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rsidR="005D7989" w:rsidRPr="00D07721" w:rsidRDefault="00F951A0" w:rsidP="005D7989">
      <w:pPr>
        <w:spacing w:line="300" w:lineRule="auto"/>
        <w:ind w:right="187"/>
        <w:rPr>
          <w:rFonts w:ascii="Garamond" w:hAnsi="Garamond"/>
          <w:b/>
          <w:sz w:val="52"/>
          <w:szCs w:val="52"/>
        </w:rPr>
      </w:pPr>
      <w:r w:rsidRPr="00D07721">
        <w:rPr>
          <w:rFonts w:ascii="Garamond" w:hAnsi="Garamond" w:cs="Arial"/>
          <w:b/>
          <w:bCs/>
          <w:sz w:val="52"/>
          <w:szCs w:val="52"/>
        </w:rPr>
        <w:t>Bid #</w:t>
      </w:r>
      <w:r w:rsidR="005D7989" w:rsidRPr="00D07721">
        <w:rPr>
          <w:rFonts w:ascii="Garamond" w:hAnsi="Garamond" w:cs="Arial"/>
          <w:b/>
          <w:bCs/>
          <w:sz w:val="52"/>
          <w:szCs w:val="52"/>
        </w:rPr>
        <w:tab/>
      </w:r>
      <w:r w:rsidR="00FB4D68" w:rsidRPr="00D07721">
        <w:rPr>
          <w:rFonts w:ascii="Garamond" w:hAnsi="Garamond" w:cs="Arial"/>
          <w:b/>
          <w:bCs/>
          <w:sz w:val="52"/>
          <w:szCs w:val="52"/>
        </w:rPr>
        <w:t>1</w:t>
      </w:r>
      <w:r w:rsidR="00DA14AC" w:rsidRPr="00D07721">
        <w:rPr>
          <w:rFonts w:ascii="Garamond" w:hAnsi="Garamond" w:cs="Arial"/>
          <w:b/>
          <w:bCs/>
          <w:sz w:val="52"/>
          <w:szCs w:val="52"/>
        </w:rPr>
        <w:t>9</w:t>
      </w:r>
      <w:r w:rsidR="00FB4D68" w:rsidRPr="00D07721">
        <w:rPr>
          <w:rFonts w:ascii="Garamond" w:hAnsi="Garamond" w:cs="Arial"/>
          <w:b/>
          <w:bCs/>
          <w:sz w:val="52"/>
          <w:szCs w:val="52"/>
        </w:rPr>
        <w:t>DPP</w:t>
      </w:r>
      <w:r w:rsidR="00DA14AC" w:rsidRPr="00D07721">
        <w:rPr>
          <w:rFonts w:ascii="Garamond" w:hAnsi="Garamond" w:cs="Arial"/>
          <w:b/>
          <w:bCs/>
          <w:sz w:val="52"/>
          <w:szCs w:val="52"/>
        </w:rPr>
        <w:t>00317</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D07721" w:rsidRDefault="00770C95" w:rsidP="00370188">
            <w:pPr>
              <w:ind w:left="-108" w:right="5"/>
              <w:jc w:val="center"/>
              <w:rPr>
                <w:rFonts w:ascii="Garamond" w:hAnsi="Garamond"/>
                <w:sz w:val="44"/>
                <w:szCs w:val="44"/>
              </w:rPr>
            </w:pPr>
            <w:r w:rsidRPr="00D07721">
              <w:rPr>
                <w:rFonts w:ascii="Garamond" w:hAnsi="Garamond" w:cs="Arial"/>
                <w:b/>
                <w:bCs/>
                <w:sz w:val="44"/>
                <w:szCs w:val="44"/>
              </w:rPr>
              <w:t>For:</w:t>
            </w:r>
          </w:p>
        </w:tc>
        <w:tc>
          <w:tcPr>
            <w:tcW w:w="8280" w:type="dxa"/>
          </w:tcPr>
          <w:p w:rsidR="00770C95" w:rsidRPr="00AD3D8E" w:rsidRDefault="00BC6088" w:rsidP="00983976">
            <w:pPr>
              <w:ind w:left="-108"/>
              <w:rPr>
                <w:rFonts w:ascii="Garamond" w:hAnsi="Garamond"/>
                <w:sz w:val="44"/>
                <w:szCs w:val="44"/>
              </w:rPr>
            </w:pPr>
            <w:r w:rsidRPr="00D07721">
              <w:rPr>
                <w:rFonts w:ascii="Garamond" w:hAnsi="Garamond"/>
                <w:sz w:val="44"/>
                <w:szCs w:val="44"/>
              </w:rPr>
              <w:t>T</w:t>
            </w:r>
            <w:r w:rsidR="00121EB6" w:rsidRPr="00D07721">
              <w:rPr>
                <w:rFonts w:ascii="Garamond" w:hAnsi="Garamond"/>
                <w:sz w:val="44"/>
                <w:szCs w:val="44"/>
              </w:rPr>
              <w:t>0896</w:t>
            </w:r>
            <w:r w:rsidRPr="00D07721">
              <w:rPr>
                <w:rFonts w:ascii="Garamond" w:hAnsi="Garamond"/>
                <w:sz w:val="44"/>
                <w:szCs w:val="44"/>
              </w:rPr>
              <w:t xml:space="preserve"> </w:t>
            </w:r>
            <w:r w:rsidR="00983976" w:rsidRPr="00D07721">
              <w:rPr>
                <w:rFonts w:ascii="Garamond" w:hAnsi="Garamond"/>
                <w:sz w:val="44"/>
                <w:szCs w:val="44"/>
              </w:rPr>
              <w:t>–</w:t>
            </w:r>
            <w:r w:rsidRPr="00D07721">
              <w:rPr>
                <w:rFonts w:ascii="Garamond" w:hAnsi="Garamond"/>
                <w:sz w:val="44"/>
                <w:szCs w:val="44"/>
              </w:rPr>
              <w:t xml:space="preserve"> </w:t>
            </w:r>
            <w:r w:rsidR="00983976" w:rsidRPr="00D07721">
              <w:rPr>
                <w:rFonts w:ascii="Garamond" w:hAnsi="Garamond"/>
                <w:sz w:val="44"/>
                <w:szCs w:val="44"/>
              </w:rPr>
              <w:t>Asphaltic Oil and Aggregate Surface Treatment – Statewide</w:t>
            </w:r>
            <w:r w:rsidR="00983976">
              <w:rPr>
                <w:rFonts w:ascii="Garamond" w:hAnsi="Garamond"/>
                <w:sz w:val="44"/>
                <w:szCs w:val="44"/>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D07721" w:rsidRDefault="006069F8" w:rsidP="00576F34">
            <w:pPr>
              <w:rPr>
                <w:rFonts w:ascii="Garamond" w:hAnsi="Garamond" w:cs="Arial"/>
                <w:b/>
                <w:bCs/>
                <w:color w:val="000000"/>
                <w:sz w:val="20"/>
                <w:szCs w:val="20"/>
              </w:rPr>
            </w:pPr>
            <w:r w:rsidRPr="00D07721">
              <w:rPr>
                <w:rFonts w:ascii="Garamond" w:hAnsi="Garamond" w:cs="Arial"/>
                <w:b/>
                <w:bCs/>
                <w:color w:val="000000"/>
                <w:szCs w:val="20"/>
              </w:rPr>
              <w:t>Vendor</w:t>
            </w:r>
            <w:r w:rsidR="008E24C3" w:rsidRPr="00D07721">
              <w:rPr>
                <w:rFonts w:ascii="Garamond" w:hAnsi="Garamond" w:cs="Arial"/>
                <w:b/>
                <w:bCs/>
                <w:color w:val="000000"/>
                <w:szCs w:val="20"/>
              </w:rPr>
              <w:t>’s</w:t>
            </w:r>
            <w:r w:rsidRPr="00D07721">
              <w:rPr>
                <w:rFonts w:ascii="Garamond" w:hAnsi="Garamond" w:cs="Arial"/>
                <w:b/>
                <w:bCs/>
                <w:color w:val="000000"/>
                <w:szCs w:val="20"/>
              </w:rPr>
              <w:t xml:space="preserve"> </w:t>
            </w:r>
            <w:r w:rsidR="00647C5C" w:rsidRPr="00D07721">
              <w:rPr>
                <w:rFonts w:ascii="Garamond" w:hAnsi="Garamond" w:cs="Arial"/>
                <w:b/>
                <w:bCs/>
                <w:color w:val="000000"/>
                <w:szCs w:val="20"/>
              </w:rPr>
              <w:t>{</w:t>
            </w:r>
            <w:r w:rsidRPr="00D07721">
              <w:rPr>
                <w:rFonts w:ascii="Garamond" w:hAnsi="Garamond" w:cs="Arial"/>
                <w:b/>
                <w:bCs/>
                <w:color w:val="000000"/>
                <w:szCs w:val="20"/>
              </w:rPr>
              <w:t>Bidder’s</w:t>
            </w:r>
            <w:r w:rsidR="00647C5C" w:rsidRPr="00D07721">
              <w:rPr>
                <w:rFonts w:ascii="Garamond" w:hAnsi="Garamond" w:cs="Arial"/>
                <w:b/>
                <w:bCs/>
                <w:color w:val="000000"/>
                <w:szCs w:val="20"/>
              </w:rPr>
              <w:t>}</w:t>
            </w:r>
            <w:r w:rsidR="008E24C3" w:rsidRPr="00D07721">
              <w:rPr>
                <w:rFonts w:ascii="Garamond" w:hAnsi="Garamond" w:cs="Arial"/>
                <w:b/>
                <w:bCs/>
                <w:color w:val="000000"/>
                <w:szCs w:val="20"/>
              </w:rPr>
              <w:t xml:space="preserve"> </w:t>
            </w:r>
            <w:r w:rsidR="00DC59A6" w:rsidRPr="00D07721">
              <w:rPr>
                <w:rFonts w:ascii="Garamond" w:hAnsi="Garamond" w:cs="Arial"/>
                <w:b/>
                <w:bCs/>
                <w:color w:val="000000"/>
                <w:szCs w:val="20"/>
              </w:rPr>
              <w:t>Electronic Question Due Date</w:t>
            </w:r>
          </w:p>
          <w:p w:rsidR="00DC59A6" w:rsidRPr="00D07721" w:rsidRDefault="00DC59A6" w:rsidP="00196559">
            <w:pPr>
              <w:rPr>
                <w:rFonts w:ascii="Garamond" w:hAnsi="Garamond" w:cs="Arial"/>
                <w:bCs/>
                <w:color w:val="000000"/>
                <w:sz w:val="20"/>
                <w:szCs w:val="20"/>
              </w:rPr>
            </w:pPr>
            <w:r w:rsidRPr="00D07721">
              <w:rPr>
                <w:rFonts w:ascii="Garamond" w:hAnsi="Garamond" w:cs="Arial"/>
                <w:bCs/>
                <w:color w:val="000000"/>
                <w:sz w:val="20"/>
                <w:szCs w:val="20"/>
              </w:rPr>
              <w:t xml:space="preserve">(Refer to </w:t>
            </w:r>
            <w:r w:rsidR="00626F14" w:rsidRPr="00D07721">
              <w:rPr>
                <w:rFonts w:ascii="Garamond" w:hAnsi="Garamond" w:cs="Arial"/>
                <w:bCs/>
                <w:color w:val="000000"/>
                <w:sz w:val="20"/>
                <w:szCs w:val="20"/>
              </w:rPr>
              <w:t xml:space="preserve">Bid Solicitation </w:t>
            </w:r>
            <w:hyperlink w:anchor="_1.3.1_ELECTRONIC_QUESTION_AND ANSWE" w:history="1">
              <w:r w:rsidR="00196559" w:rsidRPr="00D07721">
                <w:rPr>
                  <w:rFonts w:ascii="Garamond" w:hAnsi="Garamond"/>
                  <w:color w:val="0000FF"/>
                  <w:sz w:val="20"/>
                  <w:szCs w:val="20"/>
                  <w:u w:val="single"/>
                </w:rPr>
                <w:t>Section 1.3.1</w:t>
              </w:r>
            </w:hyperlink>
            <w:r w:rsidRPr="00D0772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40336C" w:rsidP="00576F34">
            <w:pPr>
              <w:ind w:right="180"/>
              <w:jc w:val="center"/>
              <w:rPr>
                <w:rFonts w:ascii="Garamond" w:hAnsi="Garamond" w:cs="Arial"/>
                <w:bCs/>
                <w:color w:val="000000"/>
              </w:rPr>
            </w:pPr>
            <w:r>
              <w:rPr>
                <w:rFonts w:ascii="Garamond" w:hAnsi="Garamond" w:cs="Arial"/>
                <w:bCs/>
                <w:color w:val="000000"/>
              </w:rPr>
              <w:t>1/4/19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D07721" w:rsidRDefault="001151B4" w:rsidP="00576F34">
            <w:pPr>
              <w:rPr>
                <w:rFonts w:ascii="Garamond" w:hAnsi="Garamond" w:cs="Arial"/>
                <w:b/>
                <w:bCs/>
                <w:color w:val="000000"/>
                <w:szCs w:val="20"/>
              </w:rPr>
            </w:pPr>
            <w:r w:rsidRPr="00D07721">
              <w:rPr>
                <w:rFonts w:ascii="Garamond" w:hAnsi="Garamond" w:cs="Arial"/>
                <w:b/>
                <w:bCs/>
                <w:color w:val="000000"/>
                <w:szCs w:val="20"/>
              </w:rPr>
              <w:t>Mandatory</w:t>
            </w:r>
            <w:r w:rsidR="001E7CB1" w:rsidRPr="00D07721">
              <w:rPr>
                <w:rFonts w:ascii="Garamond" w:hAnsi="Garamond" w:cs="Arial"/>
                <w:b/>
                <w:bCs/>
                <w:color w:val="000000"/>
                <w:szCs w:val="20"/>
              </w:rPr>
              <w:t>/Optional</w:t>
            </w:r>
            <w:r w:rsidRPr="00D07721">
              <w:rPr>
                <w:rFonts w:ascii="Garamond" w:hAnsi="Garamond" w:cs="Arial"/>
                <w:b/>
                <w:bCs/>
                <w:color w:val="000000"/>
                <w:szCs w:val="20"/>
              </w:rPr>
              <w:t xml:space="preserve"> </w:t>
            </w:r>
            <w:r w:rsidR="00C03061" w:rsidRPr="00D07721">
              <w:rPr>
                <w:rFonts w:ascii="Garamond" w:hAnsi="Garamond" w:cs="Arial"/>
                <w:b/>
                <w:bCs/>
                <w:color w:val="000000"/>
                <w:szCs w:val="20"/>
              </w:rPr>
              <w:t>Pre-</w:t>
            </w:r>
            <w:r w:rsidR="00CE00E7" w:rsidRPr="00D07721">
              <w:rPr>
                <w:rFonts w:ascii="Garamond" w:hAnsi="Garamond" w:cs="Arial"/>
                <w:b/>
                <w:bCs/>
                <w:color w:val="000000"/>
                <w:szCs w:val="20"/>
              </w:rPr>
              <w:t>Quote</w:t>
            </w:r>
            <w:r w:rsidR="00BE0E0D" w:rsidRPr="00D07721">
              <w:rPr>
                <w:rFonts w:ascii="Garamond" w:hAnsi="Garamond" w:cs="Arial"/>
                <w:b/>
                <w:bCs/>
                <w:color w:val="000000"/>
                <w:szCs w:val="20"/>
              </w:rPr>
              <w:t xml:space="preserve"> Submission </w:t>
            </w:r>
            <w:r w:rsidRPr="00D07721">
              <w:rPr>
                <w:rFonts w:ascii="Garamond" w:hAnsi="Garamond" w:cs="Arial"/>
                <w:b/>
                <w:bCs/>
                <w:color w:val="000000"/>
                <w:szCs w:val="20"/>
              </w:rPr>
              <w:t xml:space="preserve">Conference </w:t>
            </w:r>
          </w:p>
          <w:p w:rsidR="00126FBC" w:rsidRPr="00D07721" w:rsidRDefault="00126FBC" w:rsidP="00196559">
            <w:pPr>
              <w:rPr>
                <w:rFonts w:ascii="Garamond" w:hAnsi="Garamond" w:cs="Arial"/>
                <w:bCs/>
                <w:color w:val="000000"/>
                <w:sz w:val="20"/>
                <w:szCs w:val="20"/>
              </w:rPr>
            </w:pPr>
            <w:r w:rsidRPr="00D07721">
              <w:rPr>
                <w:rFonts w:ascii="Garamond" w:hAnsi="Garamond" w:cs="Arial"/>
                <w:bCs/>
                <w:color w:val="000000"/>
                <w:sz w:val="20"/>
                <w:szCs w:val="20"/>
              </w:rPr>
              <w:t xml:space="preserve">(Refer to </w:t>
            </w:r>
            <w:r w:rsidR="00626F14" w:rsidRPr="00D07721">
              <w:rPr>
                <w:rFonts w:ascii="Garamond" w:hAnsi="Garamond" w:cs="Arial"/>
                <w:bCs/>
                <w:color w:val="000000"/>
                <w:sz w:val="20"/>
                <w:szCs w:val="20"/>
              </w:rPr>
              <w:t xml:space="preserve">Bid Solicitation </w:t>
            </w:r>
            <w:hyperlink w:anchor="_1.3.56__MANDATORY/OPTIONAL" w:history="1">
              <w:r w:rsidR="00196559" w:rsidRPr="00D07721">
                <w:rPr>
                  <w:rStyle w:val="Hyperlink"/>
                  <w:rFonts w:ascii="Garamond" w:hAnsi="Garamond" w:cs="Arial"/>
                  <w:bCs/>
                  <w:sz w:val="20"/>
                  <w:szCs w:val="20"/>
                </w:rPr>
                <w:t>Section 1.3.5</w:t>
              </w:r>
            </w:hyperlink>
            <w:r w:rsidRPr="00D07721">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21EB6" w:rsidP="00121EB6">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21EB6" w:rsidP="00576F34">
            <w:pPr>
              <w:ind w:right="180"/>
              <w:jc w:val="center"/>
              <w:rPr>
                <w:rFonts w:ascii="Garamond" w:hAnsi="Garamond" w:cs="Arial"/>
                <w:bCs/>
                <w:color w:val="000000"/>
                <w:highlight w:val="yellow"/>
              </w:rPr>
            </w:pPr>
            <w:r>
              <w:rPr>
                <w:rFonts w:ascii="Garamond" w:hAnsi="Garamond" w:cs="Arial"/>
                <w:bCs/>
                <w:color w:val="000000"/>
              </w:rPr>
              <w:t>N/A</w:t>
            </w:r>
          </w:p>
        </w:tc>
      </w:tr>
      <w:tr w:rsidR="00003F1E" w:rsidRPr="00874DF2" w:rsidTr="0008165E">
        <w:trPr>
          <w:trHeight w:val="720"/>
        </w:trPr>
        <w:tc>
          <w:tcPr>
            <w:tcW w:w="5760" w:type="dxa"/>
            <w:shd w:val="clear" w:color="auto" w:fill="auto"/>
            <w:vAlign w:val="center"/>
          </w:tcPr>
          <w:p w:rsidR="00003F1E" w:rsidRPr="00D07721" w:rsidRDefault="00003F1E" w:rsidP="00003F1E">
            <w:pPr>
              <w:rPr>
                <w:rFonts w:ascii="Garamond" w:hAnsi="Garamond" w:cs="Arial"/>
                <w:b/>
                <w:bCs/>
                <w:color w:val="000000"/>
                <w:szCs w:val="20"/>
              </w:rPr>
            </w:pPr>
            <w:r w:rsidRPr="00D07721">
              <w:rPr>
                <w:rFonts w:ascii="Garamond" w:hAnsi="Garamond" w:cs="Arial"/>
                <w:b/>
                <w:bCs/>
                <w:color w:val="000000"/>
                <w:szCs w:val="20"/>
              </w:rPr>
              <w:t>Mandatory Site Visit</w:t>
            </w:r>
          </w:p>
          <w:p w:rsidR="00003F1E" w:rsidRPr="00D07721" w:rsidRDefault="00003F1E" w:rsidP="00003F1E">
            <w:pPr>
              <w:rPr>
                <w:rFonts w:ascii="Garamond" w:hAnsi="Garamond" w:cs="Arial"/>
                <w:bCs/>
                <w:color w:val="000000"/>
                <w:sz w:val="20"/>
                <w:szCs w:val="20"/>
              </w:rPr>
            </w:pPr>
            <w:r w:rsidRPr="00D07721">
              <w:rPr>
                <w:rFonts w:ascii="Garamond" w:hAnsi="Garamond" w:cs="Arial"/>
                <w:bCs/>
                <w:color w:val="000000"/>
                <w:sz w:val="20"/>
                <w:szCs w:val="20"/>
              </w:rPr>
              <w:t xml:space="preserve">(Refer to Bid Solicitation </w:t>
            </w:r>
            <w:hyperlink w:anchor="_1.3.45_MANDATORY/OPTIONAL_SITE" w:history="1">
              <w:r w:rsidRPr="00D07721">
                <w:rPr>
                  <w:rStyle w:val="Hyperlink"/>
                  <w:rFonts w:ascii="Garamond" w:hAnsi="Garamond" w:cs="Arial"/>
                  <w:bCs/>
                  <w:sz w:val="20"/>
                  <w:szCs w:val="20"/>
                </w:rPr>
                <w:t>Section 1.3.4</w:t>
              </w:r>
            </w:hyperlink>
            <w:r w:rsidRPr="00D07721">
              <w:rPr>
                <w:rFonts w:ascii="Garamond" w:hAnsi="Garamond" w:cs="Arial"/>
                <w:bCs/>
                <w:color w:val="000000"/>
                <w:sz w:val="20"/>
                <w:szCs w:val="20"/>
              </w:rPr>
              <w:t xml:space="preserve"> for more information.)</w:t>
            </w:r>
          </w:p>
        </w:tc>
        <w:tc>
          <w:tcPr>
            <w:tcW w:w="1980" w:type="dxa"/>
            <w:shd w:val="clear" w:color="auto" w:fill="auto"/>
            <w:vAlign w:val="center"/>
          </w:tcPr>
          <w:p w:rsidR="00003F1E" w:rsidRPr="00874DF2" w:rsidRDefault="00003F1E" w:rsidP="00003F1E">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rsidR="00003F1E" w:rsidRDefault="00003F1E" w:rsidP="00003F1E">
            <w:pPr>
              <w:ind w:right="180"/>
              <w:jc w:val="center"/>
              <w:rPr>
                <w:rFonts w:ascii="Garamond" w:hAnsi="Garamond" w:cs="Arial"/>
                <w:bCs/>
                <w:color w:val="000000"/>
                <w:highlight w:val="yellow"/>
              </w:rPr>
            </w:pPr>
          </w:p>
          <w:p w:rsidR="00003F1E" w:rsidRPr="000227FE" w:rsidRDefault="00003F1E" w:rsidP="00003F1E">
            <w:pPr>
              <w:tabs>
                <w:tab w:val="left" w:pos="300"/>
                <w:tab w:val="center" w:pos="522"/>
              </w:tabs>
              <w:ind w:right="180"/>
              <w:jc w:val="left"/>
              <w:rPr>
                <w:rFonts w:ascii="Garamond" w:hAnsi="Garamond" w:cs="Arial"/>
                <w:bCs/>
                <w:color w:val="000000"/>
                <w:highlight w:val="yellow"/>
              </w:rPr>
            </w:pPr>
            <w:r>
              <w:rPr>
                <w:rFonts w:ascii="Garamond" w:hAnsi="Garamond" w:cs="Arial"/>
                <w:bCs/>
                <w:color w:val="000000"/>
              </w:rPr>
              <w:tab/>
            </w:r>
            <w:r>
              <w:rPr>
                <w:rFonts w:ascii="Garamond" w:hAnsi="Garamond" w:cs="Arial"/>
                <w:bCs/>
                <w:color w:val="000000"/>
              </w:rPr>
              <w:tab/>
              <w:t>N/A</w:t>
            </w:r>
          </w:p>
        </w:tc>
      </w:tr>
      <w:tr w:rsidR="00003F1E" w:rsidRPr="00874DF2">
        <w:trPr>
          <w:trHeight w:val="720"/>
        </w:trPr>
        <w:tc>
          <w:tcPr>
            <w:tcW w:w="5760" w:type="dxa"/>
            <w:shd w:val="clear" w:color="auto" w:fill="auto"/>
            <w:vAlign w:val="center"/>
          </w:tcPr>
          <w:p w:rsidR="00003F1E" w:rsidRPr="00D07721" w:rsidRDefault="00003F1E" w:rsidP="00003F1E">
            <w:pPr>
              <w:rPr>
                <w:rFonts w:ascii="Garamond" w:hAnsi="Garamond" w:cs="Arial"/>
                <w:b/>
                <w:bCs/>
                <w:color w:val="000000"/>
                <w:szCs w:val="20"/>
              </w:rPr>
            </w:pPr>
            <w:r w:rsidRPr="00D07721">
              <w:rPr>
                <w:rFonts w:ascii="Garamond" w:hAnsi="Garamond" w:cs="Arial"/>
                <w:b/>
                <w:bCs/>
                <w:color w:val="000000"/>
                <w:szCs w:val="20"/>
              </w:rPr>
              <w:t>Quote Submission Date</w:t>
            </w:r>
          </w:p>
          <w:p w:rsidR="00003F1E" w:rsidRPr="00D07721" w:rsidRDefault="00003F1E" w:rsidP="00003F1E">
            <w:pPr>
              <w:rPr>
                <w:rFonts w:ascii="Garamond" w:hAnsi="Garamond" w:cs="Arial"/>
                <w:b/>
                <w:bCs/>
                <w:color w:val="000000"/>
                <w:szCs w:val="20"/>
              </w:rPr>
            </w:pPr>
            <w:r w:rsidRPr="00D07721">
              <w:rPr>
                <w:rFonts w:ascii="Garamond" w:hAnsi="Garamond" w:cs="Arial"/>
                <w:bCs/>
                <w:color w:val="000000"/>
                <w:sz w:val="20"/>
                <w:szCs w:val="20"/>
              </w:rPr>
              <w:t xml:space="preserve">(Refer to Bid Solicitation </w:t>
            </w:r>
            <w:hyperlink w:anchor="_1.3.3__Mandatory_Pre-Bid Conference" w:history="1">
              <w:r w:rsidRPr="00D07721">
                <w:rPr>
                  <w:rStyle w:val="Hyperlink"/>
                  <w:rFonts w:ascii="Garamond" w:hAnsi="Garamond" w:cs="Arial"/>
                  <w:bCs/>
                  <w:sz w:val="20"/>
                  <w:szCs w:val="20"/>
                </w:rPr>
                <w:t>Section 1.3.2</w:t>
              </w:r>
            </w:hyperlink>
            <w:r w:rsidRPr="00D07721">
              <w:rPr>
                <w:rFonts w:ascii="Garamond" w:hAnsi="Garamond" w:cs="Arial"/>
                <w:bCs/>
                <w:color w:val="000000"/>
                <w:sz w:val="20"/>
                <w:szCs w:val="20"/>
              </w:rPr>
              <w:t xml:space="preserve"> for more information.)</w:t>
            </w:r>
          </w:p>
        </w:tc>
        <w:tc>
          <w:tcPr>
            <w:tcW w:w="1980" w:type="dxa"/>
            <w:shd w:val="clear" w:color="auto" w:fill="auto"/>
            <w:vAlign w:val="center"/>
          </w:tcPr>
          <w:p w:rsidR="00003F1E" w:rsidRPr="00874DF2" w:rsidRDefault="006748A3" w:rsidP="00003F1E">
            <w:pPr>
              <w:ind w:right="180"/>
              <w:jc w:val="center"/>
              <w:rPr>
                <w:rFonts w:ascii="Garamond" w:hAnsi="Garamond" w:cs="Arial"/>
                <w:color w:val="000000"/>
              </w:rPr>
            </w:pPr>
            <w:r>
              <w:rPr>
                <w:rFonts w:ascii="Garamond" w:hAnsi="Garamond" w:cs="Arial"/>
                <w:color w:val="000000"/>
              </w:rPr>
              <w:t>2/14/1</w:t>
            </w:r>
            <w:r w:rsidR="00F4708C">
              <w:rPr>
                <w:rFonts w:ascii="Garamond" w:hAnsi="Garamond" w:cs="Arial"/>
                <w:color w:val="000000"/>
              </w:rPr>
              <w:t>9</w:t>
            </w:r>
            <w:bookmarkStart w:id="0" w:name="_GoBack"/>
            <w:bookmarkEnd w:id="0"/>
          </w:p>
        </w:tc>
        <w:tc>
          <w:tcPr>
            <w:tcW w:w="1440" w:type="dxa"/>
            <w:shd w:val="clear" w:color="auto" w:fill="auto"/>
            <w:vAlign w:val="center"/>
          </w:tcPr>
          <w:p w:rsidR="00003F1E" w:rsidRPr="00874DF2" w:rsidRDefault="00003F1E" w:rsidP="00003F1E">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F4708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2F4DED">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F4708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rsidR="00DC59A6" w:rsidRPr="00370188" w:rsidRDefault="00DC59A6" w:rsidP="00576F34">
            <w:pPr>
              <w:rPr>
                <w:rFonts w:ascii="Garamond" w:hAnsi="Garamond"/>
                <w:b/>
                <w:color w:val="000000"/>
                <w:sz w:val="18"/>
                <w:szCs w:val="18"/>
                <w:highlight w:val="yellow"/>
              </w:rPr>
            </w:pPr>
          </w:p>
          <w:p w:rsidR="00DC59A6" w:rsidRPr="00370188" w:rsidRDefault="00F4708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rsidR="00DC59A6" w:rsidRPr="00370188" w:rsidRDefault="00DC59A6" w:rsidP="00576F34">
            <w:pPr>
              <w:rPr>
                <w:rFonts w:ascii="Garamond" w:hAnsi="Garamond"/>
                <w:b/>
                <w:color w:val="000000"/>
                <w:sz w:val="16"/>
                <w:szCs w:val="16"/>
              </w:rPr>
            </w:pPr>
          </w:p>
          <w:p w:rsidR="00DC59A6" w:rsidRPr="00370188" w:rsidRDefault="00F4708C"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2F4DE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F4708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2F4DE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F4708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2F4DE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F4708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2F4DE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07721">
        <w:rPr>
          <w:rFonts w:ascii="Garamond" w:hAnsi="Garamond" w:cs="Arial"/>
          <w:bCs/>
          <w:color w:val="000000"/>
          <w:u w:val="single"/>
        </w:rPr>
        <w:t>Using Agency/Agencies</w:t>
      </w:r>
    </w:p>
    <w:p w:rsidR="00DC59A6" w:rsidRPr="005D7989" w:rsidRDefault="00554CD4" w:rsidP="00554CD4">
      <w:pPr>
        <w:tabs>
          <w:tab w:val="left" w:pos="8310"/>
        </w:tabs>
        <w:rPr>
          <w:rFonts w:ascii="Garamond" w:hAnsi="Garamond" w:cs="Arial"/>
          <w:bCs/>
          <w:color w:val="000000"/>
        </w:rPr>
      </w:pPr>
      <w:r>
        <w:rPr>
          <w:rFonts w:ascii="Garamond" w:hAnsi="Garamond" w:cs="Arial"/>
          <w:bCs/>
          <w:color w:val="000000"/>
        </w:rPr>
        <w:tab/>
      </w:r>
    </w:p>
    <w:p w:rsidR="00DC59A6" w:rsidRPr="00121EB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21EB6">
        <w:rPr>
          <w:rFonts w:ascii="Garamond" w:hAnsi="Garamond" w:cs="Arial"/>
          <w:bCs/>
          <w:color w:val="000000"/>
        </w:rPr>
        <w:t>State of New Jersey</w:t>
      </w:r>
    </w:p>
    <w:p w:rsidR="00BB5A93" w:rsidRDefault="00DC59A6" w:rsidP="00DC59A6">
      <w:pPr>
        <w:rPr>
          <w:rFonts w:ascii="Garamond" w:hAnsi="Garamond" w:cs="Arial"/>
          <w:bCs/>
          <w:color w:val="000000"/>
        </w:rPr>
      </w:pPr>
      <w:r w:rsidRPr="00121EB6">
        <w:rPr>
          <w:rFonts w:ascii="Garamond" w:hAnsi="Garamond" w:cs="Arial"/>
          <w:bCs/>
          <w:color w:val="000000"/>
        </w:rPr>
        <w:t>Department of the Treasury</w:t>
      </w:r>
      <w:r w:rsidRPr="00121EB6">
        <w:rPr>
          <w:rFonts w:ascii="Garamond" w:hAnsi="Garamond" w:cs="Arial"/>
          <w:bCs/>
          <w:color w:val="000000"/>
        </w:rPr>
        <w:tab/>
      </w:r>
      <w:r w:rsidRPr="00121EB6">
        <w:rPr>
          <w:rFonts w:ascii="Garamond" w:hAnsi="Garamond" w:cs="Arial"/>
          <w:bCs/>
          <w:color w:val="000000"/>
        </w:rPr>
        <w:tab/>
      </w:r>
      <w:r w:rsidRPr="00121EB6">
        <w:rPr>
          <w:rFonts w:ascii="Garamond" w:hAnsi="Garamond" w:cs="Arial"/>
          <w:bCs/>
          <w:color w:val="000000"/>
        </w:rPr>
        <w:tab/>
      </w:r>
      <w:r w:rsidR="00BB5A93" w:rsidRPr="00121EB6">
        <w:rPr>
          <w:rFonts w:ascii="Garamond" w:hAnsi="Garamond" w:cs="Arial"/>
          <w:bCs/>
          <w:color w:val="000000"/>
        </w:rPr>
        <w:t>Cooperative Purchasing Program Participants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761838">
        <w:rPr>
          <w:rFonts w:ascii="Garamond" w:hAnsi="Garamond" w:cs="Arial"/>
          <w:bCs/>
          <w:color w:val="000000"/>
          <w:szCs w:val="22"/>
        </w:rPr>
        <w:t xml:space="preserve"> 12/20</w:t>
      </w:r>
      <w:r w:rsidR="0041615E">
        <w:rPr>
          <w:rFonts w:ascii="Garamond" w:hAnsi="Garamond" w:cs="Arial"/>
          <w:bCs/>
          <w:color w:val="000000"/>
          <w:szCs w:val="22"/>
        </w:rPr>
        <w:t xml:space="preserve">/2018 </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D779F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1776166" w:history="1">
        <w:r w:rsidR="00D779FA" w:rsidRPr="002970EF">
          <w:rPr>
            <w:rStyle w:val="Hyperlink"/>
            <w:noProof/>
            <w14:scene3d>
              <w14:camera w14:prst="orthographicFront"/>
              <w14:lightRig w14:rig="threePt" w14:dir="t">
                <w14:rot w14:lat="0" w14:lon="0" w14:rev="0"/>
              </w14:lightRig>
            </w14:scene3d>
          </w:rPr>
          <w:t>1.0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INFORMATION FOR VENDORS {BIDDERS}</w:t>
        </w:r>
        <w:r w:rsidR="00D779FA">
          <w:rPr>
            <w:noProof/>
            <w:webHidden/>
          </w:rPr>
          <w:tab/>
        </w:r>
        <w:r w:rsidR="00D779FA">
          <w:rPr>
            <w:noProof/>
            <w:webHidden/>
          </w:rPr>
          <w:fldChar w:fldCharType="begin"/>
        </w:r>
        <w:r w:rsidR="00D779FA">
          <w:rPr>
            <w:noProof/>
            <w:webHidden/>
          </w:rPr>
          <w:instrText xml:space="preserve"> PAGEREF _Toc531776166 \h </w:instrText>
        </w:r>
        <w:r w:rsidR="00D779FA">
          <w:rPr>
            <w:noProof/>
            <w:webHidden/>
          </w:rPr>
        </w:r>
        <w:r w:rsidR="00D779FA">
          <w:rPr>
            <w:noProof/>
            <w:webHidden/>
          </w:rPr>
          <w:fldChar w:fldCharType="separate"/>
        </w:r>
        <w:r w:rsidR="00C37880">
          <w:rPr>
            <w:noProof/>
            <w:webHidden/>
          </w:rPr>
          <w:t>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67" w:history="1">
        <w:r w:rsidR="00D779FA" w:rsidRPr="002970EF">
          <w:rPr>
            <w:rStyle w:val="Hyperlink"/>
            <w:noProof/>
            <w14:scene3d>
              <w14:camera w14:prst="orthographicFront"/>
              <w14:lightRig w14:rig="threePt" w14:dir="t">
                <w14:rot w14:lat="0" w14:lon="0" w14:rev="0"/>
              </w14:lightRig>
            </w14:scene3d>
          </w:rPr>
          <w:t>1.1</w:t>
        </w:r>
        <w:r w:rsidR="00D779FA">
          <w:rPr>
            <w:rFonts w:asciiTheme="minorHAnsi" w:eastAsiaTheme="minorEastAsia" w:hAnsiTheme="minorHAnsi" w:cstheme="minorBidi"/>
            <w:caps w:val="0"/>
            <w:noProof/>
            <w:sz w:val="22"/>
            <w:szCs w:val="22"/>
          </w:rPr>
          <w:tab/>
        </w:r>
        <w:r w:rsidR="00D779FA" w:rsidRPr="002970EF">
          <w:rPr>
            <w:rStyle w:val="Hyperlink"/>
            <w:noProof/>
          </w:rPr>
          <w:t>PURPOSE AND INTENT</w:t>
        </w:r>
        <w:r w:rsidR="00D779FA">
          <w:rPr>
            <w:noProof/>
            <w:webHidden/>
          </w:rPr>
          <w:tab/>
        </w:r>
        <w:r w:rsidR="00D779FA">
          <w:rPr>
            <w:noProof/>
            <w:webHidden/>
          </w:rPr>
          <w:fldChar w:fldCharType="begin"/>
        </w:r>
        <w:r w:rsidR="00D779FA">
          <w:rPr>
            <w:noProof/>
            <w:webHidden/>
          </w:rPr>
          <w:instrText xml:space="preserve"> PAGEREF _Toc531776167 \h </w:instrText>
        </w:r>
        <w:r w:rsidR="00D779FA">
          <w:rPr>
            <w:noProof/>
            <w:webHidden/>
          </w:rPr>
        </w:r>
        <w:r w:rsidR="00D779FA">
          <w:rPr>
            <w:noProof/>
            <w:webHidden/>
          </w:rPr>
          <w:fldChar w:fldCharType="separate"/>
        </w:r>
        <w:r w:rsidR="00C37880">
          <w:rPr>
            <w:noProof/>
            <w:webHidden/>
          </w:rPr>
          <w:t>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68" w:history="1">
        <w:r w:rsidR="00D779FA" w:rsidRPr="002970EF">
          <w:rPr>
            <w:rStyle w:val="Hyperlink"/>
            <w:noProof/>
            <w14:scene3d>
              <w14:camera w14:prst="orthographicFront"/>
              <w14:lightRig w14:rig="threePt" w14:dir="t">
                <w14:rot w14:lat="0" w14:lon="0" w14:rev="0"/>
              </w14:lightRig>
            </w14:scene3d>
          </w:rPr>
          <w:t>1.2</w:t>
        </w:r>
        <w:r w:rsidR="00D779FA">
          <w:rPr>
            <w:rFonts w:asciiTheme="minorHAnsi" w:eastAsiaTheme="minorEastAsia" w:hAnsiTheme="minorHAnsi" w:cstheme="minorBidi"/>
            <w:caps w:val="0"/>
            <w:noProof/>
            <w:sz w:val="22"/>
            <w:szCs w:val="22"/>
          </w:rPr>
          <w:tab/>
        </w:r>
        <w:r w:rsidR="00D779FA" w:rsidRPr="002970EF">
          <w:rPr>
            <w:rStyle w:val="Hyperlink"/>
            <w:noProof/>
          </w:rPr>
          <w:t>BACKGROUND</w:t>
        </w:r>
        <w:r w:rsidR="00D779FA">
          <w:rPr>
            <w:noProof/>
            <w:webHidden/>
          </w:rPr>
          <w:tab/>
        </w:r>
        <w:r w:rsidR="00D779FA">
          <w:rPr>
            <w:noProof/>
            <w:webHidden/>
          </w:rPr>
          <w:fldChar w:fldCharType="begin"/>
        </w:r>
        <w:r w:rsidR="00D779FA">
          <w:rPr>
            <w:noProof/>
            <w:webHidden/>
          </w:rPr>
          <w:instrText xml:space="preserve"> PAGEREF _Toc531776168 \h </w:instrText>
        </w:r>
        <w:r w:rsidR="00D779FA">
          <w:rPr>
            <w:noProof/>
            <w:webHidden/>
          </w:rPr>
        </w:r>
        <w:r w:rsidR="00D779FA">
          <w:rPr>
            <w:noProof/>
            <w:webHidden/>
          </w:rPr>
          <w:fldChar w:fldCharType="separate"/>
        </w:r>
        <w:r w:rsidR="00C37880">
          <w:rPr>
            <w:noProof/>
            <w:webHidden/>
          </w:rPr>
          <w:t>7</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69" w:history="1">
        <w:r w:rsidR="00D779FA" w:rsidRPr="002970EF">
          <w:rPr>
            <w:rStyle w:val="Hyperlink"/>
            <w:noProof/>
            <w14:scene3d>
              <w14:camera w14:prst="orthographicFront"/>
              <w14:lightRig w14:rig="threePt" w14:dir="t">
                <w14:rot w14:lat="0" w14:lon="0" w14:rev="0"/>
              </w14:lightRig>
            </w14:scene3d>
          </w:rPr>
          <w:t>1.2.1</w:t>
        </w:r>
        <w:r w:rsidR="00D779FA">
          <w:rPr>
            <w:rFonts w:asciiTheme="minorHAnsi" w:eastAsiaTheme="minorEastAsia" w:hAnsiTheme="minorHAnsi" w:cstheme="minorBidi"/>
            <w:iCs w:val="0"/>
            <w:caps w:val="0"/>
            <w:noProof/>
            <w:sz w:val="22"/>
            <w:szCs w:val="22"/>
          </w:rPr>
          <w:tab/>
        </w:r>
        <w:r w:rsidR="00D779FA" w:rsidRPr="002970EF">
          <w:rPr>
            <w:rStyle w:val="Hyperlink"/>
            <w:noProof/>
          </w:rPr>
          <w:t>Geographical Regions</w:t>
        </w:r>
        <w:r w:rsidR="00D779FA">
          <w:rPr>
            <w:noProof/>
            <w:webHidden/>
          </w:rPr>
          <w:tab/>
        </w:r>
        <w:r w:rsidR="00D779FA">
          <w:rPr>
            <w:noProof/>
            <w:webHidden/>
          </w:rPr>
          <w:fldChar w:fldCharType="begin"/>
        </w:r>
        <w:r w:rsidR="00D779FA">
          <w:rPr>
            <w:noProof/>
            <w:webHidden/>
          </w:rPr>
          <w:instrText xml:space="preserve"> PAGEREF _Toc531776169 \h </w:instrText>
        </w:r>
        <w:r w:rsidR="00D779FA">
          <w:rPr>
            <w:noProof/>
            <w:webHidden/>
          </w:rPr>
        </w:r>
        <w:r w:rsidR="00D779FA">
          <w:rPr>
            <w:noProof/>
            <w:webHidden/>
          </w:rPr>
          <w:fldChar w:fldCharType="separate"/>
        </w:r>
        <w:r w:rsidR="00C37880">
          <w:rPr>
            <w:noProof/>
            <w:webHidden/>
          </w:rPr>
          <w:t>7</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0" w:history="1">
        <w:r w:rsidR="00D779FA" w:rsidRPr="002970EF">
          <w:rPr>
            <w:rStyle w:val="Hyperlink"/>
            <w:noProof/>
            <w14:scene3d>
              <w14:camera w14:prst="orthographicFront"/>
              <w14:lightRig w14:rig="threePt" w14:dir="t">
                <w14:rot w14:lat="0" w14:lon="0" w14:rev="0"/>
              </w14:lightRig>
            </w14:scene3d>
          </w:rPr>
          <w:t>1.2.2</w:t>
        </w:r>
        <w:r w:rsidR="00D779FA">
          <w:rPr>
            <w:rFonts w:asciiTheme="minorHAnsi" w:eastAsiaTheme="minorEastAsia" w:hAnsiTheme="minorHAnsi" w:cstheme="minorBidi"/>
            <w:iCs w:val="0"/>
            <w:caps w:val="0"/>
            <w:noProof/>
            <w:sz w:val="22"/>
            <w:szCs w:val="22"/>
          </w:rPr>
          <w:tab/>
        </w:r>
        <w:r w:rsidR="00D779FA" w:rsidRPr="002970EF">
          <w:rPr>
            <w:rStyle w:val="Hyperlink"/>
            <w:noProof/>
          </w:rPr>
          <w:t>the below charts contain the four (4) regions, and their respective counties and LOCATIONS:</w:t>
        </w:r>
        <w:r w:rsidR="00D779FA">
          <w:rPr>
            <w:noProof/>
            <w:webHidden/>
          </w:rPr>
          <w:tab/>
        </w:r>
        <w:r w:rsidR="00D779FA">
          <w:rPr>
            <w:noProof/>
            <w:webHidden/>
          </w:rPr>
          <w:fldChar w:fldCharType="begin"/>
        </w:r>
        <w:r w:rsidR="00D779FA">
          <w:rPr>
            <w:noProof/>
            <w:webHidden/>
          </w:rPr>
          <w:instrText xml:space="preserve"> PAGEREF _Toc531776170 \h </w:instrText>
        </w:r>
        <w:r w:rsidR="00D779FA">
          <w:rPr>
            <w:noProof/>
            <w:webHidden/>
          </w:rPr>
        </w:r>
        <w:r w:rsidR="00D779FA">
          <w:rPr>
            <w:noProof/>
            <w:webHidden/>
          </w:rPr>
          <w:fldChar w:fldCharType="separate"/>
        </w:r>
        <w:r w:rsidR="00C37880">
          <w:rPr>
            <w:noProof/>
            <w:webHidden/>
          </w:rPr>
          <w:t>7</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71" w:history="1">
        <w:r w:rsidR="00D779FA" w:rsidRPr="002970EF">
          <w:rPr>
            <w:rStyle w:val="Hyperlink"/>
            <w:noProof/>
            <w14:scene3d>
              <w14:camera w14:prst="orthographicFront"/>
              <w14:lightRig w14:rig="threePt" w14:dir="t">
                <w14:rot w14:lat="0" w14:lon="0" w14:rev="0"/>
              </w14:lightRig>
            </w14:scene3d>
          </w:rPr>
          <w:t>1.3</w:t>
        </w:r>
        <w:r w:rsidR="00D779FA">
          <w:rPr>
            <w:rFonts w:asciiTheme="minorHAnsi" w:eastAsiaTheme="minorEastAsia" w:hAnsiTheme="minorHAnsi" w:cstheme="minorBidi"/>
            <w:caps w:val="0"/>
            <w:noProof/>
            <w:sz w:val="22"/>
            <w:szCs w:val="22"/>
          </w:rPr>
          <w:tab/>
        </w:r>
        <w:r w:rsidR="00D779FA" w:rsidRPr="002970EF">
          <w:rPr>
            <w:rStyle w:val="Hyperlink"/>
            <w:noProof/>
          </w:rPr>
          <w:t>KEY EVENTS</w:t>
        </w:r>
        <w:r w:rsidR="00D779FA">
          <w:rPr>
            <w:noProof/>
            <w:webHidden/>
          </w:rPr>
          <w:tab/>
        </w:r>
        <w:r w:rsidR="00D779FA">
          <w:rPr>
            <w:noProof/>
            <w:webHidden/>
          </w:rPr>
          <w:fldChar w:fldCharType="begin"/>
        </w:r>
        <w:r w:rsidR="00D779FA">
          <w:rPr>
            <w:noProof/>
            <w:webHidden/>
          </w:rPr>
          <w:instrText xml:space="preserve"> PAGEREF _Toc531776171 \h </w:instrText>
        </w:r>
        <w:r w:rsidR="00D779FA">
          <w:rPr>
            <w:noProof/>
            <w:webHidden/>
          </w:rPr>
        </w:r>
        <w:r w:rsidR="00D779FA">
          <w:rPr>
            <w:noProof/>
            <w:webHidden/>
          </w:rPr>
          <w:fldChar w:fldCharType="separate"/>
        </w:r>
        <w:r w:rsidR="00C37880">
          <w:rPr>
            <w:noProof/>
            <w:webHidden/>
          </w:rPr>
          <w:t>8</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2" w:history="1">
        <w:r w:rsidR="00D779FA" w:rsidRPr="002970EF">
          <w:rPr>
            <w:rStyle w:val="Hyperlink"/>
            <w:noProof/>
            <w14:scene3d>
              <w14:camera w14:prst="orthographicFront"/>
              <w14:lightRig w14:rig="threePt" w14:dir="t">
                <w14:rot w14:lat="0" w14:lon="0" w14:rev="0"/>
              </w14:lightRig>
            </w14:scene3d>
          </w:rPr>
          <w:t>1.3.1</w:t>
        </w:r>
        <w:r w:rsidR="00D779FA">
          <w:rPr>
            <w:rFonts w:asciiTheme="minorHAnsi" w:eastAsiaTheme="minorEastAsia" w:hAnsiTheme="minorHAnsi" w:cstheme="minorBidi"/>
            <w:iCs w:val="0"/>
            <w:caps w:val="0"/>
            <w:noProof/>
            <w:sz w:val="22"/>
            <w:szCs w:val="22"/>
          </w:rPr>
          <w:tab/>
        </w:r>
        <w:r w:rsidR="00D779FA" w:rsidRPr="002970EF">
          <w:rPr>
            <w:rStyle w:val="Hyperlink"/>
            <w:noProof/>
          </w:rPr>
          <w:t>ELECTRONIC QUESTION AND ANSWER PERIOD</w:t>
        </w:r>
        <w:r w:rsidR="00D779FA">
          <w:rPr>
            <w:noProof/>
            <w:webHidden/>
          </w:rPr>
          <w:tab/>
        </w:r>
        <w:r w:rsidR="00D779FA">
          <w:rPr>
            <w:noProof/>
            <w:webHidden/>
          </w:rPr>
          <w:fldChar w:fldCharType="begin"/>
        </w:r>
        <w:r w:rsidR="00D779FA">
          <w:rPr>
            <w:noProof/>
            <w:webHidden/>
          </w:rPr>
          <w:instrText xml:space="preserve"> PAGEREF _Toc531776172 \h </w:instrText>
        </w:r>
        <w:r w:rsidR="00D779FA">
          <w:rPr>
            <w:noProof/>
            <w:webHidden/>
          </w:rPr>
        </w:r>
        <w:r w:rsidR="00D779FA">
          <w:rPr>
            <w:noProof/>
            <w:webHidden/>
          </w:rPr>
          <w:fldChar w:fldCharType="separate"/>
        </w:r>
        <w:r w:rsidR="00C37880">
          <w:rPr>
            <w:noProof/>
            <w:webHidden/>
          </w:rPr>
          <w:t>8</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3" w:history="1">
        <w:r w:rsidR="00D779FA" w:rsidRPr="002970EF">
          <w:rPr>
            <w:rStyle w:val="Hyperlink"/>
            <w:noProof/>
            <w14:scene3d>
              <w14:camera w14:prst="orthographicFront"/>
              <w14:lightRig w14:rig="threePt" w14:dir="t">
                <w14:rot w14:lat="0" w14:lon="0" w14:rev="0"/>
              </w14:lightRig>
            </w14:scene3d>
          </w:rPr>
          <w:t>1.3.2</w:t>
        </w:r>
        <w:r w:rsidR="00D779FA">
          <w:rPr>
            <w:rFonts w:asciiTheme="minorHAnsi" w:eastAsiaTheme="minorEastAsia" w:hAnsiTheme="minorHAnsi" w:cstheme="minorBidi"/>
            <w:iCs w:val="0"/>
            <w:caps w:val="0"/>
            <w:noProof/>
            <w:sz w:val="22"/>
            <w:szCs w:val="22"/>
          </w:rPr>
          <w:tab/>
        </w:r>
        <w:r w:rsidR="00D779FA" w:rsidRPr="002970EF">
          <w:rPr>
            <w:rStyle w:val="Hyperlink"/>
            <w:noProof/>
          </w:rPr>
          <w:t>SUBMISSION OF QUOTES</w:t>
        </w:r>
        <w:r w:rsidR="00D779FA">
          <w:rPr>
            <w:noProof/>
            <w:webHidden/>
          </w:rPr>
          <w:tab/>
        </w:r>
        <w:r w:rsidR="00D779FA">
          <w:rPr>
            <w:noProof/>
            <w:webHidden/>
          </w:rPr>
          <w:fldChar w:fldCharType="begin"/>
        </w:r>
        <w:r w:rsidR="00D779FA">
          <w:rPr>
            <w:noProof/>
            <w:webHidden/>
          </w:rPr>
          <w:instrText xml:space="preserve"> PAGEREF _Toc531776173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4" w:history="1">
        <w:r w:rsidR="00D779FA" w:rsidRPr="002970EF">
          <w:rPr>
            <w:rStyle w:val="Hyperlink"/>
            <w:noProof/>
            <w14:scene3d>
              <w14:camera w14:prst="orthographicFront"/>
              <w14:lightRig w14:rig="threePt" w14:dir="t">
                <w14:rot w14:lat="0" w14:lon="0" w14:rev="0"/>
              </w14:lightRig>
            </w14:scene3d>
          </w:rPr>
          <w:t>1.3.3</w:t>
        </w:r>
        <w:r w:rsidR="00D779FA">
          <w:rPr>
            <w:rFonts w:asciiTheme="minorHAnsi" w:eastAsiaTheme="minorEastAsia" w:hAnsiTheme="minorHAnsi" w:cstheme="minorBidi"/>
            <w:iCs w:val="0"/>
            <w:caps w:val="0"/>
            <w:noProof/>
            <w:sz w:val="22"/>
            <w:szCs w:val="22"/>
          </w:rPr>
          <w:tab/>
        </w:r>
        <w:r w:rsidR="00D779FA" w:rsidRPr="002970EF">
          <w:rPr>
            <w:rStyle w:val="Hyperlink"/>
            <w:noProof/>
          </w:rPr>
          <w:t>VENDOR {BIDDER} SUPPORT</w:t>
        </w:r>
        <w:r w:rsidR="00D779FA">
          <w:rPr>
            <w:noProof/>
            <w:webHidden/>
          </w:rPr>
          <w:tab/>
        </w:r>
        <w:r w:rsidR="00D779FA">
          <w:rPr>
            <w:noProof/>
            <w:webHidden/>
          </w:rPr>
          <w:fldChar w:fldCharType="begin"/>
        </w:r>
        <w:r w:rsidR="00D779FA">
          <w:rPr>
            <w:noProof/>
            <w:webHidden/>
          </w:rPr>
          <w:instrText xml:space="preserve"> PAGEREF _Toc531776174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5" w:history="1">
        <w:r w:rsidR="00D779FA" w:rsidRPr="002970EF">
          <w:rPr>
            <w:rStyle w:val="Hyperlink"/>
            <w:noProof/>
            <w14:scene3d>
              <w14:camera w14:prst="orthographicFront"/>
              <w14:lightRig w14:rig="threePt" w14:dir="t">
                <w14:rot w14:lat="0" w14:lon="0" w14:rev="0"/>
              </w14:lightRig>
            </w14:scene3d>
          </w:rPr>
          <w:t>1.3.4</w:t>
        </w:r>
        <w:r w:rsidR="00D779FA">
          <w:rPr>
            <w:rFonts w:asciiTheme="minorHAnsi" w:eastAsiaTheme="minorEastAsia" w:hAnsiTheme="minorHAnsi" w:cstheme="minorBidi"/>
            <w:iCs w:val="0"/>
            <w:caps w:val="0"/>
            <w:noProof/>
            <w:sz w:val="22"/>
            <w:szCs w:val="22"/>
          </w:rPr>
          <w:tab/>
        </w:r>
        <w:r w:rsidR="00D779FA" w:rsidRPr="002970EF">
          <w:rPr>
            <w:rStyle w:val="Hyperlink"/>
            <w:noProof/>
          </w:rPr>
          <w:t>MANDATORY SITE VISIT</w:t>
        </w:r>
        <w:r w:rsidR="00D779FA">
          <w:rPr>
            <w:noProof/>
            <w:webHidden/>
          </w:rPr>
          <w:tab/>
        </w:r>
        <w:r w:rsidR="00D779FA">
          <w:rPr>
            <w:noProof/>
            <w:webHidden/>
          </w:rPr>
          <w:fldChar w:fldCharType="begin"/>
        </w:r>
        <w:r w:rsidR="00D779FA">
          <w:rPr>
            <w:noProof/>
            <w:webHidden/>
          </w:rPr>
          <w:instrText xml:space="preserve"> PAGEREF _Toc531776175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6" w:history="1">
        <w:r w:rsidR="00D779FA" w:rsidRPr="002970EF">
          <w:rPr>
            <w:rStyle w:val="Hyperlink"/>
            <w:noProof/>
            <w14:scene3d>
              <w14:camera w14:prst="orthographicFront"/>
              <w14:lightRig w14:rig="threePt" w14:dir="t">
                <w14:rot w14:lat="0" w14:lon="0" w14:rev="0"/>
              </w14:lightRig>
            </w14:scene3d>
          </w:rPr>
          <w:t>1.3.5</w:t>
        </w:r>
        <w:r w:rsidR="00D779FA">
          <w:rPr>
            <w:rFonts w:asciiTheme="minorHAnsi" w:eastAsiaTheme="minorEastAsia" w:hAnsiTheme="minorHAnsi" w:cstheme="minorBidi"/>
            <w:iCs w:val="0"/>
            <w:caps w:val="0"/>
            <w:noProof/>
            <w:sz w:val="22"/>
            <w:szCs w:val="22"/>
          </w:rPr>
          <w:tab/>
        </w:r>
        <w:r w:rsidR="00D779FA" w:rsidRPr="002970EF">
          <w:rPr>
            <w:rStyle w:val="Hyperlink"/>
            <w:noProof/>
          </w:rPr>
          <w:t>MANDATORY/OPTIONAL PRE-QUOTE CONFERENCE</w:t>
        </w:r>
        <w:r w:rsidR="00D779FA">
          <w:rPr>
            <w:noProof/>
            <w:webHidden/>
          </w:rPr>
          <w:tab/>
        </w:r>
        <w:r w:rsidR="00D779FA">
          <w:rPr>
            <w:noProof/>
            <w:webHidden/>
          </w:rPr>
          <w:fldChar w:fldCharType="begin"/>
        </w:r>
        <w:r w:rsidR="00D779FA">
          <w:rPr>
            <w:noProof/>
            <w:webHidden/>
          </w:rPr>
          <w:instrText xml:space="preserve"> PAGEREF _Toc531776176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7" w:history="1">
        <w:r w:rsidR="00D779FA" w:rsidRPr="002970EF">
          <w:rPr>
            <w:rStyle w:val="Hyperlink"/>
            <w:noProof/>
            <w14:scene3d>
              <w14:camera w14:prst="orthographicFront"/>
              <w14:lightRig w14:rig="threePt" w14:dir="t">
                <w14:rot w14:lat="0" w14:lon="0" w14:rev="0"/>
              </w14:lightRig>
            </w14:scene3d>
          </w:rPr>
          <w:t>1.3.6</w:t>
        </w:r>
        <w:r w:rsidR="00D779FA">
          <w:rPr>
            <w:rFonts w:asciiTheme="minorHAnsi" w:eastAsiaTheme="minorEastAsia" w:hAnsiTheme="minorHAnsi" w:cstheme="minorBidi"/>
            <w:iCs w:val="0"/>
            <w:caps w:val="0"/>
            <w:noProof/>
            <w:sz w:val="22"/>
            <w:szCs w:val="22"/>
          </w:rPr>
          <w:tab/>
        </w:r>
        <w:r w:rsidR="00D779FA" w:rsidRPr="002970EF">
          <w:rPr>
            <w:rStyle w:val="Hyperlink"/>
            <w:noProof/>
          </w:rPr>
          <w:t>PRE-QUOTE DOCUMENT REVIEW</w:t>
        </w:r>
        <w:r w:rsidR="00D779FA">
          <w:rPr>
            <w:noProof/>
            <w:webHidden/>
          </w:rPr>
          <w:tab/>
        </w:r>
        <w:r w:rsidR="00D779FA">
          <w:rPr>
            <w:noProof/>
            <w:webHidden/>
          </w:rPr>
          <w:fldChar w:fldCharType="begin"/>
        </w:r>
        <w:r w:rsidR="00D779FA">
          <w:rPr>
            <w:noProof/>
            <w:webHidden/>
          </w:rPr>
          <w:instrText xml:space="preserve"> PAGEREF _Toc531776177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78" w:history="1">
        <w:r w:rsidR="00D779FA" w:rsidRPr="002970EF">
          <w:rPr>
            <w:rStyle w:val="Hyperlink"/>
            <w:noProof/>
            <w14:scene3d>
              <w14:camera w14:prst="orthographicFront"/>
              <w14:lightRig w14:rig="threePt" w14:dir="t">
                <w14:rot w14:lat="0" w14:lon="0" w14:rev="0"/>
              </w14:lightRig>
            </w14:scene3d>
          </w:rPr>
          <w:t>1.4</w:t>
        </w:r>
        <w:r w:rsidR="00D779FA">
          <w:rPr>
            <w:rFonts w:asciiTheme="minorHAnsi" w:eastAsiaTheme="minorEastAsia" w:hAnsiTheme="minorHAnsi" w:cstheme="minorBidi"/>
            <w:caps w:val="0"/>
            <w:noProof/>
            <w:sz w:val="22"/>
            <w:szCs w:val="22"/>
          </w:rPr>
          <w:tab/>
        </w:r>
        <w:r w:rsidR="00D779FA" w:rsidRPr="002970EF">
          <w:rPr>
            <w:rStyle w:val="Hyperlink"/>
            <w:noProof/>
          </w:rPr>
          <w:t>ADDITIONAL INFORMATION</w:t>
        </w:r>
        <w:r w:rsidR="00D779FA">
          <w:rPr>
            <w:noProof/>
            <w:webHidden/>
          </w:rPr>
          <w:tab/>
        </w:r>
        <w:r w:rsidR="00D779FA">
          <w:rPr>
            <w:noProof/>
            <w:webHidden/>
          </w:rPr>
          <w:fldChar w:fldCharType="begin"/>
        </w:r>
        <w:r w:rsidR="00D779FA">
          <w:rPr>
            <w:noProof/>
            <w:webHidden/>
          </w:rPr>
          <w:instrText xml:space="preserve"> PAGEREF _Toc531776178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79" w:history="1">
        <w:r w:rsidR="00D779FA" w:rsidRPr="002970EF">
          <w:rPr>
            <w:rStyle w:val="Hyperlink"/>
            <w:rFonts w:eastAsia="MS Mincho"/>
            <w:noProof/>
            <w14:scene3d>
              <w14:camera w14:prst="orthographicFront"/>
              <w14:lightRig w14:rig="threePt" w14:dir="t">
                <w14:rot w14:lat="0" w14:lon="0" w14:rev="0"/>
              </w14:lightRig>
            </w14:scene3d>
          </w:rPr>
          <w:t>1.4.1</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BID AMENDMENTS: Revisions to this BID SOLICITATION</w:t>
        </w:r>
        <w:r w:rsidR="00D779FA">
          <w:rPr>
            <w:noProof/>
            <w:webHidden/>
          </w:rPr>
          <w:tab/>
        </w:r>
        <w:r w:rsidR="00D779FA">
          <w:rPr>
            <w:noProof/>
            <w:webHidden/>
          </w:rPr>
          <w:fldChar w:fldCharType="begin"/>
        </w:r>
        <w:r w:rsidR="00D779FA">
          <w:rPr>
            <w:noProof/>
            <w:webHidden/>
          </w:rPr>
          <w:instrText xml:space="preserve"> PAGEREF _Toc531776179 \h </w:instrText>
        </w:r>
        <w:r w:rsidR="00D779FA">
          <w:rPr>
            <w:noProof/>
            <w:webHidden/>
          </w:rPr>
        </w:r>
        <w:r w:rsidR="00D779FA">
          <w:rPr>
            <w:noProof/>
            <w:webHidden/>
          </w:rPr>
          <w:fldChar w:fldCharType="separate"/>
        </w:r>
        <w:r w:rsidR="00C37880">
          <w:rPr>
            <w:noProof/>
            <w:webHidden/>
          </w:rPr>
          <w:t>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0" w:history="1">
        <w:r w:rsidR="00D779FA" w:rsidRPr="002970EF">
          <w:rPr>
            <w:rStyle w:val="Hyperlink"/>
            <w:rFonts w:eastAsia="MS Mincho"/>
            <w:noProof/>
            <w14:scene3d>
              <w14:camera w14:prst="orthographicFront"/>
              <w14:lightRig w14:rig="threePt" w14:dir="t">
                <w14:rot w14:lat="0" w14:lon="0" w14:rev="0"/>
              </w14:lightRig>
            </w14:scene3d>
          </w:rPr>
          <w:t>1.4.2</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VENDOR {BIDDER} Responsibility</w:t>
        </w:r>
        <w:r w:rsidR="00D779FA">
          <w:rPr>
            <w:noProof/>
            <w:webHidden/>
          </w:rPr>
          <w:tab/>
        </w:r>
        <w:r w:rsidR="00D779FA">
          <w:rPr>
            <w:noProof/>
            <w:webHidden/>
          </w:rPr>
          <w:fldChar w:fldCharType="begin"/>
        </w:r>
        <w:r w:rsidR="00D779FA">
          <w:rPr>
            <w:noProof/>
            <w:webHidden/>
          </w:rPr>
          <w:instrText xml:space="preserve"> PAGEREF _Toc531776180 \h </w:instrText>
        </w:r>
        <w:r w:rsidR="00D779FA">
          <w:rPr>
            <w:noProof/>
            <w:webHidden/>
          </w:rPr>
        </w:r>
        <w:r w:rsidR="00D779FA">
          <w:rPr>
            <w:noProof/>
            <w:webHidden/>
          </w:rPr>
          <w:fldChar w:fldCharType="separate"/>
        </w:r>
        <w:r w:rsidR="00C37880">
          <w:rPr>
            <w:noProof/>
            <w:webHidden/>
          </w:rPr>
          <w:t>10</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1" w:history="1">
        <w:r w:rsidR="00D779FA" w:rsidRPr="002970EF">
          <w:rPr>
            <w:rStyle w:val="Hyperlink"/>
            <w:rFonts w:eastAsia="MS Mincho"/>
            <w:noProof/>
            <w14:scene3d>
              <w14:camera w14:prst="orthographicFront"/>
              <w14:lightRig w14:rig="threePt" w14:dir="t">
                <w14:rot w14:lat="0" w14:lon="0" w14:rev="0"/>
              </w14:lightRig>
            </w14:scene3d>
          </w:rPr>
          <w:t>1.4.3</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COST LIABILITY</w:t>
        </w:r>
        <w:r w:rsidR="00D779FA">
          <w:rPr>
            <w:noProof/>
            <w:webHidden/>
          </w:rPr>
          <w:tab/>
        </w:r>
        <w:r w:rsidR="00D779FA">
          <w:rPr>
            <w:noProof/>
            <w:webHidden/>
          </w:rPr>
          <w:fldChar w:fldCharType="begin"/>
        </w:r>
        <w:r w:rsidR="00D779FA">
          <w:rPr>
            <w:noProof/>
            <w:webHidden/>
          </w:rPr>
          <w:instrText xml:space="preserve"> PAGEREF _Toc531776181 \h </w:instrText>
        </w:r>
        <w:r w:rsidR="00D779FA">
          <w:rPr>
            <w:noProof/>
            <w:webHidden/>
          </w:rPr>
        </w:r>
        <w:r w:rsidR="00D779FA">
          <w:rPr>
            <w:noProof/>
            <w:webHidden/>
          </w:rPr>
          <w:fldChar w:fldCharType="separate"/>
        </w:r>
        <w:r w:rsidR="00C37880">
          <w:rPr>
            <w:noProof/>
            <w:webHidden/>
          </w:rPr>
          <w:t>10</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2" w:history="1">
        <w:r w:rsidR="00D779FA" w:rsidRPr="002970EF">
          <w:rPr>
            <w:rStyle w:val="Hyperlink"/>
            <w:rFonts w:eastAsia="MS Mincho"/>
            <w:noProof/>
            <w14:scene3d>
              <w14:camera w14:prst="orthographicFront"/>
              <w14:lightRig w14:rig="threePt" w14:dir="t">
                <w14:rot w14:lat="0" w14:lon="0" w14:rev="0"/>
              </w14:lightRig>
            </w14:scene3d>
          </w:rPr>
          <w:t>1.4.4</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CONTENTS OF QUOTE</w:t>
        </w:r>
        <w:r w:rsidR="00D779FA">
          <w:rPr>
            <w:noProof/>
            <w:webHidden/>
          </w:rPr>
          <w:tab/>
        </w:r>
        <w:r w:rsidR="00D779FA">
          <w:rPr>
            <w:noProof/>
            <w:webHidden/>
          </w:rPr>
          <w:fldChar w:fldCharType="begin"/>
        </w:r>
        <w:r w:rsidR="00D779FA">
          <w:rPr>
            <w:noProof/>
            <w:webHidden/>
          </w:rPr>
          <w:instrText xml:space="preserve"> PAGEREF _Toc531776182 \h </w:instrText>
        </w:r>
        <w:r w:rsidR="00D779FA">
          <w:rPr>
            <w:noProof/>
            <w:webHidden/>
          </w:rPr>
        </w:r>
        <w:r w:rsidR="00D779FA">
          <w:rPr>
            <w:noProof/>
            <w:webHidden/>
          </w:rPr>
          <w:fldChar w:fldCharType="separate"/>
        </w:r>
        <w:r w:rsidR="00C37880">
          <w:rPr>
            <w:noProof/>
            <w:webHidden/>
          </w:rPr>
          <w:t>10</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3" w:history="1">
        <w:r w:rsidR="00D779FA" w:rsidRPr="002970EF">
          <w:rPr>
            <w:rStyle w:val="Hyperlink"/>
            <w:rFonts w:eastAsia="MS Mincho"/>
            <w:noProof/>
            <w14:scene3d>
              <w14:camera w14:prst="orthographicFront"/>
              <w14:lightRig w14:rig="threePt" w14:dir="t">
                <w14:rot w14:lat="0" w14:lon="0" w14:rev="0"/>
              </w14:lightRig>
            </w14:scene3d>
          </w:rPr>
          <w:t>1.4.5</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ANNOUNCEMENT OF QUOTE INFORMATION</w:t>
        </w:r>
        <w:r w:rsidR="00D779FA">
          <w:rPr>
            <w:noProof/>
            <w:webHidden/>
          </w:rPr>
          <w:tab/>
        </w:r>
        <w:r w:rsidR="00D779FA">
          <w:rPr>
            <w:noProof/>
            <w:webHidden/>
          </w:rPr>
          <w:fldChar w:fldCharType="begin"/>
        </w:r>
        <w:r w:rsidR="00D779FA">
          <w:rPr>
            <w:noProof/>
            <w:webHidden/>
          </w:rPr>
          <w:instrText xml:space="preserve"> PAGEREF _Toc531776183 \h </w:instrText>
        </w:r>
        <w:r w:rsidR="00D779FA">
          <w:rPr>
            <w:noProof/>
            <w:webHidden/>
          </w:rPr>
        </w:r>
        <w:r w:rsidR="00D779FA">
          <w:rPr>
            <w:noProof/>
            <w:webHidden/>
          </w:rPr>
          <w:fldChar w:fldCharType="separate"/>
        </w:r>
        <w:r w:rsidR="00C37880">
          <w:rPr>
            <w:noProof/>
            <w:webHidden/>
          </w:rPr>
          <w:t>11</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4" w:history="1">
        <w:r w:rsidR="00D779FA" w:rsidRPr="002970EF">
          <w:rPr>
            <w:rStyle w:val="Hyperlink"/>
            <w:rFonts w:eastAsia="MS Mincho"/>
            <w:noProof/>
            <w14:scene3d>
              <w14:camera w14:prst="orthographicFront"/>
              <w14:lightRig w14:rig="threePt" w14:dir="t">
                <w14:rot w14:lat="0" w14:lon="0" w14:rev="0"/>
              </w14:lightRig>
            </w14:scene3d>
          </w:rPr>
          <w:t>1.4.6</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PRICE ALTERATION IN QUOTES</w:t>
        </w:r>
        <w:r w:rsidR="00D779FA">
          <w:rPr>
            <w:noProof/>
            <w:webHidden/>
          </w:rPr>
          <w:tab/>
        </w:r>
        <w:r w:rsidR="00D779FA">
          <w:rPr>
            <w:noProof/>
            <w:webHidden/>
          </w:rPr>
          <w:fldChar w:fldCharType="begin"/>
        </w:r>
        <w:r w:rsidR="00D779FA">
          <w:rPr>
            <w:noProof/>
            <w:webHidden/>
          </w:rPr>
          <w:instrText xml:space="preserve"> PAGEREF _Toc531776184 \h </w:instrText>
        </w:r>
        <w:r w:rsidR="00D779FA">
          <w:rPr>
            <w:noProof/>
            <w:webHidden/>
          </w:rPr>
        </w:r>
        <w:r w:rsidR="00D779FA">
          <w:rPr>
            <w:noProof/>
            <w:webHidden/>
          </w:rPr>
          <w:fldChar w:fldCharType="separate"/>
        </w:r>
        <w:r w:rsidR="00C37880">
          <w:rPr>
            <w:noProof/>
            <w:webHidden/>
          </w:rPr>
          <w:t>11</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5" w:history="1">
        <w:r w:rsidR="00D779FA" w:rsidRPr="002970EF">
          <w:rPr>
            <w:rStyle w:val="Hyperlink"/>
            <w:rFonts w:eastAsia="MS Mincho"/>
            <w:noProof/>
            <w14:scene3d>
              <w14:camera w14:prst="orthographicFront"/>
              <w14:lightRig w14:rig="threePt" w14:dir="t">
                <w14:rot w14:lat="0" w14:lon="0" w14:rev="0"/>
              </w14:lightRig>
            </w14:scene3d>
          </w:rPr>
          <w:t>1.4.7</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QUOTE ERRORS</w:t>
        </w:r>
        <w:r w:rsidR="00D779FA">
          <w:rPr>
            <w:noProof/>
            <w:webHidden/>
          </w:rPr>
          <w:tab/>
        </w:r>
        <w:r w:rsidR="00D779FA">
          <w:rPr>
            <w:noProof/>
            <w:webHidden/>
          </w:rPr>
          <w:fldChar w:fldCharType="begin"/>
        </w:r>
        <w:r w:rsidR="00D779FA">
          <w:rPr>
            <w:noProof/>
            <w:webHidden/>
          </w:rPr>
          <w:instrText xml:space="preserve"> PAGEREF _Toc531776185 \h </w:instrText>
        </w:r>
        <w:r w:rsidR="00D779FA">
          <w:rPr>
            <w:noProof/>
            <w:webHidden/>
          </w:rPr>
        </w:r>
        <w:r w:rsidR="00D779FA">
          <w:rPr>
            <w:noProof/>
            <w:webHidden/>
          </w:rPr>
          <w:fldChar w:fldCharType="separate"/>
        </w:r>
        <w:r w:rsidR="00C37880">
          <w:rPr>
            <w:noProof/>
            <w:webHidden/>
          </w:rPr>
          <w:t>11</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6" w:history="1">
        <w:r w:rsidR="00D779FA" w:rsidRPr="002970EF">
          <w:rPr>
            <w:rStyle w:val="Hyperlink"/>
            <w:rFonts w:eastAsia="MS Mincho"/>
            <w:noProof/>
            <w14:scene3d>
              <w14:camera w14:prst="orthographicFront"/>
              <w14:lightRig w14:rig="threePt" w14:dir="t">
                <w14:rot w14:lat="0" w14:lon="0" w14:rev="0"/>
              </w14:lightRig>
            </w14:scene3d>
          </w:rPr>
          <w:t>1.4.8</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JOINT VENTURE</w:t>
        </w:r>
        <w:r w:rsidR="00D779FA">
          <w:rPr>
            <w:noProof/>
            <w:webHidden/>
          </w:rPr>
          <w:tab/>
        </w:r>
        <w:r w:rsidR="00D779FA">
          <w:rPr>
            <w:noProof/>
            <w:webHidden/>
          </w:rPr>
          <w:fldChar w:fldCharType="begin"/>
        </w:r>
        <w:r w:rsidR="00D779FA">
          <w:rPr>
            <w:noProof/>
            <w:webHidden/>
          </w:rPr>
          <w:instrText xml:space="preserve"> PAGEREF _Toc531776186 \h </w:instrText>
        </w:r>
        <w:r w:rsidR="00D779FA">
          <w:rPr>
            <w:noProof/>
            <w:webHidden/>
          </w:rPr>
        </w:r>
        <w:r w:rsidR="00D779FA">
          <w:rPr>
            <w:noProof/>
            <w:webHidden/>
          </w:rPr>
          <w:fldChar w:fldCharType="separate"/>
        </w:r>
        <w:r w:rsidR="00C37880">
          <w:rPr>
            <w:noProof/>
            <w:webHidden/>
          </w:rPr>
          <w:t>12</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7" w:history="1">
        <w:r w:rsidR="00D779FA" w:rsidRPr="002970EF">
          <w:rPr>
            <w:rStyle w:val="Hyperlink"/>
            <w:noProof/>
            <w14:scene3d>
              <w14:camera w14:prst="orthographicFront"/>
              <w14:lightRig w14:rig="threePt" w14:dir="t">
                <w14:rot w14:lat="0" w14:lon="0" w14:rev="0"/>
              </w14:lightRig>
            </w14:scene3d>
          </w:rPr>
          <w:t>1.4.9</w:t>
        </w:r>
        <w:r w:rsidR="00D779FA">
          <w:rPr>
            <w:rFonts w:asciiTheme="minorHAnsi" w:eastAsiaTheme="minorEastAsia" w:hAnsiTheme="minorHAnsi" w:cstheme="minorBidi"/>
            <w:iCs w:val="0"/>
            <w:caps w:val="0"/>
            <w:noProof/>
            <w:sz w:val="22"/>
            <w:szCs w:val="22"/>
          </w:rPr>
          <w:tab/>
        </w:r>
        <w:r w:rsidR="00D779FA" w:rsidRPr="002970EF">
          <w:rPr>
            <w:rStyle w:val="Hyperlink"/>
            <w:noProof/>
          </w:rPr>
          <w:t>RECIPROCITY FOR JURISDICTIONAL VENDOR {BIDDER} PREFERENCE</w:t>
        </w:r>
        <w:r w:rsidR="00D779FA">
          <w:rPr>
            <w:noProof/>
            <w:webHidden/>
          </w:rPr>
          <w:tab/>
        </w:r>
        <w:r w:rsidR="00D779FA">
          <w:rPr>
            <w:noProof/>
            <w:webHidden/>
          </w:rPr>
          <w:fldChar w:fldCharType="begin"/>
        </w:r>
        <w:r w:rsidR="00D779FA">
          <w:rPr>
            <w:noProof/>
            <w:webHidden/>
          </w:rPr>
          <w:instrText xml:space="preserve"> PAGEREF _Toc531776187 \h </w:instrText>
        </w:r>
        <w:r w:rsidR="00D779FA">
          <w:rPr>
            <w:noProof/>
            <w:webHidden/>
          </w:rPr>
        </w:r>
        <w:r w:rsidR="00D779FA">
          <w:rPr>
            <w:noProof/>
            <w:webHidden/>
          </w:rPr>
          <w:fldChar w:fldCharType="separate"/>
        </w:r>
        <w:r w:rsidR="00C37880">
          <w:rPr>
            <w:noProof/>
            <w:webHidden/>
          </w:rPr>
          <w:t>12</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8" w:history="1">
        <w:r w:rsidR="00D779FA" w:rsidRPr="002970EF">
          <w:rPr>
            <w:rStyle w:val="Hyperlink"/>
            <w:noProof/>
            <w14:scene3d>
              <w14:camera w14:prst="orthographicFront"/>
              <w14:lightRig w14:rig="threePt" w14:dir="t">
                <w14:rot w14:lat="0" w14:lon="0" w14:rev="0"/>
              </w14:lightRig>
            </w14:scene3d>
          </w:rPr>
          <w:t>1.4.10</w:t>
        </w:r>
        <w:r w:rsidR="00D779FA">
          <w:rPr>
            <w:rFonts w:asciiTheme="minorHAnsi" w:eastAsiaTheme="minorEastAsia" w:hAnsiTheme="minorHAnsi" w:cstheme="minorBidi"/>
            <w:iCs w:val="0"/>
            <w:caps w:val="0"/>
            <w:noProof/>
            <w:sz w:val="22"/>
            <w:szCs w:val="22"/>
          </w:rPr>
          <w:tab/>
        </w:r>
        <w:r w:rsidR="00D779FA" w:rsidRPr="002970EF">
          <w:rPr>
            <w:rStyle w:val="Hyperlink"/>
            <w:noProof/>
          </w:rPr>
          <w:t>QUOTE ACCEPTANCES AND REJECTIONS</w:t>
        </w:r>
        <w:r w:rsidR="00D779FA">
          <w:rPr>
            <w:noProof/>
            <w:webHidden/>
          </w:rPr>
          <w:tab/>
        </w:r>
        <w:r w:rsidR="00D779FA">
          <w:rPr>
            <w:noProof/>
            <w:webHidden/>
          </w:rPr>
          <w:fldChar w:fldCharType="begin"/>
        </w:r>
        <w:r w:rsidR="00D779FA">
          <w:rPr>
            <w:noProof/>
            <w:webHidden/>
          </w:rPr>
          <w:instrText xml:space="preserve"> PAGEREF _Toc531776188 \h </w:instrText>
        </w:r>
        <w:r w:rsidR="00D779FA">
          <w:rPr>
            <w:noProof/>
            <w:webHidden/>
          </w:rPr>
        </w:r>
        <w:r w:rsidR="00D779FA">
          <w:rPr>
            <w:noProof/>
            <w:webHidden/>
          </w:rPr>
          <w:fldChar w:fldCharType="separate"/>
        </w:r>
        <w:r w:rsidR="00C37880">
          <w:rPr>
            <w:noProof/>
            <w:webHidden/>
          </w:rPr>
          <w:t>13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189" w:history="1">
        <w:r w:rsidR="00D779FA" w:rsidRPr="002970EF">
          <w:rPr>
            <w:rStyle w:val="Hyperlink"/>
            <w:noProof/>
            <w14:scene3d>
              <w14:camera w14:prst="orthographicFront"/>
              <w14:lightRig w14:rig="threePt" w14:dir="t">
                <w14:rot w14:lat="0" w14:lon="0" w14:rev="0"/>
              </w14:lightRig>
            </w14:scene3d>
          </w:rPr>
          <w:t>1.4.11</w:t>
        </w:r>
        <w:r w:rsidR="00D779FA">
          <w:rPr>
            <w:rFonts w:asciiTheme="minorHAnsi" w:eastAsiaTheme="minorEastAsia" w:hAnsiTheme="minorHAnsi" w:cstheme="minorBidi"/>
            <w:iCs w:val="0"/>
            <w:caps w:val="0"/>
            <w:noProof/>
            <w:sz w:val="22"/>
            <w:szCs w:val="22"/>
          </w:rPr>
          <w:tab/>
        </w:r>
        <w:r w:rsidR="00D779FA" w:rsidRPr="002970EF">
          <w:rPr>
            <w:rStyle w:val="Hyperlink"/>
            <w:noProof/>
          </w:rPr>
          <w:t>ELECTRONIC SIGNATURES</w:t>
        </w:r>
        <w:r w:rsidR="00D779FA">
          <w:rPr>
            <w:noProof/>
            <w:webHidden/>
          </w:rPr>
          <w:tab/>
        </w:r>
        <w:r w:rsidR="00D779FA">
          <w:rPr>
            <w:noProof/>
            <w:webHidden/>
          </w:rPr>
          <w:fldChar w:fldCharType="begin"/>
        </w:r>
        <w:r w:rsidR="00D779FA">
          <w:rPr>
            <w:noProof/>
            <w:webHidden/>
          </w:rPr>
          <w:instrText xml:space="preserve"> PAGEREF _Toc531776189 \h </w:instrText>
        </w:r>
        <w:r w:rsidR="00D779FA">
          <w:rPr>
            <w:noProof/>
            <w:webHidden/>
          </w:rPr>
        </w:r>
        <w:r w:rsidR="00D779FA">
          <w:rPr>
            <w:noProof/>
            <w:webHidden/>
          </w:rPr>
          <w:fldChar w:fldCharType="separate"/>
        </w:r>
        <w:r w:rsidR="00C37880">
          <w:rPr>
            <w:noProof/>
            <w:webHidden/>
          </w:rPr>
          <w:t>13</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190" w:history="1">
        <w:r w:rsidR="00D779FA" w:rsidRPr="002970EF">
          <w:rPr>
            <w:rStyle w:val="Hyperlink"/>
            <w:noProof/>
            <w14:scene3d>
              <w14:camera w14:prst="orthographicFront"/>
              <w14:lightRig w14:rig="threePt" w14:dir="t">
                <w14:rot w14:lat="0" w14:lon="0" w14:rev="0"/>
              </w14:lightRig>
            </w14:scene3d>
          </w:rPr>
          <w:t>2.0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DEFINITIONS</w:t>
        </w:r>
        <w:r w:rsidR="00D779FA">
          <w:rPr>
            <w:noProof/>
            <w:webHidden/>
          </w:rPr>
          <w:tab/>
        </w:r>
        <w:r w:rsidR="00D779FA">
          <w:rPr>
            <w:noProof/>
            <w:webHidden/>
          </w:rPr>
          <w:fldChar w:fldCharType="begin"/>
        </w:r>
        <w:r w:rsidR="00D779FA">
          <w:rPr>
            <w:noProof/>
            <w:webHidden/>
          </w:rPr>
          <w:instrText xml:space="preserve"> PAGEREF _Toc531776190 \h </w:instrText>
        </w:r>
        <w:r w:rsidR="00D779FA">
          <w:rPr>
            <w:noProof/>
            <w:webHidden/>
          </w:rPr>
        </w:r>
        <w:r w:rsidR="00D779FA">
          <w:rPr>
            <w:noProof/>
            <w:webHidden/>
          </w:rPr>
          <w:fldChar w:fldCharType="separate"/>
        </w:r>
        <w:r w:rsidR="00C37880">
          <w:rPr>
            <w:noProof/>
            <w:webHidden/>
          </w:rPr>
          <w:t>14</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1" w:history="1">
        <w:r w:rsidR="00D779FA" w:rsidRPr="002970EF">
          <w:rPr>
            <w:rStyle w:val="Hyperlink"/>
            <w:noProof/>
            <w14:scene3d>
              <w14:camera w14:prst="orthographicFront"/>
              <w14:lightRig w14:rig="threePt" w14:dir="t">
                <w14:rot w14:lat="0" w14:lon="0" w14:rev="0"/>
              </w14:lightRig>
            </w14:scene3d>
          </w:rPr>
          <w:t>2.1</w:t>
        </w:r>
        <w:r w:rsidR="00D779FA">
          <w:rPr>
            <w:rFonts w:asciiTheme="minorHAnsi" w:eastAsiaTheme="minorEastAsia" w:hAnsiTheme="minorHAnsi" w:cstheme="minorBidi"/>
            <w:caps w:val="0"/>
            <w:noProof/>
            <w:sz w:val="22"/>
            <w:szCs w:val="22"/>
          </w:rPr>
          <w:tab/>
        </w:r>
        <w:r w:rsidR="00D779FA" w:rsidRPr="002970EF">
          <w:rPr>
            <w:rStyle w:val="Hyperlink"/>
            <w:noProof/>
          </w:rPr>
          <w:t>CROSSWALK</w:t>
        </w:r>
        <w:r w:rsidR="00D779FA">
          <w:rPr>
            <w:noProof/>
            <w:webHidden/>
          </w:rPr>
          <w:tab/>
        </w:r>
        <w:r w:rsidR="00D779FA">
          <w:rPr>
            <w:noProof/>
            <w:webHidden/>
          </w:rPr>
          <w:fldChar w:fldCharType="begin"/>
        </w:r>
        <w:r w:rsidR="00D779FA">
          <w:rPr>
            <w:noProof/>
            <w:webHidden/>
          </w:rPr>
          <w:instrText xml:space="preserve"> PAGEREF _Toc531776191 \h </w:instrText>
        </w:r>
        <w:r w:rsidR="00D779FA">
          <w:rPr>
            <w:noProof/>
            <w:webHidden/>
          </w:rPr>
        </w:r>
        <w:r w:rsidR="00D779FA">
          <w:rPr>
            <w:noProof/>
            <w:webHidden/>
          </w:rPr>
          <w:fldChar w:fldCharType="separate"/>
        </w:r>
        <w:r w:rsidR="00C37880">
          <w:rPr>
            <w:noProof/>
            <w:webHidden/>
          </w:rPr>
          <w:t>14</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2" w:history="1">
        <w:r w:rsidR="00D779FA" w:rsidRPr="002970EF">
          <w:rPr>
            <w:rStyle w:val="Hyperlink"/>
            <w:noProof/>
            <w14:scene3d>
              <w14:camera w14:prst="orthographicFront"/>
              <w14:lightRig w14:rig="threePt" w14:dir="t">
                <w14:rot w14:lat="0" w14:lon="0" w14:rev="0"/>
              </w14:lightRig>
            </w14:scene3d>
          </w:rPr>
          <w:t>2.2</w:t>
        </w:r>
        <w:r w:rsidR="00D779FA">
          <w:rPr>
            <w:rFonts w:asciiTheme="minorHAnsi" w:eastAsiaTheme="minorEastAsia" w:hAnsiTheme="minorHAnsi" w:cstheme="minorBidi"/>
            <w:caps w:val="0"/>
            <w:noProof/>
            <w:sz w:val="22"/>
            <w:szCs w:val="22"/>
          </w:rPr>
          <w:tab/>
        </w:r>
        <w:r w:rsidR="00D779FA" w:rsidRPr="002970EF">
          <w:rPr>
            <w:rStyle w:val="Hyperlink"/>
            <w:noProof/>
          </w:rPr>
          <w:t>GENERAL DEFINITIONS</w:t>
        </w:r>
        <w:r w:rsidR="00D779FA">
          <w:rPr>
            <w:noProof/>
            <w:webHidden/>
          </w:rPr>
          <w:tab/>
        </w:r>
        <w:r w:rsidR="00D779FA">
          <w:rPr>
            <w:noProof/>
            <w:webHidden/>
          </w:rPr>
          <w:fldChar w:fldCharType="begin"/>
        </w:r>
        <w:r w:rsidR="00D779FA">
          <w:rPr>
            <w:noProof/>
            <w:webHidden/>
          </w:rPr>
          <w:instrText xml:space="preserve"> PAGEREF _Toc531776192 \h </w:instrText>
        </w:r>
        <w:r w:rsidR="00D779FA">
          <w:rPr>
            <w:noProof/>
            <w:webHidden/>
          </w:rPr>
        </w:r>
        <w:r w:rsidR="00D779FA">
          <w:rPr>
            <w:noProof/>
            <w:webHidden/>
          </w:rPr>
          <w:fldChar w:fldCharType="separate"/>
        </w:r>
        <w:r w:rsidR="00C37880">
          <w:rPr>
            <w:noProof/>
            <w:webHidden/>
          </w:rPr>
          <w:t>14</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3" w:history="1">
        <w:r w:rsidR="00D779FA" w:rsidRPr="002970EF">
          <w:rPr>
            <w:rStyle w:val="Hyperlink"/>
            <w:noProof/>
            <w14:scene3d>
              <w14:camera w14:prst="orthographicFront"/>
              <w14:lightRig w14:rig="threePt" w14:dir="t">
                <w14:rot w14:lat="0" w14:lon="0" w14:rev="0"/>
              </w14:lightRig>
            </w14:scene3d>
          </w:rPr>
          <w:t>2.3</w:t>
        </w:r>
        <w:r w:rsidR="00D779FA">
          <w:rPr>
            <w:rFonts w:asciiTheme="minorHAnsi" w:eastAsiaTheme="minorEastAsia" w:hAnsiTheme="minorHAnsi" w:cstheme="minorBidi"/>
            <w:caps w:val="0"/>
            <w:noProof/>
            <w:sz w:val="22"/>
            <w:szCs w:val="22"/>
          </w:rPr>
          <w:tab/>
        </w:r>
        <w:r w:rsidR="00D779FA" w:rsidRPr="002970EF">
          <w:rPr>
            <w:rStyle w:val="Hyperlink"/>
            <w:noProof/>
          </w:rPr>
          <w:t>BLANKET P.O.-SPECIFIC DEFINITIONS/ACRONYMS</w:t>
        </w:r>
        <w:r w:rsidR="00D779FA">
          <w:rPr>
            <w:noProof/>
            <w:webHidden/>
          </w:rPr>
          <w:tab/>
        </w:r>
        <w:r w:rsidR="00D779FA">
          <w:rPr>
            <w:noProof/>
            <w:webHidden/>
          </w:rPr>
          <w:fldChar w:fldCharType="begin"/>
        </w:r>
        <w:r w:rsidR="00D779FA">
          <w:rPr>
            <w:noProof/>
            <w:webHidden/>
          </w:rPr>
          <w:instrText xml:space="preserve"> PAGEREF _Toc531776193 \h </w:instrText>
        </w:r>
        <w:r w:rsidR="00D779FA">
          <w:rPr>
            <w:noProof/>
            <w:webHidden/>
          </w:rPr>
        </w:r>
        <w:r w:rsidR="00D779FA">
          <w:rPr>
            <w:noProof/>
            <w:webHidden/>
          </w:rPr>
          <w:fldChar w:fldCharType="separate"/>
        </w:r>
        <w:r w:rsidR="00C37880">
          <w:rPr>
            <w:noProof/>
            <w:webHidden/>
          </w:rPr>
          <w:t>16</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194" w:history="1">
        <w:r w:rsidR="00D779FA" w:rsidRPr="002970EF">
          <w:rPr>
            <w:rStyle w:val="Hyperlink"/>
            <w:noProof/>
            <w14:scene3d>
              <w14:camera w14:prst="orthographicFront"/>
              <w14:lightRig w14:rig="threePt" w14:dir="t">
                <w14:rot w14:lat="0" w14:lon="0" w14:rev="0"/>
              </w14:lightRig>
            </w14:scene3d>
          </w:rPr>
          <w:t>3.0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SCOPE OF WORK</w:t>
        </w:r>
        <w:r w:rsidR="00D779FA">
          <w:rPr>
            <w:noProof/>
            <w:webHidden/>
          </w:rPr>
          <w:tab/>
        </w:r>
        <w:r w:rsidR="00D779FA">
          <w:rPr>
            <w:noProof/>
            <w:webHidden/>
          </w:rPr>
          <w:fldChar w:fldCharType="begin"/>
        </w:r>
        <w:r w:rsidR="00D779FA">
          <w:rPr>
            <w:noProof/>
            <w:webHidden/>
          </w:rPr>
          <w:instrText xml:space="preserve"> PAGEREF _Toc531776194 \h </w:instrText>
        </w:r>
        <w:r w:rsidR="00D779FA">
          <w:rPr>
            <w:noProof/>
            <w:webHidden/>
          </w:rPr>
        </w:r>
        <w:r w:rsidR="00D779FA">
          <w:rPr>
            <w:noProof/>
            <w:webHidden/>
          </w:rPr>
          <w:fldChar w:fldCharType="separate"/>
        </w:r>
        <w:r w:rsidR="00C37880">
          <w:rPr>
            <w:noProof/>
            <w:webHidden/>
          </w:rPr>
          <w:t>19</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5" w:history="1">
        <w:r w:rsidR="00D779FA" w:rsidRPr="002970EF">
          <w:rPr>
            <w:rStyle w:val="Hyperlink"/>
            <w:rFonts w:eastAsia="Arial"/>
            <w:noProof/>
            <w:u w:color="000000"/>
            <w14:scene3d>
              <w14:camera w14:prst="orthographicFront"/>
              <w14:lightRig w14:rig="threePt" w14:dir="t">
                <w14:rot w14:lat="0" w14:lon="0" w14:rev="0"/>
              </w14:lightRig>
            </w14:scene3d>
          </w:rPr>
          <w:t>3.1</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GENERAL</w:t>
        </w:r>
        <w:r w:rsidR="00D779FA">
          <w:rPr>
            <w:noProof/>
            <w:webHidden/>
          </w:rPr>
          <w:tab/>
        </w:r>
        <w:r w:rsidR="00D779FA">
          <w:rPr>
            <w:noProof/>
            <w:webHidden/>
          </w:rPr>
          <w:fldChar w:fldCharType="begin"/>
        </w:r>
        <w:r w:rsidR="00D779FA">
          <w:rPr>
            <w:noProof/>
            <w:webHidden/>
          </w:rPr>
          <w:instrText xml:space="preserve"> PAGEREF _Toc531776195 \h </w:instrText>
        </w:r>
        <w:r w:rsidR="00D779FA">
          <w:rPr>
            <w:noProof/>
            <w:webHidden/>
          </w:rPr>
        </w:r>
        <w:r w:rsidR="00D779FA">
          <w:rPr>
            <w:noProof/>
            <w:webHidden/>
          </w:rPr>
          <w:fldChar w:fldCharType="separate"/>
        </w:r>
        <w:r w:rsidR="00C37880">
          <w:rPr>
            <w:noProof/>
            <w:webHidden/>
          </w:rPr>
          <w:t>19</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6" w:history="1">
        <w:r w:rsidR="00D779FA" w:rsidRPr="002970EF">
          <w:rPr>
            <w:rStyle w:val="Hyperlink"/>
            <w:rFonts w:eastAsia="Arial"/>
            <w:noProof/>
            <w:u w:color="000000"/>
            <w14:scene3d>
              <w14:camera w14:prst="orthographicFront"/>
              <w14:lightRig w14:rig="threePt" w14:dir="t">
                <w14:rot w14:lat="0" w14:lon="0" w14:rev="0"/>
              </w14:lightRig>
            </w14:scene3d>
          </w:rPr>
          <w:t>3.2</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USING AGENCY RESPONSIBILITIES</w:t>
        </w:r>
        <w:r w:rsidR="00D779FA">
          <w:rPr>
            <w:noProof/>
            <w:webHidden/>
          </w:rPr>
          <w:tab/>
        </w:r>
        <w:r w:rsidR="00D779FA">
          <w:rPr>
            <w:noProof/>
            <w:webHidden/>
          </w:rPr>
          <w:fldChar w:fldCharType="begin"/>
        </w:r>
        <w:r w:rsidR="00D779FA">
          <w:rPr>
            <w:noProof/>
            <w:webHidden/>
          </w:rPr>
          <w:instrText xml:space="preserve"> PAGEREF _Toc531776196 \h </w:instrText>
        </w:r>
        <w:r w:rsidR="00D779FA">
          <w:rPr>
            <w:noProof/>
            <w:webHidden/>
          </w:rPr>
        </w:r>
        <w:r w:rsidR="00D779FA">
          <w:rPr>
            <w:noProof/>
            <w:webHidden/>
          </w:rPr>
          <w:fldChar w:fldCharType="separate"/>
        </w:r>
        <w:r w:rsidR="00C37880">
          <w:rPr>
            <w:noProof/>
            <w:webHidden/>
          </w:rPr>
          <w:t>19</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7" w:history="1">
        <w:r w:rsidR="00D779FA" w:rsidRPr="002970EF">
          <w:rPr>
            <w:rStyle w:val="Hyperlink"/>
            <w:rFonts w:eastAsia="Arial"/>
            <w:noProof/>
            <w:u w:color="000000"/>
            <w14:scene3d>
              <w14:camera w14:prst="orthographicFront"/>
              <w14:lightRig w14:rig="threePt" w14:dir="t">
                <w14:rot w14:lat="0" w14:lon="0" w14:rev="0"/>
              </w14:lightRig>
            </w14:scene3d>
          </w:rPr>
          <w:t>3.3</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VENDOR {CONTRACTOR} RESPONSIBILITIES</w:t>
        </w:r>
        <w:r w:rsidR="00D779FA">
          <w:rPr>
            <w:noProof/>
            <w:webHidden/>
          </w:rPr>
          <w:tab/>
        </w:r>
        <w:r w:rsidR="00D779FA">
          <w:rPr>
            <w:noProof/>
            <w:webHidden/>
          </w:rPr>
          <w:fldChar w:fldCharType="begin"/>
        </w:r>
        <w:r w:rsidR="00D779FA">
          <w:rPr>
            <w:noProof/>
            <w:webHidden/>
          </w:rPr>
          <w:instrText xml:space="preserve"> PAGEREF _Toc531776197 \h </w:instrText>
        </w:r>
        <w:r w:rsidR="00D779FA">
          <w:rPr>
            <w:noProof/>
            <w:webHidden/>
          </w:rPr>
        </w:r>
        <w:r w:rsidR="00D779FA">
          <w:rPr>
            <w:noProof/>
            <w:webHidden/>
          </w:rPr>
          <w:fldChar w:fldCharType="separate"/>
        </w:r>
        <w:r w:rsidR="00C37880">
          <w:rPr>
            <w:noProof/>
            <w:webHidden/>
          </w:rPr>
          <w:t>19</w:t>
        </w:r>
        <w:r w:rsidR="00D779FA">
          <w:rPr>
            <w:noProof/>
            <w:webHidden/>
          </w:rPr>
          <w:fldChar w:fldCharType="end"/>
        </w:r>
      </w:hyperlink>
    </w:p>
    <w:p w:rsidR="00D779FA" w:rsidRDefault="00F4708C">
      <w:pPr>
        <w:pStyle w:val="TOC2"/>
        <w:rPr>
          <w:rFonts w:asciiTheme="minorHAnsi" w:eastAsiaTheme="minorEastAsia" w:hAnsiTheme="minorHAnsi" w:cstheme="minorBidi"/>
          <w:caps w:val="0"/>
          <w:noProof/>
          <w:sz w:val="22"/>
          <w:szCs w:val="22"/>
        </w:rPr>
      </w:pPr>
      <w:hyperlink w:anchor="_Toc531776198" w:history="1">
        <w:r w:rsidR="00D779FA" w:rsidRPr="002970EF">
          <w:rPr>
            <w:rStyle w:val="Hyperlink"/>
            <w:rFonts w:eastAsia="Arial" w:cs="Arial"/>
            <w:noProof/>
            <w:u w:color="000000"/>
          </w:rPr>
          <w:t>The Vendor {Contractor} must comply with the following:</w:t>
        </w:r>
        <w:r w:rsidR="00D779FA">
          <w:rPr>
            <w:noProof/>
            <w:webHidden/>
          </w:rPr>
          <w:tab/>
        </w:r>
        <w:r w:rsidR="00D779FA">
          <w:rPr>
            <w:noProof/>
            <w:webHidden/>
          </w:rPr>
          <w:fldChar w:fldCharType="begin"/>
        </w:r>
        <w:r w:rsidR="00D779FA">
          <w:rPr>
            <w:noProof/>
            <w:webHidden/>
          </w:rPr>
          <w:instrText xml:space="preserve"> PAGEREF _Toc531776198 \h </w:instrText>
        </w:r>
        <w:r w:rsidR="00D779FA">
          <w:rPr>
            <w:noProof/>
            <w:webHidden/>
          </w:rPr>
        </w:r>
        <w:r w:rsidR="00D779FA">
          <w:rPr>
            <w:noProof/>
            <w:webHidden/>
          </w:rPr>
          <w:fldChar w:fldCharType="separate"/>
        </w:r>
        <w:r w:rsidR="00C37880">
          <w:rPr>
            <w:noProof/>
            <w:webHidden/>
          </w:rPr>
          <w:t>19</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199" w:history="1">
        <w:r w:rsidR="00D779FA" w:rsidRPr="002970EF">
          <w:rPr>
            <w:rStyle w:val="Hyperlink"/>
            <w:rFonts w:eastAsia="Arial"/>
            <w:noProof/>
            <w:u w:color="000000"/>
            <w14:scene3d>
              <w14:camera w14:prst="orthographicFront"/>
              <w14:lightRig w14:rig="threePt" w14:dir="t">
                <w14:rot w14:lat="0" w14:lon="0" w14:rev="0"/>
              </w14:lightRig>
            </w14:scene3d>
          </w:rPr>
          <w:t>3.4</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WORK DELAYS</w:t>
        </w:r>
        <w:r w:rsidR="00D779FA">
          <w:rPr>
            <w:noProof/>
            <w:webHidden/>
          </w:rPr>
          <w:tab/>
        </w:r>
        <w:r w:rsidR="00D779FA">
          <w:rPr>
            <w:noProof/>
            <w:webHidden/>
          </w:rPr>
          <w:fldChar w:fldCharType="begin"/>
        </w:r>
        <w:r w:rsidR="00D779FA">
          <w:rPr>
            <w:noProof/>
            <w:webHidden/>
          </w:rPr>
          <w:instrText xml:space="preserve"> PAGEREF _Toc531776199 \h </w:instrText>
        </w:r>
        <w:r w:rsidR="00D779FA">
          <w:rPr>
            <w:noProof/>
            <w:webHidden/>
          </w:rPr>
        </w:r>
        <w:r w:rsidR="00D779FA">
          <w:rPr>
            <w:noProof/>
            <w:webHidden/>
          </w:rPr>
          <w:fldChar w:fldCharType="separate"/>
        </w:r>
        <w:r w:rsidR="00C37880">
          <w:rPr>
            <w:noProof/>
            <w:webHidden/>
          </w:rPr>
          <w:t>20</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00" w:history="1">
        <w:r w:rsidR="00D779FA" w:rsidRPr="002970EF">
          <w:rPr>
            <w:rStyle w:val="Hyperlink"/>
            <w:rFonts w:eastAsia="Arial"/>
            <w:noProof/>
            <w:u w:color="000000"/>
            <w14:scene3d>
              <w14:camera w14:prst="orthographicFront"/>
              <w14:lightRig w14:rig="threePt" w14:dir="t">
                <w14:rot w14:lat="0" w14:lon="0" w14:rev="0"/>
              </w14:lightRig>
            </w14:scene3d>
          </w:rPr>
          <w:t>3.5</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PUBLIC CONVENIENCE AND SAFETY</w:t>
        </w:r>
        <w:r w:rsidR="00D779FA">
          <w:rPr>
            <w:noProof/>
            <w:webHidden/>
          </w:rPr>
          <w:tab/>
        </w:r>
        <w:r w:rsidR="00D779FA">
          <w:rPr>
            <w:noProof/>
            <w:webHidden/>
          </w:rPr>
          <w:fldChar w:fldCharType="begin"/>
        </w:r>
        <w:r w:rsidR="00D779FA">
          <w:rPr>
            <w:noProof/>
            <w:webHidden/>
          </w:rPr>
          <w:instrText xml:space="preserve"> PAGEREF _Toc531776200 \h </w:instrText>
        </w:r>
        <w:r w:rsidR="00D779FA">
          <w:rPr>
            <w:noProof/>
            <w:webHidden/>
          </w:rPr>
        </w:r>
        <w:r w:rsidR="00D779FA">
          <w:rPr>
            <w:noProof/>
            <w:webHidden/>
          </w:rPr>
          <w:fldChar w:fldCharType="separate"/>
        </w:r>
        <w:r w:rsidR="00C37880">
          <w:rPr>
            <w:noProof/>
            <w:webHidden/>
          </w:rPr>
          <w:t>20</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01" w:history="1">
        <w:r w:rsidR="00D779FA" w:rsidRPr="002970EF">
          <w:rPr>
            <w:rStyle w:val="Hyperlink"/>
            <w:rFonts w:eastAsia="Arial"/>
            <w:noProof/>
            <w:u w:color="000000"/>
            <w14:scene3d>
              <w14:camera w14:prst="orthographicFront"/>
              <w14:lightRig w14:rig="threePt" w14:dir="t">
                <w14:rot w14:lat="0" w14:lon="0" w14:rev="0"/>
              </w14:lightRig>
            </w14:scene3d>
          </w:rPr>
          <w:t>3.6</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EMPLOYEES, METHODS AND EQUIPMENT</w:t>
        </w:r>
        <w:r w:rsidR="00D779FA">
          <w:rPr>
            <w:noProof/>
            <w:webHidden/>
          </w:rPr>
          <w:tab/>
        </w:r>
        <w:r w:rsidR="00D779FA">
          <w:rPr>
            <w:noProof/>
            <w:webHidden/>
          </w:rPr>
          <w:fldChar w:fldCharType="begin"/>
        </w:r>
        <w:r w:rsidR="00D779FA">
          <w:rPr>
            <w:noProof/>
            <w:webHidden/>
          </w:rPr>
          <w:instrText xml:space="preserve"> PAGEREF _Toc531776201 \h </w:instrText>
        </w:r>
        <w:r w:rsidR="00D779FA">
          <w:rPr>
            <w:noProof/>
            <w:webHidden/>
          </w:rPr>
        </w:r>
        <w:r w:rsidR="00D779FA">
          <w:rPr>
            <w:noProof/>
            <w:webHidden/>
          </w:rPr>
          <w:fldChar w:fldCharType="separate"/>
        </w:r>
        <w:r w:rsidR="00C37880">
          <w:rPr>
            <w:noProof/>
            <w:webHidden/>
          </w:rPr>
          <w:t>20</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02" w:history="1">
        <w:r w:rsidR="00D779FA" w:rsidRPr="002970EF">
          <w:rPr>
            <w:rStyle w:val="Hyperlink"/>
            <w:rFonts w:eastAsia="Arial"/>
            <w:noProof/>
            <w:u w:color="000000"/>
            <w14:scene3d>
              <w14:camera w14:prst="orthographicFront"/>
              <w14:lightRig w14:rig="threePt" w14:dir="t">
                <w14:rot w14:lat="0" w14:lon="0" w14:rev="0"/>
              </w14:lightRig>
            </w14:scene3d>
          </w:rPr>
          <w:t>3.7</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COMPACTION EQUIPMENT SHALL CONFORM TO ONE OR MORE OF THE FOLLOWING TYPES:</w:t>
        </w:r>
        <w:r w:rsidR="00D779FA">
          <w:rPr>
            <w:noProof/>
            <w:webHidden/>
          </w:rPr>
          <w:tab/>
        </w:r>
        <w:r w:rsidR="00D779FA">
          <w:rPr>
            <w:noProof/>
            <w:webHidden/>
          </w:rPr>
          <w:fldChar w:fldCharType="begin"/>
        </w:r>
        <w:r w:rsidR="00D779FA">
          <w:rPr>
            <w:noProof/>
            <w:webHidden/>
          </w:rPr>
          <w:instrText xml:space="preserve"> PAGEREF _Toc531776202 \h </w:instrText>
        </w:r>
        <w:r w:rsidR="00D779FA">
          <w:rPr>
            <w:noProof/>
            <w:webHidden/>
          </w:rPr>
        </w:r>
        <w:r w:rsidR="00D779FA">
          <w:rPr>
            <w:noProof/>
            <w:webHidden/>
          </w:rPr>
          <w:fldChar w:fldCharType="separate"/>
        </w:r>
        <w:r w:rsidR="00C37880">
          <w:rPr>
            <w:noProof/>
            <w:webHidden/>
          </w:rPr>
          <w:t>21</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03" w:history="1">
        <w:r w:rsidR="00D779FA" w:rsidRPr="002970EF">
          <w:rPr>
            <w:rStyle w:val="Hyperlink"/>
            <w:rFonts w:eastAsia="Arial"/>
            <w:noProof/>
            <w:u w:color="000000"/>
            <w14:scene3d>
              <w14:camera w14:prst="orthographicFront"/>
              <w14:lightRig w14:rig="threePt" w14:dir="t">
                <w14:rot w14:lat="0" w14:lon="0" w14:rev="0"/>
              </w14:lightRig>
            </w14:scene3d>
          </w:rPr>
          <w:t>3.8</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BITUMINUOUS DISTRIBUTOR</w:t>
        </w:r>
        <w:r w:rsidR="00D779FA">
          <w:rPr>
            <w:noProof/>
            <w:webHidden/>
          </w:rPr>
          <w:tab/>
        </w:r>
        <w:r w:rsidR="00D779FA">
          <w:rPr>
            <w:noProof/>
            <w:webHidden/>
          </w:rPr>
          <w:fldChar w:fldCharType="begin"/>
        </w:r>
        <w:r w:rsidR="00D779FA">
          <w:rPr>
            <w:noProof/>
            <w:webHidden/>
          </w:rPr>
          <w:instrText xml:space="preserve"> PAGEREF _Toc531776203 \h </w:instrText>
        </w:r>
        <w:r w:rsidR="00D779FA">
          <w:rPr>
            <w:noProof/>
            <w:webHidden/>
          </w:rPr>
        </w:r>
        <w:r w:rsidR="00D779FA">
          <w:rPr>
            <w:noProof/>
            <w:webHidden/>
          </w:rPr>
          <w:fldChar w:fldCharType="separate"/>
        </w:r>
        <w:r w:rsidR="00C37880">
          <w:rPr>
            <w:noProof/>
            <w:webHidden/>
          </w:rPr>
          <w:t>22</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04" w:history="1">
        <w:r w:rsidR="00D779FA" w:rsidRPr="002970EF">
          <w:rPr>
            <w:rStyle w:val="Hyperlink"/>
            <w:rFonts w:eastAsia="Arial"/>
            <w:noProof/>
            <w:u w:color="000000"/>
            <w14:scene3d>
              <w14:camera w14:prst="orthographicFront"/>
              <w14:lightRig w14:rig="threePt" w14:dir="t">
                <w14:rot w14:lat="0" w14:lon="0" w14:rev="0"/>
              </w14:lightRig>
            </w14:scene3d>
          </w:rPr>
          <w:t>3.9</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CONSTRUCTION</w:t>
        </w:r>
        <w:r w:rsidR="00D779FA">
          <w:rPr>
            <w:noProof/>
            <w:webHidden/>
          </w:rPr>
          <w:tab/>
        </w:r>
        <w:r w:rsidR="00D779FA">
          <w:rPr>
            <w:noProof/>
            <w:webHidden/>
          </w:rPr>
          <w:fldChar w:fldCharType="begin"/>
        </w:r>
        <w:r w:rsidR="00D779FA">
          <w:rPr>
            <w:noProof/>
            <w:webHidden/>
          </w:rPr>
          <w:instrText xml:space="preserve"> PAGEREF _Toc531776204 \h </w:instrText>
        </w:r>
        <w:r w:rsidR="00D779FA">
          <w:rPr>
            <w:noProof/>
            <w:webHidden/>
          </w:rPr>
        </w:r>
        <w:r w:rsidR="00D779FA">
          <w:rPr>
            <w:noProof/>
            <w:webHidden/>
          </w:rPr>
          <w:fldChar w:fldCharType="separate"/>
        </w:r>
        <w:r w:rsidR="00C37880">
          <w:rPr>
            <w:noProof/>
            <w:webHidden/>
          </w:rPr>
          <w:t>22</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05" w:history="1">
        <w:r w:rsidR="00D779FA" w:rsidRPr="002970EF">
          <w:rPr>
            <w:rStyle w:val="Hyperlink"/>
            <w:rFonts w:eastAsia="Arial"/>
            <w:noProof/>
            <w:u w:color="000000"/>
            <w14:scene3d>
              <w14:camera w14:prst="orthographicFront"/>
              <w14:lightRig w14:rig="threePt" w14:dir="t">
                <w14:rot w14:lat="0" w14:lon="0" w14:rev="0"/>
              </w14:lightRig>
            </w14:scene3d>
          </w:rPr>
          <w:t>3.10</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BITUMINOUS TREATED SURFACES</w:t>
        </w:r>
        <w:r w:rsidR="00D779FA">
          <w:rPr>
            <w:noProof/>
            <w:webHidden/>
          </w:rPr>
          <w:tab/>
        </w:r>
        <w:r w:rsidR="00D779FA">
          <w:rPr>
            <w:noProof/>
            <w:webHidden/>
          </w:rPr>
          <w:fldChar w:fldCharType="begin"/>
        </w:r>
        <w:r w:rsidR="00D779FA">
          <w:rPr>
            <w:noProof/>
            <w:webHidden/>
          </w:rPr>
          <w:instrText xml:space="preserve"> PAGEREF _Toc531776205 \h </w:instrText>
        </w:r>
        <w:r w:rsidR="00D779FA">
          <w:rPr>
            <w:noProof/>
            <w:webHidden/>
          </w:rPr>
        </w:r>
        <w:r w:rsidR="00D779FA">
          <w:rPr>
            <w:noProof/>
            <w:webHidden/>
          </w:rPr>
          <w:fldChar w:fldCharType="separate"/>
        </w:r>
        <w:r w:rsidR="00C37880">
          <w:rPr>
            <w:noProof/>
            <w:webHidden/>
          </w:rPr>
          <w:t>23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06" w:history="1">
        <w:r w:rsidR="00D779FA" w:rsidRPr="002970EF">
          <w:rPr>
            <w:rStyle w:val="Hyperlink"/>
            <w:rFonts w:eastAsia="Arial"/>
            <w:noProof/>
            <w:u w:color="000000"/>
            <w14:scene3d>
              <w14:camera w14:prst="orthographicFront"/>
              <w14:lightRig w14:rig="threePt" w14:dir="t">
                <w14:rot w14:lat="0" w14:lon="0" w14:rev="0"/>
              </w14:lightRig>
            </w14:scene3d>
          </w:rPr>
          <w:t>3.10.1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u w:color="000000"/>
          </w:rPr>
          <w:t>EMULSIFIED ASPHALTS</w:t>
        </w:r>
        <w:r w:rsidR="00D779FA">
          <w:rPr>
            <w:noProof/>
            <w:webHidden/>
          </w:rPr>
          <w:tab/>
        </w:r>
        <w:r w:rsidR="00D779FA">
          <w:rPr>
            <w:noProof/>
            <w:webHidden/>
          </w:rPr>
          <w:fldChar w:fldCharType="begin"/>
        </w:r>
        <w:r w:rsidR="00D779FA">
          <w:rPr>
            <w:noProof/>
            <w:webHidden/>
          </w:rPr>
          <w:instrText xml:space="preserve"> PAGEREF _Toc531776206 \h </w:instrText>
        </w:r>
        <w:r w:rsidR="00D779FA">
          <w:rPr>
            <w:noProof/>
            <w:webHidden/>
          </w:rPr>
        </w:r>
        <w:r w:rsidR="00D779FA">
          <w:rPr>
            <w:noProof/>
            <w:webHidden/>
          </w:rPr>
          <w:fldChar w:fldCharType="separate"/>
        </w:r>
        <w:r w:rsidR="00C37880">
          <w:rPr>
            <w:noProof/>
            <w:webHidden/>
          </w:rPr>
          <w:t>23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07" w:history="1">
        <w:r w:rsidR="00D779FA" w:rsidRPr="002970EF">
          <w:rPr>
            <w:rStyle w:val="Hyperlink"/>
            <w:rFonts w:eastAsia="Arial"/>
            <w:noProof/>
            <w14:scene3d>
              <w14:camera w14:prst="orthographicFront"/>
              <w14:lightRig w14:rig="threePt" w14:dir="t">
                <w14:rot w14:lat="0" w14:lon="0" w14:rev="0"/>
              </w14:lightRig>
            </w14:scene3d>
          </w:rPr>
          <w:t>3.10.2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u w:color="000000"/>
          </w:rPr>
          <w:t>CERTIFICATION OF COMPLIANCE IS AS FOLLOWS</w:t>
        </w:r>
        <w:r w:rsidR="00D779FA">
          <w:rPr>
            <w:noProof/>
            <w:webHidden/>
          </w:rPr>
          <w:tab/>
        </w:r>
        <w:r w:rsidR="00D779FA">
          <w:rPr>
            <w:noProof/>
            <w:webHidden/>
          </w:rPr>
          <w:fldChar w:fldCharType="begin"/>
        </w:r>
        <w:r w:rsidR="00D779FA">
          <w:rPr>
            <w:noProof/>
            <w:webHidden/>
          </w:rPr>
          <w:instrText xml:space="preserve"> PAGEREF _Toc531776207 \h </w:instrText>
        </w:r>
        <w:r w:rsidR="00D779FA">
          <w:rPr>
            <w:noProof/>
            <w:webHidden/>
          </w:rPr>
        </w:r>
        <w:r w:rsidR="00D779FA">
          <w:rPr>
            <w:noProof/>
            <w:webHidden/>
          </w:rPr>
          <w:fldChar w:fldCharType="separate"/>
        </w:r>
        <w:r w:rsidR="00C37880">
          <w:rPr>
            <w:noProof/>
            <w:webHidden/>
          </w:rPr>
          <w:t>23</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08" w:history="1">
        <w:r w:rsidR="00D779FA" w:rsidRPr="002970EF">
          <w:rPr>
            <w:rStyle w:val="Hyperlink"/>
            <w:rFonts w:eastAsia="Arial"/>
            <w:noProof/>
            <w:u w:color="000000"/>
            <w14:scene3d>
              <w14:camera w14:prst="orthographicFront"/>
              <w14:lightRig w14:rig="threePt" w14:dir="t">
                <w14:rot w14:lat="0" w14:lon="0" w14:rev="0"/>
              </w14:lightRig>
            </w14:scene3d>
          </w:rPr>
          <w:t>3.11</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BITUMINOUS MATERIALS</w:t>
        </w:r>
        <w:r w:rsidR="00D779FA">
          <w:rPr>
            <w:noProof/>
            <w:webHidden/>
          </w:rPr>
          <w:tab/>
        </w:r>
        <w:r w:rsidR="00D779FA">
          <w:rPr>
            <w:noProof/>
            <w:webHidden/>
          </w:rPr>
          <w:fldChar w:fldCharType="begin"/>
        </w:r>
        <w:r w:rsidR="00D779FA">
          <w:rPr>
            <w:noProof/>
            <w:webHidden/>
          </w:rPr>
          <w:instrText xml:space="preserve"> PAGEREF _Toc531776208 \h </w:instrText>
        </w:r>
        <w:r w:rsidR="00D779FA">
          <w:rPr>
            <w:noProof/>
            <w:webHidden/>
          </w:rPr>
        </w:r>
        <w:r w:rsidR="00D779FA">
          <w:rPr>
            <w:noProof/>
            <w:webHidden/>
          </w:rPr>
          <w:fldChar w:fldCharType="separate"/>
        </w:r>
        <w:r w:rsidR="00C37880">
          <w:rPr>
            <w:noProof/>
            <w:webHidden/>
          </w:rPr>
          <w:t>24</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09" w:history="1">
        <w:r w:rsidR="00D779FA" w:rsidRPr="002970EF">
          <w:rPr>
            <w:rStyle w:val="Hyperlink"/>
            <w:rFonts w:eastAsia="Arial"/>
            <w:noProof/>
            <w14:scene3d>
              <w14:camera w14:prst="orthographicFront"/>
              <w14:lightRig w14:rig="threePt" w14:dir="t">
                <w14:rot w14:lat="0" w14:lon="0" w14:rev="0"/>
              </w14:lightRig>
            </w14:scene3d>
          </w:rPr>
          <w:t>3.11.1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Cut-back asphalts Grades</w:t>
        </w:r>
        <w:r w:rsidR="00D779FA">
          <w:rPr>
            <w:noProof/>
            <w:webHidden/>
          </w:rPr>
          <w:tab/>
        </w:r>
        <w:r w:rsidR="00D779FA">
          <w:rPr>
            <w:noProof/>
            <w:webHidden/>
          </w:rPr>
          <w:fldChar w:fldCharType="begin"/>
        </w:r>
        <w:r w:rsidR="00D779FA">
          <w:rPr>
            <w:noProof/>
            <w:webHidden/>
          </w:rPr>
          <w:instrText xml:space="preserve"> PAGEREF _Toc531776209 \h </w:instrText>
        </w:r>
        <w:r w:rsidR="00D779FA">
          <w:rPr>
            <w:noProof/>
            <w:webHidden/>
          </w:rPr>
        </w:r>
        <w:r w:rsidR="00D779FA">
          <w:rPr>
            <w:noProof/>
            <w:webHidden/>
          </w:rPr>
          <w:fldChar w:fldCharType="separate"/>
        </w:r>
        <w:r w:rsidR="00C37880">
          <w:rPr>
            <w:noProof/>
            <w:webHidden/>
          </w:rPr>
          <w:t>24</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10" w:history="1">
        <w:r w:rsidR="00D779FA" w:rsidRPr="002970EF">
          <w:rPr>
            <w:rStyle w:val="Hyperlink"/>
            <w:rFonts w:eastAsia="Arial"/>
            <w:noProof/>
            <w14:scene3d>
              <w14:camera w14:prst="orthographicFront"/>
              <w14:lightRig w14:rig="threePt" w14:dir="t">
                <w14:rot w14:lat="0" w14:lon="0" w14:rev="0"/>
              </w14:lightRig>
            </w14:scene3d>
          </w:rPr>
          <w:t>3.11.2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emulsified asphalts grades</w:t>
        </w:r>
        <w:r w:rsidR="00D779FA">
          <w:rPr>
            <w:noProof/>
            <w:webHidden/>
          </w:rPr>
          <w:tab/>
        </w:r>
        <w:r w:rsidR="00D779FA">
          <w:rPr>
            <w:noProof/>
            <w:webHidden/>
          </w:rPr>
          <w:fldChar w:fldCharType="begin"/>
        </w:r>
        <w:r w:rsidR="00D779FA">
          <w:rPr>
            <w:noProof/>
            <w:webHidden/>
          </w:rPr>
          <w:instrText xml:space="preserve"> PAGEREF _Toc531776210 \h </w:instrText>
        </w:r>
        <w:r w:rsidR="00D779FA">
          <w:rPr>
            <w:noProof/>
            <w:webHidden/>
          </w:rPr>
        </w:r>
        <w:r w:rsidR="00D779FA">
          <w:rPr>
            <w:noProof/>
            <w:webHidden/>
          </w:rPr>
          <w:fldChar w:fldCharType="separate"/>
        </w:r>
        <w:r w:rsidR="00C37880">
          <w:rPr>
            <w:noProof/>
            <w:webHidden/>
          </w:rPr>
          <w:t>24</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11" w:history="1">
        <w:r w:rsidR="00D779FA" w:rsidRPr="002970EF">
          <w:rPr>
            <w:rStyle w:val="Hyperlink"/>
            <w:rFonts w:eastAsia="Arial"/>
            <w:noProof/>
            <w14:scene3d>
              <w14:camera w14:prst="orthographicFront"/>
              <w14:lightRig w14:rig="threePt" w14:dir="t">
                <w14:rot w14:lat="0" w14:lon="0" w14:rev="0"/>
              </w14:lightRig>
            </w14:scene3d>
          </w:rPr>
          <w:t>3.11.3</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inverted emulsified asphalts grades</w:t>
        </w:r>
        <w:r w:rsidR="00D779FA">
          <w:rPr>
            <w:noProof/>
            <w:webHidden/>
          </w:rPr>
          <w:tab/>
        </w:r>
        <w:r w:rsidR="00D779FA">
          <w:rPr>
            <w:noProof/>
            <w:webHidden/>
          </w:rPr>
          <w:fldChar w:fldCharType="begin"/>
        </w:r>
        <w:r w:rsidR="00D779FA">
          <w:rPr>
            <w:noProof/>
            <w:webHidden/>
          </w:rPr>
          <w:instrText xml:space="preserve"> PAGEREF _Toc531776211 \h </w:instrText>
        </w:r>
        <w:r w:rsidR="00D779FA">
          <w:rPr>
            <w:noProof/>
            <w:webHidden/>
          </w:rPr>
        </w:r>
        <w:r w:rsidR="00D779FA">
          <w:rPr>
            <w:noProof/>
            <w:webHidden/>
          </w:rPr>
          <w:fldChar w:fldCharType="separate"/>
        </w:r>
        <w:r w:rsidR="00C37880">
          <w:rPr>
            <w:noProof/>
            <w:webHidden/>
          </w:rPr>
          <w:t>24</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12" w:history="1">
        <w:r w:rsidR="00D779FA" w:rsidRPr="002970EF">
          <w:rPr>
            <w:rStyle w:val="Hyperlink"/>
            <w:rFonts w:eastAsia="Arial"/>
            <w:noProof/>
            <w:u w:color="000000"/>
            <w14:scene3d>
              <w14:camera w14:prst="orthographicFront"/>
              <w14:lightRig w14:rig="threePt" w14:dir="t">
                <w14:rot w14:lat="0" w14:lon="0" w14:rev="0"/>
              </w14:lightRig>
            </w14:scene3d>
          </w:rPr>
          <w:t>3.12</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BITUMINOUS MATERIAL AND AGGREGATE SHALL BE APPLIED BY ONE OF THE FOLLOWING METHODS:</w:t>
        </w:r>
        <w:r w:rsidR="00D779FA">
          <w:rPr>
            <w:noProof/>
            <w:webHidden/>
          </w:rPr>
          <w:tab/>
        </w:r>
        <w:r w:rsidR="00D779FA">
          <w:rPr>
            <w:noProof/>
            <w:webHidden/>
          </w:rPr>
          <w:fldChar w:fldCharType="begin"/>
        </w:r>
        <w:r w:rsidR="00D779FA">
          <w:rPr>
            <w:noProof/>
            <w:webHidden/>
          </w:rPr>
          <w:instrText xml:space="preserve"> PAGEREF _Toc531776212 \h </w:instrText>
        </w:r>
        <w:r w:rsidR="00D779FA">
          <w:rPr>
            <w:noProof/>
            <w:webHidden/>
          </w:rPr>
        </w:r>
        <w:r w:rsidR="00D779FA">
          <w:rPr>
            <w:noProof/>
            <w:webHidden/>
          </w:rPr>
          <w:fldChar w:fldCharType="separate"/>
        </w:r>
        <w:r w:rsidR="00C37880">
          <w:rPr>
            <w:noProof/>
            <w:webHidden/>
          </w:rPr>
          <w:t>25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13" w:history="1">
        <w:r w:rsidR="00D779FA" w:rsidRPr="002970EF">
          <w:rPr>
            <w:rStyle w:val="Hyperlink"/>
            <w:rFonts w:eastAsia="Arial"/>
            <w:noProof/>
            <w:u w:color="000000"/>
            <w14:scene3d>
              <w14:camera w14:prst="orthographicFront"/>
              <w14:lightRig w14:rig="threePt" w14:dir="t">
                <w14:rot w14:lat="0" w14:lon="0" w14:rev="0"/>
              </w14:lightRig>
            </w14:scene3d>
          </w:rPr>
          <w:t>3.12.1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u w:color="000000"/>
          </w:rPr>
          <w:t>METHOD 1 - DOUBLE COAT APPLICATION</w:t>
        </w:r>
        <w:r w:rsidR="00D779FA">
          <w:rPr>
            <w:noProof/>
            <w:webHidden/>
          </w:rPr>
          <w:tab/>
        </w:r>
        <w:r w:rsidR="00D779FA">
          <w:rPr>
            <w:noProof/>
            <w:webHidden/>
          </w:rPr>
          <w:fldChar w:fldCharType="begin"/>
        </w:r>
        <w:r w:rsidR="00D779FA">
          <w:rPr>
            <w:noProof/>
            <w:webHidden/>
          </w:rPr>
          <w:instrText xml:space="preserve"> PAGEREF _Toc531776213 \h </w:instrText>
        </w:r>
        <w:r w:rsidR="00D779FA">
          <w:rPr>
            <w:noProof/>
            <w:webHidden/>
          </w:rPr>
        </w:r>
        <w:r w:rsidR="00D779FA">
          <w:rPr>
            <w:noProof/>
            <w:webHidden/>
          </w:rPr>
          <w:fldChar w:fldCharType="separate"/>
        </w:r>
        <w:r w:rsidR="00C37880">
          <w:rPr>
            <w:noProof/>
            <w:webHidden/>
          </w:rPr>
          <w:t>25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14" w:history="1">
        <w:r w:rsidR="00D779FA" w:rsidRPr="002970EF">
          <w:rPr>
            <w:rStyle w:val="Hyperlink"/>
            <w:rFonts w:eastAsia="Arial"/>
            <w:noProof/>
            <w:u w:color="000000"/>
            <w14:scene3d>
              <w14:camera w14:prst="orthographicFront"/>
              <w14:lightRig w14:rig="threePt" w14:dir="t">
                <w14:rot w14:lat="0" w14:lon="0" w14:rev="0"/>
              </w14:lightRig>
            </w14:scene3d>
          </w:rPr>
          <w:t>3.12.2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u w:color="000000"/>
          </w:rPr>
          <w:t>METHOD 2 – SINGLE COAT APPLICATION</w:t>
        </w:r>
        <w:r w:rsidR="00D779FA">
          <w:rPr>
            <w:noProof/>
            <w:webHidden/>
          </w:rPr>
          <w:tab/>
        </w:r>
        <w:r w:rsidR="00D779FA">
          <w:rPr>
            <w:noProof/>
            <w:webHidden/>
          </w:rPr>
          <w:fldChar w:fldCharType="begin"/>
        </w:r>
        <w:r w:rsidR="00D779FA">
          <w:rPr>
            <w:noProof/>
            <w:webHidden/>
          </w:rPr>
          <w:instrText xml:space="preserve"> PAGEREF _Toc531776214 \h </w:instrText>
        </w:r>
        <w:r w:rsidR="00D779FA">
          <w:rPr>
            <w:noProof/>
            <w:webHidden/>
          </w:rPr>
        </w:r>
        <w:r w:rsidR="00D779FA">
          <w:rPr>
            <w:noProof/>
            <w:webHidden/>
          </w:rPr>
          <w:fldChar w:fldCharType="separate"/>
        </w:r>
        <w:r w:rsidR="00C37880">
          <w:rPr>
            <w:noProof/>
            <w:webHidden/>
          </w:rPr>
          <w:t>25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15" w:history="1">
        <w:r w:rsidR="00D779FA" w:rsidRPr="002970EF">
          <w:rPr>
            <w:rStyle w:val="Hyperlink"/>
            <w:rFonts w:eastAsia="Arial"/>
            <w:noProof/>
            <w14:scene3d>
              <w14:camera w14:prst="orthographicFront"/>
              <w14:lightRig w14:rig="threePt" w14:dir="t">
                <w14:rot w14:lat="0" w14:lon="0" w14:rev="0"/>
              </w14:lightRig>
            </w14:scene3d>
          </w:rPr>
          <w:t>3.12.3</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Clean up procedures</w:t>
        </w:r>
        <w:r w:rsidR="00D779FA">
          <w:rPr>
            <w:noProof/>
            <w:webHidden/>
          </w:rPr>
          <w:tab/>
        </w:r>
        <w:r w:rsidR="00D779FA">
          <w:rPr>
            <w:noProof/>
            <w:webHidden/>
          </w:rPr>
          <w:fldChar w:fldCharType="begin"/>
        </w:r>
        <w:r w:rsidR="00D779FA">
          <w:rPr>
            <w:noProof/>
            <w:webHidden/>
          </w:rPr>
          <w:instrText xml:space="preserve"> PAGEREF _Toc531776215 \h </w:instrText>
        </w:r>
        <w:r w:rsidR="00D779FA">
          <w:rPr>
            <w:noProof/>
            <w:webHidden/>
          </w:rPr>
        </w:r>
        <w:r w:rsidR="00D779FA">
          <w:rPr>
            <w:noProof/>
            <w:webHidden/>
          </w:rPr>
          <w:fldChar w:fldCharType="separate"/>
        </w:r>
        <w:r w:rsidR="00C37880">
          <w:rPr>
            <w:noProof/>
            <w:webHidden/>
          </w:rPr>
          <w:t>25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16" w:history="1">
        <w:r w:rsidR="00D779FA" w:rsidRPr="002970EF">
          <w:rPr>
            <w:rStyle w:val="Hyperlink"/>
            <w:rFonts w:eastAsia="Arial"/>
            <w:noProof/>
            <w14:scene3d>
              <w14:camera w14:prst="orthographicFront"/>
              <w14:lightRig w14:rig="threePt" w14:dir="t">
                <w14:rot w14:lat="0" w14:lon="0" w14:rev="0"/>
              </w14:lightRig>
            </w14:scene3d>
          </w:rPr>
          <w:t>3.12.4</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Addtional information for applying bituminous material</w:t>
        </w:r>
        <w:r w:rsidR="00D779FA">
          <w:rPr>
            <w:noProof/>
            <w:webHidden/>
          </w:rPr>
          <w:tab/>
        </w:r>
        <w:r w:rsidR="00D779FA">
          <w:rPr>
            <w:noProof/>
            <w:webHidden/>
          </w:rPr>
          <w:fldChar w:fldCharType="begin"/>
        </w:r>
        <w:r w:rsidR="00D779FA">
          <w:rPr>
            <w:noProof/>
            <w:webHidden/>
          </w:rPr>
          <w:instrText xml:space="preserve"> PAGEREF _Toc531776216 \h </w:instrText>
        </w:r>
        <w:r w:rsidR="00D779FA">
          <w:rPr>
            <w:noProof/>
            <w:webHidden/>
          </w:rPr>
        </w:r>
        <w:r w:rsidR="00D779FA">
          <w:rPr>
            <w:noProof/>
            <w:webHidden/>
          </w:rPr>
          <w:fldChar w:fldCharType="separate"/>
        </w:r>
        <w:r w:rsidR="00C37880">
          <w:rPr>
            <w:noProof/>
            <w:webHidden/>
          </w:rPr>
          <w:t>25</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17" w:history="1">
        <w:r w:rsidR="00D779FA" w:rsidRPr="002970EF">
          <w:rPr>
            <w:rStyle w:val="Hyperlink"/>
            <w:rFonts w:eastAsia="Arial" w:cs="Arial"/>
            <w:noProof/>
            <w:u w:color="000000"/>
          </w:rPr>
          <w:t>A.</w:t>
        </w:r>
        <w:r w:rsidR="00D779FA">
          <w:rPr>
            <w:rFonts w:asciiTheme="minorHAnsi" w:eastAsiaTheme="minorEastAsia" w:hAnsiTheme="minorHAnsi" w:cstheme="minorBidi"/>
            <w:caps w:val="0"/>
            <w:noProof/>
            <w:sz w:val="22"/>
            <w:szCs w:val="22"/>
          </w:rPr>
          <w:tab/>
        </w:r>
        <w:r w:rsidR="00D779FA" w:rsidRPr="002970EF">
          <w:rPr>
            <w:rStyle w:val="Hyperlink"/>
            <w:rFonts w:eastAsia="Arial" w:cs="Arial"/>
            <w:noProof/>
            <w:u w:color="000000"/>
          </w:rPr>
          <w:t>Both methods for applying bituminous material shall require the same tools and materials for completing the job; and</w:t>
        </w:r>
        <w:r w:rsidR="00D779FA">
          <w:rPr>
            <w:noProof/>
            <w:webHidden/>
          </w:rPr>
          <w:tab/>
        </w:r>
        <w:r w:rsidR="00D779FA">
          <w:rPr>
            <w:noProof/>
            <w:webHidden/>
          </w:rPr>
          <w:fldChar w:fldCharType="begin"/>
        </w:r>
        <w:r w:rsidR="00D779FA">
          <w:rPr>
            <w:noProof/>
            <w:webHidden/>
          </w:rPr>
          <w:instrText xml:space="preserve"> PAGEREF _Toc531776217 \h </w:instrText>
        </w:r>
        <w:r w:rsidR="00D779FA">
          <w:rPr>
            <w:noProof/>
            <w:webHidden/>
          </w:rPr>
        </w:r>
        <w:r w:rsidR="00D779FA">
          <w:rPr>
            <w:noProof/>
            <w:webHidden/>
          </w:rPr>
          <w:fldChar w:fldCharType="separate"/>
        </w:r>
        <w:r w:rsidR="00C37880">
          <w:rPr>
            <w:noProof/>
            <w:webHidden/>
          </w:rPr>
          <w:t>25</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18" w:history="1">
        <w:r w:rsidR="00D779FA" w:rsidRPr="002970EF">
          <w:rPr>
            <w:rStyle w:val="Hyperlink"/>
            <w:rFonts w:eastAsia="Arial" w:cs="Arial"/>
            <w:noProof/>
            <w:u w:color="000000"/>
          </w:rPr>
          <w:t>B.</w:t>
        </w:r>
        <w:r w:rsidR="00D779FA">
          <w:rPr>
            <w:rFonts w:asciiTheme="minorHAnsi" w:eastAsiaTheme="minorEastAsia" w:hAnsiTheme="minorHAnsi" w:cstheme="minorBidi"/>
            <w:caps w:val="0"/>
            <w:noProof/>
            <w:sz w:val="22"/>
            <w:szCs w:val="22"/>
          </w:rPr>
          <w:tab/>
        </w:r>
        <w:r w:rsidR="00D779FA" w:rsidRPr="002970EF">
          <w:rPr>
            <w:rStyle w:val="Hyperlink"/>
            <w:rFonts w:eastAsia="Arial" w:cs="Arial"/>
            <w:noProof/>
            <w:u w:color="000000"/>
          </w:rPr>
          <w:t>Before any work commences, the Using Agency and the Vendor {Contractor} in conjunction, shall determine which method for applying bituminous material shall be used. The Using Agency shall have the final determination on the matter.</w:t>
        </w:r>
        <w:r w:rsidR="00D779FA">
          <w:rPr>
            <w:noProof/>
            <w:webHidden/>
          </w:rPr>
          <w:tab/>
        </w:r>
        <w:r w:rsidR="00D779FA">
          <w:rPr>
            <w:noProof/>
            <w:webHidden/>
          </w:rPr>
          <w:fldChar w:fldCharType="begin"/>
        </w:r>
        <w:r w:rsidR="00D779FA">
          <w:rPr>
            <w:noProof/>
            <w:webHidden/>
          </w:rPr>
          <w:instrText xml:space="preserve"> PAGEREF _Toc531776218 \h </w:instrText>
        </w:r>
        <w:r w:rsidR="00D779FA">
          <w:rPr>
            <w:noProof/>
            <w:webHidden/>
          </w:rPr>
        </w:r>
        <w:r w:rsidR="00D779FA">
          <w:rPr>
            <w:noProof/>
            <w:webHidden/>
          </w:rPr>
          <w:fldChar w:fldCharType="separate"/>
        </w:r>
        <w:r w:rsidR="00C37880">
          <w:rPr>
            <w:noProof/>
            <w:webHidden/>
          </w:rPr>
          <w:t>26</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19" w:history="1">
        <w:r w:rsidR="00D779FA" w:rsidRPr="002970EF">
          <w:rPr>
            <w:rStyle w:val="Hyperlink"/>
            <w:rFonts w:eastAsia="Arial"/>
            <w:noProof/>
            <w:u w:color="000000"/>
            <w14:scene3d>
              <w14:camera w14:prst="orthographicFront"/>
              <w14:lightRig w14:rig="threePt" w14:dir="t">
                <w14:rot w14:lat="0" w14:lon="0" w14:rev="0"/>
              </w14:lightRig>
            </w14:scene3d>
          </w:rPr>
          <w:t>3.13</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MATERIALS</w:t>
        </w:r>
        <w:r w:rsidR="00D779FA">
          <w:rPr>
            <w:noProof/>
            <w:webHidden/>
          </w:rPr>
          <w:tab/>
        </w:r>
        <w:r w:rsidR="00D779FA">
          <w:rPr>
            <w:noProof/>
            <w:webHidden/>
          </w:rPr>
          <w:fldChar w:fldCharType="begin"/>
        </w:r>
        <w:r w:rsidR="00D779FA">
          <w:rPr>
            <w:noProof/>
            <w:webHidden/>
          </w:rPr>
          <w:instrText xml:space="preserve"> PAGEREF _Toc531776219 \h </w:instrText>
        </w:r>
        <w:r w:rsidR="00D779FA">
          <w:rPr>
            <w:noProof/>
            <w:webHidden/>
          </w:rPr>
        </w:r>
        <w:r w:rsidR="00D779FA">
          <w:rPr>
            <w:noProof/>
            <w:webHidden/>
          </w:rPr>
          <w:fldChar w:fldCharType="separate"/>
        </w:r>
        <w:r w:rsidR="00C37880">
          <w:rPr>
            <w:noProof/>
            <w:webHidden/>
          </w:rPr>
          <w:t>26</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20" w:history="1">
        <w:r w:rsidR="00D779FA" w:rsidRPr="002970EF">
          <w:rPr>
            <w:rStyle w:val="Hyperlink"/>
            <w:rFonts w:eastAsia="Arial"/>
            <w:noProof/>
            <w14:scene3d>
              <w14:camera w14:prst="orthographicFront"/>
              <w14:lightRig w14:rig="threePt" w14:dir="t">
                <w14:rot w14:lat="0" w14:lon="0" w14:rev="0"/>
              </w14:lightRig>
            </w14:scene3d>
          </w:rPr>
          <w:t>3.13.1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broken stone and types of rocks</w:t>
        </w:r>
        <w:r w:rsidR="00D779FA">
          <w:rPr>
            <w:noProof/>
            <w:webHidden/>
          </w:rPr>
          <w:tab/>
        </w:r>
        <w:r w:rsidR="00D779FA">
          <w:rPr>
            <w:noProof/>
            <w:webHidden/>
          </w:rPr>
          <w:fldChar w:fldCharType="begin"/>
        </w:r>
        <w:r w:rsidR="00D779FA">
          <w:rPr>
            <w:noProof/>
            <w:webHidden/>
          </w:rPr>
          <w:instrText xml:space="preserve"> PAGEREF _Toc531776220 \h </w:instrText>
        </w:r>
        <w:r w:rsidR="00D779FA">
          <w:rPr>
            <w:noProof/>
            <w:webHidden/>
          </w:rPr>
        </w:r>
        <w:r w:rsidR="00D779FA">
          <w:rPr>
            <w:noProof/>
            <w:webHidden/>
          </w:rPr>
          <w:fldChar w:fldCharType="separate"/>
        </w:r>
        <w:r w:rsidR="00C37880">
          <w:rPr>
            <w:noProof/>
            <w:webHidden/>
          </w:rPr>
          <w:t>26</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21" w:history="1">
        <w:r w:rsidR="00D779FA" w:rsidRPr="002970EF">
          <w:rPr>
            <w:rStyle w:val="Hyperlink"/>
            <w:rFonts w:eastAsia="Arial"/>
            <w:noProof/>
            <w14:scene3d>
              <w14:camera w14:prst="orthographicFront"/>
              <w14:lightRig w14:rig="threePt" w14:dir="t">
                <w14:rot w14:lat="0" w14:lon="0" w14:rev="0"/>
              </w14:lightRig>
            </w14:scene3d>
          </w:rPr>
          <w:t>3.13.2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Washed Gravel</w:t>
        </w:r>
        <w:r w:rsidR="00D779FA">
          <w:rPr>
            <w:noProof/>
            <w:webHidden/>
          </w:rPr>
          <w:tab/>
        </w:r>
        <w:r w:rsidR="00D779FA">
          <w:rPr>
            <w:noProof/>
            <w:webHidden/>
          </w:rPr>
          <w:fldChar w:fldCharType="begin"/>
        </w:r>
        <w:r w:rsidR="00D779FA">
          <w:rPr>
            <w:noProof/>
            <w:webHidden/>
          </w:rPr>
          <w:instrText xml:space="preserve"> PAGEREF _Toc531776221 \h </w:instrText>
        </w:r>
        <w:r w:rsidR="00D779FA">
          <w:rPr>
            <w:noProof/>
            <w:webHidden/>
          </w:rPr>
        </w:r>
        <w:r w:rsidR="00D779FA">
          <w:rPr>
            <w:noProof/>
            <w:webHidden/>
          </w:rPr>
          <w:fldChar w:fldCharType="separate"/>
        </w:r>
        <w:r w:rsidR="00C37880">
          <w:rPr>
            <w:noProof/>
            <w:webHidden/>
          </w:rPr>
          <w:t>27</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22" w:history="1">
        <w:r w:rsidR="00D779FA" w:rsidRPr="002970EF">
          <w:rPr>
            <w:rStyle w:val="Hyperlink"/>
            <w:rFonts w:eastAsia="Arial"/>
            <w:noProof/>
            <w14:scene3d>
              <w14:camera w14:prst="orthographicFront"/>
              <w14:lightRig w14:rig="threePt" w14:dir="t">
                <w14:rot w14:lat="0" w14:lon="0" w14:rev="0"/>
              </w14:lightRig>
            </w14:scene3d>
          </w:rPr>
          <w:t>3.13.3</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Blast Furnace and boiler Slag</w:t>
        </w:r>
        <w:r w:rsidR="00D779FA">
          <w:rPr>
            <w:noProof/>
            <w:webHidden/>
          </w:rPr>
          <w:tab/>
        </w:r>
        <w:r w:rsidR="00D779FA">
          <w:rPr>
            <w:noProof/>
            <w:webHidden/>
          </w:rPr>
          <w:fldChar w:fldCharType="begin"/>
        </w:r>
        <w:r w:rsidR="00D779FA">
          <w:rPr>
            <w:noProof/>
            <w:webHidden/>
          </w:rPr>
          <w:instrText xml:space="preserve"> PAGEREF _Toc531776222 \h </w:instrText>
        </w:r>
        <w:r w:rsidR="00D779FA">
          <w:rPr>
            <w:noProof/>
            <w:webHidden/>
          </w:rPr>
        </w:r>
        <w:r w:rsidR="00D779FA">
          <w:rPr>
            <w:noProof/>
            <w:webHidden/>
          </w:rPr>
          <w:fldChar w:fldCharType="separate"/>
        </w:r>
        <w:r w:rsidR="00C37880">
          <w:rPr>
            <w:noProof/>
            <w:webHidden/>
          </w:rPr>
          <w:t>28</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23" w:history="1">
        <w:r w:rsidR="00D779FA" w:rsidRPr="002970EF">
          <w:rPr>
            <w:rStyle w:val="Hyperlink"/>
            <w:rFonts w:eastAsia="Arial"/>
            <w:noProof/>
            <w:u w:color="000000"/>
            <w14:scene3d>
              <w14:camera w14:prst="orthographicFront"/>
              <w14:lightRig w14:rig="threePt" w14:dir="t">
                <w14:rot w14:lat="0" w14:lon="0" w14:rev="0"/>
              </w14:lightRig>
            </w14:scene3d>
          </w:rPr>
          <w:t>3.14</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BITUMINOUS CONCRETE FOR PATCH</w:t>
        </w:r>
        <w:r w:rsidR="00D779FA">
          <w:rPr>
            <w:noProof/>
            <w:webHidden/>
          </w:rPr>
          <w:tab/>
        </w:r>
        <w:r w:rsidR="00D779FA">
          <w:rPr>
            <w:noProof/>
            <w:webHidden/>
          </w:rPr>
          <w:fldChar w:fldCharType="begin"/>
        </w:r>
        <w:r w:rsidR="00D779FA">
          <w:rPr>
            <w:noProof/>
            <w:webHidden/>
          </w:rPr>
          <w:instrText xml:space="preserve"> PAGEREF _Toc531776223 \h </w:instrText>
        </w:r>
        <w:r w:rsidR="00D779FA">
          <w:rPr>
            <w:noProof/>
            <w:webHidden/>
          </w:rPr>
        </w:r>
        <w:r w:rsidR="00D779FA">
          <w:rPr>
            <w:noProof/>
            <w:webHidden/>
          </w:rPr>
          <w:fldChar w:fldCharType="separate"/>
        </w:r>
        <w:r w:rsidR="00C37880">
          <w:rPr>
            <w:noProof/>
            <w:webHidden/>
          </w:rPr>
          <w:t>30</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24" w:history="1">
        <w:r w:rsidR="00D779FA" w:rsidRPr="002970EF">
          <w:rPr>
            <w:rStyle w:val="Hyperlink"/>
            <w:rFonts w:eastAsia="Arial"/>
            <w:noProof/>
            <w14:scene3d>
              <w14:camera w14:prst="orthographicFront"/>
              <w14:lightRig w14:rig="threePt" w14:dir="t">
                <w14:rot w14:lat="0" w14:lon="0" w14:rev="0"/>
              </w14:lightRig>
            </w14:scene3d>
          </w:rPr>
          <w:t>3.14.1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Materials for bituminous concrete patch shall conform to the following:</w:t>
        </w:r>
        <w:r w:rsidR="00D779FA">
          <w:rPr>
            <w:noProof/>
            <w:webHidden/>
          </w:rPr>
          <w:tab/>
        </w:r>
        <w:r w:rsidR="00D779FA">
          <w:rPr>
            <w:noProof/>
            <w:webHidden/>
          </w:rPr>
          <w:fldChar w:fldCharType="begin"/>
        </w:r>
        <w:r w:rsidR="00D779FA">
          <w:rPr>
            <w:noProof/>
            <w:webHidden/>
          </w:rPr>
          <w:instrText xml:space="preserve"> PAGEREF _Toc531776224 \h </w:instrText>
        </w:r>
        <w:r w:rsidR="00D779FA">
          <w:rPr>
            <w:noProof/>
            <w:webHidden/>
          </w:rPr>
        </w:r>
        <w:r w:rsidR="00D779FA">
          <w:rPr>
            <w:noProof/>
            <w:webHidden/>
          </w:rPr>
          <w:fldChar w:fldCharType="separate"/>
        </w:r>
        <w:r w:rsidR="00C37880">
          <w:rPr>
            <w:noProof/>
            <w:webHidden/>
          </w:rPr>
          <w:t>30</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25" w:history="1">
        <w:r w:rsidR="00D779FA" w:rsidRPr="002970EF">
          <w:rPr>
            <w:rStyle w:val="Hyperlink"/>
            <w:rFonts w:eastAsia="Arial"/>
            <w:noProof/>
            <w:u w:color="000000"/>
            <w14:scene3d>
              <w14:camera w14:prst="orthographicFront"/>
              <w14:lightRig w14:rig="threePt" w14:dir="t">
                <w14:rot w14:lat="0" w14:lon="0" w14:rev="0"/>
              </w14:lightRig>
            </w14:scene3d>
          </w:rPr>
          <w:t>3.15</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THE RANGE OF APPLICATION TEMPERATURES</w:t>
        </w:r>
        <w:r w:rsidR="00D779FA">
          <w:rPr>
            <w:noProof/>
            <w:webHidden/>
          </w:rPr>
          <w:tab/>
        </w:r>
        <w:r w:rsidR="00D779FA">
          <w:rPr>
            <w:noProof/>
            <w:webHidden/>
          </w:rPr>
          <w:fldChar w:fldCharType="begin"/>
        </w:r>
        <w:r w:rsidR="00D779FA">
          <w:rPr>
            <w:noProof/>
            <w:webHidden/>
          </w:rPr>
          <w:instrText xml:space="preserve"> PAGEREF _Toc531776225 \h </w:instrText>
        </w:r>
        <w:r w:rsidR="00D779FA">
          <w:rPr>
            <w:noProof/>
            <w:webHidden/>
          </w:rPr>
        </w:r>
        <w:r w:rsidR="00D779FA">
          <w:rPr>
            <w:noProof/>
            <w:webHidden/>
          </w:rPr>
          <w:fldChar w:fldCharType="separate"/>
        </w:r>
        <w:r w:rsidR="00C37880">
          <w:rPr>
            <w:noProof/>
            <w:webHidden/>
          </w:rPr>
          <w:t>34</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26" w:history="1">
        <w:r w:rsidR="00D779FA" w:rsidRPr="002970EF">
          <w:rPr>
            <w:rStyle w:val="Hyperlink"/>
            <w:rFonts w:eastAsia="Arial"/>
            <w:noProof/>
            <w14:scene3d>
              <w14:camera w14:prst="orthographicFront"/>
              <w14:lightRig w14:rig="threePt" w14:dir="t">
                <w14:rot w14:lat="0" w14:lon="0" w14:rev="0"/>
              </w14:lightRig>
            </w14:scene3d>
          </w:rPr>
          <w:t>3.15.1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The range of application temperatures in Degrees F shall be as follows:</w:t>
        </w:r>
        <w:r w:rsidR="00D779FA">
          <w:rPr>
            <w:noProof/>
            <w:webHidden/>
          </w:rPr>
          <w:tab/>
        </w:r>
        <w:r w:rsidR="00D779FA">
          <w:rPr>
            <w:noProof/>
            <w:webHidden/>
          </w:rPr>
          <w:fldChar w:fldCharType="begin"/>
        </w:r>
        <w:r w:rsidR="00D779FA">
          <w:rPr>
            <w:noProof/>
            <w:webHidden/>
          </w:rPr>
          <w:instrText xml:space="preserve"> PAGEREF _Toc531776226 \h </w:instrText>
        </w:r>
        <w:r w:rsidR="00D779FA">
          <w:rPr>
            <w:noProof/>
            <w:webHidden/>
          </w:rPr>
        </w:r>
        <w:r w:rsidR="00D779FA">
          <w:rPr>
            <w:noProof/>
            <w:webHidden/>
          </w:rPr>
          <w:fldChar w:fldCharType="separate"/>
        </w:r>
        <w:r w:rsidR="00C37880">
          <w:rPr>
            <w:noProof/>
            <w:webHidden/>
          </w:rPr>
          <w:t>34</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27" w:history="1">
        <w:r w:rsidR="00D779FA" w:rsidRPr="002970EF">
          <w:rPr>
            <w:rStyle w:val="Hyperlink"/>
            <w:rFonts w:eastAsia="Arial"/>
            <w:noProof/>
            <w:u w:color="000000"/>
            <w14:scene3d>
              <w14:camera w14:prst="orthographicFront"/>
              <w14:lightRig w14:rig="threePt" w14:dir="t">
                <w14:rot w14:lat="0" w14:lon="0" w14:rev="0"/>
              </w14:lightRig>
            </w14:scene3d>
          </w:rPr>
          <w:t>3.16</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SAFETY PRECAUTIONS</w:t>
        </w:r>
        <w:r w:rsidR="00D779FA">
          <w:rPr>
            <w:noProof/>
            <w:webHidden/>
          </w:rPr>
          <w:tab/>
        </w:r>
        <w:r w:rsidR="00D779FA">
          <w:rPr>
            <w:noProof/>
            <w:webHidden/>
          </w:rPr>
          <w:fldChar w:fldCharType="begin"/>
        </w:r>
        <w:r w:rsidR="00D779FA">
          <w:rPr>
            <w:noProof/>
            <w:webHidden/>
          </w:rPr>
          <w:instrText xml:space="preserve"> PAGEREF _Toc531776227 \h </w:instrText>
        </w:r>
        <w:r w:rsidR="00D779FA">
          <w:rPr>
            <w:noProof/>
            <w:webHidden/>
          </w:rPr>
        </w:r>
        <w:r w:rsidR="00D779FA">
          <w:rPr>
            <w:noProof/>
            <w:webHidden/>
          </w:rPr>
          <w:fldChar w:fldCharType="separate"/>
        </w:r>
        <w:r w:rsidR="00C37880">
          <w:rPr>
            <w:noProof/>
            <w:webHidden/>
          </w:rPr>
          <w:t>34</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28" w:history="1">
        <w:r w:rsidR="00D779FA" w:rsidRPr="002970EF">
          <w:rPr>
            <w:rStyle w:val="Hyperlink"/>
            <w:rFonts w:eastAsia="Arial"/>
            <w:noProof/>
            <w:u w:color="000000"/>
            <w14:scene3d>
              <w14:camera w14:prst="orthographicFront"/>
              <w14:lightRig w14:rig="threePt" w14:dir="t">
                <w14:rot w14:lat="0" w14:lon="0" w14:rev="0"/>
              </w14:lightRig>
            </w14:scene3d>
          </w:rPr>
          <w:t>3.17</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DELIVERY SLIPS</w:t>
        </w:r>
        <w:r w:rsidR="00D779FA">
          <w:rPr>
            <w:noProof/>
            <w:webHidden/>
          </w:rPr>
          <w:tab/>
        </w:r>
        <w:r w:rsidR="00D779FA">
          <w:rPr>
            <w:noProof/>
            <w:webHidden/>
          </w:rPr>
          <w:fldChar w:fldCharType="begin"/>
        </w:r>
        <w:r w:rsidR="00D779FA">
          <w:rPr>
            <w:noProof/>
            <w:webHidden/>
          </w:rPr>
          <w:instrText xml:space="preserve"> PAGEREF _Toc531776228 \h </w:instrText>
        </w:r>
        <w:r w:rsidR="00D779FA">
          <w:rPr>
            <w:noProof/>
            <w:webHidden/>
          </w:rPr>
        </w:r>
        <w:r w:rsidR="00D779FA">
          <w:rPr>
            <w:noProof/>
            <w:webHidden/>
          </w:rPr>
          <w:fldChar w:fldCharType="separate"/>
        </w:r>
        <w:r w:rsidR="00C37880">
          <w:rPr>
            <w:noProof/>
            <w:webHidden/>
          </w:rPr>
          <w:t>34</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29" w:history="1">
        <w:r w:rsidR="00D779FA" w:rsidRPr="002970EF">
          <w:rPr>
            <w:rStyle w:val="Hyperlink"/>
            <w:rFonts w:eastAsia="Arial"/>
            <w:noProof/>
            <w:u w:color="000000"/>
            <w14:scene3d>
              <w14:camera w14:prst="orthographicFront"/>
              <w14:lightRig w14:rig="threePt" w14:dir="t">
                <w14:rot w14:lat="0" w14:lon="0" w14:rev="0"/>
              </w14:lightRig>
            </w14:scene3d>
          </w:rPr>
          <w:t>3.18</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AGGREGATE MATERIAL</w:t>
        </w:r>
        <w:r w:rsidR="00D779FA">
          <w:rPr>
            <w:noProof/>
            <w:webHidden/>
          </w:rPr>
          <w:tab/>
        </w:r>
        <w:r w:rsidR="00D779FA">
          <w:rPr>
            <w:noProof/>
            <w:webHidden/>
          </w:rPr>
          <w:fldChar w:fldCharType="begin"/>
        </w:r>
        <w:r w:rsidR="00D779FA">
          <w:rPr>
            <w:noProof/>
            <w:webHidden/>
          </w:rPr>
          <w:instrText xml:space="preserve"> PAGEREF _Toc531776229 \h </w:instrText>
        </w:r>
        <w:r w:rsidR="00D779FA">
          <w:rPr>
            <w:noProof/>
            <w:webHidden/>
          </w:rPr>
        </w:r>
        <w:r w:rsidR="00D779FA">
          <w:rPr>
            <w:noProof/>
            <w:webHidden/>
          </w:rPr>
          <w:fldChar w:fldCharType="separate"/>
        </w:r>
        <w:r w:rsidR="00C37880">
          <w:rPr>
            <w:noProof/>
            <w:webHidden/>
          </w:rPr>
          <w:t>35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0" w:history="1">
        <w:r w:rsidR="00D779FA" w:rsidRPr="002970EF">
          <w:rPr>
            <w:rStyle w:val="Hyperlink"/>
            <w:rFonts w:eastAsia="Arial"/>
            <w:noProof/>
            <w14:scene3d>
              <w14:camera w14:prst="orthographicFront"/>
              <w14:lightRig w14:rig="threePt" w14:dir="t">
                <w14:rot w14:lat="0" w14:lon="0" w14:rev="0"/>
              </w14:lightRig>
            </w14:scene3d>
          </w:rPr>
          <w:t>3.18.1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AGGregate Material Stockpile</w:t>
        </w:r>
        <w:r w:rsidR="00D779FA">
          <w:rPr>
            <w:noProof/>
            <w:webHidden/>
          </w:rPr>
          <w:tab/>
        </w:r>
        <w:r w:rsidR="00D779FA">
          <w:rPr>
            <w:noProof/>
            <w:webHidden/>
          </w:rPr>
          <w:fldChar w:fldCharType="begin"/>
        </w:r>
        <w:r w:rsidR="00D779FA">
          <w:rPr>
            <w:noProof/>
            <w:webHidden/>
          </w:rPr>
          <w:instrText xml:space="preserve"> PAGEREF _Toc531776230 \h </w:instrText>
        </w:r>
        <w:r w:rsidR="00D779FA">
          <w:rPr>
            <w:noProof/>
            <w:webHidden/>
          </w:rPr>
        </w:r>
        <w:r w:rsidR="00D779FA">
          <w:rPr>
            <w:noProof/>
            <w:webHidden/>
          </w:rPr>
          <w:fldChar w:fldCharType="separate"/>
        </w:r>
        <w:r w:rsidR="00C37880">
          <w:rPr>
            <w:noProof/>
            <w:webHidden/>
          </w:rPr>
          <w:t>35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1" w:history="1">
        <w:r w:rsidR="00D779FA" w:rsidRPr="002970EF">
          <w:rPr>
            <w:rStyle w:val="Hyperlink"/>
            <w:rFonts w:eastAsia="Arial"/>
            <w:noProof/>
            <w14:scene3d>
              <w14:camera w14:prst="orthographicFront"/>
              <w14:lightRig w14:rig="threePt" w14:dir="t">
                <w14:rot w14:lat="0" w14:lon="0" w14:rev="0"/>
              </w14:lightRig>
            </w14:scene3d>
          </w:rPr>
          <w:t>3.18.2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Vendor {Contractor} insturctions for handling stockpiles of aggregate material</w:t>
        </w:r>
        <w:r w:rsidR="00D779FA">
          <w:rPr>
            <w:noProof/>
            <w:webHidden/>
          </w:rPr>
          <w:tab/>
        </w:r>
        <w:r w:rsidR="00D779FA">
          <w:rPr>
            <w:noProof/>
            <w:webHidden/>
          </w:rPr>
          <w:fldChar w:fldCharType="begin"/>
        </w:r>
        <w:r w:rsidR="00D779FA">
          <w:rPr>
            <w:noProof/>
            <w:webHidden/>
          </w:rPr>
          <w:instrText xml:space="preserve"> PAGEREF _Toc531776231 \h </w:instrText>
        </w:r>
        <w:r w:rsidR="00D779FA">
          <w:rPr>
            <w:noProof/>
            <w:webHidden/>
          </w:rPr>
        </w:r>
        <w:r w:rsidR="00D779FA">
          <w:rPr>
            <w:noProof/>
            <w:webHidden/>
          </w:rPr>
          <w:fldChar w:fldCharType="separate"/>
        </w:r>
        <w:r w:rsidR="00C37880">
          <w:rPr>
            <w:noProof/>
            <w:webHidden/>
          </w:rPr>
          <w:t>35</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32" w:history="1">
        <w:r w:rsidR="00D779FA" w:rsidRPr="002970EF">
          <w:rPr>
            <w:rStyle w:val="Hyperlink"/>
            <w:rFonts w:eastAsia="Arial"/>
            <w:noProof/>
            <w:u w:color="000000"/>
            <w14:scene3d>
              <w14:camera w14:prst="orthographicFront"/>
              <w14:lightRig w14:rig="threePt" w14:dir="t">
                <w14:rot w14:lat="0" w14:lon="0" w14:rev="0"/>
              </w14:lightRig>
            </w14:scene3d>
          </w:rPr>
          <w:t>3.19</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PUBLIC WORKS CONTRACTOR REGISTRATION ACT</w:t>
        </w:r>
        <w:r w:rsidR="00D779FA">
          <w:rPr>
            <w:noProof/>
            <w:webHidden/>
          </w:rPr>
          <w:tab/>
        </w:r>
        <w:r w:rsidR="00D779FA">
          <w:rPr>
            <w:noProof/>
            <w:webHidden/>
          </w:rPr>
          <w:fldChar w:fldCharType="begin"/>
        </w:r>
        <w:r w:rsidR="00D779FA">
          <w:rPr>
            <w:noProof/>
            <w:webHidden/>
          </w:rPr>
          <w:instrText xml:space="preserve"> PAGEREF _Toc531776232 \h </w:instrText>
        </w:r>
        <w:r w:rsidR="00D779FA">
          <w:rPr>
            <w:noProof/>
            <w:webHidden/>
          </w:rPr>
        </w:r>
        <w:r w:rsidR="00D779FA">
          <w:rPr>
            <w:noProof/>
            <w:webHidden/>
          </w:rPr>
          <w:fldChar w:fldCharType="separate"/>
        </w:r>
        <w:r w:rsidR="00C37880">
          <w:rPr>
            <w:noProof/>
            <w:webHidden/>
          </w:rPr>
          <w:t>35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3" w:history="1">
        <w:r w:rsidR="00D779FA" w:rsidRPr="002970EF">
          <w:rPr>
            <w:rStyle w:val="Hyperlink"/>
            <w:noProof/>
            <w14:scene3d>
              <w14:camera w14:prst="orthographicFront"/>
              <w14:lightRig w14:rig="threePt" w14:dir="t">
                <w14:rot w14:lat="0" w14:lon="0" w14:rev="0"/>
              </w14:lightRig>
            </w14:scene3d>
          </w:rPr>
          <w:t>3.19.1</w:t>
        </w:r>
        <w:r w:rsidR="00D779FA">
          <w:rPr>
            <w:rFonts w:asciiTheme="minorHAnsi" w:eastAsiaTheme="minorEastAsia" w:hAnsiTheme="minorHAnsi" w:cstheme="minorBidi"/>
            <w:iCs w:val="0"/>
            <w:caps w:val="0"/>
            <w:noProof/>
            <w:sz w:val="22"/>
            <w:szCs w:val="22"/>
          </w:rPr>
          <w:tab/>
        </w:r>
        <w:r w:rsidR="00D779FA" w:rsidRPr="002970EF">
          <w:rPr>
            <w:rStyle w:val="Hyperlink"/>
            <w:noProof/>
          </w:rPr>
          <w:t>PUBLIC WORKS CONTRACT - ADDITIONAL AFFIRMATIVE ACTION REQUIREMENTS</w:t>
        </w:r>
        <w:r w:rsidR="00D779FA">
          <w:rPr>
            <w:noProof/>
            <w:webHidden/>
          </w:rPr>
          <w:tab/>
        </w:r>
        <w:r w:rsidR="00D779FA">
          <w:rPr>
            <w:noProof/>
            <w:webHidden/>
          </w:rPr>
          <w:fldChar w:fldCharType="begin"/>
        </w:r>
        <w:r w:rsidR="00D779FA">
          <w:rPr>
            <w:noProof/>
            <w:webHidden/>
          </w:rPr>
          <w:instrText xml:space="preserve"> PAGEREF _Toc531776233 \h </w:instrText>
        </w:r>
        <w:r w:rsidR="00D779FA">
          <w:rPr>
            <w:noProof/>
            <w:webHidden/>
          </w:rPr>
        </w:r>
        <w:r w:rsidR="00D779FA">
          <w:rPr>
            <w:noProof/>
            <w:webHidden/>
          </w:rPr>
          <w:fldChar w:fldCharType="separate"/>
        </w:r>
        <w:r w:rsidR="00C37880">
          <w:rPr>
            <w:noProof/>
            <w:webHidden/>
          </w:rPr>
          <w:t>36</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34" w:history="1">
        <w:r w:rsidR="00D779FA" w:rsidRPr="002970EF">
          <w:rPr>
            <w:rStyle w:val="Hyperlink"/>
            <w:rFonts w:eastAsia="Arial"/>
            <w:noProof/>
            <w:u w:color="000000"/>
            <w14:scene3d>
              <w14:camera w14:prst="orthographicFront"/>
              <w14:lightRig w14:rig="threePt" w14:dir="t">
                <w14:rot w14:lat="0" w14:lon="0" w14:rev="0"/>
              </w14:lightRig>
            </w14:scene3d>
          </w:rPr>
          <w:t>3.20</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QUANTITY AND PAYMENT</w:t>
        </w:r>
        <w:r w:rsidR="00D779FA">
          <w:rPr>
            <w:noProof/>
            <w:webHidden/>
          </w:rPr>
          <w:tab/>
        </w:r>
        <w:r w:rsidR="00D779FA">
          <w:rPr>
            <w:noProof/>
            <w:webHidden/>
          </w:rPr>
          <w:fldChar w:fldCharType="begin"/>
        </w:r>
        <w:r w:rsidR="00D779FA">
          <w:rPr>
            <w:noProof/>
            <w:webHidden/>
          </w:rPr>
          <w:instrText xml:space="preserve"> PAGEREF _Toc531776234 \h </w:instrText>
        </w:r>
        <w:r w:rsidR="00D779FA">
          <w:rPr>
            <w:noProof/>
            <w:webHidden/>
          </w:rPr>
        </w:r>
        <w:r w:rsidR="00D779FA">
          <w:rPr>
            <w:noProof/>
            <w:webHidden/>
          </w:rPr>
          <w:fldChar w:fldCharType="separate"/>
        </w:r>
        <w:r w:rsidR="00C37880">
          <w:rPr>
            <w:noProof/>
            <w:webHidden/>
          </w:rPr>
          <w:t>37</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5" w:history="1">
        <w:r w:rsidR="00D779FA" w:rsidRPr="002970EF">
          <w:rPr>
            <w:rStyle w:val="Hyperlink"/>
            <w:rFonts w:eastAsia="Arial"/>
            <w:noProof/>
            <w14:scene3d>
              <w14:camera w14:prst="orthographicFront"/>
              <w14:lightRig w14:rig="threePt" w14:dir="t">
                <w14:rot w14:lat="0" w14:lon="0" w14:rev="0"/>
              </w14:lightRig>
            </w14:scene3d>
          </w:rPr>
          <w:t>3.20.1</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Minimim Call-out and payment</w:t>
        </w:r>
        <w:r w:rsidR="00D779FA">
          <w:rPr>
            <w:noProof/>
            <w:webHidden/>
          </w:rPr>
          <w:tab/>
        </w:r>
        <w:r w:rsidR="00D779FA">
          <w:rPr>
            <w:noProof/>
            <w:webHidden/>
          </w:rPr>
          <w:fldChar w:fldCharType="begin"/>
        </w:r>
        <w:r w:rsidR="00D779FA">
          <w:rPr>
            <w:noProof/>
            <w:webHidden/>
          </w:rPr>
          <w:instrText xml:space="preserve"> PAGEREF _Toc531776235 \h </w:instrText>
        </w:r>
        <w:r w:rsidR="00D779FA">
          <w:rPr>
            <w:noProof/>
            <w:webHidden/>
          </w:rPr>
        </w:r>
        <w:r w:rsidR="00D779FA">
          <w:rPr>
            <w:noProof/>
            <w:webHidden/>
          </w:rPr>
          <w:fldChar w:fldCharType="separate"/>
        </w:r>
        <w:r w:rsidR="00C37880">
          <w:rPr>
            <w:noProof/>
            <w:webHidden/>
          </w:rPr>
          <w:t>38</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6" w:history="1">
        <w:r w:rsidR="00D779FA" w:rsidRPr="002970EF">
          <w:rPr>
            <w:rStyle w:val="Hyperlink"/>
            <w:rFonts w:eastAsia="Arial"/>
            <w:noProof/>
            <w14:scene3d>
              <w14:camera w14:prst="orthographicFront"/>
              <w14:lightRig w14:rig="threePt" w14:dir="t">
                <w14:rot w14:lat="0" w14:lon="0" w14:rev="0"/>
              </w14:lightRig>
            </w14:scene3d>
          </w:rPr>
          <w:t>3.20.2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Saturday, sunday, and holiday work</w:t>
        </w:r>
        <w:r w:rsidR="00D779FA">
          <w:rPr>
            <w:noProof/>
            <w:webHidden/>
          </w:rPr>
          <w:tab/>
        </w:r>
        <w:r w:rsidR="00D779FA">
          <w:rPr>
            <w:noProof/>
            <w:webHidden/>
          </w:rPr>
          <w:fldChar w:fldCharType="begin"/>
        </w:r>
        <w:r w:rsidR="00D779FA">
          <w:rPr>
            <w:noProof/>
            <w:webHidden/>
          </w:rPr>
          <w:instrText xml:space="preserve"> PAGEREF _Toc531776236 \h </w:instrText>
        </w:r>
        <w:r w:rsidR="00D779FA">
          <w:rPr>
            <w:noProof/>
            <w:webHidden/>
          </w:rPr>
        </w:r>
        <w:r w:rsidR="00D779FA">
          <w:rPr>
            <w:noProof/>
            <w:webHidden/>
          </w:rPr>
          <w:fldChar w:fldCharType="separate"/>
        </w:r>
        <w:r w:rsidR="00C37880">
          <w:rPr>
            <w:noProof/>
            <w:webHidden/>
          </w:rPr>
          <w:t>38</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37" w:history="1">
        <w:r w:rsidR="00D779FA" w:rsidRPr="002970EF">
          <w:rPr>
            <w:rStyle w:val="Hyperlink"/>
            <w:rFonts w:eastAsia="Arial"/>
            <w:noProof/>
            <w:u w:color="000000"/>
            <w14:scene3d>
              <w14:camera w14:prst="orthographicFront"/>
              <w14:lightRig w14:rig="threePt" w14:dir="t">
                <w14:rot w14:lat="0" w14:lon="0" w14:rev="0"/>
              </w14:lightRig>
            </w14:scene3d>
          </w:rPr>
          <w:t>3.21</w:t>
        </w:r>
        <w:r w:rsidR="00D779FA">
          <w:rPr>
            <w:rFonts w:asciiTheme="minorHAnsi" w:eastAsiaTheme="minorEastAsia" w:hAnsiTheme="minorHAnsi" w:cstheme="minorBidi"/>
            <w:caps w:val="0"/>
            <w:noProof/>
            <w:sz w:val="22"/>
            <w:szCs w:val="22"/>
          </w:rPr>
          <w:tab/>
        </w:r>
        <w:r w:rsidR="00D779FA" w:rsidRPr="002970EF">
          <w:rPr>
            <w:rStyle w:val="Hyperlink"/>
            <w:rFonts w:eastAsia="Arial"/>
            <w:noProof/>
            <w:u w:color="000000"/>
          </w:rPr>
          <w:t>TEMPERATURE-VOLUME CORRECTION FACTORS FOR ASPHALT</w:t>
        </w:r>
        <w:r w:rsidR="00D779FA">
          <w:rPr>
            <w:noProof/>
            <w:webHidden/>
          </w:rPr>
          <w:tab/>
        </w:r>
        <w:r w:rsidR="00D779FA">
          <w:rPr>
            <w:noProof/>
            <w:webHidden/>
          </w:rPr>
          <w:fldChar w:fldCharType="begin"/>
        </w:r>
        <w:r w:rsidR="00D779FA">
          <w:rPr>
            <w:noProof/>
            <w:webHidden/>
          </w:rPr>
          <w:instrText xml:space="preserve"> PAGEREF _Toc531776237 \h </w:instrText>
        </w:r>
        <w:r w:rsidR="00D779FA">
          <w:rPr>
            <w:noProof/>
            <w:webHidden/>
          </w:rPr>
        </w:r>
        <w:r w:rsidR="00D779FA">
          <w:rPr>
            <w:noProof/>
            <w:webHidden/>
          </w:rPr>
          <w:fldChar w:fldCharType="separate"/>
        </w:r>
        <w:r w:rsidR="00C37880">
          <w:rPr>
            <w:noProof/>
            <w:webHidden/>
          </w:rPr>
          <w:t>39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8" w:history="1">
        <w:r w:rsidR="00D779FA" w:rsidRPr="002970EF">
          <w:rPr>
            <w:rStyle w:val="Hyperlink"/>
            <w:rFonts w:eastAsia="Arial"/>
            <w:noProof/>
            <w14:scene3d>
              <w14:camera w14:prst="orthographicFront"/>
              <w14:lightRig w14:rig="threePt" w14:dir="t">
                <w14:rot w14:lat="0" w14:lon="0" w14:rev="0"/>
              </w14:lightRig>
            </w14:scene3d>
          </w:rPr>
          <w:t>3.21.1</w:t>
        </w:r>
        <w:r w:rsidR="00D779FA">
          <w:rPr>
            <w:noProof/>
            <w:webHidden/>
          </w:rPr>
          <w:tab/>
        </w:r>
        <w:r w:rsidR="00D779FA">
          <w:rPr>
            <w:noProof/>
            <w:webHidden/>
          </w:rPr>
          <w:fldChar w:fldCharType="begin"/>
        </w:r>
        <w:r w:rsidR="00D779FA">
          <w:rPr>
            <w:noProof/>
            <w:webHidden/>
          </w:rPr>
          <w:instrText xml:space="preserve"> PAGEREF _Toc531776238 \h </w:instrText>
        </w:r>
        <w:r w:rsidR="00D779FA">
          <w:rPr>
            <w:noProof/>
            <w:webHidden/>
          </w:rPr>
        </w:r>
        <w:r w:rsidR="00D779FA">
          <w:rPr>
            <w:noProof/>
            <w:webHidden/>
          </w:rPr>
          <w:fldChar w:fldCharType="separate"/>
        </w:r>
        <w:r w:rsidR="00C37880">
          <w:rPr>
            <w:noProof/>
            <w:webHidden/>
          </w:rPr>
          <w:t>39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39" w:history="1">
        <w:r w:rsidR="00D779FA" w:rsidRPr="002970EF">
          <w:rPr>
            <w:rStyle w:val="Hyperlink"/>
            <w:rFonts w:eastAsia="Arial"/>
            <w:noProof/>
            <w14:scene3d>
              <w14:camera w14:prst="orthographicFront"/>
              <w14:lightRig w14:rig="threePt" w14:dir="t">
                <w14:rot w14:lat="0" w14:lon="0" w14:rev="0"/>
              </w14:lightRig>
            </w14:scene3d>
          </w:rPr>
          <w:t>3.21.2</w:t>
        </w:r>
        <w:r w:rsidR="00D779FA">
          <w:rPr>
            <w:rFonts w:asciiTheme="minorHAnsi" w:eastAsiaTheme="minorEastAsia" w:hAnsiTheme="minorHAnsi" w:cstheme="minorBidi"/>
            <w:iCs w:val="0"/>
            <w:caps w:val="0"/>
            <w:noProof/>
            <w:sz w:val="22"/>
            <w:szCs w:val="22"/>
          </w:rPr>
          <w:tab/>
        </w:r>
        <w:r w:rsidR="00D779FA" w:rsidRPr="002970EF">
          <w:rPr>
            <w:rStyle w:val="Hyperlink"/>
            <w:rFonts w:eastAsia="Arial"/>
            <w:noProof/>
          </w:rPr>
          <w:t>Cut-back asphalt, (grades RC-T, RC-70, RC-250, MC-30, MC-70, MC-250); inverted emulsified asphalt, (grade IEMC-250)</w:t>
        </w:r>
        <w:r w:rsidR="00D779FA">
          <w:rPr>
            <w:noProof/>
            <w:webHidden/>
          </w:rPr>
          <w:tab/>
        </w:r>
        <w:r w:rsidR="00D779FA">
          <w:rPr>
            <w:noProof/>
            <w:webHidden/>
          </w:rPr>
          <w:fldChar w:fldCharType="begin"/>
        </w:r>
        <w:r w:rsidR="00D779FA">
          <w:rPr>
            <w:noProof/>
            <w:webHidden/>
          </w:rPr>
          <w:instrText xml:space="preserve"> PAGEREF _Toc531776239 \h </w:instrText>
        </w:r>
        <w:r w:rsidR="00D779FA">
          <w:rPr>
            <w:noProof/>
            <w:webHidden/>
          </w:rPr>
        </w:r>
        <w:r w:rsidR="00D779FA">
          <w:rPr>
            <w:noProof/>
            <w:webHidden/>
          </w:rPr>
          <w:fldChar w:fldCharType="separate"/>
        </w:r>
        <w:r w:rsidR="00C37880">
          <w:rPr>
            <w:noProof/>
            <w:webHidden/>
          </w:rPr>
          <w:t>41</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240" w:history="1">
        <w:r w:rsidR="00D779FA" w:rsidRPr="002970EF">
          <w:rPr>
            <w:rStyle w:val="Hyperlink"/>
            <w:noProof/>
            <w14:scene3d>
              <w14:camera w14:prst="orthographicFront"/>
              <w14:lightRig w14:rig="threePt" w14:dir="t">
                <w14:rot w14:lat="0" w14:lon="0" w14:rev="0"/>
              </w14:lightRig>
            </w14:scene3d>
          </w:rPr>
          <w:t>4.0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QUOTE PREPARATION AND SUBMISSION</w:t>
        </w:r>
        <w:r w:rsidR="00D779FA">
          <w:rPr>
            <w:noProof/>
            <w:webHidden/>
          </w:rPr>
          <w:tab/>
        </w:r>
        <w:r w:rsidR="00D779FA">
          <w:rPr>
            <w:noProof/>
            <w:webHidden/>
          </w:rPr>
          <w:fldChar w:fldCharType="begin"/>
        </w:r>
        <w:r w:rsidR="00D779FA">
          <w:rPr>
            <w:noProof/>
            <w:webHidden/>
          </w:rPr>
          <w:instrText xml:space="preserve"> PAGEREF _Toc531776240 \h </w:instrText>
        </w:r>
        <w:r w:rsidR="00D779FA">
          <w:rPr>
            <w:noProof/>
            <w:webHidden/>
          </w:rPr>
        </w:r>
        <w:r w:rsidR="00D779FA">
          <w:rPr>
            <w:noProof/>
            <w:webHidden/>
          </w:rPr>
          <w:fldChar w:fldCharType="separate"/>
        </w:r>
        <w:r w:rsidR="00C37880">
          <w:rPr>
            <w:noProof/>
            <w:webHidden/>
          </w:rPr>
          <w:t>43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41" w:history="1">
        <w:r w:rsidR="00D779FA" w:rsidRPr="002970EF">
          <w:rPr>
            <w:rStyle w:val="Hyperlink"/>
            <w:noProof/>
            <w14:scene3d>
              <w14:camera w14:prst="orthographicFront"/>
              <w14:lightRig w14:rig="threePt" w14:dir="t">
                <w14:rot w14:lat="0" w14:lon="0" w14:rev="0"/>
              </w14:lightRig>
            </w14:scene3d>
          </w:rPr>
          <w:t>4.1</w:t>
        </w:r>
        <w:r w:rsidR="00D779FA">
          <w:rPr>
            <w:rFonts w:asciiTheme="minorHAnsi" w:eastAsiaTheme="minorEastAsia" w:hAnsiTheme="minorHAnsi" w:cstheme="minorBidi"/>
            <w:caps w:val="0"/>
            <w:noProof/>
            <w:sz w:val="22"/>
            <w:szCs w:val="22"/>
          </w:rPr>
          <w:tab/>
        </w:r>
        <w:r w:rsidR="00D779FA" w:rsidRPr="002970EF">
          <w:rPr>
            <w:rStyle w:val="Hyperlink"/>
            <w:noProof/>
          </w:rPr>
          <w:t>GENERAL</w:t>
        </w:r>
        <w:r w:rsidR="00D779FA">
          <w:rPr>
            <w:noProof/>
            <w:webHidden/>
          </w:rPr>
          <w:tab/>
        </w:r>
        <w:r w:rsidR="00D779FA">
          <w:rPr>
            <w:noProof/>
            <w:webHidden/>
          </w:rPr>
          <w:fldChar w:fldCharType="begin"/>
        </w:r>
        <w:r w:rsidR="00D779FA">
          <w:rPr>
            <w:noProof/>
            <w:webHidden/>
          </w:rPr>
          <w:instrText xml:space="preserve"> PAGEREF _Toc531776241 \h </w:instrText>
        </w:r>
        <w:r w:rsidR="00D779FA">
          <w:rPr>
            <w:noProof/>
            <w:webHidden/>
          </w:rPr>
        </w:r>
        <w:r w:rsidR="00D779FA">
          <w:rPr>
            <w:noProof/>
            <w:webHidden/>
          </w:rPr>
          <w:fldChar w:fldCharType="separate"/>
        </w:r>
        <w:r w:rsidR="00C37880">
          <w:rPr>
            <w:noProof/>
            <w:webHidden/>
          </w:rPr>
          <w:t>43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42" w:history="1">
        <w:r w:rsidR="00D779FA" w:rsidRPr="002970EF">
          <w:rPr>
            <w:rStyle w:val="Hyperlink"/>
            <w:noProof/>
            <w14:scene3d>
              <w14:camera w14:prst="orthographicFront"/>
              <w14:lightRig w14:rig="threePt" w14:dir="t">
                <w14:rot w14:lat="0" w14:lon="0" w14:rev="0"/>
              </w14:lightRig>
            </w14:scene3d>
          </w:rPr>
          <w:t>4.2</w:t>
        </w:r>
        <w:r w:rsidR="00D779FA">
          <w:rPr>
            <w:rFonts w:asciiTheme="minorHAnsi" w:eastAsiaTheme="minorEastAsia" w:hAnsiTheme="minorHAnsi" w:cstheme="minorBidi"/>
            <w:caps w:val="0"/>
            <w:noProof/>
            <w:sz w:val="22"/>
            <w:szCs w:val="22"/>
          </w:rPr>
          <w:tab/>
        </w:r>
        <w:r w:rsidR="00D779FA" w:rsidRPr="002970EF">
          <w:rPr>
            <w:rStyle w:val="Hyperlink"/>
            <w:noProof/>
          </w:rPr>
          <w:t>QUOTE DELIVERY AND IDENTIFICATION</w:t>
        </w:r>
        <w:r w:rsidR="00D779FA">
          <w:rPr>
            <w:noProof/>
            <w:webHidden/>
          </w:rPr>
          <w:tab/>
        </w:r>
        <w:r w:rsidR="00D779FA">
          <w:rPr>
            <w:noProof/>
            <w:webHidden/>
          </w:rPr>
          <w:fldChar w:fldCharType="begin"/>
        </w:r>
        <w:r w:rsidR="00D779FA">
          <w:rPr>
            <w:noProof/>
            <w:webHidden/>
          </w:rPr>
          <w:instrText xml:space="preserve"> PAGEREF _Toc531776242 \h </w:instrText>
        </w:r>
        <w:r w:rsidR="00D779FA">
          <w:rPr>
            <w:noProof/>
            <w:webHidden/>
          </w:rPr>
        </w:r>
        <w:r w:rsidR="00D779FA">
          <w:rPr>
            <w:noProof/>
            <w:webHidden/>
          </w:rPr>
          <w:fldChar w:fldCharType="separate"/>
        </w:r>
        <w:r w:rsidR="00C37880">
          <w:rPr>
            <w:noProof/>
            <w:webHidden/>
          </w:rPr>
          <w:t>43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43" w:history="1">
        <w:r w:rsidR="00D779FA" w:rsidRPr="002970EF">
          <w:rPr>
            <w:rStyle w:val="Hyperlink"/>
            <w:noProof/>
            <w14:scene3d>
              <w14:camera w14:prst="orthographicFront"/>
              <w14:lightRig w14:rig="threePt" w14:dir="t">
                <w14:rot w14:lat="0" w14:lon="0" w14:rev="0"/>
              </w14:lightRig>
            </w14:scene3d>
          </w:rPr>
          <w:t>4.3</w:t>
        </w:r>
        <w:r w:rsidR="00D779FA">
          <w:rPr>
            <w:rFonts w:asciiTheme="minorHAnsi" w:eastAsiaTheme="minorEastAsia" w:hAnsiTheme="minorHAnsi" w:cstheme="minorBidi"/>
            <w:caps w:val="0"/>
            <w:noProof/>
            <w:sz w:val="22"/>
            <w:szCs w:val="22"/>
          </w:rPr>
          <w:tab/>
        </w:r>
        <w:r w:rsidR="00D779FA" w:rsidRPr="002970EF">
          <w:rPr>
            <w:rStyle w:val="Hyperlink"/>
            <w:rFonts w:ascii="Arial" w:hAnsi="Arial" w:cs="Arial"/>
            <w:i/>
            <w:iCs/>
            <w:noProof/>
          </w:rPr>
          <w:t>NJSTART</w:t>
        </w:r>
        <w:r w:rsidR="00D779FA" w:rsidRPr="002970EF">
          <w:rPr>
            <w:rStyle w:val="Hyperlink"/>
            <w:noProof/>
          </w:rPr>
          <w:t xml:space="preserve"> ELECTRONIC SUBMISSION VS. HARD COPY SUBMISSION INSTRUCTION</w:t>
        </w:r>
        <w:r w:rsidR="00D779FA">
          <w:rPr>
            <w:noProof/>
            <w:webHidden/>
          </w:rPr>
          <w:tab/>
        </w:r>
        <w:r w:rsidR="00D779FA">
          <w:rPr>
            <w:noProof/>
            <w:webHidden/>
          </w:rPr>
          <w:fldChar w:fldCharType="begin"/>
        </w:r>
        <w:r w:rsidR="00D779FA">
          <w:rPr>
            <w:noProof/>
            <w:webHidden/>
          </w:rPr>
          <w:instrText xml:space="preserve"> PAGEREF _Toc531776243 \h </w:instrText>
        </w:r>
        <w:r w:rsidR="00D779FA">
          <w:rPr>
            <w:noProof/>
            <w:webHidden/>
          </w:rPr>
        </w:r>
        <w:r w:rsidR="00D779FA">
          <w:rPr>
            <w:noProof/>
            <w:webHidden/>
          </w:rPr>
          <w:fldChar w:fldCharType="separate"/>
        </w:r>
        <w:r w:rsidR="00C37880">
          <w:rPr>
            <w:noProof/>
            <w:webHidden/>
          </w:rPr>
          <w:t>43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44" w:history="1">
        <w:r w:rsidR="00D779FA" w:rsidRPr="002970EF">
          <w:rPr>
            <w:rStyle w:val="Hyperlink"/>
            <w:noProof/>
            <w14:scene3d>
              <w14:camera w14:prst="orthographicFront"/>
              <w14:lightRig w14:rig="threePt" w14:dir="t">
                <w14:rot w14:lat="0" w14:lon="0" w14:rev="0"/>
              </w14:lightRig>
            </w14:scene3d>
          </w:rPr>
          <w:t>4.3.1</w:t>
        </w:r>
        <w:r w:rsidR="00D779FA">
          <w:rPr>
            <w:rFonts w:asciiTheme="minorHAnsi" w:eastAsiaTheme="minorEastAsia" w:hAnsiTheme="minorHAnsi" w:cstheme="minorBidi"/>
            <w:iCs w:val="0"/>
            <w:caps w:val="0"/>
            <w:noProof/>
            <w:sz w:val="22"/>
            <w:szCs w:val="22"/>
          </w:rPr>
          <w:tab/>
        </w:r>
        <w:r w:rsidR="00D779FA" w:rsidRPr="002970EF">
          <w:rPr>
            <w:rStyle w:val="Hyperlink"/>
            <w:rFonts w:ascii="Arial" w:hAnsi="Arial"/>
            <w:i/>
            <w:noProof/>
          </w:rPr>
          <w:t>NJSTART</w:t>
        </w:r>
        <w:r w:rsidR="00D779FA" w:rsidRPr="002970EF">
          <w:rPr>
            <w:rStyle w:val="Hyperlink"/>
            <w:noProof/>
          </w:rPr>
          <w:t xml:space="preserve"> SUBMISSION OF QUOTE</w:t>
        </w:r>
        <w:r w:rsidR="00D779FA">
          <w:rPr>
            <w:noProof/>
            <w:webHidden/>
          </w:rPr>
          <w:tab/>
        </w:r>
        <w:r w:rsidR="00D779FA">
          <w:rPr>
            <w:noProof/>
            <w:webHidden/>
          </w:rPr>
          <w:fldChar w:fldCharType="begin"/>
        </w:r>
        <w:r w:rsidR="00D779FA">
          <w:rPr>
            <w:noProof/>
            <w:webHidden/>
          </w:rPr>
          <w:instrText xml:space="preserve"> PAGEREF _Toc531776244 \h </w:instrText>
        </w:r>
        <w:r w:rsidR="00D779FA">
          <w:rPr>
            <w:noProof/>
            <w:webHidden/>
          </w:rPr>
        </w:r>
        <w:r w:rsidR="00D779FA">
          <w:rPr>
            <w:noProof/>
            <w:webHidden/>
          </w:rPr>
          <w:fldChar w:fldCharType="separate"/>
        </w:r>
        <w:r w:rsidR="00C37880">
          <w:rPr>
            <w:noProof/>
            <w:webHidden/>
          </w:rPr>
          <w:t>43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45" w:history="1">
        <w:r w:rsidR="00D779FA" w:rsidRPr="002970EF">
          <w:rPr>
            <w:rStyle w:val="Hyperlink"/>
            <w:noProof/>
            <w14:scene3d>
              <w14:camera w14:prst="orthographicFront"/>
              <w14:lightRig w14:rig="threePt" w14:dir="t">
                <w14:rot w14:lat="0" w14:lon="0" w14:rev="0"/>
              </w14:lightRig>
            </w14:scene3d>
          </w:rPr>
          <w:t>4.3.2</w:t>
        </w:r>
        <w:r w:rsidR="00D779FA">
          <w:rPr>
            <w:rFonts w:asciiTheme="minorHAnsi" w:eastAsiaTheme="minorEastAsia" w:hAnsiTheme="minorHAnsi" w:cstheme="minorBidi"/>
            <w:iCs w:val="0"/>
            <w:caps w:val="0"/>
            <w:noProof/>
            <w:sz w:val="22"/>
            <w:szCs w:val="22"/>
          </w:rPr>
          <w:tab/>
        </w:r>
        <w:r w:rsidR="00D779FA" w:rsidRPr="002970EF">
          <w:rPr>
            <w:rStyle w:val="Hyperlink"/>
            <w:noProof/>
          </w:rPr>
          <w:t>HARD COPY SUBMISSION</w:t>
        </w:r>
        <w:r w:rsidR="00D779FA">
          <w:rPr>
            <w:noProof/>
            <w:webHidden/>
          </w:rPr>
          <w:tab/>
        </w:r>
        <w:r w:rsidR="00D779FA">
          <w:rPr>
            <w:noProof/>
            <w:webHidden/>
          </w:rPr>
          <w:fldChar w:fldCharType="begin"/>
        </w:r>
        <w:r w:rsidR="00D779FA">
          <w:rPr>
            <w:noProof/>
            <w:webHidden/>
          </w:rPr>
          <w:instrText xml:space="preserve"> PAGEREF _Toc531776245 \h </w:instrText>
        </w:r>
        <w:r w:rsidR="00D779FA">
          <w:rPr>
            <w:noProof/>
            <w:webHidden/>
          </w:rPr>
        </w:r>
        <w:r w:rsidR="00D779FA">
          <w:rPr>
            <w:noProof/>
            <w:webHidden/>
          </w:rPr>
          <w:fldChar w:fldCharType="separate"/>
        </w:r>
        <w:r w:rsidR="00C37880">
          <w:rPr>
            <w:noProof/>
            <w:webHidden/>
          </w:rPr>
          <w:t>44</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46" w:history="1">
        <w:r w:rsidR="00D779FA" w:rsidRPr="002970EF">
          <w:rPr>
            <w:rStyle w:val="Hyperlink"/>
            <w:noProof/>
            <w14:scene3d>
              <w14:camera w14:prst="orthographicFront"/>
              <w14:lightRig w14:rig="threePt" w14:dir="t">
                <w14:rot w14:lat="0" w14:lon="0" w14:rev="0"/>
              </w14:lightRig>
            </w14:scene3d>
          </w:rPr>
          <w:t>4.4</w:t>
        </w:r>
        <w:r w:rsidR="00D779FA">
          <w:rPr>
            <w:rFonts w:asciiTheme="minorHAnsi" w:eastAsiaTheme="minorEastAsia" w:hAnsiTheme="minorHAnsi" w:cstheme="minorBidi"/>
            <w:caps w:val="0"/>
            <w:noProof/>
            <w:sz w:val="22"/>
            <w:szCs w:val="22"/>
          </w:rPr>
          <w:tab/>
        </w:r>
        <w:r w:rsidR="00D779FA" w:rsidRPr="002970EF">
          <w:rPr>
            <w:rStyle w:val="Hyperlink"/>
            <w:noProof/>
          </w:rPr>
          <w:t>QUOTE CONTENT</w:t>
        </w:r>
        <w:r w:rsidR="00D779FA">
          <w:rPr>
            <w:noProof/>
            <w:webHidden/>
          </w:rPr>
          <w:tab/>
        </w:r>
        <w:r w:rsidR="00D779FA">
          <w:rPr>
            <w:noProof/>
            <w:webHidden/>
          </w:rPr>
          <w:fldChar w:fldCharType="begin"/>
        </w:r>
        <w:r w:rsidR="00D779FA">
          <w:rPr>
            <w:noProof/>
            <w:webHidden/>
          </w:rPr>
          <w:instrText xml:space="preserve"> PAGEREF _Toc531776246 \h </w:instrText>
        </w:r>
        <w:r w:rsidR="00D779FA">
          <w:rPr>
            <w:noProof/>
            <w:webHidden/>
          </w:rPr>
        </w:r>
        <w:r w:rsidR="00D779FA">
          <w:rPr>
            <w:noProof/>
            <w:webHidden/>
          </w:rPr>
          <w:fldChar w:fldCharType="separate"/>
        </w:r>
        <w:r w:rsidR="00C37880">
          <w:rPr>
            <w:noProof/>
            <w:webHidden/>
          </w:rPr>
          <w:t>45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47" w:history="1">
        <w:r w:rsidR="00D779FA" w:rsidRPr="002970EF">
          <w:rPr>
            <w:rStyle w:val="Hyperlink"/>
            <w:noProof/>
            <w14:scene3d>
              <w14:camera w14:prst="orthographicFront"/>
              <w14:lightRig w14:rig="threePt" w14:dir="t">
                <w14:rot w14:lat="0" w14:lon="0" w14:rev="0"/>
              </w14:lightRig>
            </w14:scene3d>
          </w:rPr>
          <w:t>4.4.1</w:t>
        </w:r>
        <w:r w:rsidR="00D779FA">
          <w:rPr>
            <w:rFonts w:asciiTheme="minorHAnsi" w:eastAsiaTheme="minorEastAsia" w:hAnsiTheme="minorHAnsi" w:cstheme="minorBidi"/>
            <w:iCs w:val="0"/>
            <w:caps w:val="0"/>
            <w:noProof/>
            <w:sz w:val="22"/>
            <w:szCs w:val="22"/>
          </w:rPr>
          <w:tab/>
        </w:r>
        <w:r w:rsidR="00D779FA" w:rsidRPr="002970EF">
          <w:rPr>
            <w:rStyle w:val="Hyperlink"/>
            <w:noProof/>
          </w:rPr>
          <w:t>FORMS, REGISTRATIONS AND CERTIFICATIONS REQUIRED WITH QUOTE</w:t>
        </w:r>
        <w:r w:rsidR="00D779FA">
          <w:rPr>
            <w:noProof/>
            <w:webHidden/>
          </w:rPr>
          <w:tab/>
        </w:r>
        <w:r w:rsidR="00D779FA">
          <w:rPr>
            <w:noProof/>
            <w:webHidden/>
          </w:rPr>
          <w:fldChar w:fldCharType="begin"/>
        </w:r>
        <w:r w:rsidR="00D779FA">
          <w:rPr>
            <w:noProof/>
            <w:webHidden/>
          </w:rPr>
          <w:instrText xml:space="preserve"> PAGEREF _Toc531776247 \h </w:instrText>
        </w:r>
        <w:r w:rsidR="00D779FA">
          <w:rPr>
            <w:noProof/>
            <w:webHidden/>
          </w:rPr>
        </w:r>
        <w:r w:rsidR="00D779FA">
          <w:rPr>
            <w:noProof/>
            <w:webHidden/>
          </w:rPr>
          <w:fldChar w:fldCharType="separate"/>
        </w:r>
        <w:r w:rsidR="00C37880">
          <w:rPr>
            <w:noProof/>
            <w:webHidden/>
          </w:rPr>
          <w:t>45</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48" w:history="1">
        <w:r w:rsidR="00D779FA" w:rsidRPr="002970EF">
          <w:rPr>
            <w:rStyle w:val="Hyperlink"/>
            <w:noProof/>
            <w14:scene3d>
              <w14:camera w14:prst="orthographicFront"/>
              <w14:lightRig w14:rig="threePt" w14:dir="t">
                <w14:rot w14:lat="0" w14:lon="0" w14:rev="0"/>
              </w14:lightRig>
            </w14:scene3d>
          </w:rPr>
          <w:t>4.4.2</w:t>
        </w:r>
        <w:r w:rsidR="00D779FA">
          <w:rPr>
            <w:rFonts w:asciiTheme="minorHAnsi" w:eastAsiaTheme="minorEastAsia" w:hAnsiTheme="minorHAnsi" w:cstheme="minorBidi"/>
            <w:iCs w:val="0"/>
            <w:caps w:val="0"/>
            <w:noProof/>
            <w:sz w:val="22"/>
            <w:szCs w:val="22"/>
          </w:rPr>
          <w:tab/>
        </w:r>
        <w:r w:rsidR="00D779FA" w:rsidRPr="002970EF">
          <w:rPr>
            <w:rStyle w:val="Hyperlink"/>
            <w:noProof/>
          </w:rPr>
          <w:t>FORMS, REGISTRATIONS AND CERTIFICATIONS REQUIRED BEFORE BLANKET P.O. AWARD AND THAT SHOULD BE SUBMITTED WITH THE QUOTE</w:t>
        </w:r>
        <w:r w:rsidR="00D779FA">
          <w:rPr>
            <w:noProof/>
            <w:webHidden/>
          </w:rPr>
          <w:tab/>
        </w:r>
        <w:r w:rsidR="00D779FA">
          <w:rPr>
            <w:noProof/>
            <w:webHidden/>
          </w:rPr>
          <w:fldChar w:fldCharType="begin"/>
        </w:r>
        <w:r w:rsidR="00D779FA">
          <w:rPr>
            <w:noProof/>
            <w:webHidden/>
          </w:rPr>
          <w:instrText xml:space="preserve"> PAGEREF _Toc531776248 \h </w:instrText>
        </w:r>
        <w:r w:rsidR="00D779FA">
          <w:rPr>
            <w:noProof/>
            <w:webHidden/>
          </w:rPr>
        </w:r>
        <w:r w:rsidR="00D779FA">
          <w:rPr>
            <w:noProof/>
            <w:webHidden/>
          </w:rPr>
          <w:fldChar w:fldCharType="separate"/>
        </w:r>
        <w:r w:rsidR="00C37880">
          <w:rPr>
            <w:noProof/>
            <w:webHidden/>
          </w:rPr>
          <w:t>50</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49" w:history="1">
        <w:r w:rsidR="00D779FA" w:rsidRPr="002970EF">
          <w:rPr>
            <w:rStyle w:val="Hyperlink"/>
            <w:rFonts w:eastAsia="MS Mincho"/>
            <w:noProof/>
            <w14:scene3d>
              <w14:camera w14:prst="orthographicFront"/>
              <w14:lightRig w14:rig="threePt" w14:dir="t">
                <w14:rot w14:lat="0" w14:lon="0" w14:rev="0"/>
              </w14:lightRig>
            </w14:scene3d>
          </w:rPr>
          <w:t>4.4.3</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VENDOR {BIDDER} DEMONSTRATION OF ITS ABILITY TO COMPLETE THE SCOPE OF WORK</w:t>
        </w:r>
        <w:r w:rsidR="00D779FA">
          <w:rPr>
            <w:noProof/>
            <w:webHidden/>
          </w:rPr>
          <w:tab/>
        </w:r>
        <w:r w:rsidR="00D779FA">
          <w:rPr>
            <w:noProof/>
            <w:webHidden/>
          </w:rPr>
          <w:fldChar w:fldCharType="begin"/>
        </w:r>
        <w:r w:rsidR="00D779FA">
          <w:rPr>
            <w:noProof/>
            <w:webHidden/>
          </w:rPr>
          <w:instrText xml:space="preserve"> PAGEREF _Toc531776249 \h </w:instrText>
        </w:r>
        <w:r w:rsidR="00D779FA">
          <w:rPr>
            <w:noProof/>
            <w:webHidden/>
          </w:rPr>
        </w:r>
        <w:r w:rsidR="00D779FA">
          <w:rPr>
            <w:noProof/>
            <w:webHidden/>
          </w:rPr>
          <w:fldChar w:fldCharType="separate"/>
        </w:r>
        <w:r w:rsidR="00C37880">
          <w:rPr>
            <w:noProof/>
            <w:webHidden/>
          </w:rPr>
          <w:t>51</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50" w:history="1">
        <w:r w:rsidR="00D779FA" w:rsidRPr="002970EF">
          <w:rPr>
            <w:rStyle w:val="Hyperlink"/>
            <w:noProof/>
            <w14:scene3d>
              <w14:camera w14:prst="orthographicFront"/>
              <w14:lightRig w14:rig="threePt" w14:dir="t">
                <w14:rot w14:lat="0" w14:lon="0" w14:rev="0"/>
              </w14:lightRig>
            </w14:scene3d>
          </w:rPr>
          <w:t>4.4.4</w:t>
        </w:r>
        <w:r w:rsidR="00D779FA">
          <w:rPr>
            <w:rFonts w:asciiTheme="minorHAnsi" w:eastAsiaTheme="minorEastAsia" w:hAnsiTheme="minorHAnsi" w:cstheme="minorBidi"/>
            <w:iCs w:val="0"/>
            <w:caps w:val="0"/>
            <w:noProof/>
            <w:sz w:val="22"/>
            <w:szCs w:val="22"/>
          </w:rPr>
          <w:tab/>
        </w:r>
        <w:r w:rsidR="00D779FA" w:rsidRPr="002970EF">
          <w:rPr>
            <w:rStyle w:val="Hyperlink"/>
            <w:noProof/>
          </w:rPr>
          <w:t>FINANCIAL CAPABILITY OF THE VENDOR {BIDDER}</w:t>
        </w:r>
        <w:r w:rsidR="00D779FA">
          <w:rPr>
            <w:noProof/>
            <w:webHidden/>
          </w:rPr>
          <w:tab/>
        </w:r>
        <w:r w:rsidR="00D779FA">
          <w:rPr>
            <w:noProof/>
            <w:webHidden/>
          </w:rPr>
          <w:fldChar w:fldCharType="begin"/>
        </w:r>
        <w:r w:rsidR="00D779FA">
          <w:rPr>
            <w:noProof/>
            <w:webHidden/>
          </w:rPr>
          <w:instrText xml:space="preserve"> PAGEREF _Toc531776250 \h </w:instrText>
        </w:r>
        <w:r w:rsidR="00D779FA">
          <w:rPr>
            <w:noProof/>
            <w:webHidden/>
          </w:rPr>
        </w:r>
        <w:r w:rsidR="00D779FA">
          <w:rPr>
            <w:noProof/>
            <w:webHidden/>
          </w:rPr>
          <w:fldChar w:fldCharType="separate"/>
        </w:r>
        <w:r w:rsidR="00C37880">
          <w:rPr>
            <w:noProof/>
            <w:webHidden/>
          </w:rPr>
          <w:t>53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51" w:history="1">
        <w:r w:rsidR="00D779FA" w:rsidRPr="002970EF">
          <w:rPr>
            <w:rStyle w:val="Hyperlink"/>
            <w:rFonts w:eastAsia="MS Mincho"/>
            <w:noProof/>
            <w14:scene3d>
              <w14:camera w14:prst="orthographicFront"/>
              <w14:lightRig w14:rig="threePt" w14:dir="t">
                <w14:rot w14:lat="0" w14:lon="0" w14:rev="0"/>
              </w14:lightRig>
            </w14:scene3d>
          </w:rPr>
          <w:t>4.4.5</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STATE-SUPPLIED PRICE SHEET</w:t>
        </w:r>
        <w:r w:rsidR="00D779FA">
          <w:rPr>
            <w:noProof/>
            <w:webHidden/>
          </w:rPr>
          <w:tab/>
        </w:r>
        <w:r w:rsidR="00D779FA">
          <w:rPr>
            <w:noProof/>
            <w:webHidden/>
          </w:rPr>
          <w:fldChar w:fldCharType="begin"/>
        </w:r>
        <w:r w:rsidR="00D779FA">
          <w:rPr>
            <w:noProof/>
            <w:webHidden/>
          </w:rPr>
          <w:instrText xml:space="preserve"> PAGEREF _Toc531776251 \h </w:instrText>
        </w:r>
        <w:r w:rsidR="00D779FA">
          <w:rPr>
            <w:noProof/>
            <w:webHidden/>
          </w:rPr>
        </w:r>
        <w:r w:rsidR="00D779FA">
          <w:rPr>
            <w:noProof/>
            <w:webHidden/>
          </w:rPr>
          <w:fldChar w:fldCharType="separate"/>
        </w:r>
        <w:r w:rsidR="00C37880">
          <w:rPr>
            <w:noProof/>
            <w:webHidden/>
          </w:rPr>
          <w:t>53</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52" w:history="1">
        <w:r w:rsidR="00D779FA" w:rsidRPr="002970EF">
          <w:rPr>
            <w:rStyle w:val="Hyperlink"/>
            <w:noProof/>
            <w14:scene3d>
              <w14:camera w14:prst="orthographicFront"/>
              <w14:lightRig w14:rig="threePt" w14:dir="t">
                <w14:rot w14:lat="0" w14:lon="0" w14:rev="0"/>
              </w14:lightRig>
            </w14:scene3d>
          </w:rPr>
          <w:t>4.4.6</w:t>
        </w:r>
        <w:r w:rsidR="00D779FA">
          <w:rPr>
            <w:rFonts w:asciiTheme="minorHAnsi" w:eastAsiaTheme="minorEastAsia" w:hAnsiTheme="minorHAnsi" w:cstheme="minorBidi"/>
            <w:iCs w:val="0"/>
            <w:caps w:val="0"/>
            <w:noProof/>
            <w:sz w:val="22"/>
            <w:szCs w:val="22"/>
          </w:rPr>
          <w:tab/>
        </w:r>
        <w:r w:rsidR="00D779FA" w:rsidRPr="002970EF">
          <w:rPr>
            <w:rStyle w:val="Hyperlink"/>
            <w:noProof/>
          </w:rPr>
          <w:t>COOPERATIVE PURCHASING PROGRAM</w:t>
        </w:r>
        <w:r w:rsidR="00D779FA">
          <w:rPr>
            <w:noProof/>
            <w:webHidden/>
          </w:rPr>
          <w:tab/>
        </w:r>
        <w:r w:rsidR="00D779FA">
          <w:rPr>
            <w:noProof/>
            <w:webHidden/>
          </w:rPr>
          <w:fldChar w:fldCharType="begin"/>
        </w:r>
        <w:r w:rsidR="00D779FA">
          <w:rPr>
            <w:noProof/>
            <w:webHidden/>
          </w:rPr>
          <w:instrText xml:space="preserve"> PAGEREF _Toc531776252 \h </w:instrText>
        </w:r>
        <w:r w:rsidR="00D779FA">
          <w:rPr>
            <w:noProof/>
            <w:webHidden/>
          </w:rPr>
        </w:r>
        <w:r w:rsidR="00D779FA">
          <w:rPr>
            <w:noProof/>
            <w:webHidden/>
          </w:rPr>
          <w:fldChar w:fldCharType="separate"/>
        </w:r>
        <w:r w:rsidR="00C37880">
          <w:rPr>
            <w:noProof/>
            <w:webHidden/>
          </w:rPr>
          <w:t>55</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253" w:history="1">
        <w:r w:rsidR="00D779FA" w:rsidRPr="002970EF">
          <w:rPr>
            <w:rStyle w:val="Hyperlink"/>
            <w:noProof/>
            <w14:scene3d>
              <w14:camera w14:prst="orthographicFront"/>
              <w14:lightRig w14:rig="threePt" w14:dir="t">
                <w14:rot w14:lat="0" w14:lon="0" w14:rev="0"/>
              </w14:lightRig>
            </w14:scene3d>
          </w:rPr>
          <w:t>5.0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SPECIAL CONTRACTUAL TERMS AND CONDITIONS APPLICABLE TO THE BLANKET P.O.</w:t>
        </w:r>
        <w:r w:rsidR="00D779FA">
          <w:rPr>
            <w:noProof/>
            <w:webHidden/>
          </w:rPr>
          <w:tab/>
        </w:r>
        <w:r w:rsidR="00D779FA">
          <w:rPr>
            <w:noProof/>
            <w:webHidden/>
          </w:rPr>
          <w:fldChar w:fldCharType="begin"/>
        </w:r>
        <w:r w:rsidR="00D779FA">
          <w:rPr>
            <w:noProof/>
            <w:webHidden/>
          </w:rPr>
          <w:instrText xml:space="preserve"> PAGEREF _Toc531776253 \h </w:instrText>
        </w:r>
        <w:r w:rsidR="00D779FA">
          <w:rPr>
            <w:noProof/>
            <w:webHidden/>
          </w:rPr>
        </w:r>
        <w:r w:rsidR="00D779FA">
          <w:rPr>
            <w:noProof/>
            <w:webHidden/>
          </w:rPr>
          <w:fldChar w:fldCharType="separate"/>
        </w:r>
        <w:r w:rsidR="00C37880">
          <w:rPr>
            <w:noProof/>
            <w:webHidden/>
          </w:rPr>
          <w:t>56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54" w:history="1">
        <w:r w:rsidR="00D779FA" w:rsidRPr="002970EF">
          <w:rPr>
            <w:rStyle w:val="Hyperlink"/>
            <w:noProof/>
            <w14:scene3d>
              <w14:camera w14:prst="orthographicFront"/>
              <w14:lightRig w14:rig="threePt" w14:dir="t">
                <w14:rot w14:lat="0" w14:lon="0" w14:rev="0"/>
              </w14:lightRig>
            </w14:scene3d>
          </w:rPr>
          <w:t>5.1</w:t>
        </w:r>
        <w:r w:rsidR="00D779FA">
          <w:rPr>
            <w:rFonts w:asciiTheme="minorHAnsi" w:eastAsiaTheme="minorEastAsia" w:hAnsiTheme="minorHAnsi" w:cstheme="minorBidi"/>
            <w:caps w:val="0"/>
            <w:noProof/>
            <w:sz w:val="22"/>
            <w:szCs w:val="22"/>
          </w:rPr>
          <w:tab/>
        </w:r>
        <w:r w:rsidR="00D779FA" w:rsidRPr="002970EF">
          <w:rPr>
            <w:rStyle w:val="Hyperlink"/>
            <w:noProof/>
          </w:rPr>
          <w:t>PRECEDENCE OF SPECIAL CONTRACTUAL TERMS AND CONDITIONS</w:t>
        </w:r>
        <w:r w:rsidR="00D779FA">
          <w:rPr>
            <w:noProof/>
            <w:webHidden/>
          </w:rPr>
          <w:tab/>
        </w:r>
        <w:r w:rsidR="00D779FA">
          <w:rPr>
            <w:noProof/>
            <w:webHidden/>
          </w:rPr>
          <w:fldChar w:fldCharType="begin"/>
        </w:r>
        <w:r w:rsidR="00D779FA">
          <w:rPr>
            <w:noProof/>
            <w:webHidden/>
          </w:rPr>
          <w:instrText xml:space="preserve"> PAGEREF _Toc531776254 \h </w:instrText>
        </w:r>
        <w:r w:rsidR="00D779FA">
          <w:rPr>
            <w:noProof/>
            <w:webHidden/>
          </w:rPr>
        </w:r>
        <w:r w:rsidR="00D779FA">
          <w:rPr>
            <w:noProof/>
            <w:webHidden/>
          </w:rPr>
          <w:fldChar w:fldCharType="separate"/>
        </w:r>
        <w:r w:rsidR="00C37880">
          <w:rPr>
            <w:noProof/>
            <w:webHidden/>
          </w:rPr>
          <w:t>56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55" w:history="1">
        <w:r w:rsidR="00D779FA" w:rsidRPr="002970EF">
          <w:rPr>
            <w:rStyle w:val="Hyperlink"/>
            <w:noProof/>
            <w14:scene3d>
              <w14:camera w14:prst="orthographicFront"/>
              <w14:lightRig w14:rig="threePt" w14:dir="t">
                <w14:rot w14:lat="0" w14:lon="0" w14:rev="0"/>
              </w14:lightRig>
            </w14:scene3d>
          </w:rPr>
          <w:t>5.2</w:t>
        </w:r>
        <w:r w:rsidR="00D779FA">
          <w:rPr>
            <w:rFonts w:asciiTheme="minorHAnsi" w:eastAsiaTheme="minorEastAsia" w:hAnsiTheme="minorHAnsi" w:cstheme="minorBidi"/>
            <w:caps w:val="0"/>
            <w:noProof/>
            <w:sz w:val="22"/>
            <w:szCs w:val="22"/>
          </w:rPr>
          <w:tab/>
        </w:r>
        <w:r w:rsidR="00D779FA" w:rsidRPr="002970EF">
          <w:rPr>
            <w:rStyle w:val="Hyperlink"/>
            <w:noProof/>
          </w:rPr>
          <w:t>BLANKET P.O. TERM AND EXTENSION OPTION</w:t>
        </w:r>
        <w:r w:rsidR="00D779FA">
          <w:rPr>
            <w:noProof/>
            <w:webHidden/>
          </w:rPr>
          <w:tab/>
        </w:r>
        <w:r w:rsidR="00D779FA">
          <w:rPr>
            <w:noProof/>
            <w:webHidden/>
          </w:rPr>
          <w:fldChar w:fldCharType="begin"/>
        </w:r>
        <w:r w:rsidR="00D779FA">
          <w:rPr>
            <w:noProof/>
            <w:webHidden/>
          </w:rPr>
          <w:instrText xml:space="preserve"> PAGEREF _Toc531776255 \h </w:instrText>
        </w:r>
        <w:r w:rsidR="00D779FA">
          <w:rPr>
            <w:noProof/>
            <w:webHidden/>
          </w:rPr>
        </w:r>
        <w:r w:rsidR="00D779FA">
          <w:rPr>
            <w:noProof/>
            <w:webHidden/>
          </w:rPr>
          <w:fldChar w:fldCharType="separate"/>
        </w:r>
        <w:r w:rsidR="00C37880">
          <w:rPr>
            <w:noProof/>
            <w:webHidden/>
          </w:rPr>
          <w:t>56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56" w:history="1">
        <w:r w:rsidR="00D779FA" w:rsidRPr="002970EF">
          <w:rPr>
            <w:rStyle w:val="Hyperlink"/>
            <w:noProof/>
            <w14:scene3d>
              <w14:camera w14:prst="orthographicFront"/>
              <w14:lightRig w14:rig="threePt" w14:dir="t">
                <w14:rot w14:lat="0" w14:lon="0" w14:rev="0"/>
              </w14:lightRig>
            </w14:scene3d>
          </w:rPr>
          <w:t>5.3</w:t>
        </w:r>
        <w:r w:rsidR="00D779FA">
          <w:rPr>
            <w:rFonts w:asciiTheme="minorHAnsi" w:eastAsiaTheme="minorEastAsia" w:hAnsiTheme="minorHAnsi" w:cstheme="minorBidi"/>
            <w:caps w:val="0"/>
            <w:noProof/>
            <w:sz w:val="22"/>
            <w:szCs w:val="22"/>
          </w:rPr>
          <w:tab/>
        </w:r>
        <w:r w:rsidR="00D779FA" w:rsidRPr="002970EF">
          <w:rPr>
            <w:rStyle w:val="Hyperlink"/>
            <w:noProof/>
          </w:rPr>
          <w:t>BLANKET P.O. TRANSITION</w:t>
        </w:r>
        <w:r w:rsidR="00D779FA">
          <w:rPr>
            <w:noProof/>
            <w:webHidden/>
          </w:rPr>
          <w:tab/>
        </w:r>
        <w:r w:rsidR="00D779FA">
          <w:rPr>
            <w:noProof/>
            <w:webHidden/>
          </w:rPr>
          <w:fldChar w:fldCharType="begin"/>
        </w:r>
        <w:r w:rsidR="00D779FA">
          <w:rPr>
            <w:noProof/>
            <w:webHidden/>
          </w:rPr>
          <w:instrText xml:space="preserve"> PAGEREF _Toc531776256 \h </w:instrText>
        </w:r>
        <w:r w:rsidR="00D779FA">
          <w:rPr>
            <w:noProof/>
            <w:webHidden/>
          </w:rPr>
        </w:r>
        <w:r w:rsidR="00D779FA">
          <w:rPr>
            <w:noProof/>
            <w:webHidden/>
          </w:rPr>
          <w:fldChar w:fldCharType="separate"/>
        </w:r>
        <w:r w:rsidR="00C37880">
          <w:rPr>
            <w:noProof/>
            <w:webHidden/>
          </w:rPr>
          <w:t>56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57" w:history="1">
        <w:r w:rsidR="00D779FA" w:rsidRPr="002970EF">
          <w:rPr>
            <w:rStyle w:val="Hyperlink"/>
            <w:noProof/>
            <w14:scene3d>
              <w14:camera w14:prst="orthographicFront"/>
              <w14:lightRig w14:rig="threePt" w14:dir="t">
                <w14:rot w14:lat="0" w14:lon="0" w14:rev="0"/>
              </w14:lightRig>
            </w14:scene3d>
          </w:rPr>
          <w:t>5.4</w:t>
        </w:r>
        <w:r w:rsidR="00D779FA">
          <w:rPr>
            <w:rFonts w:asciiTheme="minorHAnsi" w:eastAsiaTheme="minorEastAsia" w:hAnsiTheme="minorHAnsi" w:cstheme="minorBidi"/>
            <w:caps w:val="0"/>
            <w:noProof/>
            <w:sz w:val="22"/>
            <w:szCs w:val="22"/>
          </w:rPr>
          <w:tab/>
        </w:r>
        <w:r w:rsidR="00D779FA" w:rsidRPr="002970EF">
          <w:rPr>
            <w:rStyle w:val="Hyperlink"/>
            <w:noProof/>
          </w:rPr>
          <w:t>CHANGE ORDER</w:t>
        </w:r>
        <w:r w:rsidR="00D779FA">
          <w:rPr>
            <w:noProof/>
            <w:webHidden/>
          </w:rPr>
          <w:tab/>
        </w:r>
        <w:r w:rsidR="00D779FA">
          <w:rPr>
            <w:noProof/>
            <w:webHidden/>
          </w:rPr>
          <w:fldChar w:fldCharType="begin"/>
        </w:r>
        <w:r w:rsidR="00D779FA">
          <w:rPr>
            <w:noProof/>
            <w:webHidden/>
          </w:rPr>
          <w:instrText xml:space="preserve"> PAGEREF _Toc531776257 \h </w:instrText>
        </w:r>
        <w:r w:rsidR="00D779FA">
          <w:rPr>
            <w:noProof/>
            <w:webHidden/>
          </w:rPr>
        </w:r>
        <w:r w:rsidR="00D779FA">
          <w:rPr>
            <w:noProof/>
            <w:webHidden/>
          </w:rPr>
          <w:fldChar w:fldCharType="separate"/>
        </w:r>
        <w:r w:rsidR="00C37880">
          <w:rPr>
            <w:noProof/>
            <w:webHidden/>
          </w:rPr>
          <w:t>56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58" w:history="1">
        <w:r w:rsidR="00D779FA" w:rsidRPr="002970EF">
          <w:rPr>
            <w:rStyle w:val="Hyperlink"/>
            <w:noProof/>
            <w14:scene3d>
              <w14:camera w14:prst="orthographicFront"/>
              <w14:lightRig w14:rig="threePt" w14:dir="t">
                <w14:rot w14:lat="0" w14:lon="0" w14:rev="0"/>
              </w14:lightRig>
            </w14:scene3d>
          </w:rPr>
          <w:t>5.5</w:t>
        </w:r>
        <w:r w:rsidR="00D779FA">
          <w:rPr>
            <w:rFonts w:asciiTheme="minorHAnsi" w:eastAsiaTheme="minorEastAsia" w:hAnsiTheme="minorHAnsi" w:cstheme="minorBidi"/>
            <w:caps w:val="0"/>
            <w:noProof/>
            <w:sz w:val="22"/>
            <w:szCs w:val="22"/>
          </w:rPr>
          <w:tab/>
        </w:r>
        <w:r w:rsidR="00D779FA" w:rsidRPr="002970EF">
          <w:rPr>
            <w:rStyle w:val="Hyperlink"/>
            <w:noProof/>
          </w:rPr>
          <w:t>VENDOR {CONTRACTOR} RESPONSIBILITIES</w:t>
        </w:r>
        <w:r w:rsidR="00D779FA">
          <w:rPr>
            <w:noProof/>
            <w:webHidden/>
          </w:rPr>
          <w:tab/>
        </w:r>
        <w:r w:rsidR="00D779FA">
          <w:rPr>
            <w:noProof/>
            <w:webHidden/>
          </w:rPr>
          <w:fldChar w:fldCharType="begin"/>
        </w:r>
        <w:r w:rsidR="00D779FA">
          <w:rPr>
            <w:noProof/>
            <w:webHidden/>
          </w:rPr>
          <w:instrText xml:space="preserve"> PAGEREF _Toc531776258 \h </w:instrText>
        </w:r>
        <w:r w:rsidR="00D779FA">
          <w:rPr>
            <w:noProof/>
            <w:webHidden/>
          </w:rPr>
        </w:r>
        <w:r w:rsidR="00D779FA">
          <w:rPr>
            <w:noProof/>
            <w:webHidden/>
          </w:rPr>
          <w:fldChar w:fldCharType="separate"/>
        </w:r>
        <w:r w:rsidR="00C37880">
          <w:rPr>
            <w:noProof/>
            <w:webHidden/>
          </w:rPr>
          <w:t>57</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59" w:history="1">
        <w:r w:rsidR="00D779FA" w:rsidRPr="002970EF">
          <w:rPr>
            <w:rStyle w:val="Hyperlink"/>
            <w:noProof/>
            <w14:scene3d>
              <w14:camera w14:prst="orthographicFront"/>
              <w14:lightRig w14:rig="threePt" w14:dir="t">
                <w14:rot w14:lat="0" w14:lon="0" w14:rev="0"/>
              </w14:lightRig>
            </w14:scene3d>
          </w:rPr>
          <w:t>5.6</w:t>
        </w:r>
        <w:r w:rsidR="00D779FA">
          <w:rPr>
            <w:rFonts w:asciiTheme="minorHAnsi" w:eastAsiaTheme="minorEastAsia" w:hAnsiTheme="minorHAnsi" w:cstheme="minorBidi"/>
            <w:caps w:val="0"/>
            <w:noProof/>
            <w:sz w:val="22"/>
            <w:szCs w:val="22"/>
          </w:rPr>
          <w:tab/>
        </w:r>
        <w:r w:rsidR="00D779FA" w:rsidRPr="002970EF">
          <w:rPr>
            <w:rStyle w:val="Hyperlink"/>
            <w:noProof/>
          </w:rPr>
          <w:t>SUBSTITUTION OF STAFF</w:t>
        </w:r>
        <w:r w:rsidR="00D779FA">
          <w:rPr>
            <w:noProof/>
            <w:webHidden/>
          </w:rPr>
          <w:tab/>
        </w:r>
        <w:r w:rsidR="00D779FA">
          <w:rPr>
            <w:noProof/>
            <w:webHidden/>
          </w:rPr>
          <w:fldChar w:fldCharType="begin"/>
        </w:r>
        <w:r w:rsidR="00D779FA">
          <w:rPr>
            <w:noProof/>
            <w:webHidden/>
          </w:rPr>
          <w:instrText xml:space="preserve"> PAGEREF _Toc531776259 \h </w:instrText>
        </w:r>
        <w:r w:rsidR="00D779FA">
          <w:rPr>
            <w:noProof/>
            <w:webHidden/>
          </w:rPr>
        </w:r>
        <w:r w:rsidR="00D779FA">
          <w:rPr>
            <w:noProof/>
            <w:webHidden/>
          </w:rPr>
          <w:fldChar w:fldCharType="separate"/>
        </w:r>
        <w:r w:rsidR="00C37880">
          <w:rPr>
            <w:noProof/>
            <w:webHidden/>
          </w:rPr>
          <w:t>57</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0" w:history="1">
        <w:r w:rsidR="00D779FA" w:rsidRPr="002970EF">
          <w:rPr>
            <w:rStyle w:val="Hyperlink"/>
            <w:noProof/>
            <w14:scene3d>
              <w14:camera w14:prst="orthographicFront"/>
              <w14:lightRig w14:rig="threePt" w14:dir="t">
                <w14:rot w14:lat="0" w14:lon="0" w14:rev="0"/>
              </w14:lightRig>
            </w14:scene3d>
          </w:rPr>
          <w:t>5.7</w:t>
        </w:r>
        <w:r w:rsidR="00D779FA">
          <w:rPr>
            <w:rFonts w:asciiTheme="minorHAnsi" w:eastAsiaTheme="minorEastAsia" w:hAnsiTheme="minorHAnsi" w:cstheme="minorBidi"/>
            <w:caps w:val="0"/>
            <w:noProof/>
            <w:sz w:val="22"/>
            <w:szCs w:val="22"/>
          </w:rPr>
          <w:tab/>
        </w:r>
        <w:r w:rsidR="00D779FA" w:rsidRPr="002970EF">
          <w:rPr>
            <w:rStyle w:val="Hyperlink"/>
            <w:noProof/>
          </w:rPr>
          <w:t>SUBSTITUTION OR ADDITION OF SUBCONTRACTOR(S)</w:t>
        </w:r>
        <w:r w:rsidR="00D779FA">
          <w:rPr>
            <w:noProof/>
            <w:webHidden/>
          </w:rPr>
          <w:tab/>
        </w:r>
        <w:r w:rsidR="00D779FA">
          <w:rPr>
            <w:noProof/>
            <w:webHidden/>
          </w:rPr>
          <w:fldChar w:fldCharType="begin"/>
        </w:r>
        <w:r w:rsidR="00D779FA">
          <w:rPr>
            <w:noProof/>
            <w:webHidden/>
          </w:rPr>
          <w:instrText xml:space="preserve"> PAGEREF _Toc531776260 \h </w:instrText>
        </w:r>
        <w:r w:rsidR="00D779FA">
          <w:rPr>
            <w:noProof/>
            <w:webHidden/>
          </w:rPr>
        </w:r>
        <w:r w:rsidR="00D779FA">
          <w:rPr>
            <w:noProof/>
            <w:webHidden/>
          </w:rPr>
          <w:fldChar w:fldCharType="separate"/>
        </w:r>
        <w:r w:rsidR="00C37880">
          <w:rPr>
            <w:noProof/>
            <w:webHidden/>
          </w:rPr>
          <w:t>57</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1" w:history="1">
        <w:r w:rsidR="00D779FA" w:rsidRPr="002970EF">
          <w:rPr>
            <w:rStyle w:val="Hyperlink"/>
            <w:noProof/>
            <w14:scene3d>
              <w14:camera w14:prst="orthographicFront"/>
              <w14:lightRig w14:rig="threePt" w14:dir="t">
                <w14:rot w14:lat="0" w14:lon="0" w14:rev="0"/>
              </w14:lightRig>
            </w14:scene3d>
          </w:rPr>
          <w:t>5.8</w:t>
        </w:r>
        <w:r w:rsidR="00D779FA">
          <w:rPr>
            <w:rFonts w:asciiTheme="minorHAnsi" w:eastAsiaTheme="minorEastAsia" w:hAnsiTheme="minorHAnsi" w:cstheme="minorBidi"/>
            <w:caps w:val="0"/>
            <w:noProof/>
            <w:sz w:val="22"/>
            <w:szCs w:val="22"/>
          </w:rPr>
          <w:tab/>
        </w:r>
        <w:r w:rsidR="00D779FA" w:rsidRPr="002970EF">
          <w:rPr>
            <w:rStyle w:val="Hyperlink"/>
            <w:noProof/>
          </w:rPr>
          <w:t>OWNERSHIP OF MATERIAL</w:t>
        </w:r>
        <w:r w:rsidR="00D779FA">
          <w:rPr>
            <w:noProof/>
            <w:webHidden/>
          </w:rPr>
          <w:tab/>
        </w:r>
        <w:r w:rsidR="00D779FA">
          <w:rPr>
            <w:noProof/>
            <w:webHidden/>
          </w:rPr>
          <w:fldChar w:fldCharType="begin"/>
        </w:r>
        <w:r w:rsidR="00D779FA">
          <w:rPr>
            <w:noProof/>
            <w:webHidden/>
          </w:rPr>
          <w:instrText xml:space="preserve"> PAGEREF _Toc531776261 \h </w:instrText>
        </w:r>
        <w:r w:rsidR="00D779FA">
          <w:rPr>
            <w:noProof/>
            <w:webHidden/>
          </w:rPr>
        </w:r>
        <w:r w:rsidR="00D779FA">
          <w:rPr>
            <w:noProof/>
            <w:webHidden/>
          </w:rPr>
          <w:fldChar w:fldCharType="separate"/>
        </w:r>
        <w:r w:rsidR="00C37880">
          <w:rPr>
            <w:noProof/>
            <w:webHidden/>
          </w:rPr>
          <w:t>58</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2" w:history="1">
        <w:r w:rsidR="00D779FA" w:rsidRPr="002970EF">
          <w:rPr>
            <w:rStyle w:val="Hyperlink"/>
            <w:noProof/>
            <w14:scene3d>
              <w14:camera w14:prst="orthographicFront"/>
              <w14:lightRig w14:rig="threePt" w14:dir="t">
                <w14:rot w14:lat="0" w14:lon="0" w14:rev="0"/>
              </w14:lightRig>
            </w14:scene3d>
          </w:rPr>
          <w:t>5.9</w:t>
        </w:r>
        <w:r w:rsidR="00D779FA">
          <w:rPr>
            <w:rFonts w:asciiTheme="minorHAnsi" w:eastAsiaTheme="minorEastAsia" w:hAnsiTheme="minorHAnsi" w:cstheme="minorBidi"/>
            <w:caps w:val="0"/>
            <w:noProof/>
            <w:sz w:val="22"/>
            <w:szCs w:val="22"/>
          </w:rPr>
          <w:tab/>
        </w:r>
        <w:r w:rsidR="00D779FA" w:rsidRPr="002970EF">
          <w:rPr>
            <w:rStyle w:val="Hyperlink"/>
            <w:noProof/>
          </w:rPr>
          <w:t>SECURITY AND CONFIDENTIALITY</w:t>
        </w:r>
        <w:r w:rsidR="00D779FA">
          <w:rPr>
            <w:noProof/>
            <w:webHidden/>
          </w:rPr>
          <w:tab/>
        </w:r>
        <w:r w:rsidR="00D779FA">
          <w:rPr>
            <w:noProof/>
            <w:webHidden/>
          </w:rPr>
          <w:fldChar w:fldCharType="begin"/>
        </w:r>
        <w:r w:rsidR="00D779FA">
          <w:rPr>
            <w:noProof/>
            <w:webHidden/>
          </w:rPr>
          <w:instrText xml:space="preserve"> PAGEREF _Toc531776262 \h </w:instrText>
        </w:r>
        <w:r w:rsidR="00D779FA">
          <w:rPr>
            <w:noProof/>
            <w:webHidden/>
          </w:rPr>
        </w:r>
        <w:r w:rsidR="00D779FA">
          <w:rPr>
            <w:noProof/>
            <w:webHidden/>
          </w:rPr>
          <w:fldChar w:fldCharType="separate"/>
        </w:r>
        <w:r w:rsidR="00C37880">
          <w:rPr>
            <w:noProof/>
            <w:webHidden/>
          </w:rPr>
          <w:t>59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63" w:history="1">
        <w:r w:rsidR="00D779FA" w:rsidRPr="002970EF">
          <w:rPr>
            <w:rStyle w:val="Hyperlink"/>
            <w:noProof/>
            <w14:scene3d>
              <w14:camera w14:prst="orthographicFront"/>
              <w14:lightRig w14:rig="threePt" w14:dir="t">
                <w14:rot w14:lat="0" w14:lon="0" w14:rev="0"/>
              </w14:lightRig>
            </w14:scene3d>
          </w:rPr>
          <w:t>5.9.1</w:t>
        </w:r>
        <w:r w:rsidR="00D779FA">
          <w:rPr>
            <w:rFonts w:asciiTheme="minorHAnsi" w:eastAsiaTheme="minorEastAsia" w:hAnsiTheme="minorHAnsi" w:cstheme="minorBidi"/>
            <w:iCs w:val="0"/>
            <w:caps w:val="0"/>
            <w:noProof/>
            <w:sz w:val="22"/>
            <w:szCs w:val="22"/>
          </w:rPr>
          <w:tab/>
        </w:r>
        <w:r w:rsidR="00D779FA" w:rsidRPr="002970EF">
          <w:rPr>
            <w:rStyle w:val="Hyperlink"/>
            <w:noProof/>
          </w:rPr>
          <w:t>DATA CONFIDENTIALITY</w:t>
        </w:r>
        <w:r w:rsidR="00D779FA">
          <w:rPr>
            <w:noProof/>
            <w:webHidden/>
          </w:rPr>
          <w:tab/>
        </w:r>
        <w:r w:rsidR="00D779FA">
          <w:rPr>
            <w:noProof/>
            <w:webHidden/>
          </w:rPr>
          <w:fldChar w:fldCharType="begin"/>
        </w:r>
        <w:r w:rsidR="00D779FA">
          <w:rPr>
            <w:noProof/>
            <w:webHidden/>
          </w:rPr>
          <w:instrText xml:space="preserve"> PAGEREF _Toc531776263 \h </w:instrText>
        </w:r>
        <w:r w:rsidR="00D779FA">
          <w:rPr>
            <w:noProof/>
            <w:webHidden/>
          </w:rPr>
        </w:r>
        <w:r w:rsidR="00D779FA">
          <w:rPr>
            <w:noProof/>
            <w:webHidden/>
          </w:rPr>
          <w:fldChar w:fldCharType="separate"/>
        </w:r>
        <w:r w:rsidR="00C37880">
          <w:rPr>
            <w:noProof/>
            <w:webHidden/>
          </w:rPr>
          <w:t>59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64" w:history="1">
        <w:r w:rsidR="00D779FA" w:rsidRPr="002970EF">
          <w:rPr>
            <w:rStyle w:val="Hyperlink"/>
            <w:rFonts w:eastAsia="Calibri"/>
            <w:noProof/>
            <w14:scene3d>
              <w14:camera w14:prst="orthographicFront"/>
              <w14:lightRig w14:rig="threePt" w14:dir="t">
                <w14:rot w14:lat="0" w14:lon="0" w14:rev="0"/>
              </w14:lightRig>
            </w14:scene3d>
          </w:rPr>
          <w:t>5.9.2</w:t>
        </w:r>
        <w:r w:rsidR="00D779FA">
          <w:rPr>
            <w:rFonts w:asciiTheme="minorHAnsi" w:eastAsiaTheme="minorEastAsia" w:hAnsiTheme="minorHAnsi" w:cstheme="minorBidi"/>
            <w:iCs w:val="0"/>
            <w:caps w:val="0"/>
            <w:noProof/>
            <w:sz w:val="22"/>
            <w:szCs w:val="22"/>
          </w:rPr>
          <w:tab/>
        </w:r>
        <w:r w:rsidR="00D779FA" w:rsidRPr="002970EF">
          <w:rPr>
            <w:rStyle w:val="Hyperlink"/>
            <w:rFonts w:eastAsia="Calibri"/>
            <w:noProof/>
          </w:rPr>
          <w:t>DATA SECURITY STANDARDS</w:t>
        </w:r>
        <w:r w:rsidR="00D779FA">
          <w:rPr>
            <w:noProof/>
            <w:webHidden/>
          </w:rPr>
          <w:tab/>
        </w:r>
        <w:r w:rsidR="00D779FA">
          <w:rPr>
            <w:noProof/>
            <w:webHidden/>
          </w:rPr>
          <w:fldChar w:fldCharType="begin"/>
        </w:r>
        <w:r w:rsidR="00D779FA">
          <w:rPr>
            <w:noProof/>
            <w:webHidden/>
          </w:rPr>
          <w:instrText xml:space="preserve"> PAGEREF _Toc531776264 \h </w:instrText>
        </w:r>
        <w:r w:rsidR="00D779FA">
          <w:rPr>
            <w:noProof/>
            <w:webHidden/>
          </w:rPr>
        </w:r>
        <w:r w:rsidR="00D779FA">
          <w:rPr>
            <w:noProof/>
            <w:webHidden/>
          </w:rPr>
          <w:fldChar w:fldCharType="separate"/>
        </w:r>
        <w:r w:rsidR="00C37880">
          <w:rPr>
            <w:noProof/>
            <w:webHidden/>
          </w:rPr>
          <w:t>60</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265" w:history="1">
        <w:r w:rsidR="00D779FA" w:rsidRPr="002970EF">
          <w:rPr>
            <w:rStyle w:val="Hyperlink"/>
            <w:noProof/>
            <w14:scene3d>
              <w14:camera w14:prst="orthographicFront"/>
              <w14:lightRig w14:rig="threePt" w14:dir="t">
                <w14:rot w14:lat="0" w14:lon="0" w14:rev="0"/>
              </w14:lightRig>
            </w14:scene3d>
          </w:rPr>
          <w:t>6.0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QUOTE EVALUATION</w:t>
        </w:r>
        <w:r w:rsidR="00D779FA">
          <w:rPr>
            <w:noProof/>
            <w:webHidden/>
          </w:rPr>
          <w:tab/>
        </w:r>
        <w:r w:rsidR="00D779FA">
          <w:rPr>
            <w:noProof/>
            <w:webHidden/>
          </w:rPr>
          <w:fldChar w:fldCharType="begin"/>
        </w:r>
        <w:r w:rsidR="00D779FA">
          <w:rPr>
            <w:noProof/>
            <w:webHidden/>
          </w:rPr>
          <w:instrText xml:space="preserve"> PAGEREF _Toc531776265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6" w:history="1">
        <w:r w:rsidR="00D779FA" w:rsidRPr="002970EF">
          <w:rPr>
            <w:rStyle w:val="Hyperlink"/>
            <w:noProof/>
            <w14:scene3d>
              <w14:camera w14:prst="orthographicFront"/>
              <w14:lightRig w14:rig="threePt" w14:dir="t">
                <w14:rot w14:lat="0" w14:lon="0" w14:rev="0"/>
              </w14:lightRig>
            </w14:scene3d>
          </w:rPr>
          <w:t>6.1</w:t>
        </w:r>
        <w:r w:rsidR="00D779FA">
          <w:rPr>
            <w:rFonts w:asciiTheme="minorHAnsi" w:eastAsiaTheme="minorEastAsia" w:hAnsiTheme="minorHAnsi" w:cstheme="minorBidi"/>
            <w:caps w:val="0"/>
            <w:noProof/>
            <w:sz w:val="22"/>
            <w:szCs w:val="22"/>
          </w:rPr>
          <w:tab/>
        </w:r>
        <w:r w:rsidR="00D779FA" w:rsidRPr="002970EF">
          <w:rPr>
            <w:rStyle w:val="Hyperlink"/>
            <w:noProof/>
          </w:rPr>
          <w:t>RIGHT TO WAIVE</w:t>
        </w:r>
        <w:r w:rsidR="00D779FA">
          <w:rPr>
            <w:noProof/>
            <w:webHidden/>
          </w:rPr>
          <w:tab/>
        </w:r>
        <w:r w:rsidR="00D779FA">
          <w:rPr>
            <w:noProof/>
            <w:webHidden/>
          </w:rPr>
          <w:fldChar w:fldCharType="begin"/>
        </w:r>
        <w:r w:rsidR="00D779FA">
          <w:rPr>
            <w:noProof/>
            <w:webHidden/>
          </w:rPr>
          <w:instrText xml:space="preserve"> PAGEREF _Toc531776266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7" w:history="1">
        <w:r w:rsidR="00D779FA" w:rsidRPr="002970EF">
          <w:rPr>
            <w:rStyle w:val="Hyperlink"/>
            <w:noProof/>
            <w14:scene3d>
              <w14:camera w14:prst="orthographicFront"/>
              <w14:lightRig w14:rig="threePt" w14:dir="t">
                <w14:rot w14:lat="0" w14:lon="0" w14:rev="0"/>
              </w14:lightRig>
            </w14:scene3d>
          </w:rPr>
          <w:t>6.2</w:t>
        </w:r>
        <w:r w:rsidR="00D779FA">
          <w:rPr>
            <w:rFonts w:asciiTheme="minorHAnsi" w:eastAsiaTheme="minorEastAsia" w:hAnsiTheme="minorHAnsi" w:cstheme="minorBidi"/>
            <w:caps w:val="0"/>
            <w:noProof/>
            <w:sz w:val="22"/>
            <w:szCs w:val="22"/>
          </w:rPr>
          <w:tab/>
        </w:r>
        <w:r w:rsidR="00D779FA" w:rsidRPr="002970EF">
          <w:rPr>
            <w:rStyle w:val="Hyperlink"/>
            <w:noProof/>
          </w:rPr>
          <w:t>DIRECTOR’S RIGHT OF FINAL Quote ACCEPTANCE</w:t>
        </w:r>
        <w:r w:rsidR="00D779FA">
          <w:rPr>
            <w:noProof/>
            <w:webHidden/>
          </w:rPr>
          <w:tab/>
        </w:r>
        <w:r w:rsidR="00D779FA">
          <w:rPr>
            <w:noProof/>
            <w:webHidden/>
          </w:rPr>
          <w:fldChar w:fldCharType="begin"/>
        </w:r>
        <w:r w:rsidR="00D779FA">
          <w:rPr>
            <w:noProof/>
            <w:webHidden/>
          </w:rPr>
          <w:instrText xml:space="preserve"> PAGEREF _Toc531776267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8" w:history="1">
        <w:r w:rsidR="00D779FA" w:rsidRPr="002970EF">
          <w:rPr>
            <w:rStyle w:val="Hyperlink"/>
            <w:noProof/>
            <w14:scene3d>
              <w14:camera w14:prst="orthographicFront"/>
              <w14:lightRig w14:rig="threePt" w14:dir="t">
                <w14:rot w14:lat="0" w14:lon="0" w14:rev="0"/>
              </w14:lightRig>
            </w14:scene3d>
          </w:rPr>
          <w:t>6.3</w:t>
        </w:r>
        <w:r w:rsidR="00D779FA">
          <w:rPr>
            <w:rFonts w:asciiTheme="minorHAnsi" w:eastAsiaTheme="minorEastAsia" w:hAnsiTheme="minorHAnsi" w:cstheme="minorBidi"/>
            <w:caps w:val="0"/>
            <w:noProof/>
            <w:sz w:val="22"/>
            <w:szCs w:val="22"/>
          </w:rPr>
          <w:tab/>
        </w:r>
        <w:r w:rsidR="00D779FA" w:rsidRPr="002970EF">
          <w:rPr>
            <w:rStyle w:val="Hyperlink"/>
            <w:noProof/>
          </w:rPr>
          <w:t>STATE'S RIGHT TO INSPECT VENDOR (BIDDER) FACILITIES</w:t>
        </w:r>
        <w:r w:rsidR="00D779FA">
          <w:rPr>
            <w:noProof/>
            <w:webHidden/>
          </w:rPr>
          <w:tab/>
        </w:r>
        <w:r w:rsidR="00D779FA">
          <w:rPr>
            <w:noProof/>
            <w:webHidden/>
          </w:rPr>
          <w:fldChar w:fldCharType="begin"/>
        </w:r>
        <w:r w:rsidR="00D779FA">
          <w:rPr>
            <w:noProof/>
            <w:webHidden/>
          </w:rPr>
          <w:instrText xml:space="preserve"> PAGEREF _Toc531776268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69" w:history="1">
        <w:r w:rsidR="00D779FA" w:rsidRPr="002970EF">
          <w:rPr>
            <w:rStyle w:val="Hyperlink"/>
            <w:noProof/>
            <w14:scene3d>
              <w14:camera w14:prst="orthographicFront"/>
              <w14:lightRig w14:rig="threePt" w14:dir="t">
                <w14:rot w14:lat="0" w14:lon="0" w14:rev="0"/>
              </w14:lightRig>
            </w14:scene3d>
          </w:rPr>
          <w:t>6.4</w:t>
        </w:r>
        <w:r w:rsidR="00D779FA">
          <w:rPr>
            <w:rFonts w:asciiTheme="minorHAnsi" w:eastAsiaTheme="minorEastAsia" w:hAnsiTheme="minorHAnsi" w:cstheme="minorBidi"/>
            <w:caps w:val="0"/>
            <w:noProof/>
            <w:sz w:val="22"/>
            <w:szCs w:val="22"/>
          </w:rPr>
          <w:tab/>
        </w:r>
        <w:r w:rsidR="00D779FA" w:rsidRPr="002970EF">
          <w:rPr>
            <w:rStyle w:val="Hyperlink"/>
            <w:noProof/>
          </w:rPr>
          <w:t>Clarification of Quote / STATE'S RIGHT TO REQUEST FURTHER INFORMATION</w:t>
        </w:r>
        <w:r w:rsidR="00D779FA">
          <w:rPr>
            <w:noProof/>
            <w:webHidden/>
          </w:rPr>
          <w:tab/>
        </w:r>
        <w:r w:rsidR="00D779FA">
          <w:rPr>
            <w:noProof/>
            <w:webHidden/>
          </w:rPr>
          <w:fldChar w:fldCharType="begin"/>
        </w:r>
        <w:r w:rsidR="00D779FA">
          <w:rPr>
            <w:noProof/>
            <w:webHidden/>
          </w:rPr>
          <w:instrText xml:space="preserve"> PAGEREF _Toc531776269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70" w:history="1">
        <w:r w:rsidR="00D779FA" w:rsidRPr="002970EF">
          <w:rPr>
            <w:rStyle w:val="Hyperlink"/>
            <w:noProof/>
            <w14:scene3d>
              <w14:camera w14:prst="orthographicFront"/>
              <w14:lightRig w14:rig="threePt" w14:dir="t">
                <w14:rot w14:lat="0" w14:lon="0" w14:rev="0"/>
              </w14:lightRig>
            </w14:scene3d>
          </w:rPr>
          <w:t>6.5</w:t>
        </w:r>
        <w:r w:rsidR="00D779FA">
          <w:rPr>
            <w:rFonts w:asciiTheme="minorHAnsi" w:eastAsiaTheme="minorEastAsia" w:hAnsiTheme="minorHAnsi" w:cstheme="minorBidi"/>
            <w:caps w:val="0"/>
            <w:noProof/>
            <w:sz w:val="22"/>
            <w:szCs w:val="22"/>
          </w:rPr>
          <w:tab/>
        </w:r>
        <w:r w:rsidR="00D779FA" w:rsidRPr="002970EF">
          <w:rPr>
            <w:rStyle w:val="Hyperlink"/>
            <w:noProof/>
          </w:rPr>
          <w:t>QUOTE EVALUATION COMMITTEE</w:t>
        </w:r>
        <w:r w:rsidR="00D779FA">
          <w:rPr>
            <w:noProof/>
            <w:webHidden/>
          </w:rPr>
          <w:tab/>
        </w:r>
        <w:r w:rsidR="00D779FA">
          <w:rPr>
            <w:noProof/>
            <w:webHidden/>
          </w:rPr>
          <w:fldChar w:fldCharType="begin"/>
        </w:r>
        <w:r w:rsidR="00D779FA">
          <w:rPr>
            <w:noProof/>
            <w:webHidden/>
          </w:rPr>
          <w:instrText xml:space="preserve"> PAGEREF _Toc531776270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71" w:history="1">
        <w:r w:rsidR="00D779FA" w:rsidRPr="002970EF">
          <w:rPr>
            <w:rStyle w:val="Hyperlink"/>
            <w:noProof/>
            <w14:scene3d>
              <w14:camera w14:prst="orthographicFront"/>
              <w14:lightRig w14:rig="threePt" w14:dir="t">
                <w14:rot w14:lat="0" w14:lon="0" w14:rev="0"/>
              </w14:lightRig>
            </w14:scene3d>
          </w:rPr>
          <w:t>6.6</w:t>
        </w:r>
        <w:r w:rsidR="00D779FA">
          <w:rPr>
            <w:rFonts w:asciiTheme="minorHAnsi" w:eastAsiaTheme="minorEastAsia" w:hAnsiTheme="minorHAnsi" w:cstheme="minorBidi"/>
            <w:caps w:val="0"/>
            <w:noProof/>
            <w:sz w:val="22"/>
            <w:szCs w:val="22"/>
          </w:rPr>
          <w:tab/>
        </w:r>
        <w:r w:rsidR="00D779FA" w:rsidRPr="002970EF">
          <w:rPr>
            <w:rStyle w:val="Hyperlink"/>
            <w:noProof/>
          </w:rPr>
          <w:t>ORAL PRESENTATION</w:t>
        </w:r>
        <w:r w:rsidR="00D779FA">
          <w:rPr>
            <w:noProof/>
            <w:webHidden/>
          </w:rPr>
          <w:tab/>
        </w:r>
        <w:r w:rsidR="00D779FA">
          <w:rPr>
            <w:noProof/>
            <w:webHidden/>
          </w:rPr>
          <w:fldChar w:fldCharType="begin"/>
        </w:r>
        <w:r w:rsidR="00D779FA">
          <w:rPr>
            <w:noProof/>
            <w:webHidden/>
          </w:rPr>
          <w:instrText xml:space="preserve"> PAGEREF _Toc531776271 \h </w:instrText>
        </w:r>
        <w:r w:rsidR="00D779FA">
          <w:rPr>
            <w:noProof/>
            <w:webHidden/>
          </w:rPr>
        </w:r>
        <w:r w:rsidR="00D779FA">
          <w:rPr>
            <w:noProof/>
            <w:webHidden/>
          </w:rPr>
          <w:fldChar w:fldCharType="separate"/>
        </w:r>
        <w:r w:rsidR="00C37880">
          <w:rPr>
            <w:noProof/>
            <w:webHidden/>
          </w:rPr>
          <w:t>63</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72" w:history="1">
        <w:r w:rsidR="00D779FA" w:rsidRPr="002970EF">
          <w:rPr>
            <w:rStyle w:val="Hyperlink"/>
            <w:noProof/>
            <w14:scene3d>
              <w14:camera w14:prst="orthographicFront"/>
              <w14:lightRig w14:rig="threePt" w14:dir="t">
                <w14:rot w14:lat="0" w14:lon="0" w14:rev="0"/>
              </w14:lightRig>
            </w14:scene3d>
          </w:rPr>
          <w:t>6.7</w:t>
        </w:r>
        <w:r w:rsidR="00D779FA">
          <w:rPr>
            <w:rFonts w:asciiTheme="minorHAnsi" w:eastAsiaTheme="minorEastAsia" w:hAnsiTheme="minorHAnsi" w:cstheme="minorBidi"/>
            <w:caps w:val="0"/>
            <w:noProof/>
            <w:sz w:val="22"/>
            <w:szCs w:val="22"/>
          </w:rPr>
          <w:tab/>
        </w:r>
        <w:r w:rsidR="00D779FA" w:rsidRPr="002970EF">
          <w:rPr>
            <w:rStyle w:val="Hyperlink"/>
            <w:noProof/>
          </w:rPr>
          <w:t>EVALUATION CRITERIA</w:t>
        </w:r>
        <w:r w:rsidR="00D779FA">
          <w:rPr>
            <w:noProof/>
            <w:webHidden/>
          </w:rPr>
          <w:tab/>
        </w:r>
        <w:r w:rsidR="00D779FA">
          <w:rPr>
            <w:noProof/>
            <w:webHidden/>
          </w:rPr>
          <w:fldChar w:fldCharType="begin"/>
        </w:r>
        <w:r w:rsidR="00D779FA">
          <w:rPr>
            <w:noProof/>
            <w:webHidden/>
          </w:rPr>
          <w:instrText xml:space="preserve"> PAGEREF _Toc531776272 \h </w:instrText>
        </w:r>
        <w:r w:rsidR="00D779FA">
          <w:rPr>
            <w:noProof/>
            <w:webHidden/>
          </w:rPr>
        </w:r>
        <w:r w:rsidR="00D779FA">
          <w:rPr>
            <w:noProof/>
            <w:webHidden/>
          </w:rPr>
          <w:fldChar w:fldCharType="separate"/>
        </w:r>
        <w:r w:rsidR="00C37880">
          <w:rPr>
            <w:noProof/>
            <w:webHidden/>
          </w:rPr>
          <w:t>64</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73" w:history="1">
        <w:r w:rsidR="00D779FA" w:rsidRPr="002970EF">
          <w:rPr>
            <w:rStyle w:val="Hyperlink"/>
            <w:rFonts w:eastAsia="MS Mincho"/>
            <w:noProof/>
            <w14:scene3d>
              <w14:camera w14:prst="orthographicFront"/>
              <w14:lightRig w14:rig="threePt" w14:dir="t">
                <w14:rot w14:lat="0" w14:lon="0" w14:rev="0"/>
              </w14:lightRig>
            </w14:scene3d>
          </w:rPr>
          <w:t>6.7.1</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VENDOR’S {BIDDER’S} STATE-SUPPLIED PRICE SHEET</w:t>
        </w:r>
        <w:r w:rsidR="00D779FA">
          <w:rPr>
            <w:noProof/>
            <w:webHidden/>
          </w:rPr>
          <w:tab/>
        </w:r>
        <w:r w:rsidR="00D779FA">
          <w:rPr>
            <w:noProof/>
            <w:webHidden/>
          </w:rPr>
          <w:fldChar w:fldCharType="begin"/>
        </w:r>
        <w:r w:rsidR="00D779FA">
          <w:rPr>
            <w:noProof/>
            <w:webHidden/>
          </w:rPr>
          <w:instrText xml:space="preserve"> PAGEREF _Toc531776273 \h </w:instrText>
        </w:r>
        <w:r w:rsidR="00D779FA">
          <w:rPr>
            <w:noProof/>
            <w:webHidden/>
          </w:rPr>
        </w:r>
        <w:r w:rsidR="00D779FA">
          <w:rPr>
            <w:noProof/>
            <w:webHidden/>
          </w:rPr>
          <w:fldChar w:fldCharType="separate"/>
        </w:r>
        <w:r w:rsidR="00C37880">
          <w:rPr>
            <w:noProof/>
            <w:webHidden/>
          </w:rPr>
          <w:t>64</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74" w:history="1">
        <w:r w:rsidR="00D779FA" w:rsidRPr="002970EF">
          <w:rPr>
            <w:rStyle w:val="Hyperlink"/>
            <w:rFonts w:eastAsia="MS Mincho"/>
            <w:noProof/>
            <w14:scene3d>
              <w14:camera w14:prst="orthographicFront"/>
              <w14:lightRig w14:rig="threePt" w14:dir="t">
                <w14:rot w14:lat="0" w14:lon="0" w14:rev="0"/>
              </w14:lightRig>
            </w14:scene3d>
          </w:rPr>
          <w:t>6.7.2</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QUOTE DISCREPANCIES</w:t>
        </w:r>
        <w:r w:rsidR="00D779FA">
          <w:rPr>
            <w:noProof/>
            <w:webHidden/>
          </w:rPr>
          <w:tab/>
        </w:r>
        <w:r w:rsidR="00D779FA">
          <w:rPr>
            <w:noProof/>
            <w:webHidden/>
          </w:rPr>
          <w:fldChar w:fldCharType="begin"/>
        </w:r>
        <w:r w:rsidR="00D779FA">
          <w:rPr>
            <w:noProof/>
            <w:webHidden/>
          </w:rPr>
          <w:instrText xml:space="preserve"> PAGEREF _Toc531776274 \h </w:instrText>
        </w:r>
        <w:r w:rsidR="00D779FA">
          <w:rPr>
            <w:noProof/>
            <w:webHidden/>
          </w:rPr>
        </w:r>
        <w:r w:rsidR="00D779FA">
          <w:rPr>
            <w:noProof/>
            <w:webHidden/>
          </w:rPr>
          <w:fldChar w:fldCharType="separate"/>
        </w:r>
        <w:r w:rsidR="00C37880">
          <w:rPr>
            <w:noProof/>
            <w:webHidden/>
          </w:rPr>
          <w:t>64</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75" w:history="1">
        <w:r w:rsidR="00D779FA" w:rsidRPr="002970EF">
          <w:rPr>
            <w:rStyle w:val="Hyperlink"/>
            <w:noProof/>
            <w14:scene3d>
              <w14:camera w14:prst="orthographicFront"/>
              <w14:lightRig w14:rig="threePt" w14:dir="t">
                <w14:rot w14:lat="0" w14:lon="0" w14:rev="0"/>
              </w14:lightRig>
            </w14:scene3d>
          </w:rPr>
          <w:t>6.8</w:t>
        </w:r>
        <w:r w:rsidR="00D779FA">
          <w:rPr>
            <w:rFonts w:asciiTheme="minorHAnsi" w:eastAsiaTheme="minorEastAsia" w:hAnsiTheme="minorHAnsi" w:cstheme="minorBidi"/>
            <w:caps w:val="0"/>
            <w:noProof/>
            <w:sz w:val="22"/>
            <w:szCs w:val="22"/>
          </w:rPr>
          <w:tab/>
        </w:r>
        <w:r w:rsidR="00D779FA" w:rsidRPr="002970EF">
          <w:rPr>
            <w:rStyle w:val="Hyperlink"/>
            <w:noProof/>
          </w:rPr>
          <w:t>NEGOTIATION AND BEST AND FINAL OFFER (BAFO)</w:t>
        </w:r>
        <w:r w:rsidR="00D779FA">
          <w:rPr>
            <w:noProof/>
            <w:webHidden/>
          </w:rPr>
          <w:tab/>
        </w:r>
        <w:r w:rsidR="00D779FA">
          <w:rPr>
            <w:noProof/>
            <w:webHidden/>
          </w:rPr>
          <w:fldChar w:fldCharType="begin"/>
        </w:r>
        <w:r w:rsidR="00D779FA">
          <w:rPr>
            <w:noProof/>
            <w:webHidden/>
          </w:rPr>
          <w:instrText xml:space="preserve"> PAGEREF _Toc531776275 \h </w:instrText>
        </w:r>
        <w:r w:rsidR="00D779FA">
          <w:rPr>
            <w:noProof/>
            <w:webHidden/>
          </w:rPr>
        </w:r>
        <w:r w:rsidR="00D779FA">
          <w:rPr>
            <w:noProof/>
            <w:webHidden/>
          </w:rPr>
          <w:fldChar w:fldCharType="separate"/>
        </w:r>
        <w:r w:rsidR="00C37880">
          <w:rPr>
            <w:noProof/>
            <w:webHidden/>
          </w:rPr>
          <w:t>64</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76" w:history="1">
        <w:r w:rsidR="00D779FA" w:rsidRPr="002970EF">
          <w:rPr>
            <w:rStyle w:val="Hyperlink"/>
            <w:noProof/>
            <w14:scene3d>
              <w14:camera w14:prst="orthographicFront"/>
              <w14:lightRig w14:rig="threePt" w14:dir="t">
                <w14:rot w14:lat="0" w14:lon="0" w14:rev="0"/>
              </w14:lightRig>
            </w14:scene3d>
          </w:rPr>
          <w:t>6.9</w:t>
        </w:r>
        <w:r w:rsidR="00D779FA">
          <w:rPr>
            <w:rFonts w:asciiTheme="minorHAnsi" w:eastAsiaTheme="minorEastAsia" w:hAnsiTheme="minorHAnsi" w:cstheme="minorBidi"/>
            <w:caps w:val="0"/>
            <w:noProof/>
            <w:sz w:val="22"/>
            <w:szCs w:val="22"/>
          </w:rPr>
          <w:tab/>
        </w:r>
        <w:r w:rsidR="00D779FA" w:rsidRPr="002970EF">
          <w:rPr>
            <w:rStyle w:val="Hyperlink"/>
            <w:noProof/>
          </w:rPr>
          <w:t xml:space="preserve">“REQUEST FOR REVISION” WITHIN </w:t>
        </w:r>
        <w:r w:rsidR="00D779FA" w:rsidRPr="002970EF">
          <w:rPr>
            <w:rStyle w:val="Hyperlink"/>
            <w:i/>
            <w:iCs/>
            <w:noProof/>
          </w:rPr>
          <w:t>NJSTART</w:t>
        </w:r>
        <w:r w:rsidR="00D779FA">
          <w:rPr>
            <w:noProof/>
            <w:webHidden/>
          </w:rPr>
          <w:tab/>
        </w:r>
        <w:r w:rsidR="00D779FA">
          <w:rPr>
            <w:noProof/>
            <w:webHidden/>
          </w:rPr>
          <w:fldChar w:fldCharType="begin"/>
        </w:r>
        <w:r w:rsidR="00D779FA">
          <w:rPr>
            <w:noProof/>
            <w:webHidden/>
          </w:rPr>
          <w:instrText xml:space="preserve"> PAGEREF _Toc531776276 \h </w:instrText>
        </w:r>
        <w:r w:rsidR="00D779FA">
          <w:rPr>
            <w:noProof/>
            <w:webHidden/>
          </w:rPr>
        </w:r>
        <w:r w:rsidR="00D779FA">
          <w:rPr>
            <w:noProof/>
            <w:webHidden/>
          </w:rPr>
          <w:fldChar w:fldCharType="separate"/>
        </w:r>
        <w:r w:rsidR="00C37880">
          <w:rPr>
            <w:noProof/>
            <w:webHidden/>
          </w:rPr>
          <w:t>65</w:t>
        </w:r>
        <w:r w:rsidR="00D779FA">
          <w:rPr>
            <w:noProof/>
            <w:webHidden/>
          </w:rPr>
          <w:fldChar w:fldCharType="end"/>
        </w:r>
      </w:hyperlink>
    </w:p>
    <w:p w:rsidR="00D779FA" w:rsidRDefault="00F4708C">
      <w:pPr>
        <w:pStyle w:val="TOC2"/>
        <w:tabs>
          <w:tab w:val="left" w:pos="1200"/>
        </w:tabs>
        <w:rPr>
          <w:rFonts w:asciiTheme="minorHAnsi" w:eastAsiaTheme="minorEastAsia" w:hAnsiTheme="minorHAnsi" w:cstheme="minorBidi"/>
          <w:caps w:val="0"/>
          <w:noProof/>
          <w:sz w:val="22"/>
          <w:szCs w:val="22"/>
        </w:rPr>
      </w:pPr>
      <w:hyperlink w:anchor="_Toc531776277" w:history="1">
        <w:r w:rsidR="00D779FA" w:rsidRPr="002970EF">
          <w:rPr>
            <w:rStyle w:val="Hyperlink"/>
            <w:noProof/>
            <w14:scene3d>
              <w14:camera w14:prst="orthographicFront"/>
              <w14:lightRig w14:rig="threePt" w14:dir="t">
                <w14:rot w14:lat="0" w14:lon="0" w14:rev="0"/>
              </w14:lightRig>
            </w14:scene3d>
          </w:rPr>
          <w:t>6.10</w:t>
        </w:r>
        <w:r w:rsidR="00D779FA">
          <w:rPr>
            <w:rFonts w:asciiTheme="minorHAnsi" w:eastAsiaTheme="minorEastAsia" w:hAnsiTheme="minorHAnsi" w:cstheme="minorBidi"/>
            <w:caps w:val="0"/>
            <w:noProof/>
            <w:sz w:val="22"/>
            <w:szCs w:val="22"/>
          </w:rPr>
          <w:tab/>
        </w:r>
        <w:r w:rsidR="00D779FA" w:rsidRPr="002970EF">
          <w:rPr>
            <w:rStyle w:val="Hyperlink"/>
            <w:noProof/>
          </w:rPr>
          <w:t>POOR PERFORMANCE</w:t>
        </w:r>
        <w:r w:rsidR="00D779FA">
          <w:rPr>
            <w:noProof/>
            <w:webHidden/>
          </w:rPr>
          <w:tab/>
        </w:r>
        <w:r w:rsidR="00D779FA">
          <w:rPr>
            <w:noProof/>
            <w:webHidden/>
          </w:rPr>
          <w:fldChar w:fldCharType="begin"/>
        </w:r>
        <w:r w:rsidR="00D779FA">
          <w:rPr>
            <w:noProof/>
            <w:webHidden/>
          </w:rPr>
          <w:instrText xml:space="preserve"> PAGEREF _Toc531776277 \h </w:instrText>
        </w:r>
        <w:r w:rsidR="00D779FA">
          <w:rPr>
            <w:noProof/>
            <w:webHidden/>
          </w:rPr>
        </w:r>
        <w:r w:rsidR="00D779FA">
          <w:rPr>
            <w:noProof/>
            <w:webHidden/>
          </w:rPr>
          <w:fldChar w:fldCharType="separate"/>
        </w:r>
        <w:r w:rsidR="00C37880">
          <w:rPr>
            <w:noProof/>
            <w:webHidden/>
          </w:rPr>
          <w:t>65</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278" w:history="1">
        <w:r w:rsidR="00D779FA" w:rsidRPr="002970EF">
          <w:rPr>
            <w:rStyle w:val="Hyperlink"/>
            <w:noProof/>
            <w14:scene3d>
              <w14:camera w14:prst="orthographicFront"/>
              <w14:lightRig w14:rig="threePt" w14:dir="t">
                <w14:rot w14:lat="0" w14:lon="0" w14:rev="0"/>
              </w14:lightRig>
            </w14:scene3d>
          </w:rPr>
          <w:t>7.0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BLANKET P.O. AWARD</w:t>
        </w:r>
        <w:r w:rsidR="00D779FA">
          <w:rPr>
            <w:noProof/>
            <w:webHidden/>
          </w:rPr>
          <w:tab/>
        </w:r>
        <w:r w:rsidR="00D779FA">
          <w:rPr>
            <w:noProof/>
            <w:webHidden/>
          </w:rPr>
          <w:fldChar w:fldCharType="begin"/>
        </w:r>
        <w:r w:rsidR="00D779FA">
          <w:rPr>
            <w:noProof/>
            <w:webHidden/>
          </w:rPr>
          <w:instrText xml:space="preserve"> PAGEREF _Toc531776278 \h </w:instrText>
        </w:r>
        <w:r w:rsidR="00D779FA">
          <w:rPr>
            <w:noProof/>
            <w:webHidden/>
          </w:rPr>
        </w:r>
        <w:r w:rsidR="00D779FA">
          <w:rPr>
            <w:noProof/>
            <w:webHidden/>
          </w:rPr>
          <w:fldChar w:fldCharType="separate"/>
        </w:r>
        <w:r w:rsidR="00C37880">
          <w:rPr>
            <w:noProof/>
            <w:webHidden/>
          </w:rPr>
          <w:t>66</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79" w:history="1">
        <w:r w:rsidR="00D779FA" w:rsidRPr="002970EF">
          <w:rPr>
            <w:rStyle w:val="Hyperlink"/>
            <w:rFonts w:eastAsia="MS Mincho"/>
            <w:noProof/>
            <w14:scene3d>
              <w14:camera w14:prst="orthographicFront"/>
              <w14:lightRig w14:rig="threePt" w14:dir="t">
                <w14:rot w14:lat="0" w14:lon="0" w14:rev="0"/>
              </w14:lightRig>
            </w14:scene3d>
          </w:rPr>
          <w:t>7.1</w:t>
        </w:r>
        <w:r w:rsidR="00D779FA">
          <w:rPr>
            <w:rFonts w:asciiTheme="minorHAnsi" w:eastAsiaTheme="minorEastAsia" w:hAnsiTheme="minorHAnsi" w:cstheme="minorBidi"/>
            <w:caps w:val="0"/>
            <w:noProof/>
            <w:sz w:val="22"/>
            <w:szCs w:val="22"/>
          </w:rPr>
          <w:tab/>
        </w:r>
        <w:r w:rsidR="00D779FA" w:rsidRPr="002970EF">
          <w:rPr>
            <w:rStyle w:val="Hyperlink"/>
            <w:rFonts w:eastAsia="MS Mincho"/>
            <w:noProof/>
          </w:rPr>
          <w:t>DOCUMENTS REQUIRED BEFORE BLANKET P.O. AWARD</w:t>
        </w:r>
        <w:r w:rsidR="00D779FA">
          <w:rPr>
            <w:noProof/>
            <w:webHidden/>
          </w:rPr>
          <w:tab/>
        </w:r>
        <w:r w:rsidR="00D779FA">
          <w:rPr>
            <w:noProof/>
            <w:webHidden/>
          </w:rPr>
          <w:fldChar w:fldCharType="begin"/>
        </w:r>
        <w:r w:rsidR="00D779FA">
          <w:rPr>
            <w:noProof/>
            <w:webHidden/>
          </w:rPr>
          <w:instrText xml:space="preserve"> PAGEREF _Toc531776279 \h </w:instrText>
        </w:r>
        <w:r w:rsidR="00D779FA">
          <w:rPr>
            <w:noProof/>
            <w:webHidden/>
          </w:rPr>
        </w:r>
        <w:r w:rsidR="00D779FA">
          <w:rPr>
            <w:noProof/>
            <w:webHidden/>
          </w:rPr>
          <w:fldChar w:fldCharType="separate"/>
        </w:r>
        <w:r w:rsidR="00C37880">
          <w:rPr>
            <w:noProof/>
            <w:webHidden/>
          </w:rPr>
          <w:t>66</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80" w:history="1">
        <w:r w:rsidR="00D779FA" w:rsidRPr="002970EF">
          <w:rPr>
            <w:rStyle w:val="Hyperlink"/>
            <w:rFonts w:eastAsia="MS Mincho"/>
            <w:noProof/>
            <w14:scene3d>
              <w14:camera w14:prst="orthographicFront"/>
              <w14:lightRig w14:rig="threePt" w14:dir="t">
                <w14:rot w14:lat="0" w14:lon="0" w14:rev="0"/>
              </w14:lightRig>
            </w14:scene3d>
          </w:rPr>
          <w:t>7.1.1</w:t>
        </w:r>
        <w:r w:rsidR="00D779FA">
          <w:rPr>
            <w:rFonts w:asciiTheme="minorHAnsi" w:eastAsiaTheme="minorEastAsia" w:hAnsiTheme="minorHAnsi" w:cstheme="minorBidi"/>
            <w:iCs w:val="0"/>
            <w:caps w:val="0"/>
            <w:noProof/>
            <w:sz w:val="22"/>
            <w:szCs w:val="22"/>
          </w:rPr>
          <w:tab/>
        </w:r>
        <w:r w:rsidR="00D779FA" w:rsidRPr="002970EF">
          <w:rPr>
            <w:rStyle w:val="Hyperlink"/>
            <w:rFonts w:eastAsia="MS Mincho"/>
            <w:noProof/>
          </w:rPr>
          <w:t>REQUIREMENTS OF PUBLIC LAW 2005, CHAPTER 51, N</w:t>
        </w:r>
        <w:r w:rsidR="00D779FA" w:rsidRPr="002970EF">
          <w:rPr>
            <w:rStyle w:val="Hyperlink"/>
            <w:noProof/>
          </w:rPr>
          <w:t>.J.S.A.</w:t>
        </w:r>
        <w:r w:rsidR="00D779FA" w:rsidRPr="002970EF">
          <w:rPr>
            <w:rStyle w:val="Hyperlink"/>
            <w:rFonts w:eastAsia="MS Mincho"/>
            <w:noProof/>
          </w:rPr>
          <w:t xml:space="preserve"> 19:44A-20.13 - </w:t>
        </w:r>
        <w:r w:rsidR="00D779FA" w:rsidRPr="002970EF">
          <w:rPr>
            <w:rStyle w:val="Hyperlink"/>
            <w:noProof/>
          </w:rPr>
          <w:t>N.J.S.A.</w:t>
        </w:r>
        <w:r w:rsidR="00D779FA" w:rsidRPr="002970EF">
          <w:rPr>
            <w:rStyle w:val="Hyperlink"/>
            <w:rFonts w:eastAsia="MS Mincho"/>
            <w:noProof/>
          </w:rPr>
          <w:t xml:space="preserve"> 19:44A-20.25 (FORMERLY EXECUTIVE ORDER NO. 134), EXECUTIVE ORDER NO. 117 (2008) AND N.J.A.C. 17:12-5 </w:t>
        </w:r>
        <w:r w:rsidR="00D779FA" w:rsidRPr="002970EF">
          <w:rPr>
            <w:rStyle w:val="Hyperlink"/>
            <w:rFonts w:eastAsia="MS Mincho"/>
            <w:i/>
            <w:noProof/>
          </w:rPr>
          <w:t>ET SEQ</w:t>
        </w:r>
        <w:r w:rsidR="00D779FA" w:rsidRPr="002970EF">
          <w:rPr>
            <w:rStyle w:val="Hyperlink"/>
            <w:rFonts w:eastAsia="MS Mincho"/>
            <w:noProof/>
          </w:rPr>
          <w:t>.</w:t>
        </w:r>
        <w:r w:rsidR="00D779FA">
          <w:rPr>
            <w:noProof/>
            <w:webHidden/>
          </w:rPr>
          <w:tab/>
        </w:r>
        <w:r w:rsidR="00D779FA">
          <w:rPr>
            <w:noProof/>
            <w:webHidden/>
          </w:rPr>
          <w:fldChar w:fldCharType="begin"/>
        </w:r>
        <w:r w:rsidR="00D779FA">
          <w:rPr>
            <w:noProof/>
            <w:webHidden/>
          </w:rPr>
          <w:instrText xml:space="preserve"> PAGEREF _Toc531776280 \h </w:instrText>
        </w:r>
        <w:r w:rsidR="00D779FA">
          <w:rPr>
            <w:noProof/>
            <w:webHidden/>
          </w:rPr>
        </w:r>
        <w:r w:rsidR="00D779FA">
          <w:rPr>
            <w:noProof/>
            <w:webHidden/>
          </w:rPr>
          <w:fldChar w:fldCharType="separate"/>
        </w:r>
        <w:r w:rsidR="00C37880">
          <w:rPr>
            <w:noProof/>
            <w:webHidden/>
          </w:rPr>
          <w:t>66</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81" w:history="1">
        <w:r w:rsidR="00D779FA" w:rsidRPr="002970EF">
          <w:rPr>
            <w:rStyle w:val="Hyperlink"/>
            <w:noProof/>
            <w14:scene3d>
              <w14:camera w14:prst="orthographicFront"/>
              <w14:lightRig w14:rig="threePt" w14:dir="t">
                <w14:rot w14:lat="0" w14:lon="0" w14:rev="0"/>
              </w14:lightRig>
            </w14:scene3d>
          </w:rPr>
          <w:t>7.1.2</w:t>
        </w:r>
        <w:r w:rsidR="00D779FA">
          <w:rPr>
            <w:rFonts w:asciiTheme="minorHAnsi" w:eastAsiaTheme="minorEastAsia" w:hAnsiTheme="minorHAnsi" w:cstheme="minorBidi"/>
            <w:iCs w:val="0"/>
            <w:caps w:val="0"/>
            <w:noProof/>
            <w:sz w:val="22"/>
            <w:szCs w:val="22"/>
          </w:rPr>
          <w:tab/>
        </w:r>
        <w:r w:rsidR="00D779FA" w:rsidRPr="002970EF">
          <w:rPr>
            <w:rStyle w:val="Hyperlink"/>
            <w:noProof/>
          </w:rPr>
          <w:t>SOURCE DISCLOSURE REQUIREMENTS</w:t>
        </w:r>
        <w:r w:rsidR="00D779FA">
          <w:rPr>
            <w:noProof/>
            <w:webHidden/>
          </w:rPr>
          <w:tab/>
        </w:r>
        <w:r w:rsidR="00D779FA">
          <w:rPr>
            <w:noProof/>
            <w:webHidden/>
          </w:rPr>
          <w:fldChar w:fldCharType="begin"/>
        </w:r>
        <w:r w:rsidR="00D779FA">
          <w:rPr>
            <w:noProof/>
            <w:webHidden/>
          </w:rPr>
          <w:instrText xml:space="preserve"> PAGEREF _Toc531776281 \h </w:instrText>
        </w:r>
        <w:r w:rsidR="00D779FA">
          <w:rPr>
            <w:noProof/>
            <w:webHidden/>
          </w:rPr>
        </w:r>
        <w:r w:rsidR="00D779FA">
          <w:rPr>
            <w:noProof/>
            <w:webHidden/>
          </w:rPr>
          <w:fldChar w:fldCharType="separate"/>
        </w:r>
        <w:r w:rsidR="00C37880">
          <w:rPr>
            <w:noProof/>
            <w:webHidden/>
          </w:rPr>
          <w:t>67</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82" w:history="1">
        <w:r w:rsidR="00D779FA" w:rsidRPr="002970EF">
          <w:rPr>
            <w:rStyle w:val="Hyperlink"/>
            <w:noProof/>
            <w14:scene3d>
              <w14:camera w14:prst="orthographicFront"/>
              <w14:lightRig w14:rig="threePt" w14:dir="t">
                <w14:rot w14:lat="0" w14:lon="0" w14:rev="0"/>
              </w14:lightRig>
            </w14:scene3d>
          </w:rPr>
          <w:t>7.1.3</w:t>
        </w:r>
        <w:r w:rsidR="00D779FA">
          <w:rPr>
            <w:rFonts w:asciiTheme="minorHAnsi" w:eastAsiaTheme="minorEastAsia" w:hAnsiTheme="minorHAnsi" w:cstheme="minorBidi"/>
            <w:iCs w:val="0"/>
            <w:caps w:val="0"/>
            <w:noProof/>
            <w:sz w:val="22"/>
            <w:szCs w:val="22"/>
          </w:rPr>
          <w:tab/>
        </w:r>
        <w:r w:rsidR="00D779FA" w:rsidRPr="002970EF">
          <w:rPr>
            <w:rStyle w:val="Hyperlink"/>
            <w:noProof/>
          </w:rPr>
          <w:t>AFFIRMATIVE ACTION</w:t>
        </w:r>
        <w:r w:rsidR="00D779FA">
          <w:rPr>
            <w:noProof/>
            <w:webHidden/>
          </w:rPr>
          <w:tab/>
        </w:r>
        <w:r w:rsidR="00D779FA">
          <w:rPr>
            <w:noProof/>
            <w:webHidden/>
          </w:rPr>
          <w:fldChar w:fldCharType="begin"/>
        </w:r>
        <w:r w:rsidR="00D779FA">
          <w:rPr>
            <w:noProof/>
            <w:webHidden/>
          </w:rPr>
          <w:instrText xml:space="preserve"> PAGEREF _Toc531776282 \h </w:instrText>
        </w:r>
        <w:r w:rsidR="00D779FA">
          <w:rPr>
            <w:noProof/>
            <w:webHidden/>
          </w:rPr>
        </w:r>
        <w:r w:rsidR="00D779FA">
          <w:rPr>
            <w:noProof/>
            <w:webHidden/>
          </w:rPr>
          <w:fldChar w:fldCharType="separate"/>
        </w:r>
        <w:r w:rsidR="00C37880">
          <w:rPr>
            <w:noProof/>
            <w:webHidden/>
          </w:rPr>
          <w:t>67</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83" w:history="1">
        <w:r w:rsidR="00D779FA" w:rsidRPr="002970EF">
          <w:rPr>
            <w:rStyle w:val="Hyperlink"/>
            <w:noProof/>
            <w14:scene3d>
              <w14:camera w14:prst="orthographicFront"/>
              <w14:lightRig w14:rig="threePt" w14:dir="t">
                <w14:rot w14:lat="0" w14:lon="0" w14:rev="0"/>
              </w14:lightRig>
            </w14:scene3d>
          </w:rPr>
          <w:t>7.1.4</w:t>
        </w:r>
        <w:r w:rsidR="00D779FA">
          <w:rPr>
            <w:rFonts w:asciiTheme="minorHAnsi" w:eastAsiaTheme="minorEastAsia" w:hAnsiTheme="minorHAnsi" w:cstheme="minorBidi"/>
            <w:iCs w:val="0"/>
            <w:caps w:val="0"/>
            <w:noProof/>
            <w:sz w:val="22"/>
            <w:szCs w:val="22"/>
          </w:rPr>
          <w:tab/>
        </w:r>
        <w:r w:rsidR="00D779FA" w:rsidRPr="002970EF">
          <w:rPr>
            <w:rStyle w:val="Hyperlink"/>
            <w:noProof/>
          </w:rPr>
          <w:t>BUSINESS REGISTRATION</w:t>
        </w:r>
        <w:r w:rsidR="00D779FA">
          <w:rPr>
            <w:noProof/>
            <w:webHidden/>
          </w:rPr>
          <w:tab/>
        </w:r>
        <w:r w:rsidR="00D779FA">
          <w:rPr>
            <w:noProof/>
            <w:webHidden/>
          </w:rPr>
          <w:fldChar w:fldCharType="begin"/>
        </w:r>
        <w:r w:rsidR="00D779FA">
          <w:rPr>
            <w:noProof/>
            <w:webHidden/>
          </w:rPr>
          <w:instrText xml:space="preserve"> PAGEREF _Toc531776283 \h </w:instrText>
        </w:r>
        <w:r w:rsidR="00D779FA">
          <w:rPr>
            <w:noProof/>
            <w:webHidden/>
          </w:rPr>
        </w:r>
        <w:r w:rsidR="00D779FA">
          <w:rPr>
            <w:noProof/>
            <w:webHidden/>
          </w:rPr>
          <w:fldChar w:fldCharType="separate"/>
        </w:r>
        <w:r w:rsidR="00C37880">
          <w:rPr>
            <w:noProof/>
            <w:webHidden/>
          </w:rPr>
          <w:t>67</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84" w:history="1">
        <w:r w:rsidR="00D779FA" w:rsidRPr="002970EF">
          <w:rPr>
            <w:rStyle w:val="Hyperlink"/>
            <w:rFonts w:eastAsia="MS Mincho"/>
            <w:noProof/>
            <w14:scene3d>
              <w14:camera w14:prst="orthographicFront"/>
              <w14:lightRig w14:rig="threePt" w14:dir="t">
                <w14:rot w14:lat="0" w14:lon="0" w14:rev="0"/>
              </w14:lightRig>
            </w14:scene3d>
          </w:rPr>
          <w:t>7.2</w:t>
        </w:r>
        <w:r w:rsidR="00D779FA">
          <w:rPr>
            <w:rFonts w:asciiTheme="minorHAnsi" w:eastAsiaTheme="minorEastAsia" w:hAnsiTheme="minorHAnsi" w:cstheme="minorBidi"/>
            <w:caps w:val="0"/>
            <w:noProof/>
            <w:sz w:val="22"/>
            <w:szCs w:val="22"/>
          </w:rPr>
          <w:tab/>
        </w:r>
        <w:r w:rsidR="00D779FA" w:rsidRPr="002970EF">
          <w:rPr>
            <w:rStyle w:val="Hyperlink"/>
            <w:rFonts w:eastAsia="MS Mincho"/>
            <w:noProof/>
          </w:rPr>
          <w:t>FINAL BLANKET P.O. AWARD</w:t>
        </w:r>
        <w:r w:rsidR="00D779FA">
          <w:rPr>
            <w:noProof/>
            <w:webHidden/>
          </w:rPr>
          <w:tab/>
        </w:r>
        <w:r w:rsidR="00D779FA">
          <w:rPr>
            <w:noProof/>
            <w:webHidden/>
          </w:rPr>
          <w:fldChar w:fldCharType="begin"/>
        </w:r>
        <w:r w:rsidR="00D779FA">
          <w:rPr>
            <w:noProof/>
            <w:webHidden/>
          </w:rPr>
          <w:instrText xml:space="preserve"> PAGEREF _Toc531776284 \h </w:instrText>
        </w:r>
        <w:r w:rsidR="00D779FA">
          <w:rPr>
            <w:noProof/>
            <w:webHidden/>
          </w:rPr>
        </w:r>
        <w:r w:rsidR="00D779FA">
          <w:rPr>
            <w:noProof/>
            <w:webHidden/>
          </w:rPr>
          <w:fldChar w:fldCharType="separate"/>
        </w:r>
        <w:r w:rsidR="00C37880">
          <w:rPr>
            <w:noProof/>
            <w:webHidden/>
          </w:rPr>
          <w:t>68</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85" w:history="1">
        <w:r w:rsidR="00D779FA" w:rsidRPr="002970EF">
          <w:rPr>
            <w:rStyle w:val="Hyperlink"/>
            <w:noProof/>
            <w14:scene3d>
              <w14:camera w14:prst="orthographicFront"/>
              <w14:lightRig w14:rig="threePt" w14:dir="t">
                <w14:rot w14:lat="0" w14:lon="0" w14:rev="0"/>
              </w14:lightRig>
            </w14:scene3d>
          </w:rPr>
          <w:t>7.3</w:t>
        </w:r>
        <w:r w:rsidR="00D779FA">
          <w:rPr>
            <w:rFonts w:asciiTheme="minorHAnsi" w:eastAsiaTheme="minorEastAsia" w:hAnsiTheme="minorHAnsi" w:cstheme="minorBidi"/>
            <w:caps w:val="0"/>
            <w:noProof/>
            <w:sz w:val="22"/>
            <w:szCs w:val="22"/>
          </w:rPr>
          <w:tab/>
        </w:r>
        <w:r w:rsidR="00D779FA" w:rsidRPr="002970EF">
          <w:rPr>
            <w:rStyle w:val="Hyperlink"/>
            <w:noProof/>
          </w:rPr>
          <w:t>INSURANCE CERTIFICATES</w:t>
        </w:r>
        <w:r w:rsidR="00D779FA">
          <w:rPr>
            <w:noProof/>
            <w:webHidden/>
          </w:rPr>
          <w:tab/>
        </w:r>
        <w:r w:rsidR="00D779FA">
          <w:rPr>
            <w:noProof/>
            <w:webHidden/>
          </w:rPr>
          <w:fldChar w:fldCharType="begin"/>
        </w:r>
        <w:r w:rsidR="00D779FA">
          <w:rPr>
            <w:noProof/>
            <w:webHidden/>
          </w:rPr>
          <w:instrText xml:space="preserve"> PAGEREF _Toc531776285 \h </w:instrText>
        </w:r>
        <w:r w:rsidR="00D779FA">
          <w:rPr>
            <w:noProof/>
            <w:webHidden/>
          </w:rPr>
        </w:r>
        <w:r w:rsidR="00D779FA">
          <w:rPr>
            <w:noProof/>
            <w:webHidden/>
          </w:rPr>
          <w:fldChar w:fldCharType="separate"/>
        </w:r>
        <w:r w:rsidR="00C37880">
          <w:rPr>
            <w:noProof/>
            <w:webHidden/>
          </w:rPr>
          <w:t>68</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86" w:history="1">
        <w:r w:rsidR="00D779FA" w:rsidRPr="002970EF">
          <w:rPr>
            <w:rStyle w:val="Hyperlink"/>
            <w:noProof/>
            <w14:scene3d>
              <w14:camera w14:prst="orthographicFront"/>
              <w14:lightRig w14:rig="threePt" w14:dir="t">
                <w14:rot w14:lat="0" w14:lon="0" w14:rev="0"/>
              </w14:lightRig>
            </w14:scene3d>
          </w:rPr>
          <w:t>7.4</w:t>
        </w:r>
        <w:r w:rsidR="00D779FA">
          <w:rPr>
            <w:rFonts w:asciiTheme="minorHAnsi" w:eastAsiaTheme="minorEastAsia" w:hAnsiTheme="minorHAnsi" w:cstheme="minorBidi"/>
            <w:caps w:val="0"/>
            <w:noProof/>
            <w:sz w:val="22"/>
            <w:szCs w:val="22"/>
          </w:rPr>
          <w:tab/>
        </w:r>
        <w:r w:rsidR="00D779FA" w:rsidRPr="002970EF">
          <w:rPr>
            <w:rStyle w:val="Hyperlink"/>
            <w:noProof/>
          </w:rPr>
          <w:t>PERFORMANCE SECURITY</w:t>
        </w:r>
        <w:r w:rsidR="00D779FA">
          <w:rPr>
            <w:noProof/>
            <w:webHidden/>
          </w:rPr>
          <w:tab/>
        </w:r>
        <w:r w:rsidR="00D779FA">
          <w:rPr>
            <w:noProof/>
            <w:webHidden/>
          </w:rPr>
          <w:fldChar w:fldCharType="begin"/>
        </w:r>
        <w:r w:rsidR="00D779FA">
          <w:rPr>
            <w:noProof/>
            <w:webHidden/>
          </w:rPr>
          <w:instrText xml:space="preserve"> PAGEREF _Toc531776286 \h </w:instrText>
        </w:r>
        <w:r w:rsidR="00D779FA">
          <w:rPr>
            <w:noProof/>
            <w:webHidden/>
          </w:rPr>
        </w:r>
        <w:r w:rsidR="00D779FA">
          <w:rPr>
            <w:noProof/>
            <w:webHidden/>
          </w:rPr>
          <w:fldChar w:fldCharType="separate"/>
        </w:r>
        <w:r w:rsidR="00C37880">
          <w:rPr>
            <w:noProof/>
            <w:webHidden/>
          </w:rPr>
          <w:t>68</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287" w:history="1">
        <w:r w:rsidR="00D779FA" w:rsidRPr="002970EF">
          <w:rPr>
            <w:rStyle w:val="Hyperlink"/>
            <w:noProof/>
            <w14:scene3d>
              <w14:camera w14:prst="orthographicFront"/>
              <w14:lightRig w14:rig="threePt" w14:dir="t">
                <w14:rot w14:lat="0" w14:lon="0" w14:rev="0"/>
              </w14:lightRig>
            </w14:scene3d>
          </w:rPr>
          <w:t>8.0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BLANKET P.O. ADMINISTRATION</w:t>
        </w:r>
        <w:r w:rsidR="00D779FA">
          <w:rPr>
            <w:noProof/>
            <w:webHidden/>
          </w:rPr>
          <w:tab/>
        </w:r>
        <w:r w:rsidR="00D779FA">
          <w:rPr>
            <w:noProof/>
            <w:webHidden/>
          </w:rPr>
          <w:fldChar w:fldCharType="begin"/>
        </w:r>
        <w:r w:rsidR="00D779FA">
          <w:rPr>
            <w:noProof/>
            <w:webHidden/>
          </w:rPr>
          <w:instrText xml:space="preserve"> PAGEREF _Toc531776287 \h </w:instrText>
        </w:r>
        <w:r w:rsidR="00D779FA">
          <w:rPr>
            <w:noProof/>
            <w:webHidden/>
          </w:rPr>
        </w:r>
        <w:r w:rsidR="00D779FA">
          <w:rPr>
            <w:noProof/>
            <w:webHidden/>
          </w:rPr>
          <w:fldChar w:fldCharType="separate"/>
        </w:r>
        <w:r w:rsidR="00C37880">
          <w:rPr>
            <w:noProof/>
            <w:webHidden/>
          </w:rPr>
          <w:t>69</w:t>
        </w:r>
        <w:r w:rsidR="00D779FA">
          <w:rPr>
            <w:noProof/>
            <w:webHidden/>
          </w:rPr>
          <w:fldChar w:fldCharType="end"/>
        </w:r>
      </w:hyperlink>
    </w:p>
    <w:p w:rsidR="00D779FA" w:rsidRDefault="00F4708C">
      <w:pPr>
        <w:pStyle w:val="TOC2"/>
        <w:tabs>
          <w:tab w:val="left" w:pos="720"/>
        </w:tabs>
        <w:rPr>
          <w:rFonts w:asciiTheme="minorHAnsi" w:eastAsiaTheme="minorEastAsia" w:hAnsiTheme="minorHAnsi" w:cstheme="minorBidi"/>
          <w:caps w:val="0"/>
          <w:noProof/>
          <w:sz w:val="22"/>
          <w:szCs w:val="22"/>
        </w:rPr>
      </w:pPr>
      <w:hyperlink w:anchor="_Toc531776288" w:history="1">
        <w:r w:rsidR="00D779FA" w:rsidRPr="002970EF">
          <w:rPr>
            <w:rStyle w:val="Hyperlink"/>
            <w:noProof/>
            <w14:scene3d>
              <w14:camera w14:prst="orthographicFront"/>
              <w14:lightRig w14:rig="threePt" w14:dir="t">
                <w14:rot w14:lat="0" w14:lon="0" w14:rev="0"/>
              </w14:lightRig>
            </w14:scene3d>
          </w:rPr>
          <w:t>8.1</w:t>
        </w:r>
        <w:r w:rsidR="00D779FA">
          <w:rPr>
            <w:rFonts w:asciiTheme="minorHAnsi" w:eastAsiaTheme="minorEastAsia" w:hAnsiTheme="minorHAnsi" w:cstheme="minorBidi"/>
            <w:caps w:val="0"/>
            <w:noProof/>
            <w:sz w:val="22"/>
            <w:szCs w:val="22"/>
          </w:rPr>
          <w:tab/>
        </w:r>
        <w:r w:rsidR="00D779FA" w:rsidRPr="002970EF">
          <w:rPr>
            <w:rStyle w:val="Hyperlink"/>
            <w:noProof/>
          </w:rPr>
          <w:t>STATE CONTRACT MANAGER</w:t>
        </w:r>
        <w:r w:rsidR="00D779FA">
          <w:rPr>
            <w:noProof/>
            <w:webHidden/>
          </w:rPr>
          <w:tab/>
        </w:r>
        <w:r w:rsidR="00D779FA">
          <w:rPr>
            <w:noProof/>
            <w:webHidden/>
          </w:rPr>
          <w:fldChar w:fldCharType="begin"/>
        </w:r>
        <w:r w:rsidR="00D779FA">
          <w:rPr>
            <w:noProof/>
            <w:webHidden/>
          </w:rPr>
          <w:instrText xml:space="preserve"> PAGEREF _Toc531776288 \h </w:instrText>
        </w:r>
        <w:r w:rsidR="00D779FA">
          <w:rPr>
            <w:noProof/>
            <w:webHidden/>
          </w:rPr>
        </w:r>
        <w:r w:rsidR="00D779FA">
          <w:rPr>
            <w:noProof/>
            <w:webHidden/>
          </w:rPr>
          <w:fldChar w:fldCharType="separate"/>
        </w:r>
        <w:r w:rsidR="00C37880">
          <w:rPr>
            <w:noProof/>
            <w:webHidden/>
          </w:rPr>
          <w:t>69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89" w:history="1">
        <w:r w:rsidR="00D779FA" w:rsidRPr="002970EF">
          <w:rPr>
            <w:rStyle w:val="Hyperlink"/>
            <w:noProof/>
            <w14:scene3d>
              <w14:camera w14:prst="orthographicFront"/>
              <w14:lightRig w14:rig="threePt" w14:dir="t">
                <w14:rot w14:lat="0" w14:lon="0" w14:rev="0"/>
              </w14:lightRig>
            </w14:scene3d>
          </w:rPr>
          <w:t>8.1.1</w:t>
        </w:r>
        <w:r w:rsidR="00D779FA">
          <w:rPr>
            <w:rFonts w:asciiTheme="minorHAnsi" w:eastAsiaTheme="minorEastAsia" w:hAnsiTheme="minorHAnsi" w:cstheme="minorBidi"/>
            <w:iCs w:val="0"/>
            <w:caps w:val="0"/>
            <w:noProof/>
            <w:sz w:val="22"/>
            <w:szCs w:val="22"/>
          </w:rPr>
          <w:tab/>
        </w:r>
        <w:r w:rsidR="00D779FA" w:rsidRPr="002970EF">
          <w:rPr>
            <w:rStyle w:val="Hyperlink"/>
            <w:noProof/>
          </w:rPr>
          <w:t>STATE CONTRACT MANAGER RESPONSIBILITIES</w:t>
        </w:r>
        <w:r w:rsidR="00D779FA">
          <w:rPr>
            <w:noProof/>
            <w:webHidden/>
          </w:rPr>
          <w:tab/>
        </w:r>
        <w:r w:rsidR="00D779FA">
          <w:rPr>
            <w:noProof/>
            <w:webHidden/>
          </w:rPr>
          <w:fldChar w:fldCharType="begin"/>
        </w:r>
        <w:r w:rsidR="00D779FA">
          <w:rPr>
            <w:noProof/>
            <w:webHidden/>
          </w:rPr>
          <w:instrText xml:space="preserve"> PAGEREF _Toc531776289 \h </w:instrText>
        </w:r>
        <w:r w:rsidR="00D779FA">
          <w:rPr>
            <w:noProof/>
            <w:webHidden/>
          </w:rPr>
        </w:r>
        <w:r w:rsidR="00D779FA">
          <w:rPr>
            <w:noProof/>
            <w:webHidden/>
          </w:rPr>
          <w:fldChar w:fldCharType="separate"/>
        </w:r>
        <w:r w:rsidR="00C37880">
          <w:rPr>
            <w:noProof/>
            <w:webHidden/>
          </w:rPr>
          <w:t>69</w:t>
        </w:r>
        <w:r w:rsidR="00D779FA">
          <w:rPr>
            <w:noProof/>
            <w:webHidden/>
          </w:rPr>
          <w:fldChar w:fldCharType="end"/>
        </w:r>
      </w:hyperlink>
    </w:p>
    <w:p w:rsidR="00D779FA" w:rsidRDefault="00F4708C">
      <w:pPr>
        <w:pStyle w:val="TOC3"/>
        <w:rPr>
          <w:rFonts w:asciiTheme="minorHAnsi" w:eastAsiaTheme="minorEastAsia" w:hAnsiTheme="minorHAnsi" w:cstheme="minorBidi"/>
          <w:iCs w:val="0"/>
          <w:caps w:val="0"/>
          <w:noProof/>
          <w:sz w:val="22"/>
          <w:szCs w:val="22"/>
        </w:rPr>
      </w:pPr>
      <w:hyperlink w:anchor="_Toc531776290" w:history="1">
        <w:r w:rsidR="00D779FA" w:rsidRPr="002970EF">
          <w:rPr>
            <w:rStyle w:val="Hyperlink"/>
            <w:noProof/>
            <w14:scene3d>
              <w14:camera w14:prst="orthographicFront"/>
              <w14:lightRig w14:rig="threePt" w14:dir="t">
                <w14:rot w14:lat="0" w14:lon="0" w14:rev="0"/>
              </w14:lightRig>
            </w14:scene3d>
          </w:rPr>
          <w:t>8.1.2</w:t>
        </w:r>
        <w:r w:rsidR="00D779FA">
          <w:rPr>
            <w:rFonts w:asciiTheme="minorHAnsi" w:eastAsiaTheme="minorEastAsia" w:hAnsiTheme="minorHAnsi" w:cstheme="minorBidi"/>
            <w:iCs w:val="0"/>
            <w:caps w:val="0"/>
            <w:noProof/>
            <w:sz w:val="22"/>
            <w:szCs w:val="22"/>
          </w:rPr>
          <w:tab/>
        </w:r>
        <w:r w:rsidR="00D779FA" w:rsidRPr="002970EF">
          <w:rPr>
            <w:rStyle w:val="Hyperlink"/>
            <w:noProof/>
          </w:rPr>
          <w:t>COORDINATION WITH THE STATE CONTRACT MANAGER</w:t>
        </w:r>
        <w:r w:rsidR="00D779FA">
          <w:rPr>
            <w:noProof/>
            <w:webHidden/>
          </w:rPr>
          <w:tab/>
        </w:r>
        <w:r w:rsidR="00D779FA">
          <w:rPr>
            <w:noProof/>
            <w:webHidden/>
          </w:rPr>
          <w:fldChar w:fldCharType="begin"/>
        </w:r>
        <w:r w:rsidR="00D779FA">
          <w:rPr>
            <w:noProof/>
            <w:webHidden/>
          </w:rPr>
          <w:instrText xml:space="preserve"> PAGEREF _Toc531776290 \h </w:instrText>
        </w:r>
        <w:r w:rsidR="00D779FA">
          <w:rPr>
            <w:noProof/>
            <w:webHidden/>
          </w:rPr>
        </w:r>
        <w:r w:rsidR="00D779FA">
          <w:rPr>
            <w:noProof/>
            <w:webHidden/>
          </w:rPr>
          <w:fldChar w:fldCharType="separate"/>
        </w:r>
        <w:r w:rsidR="00C37880">
          <w:rPr>
            <w:noProof/>
            <w:webHidden/>
          </w:rPr>
          <w:t>69</w:t>
        </w:r>
        <w:r w:rsidR="00D779FA">
          <w:rPr>
            <w:noProof/>
            <w:webHidden/>
          </w:rPr>
          <w:fldChar w:fldCharType="end"/>
        </w:r>
      </w:hyperlink>
    </w:p>
    <w:p w:rsidR="00D779FA" w:rsidRDefault="00F4708C">
      <w:pPr>
        <w:pStyle w:val="TOC1"/>
        <w:tabs>
          <w:tab w:val="left" w:pos="475"/>
        </w:tabs>
        <w:rPr>
          <w:rFonts w:asciiTheme="minorHAnsi" w:eastAsiaTheme="minorEastAsia" w:hAnsiTheme="minorHAnsi" w:cstheme="minorBidi"/>
          <w:b w:val="0"/>
          <w:bCs w:val="0"/>
          <w:caps w:val="0"/>
          <w:noProof/>
          <w:sz w:val="22"/>
          <w:szCs w:val="22"/>
        </w:rPr>
      </w:pPr>
      <w:hyperlink w:anchor="_Toc531776291" w:history="1">
        <w:r w:rsidR="00D779FA" w:rsidRPr="002970EF">
          <w:rPr>
            <w:rStyle w:val="Hyperlink"/>
            <w:noProof/>
            <w14:scene3d>
              <w14:camera w14:prst="orthographicFront"/>
              <w14:lightRig w14:rig="threePt" w14:dir="t">
                <w14:rot w14:lat="0" w14:lon="0" w14:rev="0"/>
              </w14:lightRig>
            </w14:scene3d>
          </w:rPr>
          <w:t>9.0</w:t>
        </w:r>
        <w:r w:rsidR="00D779FA">
          <w:rPr>
            <w:rFonts w:asciiTheme="minorHAnsi" w:eastAsiaTheme="minorEastAsia" w:hAnsiTheme="minorHAnsi" w:cstheme="minorBidi"/>
            <w:b w:val="0"/>
            <w:bCs w:val="0"/>
            <w:caps w:val="0"/>
            <w:noProof/>
            <w:sz w:val="22"/>
            <w:szCs w:val="22"/>
          </w:rPr>
          <w:tab/>
        </w:r>
        <w:r w:rsidR="00D779FA" w:rsidRPr="002970EF">
          <w:rPr>
            <w:rStyle w:val="Hyperlink"/>
            <w:noProof/>
          </w:rPr>
          <w:t>STATE OF NEW JERSEY STANDARD TERMS AND CONDITIONS</w:t>
        </w:r>
        <w:r w:rsidR="00D779FA">
          <w:rPr>
            <w:noProof/>
            <w:webHidden/>
          </w:rPr>
          <w:tab/>
        </w:r>
        <w:r w:rsidR="00D779FA">
          <w:rPr>
            <w:noProof/>
            <w:webHidden/>
          </w:rPr>
          <w:fldChar w:fldCharType="begin"/>
        </w:r>
        <w:r w:rsidR="00D779FA">
          <w:rPr>
            <w:noProof/>
            <w:webHidden/>
          </w:rPr>
          <w:instrText xml:space="preserve"> PAGEREF _Toc531776291 \h </w:instrText>
        </w:r>
        <w:r w:rsidR="00D779FA">
          <w:rPr>
            <w:noProof/>
            <w:webHidden/>
          </w:rPr>
        </w:r>
        <w:r w:rsidR="00D779FA">
          <w:rPr>
            <w:noProof/>
            <w:webHidden/>
          </w:rPr>
          <w:fldChar w:fldCharType="separate"/>
        </w:r>
        <w:r w:rsidR="00C37880">
          <w:rPr>
            <w:noProof/>
            <w:webHidden/>
          </w:rPr>
          <w:t>70</w:t>
        </w:r>
        <w:r w:rsidR="00D779FA">
          <w:rPr>
            <w:noProof/>
            <w:webHidden/>
          </w:rPr>
          <w:fldChar w:fldCharType="end"/>
        </w:r>
      </w:hyperlink>
    </w:p>
    <w:p w:rsidR="004B0723" w:rsidRDefault="001B3D50" w:rsidP="004B0723">
      <w:r w:rsidRPr="008673F4">
        <w:fldChar w:fldCharType="end"/>
      </w:r>
      <w:r w:rsidR="004B0723">
        <w:br w:type="page"/>
      </w:r>
    </w:p>
    <w:p w:rsidR="006C4B1F" w:rsidRDefault="006C4B1F" w:rsidP="006C4B1F">
      <w:pPr>
        <w:pStyle w:val="CommentText"/>
        <w:tabs>
          <w:tab w:val="right" w:leader="dot" w:pos="9990"/>
        </w:tabs>
        <w:ind w:right="-90"/>
      </w:pPr>
    </w:p>
    <w:p w:rsidR="006C4B1F" w:rsidRDefault="006C4B1F" w:rsidP="006C4B1F">
      <w:pPr>
        <w:pStyle w:val="CommentText"/>
        <w:tabs>
          <w:tab w:val="right" w:leader="dot" w:pos="9990"/>
        </w:tabs>
        <w:ind w:right="-90"/>
        <w:rPr>
          <w:rFonts w:cs="Arial"/>
          <w:b/>
          <w:bCs/>
          <w:u w:val="single"/>
        </w:rPr>
      </w:pPr>
      <w:r w:rsidRPr="00250AAA">
        <w:rPr>
          <w:rFonts w:cs="Arial"/>
          <w:b/>
          <w:bCs/>
          <w:u w:val="single"/>
        </w:rPr>
        <w:t>Bid-Specific Documents/Attachments/Appendices:</w:t>
      </w:r>
    </w:p>
    <w:p w:rsidR="006C4B1F" w:rsidRPr="00250AAA" w:rsidRDefault="006C4B1F" w:rsidP="006C4B1F">
      <w:pPr>
        <w:pStyle w:val="CommentText"/>
        <w:tabs>
          <w:tab w:val="right" w:leader="dot" w:pos="9990"/>
        </w:tabs>
        <w:ind w:right="-90"/>
        <w:rPr>
          <w:rFonts w:cs="Arial"/>
          <w:b/>
          <w:bCs/>
          <w:u w:val="single"/>
        </w:rPr>
      </w:pPr>
    </w:p>
    <w:p w:rsidR="006C4B1F" w:rsidRDefault="006C4B1F" w:rsidP="006C4B1F">
      <w:pPr>
        <w:pStyle w:val="ListParagraph"/>
        <w:numPr>
          <w:ilvl w:val="0"/>
          <w:numId w:val="73"/>
        </w:numPr>
        <w:ind w:left="360"/>
        <w:rPr>
          <w:rFonts w:eastAsia="MS Mincho" w:cs="Arial"/>
          <w:szCs w:val="22"/>
        </w:rPr>
      </w:pPr>
      <w:r>
        <w:rPr>
          <w:rFonts w:eastAsia="MS Mincho" w:cs="Arial"/>
          <w:szCs w:val="22"/>
        </w:rPr>
        <w:t>State-Supplied Price Schedule;</w:t>
      </w:r>
    </w:p>
    <w:p w:rsidR="006C4B1F" w:rsidRPr="0087061C" w:rsidRDefault="006C4B1F" w:rsidP="0087061C">
      <w:pPr>
        <w:pStyle w:val="ListParagraph"/>
        <w:numPr>
          <w:ilvl w:val="0"/>
          <w:numId w:val="73"/>
        </w:numPr>
        <w:ind w:left="360"/>
        <w:rPr>
          <w:rFonts w:eastAsia="MS Mincho" w:cs="Arial"/>
          <w:szCs w:val="22"/>
        </w:rPr>
      </w:pPr>
      <w:r w:rsidRPr="009E70E0">
        <w:rPr>
          <w:rFonts w:eastAsia="MS Mincho" w:cs="Arial"/>
          <w:szCs w:val="22"/>
        </w:rPr>
        <w:t>Offer &amp; Acceptance Page;</w:t>
      </w:r>
    </w:p>
    <w:p w:rsidR="006C4B1F" w:rsidRDefault="006C4B1F" w:rsidP="006C4B1F">
      <w:pPr>
        <w:pStyle w:val="ListParagraph"/>
        <w:numPr>
          <w:ilvl w:val="0"/>
          <w:numId w:val="73"/>
        </w:numPr>
        <w:ind w:left="360"/>
        <w:rPr>
          <w:rFonts w:eastAsia="MS Mincho" w:cs="Arial"/>
          <w:szCs w:val="22"/>
        </w:rPr>
      </w:pPr>
      <w:r w:rsidRPr="009E70E0">
        <w:rPr>
          <w:rFonts w:eastAsia="MS Mincho" w:cs="Arial"/>
          <w:szCs w:val="22"/>
        </w:rPr>
        <w:t xml:space="preserve">Vendor {Bidder} </w:t>
      </w:r>
      <w:r>
        <w:rPr>
          <w:rFonts w:eastAsia="MS Mincho" w:cs="Arial"/>
          <w:szCs w:val="22"/>
        </w:rPr>
        <w:t>Quote</w:t>
      </w:r>
      <w:r w:rsidRPr="009E70E0">
        <w:rPr>
          <w:rFonts w:eastAsia="MS Mincho" w:cs="Arial"/>
          <w:szCs w:val="22"/>
        </w:rPr>
        <w:t xml:space="preserve"> </w:t>
      </w:r>
      <w:r>
        <w:rPr>
          <w:rFonts w:eastAsia="MS Mincho" w:cs="Arial"/>
          <w:szCs w:val="22"/>
        </w:rPr>
        <w:t xml:space="preserve">Overview </w:t>
      </w:r>
      <w:r w:rsidRPr="009E70E0">
        <w:rPr>
          <w:rFonts w:eastAsia="MS Mincho" w:cs="Arial"/>
          <w:szCs w:val="22"/>
        </w:rPr>
        <w:t>Form</w:t>
      </w:r>
      <w:r w:rsidR="0087061C">
        <w:rPr>
          <w:rFonts w:eastAsia="MS Mincho" w:cs="Arial"/>
          <w:szCs w:val="22"/>
        </w:rPr>
        <w:t>;</w:t>
      </w:r>
      <w:r>
        <w:rPr>
          <w:rFonts w:eastAsia="MS Mincho" w:cs="Arial"/>
          <w:szCs w:val="22"/>
        </w:rPr>
        <w:t xml:space="preserve"> </w:t>
      </w:r>
    </w:p>
    <w:p w:rsidR="0087061C" w:rsidRDefault="0087061C" w:rsidP="0087061C">
      <w:pPr>
        <w:pStyle w:val="ListParagraph"/>
        <w:numPr>
          <w:ilvl w:val="0"/>
          <w:numId w:val="73"/>
        </w:numPr>
        <w:ind w:left="360"/>
        <w:rPr>
          <w:rFonts w:eastAsia="MS Mincho" w:cs="Arial"/>
          <w:szCs w:val="22"/>
        </w:rPr>
      </w:pPr>
      <w:r>
        <w:rPr>
          <w:rFonts w:eastAsia="MS Mincho" w:cs="Arial"/>
          <w:szCs w:val="22"/>
        </w:rPr>
        <w:t xml:space="preserve">Vendor {Bidder} Data Sheet; </w:t>
      </w:r>
      <w:r w:rsidR="006C4B1F">
        <w:rPr>
          <w:rFonts w:eastAsia="MS Mincho" w:cs="Arial"/>
          <w:szCs w:val="22"/>
        </w:rPr>
        <w:t>and</w:t>
      </w:r>
    </w:p>
    <w:p w:rsidR="001E7940" w:rsidRPr="006B0450" w:rsidRDefault="006C4B1F" w:rsidP="00851065">
      <w:pPr>
        <w:pStyle w:val="ListParagraph"/>
        <w:numPr>
          <w:ilvl w:val="0"/>
          <w:numId w:val="73"/>
        </w:numPr>
        <w:ind w:left="360"/>
        <w:rPr>
          <w:rFonts w:eastAsia="MS Mincho" w:cs="Arial"/>
          <w:szCs w:val="22"/>
        </w:rPr>
      </w:pPr>
      <w:r w:rsidRPr="0087061C">
        <w:rPr>
          <w:rFonts w:eastAsia="MS Mincho" w:cs="Arial"/>
          <w:szCs w:val="22"/>
        </w:rPr>
        <w:t>Bid Solicitation Checklist.</w:t>
      </w:r>
      <w:r w:rsidR="00CD2CC8" w:rsidRPr="0087061C">
        <w:rPr>
          <w:b/>
          <w:highlight w:val="green"/>
        </w:rPr>
        <w:br w:type="page"/>
      </w:r>
    </w:p>
    <w:p w:rsidR="00296A2F" w:rsidRPr="009921DC" w:rsidRDefault="00296A2F" w:rsidP="00982C64">
      <w:pPr>
        <w:pStyle w:val="Heading1"/>
      </w:pPr>
      <w:bookmarkStart w:id="1" w:name="_Toc428533936"/>
      <w:bookmarkStart w:id="2" w:name="_Toc531776166"/>
      <w:r w:rsidRPr="009921DC">
        <w:lastRenderedPageBreak/>
        <w:t xml:space="preserve">INFORMATION FOR </w:t>
      </w:r>
      <w:r w:rsidR="00526170">
        <w:t xml:space="preserve">VENDORS </w:t>
      </w:r>
      <w:r w:rsidR="00647C5C">
        <w:t>{</w:t>
      </w:r>
      <w:r w:rsidR="00526170">
        <w:t>BIDDERS</w:t>
      </w:r>
      <w:r w:rsidR="00647C5C">
        <w:t>}</w:t>
      </w:r>
      <w:bookmarkEnd w:id="1"/>
      <w:bookmarkEnd w:id="2"/>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6B0450">
        <w:t xml:space="preserve"> </w:t>
      </w:r>
      <w:r w:rsidR="004C4E55">
        <w:t xml:space="preserve">See Bid </w:t>
      </w:r>
      <w:r w:rsidR="004C4E55" w:rsidRPr="006B0450">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rsidR="00257282" w:rsidRDefault="00257282" w:rsidP="00E651D6">
      <w:pPr>
        <w:pStyle w:val="BodyText"/>
        <w:ind w:left="0" w:right="108"/>
        <w:rPr>
          <w:rFonts w:ascii="Arial Narrow" w:hAnsi="Arial Narrow"/>
          <w:b/>
          <w:sz w:val="24"/>
        </w:rPr>
      </w:pPr>
    </w:p>
    <w:p w:rsidR="00C44F9A" w:rsidRPr="000F7EEE" w:rsidRDefault="00C44F9A" w:rsidP="00C4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rsidR="00C44F9A" w:rsidRPr="00851065" w:rsidRDefault="00C44F9A" w:rsidP="00E651D6">
      <w:pPr>
        <w:pStyle w:val="BodyText"/>
        <w:ind w:left="0" w:right="108"/>
        <w:rPr>
          <w:rFonts w:ascii="Arial Narrow" w:hAnsi="Arial Narrow"/>
          <w:b/>
          <w:sz w:val="24"/>
        </w:rPr>
      </w:pPr>
    </w:p>
    <w:p w:rsidR="00E651D6" w:rsidRPr="0071274F" w:rsidRDefault="00E651D6" w:rsidP="009D1F90">
      <w:pPr>
        <w:pStyle w:val="Heading2"/>
        <w:keepNext/>
      </w:pPr>
      <w:bookmarkStart w:id="3" w:name="_Toc400531467"/>
      <w:bookmarkStart w:id="4" w:name="_Toc428533937"/>
      <w:bookmarkStart w:id="5" w:name="_Toc531776167"/>
      <w:r w:rsidRPr="00B94382">
        <w:t>P</w:t>
      </w:r>
      <w:r w:rsidRPr="0071274F">
        <w:t>URPOSE AND INTENT</w:t>
      </w:r>
      <w:bookmarkEnd w:id="3"/>
      <w:bookmarkEnd w:id="4"/>
      <w:bookmarkEnd w:id="5"/>
    </w:p>
    <w:p w:rsidR="00E651D6" w:rsidRDefault="00E651D6" w:rsidP="009D1F90">
      <w:pPr>
        <w:keepNext/>
      </w:pPr>
    </w:p>
    <w:p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21EB6">
        <w:t>the Department of Environmental Protection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4F4692">
        <w:t>Asphaltic Oil and Aggregate Surface Treatment for paving pathways and other small confined spaces</w:t>
      </w:r>
      <w:r w:rsidRPr="005B339D">
        <w:t>.</w:t>
      </w:r>
    </w:p>
    <w:p w:rsidR="00E651D6" w:rsidRPr="005B339D" w:rsidRDefault="00E651D6" w:rsidP="00851065"/>
    <w:p w:rsidR="00E651D6" w:rsidRDefault="00E651D6" w:rsidP="00851065">
      <w:r w:rsidRPr="008F08EC">
        <w:t xml:space="preserve">The intent of this </w:t>
      </w:r>
      <w:r w:rsidR="00C3197E" w:rsidRPr="008F08EC">
        <w:t xml:space="preserve">Bid Solicitation </w:t>
      </w:r>
      <w:r w:rsidR="00096FA5" w:rsidRPr="008F08EC">
        <w:t xml:space="preserve">is to award </w:t>
      </w:r>
      <w:r w:rsidR="005A12BC" w:rsidRPr="008F08EC">
        <w:t>M</w:t>
      </w:r>
      <w:r w:rsidR="00C3197E" w:rsidRPr="008F08EC">
        <w:t xml:space="preserve">aster </w:t>
      </w:r>
      <w:r w:rsidR="005A12BC" w:rsidRPr="008F08EC">
        <w:t>Blanket</w:t>
      </w:r>
      <w:r w:rsidR="00C3197E" w:rsidRPr="008F08EC">
        <w:t xml:space="preserve"> </w:t>
      </w:r>
      <w:r w:rsidR="005A12BC" w:rsidRPr="008F08EC">
        <w:t>P</w:t>
      </w:r>
      <w:r w:rsidR="00C3197E" w:rsidRPr="008F08EC">
        <w:t xml:space="preserve">urchase </w:t>
      </w:r>
      <w:r w:rsidR="005A12BC" w:rsidRPr="008F08EC">
        <w:t>O</w:t>
      </w:r>
      <w:r w:rsidR="00096FA5" w:rsidRPr="008F08EC">
        <w:t>rder</w:t>
      </w:r>
      <w:r w:rsidR="00C3197E" w:rsidRPr="008F08EC">
        <w:t>s</w:t>
      </w:r>
      <w:r w:rsidR="0000557B" w:rsidRPr="008F08EC">
        <w:t xml:space="preserve"> (</w:t>
      </w:r>
      <w:r w:rsidR="005A12BC" w:rsidRPr="008F08EC">
        <w:t>Blanket</w:t>
      </w:r>
      <w:r w:rsidR="00A7166F" w:rsidRPr="008F08EC">
        <w:t xml:space="preserve"> P</w:t>
      </w:r>
      <w:r w:rsidR="001D2ACC" w:rsidRPr="008F08EC">
        <w:t>.</w:t>
      </w:r>
      <w:r w:rsidR="00A7166F" w:rsidRPr="008F08EC">
        <w:t>O</w:t>
      </w:r>
      <w:r w:rsidR="001D2ACC" w:rsidRPr="008F08EC">
        <w:t>.</w:t>
      </w:r>
      <w:r w:rsidR="0000557B" w:rsidRPr="008F08EC">
        <w:t>s)</w:t>
      </w:r>
      <w:r w:rsidRPr="008F08EC">
        <w:t xml:space="preserve"> to </w:t>
      </w:r>
      <w:r w:rsidR="00096FA5" w:rsidRPr="008F08EC">
        <w:t>those</w:t>
      </w:r>
      <w:r w:rsidRPr="008F08EC">
        <w:t xml:space="preserve"> responsible </w:t>
      </w:r>
      <w:r w:rsidR="00526170" w:rsidRPr="008F08EC">
        <w:t xml:space="preserve">Vendors </w:t>
      </w:r>
      <w:r w:rsidR="00647C5C" w:rsidRPr="008F08EC">
        <w:t>{</w:t>
      </w:r>
      <w:r w:rsidR="00526170" w:rsidRPr="008F08EC">
        <w:t>Bidder</w:t>
      </w:r>
      <w:r w:rsidR="008F08EC" w:rsidRPr="008F08EC">
        <w:t>s</w:t>
      </w:r>
      <w:r w:rsidR="00647C5C" w:rsidRPr="008F08EC">
        <w:t>}</w:t>
      </w:r>
      <w:r w:rsidRPr="008F08EC">
        <w:t xml:space="preserve"> whose </w:t>
      </w:r>
      <w:r w:rsidR="00096FA5" w:rsidRPr="008F08EC">
        <w:t>Quote</w:t>
      </w:r>
      <w:r w:rsidR="00C3197E" w:rsidRPr="008F08EC">
        <w:t>s</w:t>
      </w:r>
      <w:r w:rsidRPr="008F08EC">
        <w:t xml:space="preserve">, conforming to this </w:t>
      </w:r>
      <w:r w:rsidR="00C3197E" w:rsidRPr="008F08EC">
        <w:t>Bid Solici</w:t>
      </w:r>
      <w:r w:rsidR="005A12BC" w:rsidRPr="008F08EC">
        <w:t>t</w:t>
      </w:r>
      <w:r w:rsidR="00C3197E" w:rsidRPr="008F08EC">
        <w:t xml:space="preserve">ation </w:t>
      </w:r>
      <w:r w:rsidR="00096FA5" w:rsidRPr="008F08EC">
        <w:t>are</w:t>
      </w:r>
      <w:r w:rsidRPr="008F08EC">
        <w:t xml:space="preserve"> most advantageous to the State, price</w:t>
      </w:r>
      <w:r w:rsidR="00A83145">
        <w:t>,</w:t>
      </w:r>
      <w:r w:rsidRPr="008F08EC">
        <w:t xml:space="preserve"> and other factors considered.</w:t>
      </w:r>
      <w:r w:rsidR="00A83145">
        <w:t xml:space="preserve"> </w:t>
      </w:r>
      <w:r w:rsidR="00193A4A" w:rsidRPr="008F08EC">
        <w:t xml:space="preserve">The State may </w:t>
      </w:r>
      <w:r w:rsidR="00096FA5" w:rsidRPr="008F08EC">
        <w:t xml:space="preserve">award any and all price lines. </w:t>
      </w:r>
      <w:r w:rsidR="002766BB" w:rsidRPr="008F08EC">
        <w:t>T</w:t>
      </w:r>
      <w:r w:rsidR="00BA33E2" w:rsidRPr="008F08EC">
        <w:t>he State</w:t>
      </w:r>
      <w:r w:rsidR="001C62CB" w:rsidRPr="008F08EC">
        <w:t>,</w:t>
      </w:r>
      <w:r w:rsidR="00A24CCC" w:rsidRPr="008F08EC">
        <w:t xml:space="preserve"> </w:t>
      </w:r>
      <w:r w:rsidR="002766BB" w:rsidRPr="008F08EC">
        <w:t>however,</w:t>
      </w:r>
      <w:r w:rsidR="00BA33E2" w:rsidRPr="008F08EC">
        <w:t xml:space="preserve"> reserves the right to separately procure individual requirements that are the subject of the </w:t>
      </w:r>
      <w:r w:rsidR="001D2ACC" w:rsidRPr="008F08EC">
        <w:t>Blanket P.O.</w:t>
      </w:r>
      <w:r w:rsidR="00096FA5" w:rsidRPr="008F08EC">
        <w:t>s</w:t>
      </w:r>
      <w:r w:rsidR="00BA33E2" w:rsidRPr="008F08EC">
        <w:t xml:space="preserve"> during the </w:t>
      </w:r>
      <w:r w:rsidR="001D2ACC" w:rsidRPr="008F08EC">
        <w:t>Blanket P.O.</w:t>
      </w:r>
      <w:r w:rsidR="00096FA5" w:rsidRPr="008F08EC">
        <w:t>s</w:t>
      </w:r>
      <w:r w:rsidR="00BA33E2" w:rsidRPr="008F08EC">
        <w:t xml:space="preserve"> term</w:t>
      </w:r>
      <w:r w:rsidR="00096FA5" w:rsidRPr="008F08EC">
        <w:t>s</w:t>
      </w:r>
      <w:r w:rsidR="00BA33E2" w:rsidRPr="005B339D">
        <w:t>, when deemed by the Director</w:t>
      </w:r>
      <w:r w:rsidR="005C07AA">
        <w:t xml:space="preserve"> of the Division of Purchase and Property (Director)</w:t>
      </w:r>
      <w:r w:rsidR="00BA33E2" w:rsidRPr="005B339D">
        <w:t xml:space="preserve"> to be in the State’s best interest.</w:t>
      </w:r>
    </w:p>
    <w:p w:rsidR="00DA747D" w:rsidRPr="007F639B" w:rsidRDefault="00753BFC" w:rsidP="00A9160A">
      <w:r w:rsidRPr="00851065">
        <w:t xml:space="preserve"> </w:t>
      </w: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w:t>
      </w:r>
      <w:r w:rsidR="00A83145">
        <w:t xml:space="preserve"> with the State of New Jersey. </w:t>
      </w:r>
      <w:r w:rsidRPr="005B339D">
        <w:t xml:space="preserve">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0C3640" w:rsidRDefault="000C3640" w:rsidP="00851065"/>
    <w:p w:rsidR="00987D4C" w:rsidRPr="00851065" w:rsidRDefault="00826762" w:rsidP="00851065">
      <w:r w:rsidRPr="00851065">
        <w:t>The State</w:t>
      </w:r>
      <w:r w:rsidR="00035AE2" w:rsidRPr="00851065">
        <w:t xml:space="preserve"> of </w:t>
      </w:r>
      <w:r w:rsidR="00035AE2" w:rsidRPr="008F08EC">
        <w:t>New Jersey (State)</w:t>
      </w:r>
      <w:r w:rsidRPr="008F08EC">
        <w:t xml:space="preserve"> intends to extend the </w:t>
      </w:r>
      <w:r w:rsidR="001D2ACC" w:rsidRPr="008F08EC">
        <w:t>Blanket P.O</w:t>
      </w:r>
      <w:r w:rsidR="00A80B9D" w:rsidRPr="008F08EC">
        <w:t>.</w:t>
      </w:r>
      <w:r w:rsidR="009A1CD8" w:rsidRPr="008F08EC">
        <w:t>s</w:t>
      </w:r>
      <w:r w:rsidRPr="008F08EC">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6B0450">
        <w:t xml:space="preserve">. </w:t>
      </w:r>
      <w:r w:rsidRPr="00851065">
        <w:t xml:space="preserve">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A8314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6B0450">
        <w:rPr>
          <w:color w:val="000000"/>
        </w:rPr>
        <w:t>Section 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CE66B8" w:rsidRDefault="00CE66B8" w:rsidP="00851065"/>
    <w:p w:rsidR="00BB0236" w:rsidRDefault="00BB0236" w:rsidP="00851065"/>
    <w:p w:rsidR="00E651D6" w:rsidRPr="00B94382" w:rsidRDefault="00E651D6" w:rsidP="009D1F90">
      <w:pPr>
        <w:pStyle w:val="Heading2"/>
        <w:keepNext/>
      </w:pPr>
      <w:bookmarkStart w:id="6" w:name="_Toc400531468"/>
      <w:bookmarkStart w:id="7" w:name="_Toc428533938"/>
      <w:bookmarkStart w:id="8" w:name="_Toc531776168"/>
      <w:r w:rsidRPr="00B94382">
        <w:lastRenderedPageBreak/>
        <w:t>BACKGROUND</w:t>
      </w:r>
      <w:bookmarkEnd w:id="6"/>
      <w:bookmarkEnd w:id="7"/>
      <w:bookmarkEnd w:id="8"/>
      <w:r w:rsidRPr="00B94382">
        <w:t xml:space="preserve"> </w:t>
      </w:r>
    </w:p>
    <w:p w:rsidR="00E651D6" w:rsidRDefault="00E651D6" w:rsidP="009D1F90">
      <w:pPr>
        <w:keepNext/>
      </w:pPr>
    </w:p>
    <w:p w:rsidR="00B97307" w:rsidRDefault="00B97307" w:rsidP="00B97307">
      <w:r>
        <w:t xml:space="preserve">This is a reprocurement of the </w:t>
      </w:r>
      <w:r w:rsidR="00743F4E">
        <w:t xml:space="preserve">services used to treat asphaltic surfaces for small areas </w:t>
      </w:r>
      <w:r>
        <w:t>under</w:t>
      </w:r>
      <w:r w:rsidR="00743F4E">
        <w:rPr>
          <w:b/>
        </w:rPr>
        <w:t xml:space="preserve"> Asphaltic Oil and Aggregate Surface Treatment</w:t>
      </w:r>
      <w:r>
        <w:t xml:space="preserve">, presently due to expire on </w:t>
      </w:r>
      <w:r w:rsidR="004A1515">
        <w:rPr>
          <w:b/>
        </w:rPr>
        <w:t>August 31, 2019</w:t>
      </w:r>
      <w:r>
        <w:rPr>
          <w:b/>
          <w:bCs/>
        </w:rPr>
        <w:t>.</w:t>
      </w:r>
      <w:r>
        <w:t xml:space="preserve">  Vendors {Bidders} interested in the current Blanket P.O. specifications and pricing information may review the current Blanket P.O. </w:t>
      </w:r>
      <w:r w:rsidR="004A1515" w:rsidRPr="004A1515">
        <w:t xml:space="preserve">T-0896 </w:t>
      </w:r>
      <w:r>
        <w:t xml:space="preserve">at </w:t>
      </w:r>
      <w:hyperlink r:id="rId21" w:history="1">
        <w:r>
          <w:rPr>
            <w:rStyle w:val="Hyperlink"/>
          </w:rPr>
          <w:t>www.njstart.gov</w:t>
        </w:r>
      </w:hyperlink>
      <w:r>
        <w:t xml:space="preserve"> by following these steps: </w:t>
      </w:r>
    </w:p>
    <w:p w:rsidR="004A42B5" w:rsidRDefault="004A42B5" w:rsidP="00B97307">
      <w:pPr>
        <w:rPr>
          <w:rFonts w:ascii="Calibri" w:hAnsi="Calibri"/>
          <w:szCs w:val="22"/>
        </w:rPr>
      </w:pPr>
    </w:p>
    <w:p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rsidR="00B97307" w:rsidRDefault="00B97307" w:rsidP="00B97307">
      <w:pPr>
        <w:overflowPunct w:val="0"/>
        <w:autoSpaceDE w:val="0"/>
        <w:autoSpaceDN w:val="0"/>
        <w:ind w:left="720"/>
      </w:pPr>
      <w:r>
        <w:t>Select “Contract &amp; Bid Search”</w:t>
      </w:r>
    </w:p>
    <w:p w:rsidR="00B97307" w:rsidRDefault="00B97307" w:rsidP="00B97307">
      <w:pPr>
        <w:overflowPunct w:val="0"/>
        <w:autoSpaceDE w:val="0"/>
        <w:autoSpaceDN w:val="0"/>
        <w:ind w:left="720"/>
      </w:pPr>
      <w:r>
        <w:t>Select “Contracts/Blankets”</w:t>
      </w:r>
    </w:p>
    <w:p w:rsidR="00B97307" w:rsidRDefault="00B97307" w:rsidP="00B97307">
      <w:pPr>
        <w:overflowPunct w:val="0"/>
        <w:autoSpaceDE w:val="0"/>
        <w:autoSpaceDN w:val="0"/>
        <w:ind w:left="720"/>
      </w:pPr>
      <w:r>
        <w:t xml:space="preserve">Under “Contract/Blanket Description” type in </w:t>
      </w:r>
      <w:r w:rsidR="004A1515">
        <w:t>T-0896</w:t>
      </w:r>
      <w:r>
        <w:t>, Click “Find It”</w:t>
      </w:r>
    </w:p>
    <w:p w:rsidR="00B97307" w:rsidRDefault="00B97307" w:rsidP="00B97307">
      <w:pPr>
        <w:overflowPunct w:val="0"/>
        <w:autoSpaceDE w:val="0"/>
        <w:autoSpaceDN w:val="0"/>
        <w:ind w:left="720"/>
      </w:pPr>
      <w:r>
        <w:t>The current Blanket P.O’s will appear under “Results”.</w:t>
      </w:r>
    </w:p>
    <w:p w:rsidR="00B97307" w:rsidRDefault="00B97307" w:rsidP="00B97307"/>
    <w:p w:rsidR="00B97307" w:rsidRDefault="00B97307" w:rsidP="00B97307">
      <w:r>
        <w:t>Vendors {Bidders} are cautioned that this new Bid Solicitation addresses current requirements.</w:t>
      </w:r>
    </w:p>
    <w:p w:rsidR="00F747CA" w:rsidRDefault="00F747CA" w:rsidP="00B97307"/>
    <w:p w:rsidR="00F747CA" w:rsidRDefault="00F747CA" w:rsidP="00F747CA">
      <w:pPr>
        <w:pStyle w:val="Heading3"/>
      </w:pPr>
      <w:bookmarkStart w:id="9" w:name="_Toc531776169"/>
      <w:r>
        <w:t>Geographical Regions</w:t>
      </w:r>
      <w:bookmarkEnd w:id="9"/>
      <w:r>
        <w:t xml:space="preserve"> </w:t>
      </w:r>
    </w:p>
    <w:p w:rsidR="00C1346D" w:rsidRDefault="00C1346D" w:rsidP="00C1346D"/>
    <w:p w:rsidR="00C1346D" w:rsidRPr="00CF693D" w:rsidRDefault="00C1346D" w:rsidP="00C1346D">
      <w:r w:rsidRPr="00CF693D">
        <w:t>For the purpose of this Bid Solicitation, the State shall be div</w:t>
      </w:r>
      <w:r w:rsidR="00164BC3">
        <w:t>id</w:t>
      </w:r>
      <w:r w:rsidRPr="00CF693D">
        <w:t xml:space="preserve">ed into four (4) separate regions. Each region shall be referred to as the following: Region One (1), Region Two (2), Region Three (3), and Region Four (4). </w:t>
      </w:r>
    </w:p>
    <w:p w:rsidR="00C1346D" w:rsidRPr="00CF693D" w:rsidRDefault="00C1346D" w:rsidP="00C1346D"/>
    <w:p w:rsidR="00C1346D" w:rsidRPr="00C1346D" w:rsidRDefault="00C1346D" w:rsidP="00C1346D">
      <w:r w:rsidRPr="00CF693D">
        <w:t>Each region contains anywhere between four (4) to seven (7) counties.</w:t>
      </w:r>
      <w:r>
        <w:t xml:space="preserve">  </w:t>
      </w:r>
    </w:p>
    <w:p w:rsidR="00F747CA" w:rsidRDefault="00F747CA" w:rsidP="00F747CA"/>
    <w:p w:rsidR="00F747CA" w:rsidRDefault="0030763A" w:rsidP="00F747CA">
      <w:pPr>
        <w:pStyle w:val="Heading3"/>
      </w:pPr>
      <w:bookmarkStart w:id="10" w:name="_Toc531776170"/>
      <w:r>
        <w:t>the below</w:t>
      </w:r>
      <w:r w:rsidR="00F747CA">
        <w:t xml:space="preserve"> chart</w:t>
      </w:r>
      <w:r>
        <w:t>s contain</w:t>
      </w:r>
      <w:r w:rsidR="00F747CA">
        <w:t xml:space="preserve"> the four (4) regions</w:t>
      </w:r>
      <w:r w:rsidR="00BB15F8">
        <w:t>,</w:t>
      </w:r>
      <w:r w:rsidR="00F747CA">
        <w:t xml:space="preserve"> and their respective </w:t>
      </w:r>
      <w:r w:rsidR="00A93F21">
        <w:t xml:space="preserve">counties and </w:t>
      </w:r>
      <w:r w:rsidR="00F747CA">
        <w:t>LOCATIONS:</w:t>
      </w:r>
      <w:bookmarkEnd w:id="10"/>
    </w:p>
    <w:p w:rsidR="0030763A" w:rsidRDefault="0030763A" w:rsidP="0030763A"/>
    <w:p w:rsidR="00BF3F25" w:rsidRPr="00CF693D" w:rsidRDefault="00C33395" w:rsidP="0030763A">
      <w:pPr>
        <w:pStyle w:val="Heading4"/>
      </w:pPr>
      <w:r w:rsidRPr="00CF693D">
        <w:t>Counties compromising their respective region are indicated below</w:t>
      </w:r>
      <w:r w:rsidR="00D07721" w:rsidRPr="00CF693D">
        <w:t>:</w:t>
      </w:r>
      <w:r w:rsidRPr="00CF693D">
        <w:t xml:space="preserve"> </w:t>
      </w:r>
    </w:p>
    <w:p w:rsidR="0030763A" w:rsidRDefault="0030763A" w:rsidP="0030763A"/>
    <w:tbl>
      <w:tblPr>
        <w:tblStyle w:val="TableGrid"/>
        <w:tblW w:w="0" w:type="auto"/>
        <w:tblLook w:val="04A0" w:firstRow="1" w:lastRow="0" w:firstColumn="1" w:lastColumn="0" w:noHBand="0" w:noVBand="1"/>
      </w:tblPr>
      <w:tblGrid>
        <w:gridCol w:w="2337"/>
        <w:gridCol w:w="2337"/>
        <w:gridCol w:w="2338"/>
        <w:gridCol w:w="2338"/>
      </w:tblGrid>
      <w:tr w:rsidR="0030763A" w:rsidTr="00D07721">
        <w:tc>
          <w:tcPr>
            <w:tcW w:w="2337" w:type="dxa"/>
          </w:tcPr>
          <w:p w:rsidR="0030763A" w:rsidRPr="00C355A8" w:rsidRDefault="0030763A" w:rsidP="00D07721">
            <w:pPr>
              <w:jc w:val="center"/>
              <w:rPr>
                <w:b/>
                <w:sz w:val="24"/>
              </w:rPr>
            </w:pPr>
            <w:r w:rsidRPr="00C355A8">
              <w:rPr>
                <w:b/>
                <w:sz w:val="24"/>
              </w:rPr>
              <w:t>Region One (1)</w:t>
            </w:r>
          </w:p>
        </w:tc>
        <w:tc>
          <w:tcPr>
            <w:tcW w:w="2337" w:type="dxa"/>
          </w:tcPr>
          <w:p w:rsidR="0030763A" w:rsidRDefault="0030763A" w:rsidP="00D07721">
            <w:r w:rsidRPr="00C355A8">
              <w:rPr>
                <w:b/>
                <w:sz w:val="24"/>
              </w:rPr>
              <w:t>Region Two (2)</w:t>
            </w:r>
          </w:p>
        </w:tc>
        <w:tc>
          <w:tcPr>
            <w:tcW w:w="2338" w:type="dxa"/>
          </w:tcPr>
          <w:p w:rsidR="0030763A" w:rsidRDefault="0030763A" w:rsidP="00D07721">
            <w:r w:rsidRPr="00C355A8">
              <w:rPr>
                <w:b/>
                <w:sz w:val="24"/>
              </w:rPr>
              <w:t>Region Three (3)</w:t>
            </w:r>
          </w:p>
        </w:tc>
        <w:tc>
          <w:tcPr>
            <w:tcW w:w="2338" w:type="dxa"/>
          </w:tcPr>
          <w:p w:rsidR="0030763A" w:rsidRDefault="0030763A" w:rsidP="00D07721">
            <w:r w:rsidRPr="00C355A8">
              <w:rPr>
                <w:b/>
                <w:sz w:val="24"/>
              </w:rPr>
              <w:t>Region Four (4)</w:t>
            </w:r>
          </w:p>
        </w:tc>
      </w:tr>
      <w:tr w:rsidR="0030763A" w:rsidTr="00D07721">
        <w:tc>
          <w:tcPr>
            <w:tcW w:w="2337" w:type="dxa"/>
          </w:tcPr>
          <w:p w:rsidR="0030763A" w:rsidRDefault="0030763A" w:rsidP="00D07721">
            <w:r>
              <w:t xml:space="preserve">Burlington </w:t>
            </w:r>
          </w:p>
        </w:tc>
        <w:tc>
          <w:tcPr>
            <w:tcW w:w="2337" w:type="dxa"/>
          </w:tcPr>
          <w:p w:rsidR="0030763A" w:rsidRDefault="00373637" w:rsidP="00D07721">
            <w:r>
              <w:t>Essex</w:t>
            </w:r>
            <w:r w:rsidDel="00373637">
              <w:t xml:space="preserve"> </w:t>
            </w:r>
          </w:p>
        </w:tc>
        <w:tc>
          <w:tcPr>
            <w:tcW w:w="2338" w:type="dxa"/>
          </w:tcPr>
          <w:p w:rsidR="0030763A" w:rsidRDefault="0030763A" w:rsidP="00D07721">
            <w:r>
              <w:t xml:space="preserve">Sussex </w:t>
            </w:r>
          </w:p>
        </w:tc>
        <w:tc>
          <w:tcPr>
            <w:tcW w:w="2338" w:type="dxa"/>
          </w:tcPr>
          <w:p w:rsidR="0030763A" w:rsidRDefault="0030763A" w:rsidP="00D07721">
            <w:r>
              <w:t xml:space="preserve">Monmouth </w:t>
            </w:r>
          </w:p>
        </w:tc>
      </w:tr>
      <w:tr w:rsidR="0030763A" w:rsidTr="00D07721">
        <w:tc>
          <w:tcPr>
            <w:tcW w:w="2337" w:type="dxa"/>
          </w:tcPr>
          <w:p w:rsidR="0030763A" w:rsidRDefault="0030763A" w:rsidP="00D07721">
            <w:r>
              <w:t xml:space="preserve">Camden </w:t>
            </w:r>
          </w:p>
        </w:tc>
        <w:tc>
          <w:tcPr>
            <w:tcW w:w="2337" w:type="dxa"/>
          </w:tcPr>
          <w:p w:rsidR="0030763A" w:rsidRDefault="00373637" w:rsidP="00D07721">
            <w:r>
              <w:t>Union</w:t>
            </w:r>
            <w:r w:rsidDel="00373637">
              <w:t xml:space="preserve"> </w:t>
            </w:r>
          </w:p>
        </w:tc>
        <w:tc>
          <w:tcPr>
            <w:tcW w:w="2338" w:type="dxa"/>
          </w:tcPr>
          <w:p w:rsidR="0030763A" w:rsidRDefault="0030763A" w:rsidP="00D07721">
            <w:r>
              <w:t xml:space="preserve">Bergen </w:t>
            </w:r>
          </w:p>
        </w:tc>
        <w:tc>
          <w:tcPr>
            <w:tcW w:w="2338" w:type="dxa"/>
          </w:tcPr>
          <w:p w:rsidR="0030763A" w:rsidRDefault="0030763A" w:rsidP="00D07721">
            <w:r>
              <w:t xml:space="preserve">Middlesex </w:t>
            </w:r>
          </w:p>
        </w:tc>
      </w:tr>
      <w:tr w:rsidR="0030763A" w:rsidTr="00D07721">
        <w:tc>
          <w:tcPr>
            <w:tcW w:w="2337" w:type="dxa"/>
          </w:tcPr>
          <w:p w:rsidR="0030763A" w:rsidRDefault="0030763A" w:rsidP="00D07721">
            <w:r>
              <w:t xml:space="preserve">Gloucester </w:t>
            </w:r>
          </w:p>
        </w:tc>
        <w:tc>
          <w:tcPr>
            <w:tcW w:w="2337" w:type="dxa"/>
          </w:tcPr>
          <w:p w:rsidR="0030763A" w:rsidRDefault="00373637" w:rsidP="00D07721">
            <w:r>
              <w:t>Mercer</w:t>
            </w:r>
            <w:r w:rsidDel="00373637">
              <w:t xml:space="preserve"> </w:t>
            </w:r>
          </w:p>
        </w:tc>
        <w:tc>
          <w:tcPr>
            <w:tcW w:w="2338" w:type="dxa"/>
          </w:tcPr>
          <w:p w:rsidR="0030763A" w:rsidRDefault="0030763A" w:rsidP="00D07721">
            <w:r>
              <w:t>Warren</w:t>
            </w:r>
          </w:p>
        </w:tc>
        <w:tc>
          <w:tcPr>
            <w:tcW w:w="2338" w:type="dxa"/>
          </w:tcPr>
          <w:p w:rsidR="0030763A" w:rsidRDefault="0030763A" w:rsidP="00D07721">
            <w:r>
              <w:t>Hudson</w:t>
            </w:r>
          </w:p>
        </w:tc>
      </w:tr>
      <w:tr w:rsidR="0030763A" w:rsidTr="00D07721">
        <w:tc>
          <w:tcPr>
            <w:tcW w:w="2337" w:type="dxa"/>
          </w:tcPr>
          <w:p w:rsidR="0030763A" w:rsidRDefault="0030763A" w:rsidP="00D07721">
            <w:r>
              <w:t xml:space="preserve">Salem </w:t>
            </w:r>
          </w:p>
        </w:tc>
        <w:tc>
          <w:tcPr>
            <w:tcW w:w="2337" w:type="dxa"/>
          </w:tcPr>
          <w:p w:rsidR="0030763A" w:rsidRDefault="00373637" w:rsidP="00D07721">
            <w:r>
              <w:t>Warren</w:t>
            </w:r>
            <w:r w:rsidDel="00373637">
              <w:t xml:space="preserve"> </w:t>
            </w:r>
          </w:p>
        </w:tc>
        <w:tc>
          <w:tcPr>
            <w:tcW w:w="2338" w:type="dxa"/>
          </w:tcPr>
          <w:p w:rsidR="0030763A" w:rsidRDefault="0030763A" w:rsidP="00D07721">
            <w:r>
              <w:t xml:space="preserve">Morris </w:t>
            </w:r>
          </w:p>
        </w:tc>
        <w:tc>
          <w:tcPr>
            <w:tcW w:w="2338" w:type="dxa"/>
          </w:tcPr>
          <w:p w:rsidR="0030763A" w:rsidRDefault="0030763A" w:rsidP="00D07721">
            <w:r>
              <w:t xml:space="preserve">Ocean </w:t>
            </w:r>
          </w:p>
        </w:tc>
      </w:tr>
      <w:tr w:rsidR="0030763A" w:rsidTr="00D07721">
        <w:tc>
          <w:tcPr>
            <w:tcW w:w="2337" w:type="dxa"/>
          </w:tcPr>
          <w:p w:rsidR="0030763A" w:rsidRDefault="0030763A" w:rsidP="00D07721">
            <w:r>
              <w:t>Cumberland</w:t>
            </w:r>
          </w:p>
        </w:tc>
        <w:tc>
          <w:tcPr>
            <w:tcW w:w="2337" w:type="dxa"/>
          </w:tcPr>
          <w:p w:rsidR="0030763A" w:rsidRDefault="00373637" w:rsidP="00D07721">
            <w:r>
              <w:t>Hunterdon</w:t>
            </w:r>
            <w:r w:rsidDel="00373637">
              <w:t xml:space="preserve"> </w:t>
            </w:r>
          </w:p>
        </w:tc>
        <w:tc>
          <w:tcPr>
            <w:tcW w:w="2338" w:type="dxa"/>
          </w:tcPr>
          <w:p w:rsidR="0030763A" w:rsidRDefault="0030763A" w:rsidP="00D07721">
            <w:r>
              <w:t xml:space="preserve">Passaic </w:t>
            </w:r>
          </w:p>
        </w:tc>
        <w:tc>
          <w:tcPr>
            <w:tcW w:w="2338" w:type="dxa"/>
          </w:tcPr>
          <w:p w:rsidR="0030763A" w:rsidRDefault="0030763A" w:rsidP="00D07721"/>
        </w:tc>
      </w:tr>
      <w:tr w:rsidR="0030763A" w:rsidTr="00D07721">
        <w:tc>
          <w:tcPr>
            <w:tcW w:w="2337" w:type="dxa"/>
          </w:tcPr>
          <w:p w:rsidR="0030763A" w:rsidRDefault="0030763A" w:rsidP="00D07721">
            <w:r>
              <w:t xml:space="preserve">Atlantic </w:t>
            </w:r>
          </w:p>
        </w:tc>
        <w:tc>
          <w:tcPr>
            <w:tcW w:w="2337" w:type="dxa"/>
          </w:tcPr>
          <w:p w:rsidR="0030763A" w:rsidRDefault="00373637" w:rsidP="00D07721">
            <w:r>
              <w:t>Somerset</w:t>
            </w:r>
            <w:r w:rsidDel="00373637">
              <w:t xml:space="preserve"> </w:t>
            </w:r>
          </w:p>
        </w:tc>
        <w:tc>
          <w:tcPr>
            <w:tcW w:w="2338" w:type="dxa"/>
          </w:tcPr>
          <w:p w:rsidR="0030763A" w:rsidRDefault="0030763A" w:rsidP="00D07721"/>
        </w:tc>
        <w:tc>
          <w:tcPr>
            <w:tcW w:w="2338" w:type="dxa"/>
          </w:tcPr>
          <w:p w:rsidR="0030763A" w:rsidRDefault="0030763A" w:rsidP="00D07721"/>
        </w:tc>
      </w:tr>
      <w:tr w:rsidR="0030763A" w:rsidTr="00D07721">
        <w:tc>
          <w:tcPr>
            <w:tcW w:w="2337" w:type="dxa"/>
          </w:tcPr>
          <w:p w:rsidR="0030763A" w:rsidRDefault="0030763A" w:rsidP="00D07721">
            <w:r>
              <w:t xml:space="preserve">Cape May </w:t>
            </w:r>
          </w:p>
        </w:tc>
        <w:tc>
          <w:tcPr>
            <w:tcW w:w="2337" w:type="dxa"/>
          </w:tcPr>
          <w:p w:rsidR="0030763A" w:rsidRDefault="0030763A" w:rsidP="00D07721"/>
        </w:tc>
        <w:tc>
          <w:tcPr>
            <w:tcW w:w="2338" w:type="dxa"/>
          </w:tcPr>
          <w:p w:rsidR="0030763A" w:rsidRDefault="0030763A" w:rsidP="00D07721"/>
        </w:tc>
        <w:tc>
          <w:tcPr>
            <w:tcW w:w="2338" w:type="dxa"/>
          </w:tcPr>
          <w:p w:rsidR="0030763A" w:rsidRDefault="0030763A" w:rsidP="00D07721"/>
        </w:tc>
      </w:tr>
    </w:tbl>
    <w:p w:rsidR="0030763A" w:rsidRDefault="0030763A" w:rsidP="0030763A"/>
    <w:p w:rsidR="0030763A" w:rsidRPr="00CF693D" w:rsidRDefault="009C63D6" w:rsidP="0030763A">
      <w:pPr>
        <w:pStyle w:val="Heading4"/>
      </w:pPr>
      <w:r w:rsidRPr="00CF693D">
        <w:t>Locations comprising their respective region are indicated below</w:t>
      </w:r>
      <w:r w:rsidR="00D07721" w:rsidRPr="00CF693D">
        <w:t>:</w:t>
      </w:r>
      <w:r w:rsidRPr="00CF693D">
        <w:t xml:space="preserve"> </w:t>
      </w:r>
    </w:p>
    <w:p w:rsidR="0030763A" w:rsidRPr="0030763A" w:rsidRDefault="0030763A" w:rsidP="0030763A">
      <w:pPr>
        <w:pStyle w:val="Heading4"/>
        <w:numPr>
          <w:ilvl w:val="0"/>
          <w:numId w:val="0"/>
        </w:numPr>
      </w:pPr>
    </w:p>
    <w:tbl>
      <w:tblPr>
        <w:tblStyle w:val="TableGrid"/>
        <w:tblW w:w="0" w:type="auto"/>
        <w:tblLook w:val="04A0" w:firstRow="1" w:lastRow="0" w:firstColumn="1" w:lastColumn="0" w:noHBand="0" w:noVBand="1"/>
      </w:tblPr>
      <w:tblGrid>
        <w:gridCol w:w="2337"/>
        <w:gridCol w:w="2337"/>
        <w:gridCol w:w="2338"/>
        <w:gridCol w:w="2338"/>
      </w:tblGrid>
      <w:tr w:rsidR="0030763A" w:rsidRPr="00C355A8" w:rsidTr="00D07721">
        <w:tc>
          <w:tcPr>
            <w:tcW w:w="2337" w:type="dxa"/>
          </w:tcPr>
          <w:p w:rsidR="0030763A" w:rsidRPr="00C355A8" w:rsidRDefault="0030763A" w:rsidP="00D07721">
            <w:pPr>
              <w:jc w:val="center"/>
              <w:rPr>
                <w:b/>
                <w:sz w:val="24"/>
              </w:rPr>
            </w:pPr>
            <w:r w:rsidRPr="00C355A8">
              <w:rPr>
                <w:b/>
                <w:sz w:val="24"/>
              </w:rPr>
              <w:t>Region One (1)</w:t>
            </w:r>
          </w:p>
        </w:tc>
        <w:tc>
          <w:tcPr>
            <w:tcW w:w="2337" w:type="dxa"/>
          </w:tcPr>
          <w:p w:rsidR="0030763A" w:rsidRPr="00C355A8" w:rsidRDefault="0030763A" w:rsidP="00D07721">
            <w:pPr>
              <w:jc w:val="center"/>
              <w:rPr>
                <w:b/>
                <w:sz w:val="24"/>
              </w:rPr>
            </w:pPr>
            <w:r w:rsidRPr="00C355A8">
              <w:rPr>
                <w:b/>
                <w:sz w:val="24"/>
              </w:rPr>
              <w:t>Region Two (2)</w:t>
            </w:r>
          </w:p>
        </w:tc>
        <w:tc>
          <w:tcPr>
            <w:tcW w:w="2338" w:type="dxa"/>
          </w:tcPr>
          <w:p w:rsidR="0030763A" w:rsidRPr="00C355A8" w:rsidRDefault="0030763A" w:rsidP="00D07721">
            <w:pPr>
              <w:jc w:val="center"/>
              <w:rPr>
                <w:b/>
                <w:sz w:val="24"/>
              </w:rPr>
            </w:pPr>
            <w:r w:rsidRPr="00C355A8">
              <w:rPr>
                <w:b/>
                <w:sz w:val="24"/>
              </w:rPr>
              <w:t>Region Three (3)</w:t>
            </w:r>
          </w:p>
        </w:tc>
        <w:tc>
          <w:tcPr>
            <w:tcW w:w="2338" w:type="dxa"/>
          </w:tcPr>
          <w:p w:rsidR="0030763A" w:rsidRPr="00C355A8" w:rsidRDefault="0030763A" w:rsidP="00D07721">
            <w:pPr>
              <w:jc w:val="center"/>
              <w:rPr>
                <w:b/>
                <w:sz w:val="24"/>
              </w:rPr>
            </w:pPr>
            <w:r w:rsidRPr="00C355A8">
              <w:rPr>
                <w:b/>
                <w:sz w:val="24"/>
              </w:rPr>
              <w:t>Region Four (4)</w:t>
            </w:r>
          </w:p>
        </w:tc>
      </w:tr>
      <w:tr w:rsidR="0030763A" w:rsidTr="00D07721">
        <w:tc>
          <w:tcPr>
            <w:tcW w:w="2337" w:type="dxa"/>
          </w:tcPr>
          <w:p w:rsidR="0030763A" w:rsidRDefault="0030763A" w:rsidP="00D07721">
            <w:pPr>
              <w:jc w:val="left"/>
            </w:pPr>
            <w:proofErr w:type="spellStart"/>
            <w:r w:rsidRPr="00305596">
              <w:rPr>
                <w:rFonts w:cs="Arial"/>
                <w:szCs w:val="22"/>
              </w:rPr>
              <w:t>Atsion</w:t>
            </w:r>
            <w:proofErr w:type="spellEnd"/>
            <w:r w:rsidRPr="00305596">
              <w:rPr>
                <w:rFonts w:cs="Arial"/>
                <w:szCs w:val="22"/>
              </w:rPr>
              <w:t xml:space="preserve"> (Wharton State Forest)</w:t>
            </w:r>
          </w:p>
        </w:tc>
        <w:tc>
          <w:tcPr>
            <w:tcW w:w="2337" w:type="dxa"/>
          </w:tcPr>
          <w:p w:rsidR="0030763A" w:rsidRDefault="0030763A" w:rsidP="00D07721">
            <w:pPr>
              <w:jc w:val="left"/>
            </w:pPr>
            <w:proofErr w:type="spellStart"/>
            <w:r w:rsidRPr="00305596">
              <w:rPr>
                <w:rFonts w:cs="Arial"/>
                <w:szCs w:val="22"/>
              </w:rPr>
              <w:t>Allamuchy</w:t>
            </w:r>
            <w:proofErr w:type="spellEnd"/>
            <w:r w:rsidRPr="00305596">
              <w:rPr>
                <w:rFonts w:cs="Arial"/>
                <w:szCs w:val="22"/>
              </w:rPr>
              <w:t xml:space="preserve"> Mountain Park</w:t>
            </w:r>
          </w:p>
        </w:tc>
        <w:tc>
          <w:tcPr>
            <w:tcW w:w="2338" w:type="dxa"/>
          </w:tcPr>
          <w:p w:rsidR="0030763A" w:rsidRPr="00F56849" w:rsidRDefault="0030763A" w:rsidP="00D07721">
            <w:pPr>
              <w:jc w:val="left"/>
            </w:pPr>
            <w:r w:rsidRPr="00F56849">
              <w:rPr>
                <w:rFonts w:cs="Arial"/>
                <w:szCs w:val="22"/>
              </w:rPr>
              <w:t>Edison State Park</w:t>
            </w:r>
          </w:p>
        </w:tc>
        <w:tc>
          <w:tcPr>
            <w:tcW w:w="2338" w:type="dxa"/>
          </w:tcPr>
          <w:p w:rsidR="0030763A" w:rsidRDefault="0030763A" w:rsidP="00D07721">
            <w:pPr>
              <w:jc w:val="left"/>
            </w:pPr>
            <w:proofErr w:type="spellStart"/>
            <w:r w:rsidRPr="00305596">
              <w:rPr>
                <w:rFonts w:cs="Arial"/>
                <w:szCs w:val="22"/>
              </w:rPr>
              <w:t>Allaire</w:t>
            </w:r>
            <w:proofErr w:type="spellEnd"/>
            <w:r w:rsidRPr="00305596">
              <w:rPr>
                <w:rFonts w:cs="Arial"/>
                <w:szCs w:val="22"/>
              </w:rPr>
              <w:t xml:space="preserve"> State Park</w:t>
            </w:r>
          </w:p>
        </w:tc>
      </w:tr>
      <w:tr w:rsidR="00373637" w:rsidTr="00D07721">
        <w:tc>
          <w:tcPr>
            <w:tcW w:w="2337" w:type="dxa"/>
          </w:tcPr>
          <w:p w:rsidR="00373637" w:rsidRDefault="00373637" w:rsidP="00D07721">
            <w:pPr>
              <w:jc w:val="left"/>
            </w:pPr>
            <w:r w:rsidRPr="00305596">
              <w:rPr>
                <w:rFonts w:cs="Arial"/>
                <w:szCs w:val="22"/>
              </w:rPr>
              <w:t>Bass River State Forest</w:t>
            </w:r>
          </w:p>
        </w:tc>
        <w:tc>
          <w:tcPr>
            <w:tcW w:w="2337" w:type="dxa"/>
          </w:tcPr>
          <w:p w:rsidR="00373637" w:rsidRDefault="00373637" w:rsidP="00D07721">
            <w:pPr>
              <w:jc w:val="left"/>
            </w:pPr>
            <w:r w:rsidRPr="00305596">
              <w:rPr>
                <w:rFonts w:cs="Arial"/>
                <w:szCs w:val="22"/>
              </w:rPr>
              <w:t>Bull's Island State Park</w:t>
            </w:r>
          </w:p>
        </w:tc>
        <w:tc>
          <w:tcPr>
            <w:tcW w:w="2338" w:type="dxa"/>
          </w:tcPr>
          <w:p w:rsidR="00373637" w:rsidRPr="00F56849" w:rsidRDefault="00373637" w:rsidP="00D07721">
            <w:pPr>
              <w:jc w:val="left"/>
            </w:pPr>
            <w:proofErr w:type="spellStart"/>
            <w:r w:rsidRPr="00547B59">
              <w:rPr>
                <w:rFonts w:cs="Arial"/>
                <w:szCs w:val="22"/>
              </w:rPr>
              <w:t>Hacklebarney</w:t>
            </w:r>
            <w:proofErr w:type="spellEnd"/>
            <w:r w:rsidRPr="00547B59">
              <w:rPr>
                <w:rFonts w:cs="Arial"/>
                <w:szCs w:val="22"/>
              </w:rPr>
              <w:t xml:space="preserve"> State Park</w:t>
            </w:r>
            <w:r w:rsidRPr="00F56849" w:rsidDel="00090C42">
              <w:rPr>
                <w:rFonts w:cs="Arial"/>
                <w:szCs w:val="22"/>
              </w:rPr>
              <w:t xml:space="preserve"> </w:t>
            </w:r>
          </w:p>
        </w:tc>
        <w:tc>
          <w:tcPr>
            <w:tcW w:w="2338" w:type="dxa"/>
          </w:tcPr>
          <w:p w:rsidR="00373637" w:rsidRDefault="00373637" w:rsidP="00D07721">
            <w:pPr>
              <w:jc w:val="left"/>
            </w:pPr>
            <w:r w:rsidRPr="00305596">
              <w:rPr>
                <w:rFonts w:cs="Arial"/>
                <w:szCs w:val="22"/>
              </w:rPr>
              <w:t>Barnegat Lighthouse State Park</w:t>
            </w:r>
          </w:p>
        </w:tc>
      </w:tr>
      <w:tr w:rsidR="00373637" w:rsidTr="00D07721">
        <w:tc>
          <w:tcPr>
            <w:tcW w:w="2337" w:type="dxa"/>
          </w:tcPr>
          <w:p w:rsidR="00373637" w:rsidRDefault="00373637" w:rsidP="00D07721">
            <w:pPr>
              <w:jc w:val="left"/>
            </w:pPr>
            <w:r w:rsidRPr="00305596">
              <w:rPr>
                <w:rFonts w:cs="Arial"/>
                <w:szCs w:val="22"/>
              </w:rPr>
              <w:t>Belle Plain State Forest</w:t>
            </w:r>
          </w:p>
        </w:tc>
        <w:tc>
          <w:tcPr>
            <w:tcW w:w="2337" w:type="dxa"/>
          </w:tcPr>
          <w:p w:rsidR="00373637" w:rsidRDefault="00373637" w:rsidP="00D07721">
            <w:pPr>
              <w:jc w:val="left"/>
            </w:pPr>
            <w:r w:rsidRPr="00305596">
              <w:rPr>
                <w:rFonts w:cs="Arial"/>
                <w:szCs w:val="22"/>
              </w:rPr>
              <w:t>Delaware Raritan State Park</w:t>
            </w:r>
          </w:p>
        </w:tc>
        <w:tc>
          <w:tcPr>
            <w:tcW w:w="2338" w:type="dxa"/>
          </w:tcPr>
          <w:p w:rsidR="00373637" w:rsidRPr="00F56849" w:rsidRDefault="00373637" w:rsidP="00D07721">
            <w:pPr>
              <w:jc w:val="left"/>
            </w:pPr>
            <w:r w:rsidRPr="00F56849">
              <w:rPr>
                <w:rFonts w:cs="Arial"/>
                <w:szCs w:val="22"/>
              </w:rPr>
              <w:t>High Point State Park</w:t>
            </w:r>
          </w:p>
        </w:tc>
        <w:tc>
          <w:tcPr>
            <w:tcW w:w="2338" w:type="dxa"/>
          </w:tcPr>
          <w:p w:rsidR="00373637" w:rsidRDefault="00373637" w:rsidP="00D07721">
            <w:pPr>
              <w:jc w:val="left"/>
            </w:pPr>
            <w:proofErr w:type="spellStart"/>
            <w:r w:rsidRPr="00305596">
              <w:rPr>
                <w:rFonts w:cs="Arial"/>
                <w:szCs w:val="22"/>
              </w:rPr>
              <w:t>Cheesequake</w:t>
            </w:r>
            <w:proofErr w:type="spellEnd"/>
            <w:r w:rsidRPr="00305596">
              <w:rPr>
                <w:rFonts w:cs="Arial"/>
                <w:szCs w:val="22"/>
              </w:rPr>
              <w:t xml:space="preserve"> State Park</w:t>
            </w:r>
          </w:p>
        </w:tc>
      </w:tr>
      <w:tr w:rsidR="00373637" w:rsidTr="00D07721">
        <w:tc>
          <w:tcPr>
            <w:tcW w:w="2337" w:type="dxa"/>
          </w:tcPr>
          <w:p w:rsidR="00373637" w:rsidRDefault="00373637" w:rsidP="00D07721">
            <w:pPr>
              <w:jc w:val="left"/>
            </w:pPr>
            <w:r w:rsidRPr="00305596">
              <w:rPr>
                <w:rFonts w:cs="Arial"/>
                <w:szCs w:val="22"/>
              </w:rPr>
              <w:t>Cape May Point Park</w:t>
            </w:r>
          </w:p>
        </w:tc>
        <w:tc>
          <w:tcPr>
            <w:tcW w:w="2337" w:type="dxa"/>
          </w:tcPr>
          <w:p w:rsidR="00373637" w:rsidRDefault="00373637" w:rsidP="00D07721">
            <w:pPr>
              <w:jc w:val="left"/>
            </w:pPr>
            <w:r w:rsidRPr="00305596">
              <w:rPr>
                <w:rFonts w:cs="Arial"/>
                <w:szCs w:val="22"/>
              </w:rPr>
              <w:t>Princeton Battleground State Park</w:t>
            </w:r>
            <w:r w:rsidRPr="00840F6E" w:rsidDel="00373637">
              <w:rPr>
                <w:rFonts w:cs="Arial"/>
                <w:szCs w:val="22"/>
                <w:highlight w:val="yellow"/>
              </w:rPr>
              <w:t xml:space="preserve"> </w:t>
            </w:r>
          </w:p>
        </w:tc>
        <w:tc>
          <w:tcPr>
            <w:tcW w:w="2338" w:type="dxa"/>
          </w:tcPr>
          <w:p w:rsidR="00373637" w:rsidRPr="00F56849" w:rsidRDefault="00373637" w:rsidP="00D07721">
            <w:pPr>
              <w:jc w:val="left"/>
            </w:pPr>
            <w:r w:rsidRPr="00F56849">
              <w:rPr>
                <w:rFonts w:cs="Arial"/>
                <w:szCs w:val="22"/>
              </w:rPr>
              <w:t>Hermitage House historic site</w:t>
            </w:r>
          </w:p>
        </w:tc>
        <w:tc>
          <w:tcPr>
            <w:tcW w:w="2338" w:type="dxa"/>
          </w:tcPr>
          <w:p w:rsidR="00373637" w:rsidRDefault="00373637" w:rsidP="00D07721">
            <w:pPr>
              <w:jc w:val="left"/>
            </w:pPr>
            <w:r w:rsidRPr="00305596">
              <w:rPr>
                <w:rFonts w:cs="Arial"/>
                <w:szCs w:val="22"/>
              </w:rPr>
              <w:t>Double Trouble State Park</w:t>
            </w:r>
          </w:p>
        </w:tc>
      </w:tr>
      <w:tr w:rsidR="00373637" w:rsidTr="00D07721">
        <w:tc>
          <w:tcPr>
            <w:tcW w:w="2337" w:type="dxa"/>
          </w:tcPr>
          <w:p w:rsidR="00373637" w:rsidRPr="00305596" w:rsidRDefault="00373637" w:rsidP="00D07721">
            <w:pPr>
              <w:jc w:val="left"/>
              <w:rPr>
                <w:rFonts w:cs="Arial"/>
                <w:szCs w:val="22"/>
              </w:rPr>
            </w:pPr>
            <w:r w:rsidRPr="00305596">
              <w:rPr>
                <w:rFonts w:cs="Arial"/>
                <w:szCs w:val="22"/>
              </w:rPr>
              <w:t>Corson's Inlet State Park</w:t>
            </w:r>
          </w:p>
        </w:tc>
        <w:tc>
          <w:tcPr>
            <w:tcW w:w="2337" w:type="dxa"/>
          </w:tcPr>
          <w:p w:rsidR="00373637" w:rsidRPr="00840F6E" w:rsidDel="00373637" w:rsidRDefault="00373637" w:rsidP="00D07721">
            <w:pPr>
              <w:jc w:val="left"/>
              <w:rPr>
                <w:rFonts w:cs="Arial"/>
                <w:szCs w:val="22"/>
                <w:highlight w:val="yellow"/>
              </w:rPr>
            </w:pPr>
            <w:r w:rsidRPr="00305596">
              <w:rPr>
                <w:rFonts w:cs="Arial"/>
                <w:szCs w:val="22"/>
              </w:rPr>
              <w:t>Round Valley State Park</w:t>
            </w:r>
          </w:p>
        </w:tc>
        <w:tc>
          <w:tcPr>
            <w:tcW w:w="2338" w:type="dxa"/>
          </w:tcPr>
          <w:p w:rsidR="00373637" w:rsidRPr="00F56849" w:rsidRDefault="00373637" w:rsidP="00D07721">
            <w:pPr>
              <w:jc w:val="left"/>
              <w:rPr>
                <w:rFonts w:cs="Arial"/>
                <w:szCs w:val="22"/>
              </w:rPr>
            </w:pPr>
            <w:r w:rsidRPr="00547B59">
              <w:rPr>
                <w:rFonts w:cs="Arial"/>
                <w:szCs w:val="22"/>
              </w:rPr>
              <w:t>Hopatcong State Park</w:t>
            </w:r>
          </w:p>
        </w:tc>
        <w:tc>
          <w:tcPr>
            <w:tcW w:w="2338" w:type="dxa"/>
          </w:tcPr>
          <w:p w:rsidR="00373637" w:rsidRPr="00305596" w:rsidRDefault="00373637" w:rsidP="00D07721">
            <w:pPr>
              <w:jc w:val="left"/>
              <w:rPr>
                <w:rFonts w:cs="Arial"/>
                <w:szCs w:val="22"/>
              </w:rPr>
            </w:pPr>
          </w:p>
        </w:tc>
      </w:tr>
      <w:tr w:rsidR="00373637" w:rsidTr="00D07721">
        <w:tc>
          <w:tcPr>
            <w:tcW w:w="2337" w:type="dxa"/>
          </w:tcPr>
          <w:p w:rsidR="00373637" w:rsidRDefault="00373637" w:rsidP="00D07721">
            <w:pPr>
              <w:jc w:val="left"/>
            </w:pPr>
            <w:r w:rsidRPr="00305596">
              <w:rPr>
                <w:rFonts w:cs="Arial"/>
                <w:szCs w:val="22"/>
              </w:rPr>
              <w:t>Fort Mott State Park</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Spruce Run State Park</w:t>
            </w:r>
            <w:r w:rsidRPr="00305596" w:rsidDel="00373637">
              <w:rPr>
                <w:rFonts w:cs="Arial"/>
                <w:szCs w:val="22"/>
              </w:rPr>
              <w:t xml:space="preserve"> </w:t>
            </w:r>
          </w:p>
        </w:tc>
        <w:tc>
          <w:tcPr>
            <w:tcW w:w="2338" w:type="dxa"/>
          </w:tcPr>
          <w:p w:rsidR="00373637" w:rsidRPr="00F56849" w:rsidRDefault="00373637" w:rsidP="00D07721">
            <w:pPr>
              <w:jc w:val="left"/>
            </w:pPr>
            <w:r w:rsidRPr="00F56849">
              <w:rPr>
                <w:rFonts w:cs="Arial"/>
                <w:szCs w:val="22"/>
              </w:rPr>
              <w:t>Jenny Jump State Forest</w:t>
            </w:r>
          </w:p>
        </w:tc>
        <w:tc>
          <w:tcPr>
            <w:tcW w:w="2338" w:type="dxa"/>
          </w:tcPr>
          <w:p w:rsidR="00373637" w:rsidRDefault="00373637" w:rsidP="00D07721">
            <w:pPr>
              <w:jc w:val="left"/>
            </w:pPr>
            <w:r w:rsidRPr="00305596">
              <w:rPr>
                <w:rFonts w:cs="Arial"/>
                <w:szCs w:val="22"/>
              </w:rPr>
              <w:t>Forked River State Marina</w:t>
            </w:r>
          </w:p>
        </w:tc>
      </w:tr>
      <w:tr w:rsidR="00373637" w:rsidTr="00D07721">
        <w:tc>
          <w:tcPr>
            <w:tcW w:w="2337" w:type="dxa"/>
          </w:tcPr>
          <w:p w:rsidR="00373637" w:rsidRDefault="00373637" w:rsidP="00D07721">
            <w:pPr>
              <w:jc w:val="left"/>
            </w:pPr>
            <w:r w:rsidRPr="00305596">
              <w:rPr>
                <w:rFonts w:cs="Arial"/>
                <w:szCs w:val="22"/>
              </w:rPr>
              <w:lastRenderedPageBreak/>
              <w:t>Hancock House</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Voorhees State Park</w:t>
            </w:r>
            <w:r w:rsidRPr="00305596" w:rsidDel="00373637">
              <w:rPr>
                <w:rFonts w:cs="Arial"/>
                <w:szCs w:val="22"/>
              </w:rPr>
              <w:t xml:space="preserve"> </w:t>
            </w:r>
          </w:p>
        </w:tc>
        <w:tc>
          <w:tcPr>
            <w:tcW w:w="2338" w:type="dxa"/>
          </w:tcPr>
          <w:p w:rsidR="00373637" w:rsidRDefault="00373637" w:rsidP="00D07721">
            <w:pPr>
              <w:jc w:val="left"/>
            </w:pPr>
            <w:r w:rsidRPr="00305596">
              <w:rPr>
                <w:rFonts w:cs="Arial"/>
                <w:szCs w:val="22"/>
              </w:rPr>
              <w:t>Ramapo Mountain Forest</w:t>
            </w:r>
          </w:p>
        </w:tc>
        <w:tc>
          <w:tcPr>
            <w:tcW w:w="2338" w:type="dxa"/>
          </w:tcPr>
          <w:p w:rsidR="00373637" w:rsidRDefault="00373637" w:rsidP="00D07721">
            <w:pPr>
              <w:jc w:val="left"/>
            </w:pPr>
            <w:r w:rsidRPr="00305596">
              <w:rPr>
                <w:rFonts w:cs="Arial"/>
                <w:szCs w:val="22"/>
              </w:rPr>
              <w:t>Island Beach State Park</w:t>
            </w:r>
          </w:p>
        </w:tc>
      </w:tr>
      <w:tr w:rsidR="00373637" w:rsidTr="00D07721">
        <w:tc>
          <w:tcPr>
            <w:tcW w:w="2337" w:type="dxa"/>
          </w:tcPr>
          <w:p w:rsidR="00373637" w:rsidRDefault="00373637" w:rsidP="00D07721">
            <w:pPr>
              <w:jc w:val="left"/>
            </w:pPr>
            <w:r w:rsidRPr="00305596">
              <w:rPr>
                <w:rFonts w:cs="Arial"/>
                <w:szCs w:val="22"/>
              </w:rPr>
              <w:t>Indian King Tavern</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Washington Crossing State Park</w:t>
            </w:r>
            <w:r w:rsidRPr="00305596" w:rsidDel="00373637">
              <w:rPr>
                <w:rFonts w:cs="Arial"/>
                <w:szCs w:val="22"/>
              </w:rPr>
              <w:t xml:space="preserve"> </w:t>
            </w:r>
          </w:p>
        </w:tc>
        <w:tc>
          <w:tcPr>
            <w:tcW w:w="2338" w:type="dxa"/>
          </w:tcPr>
          <w:p w:rsidR="00373637" w:rsidRDefault="00373637" w:rsidP="00D07721">
            <w:pPr>
              <w:jc w:val="left"/>
            </w:pPr>
            <w:r w:rsidRPr="00305596">
              <w:rPr>
                <w:rFonts w:cs="Arial"/>
                <w:szCs w:val="22"/>
              </w:rPr>
              <w:t>Ringwood State Park</w:t>
            </w:r>
          </w:p>
        </w:tc>
        <w:tc>
          <w:tcPr>
            <w:tcW w:w="2338" w:type="dxa"/>
          </w:tcPr>
          <w:p w:rsidR="00373637" w:rsidRDefault="00373637" w:rsidP="00D07721">
            <w:pPr>
              <w:jc w:val="left"/>
            </w:pPr>
            <w:r w:rsidRPr="00305596">
              <w:rPr>
                <w:rFonts w:cs="Arial"/>
                <w:szCs w:val="22"/>
              </w:rPr>
              <w:t>Leonardo State Marina</w:t>
            </w:r>
          </w:p>
        </w:tc>
      </w:tr>
      <w:tr w:rsidR="00373637" w:rsidTr="00D07721">
        <w:tc>
          <w:tcPr>
            <w:tcW w:w="2337" w:type="dxa"/>
          </w:tcPr>
          <w:p w:rsidR="00373637" w:rsidRPr="00305596" w:rsidRDefault="00373637" w:rsidP="00D07721">
            <w:pPr>
              <w:jc w:val="left"/>
              <w:rPr>
                <w:rFonts w:cs="Arial"/>
              </w:rPr>
            </w:pPr>
            <w:r w:rsidRPr="00305596">
              <w:rPr>
                <w:rFonts w:cs="Arial"/>
                <w:szCs w:val="22"/>
              </w:rPr>
              <w:t>Lebanon State Forest</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Rockingham Washington Headquarters</w:t>
            </w:r>
            <w:r w:rsidRPr="00305596" w:rsidDel="00373637">
              <w:rPr>
                <w:rFonts w:cs="Arial"/>
                <w:szCs w:val="22"/>
              </w:rPr>
              <w:t xml:space="preserve"> </w:t>
            </w:r>
          </w:p>
        </w:tc>
        <w:tc>
          <w:tcPr>
            <w:tcW w:w="2338" w:type="dxa"/>
          </w:tcPr>
          <w:p w:rsidR="00373637" w:rsidRDefault="00373637" w:rsidP="00D07721">
            <w:pPr>
              <w:jc w:val="left"/>
            </w:pPr>
            <w:r w:rsidRPr="00305596">
              <w:rPr>
                <w:rFonts w:cs="Arial"/>
                <w:szCs w:val="22"/>
              </w:rPr>
              <w:t>Stokes State Forest</w:t>
            </w:r>
          </w:p>
        </w:tc>
        <w:tc>
          <w:tcPr>
            <w:tcW w:w="2338" w:type="dxa"/>
          </w:tcPr>
          <w:p w:rsidR="00373637" w:rsidRDefault="00373637" w:rsidP="00D07721">
            <w:pPr>
              <w:jc w:val="left"/>
            </w:pPr>
            <w:r w:rsidRPr="00305596">
              <w:rPr>
                <w:rFonts w:cs="Arial"/>
                <w:szCs w:val="22"/>
              </w:rPr>
              <w:t>Liberty State Park</w:t>
            </w:r>
          </w:p>
        </w:tc>
      </w:tr>
      <w:tr w:rsidR="00373637" w:rsidTr="00D07721">
        <w:tc>
          <w:tcPr>
            <w:tcW w:w="2337" w:type="dxa"/>
          </w:tcPr>
          <w:p w:rsidR="00373637" w:rsidRPr="00305596" w:rsidRDefault="00373637" w:rsidP="00D07721">
            <w:pPr>
              <w:jc w:val="left"/>
              <w:rPr>
                <w:rFonts w:cs="Arial"/>
              </w:rPr>
            </w:pPr>
            <w:proofErr w:type="spellStart"/>
            <w:r w:rsidRPr="00305596">
              <w:rPr>
                <w:rFonts w:cs="Arial"/>
                <w:szCs w:val="22"/>
              </w:rPr>
              <w:t>Parvin</w:t>
            </w:r>
            <w:proofErr w:type="spellEnd"/>
            <w:r w:rsidRPr="00305596">
              <w:rPr>
                <w:rFonts w:cs="Arial"/>
                <w:szCs w:val="22"/>
              </w:rPr>
              <w:t xml:space="preserve"> State Park</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Morven House historic site</w:t>
            </w:r>
            <w:r w:rsidRPr="00305596" w:rsidDel="00373637">
              <w:rPr>
                <w:rFonts w:cs="Arial"/>
                <w:szCs w:val="22"/>
              </w:rPr>
              <w:t xml:space="preserve"> </w:t>
            </w:r>
          </w:p>
        </w:tc>
        <w:tc>
          <w:tcPr>
            <w:tcW w:w="2338" w:type="dxa"/>
          </w:tcPr>
          <w:p w:rsidR="00373637" w:rsidRDefault="00373637" w:rsidP="00D07721">
            <w:pPr>
              <w:jc w:val="left"/>
            </w:pPr>
            <w:proofErr w:type="spellStart"/>
            <w:r w:rsidRPr="00305596">
              <w:rPr>
                <w:rFonts w:cs="Arial"/>
                <w:szCs w:val="22"/>
              </w:rPr>
              <w:t>Swartswood</w:t>
            </w:r>
            <w:proofErr w:type="spellEnd"/>
            <w:r w:rsidRPr="00305596">
              <w:rPr>
                <w:rFonts w:cs="Arial"/>
                <w:szCs w:val="22"/>
              </w:rPr>
              <w:t xml:space="preserve"> State Park</w:t>
            </w:r>
          </w:p>
        </w:tc>
        <w:tc>
          <w:tcPr>
            <w:tcW w:w="2338" w:type="dxa"/>
          </w:tcPr>
          <w:p w:rsidR="00373637" w:rsidRDefault="00373637" w:rsidP="00D07721">
            <w:pPr>
              <w:jc w:val="left"/>
            </w:pPr>
            <w:r w:rsidRPr="00305596">
              <w:rPr>
                <w:rFonts w:cs="Arial"/>
                <w:szCs w:val="22"/>
              </w:rPr>
              <w:t>Monmouth Battlefield State Park</w:t>
            </w:r>
          </w:p>
        </w:tc>
      </w:tr>
      <w:tr w:rsidR="00373637" w:rsidRPr="00715A52" w:rsidTr="00D07721">
        <w:tc>
          <w:tcPr>
            <w:tcW w:w="2337" w:type="dxa"/>
          </w:tcPr>
          <w:p w:rsidR="00373637" w:rsidRPr="00305596" w:rsidRDefault="00373637" w:rsidP="00D07721">
            <w:pPr>
              <w:jc w:val="left"/>
              <w:rPr>
                <w:rFonts w:cs="Arial"/>
              </w:rPr>
            </w:pPr>
            <w:r w:rsidRPr="00305596">
              <w:rPr>
                <w:rFonts w:cs="Arial"/>
                <w:szCs w:val="22"/>
              </w:rPr>
              <w:t>Penn State Forest</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Clark House historic site</w:t>
            </w:r>
            <w:r w:rsidRPr="00305596" w:rsidDel="00373637">
              <w:rPr>
                <w:rFonts w:cs="Arial"/>
                <w:szCs w:val="22"/>
              </w:rPr>
              <w:t xml:space="preserve"> </w:t>
            </w:r>
          </w:p>
        </w:tc>
        <w:tc>
          <w:tcPr>
            <w:tcW w:w="2338" w:type="dxa"/>
          </w:tcPr>
          <w:p w:rsidR="00373637" w:rsidRDefault="00373637" w:rsidP="00D07721">
            <w:pPr>
              <w:jc w:val="left"/>
            </w:pPr>
            <w:proofErr w:type="spellStart"/>
            <w:r w:rsidRPr="00305596">
              <w:rPr>
                <w:rFonts w:cs="Arial"/>
                <w:szCs w:val="22"/>
              </w:rPr>
              <w:t>Wawayanda</w:t>
            </w:r>
            <w:proofErr w:type="spellEnd"/>
            <w:r w:rsidRPr="00305596">
              <w:rPr>
                <w:rFonts w:cs="Arial"/>
                <w:szCs w:val="22"/>
              </w:rPr>
              <w:t xml:space="preserve"> State Park</w:t>
            </w:r>
          </w:p>
        </w:tc>
        <w:tc>
          <w:tcPr>
            <w:tcW w:w="2338" w:type="dxa"/>
          </w:tcPr>
          <w:p w:rsidR="00373637" w:rsidRPr="00715A52" w:rsidRDefault="00373637" w:rsidP="00D07721">
            <w:pPr>
              <w:jc w:val="left"/>
            </w:pPr>
            <w:r w:rsidRPr="00305596">
              <w:rPr>
                <w:rFonts w:cs="Arial"/>
                <w:szCs w:val="22"/>
              </w:rPr>
              <w:t>Spring Meadow Golf Course</w:t>
            </w:r>
          </w:p>
        </w:tc>
      </w:tr>
      <w:tr w:rsidR="00373637" w:rsidTr="00D07721">
        <w:tc>
          <w:tcPr>
            <w:tcW w:w="2337" w:type="dxa"/>
          </w:tcPr>
          <w:p w:rsidR="00373637" w:rsidRPr="00305596" w:rsidRDefault="00373637" w:rsidP="00D07721">
            <w:pPr>
              <w:jc w:val="left"/>
              <w:rPr>
                <w:rFonts w:cs="Arial"/>
              </w:rPr>
            </w:pPr>
            <w:r w:rsidRPr="00305596">
              <w:rPr>
                <w:rFonts w:cs="Arial"/>
                <w:szCs w:val="22"/>
              </w:rPr>
              <w:t>Rancocas 35 State Park</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Old Dutch Parsonage historic site</w:t>
            </w:r>
            <w:r w:rsidRPr="00305596" w:rsidDel="00373637">
              <w:rPr>
                <w:rFonts w:cs="Arial"/>
                <w:szCs w:val="22"/>
              </w:rPr>
              <w:t xml:space="preserve"> </w:t>
            </w:r>
          </w:p>
        </w:tc>
        <w:tc>
          <w:tcPr>
            <w:tcW w:w="2338" w:type="dxa"/>
          </w:tcPr>
          <w:p w:rsidR="00373637" w:rsidRDefault="00373637" w:rsidP="00D07721">
            <w:pPr>
              <w:jc w:val="left"/>
            </w:pPr>
            <w:r w:rsidRPr="00305596">
              <w:rPr>
                <w:rFonts w:cs="Arial"/>
                <w:szCs w:val="22"/>
              </w:rPr>
              <w:t>Worthington State Forest</w:t>
            </w:r>
          </w:p>
        </w:tc>
        <w:tc>
          <w:tcPr>
            <w:tcW w:w="2338" w:type="dxa"/>
          </w:tcPr>
          <w:p w:rsidR="00373637" w:rsidRDefault="00373637" w:rsidP="00D07721">
            <w:pPr>
              <w:jc w:val="left"/>
            </w:pPr>
            <w:r w:rsidRPr="00305596">
              <w:rPr>
                <w:rFonts w:cs="Arial"/>
                <w:szCs w:val="22"/>
              </w:rPr>
              <w:t>Washington Rock State Park</w:t>
            </w:r>
          </w:p>
        </w:tc>
      </w:tr>
      <w:tr w:rsidR="00373637" w:rsidTr="00D07721">
        <w:tc>
          <w:tcPr>
            <w:tcW w:w="2337" w:type="dxa"/>
          </w:tcPr>
          <w:p w:rsidR="00373637" w:rsidRPr="00305596" w:rsidRDefault="00373637" w:rsidP="00D07721">
            <w:pPr>
              <w:jc w:val="left"/>
              <w:rPr>
                <w:rFonts w:cs="Arial"/>
              </w:rPr>
            </w:pPr>
            <w:r w:rsidRPr="00305596">
              <w:rPr>
                <w:rFonts w:cs="Arial"/>
                <w:szCs w:val="22"/>
              </w:rPr>
              <w:t>Walt Whitman House</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Wallace House historic site</w:t>
            </w:r>
            <w:r w:rsidRPr="00305596" w:rsidDel="00373637">
              <w:rPr>
                <w:rFonts w:cs="Arial"/>
                <w:szCs w:val="22"/>
              </w:rPr>
              <w:t xml:space="preserve"> </w:t>
            </w:r>
          </w:p>
        </w:tc>
        <w:tc>
          <w:tcPr>
            <w:tcW w:w="2338" w:type="dxa"/>
          </w:tcPr>
          <w:p w:rsidR="00373637" w:rsidRDefault="00373637" w:rsidP="00D07721">
            <w:pPr>
              <w:jc w:val="left"/>
            </w:pPr>
            <w:r w:rsidRPr="00305596">
              <w:rPr>
                <w:rFonts w:cs="Arial"/>
                <w:szCs w:val="22"/>
              </w:rPr>
              <w:t>Baron von Steuben historic site</w:t>
            </w:r>
          </w:p>
        </w:tc>
        <w:tc>
          <w:tcPr>
            <w:tcW w:w="2338" w:type="dxa"/>
          </w:tcPr>
          <w:p w:rsidR="00373637" w:rsidRDefault="00373637" w:rsidP="00D07721">
            <w:pPr>
              <w:jc w:val="left"/>
            </w:pPr>
            <w:r w:rsidRPr="00305596">
              <w:rPr>
                <w:rFonts w:cs="Arial"/>
                <w:szCs w:val="22"/>
              </w:rPr>
              <w:t>Boxwood Hall historic site</w:t>
            </w:r>
          </w:p>
        </w:tc>
      </w:tr>
      <w:tr w:rsidR="00373637" w:rsidTr="00D07721">
        <w:tc>
          <w:tcPr>
            <w:tcW w:w="2337" w:type="dxa"/>
          </w:tcPr>
          <w:p w:rsidR="00373637" w:rsidRPr="00305596" w:rsidRDefault="00373637" w:rsidP="00D07721">
            <w:pPr>
              <w:jc w:val="left"/>
              <w:rPr>
                <w:rFonts w:cs="Arial"/>
              </w:rPr>
            </w:pPr>
            <w:r w:rsidRPr="00305596">
              <w:rPr>
                <w:rFonts w:cs="Arial"/>
                <w:szCs w:val="22"/>
              </w:rPr>
              <w:t>Wharton State Forest</w:t>
            </w:r>
            <w:r w:rsidRPr="00305596" w:rsidDel="00373637">
              <w:rPr>
                <w:rFonts w:cs="Arial"/>
                <w:szCs w:val="22"/>
              </w:rPr>
              <w:t xml:space="preserve"> </w:t>
            </w:r>
          </w:p>
        </w:tc>
        <w:tc>
          <w:tcPr>
            <w:tcW w:w="2337" w:type="dxa"/>
          </w:tcPr>
          <w:p w:rsidR="00373637" w:rsidRDefault="00373637" w:rsidP="00D07721">
            <w:pPr>
              <w:jc w:val="left"/>
            </w:pPr>
            <w:proofErr w:type="spellStart"/>
            <w:r w:rsidRPr="00305596">
              <w:rPr>
                <w:rFonts w:cs="Arial"/>
                <w:szCs w:val="22"/>
              </w:rPr>
              <w:t>Drumwacket-Governers</w:t>
            </w:r>
            <w:proofErr w:type="spellEnd"/>
            <w:r w:rsidRPr="00305596">
              <w:rPr>
                <w:rFonts w:cs="Arial"/>
                <w:szCs w:val="22"/>
              </w:rPr>
              <w:t xml:space="preserve"> residence</w:t>
            </w:r>
            <w:r w:rsidRPr="00305596" w:rsidDel="00373637">
              <w:rPr>
                <w:rFonts w:cs="Arial"/>
                <w:szCs w:val="22"/>
              </w:rPr>
              <w:t xml:space="preserve"> </w:t>
            </w:r>
          </w:p>
        </w:tc>
        <w:tc>
          <w:tcPr>
            <w:tcW w:w="2338" w:type="dxa"/>
          </w:tcPr>
          <w:p w:rsidR="00373637" w:rsidRDefault="00373637" w:rsidP="00D07721">
            <w:pPr>
              <w:jc w:val="left"/>
            </w:pPr>
          </w:p>
        </w:tc>
        <w:tc>
          <w:tcPr>
            <w:tcW w:w="2338" w:type="dxa"/>
          </w:tcPr>
          <w:p w:rsidR="00373637" w:rsidRDefault="00373637" w:rsidP="00D07721">
            <w:pPr>
              <w:jc w:val="left"/>
            </w:pPr>
            <w:r w:rsidRPr="00305596">
              <w:rPr>
                <w:rFonts w:cs="Arial"/>
                <w:szCs w:val="22"/>
              </w:rPr>
              <w:t>Craig House Historic site</w:t>
            </w:r>
          </w:p>
        </w:tc>
      </w:tr>
      <w:tr w:rsidR="00373637" w:rsidTr="00D07721">
        <w:tc>
          <w:tcPr>
            <w:tcW w:w="2337" w:type="dxa"/>
          </w:tcPr>
          <w:p w:rsidR="00373637" w:rsidRPr="00305596" w:rsidRDefault="00373637" w:rsidP="00D07721">
            <w:pPr>
              <w:jc w:val="left"/>
              <w:rPr>
                <w:rFonts w:cs="Arial"/>
              </w:rPr>
            </w:pPr>
            <w:proofErr w:type="spellStart"/>
            <w:r w:rsidRPr="00305596">
              <w:rPr>
                <w:rFonts w:cs="Arial"/>
                <w:szCs w:val="22"/>
              </w:rPr>
              <w:t>Somer's</w:t>
            </w:r>
            <w:proofErr w:type="spellEnd"/>
            <w:r w:rsidRPr="00305596">
              <w:rPr>
                <w:rFonts w:cs="Arial"/>
                <w:szCs w:val="22"/>
              </w:rPr>
              <w:t xml:space="preserve"> Mansion historic site</w:t>
            </w:r>
            <w:r w:rsidRPr="00305596" w:rsidDel="00373637">
              <w:rPr>
                <w:rFonts w:cs="Arial"/>
                <w:szCs w:val="22"/>
              </w:rPr>
              <w:t xml:space="preserve"> </w:t>
            </w:r>
          </w:p>
        </w:tc>
        <w:tc>
          <w:tcPr>
            <w:tcW w:w="2337" w:type="dxa"/>
          </w:tcPr>
          <w:p w:rsidR="00373637" w:rsidRDefault="00373637" w:rsidP="00D07721">
            <w:pPr>
              <w:jc w:val="left"/>
            </w:pPr>
            <w:r w:rsidRPr="00305596">
              <w:rPr>
                <w:rFonts w:cs="Arial"/>
                <w:szCs w:val="22"/>
              </w:rPr>
              <w:t>Grover Cleveland Historic site</w:t>
            </w:r>
            <w:r w:rsidRPr="00305596" w:rsidDel="00373637">
              <w:rPr>
                <w:rFonts w:cs="Arial"/>
                <w:szCs w:val="22"/>
              </w:rPr>
              <w:t xml:space="preserve"> </w:t>
            </w:r>
          </w:p>
        </w:tc>
        <w:tc>
          <w:tcPr>
            <w:tcW w:w="2338" w:type="dxa"/>
          </w:tcPr>
          <w:p w:rsidR="00373637" w:rsidRDefault="00373637" w:rsidP="00D07721">
            <w:pPr>
              <w:jc w:val="left"/>
            </w:pPr>
          </w:p>
        </w:tc>
        <w:tc>
          <w:tcPr>
            <w:tcW w:w="2338" w:type="dxa"/>
          </w:tcPr>
          <w:p w:rsidR="00373637" w:rsidRDefault="00373637" w:rsidP="00D07721">
            <w:pPr>
              <w:jc w:val="left"/>
            </w:pPr>
            <w:proofErr w:type="spellStart"/>
            <w:r w:rsidRPr="00305596">
              <w:rPr>
                <w:rFonts w:cs="Arial"/>
                <w:szCs w:val="22"/>
              </w:rPr>
              <w:t>Twinlights</w:t>
            </w:r>
            <w:proofErr w:type="spellEnd"/>
            <w:r w:rsidRPr="00305596">
              <w:rPr>
                <w:rFonts w:cs="Arial"/>
                <w:szCs w:val="22"/>
              </w:rPr>
              <w:t xml:space="preserve"> historic site</w:t>
            </w:r>
          </w:p>
        </w:tc>
      </w:tr>
    </w:tbl>
    <w:p w:rsidR="00F747CA" w:rsidRPr="00F747CA" w:rsidRDefault="00F747CA" w:rsidP="00F747CA"/>
    <w:p w:rsidR="00182132" w:rsidRPr="00851065" w:rsidRDefault="00182132" w:rsidP="00182132">
      <w:pPr>
        <w:pStyle w:val="Heading2"/>
        <w:keepNext/>
      </w:pPr>
      <w:bookmarkStart w:id="11" w:name="_Toc428533939"/>
      <w:bookmarkStart w:id="12" w:name="_Toc531776171"/>
      <w:r w:rsidRPr="00851065">
        <w:rPr>
          <w:caps w:val="0"/>
        </w:rPr>
        <w:t>KEY EVENTS</w:t>
      </w:r>
      <w:bookmarkEnd w:id="11"/>
      <w:bookmarkEnd w:id="12"/>
    </w:p>
    <w:p w:rsidR="00182132" w:rsidRPr="00851065" w:rsidRDefault="00182132" w:rsidP="00182132">
      <w:pPr>
        <w:keepNext/>
        <w:rPr>
          <w:b/>
          <w:sz w:val="20"/>
        </w:rPr>
      </w:pPr>
    </w:p>
    <w:p w:rsidR="00182132" w:rsidRPr="00851065" w:rsidRDefault="00182132" w:rsidP="00182132">
      <w:pPr>
        <w:pStyle w:val="Heading3"/>
        <w:keepNext/>
      </w:pPr>
      <w:bookmarkStart w:id="13" w:name="_1.3.1_ELECTRONIC_QUESTION_AND_ANSWE"/>
      <w:bookmarkStart w:id="14" w:name="_Toc428533940"/>
      <w:bookmarkStart w:id="15" w:name="_Toc531776172"/>
      <w:bookmarkEnd w:id="13"/>
      <w:r w:rsidRPr="00851065">
        <w:t>ELECTRONIC QUESTION AND ANSWER PERIOD</w:t>
      </w:r>
      <w:bookmarkEnd w:id="14"/>
      <w:bookmarkEnd w:id="15"/>
    </w:p>
    <w:p w:rsidR="00182132" w:rsidRPr="00851065" w:rsidRDefault="00182132" w:rsidP="00182132">
      <w:pPr>
        <w:keepNext/>
        <w:rPr>
          <w:rFonts w:eastAsia="MS Mincho"/>
        </w:rPr>
      </w:pPr>
    </w:p>
    <w:p w:rsidR="00182132" w:rsidRPr="00851065" w:rsidRDefault="00182132" w:rsidP="00182132">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182132" w:rsidRPr="00851065" w:rsidRDefault="00182132" w:rsidP="00182132">
      <w:pPr>
        <w:rPr>
          <w:rFonts w:eastAsia="MS Mincho"/>
        </w:rPr>
      </w:pPr>
    </w:p>
    <w:p w:rsidR="00182132" w:rsidRPr="00851065" w:rsidRDefault="00182132" w:rsidP="00182132">
      <w:pPr>
        <w:numPr>
          <w:ilvl w:val="0"/>
          <w:numId w:val="11"/>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182132" w:rsidRPr="00851065" w:rsidRDefault="00182132" w:rsidP="00182132">
      <w:pPr>
        <w:ind w:left="720" w:right="108"/>
        <w:rPr>
          <w:rFonts w:eastAsia="MS Mincho"/>
        </w:rPr>
      </w:pPr>
    </w:p>
    <w:p w:rsidR="00182132" w:rsidRPr="00851065" w:rsidRDefault="00182132" w:rsidP="00182132">
      <w:pPr>
        <w:numPr>
          <w:ilvl w:val="0"/>
          <w:numId w:val="11"/>
        </w:numPr>
        <w:ind w:right="108"/>
        <w:rPr>
          <w:rFonts w:eastAsia="MS Mincho"/>
        </w:rPr>
      </w:pPr>
      <w:r w:rsidRPr="00851065">
        <w:rPr>
          <w:rFonts w:eastAsia="MS Mincho"/>
        </w:rPr>
        <w:t>Each question should begin by referencing the Bid Solicitation page number and section number to which it relates.</w:t>
      </w:r>
    </w:p>
    <w:p w:rsidR="00182132" w:rsidRDefault="00182132" w:rsidP="00182132"/>
    <w:p w:rsidR="00182132" w:rsidRPr="00851065" w:rsidRDefault="00182132" w:rsidP="00182132">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182132" w:rsidRPr="00EB648B" w:rsidRDefault="00182132" w:rsidP="00182132"/>
    <w:p w:rsidR="00182132" w:rsidRPr="00851065" w:rsidRDefault="00182132" w:rsidP="00182132">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182132" w:rsidRPr="00851065" w:rsidRDefault="00182132" w:rsidP="00182132">
      <w:pPr>
        <w:rPr>
          <w:rFonts w:eastAsia="MS Mincho"/>
        </w:rPr>
      </w:pPr>
    </w:p>
    <w:p w:rsidR="00182132" w:rsidRPr="00851065" w:rsidRDefault="00182132" w:rsidP="00182132">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00A83145">
        <w:rPr>
          <w:rFonts w:eastAsia="MS Mincho"/>
        </w:rPr>
        <w:t xml:space="preserve">. </w:t>
      </w:r>
      <w:r w:rsidRPr="00851065">
        <w:rPr>
          <w:rFonts w:eastAsia="MS Mincho"/>
        </w:rPr>
        <w:t xml:space="preserve">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00A83145">
        <w:rPr>
          <w:rFonts w:eastAsia="MS Mincho"/>
        </w:rPr>
        <w:t xml:space="preserve">mendment. </w:t>
      </w:r>
      <w:r w:rsidRPr="00851065">
        <w:rPr>
          <w:rFonts w:eastAsia="MS Mincho"/>
        </w:rPr>
        <w:t xml:space="preserve">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182132" w:rsidRPr="00EB648B" w:rsidRDefault="00182132" w:rsidP="00182132">
      <w:bookmarkStart w:id="16" w:name="_1.3.3__Mandatory_Pre-Bid_Conference"/>
      <w:bookmarkStart w:id="17" w:name="_1.3.5__SUBMISSION_OF_BID_PROPOSAL"/>
      <w:bookmarkStart w:id="18" w:name="_1.3.2_SUBMISSION_OF_BID_PROPOSAL"/>
      <w:bookmarkEnd w:id="16"/>
      <w:bookmarkEnd w:id="17"/>
      <w:bookmarkEnd w:id="18"/>
    </w:p>
    <w:p w:rsidR="00182132" w:rsidRPr="00EB648B" w:rsidRDefault="00182132" w:rsidP="00182132">
      <w:pPr>
        <w:pStyle w:val="Heading4"/>
        <w:keepNext/>
      </w:pPr>
      <w:r w:rsidRPr="009A56D5">
        <w:t>EXCEPTIONS TO THE STATE OF NJ STANDARD TERMS AND CONDITIONS (SSTC)</w:t>
      </w:r>
    </w:p>
    <w:p w:rsidR="00182132" w:rsidRPr="00EB648B" w:rsidRDefault="00182132" w:rsidP="00182132">
      <w:pPr>
        <w:keepNext/>
        <w:rPr>
          <w:rFonts w:ascii="Arial Narrow" w:hAnsi="Arial Narrow"/>
          <w:b/>
          <w:u w:val="single"/>
        </w:rPr>
      </w:pPr>
    </w:p>
    <w:p w:rsidR="00182132" w:rsidRPr="00851065" w:rsidRDefault="00182132" w:rsidP="00182132">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182132" w:rsidRPr="00EB648B" w:rsidRDefault="00182132" w:rsidP="00182132">
      <w:pPr>
        <w:ind w:right="108"/>
        <w:rPr>
          <w:rFonts w:eastAsia="MS Mincho"/>
          <w:b/>
          <w:szCs w:val="22"/>
          <w:u w:val="single"/>
        </w:rPr>
      </w:pPr>
    </w:p>
    <w:p w:rsidR="00182132" w:rsidRPr="00851065" w:rsidRDefault="00182132" w:rsidP="00182132">
      <w:pPr>
        <w:pStyle w:val="Heading3"/>
        <w:keepNext/>
      </w:pPr>
      <w:bookmarkStart w:id="19" w:name="_Toc531776173"/>
      <w:bookmarkStart w:id="20" w:name="_Toc428533941"/>
      <w:r w:rsidRPr="00851065">
        <w:lastRenderedPageBreak/>
        <w:t xml:space="preserve">SUBMISSION OF </w:t>
      </w:r>
      <w:r>
        <w:t>QUOTE</w:t>
      </w:r>
      <w:r w:rsidRPr="00851065">
        <w:t>S</w:t>
      </w:r>
      <w:bookmarkEnd w:id="19"/>
      <w:r w:rsidRPr="00851065">
        <w:t xml:space="preserve"> </w:t>
      </w:r>
      <w:bookmarkEnd w:id="20"/>
    </w:p>
    <w:p w:rsidR="00182132" w:rsidRPr="00F9570B" w:rsidRDefault="00182132" w:rsidP="00182132">
      <w:pPr>
        <w:keepNext/>
      </w:pPr>
    </w:p>
    <w:p w:rsidR="00182132" w:rsidRDefault="00182132" w:rsidP="00182132">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182132" w:rsidRDefault="00182132" w:rsidP="00182132">
      <w:pPr>
        <w:rPr>
          <w:rFonts w:eastAsia="MS Mincho"/>
        </w:rPr>
      </w:pPr>
    </w:p>
    <w:p w:rsidR="00182132" w:rsidRPr="00851065" w:rsidRDefault="00182132" w:rsidP="00182132">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182132" w:rsidRPr="00851065" w:rsidRDefault="00182132" w:rsidP="00182132">
      <w:pPr>
        <w:rPr>
          <w:color w:val="000000"/>
        </w:rPr>
      </w:pPr>
    </w:p>
    <w:p w:rsidR="00182132" w:rsidRPr="00CC6865" w:rsidRDefault="00182132" w:rsidP="00182132">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182132" w:rsidRPr="00CC6865" w:rsidRDefault="00182132" w:rsidP="00182132">
      <w:pPr>
        <w:ind w:right="108"/>
        <w:rPr>
          <w:rFonts w:eastAsia="MS Mincho"/>
          <w:b/>
          <w:u w:val="single"/>
        </w:rPr>
      </w:pPr>
    </w:p>
    <w:p w:rsidR="00182132" w:rsidRPr="00CC6865" w:rsidRDefault="00182132" w:rsidP="00182132">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182132" w:rsidRPr="00851065" w:rsidRDefault="00182132" w:rsidP="00182132">
      <w:pPr>
        <w:rPr>
          <w:color w:val="000000"/>
        </w:rPr>
      </w:pPr>
    </w:p>
    <w:p w:rsidR="00182132" w:rsidRDefault="00182132" w:rsidP="00182132">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182132" w:rsidRPr="00851065" w:rsidRDefault="00182132" w:rsidP="00182132">
      <w:pPr>
        <w:rPr>
          <w:rFonts w:eastAsia="MS Mincho"/>
        </w:rPr>
      </w:pPr>
    </w:p>
    <w:p w:rsidR="00182132" w:rsidRPr="00851065" w:rsidRDefault="00182132" w:rsidP="00182132">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008113A7">
        <w:rPr>
          <w:rFonts w:eastAsia="MS Mincho"/>
        </w:rPr>
        <w:t xml:space="preserve"> </w:t>
      </w:r>
      <w:r>
        <w:rPr>
          <w:rFonts w:eastAsia="MS Mincho"/>
        </w:rPr>
        <w:t>For inquiries related to substantive questions refer to Section 1.3.1 (Electronic Question and Answer Period).</w:t>
      </w:r>
    </w:p>
    <w:p w:rsidR="00182132" w:rsidRDefault="00182132" w:rsidP="00182132">
      <w:pPr>
        <w:pStyle w:val="BodyText3"/>
        <w:rPr>
          <w:b/>
          <w:bCs/>
          <w:highlight w:val="green"/>
        </w:rPr>
      </w:pPr>
      <w:bookmarkStart w:id="21" w:name="site_visit"/>
      <w:bookmarkEnd w:id="21"/>
    </w:p>
    <w:p w:rsidR="00182132" w:rsidRPr="000F7305" w:rsidRDefault="00182132" w:rsidP="00182132">
      <w:pPr>
        <w:pStyle w:val="Heading3"/>
        <w:keepNext/>
        <w:ind w:right="108"/>
        <w:rPr>
          <w:caps w:val="0"/>
          <w:color w:val="000000" w:themeColor="text1"/>
        </w:rPr>
      </w:pPr>
      <w:bookmarkStart w:id="22" w:name="_Toc531776174"/>
      <w:r w:rsidRPr="000F7305">
        <w:rPr>
          <w:caps w:val="0"/>
          <w:color w:val="000000" w:themeColor="text1"/>
        </w:rPr>
        <w:t>VENDOR {BIDDER} SUPPORT</w:t>
      </w:r>
      <w:bookmarkEnd w:id="22"/>
    </w:p>
    <w:p w:rsidR="00182132" w:rsidRPr="00851065" w:rsidRDefault="00182132" w:rsidP="00182132">
      <w:pPr>
        <w:keepNext/>
      </w:pPr>
    </w:p>
    <w:p w:rsidR="00182132" w:rsidRPr="00851065" w:rsidRDefault="00182132" w:rsidP="00182132">
      <w:pPr>
        <w:keepNext/>
        <w:rPr>
          <w:rFonts w:eastAsiaTheme="minorHAnsi"/>
        </w:rPr>
      </w:pPr>
      <w:r w:rsidRPr="00851065">
        <w:rPr>
          <w:rFonts w:eastAsiaTheme="minorHAnsi"/>
        </w:rPr>
        <w:t xml:space="preserve">Vendors {Bidders} are strongly encouraged to visit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182132" w:rsidRPr="00522EAA" w:rsidRDefault="00182132" w:rsidP="00182132">
      <w:pPr>
        <w:rPr>
          <w:rFonts w:eastAsiaTheme="minorHAnsi"/>
          <w:color w:val="0000FF"/>
          <w:u w:val="single"/>
        </w:rPr>
      </w:pPr>
    </w:p>
    <w:p w:rsidR="00182132" w:rsidRPr="00851065" w:rsidRDefault="00182132" w:rsidP="00182132">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E23BE0" w:rsidRPr="002812B4" w:rsidRDefault="00E23BE0" w:rsidP="00851065">
      <w:pPr>
        <w:rPr>
          <w:b/>
          <w:bCs/>
          <w:highlight w:val="green"/>
        </w:rPr>
      </w:pPr>
    </w:p>
    <w:p w:rsidR="00EC7B0A" w:rsidRPr="007F5C26" w:rsidRDefault="00572457"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31776175"/>
      <w:bookmarkEnd w:id="23"/>
      <w:bookmarkEnd w:id="24"/>
      <w:r w:rsidRPr="007F5C26">
        <w:rPr>
          <w:caps w:val="0"/>
        </w:rPr>
        <w:t>MANDATORY</w:t>
      </w:r>
      <w:r w:rsidR="00EC7B0A" w:rsidRPr="007F5C26">
        <w:rPr>
          <w:caps w:val="0"/>
        </w:rPr>
        <w:t xml:space="preserve"> SITE VISIT</w:t>
      </w:r>
      <w:bookmarkEnd w:id="25"/>
      <w:bookmarkEnd w:id="26"/>
      <w:bookmarkEnd w:id="27"/>
      <w:bookmarkEnd w:id="28"/>
      <w:bookmarkEnd w:id="29"/>
    </w:p>
    <w:p w:rsidR="00EC7B0A" w:rsidRPr="001154A3" w:rsidRDefault="00EC7B0A" w:rsidP="009D1F90">
      <w:pPr>
        <w:keepNext/>
      </w:pPr>
    </w:p>
    <w:p w:rsidR="00EF244D" w:rsidRDefault="0018747B" w:rsidP="00851065">
      <w:pPr>
        <w:rPr>
          <w:b/>
        </w:rPr>
      </w:pPr>
      <w:r>
        <w:rPr>
          <w:rFonts w:eastAsia="MS Mincho"/>
        </w:rPr>
        <w:t xml:space="preserve">Not applicable to this procurement. </w:t>
      </w:r>
    </w:p>
    <w:p w:rsidR="0024226D" w:rsidRDefault="0024226D" w:rsidP="00851065">
      <w:pPr>
        <w:rPr>
          <w:b/>
        </w:rPr>
      </w:pPr>
    </w:p>
    <w:p w:rsidR="0024226D" w:rsidRDefault="0024226D" w:rsidP="0024226D">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531776176"/>
      <w:bookmarkStart w:id="36" w:name="_Toc95619434"/>
      <w:bookmarkStart w:id="37" w:name="_Toc109701220"/>
      <w:bookmarkStart w:id="38" w:name="_Toc225321579"/>
      <w:bookmarkStart w:id="39" w:name="_Toc94946029"/>
      <w:bookmarkStart w:id="40" w:name="_Toc72744593"/>
      <w:bookmarkEnd w:id="30"/>
      <w:bookmarkEnd w:id="31"/>
      <w:r w:rsidRPr="0024226D">
        <w:t>MANDATORY/OPTIONAL PRE</w:t>
      </w:r>
      <w:r w:rsidRPr="00851065">
        <w:t>-</w:t>
      </w:r>
      <w:r>
        <w:t>QUOTE</w:t>
      </w:r>
      <w:r w:rsidRPr="00851065">
        <w:t xml:space="preserve"> CONFERENCE</w:t>
      </w:r>
      <w:bookmarkEnd w:id="32"/>
      <w:bookmarkEnd w:id="33"/>
      <w:bookmarkEnd w:id="34"/>
      <w:bookmarkEnd w:id="35"/>
    </w:p>
    <w:p w:rsidR="0024226D" w:rsidRDefault="0024226D" w:rsidP="0024226D"/>
    <w:p w:rsidR="0024226D" w:rsidRPr="0024226D" w:rsidRDefault="0024226D" w:rsidP="0024226D">
      <w:r>
        <w:t xml:space="preserve">Not applicable to this procurement. </w:t>
      </w:r>
    </w:p>
    <w:p w:rsidR="0024226D" w:rsidRPr="00851065" w:rsidRDefault="0024226D" w:rsidP="0024226D">
      <w:pPr>
        <w:keepNext/>
        <w:rPr>
          <w:rFonts w:eastAsia="MS Mincho"/>
        </w:rPr>
      </w:pPr>
    </w:p>
    <w:p w:rsidR="0024226D" w:rsidRPr="009A34D4" w:rsidRDefault="0024226D" w:rsidP="0024226D">
      <w:pPr>
        <w:pStyle w:val="Heading3"/>
        <w:keepNext/>
        <w:ind w:right="108"/>
        <w:rPr>
          <w:bCs w:val="0"/>
          <w:caps w:val="0"/>
        </w:rPr>
      </w:pPr>
      <w:bookmarkStart w:id="41" w:name="_Toc400531476"/>
      <w:bookmarkStart w:id="42" w:name="_Toc428533946"/>
      <w:bookmarkStart w:id="43" w:name="_Toc531776177"/>
      <w:r>
        <w:rPr>
          <w:bCs w:val="0"/>
          <w:caps w:val="0"/>
        </w:rPr>
        <w:t xml:space="preserve">PRE-QUOTE </w:t>
      </w:r>
      <w:r w:rsidRPr="009A34D4">
        <w:rPr>
          <w:bCs w:val="0"/>
          <w:caps w:val="0"/>
        </w:rPr>
        <w:t>DOCUMENT REVIEW</w:t>
      </w:r>
      <w:bookmarkEnd w:id="41"/>
      <w:bookmarkEnd w:id="42"/>
      <w:bookmarkEnd w:id="43"/>
      <w:r w:rsidRPr="009A34D4">
        <w:rPr>
          <w:bCs w:val="0"/>
          <w:caps w:val="0"/>
        </w:rPr>
        <w:t xml:space="preserve"> </w:t>
      </w:r>
    </w:p>
    <w:p w:rsidR="0024226D" w:rsidRDefault="0024226D" w:rsidP="0024226D">
      <w:pPr>
        <w:keepNext/>
      </w:pPr>
    </w:p>
    <w:p w:rsidR="0024226D" w:rsidRPr="002812B4" w:rsidRDefault="0024226D" w:rsidP="0024226D">
      <w:pPr>
        <w:rPr>
          <w:b/>
          <w:color w:val="000000"/>
        </w:rPr>
      </w:pPr>
      <w:r>
        <w:t xml:space="preserve">Not applicable to this procurement. </w:t>
      </w:r>
    </w:p>
    <w:p w:rsidR="0024226D" w:rsidRPr="00042DA4" w:rsidRDefault="0024226D" w:rsidP="00851065">
      <w:pPr>
        <w:rPr>
          <w:b/>
        </w:rPr>
      </w:pPr>
    </w:p>
    <w:p w:rsidR="00C12155" w:rsidRPr="00851065" w:rsidRDefault="00AC3C7B" w:rsidP="009D1F90">
      <w:pPr>
        <w:pStyle w:val="Heading2"/>
        <w:keepNext/>
      </w:pPr>
      <w:bookmarkStart w:id="44" w:name="_Toc428533947"/>
      <w:bookmarkStart w:id="45" w:name="_Toc531776178"/>
      <w:bookmarkEnd w:id="36"/>
      <w:bookmarkEnd w:id="37"/>
      <w:bookmarkEnd w:id="38"/>
      <w:bookmarkEnd w:id="39"/>
      <w:bookmarkEnd w:id="40"/>
      <w:r w:rsidRPr="00851065">
        <w:rPr>
          <w:caps w:val="0"/>
        </w:rPr>
        <w:t>ADDITIONAL INFORMATION</w:t>
      </w:r>
      <w:bookmarkEnd w:id="44"/>
      <w:bookmarkEnd w:id="45"/>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46" w:name="_Toc531776179"/>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 xml:space="preserve">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48" w:name="_Toc400531479"/>
      <w:bookmarkStart w:id="49" w:name="_Toc428533949"/>
      <w:bookmarkStart w:id="50" w:name="_Toc53177618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9D1F90">
      <w:pPr>
        <w:pStyle w:val="Heading3"/>
        <w:keepNext/>
        <w:ind w:right="108"/>
        <w:rPr>
          <w:rFonts w:eastAsia="MS Mincho"/>
        </w:rPr>
      </w:pPr>
      <w:bookmarkStart w:id="51" w:name="_Toc400531480"/>
      <w:bookmarkStart w:id="52" w:name="_Toc428533950"/>
      <w:bookmarkStart w:id="53" w:name="_Toc531776181"/>
      <w:r w:rsidRPr="00C82A09">
        <w:rPr>
          <w:rFonts w:eastAsia="MS Mincho"/>
          <w:caps w:val="0"/>
        </w:rPr>
        <w:t>COST L</w:t>
      </w:r>
      <w:r w:rsidRPr="005B44C2">
        <w:rPr>
          <w:rFonts w:eastAsia="MS Mincho"/>
          <w:caps w:val="0"/>
        </w:rPr>
        <w:t>IABILITY</w:t>
      </w:r>
      <w:bookmarkEnd w:id="51"/>
      <w:bookmarkEnd w:id="52"/>
      <w:bookmarkEnd w:id="53"/>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4" w:name="_Toc531776182"/>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rsidR="00E651D6" w:rsidRDefault="00E651D6" w:rsidP="005328A7">
      <w:pPr>
        <w:keepNext/>
      </w:pPr>
    </w:p>
    <w:p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rsidR="00AA5326" w:rsidRDefault="00AA5326" w:rsidP="00AA5326"/>
    <w:p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rsidR="00AA5326" w:rsidRDefault="00AA5326" w:rsidP="00AA5326"/>
    <w:p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Vendor {Bidder} must provide a detailed statement clearly identifying those sections of the Quote that it claims are exempt from production, and the legal and factual basis that supports said ex</w:t>
      </w:r>
      <w:r w:rsidR="008D41FD">
        <w:rPr>
          <w:szCs w:val="22"/>
        </w:rPr>
        <w:t xml:space="preserve">emption(s) as a matter of law. </w:t>
      </w:r>
      <w:r>
        <w:rPr>
          <w:szCs w:val="22"/>
        </w:rPr>
        <w:t>Please include a redacted copy of the Quote indicating the sections identi</w:t>
      </w:r>
      <w:r w:rsidR="008D41FD">
        <w:rPr>
          <w:szCs w:val="22"/>
        </w:rPr>
        <w:t xml:space="preserve">fied as confidential. </w:t>
      </w:r>
      <w:r>
        <w:rPr>
          <w:b/>
          <w:szCs w:val="22"/>
          <w:u w:val="single"/>
        </w:rPr>
        <w:t xml:space="preserve">The State will not honor any attempts by a Vendor {Bidder} to designate its entire </w:t>
      </w:r>
      <w:proofErr w:type="gramStart"/>
      <w:r>
        <w:rPr>
          <w:b/>
          <w:szCs w:val="22"/>
          <w:u w:val="single"/>
        </w:rPr>
        <w:t>Quote</w:t>
      </w:r>
      <w:proofErr w:type="gramEnd"/>
      <w:r>
        <w:rPr>
          <w:b/>
          <w:szCs w:val="22"/>
          <w:u w:val="single"/>
        </w:rPr>
        <w:t xml:space="preserve"> as proprietary, confidential and/or to claim copyright protection for its entire Quote.</w:t>
      </w:r>
    </w:p>
    <w:p w:rsidR="00AA5326" w:rsidRDefault="00AA5326" w:rsidP="00AA5326"/>
    <w:p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w:t>
      </w:r>
      <w:r w:rsidR="008D41FD">
        <w:t xml:space="preserve">e Vendor {Bidder} accordingly. </w:t>
      </w:r>
      <w:r>
        <w:t xml:space="preserve">Any proprietary and/or confidential information in a Quote </w:t>
      </w:r>
      <w:r w:rsidR="008D41FD">
        <w:t xml:space="preserve">will be redacted by the State. </w:t>
      </w:r>
      <w:r>
        <w:t>Copyright law does not prohibit access to a record which is otherwise available under OPRA.</w:t>
      </w:r>
    </w:p>
    <w:p w:rsidR="00AA5326" w:rsidRDefault="00AA5326" w:rsidP="00AA5326"/>
    <w:p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AA5326" w:rsidRDefault="00AA5326" w:rsidP="00AA5326"/>
    <w:p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rsidR="00AA5326" w:rsidRDefault="00AA5326" w:rsidP="00AA5326"/>
    <w:p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w:t>
      </w:r>
      <w:r w:rsidR="00E30570">
        <w:rPr>
          <w:szCs w:val="22"/>
        </w:rPr>
        <w:t xml:space="preserve">nce regarding confidentiality. </w:t>
      </w:r>
      <w:r>
        <w:rPr>
          <w:szCs w:val="22"/>
        </w:rPr>
        <w:t>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rsidR="00D27762" w:rsidRPr="003503F1" w:rsidRDefault="00D27762" w:rsidP="00851065"/>
    <w:p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31776183"/>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rsidR="00DA2AFA" w:rsidRPr="001446AD" w:rsidRDefault="00DA2AFA" w:rsidP="00AC3C7B">
      <w:pPr>
        <w:keepNext/>
      </w:pPr>
    </w:p>
    <w:p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DF5D76" w:rsidRDefault="00DF5D76" w:rsidP="00851065"/>
    <w:p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60" w:name="_Toc531776184"/>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w:t>
      </w:r>
      <w:r w:rsidR="00CF608A">
        <w:t xml:space="preserve"> </w:t>
      </w:r>
      <w:r w:rsidRPr="005328A7">
        <w:t>Failure to initial price changes shall preclude a Blanket P.O.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3" w:name="_Toc400531484"/>
      <w:bookmarkStart w:id="64" w:name="_Toc428533954"/>
      <w:bookmarkStart w:id="65" w:name="_Toc531776185"/>
      <w:r>
        <w:rPr>
          <w:rFonts w:eastAsia="MS Mincho"/>
          <w:caps w:val="0"/>
        </w:rPr>
        <w:t xml:space="preserve">QUOTE </w:t>
      </w:r>
      <w:r w:rsidRPr="00E25F54">
        <w:rPr>
          <w:rFonts w:eastAsia="MS Mincho"/>
          <w:caps w:val="0"/>
        </w:rPr>
        <w:t>ERRORS</w:t>
      </w:r>
      <w:bookmarkEnd w:id="63"/>
      <w:bookmarkEnd w:id="64"/>
      <w:bookmarkEnd w:id="65"/>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9259DD">
        <w:t xml:space="preserve">. </w:t>
      </w:r>
      <w:r w:rsidR="00B13A1D" w:rsidRPr="00B13A1D">
        <w:t xml:space="preserve">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24226D">
        <w:t>Section 1.4.7.2 below</w:t>
      </w:r>
      <w:r w:rsidR="009259D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9259D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9259DD">
        <w:t xml:space="preserve"> </w:t>
      </w:r>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9259D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w:t>
      </w:r>
      <w:r w:rsidR="009259DD">
        <w:t xml:space="preserve">notice to confirm its pricing. </w:t>
      </w:r>
      <w:r w:rsidRPr="00B13A1D">
        <w:t xml:space="preserve">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66" w:name="_Toc400531485"/>
      <w:bookmarkStart w:id="67" w:name="_Toc428533955"/>
      <w:bookmarkStart w:id="68" w:name="_Toc531776186"/>
      <w:r w:rsidRPr="00826719">
        <w:rPr>
          <w:rFonts w:eastAsia="MS Mincho"/>
          <w:caps w:val="0"/>
        </w:rPr>
        <w:t>JOINT V</w:t>
      </w:r>
      <w:r w:rsidRPr="005B44C2">
        <w:rPr>
          <w:rFonts w:eastAsia="MS Mincho"/>
          <w:caps w:val="0"/>
        </w:rPr>
        <w:t>ENTURE</w:t>
      </w:r>
      <w:bookmarkEnd w:id="66"/>
      <w:bookmarkEnd w:id="67"/>
      <w:bookmarkEnd w:id="68"/>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9259DD">
        <w:t>. </w:t>
      </w:r>
      <w:r>
        <w:t xml:space="preserve">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9259DD">
        <w:t>.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1443E">
        <w:t>4.4.1 and 4.4.2</w:t>
      </w:r>
      <w:r w:rsidR="00D91A12" w:rsidRPr="00A1443E">
        <w:t xml:space="preserve"> of this </w:t>
      </w:r>
      <w:r w:rsidR="00A1778E" w:rsidRPr="00A1443E">
        <w:t>Bid</w:t>
      </w:r>
      <w:r w:rsidR="00A1778E">
        <w:t xml:space="preserve">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69" w:name="_Toc400531486"/>
      <w:bookmarkStart w:id="70" w:name="_Toc428533956"/>
      <w:bookmarkStart w:id="71" w:name="_Toc531776187"/>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009259DD">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9259DD">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E42450">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531776188"/>
      <w:r>
        <w:t>QUOTE</w:t>
      </w:r>
      <w:r w:rsidR="00C6511D" w:rsidRPr="00E2130D">
        <w:t xml:space="preserve"> ACCEPTANCES AND REJECTIONS</w:t>
      </w:r>
      <w:bookmarkEnd w:id="72"/>
      <w:bookmarkEnd w:id="73"/>
      <w:bookmarkEnd w:id="74"/>
      <w:bookmarkEnd w:id="75"/>
      <w:bookmarkEnd w:id="76"/>
    </w:p>
    <w:p w:rsidR="00C6511D" w:rsidRDefault="00C6511D" w:rsidP="009D1F90">
      <w:pPr>
        <w:keepNext/>
      </w:pP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77" w:name="_Toc531776189"/>
      <w:r w:rsidRPr="00851065">
        <w:rPr>
          <w:caps w:val="0"/>
        </w:rPr>
        <w:t>ELECTRONIC SIGNATURES</w:t>
      </w:r>
      <w:bookmarkEnd w:id="77"/>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332639" w:rsidRDefault="00332639">
      <w:pPr>
        <w:jc w:val="left"/>
      </w:pPr>
      <w:r>
        <w:br w:type="page"/>
      </w:r>
    </w:p>
    <w:p w:rsidR="00E651D6" w:rsidRDefault="00AA3B67" w:rsidP="00982C64">
      <w:pPr>
        <w:pStyle w:val="Heading1"/>
      </w:pPr>
      <w:bookmarkStart w:id="78" w:name="_Toc400531488"/>
      <w:bookmarkStart w:id="79" w:name="_Toc428533958"/>
      <w:r>
        <w:lastRenderedPageBreak/>
        <w:t xml:space="preserve"> </w:t>
      </w:r>
      <w:bookmarkStart w:id="80" w:name="_Toc531776190"/>
      <w:r w:rsidR="00E651D6">
        <w:t>DEFINITIONS</w:t>
      </w:r>
      <w:bookmarkEnd w:id="78"/>
      <w:bookmarkEnd w:id="79"/>
      <w:bookmarkEnd w:id="80"/>
    </w:p>
    <w:p w:rsidR="00E651D6" w:rsidRDefault="00E651D6" w:rsidP="009D1F90">
      <w:pPr>
        <w:pStyle w:val="BodyText"/>
        <w:keepNext/>
        <w:ind w:left="0" w:right="108"/>
      </w:pPr>
    </w:p>
    <w:p w:rsidR="00E651D6" w:rsidRDefault="00EF2F27" w:rsidP="009D1F90">
      <w:pPr>
        <w:pStyle w:val="Heading2"/>
        <w:keepNext/>
        <w:ind w:right="108"/>
      </w:pPr>
      <w:bookmarkStart w:id="81" w:name="_CROSSWALK"/>
      <w:bookmarkStart w:id="82" w:name="_Toc428533959"/>
      <w:bookmarkStart w:id="83" w:name="_Toc531776191"/>
      <w:bookmarkEnd w:id="81"/>
      <w:r>
        <w:t>CROSSWALK</w:t>
      </w:r>
      <w:bookmarkEnd w:id="82"/>
      <w:bookmarkEnd w:id="83"/>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4" w:name="_Toc428533960"/>
      <w:bookmarkStart w:id="85" w:name="_Toc531776192"/>
      <w:r w:rsidRPr="005B44C2">
        <w:rPr>
          <w:caps w:val="0"/>
        </w:rPr>
        <w:t>GENERAL DEFINITIONS</w:t>
      </w:r>
      <w:bookmarkEnd w:id="84"/>
      <w:bookmarkEnd w:id="85"/>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w:t>
      </w:r>
      <w:r w:rsidR="00E42450">
        <w:rPr>
          <w:rFonts w:eastAsia="MS Mincho"/>
        </w:rPr>
        <w:t xml:space="preserve">ms, and reproductions thereof. </w:t>
      </w:r>
      <w:r w:rsidRPr="00851065">
        <w:rPr>
          <w:rFonts w:eastAsia="MS Mincho"/>
        </w:rPr>
        <w:t>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00EA7A57">
        <w:rPr>
          <w:rFonts w:eastAsia="MS Mincho"/>
        </w:rPr>
        <w:t xml:space="preserve">ubcontractor. </w:t>
      </w:r>
      <w:r w:rsidRPr="00851065">
        <w:rPr>
          <w:rFonts w:eastAsia="MS Mincho"/>
        </w:rPr>
        <w:t xml:space="preserve">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0715D" w:rsidRDefault="0040715D" w:rsidP="00851065">
      <w:pPr>
        <w:rPr>
          <w:rFonts w:eastAsia="MS Mincho"/>
        </w:rPr>
      </w:pPr>
    </w:p>
    <w:p w:rsidR="009F106D" w:rsidRDefault="000746B7" w:rsidP="00803F36">
      <w:pPr>
        <w:pStyle w:val="Heading2"/>
        <w:ind w:right="108"/>
        <w:rPr>
          <w:caps w:val="0"/>
        </w:rPr>
      </w:pPr>
      <w:bookmarkStart w:id="86" w:name="_Toc355709006"/>
      <w:bookmarkStart w:id="87" w:name="_Toc400531490"/>
      <w:bookmarkStart w:id="88" w:name="_Toc428533961"/>
      <w:bookmarkStart w:id="89" w:name="_Toc531776193"/>
      <w:r>
        <w:rPr>
          <w:caps w:val="0"/>
        </w:rPr>
        <w:t>BLANKET P.O.-</w:t>
      </w:r>
      <w:r w:rsidRPr="005B44C2">
        <w:rPr>
          <w:caps w:val="0"/>
        </w:rPr>
        <w:t>SPECIFIC DEFINITIONS</w:t>
      </w:r>
      <w:r>
        <w:rPr>
          <w:caps w:val="0"/>
        </w:rPr>
        <w:t>/ACRONYMS</w:t>
      </w:r>
      <w:bookmarkEnd w:id="86"/>
      <w:bookmarkEnd w:id="87"/>
      <w:bookmarkEnd w:id="88"/>
      <w:bookmarkEnd w:id="89"/>
    </w:p>
    <w:p w:rsidR="00803F36" w:rsidRPr="00803F36" w:rsidRDefault="00803F36" w:rsidP="00803F36"/>
    <w:p w:rsidR="009F106D" w:rsidRPr="004E76D7" w:rsidRDefault="009F106D" w:rsidP="00547B59">
      <w:pPr>
        <w:pStyle w:val="CommentText"/>
        <w:rPr>
          <w:szCs w:val="22"/>
        </w:rPr>
      </w:pPr>
      <w:r w:rsidRPr="00547B59">
        <w:rPr>
          <w:rFonts w:cs="Arial"/>
          <w:b/>
          <w:sz w:val="22"/>
          <w:szCs w:val="22"/>
        </w:rPr>
        <w:t xml:space="preserve">AASHTO </w:t>
      </w:r>
      <w:r w:rsidRPr="00547B59">
        <w:rPr>
          <w:rFonts w:cs="Arial"/>
          <w:sz w:val="22"/>
          <w:szCs w:val="22"/>
        </w:rPr>
        <w:t xml:space="preserve">– American Association of State </w:t>
      </w:r>
      <w:r w:rsidR="00D25FD2" w:rsidRPr="00547B59">
        <w:rPr>
          <w:rFonts w:cs="Arial"/>
          <w:sz w:val="22"/>
          <w:szCs w:val="22"/>
        </w:rPr>
        <w:t xml:space="preserve">Highway and </w:t>
      </w:r>
      <w:r w:rsidRPr="00547B59">
        <w:rPr>
          <w:rFonts w:cs="Arial"/>
          <w:sz w:val="22"/>
          <w:szCs w:val="22"/>
        </w:rPr>
        <w:t>Transportation Officials.</w:t>
      </w:r>
      <w:r w:rsidR="00792DEB" w:rsidRPr="00547B59">
        <w:rPr>
          <w:rFonts w:cs="Arial"/>
          <w:sz w:val="22"/>
          <w:szCs w:val="22"/>
        </w:rPr>
        <w:t xml:space="preserve"> </w:t>
      </w:r>
      <w:r w:rsidR="00792DEB" w:rsidRPr="00B866A7">
        <w:rPr>
          <w:rStyle w:val="CommentReference"/>
          <w:sz w:val="22"/>
          <w:szCs w:val="22"/>
        </w:rPr>
        <w:t xml:space="preserve">A Standard for the materials being used for the type of work herein this Bid Solicitation. </w:t>
      </w:r>
    </w:p>
    <w:p w:rsidR="00BB30E7" w:rsidRDefault="00BB30E7" w:rsidP="009F106D">
      <w:pPr>
        <w:spacing w:after="160" w:line="259" w:lineRule="auto"/>
        <w:contextualSpacing/>
        <w:jc w:val="left"/>
        <w:rPr>
          <w:rFonts w:cs="Arial"/>
        </w:rPr>
      </w:pPr>
    </w:p>
    <w:p w:rsidR="00B866A7" w:rsidRPr="00547B59" w:rsidRDefault="00BB30E7" w:rsidP="00547B59">
      <w:pPr>
        <w:jc w:val="left"/>
        <w:rPr>
          <w:rFonts w:cs="Arial"/>
          <w:color w:val="222222"/>
          <w:lang w:val="en"/>
        </w:rPr>
      </w:pPr>
      <w:r w:rsidRPr="00547B59">
        <w:rPr>
          <w:rFonts w:cs="Arial"/>
          <w:b/>
        </w:rPr>
        <w:lastRenderedPageBreak/>
        <w:t xml:space="preserve">Aggregate </w:t>
      </w:r>
      <w:r>
        <w:rPr>
          <w:rFonts w:cs="Arial"/>
        </w:rPr>
        <w:t xml:space="preserve">- </w:t>
      </w:r>
      <w:r w:rsidRPr="00547B59">
        <w:rPr>
          <w:rFonts w:cs="Arial"/>
          <w:color w:val="222222"/>
          <w:lang w:val="en"/>
        </w:rPr>
        <w:t>A whole formed by combining several (typically disparate) elements.</w:t>
      </w:r>
    </w:p>
    <w:p w:rsidR="009F106D" w:rsidRPr="00547B59" w:rsidRDefault="009F106D" w:rsidP="00547B59">
      <w:pPr>
        <w:jc w:val="left"/>
        <w:rPr>
          <w:rFonts w:cs="Arial"/>
          <w:sz w:val="20"/>
        </w:rPr>
      </w:pPr>
    </w:p>
    <w:p w:rsidR="00B26310" w:rsidRDefault="009F106D" w:rsidP="00B26310">
      <w:pPr>
        <w:pStyle w:val="CommentText"/>
        <w:rPr>
          <w:rStyle w:val="CommentReference"/>
          <w:sz w:val="22"/>
          <w:szCs w:val="22"/>
        </w:rPr>
      </w:pPr>
      <w:r w:rsidRPr="00547B59">
        <w:rPr>
          <w:rFonts w:cs="Arial"/>
          <w:b/>
          <w:sz w:val="22"/>
          <w:szCs w:val="22"/>
        </w:rPr>
        <w:t>ASTM</w:t>
      </w:r>
      <w:r w:rsidRPr="00547B59">
        <w:rPr>
          <w:rFonts w:cs="Arial"/>
          <w:sz w:val="22"/>
          <w:szCs w:val="22"/>
        </w:rPr>
        <w:t xml:space="preserve"> – American Society for Testing Materials</w:t>
      </w:r>
      <w:r w:rsidR="00EE739C" w:rsidRPr="00547B59">
        <w:rPr>
          <w:rFonts w:cs="Arial"/>
          <w:sz w:val="22"/>
          <w:szCs w:val="22"/>
        </w:rPr>
        <w:t>.</w:t>
      </w:r>
      <w:r w:rsidR="00B26310" w:rsidRPr="00547B59">
        <w:rPr>
          <w:rStyle w:val="CommentReference"/>
          <w:sz w:val="22"/>
          <w:szCs w:val="22"/>
        </w:rPr>
        <w:t xml:space="preserve"> A Standard for sizing of the </w:t>
      </w:r>
      <w:r w:rsidR="00F41A16" w:rsidRPr="00F41A16">
        <w:rPr>
          <w:rStyle w:val="CommentReference"/>
          <w:sz w:val="22"/>
          <w:szCs w:val="22"/>
        </w:rPr>
        <w:t>materials</w:t>
      </w:r>
      <w:r w:rsidR="00B26310" w:rsidRPr="00547B59">
        <w:rPr>
          <w:rStyle w:val="CommentReference"/>
          <w:sz w:val="22"/>
          <w:szCs w:val="22"/>
        </w:rPr>
        <w:t xml:space="preserve"> being used for the type of work herein this Bid Solicitation. </w:t>
      </w:r>
    </w:p>
    <w:p w:rsidR="00CD419E" w:rsidRDefault="00CD419E" w:rsidP="00B26310">
      <w:pPr>
        <w:pStyle w:val="CommentText"/>
        <w:rPr>
          <w:rStyle w:val="CommentReference"/>
          <w:sz w:val="22"/>
          <w:szCs w:val="22"/>
        </w:rPr>
      </w:pPr>
    </w:p>
    <w:p w:rsidR="00CD419E" w:rsidRPr="00547B59" w:rsidRDefault="00CD419E" w:rsidP="00547B59">
      <w:pPr>
        <w:rPr>
          <w:rFonts w:ascii="Calibri" w:hAnsi="Calibri"/>
          <w:szCs w:val="22"/>
        </w:rPr>
      </w:pPr>
      <w:r w:rsidRPr="00547B59">
        <w:rPr>
          <w:b/>
          <w:szCs w:val="22"/>
        </w:rPr>
        <w:t>Bituminous Distributor</w:t>
      </w:r>
      <w:r w:rsidRPr="00C475B3">
        <w:rPr>
          <w:szCs w:val="22"/>
        </w:rPr>
        <w:t xml:space="preserve"> - </w:t>
      </w:r>
      <w:r w:rsidRPr="00547B59">
        <w:rPr>
          <w:rFonts w:cs="Arial"/>
          <w:szCs w:val="22"/>
          <w:lang w:val="en"/>
        </w:rPr>
        <w:t>A truck equipped with a tank body and with a system for pumping hot tar, road oil, or other bituminous material through a perforated spray bar at the rear; used to lay down a surface coating of the bituminous material.</w:t>
      </w:r>
    </w:p>
    <w:p w:rsidR="00BB30E7" w:rsidRDefault="00BB30E7" w:rsidP="009F106D">
      <w:pPr>
        <w:spacing w:after="160" w:line="259" w:lineRule="auto"/>
        <w:contextualSpacing/>
        <w:jc w:val="left"/>
        <w:rPr>
          <w:rFonts w:cs="Arial"/>
        </w:rPr>
      </w:pPr>
    </w:p>
    <w:p w:rsidR="00936D94" w:rsidRDefault="00936D94" w:rsidP="009F106D">
      <w:pPr>
        <w:spacing w:after="160" w:line="259" w:lineRule="auto"/>
        <w:contextualSpacing/>
        <w:jc w:val="left"/>
        <w:rPr>
          <w:rFonts w:cs="Arial"/>
          <w:color w:val="000000"/>
        </w:rPr>
      </w:pPr>
      <w:r w:rsidRPr="00241545">
        <w:rPr>
          <w:rFonts w:cs="Arial"/>
          <w:b/>
          <w:color w:val="000000"/>
        </w:rPr>
        <w:t>Cationic Emulsified Asphalts</w:t>
      </w:r>
      <w:r w:rsidRPr="00DA537A">
        <w:rPr>
          <w:rFonts w:cs="Arial"/>
          <w:color w:val="000000"/>
        </w:rPr>
        <w:t xml:space="preserve"> - The first designation is based on electrical charge. Cationic (positively charged) emulsions are identified with a “C.” If the C is not included, the emulsion is normally anionic, negatively charged.</w:t>
      </w:r>
      <w:r>
        <w:rPr>
          <w:rFonts w:cs="Arial"/>
          <w:color w:val="000000"/>
        </w:rPr>
        <w:t xml:space="preserve">     </w:t>
      </w:r>
    </w:p>
    <w:p w:rsidR="00936D94" w:rsidRDefault="00936D94" w:rsidP="009F106D">
      <w:pPr>
        <w:spacing w:after="160" w:line="259" w:lineRule="auto"/>
        <w:contextualSpacing/>
        <w:jc w:val="left"/>
        <w:rPr>
          <w:rFonts w:cs="Arial"/>
          <w:color w:val="000000"/>
        </w:rPr>
      </w:pPr>
    </w:p>
    <w:p w:rsidR="00936D94" w:rsidRPr="00936D94" w:rsidRDefault="00936D94" w:rsidP="00936D94">
      <w:pPr>
        <w:spacing w:after="160" w:line="259" w:lineRule="auto"/>
        <w:contextualSpacing/>
        <w:jc w:val="left"/>
        <w:rPr>
          <w:rFonts w:cs="Arial"/>
        </w:rPr>
      </w:pPr>
      <w:r w:rsidRPr="00936D94">
        <w:rPr>
          <w:rFonts w:cs="Arial"/>
          <w:b/>
        </w:rPr>
        <w:t>Certification of Compliance</w:t>
      </w:r>
      <w:r w:rsidRPr="00936D94">
        <w:rPr>
          <w:rFonts w:cs="Arial"/>
        </w:rPr>
        <w:t xml:space="preserve"> - A document certified by a competent authority that the supplied good or service meets the required specifications.</w:t>
      </w:r>
    </w:p>
    <w:p w:rsidR="00936D94" w:rsidRDefault="00936D94" w:rsidP="009F106D">
      <w:pPr>
        <w:spacing w:after="160" w:line="259" w:lineRule="auto"/>
        <w:contextualSpacing/>
        <w:jc w:val="left"/>
        <w:rPr>
          <w:rFonts w:cs="Arial"/>
        </w:rPr>
      </w:pPr>
    </w:p>
    <w:p w:rsidR="00936D94" w:rsidRDefault="00936D94" w:rsidP="00936D94">
      <w:pPr>
        <w:spacing w:after="160" w:line="259" w:lineRule="auto"/>
        <w:contextualSpacing/>
        <w:jc w:val="left"/>
        <w:rPr>
          <w:rFonts w:cs="Arial"/>
        </w:rPr>
      </w:pPr>
      <w:r w:rsidRPr="00936D94">
        <w:rPr>
          <w:rFonts w:cs="Arial"/>
          <w:b/>
        </w:rPr>
        <w:t>Chip and Oil</w:t>
      </w:r>
      <w:r w:rsidRPr="00936D94">
        <w:rPr>
          <w:rFonts w:cs="Arial"/>
        </w:rPr>
        <w:t xml:space="preserve"> – </w:t>
      </w:r>
      <w:r w:rsidR="00EE739C">
        <w:rPr>
          <w:rFonts w:cs="Arial"/>
        </w:rPr>
        <w:t>A g</w:t>
      </w:r>
      <w:r w:rsidRPr="00936D94">
        <w:rPr>
          <w:rFonts w:cs="Arial"/>
        </w:rPr>
        <w:t xml:space="preserve">eneric term and synonym for Asphaltic Oil and Aggregate Surface treatment. </w:t>
      </w:r>
    </w:p>
    <w:p w:rsidR="00936D94" w:rsidRDefault="00936D94" w:rsidP="00936D94">
      <w:pPr>
        <w:spacing w:after="160" w:line="259" w:lineRule="auto"/>
        <w:contextualSpacing/>
        <w:jc w:val="left"/>
        <w:rPr>
          <w:rFonts w:cs="Arial"/>
        </w:rPr>
      </w:pPr>
    </w:p>
    <w:p w:rsidR="00936D94" w:rsidRPr="00936D94" w:rsidRDefault="00936D94" w:rsidP="00936D94">
      <w:pPr>
        <w:rPr>
          <w:rFonts w:cs="Arial"/>
        </w:rPr>
      </w:pPr>
      <w:r w:rsidRPr="00936D94">
        <w:rPr>
          <w:rFonts w:cs="Arial"/>
          <w:b/>
        </w:rPr>
        <w:t>Cut-back asphalts</w:t>
      </w:r>
      <w:r w:rsidRPr="00936D94">
        <w:rPr>
          <w:rFonts w:cs="Arial"/>
        </w:rPr>
        <w:t xml:space="preserve"> - A combination of </w:t>
      </w:r>
      <w:r w:rsidRPr="00936D94">
        <w:rPr>
          <w:rStyle w:val="glossarylink"/>
          <w:rFonts w:cs="Arial"/>
        </w:rPr>
        <w:t>asphalt cement</w:t>
      </w:r>
      <w:r w:rsidRPr="00936D94">
        <w:rPr>
          <w:rFonts w:cs="Arial"/>
        </w:rPr>
        <w:t xml:space="preserve"> and petroleum solvent. Like </w:t>
      </w:r>
      <w:hyperlink r:id="rId28" w:history="1">
        <w:r w:rsidRPr="00936D94">
          <w:rPr>
            <w:rStyle w:val="Hyperlink"/>
            <w:rFonts w:cs="Arial"/>
            <w:color w:val="auto"/>
            <w:u w:val="none"/>
          </w:rPr>
          <w:t>emulsions</w:t>
        </w:r>
      </w:hyperlink>
      <w:r w:rsidRPr="00936D94">
        <w:rPr>
          <w:rFonts w:cs="Arial"/>
        </w:rPr>
        <w:t>, cutbacks are used because they reduce asphalt viscosity for lower temperature uses (</w:t>
      </w:r>
      <w:hyperlink r:id="rId29" w:history="1">
        <w:r w:rsidRPr="00936D94">
          <w:rPr>
            <w:rStyle w:val="Hyperlink"/>
            <w:rFonts w:cs="Arial"/>
            <w:color w:val="auto"/>
            <w:u w:val="none"/>
          </w:rPr>
          <w:t>tack coats</w:t>
        </w:r>
      </w:hyperlink>
      <w:r w:rsidRPr="00936D94">
        <w:rPr>
          <w:rFonts w:cs="Arial"/>
        </w:rPr>
        <w:t xml:space="preserve">, </w:t>
      </w:r>
      <w:hyperlink r:id="rId30" w:history="1">
        <w:r w:rsidRPr="00936D94">
          <w:rPr>
            <w:rStyle w:val="Hyperlink"/>
            <w:rFonts w:cs="Arial"/>
            <w:color w:val="auto"/>
            <w:u w:val="none"/>
          </w:rPr>
          <w:t>fog seals</w:t>
        </w:r>
      </w:hyperlink>
      <w:r w:rsidRPr="00936D94">
        <w:rPr>
          <w:rFonts w:cs="Arial"/>
        </w:rPr>
        <w:t xml:space="preserve">, </w:t>
      </w:r>
      <w:hyperlink r:id="rId31" w:history="1">
        <w:r w:rsidRPr="00936D94">
          <w:rPr>
            <w:rStyle w:val="Hyperlink"/>
            <w:rFonts w:cs="Arial"/>
            <w:color w:val="auto"/>
            <w:u w:val="none"/>
          </w:rPr>
          <w:t>slurry seals</w:t>
        </w:r>
      </w:hyperlink>
      <w:r w:rsidRPr="00936D94">
        <w:rPr>
          <w:rFonts w:cs="Arial"/>
        </w:rPr>
        <w:t>, stabilization material). Similar to emulsified asphalts, after a cutback asphalt is applied</w:t>
      </w:r>
      <w:r w:rsidR="00EE739C">
        <w:rPr>
          <w:rFonts w:cs="Arial"/>
        </w:rPr>
        <w:t>,</w:t>
      </w:r>
      <w:r w:rsidRPr="00936D94">
        <w:rPr>
          <w:rFonts w:cs="Arial"/>
        </w:rPr>
        <w:t xml:space="preserve"> the petroleum solvent evaporates leaving behind asphalt cement residue on the surface to which it was applied. A cutback asphalt is said to “cure” as the petroleum solvent evaporates away.</w:t>
      </w:r>
    </w:p>
    <w:p w:rsidR="009F106D" w:rsidRPr="009F106D" w:rsidRDefault="009F106D" w:rsidP="009F106D">
      <w:pPr>
        <w:spacing w:after="160" w:line="259" w:lineRule="auto"/>
        <w:contextualSpacing/>
        <w:jc w:val="left"/>
        <w:rPr>
          <w:rFonts w:cs="Arial"/>
        </w:rPr>
      </w:pPr>
    </w:p>
    <w:p w:rsidR="00936D94" w:rsidRPr="00936D94" w:rsidRDefault="00936D94" w:rsidP="00936D94">
      <w:pPr>
        <w:spacing w:after="160" w:line="259" w:lineRule="auto"/>
        <w:contextualSpacing/>
        <w:jc w:val="left"/>
        <w:rPr>
          <w:rFonts w:cs="Arial"/>
        </w:rPr>
      </w:pPr>
      <w:r w:rsidRPr="00936D94">
        <w:rPr>
          <w:rFonts w:cs="Arial"/>
          <w:b/>
        </w:rPr>
        <w:t>Dynamic Compactor</w:t>
      </w:r>
      <w:r w:rsidRPr="00936D94">
        <w:rPr>
          <w:rFonts w:cs="Arial"/>
        </w:rPr>
        <w:t xml:space="preserve"> - </w:t>
      </w:r>
      <w:r w:rsidRPr="00936D94">
        <w:rPr>
          <w:rFonts w:cs="Arial"/>
          <w:lang w:val="en"/>
        </w:rPr>
        <w:t xml:space="preserve">A method that is used to increase the density of the </w:t>
      </w:r>
      <w:hyperlink r:id="rId32" w:tooltip="Soil" w:history="1">
        <w:r w:rsidRPr="00936D94">
          <w:rPr>
            <w:rFonts w:cs="Arial"/>
            <w:lang w:val="en"/>
          </w:rPr>
          <w:t>soil</w:t>
        </w:r>
      </w:hyperlink>
      <w:r w:rsidRPr="00936D94">
        <w:rPr>
          <w:rFonts w:cs="Arial"/>
          <w:lang w:val="en"/>
        </w:rPr>
        <w:t xml:space="preserve"> when certain subsurface constraints make other methods inappropriate. It is a method that is used to increase the density of soil deposits. The process involves of dropping a heavy weight repeatedly on the ground at regularly spaced intervals. The weight and the height determine the amount of </w:t>
      </w:r>
      <w:hyperlink r:id="rId33" w:tooltip="Soil compaction" w:history="1">
        <w:r w:rsidRPr="00936D94">
          <w:rPr>
            <w:rFonts w:cs="Arial"/>
            <w:lang w:val="en"/>
          </w:rPr>
          <w:t>compaction</w:t>
        </w:r>
      </w:hyperlink>
      <w:r w:rsidRPr="00936D94">
        <w:rPr>
          <w:rFonts w:cs="Arial"/>
          <w:lang w:val="en"/>
        </w:rPr>
        <w:t xml:space="preserve"> that would occur. The weight that is used, depends on the degree of compaction desired and is between 8 </w:t>
      </w:r>
      <w:proofErr w:type="spellStart"/>
      <w:r w:rsidRPr="00936D94">
        <w:rPr>
          <w:rFonts w:cs="Arial"/>
          <w:lang w:val="en"/>
        </w:rPr>
        <w:t>tonne</w:t>
      </w:r>
      <w:proofErr w:type="spellEnd"/>
      <w:r w:rsidRPr="00936D94">
        <w:rPr>
          <w:rFonts w:cs="Arial"/>
          <w:lang w:val="en"/>
        </w:rPr>
        <w:t xml:space="preserve"> to 36 </w:t>
      </w:r>
      <w:proofErr w:type="spellStart"/>
      <w:r w:rsidRPr="00936D94">
        <w:rPr>
          <w:rFonts w:cs="Arial"/>
          <w:lang w:val="en"/>
        </w:rPr>
        <w:t>tonne</w:t>
      </w:r>
      <w:proofErr w:type="spellEnd"/>
      <w:r w:rsidRPr="00936D94">
        <w:rPr>
          <w:rFonts w:cs="Arial"/>
          <w:lang w:val="en"/>
        </w:rPr>
        <w:t>. The height varies from 1m to 30m.</w:t>
      </w:r>
    </w:p>
    <w:p w:rsidR="009F106D" w:rsidRPr="00936D94" w:rsidRDefault="009F106D" w:rsidP="009F106D">
      <w:pPr>
        <w:spacing w:after="160" w:line="259" w:lineRule="auto"/>
        <w:contextualSpacing/>
        <w:jc w:val="left"/>
        <w:rPr>
          <w:rFonts w:cs="Arial"/>
        </w:rPr>
      </w:pPr>
    </w:p>
    <w:p w:rsidR="00E651D6" w:rsidRDefault="00936D94" w:rsidP="009F106D">
      <w:pPr>
        <w:tabs>
          <w:tab w:val="left" w:pos="1470"/>
        </w:tabs>
        <w:rPr>
          <w:rFonts w:cs="Arial"/>
        </w:rPr>
      </w:pPr>
      <w:r w:rsidRPr="00241545">
        <w:rPr>
          <w:rFonts w:cs="Arial"/>
          <w:b/>
        </w:rPr>
        <w:t>Emulsified Asphalts</w:t>
      </w:r>
      <w:r w:rsidRPr="00DA537A">
        <w:rPr>
          <w:rFonts w:cs="Arial"/>
        </w:rPr>
        <w:t xml:space="preserve"> - </w:t>
      </w:r>
      <w:r w:rsidRPr="00936D94">
        <w:rPr>
          <w:rFonts w:cs="Arial"/>
        </w:rPr>
        <w:t xml:space="preserve">A suspension of small </w:t>
      </w:r>
      <w:hyperlink r:id="rId34" w:history="1">
        <w:r w:rsidRPr="00936D94">
          <w:rPr>
            <w:rStyle w:val="Hyperlink"/>
            <w:rFonts w:cs="Arial"/>
            <w:color w:val="auto"/>
            <w:u w:val="none"/>
          </w:rPr>
          <w:t>asphalt cement</w:t>
        </w:r>
      </w:hyperlink>
      <w:r w:rsidRPr="00936D94">
        <w:rPr>
          <w:rFonts w:cs="Arial"/>
        </w:rPr>
        <w:t xml:space="preserve"> globules in water, which is assisted by an </w:t>
      </w:r>
      <w:r w:rsidRPr="00936D94">
        <w:rPr>
          <w:rStyle w:val="glossarylink"/>
          <w:rFonts w:cs="Arial"/>
        </w:rPr>
        <w:t>emulsifying agent</w:t>
      </w:r>
      <w:r w:rsidRPr="00936D94">
        <w:rPr>
          <w:rFonts w:cs="Arial"/>
        </w:rPr>
        <w:t xml:space="preserve"> (such as soap). The emulsifying agent assists by imparting an electrical charge to the surface of the </w:t>
      </w:r>
      <w:r w:rsidRPr="00936D94">
        <w:rPr>
          <w:rStyle w:val="glossarylink"/>
          <w:rFonts w:cs="Arial"/>
        </w:rPr>
        <w:t>asphalt cement</w:t>
      </w:r>
      <w:r w:rsidRPr="00936D94">
        <w:rPr>
          <w:rFonts w:cs="Arial"/>
        </w:rPr>
        <w:t xml:space="preserve"> globules so that they do not coalesce (Roberts et al., 1996</w:t>
      </w:r>
      <w:hyperlink r:id="rId35" w:anchor="footnote-1" w:history="1">
        <w:r w:rsidRPr="00936D94">
          <w:rPr>
            <w:rStyle w:val="Hyperlink"/>
            <w:rFonts w:cs="Arial"/>
            <w:color w:val="auto"/>
            <w:u w:val="none"/>
            <w:vertAlign w:val="superscript"/>
          </w:rPr>
          <w:t>[1]</w:t>
        </w:r>
      </w:hyperlink>
      <w:r w:rsidRPr="00936D94">
        <w:rPr>
          <w:rFonts w:cs="Arial"/>
        </w:rPr>
        <w:t>).</w:t>
      </w:r>
    </w:p>
    <w:p w:rsidR="00936D94" w:rsidRDefault="00936D94" w:rsidP="009F106D">
      <w:pPr>
        <w:tabs>
          <w:tab w:val="left" w:pos="1470"/>
        </w:tabs>
        <w:rPr>
          <w:rFonts w:cs="Arial"/>
        </w:rPr>
      </w:pPr>
    </w:p>
    <w:p w:rsidR="00936D94" w:rsidRPr="00936D94" w:rsidRDefault="00936D94" w:rsidP="00936D94">
      <w:pPr>
        <w:spacing w:after="160" w:line="259" w:lineRule="auto"/>
        <w:contextualSpacing/>
        <w:jc w:val="left"/>
        <w:rPr>
          <w:rFonts w:cs="Arial"/>
        </w:rPr>
      </w:pPr>
      <w:r w:rsidRPr="00936D94">
        <w:rPr>
          <w:rFonts w:cs="Arial"/>
          <w:b/>
        </w:rPr>
        <w:t>Flash Point</w:t>
      </w:r>
      <w:r w:rsidRPr="00936D94">
        <w:rPr>
          <w:rFonts w:cs="Arial"/>
        </w:rPr>
        <w:t xml:space="preserve"> - When the item will combust. </w:t>
      </w:r>
    </w:p>
    <w:p w:rsidR="00936D94" w:rsidRDefault="00936D94" w:rsidP="009F106D">
      <w:pPr>
        <w:tabs>
          <w:tab w:val="left" w:pos="1470"/>
        </w:tabs>
        <w:rPr>
          <w:rFonts w:cs="Arial"/>
        </w:rPr>
      </w:pPr>
    </w:p>
    <w:p w:rsidR="00936D94" w:rsidRDefault="00936D94" w:rsidP="00936D94">
      <w:pPr>
        <w:spacing w:after="160" w:line="259" w:lineRule="auto"/>
        <w:contextualSpacing/>
        <w:jc w:val="left"/>
        <w:rPr>
          <w:rFonts w:cs="Arial"/>
          <w:lang w:val="en"/>
        </w:rPr>
      </w:pPr>
      <w:r w:rsidRPr="00936D94">
        <w:rPr>
          <w:rFonts w:cs="Arial"/>
          <w:b/>
        </w:rPr>
        <w:t>Fly Ash</w:t>
      </w:r>
      <w:r w:rsidRPr="00936D94">
        <w:rPr>
          <w:rFonts w:cs="Arial"/>
        </w:rPr>
        <w:t xml:space="preserve"> - </w:t>
      </w:r>
      <w:r w:rsidRPr="00936D94">
        <w:rPr>
          <w:rFonts w:cs="Arial"/>
          <w:lang w:val="en"/>
        </w:rPr>
        <w:t xml:space="preserve">A </w:t>
      </w:r>
      <w:hyperlink r:id="rId36" w:tooltip="Coal combustion product" w:history="1">
        <w:r w:rsidRPr="00936D94">
          <w:rPr>
            <w:rFonts w:cs="Arial"/>
            <w:lang w:val="en"/>
          </w:rPr>
          <w:t>coal combustion product</w:t>
        </w:r>
      </w:hyperlink>
      <w:r w:rsidRPr="00936D94">
        <w:rPr>
          <w:rFonts w:cs="Arial"/>
          <w:lang w:val="en"/>
        </w:rPr>
        <w:t xml:space="preserve"> that is composed of the </w:t>
      </w:r>
      <w:hyperlink r:id="rId37" w:tooltip="Particulates" w:history="1">
        <w:r w:rsidRPr="00936D94">
          <w:rPr>
            <w:rFonts w:cs="Arial"/>
            <w:lang w:val="en"/>
          </w:rPr>
          <w:t>particulates</w:t>
        </w:r>
      </w:hyperlink>
      <w:r w:rsidRPr="00936D94">
        <w:rPr>
          <w:rFonts w:cs="Arial"/>
          <w:lang w:val="en"/>
        </w:rPr>
        <w:t xml:space="preserve"> (fine particles of burned fuel) that are driven out of coal-fired </w:t>
      </w:r>
      <w:hyperlink r:id="rId38" w:tooltip="Boiler" w:history="1">
        <w:r w:rsidRPr="00936D94">
          <w:rPr>
            <w:rFonts w:cs="Arial"/>
            <w:lang w:val="en"/>
          </w:rPr>
          <w:t>boilers</w:t>
        </w:r>
      </w:hyperlink>
      <w:r w:rsidRPr="00936D94">
        <w:rPr>
          <w:rFonts w:cs="Arial"/>
          <w:lang w:val="en"/>
        </w:rPr>
        <w:t xml:space="preserve"> together with the </w:t>
      </w:r>
      <w:hyperlink r:id="rId39" w:tooltip="Flue gas" w:history="1">
        <w:r w:rsidRPr="00936D94">
          <w:rPr>
            <w:rFonts w:cs="Arial"/>
            <w:lang w:val="en"/>
          </w:rPr>
          <w:t>flue gases</w:t>
        </w:r>
      </w:hyperlink>
      <w:r w:rsidRPr="00936D94">
        <w:rPr>
          <w:rFonts w:cs="Arial"/>
          <w:lang w:val="en"/>
        </w:rPr>
        <w:t xml:space="preserve">. Ash that falls to the bottom of the boiler is called </w:t>
      </w:r>
      <w:hyperlink r:id="rId40" w:tooltip="Bottom ash" w:history="1">
        <w:r w:rsidRPr="00936D94">
          <w:rPr>
            <w:rFonts w:cs="Arial"/>
            <w:lang w:val="en"/>
          </w:rPr>
          <w:t>bottom ash</w:t>
        </w:r>
      </w:hyperlink>
      <w:r w:rsidRPr="00936D94">
        <w:rPr>
          <w:rFonts w:cs="Arial"/>
          <w:lang w:val="en"/>
        </w:rPr>
        <w:t xml:space="preserve">. In modern </w:t>
      </w:r>
      <w:hyperlink r:id="rId41" w:tooltip="Fossil fuel power plant" w:history="1">
        <w:r w:rsidRPr="00936D94">
          <w:rPr>
            <w:rFonts w:cs="Arial"/>
            <w:lang w:val="en"/>
          </w:rPr>
          <w:t>coal-fired power plants</w:t>
        </w:r>
      </w:hyperlink>
      <w:r w:rsidRPr="00936D94">
        <w:rPr>
          <w:rFonts w:cs="Arial"/>
          <w:lang w:val="en"/>
        </w:rPr>
        <w:t xml:space="preserve">, fly ash is generally captured by </w:t>
      </w:r>
      <w:hyperlink r:id="rId42" w:tooltip="Electrostatic precipitator" w:history="1">
        <w:r w:rsidRPr="00936D94">
          <w:rPr>
            <w:rFonts w:cs="Arial"/>
            <w:lang w:val="en"/>
          </w:rPr>
          <w:t>electrostatic precipitators</w:t>
        </w:r>
      </w:hyperlink>
      <w:r w:rsidRPr="00936D94">
        <w:rPr>
          <w:rFonts w:cs="Arial"/>
          <w:lang w:val="en"/>
        </w:rPr>
        <w:t xml:space="preserve"> or other particle filtration equipment before the flue gases reach </w:t>
      </w:r>
      <w:r w:rsidRPr="00D244C2">
        <w:rPr>
          <w:rFonts w:cs="Arial"/>
          <w:lang w:val="en"/>
        </w:rPr>
        <w:t xml:space="preserve">the chimneys. Together with </w:t>
      </w:r>
      <w:hyperlink r:id="rId43" w:tooltip="Bottom ash" w:history="1">
        <w:r w:rsidRPr="00D244C2">
          <w:rPr>
            <w:rFonts w:cs="Arial"/>
            <w:lang w:val="en"/>
          </w:rPr>
          <w:t>bottom ash</w:t>
        </w:r>
      </w:hyperlink>
      <w:r w:rsidRPr="00D244C2">
        <w:rPr>
          <w:rFonts w:cs="Arial"/>
          <w:lang w:val="en"/>
        </w:rPr>
        <w:t xml:space="preserve"> removed from the bottom of the boiler, it is known as </w:t>
      </w:r>
      <w:r w:rsidRPr="00547B59">
        <w:rPr>
          <w:rFonts w:cs="Arial"/>
          <w:bCs/>
          <w:lang w:val="en"/>
        </w:rPr>
        <w:t>coal ash</w:t>
      </w:r>
      <w:r w:rsidRPr="00D244C2">
        <w:rPr>
          <w:rFonts w:cs="Arial"/>
          <w:lang w:val="en"/>
        </w:rPr>
        <w:t>. Depending upon the source and composition of the coal being burned, the components of fly ash vary</w:t>
      </w:r>
      <w:r w:rsidRPr="00936D94">
        <w:rPr>
          <w:rFonts w:cs="Arial"/>
          <w:lang w:val="en"/>
        </w:rPr>
        <w:t xml:space="preserve"> considerably, but all fly ash includes substantial amounts of </w:t>
      </w:r>
      <w:hyperlink r:id="rId44" w:tooltip="Silicon dioxide" w:history="1">
        <w:r w:rsidRPr="00936D94">
          <w:rPr>
            <w:rFonts w:cs="Arial"/>
            <w:lang w:val="en"/>
          </w:rPr>
          <w:t>silicon dioxide</w:t>
        </w:r>
      </w:hyperlink>
      <w:r w:rsidRPr="00936D94">
        <w:rPr>
          <w:rFonts w:cs="Arial"/>
          <w:lang w:val="en"/>
        </w:rPr>
        <w:t xml:space="preserve"> (SiO</w:t>
      </w:r>
      <w:r w:rsidRPr="00936D94">
        <w:rPr>
          <w:rFonts w:cs="Arial"/>
          <w:vertAlign w:val="subscript"/>
          <w:lang w:val="en"/>
        </w:rPr>
        <w:t>2</w:t>
      </w:r>
      <w:r w:rsidRPr="00936D94">
        <w:rPr>
          <w:rFonts w:cs="Arial"/>
          <w:lang w:val="en"/>
        </w:rPr>
        <w:t xml:space="preserve">) (both </w:t>
      </w:r>
      <w:hyperlink r:id="rId45" w:tooltip="Amorphous solid" w:history="1">
        <w:r w:rsidRPr="00936D94">
          <w:rPr>
            <w:rFonts w:cs="Arial"/>
            <w:lang w:val="en"/>
          </w:rPr>
          <w:t>amorphous</w:t>
        </w:r>
      </w:hyperlink>
      <w:r w:rsidRPr="00936D94">
        <w:rPr>
          <w:rFonts w:cs="Arial"/>
          <w:lang w:val="en"/>
        </w:rPr>
        <w:t xml:space="preserve"> and </w:t>
      </w:r>
      <w:hyperlink r:id="rId46" w:tooltip="Crystallinity" w:history="1">
        <w:r w:rsidRPr="00936D94">
          <w:rPr>
            <w:rFonts w:cs="Arial"/>
            <w:lang w:val="en"/>
          </w:rPr>
          <w:t>crystalline</w:t>
        </w:r>
      </w:hyperlink>
      <w:r w:rsidRPr="00936D94">
        <w:rPr>
          <w:rFonts w:cs="Arial"/>
          <w:lang w:val="en"/>
        </w:rPr>
        <w:t xml:space="preserve">), </w:t>
      </w:r>
      <w:hyperlink r:id="rId47" w:tooltip="Aluminium oxide" w:history="1">
        <w:r w:rsidRPr="00936D94">
          <w:rPr>
            <w:rFonts w:cs="Arial"/>
            <w:lang w:val="en"/>
          </w:rPr>
          <w:t>aluminum oxide</w:t>
        </w:r>
      </w:hyperlink>
      <w:r w:rsidRPr="00936D94">
        <w:rPr>
          <w:rFonts w:cs="Arial"/>
          <w:lang w:val="en"/>
        </w:rPr>
        <w:t xml:space="preserve"> (Al</w:t>
      </w:r>
      <w:r w:rsidRPr="00936D94">
        <w:rPr>
          <w:rFonts w:cs="Arial"/>
          <w:vertAlign w:val="subscript"/>
          <w:lang w:val="en"/>
        </w:rPr>
        <w:t>2</w:t>
      </w:r>
      <w:r w:rsidRPr="00936D94">
        <w:rPr>
          <w:rFonts w:cs="Arial"/>
          <w:lang w:val="en"/>
        </w:rPr>
        <w:t>O</w:t>
      </w:r>
      <w:r w:rsidRPr="00936D94">
        <w:rPr>
          <w:rFonts w:cs="Arial"/>
          <w:vertAlign w:val="subscript"/>
          <w:lang w:val="en"/>
        </w:rPr>
        <w:t>3</w:t>
      </w:r>
      <w:r w:rsidRPr="00936D94">
        <w:rPr>
          <w:rFonts w:cs="Arial"/>
          <w:lang w:val="en"/>
        </w:rPr>
        <w:t xml:space="preserve">) and </w:t>
      </w:r>
      <w:hyperlink r:id="rId48" w:tooltip="Calcium oxide" w:history="1">
        <w:r w:rsidRPr="00936D94">
          <w:rPr>
            <w:rFonts w:cs="Arial"/>
            <w:lang w:val="en"/>
          </w:rPr>
          <w:t>calcium oxide</w:t>
        </w:r>
      </w:hyperlink>
      <w:r w:rsidRPr="00936D94">
        <w:rPr>
          <w:rFonts w:cs="Arial"/>
          <w:lang w:val="en"/>
        </w:rPr>
        <w:t xml:space="preserve"> (</w:t>
      </w:r>
      <w:proofErr w:type="spellStart"/>
      <w:r w:rsidRPr="00936D94">
        <w:rPr>
          <w:rFonts w:cs="Arial"/>
          <w:lang w:val="en"/>
        </w:rPr>
        <w:t>CaO</w:t>
      </w:r>
      <w:proofErr w:type="spellEnd"/>
      <w:r w:rsidRPr="00936D94">
        <w:rPr>
          <w:rFonts w:cs="Arial"/>
          <w:lang w:val="en"/>
        </w:rPr>
        <w:t xml:space="preserve">), the main mineral compounds in coal-bearing </w:t>
      </w:r>
      <w:hyperlink r:id="rId49" w:tooltip="Stratum" w:history="1">
        <w:r w:rsidRPr="00936D94">
          <w:rPr>
            <w:rFonts w:cs="Arial"/>
            <w:lang w:val="en"/>
          </w:rPr>
          <w:t>rock strata</w:t>
        </w:r>
      </w:hyperlink>
      <w:r w:rsidRPr="00936D94">
        <w:rPr>
          <w:rFonts w:cs="Arial"/>
          <w:lang w:val="en"/>
        </w:rPr>
        <w:t>.</w:t>
      </w:r>
    </w:p>
    <w:p w:rsidR="00F94F11" w:rsidRDefault="00F94F11" w:rsidP="00547B59">
      <w:pPr>
        <w:jc w:val="left"/>
        <w:rPr>
          <w:rFonts w:cs="Arial"/>
          <w:lang w:val="en"/>
        </w:rPr>
      </w:pPr>
    </w:p>
    <w:p w:rsidR="00F94F11" w:rsidRPr="00547B59" w:rsidRDefault="00F94F11" w:rsidP="00547B59">
      <w:pPr>
        <w:jc w:val="left"/>
        <w:rPr>
          <w:rFonts w:cs="Arial"/>
          <w:color w:val="222222"/>
          <w:szCs w:val="22"/>
          <w:lang w:val="en"/>
        </w:rPr>
      </w:pPr>
      <w:r w:rsidRPr="00547B59">
        <w:rPr>
          <w:rFonts w:cs="Arial"/>
          <w:b/>
          <w:szCs w:val="22"/>
          <w:lang w:val="en"/>
        </w:rPr>
        <w:t>Gallon</w:t>
      </w:r>
      <w:r w:rsidRPr="00F94F11">
        <w:rPr>
          <w:rFonts w:cs="Arial"/>
          <w:szCs w:val="22"/>
          <w:lang w:val="en"/>
        </w:rPr>
        <w:t xml:space="preserve"> - </w:t>
      </w:r>
      <w:r w:rsidRPr="00F94F11">
        <w:rPr>
          <w:rFonts w:cs="Arial"/>
          <w:color w:val="222222"/>
          <w:szCs w:val="22"/>
          <w:lang w:val="en"/>
        </w:rPr>
        <w:t>A</w:t>
      </w:r>
      <w:r w:rsidRPr="00547B59">
        <w:rPr>
          <w:rFonts w:cs="Arial"/>
          <w:color w:val="222222"/>
          <w:szCs w:val="22"/>
          <w:lang w:val="en"/>
        </w:rPr>
        <w:t xml:space="preserve"> unit of volume for liquid measure equal to four</w:t>
      </w:r>
      <w:r>
        <w:rPr>
          <w:rFonts w:cs="Arial"/>
          <w:color w:val="222222"/>
          <w:szCs w:val="22"/>
          <w:lang w:val="en"/>
        </w:rPr>
        <w:t xml:space="preserve"> (4)</w:t>
      </w:r>
      <w:r w:rsidRPr="00547B59">
        <w:rPr>
          <w:rFonts w:cs="Arial"/>
          <w:color w:val="222222"/>
          <w:szCs w:val="22"/>
          <w:lang w:val="en"/>
        </w:rPr>
        <w:t xml:space="preserve"> quarts, in particular.</w:t>
      </w:r>
    </w:p>
    <w:p w:rsidR="00936D94" w:rsidRPr="00F94F11" w:rsidRDefault="00936D94" w:rsidP="00936D94">
      <w:pPr>
        <w:spacing w:after="160" w:line="259" w:lineRule="auto"/>
        <w:contextualSpacing/>
        <w:jc w:val="left"/>
        <w:rPr>
          <w:rFonts w:cs="Arial"/>
          <w:szCs w:val="22"/>
          <w:lang w:val="en"/>
        </w:rPr>
      </w:pPr>
    </w:p>
    <w:p w:rsidR="00936D94" w:rsidRDefault="00936D94" w:rsidP="00936D94">
      <w:pPr>
        <w:spacing w:after="160" w:line="259" w:lineRule="auto"/>
        <w:contextualSpacing/>
        <w:jc w:val="left"/>
        <w:rPr>
          <w:rFonts w:cs="Arial"/>
        </w:rPr>
      </w:pPr>
      <w:r w:rsidRPr="00936D94">
        <w:rPr>
          <w:rFonts w:cs="Arial"/>
          <w:b/>
        </w:rPr>
        <w:t>Inverted Emulsified Asphalts</w:t>
      </w:r>
      <w:r w:rsidRPr="00936D94">
        <w:rPr>
          <w:rFonts w:cs="Arial"/>
        </w:rPr>
        <w:t xml:space="preserve"> - Simply a suspension of small </w:t>
      </w:r>
      <w:hyperlink r:id="rId50" w:history="1">
        <w:r w:rsidRPr="00936D94">
          <w:rPr>
            <w:rFonts w:cs="Arial"/>
          </w:rPr>
          <w:t>asphalt cement</w:t>
        </w:r>
      </w:hyperlink>
      <w:r w:rsidRPr="00936D94">
        <w:rPr>
          <w:rFonts w:cs="Arial"/>
        </w:rPr>
        <w:t xml:space="preserve"> globules in water, which is assisted by an emulsifying agent (such as soap). The emulsifying agent assists by imparting an electrical charge to the surface of the asphalt cement globules so that they do not </w:t>
      </w:r>
      <w:r w:rsidRPr="00936D94">
        <w:rPr>
          <w:rFonts w:cs="Arial"/>
        </w:rPr>
        <w:lastRenderedPageBreak/>
        <w:t>coalesce (Roberts et al., 1996</w:t>
      </w:r>
      <w:hyperlink r:id="rId51" w:anchor="footnote-1" w:history="1">
        <w:r w:rsidRPr="00936D94">
          <w:rPr>
            <w:rFonts w:cs="Arial"/>
            <w:vertAlign w:val="superscript"/>
          </w:rPr>
          <w:t>[1]</w:t>
        </w:r>
      </w:hyperlink>
      <w:r w:rsidRPr="00936D94">
        <w:rPr>
          <w:rFonts w:cs="Arial"/>
        </w:rPr>
        <w:t>). Emulsions are used because they effectively reduce asphalt viscosity for lower temperature uses (</w:t>
      </w:r>
      <w:hyperlink r:id="rId52" w:history="1">
        <w:r w:rsidRPr="00936D94">
          <w:rPr>
            <w:rFonts w:cs="Arial"/>
          </w:rPr>
          <w:t>tack coats</w:t>
        </w:r>
      </w:hyperlink>
      <w:r w:rsidRPr="00936D94">
        <w:rPr>
          <w:rFonts w:cs="Arial"/>
        </w:rPr>
        <w:t xml:space="preserve">, </w:t>
      </w:r>
      <w:hyperlink r:id="rId53" w:history="1">
        <w:r w:rsidRPr="00936D94">
          <w:rPr>
            <w:rFonts w:cs="Arial"/>
          </w:rPr>
          <w:t>fog seals</w:t>
        </w:r>
      </w:hyperlink>
      <w:r w:rsidRPr="00936D94">
        <w:rPr>
          <w:rFonts w:cs="Arial"/>
        </w:rPr>
        <w:t xml:space="preserve">, </w:t>
      </w:r>
      <w:hyperlink r:id="rId54" w:history="1">
        <w:r w:rsidRPr="00936D94">
          <w:rPr>
            <w:rFonts w:cs="Arial"/>
          </w:rPr>
          <w:t>slurry seals</w:t>
        </w:r>
      </w:hyperlink>
      <w:r w:rsidRPr="00936D94">
        <w:rPr>
          <w:rFonts w:cs="Arial"/>
        </w:rPr>
        <w:t xml:space="preserve">, </w:t>
      </w:r>
      <w:hyperlink r:id="rId55" w:tooltip="Bituminous Surface Treatments" w:history="1">
        <w:r w:rsidRPr="00936D94">
          <w:rPr>
            <w:rFonts w:cs="Arial"/>
          </w:rPr>
          <w:t>bituminous surface treatments (BST)</w:t>
        </w:r>
      </w:hyperlink>
      <w:r w:rsidRPr="00936D94">
        <w:rPr>
          <w:rFonts w:cs="Arial"/>
        </w:rPr>
        <w:t xml:space="preserve">, stabilization material). Emulsions are typically either anionic (asphalt droplets are negatively charged) or cationic (asphalt particles are positively charged). </w:t>
      </w:r>
    </w:p>
    <w:p w:rsidR="00936D94" w:rsidRDefault="00936D94" w:rsidP="00936D94">
      <w:pPr>
        <w:pStyle w:val="CommentText"/>
        <w:spacing w:after="160"/>
        <w:jc w:val="left"/>
        <w:rPr>
          <w:rFonts w:cs="Arial"/>
          <w:sz w:val="22"/>
          <w:szCs w:val="22"/>
        </w:rPr>
      </w:pPr>
      <w:r w:rsidRPr="00DA537A">
        <w:rPr>
          <w:rFonts w:cs="Arial"/>
          <w:b/>
          <w:sz w:val="22"/>
          <w:szCs w:val="22"/>
        </w:rPr>
        <w:t>Los Angeles test</w:t>
      </w:r>
      <w:r w:rsidRPr="00DA537A">
        <w:rPr>
          <w:rFonts w:cs="Arial"/>
          <w:sz w:val="22"/>
          <w:szCs w:val="22"/>
        </w:rPr>
        <w:t xml:space="preserve"> - A common test used to indicate aggregate toughness and abrasion characteristics. </w:t>
      </w:r>
    </w:p>
    <w:p w:rsidR="003970C3" w:rsidRDefault="00C65D07" w:rsidP="00C65D07">
      <w:pPr>
        <w:spacing w:after="160" w:line="259" w:lineRule="auto"/>
        <w:contextualSpacing/>
        <w:jc w:val="left"/>
        <w:rPr>
          <w:rFonts w:cs="Arial"/>
        </w:rPr>
      </w:pPr>
      <w:r w:rsidRPr="00C65D07">
        <w:rPr>
          <w:rFonts w:cs="Arial"/>
          <w:b/>
        </w:rPr>
        <w:t xml:space="preserve">MC </w:t>
      </w:r>
      <w:r w:rsidRPr="00C65D07">
        <w:rPr>
          <w:rFonts w:cs="Arial"/>
        </w:rPr>
        <w:t>– Medium Curing</w:t>
      </w:r>
      <w:r w:rsidR="00362521">
        <w:rPr>
          <w:rFonts w:cs="Arial"/>
        </w:rPr>
        <w:t>.</w:t>
      </w:r>
      <w:r w:rsidRPr="00C65D07">
        <w:rPr>
          <w:rFonts w:cs="Arial"/>
        </w:rPr>
        <w:t xml:space="preserve"> </w:t>
      </w:r>
    </w:p>
    <w:p w:rsidR="003970C3" w:rsidRDefault="003970C3" w:rsidP="00C65D07">
      <w:pPr>
        <w:spacing w:after="160" w:line="259" w:lineRule="auto"/>
        <w:contextualSpacing/>
        <w:jc w:val="left"/>
        <w:rPr>
          <w:rFonts w:cs="Arial"/>
        </w:rPr>
      </w:pPr>
    </w:p>
    <w:p w:rsidR="00C65D07" w:rsidRPr="00DA537A" w:rsidRDefault="00C65D07" w:rsidP="00547B59">
      <w:pPr>
        <w:spacing w:after="160" w:line="259" w:lineRule="auto"/>
        <w:contextualSpacing/>
        <w:jc w:val="left"/>
      </w:pPr>
      <w:r w:rsidRPr="00DA537A">
        <w:rPr>
          <w:rFonts w:cs="Arial"/>
          <w:b/>
          <w:szCs w:val="22"/>
        </w:rPr>
        <w:t xml:space="preserve">No. 6, 67, </w:t>
      </w:r>
      <w:r w:rsidR="00C4362A">
        <w:rPr>
          <w:rFonts w:cs="Arial"/>
          <w:b/>
          <w:szCs w:val="22"/>
        </w:rPr>
        <w:t xml:space="preserve">and </w:t>
      </w:r>
      <w:r w:rsidRPr="00DA537A">
        <w:rPr>
          <w:rFonts w:cs="Arial"/>
          <w:b/>
          <w:szCs w:val="22"/>
        </w:rPr>
        <w:t>8</w:t>
      </w:r>
      <w:r>
        <w:rPr>
          <w:rFonts w:cs="Arial"/>
          <w:szCs w:val="22"/>
        </w:rPr>
        <w:t xml:space="preserve"> - </w:t>
      </w:r>
      <w:r w:rsidRPr="00DA537A">
        <w:rPr>
          <w:rFonts w:cs="Arial"/>
          <w:szCs w:val="22"/>
        </w:rPr>
        <w:t>The sizes of the stone to be used to cover the tar</w:t>
      </w:r>
      <w:r w:rsidR="00362521">
        <w:rPr>
          <w:rFonts w:cs="Arial"/>
          <w:szCs w:val="22"/>
        </w:rPr>
        <w:t>.</w:t>
      </w:r>
      <w:r w:rsidRPr="00DA537A">
        <w:rPr>
          <w:rFonts w:cs="Arial"/>
          <w:szCs w:val="22"/>
        </w:rPr>
        <w:t xml:space="preserve"> </w:t>
      </w:r>
    </w:p>
    <w:p w:rsidR="00C65D07" w:rsidRDefault="00C65D07" w:rsidP="00C65D07">
      <w:pPr>
        <w:pStyle w:val="CommentText"/>
        <w:spacing w:after="160"/>
        <w:jc w:val="left"/>
        <w:rPr>
          <w:rFonts w:cs="Arial"/>
          <w:sz w:val="22"/>
          <w:szCs w:val="22"/>
        </w:rPr>
      </w:pPr>
      <w:r w:rsidRPr="00C65D07">
        <w:rPr>
          <w:rFonts w:cs="Arial"/>
          <w:b/>
          <w:sz w:val="22"/>
          <w:szCs w:val="22"/>
        </w:rPr>
        <w:t>OSHA</w:t>
      </w:r>
      <w:r w:rsidRPr="00C65D07">
        <w:rPr>
          <w:rFonts w:cs="Arial"/>
          <w:sz w:val="22"/>
          <w:szCs w:val="22"/>
        </w:rPr>
        <w:t xml:space="preserve"> – The Occupational Safety and Health Administration (</w:t>
      </w:r>
      <w:hyperlink r:id="rId56" w:tgtFrame="_blank" w:history="1">
        <w:r w:rsidRPr="00C65D07">
          <w:rPr>
            <w:rFonts w:cs="Arial"/>
            <w:sz w:val="22"/>
            <w:szCs w:val="22"/>
          </w:rPr>
          <w:t>OSHA</w:t>
        </w:r>
      </w:hyperlink>
      <w:r w:rsidRPr="00C65D07">
        <w:rPr>
          <w:rFonts w:cs="Arial"/>
          <w:sz w:val="22"/>
          <w:szCs w:val="22"/>
        </w:rPr>
        <w:t>)</w:t>
      </w:r>
      <w:r w:rsidR="000711CA">
        <w:rPr>
          <w:rFonts w:cs="Arial"/>
          <w:sz w:val="22"/>
          <w:szCs w:val="22"/>
        </w:rPr>
        <w:t>: This organization</w:t>
      </w:r>
      <w:r w:rsidRPr="00C65D07">
        <w:rPr>
          <w:rFonts w:cs="Arial"/>
          <w:sz w:val="22"/>
          <w:szCs w:val="22"/>
        </w:rPr>
        <w:t xml:space="preserve"> regulates worker safety in the United States and its territories. Health and safety standards are contained in Title 29 of the Code of Federal Regulations (</w:t>
      </w:r>
      <w:hyperlink r:id="rId57" w:tgtFrame="_blank" w:history="1">
        <w:r w:rsidRPr="00C65D07">
          <w:rPr>
            <w:rFonts w:cs="Arial"/>
            <w:sz w:val="22"/>
            <w:szCs w:val="22"/>
          </w:rPr>
          <w:t>29 CFR</w:t>
        </w:r>
      </w:hyperlink>
      <w:r w:rsidRPr="00C65D07">
        <w:rPr>
          <w:rFonts w:cs="Arial"/>
          <w:sz w:val="22"/>
          <w:szCs w:val="22"/>
        </w:rPr>
        <w:t>), and are available online.</w:t>
      </w:r>
    </w:p>
    <w:p w:rsidR="00C65D07" w:rsidRDefault="00C65D07" w:rsidP="00C65D07">
      <w:pPr>
        <w:spacing w:after="160" w:line="259" w:lineRule="auto"/>
        <w:contextualSpacing/>
        <w:jc w:val="left"/>
        <w:rPr>
          <w:rFonts w:cs="Arial"/>
        </w:rPr>
      </w:pPr>
      <w:r w:rsidRPr="00C65D07">
        <w:rPr>
          <w:rFonts w:eastAsia="Arial" w:cs="Arial"/>
          <w:b/>
          <w:color w:val="000000"/>
          <w:u w:color="000000"/>
        </w:rPr>
        <w:t xml:space="preserve">Pneumatic-tire Roller </w:t>
      </w:r>
      <w:r w:rsidRPr="00C65D07">
        <w:rPr>
          <w:rFonts w:cs="Arial"/>
        </w:rPr>
        <w:t xml:space="preserve">- A large roller that has rubber rear tires. </w:t>
      </w:r>
    </w:p>
    <w:p w:rsidR="00C65D07" w:rsidRDefault="00C65D07" w:rsidP="00C65D07">
      <w:pPr>
        <w:spacing w:after="160" w:line="259" w:lineRule="auto"/>
        <w:contextualSpacing/>
        <w:jc w:val="left"/>
        <w:rPr>
          <w:rFonts w:cs="Arial"/>
        </w:rPr>
      </w:pPr>
    </w:p>
    <w:p w:rsidR="00C65D07" w:rsidRDefault="00C65D07" w:rsidP="00C65D07">
      <w:pPr>
        <w:spacing w:after="160" w:line="259" w:lineRule="auto"/>
        <w:contextualSpacing/>
        <w:jc w:val="left"/>
        <w:rPr>
          <w:rFonts w:cs="Arial"/>
          <w:color w:val="000000"/>
        </w:rPr>
      </w:pPr>
      <w:r w:rsidRPr="00C65D07">
        <w:rPr>
          <w:rFonts w:cs="Arial"/>
          <w:b/>
        </w:rPr>
        <w:t>Reclaimed asphalt pavement (RAP)</w:t>
      </w:r>
      <w:r w:rsidRPr="00C65D07">
        <w:rPr>
          <w:rFonts w:cs="Arial"/>
        </w:rPr>
        <w:t xml:space="preserve"> - </w:t>
      </w:r>
      <w:r w:rsidRPr="00C65D07">
        <w:rPr>
          <w:rFonts w:cs="Arial"/>
          <w:color w:val="000000"/>
        </w:rPr>
        <w:t xml:space="preserve">The term given to </w:t>
      </w:r>
      <w:r w:rsidR="004E1DFA" w:rsidRPr="00C65D07">
        <w:rPr>
          <w:rFonts w:cs="Arial"/>
          <w:color w:val="000000"/>
        </w:rPr>
        <w:t>remove</w:t>
      </w:r>
      <w:r w:rsidRPr="00C65D07">
        <w:rPr>
          <w:rFonts w:cs="Arial"/>
          <w:color w:val="000000"/>
        </w:rPr>
        <w:t xml:space="preserve"> and/or reprocessed pavement materials containing asphalt and aggregates. These materials are generated when asphalt pavements are removed for reconstruction, resurfacing, or to obtain access to buried utilities. When properly crushed and screened, RAP consists of high-quality, well-graded aggregates coated by asphalt cement.</w:t>
      </w:r>
    </w:p>
    <w:p w:rsidR="00C65D07" w:rsidRDefault="00C65D07" w:rsidP="00C65D07">
      <w:pPr>
        <w:pStyle w:val="CommentText"/>
        <w:spacing w:after="160"/>
        <w:jc w:val="left"/>
        <w:rPr>
          <w:rFonts w:cs="Arial"/>
          <w:sz w:val="22"/>
          <w:szCs w:val="22"/>
        </w:rPr>
      </w:pPr>
      <w:r w:rsidRPr="00DA537A">
        <w:rPr>
          <w:rFonts w:eastAsia="Arial" w:cs="Arial"/>
          <w:b/>
          <w:color w:val="000000"/>
          <w:sz w:val="22"/>
          <w:szCs w:val="22"/>
        </w:rPr>
        <w:t>Self-Propelled Power Broom</w:t>
      </w:r>
      <w:r w:rsidRPr="00DA537A">
        <w:rPr>
          <w:rFonts w:eastAsia="Arial" w:cs="Arial"/>
          <w:color w:val="000000"/>
          <w:sz w:val="22"/>
          <w:szCs w:val="22"/>
        </w:rPr>
        <w:t xml:space="preserve"> - </w:t>
      </w:r>
      <w:r w:rsidRPr="00DA537A">
        <w:rPr>
          <w:rFonts w:cs="Arial"/>
          <w:sz w:val="22"/>
          <w:szCs w:val="22"/>
        </w:rPr>
        <w:t>This piece of equipment is a rotary broom mounted to either a bucket loader or is a walk behind unit, which sweeps up any loose debris on the road.</w:t>
      </w:r>
    </w:p>
    <w:p w:rsidR="00F25C03" w:rsidRPr="00547B59" w:rsidRDefault="00F25C03" w:rsidP="00547B59">
      <w:pPr>
        <w:jc w:val="left"/>
        <w:rPr>
          <w:rFonts w:cs="Arial"/>
          <w:szCs w:val="22"/>
        </w:rPr>
      </w:pPr>
      <w:r w:rsidRPr="00547B59">
        <w:rPr>
          <w:rFonts w:cs="Arial"/>
          <w:b/>
          <w:szCs w:val="22"/>
        </w:rPr>
        <w:t>Three wheel 10-ton roller</w:t>
      </w:r>
      <w:r w:rsidRPr="00C475B3">
        <w:rPr>
          <w:rFonts w:cs="Arial"/>
          <w:szCs w:val="22"/>
        </w:rPr>
        <w:t xml:space="preserve"> - S</w:t>
      </w:r>
      <w:r w:rsidRPr="00547B59">
        <w:rPr>
          <w:rFonts w:cs="Arial"/>
          <w:szCs w:val="22"/>
        </w:rPr>
        <w:t xml:space="preserve">mooth wheeled </w:t>
      </w:r>
      <w:r w:rsidR="00F20135" w:rsidRPr="00F20135">
        <w:rPr>
          <w:rFonts w:cs="Arial"/>
          <w:szCs w:val="22"/>
        </w:rPr>
        <w:t>rollers</w:t>
      </w:r>
      <w:r w:rsidR="00F20135">
        <w:rPr>
          <w:rFonts w:cs="Arial"/>
          <w:szCs w:val="22"/>
        </w:rPr>
        <w:t xml:space="preserve"> that</w:t>
      </w:r>
      <w:r w:rsidR="003704EE">
        <w:rPr>
          <w:rFonts w:cs="Arial"/>
          <w:szCs w:val="22"/>
        </w:rPr>
        <w:t xml:space="preserve"> </w:t>
      </w:r>
      <w:r w:rsidRPr="00547B59">
        <w:rPr>
          <w:rFonts w:cs="Arial"/>
          <w:szCs w:val="22"/>
        </w:rPr>
        <w:t xml:space="preserve">consists of one large steel drum in front and two steel drums on the rear. The gross weight of these rollers is in the range of 8-10 </w:t>
      </w:r>
      <w:proofErr w:type="spellStart"/>
      <w:r w:rsidRPr="00547B59">
        <w:rPr>
          <w:rFonts w:cs="Arial"/>
          <w:szCs w:val="22"/>
        </w:rPr>
        <w:t>tonnes</w:t>
      </w:r>
      <w:proofErr w:type="spellEnd"/>
      <w:r w:rsidRPr="00547B59">
        <w:rPr>
          <w:rFonts w:cs="Arial"/>
          <w:szCs w:val="22"/>
        </w:rPr>
        <w:t xml:space="preserve"> (18000 to 22000 </w:t>
      </w:r>
      <w:proofErr w:type="spellStart"/>
      <w:r w:rsidRPr="00547B59">
        <w:rPr>
          <w:rFonts w:cs="Arial"/>
          <w:szCs w:val="22"/>
        </w:rPr>
        <w:t>lbs</w:t>
      </w:r>
      <w:proofErr w:type="spellEnd"/>
      <w:r w:rsidRPr="00547B59">
        <w:rPr>
          <w:rFonts w:cs="Arial"/>
          <w:szCs w:val="22"/>
        </w:rPr>
        <w:t xml:space="preserve">). </w:t>
      </w:r>
    </w:p>
    <w:p w:rsidR="00F25C03" w:rsidRPr="00547B59" w:rsidRDefault="00F25C03" w:rsidP="00547B59">
      <w:pPr>
        <w:jc w:val="left"/>
        <w:rPr>
          <w:rFonts w:ascii="Calibri" w:hAnsi="Calibri"/>
          <w:szCs w:val="22"/>
        </w:rPr>
      </w:pPr>
    </w:p>
    <w:p w:rsidR="00C65D07" w:rsidRPr="00FF2887" w:rsidRDefault="00C65D07" w:rsidP="00C65D07">
      <w:pPr>
        <w:pStyle w:val="CommentText"/>
        <w:spacing w:after="160"/>
        <w:jc w:val="left"/>
        <w:rPr>
          <w:rFonts w:cs="Arial"/>
          <w:sz w:val="24"/>
          <w:szCs w:val="22"/>
        </w:rPr>
      </w:pPr>
      <w:r w:rsidRPr="00FF2887">
        <w:rPr>
          <w:rFonts w:cs="Arial"/>
          <w:b/>
          <w:sz w:val="22"/>
        </w:rPr>
        <w:t>United States Sieve Series</w:t>
      </w:r>
      <w:r w:rsidR="00FF2887" w:rsidRPr="00FF2887">
        <w:rPr>
          <w:rFonts w:cs="Arial"/>
          <w:b/>
          <w:sz w:val="22"/>
        </w:rPr>
        <w:t xml:space="preserve"> </w:t>
      </w:r>
      <w:r w:rsidR="00FF2887" w:rsidRPr="00547B59">
        <w:rPr>
          <w:rFonts w:cs="Arial"/>
          <w:sz w:val="22"/>
        </w:rPr>
        <w:t>–</w:t>
      </w:r>
      <w:r w:rsidR="00FF2887" w:rsidRPr="00FF2887">
        <w:rPr>
          <w:rFonts w:cs="Arial"/>
          <w:b/>
          <w:sz w:val="22"/>
        </w:rPr>
        <w:t xml:space="preserve"> </w:t>
      </w:r>
      <w:r w:rsidR="00FF2887" w:rsidRPr="00FF2887">
        <w:rPr>
          <w:rFonts w:cs="Arial"/>
          <w:sz w:val="22"/>
        </w:rPr>
        <w:t>One of two scales used</w:t>
      </w:r>
      <w:r w:rsidR="00FF2887">
        <w:rPr>
          <w:rFonts w:cs="Arial"/>
          <w:sz w:val="22"/>
        </w:rPr>
        <w:t xml:space="preserve"> to classify particle sizes. The other </w:t>
      </w:r>
      <w:r w:rsidR="00222FBB">
        <w:rPr>
          <w:rFonts w:cs="Arial"/>
          <w:sz w:val="22"/>
        </w:rPr>
        <w:t>scale is</w:t>
      </w:r>
      <w:r w:rsidR="00FF2887">
        <w:rPr>
          <w:rFonts w:cs="Arial"/>
          <w:sz w:val="22"/>
        </w:rPr>
        <w:t xml:space="preserve"> the Tyler Equivalent, which is also referred to as the Tyler Mesh Size or Tyler Standard Sieve Series. </w:t>
      </w:r>
      <w:r w:rsidR="00222FBB">
        <w:rPr>
          <w:rFonts w:cs="Arial"/>
          <w:sz w:val="22"/>
          <w:szCs w:val="22"/>
        </w:rPr>
        <w:t>United States Sieve s</w:t>
      </w:r>
      <w:r w:rsidR="00222FBB" w:rsidRPr="00222FBB">
        <w:rPr>
          <w:rFonts w:cs="Arial"/>
          <w:sz w:val="22"/>
          <w:szCs w:val="22"/>
        </w:rPr>
        <w:t xml:space="preserve">izes differ from Tyler Screen sizes in that they are arbitrary numbers. </w:t>
      </w:r>
      <w:r w:rsidR="00FF2887" w:rsidRPr="00222FBB">
        <w:rPr>
          <w:rFonts w:cs="Arial"/>
          <w:sz w:val="22"/>
          <w:szCs w:val="22"/>
        </w:rPr>
        <w:t>For</w:t>
      </w:r>
      <w:r w:rsidR="00FF2887" w:rsidRPr="00222FBB">
        <w:rPr>
          <w:rFonts w:cs="Arial"/>
          <w:sz w:val="22"/>
        </w:rPr>
        <w:t xml:space="preserve"> </w:t>
      </w:r>
      <w:r w:rsidR="00FF2887">
        <w:rPr>
          <w:rFonts w:cs="Arial"/>
          <w:sz w:val="22"/>
        </w:rPr>
        <w:t xml:space="preserve">the sake of this Blanket P.O., only the United States Sieve Series </w:t>
      </w:r>
      <w:r w:rsidR="00FF2887" w:rsidRPr="00FB48CE">
        <w:rPr>
          <w:rFonts w:cs="Arial"/>
          <w:sz w:val="22"/>
        </w:rPr>
        <w:t>shall</w:t>
      </w:r>
      <w:r w:rsidR="00FF2887">
        <w:rPr>
          <w:rFonts w:cs="Arial"/>
          <w:sz w:val="22"/>
        </w:rPr>
        <w:t xml:space="preserve"> be utilized.  </w:t>
      </w:r>
    </w:p>
    <w:p w:rsidR="00C65D07" w:rsidRDefault="00C65D07" w:rsidP="00C65D07">
      <w:pPr>
        <w:spacing w:after="160" w:line="259" w:lineRule="auto"/>
        <w:contextualSpacing/>
        <w:jc w:val="left"/>
        <w:rPr>
          <w:rFonts w:cs="Arial"/>
          <w:lang w:val="en"/>
        </w:rPr>
      </w:pPr>
      <w:r w:rsidRPr="00C65D07">
        <w:rPr>
          <w:rFonts w:cs="Arial"/>
          <w:b/>
        </w:rPr>
        <w:t>Vibratory Rollers</w:t>
      </w:r>
      <w:r w:rsidRPr="00C65D07">
        <w:rPr>
          <w:rFonts w:cs="Arial"/>
        </w:rPr>
        <w:t xml:space="preserve"> - </w:t>
      </w:r>
      <w:r w:rsidRPr="00C65D07">
        <w:rPr>
          <w:rFonts w:cs="Arial"/>
          <w:lang w:val="en"/>
        </w:rPr>
        <w:t xml:space="preserve">A </w:t>
      </w:r>
      <w:hyperlink r:id="rId58" w:history="1">
        <w:r w:rsidRPr="00C65D07">
          <w:rPr>
            <w:rFonts w:cs="Arial"/>
            <w:lang w:val="en"/>
          </w:rPr>
          <w:t>compactor</w:t>
        </w:r>
      </w:hyperlink>
      <w:r w:rsidRPr="00C65D07">
        <w:rPr>
          <w:rFonts w:cs="Arial"/>
          <w:lang w:val="en"/>
        </w:rPr>
        <w:t xml:space="preserve"> type </w:t>
      </w:r>
      <w:hyperlink r:id="rId59" w:tooltip="Engineering vehicle" w:history="1">
        <w:r w:rsidRPr="00C65D07">
          <w:rPr>
            <w:rFonts w:cs="Arial"/>
            <w:lang w:val="en"/>
          </w:rPr>
          <w:t>engineering vehicle</w:t>
        </w:r>
      </w:hyperlink>
      <w:r w:rsidRPr="00C65D07">
        <w:rPr>
          <w:rFonts w:cs="Arial"/>
          <w:lang w:val="en"/>
        </w:rPr>
        <w:t xml:space="preserve"> used to </w:t>
      </w:r>
      <w:hyperlink r:id="rId60" w:tooltip="Soil compaction" w:history="1">
        <w:r w:rsidRPr="00C65D07">
          <w:rPr>
            <w:rFonts w:cs="Arial"/>
            <w:lang w:val="en"/>
          </w:rPr>
          <w:t>compact soil</w:t>
        </w:r>
      </w:hyperlink>
      <w:r w:rsidRPr="00C65D07">
        <w:rPr>
          <w:rFonts w:cs="Arial"/>
          <w:lang w:val="en"/>
        </w:rPr>
        <w:t xml:space="preserve">, </w:t>
      </w:r>
      <w:hyperlink r:id="rId61" w:tooltip="Gravel" w:history="1">
        <w:r w:rsidRPr="00C65D07">
          <w:rPr>
            <w:rFonts w:cs="Arial"/>
            <w:lang w:val="en"/>
          </w:rPr>
          <w:t>gravel</w:t>
        </w:r>
      </w:hyperlink>
      <w:r w:rsidRPr="00C65D07">
        <w:rPr>
          <w:rFonts w:cs="Arial"/>
          <w:lang w:val="en"/>
        </w:rPr>
        <w:t xml:space="preserve">, </w:t>
      </w:r>
      <w:hyperlink r:id="rId62" w:tooltip="Concrete" w:history="1">
        <w:r w:rsidRPr="00C65D07">
          <w:rPr>
            <w:rFonts w:cs="Arial"/>
            <w:lang w:val="en"/>
          </w:rPr>
          <w:t>concrete</w:t>
        </w:r>
      </w:hyperlink>
      <w:r w:rsidRPr="00C65D07">
        <w:rPr>
          <w:rFonts w:cs="Arial"/>
          <w:lang w:val="en"/>
        </w:rPr>
        <w:t xml:space="preserve">, or </w:t>
      </w:r>
      <w:hyperlink r:id="rId63" w:tooltip="Asphalt" w:history="1">
        <w:r w:rsidRPr="00C65D07">
          <w:rPr>
            <w:rFonts w:cs="Arial"/>
            <w:lang w:val="en"/>
          </w:rPr>
          <w:t>asphalt</w:t>
        </w:r>
      </w:hyperlink>
      <w:r w:rsidRPr="00C65D07">
        <w:rPr>
          <w:rFonts w:cs="Arial"/>
          <w:lang w:val="en"/>
        </w:rPr>
        <w:t xml:space="preserve"> in the </w:t>
      </w:r>
      <w:hyperlink r:id="rId64" w:tooltip="Construction" w:history="1">
        <w:r w:rsidRPr="00C65D07">
          <w:rPr>
            <w:rFonts w:cs="Arial"/>
            <w:lang w:val="en"/>
          </w:rPr>
          <w:t>construction</w:t>
        </w:r>
      </w:hyperlink>
      <w:r w:rsidRPr="00C65D07">
        <w:rPr>
          <w:rFonts w:cs="Arial"/>
          <w:lang w:val="en"/>
        </w:rPr>
        <w:t xml:space="preserve"> of </w:t>
      </w:r>
      <w:hyperlink r:id="rId65" w:tooltip="Road" w:history="1">
        <w:r w:rsidRPr="00C65D07">
          <w:rPr>
            <w:rFonts w:cs="Arial"/>
            <w:lang w:val="en"/>
          </w:rPr>
          <w:t>roads</w:t>
        </w:r>
      </w:hyperlink>
      <w:r w:rsidRPr="00C65D07">
        <w:rPr>
          <w:rFonts w:cs="Arial"/>
          <w:lang w:val="en"/>
        </w:rPr>
        <w:t xml:space="preserve"> and </w:t>
      </w:r>
      <w:hyperlink r:id="rId66" w:tooltip="Foundation (architecture)" w:history="1">
        <w:r w:rsidRPr="00C65D07">
          <w:rPr>
            <w:rFonts w:cs="Arial"/>
            <w:lang w:val="en"/>
          </w:rPr>
          <w:t>foundations</w:t>
        </w:r>
      </w:hyperlink>
      <w:r w:rsidRPr="00C65D07">
        <w:rPr>
          <w:rFonts w:cs="Arial"/>
          <w:lang w:val="en"/>
        </w:rPr>
        <w:t>. Similar rollers are used also at landfills or in agriculture.</w:t>
      </w:r>
    </w:p>
    <w:p w:rsidR="00C65D07" w:rsidRPr="00C65D07" w:rsidRDefault="00C65D07" w:rsidP="00C65D07">
      <w:pPr>
        <w:spacing w:after="160" w:line="259" w:lineRule="auto"/>
        <w:contextualSpacing/>
        <w:jc w:val="left"/>
        <w:rPr>
          <w:rFonts w:cs="Arial"/>
        </w:rPr>
      </w:pPr>
    </w:p>
    <w:p w:rsidR="00C65D07" w:rsidRPr="00C65D07" w:rsidRDefault="00C65D07" w:rsidP="00C65D07">
      <w:pPr>
        <w:spacing w:after="160" w:line="259" w:lineRule="auto"/>
        <w:contextualSpacing/>
        <w:jc w:val="left"/>
        <w:rPr>
          <w:rFonts w:cs="Arial"/>
        </w:rPr>
      </w:pPr>
      <w:r w:rsidRPr="00C65D07">
        <w:rPr>
          <w:rFonts w:cs="Arial"/>
          <w:b/>
        </w:rPr>
        <w:t xml:space="preserve">Wobble – Wheel Rollers </w:t>
      </w:r>
      <w:r w:rsidRPr="00547B59">
        <w:rPr>
          <w:rFonts w:cs="Arial"/>
        </w:rPr>
        <w:t>–</w:t>
      </w:r>
      <w:r w:rsidRPr="00C65D07">
        <w:rPr>
          <w:rFonts w:cs="Arial"/>
          <w:b/>
        </w:rPr>
        <w:t xml:space="preserve"> </w:t>
      </w:r>
      <w:r w:rsidRPr="00C65D07">
        <w:rPr>
          <w:rFonts w:cs="Arial"/>
        </w:rPr>
        <w:t xml:space="preserve">A skip body mounted on nine or more oscillating, smooth, rubber-tired wheels for compaction and fine rolling of soil. For the sake of this Bid Solicitation, this piece of equipment </w:t>
      </w:r>
      <w:r w:rsidRPr="00FB48CE">
        <w:rPr>
          <w:rFonts w:cs="Arial"/>
        </w:rPr>
        <w:t>shall</w:t>
      </w:r>
      <w:r w:rsidRPr="00C65D07">
        <w:rPr>
          <w:rFonts w:cs="Arial"/>
        </w:rPr>
        <w:t xml:space="preserve"> not be used. </w:t>
      </w:r>
    </w:p>
    <w:p w:rsidR="00C65D07" w:rsidRPr="00DA537A" w:rsidRDefault="00C65D07" w:rsidP="00C65D07">
      <w:pPr>
        <w:pStyle w:val="ListParagraph"/>
        <w:rPr>
          <w:rFonts w:cs="Arial"/>
        </w:rPr>
      </w:pPr>
    </w:p>
    <w:p w:rsidR="00C65D07" w:rsidRPr="00DA537A" w:rsidRDefault="00C65D07" w:rsidP="00C65D07">
      <w:pPr>
        <w:pStyle w:val="CommentText"/>
        <w:spacing w:after="160"/>
        <w:jc w:val="left"/>
        <w:rPr>
          <w:rFonts w:cs="Arial"/>
          <w:sz w:val="22"/>
          <w:szCs w:val="22"/>
        </w:rPr>
      </w:pPr>
    </w:p>
    <w:p w:rsidR="00C65D07" w:rsidRPr="00C65D07" w:rsidRDefault="00C65D07" w:rsidP="00C65D07">
      <w:pPr>
        <w:spacing w:after="160" w:line="259" w:lineRule="auto"/>
        <w:contextualSpacing/>
        <w:jc w:val="left"/>
        <w:rPr>
          <w:rFonts w:cs="Arial"/>
        </w:rPr>
      </w:pPr>
    </w:p>
    <w:p w:rsidR="00C65D07" w:rsidRPr="00C65D07" w:rsidRDefault="00C65D07" w:rsidP="00C65D07">
      <w:pPr>
        <w:spacing w:after="160" w:line="259" w:lineRule="auto"/>
        <w:contextualSpacing/>
        <w:jc w:val="left"/>
        <w:rPr>
          <w:rFonts w:cs="Arial"/>
        </w:rPr>
      </w:pPr>
    </w:p>
    <w:p w:rsidR="00C65D07" w:rsidRPr="00C65D07" w:rsidRDefault="00C65D07" w:rsidP="00C65D07">
      <w:pPr>
        <w:pStyle w:val="CommentText"/>
        <w:spacing w:after="160"/>
        <w:jc w:val="left"/>
        <w:rPr>
          <w:rFonts w:cs="Arial"/>
          <w:sz w:val="22"/>
          <w:szCs w:val="22"/>
        </w:rPr>
      </w:pPr>
    </w:p>
    <w:p w:rsidR="00C65D07" w:rsidRPr="00C65D07" w:rsidRDefault="00C65D07" w:rsidP="00C65D07">
      <w:pPr>
        <w:spacing w:after="160" w:line="259" w:lineRule="auto"/>
        <w:contextualSpacing/>
        <w:jc w:val="left"/>
        <w:rPr>
          <w:rFonts w:cs="Arial"/>
        </w:rPr>
      </w:pPr>
    </w:p>
    <w:p w:rsidR="00936D94" w:rsidRPr="00DA537A" w:rsidRDefault="00936D94" w:rsidP="00936D94">
      <w:pPr>
        <w:pStyle w:val="CommentText"/>
        <w:spacing w:after="160"/>
        <w:jc w:val="left"/>
        <w:rPr>
          <w:rFonts w:cs="Arial"/>
          <w:sz w:val="22"/>
          <w:szCs w:val="22"/>
        </w:rPr>
      </w:pPr>
    </w:p>
    <w:p w:rsidR="00936D94" w:rsidRPr="00936D94" w:rsidRDefault="00936D94" w:rsidP="00936D94">
      <w:pPr>
        <w:spacing w:after="160" w:line="259" w:lineRule="auto"/>
        <w:contextualSpacing/>
        <w:jc w:val="left"/>
        <w:rPr>
          <w:rFonts w:cs="Arial"/>
        </w:rPr>
      </w:pPr>
    </w:p>
    <w:p w:rsidR="00936D94" w:rsidRPr="00936D94" w:rsidRDefault="00936D94" w:rsidP="009F106D">
      <w:pPr>
        <w:tabs>
          <w:tab w:val="left" w:pos="1470"/>
        </w:tabs>
      </w:pPr>
    </w:p>
    <w:p w:rsidR="00D75AB8" w:rsidRPr="00D75AB8" w:rsidRDefault="00E651D6" w:rsidP="00982C64">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531776194"/>
      <w:r>
        <w:t>SCOPE OF WORK</w:t>
      </w:r>
      <w:bookmarkEnd w:id="92"/>
      <w:bookmarkEnd w:id="93"/>
      <w:bookmarkEnd w:id="94"/>
      <w:bookmarkEnd w:id="95"/>
    </w:p>
    <w:p w:rsidR="00F40F0B" w:rsidRPr="00C37880" w:rsidRDefault="00F40F0B" w:rsidP="00547B59">
      <w:pPr>
        <w:keepNext/>
        <w:keepLines/>
        <w:spacing w:after="217" w:line="250" w:lineRule="auto"/>
        <w:outlineLvl w:val="0"/>
        <w:rPr>
          <w:rFonts w:eastAsia="Arial" w:cs="Arial"/>
          <w:b/>
          <w:color w:val="000000"/>
          <w:sz w:val="18"/>
          <w:szCs w:val="18"/>
          <w:u w:val="single" w:color="000000"/>
        </w:rPr>
      </w:pPr>
    </w:p>
    <w:p w:rsidR="00F40F0B" w:rsidRDefault="006A30F4" w:rsidP="00547B59">
      <w:pPr>
        <w:pStyle w:val="Heading2"/>
        <w:rPr>
          <w:rFonts w:eastAsia="Arial"/>
          <w:u w:color="000000"/>
        </w:rPr>
      </w:pPr>
      <w:bookmarkStart w:id="96" w:name="_Toc531776195"/>
      <w:bookmarkStart w:id="97" w:name="_Toc92528"/>
      <w:r w:rsidRPr="001A6C77">
        <w:rPr>
          <w:rFonts w:eastAsia="Arial"/>
          <w:u w:color="000000"/>
        </w:rPr>
        <w:t>GENERAL</w:t>
      </w:r>
      <w:bookmarkEnd w:id="96"/>
      <w:r w:rsidRPr="001A6C77">
        <w:rPr>
          <w:rFonts w:eastAsia="Arial"/>
          <w:u w:color="000000"/>
        </w:rPr>
        <w:t xml:space="preserve"> </w:t>
      </w:r>
      <w:bookmarkEnd w:id="97"/>
    </w:p>
    <w:p w:rsidR="00AC0322" w:rsidRPr="00547B59" w:rsidRDefault="00AC0322" w:rsidP="00547B59">
      <w:pPr>
        <w:rPr>
          <w:rFonts w:eastAsia="Arial"/>
        </w:rPr>
      </w:pPr>
    </w:p>
    <w:p w:rsidR="006A30F4" w:rsidRPr="001A6C77" w:rsidRDefault="006A30F4" w:rsidP="00547B59">
      <w:pPr>
        <w:spacing w:after="262" w:line="250" w:lineRule="auto"/>
        <w:ind w:left="10" w:right="102" w:hanging="10"/>
        <w:rPr>
          <w:rFonts w:eastAsia="Arial" w:cs="Arial"/>
          <w:color w:val="000000"/>
        </w:rPr>
      </w:pPr>
      <w:r w:rsidRPr="001A6C77">
        <w:rPr>
          <w:rFonts w:eastAsia="Arial" w:cs="Arial"/>
          <w:color w:val="000000"/>
        </w:rPr>
        <w:t xml:space="preserve">This </w:t>
      </w:r>
      <w:r>
        <w:rPr>
          <w:rFonts w:eastAsia="Arial" w:cs="Arial"/>
          <w:color w:val="000000"/>
        </w:rPr>
        <w:t xml:space="preserve">Blanket P.O. </w:t>
      </w:r>
      <w:r w:rsidRPr="001A6C77">
        <w:rPr>
          <w:rFonts w:eastAsia="Arial" w:cs="Arial"/>
          <w:color w:val="000000"/>
        </w:rPr>
        <w:t xml:space="preserve">is for </w:t>
      </w:r>
      <w:r>
        <w:rPr>
          <w:rFonts w:eastAsia="Arial" w:cs="Arial"/>
          <w:color w:val="000000"/>
        </w:rPr>
        <w:t xml:space="preserve">the </w:t>
      </w:r>
      <w:r w:rsidRPr="001A6C77">
        <w:rPr>
          <w:rFonts w:eastAsia="Arial" w:cs="Arial"/>
          <w:color w:val="000000"/>
        </w:rPr>
        <w:t>surface paving of recreation</w:t>
      </w:r>
      <w:r>
        <w:rPr>
          <w:rFonts w:eastAsia="Arial" w:cs="Arial"/>
          <w:color w:val="000000"/>
        </w:rPr>
        <w:t>al</w:t>
      </w:r>
      <w:r w:rsidRPr="001A6C77">
        <w:rPr>
          <w:rFonts w:eastAsia="Arial" w:cs="Arial"/>
          <w:color w:val="000000"/>
        </w:rPr>
        <w:t xml:space="preserve"> areas with “chip and oil” type paving in constricted spaces. The </w:t>
      </w:r>
      <w:r>
        <w:rPr>
          <w:rFonts w:eastAsia="Arial" w:cs="Arial"/>
          <w:color w:val="000000"/>
        </w:rPr>
        <w:t>Vendor</w:t>
      </w:r>
      <w:r w:rsidRPr="001A6C77">
        <w:rPr>
          <w:rFonts w:eastAsia="Arial" w:cs="Arial"/>
          <w:color w:val="000000"/>
        </w:rPr>
        <w:t xml:space="preserve"> </w:t>
      </w:r>
      <w:r>
        <w:rPr>
          <w:rFonts w:eastAsia="Arial" w:cs="Arial"/>
          <w:color w:val="000000"/>
        </w:rPr>
        <w:t xml:space="preserve">{Contractor} </w:t>
      </w:r>
      <w:r w:rsidRPr="001A6C77">
        <w:rPr>
          <w:rFonts w:eastAsia="Arial" w:cs="Arial"/>
          <w:color w:val="000000"/>
        </w:rPr>
        <w:t xml:space="preserve">must have specialized equipment that will allow for tight access in small areas like campsites and pathways. The intent </w:t>
      </w:r>
      <w:r>
        <w:rPr>
          <w:rFonts w:eastAsia="Arial" w:cs="Arial"/>
          <w:color w:val="000000"/>
        </w:rPr>
        <w:t xml:space="preserve">of this Blanket P.O. </w:t>
      </w:r>
      <w:r w:rsidRPr="001A6C77">
        <w:rPr>
          <w:rFonts w:eastAsia="Arial" w:cs="Arial"/>
          <w:color w:val="000000"/>
        </w:rPr>
        <w:t>is not for large area asphalt paving.</w:t>
      </w:r>
    </w:p>
    <w:p w:rsidR="00F40F0B" w:rsidRPr="00547B59" w:rsidRDefault="006A30F4" w:rsidP="00547B59">
      <w:pPr>
        <w:pStyle w:val="ListParagraph"/>
        <w:numPr>
          <w:ilvl w:val="0"/>
          <w:numId w:val="163"/>
        </w:numPr>
        <w:spacing w:after="244" w:line="250" w:lineRule="auto"/>
        <w:ind w:right="14"/>
        <w:contextualSpacing/>
        <w:rPr>
          <w:rFonts w:eastAsia="Arial" w:cs="Arial"/>
          <w:color w:val="000000"/>
        </w:rPr>
      </w:pPr>
      <w:r w:rsidRPr="00547B59">
        <w:rPr>
          <w:rFonts w:eastAsia="Arial" w:cs="Arial"/>
          <w:color w:val="000000"/>
        </w:rPr>
        <w:t>The specifications to be used are those contained herein. They shall govern the procedures and work necessary to satisfactorily carry out the intent of this Blanket P.O.;</w:t>
      </w:r>
    </w:p>
    <w:p w:rsidR="00F40F0B" w:rsidRPr="00547B59" w:rsidRDefault="00F40F0B" w:rsidP="00547B59">
      <w:pPr>
        <w:pStyle w:val="ListParagraph"/>
        <w:spacing w:after="244" w:line="250" w:lineRule="auto"/>
        <w:ind w:left="360" w:right="14"/>
        <w:contextualSpacing/>
        <w:rPr>
          <w:rFonts w:eastAsia="Arial" w:cs="Arial"/>
          <w:color w:val="000000"/>
        </w:rPr>
      </w:pPr>
    </w:p>
    <w:p w:rsidR="00F40F0B" w:rsidRPr="00547B59" w:rsidRDefault="006A30F4" w:rsidP="00547B59">
      <w:pPr>
        <w:pStyle w:val="ListParagraph"/>
        <w:numPr>
          <w:ilvl w:val="0"/>
          <w:numId w:val="163"/>
        </w:numPr>
        <w:spacing w:after="262" w:line="250" w:lineRule="auto"/>
        <w:ind w:right="14"/>
        <w:contextualSpacing/>
        <w:rPr>
          <w:rFonts w:eastAsia="Arial" w:cs="Arial"/>
          <w:color w:val="000000"/>
        </w:rPr>
      </w:pPr>
      <w:r w:rsidRPr="00547B59">
        <w:rPr>
          <w:rFonts w:eastAsia="Arial" w:cs="Arial"/>
          <w:color w:val="000000"/>
        </w:rPr>
        <w:t>Normal hours of operation shall be from 8:00 a.m. to 3:30 p.m. The Using Agency</w:t>
      </w:r>
      <w:r w:rsidR="00E76A3D">
        <w:rPr>
          <w:rFonts w:eastAsia="Arial" w:cs="Arial"/>
          <w:color w:val="000000"/>
        </w:rPr>
        <w:t>,</w:t>
      </w:r>
      <w:r w:rsidRPr="00547B59">
        <w:rPr>
          <w:rFonts w:eastAsia="Arial" w:cs="Arial"/>
          <w:color w:val="000000"/>
        </w:rPr>
        <w:t xml:space="preserve"> in its use of this Blanket P.O.</w:t>
      </w:r>
      <w:r w:rsidR="00E76A3D">
        <w:rPr>
          <w:rFonts w:eastAsia="Arial" w:cs="Arial"/>
          <w:color w:val="000000"/>
        </w:rPr>
        <w:t>,</w:t>
      </w:r>
      <w:r w:rsidRPr="00547B59">
        <w:rPr>
          <w:rFonts w:eastAsia="Arial" w:cs="Arial"/>
          <w:color w:val="000000"/>
        </w:rPr>
        <w:t xml:space="preserve"> reserves the right to adjust these hours due to varying conditions or scheduled events; and</w:t>
      </w:r>
    </w:p>
    <w:p w:rsidR="00F40F0B" w:rsidRPr="00547B59" w:rsidRDefault="00F40F0B" w:rsidP="00547B59">
      <w:pPr>
        <w:pStyle w:val="ListParagraph"/>
        <w:spacing w:after="262" w:line="250" w:lineRule="auto"/>
        <w:ind w:left="360" w:right="14"/>
        <w:contextualSpacing/>
        <w:rPr>
          <w:rFonts w:eastAsia="Arial" w:cs="Arial"/>
          <w:color w:val="000000"/>
        </w:rPr>
      </w:pPr>
    </w:p>
    <w:p w:rsidR="006A30F4" w:rsidRPr="00547B59" w:rsidRDefault="006A30F4" w:rsidP="00547B59">
      <w:pPr>
        <w:pStyle w:val="ListParagraph"/>
        <w:numPr>
          <w:ilvl w:val="0"/>
          <w:numId w:val="163"/>
        </w:numPr>
        <w:spacing w:after="244" w:line="250" w:lineRule="auto"/>
        <w:ind w:right="14"/>
        <w:contextualSpacing/>
        <w:rPr>
          <w:rFonts w:eastAsia="Arial" w:cs="Arial"/>
          <w:color w:val="000000"/>
        </w:rPr>
      </w:pPr>
      <w:r w:rsidRPr="00547B59">
        <w:rPr>
          <w:rFonts w:eastAsia="Arial" w:cs="Arial"/>
          <w:color w:val="000000"/>
        </w:rPr>
        <w:t>The Vendor</w:t>
      </w:r>
      <w:r w:rsidR="003F4E47">
        <w:rPr>
          <w:rFonts w:eastAsia="Arial" w:cs="Arial"/>
          <w:color w:val="000000"/>
        </w:rPr>
        <w:t xml:space="preserve"> {Contractor}</w:t>
      </w:r>
      <w:r w:rsidRPr="00547B59">
        <w:rPr>
          <w:rFonts w:eastAsia="Arial" w:cs="Arial"/>
          <w:color w:val="000000"/>
        </w:rPr>
        <w:t xml:space="preserve"> may be required to furnish more than one crew at a time, at the discretion of the Using Agency.</w:t>
      </w:r>
    </w:p>
    <w:p w:rsidR="00F40F0B" w:rsidRDefault="006A30F4" w:rsidP="00547B59">
      <w:pPr>
        <w:pStyle w:val="Heading2"/>
        <w:rPr>
          <w:rFonts w:eastAsia="Arial"/>
          <w:u w:color="000000"/>
        </w:rPr>
      </w:pPr>
      <w:bookmarkStart w:id="98" w:name="_Toc92529"/>
      <w:bookmarkStart w:id="99" w:name="_Toc531776196"/>
      <w:r>
        <w:rPr>
          <w:rFonts w:eastAsia="Arial"/>
          <w:u w:color="000000"/>
        </w:rPr>
        <w:t>USING AGENCY</w:t>
      </w:r>
      <w:r w:rsidRPr="001A6C77">
        <w:rPr>
          <w:rFonts w:eastAsia="Arial"/>
          <w:u w:color="000000"/>
        </w:rPr>
        <w:t xml:space="preserve"> RESPONSIBILITIES</w:t>
      </w:r>
      <w:bookmarkEnd w:id="98"/>
      <w:bookmarkEnd w:id="99"/>
    </w:p>
    <w:p w:rsidR="00AC0322" w:rsidRPr="00547B59" w:rsidRDefault="00AC0322" w:rsidP="00547B59">
      <w:pPr>
        <w:rPr>
          <w:rFonts w:eastAsia="Arial"/>
        </w:rPr>
      </w:pPr>
    </w:p>
    <w:p w:rsidR="006A30F4" w:rsidRPr="001A6C77" w:rsidRDefault="006A30F4" w:rsidP="006A30F4">
      <w:pPr>
        <w:spacing w:after="244" w:line="250" w:lineRule="auto"/>
        <w:ind w:left="-5" w:right="14" w:hanging="10"/>
        <w:rPr>
          <w:rFonts w:eastAsia="Arial" w:cs="Arial"/>
          <w:color w:val="000000"/>
        </w:rPr>
      </w:pPr>
      <w:r>
        <w:rPr>
          <w:rFonts w:eastAsia="Arial" w:cs="Arial"/>
          <w:color w:val="000000"/>
        </w:rPr>
        <w:t>The Using Agency s</w:t>
      </w:r>
      <w:r w:rsidRPr="001A6C77">
        <w:rPr>
          <w:rFonts w:eastAsia="Arial" w:cs="Arial"/>
          <w:color w:val="000000"/>
        </w:rPr>
        <w:t xml:space="preserve">hall notify the </w:t>
      </w:r>
      <w:r>
        <w:rPr>
          <w:rFonts w:eastAsia="Arial" w:cs="Arial"/>
          <w:color w:val="000000"/>
        </w:rPr>
        <w:t>Vendor {Contractor}</w:t>
      </w:r>
      <w:r w:rsidRPr="001A6C77">
        <w:rPr>
          <w:rFonts w:eastAsia="Arial" w:cs="Arial"/>
          <w:color w:val="000000"/>
        </w:rPr>
        <w:t xml:space="preserve"> by telephone with the following information: </w:t>
      </w:r>
    </w:p>
    <w:p w:rsidR="006A30F4" w:rsidRPr="00547B59" w:rsidRDefault="006A30F4" w:rsidP="00547B59">
      <w:pPr>
        <w:pStyle w:val="ListParagraph"/>
        <w:numPr>
          <w:ilvl w:val="0"/>
          <w:numId w:val="164"/>
        </w:numPr>
        <w:spacing w:after="244" w:line="250" w:lineRule="auto"/>
        <w:ind w:right="14"/>
        <w:contextualSpacing/>
        <w:rPr>
          <w:rFonts w:eastAsia="Arial" w:cs="Arial"/>
          <w:color w:val="000000"/>
        </w:rPr>
      </w:pPr>
      <w:r w:rsidRPr="00547B59">
        <w:rPr>
          <w:rFonts w:eastAsia="Arial" w:cs="Arial"/>
          <w:color w:val="000000"/>
        </w:rPr>
        <w:t>Project location;</w:t>
      </w:r>
    </w:p>
    <w:p w:rsidR="00A2303A" w:rsidRPr="00547B59" w:rsidRDefault="00A2303A" w:rsidP="00547B59">
      <w:pPr>
        <w:pStyle w:val="ListParagraph"/>
        <w:spacing w:after="244" w:line="250" w:lineRule="auto"/>
        <w:ind w:left="345" w:right="14"/>
        <w:contextualSpacing/>
        <w:rPr>
          <w:rFonts w:eastAsia="Arial" w:cs="Arial"/>
          <w:color w:val="000000"/>
        </w:rPr>
      </w:pPr>
    </w:p>
    <w:p w:rsidR="00A2303A" w:rsidRPr="00547B59" w:rsidRDefault="006A30F4" w:rsidP="00547B59">
      <w:pPr>
        <w:pStyle w:val="ListParagraph"/>
        <w:numPr>
          <w:ilvl w:val="0"/>
          <w:numId w:val="164"/>
        </w:numPr>
        <w:spacing w:after="244" w:line="250" w:lineRule="auto"/>
        <w:ind w:right="14"/>
        <w:contextualSpacing/>
        <w:rPr>
          <w:rFonts w:eastAsia="Arial" w:cs="Arial"/>
          <w:color w:val="000000"/>
        </w:rPr>
      </w:pPr>
      <w:r w:rsidRPr="00547B59">
        <w:rPr>
          <w:rFonts w:eastAsia="Arial" w:cs="Arial"/>
          <w:color w:val="000000"/>
        </w:rPr>
        <w:t>Required response time; and</w:t>
      </w:r>
    </w:p>
    <w:p w:rsidR="00A2303A" w:rsidRPr="00547B59" w:rsidRDefault="00A2303A" w:rsidP="00547B59">
      <w:pPr>
        <w:pStyle w:val="ListParagraph"/>
        <w:spacing w:after="244" w:line="250" w:lineRule="auto"/>
        <w:ind w:left="345" w:right="14"/>
        <w:contextualSpacing/>
        <w:rPr>
          <w:rFonts w:eastAsia="Arial" w:cs="Arial"/>
          <w:color w:val="000000"/>
        </w:rPr>
      </w:pPr>
    </w:p>
    <w:p w:rsidR="006A30F4" w:rsidRPr="00547B59" w:rsidRDefault="006A30F4" w:rsidP="00547B59">
      <w:pPr>
        <w:pStyle w:val="ListParagraph"/>
        <w:numPr>
          <w:ilvl w:val="0"/>
          <w:numId w:val="164"/>
        </w:numPr>
        <w:spacing w:after="244" w:line="250" w:lineRule="auto"/>
        <w:ind w:right="14"/>
        <w:contextualSpacing/>
        <w:rPr>
          <w:rFonts w:eastAsia="Arial" w:cs="Arial"/>
          <w:color w:val="000000"/>
        </w:rPr>
      </w:pPr>
      <w:r w:rsidRPr="00547B59">
        <w:rPr>
          <w:rFonts w:eastAsia="Arial" w:cs="Arial"/>
          <w:color w:val="000000"/>
        </w:rPr>
        <w:t>Approximate estimate of quantities.</w:t>
      </w:r>
    </w:p>
    <w:p w:rsidR="00F40F0B" w:rsidRDefault="006A30F4" w:rsidP="00547B59">
      <w:pPr>
        <w:pStyle w:val="Heading2"/>
        <w:rPr>
          <w:rFonts w:eastAsia="Arial"/>
          <w:u w:color="000000"/>
        </w:rPr>
      </w:pPr>
      <w:bookmarkStart w:id="100" w:name="_Toc92530"/>
      <w:bookmarkStart w:id="101" w:name="_Toc531776197"/>
      <w:r>
        <w:rPr>
          <w:rFonts w:eastAsia="Arial"/>
          <w:u w:color="000000"/>
        </w:rPr>
        <w:t xml:space="preserve">VENDOR {CONTRACTOR} </w:t>
      </w:r>
      <w:r w:rsidRPr="001A6C77">
        <w:rPr>
          <w:rFonts w:eastAsia="Arial"/>
          <w:u w:color="000000"/>
        </w:rPr>
        <w:t>RESPONSIBILITIES</w:t>
      </w:r>
      <w:bookmarkEnd w:id="100"/>
      <w:bookmarkEnd w:id="101"/>
    </w:p>
    <w:p w:rsidR="00AC0322" w:rsidRPr="00547B59" w:rsidRDefault="00AC0322" w:rsidP="00547B59">
      <w:pPr>
        <w:rPr>
          <w:rFonts w:eastAsia="Arial"/>
        </w:rPr>
      </w:pPr>
    </w:p>
    <w:p w:rsidR="006A30F4" w:rsidRPr="00547B59" w:rsidRDefault="006A30F4" w:rsidP="006A30F4">
      <w:pPr>
        <w:keepNext/>
        <w:keepLines/>
        <w:spacing w:after="265" w:line="256" w:lineRule="auto"/>
        <w:ind w:left="-5" w:hanging="10"/>
        <w:outlineLvl w:val="1"/>
        <w:rPr>
          <w:rFonts w:eastAsia="Arial" w:cs="Arial"/>
          <w:color w:val="000000"/>
          <w:sz w:val="24"/>
          <w:u w:color="000000"/>
        </w:rPr>
      </w:pPr>
      <w:bookmarkStart w:id="102" w:name="_Toc531776198"/>
      <w:r w:rsidRPr="00547B59">
        <w:rPr>
          <w:rFonts w:eastAsia="Arial" w:cs="Arial"/>
          <w:color w:val="000000"/>
          <w:u w:color="000000"/>
        </w:rPr>
        <w:t>The Vendor {Contractor} must comply with the following:</w:t>
      </w:r>
      <w:bookmarkEnd w:id="102"/>
    </w:p>
    <w:p w:rsidR="00A2303A" w:rsidRPr="00547B59" w:rsidRDefault="006A30F4" w:rsidP="00547B59">
      <w:pPr>
        <w:pStyle w:val="ListParagraph"/>
        <w:numPr>
          <w:ilvl w:val="0"/>
          <w:numId w:val="165"/>
        </w:numPr>
        <w:spacing w:after="271" w:line="250" w:lineRule="auto"/>
        <w:ind w:right="14"/>
        <w:contextualSpacing/>
        <w:rPr>
          <w:rFonts w:eastAsia="Arial" w:cs="Arial"/>
          <w:color w:val="000000"/>
        </w:rPr>
      </w:pPr>
      <w:r w:rsidRPr="00547B59">
        <w:rPr>
          <w:rFonts w:eastAsia="Arial" w:cs="Arial"/>
          <w:color w:val="000000"/>
        </w:rPr>
        <w:t>Provide all work required for the layout and construction of each project;</w:t>
      </w:r>
    </w:p>
    <w:p w:rsidR="006A30F4" w:rsidRPr="00547B59" w:rsidRDefault="006A30F4" w:rsidP="00547B59">
      <w:pPr>
        <w:pStyle w:val="ListParagraph"/>
        <w:spacing w:after="271" w:line="250" w:lineRule="auto"/>
        <w:ind w:left="360" w:right="14"/>
        <w:contextualSpacing/>
        <w:rPr>
          <w:rFonts w:eastAsia="Arial" w:cs="Arial"/>
          <w:color w:val="000000"/>
        </w:rPr>
      </w:pPr>
    </w:p>
    <w:p w:rsidR="00A2303A" w:rsidRPr="00547B59" w:rsidRDefault="006A30F4" w:rsidP="00547B59">
      <w:pPr>
        <w:pStyle w:val="ListParagraph"/>
        <w:numPr>
          <w:ilvl w:val="0"/>
          <w:numId w:val="165"/>
        </w:numPr>
        <w:spacing w:after="244" w:line="250" w:lineRule="auto"/>
        <w:ind w:right="14"/>
        <w:contextualSpacing/>
        <w:rPr>
          <w:rFonts w:eastAsia="Arial" w:cs="Arial"/>
          <w:color w:val="000000"/>
        </w:rPr>
      </w:pPr>
      <w:r w:rsidRPr="00547B59">
        <w:rPr>
          <w:rFonts w:eastAsia="Arial" w:cs="Arial"/>
          <w:color w:val="000000"/>
        </w:rPr>
        <w:t xml:space="preserve">Not begin work until the location and extent of the work has been verified and approved by the Using Agency; </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547B59">
      <w:pPr>
        <w:pStyle w:val="ListParagraph"/>
        <w:numPr>
          <w:ilvl w:val="0"/>
          <w:numId w:val="165"/>
        </w:numPr>
        <w:spacing w:after="244" w:line="250" w:lineRule="auto"/>
        <w:ind w:right="14"/>
        <w:contextualSpacing/>
        <w:rPr>
          <w:rFonts w:eastAsia="Arial" w:cs="Arial"/>
          <w:color w:val="000000"/>
        </w:rPr>
      </w:pPr>
      <w:r w:rsidRPr="00547B59">
        <w:rPr>
          <w:rFonts w:eastAsia="Arial" w:cs="Arial"/>
          <w:color w:val="000000"/>
        </w:rPr>
        <w:t>Begin the project within</w:t>
      </w:r>
      <w:r w:rsidR="003F4E47">
        <w:rPr>
          <w:rFonts w:eastAsia="Arial" w:cs="Arial"/>
          <w:color w:val="000000"/>
        </w:rPr>
        <w:t xml:space="preserve"> ten (</w:t>
      </w:r>
      <w:r w:rsidRPr="00547B59">
        <w:rPr>
          <w:rFonts w:eastAsia="Arial" w:cs="Arial"/>
          <w:color w:val="000000"/>
        </w:rPr>
        <w:t>10</w:t>
      </w:r>
      <w:r w:rsidR="003F4E47">
        <w:rPr>
          <w:rFonts w:eastAsia="Arial" w:cs="Arial"/>
          <w:color w:val="000000"/>
        </w:rPr>
        <w:t>)</w:t>
      </w:r>
      <w:r w:rsidRPr="00547B59">
        <w:rPr>
          <w:rFonts w:eastAsia="Arial" w:cs="Arial"/>
          <w:color w:val="000000"/>
        </w:rPr>
        <w:t xml:space="preserve"> working days after receipt of written notification to proceed from the Using Agency;</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547B59">
      <w:pPr>
        <w:pStyle w:val="ListParagraph"/>
        <w:numPr>
          <w:ilvl w:val="0"/>
          <w:numId w:val="165"/>
        </w:numPr>
        <w:spacing w:after="244" w:line="250" w:lineRule="auto"/>
        <w:ind w:right="14"/>
        <w:contextualSpacing/>
        <w:rPr>
          <w:rFonts w:eastAsia="Arial" w:cs="Arial"/>
          <w:color w:val="000000"/>
        </w:rPr>
      </w:pPr>
      <w:r w:rsidRPr="00547B59">
        <w:rPr>
          <w:rFonts w:eastAsia="Arial" w:cs="Arial"/>
          <w:color w:val="000000"/>
        </w:rPr>
        <w:t>Advise the Using Agency at least 48 hours prior to the commencement of work; and</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547B59">
      <w:pPr>
        <w:pStyle w:val="ListParagraph"/>
        <w:numPr>
          <w:ilvl w:val="0"/>
          <w:numId w:val="165"/>
        </w:numPr>
        <w:spacing w:after="237" w:line="250" w:lineRule="auto"/>
        <w:ind w:right="102"/>
        <w:contextualSpacing/>
        <w:rPr>
          <w:rFonts w:eastAsia="Arial" w:cs="Arial"/>
          <w:color w:val="000000"/>
        </w:rPr>
      </w:pPr>
      <w:r w:rsidRPr="00547B59">
        <w:rPr>
          <w:rFonts w:eastAsia="Arial" w:cs="Arial"/>
          <w:color w:val="000000"/>
        </w:rPr>
        <w:t>Coordinate the maintenance and protection of vehicular and pedestrian traffic for all work under this Blanket P.O.</w:t>
      </w:r>
      <w:r w:rsidR="00A81480">
        <w:rPr>
          <w:rFonts w:eastAsia="Arial" w:cs="Arial"/>
          <w:color w:val="000000"/>
        </w:rPr>
        <w:t xml:space="preserve"> </w:t>
      </w:r>
      <w:r w:rsidRPr="00547B59">
        <w:rPr>
          <w:rFonts w:eastAsia="Arial" w:cs="Arial"/>
          <w:color w:val="000000"/>
        </w:rPr>
        <w:t xml:space="preserve">All safety set-up shall conform to the “Manual </w:t>
      </w:r>
      <w:proofErr w:type="gramStart"/>
      <w:r w:rsidRPr="00547B59">
        <w:rPr>
          <w:rFonts w:eastAsia="Arial" w:cs="Arial"/>
          <w:color w:val="000000"/>
        </w:rPr>
        <w:t>On</w:t>
      </w:r>
      <w:proofErr w:type="gramEnd"/>
      <w:r w:rsidRPr="00547B59">
        <w:rPr>
          <w:rFonts w:eastAsia="Arial" w:cs="Arial"/>
          <w:color w:val="000000"/>
        </w:rPr>
        <w:t xml:space="preserve"> Uniform Traffic Control Devices" (MUTCD) and in conjunction with traffic control detail sheets contained in the MUTCD per </w:t>
      </w:r>
      <w:hyperlink r:id="rId67" w:history="1">
        <w:r w:rsidR="00A2303A" w:rsidRPr="00547B59">
          <w:rPr>
            <w:rStyle w:val="Hyperlink"/>
            <w:rFonts w:eastAsia="Arial" w:cs="Arial"/>
          </w:rPr>
          <w:t>http://mutcd.fhwa.dot.gov/</w:t>
        </w:r>
      </w:hyperlink>
      <w:r>
        <w:rPr>
          <w:rFonts w:eastAsia="Arial" w:cs="Arial"/>
          <w:color w:val="0000FF"/>
          <w:u w:val="single" w:color="0000FF"/>
        </w:rPr>
        <w:t>.</w:t>
      </w:r>
    </w:p>
    <w:p w:rsidR="00A2303A" w:rsidRPr="00547B59" w:rsidRDefault="00A2303A" w:rsidP="00547B59">
      <w:pPr>
        <w:pStyle w:val="ListParagraph"/>
        <w:spacing w:after="237" w:line="250" w:lineRule="auto"/>
        <w:ind w:left="360" w:right="102"/>
        <w:contextualSpacing/>
        <w:rPr>
          <w:rFonts w:eastAsia="Arial" w:cs="Arial"/>
          <w:color w:val="000000"/>
        </w:rPr>
      </w:pPr>
    </w:p>
    <w:p w:rsidR="00363383" w:rsidRPr="00547B59" w:rsidRDefault="006A30F4" w:rsidP="00547B59">
      <w:pPr>
        <w:pStyle w:val="ListParagraph"/>
        <w:numPr>
          <w:ilvl w:val="0"/>
          <w:numId w:val="165"/>
        </w:numPr>
        <w:spacing w:after="262" w:line="250" w:lineRule="auto"/>
        <w:ind w:right="102"/>
        <w:contextualSpacing/>
        <w:rPr>
          <w:rFonts w:eastAsia="Arial" w:cs="Arial"/>
          <w:color w:val="000000"/>
        </w:rPr>
      </w:pPr>
      <w:r w:rsidRPr="00547B59">
        <w:rPr>
          <w:rFonts w:eastAsia="Arial" w:cs="Arial"/>
          <w:color w:val="000000"/>
        </w:rPr>
        <w:t xml:space="preserve">To ensure that the project remains clean, the Vendor {Contractor} shall: </w:t>
      </w:r>
    </w:p>
    <w:p w:rsidR="00363383" w:rsidRPr="00547B59" w:rsidRDefault="00363383" w:rsidP="00547B59">
      <w:pPr>
        <w:pStyle w:val="ListParagraph"/>
        <w:spacing w:after="262" w:line="250" w:lineRule="auto"/>
        <w:ind w:left="360" w:right="102"/>
        <w:contextualSpacing/>
        <w:rPr>
          <w:rFonts w:eastAsia="Arial" w:cs="Arial"/>
          <w:color w:val="000000"/>
        </w:rPr>
      </w:pPr>
    </w:p>
    <w:p w:rsidR="006A30F4" w:rsidRDefault="006A30F4" w:rsidP="00547B59">
      <w:pPr>
        <w:pStyle w:val="ListParagraph"/>
        <w:numPr>
          <w:ilvl w:val="0"/>
          <w:numId w:val="129"/>
        </w:numPr>
        <w:spacing w:after="262" w:line="250" w:lineRule="auto"/>
        <w:ind w:left="1080" w:right="102"/>
        <w:contextualSpacing/>
        <w:rPr>
          <w:rFonts w:eastAsia="Arial" w:cs="Arial"/>
          <w:color w:val="000000"/>
        </w:rPr>
      </w:pPr>
      <w:r w:rsidRPr="00547B59">
        <w:rPr>
          <w:rFonts w:eastAsia="Arial" w:cs="Arial"/>
          <w:color w:val="000000"/>
        </w:rPr>
        <w:t xml:space="preserve">Be responsible for cleaning, sweeping, and/or clearing all rubble and other foreign or loose matter immediately prior to the first application of bituminous material;  </w:t>
      </w:r>
    </w:p>
    <w:p w:rsidR="00A2303A" w:rsidRPr="00547B59" w:rsidRDefault="00A2303A" w:rsidP="00547B59">
      <w:pPr>
        <w:pStyle w:val="ListParagraph"/>
        <w:spacing w:after="262" w:line="250" w:lineRule="auto"/>
        <w:ind w:left="1080" w:right="102"/>
        <w:contextualSpacing/>
        <w:rPr>
          <w:rFonts w:eastAsia="Arial" w:cs="Arial"/>
          <w:color w:val="000000"/>
        </w:rPr>
      </w:pPr>
    </w:p>
    <w:p w:rsidR="00A2303A" w:rsidRPr="00547B59" w:rsidRDefault="006A30F4" w:rsidP="00F84982">
      <w:pPr>
        <w:pStyle w:val="ListParagraph"/>
        <w:numPr>
          <w:ilvl w:val="0"/>
          <w:numId w:val="129"/>
        </w:numPr>
        <w:spacing w:after="262" w:line="250" w:lineRule="auto"/>
        <w:ind w:left="1080" w:right="102"/>
        <w:contextualSpacing/>
        <w:rPr>
          <w:rFonts w:eastAsia="Arial" w:cs="Arial"/>
          <w:color w:val="000000"/>
        </w:rPr>
      </w:pPr>
      <w:r w:rsidRPr="00547B59">
        <w:rPr>
          <w:rFonts w:eastAsia="Arial" w:cs="Arial"/>
          <w:color w:val="000000"/>
        </w:rPr>
        <w:lastRenderedPageBreak/>
        <w:t xml:space="preserve">Be responsible for sweeping up all loose or dislodged debris generated from cleaning the area prior to the application of the asphaltic oil;  </w:t>
      </w:r>
    </w:p>
    <w:p w:rsidR="00A2303A" w:rsidRPr="00547B59" w:rsidRDefault="00A2303A" w:rsidP="00547B59">
      <w:pPr>
        <w:pStyle w:val="ListParagraph"/>
        <w:spacing w:after="262" w:line="250" w:lineRule="auto"/>
        <w:ind w:left="1080" w:right="102"/>
        <w:contextualSpacing/>
        <w:rPr>
          <w:rFonts w:eastAsia="Arial" w:cs="Arial"/>
          <w:color w:val="000000"/>
        </w:rPr>
      </w:pPr>
    </w:p>
    <w:p w:rsidR="00A2303A" w:rsidRDefault="006A30F4" w:rsidP="00547B59">
      <w:pPr>
        <w:pStyle w:val="ListParagraph"/>
        <w:numPr>
          <w:ilvl w:val="0"/>
          <w:numId w:val="129"/>
        </w:numPr>
        <w:spacing w:after="262" w:line="250" w:lineRule="auto"/>
        <w:ind w:left="1080" w:right="102"/>
        <w:contextualSpacing/>
        <w:rPr>
          <w:rFonts w:eastAsia="Arial" w:cs="Arial"/>
          <w:color w:val="000000"/>
        </w:rPr>
      </w:pPr>
      <w:r w:rsidRPr="00547B59">
        <w:rPr>
          <w:rFonts w:eastAsia="Arial" w:cs="Arial"/>
          <w:color w:val="000000"/>
        </w:rPr>
        <w:t>Dispose of any debris or matter at sites outside of the Using Agency locale;</w:t>
      </w:r>
    </w:p>
    <w:p w:rsidR="006A30F4" w:rsidRPr="00547B59" w:rsidRDefault="006A30F4" w:rsidP="00547B59">
      <w:pPr>
        <w:pStyle w:val="ListParagraph"/>
        <w:spacing w:after="262" w:line="250" w:lineRule="auto"/>
        <w:ind w:left="1080" w:right="102"/>
        <w:contextualSpacing/>
        <w:rPr>
          <w:rFonts w:eastAsia="Arial" w:cs="Arial"/>
          <w:color w:val="000000"/>
        </w:rPr>
      </w:pPr>
    </w:p>
    <w:p w:rsidR="00A2303A" w:rsidRPr="00547B59" w:rsidRDefault="006A30F4" w:rsidP="00F84982">
      <w:pPr>
        <w:pStyle w:val="ListParagraph"/>
        <w:numPr>
          <w:ilvl w:val="0"/>
          <w:numId w:val="129"/>
        </w:numPr>
        <w:spacing w:after="262" w:line="250" w:lineRule="auto"/>
        <w:ind w:left="1080" w:right="102"/>
        <w:contextualSpacing/>
        <w:rPr>
          <w:rFonts w:eastAsia="Arial" w:cs="Arial"/>
          <w:color w:val="000000"/>
        </w:rPr>
      </w:pPr>
      <w:r w:rsidRPr="00547B59">
        <w:rPr>
          <w:rFonts w:eastAsia="Arial" w:cs="Arial"/>
          <w:color w:val="000000"/>
        </w:rPr>
        <w:t>Acquire written permission from the property owner on whose property the material or debris is to be placed, prior to placement;</w:t>
      </w:r>
    </w:p>
    <w:p w:rsidR="006A30F4" w:rsidRPr="00547B59" w:rsidRDefault="006A30F4" w:rsidP="00547B59">
      <w:pPr>
        <w:pStyle w:val="ListParagraph"/>
        <w:spacing w:after="262" w:line="250" w:lineRule="auto"/>
        <w:ind w:left="1080" w:right="102"/>
        <w:contextualSpacing/>
        <w:rPr>
          <w:rFonts w:eastAsia="Arial" w:cs="Arial"/>
          <w:color w:val="000000"/>
        </w:rPr>
      </w:pPr>
    </w:p>
    <w:p w:rsidR="00A2303A" w:rsidRDefault="006A30F4" w:rsidP="00547B59">
      <w:pPr>
        <w:pStyle w:val="ListParagraph"/>
        <w:numPr>
          <w:ilvl w:val="0"/>
          <w:numId w:val="129"/>
        </w:numPr>
        <w:spacing w:after="262" w:line="250" w:lineRule="auto"/>
        <w:ind w:left="1080" w:right="102"/>
        <w:contextualSpacing/>
        <w:rPr>
          <w:rFonts w:eastAsia="Arial" w:cs="Arial"/>
          <w:color w:val="000000"/>
        </w:rPr>
      </w:pPr>
      <w:r w:rsidRPr="00547B59">
        <w:rPr>
          <w:rFonts w:eastAsia="Arial" w:cs="Arial"/>
          <w:color w:val="000000"/>
        </w:rPr>
        <w:t>Obtain copies of the notices of agreement from property owners who have allowed the disposal of debris on their land, which are to be shown to the Using Agency</w:t>
      </w:r>
      <w:r w:rsidR="00A81480" w:rsidRPr="006E5415">
        <w:rPr>
          <w:rFonts w:eastAsia="Arial" w:cs="Arial"/>
          <w:color w:val="000000"/>
        </w:rPr>
        <w:t>;</w:t>
      </w:r>
      <w:r w:rsidRPr="00547B59">
        <w:rPr>
          <w:rFonts w:eastAsia="Arial" w:cs="Arial"/>
          <w:color w:val="000000"/>
        </w:rPr>
        <w:t xml:space="preserve"> and</w:t>
      </w:r>
    </w:p>
    <w:p w:rsidR="006A30F4" w:rsidRPr="00547B59" w:rsidRDefault="006A30F4" w:rsidP="00547B59">
      <w:pPr>
        <w:pStyle w:val="ListParagraph"/>
        <w:spacing w:after="262" w:line="250" w:lineRule="auto"/>
        <w:ind w:left="1080" w:right="102"/>
        <w:contextualSpacing/>
        <w:rPr>
          <w:rFonts w:eastAsia="Arial" w:cs="Arial"/>
          <w:color w:val="000000"/>
        </w:rPr>
      </w:pPr>
    </w:p>
    <w:p w:rsidR="006A30F4" w:rsidRPr="00547B59" w:rsidRDefault="006A30F4" w:rsidP="00547B59">
      <w:pPr>
        <w:pStyle w:val="ListParagraph"/>
        <w:numPr>
          <w:ilvl w:val="0"/>
          <w:numId w:val="129"/>
        </w:numPr>
        <w:spacing w:after="262" w:line="250" w:lineRule="auto"/>
        <w:ind w:left="1080" w:right="102"/>
        <w:contextualSpacing/>
        <w:rPr>
          <w:rFonts w:eastAsia="Arial" w:cs="Arial"/>
          <w:color w:val="000000"/>
        </w:rPr>
      </w:pPr>
      <w:r w:rsidRPr="00547B59">
        <w:rPr>
          <w:rFonts w:eastAsia="Arial" w:cs="Arial"/>
          <w:color w:val="000000"/>
        </w:rPr>
        <w:t>Be responsible for maintaining areas occupied by the Vendor {Contractor} equipment.</w:t>
      </w:r>
    </w:p>
    <w:p w:rsidR="00F40F0B" w:rsidRDefault="006A30F4" w:rsidP="00547B59">
      <w:pPr>
        <w:pStyle w:val="Heading2"/>
        <w:rPr>
          <w:rFonts w:eastAsia="Arial"/>
          <w:u w:color="000000"/>
        </w:rPr>
      </w:pPr>
      <w:bookmarkStart w:id="103" w:name="_Toc92531"/>
      <w:bookmarkStart w:id="104" w:name="_Toc531776199"/>
      <w:r w:rsidRPr="001A6C77">
        <w:rPr>
          <w:rFonts w:eastAsia="Arial"/>
          <w:u w:color="000000"/>
        </w:rPr>
        <w:t>WORK DELAYS</w:t>
      </w:r>
      <w:bookmarkEnd w:id="103"/>
      <w:bookmarkEnd w:id="104"/>
    </w:p>
    <w:p w:rsidR="00AC0322" w:rsidRPr="00547B59" w:rsidRDefault="00AC0322" w:rsidP="00547B59">
      <w:pPr>
        <w:rPr>
          <w:rFonts w:eastAsia="Arial"/>
        </w:rPr>
      </w:pPr>
    </w:p>
    <w:p w:rsidR="006A30F4" w:rsidRPr="001A6C77" w:rsidRDefault="006A30F4" w:rsidP="006A30F4">
      <w:pPr>
        <w:spacing w:after="262" w:line="250" w:lineRule="auto"/>
        <w:ind w:left="-5" w:right="102" w:hanging="10"/>
        <w:rPr>
          <w:rFonts w:eastAsia="Arial" w:cs="Arial"/>
          <w:color w:val="000000"/>
        </w:rPr>
      </w:pPr>
      <w:r w:rsidRPr="001A6C77">
        <w:rPr>
          <w:rFonts w:eastAsia="Arial" w:cs="Arial"/>
          <w:color w:val="000000"/>
        </w:rPr>
        <w:t xml:space="preserve">The </w:t>
      </w:r>
      <w:r>
        <w:rPr>
          <w:rFonts w:eastAsia="Arial" w:cs="Arial"/>
          <w:color w:val="000000"/>
        </w:rPr>
        <w:t>Using Agency</w:t>
      </w:r>
      <w:r w:rsidRPr="001A6C77">
        <w:rPr>
          <w:rFonts w:eastAsia="Arial" w:cs="Arial"/>
          <w:color w:val="000000"/>
        </w:rPr>
        <w:t xml:space="preserve"> reserves the right to postpone a project in its entirety, or halt operations already in progress, due to hazardous road and weather conditions</w:t>
      </w:r>
      <w:r>
        <w:rPr>
          <w:rFonts w:eastAsia="Arial" w:cs="Arial"/>
          <w:color w:val="000000"/>
        </w:rPr>
        <w:t>,</w:t>
      </w:r>
      <w:r w:rsidRPr="001A6C77">
        <w:rPr>
          <w:rFonts w:eastAsia="Arial" w:cs="Arial"/>
          <w:color w:val="000000"/>
        </w:rPr>
        <w:t xml:space="preserve"> or public inconvenience. Work </w:t>
      </w:r>
      <w:r>
        <w:rPr>
          <w:rFonts w:eastAsia="Arial" w:cs="Arial"/>
          <w:color w:val="000000"/>
        </w:rPr>
        <w:t>shall</w:t>
      </w:r>
      <w:r w:rsidRPr="001A6C77">
        <w:rPr>
          <w:rFonts w:eastAsia="Arial" w:cs="Arial"/>
          <w:color w:val="000000"/>
        </w:rPr>
        <w:t xml:space="preserve"> not be permitted to continue until conditions are deemed acceptable by the Using Agency</w:t>
      </w:r>
      <w:r>
        <w:rPr>
          <w:rFonts w:eastAsia="Arial" w:cs="Arial"/>
          <w:color w:val="000000"/>
        </w:rPr>
        <w:t>,</w:t>
      </w:r>
      <w:r w:rsidRPr="001A6C77">
        <w:rPr>
          <w:rFonts w:eastAsia="Arial" w:cs="Arial"/>
          <w:color w:val="000000"/>
        </w:rPr>
        <w:t xml:space="preserve"> </w:t>
      </w:r>
      <w:r>
        <w:rPr>
          <w:rFonts w:eastAsia="Arial" w:cs="Arial"/>
          <w:color w:val="000000"/>
        </w:rPr>
        <w:t>who</w:t>
      </w:r>
      <w:r w:rsidRPr="001A6C77">
        <w:rPr>
          <w:rFonts w:eastAsia="Arial" w:cs="Arial"/>
          <w:color w:val="000000"/>
        </w:rPr>
        <w:t xml:space="preserve"> shall </w:t>
      </w:r>
      <w:r>
        <w:rPr>
          <w:rFonts w:eastAsia="Arial" w:cs="Arial"/>
          <w:color w:val="000000"/>
        </w:rPr>
        <w:t>have</w:t>
      </w:r>
      <w:r w:rsidRPr="001A6C77">
        <w:rPr>
          <w:rFonts w:eastAsia="Arial" w:cs="Arial"/>
          <w:color w:val="000000"/>
        </w:rPr>
        <w:t xml:space="preserve"> sole discretion </w:t>
      </w:r>
      <w:r>
        <w:rPr>
          <w:rFonts w:eastAsia="Arial" w:cs="Arial"/>
          <w:color w:val="000000"/>
        </w:rPr>
        <w:t>on the matter. Acceptable working conditions include non-freezing temperatures and no rain the day of treatment.</w:t>
      </w:r>
    </w:p>
    <w:p w:rsidR="006A30F4" w:rsidRDefault="006A30F4" w:rsidP="00547B59">
      <w:pPr>
        <w:pStyle w:val="Heading2"/>
        <w:rPr>
          <w:rFonts w:eastAsia="Arial"/>
          <w:u w:color="000000"/>
        </w:rPr>
      </w:pPr>
      <w:bookmarkStart w:id="105" w:name="_Toc92532"/>
      <w:bookmarkStart w:id="106" w:name="_Toc531776200"/>
      <w:r w:rsidRPr="001A6C77">
        <w:rPr>
          <w:rFonts w:eastAsia="Arial"/>
          <w:u w:color="000000"/>
        </w:rPr>
        <w:t>PUBLIC CONVENIENCE AND SAFETY</w:t>
      </w:r>
      <w:bookmarkEnd w:id="105"/>
      <w:bookmarkEnd w:id="106"/>
    </w:p>
    <w:p w:rsidR="002B5562" w:rsidRPr="00F84982" w:rsidRDefault="002B5562" w:rsidP="00547B59">
      <w:pPr>
        <w:pStyle w:val="Heading3"/>
        <w:numPr>
          <w:ilvl w:val="0"/>
          <w:numId w:val="0"/>
        </w:numPr>
        <w:ind w:left="720"/>
        <w:rPr>
          <w:rFonts w:eastAsia="Arial"/>
        </w:rPr>
      </w:pPr>
    </w:p>
    <w:p w:rsidR="002B5562" w:rsidRPr="00F35BDB" w:rsidRDefault="006A30F4" w:rsidP="00547B59">
      <w:pPr>
        <w:pStyle w:val="ListParagraph"/>
        <w:numPr>
          <w:ilvl w:val="0"/>
          <w:numId w:val="167"/>
        </w:numPr>
        <w:spacing w:after="262" w:line="250" w:lineRule="auto"/>
        <w:ind w:right="102"/>
        <w:rPr>
          <w:rFonts w:eastAsia="Arial"/>
        </w:rPr>
      </w:pPr>
      <w:r w:rsidRPr="00547B59">
        <w:rPr>
          <w:rFonts w:eastAsia="Arial" w:cs="Arial"/>
          <w:color w:val="000000"/>
        </w:rPr>
        <w:t>The Vendor {Contractor} shall, at all times, conduct its work as to result in the least possible obstruction to vehicular and pedestrian traffic. The safety and convenience of the general public and the protection of persons and property shall be directed by and in cooperation with the Using Agency</w:t>
      </w:r>
      <w:r w:rsidR="004046DF">
        <w:rPr>
          <w:rFonts w:eastAsia="Arial" w:cs="Arial"/>
          <w:color w:val="000000"/>
        </w:rPr>
        <w:t>;</w:t>
      </w:r>
    </w:p>
    <w:p w:rsidR="002B5562" w:rsidRPr="00F35BDB" w:rsidRDefault="006A30F4" w:rsidP="00547B59">
      <w:pPr>
        <w:pStyle w:val="ListParagraph"/>
        <w:numPr>
          <w:ilvl w:val="0"/>
          <w:numId w:val="167"/>
        </w:numPr>
        <w:spacing w:after="239" w:line="250" w:lineRule="auto"/>
        <w:ind w:right="102"/>
        <w:rPr>
          <w:rFonts w:eastAsia="Arial"/>
        </w:rPr>
      </w:pPr>
      <w:r w:rsidRPr="00547B59">
        <w:rPr>
          <w:rFonts w:eastAsia="Arial" w:cs="Arial"/>
          <w:color w:val="000000"/>
        </w:rPr>
        <w:t>Precautions shall be exercised at all times for the protection of persons and property. The safety provisions of applicable laws, OSHA regulations, building and construction codes, and the rules and regulations of the State’s Department of Labor and Workforce Development shall be observed</w:t>
      </w:r>
      <w:r w:rsidR="004046DF">
        <w:rPr>
          <w:rFonts w:eastAsia="Arial" w:cs="Arial"/>
          <w:color w:val="000000"/>
        </w:rPr>
        <w:t>; and</w:t>
      </w:r>
    </w:p>
    <w:p w:rsidR="006A30F4" w:rsidRPr="00547B59" w:rsidRDefault="006A30F4" w:rsidP="00547B59">
      <w:pPr>
        <w:pStyle w:val="ListParagraph"/>
        <w:numPr>
          <w:ilvl w:val="0"/>
          <w:numId w:val="167"/>
        </w:numPr>
        <w:spacing w:after="262" w:line="250" w:lineRule="auto"/>
        <w:ind w:right="102"/>
        <w:rPr>
          <w:rFonts w:eastAsia="Arial" w:cs="Arial"/>
          <w:color w:val="000000"/>
        </w:rPr>
      </w:pPr>
      <w:r w:rsidRPr="00547B59">
        <w:rPr>
          <w:rFonts w:eastAsia="Arial" w:cs="Arial"/>
          <w:color w:val="000000"/>
        </w:rPr>
        <w:t>The Vendor {Contractor} shall not occupy with its equipment, materials, or personnel, any space open to vehicular and pedestrian traffic, adjacent to the site. Only when necessary during working hours, and with approval from the Using Agency shall this be allowed.</w:t>
      </w:r>
    </w:p>
    <w:p w:rsidR="006A30F4" w:rsidRPr="00547B59" w:rsidRDefault="006A30F4" w:rsidP="00547B59">
      <w:pPr>
        <w:pStyle w:val="ListParagraph"/>
        <w:numPr>
          <w:ilvl w:val="1"/>
          <w:numId w:val="66"/>
        </w:numPr>
        <w:spacing w:after="262" w:line="250" w:lineRule="auto"/>
        <w:ind w:right="102"/>
        <w:contextualSpacing/>
        <w:rPr>
          <w:rFonts w:eastAsia="Arial" w:cs="Arial"/>
          <w:color w:val="000000"/>
        </w:rPr>
      </w:pPr>
      <w:r w:rsidRPr="00547B59">
        <w:rPr>
          <w:rFonts w:eastAsia="Arial" w:cs="Arial"/>
          <w:color w:val="000000"/>
        </w:rPr>
        <w:t>If approved by the Using Agency, the Vendor {Contractor} shall use State property adjacent to roadway or parking areas for storage of equipment and materials, provided the equipment and materials are placed behind State barriers or fences, or equipment and materials are stored at a distance away from active traffic.</w:t>
      </w:r>
    </w:p>
    <w:p w:rsidR="006A30F4" w:rsidRDefault="006A30F4" w:rsidP="00547B59">
      <w:pPr>
        <w:pStyle w:val="Heading2"/>
        <w:rPr>
          <w:rFonts w:eastAsia="Arial"/>
          <w:u w:color="000000"/>
        </w:rPr>
      </w:pPr>
      <w:bookmarkStart w:id="107" w:name="_Toc92533"/>
      <w:bookmarkStart w:id="108" w:name="_Toc531776201"/>
      <w:r w:rsidRPr="001A6C77">
        <w:rPr>
          <w:rFonts w:eastAsia="Arial"/>
          <w:u w:color="000000"/>
        </w:rPr>
        <w:t>EMPLOYEES, METHODS AND EQUIPMENT</w:t>
      </w:r>
      <w:bookmarkEnd w:id="107"/>
      <w:bookmarkEnd w:id="108"/>
    </w:p>
    <w:p w:rsidR="002B5562" w:rsidRPr="00547B59" w:rsidRDefault="002B5562" w:rsidP="00547B59">
      <w:pPr>
        <w:rPr>
          <w:rFonts w:eastAsia="Arial"/>
        </w:rPr>
      </w:pPr>
    </w:p>
    <w:p w:rsidR="006A30F4" w:rsidRDefault="006A30F4" w:rsidP="006A30F4">
      <w:pPr>
        <w:spacing w:after="244" w:line="250" w:lineRule="auto"/>
        <w:ind w:left="-5" w:right="14" w:hanging="10"/>
        <w:rPr>
          <w:rFonts w:eastAsia="Arial" w:cs="Arial"/>
          <w:color w:val="000000"/>
        </w:rPr>
      </w:pPr>
      <w:r w:rsidRPr="001A6C77">
        <w:rPr>
          <w:rFonts w:eastAsia="Arial" w:cs="Arial"/>
          <w:b/>
          <w:color w:val="000000"/>
        </w:rPr>
        <w:t xml:space="preserve"> </w:t>
      </w:r>
      <w:r w:rsidRPr="001A6C77">
        <w:rPr>
          <w:rFonts w:eastAsia="Arial" w:cs="Arial"/>
          <w:color w:val="000000"/>
        </w:rPr>
        <w:t xml:space="preserve">The </w:t>
      </w:r>
      <w:r>
        <w:rPr>
          <w:rFonts w:eastAsia="Arial" w:cs="Arial"/>
          <w:color w:val="000000"/>
        </w:rPr>
        <w:t>Vendor</w:t>
      </w:r>
      <w:r w:rsidRPr="001A6C77">
        <w:rPr>
          <w:rFonts w:eastAsia="Arial" w:cs="Arial"/>
          <w:color w:val="000000"/>
        </w:rPr>
        <w:t xml:space="preserve"> </w:t>
      </w:r>
      <w:r>
        <w:rPr>
          <w:rFonts w:eastAsia="Arial" w:cs="Arial"/>
          <w:color w:val="000000"/>
        </w:rPr>
        <w:t xml:space="preserve">{Contractor} </w:t>
      </w:r>
      <w:r w:rsidRPr="001A6C77">
        <w:rPr>
          <w:rFonts w:eastAsia="Arial" w:cs="Arial"/>
          <w:color w:val="000000"/>
        </w:rPr>
        <w:t>shall provide</w:t>
      </w:r>
      <w:r>
        <w:rPr>
          <w:rFonts w:eastAsia="Arial" w:cs="Arial"/>
          <w:color w:val="000000"/>
        </w:rPr>
        <w:t xml:space="preserve"> the following:</w:t>
      </w:r>
    </w:p>
    <w:p w:rsidR="006A30F4" w:rsidRDefault="006A30F4" w:rsidP="00547B59">
      <w:pPr>
        <w:pStyle w:val="ListParagraph"/>
        <w:numPr>
          <w:ilvl w:val="0"/>
          <w:numId w:val="145"/>
        </w:numPr>
        <w:spacing w:after="244" w:line="250" w:lineRule="auto"/>
        <w:ind w:right="14"/>
        <w:contextualSpacing/>
        <w:rPr>
          <w:rFonts w:eastAsia="Arial" w:cs="Arial"/>
          <w:color w:val="000000"/>
        </w:rPr>
      </w:pPr>
      <w:r w:rsidRPr="00547B59">
        <w:rPr>
          <w:rFonts w:eastAsia="Arial" w:cs="Arial"/>
          <w:color w:val="000000"/>
        </w:rPr>
        <w:t>Workers with sufficient skills and experience to satisfactorily perform the work assigned to them;</w:t>
      </w:r>
    </w:p>
    <w:p w:rsidR="00A36083" w:rsidRPr="00547B59" w:rsidRDefault="00A36083" w:rsidP="00547B59">
      <w:pPr>
        <w:pStyle w:val="ListParagraph"/>
        <w:spacing w:after="244" w:line="250" w:lineRule="auto"/>
        <w:ind w:left="360" w:right="14"/>
        <w:contextualSpacing/>
        <w:rPr>
          <w:rFonts w:eastAsia="Arial" w:cs="Arial"/>
          <w:color w:val="000000"/>
        </w:rPr>
      </w:pPr>
    </w:p>
    <w:p w:rsidR="006A30F4" w:rsidRDefault="003F1141" w:rsidP="00547B59">
      <w:pPr>
        <w:pStyle w:val="ListParagraph"/>
        <w:numPr>
          <w:ilvl w:val="0"/>
          <w:numId w:val="145"/>
        </w:numPr>
        <w:spacing w:after="244" w:line="250" w:lineRule="auto"/>
        <w:ind w:right="14"/>
        <w:contextualSpacing/>
        <w:rPr>
          <w:rFonts w:eastAsia="Arial" w:cs="Arial"/>
          <w:color w:val="000000"/>
        </w:rPr>
      </w:pPr>
      <w:r>
        <w:rPr>
          <w:rFonts w:eastAsia="Arial" w:cs="Arial"/>
          <w:color w:val="000000"/>
        </w:rPr>
        <w:t>E</w:t>
      </w:r>
      <w:r w:rsidR="006A30F4" w:rsidRPr="00547B59">
        <w:rPr>
          <w:rFonts w:eastAsia="Arial" w:cs="Arial"/>
          <w:color w:val="000000"/>
        </w:rPr>
        <w:t>mploy sufficient labor and equipment to complete all projects as per the terms of this Blanket P.O;</w:t>
      </w:r>
    </w:p>
    <w:p w:rsidR="00A2303A" w:rsidRPr="00547B59" w:rsidRDefault="00A2303A" w:rsidP="00547B59">
      <w:pPr>
        <w:pStyle w:val="ListParagraph"/>
        <w:spacing w:after="244" w:line="250" w:lineRule="auto"/>
        <w:ind w:left="360" w:right="14"/>
        <w:contextualSpacing/>
        <w:rPr>
          <w:rFonts w:eastAsia="Arial" w:cs="Arial"/>
          <w:color w:val="000000"/>
        </w:rPr>
      </w:pPr>
    </w:p>
    <w:p w:rsidR="006A30F4" w:rsidRDefault="006A30F4" w:rsidP="00547B59">
      <w:pPr>
        <w:pStyle w:val="ListParagraph"/>
        <w:numPr>
          <w:ilvl w:val="0"/>
          <w:numId w:val="145"/>
        </w:numPr>
        <w:spacing w:after="244" w:line="250" w:lineRule="auto"/>
        <w:ind w:right="14"/>
        <w:contextualSpacing/>
        <w:rPr>
          <w:rFonts w:eastAsia="Arial" w:cs="Arial"/>
          <w:color w:val="000000"/>
        </w:rPr>
      </w:pPr>
      <w:r w:rsidRPr="00547B59">
        <w:rPr>
          <w:rFonts w:eastAsia="Arial" w:cs="Arial"/>
          <w:color w:val="000000"/>
        </w:rPr>
        <w:t>At any time if</w:t>
      </w:r>
      <w:r w:rsidRPr="00547B59">
        <w:rPr>
          <w:rFonts w:eastAsia="Arial" w:cs="Arial"/>
          <w:b/>
          <w:color w:val="000000"/>
        </w:rPr>
        <w:t xml:space="preserve"> </w:t>
      </w:r>
      <w:r w:rsidRPr="00547B59">
        <w:rPr>
          <w:rFonts w:eastAsia="Arial" w:cs="Arial"/>
          <w:color w:val="000000"/>
        </w:rPr>
        <w:t xml:space="preserve">any person employed by the Vendor {Contractor} who does not perform </w:t>
      </w:r>
      <w:r w:rsidR="00E76A3D">
        <w:rPr>
          <w:rFonts w:eastAsia="Arial" w:cs="Arial"/>
          <w:color w:val="000000"/>
        </w:rPr>
        <w:t>the</w:t>
      </w:r>
      <w:r w:rsidR="00E76A3D" w:rsidRPr="00547B59">
        <w:rPr>
          <w:rFonts w:eastAsia="Arial" w:cs="Arial"/>
          <w:color w:val="000000"/>
        </w:rPr>
        <w:t xml:space="preserve"> </w:t>
      </w:r>
      <w:r w:rsidRPr="00547B59">
        <w:rPr>
          <w:rFonts w:eastAsia="Arial" w:cs="Arial"/>
          <w:color w:val="000000"/>
        </w:rPr>
        <w:t>work in a proper and skillful manner</w:t>
      </w:r>
      <w:r w:rsidR="00E76A3D">
        <w:rPr>
          <w:rFonts w:eastAsia="Arial" w:cs="Arial"/>
          <w:color w:val="000000"/>
        </w:rPr>
        <w:t>,</w:t>
      </w:r>
      <w:r w:rsidRPr="00547B59">
        <w:rPr>
          <w:rFonts w:eastAsia="Arial" w:cs="Arial"/>
          <w:color w:val="000000"/>
        </w:rPr>
        <w:t xml:space="preserve"> or is intemperate or disorderly shall, at the written request of the Using Agency, be removed and replaced by another employee;</w:t>
      </w:r>
    </w:p>
    <w:p w:rsidR="00A2303A" w:rsidRPr="00547B59" w:rsidRDefault="00A2303A" w:rsidP="00547B59">
      <w:pPr>
        <w:pStyle w:val="ListParagraph"/>
        <w:spacing w:after="244" w:line="250" w:lineRule="auto"/>
        <w:ind w:left="360" w:right="14"/>
        <w:contextualSpacing/>
        <w:rPr>
          <w:rFonts w:eastAsia="Arial" w:cs="Arial"/>
          <w:color w:val="000000"/>
        </w:rPr>
      </w:pPr>
    </w:p>
    <w:p w:rsidR="006A30F4" w:rsidRDefault="006A30F4" w:rsidP="00547B59">
      <w:pPr>
        <w:pStyle w:val="ListParagraph"/>
        <w:numPr>
          <w:ilvl w:val="0"/>
          <w:numId w:val="145"/>
        </w:numPr>
        <w:spacing w:after="244" w:line="250" w:lineRule="auto"/>
        <w:ind w:right="14"/>
        <w:contextualSpacing/>
        <w:rPr>
          <w:rFonts w:eastAsia="Arial" w:cs="Arial"/>
          <w:color w:val="000000"/>
        </w:rPr>
      </w:pPr>
      <w:r w:rsidRPr="00547B59">
        <w:rPr>
          <w:rFonts w:eastAsia="Arial" w:cs="Arial"/>
          <w:color w:val="000000"/>
        </w:rPr>
        <w:t>All equipment which is proposed to be used on the work shall be of sufficient size and in such a mechanical condition as to meet requirements of the work and to produce a satisfactory quality of work. Equipment used on any portion of the project shall be such that no injury to adjacent property, passing vehicles, or persons results from its use; and</w:t>
      </w:r>
    </w:p>
    <w:p w:rsidR="00A2303A" w:rsidRPr="00547B59" w:rsidRDefault="00A2303A" w:rsidP="00547B59">
      <w:pPr>
        <w:pStyle w:val="ListParagraph"/>
        <w:spacing w:after="244" w:line="250" w:lineRule="auto"/>
        <w:ind w:left="360" w:right="14"/>
        <w:contextualSpacing/>
        <w:rPr>
          <w:rFonts w:eastAsia="Arial" w:cs="Arial"/>
          <w:color w:val="000000"/>
        </w:rPr>
      </w:pPr>
    </w:p>
    <w:p w:rsidR="006A30F4" w:rsidRPr="00547B59" w:rsidRDefault="006A30F4" w:rsidP="00547B59">
      <w:pPr>
        <w:pStyle w:val="ListParagraph"/>
        <w:numPr>
          <w:ilvl w:val="0"/>
          <w:numId w:val="145"/>
        </w:numPr>
        <w:spacing w:after="244" w:line="250" w:lineRule="auto"/>
        <w:ind w:right="14"/>
        <w:contextualSpacing/>
        <w:rPr>
          <w:rFonts w:eastAsia="Arial" w:cs="Arial"/>
          <w:color w:val="000000"/>
        </w:rPr>
      </w:pPr>
      <w:r w:rsidRPr="00547B59">
        <w:rPr>
          <w:rFonts w:eastAsia="Arial" w:cs="Arial"/>
          <w:color w:val="000000"/>
        </w:rPr>
        <w:t>Equipment shall include a self-propelled power broom apparatus for heating bituminous material, a pressure distributor, rollers, and aggregate spreading apparatus that can be adjusted to spread at the specified rate. Other equipment and small tools maybe required.</w:t>
      </w:r>
    </w:p>
    <w:p w:rsidR="006A30F4" w:rsidRDefault="006A30F4" w:rsidP="00547B59">
      <w:pPr>
        <w:pStyle w:val="Heading2"/>
        <w:rPr>
          <w:rFonts w:eastAsia="Arial"/>
          <w:u w:color="000000"/>
        </w:rPr>
      </w:pPr>
      <w:bookmarkStart w:id="109" w:name="_Toc92534"/>
      <w:bookmarkStart w:id="110" w:name="_Toc531776202"/>
      <w:r w:rsidRPr="001A6C77">
        <w:rPr>
          <w:rFonts w:eastAsia="Arial"/>
          <w:u w:color="000000"/>
        </w:rPr>
        <w:t>COMPACTION EQUIPMENT SHALL CONFORM TO ONE OR MORE OF THE FOLLOWING TYPES:</w:t>
      </w:r>
      <w:bookmarkEnd w:id="109"/>
      <w:bookmarkEnd w:id="110"/>
    </w:p>
    <w:p w:rsidR="00B27FA1" w:rsidRPr="00547B59" w:rsidRDefault="00B27FA1" w:rsidP="00547B59">
      <w:pPr>
        <w:rPr>
          <w:rFonts w:eastAsia="Arial"/>
        </w:rPr>
      </w:pPr>
    </w:p>
    <w:p w:rsidR="006A30F4" w:rsidRDefault="006A30F4" w:rsidP="006A30F4">
      <w:pPr>
        <w:spacing w:after="262" w:line="250" w:lineRule="auto"/>
        <w:ind w:left="-5" w:right="102" w:hanging="10"/>
        <w:rPr>
          <w:rFonts w:eastAsia="Arial" w:cs="Arial"/>
          <w:color w:val="000000"/>
        </w:rPr>
      </w:pPr>
      <w:r w:rsidRPr="001A6C77">
        <w:rPr>
          <w:rFonts w:eastAsia="Arial" w:cs="Arial"/>
          <w:color w:val="000000"/>
        </w:rPr>
        <w:t xml:space="preserve">If a </w:t>
      </w:r>
      <w:r w:rsidRPr="001A6C77">
        <w:rPr>
          <w:rFonts w:eastAsia="Arial" w:cs="Arial"/>
          <w:b/>
          <w:color w:val="000000"/>
          <w:u w:val="single" w:color="000000"/>
        </w:rPr>
        <w:t xml:space="preserve">Pneumatic-tire Roller </w:t>
      </w:r>
      <w:r w:rsidRPr="001A6C77">
        <w:rPr>
          <w:rFonts w:eastAsia="Arial" w:cs="Arial"/>
          <w:color w:val="000000"/>
        </w:rPr>
        <w:t xml:space="preserve">is utilized for compaction, it </w:t>
      </w:r>
      <w:r>
        <w:rPr>
          <w:rFonts w:eastAsia="Arial" w:cs="Arial"/>
          <w:color w:val="000000"/>
        </w:rPr>
        <w:t>must</w:t>
      </w:r>
      <w:r w:rsidRPr="001A6C77">
        <w:rPr>
          <w:rFonts w:eastAsia="Arial" w:cs="Arial"/>
          <w:color w:val="000000"/>
        </w:rPr>
        <w:t xml:space="preserve"> be </w:t>
      </w:r>
      <w:r>
        <w:rPr>
          <w:rFonts w:eastAsia="Arial" w:cs="Arial"/>
          <w:color w:val="000000"/>
        </w:rPr>
        <w:t xml:space="preserve">the following: </w:t>
      </w:r>
    </w:p>
    <w:p w:rsidR="00A2303A" w:rsidRDefault="006A30F4" w:rsidP="00547B59">
      <w:pPr>
        <w:pStyle w:val="ListParagraph"/>
        <w:numPr>
          <w:ilvl w:val="0"/>
          <w:numId w:val="147"/>
        </w:numPr>
        <w:spacing w:after="262" w:line="250" w:lineRule="auto"/>
        <w:ind w:right="102"/>
        <w:contextualSpacing/>
        <w:rPr>
          <w:rFonts w:eastAsia="Arial" w:cs="Arial"/>
          <w:color w:val="000000"/>
        </w:rPr>
      </w:pPr>
      <w:r w:rsidRPr="00547B59">
        <w:rPr>
          <w:rFonts w:eastAsia="Arial" w:cs="Arial"/>
          <w:color w:val="000000"/>
        </w:rPr>
        <w:t xml:space="preserve">A self-propelled type consisting of two (2) axles equipped with pneumatic tires mounted so as to completely cover the area to be compacted in a single pass;  </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7"/>
        </w:numPr>
        <w:spacing w:after="262" w:line="250" w:lineRule="auto"/>
        <w:ind w:right="102"/>
        <w:contextualSpacing/>
        <w:rPr>
          <w:rFonts w:eastAsia="Arial" w:cs="Arial"/>
          <w:color w:val="000000"/>
        </w:rPr>
      </w:pPr>
      <w:r w:rsidRPr="00547B59">
        <w:rPr>
          <w:rFonts w:eastAsia="Arial" w:cs="Arial"/>
          <w:color w:val="000000"/>
        </w:rPr>
        <w:t>The wheels shall be capable of producing a uniform ground-contact pressure on a level, unyielding surface through a range of 60 to 95 pounds per square inch on all wheels;</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7"/>
        </w:numPr>
        <w:spacing w:after="262" w:line="250" w:lineRule="auto"/>
        <w:ind w:right="102"/>
        <w:contextualSpacing/>
        <w:rPr>
          <w:rFonts w:eastAsia="Arial" w:cs="Arial"/>
          <w:color w:val="000000"/>
        </w:rPr>
      </w:pPr>
      <w:r w:rsidRPr="00547B59">
        <w:rPr>
          <w:rFonts w:eastAsia="Arial" w:cs="Arial"/>
          <w:color w:val="000000"/>
        </w:rPr>
        <w:t>The pneumatic tire roller shall be provided with a device for wetting and cleaning the tires;</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7"/>
        </w:numPr>
        <w:spacing w:after="262" w:line="250" w:lineRule="auto"/>
        <w:ind w:right="102"/>
        <w:contextualSpacing/>
        <w:rPr>
          <w:rFonts w:eastAsia="Arial" w:cs="Arial"/>
          <w:color w:val="000000"/>
        </w:rPr>
      </w:pPr>
      <w:r w:rsidRPr="00547B59">
        <w:rPr>
          <w:rFonts w:eastAsia="Arial" w:cs="Arial"/>
          <w:color w:val="000000"/>
        </w:rPr>
        <w:t>Charts and tabulations shall be furnished showing the contact areas and contact pressures for the full range of loadings for the tires used; and</w:t>
      </w:r>
    </w:p>
    <w:p w:rsidR="00A2303A" w:rsidRPr="00547B59" w:rsidRDefault="00A2303A" w:rsidP="00547B59">
      <w:pPr>
        <w:pStyle w:val="ListParagraph"/>
        <w:spacing w:after="262" w:line="250" w:lineRule="auto"/>
        <w:ind w:left="360" w:right="102"/>
        <w:contextualSpacing/>
        <w:rPr>
          <w:rFonts w:eastAsia="Arial" w:cs="Arial"/>
          <w:color w:val="000000"/>
        </w:rPr>
      </w:pPr>
    </w:p>
    <w:p w:rsidR="006A30F4" w:rsidRPr="00547B59" w:rsidRDefault="006A30F4" w:rsidP="00547B59">
      <w:pPr>
        <w:pStyle w:val="ListParagraph"/>
        <w:numPr>
          <w:ilvl w:val="0"/>
          <w:numId w:val="147"/>
        </w:numPr>
        <w:spacing w:after="262" w:line="250" w:lineRule="auto"/>
        <w:ind w:right="102"/>
        <w:contextualSpacing/>
        <w:rPr>
          <w:rFonts w:eastAsia="Arial" w:cs="Arial"/>
          <w:color w:val="000000"/>
        </w:rPr>
      </w:pPr>
      <w:r w:rsidRPr="00547B59">
        <w:rPr>
          <w:rFonts w:eastAsia="Arial" w:cs="Arial"/>
          <w:color w:val="000000"/>
        </w:rPr>
        <w:t xml:space="preserve">Wobble-wheel rollers shall </w:t>
      </w:r>
      <w:r w:rsidRPr="00547B59">
        <w:rPr>
          <w:rFonts w:eastAsia="Arial" w:cs="Arial"/>
          <w:b/>
          <w:color w:val="000000"/>
        </w:rPr>
        <w:t>NOT</w:t>
      </w:r>
      <w:r w:rsidRPr="00547B59">
        <w:rPr>
          <w:rFonts w:eastAsia="Arial" w:cs="Arial"/>
          <w:color w:val="000000"/>
        </w:rPr>
        <w:t xml:space="preserve"> be permitted.  </w:t>
      </w:r>
    </w:p>
    <w:p w:rsidR="006A30F4" w:rsidRDefault="006A30F4" w:rsidP="006A30F4">
      <w:pPr>
        <w:spacing w:after="262" w:line="250" w:lineRule="auto"/>
        <w:ind w:left="-5" w:right="102" w:hanging="10"/>
        <w:rPr>
          <w:rFonts w:eastAsia="Arial" w:cs="Arial"/>
          <w:color w:val="000000"/>
        </w:rPr>
      </w:pPr>
      <w:r w:rsidRPr="001A6C77">
        <w:rPr>
          <w:rFonts w:eastAsia="Arial" w:cs="Arial"/>
          <w:color w:val="000000"/>
        </w:rPr>
        <w:t xml:space="preserve">If a </w:t>
      </w:r>
      <w:r w:rsidRPr="001A6C77">
        <w:rPr>
          <w:rFonts w:eastAsia="Arial" w:cs="Arial"/>
          <w:b/>
          <w:color w:val="000000"/>
          <w:u w:val="single" w:color="000000"/>
        </w:rPr>
        <w:t xml:space="preserve">Dynamic Compactor </w:t>
      </w:r>
      <w:r w:rsidRPr="001A6C77">
        <w:rPr>
          <w:rFonts w:eastAsia="Arial" w:cs="Arial"/>
          <w:color w:val="000000"/>
        </w:rPr>
        <w:t xml:space="preserve">is utilized for compaction it shall </w:t>
      </w:r>
      <w:r>
        <w:rPr>
          <w:rFonts w:eastAsia="Arial" w:cs="Arial"/>
          <w:color w:val="000000"/>
        </w:rPr>
        <w:t>meet</w:t>
      </w:r>
      <w:r w:rsidRPr="001A6C77">
        <w:rPr>
          <w:rFonts w:eastAsia="Arial" w:cs="Arial"/>
          <w:color w:val="000000"/>
        </w:rPr>
        <w:t xml:space="preserve"> </w:t>
      </w:r>
      <w:r>
        <w:rPr>
          <w:rFonts w:eastAsia="Arial" w:cs="Arial"/>
          <w:color w:val="000000"/>
        </w:rPr>
        <w:t xml:space="preserve">the following: </w:t>
      </w:r>
    </w:p>
    <w:p w:rsidR="006A30F4" w:rsidRDefault="006A30F4" w:rsidP="00547B59">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 xml:space="preserve">A vibrating compactor capable of operating at the optimum frequency of vibration required for the aggregate size and type of aggregate being compacted; </w:t>
      </w:r>
    </w:p>
    <w:p w:rsidR="00A2303A" w:rsidRPr="00547B59" w:rsidRDefault="00A2303A"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 xml:space="preserve">A calibrated vibrating reed tachometer shall be provided with each roller to permit a mechanical check of the roller vibration control system; </w:t>
      </w:r>
    </w:p>
    <w:p w:rsidR="00A2303A" w:rsidRPr="00547B59" w:rsidRDefault="00A2303A" w:rsidP="00547B59">
      <w:pPr>
        <w:pStyle w:val="ListParagraph"/>
        <w:spacing w:after="262" w:line="250" w:lineRule="auto"/>
        <w:ind w:left="360" w:right="102"/>
        <w:contextualSpacing/>
        <w:rPr>
          <w:rFonts w:eastAsia="Arial" w:cs="Arial"/>
          <w:color w:val="000000"/>
        </w:rPr>
      </w:pPr>
    </w:p>
    <w:p w:rsidR="00A2303A" w:rsidRDefault="006A30F4" w:rsidP="00547B59">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Vibratory rollers shall be of the self-propelled type and shall have at least two (2) smooth steel drums;</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 xml:space="preserve">Vibratory rollers shall have a static weight of no less than six and a half (6 ½) tons and shall be capable of maintaining the frequency of vibration and the amplitude specified by the manufacturer; </w:t>
      </w:r>
    </w:p>
    <w:p w:rsidR="00A2303A" w:rsidRPr="00547B59" w:rsidRDefault="00A2303A"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 xml:space="preserve">A mechanical override system shall be provided in the event of temporary failure of the automatic system which shuts off the vibration when the roller is in a stationary position; </w:t>
      </w:r>
    </w:p>
    <w:p w:rsidR="00A2303A" w:rsidRPr="00547B59" w:rsidRDefault="00A2303A" w:rsidP="00547B59">
      <w:pPr>
        <w:pStyle w:val="ListParagraph"/>
        <w:spacing w:after="262" w:line="250" w:lineRule="auto"/>
        <w:ind w:left="360" w:right="102"/>
        <w:contextualSpacing/>
        <w:rPr>
          <w:rFonts w:eastAsia="Arial" w:cs="Arial"/>
          <w:color w:val="000000"/>
        </w:rPr>
      </w:pPr>
    </w:p>
    <w:p w:rsidR="00C4749E" w:rsidRPr="00547B59" w:rsidRDefault="006A30F4" w:rsidP="00C4749E">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 xml:space="preserve">Rollers shall be equipped with adjustable scrapers to keep the wheels clean and with a means of keeping the wheels moist to prevent bituminous material from sticking to the wheels;  </w:t>
      </w:r>
    </w:p>
    <w:p w:rsidR="00C4749E" w:rsidRPr="00547B59" w:rsidRDefault="00C4749E"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 xml:space="preserve">Wheels shall also be free of flat areas, openings, or projections which will mar the surface; and  </w:t>
      </w:r>
    </w:p>
    <w:p w:rsidR="00A2303A" w:rsidRPr="00547B59" w:rsidRDefault="00A2303A" w:rsidP="00547B59">
      <w:pPr>
        <w:pStyle w:val="ListParagraph"/>
        <w:spacing w:after="262" w:line="250" w:lineRule="auto"/>
        <w:ind w:left="360" w:right="102"/>
        <w:contextualSpacing/>
        <w:rPr>
          <w:rFonts w:eastAsia="Arial" w:cs="Arial"/>
          <w:color w:val="000000"/>
        </w:rPr>
      </w:pPr>
    </w:p>
    <w:p w:rsidR="004046DF" w:rsidRDefault="006A30F4" w:rsidP="00547B59">
      <w:pPr>
        <w:pStyle w:val="ListParagraph"/>
        <w:numPr>
          <w:ilvl w:val="0"/>
          <w:numId w:val="149"/>
        </w:numPr>
        <w:spacing w:after="262" w:line="250" w:lineRule="auto"/>
        <w:ind w:right="102"/>
        <w:contextualSpacing/>
        <w:rPr>
          <w:rFonts w:eastAsia="Arial" w:cs="Arial"/>
          <w:color w:val="000000"/>
        </w:rPr>
      </w:pPr>
      <w:r w:rsidRPr="00547B59">
        <w:rPr>
          <w:rFonts w:eastAsia="Arial" w:cs="Arial"/>
          <w:color w:val="000000"/>
        </w:rPr>
        <w:t>Rollers shall be capable of reversing without backlash.</w:t>
      </w:r>
    </w:p>
    <w:p w:rsidR="004046DF" w:rsidRPr="00547B59" w:rsidRDefault="004046DF" w:rsidP="00547B59">
      <w:pPr>
        <w:spacing w:after="262" w:line="250" w:lineRule="auto"/>
        <w:ind w:right="102"/>
        <w:contextualSpacing/>
        <w:rPr>
          <w:rFonts w:eastAsia="Arial" w:cs="Arial"/>
          <w:color w:val="000000"/>
        </w:rPr>
      </w:pPr>
    </w:p>
    <w:p w:rsidR="004046DF" w:rsidRPr="00547B59" w:rsidRDefault="004046DF" w:rsidP="00547B59">
      <w:pPr>
        <w:spacing w:after="262" w:line="250" w:lineRule="auto"/>
        <w:ind w:right="102"/>
        <w:contextualSpacing/>
        <w:rPr>
          <w:rFonts w:eastAsia="Arial" w:cs="Arial"/>
          <w:color w:val="000000"/>
        </w:rPr>
      </w:pPr>
    </w:p>
    <w:p w:rsidR="006A30F4" w:rsidRDefault="006A30F4" w:rsidP="006A30F4">
      <w:pPr>
        <w:spacing w:after="262" w:line="250" w:lineRule="auto"/>
        <w:ind w:left="-5" w:right="102" w:hanging="10"/>
        <w:rPr>
          <w:rFonts w:eastAsia="Arial" w:cs="Arial"/>
          <w:color w:val="000000"/>
        </w:rPr>
      </w:pPr>
      <w:r w:rsidRPr="001A6C77">
        <w:rPr>
          <w:rFonts w:eastAsia="Arial" w:cs="Arial"/>
          <w:color w:val="000000"/>
        </w:rPr>
        <w:lastRenderedPageBreak/>
        <w:t xml:space="preserve">If a </w:t>
      </w:r>
      <w:r w:rsidRPr="001A6C77">
        <w:rPr>
          <w:rFonts w:eastAsia="Arial" w:cs="Arial"/>
          <w:b/>
          <w:color w:val="000000"/>
          <w:u w:val="single" w:color="000000"/>
        </w:rPr>
        <w:t xml:space="preserve">Three-wheel 10-ton roller </w:t>
      </w:r>
      <w:r w:rsidRPr="001A6C77">
        <w:rPr>
          <w:rFonts w:eastAsia="Arial" w:cs="Arial"/>
          <w:color w:val="000000"/>
        </w:rPr>
        <w:t>is utilized for compaction it shall be</w:t>
      </w:r>
      <w:r>
        <w:rPr>
          <w:rFonts w:eastAsia="Arial" w:cs="Arial"/>
          <w:color w:val="000000"/>
        </w:rPr>
        <w:t xml:space="preserve"> the following: </w:t>
      </w:r>
    </w:p>
    <w:p w:rsidR="006A30F4" w:rsidRDefault="006A30F4" w:rsidP="00547B59">
      <w:pPr>
        <w:pStyle w:val="ListParagraph"/>
        <w:numPr>
          <w:ilvl w:val="0"/>
          <w:numId w:val="151"/>
        </w:numPr>
        <w:spacing w:after="262" w:line="250" w:lineRule="auto"/>
        <w:ind w:right="102"/>
        <w:contextualSpacing/>
        <w:rPr>
          <w:rFonts w:eastAsia="Arial" w:cs="Arial"/>
          <w:color w:val="000000"/>
        </w:rPr>
      </w:pPr>
      <w:r w:rsidRPr="00547B59">
        <w:rPr>
          <w:rFonts w:eastAsia="Arial" w:cs="Arial"/>
          <w:color w:val="000000"/>
        </w:rPr>
        <w:t xml:space="preserve">Smooth-faced power rollers, weighing no less than </w:t>
      </w:r>
      <w:r w:rsidR="008D1F44">
        <w:rPr>
          <w:rFonts w:eastAsia="Arial" w:cs="Arial"/>
          <w:color w:val="000000"/>
        </w:rPr>
        <w:t>ten (</w:t>
      </w:r>
      <w:r w:rsidRPr="00547B59">
        <w:rPr>
          <w:rFonts w:eastAsia="Arial" w:cs="Arial"/>
          <w:color w:val="000000"/>
        </w:rPr>
        <w:t>10</w:t>
      </w:r>
      <w:r w:rsidR="008D1F44">
        <w:rPr>
          <w:rFonts w:eastAsia="Arial" w:cs="Arial"/>
          <w:color w:val="000000"/>
        </w:rPr>
        <w:t>)</w:t>
      </w:r>
      <w:r w:rsidRPr="00547B59">
        <w:rPr>
          <w:rFonts w:eastAsia="Arial" w:cs="Arial"/>
          <w:color w:val="000000"/>
        </w:rPr>
        <w:t xml:space="preserve"> tons and having a load of no-less than 330 pounds per inch of width of roller surface when all wheels are in contact with a level surface;  </w:t>
      </w:r>
    </w:p>
    <w:p w:rsidR="00A2303A" w:rsidRPr="00547B59" w:rsidRDefault="00A2303A"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51"/>
        </w:numPr>
        <w:spacing w:after="262" w:line="250" w:lineRule="auto"/>
        <w:ind w:right="102"/>
        <w:contextualSpacing/>
        <w:rPr>
          <w:rFonts w:eastAsia="Arial" w:cs="Arial"/>
          <w:color w:val="000000"/>
        </w:rPr>
      </w:pPr>
      <w:r w:rsidRPr="00547B59">
        <w:rPr>
          <w:rFonts w:eastAsia="Arial" w:cs="Arial"/>
          <w:color w:val="000000"/>
        </w:rPr>
        <w:t xml:space="preserve">Rollers shall be equipped with adjustable scrapers to keep the wheels clean and moist to prevent bituminous material from sticking to the wheels; and  </w:t>
      </w:r>
    </w:p>
    <w:p w:rsidR="00A2303A" w:rsidRPr="00547B59" w:rsidRDefault="00A2303A" w:rsidP="00547B59">
      <w:pPr>
        <w:pStyle w:val="ListParagraph"/>
        <w:spacing w:after="262" w:line="250" w:lineRule="auto"/>
        <w:ind w:left="360" w:right="102"/>
        <w:contextualSpacing/>
        <w:rPr>
          <w:rFonts w:eastAsia="Arial" w:cs="Arial"/>
          <w:color w:val="000000"/>
        </w:rPr>
      </w:pPr>
    </w:p>
    <w:p w:rsidR="006A30F4" w:rsidRPr="00547B59" w:rsidRDefault="006A30F4" w:rsidP="00547B59">
      <w:pPr>
        <w:pStyle w:val="ListParagraph"/>
        <w:numPr>
          <w:ilvl w:val="0"/>
          <w:numId w:val="151"/>
        </w:numPr>
        <w:spacing w:after="262" w:line="250" w:lineRule="auto"/>
        <w:ind w:right="102"/>
        <w:contextualSpacing/>
        <w:rPr>
          <w:rFonts w:eastAsia="Arial" w:cs="Arial"/>
          <w:color w:val="000000"/>
        </w:rPr>
      </w:pPr>
      <w:r w:rsidRPr="00547B59">
        <w:rPr>
          <w:rFonts w:eastAsia="Arial" w:cs="Arial"/>
          <w:color w:val="000000"/>
        </w:rPr>
        <w:t>Wheels shall also be free of flat areas, openings, or projections which will mar the surface.</w:t>
      </w:r>
    </w:p>
    <w:p w:rsidR="006A30F4" w:rsidRDefault="006A30F4" w:rsidP="00547B59">
      <w:pPr>
        <w:pStyle w:val="Heading2"/>
        <w:rPr>
          <w:rFonts w:eastAsia="Arial"/>
          <w:u w:color="000000"/>
        </w:rPr>
      </w:pPr>
      <w:bookmarkStart w:id="111" w:name="_Toc92535"/>
      <w:bookmarkStart w:id="112" w:name="_Toc531776203"/>
      <w:r w:rsidRPr="001A6C77">
        <w:rPr>
          <w:rFonts w:eastAsia="Arial"/>
          <w:u w:color="000000"/>
        </w:rPr>
        <w:t>BITUMINUOUS DISTRIBUTOR</w:t>
      </w:r>
      <w:bookmarkEnd w:id="111"/>
      <w:bookmarkEnd w:id="112"/>
    </w:p>
    <w:p w:rsidR="00B27FA1" w:rsidRPr="00547B59" w:rsidRDefault="00B27FA1" w:rsidP="00547B59">
      <w:pPr>
        <w:rPr>
          <w:rFonts w:eastAsia="Arial"/>
        </w:rPr>
      </w:pPr>
    </w:p>
    <w:p w:rsidR="00B27FA1" w:rsidRPr="00547B59" w:rsidRDefault="006A30F4" w:rsidP="00547B59">
      <w:pPr>
        <w:spacing w:after="262" w:line="250" w:lineRule="auto"/>
        <w:ind w:left="-5" w:right="102" w:hanging="10"/>
        <w:rPr>
          <w:rFonts w:eastAsia="Arial"/>
        </w:rPr>
      </w:pPr>
      <w:r w:rsidRPr="001A6C77">
        <w:rPr>
          <w:rFonts w:eastAsia="Arial" w:cs="Arial"/>
          <w:color w:val="000000"/>
        </w:rPr>
        <w:t xml:space="preserve">The bituminous distributor </w:t>
      </w:r>
      <w:r>
        <w:rPr>
          <w:rFonts w:eastAsia="Arial" w:cs="Arial"/>
          <w:color w:val="000000"/>
        </w:rPr>
        <w:t xml:space="preserve">equipment shall </w:t>
      </w:r>
      <w:r w:rsidRPr="001A6C77">
        <w:rPr>
          <w:rFonts w:eastAsia="Arial" w:cs="Arial"/>
          <w:color w:val="000000"/>
        </w:rPr>
        <w:t>be designed, equipped, maintained</w:t>
      </w:r>
      <w:r>
        <w:rPr>
          <w:rFonts w:eastAsia="Arial" w:cs="Arial"/>
          <w:color w:val="000000"/>
        </w:rPr>
        <w:t>,</w:t>
      </w:r>
      <w:r w:rsidRPr="001A6C77">
        <w:rPr>
          <w:rFonts w:eastAsia="Arial" w:cs="Arial"/>
          <w:color w:val="000000"/>
        </w:rPr>
        <w:t xml:space="preserve"> and operated so that bituminous material at a consistent temperature may be applied uniformly on variable widths of surface</w:t>
      </w:r>
      <w:r>
        <w:rPr>
          <w:rFonts w:eastAsia="Arial" w:cs="Arial"/>
          <w:color w:val="000000"/>
        </w:rPr>
        <w:t>s</w:t>
      </w:r>
      <w:r w:rsidRPr="001A6C77">
        <w:rPr>
          <w:rFonts w:eastAsia="Arial" w:cs="Arial"/>
          <w:color w:val="000000"/>
        </w:rPr>
        <w:t xml:space="preserve"> up to 15 feet within the specified range. Distributor equipment </w:t>
      </w:r>
      <w:r>
        <w:rPr>
          <w:rFonts w:eastAsia="Arial" w:cs="Arial"/>
          <w:color w:val="000000"/>
        </w:rPr>
        <w:t>shall</w:t>
      </w:r>
      <w:r w:rsidRPr="001A6C77">
        <w:rPr>
          <w:rFonts w:eastAsia="Arial" w:cs="Arial"/>
          <w:color w:val="000000"/>
        </w:rPr>
        <w:t xml:space="preserve"> include a tachometer, pressure gauges, a calibrated tank, and a thermometer for measuring temperature of tank contents. Accurate thermometers </w:t>
      </w:r>
      <w:r>
        <w:rPr>
          <w:rFonts w:eastAsia="Arial" w:cs="Arial"/>
          <w:color w:val="000000"/>
        </w:rPr>
        <w:t>shall</w:t>
      </w:r>
      <w:r w:rsidRPr="001A6C77">
        <w:rPr>
          <w:rFonts w:eastAsia="Arial" w:cs="Arial"/>
          <w:color w:val="000000"/>
        </w:rPr>
        <w:t xml:space="preserve"> be placed and installed in the truck body to indicate the temperature of the bituminous material contained</w:t>
      </w:r>
      <w:r>
        <w:rPr>
          <w:rFonts w:eastAsia="Arial" w:cs="Arial"/>
          <w:color w:val="000000"/>
        </w:rPr>
        <w:t xml:space="preserve">. </w:t>
      </w:r>
    </w:p>
    <w:p w:rsidR="00B27FA1" w:rsidRPr="00547B59" w:rsidRDefault="006A30F4" w:rsidP="00547B59">
      <w:pPr>
        <w:pStyle w:val="ListParagraph"/>
        <w:numPr>
          <w:ilvl w:val="0"/>
          <w:numId w:val="169"/>
        </w:numPr>
        <w:spacing w:after="244" w:line="250" w:lineRule="auto"/>
        <w:ind w:right="14"/>
        <w:rPr>
          <w:rFonts w:eastAsia="Arial"/>
        </w:rPr>
      </w:pPr>
      <w:r w:rsidRPr="00547B59">
        <w:rPr>
          <w:rFonts w:eastAsia="Arial" w:cs="Arial"/>
          <w:color w:val="000000"/>
        </w:rPr>
        <w:t>The bituminous distributor equipment shall be equipped with a separate power unit for the pump, and full circulation spray bars that adjust laterally and vertically</w:t>
      </w:r>
      <w:r w:rsidR="006E5415">
        <w:rPr>
          <w:rFonts w:eastAsia="Arial" w:cs="Arial"/>
          <w:color w:val="000000"/>
        </w:rPr>
        <w:t>;</w:t>
      </w:r>
    </w:p>
    <w:p w:rsidR="006A30F4" w:rsidRPr="00547B59" w:rsidRDefault="006A30F4" w:rsidP="00547B59">
      <w:pPr>
        <w:pStyle w:val="ListParagraph"/>
        <w:numPr>
          <w:ilvl w:val="0"/>
          <w:numId w:val="169"/>
        </w:numPr>
        <w:spacing w:after="244" w:line="250" w:lineRule="auto"/>
        <w:ind w:right="14"/>
        <w:rPr>
          <w:rFonts w:eastAsia="Arial" w:cs="Arial"/>
          <w:color w:val="000000"/>
        </w:rPr>
      </w:pPr>
      <w:r w:rsidRPr="001A6C77">
        <w:rPr>
          <w:rFonts w:eastAsia="Arial" w:cs="Arial"/>
          <w:color w:val="000000"/>
        </w:rPr>
        <w:t xml:space="preserve">The following </w:t>
      </w:r>
      <w:r>
        <w:rPr>
          <w:rFonts w:eastAsia="Arial" w:cs="Arial"/>
          <w:color w:val="000000"/>
        </w:rPr>
        <w:t>must</w:t>
      </w:r>
      <w:r w:rsidRPr="001A6C77">
        <w:rPr>
          <w:rFonts w:eastAsia="Arial" w:cs="Arial"/>
          <w:color w:val="000000"/>
        </w:rPr>
        <w:t xml:space="preserve"> be furnished with each distributor:</w:t>
      </w:r>
    </w:p>
    <w:p w:rsidR="00886C09" w:rsidRDefault="006A30F4" w:rsidP="00547B59">
      <w:pPr>
        <w:pStyle w:val="ListParagraph"/>
        <w:numPr>
          <w:ilvl w:val="0"/>
          <w:numId w:val="152"/>
        </w:numPr>
        <w:spacing w:after="160" w:line="259" w:lineRule="auto"/>
        <w:contextualSpacing/>
        <w:jc w:val="left"/>
        <w:rPr>
          <w:rFonts w:eastAsia="Arial" w:cs="Arial"/>
          <w:color w:val="000000"/>
        </w:rPr>
      </w:pPr>
      <w:r w:rsidRPr="00547B59">
        <w:rPr>
          <w:rFonts w:eastAsia="Arial" w:cs="Arial"/>
          <w:color w:val="000000"/>
        </w:rPr>
        <w:t>A gauging sheet which shows the number of the truck body, the capacity, and an outage table in increments of not over half (1/2) an inch. This gauging steel must be certified by the State’s Division of Consumer Affairs, Office of Weights and Measures.</w:t>
      </w:r>
    </w:p>
    <w:p w:rsidR="00B27FA1" w:rsidRPr="00547B59" w:rsidRDefault="00B27FA1" w:rsidP="00547B59">
      <w:pPr>
        <w:pStyle w:val="ListParagraph"/>
        <w:spacing w:after="160" w:line="259" w:lineRule="auto"/>
        <w:ind w:left="345"/>
        <w:contextualSpacing/>
        <w:jc w:val="left"/>
        <w:rPr>
          <w:rFonts w:eastAsia="Arial"/>
        </w:rPr>
      </w:pPr>
    </w:p>
    <w:p w:rsidR="00B27FA1" w:rsidRPr="00547B59" w:rsidRDefault="006A30F4" w:rsidP="00547B59">
      <w:pPr>
        <w:pStyle w:val="ListParagraph"/>
        <w:numPr>
          <w:ilvl w:val="0"/>
          <w:numId w:val="169"/>
        </w:numPr>
        <w:spacing w:after="262" w:line="250" w:lineRule="auto"/>
        <w:ind w:right="102"/>
        <w:rPr>
          <w:rFonts w:eastAsia="Arial"/>
        </w:rPr>
      </w:pPr>
      <w:r w:rsidRPr="00547B59">
        <w:rPr>
          <w:rFonts w:eastAsia="Arial" w:cs="Arial"/>
          <w:color w:val="000000"/>
        </w:rPr>
        <w:t>All tanks used for bulk storage, distribution, or delivery of bituminous materials must be equipped and sampling valves and devices shall be provided. Safe and convenient access must be provided for all sampling valves</w:t>
      </w:r>
      <w:r w:rsidR="006E5415">
        <w:rPr>
          <w:rFonts w:eastAsia="Arial" w:cs="Arial"/>
          <w:color w:val="000000"/>
        </w:rPr>
        <w:t xml:space="preserve">; and </w:t>
      </w:r>
    </w:p>
    <w:p w:rsidR="006A30F4" w:rsidRPr="00547B59" w:rsidRDefault="006A30F4" w:rsidP="00547B59">
      <w:pPr>
        <w:pStyle w:val="ListParagraph"/>
        <w:numPr>
          <w:ilvl w:val="0"/>
          <w:numId w:val="169"/>
        </w:numPr>
        <w:spacing w:after="262" w:line="250" w:lineRule="auto"/>
        <w:ind w:right="102"/>
        <w:rPr>
          <w:rFonts w:eastAsia="Arial" w:cs="Arial"/>
          <w:color w:val="000000"/>
        </w:rPr>
      </w:pPr>
      <w:r w:rsidRPr="00547B59">
        <w:rPr>
          <w:rFonts w:eastAsia="Arial" w:cs="Arial"/>
          <w:color w:val="000000"/>
        </w:rPr>
        <w:t>Distribution tanks and delivery vehicle tanks shall be provided with either a submerged valve mounted in the lower half of a bulkhead, or with a valve inserted in the distributor line. The valves must be labeled "sampling valve."</w:t>
      </w:r>
    </w:p>
    <w:p w:rsidR="006A30F4" w:rsidRDefault="006A30F4" w:rsidP="00547B59">
      <w:pPr>
        <w:pStyle w:val="Heading2"/>
        <w:rPr>
          <w:rFonts w:eastAsia="Arial"/>
          <w:u w:color="000000"/>
        </w:rPr>
      </w:pPr>
      <w:bookmarkStart w:id="113" w:name="_Toc92536"/>
      <w:bookmarkStart w:id="114" w:name="_Toc531776204"/>
      <w:r w:rsidRPr="001A6C77">
        <w:rPr>
          <w:rFonts w:eastAsia="Arial"/>
          <w:u w:color="000000"/>
        </w:rPr>
        <w:t>CONSTRUCTION</w:t>
      </w:r>
      <w:bookmarkEnd w:id="113"/>
      <w:bookmarkEnd w:id="114"/>
    </w:p>
    <w:p w:rsidR="00B27FA1" w:rsidRPr="00547B59" w:rsidRDefault="00B27FA1" w:rsidP="00547B59">
      <w:pPr>
        <w:pStyle w:val="Heading3"/>
        <w:numPr>
          <w:ilvl w:val="0"/>
          <w:numId w:val="0"/>
        </w:numPr>
        <w:rPr>
          <w:rFonts w:eastAsia="Arial"/>
          <w:b w:val="0"/>
        </w:rPr>
      </w:pPr>
    </w:p>
    <w:p w:rsidR="006A30F4" w:rsidRPr="00547B59" w:rsidRDefault="006A30F4" w:rsidP="00547B59">
      <w:pPr>
        <w:pStyle w:val="ListParagraph"/>
        <w:numPr>
          <w:ilvl w:val="0"/>
          <w:numId w:val="172"/>
        </w:numPr>
        <w:spacing w:after="240" w:line="250" w:lineRule="auto"/>
        <w:ind w:right="102"/>
        <w:rPr>
          <w:rFonts w:eastAsia="Arial" w:cs="Arial"/>
          <w:color w:val="000000"/>
        </w:rPr>
      </w:pPr>
      <w:r w:rsidRPr="00547B59">
        <w:rPr>
          <w:rFonts w:eastAsia="Arial" w:cs="Arial"/>
          <w:color w:val="000000"/>
        </w:rPr>
        <w:t>A test strip shall be completed by the Vendor {Contractor} with the material distribution equipment, aggregate spreading equipment, and compaction equipment prior to the commencement of operations. Operations shall only begin after it is determined that the specified material placement and compaction requirements can be obtained. The Using Agency, shall make this determination</w:t>
      </w:r>
      <w:r w:rsidR="006E5415">
        <w:rPr>
          <w:rFonts w:eastAsia="Arial" w:cs="Arial"/>
          <w:color w:val="000000"/>
        </w:rPr>
        <w:t>;</w:t>
      </w:r>
    </w:p>
    <w:p w:rsidR="006A30F4" w:rsidRPr="00547B59" w:rsidRDefault="006A30F4" w:rsidP="00547B59">
      <w:pPr>
        <w:pStyle w:val="ListParagraph"/>
        <w:numPr>
          <w:ilvl w:val="0"/>
          <w:numId w:val="172"/>
        </w:numPr>
        <w:spacing w:after="241" w:line="250" w:lineRule="auto"/>
        <w:ind w:right="102"/>
        <w:rPr>
          <w:rFonts w:eastAsia="Arial" w:cs="Arial"/>
          <w:color w:val="000000"/>
        </w:rPr>
      </w:pPr>
      <w:r w:rsidRPr="00547B59">
        <w:rPr>
          <w:rFonts w:eastAsia="Arial" w:cs="Arial"/>
          <w:color w:val="000000"/>
        </w:rPr>
        <w:t xml:space="preserve">Only the bituminous material shall be applied under the minimum following conditions: </w:t>
      </w:r>
    </w:p>
    <w:p w:rsidR="006A30F4" w:rsidRDefault="006A30F4" w:rsidP="00547B59">
      <w:pPr>
        <w:pStyle w:val="ListParagraph"/>
        <w:numPr>
          <w:ilvl w:val="0"/>
          <w:numId w:val="154"/>
        </w:numPr>
        <w:spacing w:after="241" w:line="250" w:lineRule="auto"/>
        <w:ind w:left="1080" w:right="102"/>
        <w:contextualSpacing/>
        <w:rPr>
          <w:rFonts w:eastAsia="Arial" w:cs="Arial"/>
          <w:color w:val="000000"/>
        </w:rPr>
      </w:pPr>
      <w:r w:rsidRPr="00547B59">
        <w:rPr>
          <w:rFonts w:eastAsia="Arial" w:cs="Arial"/>
          <w:color w:val="000000"/>
        </w:rPr>
        <w:t xml:space="preserve">When the surface that the material being applied to is dry, firm, and cured; </w:t>
      </w:r>
    </w:p>
    <w:p w:rsidR="00A2303A" w:rsidRPr="00547B59" w:rsidRDefault="00A2303A" w:rsidP="00547B59">
      <w:pPr>
        <w:pStyle w:val="ListParagraph"/>
        <w:spacing w:after="241" w:line="250" w:lineRule="auto"/>
        <w:ind w:left="1080" w:right="102"/>
        <w:contextualSpacing/>
        <w:rPr>
          <w:rFonts w:eastAsia="Arial" w:cs="Arial"/>
          <w:color w:val="000000"/>
        </w:rPr>
      </w:pPr>
    </w:p>
    <w:p w:rsidR="00A2303A" w:rsidRPr="00547B59" w:rsidRDefault="006A30F4" w:rsidP="00547B59">
      <w:pPr>
        <w:pStyle w:val="ListParagraph"/>
        <w:numPr>
          <w:ilvl w:val="0"/>
          <w:numId w:val="154"/>
        </w:numPr>
        <w:spacing w:after="241" w:line="250" w:lineRule="auto"/>
        <w:ind w:left="1080" w:right="102"/>
        <w:contextualSpacing/>
        <w:rPr>
          <w:rFonts w:eastAsia="Arial" w:cs="Arial"/>
          <w:color w:val="000000"/>
        </w:rPr>
      </w:pPr>
      <w:r w:rsidRPr="00547B59">
        <w:rPr>
          <w:rFonts w:eastAsia="Arial" w:cs="Arial"/>
          <w:color w:val="000000"/>
        </w:rPr>
        <w:t>Between the dates of April first (1</w:t>
      </w:r>
      <w:r w:rsidRPr="00547B59">
        <w:rPr>
          <w:rFonts w:eastAsia="Arial" w:cs="Arial"/>
          <w:color w:val="000000"/>
          <w:vertAlign w:val="superscript"/>
        </w:rPr>
        <w:t>st</w:t>
      </w:r>
      <w:r w:rsidRPr="00547B59">
        <w:rPr>
          <w:rFonts w:eastAsia="Arial" w:cs="Arial"/>
          <w:color w:val="000000"/>
        </w:rPr>
        <w:t>) and November first (1</w:t>
      </w:r>
      <w:r w:rsidRPr="00547B59">
        <w:rPr>
          <w:rFonts w:eastAsia="Arial" w:cs="Arial"/>
          <w:color w:val="000000"/>
          <w:vertAlign w:val="superscript"/>
        </w:rPr>
        <w:t>st</w:t>
      </w:r>
      <w:r w:rsidRPr="00547B59">
        <w:rPr>
          <w:rFonts w:eastAsia="Arial" w:cs="Arial"/>
          <w:color w:val="000000"/>
        </w:rPr>
        <w:t xml:space="preserve">); and </w:t>
      </w:r>
    </w:p>
    <w:p w:rsidR="00A2303A" w:rsidRPr="00547B59" w:rsidRDefault="00A2303A" w:rsidP="00547B59">
      <w:pPr>
        <w:pStyle w:val="ListParagraph"/>
        <w:spacing w:after="241" w:line="250" w:lineRule="auto"/>
        <w:ind w:left="1080" w:right="102"/>
        <w:contextualSpacing/>
        <w:rPr>
          <w:rFonts w:eastAsia="Arial" w:cs="Arial"/>
          <w:color w:val="000000"/>
        </w:rPr>
      </w:pPr>
    </w:p>
    <w:p w:rsidR="006A30F4" w:rsidRPr="00547B59" w:rsidRDefault="006A30F4" w:rsidP="00547B59">
      <w:pPr>
        <w:pStyle w:val="ListParagraph"/>
        <w:numPr>
          <w:ilvl w:val="0"/>
          <w:numId w:val="154"/>
        </w:numPr>
        <w:spacing w:after="241" w:line="250" w:lineRule="auto"/>
        <w:ind w:left="1080" w:right="102"/>
        <w:contextualSpacing/>
        <w:rPr>
          <w:rFonts w:eastAsia="Arial" w:cs="Arial"/>
          <w:color w:val="000000"/>
        </w:rPr>
      </w:pPr>
      <w:r w:rsidRPr="00547B59">
        <w:rPr>
          <w:rFonts w:eastAsia="Arial" w:cs="Arial"/>
          <w:color w:val="000000"/>
        </w:rPr>
        <w:t xml:space="preserve">When the temperature is above 50 degrees Fahrenheit (F). </w:t>
      </w:r>
    </w:p>
    <w:p w:rsidR="00B27FA1" w:rsidRPr="00F84982" w:rsidRDefault="00B27FA1" w:rsidP="00547B59">
      <w:pPr>
        <w:pStyle w:val="Heading3"/>
        <w:numPr>
          <w:ilvl w:val="0"/>
          <w:numId w:val="0"/>
        </w:numPr>
        <w:rPr>
          <w:rFonts w:eastAsia="Arial"/>
        </w:rPr>
      </w:pPr>
    </w:p>
    <w:p w:rsidR="006A30F4" w:rsidRPr="00547B59" w:rsidRDefault="006A30F4" w:rsidP="00547B59">
      <w:pPr>
        <w:pStyle w:val="ListParagraph"/>
        <w:numPr>
          <w:ilvl w:val="0"/>
          <w:numId w:val="172"/>
        </w:numPr>
        <w:spacing w:after="262" w:line="250" w:lineRule="auto"/>
        <w:ind w:right="102"/>
        <w:rPr>
          <w:rFonts w:eastAsia="Arial" w:cs="Arial"/>
          <w:color w:val="000000"/>
        </w:rPr>
      </w:pPr>
      <w:r w:rsidRPr="00547B59">
        <w:rPr>
          <w:rFonts w:eastAsia="Arial" w:cs="Arial"/>
          <w:color w:val="000000"/>
        </w:rPr>
        <w:lastRenderedPageBreak/>
        <w:t xml:space="preserve">The existing surface shall be cleaned of all dirt, foreign, and loose matter prior to the first application of bituminous material. This matter shall be disposed of in accordance with Section 3.3 (F) of this Bid Solicitation. Where dirt remains that cannot be removed by the use of power brooms and/or power blowers, then at the option of the Using Agency, the surface shall be flushed with water and allowed to dry. All holes and surface deficiencies shall be repaired in advance of the treatment. </w:t>
      </w:r>
    </w:p>
    <w:p w:rsidR="006A30F4" w:rsidRPr="00547B59" w:rsidRDefault="006A30F4" w:rsidP="00547B59">
      <w:pPr>
        <w:pStyle w:val="ListParagraph"/>
        <w:numPr>
          <w:ilvl w:val="0"/>
          <w:numId w:val="156"/>
        </w:numPr>
        <w:spacing w:after="262" w:line="250" w:lineRule="auto"/>
        <w:ind w:right="102"/>
        <w:contextualSpacing/>
        <w:rPr>
          <w:rFonts w:eastAsia="Arial" w:cs="Arial"/>
          <w:color w:val="000000"/>
        </w:rPr>
      </w:pPr>
      <w:r w:rsidRPr="0018490E">
        <w:rPr>
          <w:rFonts w:eastAsia="Arial" w:cs="Arial"/>
          <w:color w:val="000000"/>
        </w:rPr>
        <w:t>An estimated time for cleaning the existing surface debris</w:t>
      </w:r>
      <w:r w:rsidRPr="00547B59">
        <w:rPr>
          <w:rFonts w:eastAsia="Arial" w:cs="Arial"/>
          <w:color w:val="000000"/>
        </w:rPr>
        <w:t>,</w:t>
      </w:r>
      <w:r w:rsidRPr="0018490E">
        <w:rPr>
          <w:rFonts w:eastAsia="Arial" w:cs="Arial"/>
          <w:color w:val="000000"/>
        </w:rPr>
        <w:t xml:space="preserve"> prior to first application of bituminous material, shall be </w:t>
      </w:r>
      <w:r w:rsidRPr="00547B59">
        <w:rPr>
          <w:rFonts w:eastAsia="Arial" w:cs="Arial"/>
          <w:color w:val="000000"/>
        </w:rPr>
        <w:t>provided</w:t>
      </w:r>
      <w:r w:rsidRPr="0018490E">
        <w:rPr>
          <w:rFonts w:eastAsia="Arial" w:cs="Arial"/>
          <w:color w:val="000000"/>
        </w:rPr>
        <w:t xml:space="preserve"> in conjunction with the Using Agency and the Vendor {Contractor}. This estimation </w:t>
      </w:r>
      <w:r w:rsidRPr="00547B59">
        <w:rPr>
          <w:rFonts w:eastAsia="Arial" w:cs="Arial"/>
          <w:color w:val="000000"/>
        </w:rPr>
        <w:t xml:space="preserve">of time </w:t>
      </w:r>
      <w:r w:rsidRPr="0018490E">
        <w:rPr>
          <w:rFonts w:eastAsia="Arial" w:cs="Arial"/>
          <w:color w:val="000000"/>
        </w:rPr>
        <w:t>for cleaning the existing surface of debris shall be used as measurement for Vendor {Contractor} performance. The Using Agency</w:t>
      </w:r>
      <w:r w:rsidRPr="00547B59">
        <w:rPr>
          <w:rFonts w:eastAsia="Arial" w:cs="Arial"/>
          <w:color w:val="000000"/>
        </w:rPr>
        <w:t>,</w:t>
      </w:r>
      <w:r w:rsidRPr="0018490E">
        <w:rPr>
          <w:rFonts w:eastAsia="Arial" w:cs="Arial"/>
          <w:color w:val="000000"/>
        </w:rPr>
        <w:t xml:space="preserve"> shall have final determination regarding </w:t>
      </w:r>
      <w:r w:rsidRPr="00547B59">
        <w:rPr>
          <w:rFonts w:eastAsia="Arial" w:cs="Arial"/>
          <w:color w:val="000000"/>
        </w:rPr>
        <w:t>ANY</w:t>
      </w:r>
      <w:r w:rsidRPr="0018490E">
        <w:rPr>
          <w:rFonts w:eastAsia="Arial" w:cs="Arial"/>
          <w:color w:val="000000"/>
        </w:rPr>
        <w:t xml:space="preserve"> discrepancies in the estimation of time for the removal of such debris.</w:t>
      </w:r>
    </w:p>
    <w:p w:rsidR="00B27FA1" w:rsidRDefault="006A30F4" w:rsidP="00547B59">
      <w:pPr>
        <w:pStyle w:val="Heading2"/>
        <w:rPr>
          <w:rFonts w:eastAsia="Arial"/>
          <w:u w:color="000000"/>
        </w:rPr>
      </w:pPr>
      <w:bookmarkStart w:id="115" w:name="_Toc92537"/>
      <w:bookmarkStart w:id="116" w:name="_Toc531776205"/>
      <w:r w:rsidRPr="001A6C77">
        <w:rPr>
          <w:rFonts w:eastAsia="Arial"/>
          <w:u w:color="000000"/>
        </w:rPr>
        <w:t>BITUMINOUS TREATED SURFACES</w:t>
      </w:r>
      <w:bookmarkEnd w:id="115"/>
      <w:bookmarkEnd w:id="116"/>
    </w:p>
    <w:p w:rsidR="00F35BDB" w:rsidRPr="00547B59" w:rsidRDefault="00F35BDB" w:rsidP="00547B59">
      <w:pPr>
        <w:rPr>
          <w:rFonts w:eastAsia="Arial"/>
        </w:rPr>
      </w:pPr>
    </w:p>
    <w:p w:rsidR="006A30F4" w:rsidRDefault="006A30F4" w:rsidP="00F84982">
      <w:pPr>
        <w:spacing w:after="240" w:line="250" w:lineRule="auto"/>
        <w:ind w:left="-5" w:right="102" w:hanging="10"/>
        <w:rPr>
          <w:rFonts w:eastAsia="Arial" w:cs="Arial"/>
          <w:color w:val="000000"/>
        </w:rPr>
      </w:pPr>
      <w:r w:rsidRPr="001A6C77">
        <w:rPr>
          <w:rFonts w:eastAsia="Arial" w:cs="Arial"/>
          <w:color w:val="000000"/>
        </w:rPr>
        <w:t>Bituminous treated surfaces shall be prepared for surface treatment</w:t>
      </w:r>
      <w:r>
        <w:rPr>
          <w:rFonts w:eastAsia="Arial" w:cs="Arial"/>
          <w:color w:val="000000"/>
        </w:rPr>
        <w:t xml:space="preserve"> as follows:</w:t>
      </w:r>
      <w:r w:rsidRPr="001A6C77">
        <w:rPr>
          <w:rFonts w:eastAsia="Arial" w:cs="Arial"/>
          <w:color w:val="000000"/>
        </w:rPr>
        <w:t xml:space="preserve"> </w:t>
      </w:r>
    </w:p>
    <w:p w:rsidR="00A2303A" w:rsidRDefault="006A30F4" w:rsidP="00547B59">
      <w:pPr>
        <w:pStyle w:val="ListParagraph"/>
        <w:numPr>
          <w:ilvl w:val="0"/>
          <w:numId w:val="157"/>
        </w:numPr>
        <w:spacing w:after="240" w:line="250" w:lineRule="auto"/>
        <w:ind w:left="360" w:right="102"/>
        <w:contextualSpacing/>
        <w:rPr>
          <w:rFonts w:eastAsia="Arial" w:cs="Arial"/>
          <w:color w:val="000000"/>
        </w:rPr>
      </w:pPr>
      <w:r w:rsidRPr="00547B59">
        <w:rPr>
          <w:rFonts w:eastAsia="Arial" w:cs="Arial"/>
          <w:color w:val="000000"/>
        </w:rPr>
        <w:t xml:space="preserve">Where there are indications of unstable foundation or base failure, excavation shall be made to the depth required, and the unstable material shall be removed and replaced with patch material; </w:t>
      </w:r>
    </w:p>
    <w:p w:rsidR="006A30F4" w:rsidRPr="00547B59" w:rsidRDefault="006A30F4" w:rsidP="00547B59">
      <w:pPr>
        <w:pStyle w:val="ListParagraph"/>
        <w:spacing w:after="240" w:line="250" w:lineRule="auto"/>
        <w:ind w:left="360" w:right="102"/>
        <w:contextualSpacing/>
        <w:rPr>
          <w:rFonts w:eastAsia="Arial" w:cs="Arial"/>
          <w:color w:val="000000"/>
        </w:rPr>
      </w:pPr>
    </w:p>
    <w:p w:rsidR="00A2303A" w:rsidRPr="00547B59" w:rsidRDefault="006A30F4" w:rsidP="00F84982">
      <w:pPr>
        <w:pStyle w:val="ListParagraph"/>
        <w:numPr>
          <w:ilvl w:val="0"/>
          <w:numId w:val="157"/>
        </w:numPr>
        <w:spacing w:after="240" w:line="250" w:lineRule="auto"/>
        <w:ind w:left="360" w:right="102"/>
        <w:contextualSpacing/>
        <w:rPr>
          <w:rFonts w:eastAsia="Arial" w:cs="Arial"/>
          <w:color w:val="000000"/>
        </w:rPr>
      </w:pPr>
      <w:r w:rsidRPr="00547B59">
        <w:rPr>
          <w:rFonts w:eastAsia="Arial" w:cs="Arial"/>
          <w:color w:val="000000"/>
        </w:rPr>
        <w:t xml:space="preserve">The surface shall be patched with plant mixed bituminous mixture by cutting out the present pavement, so as to form square openings with vertical sides;  </w:t>
      </w:r>
    </w:p>
    <w:p w:rsidR="00A2303A" w:rsidRPr="00547B59" w:rsidRDefault="00A2303A" w:rsidP="00547B59">
      <w:pPr>
        <w:pStyle w:val="ListParagraph"/>
        <w:spacing w:after="240" w:line="250" w:lineRule="auto"/>
        <w:ind w:left="360" w:right="102"/>
        <w:contextualSpacing/>
        <w:rPr>
          <w:rFonts w:eastAsia="Arial" w:cs="Arial"/>
          <w:color w:val="000000"/>
        </w:rPr>
      </w:pPr>
    </w:p>
    <w:p w:rsidR="00A2303A" w:rsidRPr="00547B59" w:rsidRDefault="006A30F4" w:rsidP="00F84982">
      <w:pPr>
        <w:pStyle w:val="ListParagraph"/>
        <w:numPr>
          <w:ilvl w:val="0"/>
          <w:numId w:val="157"/>
        </w:numPr>
        <w:spacing w:after="240" w:line="250" w:lineRule="auto"/>
        <w:ind w:left="360" w:right="102"/>
        <w:contextualSpacing/>
        <w:rPr>
          <w:rFonts w:eastAsia="Arial" w:cs="Arial"/>
          <w:color w:val="000000"/>
        </w:rPr>
      </w:pPr>
      <w:r w:rsidRPr="00547B59">
        <w:rPr>
          <w:rFonts w:eastAsia="Arial" w:cs="Arial"/>
          <w:color w:val="000000"/>
        </w:rPr>
        <w:t xml:space="preserve">The openings shall be cleaned out and painted with a bituminous tack coat material, then filled with patch material which shall be compacted; and  </w:t>
      </w:r>
    </w:p>
    <w:p w:rsidR="00A2303A" w:rsidRPr="00547B59" w:rsidRDefault="00A2303A" w:rsidP="00547B59">
      <w:pPr>
        <w:pStyle w:val="ListParagraph"/>
        <w:spacing w:after="240" w:line="250" w:lineRule="auto"/>
        <w:ind w:left="360" w:right="102"/>
        <w:contextualSpacing/>
        <w:rPr>
          <w:rFonts w:eastAsia="Arial" w:cs="Arial"/>
          <w:color w:val="000000"/>
        </w:rPr>
      </w:pPr>
    </w:p>
    <w:p w:rsidR="006A30F4" w:rsidRPr="00547B59" w:rsidRDefault="006A30F4" w:rsidP="00547B59">
      <w:pPr>
        <w:pStyle w:val="ListParagraph"/>
        <w:numPr>
          <w:ilvl w:val="0"/>
          <w:numId w:val="157"/>
        </w:numPr>
        <w:spacing w:after="240" w:line="250" w:lineRule="auto"/>
        <w:ind w:left="360" w:right="102"/>
        <w:contextualSpacing/>
        <w:rPr>
          <w:rFonts w:eastAsia="Arial" w:cs="Arial"/>
          <w:color w:val="000000"/>
        </w:rPr>
      </w:pPr>
      <w:r w:rsidRPr="00547B59">
        <w:rPr>
          <w:rFonts w:eastAsia="Arial" w:cs="Arial"/>
          <w:color w:val="000000"/>
        </w:rPr>
        <w:t>The tack coat material shall be composed of emulsified asphalts conforming to section 3.10.1 of this Bid Solicitation.</w:t>
      </w:r>
    </w:p>
    <w:p w:rsidR="00B27FA1" w:rsidRDefault="006A30F4" w:rsidP="00547B59">
      <w:pPr>
        <w:pStyle w:val="Heading3"/>
        <w:rPr>
          <w:rFonts w:eastAsia="Arial"/>
          <w:u w:color="000000"/>
        </w:rPr>
      </w:pPr>
      <w:bookmarkStart w:id="117" w:name="_Toc531776206"/>
      <w:r w:rsidRPr="001A6C77">
        <w:rPr>
          <w:rFonts w:eastAsia="Arial"/>
          <w:u w:color="000000"/>
        </w:rPr>
        <w:t>EMULSIFIED ASPHALTS</w:t>
      </w:r>
      <w:bookmarkEnd w:id="117"/>
    </w:p>
    <w:p w:rsidR="00AC0322" w:rsidRPr="00547B59" w:rsidRDefault="00AC0322" w:rsidP="00547B59">
      <w:pPr>
        <w:rPr>
          <w:rFonts w:eastAsia="Arial"/>
        </w:rPr>
      </w:pPr>
    </w:p>
    <w:p w:rsidR="006A30F4" w:rsidRPr="001A6C77" w:rsidRDefault="006A30F4" w:rsidP="006A30F4">
      <w:pPr>
        <w:spacing w:after="3" w:line="250" w:lineRule="auto"/>
        <w:ind w:left="-5" w:right="102" w:hanging="10"/>
        <w:rPr>
          <w:rFonts w:eastAsia="Arial" w:cs="Arial"/>
          <w:color w:val="000000"/>
        </w:rPr>
      </w:pPr>
      <w:r w:rsidRPr="001A6C77">
        <w:rPr>
          <w:rFonts w:eastAsia="Arial" w:cs="Arial"/>
          <w:color w:val="000000"/>
        </w:rPr>
        <w:t>Emulsified asphalts of the rapid setting (RS), medium setting (MS)</w:t>
      </w:r>
      <w:r w:rsidR="002D3278">
        <w:rPr>
          <w:rFonts w:eastAsia="Arial" w:cs="Arial"/>
          <w:color w:val="000000"/>
        </w:rPr>
        <w:t>,</w:t>
      </w:r>
      <w:r w:rsidRPr="001A6C77">
        <w:rPr>
          <w:rFonts w:eastAsia="Arial" w:cs="Arial"/>
          <w:color w:val="000000"/>
        </w:rPr>
        <w:t xml:space="preserve"> and slow setting (SS) types shall conform to</w:t>
      </w:r>
      <w:r>
        <w:rPr>
          <w:rFonts w:eastAsia="Arial" w:cs="Arial"/>
          <w:color w:val="000000"/>
        </w:rPr>
        <w:t xml:space="preserve"> the</w:t>
      </w:r>
      <w:r w:rsidRPr="001A6C77">
        <w:rPr>
          <w:rFonts w:eastAsia="Arial" w:cs="Arial"/>
          <w:color w:val="000000"/>
        </w:rPr>
        <w:t xml:space="preserve"> </w:t>
      </w:r>
      <w:r w:rsidRPr="00547B59">
        <w:rPr>
          <w:rFonts w:eastAsia="Arial" w:cs="Arial"/>
          <w:color w:val="000000"/>
          <w:u w:color="000000"/>
        </w:rPr>
        <w:t>American Association of State Highway and Transportation Officials</w:t>
      </w:r>
      <w:r w:rsidRPr="001A6C77">
        <w:rPr>
          <w:rFonts w:eastAsia="Arial" w:cs="Arial"/>
          <w:color w:val="000000"/>
          <w:u w:val="single" w:color="000000"/>
        </w:rPr>
        <w:t xml:space="preserve"> </w:t>
      </w:r>
      <w:r w:rsidR="00195466" w:rsidRPr="00547B59">
        <w:rPr>
          <w:rFonts w:eastAsia="Arial" w:cs="Arial"/>
          <w:color w:val="000000"/>
          <w:u w:color="000000"/>
        </w:rPr>
        <w:t>(</w:t>
      </w:r>
      <w:r w:rsidRPr="001A6C77">
        <w:rPr>
          <w:rFonts w:eastAsia="Arial" w:cs="Arial"/>
          <w:color w:val="000000"/>
        </w:rPr>
        <w:t>AASHTO</w:t>
      </w:r>
      <w:r w:rsidR="00195466">
        <w:rPr>
          <w:rFonts w:eastAsia="Arial" w:cs="Arial"/>
          <w:color w:val="000000"/>
        </w:rPr>
        <w:t>)</w:t>
      </w:r>
      <w:r w:rsidRPr="001A6C77">
        <w:rPr>
          <w:rFonts w:eastAsia="Arial" w:cs="Arial"/>
          <w:color w:val="000000"/>
        </w:rPr>
        <w:t xml:space="preserve"> M 140.</w:t>
      </w:r>
      <w:r w:rsidR="00195466">
        <w:rPr>
          <w:rFonts w:eastAsia="Arial" w:cs="Arial"/>
          <w:color w:val="000000"/>
        </w:rPr>
        <w:t xml:space="preserve"> Please see </w:t>
      </w:r>
      <w:r w:rsidR="00C475B3">
        <w:rPr>
          <w:rFonts w:eastAsia="Arial" w:cs="Arial"/>
          <w:color w:val="000000"/>
        </w:rPr>
        <w:t xml:space="preserve">the following link for information regarding the </w:t>
      </w:r>
      <w:r w:rsidR="00195466">
        <w:rPr>
          <w:rFonts w:eastAsia="Arial" w:cs="Arial"/>
          <w:color w:val="000000"/>
        </w:rPr>
        <w:t xml:space="preserve">AASHTO: </w:t>
      </w:r>
      <w:hyperlink r:id="rId68" w:history="1">
        <w:r w:rsidR="00195466" w:rsidRPr="002C2603">
          <w:rPr>
            <w:rStyle w:val="Hyperlink"/>
            <w:rFonts w:eastAsia="Arial" w:cs="Arial"/>
          </w:rPr>
          <w:t>https://ihsmarkit.com/products/aashto-standards.html</w:t>
        </w:r>
      </w:hyperlink>
      <w:r w:rsidR="00195466">
        <w:rPr>
          <w:rFonts w:eastAsia="Arial" w:cs="Arial"/>
          <w:color w:val="000000"/>
        </w:rPr>
        <w:t xml:space="preserve">. </w:t>
      </w:r>
    </w:p>
    <w:p w:rsidR="006A30F4" w:rsidRDefault="00195466" w:rsidP="00547B59">
      <w:pPr>
        <w:pStyle w:val="ListParagraph"/>
        <w:ind w:left="0"/>
        <w:rPr>
          <w:rFonts w:eastAsia="Arial" w:cs="Arial"/>
          <w:color w:val="000000"/>
        </w:rPr>
      </w:pPr>
      <w:r>
        <w:rPr>
          <w:rFonts w:eastAsia="Arial" w:cs="Arial"/>
          <w:color w:val="000000"/>
        </w:rPr>
        <w:t xml:space="preserve">Also, </w:t>
      </w:r>
      <w:r w:rsidR="006A30F4">
        <w:rPr>
          <w:rFonts w:eastAsia="Arial" w:cs="Arial"/>
          <w:color w:val="000000"/>
        </w:rPr>
        <w:t>s</w:t>
      </w:r>
      <w:r w:rsidR="006A30F4" w:rsidRPr="001A6C77">
        <w:rPr>
          <w:rFonts w:eastAsia="Arial" w:cs="Arial"/>
          <w:color w:val="000000"/>
        </w:rPr>
        <w:t>ee</w:t>
      </w:r>
      <w:r>
        <w:rPr>
          <w:rFonts w:eastAsia="Arial" w:cs="Arial"/>
          <w:color w:val="000000"/>
        </w:rPr>
        <w:t xml:space="preserve"> the following link for Emulsified Asphalts:</w:t>
      </w:r>
      <w:r w:rsidR="006A30F4">
        <w:rPr>
          <w:rFonts w:eastAsia="Arial" w:cs="Arial"/>
          <w:color w:val="000000"/>
        </w:rPr>
        <w:t xml:space="preserve"> </w:t>
      </w:r>
      <w:hyperlink r:id="rId69" w:history="1">
        <w:r w:rsidR="006A30F4" w:rsidRPr="00A14A85">
          <w:rPr>
            <w:rStyle w:val="Hyperlink"/>
          </w:rPr>
          <w:t>https://www.pavementinteractive.org/reference-desk/materials/asphalt/emulsified-asphalt/</w:t>
        </w:r>
      </w:hyperlink>
      <w:r w:rsidR="006A30F4" w:rsidRPr="00C26365">
        <w:rPr>
          <w:rStyle w:val="Hyperlink"/>
        </w:rPr>
        <w:t>.</w:t>
      </w:r>
      <w:r w:rsidR="006A30F4" w:rsidRPr="004A2532">
        <w:t xml:space="preserve"> </w:t>
      </w:r>
      <w:r w:rsidR="006A30F4" w:rsidRPr="001A6C77">
        <w:rPr>
          <w:rFonts w:eastAsia="Arial" w:cs="Arial"/>
          <w:color w:val="000000"/>
        </w:rPr>
        <w:t>Cationic Emulsified asphalts of the rapid setting (CRS), medium setting (CMS)</w:t>
      </w:r>
      <w:r w:rsidR="00D26F6E">
        <w:rPr>
          <w:rFonts w:eastAsia="Arial" w:cs="Arial"/>
          <w:color w:val="000000"/>
        </w:rPr>
        <w:t>,</w:t>
      </w:r>
      <w:r w:rsidR="006A30F4" w:rsidRPr="001A6C77">
        <w:rPr>
          <w:rFonts w:eastAsia="Arial" w:cs="Arial"/>
          <w:color w:val="000000"/>
        </w:rPr>
        <w:t xml:space="preserve"> and slow setting (CSS) types shall conform to AASHTO M 208.</w:t>
      </w:r>
    </w:p>
    <w:p w:rsidR="00B27FA1" w:rsidRPr="00547B59" w:rsidRDefault="00B27FA1" w:rsidP="00547B59">
      <w:pPr>
        <w:pStyle w:val="ListParagraph"/>
        <w:ind w:left="0"/>
        <w:rPr>
          <w:rFonts w:asciiTheme="minorHAnsi" w:eastAsiaTheme="minorHAnsi" w:hAnsiTheme="minorHAnsi" w:cstheme="minorBidi"/>
        </w:rPr>
      </w:pPr>
    </w:p>
    <w:p w:rsidR="00B27FA1" w:rsidRPr="001758AA" w:rsidRDefault="006A30F4" w:rsidP="00547B59">
      <w:pPr>
        <w:pStyle w:val="Heading3"/>
        <w:rPr>
          <w:rFonts w:eastAsia="Arial"/>
        </w:rPr>
      </w:pPr>
      <w:bookmarkStart w:id="118" w:name="_Toc531776207"/>
      <w:r w:rsidRPr="001A6C77">
        <w:rPr>
          <w:rFonts w:eastAsia="Arial"/>
          <w:u w:color="000000"/>
        </w:rPr>
        <w:t>CERTIFICATION OF COMPLIANCE IS AS FOLLOWS</w:t>
      </w:r>
      <w:bookmarkEnd w:id="118"/>
    </w:p>
    <w:p w:rsidR="001758AA" w:rsidRDefault="001758AA" w:rsidP="00547B59">
      <w:pPr>
        <w:spacing w:after="9" w:line="250" w:lineRule="auto"/>
        <w:ind w:right="14"/>
        <w:rPr>
          <w:rFonts w:eastAsia="Arial" w:cs="Arial"/>
          <w:color w:val="000000"/>
        </w:rPr>
      </w:pPr>
    </w:p>
    <w:p w:rsidR="006A30F4" w:rsidRPr="00547B59" w:rsidRDefault="006A30F4" w:rsidP="00547B59">
      <w:pPr>
        <w:pStyle w:val="ListParagraph"/>
        <w:numPr>
          <w:ilvl w:val="0"/>
          <w:numId w:val="178"/>
        </w:numPr>
        <w:spacing w:after="9" w:line="250" w:lineRule="auto"/>
        <w:ind w:right="14"/>
        <w:rPr>
          <w:rFonts w:eastAsia="Arial" w:cs="Arial"/>
          <w:color w:val="000000"/>
        </w:rPr>
      </w:pPr>
      <w:r w:rsidRPr="00547B59">
        <w:rPr>
          <w:rFonts w:eastAsia="Arial" w:cs="Arial"/>
          <w:color w:val="000000"/>
        </w:rPr>
        <w:t>The Using Agency reserves the right to request the submission of Certifications of Compliance for any or all materials. Materials as specified will be accepted on the basis of Certificates of Compliance stating that such materials fully comply with the requirements of this Bid Solicitation. If requested, the Certificates of Compliance form shall be provided and subject to approval by the Using Agency</w:t>
      </w:r>
      <w:r w:rsidR="002870CA" w:rsidRPr="004F4A76">
        <w:rPr>
          <w:rFonts w:eastAsia="Arial" w:cs="Arial"/>
          <w:color w:val="000000"/>
        </w:rPr>
        <w:t xml:space="preserve">; and </w:t>
      </w:r>
      <w:r w:rsidRPr="00547B59">
        <w:rPr>
          <w:rFonts w:eastAsia="Arial" w:cs="Arial"/>
          <w:color w:val="000000"/>
        </w:rPr>
        <w:t xml:space="preserve"> </w:t>
      </w:r>
    </w:p>
    <w:p w:rsidR="00B27FA1" w:rsidRPr="006C2001" w:rsidRDefault="00B27FA1" w:rsidP="00547B59">
      <w:pPr>
        <w:pStyle w:val="Heading4"/>
        <w:numPr>
          <w:ilvl w:val="0"/>
          <w:numId w:val="0"/>
        </w:numPr>
        <w:ind w:left="864"/>
        <w:rPr>
          <w:rFonts w:eastAsia="Arial"/>
        </w:rPr>
      </w:pPr>
    </w:p>
    <w:p w:rsidR="001758AA" w:rsidRPr="00547B59" w:rsidRDefault="006A30F4" w:rsidP="00547B59">
      <w:pPr>
        <w:pStyle w:val="ListParagraph"/>
        <w:numPr>
          <w:ilvl w:val="0"/>
          <w:numId w:val="178"/>
        </w:numPr>
        <w:spacing w:after="244" w:line="250" w:lineRule="auto"/>
        <w:ind w:right="14"/>
        <w:contextualSpacing/>
        <w:rPr>
          <w:rFonts w:eastAsia="Arial" w:cs="Arial"/>
          <w:color w:val="000000"/>
        </w:rPr>
      </w:pPr>
      <w:r w:rsidRPr="00547B59">
        <w:rPr>
          <w:rFonts w:eastAsia="Arial" w:cs="Arial"/>
          <w:color w:val="000000"/>
        </w:rPr>
        <w:t>Materials provided on the basis of Certification of Compliance are subjected to sampling and testing at any time. If the materials do not conform with the requirements herein the Bid Solicitation, then they are subject to rejection. Upon the delivery of materials, provided by the Supplier, the Vendor {Contractor} shall supply two (2) copies of the originally signed Certificates of Compliance to the Using Agency</w:t>
      </w:r>
      <w:r w:rsidR="001D3F26" w:rsidRPr="00C83628">
        <w:rPr>
          <w:rFonts w:eastAsia="Arial" w:cs="Arial"/>
          <w:color w:val="000000"/>
        </w:rPr>
        <w:t xml:space="preserve">, if requested. </w:t>
      </w:r>
    </w:p>
    <w:p w:rsidR="006A30F4" w:rsidRDefault="006A30F4" w:rsidP="00547B59">
      <w:pPr>
        <w:pStyle w:val="ListParagraph"/>
        <w:ind w:left="360"/>
        <w:rPr>
          <w:rFonts w:eastAsia="Arial"/>
        </w:rPr>
      </w:pPr>
    </w:p>
    <w:p w:rsidR="001758AA" w:rsidRPr="001A6C77" w:rsidRDefault="001758AA" w:rsidP="00547B59">
      <w:pPr>
        <w:pStyle w:val="ListParagraph"/>
        <w:ind w:left="360"/>
        <w:rPr>
          <w:rFonts w:eastAsia="Arial"/>
        </w:rPr>
      </w:pPr>
    </w:p>
    <w:p w:rsidR="00B27FA1" w:rsidRDefault="009C2B23" w:rsidP="00547B59">
      <w:pPr>
        <w:pStyle w:val="Heading4"/>
        <w:rPr>
          <w:rFonts w:eastAsia="Arial"/>
        </w:rPr>
      </w:pPr>
      <w:r>
        <w:rPr>
          <w:rFonts w:eastAsia="Arial"/>
        </w:rPr>
        <w:t>Certificates of compliance shall contain the following information</w:t>
      </w:r>
    </w:p>
    <w:p w:rsidR="00F35BDB" w:rsidRPr="00F35BDB" w:rsidRDefault="00F35BDB" w:rsidP="00547B59">
      <w:pPr>
        <w:rPr>
          <w:rFonts w:eastAsia="Arial"/>
        </w:rPr>
      </w:pPr>
    </w:p>
    <w:p w:rsidR="00A2303A" w:rsidRDefault="006A30F4" w:rsidP="00547B59">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Project to which the material is consigned;</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Name of Vendor {Contractor} to which material is supplied;</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Type of material supplied;</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Quantity of material supplied;</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 xml:space="preserve">Means of identifying the consignment, such as label marking, seal number, </w:t>
      </w:r>
      <w:proofErr w:type="spellStart"/>
      <w:r w:rsidRPr="00547B59">
        <w:rPr>
          <w:rFonts w:eastAsia="Arial" w:cs="Arial"/>
          <w:color w:val="000000"/>
        </w:rPr>
        <w:t>etc</w:t>
      </w:r>
      <w:proofErr w:type="spellEnd"/>
      <w:r w:rsidRPr="00547B59">
        <w:rPr>
          <w:rFonts w:eastAsia="Arial" w:cs="Arial"/>
          <w:color w:val="000000"/>
        </w:rPr>
        <w:t>;</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Date and method of shipment;</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Statement that the material has been tested and found in conformity with the pertinent Blanket P.O. requirements stated in the certificate;</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Signature of a person having legal authority to bind the supplier must accompany the Certification of Compliance;</w:t>
      </w:r>
    </w:p>
    <w:p w:rsidR="006A30F4" w:rsidRPr="00547B59" w:rsidRDefault="006A30F4"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44" w:line="250" w:lineRule="auto"/>
        <w:ind w:left="360" w:right="14"/>
        <w:contextualSpacing/>
        <w:rPr>
          <w:rFonts w:eastAsia="Arial" w:cs="Arial"/>
          <w:color w:val="000000"/>
        </w:rPr>
      </w:pPr>
      <w:r w:rsidRPr="00547B59">
        <w:rPr>
          <w:rFonts w:eastAsia="Arial" w:cs="Arial"/>
          <w:color w:val="000000"/>
        </w:rPr>
        <w:t xml:space="preserve">The Certification of Compliance must be notarized; </w:t>
      </w:r>
    </w:p>
    <w:p w:rsidR="00A2303A" w:rsidRPr="00547B59" w:rsidRDefault="00A2303A" w:rsidP="00547B59">
      <w:pPr>
        <w:pStyle w:val="ListParagraph"/>
        <w:spacing w:after="244" w:line="250" w:lineRule="auto"/>
        <w:ind w:left="360" w:right="14"/>
        <w:contextualSpacing/>
        <w:rPr>
          <w:rFonts w:eastAsia="Arial" w:cs="Arial"/>
          <w:color w:val="000000"/>
        </w:rPr>
      </w:pPr>
    </w:p>
    <w:p w:rsidR="00A2303A" w:rsidRPr="00547B59" w:rsidRDefault="006A30F4" w:rsidP="00F84982">
      <w:pPr>
        <w:pStyle w:val="ListParagraph"/>
        <w:numPr>
          <w:ilvl w:val="0"/>
          <w:numId w:val="160"/>
        </w:numPr>
        <w:spacing w:after="262" w:line="250" w:lineRule="auto"/>
        <w:ind w:left="360" w:right="102"/>
        <w:contextualSpacing/>
        <w:rPr>
          <w:rFonts w:eastAsia="Arial" w:cs="Arial"/>
          <w:color w:val="000000"/>
        </w:rPr>
      </w:pPr>
      <w:r w:rsidRPr="00547B59">
        <w:rPr>
          <w:rFonts w:eastAsia="Arial" w:cs="Arial"/>
          <w:color w:val="000000"/>
        </w:rPr>
        <w:t>Payments related to materials shall not be made until the Using Agency has in their possession an acceptable Certificate of Compliance;</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60"/>
        </w:numPr>
        <w:spacing w:after="238" w:line="250" w:lineRule="auto"/>
        <w:ind w:left="360" w:right="102"/>
        <w:contextualSpacing/>
        <w:rPr>
          <w:rFonts w:eastAsia="Arial" w:cs="Arial"/>
          <w:color w:val="000000"/>
        </w:rPr>
      </w:pPr>
      <w:r w:rsidRPr="00547B59">
        <w:rPr>
          <w:rFonts w:eastAsia="Arial" w:cs="Arial"/>
          <w:color w:val="000000"/>
        </w:rPr>
        <w:t>The State reserves the right to test any materials used on the project in a State owned laboratory to verify material compliance; and</w:t>
      </w:r>
    </w:p>
    <w:p w:rsidR="006A30F4" w:rsidRPr="00547B59" w:rsidRDefault="006A30F4" w:rsidP="00547B59">
      <w:pPr>
        <w:pStyle w:val="ListParagraph"/>
        <w:spacing w:after="238" w:line="250" w:lineRule="auto"/>
        <w:ind w:left="360" w:right="102"/>
        <w:contextualSpacing/>
        <w:rPr>
          <w:rFonts w:eastAsia="Arial" w:cs="Arial"/>
          <w:color w:val="000000"/>
        </w:rPr>
      </w:pPr>
    </w:p>
    <w:p w:rsidR="006A30F4" w:rsidRPr="00547B59" w:rsidRDefault="006A30F4" w:rsidP="00547B59">
      <w:pPr>
        <w:pStyle w:val="ListParagraph"/>
        <w:numPr>
          <w:ilvl w:val="0"/>
          <w:numId w:val="160"/>
        </w:numPr>
        <w:spacing w:after="238" w:line="250" w:lineRule="auto"/>
        <w:ind w:left="360" w:right="102"/>
        <w:contextualSpacing/>
        <w:rPr>
          <w:rFonts w:eastAsia="Arial" w:cs="Arial"/>
          <w:color w:val="000000"/>
        </w:rPr>
      </w:pPr>
      <w:r w:rsidRPr="00547B59">
        <w:rPr>
          <w:rFonts w:eastAsia="Arial" w:cs="Arial"/>
          <w:color w:val="000000"/>
        </w:rPr>
        <w:t xml:space="preserve">The State reserves the right to reject materials and any payments due for non-complying material or failure to submit Certificates of Compliance. </w:t>
      </w:r>
    </w:p>
    <w:p w:rsidR="006A30F4" w:rsidRDefault="006A30F4" w:rsidP="00547B59">
      <w:pPr>
        <w:pStyle w:val="Heading2"/>
        <w:rPr>
          <w:rFonts w:eastAsia="Arial"/>
          <w:u w:color="000000"/>
        </w:rPr>
      </w:pPr>
      <w:bookmarkStart w:id="119" w:name="_Toc92538"/>
      <w:bookmarkStart w:id="120" w:name="_Toc531776208"/>
      <w:r w:rsidRPr="001A6C77">
        <w:rPr>
          <w:rFonts w:eastAsia="Arial"/>
          <w:u w:color="000000"/>
        </w:rPr>
        <w:t>BITUMINOUS MATERIALS</w:t>
      </w:r>
      <w:bookmarkEnd w:id="119"/>
      <w:bookmarkEnd w:id="120"/>
    </w:p>
    <w:p w:rsidR="00B27FA1" w:rsidRPr="00547B59" w:rsidRDefault="00B27FA1" w:rsidP="00547B59">
      <w:pPr>
        <w:rPr>
          <w:rFonts w:eastAsia="Arial"/>
        </w:rPr>
      </w:pPr>
    </w:p>
    <w:p w:rsidR="006A30F4" w:rsidRPr="001A6C77" w:rsidRDefault="006A30F4" w:rsidP="006A30F4">
      <w:pPr>
        <w:spacing w:after="244" w:line="250" w:lineRule="auto"/>
        <w:ind w:left="-5" w:right="14" w:hanging="10"/>
        <w:rPr>
          <w:rFonts w:eastAsia="Arial" w:cs="Arial"/>
          <w:color w:val="000000"/>
        </w:rPr>
      </w:pPr>
      <w:r w:rsidRPr="001A6C77">
        <w:rPr>
          <w:rFonts w:eastAsia="Arial" w:cs="Arial"/>
          <w:color w:val="000000"/>
        </w:rPr>
        <w:t>Bituminous materials shall either be cut-back asphalts, emulsified asphalts</w:t>
      </w:r>
      <w:r>
        <w:rPr>
          <w:rFonts w:eastAsia="Arial" w:cs="Arial"/>
          <w:color w:val="000000"/>
        </w:rPr>
        <w:t>,</w:t>
      </w:r>
      <w:r w:rsidRPr="001A6C77">
        <w:rPr>
          <w:rFonts w:eastAsia="Arial" w:cs="Arial"/>
          <w:color w:val="000000"/>
        </w:rPr>
        <w:t xml:space="preserve"> or inverted emulsified asphalts.</w:t>
      </w:r>
      <w:r>
        <w:rPr>
          <w:rFonts w:eastAsia="Arial" w:cs="Arial"/>
          <w:color w:val="000000"/>
        </w:rPr>
        <w:t xml:space="preserve"> This is determined by both the Vendor {Contractor} and the Using Agency in conjunction, based on the condition of the subsurface that is being recoated. </w:t>
      </w:r>
      <w:r w:rsidR="003B6E3D">
        <w:rPr>
          <w:rFonts w:eastAsia="Arial" w:cs="Arial"/>
          <w:color w:val="000000"/>
        </w:rPr>
        <w:t>The</w:t>
      </w:r>
      <w:r w:rsidR="00C83628">
        <w:rPr>
          <w:rFonts w:eastAsia="Arial" w:cs="Arial"/>
          <w:color w:val="000000"/>
        </w:rPr>
        <w:t xml:space="preserve"> grades</w:t>
      </w:r>
      <w:r w:rsidR="003B6E3D">
        <w:rPr>
          <w:rFonts w:eastAsia="Arial" w:cs="Arial"/>
          <w:color w:val="000000"/>
        </w:rPr>
        <w:t xml:space="preserve"> for these types of Asphalts</w:t>
      </w:r>
      <w:r w:rsidR="00C83628">
        <w:rPr>
          <w:rFonts w:eastAsia="Arial" w:cs="Arial"/>
          <w:color w:val="000000"/>
        </w:rPr>
        <w:t xml:space="preserve"> </w:t>
      </w:r>
      <w:r w:rsidR="003B6E3D">
        <w:rPr>
          <w:rFonts w:eastAsia="Arial" w:cs="Arial"/>
          <w:color w:val="000000"/>
        </w:rPr>
        <w:t>can be</w:t>
      </w:r>
      <w:r w:rsidR="00C83628">
        <w:rPr>
          <w:rFonts w:eastAsia="Arial" w:cs="Arial"/>
          <w:color w:val="000000"/>
        </w:rPr>
        <w:t xml:space="preserve"> found below, </w:t>
      </w:r>
      <w:r w:rsidR="003B6E3D">
        <w:rPr>
          <w:rFonts w:eastAsia="Arial" w:cs="Arial"/>
          <w:color w:val="000000"/>
        </w:rPr>
        <w:t xml:space="preserve">on page 24, </w:t>
      </w:r>
      <w:r w:rsidR="00C83628">
        <w:rPr>
          <w:rFonts w:eastAsia="Arial" w:cs="Arial"/>
          <w:color w:val="000000"/>
        </w:rPr>
        <w:t>in Sections</w:t>
      </w:r>
      <w:r w:rsidR="003B6E3D">
        <w:rPr>
          <w:rFonts w:eastAsia="Arial" w:cs="Arial"/>
          <w:color w:val="000000"/>
        </w:rPr>
        <w:t xml:space="preserve"> 3.11.1, 3.11.2, and 3.11.3</w:t>
      </w:r>
      <w:r w:rsidR="00C83628">
        <w:rPr>
          <w:rFonts w:eastAsia="Arial" w:cs="Arial"/>
          <w:color w:val="000000"/>
        </w:rPr>
        <w:t xml:space="preserve">. </w:t>
      </w:r>
    </w:p>
    <w:p w:rsidR="00B27FA1" w:rsidRPr="00547B59" w:rsidRDefault="004E76D7" w:rsidP="00547B59">
      <w:pPr>
        <w:pStyle w:val="Heading3"/>
        <w:rPr>
          <w:rFonts w:eastAsia="Arial"/>
          <w:b w:val="0"/>
        </w:rPr>
      </w:pPr>
      <w:bookmarkStart w:id="121" w:name="_Toc531776209"/>
      <w:r>
        <w:rPr>
          <w:rFonts w:eastAsia="Arial"/>
        </w:rPr>
        <w:t xml:space="preserve">Cut-back asphalts </w:t>
      </w:r>
      <w:r w:rsidR="00A95BD6">
        <w:rPr>
          <w:rFonts w:eastAsia="Arial"/>
        </w:rPr>
        <w:t>Grades</w:t>
      </w:r>
      <w:bookmarkEnd w:id="121"/>
    </w:p>
    <w:p w:rsidR="006A30F4" w:rsidRPr="001A6C77" w:rsidRDefault="006A30F4" w:rsidP="006A30F4">
      <w:pPr>
        <w:spacing w:after="267" w:line="250" w:lineRule="auto"/>
        <w:ind w:left="-5" w:right="14" w:hanging="10"/>
        <w:rPr>
          <w:rFonts w:eastAsia="Arial" w:cs="Arial"/>
          <w:color w:val="000000"/>
        </w:rPr>
      </w:pPr>
      <w:r w:rsidRPr="001A6C77">
        <w:rPr>
          <w:rFonts w:eastAsia="Arial" w:cs="Arial"/>
          <w:color w:val="000000"/>
        </w:rPr>
        <w:t>Cut-back asphalts shall be grades RC-250, RC-800, RC-3000, MC-250, MC-800</w:t>
      </w:r>
      <w:r>
        <w:rPr>
          <w:rFonts w:eastAsia="Arial" w:cs="Arial"/>
          <w:color w:val="000000"/>
        </w:rPr>
        <w:t>,</w:t>
      </w:r>
      <w:r w:rsidRPr="001A6C77">
        <w:rPr>
          <w:rFonts w:eastAsia="Arial" w:cs="Arial"/>
          <w:color w:val="000000"/>
        </w:rPr>
        <w:t xml:space="preserve"> and MC3000</w:t>
      </w:r>
      <w:r>
        <w:rPr>
          <w:rFonts w:eastAsia="Arial" w:cs="Arial"/>
          <w:color w:val="000000"/>
        </w:rPr>
        <w:t>,</w:t>
      </w:r>
      <w:r w:rsidRPr="001A6C77">
        <w:rPr>
          <w:rFonts w:eastAsia="Arial" w:cs="Arial"/>
          <w:color w:val="000000"/>
        </w:rPr>
        <w:t xml:space="preserve"> and shall conform to </w:t>
      </w:r>
      <w:r w:rsidRPr="0018178B">
        <w:rPr>
          <w:rFonts w:eastAsia="Arial" w:cs="Arial"/>
          <w:color w:val="000000"/>
        </w:rPr>
        <w:t>Section 3.10.1 of</w:t>
      </w:r>
      <w:r w:rsidRPr="001A6C77">
        <w:rPr>
          <w:rFonts w:eastAsia="Arial" w:cs="Arial"/>
          <w:color w:val="000000"/>
        </w:rPr>
        <w:t xml:space="preserve"> this </w:t>
      </w:r>
      <w:r>
        <w:rPr>
          <w:rFonts w:eastAsia="Arial" w:cs="Arial"/>
          <w:color w:val="000000"/>
        </w:rPr>
        <w:t>Bid Solicitation</w:t>
      </w:r>
      <w:r w:rsidRPr="001A6C77">
        <w:rPr>
          <w:rFonts w:eastAsia="Arial" w:cs="Arial"/>
          <w:color w:val="000000"/>
        </w:rPr>
        <w:t>.</w:t>
      </w:r>
    </w:p>
    <w:p w:rsidR="00B27FA1" w:rsidRPr="00547B59" w:rsidRDefault="004E76D7" w:rsidP="00547B59">
      <w:pPr>
        <w:pStyle w:val="Heading3"/>
        <w:rPr>
          <w:rFonts w:eastAsia="Arial"/>
          <w:b w:val="0"/>
        </w:rPr>
      </w:pPr>
      <w:bookmarkStart w:id="122" w:name="_Toc531776210"/>
      <w:r>
        <w:rPr>
          <w:rFonts w:eastAsia="Arial"/>
        </w:rPr>
        <w:t xml:space="preserve">emulsified asphalts </w:t>
      </w:r>
      <w:r w:rsidR="00A95BD6">
        <w:rPr>
          <w:rFonts w:eastAsia="Arial"/>
        </w:rPr>
        <w:t>grades</w:t>
      </w:r>
      <w:bookmarkEnd w:id="122"/>
    </w:p>
    <w:p w:rsidR="00474500" w:rsidRPr="001A6C77" w:rsidRDefault="006A30F4" w:rsidP="00C83628">
      <w:pPr>
        <w:spacing w:after="244" w:line="250" w:lineRule="auto"/>
        <w:ind w:left="-5" w:right="14" w:hanging="10"/>
        <w:rPr>
          <w:rFonts w:eastAsia="Arial" w:cs="Arial"/>
          <w:color w:val="000000"/>
        </w:rPr>
      </w:pPr>
      <w:r w:rsidRPr="001A6C77">
        <w:rPr>
          <w:rFonts w:eastAsia="Arial" w:cs="Arial"/>
          <w:color w:val="000000"/>
        </w:rPr>
        <w:t>Emulsified asphalts shall be grades RS-1, RS-2, CRS-1</w:t>
      </w:r>
      <w:r>
        <w:rPr>
          <w:rFonts w:eastAsia="Arial" w:cs="Arial"/>
          <w:color w:val="000000"/>
        </w:rPr>
        <w:t>, and</w:t>
      </w:r>
      <w:r w:rsidRPr="001A6C77">
        <w:rPr>
          <w:rFonts w:eastAsia="Arial" w:cs="Arial"/>
          <w:color w:val="000000"/>
        </w:rPr>
        <w:t xml:space="preserve"> CRS-2</w:t>
      </w:r>
      <w:r>
        <w:rPr>
          <w:rFonts w:eastAsia="Arial" w:cs="Arial"/>
          <w:color w:val="000000"/>
        </w:rPr>
        <w:t>,</w:t>
      </w:r>
      <w:r w:rsidRPr="001A6C77">
        <w:rPr>
          <w:rFonts w:eastAsia="Arial" w:cs="Arial"/>
          <w:color w:val="000000"/>
        </w:rPr>
        <w:t xml:space="preserve"> and shall conform to </w:t>
      </w:r>
      <w:r w:rsidRPr="0018178B">
        <w:rPr>
          <w:rFonts w:eastAsia="Arial" w:cs="Arial"/>
          <w:color w:val="000000"/>
        </w:rPr>
        <w:t>Section 3.10.1 of</w:t>
      </w:r>
      <w:r w:rsidRPr="001A6C77">
        <w:rPr>
          <w:rFonts w:eastAsia="Arial" w:cs="Arial"/>
          <w:color w:val="000000"/>
        </w:rPr>
        <w:t xml:space="preserve"> this </w:t>
      </w:r>
      <w:r>
        <w:rPr>
          <w:rFonts w:eastAsia="Arial" w:cs="Arial"/>
          <w:color w:val="000000"/>
        </w:rPr>
        <w:t>Bid Solicitation</w:t>
      </w:r>
      <w:r w:rsidR="001F4967">
        <w:rPr>
          <w:rFonts w:eastAsia="Arial" w:cs="Arial"/>
          <w:color w:val="000000"/>
        </w:rPr>
        <w:t>.</w:t>
      </w:r>
    </w:p>
    <w:p w:rsidR="00B27FA1" w:rsidRPr="00F84982" w:rsidRDefault="004E76D7" w:rsidP="00547B59">
      <w:pPr>
        <w:pStyle w:val="Heading3"/>
        <w:rPr>
          <w:rFonts w:eastAsia="Arial"/>
        </w:rPr>
      </w:pPr>
      <w:bookmarkStart w:id="123" w:name="_Toc531776211"/>
      <w:r>
        <w:rPr>
          <w:rFonts w:eastAsia="Arial"/>
        </w:rPr>
        <w:t xml:space="preserve">inverted emulsified asphalts </w:t>
      </w:r>
      <w:r w:rsidR="00A95BD6">
        <w:rPr>
          <w:rFonts w:eastAsia="Arial"/>
        </w:rPr>
        <w:t>grades</w:t>
      </w:r>
      <w:bookmarkEnd w:id="123"/>
    </w:p>
    <w:p w:rsidR="006A30F4" w:rsidRDefault="006A30F4" w:rsidP="006A30F4">
      <w:pPr>
        <w:spacing w:after="267" w:line="250" w:lineRule="auto"/>
        <w:ind w:left="-5" w:right="14" w:hanging="10"/>
        <w:rPr>
          <w:rFonts w:eastAsia="Arial" w:cs="Arial"/>
          <w:color w:val="000000"/>
        </w:rPr>
      </w:pPr>
      <w:r w:rsidRPr="001A6C77">
        <w:rPr>
          <w:rFonts w:eastAsia="Arial" w:cs="Arial"/>
          <w:color w:val="000000"/>
        </w:rPr>
        <w:t>Inverted emulsified asphalts shall be grades IEMC-250 and IEMC-800</w:t>
      </w:r>
      <w:r>
        <w:rPr>
          <w:rFonts w:eastAsia="Arial" w:cs="Arial"/>
          <w:color w:val="000000"/>
        </w:rPr>
        <w:t>,</w:t>
      </w:r>
      <w:r w:rsidRPr="001A6C77">
        <w:rPr>
          <w:rFonts w:eastAsia="Arial" w:cs="Arial"/>
          <w:color w:val="000000"/>
        </w:rPr>
        <w:t xml:space="preserve"> and shall conform to </w:t>
      </w:r>
      <w:r>
        <w:rPr>
          <w:rFonts w:eastAsia="Arial" w:cs="Arial"/>
          <w:color w:val="000000"/>
        </w:rPr>
        <w:t>S</w:t>
      </w:r>
      <w:r w:rsidRPr="001A6C77">
        <w:rPr>
          <w:rFonts w:eastAsia="Arial" w:cs="Arial"/>
          <w:color w:val="000000"/>
        </w:rPr>
        <w:t xml:space="preserve">ection </w:t>
      </w:r>
      <w:r w:rsidRPr="0018178B">
        <w:rPr>
          <w:rFonts w:eastAsia="Arial" w:cs="Arial"/>
          <w:color w:val="000000"/>
        </w:rPr>
        <w:t>3.14.2.2 of this</w:t>
      </w:r>
      <w:r w:rsidRPr="001A6C77">
        <w:rPr>
          <w:rFonts w:eastAsia="Arial" w:cs="Arial"/>
          <w:color w:val="000000"/>
        </w:rPr>
        <w:t xml:space="preserve"> </w:t>
      </w:r>
      <w:r>
        <w:rPr>
          <w:rFonts w:eastAsia="Arial" w:cs="Arial"/>
          <w:color w:val="000000"/>
        </w:rPr>
        <w:t>Bid Solicitation</w:t>
      </w:r>
      <w:r w:rsidRPr="001A6C77">
        <w:rPr>
          <w:rFonts w:eastAsia="Arial" w:cs="Arial"/>
          <w:color w:val="000000"/>
        </w:rPr>
        <w:t>.</w:t>
      </w:r>
    </w:p>
    <w:p w:rsidR="00BB30E7" w:rsidRPr="001A6C77" w:rsidRDefault="00BB30E7" w:rsidP="006A30F4">
      <w:pPr>
        <w:spacing w:after="267" w:line="250" w:lineRule="auto"/>
        <w:ind w:left="-5" w:right="14" w:hanging="10"/>
        <w:rPr>
          <w:rFonts w:eastAsia="Arial" w:cs="Arial"/>
          <w:color w:val="000000"/>
        </w:rPr>
      </w:pPr>
    </w:p>
    <w:p w:rsidR="006A30F4" w:rsidRDefault="006A30F4" w:rsidP="00547B59">
      <w:pPr>
        <w:pStyle w:val="Heading2"/>
        <w:rPr>
          <w:rFonts w:eastAsia="Arial"/>
          <w:u w:color="000000"/>
        </w:rPr>
      </w:pPr>
      <w:bookmarkStart w:id="124" w:name="_Toc92539"/>
      <w:bookmarkStart w:id="125" w:name="_Toc531776212"/>
      <w:r w:rsidRPr="001A6C77">
        <w:rPr>
          <w:rFonts w:eastAsia="Arial"/>
          <w:u w:color="000000"/>
        </w:rPr>
        <w:lastRenderedPageBreak/>
        <w:t>BITUMINOUS MATERIAL AND AGGREGATE SHALL BE APPLIED BY ONE OF THE FOLLOWING METHODS:</w:t>
      </w:r>
      <w:bookmarkEnd w:id="124"/>
      <w:bookmarkEnd w:id="125"/>
      <w:r>
        <w:rPr>
          <w:rFonts w:eastAsia="Arial"/>
          <w:u w:color="000000"/>
        </w:rPr>
        <w:t xml:space="preserve"> </w:t>
      </w:r>
    </w:p>
    <w:p w:rsidR="0046269E" w:rsidRPr="00547B59" w:rsidRDefault="0046269E" w:rsidP="00547B59">
      <w:pPr>
        <w:rPr>
          <w:rFonts w:eastAsia="Arial"/>
        </w:rPr>
      </w:pPr>
    </w:p>
    <w:p w:rsidR="006A30F4" w:rsidRDefault="006A30F4" w:rsidP="00547B59">
      <w:pPr>
        <w:pStyle w:val="Heading3"/>
        <w:rPr>
          <w:rFonts w:eastAsia="Arial"/>
          <w:u w:color="000000"/>
        </w:rPr>
      </w:pPr>
      <w:bookmarkStart w:id="126" w:name="_Toc531776213"/>
      <w:r>
        <w:rPr>
          <w:rFonts w:eastAsia="Arial"/>
          <w:u w:color="000000"/>
        </w:rPr>
        <w:t>METHOD 1 - DOUBLE COAT APPLICATION</w:t>
      </w:r>
      <w:bookmarkEnd w:id="126"/>
    </w:p>
    <w:p w:rsidR="0046269E" w:rsidRPr="00F84982" w:rsidRDefault="0046269E" w:rsidP="00547B59">
      <w:pPr>
        <w:pStyle w:val="Heading4"/>
        <w:numPr>
          <w:ilvl w:val="0"/>
          <w:numId w:val="0"/>
        </w:numPr>
        <w:rPr>
          <w:rFonts w:eastAsia="Arial"/>
        </w:rPr>
      </w:pPr>
    </w:p>
    <w:p w:rsidR="0046269E" w:rsidRPr="00547B59" w:rsidRDefault="006A30F4" w:rsidP="00547B59">
      <w:pPr>
        <w:pStyle w:val="ListParagraph"/>
        <w:numPr>
          <w:ilvl w:val="0"/>
          <w:numId w:val="179"/>
        </w:numPr>
        <w:spacing w:after="262" w:line="250" w:lineRule="auto"/>
        <w:ind w:right="102"/>
        <w:rPr>
          <w:rFonts w:eastAsia="Arial" w:cs="Arial"/>
          <w:color w:val="000000"/>
        </w:rPr>
      </w:pPr>
      <w:r w:rsidRPr="00547B59">
        <w:rPr>
          <w:rFonts w:eastAsia="Arial" w:cs="Arial"/>
          <w:color w:val="000000"/>
        </w:rPr>
        <w:t>The first application of bituminous material shall be applied by pressure distributors at a uniform rate of 0.4 a gallon per square yard. Each application of spread shall be no less than half of the surface to be treated. Areas which are inaccessible to the distributor shall be treated either with hand sprays or pouring pots. If an area being treated requires more than one (1) pass, then the Vendor {Contractor} shall have a six (6) inch overlap between passes</w:t>
      </w:r>
      <w:r w:rsidR="004F4A76" w:rsidRPr="004F4A76">
        <w:rPr>
          <w:rFonts w:eastAsia="Arial" w:cs="Arial"/>
          <w:color w:val="000000"/>
        </w:rPr>
        <w:t xml:space="preserve">; and </w:t>
      </w:r>
      <w:r w:rsidRPr="00547B59">
        <w:rPr>
          <w:rFonts w:eastAsia="Arial" w:cs="Arial"/>
          <w:color w:val="000000"/>
        </w:rPr>
        <w:t xml:space="preserve">    </w:t>
      </w:r>
    </w:p>
    <w:p w:rsidR="006A30F4" w:rsidRPr="00547B59" w:rsidRDefault="006A30F4" w:rsidP="00547B59">
      <w:pPr>
        <w:pStyle w:val="ListParagraph"/>
        <w:numPr>
          <w:ilvl w:val="0"/>
          <w:numId w:val="179"/>
        </w:numPr>
        <w:spacing w:after="262" w:line="250" w:lineRule="auto"/>
        <w:ind w:right="102"/>
        <w:rPr>
          <w:rFonts w:eastAsia="Arial" w:cs="Arial"/>
          <w:color w:val="000000"/>
        </w:rPr>
      </w:pPr>
      <w:r w:rsidRPr="00547B59">
        <w:rPr>
          <w:rFonts w:eastAsia="Arial" w:cs="Arial"/>
          <w:color w:val="000000"/>
        </w:rPr>
        <w:t>Immediately after each application of bituminous material has been made, it shall be covered uniformly with size No. 6 or 67 aggregate. The aggregate shall be free of surface moisture except when asphalt emulsion is used as the bituminous material. The aggregate shall be spread from trucks equipped with mechanical spreaders or self-propelled mechanical spreaders, at a rate of 25 pounds per square yard. The second application of bituminous material shall be applied in the same manner as the first application at a uniform rate of 0.5 a gallon per square yard. Aggregate size No. 8 shall then be spread in the same manner as the first application at a rate of 25 pounds per square yard. Immediately after each application of cover aggregate, uniform coverage shall be achieved by hand-</w:t>
      </w:r>
      <w:proofErr w:type="spellStart"/>
      <w:r w:rsidRPr="00547B59">
        <w:rPr>
          <w:rFonts w:eastAsia="Arial" w:cs="Arial"/>
          <w:color w:val="000000"/>
        </w:rPr>
        <w:t>brooming</w:t>
      </w:r>
      <w:proofErr w:type="spellEnd"/>
      <w:r w:rsidRPr="00547B59">
        <w:rPr>
          <w:rFonts w:eastAsia="Arial" w:cs="Arial"/>
          <w:color w:val="000000"/>
        </w:rPr>
        <w:t>. Additional aggregate shall be placed by hand on thin or bare areas.</w:t>
      </w:r>
    </w:p>
    <w:p w:rsidR="006A30F4" w:rsidRDefault="006A30F4" w:rsidP="00547B59">
      <w:pPr>
        <w:pStyle w:val="Heading3"/>
        <w:rPr>
          <w:rFonts w:eastAsia="Arial"/>
          <w:u w:color="000000"/>
        </w:rPr>
      </w:pPr>
      <w:bookmarkStart w:id="127" w:name="_Toc531776214"/>
      <w:r w:rsidRPr="001A6C77">
        <w:rPr>
          <w:rFonts w:eastAsia="Arial"/>
          <w:u w:color="000000"/>
        </w:rPr>
        <w:t>METHOD 2 – SINGLE COAT APPLICATION</w:t>
      </w:r>
      <w:bookmarkEnd w:id="127"/>
    </w:p>
    <w:p w:rsidR="0046269E" w:rsidRPr="00F84982" w:rsidRDefault="0046269E" w:rsidP="00547B59">
      <w:pPr>
        <w:pStyle w:val="Heading4"/>
        <w:numPr>
          <w:ilvl w:val="0"/>
          <w:numId w:val="0"/>
        </w:numPr>
        <w:rPr>
          <w:rFonts w:eastAsia="Arial"/>
        </w:rPr>
      </w:pPr>
    </w:p>
    <w:p w:rsidR="006A30F4" w:rsidRPr="00547B59" w:rsidRDefault="006A30F4" w:rsidP="00547B59">
      <w:pPr>
        <w:pStyle w:val="ListParagraph"/>
        <w:numPr>
          <w:ilvl w:val="0"/>
          <w:numId w:val="181"/>
        </w:numPr>
        <w:spacing w:after="262" w:line="250" w:lineRule="auto"/>
        <w:ind w:right="102"/>
        <w:rPr>
          <w:rFonts w:eastAsia="Arial" w:cs="Arial"/>
          <w:color w:val="000000"/>
        </w:rPr>
      </w:pPr>
      <w:r w:rsidRPr="00547B59">
        <w:rPr>
          <w:rFonts w:eastAsia="Arial" w:cs="Arial"/>
          <w:color w:val="000000"/>
        </w:rPr>
        <w:t xml:space="preserve">This method shall be used when only one (1) single coat application is required and shall be applied following all the procedures described in </w:t>
      </w:r>
      <w:r w:rsidR="005A2E28">
        <w:rPr>
          <w:rFonts w:eastAsia="Arial" w:cs="Arial"/>
          <w:color w:val="000000"/>
        </w:rPr>
        <w:t>M</w:t>
      </w:r>
      <w:r w:rsidRPr="00547B59">
        <w:rPr>
          <w:rFonts w:eastAsia="Arial" w:cs="Arial"/>
          <w:color w:val="000000"/>
        </w:rPr>
        <w:t xml:space="preserve">ethod #1 with bituminous material being applied at a uniform rate of 0.45 a gallon per square yard &amp; covered with </w:t>
      </w:r>
      <w:r w:rsidR="005A2E28">
        <w:rPr>
          <w:rFonts w:eastAsia="Arial" w:cs="Arial"/>
          <w:color w:val="000000"/>
        </w:rPr>
        <w:t>N</w:t>
      </w:r>
      <w:r w:rsidRPr="00547B59">
        <w:rPr>
          <w:rFonts w:eastAsia="Arial" w:cs="Arial"/>
          <w:color w:val="000000"/>
        </w:rPr>
        <w:t>o.8 aggregate at a rate of 25 lbs. per square yard</w:t>
      </w:r>
      <w:r w:rsidR="004F4A76">
        <w:rPr>
          <w:rFonts w:eastAsia="Arial" w:cs="Arial"/>
          <w:color w:val="000000"/>
        </w:rPr>
        <w:t xml:space="preserve">; and </w:t>
      </w:r>
    </w:p>
    <w:p w:rsidR="004F4A76" w:rsidRPr="00547B59" w:rsidRDefault="006A30F4" w:rsidP="00547B59">
      <w:pPr>
        <w:pStyle w:val="ListParagraph"/>
        <w:numPr>
          <w:ilvl w:val="0"/>
          <w:numId w:val="181"/>
        </w:numPr>
        <w:spacing w:after="262" w:line="250" w:lineRule="auto"/>
        <w:ind w:right="102"/>
        <w:rPr>
          <w:rFonts w:eastAsia="Arial" w:cs="Arial"/>
          <w:color w:val="000000"/>
        </w:rPr>
      </w:pPr>
      <w:r w:rsidRPr="00547B59">
        <w:rPr>
          <w:rFonts w:eastAsia="Arial" w:cs="Arial"/>
          <w:color w:val="000000"/>
        </w:rPr>
        <w:t>Immediately after spreading the cover aggregate and hand-</w:t>
      </w:r>
      <w:proofErr w:type="spellStart"/>
      <w:r w:rsidRPr="00547B59">
        <w:rPr>
          <w:rFonts w:eastAsia="Arial" w:cs="Arial"/>
          <w:color w:val="000000"/>
        </w:rPr>
        <w:t>brooming</w:t>
      </w:r>
      <w:proofErr w:type="spellEnd"/>
      <w:r w:rsidRPr="00547B59">
        <w:rPr>
          <w:rFonts w:eastAsia="Arial" w:cs="Arial"/>
          <w:color w:val="000000"/>
        </w:rPr>
        <w:t xml:space="preserve"> where required, the entire surface shall be rolled, beginning at the edges and progressing to the center. Initial rolling shall be done with steel wheel rollers or by pneumatic tire rollers followed by a minimum of three (3) complete coverages with a pneumatic tire roller. The first application of bituminous material and aggregate shall be allowed to cure for the required length of time, before the second application. The same rolling and curing procedures required in making the first application of bituminous material and cover aggregate shall be repeated in making the second application.</w:t>
      </w:r>
    </w:p>
    <w:p w:rsidR="004F4A76" w:rsidRDefault="004F4A76" w:rsidP="00547B59">
      <w:pPr>
        <w:pStyle w:val="Heading3"/>
        <w:rPr>
          <w:rFonts w:eastAsia="Arial"/>
        </w:rPr>
      </w:pPr>
      <w:bookmarkStart w:id="128" w:name="_Toc531776215"/>
      <w:r>
        <w:rPr>
          <w:rFonts w:eastAsia="Arial"/>
        </w:rPr>
        <w:t>Clean up procedures</w:t>
      </w:r>
      <w:bookmarkEnd w:id="128"/>
      <w:r>
        <w:rPr>
          <w:rFonts w:eastAsia="Arial"/>
        </w:rPr>
        <w:t xml:space="preserve"> </w:t>
      </w:r>
    </w:p>
    <w:p w:rsidR="0010448C" w:rsidRPr="005A2E28" w:rsidRDefault="0010448C" w:rsidP="00547B59">
      <w:pPr>
        <w:pStyle w:val="Heading3"/>
        <w:numPr>
          <w:ilvl w:val="0"/>
          <w:numId w:val="0"/>
        </w:numPr>
        <w:ind w:left="720"/>
        <w:rPr>
          <w:rFonts w:eastAsia="Arial"/>
        </w:rPr>
      </w:pPr>
    </w:p>
    <w:p w:rsidR="0010448C" w:rsidRPr="00547B59" w:rsidRDefault="006A30F4" w:rsidP="00547B59">
      <w:pPr>
        <w:pStyle w:val="ListParagraph"/>
        <w:numPr>
          <w:ilvl w:val="0"/>
          <w:numId w:val="205"/>
        </w:numPr>
        <w:spacing w:after="262" w:line="250" w:lineRule="auto"/>
        <w:ind w:right="102"/>
        <w:rPr>
          <w:rFonts w:eastAsia="Arial" w:cs="Arial"/>
          <w:color w:val="000000"/>
        </w:rPr>
      </w:pPr>
      <w:r w:rsidRPr="00547B59">
        <w:rPr>
          <w:rFonts w:eastAsia="Arial" w:cs="Arial"/>
          <w:color w:val="000000"/>
        </w:rPr>
        <w:t>Cleanup shall include sweeping up all quantities of loose or dislodged cover aggregate from the completed surface and along the edges of the completed surface. Disposing of the material shall be in accordance with Section 3.3 (F) of this Bid Solicitation</w:t>
      </w:r>
      <w:r w:rsidR="007D10DB">
        <w:rPr>
          <w:rFonts w:eastAsia="Arial" w:cs="Arial"/>
          <w:color w:val="000000"/>
        </w:rPr>
        <w:t xml:space="preserve">; and </w:t>
      </w:r>
    </w:p>
    <w:p w:rsidR="004F4A76" w:rsidRPr="00547B59" w:rsidRDefault="006A30F4" w:rsidP="00547B59">
      <w:pPr>
        <w:pStyle w:val="ListParagraph"/>
        <w:numPr>
          <w:ilvl w:val="0"/>
          <w:numId w:val="205"/>
        </w:numPr>
        <w:spacing w:after="262" w:line="250" w:lineRule="auto"/>
        <w:ind w:right="102"/>
        <w:rPr>
          <w:rFonts w:eastAsia="Arial" w:cs="Arial"/>
          <w:color w:val="000000"/>
        </w:rPr>
      </w:pPr>
      <w:r w:rsidRPr="00547B59">
        <w:rPr>
          <w:rFonts w:eastAsia="Arial" w:cs="Arial"/>
          <w:color w:val="000000"/>
        </w:rPr>
        <w:t xml:space="preserve">At the discretion of the Using Agency, slow and controlled vehicular traffic may be permitted to use areas after the bituminous material has been covered with aggregate and cured. </w:t>
      </w:r>
    </w:p>
    <w:p w:rsidR="004F4A76" w:rsidRDefault="007D10DB" w:rsidP="00547B59">
      <w:pPr>
        <w:pStyle w:val="Heading3"/>
        <w:rPr>
          <w:rFonts w:eastAsia="Arial"/>
        </w:rPr>
      </w:pPr>
      <w:bookmarkStart w:id="129" w:name="_Toc531776216"/>
      <w:r>
        <w:rPr>
          <w:rFonts w:eastAsia="Arial"/>
        </w:rPr>
        <w:t>Addtional information for applying bituminous material</w:t>
      </w:r>
      <w:bookmarkEnd w:id="129"/>
    </w:p>
    <w:p w:rsidR="004F4A76" w:rsidRPr="00547B59" w:rsidRDefault="004F4A76" w:rsidP="00547B59">
      <w:pPr>
        <w:rPr>
          <w:rFonts w:eastAsia="Arial"/>
        </w:rPr>
      </w:pPr>
    </w:p>
    <w:p w:rsidR="006A30F4" w:rsidRPr="00547B59" w:rsidRDefault="006A30F4" w:rsidP="00547B59">
      <w:pPr>
        <w:pStyle w:val="ListParagraph"/>
        <w:keepNext/>
        <w:keepLines/>
        <w:numPr>
          <w:ilvl w:val="0"/>
          <w:numId w:val="206"/>
        </w:numPr>
        <w:spacing w:after="239" w:line="256" w:lineRule="auto"/>
        <w:ind w:left="360"/>
        <w:outlineLvl w:val="1"/>
        <w:rPr>
          <w:rFonts w:eastAsia="Arial" w:cs="Arial"/>
          <w:color w:val="000000"/>
          <w:u w:color="000000"/>
        </w:rPr>
      </w:pPr>
      <w:bookmarkStart w:id="130" w:name="_Toc531776217"/>
      <w:r w:rsidRPr="00547B59">
        <w:rPr>
          <w:rFonts w:eastAsia="Arial" w:cs="Arial"/>
          <w:color w:val="000000"/>
          <w:u w:color="000000"/>
        </w:rPr>
        <w:t>Both methods for applying bituminous material shall require the same tools and materials for completing the job</w:t>
      </w:r>
      <w:r w:rsidR="007D10DB">
        <w:rPr>
          <w:rFonts w:eastAsia="Arial" w:cs="Arial"/>
          <w:color w:val="000000"/>
          <w:u w:color="000000"/>
        </w:rPr>
        <w:t>; and</w:t>
      </w:r>
      <w:bookmarkEnd w:id="130"/>
      <w:r w:rsidR="007D10DB">
        <w:rPr>
          <w:rFonts w:eastAsia="Arial" w:cs="Arial"/>
          <w:color w:val="000000"/>
          <w:u w:color="000000"/>
        </w:rPr>
        <w:t xml:space="preserve"> </w:t>
      </w:r>
    </w:p>
    <w:p w:rsidR="005A2E28" w:rsidRPr="005A2E28" w:rsidRDefault="005A2E28" w:rsidP="00547B59">
      <w:pPr>
        <w:pStyle w:val="Heading3"/>
        <w:numPr>
          <w:ilvl w:val="0"/>
          <w:numId w:val="0"/>
        </w:numPr>
        <w:rPr>
          <w:rFonts w:eastAsia="Arial"/>
          <w:u w:color="000000"/>
        </w:rPr>
      </w:pPr>
    </w:p>
    <w:p w:rsidR="006A30F4" w:rsidRPr="00547B59" w:rsidRDefault="006A30F4" w:rsidP="00547B59">
      <w:pPr>
        <w:pStyle w:val="ListParagraph"/>
        <w:keepNext/>
        <w:keepLines/>
        <w:numPr>
          <w:ilvl w:val="0"/>
          <w:numId w:val="206"/>
        </w:numPr>
        <w:spacing w:after="239" w:line="256" w:lineRule="auto"/>
        <w:ind w:left="360"/>
        <w:outlineLvl w:val="1"/>
        <w:rPr>
          <w:rFonts w:eastAsia="Arial" w:cs="Arial"/>
          <w:color w:val="000000"/>
          <w:sz w:val="24"/>
          <w:u w:color="000000"/>
        </w:rPr>
      </w:pPr>
      <w:bookmarkStart w:id="131" w:name="_Toc531776218"/>
      <w:r w:rsidRPr="00547B59">
        <w:rPr>
          <w:rFonts w:eastAsia="Arial" w:cs="Arial"/>
          <w:color w:val="000000"/>
          <w:u w:color="000000"/>
        </w:rPr>
        <w:lastRenderedPageBreak/>
        <w:t>Before any work commences, the Using Agency and the Vendor {Contractor} in conjunction, shall determine which method for applying bituminous material shall be used. The Using Agency shall have the final determination on the matter.</w:t>
      </w:r>
      <w:bookmarkEnd w:id="131"/>
      <w:r w:rsidRPr="00547B59">
        <w:rPr>
          <w:rFonts w:eastAsia="Arial" w:cs="Arial"/>
          <w:color w:val="000000"/>
          <w:u w:color="000000"/>
        </w:rPr>
        <w:t xml:space="preserve"> </w:t>
      </w:r>
    </w:p>
    <w:p w:rsidR="0010448C" w:rsidRDefault="006A30F4" w:rsidP="00547B59">
      <w:pPr>
        <w:pStyle w:val="Heading2"/>
        <w:rPr>
          <w:rFonts w:eastAsia="Arial"/>
          <w:u w:color="000000"/>
        </w:rPr>
      </w:pPr>
      <w:bookmarkStart w:id="132" w:name="_Toc92540"/>
      <w:bookmarkStart w:id="133" w:name="_Toc531776219"/>
      <w:r w:rsidRPr="001A6C77">
        <w:rPr>
          <w:rFonts w:eastAsia="Arial"/>
          <w:u w:color="000000"/>
        </w:rPr>
        <w:t>MATERIALS</w:t>
      </w:r>
      <w:bookmarkEnd w:id="132"/>
      <w:bookmarkEnd w:id="133"/>
    </w:p>
    <w:p w:rsidR="00F35BDB" w:rsidRPr="00547B59" w:rsidRDefault="00F35BDB" w:rsidP="00547B59">
      <w:pPr>
        <w:rPr>
          <w:rFonts w:eastAsia="Arial"/>
        </w:rPr>
      </w:pPr>
    </w:p>
    <w:p w:rsidR="00F35BDB" w:rsidRDefault="006A30F4" w:rsidP="00547B59">
      <w:pPr>
        <w:spacing w:after="262" w:line="250" w:lineRule="auto"/>
        <w:ind w:right="102"/>
        <w:rPr>
          <w:rFonts w:eastAsia="Arial"/>
        </w:rPr>
      </w:pPr>
      <w:r w:rsidRPr="001A6C77">
        <w:rPr>
          <w:rFonts w:eastAsia="Arial" w:cs="Arial"/>
          <w:color w:val="000000"/>
        </w:rPr>
        <w:t>Aggregates for bituminous surface treatment shall be in conformance with the following:</w:t>
      </w:r>
    </w:p>
    <w:p w:rsidR="00F35BDB" w:rsidRPr="00547B59" w:rsidRDefault="006A30F4" w:rsidP="00547B59">
      <w:pPr>
        <w:pStyle w:val="ListParagraph"/>
        <w:numPr>
          <w:ilvl w:val="0"/>
          <w:numId w:val="186"/>
        </w:numPr>
        <w:rPr>
          <w:rFonts w:eastAsia="Arial"/>
        </w:rPr>
      </w:pPr>
      <w:r w:rsidRPr="00547B59">
        <w:rPr>
          <w:rFonts w:eastAsia="Arial" w:cs="Arial"/>
          <w:color w:val="000000"/>
        </w:rPr>
        <w:t>Coarse aggregate for cover material for bituminous surface treatment shall be broken stone, washed gravel, blast furnace slag, and boiler slag conforming to Sections 3.13.3, 3.13.4, 3.13.5, and 3.13.6 of this Bid Solicitation. Gradation of the aggregates shall meet the requirements shown in “Table for Standard Sizes of Course Aggregate” as referenced in Section 3.14.1 of this Bid Solicitation</w:t>
      </w:r>
      <w:r w:rsidR="00FC78D9">
        <w:rPr>
          <w:rFonts w:eastAsia="Arial" w:cs="Arial"/>
          <w:color w:val="000000"/>
        </w:rPr>
        <w:t xml:space="preserve">; and </w:t>
      </w:r>
    </w:p>
    <w:p w:rsidR="0010448C" w:rsidRPr="00F35BDB" w:rsidRDefault="0010448C" w:rsidP="00547B59">
      <w:pPr>
        <w:rPr>
          <w:rFonts w:eastAsia="Arial"/>
        </w:rPr>
      </w:pPr>
    </w:p>
    <w:p w:rsidR="006A30F4" w:rsidRPr="00547B59" w:rsidRDefault="006A30F4" w:rsidP="00547B59">
      <w:pPr>
        <w:pStyle w:val="ListParagraph"/>
        <w:numPr>
          <w:ilvl w:val="0"/>
          <w:numId w:val="186"/>
        </w:numPr>
        <w:spacing w:after="8" w:line="250" w:lineRule="auto"/>
        <w:ind w:right="102"/>
        <w:rPr>
          <w:rFonts w:eastAsia="Arial" w:cs="Arial"/>
          <w:color w:val="000000"/>
        </w:rPr>
      </w:pPr>
      <w:r w:rsidRPr="00547B59">
        <w:rPr>
          <w:rFonts w:eastAsia="Arial" w:cs="Arial"/>
          <w:color w:val="000000"/>
        </w:rPr>
        <w:t>Fine aggregate for cover material for bituminous surface treatment shall be composed of natural, and hard durable pebbles, crushed stone or stone sand, to be mixed in such proportions that the material will conform to the grading requirements specified below:</w:t>
      </w:r>
    </w:p>
    <w:p w:rsidR="006A30F4" w:rsidRPr="001A6C77" w:rsidRDefault="006A30F4">
      <w:pPr>
        <w:spacing w:after="8" w:line="250" w:lineRule="auto"/>
        <w:ind w:left="-5" w:right="102" w:hanging="10"/>
        <w:rPr>
          <w:rFonts w:eastAsia="Arial" w:cs="Arial"/>
          <w:color w:val="000000"/>
        </w:rPr>
      </w:pPr>
    </w:p>
    <w:tbl>
      <w:tblPr>
        <w:tblStyle w:val="TableGrid0"/>
        <w:tblW w:w="2880" w:type="dxa"/>
        <w:jc w:val="center"/>
        <w:tblInd w:w="0" w:type="dxa"/>
        <w:tblCellMar>
          <w:top w:w="48" w:type="dxa"/>
          <w:left w:w="173" w:type="dxa"/>
          <w:right w:w="115" w:type="dxa"/>
        </w:tblCellMar>
        <w:tblLook w:val="04A0" w:firstRow="1" w:lastRow="0" w:firstColumn="1" w:lastColumn="0" w:noHBand="0" w:noVBand="1"/>
      </w:tblPr>
      <w:tblGrid>
        <w:gridCol w:w="1620"/>
        <w:gridCol w:w="1260"/>
      </w:tblGrid>
      <w:tr w:rsidR="006A30F4" w:rsidRPr="001A6C77" w:rsidTr="00547B59">
        <w:trPr>
          <w:trHeight w:val="264"/>
          <w:jc w:val="center"/>
        </w:trPr>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pPr>
              <w:ind w:left="46"/>
              <w:rPr>
                <w:rFonts w:eastAsia="Arial" w:cs="Arial"/>
                <w:color w:val="000000"/>
              </w:rPr>
            </w:pPr>
            <w:r w:rsidRPr="001A6C77">
              <w:rPr>
                <w:rFonts w:eastAsia="Arial" w:cs="Arial"/>
                <w:b/>
                <w:color w:val="000000"/>
              </w:rPr>
              <w:t>Sieve Size</w:t>
            </w:r>
          </w:p>
        </w:tc>
        <w:tc>
          <w:tcPr>
            <w:tcW w:w="1260" w:type="dxa"/>
            <w:tcBorders>
              <w:top w:val="single" w:sz="4" w:space="0" w:color="000000"/>
              <w:left w:val="single" w:sz="4" w:space="0" w:color="000000"/>
              <w:bottom w:val="single" w:sz="4" w:space="0" w:color="000000"/>
              <w:right w:val="single" w:sz="4" w:space="0" w:color="000000"/>
            </w:tcBorders>
          </w:tcPr>
          <w:p w:rsidR="006A30F4" w:rsidRPr="001A6C77" w:rsidRDefault="006A30F4">
            <w:pPr>
              <w:rPr>
                <w:rFonts w:eastAsia="Arial" w:cs="Arial"/>
                <w:color w:val="000000"/>
              </w:rPr>
            </w:pPr>
            <w:r w:rsidRPr="001A6C77">
              <w:rPr>
                <w:rFonts w:eastAsia="Arial" w:cs="Arial"/>
                <w:b/>
                <w:color w:val="000000"/>
              </w:rPr>
              <w:t>Percent</w:t>
            </w:r>
          </w:p>
        </w:tc>
      </w:tr>
      <w:tr w:rsidR="006A30F4" w:rsidRPr="001A6C77" w:rsidTr="00547B59">
        <w:trPr>
          <w:trHeight w:val="262"/>
          <w:jc w:val="center"/>
        </w:trPr>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67"/>
              <w:rPr>
                <w:rFonts w:eastAsia="Arial" w:cs="Arial"/>
                <w:color w:val="000000"/>
              </w:rPr>
            </w:pPr>
            <w:r w:rsidRPr="001A6C77">
              <w:rPr>
                <w:rFonts w:eastAsia="Arial" w:cs="Arial"/>
                <w:color w:val="000000"/>
              </w:rPr>
              <w:t>1".</w:t>
            </w:r>
          </w:p>
        </w:tc>
        <w:tc>
          <w:tcPr>
            <w:tcW w:w="1260" w:type="dxa"/>
            <w:tcBorders>
              <w:top w:val="single" w:sz="4" w:space="0" w:color="000000"/>
              <w:left w:val="single" w:sz="4" w:space="0" w:color="000000"/>
              <w:bottom w:val="single" w:sz="4" w:space="0" w:color="000000"/>
              <w:right w:val="single" w:sz="4" w:space="0" w:color="000000"/>
            </w:tcBorders>
          </w:tcPr>
          <w:p w:rsidR="006A30F4" w:rsidRPr="001A6C77" w:rsidRDefault="006A30F4" w:rsidP="00F35BDB">
            <w:pPr>
              <w:ind w:right="168"/>
              <w:jc w:val="center"/>
              <w:rPr>
                <w:rFonts w:eastAsia="Arial" w:cs="Arial"/>
                <w:color w:val="000000"/>
              </w:rPr>
            </w:pPr>
            <w:r w:rsidRPr="001A6C77">
              <w:rPr>
                <w:rFonts w:eastAsia="Arial" w:cs="Arial"/>
                <w:color w:val="000000"/>
              </w:rPr>
              <w:t>100</w:t>
            </w:r>
          </w:p>
        </w:tc>
      </w:tr>
      <w:tr w:rsidR="006A30F4" w:rsidRPr="001A6C77" w:rsidTr="00547B59">
        <w:trPr>
          <w:trHeight w:val="264"/>
          <w:jc w:val="center"/>
        </w:trPr>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67"/>
              <w:rPr>
                <w:rFonts w:eastAsia="Arial" w:cs="Arial"/>
                <w:color w:val="000000"/>
              </w:rPr>
            </w:pPr>
            <w:r w:rsidRPr="001A6C77">
              <w:rPr>
                <w:rFonts w:eastAsia="Arial" w:cs="Arial"/>
                <w:color w:val="000000"/>
              </w:rPr>
              <w:t>No. 8.</w:t>
            </w:r>
          </w:p>
        </w:tc>
        <w:tc>
          <w:tcPr>
            <w:tcW w:w="126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r w:rsidRPr="001A6C77">
              <w:rPr>
                <w:rFonts w:eastAsia="Arial" w:cs="Arial"/>
                <w:color w:val="000000"/>
              </w:rPr>
              <w:t>65 - 100</w:t>
            </w:r>
          </w:p>
        </w:tc>
      </w:tr>
      <w:tr w:rsidR="006A30F4" w:rsidRPr="001A6C77" w:rsidTr="00547B59">
        <w:trPr>
          <w:trHeight w:val="262"/>
          <w:jc w:val="center"/>
        </w:trPr>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64"/>
              <w:rPr>
                <w:rFonts w:eastAsia="Arial" w:cs="Arial"/>
                <w:color w:val="000000"/>
              </w:rPr>
            </w:pPr>
            <w:r w:rsidRPr="001A6C77">
              <w:rPr>
                <w:rFonts w:eastAsia="Arial" w:cs="Arial"/>
                <w:color w:val="000000"/>
              </w:rPr>
              <w:t>No 50.</w:t>
            </w:r>
          </w:p>
        </w:tc>
        <w:tc>
          <w:tcPr>
            <w:tcW w:w="126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60"/>
              <w:jc w:val="center"/>
              <w:rPr>
                <w:rFonts w:eastAsia="Arial" w:cs="Arial"/>
                <w:color w:val="000000"/>
              </w:rPr>
            </w:pPr>
            <w:r w:rsidRPr="001A6C77">
              <w:rPr>
                <w:rFonts w:eastAsia="Arial" w:cs="Arial"/>
                <w:color w:val="000000"/>
              </w:rPr>
              <w:t>10 - 30</w:t>
            </w:r>
          </w:p>
        </w:tc>
      </w:tr>
      <w:tr w:rsidR="006A30F4" w:rsidRPr="001A6C77" w:rsidTr="00547B59">
        <w:trPr>
          <w:trHeight w:val="264"/>
          <w:jc w:val="center"/>
        </w:trPr>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65"/>
              <w:rPr>
                <w:rFonts w:eastAsia="Arial" w:cs="Arial"/>
                <w:color w:val="000000"/>
              </w:rPr>
            </w:pPr>
            <w:r w:rsidRPr="001A6C77">
              <w:rPr>
                <w:rFonts w:eastAsia="Arial" w:cs="Arial"/>
                <w:color w:val="000000"/>
              </w:rPr>
              <w:t>No. 200</w:t>
            </w:r>
          </w:p>
        </w:tc>
        <w:tc>
          <w:tcPr>
            <w:tcW w:w="126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82"/>
              <w:jc w:val="center"/>
              <w:rPr>
                <w:rFonts w:eastAsia="Arial" w:cs="Arial"/>
                <w:color w:val="000000"/>
              </w:rPr>
            </w:pPr>
            <w:r w:rsidRPr="001A6C77">
              <w:rPr>
                <w:rFonts w:eastAsia="Arial" w:cs="Arial"/>
                <w:color w:val="000000"/>
              </w:rPr>
              <w:t>0 - 7</w:t>
            </w:r>
          </w:p>
        </w:tc>
      </w:tr>
    </w:tbl>
    <w:p w:rsidR="006A30F4" w:rsidRDefault="006A30F4" w:rsidP="006A30F4">
      <w:pPr>
        <w:spacing w:after="9" w:line="250" w:lineRule="auto"/>
        <w:ind w:left="-5" w:right="14" w:hanging="10"/>
        <w:rPr>
          <w:rFonts w:eastAsia="Arial" w:cs="Arial"/>
          <w:b/>
          <w:color w:val="000000"/>
        </w:rPr>
      </w:pPr>
    </w:p>
    <w:p w:rsidR="00F35BDB" w:rsidRDefault="00FC78D9" w:rsidP="00547B59">
      <w:pPr>
        <w:pStyle w:val="Heading3"/>
        <w:rPr>
          <w:rFonts w:eastAsia="Arial"/>
        </w:rPr>
      </w:pPr>
      <w:bookmarkStart w:id="134" w:name="_Toc531776220"/>
      <w:r>
        <w:rPr>
          <w:rFonts w:eastAsia="Arial"/>
        </w:rPr>
        <w:t xml:space="preserve">broken stone </w:t>
      </w:r>
      <w:r w:rsidR="006C5B13">
        <w:rPr>
          <w:rFonts w:eastAsia="Arial"/>
        </w:rPr>
        <w:t>and types of rocks</w:t>
      </w:r>
      <w:bookmarkEnd w:id="134"/>
      <w:r w:rsidR="006C5B13">
        <w:rPr>
          <w:rFonts w:eastAsia="Arial"/>
        </w:rPr>
        <w:t xml:space="preserve"> </w:t>
      </w:r>
    </w:p>
    <w:p w:rsidR="0010448C" w:rsidRPr="00F84982" w:rsidRDefault="0010448C" w:rsidP="00547B59">
      <w:pPr>
        <w:pStyle w:val="Heading3"/>
        <w:numPr>
          <w:ilvl w:val="0"/>
          <w:numId w:val="0"/>
        </w:numPr>
        <w:ind w:left="720"/>
        <w:rPr>
          <w:rFonts w:eastAsia="Arial"/>
        </w:rPr>
      </w:pPr>
    </w:p>
    <w:p w:rsidR="006A30F4" w:rsidRDefault="006A30F4" w:rsidP="006A30F4">
      <w:pPr>
        <w:spacing w:after="9" w:line="250" w:lineRule="auto"/>
        <w:ind w:left="-5" w:right="14" w:hanging="10"/>
        <w:rPr>
          <w:rFonts w:eastAsia="Arial" w:cs="Arial"/>
          <w:color w:val="000000"/>
        </w:rPr>
      </w:pPr>
      <w:r w:rsidRPr="001A6C77">
        <w:rPr>
          <w:rFonts w:eastAsia="Arial" w:cs="Arial"/>
          <w:color w:val="000000"/>
        </w:rPr>
        <w:t xml:space="preserve">Broken stone shall be uniform in texture and quality, and shall conform to section 3.18 of this </w:t>
      </w:r>
      <w:r>
        <w:rPr>
          <w:rFonts w:eastAsia="Arial" w:cs="Arial"/>
          <w:color w:val="000000"/>
        </w:rPr>
        <w:t>Bid Solicitation</w:t>
      </w:r>
      <w:r w:rsidRPr="001A6C77">
        <w:rPr>
          <w:rFonts w:eastAsia="Arial" w:cs="Arial"/>
          <w:color w:val="000000"/>
        </w:rPr>
        <w:t xml:space="preserve"> and to the following quality requirements:</w:t>
      </w:r>
    </w:p>
    <w:p w:rsidR="006A30F4" w:rsidRPr="001A6C77" w:rsidRDefault="006A30F4" w:rsidP="006A30F4">
      <w:pPr>
        <w:spacing w:after="9" w:line="250" w:lineRule="auto"/>
        <w:ind w:left="-5" w:right="14" w:hanging="10"/>
        <w:rPr>
          <w:rFonts w:eastAsia="Arial" w:cs="Arial"/>
          <w:color w:val="000000"/>
        </w:rPr>
      </w:pPr>
    </w:p>
    <w:tbl>
      <w:tblPr>
        <w:tblStyle w:val="TableGrid0"/>
        <w:tblW w:w="8005" w:type="dxa"/>
        <w:jc w:val="center"/>
        <w:tblInd w:w="0" w:type="dxa"/>
        <w:tblCellMar>
          <w:top w:w="48" w:type="dxa"/>
          <w:left w:w="108" w:type="dxa"/>
          <w:right w:w="115" w:type="dxa"/>
        </w:tblCellMar>
        <w:tblLook w:val="04A0" w:firstRow="1" w:lastRow="0" w:firstColumn="1" w:lastColumn="0" w:noHBand="0" w:noVBand="1"/>
      </w:tblPr>
      <w:tblGrid>
        <w:gridCol w:w="6480"/>
        <w:gridCol w:w="1525"/>
      </w:tblGrid>
      <w:tr w:rsidR="006A30F4" w:rsidRPr="001A6C77" w:rsidTr="00547B59">
        <w:trPr>
          <w:trHeight w:val="518"/>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547B59" w:rsidRDefault="006111CB" w:rsidP="00547B59">
            <w:pPr>
              <w:jc w:val="center"/>
              <w:rPr>
                <w:rFonts w:eastAsia="Arial" w:cs="Arial"/>
                <w:b/>
                <w:color w:val="000000"/>
              </w:rPr>
            </w:pPr>
            <w:r w:rsidRPr="00547B59">
              <w:rPr>
                <w:rFonts w:eastAsia="Arial" w:cs="Arial"/>
                <w:b/>
                <w:color w:val="000000"/>
              </w:rPr>
              <w:t>Graph 1</w:t>
            </w:r>
          </w:p>
        </w:tc>
        <w:tc>
          <w:tcPr>
            <w:tcW w:w="152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20"/>
              <w:jc w:val="center"/>
              <w:rPr>
                <w:rFonts w:eastAsia="Arial" w:cs="Arial"/>
                <w:color w:val="000000"/>
              </w:rPr>
            </w:pPr>
            <w:r w:rsidRPr="001A6C77">
              <w:rPr>
                <w:rFonts w:eastAsia="Arial" w:cs="Arial"/>
                <w:b/>
                <w:color w:val="000000"/>
              </w:rPr>
              <w:t>Maximum Percent</w:t>
            </w:r>
          </w:p>
        </w:tc>
      </w:tr>
      <w:tr w:rsidR="006A30F4" w:rsidRPr="001A6C77" w:rsidTr="00547B59">
        <w:trPr>
          <w:trHeight w:val="262"/>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 xml:space="preserve">Weathered and decomposed stone </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8"/>
              <w:jc w:val="center"/>
              <w:rPr>
                <w:rFonts w:eastAsia="Arial" w:cs="Arial"/>
                <w:color w:val="000000"/>
              </w:rPr>
            </w:pPr>
            <w:r w:rsidRPr="00C37880">
              <w:rPr>
                <w:rFonts w:eastAsia="Arial" w:cs="Arial"/>
                <w:color w:val="000000"/>
              </w:rPr>
              <w:t>5</w:t>
            </w:r>
            <w:r w:rsidR="00CA02DB" w:rsidRPr="00C37880">
              <w:rPr>
                <w:rFonts w:eastAsia="Arial" w:cs="Arial"/>
                <w:color w:val="000000"/>
              </w:rPr>
              <w:t>%</w:t>
            </w:r>
          </w:p>
        </w:tc>
      </w:tr>
      <w:tr w:rsidR="006A30F4" w:rsidRPr="001A6C77" w:rsidTr="00547B59">
        <w:trPr>
          <w:trHeight w:val="264"/>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Broken stone other than classification approved for use</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8"/>
              <w:jc w:val="center"/>
              <w:rPr>
                <w:rFonts w:eastAsia="Arial" w:cs="Arial"/>
                <w:color w:val="000000"/>
              </w:rPr>
            </w:pPr>
            <w:r w:rsidRPr="00C37880">
              <w:rPr>
                <w:rFonts w:eastAsia="Arial" w:cs="Arial"/>
                <w:color w:val="000000"/>
              </w:rPr>
              <w:t>5</w:t>
            </w:r>
            <w:r w:rsidR="00CA02DB" w:rsidRPr="00C37880">
              <w:rPr>
                <w:rFonts w:eastAsia="Arial" w:cs="Arial"/>
                <w:color w:val="000000"/>
              </w:rPr>
              <w:t>%</w:t>
            </w:r>
          </w:p>
        </w:tc>
      </w:tr>
      <w:tr w:rsidR="006A30F4" w:rsidRPr="001A6C77" w:rsidTr="00547B59">
        <w:trPr>
          <w:trHeight w:val="526"/>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Flat or elongated pieces for graded material no. 57 &amp; larger (</w:t>
            </w:r>
            <w:r w:rsidRPr="001A6C77">
              <w:rPr>
                <w:rFonts w:eastAsia="Arial" w:cs="Arial"/>
                <w:color w:val="000000"/>
              </w:rPr>
              <w:t>Length greater than 4 times maximum thickness or width</w:t>
            </w:r>
            <w:r w:rsidRPr="001A6C77">
              <w:rPr>
                <w:rFonts w:eastAsia="Arial" w:cs="Arial"/>
                <w:b/>
                <w:color w:val="000000"/>
              </w:rPr>
              <w:t>)</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8"/>
              <w:jc w:val="center"/>
              <w:rPr>
                <w:rFonts w:eastAsia="Arial" w:cs="Arial"/>
                <w:color w:val="000000"/>
              </w:rPr>
            </w:pPr>
            <w:r w:rsidRPr="00C37880">
              <w:rPr>
                <w:rFonts w:eastAsia="Arial" w:cs="Arial"/>
                <w:color w:val="000000"/>
              </w:rPr>
              <w:t>7</w:t>
            </w:r>
            <w:r w:rsidR="00CA02DB" w:rsidRPr="00C37880">
              <w:rPr>
                <w:rFonts w:eastAsia="Arial" w:cs="Arial"/>
                <w:color w:val="000000"/>
              </w:rPr>
              <w:t>%</w:t>
            </w:r>
          </w:p>
        </w:tc>
      </w:tr>
      <w:tr w:rsidR="006A30F4" w:rsidRPr="001A6C77" w:rsidTr="00547B59">
        <w:trPr>
          <w:trHeight w:val="264"/>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 xml:space="preserve">Absorption in cold water </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p>
        </w:tc>
      </w:tr>
      <w:tr w:rsidR="006A30F4" w:rsidRPr="001A6C77" w:rsidTr="00547B59">
        <w:trPr>
          <w:trHeight w:val="262"/>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No. 8 and larger</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10"/>
              <w:jc w:val="center"/>
              <w:rPr>
                <w:rFonts w:eastAsia="Arial" w:cs="Arial"/>
                <w:color w:val="000000"/>
              </w:rPr>
            </w:pPr>
            <w:r w:rsidRPr="00C37880">
              <w:rPr>
                <w:rFonts w:eastAsia="Arial" w:cs="Arial"/>
                <w:color w:val="000000"/>
              </w:rPr>
              <w:t>1.7</w:t>
            </w:r>
            <w:r w:rsidR="00CA02DB" w:rsidRPr="00C37880">
              <w:rPr>
                <w:rFonts w:eastAsia="Arial" w:cs="Arial"/>
                <w:color w:val="000000"/>
              </w:rPr>
              <w:t>%</w:t>
            </w:r>
          </w:p>
        </w:tc>
      </w:tr>
      <w:tr w:rsidR="006A30F4" w:rsidRPr="001A6C77" w:rsidTr="00547B59">
        <w:trPr>
          <w:trHeight w:val="264"/>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Nos. 89 and 9</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10"/>
              <w:jc w:val="center"/>
              <w:rPr>
                <w:rFonts w:eastAsia="Arial" w:cs="Arial"/>
                <w:color w:val="000000"/>
              </w:rPr>
            </w:pPr>
            <w:r w:rsidRPr="00C37880">
              <w:rPr>
                <w:rFonts w:eastAsia="Arial" w:cs="Arial"/>
                <w:color w:val="000000"/>
              </w:rPr>
              <w:t>1.8</w:t>
            </w:r>
            <w:r w:rsidR="00CA02DB" w:rsidRPr="00C37880">
              <w:rPr>
                <w:rFonts w:eastAsia="Arial" w:cs="Arial"/>
                <w:color w:val="000000"/>
              </w:rPr>
              <w:t>%</w:t>
            </w:r>
          </w:p>
        </w:tc>
      </w:tr>
      <w:tr w:rsidR="006A30F4" w:rsidRPr="001A6C77" w:rsidTr="00547B59">
        <w:trPr>
          <w:trHeight w:val="262"/>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 xml:space="preserve">Sodium sulfate soundness, loss </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p>
        </w:tc>
      </w:tr>
      <w:tr w:rsidR="006A30F4" w:rsidRPr="001A6C77" w:rsidTr="00547B59">
        <w:trPr>
          <w:trHeight w:val="264"/>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Ledge rock</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5"/>
              <w:jc w:val="center"/>
              <w:rPr>
                <w:rFonts w:eastAsia="Arial" w:cs="Arial"/>
                <w:color w:val="000000"/>
              </w:rPr>
            </w:pPr>
            <w:r w:rsidRPr="00C37880">
              <w:rPr>
                <w:rFonts w:eastAsia="Arial" w:cs="Arial"/>
                <w:color w:val="000000"/>
              </w:rPr>
              <w:t>10</w:t>
            </w:r>
            <w:r w:rsidR="00CA02DB" w:rsidRPr="00C37880">
              <w:rPr>
                <w:rFonts w:eastAsia="Arial" w:cs="Arial"/>
                <w:color w:val="000000"/>
              </w:rPr>
              <w:t>%</w:t>
            </w:r>
          </w:p>
        </w:tc>
      </w:tr>
      <w:tr w:rsidR="006A30F4" w:rsidRPr="001A6C77" w:rsidTr="00547B59">
        <w:trPr>
          <w:trHeight w:val="264"/>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Graded sizes</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5"/>
              <w:jc w:val="center"/>
              <w:rPr>
                <w:rFonts w:eastAsia="Arial" w:cs="Arial"/>
                <w:color w:val="000000"/>
              </w:rPr>
            </w:pPr>
            <w:r w:rsidRPr="00C37880">
              <w:rPr>
                <w:rFonts w:eastAsia="Arial" w:cs="Arial"/>
                <w:color w:val="000000"/>
              </w:rPr>
              <w:t>10</w:t>
            </w:r>
            <w:r w:rsidR="00CA02DB" w:rsidRPr="00C37880">
              <w:rPr>
                <w:rFonts w:eastAsia="Arial" w:cs="Arial"/>
                <w:color w:val="000000"/>
              </w:rPr>
              <w:t>%</w:t>
            </w:r>
          </w:p>
        </w:tc>
      </w:tr>
      <w:tr w:rsidR="006A30F4" w:rsidRPr="001A6C77" w:rsidTr="00547B59">
        <w:trPr>
          <w:trHeight w:val="262"/>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Adherent fines in coarse aggregates</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p>
        </w:tc>
      </w:tr>
      <w:tr w:rsidR="006A30F4" w:rsidRPr="001A6C77" w:rsidTr="00547B59">
        <w:trPr>
          <w:trHeight w:val="264"/>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Bituminous concrete</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10"/>
              <w:jc w:val="center"/>
              <w:rPr>
                <w:rFonts w:eastAsia="Arial" w:cs="Arial"/>
                <w:color w:val="000000"/>
              </w:rPr>
            </w:pPr>
            <w:r w:rsidRPr="00C37880">
              <w:rPr>
                <w:rFonts w:eastAsia="Arial" w:cs="Arial"/>
                <w:color w:val="000000"/>
              </w:rPr>
              <w:t>1.5</w:t>
            </w:r>
            <w:r w:rsidR="00CA02DB" w:rsidRPr="00C37880">
              <w:rPr>
                <w:rFonts w:eastAsia="Arial" w:cs="Arial"/>
                <w:color w:val="000000"/>
              </w:rPr>
              <w:t>%</w:t>
            </w:r>
          </w:p>
        </w:tc>
      </w:tr>
      <w:tr w:rsidR="006A30F4" w:rsidRPr="001A6C77" w:rsidTr="00547B59">
        <w:trPr>
          <w:trHeight w:val="262"/>
          <w:jc w:val="center"/>
        </w:trPr>
        <w:tc>
          <w:tcPr>
            <w:tcW w:w="64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Portland cement concrete</w:t>
            </w:r>
          </w:p>
        </w:tc>
        <w:tc>
          <w:tcPr>
            <w:tcW w:w="1525" w:type="dxa"/>
            <w:tcBorders>
              <w:top w:val="single" w:sz="4" w:space="0" w:color="000000"/>
              <w:left w:val="single" w:sz="4" w:space="0" w:color="000000"/>
              <w:bottom w:val="single" w:sz="4" w:space="0" w:color="000000"/>
              <w:right w:val="single" w:sz="4" w:space="0" w:color="000000"/>
            </w:tcBorders>
          </w:tcPr>
          <w:p w:rsidR="006A30F4" w:rsidRPr="00C37880" w:rsidRDefault="006A30F4" w:rsidP="00F35BDB">
            <w:pPr>
              <w:ind w:left="10"/>
              <w:jc w:val="center"/>
              <w:rPr>
                <w:rFonts w:eastAsia="Arial" w:cs="Arial"/>
                <w:color w:val="000000"/>
              </w:rPr>
            </w:pPr>
            <w:r w:rsidRPr="00C37880">
              <w:rPr>
                <w:rFonts w:eastAsia="Arial" w:cs="Arial"/>
                <w:color w:val="000000"/>
              </w:rPr>
              <w:t>1.0</w:t>
            </w:r>
            <w:r w:rsidR="00CA02DB" w:rsidRPr="00C37880">
              <w:rPr>
                <w:rFonts w:eastAsia="Arial" w:cs="Arial"/>
                <w:color w:val="000000"/>
              </w:rPr>
              <w:t>%</w:t>
            </w:r>
          </w:p>
        </w:tc>
      </w:tr>
    </w:tbl>
    <w:p w:rsidR="006A30F4" w:rsidRDefault="006A30F4" w:rsidP="006A30F4">
      <w:pPr>
        <w:spacing w:after="9" w:line="250" w:lineRule="auto"/>
        <w:ind w:left="370" w:right="14" w:hanging="10"/>
        <w:rPr>
          <w:rFonts w:eastAsia="Arial" w:cs="Arial"/>
          <w:color w:val="000000"/>
        </w:rPr>
      </w:pPr>
    </w:p>
    <w:p w:rsidR="00692776" w:rsidRDefault="00692776" w:rsidP="006A30F4">
      <w:pPr>
        <w:spacing w:after="9" w:line="250" w:lineRule="auto"/>
        <w:ind w:left="370" w:right="14" w:hanging="10"/>
        <w:rPr>
          <w:rFonts w:eastAsia="Arial" w:cs="Arial"/>
          <w:color w:val="000000"/>
        </w:rPr>
      </w:pPr>
    </w:p>
    <w:p w:rsidR="00692776" w:rsidRDefault="00692776" w:rsidP="006A30F4">
      <w:pPr>
        <w:spacing w:after="9" w:line="250" w:lineRule="auto"/>
        <w:ind w:left="370" w:right="14" w:hanging="10"/>
        <w:rPr>
          <w:rFonts w:eastAsia="Arial" w:cs="Arial"/>
          <w:color w:val="000000"/>
        </w:rPr>
      </w:pPr>
    </w:p>
    <w:p w:rsidR="00692776" w:rsidRDefault="00692776" w:rsidP="006A30F4">
      <w:pPr>
        <w:spacing w:after="9" w:line="250" w:lineRule="auto"/>
        <w:ind w:left="370" w:right="14" w:hanging="10"/>
        <w:rPr>
          <w:rFonts w:eastAsia="Arial" w:cs="Arial"/>
          <w:color w:val="000000"/>
        </w:rPr>
      </w:pPr>
    </w:p>
    <w:p w:rsidR="00692776" w:rsidRDefault="00692776" w:rsidP="006A30F4">
      <w:pPr>
        <w:spacing w:after="9" w:line="250" w:lineRule="auto"/>
        <w:ind w:left="370" w:right="14" w:hanging="10"/>
        <w:rPr>
          <w:rFonts w:eastAsia="Arial" w:cs="Arial"/>
          <w:color w:val="000000"/>
        </w:rPr>
      </w:pPr>
    </w:p>
    <w:p w:rsidR="00692776" w:rsidRDefault="00692776" w:rsidP="006A30F4">
      <w:pPr>
        <w:spacing w:after="9" w:line="250" w:lineRule="auto"/>
        <w:ind w:left="370" w:right="14" w:hanging="10"/>
        <w:rPr>
          <w:rFonts w:eastAsia="Arial" w:cs="Arial"/>
          <w:color w:val="000000"/>
        </w:rPr>
      </w:pPr>
    </w:p>
    <w:p w:rsidR="006A30F4" w:rsidRDefault="006A30F4" w:rsidP="006A30F4">
      <w:pPr>
        <w:spacing w:after="9" w:line="250" w:lineRule="auto"/>
        <w:ind w:left="370" w:right="14" w:hanging="10"/>
        <w:rPr>
          <w:rFonts w:eastAsia="Arial" w:cs="Arial"/>
          <w:color w:val="000000"/>
        </w:rPr>
      </w:pPr>
      <w:r w:rsidRPr="001A6C77">
        <w:rPr>
          <w:rFonts w:eastAsia="Arial" w:cs="Arial"/>
          <w:color w:val="000000"/>
        </w:rPr>
        <w:lastRenderedPageBreak/>
        <w:t>The percent of wear (Los Angeles test) shall be as follows for various uses:</w:t>
      </w:r>
    </w:p>
    <w:p w:rsidR="006A30F4" w:rsidRPr="001A6C77" w:rsidRDefault="006A30F4" w:rsidP="006A30F4">
      <w:pPr>
        <w:spacing w:after="9" w:line="250" w:lineRule="auto"/>
        <w:ind w:left="370" w:right="14" w:hanging="10"/>
        <w:rPr>
          <w:rFonts w:eastAsia="Arial" w:cs="Arial"/>
          <w:color w:val="000000"/>
        </w:rPr>
      </w:pPr>
    </w:p>
    <w:tbl>
      <w:tblPr>
        <w:tblStyle w:val="TableGrid0"/>
        <w:tblW w:w="7114" w:type="dxa"/>
        <w:jc w:val="center"/>
        <w:tblInd w:w="0" w:type="dxa"/>
        <w:tblCellMar>
          <w:top w:w="48" w:type="dxa"/>
          <w:left w:w="108" w:type="dxa"/>
          <w:right w:w="115" w:type="dxa"/>
        </w:tblCellMar>
        <w:tblLook w:val="04A0" w:firstRow="1" w:lastRow="0" w:firstColumn="1" w:lastColumn="0" w:noHBand="0" w:noVBand="1"/>
      </w:tblPr>
      <w:tblGrid>
        <w:gridCol w:w="5868"/>
        <w:gridCol w:w="1246"/>
      </w:tblGrid>
      <w:tr w:rsidR="006A30F4" w:rsidRPr="001A6C77" w:rsidTr="00547B59">
        <w:trPr>
          <w:trHeight w:val="262"/>
          <w:jc w:val="center"/>
        </w:trPr>
        <w:tc>
          <w:tcPr>
            <w:tcW w:w="5868" w:type="dxa"/>
            <w:tcBorders>
              <w:top w:val="single" w:sz="4" w:space="0" w:color="000000"/>
              <w:left w:val="single" w:sz="4" w:space="0" w:color="000000"/>
              <w:bottom w:val="single" w:sz="4" w:space="0" w:color="000000"/>
              <w:right w:val="single" w:sz="4" w:space="0" w:color="000000"/>
            </w:tcBorders>
          </w:tcPr>
          <w:p w:rsidR="006A30F4" w:rsidRPr="00547B59" w:rsidRDefault="006111CB" w:rsidP="00547B59">
            <w:pPr>
              <w:jc w:val="center"/>
              <w:rPr>
                <w:rFonts w:eastAsia="Arial" w:cs="Arial"/>
                <w:b/>
                <w:color w:val="000000"/>
              </w:rPr>
            </w:pPr>
            <w:r w:rsidRPr="00547B59">
              <w:rPr>
                <w:rFonts w:eastAsia="Arial" w:cs="Arial"/>
                <w:b/>
                <w:color w:val="000000"/>
              </w:rPr>
              <w:t>Graph 2</w:t>
            </w:r>
          </w:p>
        </w:tc>
        <w:tc>
          <w:tcPr>
            <w:tcW w:w="1246" w:type="dxa"/>
            <w:tcBorders>
              <w:top w:val="single" w:sz="4" w:space="0" w:color="000000"/>
              <w:left w:val="single" w:sz="4" w:space="0" w:color="000000"/>
              <w:bottom w:val="single" w:sz="4" w:space="0" w:color="000000"/>
              <w:right w:val="single" w:sz="4" w:space="0" w:color="000000"/>
            </w:tcBorders>
          </w:tcPr>
          <w:p w:rsidR="006A30F4" w:rsidRPr="001A6C77" w:rsidRDefault="006A30F4" w:rsidP="00692776">
            <w:pPr>
              <w:ind w:left="8"/>
              <w:jc w:val="center"/>
              <w:rPr>
                <w:rFonts w:eastAsia="Arial" w:cs="Arial"/>
                <w:color w:val="000000"/>
              </w:rPr>
            </w:pPr>
            <w:r w:rsidRPr="001A6C77">
              <w:rPr>
                <w:rFonts w:eastAsia="Arial" w:cs="Arial"/>
                <w:b/>
                <w:color w:val="000000"/>
              </w:rPr>
              <w:t>Maximum Percent</w:t>
            </w:r>
          </w:p>
        </w:tc>
      </w:tr>
      <w:tr w:rsidR="006A30F4" w:rsidRPr="001A6C77" w:rsidTr="00547B59">
        <w:trPr>
          <w:trHeight w:val="264"/>
          <w:jc w:val="center"/>
        </w:trPr>
        <w:tc>
          <w:tcPr>
            <w:tcW w:w="5868"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Bituminous concrete surface course, top layer</w:t>
            </w:r>
          </w:p>
        </w:tc>
        <w:tc>
          <w:tcPr>
            <w:tcW w:w="1246" w:type="dxa"/>
            <w:tcBorders>
              <w:top w:val="single" w:sz="4" w:space="0" w:color="000000"/>
              <w:left w:val="single" w:sz="4" w:space="0" w:color="000000"/>
              <w:bottom w:val="single" w:sz="4" w:space="0" w:color="000000"/>
              <w:right w:val="single" w:sz="4" w:space="0" w:color="000000"/>
            </w:tcBorders>
          </w:tcPr>
          <w:p w:rsidR="006A30F4" w:rsidRPr="00C37880" w:rsidRDefault="006A30F4" w:rsidP="00692776">
            <w:pPr>
              <w:ind w:left="5"/>
              <w:jc w:val="center"/>
              <w:rPr>
                <w:rFonts w:eastAsia="Arial" w:cs="Arial"/>
                <w:color w:val="000000"/>
              </w:rPr>
            </w:pPr>
            <w:r w:rsidRPr="00C37880">
              <w:rPr>
                <w:rFonts w:eastAsia="Arial" w:cs="Arial"/>
                <w:color w:val="000000"/>
              </w:rPr>
              <w:t>40</w:t>
            </w:r>
            <w:r w:rsidR="00CA02DB" w:rsidRPr="00C37880">
              <w:rPr>
                <w:rFonts w:eastAsia="Arial" w:cs="Arial"/>
                <w:color w:val="000000"/>
              </w:rPr>
              <w:t>%</w:t>
            </w:r>
          </w:p>
        </w:tc>
      </w:tr>
      <w:tr w:rsidR="006A30F4" w:rsidRPr="001A6C77" w:rsidTr="00547B59">
        <w:trPr>
          <w:trHeight w:val="262"/>
          <w:jc w:val="center"/>
        </w:trPr>
        <w:tc>
          <w:tcPr>
            <w:tcW w:w="5868"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Bituminous concrete surface course, bottom layer</w:t>
            </w:r>
          </w:p>
        </w:tc>
        <w:tc>
          <w:tcPr>
            <w:tcW w:w="1246" w:type="dxa"/>
            <w:tcBorders>
              <w:top w:val="single" w:sz="4" w:space="0" w:color="000000"/>
              <w:left w:val="single" w:sz="4" w:space="0" w:color="000000"/>
              <w:bottom w:val="single" w:sz="4" w:space="0" w:color="000000"/>
              <w:right w:val="single" w:sz="4" w:space="0" w:color="000000"/>
            </w:tcBorders>
          </w:tcPr>
          <w:p w:rsidR="006A30F4" w:rsidRPr="00C37880" w:rsidRDefault="006A30F4" w:rsidP="00692776">
            <w:pPr>
              <w:ind w:left="5"/>
              <w:jc w:val="center"/>
              <w:rPr>
                <w:rFonts w:eastAsia="Arial" w:cs="Arial"/>
                <w:color w:val="000000"/>
              </w:rPr>
            </w:pPr>
            <w:r w:rsidRPr="00C37880">
              <w:rPr>
                <w:rFonts w:eastAsia="Arial" w:cs="Arial"/>
                <w:color w:val="000000"/>
              </w:rPr>
              <w:t>45</w:t>
            </w:r>
            <w:r w:rsidR="00CA02DB" w:rsidRPr="00C37880">
              <w:rPr>
                <w:rFonts w:eastAsia="Arial" w:cs="Arial"/>
                <w:color w:val="000000"/>
              </w:rPr>
              <w:t>%</w:t>
            </w:r>
          </w:p>
        </w:tc>
      </w:tr>
      <w:tr w:rsidR="006A30F4" w:rsidRPr="001A6C77" w:rsidTr="00547B59">
        <w:trPr>
          <w:trHeight w:val="264"/>
          <w:jc w:val="center"/>
        </w:trPr>
        <w:tc>
          <w:tcPr>
            <w:tcW w:w="5868"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Bituminous-stabilized base course</w:t>
            </w:r>
          </w:p>
        </w:tc>
        <w:tc>
          <w:tcPr>
            <w:tcW w:w="1246" w:type="dxa"/>
            <w:tcBorders>
              <w:top w:val="single" w:sz="4" w:space="0" w:color="000000"/>
              <w:left w:val="single" w:sz="4" w:space="0" w:color="000000"/>
              <w:bottom w:val="single" w:sz="4" w:space="0" w:color="000000"/>
              <w:right w:val="single" w:sz="4" w:space="0" w:color="000000"/>
            </w:tcBorders>
          </w:tcPr>
          <w:p w:rsidR="006A30F4" w:rsidRPr="00C37880" w:rsidRDefault="006A30F4" w:rsidP="00692776">
            <w:pPr>
              <w:ind w:left="5"/>
              <w:jc w:val="center"/>
              <w:rPr>
                <w:rFonts w:eastAsia="Arial" w:cs="Arial"/>
                <w:color w:val="000000"/>
              </w:rPr>
            </w:pPr>
            <w:r w:rsidRPr="00C37880">
              <w:rPr>
                <w:rFonts w:eastAsia="Arial" w:cs="Arial"/>
                <w:color w:val="000000"/>
              </w:rPr>
              <w:t>45</w:t>
            </w:r>
            <w:r w:rsidR="00CA02DB" w:rsidRPr="00C37880">
              <w:rPr>
                <w:rFonts w:eastAsia="Arial" w:cs="Arial"/>
                <w:color w:val="000000"/>
              </w:rPr>
              <w:t>%</w:t>
            </w:r>
          </w:p>
        </w:tc>
      </w:tr>
      <w:tr w:rsidR="006A30F4" w:rsidRPr="001A6C77" w:rsidTr="00547B59">
        <w:trPr>
          <w:trHeight w:val="264"/>
          <w:jc w:val="center"/>
        </w:trPr>
        <w:tc>
          <w:tcPr>
            <w:tcW w:w="5868"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Concrete surface course and bridge decks</w:t>
            </w:r>
          </w:p>
        </w:tc>
        <w:tc>
          <w:tcPr>
            <w:tcW w:w="1246" w:type="dxa"/>
            <w:tcBorders>
              <w:top w:val="single" w:sz="4" w:space="0" w:color="000000"/>
              <w:left w:val="single" w:sz="4" w:space="0" w:color="000000"/>
              <w:bottom w:val="single" w:sz="4" w:space="0" w:color="000000"/>
              <w:right w:val="single" w:sz="4" w:space="0" w:color="000000"/>
            </w:tcBorders>
          </w:tcPr>
          <w:p w:rsidR="006A30F4" w:rsidRPr="00C37880" w:rsidRDefault="006A30F4" w:rsidP="00692776">
            <w:pPr>
              <w:ind w:left="5"/>
              <w:jc w:val="center"/>
              <w:rPr>
                <w:rFonts w:eastAsia="Arial" w:cs="Arial"/>
                <w:color w:val="000000"/>
              </w:rPr>
            </w:pPr>
            <w:r w:rsidRPr="00C37880">
              <w:rPr>
                <w:rFonts w:eastAsia="Arial" w:cs="Arial"/>
                <w:color w:val="000000"/>
              </w:rPr>
              <w:t>40</w:t>
            </w:r>
            <w:r w:rsidR="00CA02DB" w:rsidRPr="00C37880">
              <w:rPr>
                <w:rFonts w:eastAsia="Arial" w:cs="Arial"/>
                <w:color w:val="000000"/>
              </w:rPr>
              <w:t>%</w:t>
            </w:r>
          </w:p>
        </w:tc>
      </w:tr>
      <w:tr w:rsidR="006A30F4" w:rsidRPr="001A6C77" w:rsidTr="00547B59">
        <w:trPr>
          <w:trHeight w:val="262"/>
          <w:jc w:val="center"/>
        </w:trPr>
        <w:tc>
          <w:tcPr>
            <w:tcW w:w="5868"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Concrete, other</w:t>
            </w:r>
          </w:p>
        </w:tc>
        <w:tc>
          <w:tcPr>
            <w:tcW w:w="1246" w:type="dxa"/>
            <w:tcBorders>
              <w:top w:val="single" w:sz="4" w:space="0" w:color="000000"/>
              <w:left w:val="single" w:sz="4" w:space="0" w:color="000000"/>
              <w:bottom w:val="single" w:sz="4" w:space="0" w:color="000000"/>
              <w:right w:val="single" w:sz="4" w:space="0" w:color="000000"/>
            </w:tcBorders>
          </w:tcPr>
          <w:p w:rsidR="006A30F4" w:rsidRPr="00C37880" w:rsidRDefault="006A30F4" w:rsidP="00692776">
            <w:pPr>
              <w:ind w:left="5"/>
              <w:jc w:val="center"/>
              <w:rPr>
                <w:rFonts w:eastAsia="Arial" w:cs="Arial"/>
                <w:color w:val="000000"/>
              </w:rPr>
            </w:pPr>
            <w:r w:rsidRPr="00C37880">
              <w:rPr>
                <w:rFonts w:eastAsia="Arial" w:cs="Arial"/>
                <w:color w:val="000000"/>
              </w:rPr>
              <w:t>50</w:t>
            </w:r>
            <w:r w:rsidR="00CA02DB" w:rsidRPr="00C37880">
              <w:rPr>
                <w:rFonts w:eastAsia="Arial" w:cs="Arial"/>
                <w:color w:val="000000"/>
              </w:rPr>
              <w:t>%</w:t>
            </w:r>
          </w:p>
        </w:tc>
      </w:tr>
    </w:tbl>
    <w:p w:rsidR="006A30F4" w:rsidRDefault="006A30F4" w:rsidP="00547B59">
      <w:pPr>
        <w:spacing w:after="244" w:line="250" w:lineRule="auto"/>
        <w:ind w:right="14"/>
        <w:rPr>
          <w:rFonts w:eastAsia="Arial" w:cs="Arial"/>
          <w:color w:val="000000"/>
        </w:rPr>
      </w:pPr>
    </w:p>
    <w:p w:rsidR="006A30F4" w:rsidRPr="001A6C77" w:rsidRDefault="006A30F4" w:rsidP="00547B59">
      <w:pPr>
        <w:spacing w:after="244" w:line="250" w:lineRule="auto"/>
        <w:ind w:right="14"/>
        <w:rPr>
          <w:rFonts w:eastAsia="Arial" w:cs="Arial"/>
          <w:color w:val="000000"/>
        </w:rPr>
      </w:pPr>
      <w:r w:rsidRPr="001A6C77">
        <w:rPr>
          <w:rFonts w:eastAsia="Arial" w:cs="Arial"/>
          <w:color w:val="000000"/>
        </w:rPr>
        <w:t>Types of rock</w:t>
      </w:r>
      <w:r>
        <w:rPr>
          <w:rFonts w:eastAsia="Arial" w:cs="Arial"/>
          <w:color w:val="000000"/>
        </w:rPr>
        <w:t>s</w:t>
      </w:r>
      <w:r w:rsidRPr="001A6C77">
        <w:rPr>
          <w:rFonts w:eastAsia="Arial" w:cs="Arial"/>
          <w:color w:val="000000"/>
        </w:rPr>
        <w:t xml:space="preserve"> permissible for use in white concrete shall be free from dirt and discoloring matter. The geologic classifications are as follows:</w:t>
      </w:r>
    </w:p>
    <w:p w:rsidR="00A2303A" w:rsidRDefault="006A30F4" w:rsidP="00547B59">
      <w:pPr>
        <w:pStyle w:val="ListParagraph"/>
        <w:numPr>
          <w:ilvl w:val="0"/>
          <w:numId w:val="162"/>
        </w:numPr>
        <w:spacing w:after="262" w:line="250" w:lineRule="auto"/>
        <w:ind w:left="360" w:right="102"/>
        <w:contextualSpacing/>
        <w:rPr>
          <w:rFonts w:eastAsia="Arial" w:cs="Arial"/>
          <w:color w:val="000000"/>
        </w:rPr>
      </w:pPr>
      <w:r w:rsidRPr="00547B59">
        <w:rPr>
          <w:rFonts w:eastAsia="Arial" w:cs="Arial"/>
          <w:color w:val="000000"/>
          <w:u w:val="single"/>
        </w:rPr>
        <w:t>Argillite</w:t>
      </w:r>
      <w:r w:rsidRPr="00547B59">
        <w:rPr>
          <w:rFonts w:eastAsia="Arial" w:cs="Arial"/>
          <w:color w:val="000000"/>
        </w:rPr>
        <w:t xml:space="preserve">: </w:t>
      </w:r>
      <w:r w:rsidR="00692776">
        <w:rPr>
          <w:rFonts w:eastAsia="Arial" w:cs="Arial"/>
          <w:color w:val="000000"/>
        </w:rPr>
        <w:t>S</w:t>
      </w:r>
      <w:r w:rsidRPr="00547B59">
        <w:rPr>
          <w:rFonts w:eastAsia="Arial" w:cs="Arial"/>
          <w:color w:val="000000"/>
        </w:rPr>
        <w:t>hall mean a thoroughly indurated and cohesive rock composed predominantly of silt size or smaller particles of clay, quartz and feldspar, or the fine grained thermal recrystallization products of this assemblage (</w:t>
      </w:r>
      <w:proofErr w:type="spellStart"/>
      <w:r w:rsidRPr="00547B59">
        <w:rPr>
          <w:rFonts w:eastAsia="Arial" w:cs="Arial"/>
          <w:color w:val="000000"/>
        </w:rPr>
        <w:t>hornfels</w:t>
      </w:r>
      <w:proofErr w:type="spellEnd"/>
      <w:r w:rsidRPr="00547B59">
        <w:rPr>
          <w:rFonts w:eastAsia="Arial" w:cs="Arial"/>
          <w:color w:val="000000"/>
        </w:rPr>
        <w:t>). It shall be bedded thickly enough so as to break into thin pieces at plane stratification;</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62"/>
        </w:numPr>
        <w:spacing w:after="262" w:line="250" w:lineRule="auto"/>
        <w:ind w:left="360" w:right="102"/>
        <w:contextualSpacing/>
        <w:rPr>
          <w:rFonts w:eastAsia="Arial" w:cs="Arial"/>
          <w:color w:val="000000"/>
        </w:rPr>
      </w:pPr>
      <w:r w:rsidRPr="00547B59">
        <w:rPr>
          <w:rFonts w:eastAsia="Arial" w:cs="Arial"/>
          <w:color w:val="000000"/>
          <w:u w:val="single"/>
        </w:rPr>
        <w:t>Carbonate rock</w:t>
      </w:r>
      <w:r w:rsidRPr="00547B59">
        <w:rPr>
          <w:rFonts w:eastAsia="Arial" w:cs="Arial"/>
          <w:color w:val="000000"/>
        </w:rPr>
        <w:t xml:space="preserve">: </w:t>
      </w:r>
      <w:r w:rsidR="00692776">
        <w:rPr>
          <w:rFonts w:eastAsia="Arial" w:cs="Arial"/>
          <w:color w:val="000000"/>
        </w:rPr>
        <w:t>S</w:t>
      </w:r>
      <w:r w:rsidRPr="00547B59">
        <w:rPr>
          <w:rFonts w:eastAsia="Arial" w:cs="Arial"/>
          <w:color w:val="000000"/>
        </w:rPr>
        <w:t>hall mean a thoroughly indurated and cohesive rock composed predominantly of calcite and dolomite, bedded thickly enough so as not to break into thin pieces at planes of stratification. Minerals insoluble in hot hydrochloric acid shall be discrete grains of quartz, clay, and mica;</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62"/>
        </w:numPr>
        <w:spacing w:after="262" w:line="250" w:lineRule="auto"/>
        <w:ind w:left="360" w:right="102"/>
        <w:contextualSpacing/>
        <w:rPr>
          <w:rFonts w:eastAsia="Arial" w:cs="Arial"/>
          <w:color w:val="000000"/>
        </w:rPr>
      </w:pPr>
      <w:r w:rsidRPr="00547B59">
        <w:rPr>
          <w:rFonts w:eastAsia="Arial" w:cs="Arial"/>
          <w:color w:val="000000"/>
          <w:u w:val="single"/>
        </w:rPr>
        <w:t>Gneiss:</w:t>
      </w:r>
      <w:r w:rsidRPr="00547B59">
        <w:rPr>
          <w:rFonts w:eastAsia="Arial" w:cs="Arial"/>
          <w:color w:val="000000"/>
        </w:rPr>
        <w:t xml:space="preserve"> </w:t>
      </w:r>
      <w:r w:rsidR="00692776">
        <w:rPr>
          <w:rFonts w:eastAsia="Arial" w:cs="Arial"/>
          <w:color w:val="000000"/>
        </w:rPr>
        <w:t>S</w:t>
      </w:r>
      <w:r w:rsidRPr="00547B59">
        <w:rPr>
          <w:rFonts w:eastAsia="Arial" w:cs="Arial"/>
          <w:color w:val="000000"/>
        </w:rPr>
        <w:t>hall mean a metamorphic rock consisting principally of quartz and feldspar. It shall have a dense structure and shall not break into thin pieces at lines of stratification and shall have a uniform distribution of minerals;</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F84982">
      <w:pPr>
        <w:pStyle w:val="ListParagraph"/>
        <w:numPr>
          <w:ilvl w:val="0"/>
          <w:numId w:val="162"/>
        </w:numPr>
        <w:spacing w:after="244" w:line="250" w:lineRule="auto"/>
        <w:ind w:left="360" w:right="14"/>
        <w:contextualSpacing/>
        <w:rPr>
          <w:rFonts w:eastAsia="Arial" w:cs="Arial"/>
          <w:color w:val="000000"/>
        </w:rPr>
      </w:pPr>
      <w:r w:rsidRPr="00547B59">
        <w:rPr>
          <w:rFonts w:eastAsia="Arial" w:cs="Arial"/>
          <w:color w:val="000000"/>
          <w:u w:val="single"/>
        </w:rPr>
        <w:t>Granite:</w:t>
      </w:r>
      <w:r w:rsidRPr="00547B59">
        <w:rPr>
          <w:rFonts w:eastAsia="Arial" w:cs="Arial"/>
          <w:color w:val="000000"/>
        </w:rPr>
        <w:t xml:space="preserve"> </w:t>
      </w:r>
      <w:r w:rsidR="00692776">
        <w:rPr>
          <w:rFonts w:eastAsia="Arial" w:cs="Arial"/>
          <w:color w:val="000000"/>
        </w:rPr>
        <w:t>S</w:t>
      </w:r>
      <w:r w:rsidRPr="00547B59">
        <w:rPr>
          <w:rFonts w:eastAsia="Arial" w:cs="Arial"/>
          <w:color w:val="000000"/>
        </w:rPr>
        <w:t xml:space="preserve">hall mean as </w:t>
      </w:r>
      <w:proofErr w:type="spellStart"/>
      <w:r w:rsidRPr="00547B59">
        <w:rPr>
          <w:rFonts w:eastAsia="Arial" w:cs="Arial"/>
          <w:color w:val="000000"/>
        </w:rPr>
        <w:t>equigranular</w:t>
      </w:r>
      <w:proofErr w:type="spellEnd"/>
      <w:r w:rsidRPr="00547B59">
        <w:rPr>
          <w:rFonts w:eastAsia="Arial" w:cs="Arial"/>
          <w:color w:val="000000"/>
        </w:rPr>
        <w:t xml:space="preserve"> or porphyritic igneous rock consisting principally of quartz and feldspar. It shall be of medium or fine grain texture;</w:t>
      </w:r>
    </w:p>
    <w:p w:rsidR="006A30F4" w:rsidRPr="00547B59" w:rsidRDefault="006A30F4" w:rsidP="00547B59">
      <w:pPr>
        <w:pStyle w:val="ListParagraph"/>
        <w:spacing w:after="244" w:line="250" w:lineRule="auto"/>
        <w:ind w:left="360" w:right="14"/>
        <w:contextualSpacing/>
        <w:rPr>
          <w:rFonts w:eastAsia="Arial" w:cs="Arial"/>
          <w:color w:val="000000"/>
        </w:rPr>
      </w:pPr>
    </w:p>
    <w:p w:rsidR="006A30F4" w:rsidRPr="00547B59" w:rsidRDefault="006A30F4" w:rsidP="00547B59">
      <w:pPr>
        <w:pStyle w:val="ListParagraph"/>
        <w:numPr>
          <w:ilvl w:val="0"/>
          <w:numId w:val="162"/>
        </w:numPr>
        <w:spacing w:after="160" w:line="259" w:lineRule="auto"/>
        <w:ind w:left="360"/>
        <w:contextualSpacing/>
        <w:jc w:val="left"/>
        <w:rPr>
          <w:rFonts w:eastAsia="Arial" w:cs="Arial"/>
          <w:color w:val="000000"/>
        </w:rPr>
      </w:pPr>
      <w:r w:rsidRPr="00547B59">
        <w:rPr>
          <w:rFonts w:eastAsia="Arial" w:cs="Arial"/>
          <w:color w:val="000000"/>
          <w:u w:val="single"/>
        </w:rPr>
        <w:t>Quartzite</w:t>
      </w:r>
      <w:r w:rsidRPr="00547B59">
        <w:rPr>
          <w:rFonts w:eastAsia="Arial" w:cs="Arial"/>
          <w:color w:val="000000"/>
        </w:rPr>
        <w:t xml:space="preserve">: </w:t>
      </w:r>
      <w:r w:rsidR="00692776" w:rsidRPr="00547B59">
        <w:rPr>
          <w:rFonts w:eastAsia="Arial" w:cs="Arial"/>
          <w:color w:val="000000"/>
        </w:rPr>
        <w:t>S</w:t>
      </w:r>
      <w:r w:rsidRPr="00547B59">
        <w:rPr>
          <w:rFonts w:eastAsia="Arial" w:cs="Arial"/>
          <w:color w:val="000000"/>
        </w:rPr>
        <w:t xml:space="preserve">hall mean a metamorphic rock composed principally of quartz. It shall be quarried so that only the </w:t>
      </w:r>
      <w:proofErr w:type="spellStart"/>
      <w:r w:rsidRPr="00547B59">
        <w:rPr>
          <w:rFonts w:eastAsia="Arial" w:cs="Arial"/>
          <w:color w:val="000000"/>
        </w:rPr>
        <w:t>nonarkosic</w:t>
      </w:r>
      <w:proofErr w:type="spellEnd"/>
      <w:r w:rsidRPr="00547B59">
        <w:rPr>
          <w:rFonts w:eastAsia="Arial" w:cs="Arial"/>
          <w:color w:val="000000"/>
        </w:rPr>
        <w:t xml:space="preserve">, uniformly compacted </w:t>
      </w:r>
      <w:proofErr w:type="spellStart"/>
      <w:r w:rsidRPr="00547B59">
        <w:rPr>
          <w:rFonts w:eastAsia="Arial" w:cs="Arial"/>
          <w:color w:val="000000"/>
        </w:rPr>
        <w:t>quartzites</w:t>
      </w:r>
      <w:proofErr w:type="spellEnd"/>
      <w:r w:rsidRPr="00547B59">
        <w:rPr>
          <w:rFonts w:eastAsia="Arial" w:cs="Arial"/>
          <w:color w:val="000000"/>
        </w:rPr>
        <w:t xml:space="preserve"> are included in the graded products, and shall not be schistose in structure; and</w:t>
      </w:r>
    </w:p>
    <w:p w:rsidR="006A30F4" w:rsidRPr="003E17FD" w:rsidRDefault="006A30F4" w:rsidP="00547B59">
      <w:pPr>
        <w:pStyle w:val="ListParagraph"/>
        <w:ind w:left="0"/>
      </w:pPr>
    </w:p>
    <w:p w:rsidR="006A30F4" w:rsidRPr="00547B59" w:rsidRDefault="006A30F4" w:rsidP="00547B59">
      <w:pPr>
        <w:pStyle w:val="ListParagraph"/>
        <w:numPr>
          <w:ilvl w:val="0"/>
          <w:numId w:val="162"/>
        </w:numPr>
        <w:spacing w:after="241" w:line="250" w:lineRule="auto"/>
        <w:ind w:left="360" w:right="102"/>
        <w:contextualSpacing/>
        <w:rPr>
          <w:rFonts w:eastAsia="Arial" w:cs="Arial"/>
          <w:color w:val="000000"/>
        </w:rPr>
      </w:pPr>
      <w:r w:rsidRPr="00547B59">
        <w:rPr>
          <w:rFonts w:eastAsia="Arial" w:cs="Arial"/>
          <w:color w:val="000000"/>
          <w:u w:val="single"/>
        </w:rPr>
        <w:t>Trap rock</w:t>
      </w:r>
      <w:r w:rsidRPr="00547B59">
        <w:rPr>
          <w:rFonts w:eastAsia="Arial" w:cs="Arial"/>
          <w:color w:val="000000"/>
        </w:rPr>
        <w:t xml:space="preserve">: </w:t>
      </w:r>
      <w:r w:rsidR="00692776">
        <w:rPr>
          <w:rFonts w:eastAsia="Arial" w:cs="Arial"/>
          <w:color w:val="000000"/>
        </w:rPr>
        <w:t>S</w:t>
      </w:r>
      <w:r w:rsidRPr="00547B59">
        <w:rPr>
          <w:rFonts w:eastAsia="Arial" w:cs="Arial"/>
          <w:color w:val="000000"/>
        </w:rPr>
        <w:t>hall mean either basalt or diabase. It shall have a distribution of constituent   minerals.</w:t>
      </w:r>
    </w:p>
    <w:p w:rsidR="0010448C" w:rsidRDefault="006A30F4" w:rsidP="00547B59">
      <w:pPr>
        <w:pStyle w:val="Heading3"/>
        <w:rPr>
          <w:rFonts w:eastAsia="Arial"/>
        </w:rPr>
      </w:pPr>
      <w:r w:rsidRPr="006C2001">
        <w:rPr>
          <w:rFonts w:eastAsia="Arial"/>
        </w:rPr>
        <w:t xml:space="preserve"> </w:t>
      </w:r>
      <w:bookmarkStart w:id="135" w:name="_Toc531776221"/>
      <w:r w:rsidR="007807DB">
        <w:rPr>
          <w:rFonts w:eastAsia="Arial"/>
        </w:rPr>
        <w:t>Washed Gravel</w:t>
      </w:r>
      <w:bookmarkEnd w:id="135"/>
      <w:r w:rsidR="007807DB">
        <w:rPr>
          <w:rFonts w:eastAsia="Arial"/>
        </w:rPr>
        <w:t xml:space="preserve"> </w:t>
      </w:r>
    </w:p>
    <w:p w:rsidR="007807DB" w:rsidRPr="00547B59" w:rsidRDefault="007807DB" w:rsidP="00547B59">
      <w:pPr>
        <w:rPr>
          <w:rFonts w:eastAsia="Arial"/>
        </w:rPr>
      </w:pPr>
    </w:p>
    <w:p w:rsidR="0013404E" w:rsidRPr="001A6C77" w:rsidRDefault="006A30F4" w:rsidP="00547B59">
      <w:pPr>
        <w:spacing w:after="244" w:line="250" w:lineRule="auto"/>
        <w:ind w:right="14"/>
        <w:rPr>
          <w:rFonts w:eastAsia="Arial" w:cs="Arial"/>
          <w:color w:val="000000"/>
        </w:rPr>
      </w:pPr>
      <w:r w:rsidRPr="001A6C77">
        <w:rPr>
          <w:rFonts w:eastAsia="Arial" w:cs="Arial"/>
          <w:color w:val="000000"/>
        </w:rPr>
        <w:t>Washed gravel shall either be crushed or uncrushed as specified.</w:t>
      </w:r>
    </w:p>
    <w:p w:rsidR="006A30F4" w:rsidRPr="00547B59" w:rsidRDefault="006A30F4" w:rsidP="00547B59">
      <w:pPr>
        <w:pStyle w:val="ListParagraph"/>
        <w:numPr>
          <w:ilvl w:val="0"/>
          <w:numId w:val="193"/>
        </w:numPr>
        <w:spacing w:after="244" w:line="250" w:lineRule="auto"/>
        <w:ind w:right="14"/>
        <w:rPr>
          <w:rFonts w:eastAsia="Arial" w:cs="Arial"/>
          <w:color w:val="000000"/>
        </w:rPr>
      </w:pPr>
      <w:r w:rsidRPr="00547B59">
        <w:rPr>
          <w:rFonts w:eastAsia="Arial" w:cs="Arial"/>
          <w:color w:val="000000"/>
        </w:rPr>
        <w:t xml:space="preserve">The gravel shall conform to </w:t>
      </w:r>
      <w:r w:rsidR="0041615E">
        <w:rPr>
          <w:rFonts w:eastAsia="Arial" w:cs="Arial"/>
          <w:color w:val="000000"/>
        </w:rPr>
        <w:t>S</w:t>
      </w:r>
      <w:r w:rsidRPr="00547B59">
        <w:rPr>
          <w:rFonts w:eastAsia="Arial" w:cs="Arial"/>
          <w:color w:val="000000"/>
        </w:rPr>
        <w:t>ection 3.18 of this Bid Solicitation and to the following quality requirements:</w:t>
      </w:r>
    </w:p>
    <w:tbl>
      <w:tblPr>
        <w:tblStyle w:val="TableGrid0"/>
        <w:tblW w:w="7748" w:type="dxa"/>
        <w:jc w:val="center"/>
        <w:tblInd w:w="0" w:type="dxa"/>
        <w:tblCellMar>
          <w:top w:w="48" w:type="dxa"/>
          <w:left w:w="108" w:type="dxa"/>
          <w:right w:w="80" w:type="dxa"/>
        </w:tblCellMar>
        <w:tblLook w:val="04A0" w:firstRow="1" w:lastRow="0" w:firstColumn="1" w:lastColumn="0" w:noHBand="0" w:noVBand="1"/>
      </w:tblPr>
      <w:tblGrid>
        <w:gridCol w:w="6115"/>
        <w:gridCol w:w="1633"/>
      </w:tblGrid>
      <w:tr w:rsidR="006A30F4" w:rsidRPr="001A6C77" w:rsidTr="00547B59">
        <w:trPr>
          <w:trHeight w:val="262"/>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547B59" w:rsidRDefault="006111CB" w:rsidP="00547B59">
            <w:pPr>
              <w:jc w:val="center"/>
              <w:rPr>
                <w:rFonts w:eastAsia="Arial" w:cs="Arial"/>
                <w:b/>
                <w:color w:val="000000"/>
              </w:rPr>
            </w:pPr>
            <w:r w:rsidRPr="00547B59">
              <w:rPr>
                <w:rFonts w:eastAsia="Arial" w:cs="Arial"/>
                <w:b/>
                <w:color w:val="000000"/>
              </w:rPr>
              <w:t>Graph 3</w:t>
            </w:r>
          </w:p>
        </w:tc>
        <w:tc>
          <w:tcPr>
            <w:tcW w:w="1633" w:type="dxa"/>
            <w:tcBorders>
              <w:top w:val="single" w:sz="4" w:space="0" w:color="000000"/>
              <w:left w:val="single" w:sz="4" w:space="0" w:color="000000"/>
              <w:bottom w:val="single" w:sz="4" w:space="0" w:color="000000"/>
              <w:right w:val="single" w:sz="4" w:space="0" w:color="000000"/>
            </w:tcBorders>
          </w:tcPr>
          <w:p w:rsidR="006A30F4" w:rsidRPr="001A6C77" w:rsidRDefault="00A22746" w:rsidP="00547B59">
            <w:pPr>
              <w:ind w:left="84"/>
              <w:jc w:val="center"/>
              <w:rPr>
                <w:rFonts w:eastAsia="Arial" w:cs="Arial"/>
                <w:color w:val="000000"/>
              </w:rPr>
            </w:pPr>
            <w:r>
              <w:rPr>
                <w:rFonts w:eastAsia="Arial" w:cs="Arial"/>
                <w:b/>
                <w:color w:val="000000"/>
              </w:rPr>
              <w:t xml:space="preserve">Maximum </w:t>
            </w:r>
            <w:r w:rsidR="006A30F4" w:rsidRPr="001A6C77">
              <w:rPr>
                <w:rFonts w:eastAsia="Arial" w:cs="Arial"/>
                <w:b/>
                <w:color w:val="000000"/>
              </w:rPr>
              <w:t>Percent</w:t>
            </w:r>
          </w:p>
        </w:tc>
      </w:tr>
      <w:tr w:rsidR="006A30F4" w:rsidRPr="001A6C77" w:rsidTr="00547B59">
        <w:trPr>
          <w:trHeight w:val="26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Sodium sulfate soundness, loss</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right="27"/>
              <w:jc w:val="center"/>
              <w:rPr>
                <w:rFonts w:eastAsia="Arial" w:cs="Arial"/>
                <w:color w:val="000000"/>
              </w:rPr>
            </w:pPr>
            <w:r w:rsidRPr="00C37880">
              <w:rPr>
                <w:rFonts w:eastAsia="Arial" w:cs="Arial"/>
                <w:color w:val="000000"/>
              </w:rPr>
              <w:t>10</w:t>
            </w:r>
            <w:r w:rsidR="007807DB" w:rsidRPr="00C37880">
              <w:rPr>
                <w:rFonts w:eastAsia="Arial" w:cs="Arial"/>
                <w:color w:val="000000"/>
              </w:rPr>
              <w:t>%</w:t>
            </w:r>
          </w:p>
        </w:tc>
      </w:tr>
      <w:tr w:rsidR="006A30F4" w:rsidRPr="001A6C77" w:rsidTr="00547B59">
        <w:trPr>
          <w:trHeight w:val="262"/>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C37880" w:rsidRDefault="006A30F4" w:rsidP="006A30F4">
            <w:pPr>
              <w:rPr>
                <w:rFonts w:eastAsia="Arial" w:cs="Arial"/>
                <w:color w:val="000000"/>
              </w:rPr>
            </w:pPr>
            <w:r w:rsidRPr="00C37880">
              <w:rPr>
                <w:rFonts w:eastAsia="Arial" w:cs="Arial"/>
                <w:color w:val="000000"/>
              </w:rPr>
              <w:t>Soft particles as determined by scratch hardness test</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right="27"/>
              <w:jc w:val="center"/>
              <w:rPr>
                <w:rFonts w:eastAsia="Arial" w:cs="Arial"/>
                <w:color w:val="000000"/>
              </w:rPr>
            </w:pPr>
            <w:r w:rsidRPr="00C37880">
              <w:rPr>
                <w:rFonts w:eastAsia="Arial" w:cs="Arial"/>
                <w:color w:val="000000"/>
              </w:rPr>
              <w:t>5</w:t>
            </w:r>
            <w:r w:rsidR="007807DB" w:rsidRPr="00C37880">
              <w:rPr>
                <w:rFonts w:eastAsia="Arial" w:cs="Arial"/>
                <w:color w:val="000000"/>
              </w:rPr>
              <w:t>%</w:t>
            </w:r>
          </w:p>
        </w:tc>
      </w:tr>
      <w:tr w:rsidR="006A30F4" w:rsidRPr="001A6C77" w:rsidTr="00547B59">
        <w:trPr>
          <w:trHeight w:val="26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Absorption in cold water</w:t>
            </w:r>
          </w:p>
        </w:tc>
        <w:tc>
          <w:tcPr>
            <w:tcW w:w="16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r>
      <w:tr w:rsidR="006A30F4" w:rsidRPr="001A6C77" w:rsidTr="00547B59">
        <w:trPr>
          <w:trHeight w:val="262"/>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432"/>
              <w:rPr>
                <w:rFonts w:eastAsia="Arial" w:cs="Arial"/>
                <w:color w:val="000000"/>
              </w:rPr>
            </w:pPr>
            <w:r w:rsidRPr="001A6C77">
              <w:rPr>
                <w:rFonts w:eastAsia="Arial" w:cs="Arial"/>
                <w:color w:val="000000"/>
              </w:rPr>
              <w:t>No. 8 size and larger</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108"/>
              <w:jc w:val="center"/>
              <w:rPr>
                <w:rFonts w:eastAsia="Arial" w:cs="Arial"/>
                <w:color w:val="000000"/>
              </w:rPr>
            </w:pPr>
            <w:r w:rsidRPr="00C37880">
              <w:rPr>
                <w:rFonts w:eastAsia="Arial" w:cs="Arial"/>
                <w:color w:val="000000"/>
              </w:rPr>
              <w:t>1.7</w:t>
            </w:r>
            <w:r w:rsidR="007807DB" w:rsidRPr="00C37880">
              <w:rPr>
                <w:rFonts w:eastAsia="Arial" w:cs="Arial"/>
                <w:color w:val="000000"/>
              </w:rPr>
              <w:t>%</w:t>
            </w:r>
          </w:p>
        </w:tc>
      </w:tr>
      <w:tr w:rsidR="006A30F4" w:rsidRPr="001A6C77" w:rsidTr="00547B59">
        <w:trPr>
          <w:trHeight w:val="26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432"/>
              <w:rPr>
                <w:rFonts w:eastAsia="Arial" w:cs="Arial"/>
                <w:color w:val="000000"/>
              </w:rPr>
            </w:pPr>
            <w:r w:rsidRPr="001A6C77">
              <w:rPr>
                <w:rFonts w:eastAsia="Arial" w:cs="Arial"/>
                <w:color w:val="000000"/>
              </w:rPr>
              <w:t>Nos. 89 and 9</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108"/>
              <w:jc w:val="center"/>
              <w:rPr>
                <w:rFonts w:eastAsia="Arial" w:cs="Arial"/>
                <w:color w:val="000000"/>
              </w:rPr>
            </w:pPr>
            <w:r w:rsidRPr="00C37880">
              <w:rPr>
                <w:rFonts w:eastAsia="Arial" w:cs="Arial"/>
                <w:color w:val="000000"/>
              </w:rPr>
              <w:t>1.8</w:t>
            </w:r>
            <w:r w:rsidR="007807DB" w:rsidRPr="00C37880">
              <w:rPr>
                <w:rFonts w:eastAsia="Arial" w:cs="Arial"/>
                <w:color w:val="000000"/>
              </w:rPr>
              <w:t>%</w:t>
            </w:r>
          </w:p>
        </w:tc>
      </w:tr>
      <w:tr w:rsidR="006A30F4" w:rsidRPr="001A6C77" w:rsidTr="00547B59">
        <w:trPr>
          <w:trHeight w:val="516"/>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2B5562">
            <w:pPr>
              <w:rPr>
                <w:rFonts w:eastAsia="Arial" w:cs="Arial"/>
                <w:color w:val="000000"/>
              </w:rPr>
            </w:pPr>
            <w:r w:rsidRPr="001A6C77">
              <w:rPr>
                <w:rFonts w:eastAsia="Arial" w:cs="Arial"/>
                <w:b/>
                <w:color w:val="000000"/>
              </w:rPr>
              <w:lastRenderedPageBreak/>
              <w:t>Clay lumps, organic material, coal</w:t>
            </w:r>
            <w:r>
              <w:rPr>
                <w:rFonts w:eastAsia="Arial" w:cs="Arial"/>
                <w:b/>
                <w:color w:val="000000"/>
              </w:rPr>
              <w:t>,</w:t>
            </w:r>
            <w:r w:rsidRPr="001A6C77">
              <w:rPr>
                <w:rFonts w:eastAsia="Arial" w:cs="Arial"/>
                <w:b/>
                <w:color w:val="000000"/>
              </w:rPr>
              <w:t xml:space="preserve"> and other foreign or deleterious matter</w:t>
            </w:r>
          </w:p>
        </w:tc>
        <w:tc>
          <w:tcPr>
            <w:tcW w:w="16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27"/>
              <w:jc w:val="center"/>
              <w:rPr>
                <w:rFonts w:eastAsia="Arial" w:cs="Arial"/>
                <w:color w:val="000000"/>
              </w:rPr>
            </w:pPr>
          </w:p>
        </w:tc>
      </w:tr>
      <w:tr w:rsidR="006A30F4" w:rsidRPr="001A6C77" w:rsidTr="00547B59">
        <w:trPr>
          <w:trHeight w:val="27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432"/>
              <w:rPr>
                <w:rFonts w:eastAsia="Arial" w:cs="Arial"/>
                <w:color w:val="000000"/>
              </w:rPr>
            </w:pPr>
            <w:r w:rsidRPr="001A6C77">
              <w:rPr>
                <w:rFonts w:eastAsia="Arial" w:cs="Arial"/>
                <w:b/>
                <w:color w:val="000000"/>
              </w:rPr>
              <w:t>(</w:t>
            </w:r>
            <w:r w:rsidRPr="001A6C77">
              <w:rPr>
                <w:rFonts w:eastAsia="Arial" w:cs="Arial"/>
                <w:color w:val="000000"/>
              </w:rPr>
              <w:t>Percent by weight or volume whichever is greater)</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108"/>
              <w:jc w:val="center"/>
              <w:rPr>
                <w:rFonts w:eastAsia="Arial" w:cs="Arial"/>
                <w:color w:val="000000"/>
              </w:rPr>
            </w:pPr>
            <w:r w:rsidRPr="00C37880">
              <w:rPr>
                <w:rFonts w:eastAsia="Arial" w:cs="Arial"/>
                <w:color w:val="000000"/>
              </w:rPr>
              <w:t>0.5</w:t>
            </w:r>
            <w:r w:rsidR="007807DB" w:rsidRPr="00C37880">
              <w:rPr>
                <w:rFonts w:eastAsia="Arial" w:cs="Arial"/>
                <w:color w:val="000000"/>
              </w:rPr>
              <w:t>%</w:t>
            </w:r>
          </w:p>
        </w:tc>
      </w:tr>
      <w:tr w:rsidR="006A30F4" w:rsidRPr="001A6C77" w:rsidTr="00547B59">
        <w:trPr>
          <w:trHeight w:val="262"/>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Sea salt</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p>
        </w:tc>
      </w:tr>
      <w:tr w:rsidR="006A30F4" w:rsidRPr="001A6C77" w:rsidTr="00547B59">
        <w:trPr>
          <w:trHeight w:val="26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Crushed gravel material with at least one fractured face</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108"/>
              <w:jc w:val="center"/>
              <w:rPr>
                <w:rFonts w:eastAsia="Arial" w:cs="Arial"/>
                <w:color w:val="000000"/>
              </w:rPr>
            </w:pPr>
            <w:r w:rsidRPr="00C37880">
              <w:rPr>
                <w:rFonts w:eastAsia="Arial" w:cs="Arial"/>
                <w:color w:val="000000"/>
              </w:rPr>
              <w:t>0.2</w:t>
            </w:r>
            <w:r w:rsidR="00A22746" w:rsidRPr="00C37880">
              <w:rPr>
                <w:rFonts w:eastAsia="Arial" w:cs="Arial"/>
                <w:color w:val="000000"/>
              </w:rPr>
              <w:t>%</w:t>
            </w:r>
          </w:p>
        </w:tc>
      </w:tr>
      <w:tr w:rsidR="006A30F4" w:rsidRPr="001A6C77" w:rsidTr="00547B59">
        <w:trPr>
          <w:trHeight w:val="262"/>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432"/>
              <w:rPr>
                <w:rFonts w:eastAsia="Arial" w:cs="Arial"/>
                <w:color w:val="000000"/>
              </w:rPr>
            </w:pPr>
            <w:r w:rsidRPr="001A6C77">
              <w:rPr>
                <w:rFonts w:eastAsia="Arial" w:cs="Arial"/>
                <w:color w:val="000000"/>
              </w:rPr>
              <w:t>(Nickel gravel will not be considered crushed)</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right="27"/>
              <w:jc w:val="center"/>
              <w:rPr>
                <w:rFonts w:eastAsia="Arial" w:cs="Arial"/>
                <w:color w:val="000000"/>
              </w:rPr>
            </w:pPr>
            <w:r w:rsidRPr="00C37880">
              <w:rPr>
                <w:rFonts w:eastAsia="Arial" w:cs="Arial"/>
                <w:color w:val="000000"/>
              </w:rPr>
              <w:t>60</w:t>
            </w:r>
            <w:r w:rsidR="000E0A2F" w:rsidRPr="00C37880">
              <w:rPr>
                <w:rFonts w:eastAsia="Arial" w:cs="Arial"/>
                <w:color w:val="000000"/>
              </w:rPr>
              <w:t>%</w:t>
            </w:r>
            <w:r w:rsidRPr="00C37880">
              <w:rPr>
                <w:rFonts w:eastAsia="Arial" w:cs="Arial"/>
                <w:color w:val="000000"/>
              </w:rPr>
              <w:t xml:space="preserve"> </w:t>
            </w:r>
            <w:r w:rsidR="00AA4985" w:rsidRPr="00C37880">
              <w:rPr>
                <w:rFonts w:eastAsia="Arial" w:cs="Arial"/>
                <w:color w:val="000000"/>
              </w:rPr>
              <w:t>m</w:t>
            </w:r>
            <w:r w:rsidR="007807DB" w:rsidRPr="00C37880">
              <w:rPr>
                <w:rFonts w:eastAsia="Arial" w:cs="Arial"/>
                <w:color w:val="000000"/>
              </w:rPr>
              <w:t>inimum</w:t>
            </w:r>
          </w:p>
        </w:tc>
      </w:tr>
      <w:tr w:rsidR="006A30F4" w:rsidRPr="001A6C77" w:rsidTr="00547B59">
        <w:trPr>
          <w:trHeight w:val="26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Adherent fines in coarse aggregates</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p>
        </w:tc>
      </w:tr>
      <w:tr w:rsidR="006A30F4" w:rsidRPr="001A6C77" w:rsidTr="00547B59">
        <w:trPr>
          <w:trHeight w:val="264"/>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Bituminous concrete</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108"/>
              <w:jc w:val="center"/>
              <w:rPr>
                <w:rFonts w:eastAsia="Arial" w:cs="Arial"/>
                <w:color w:val="000000"/>
              </w:rPr>
            </w:pPr>
            <w:r w:rsidRPr="00C37880">
              <w:rPr>
                <w:rFonts w:eastAsia="Arial" w:cs="Arial"/>
                <w:color w:val="000000"/>
              </w:rPr>
              <w:t>1.5</w:t>
            </w:r>
            <w:r w:rsidR="00A22746" w:rsidRPr="00C37880">
              <w:rPr>
                <w:rFonts w:eastAsia="Arial" w:cs="Arial"/>
                <w:color w:val="000000"/>
              </w:rPr>
              <w:t>%</w:t>
            </w:r>
          </w:p>
        </w:tc>
      </w:tr>
      <w:tr w:rsidR="006A30F4" w:rsidRPr="001A6C77" w:rsidTr="00547B59">
        <w:trPr>
          <w:trHeight w:val="262"/>
          <w:jc w:val="center"/>
        </w:trPr>
        <w:tc>
          <w:tcPr>
            <w:tcW w:w="611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360"/>
              <w:rPr>
                <w:rFonts w:eastAsia="Arial" w:cs="Arial"/>
                <w:color w:val="000000"/>
              </w:rPr>
            </w:pPr>
            <w:r w:rsidRPr="001A6C77">
              <w:rPr>
                <w:rFonts w:eastAsia="Arial" w:cs="Arial"/>
                <w:color w:val="000000"/>
              </w:rPr>
              <w:t>Portland cement concrete</w:t>
            </w:r>
          </w:p>
        </w:tc>
        <w:tc>
          <w:tcPr>
            <w:tcW w:w="1633"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108"/>
              <w:jc w:val="center"/>
              <w:rPr>
                <w:rFonts w:eastAsia="Arial" w:cs="Arial"/>
                <w:color w:val="000000"/>
              </w:rPr>
            </w:pPr>
            <w:r w:rsidRPr="00C37880">
              <w:rPr>
                <w:rFonts w:eastAsia="Arial" w:cs="Arial"/>
                <w:color w:val="000000"/>
              </w:rPr>
              <w:t>1.0</w:t>
            </w:r>
            <w:r w:rsidR="00A22746" w:rsidRPr="00C37880">
              <w:rPr>
                <w:rFonts w:eastAsia="Arial" w:cs="Arial"/>
                <w:color w:val="000000"/>
              </w:rPr>
              <w:t>%</w:t>
            </w:r>
          </w:p>
        </w:tc>
      </w:tr>
    </w:tbl>
    <w:p w:rsidR="006A30F4" w:rsidRDefault="006A30F4" w:rsidP="006A30F4">
      <w:pPr>
        <w:spacing w:after="262" w:line="250" w:lineRule="auto"/>
        <w:ind w:left="370" w:right="102" w:hanging="10"/>
        <w:rPr>
          <w:rFonts w:eastAsia="Arial" w:cs="Arial"/>
          <w:color w:val="000000"/>
        </w:rPr>
      </w:pPr>
    </w:p>
    <w:p w:rsidR="006A30F4" w:rsidRPr="00547B59" w:rsidRDefault="006A30F4" w:rsidP="00547B59">
      <w:pPr>
        <w:pStyle w:val="ListParagraph"/>
        <w:numPr>
          <w:ilvl w:val="0"/>
          <w:numId w:val="193"/>
        </w:numPr>
        <w:spacing w:after="262" w:line="250" w:lineRule="auto"/>
        <w:ind w:right="102"/>
        <w:rPr>
          <w:rFonts w:eastAsia="Arial" w:cs="Arial"/>
          <w:color w:val="000000"/>
        </w:rPr>
      </w:pPr>
      <w:r w:rsidRPr="00547B59">
        <w:rPr>
          <w:rFonts w:eastAsia="Arial" w:cs="Arial"/>
          <w:color w:val="000000"/>
        </w:rPr>
        <w:t>The percent of wear determined in accordance with the Los Angeles test shall be specified for the various uses, except that the percent maximum loss for quartz gravel shall be 50 percent. Quartz gravel shall mean a material composed of natural pebbles of which the overwhelming majorities are coarsely crystalline quartz. The individual crystals within each pebble shall be inter-grown into a tenacious, nonporous, interlocking texture which fractures as a single unit.</w:t>
      </w:r>
    </w:p>
    <w:p w:rsidR="00CD4557" w:rsidRPr="00547B59" w:rsidRDefault="00CD4557" w:rsidP="00547B59">
      <w:pPr>
        <w:rPr>
          <w:rFonts w:eastAsia="Arial" w:cs="Arial"/>
          <w:color w:val="000000"/>
        </w:rPr>
      </w:pPr>
      <w:r w:rsidRPr="00547B59">
        <w:rPr>
          <w:rFonts w:eastAsia="Arial" w:cs="Arial"/>
          <w:b/>
          <w:color w:val="000000"/>
        </w:rPr>
        <w:t xml:space="preserve">Please </w:t>
      </w:r>
      <w:r>
        <w:rPr>
          <w:rFonts w:eastAsia="Arial" w:cs="Arial"/>
          <w:b/>
          <w:color w:val="000000"/>
        </w:rPr>
        <w:t>n</w:t>
      </w:r>
      <w:r w:rsidRPr="00547B59">
        <w:rPr>
          <w:rFonts w:eastAsia="Arial" w:cs="Arial"/>
          <w:b/>
          <w:color w:val="000000"/>
        </w:rPr>
        <w:t>ote</w:t>
      </w:r>
      <w:r w:rsidR="006A30F4" w:rsidRPr="00547B59">
        <w:rPr>
          <w:rFonts w:eastAsia="Arial" w:cs="Arial"/>
          <w:b/>
          <w:color w:val="000000"/>
        </w:rPr>
        <w:t>:</w:t>
      </w:r>
      <w:r w:rsidR="006A30F4" w:rsidRPr="00547B59">
        <w:rPr>
          <w:rFonts w:eastAsia="Arial" w:cs="Arial"/>
          <w:color w:val="000000"/>
        </w:rPr>
        <w:t xml:space="preserve"> When the sodium sulfate soundness and scratch hardness tests total 10 percent or more, a petrographic analysis shall be performed to determine the amount of unsound and weathered material. Unsound and weathered materials shall be no more than </w:t>
      </w:r>
      <w:r>
        <w:rPr>
          <w:rFonts w:eastAsia="Arial" w:cs="Arial"/>
          <w:color w:val="000000"/>
        </w:rPr>
        <w:t>ten (</w:t>
      </w:r>
      <w:r w:rsidR="006A30F4" w:rsidRPr="00547B59">
        <w:rPr>
          <w:rFonts w:eastAsia="Arial" w:cs="Arial"/>
          <w:color w:val="000000"/>
        </w:rPr>
        <w:t>10</w:t>
      </w:r>
      <w:r>
        <w:rPr>
          <w:rFonts w:eastAsia="Arial" w:cs="Arial"/>
          <w:color w:val="000000"/>
        </w:rPr>
        <w:t>)</w:t>
      </w:r>
      <w:r w:rsidR="006A30F4" w:rsidRPr="00547B59">
        <w:rPr>
          <w:rFonts w:eastAsia="Arial" w:cs="Arial"/>
          <w:color w:val="000000"/>
        </w:rPr>
        <w:t xml:space="preserve"> percent by weight.</w:t>
      </w:r>
    </w:p>
    <w:p w:rsidR="00AA4985" w:rsidRPr="0013404E" w:rsidRDefault="00AA4985" w:rsidP="00547B59">
      <w:pPr>
        <w:rPr>
          <w:rFonts w:eastAsia="Arial"/>
        </w:rPr>
      </w:pPr>
    </w:p>
    <w:p w:rsidR="00AA4985" w:rsidRDefault="00AA4985" w:rsidP="00547B59">
      <w:pPr>
        <w:pStyle w:val="Heading3"/>
        <w:rPr>
          <w:rFonts w:eastAsia="Arial"/>
        </w:rPr>
      </w:pPr>
      <w:bookmarkStart w:id="136" w:name="_Toc531776222"/>
      <w:r>
        <w:rPr>
          <w:rFonts w:eastAsia="Arial"/>
        </w:rPr>
        <w:t>Blast Furnace and boiler Slag</w:t>
      </w:r>
      <w:bookmarkEnd w:id="136"/>
      <w:r>
        <w:rPr>
          <w:rFonts w:eastAsia="Arial"/>
        </w:rPr>
        <w:t xml:space="preserve"> </w:t>
      </w:r>
    </w:p>
    <w:p w:rsidR="000342F8" w:rsidRDefault="000342F8" w:rsidP="00547B59">
      <w:pPr>
        <w:pStyle w:val="Heading3"/>
        <w:numPr>
          <w:ilvl w:val="0"/>
          <w:numId w:val="0"/>
        </w:numPr>
        <w:ind w:left="720"/>
        <w:rPr>
          <w:rFonts w:eastAsia="Arial"/>
        </w:rPr>
      </w:pPr>
    </w:p>
    <w:p w:rsidR="006A30F4" w:rsidRPr="00AA4985" w:rsidRDefault="006A30F4" w:rsidP="00547B59">
      <w:pPr>
        <w:pStyle w:val="ListParagraph"/>
        <w:numPr>
          <w:ilvl w:val="0"/>
          <w:numId w:val="191"/>
        </w:numPr>
        <w:spacing w:after="262" w:line="250" w:lineRule="auto"/>
        <w:ind w:right="102"/>
        <w:rPr>
          <w:rFonts w:eastAsia="Arial"/>
        </w:rPr>
      </w:pPr>
      <w:r w:rsidRPr="00547B59">
        <w:rPr>
          <w:rFonts w:eastAsia="Arial" w:cs="Arial"/>
          <w:color w:val="000000"/>
        </w:rPr>
        <w:t>Blast furnace slag shall be the air-cooled residue resulting from the production of pig iron and shall consist of tough, durable angular fragments uniform in density, absorption, quality, and shall be free from flux stone, dirt or other objectionable material. The slag shall conform to Section 3.18 of this Bid Solicitation and to the following quality requirements:</w:t>
      </w:r>
    </w:p>
    <w:tbl>
      <w:tblPr>
        <w:tblStyle w:val="TableGrid0"/>
        <w:tblW w:w="6300" w:type="dxa"/>
        <w:jc w:val="center"/>
        <w:tblInd w:w="0" w:type="dxa"/>
        <w:tblCellMar>
          <w:top w:w="48" w:type="dxa"/>
          <w:left w:w="108" w:type="dxa"/>
          <w:right w:w="115" w:type="dxa"/>
        </w:tblCellMar>
        <w:tblLook w:val="04A0" w:firstRow="1" w:lastRow="0" w:firstColumn="1" w:lastColumn="0" w:noHBand="0" w:noVBand="1"/>
      </w:tblPr>
      <w:tblGrid>
        <w:gridCol w:w="4932"/>
        <w:gridCol w:w="1368"/>
      </w:tblGrid>
      <w:tr w:rsidR="006A30F4" w:rsidRPr="001A6C77" w:rsidTr="00547B59">
        <w:trPr>
          <w:trHeight w:val="262"/>
          <w:jc w:val="center"/>
        </w:trPr>
        <w:tc>
          <w:tcPr>
            <w:tcW w:w="4932" w:type="dxa"/>
            <w:tcBorders>
              <w:top w:val="single" w:sz="4" w:space="0" w:color="000000"/>
              <w:left w:val="single" w:sz="4" w:space="0" w:color="000000"/>
              <w:bottom w:val="single" w:sz="4" w:space="0" w:color="000000"/>
              <w:right w:val="single" w:sz="4" w:space="0" w:color="000000"/>
            </w:tcBorders>
          </w:tcPr>
          <w:p w:rsidR="006A30F4" w:rsidRPr="001A6C77" w:rsidRDefault="006A30F4" w:rsidP="00F84982">
            <w:pPr>
              <w:rPr>
                <w:rFonts w:eastAsia="Arial" w:cs="Arial"/>
                <w:color w:val="000000"/>
              </w:rPr>
            </w:pPr>
            <w:r w:rsidRPr="001A6C77">
              <w:rPr>
                <w:rFonts w:eastAsia="Arial" w:cs="Arial"/>
                <w:b/>
                <w:color w:val="000000"/>
              </w:rPr>
              <w:t xml:space="preserve">Weight per cubic foot </w:t>
            </w:r>
            <w:r w:rsidRPr="001A6C77">
              <w:rPr>
                <w:rFonts w:eastAsia="Arial" w:cs="Arial"/>
                <w:color w:val="000000"/>
              </w:rPr>
              <w:t>(loose measure), lbs.</w:t>
            </w:r>
          </w:p>
        </w:tc>
        <w:tc>
          <w:tcPr>
            <w:tcW w:w="1368"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r w:rsidRPr="00C37880">
              <w:rPr>
                <w:rFonts w:eastAsia="Arial" w:cs="Arial"/>
                <w:color w:val="000000"/>
              </w:rPr>
              <w:t>60</w:t>
            </w:r>
            <w:r w:rsidR="000E0A2F" w:rsidRPr="00C37880">
              <w:rPr>
                <w:rFonts w:eastAsia="Arial" w:cs="Arial"/>
                <w:color w:val="000000"/>
              </w:rPr>
              <w:t>lbs</w:t>
            </w:r>
            <w:r w:rsidRPr="00C37880">
              <w:rPr>
                <w:rFonts w:eastAsia="Arial" w:cs="Arial"/>
                <w:color w:val="000000"/>
              </w:rPr>
              <w:t xml:space="preserve"> min.</w:t>
            </w:r>
          </w:p>
        </w:tc>
      </w:tr>
      <w:tr w:rsidR="006A30F4" w:rsidRPr="001A6C77" w:rsidTr="00547B59">
        <w:trPr>
          <w:trHeight w:val="264"/>
          <w:jc w:val="center"/>
        </w:trPr>
        <w:tc>
          <w:tcPr>
            <w:tcW w:w="4932"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 xml:space="preserve">Percent of wear </w:t>
            </w:r>
            <w:r w:rsidRPr="001A6C77">
              <w:rPr>
                <w:rFonts w:eastAsia="Arial" w:cs="Arial"/>
                <w:color w:val="000000"/>
              </w:rPr>
              <w:t>(Los Angeles test)</w:t>
            </w:r>
          </w:p>
        </w:tc>
        <w:tc>
          <w:tcPr>
            <w:tcW w:w="1368"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r w:rsidRPr="00C37880">
              <w:rPr>
                <w:rFonts w:eastAsia="Arial" w:cs="Arial"/>
                <w:color w:val="000000"/>
              </w:rPr>
              <w:t>50</w:t>
            </w:r>
            <w:r w:rsidR="000E0A2F" w:rsidRPr="00C37880">
              <w:rPr>
                <w:rFonts w:eastAsia="Arial" w:cs="Arial"/>
                <w:color w:val="000000"/>
              </w:rPr>
              <w:t>%</w:t>
            </w:r>
            <w:r w:rsidRPr="00C37880">
              <w:rPr>
                <w:rFonts w:eastAsia="Arial" w:cs="Arial"/>
                <w:color w:val="000000"/>
              </w:rPr>
              <w:t xml:space="preserve"> max.</w:t>
            </w:r>
          </w:p>
        </w:tc>
      </w:tr>
      <w:tr w:rsidR="006A30F4" w:rsidRPr="001A6C77" w:rsidTr="00547B59">
        <w:trPr>
          <w:trHeight w:val="264"/>
          <w:jc w:val="center"/>
        </w:trPr>
        <w:tc>
          <w:tcPr>
            <w:tcW w:w="4932"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Sulfur</w:t>
            </w:r>
            <w:r w:rsidRPr="001A6C77">
              <w:rPr>
                <w:rFonts w:eastAsia="Arial" w:cs="Arial"/>
                <w:color w:val="000000"/>
              </w:rPr>
              <w:t>, percentage by weight</w:t>
            </w:r>
          </w:p>
        </w:tc>
        <w:tc>
          <w:tcPr>
            <w:tcW w:w="1368"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ind w:left="62"/>
              <w:jc w:val="center"/>
              <w:rPr>
                <w:rFonts w:eastAsia="Arial" w:cs="Arial"/>
                <w:color w:val="000000"/>
              </w:rPr>
            </w:pPr>
            <w:r w:rsidRPr="00C37880">
              <w:rPr>
                <w:rFonts w:eastAsia="Arial" w:cs="Arial"/>
                <w:color w:val="000000"/>
              </w:rPr>
              <w:t>1</w:t>
            </w:r>
            <w:r w:rsidR="000E0A2F" w:rsidRPr="00C37880">
              <w:rPr>
                <w:rFonts w:eastAsia="Arial" w:cs="Arial"/>
                <w:color w:val="000000"/>
              </w:rPr>
              <w:t>%</w:t>
            </w:r>
            <w:r w:rsidRPr="00C37880">
              <w:rPr>
                <w:rFonts w:eastAsia="Arial" w:cs="Arial"/>
                <w:color w:val="000000"/>
              </w:rPr>
              <w:t xml:space="preserve"> max.</w:t>
            </w:r>
          </w:p>
        </w:tc>
      </w:tr>
    </w:tbl>
    <w:p w:rsidR="0010448C" w:rsidRPr="00F84982" w:rsidRDefault="0010448C" w:rsidP="00547B59">
      <w:pPr>
        <w:pStyle w:val="Heading4"/>
        <w:numPr>
          <w:ilvl w:val="0"/>
          <w:numId w:val="0"/>
        </w:numPr>
        <w:rPr>
          <w:rFonts w:eastAsia="Arial"/>
        </w:rPr>
      </w:pPr>
    </w:p>
    <w:p w:rsidR="0010448C" w:rsidRPr="00547B59" w:rsidRDefault="006A30F4" w:rsidP="00547B59">
      <w:pPr>
        <w:pStyle w:val="ListParagraph"/>
        <w:numPr>
          <w:ilvl w:val="0"/>
          <w:numId w:val="191"/>
        </w:numPr>
        <w:spacing w:after="244" w:line="250" w:lineRule="auto"/>
        <w:ind w:right="14"/>
        <w:rPr>
          <w:rFonts w:eastAsia="Arial"/>
        </w:rPr>
      </w:pPr>
      <w:r w:rsidRPr="00547B59">
        <w:rPr>
          <w:rFonts w:eastAsia="Arial" w:cs="Arial"/>
          <w:color w:val="000000"/>
        </w:rPr>
        <w:t>Blast furnace slag used as dense graded aggregate material, the gradation, and percentage of wear shall be as specified for that item</w:t>
      </w:r>
      <w:r w:rsidR="00C43CD8">
        <w:rPr>
          <w:rFonts w:eastAsia="Arial" w:cs="Arial"/>
          <w:color w:val="000000"/>
        </w:rPr>
        <w:t>; and</w:t>
      </w:r>
    </w:p>
    <w:p w:rsidR="006A30F4" w:rsidRPr="00547B59" w:rsidRDefault="006A30F4" w:rsidP="00547B59">
      <w:pPr>
        <w:pStyle w:val="ListParagraph"/>
        <w:numPr>
          <w:ilvl w:val="0"/>
          <w:numId w:val="191"/>
        </w:numPr>
        <w:spacing w:after="63" w:line="250" w:lineRule="auto"/>
        <w:ind w:right="102"/>
        <w:rPr>
          <w:rFonts w:eastAsia="Arial" w:cs="Arial"/>
          <w:color w:val="000000"/>
        </w:rPr>
      </w:pPr>
      <w:r w:rsidRPr="00547B59">
        <w:rPr>
          <w:rFonts w:eastAsia="Arial" w:cs="Arial"/>
          <w:color w:val="000000"/>
        </w:rPr>
        <w:t>Boiler slag shall be fused water-cooled residue from the combustion of pulverized or powdered coal used in generating plants or from refuse incinerating plants. The color of which shall be black or nearly black. The gradation of boiler slag shall conform to size No. 10. The boiler slag shall conform to Section 3.18 of this Bid Solicitation and the following quality requirements:</w:t>
      </w:r>
    </w:p>
    <w:p w:rsidR="006A30F4" w:rsidRPr="001A6C77" w:rsidRDefault="006A30F4" w:rsidP="006A30F4">
      <w:pPr>
        <w:spacing w:after="63" w:line="250" w:lineRule="auto"/>
        <w:ind w:left="-5" w:right="102" w:hanging="10"/>
        <w:rPr>
          <w:rFonts w:eastAsia="Arial" w:cs="Arial"/>
          <w:color w:val="000000"/>
        </w:rPr>
      </w:pPr>
    </w:p>
    <w:tbl>
      <w:tblPr>
        <w:tblStyle w:val="TableGrid0"/>
        <w:tblW w:w="6575" w:type="dxa"/>
        <w:tblInd w:w="1250" w:type="dxa"/>
        <w:tblCellMar>
          <w:top w:w="48" w:type="dxa"/>
          <w:left w:w="108" w:type="dxa"/>
          <w:right w:w="115" w:type="dxa"/>
        </w:tblCellMar>
        <w:tblLook w:val="04A0" w:firstRow="1" w:lastRow="0" w:firstColumn="1" w:lastColumn="0" w:noHBand="0" w:noVBand="1"/>
      </w:tblPr>
      <w:tblGrid>
        <w:gridCol w:w="4685"/>
        <w:gridCol w:w="1890"/>
      </w:tblGrid>
      <w:tr w:rsidR="006A30F4" w:rsidRPr="001A6C77" w:rsidTr="00547B59">
        <w:trPr>
          <w:trHeight w:val="223"/>
        </w:trPr>
        <w:tc>
          <w:tcPr>
            <w:tcW w:w="4685" w:type="dxa"/>
            <w:tcBorders>
              <w:top w:val="single" w:sz="4" w:space="0" w:color="000000"/>
              <w:left w:val="single" w:sz="4" w:space="0" w:color="000000"/>
              <w:bottom w:val="single" w:sz="4" w:space="0" w:color="000000"/>
              <w:right w:val="single" w:sz="4" w:space="0" w:color="000000"/>
            </w:tcBorders>
          </w:tcPr>
          <w:p w:rsidR="006A30F4" w:rsidRPr="001A6C77" w:rsidRDefault="006A30F4" w:rsidP="00F84982">
            <w:pPr>
              <w:rPr>
                <w:rFonts w:eastAsia="Arial" w:cs="Arial"/>
                <w:color w:val="000000"/>
              </w:rPr>
            </w:pPr>
            <w:r w:rsidRPr="001A6C77">
              <w:rPr>
                <w:rFonts w:eastAsia="Arial" w:cs="Arial"/>
                <w:b/>
                <w:color w:val="000000"/>
              </w:rPr>
              <w:t xml:space="preserve">Weight per cubic foot </w:t>
            </w:r>
            <w:r w:rsidRPr="001A6C77">
              <w:rPr>
                <w:rFonts w:eastAsia="Arial" w:cs="Arial"/>
                <w:color w:val="000000"/>
              </w:rPr>
              <w:t xml:space="preserve">(loose measure), </w:t>
            </w:r>
            <w:proofErr w:type="spellStart"/>
            <w:r w:rsidRPr="001A6C77">
              <w:rPr>
                <w:rFonts w:eastAsia="Arial" w:cs="Arial"/>
                <w:b/>
                <w:color w:val="000000"/>
              </w:rPr>
              <w:t>lbs</w:t>
            </w:r>
            <w:proofErr w:type="spellEnd"/>
          </w:p>
        </w:tc>
        <w:tc>
          <w:tcPr>
            <w:tcW w:w="1890"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r w:rsidRPr="00C37880">
              <w:rPr>
                <w:rFonts w:eastAsia="Arial" w:cs="Arial"/>
                <w:color w:val="000000"/>
              </w:rPr>
              <w:t>85</w:t>
            </w:r>
            <w:r w:rsidR="000E0A2F" w:rsidRPr="00C37880">
              <w:rPr>
                <w:rFonts w:eastAsia="Arial" w:cs="Arial"/>
                <w:color w:val="000000"/>
              </w:rPr>
              <w:t xml:space="preserve">lbs </w:t>
            </w:r>
            <w:r w:rsidRPr="00C37880">
              <w:rPr>
                <w:rFonts w:eastAsia="Arial" w:cs="Arial"/>
                <w:color w:val="000000"/>
              </w:rPr>
              <w:t>min.</w:t>
            </w:r>
          </w:p>
        </w:tc>
      </w:tr>
      <w:tr w:rsidR="006A30F4" w:rsidRPr="001A6C77" w:rsidTr="00547B59">
        <w:trPr>
          <w:trHeight w:val="221"/>
        </w:trPr>
        <w:tc>
          <w:tcPr>
            <w:tcW w:w="468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 xml:space="preserve">Specific gravity </w:t>
            </w:r>
            <w:r w:rsidRPr="001A6C77">
              <w:rPr>
                <w:rFonts w:eastAsia="Arial" w:cs="Arial"/>
                <w:color w:val="000000"/>
              </w:rPr>
              <w:t>(bulk)</w:t>
            </w:r>
          </w:p>
        </w:tc>
        <w:tc>
          <w:tcPr>
            <w:tcW w:w="1890"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r w:rsidRPr="00C37880">
              <w:rPr>
                <w:rFonts w:eastAsia="Arial" w:cs="Arial"/>
                <w:color w:val="000000"/>
              </w:rPr>
              <w:t>2.80</w:t>
            </w:r>
            <w:r w:rsidR="007E2C9C" w:rsidRPr="00C37880">
              <w:rPr>
                <w:rFonts w:eastAsia="Arial" w:cs="Arial"/>
                <w:color w:val="000000"/>
              </w:rPr>
              <w:t xml:space="preserve"> </w:t>
            </w:r>
            <w:r w:rsidRPr="00C37880">
              <w:rPr>
                <w:rFonts w:eastAsia="Arial" w:cs="Arial"/>
                <w:color w:val="000000"/>
              </w:rPr>
              <w:t>min.</w:t>
            </w:r>
          </w:p>
        </w:tc>
      </w:tr>
      <w:tr w:rsidR="006A30F4" w:rsidRPr="001A6C77" w:rsidTr="00547B59">
        <w:trPr>
          <w:trHeight w:val="223"/>
        </w:trPr>
        <w:tc>
          <w:tcPr>
            <w:tcW w:w="468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Absorption in cold water</w:t>
            </w:r>
            <w:r w:rsidRPr="001A6C77">
              <w:rPr>
                <w:rFonts w:eastAsia="Arial" w:cs="Arial"/>
                <w:color w:val="000000"/>
              </w:rPr>
              <w:t xml:space="preserve">, </w:t>
            </w:r>
            <w:r w:rsidRPr="001A6C77">
              <w:rPr>
                <w:rFonts w:eastAsia="Arial" w:cs="Arial"/>
                <w:b/>
                <w:color w:val="000000"/>
              </w:rPr>
              <w:t>percent</w:t>
            </w:r>
          </w:p>
        </w:tc>
        <w:tc>
          <w:tcPr>
            <w:tcW w:w="1890"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r w:rsidRPr="00C37880">
              <w:rPr>
                <w:rFonts w:eastAsia="Arial" w:cs="Arial"/>
                <w:color w:val="000000"/>
              </w:rPr>
              <w:t>1.2</w:t>
            </w:r>
            <w:r w:rsidR="000E0A2F" w:rsidRPr="00C37880">
              <w:rPr>
                <w:rFonts w:eastAsia="Arial" w:cs="Arial"/>
                <w:color w:val="000000"/>
              </w:rPr>
              <w:t>%</w:t>
            </w:r>
            <w:r w:rsidR="007E2C9C" w:rsidRPr="00C37880">
              <w:rPr>
                <w:rFonts w:eastAsia="Arial" w:cs="Arial"/>
                <w:color w:val="000000"/>
              </w:rPr>
              <w:t xml:space="preserve"> </w:t>
            </w:r>
            <w:r w:rsidRPr="00C37880">
              <w:rPr>
                <w:rFonts w:eastAsia="Arial" w:cs="Arial"/>
                <w:color w:val="000000"/>
              </w:rPr>
              <w:t>max.</w:t>
            </w:r>
          </w:p>
        </w:tc>
      </w:tr>
      <w:tr w:rsidR="006A30F4" w:rsidRPr="001A6C77" w:rsidTr="00547B59">
        <w:trPr>
          <w:trHeight w:val="223"/>
        </w:trPr>
        <w:tc>
          <w:tcPr>
            <w:tcW w:w="4685"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rPr>
              <w:t xml:space="preserve">Percent of wear </w:t>
            </w:r>
            <w:r w:rsidRPr="001A6C77">
              <w:rPr>
                <w:rFonts w:eastAsia="Arial" w:cs="Arial"/>
                <w:color w:val="000000"/>
              </w:rPr>
              <w:t>(Los Angeles test)</w:t>
            </w:r>
          </w:p>
        </w:tc>
        <w:tc>
          <w:tcPr>
            <w:tcW w:w="1890" w:type="dxa"/>
            <w:tcBorders>
              <w:top w:val="single" w:sz="4" w:space="0" w:color="000000"/>
              <w:left w:val="single" w:sz="4" w:space="0" w:color="000000"/>
              <w:bottom w:val="single" w:sz="4" w:space="0" w:color="000000"/>
              <w:right w:val="single" w:sz="4" w:space="0" w:color="000000"/>
            </w:tcBorders>
          </w:tcPr>
          <w:p w:rsidR="006A30F4" w:rsidRPr="00C37880" w:rsidRDefault="006A30F4" w:rsidP="00547B59">
            <w:pPr>
              <w:jc w:val="center"/>
              <w:rPr>
                <w:rFonts w:eastAsia="Arial" w:cs="Arial"/>
                <w:color w:val="000000"/>
              </w:rPr>
            </w:pPr>
            <w:r w:rsidRPr="00C37880">
              <w:rPr>
                <w:rFonts w:eastAsia="Arial" w:cs="Arial"/>
                <w:color w:val="000000"/>
              </w:rPr>
              <w:t>50</w:t>
            </w:r>
            <w:r w:rsidR="000E0A2F" w:rsidRPr="00C37880">
              <w:rPr>
                <w:rFonts w:eastAsia="Arial" w:cs="Arial"/>
                <w:color w:val="000000"/>
              </w:rPr>
              <w:t>%</w:t>
            </w:r>
            <w:r w:rsidR="007E2C9C" w:rsidRPr="00C37880">
              <w:rPr>
                <w:rFonts w:eastAsia="Arial" w:cs="Arial"/>
                <w:color w:val="000000"/>
              </w:rPr>
              <w:t xml:space="preserve"> </w:t>
            </w:r>
            <w:r w:rsidRPr="00C37880">
              <w:rPr>
                <w:rFonts w:eastAsia="Arial" w:cs="Arial"/>
                <w:color w:val="000000"/>
              </w:rPr>
              <w:t>max.</w:t>
            </w:r>
          </w:p>
        </w:tc>
      </w:tr>
    </w:tbl>
    <w:p w:rsidR="006A30F4" w:rsidRDefault="006A30F4" w:rsidP="006A30F4">
      <w:pPr>
        <w:spacing w:after="9" w:line="249" w:lineRule="auto"/>
        <w:ind w:left="-5" w:right="94" w:hanging="10"/>
        <w:rPr>
          <w:rFonts w:eastAsia="Arial" w:cs="Arial"/>
          <w:b/>
          <w:color w:val="000000"/>
        </w:rPr>
      </w:pPr>
    </w:p>
    <w:p w:rsidR="006C2001" w:rsidRDefault="006C2001" w:rsidP="00547B59">
      <w:pPr>
        <w:spacing w:after="9" w:line="249" w:lineRule="auto"/>
        <w:ind w:right="94"/>
        <w:rPr>
          <w:rFonts w:eastAsia="Arial" w:cs="Arial"/>
          <w:b/>
          <w:color w:val="000000"/>
        </w:rPr>
      </w:pPr>
    </w:p>
    <w:p w:rsidR="00474500" w:rsidRDefault="00474500" w:rsidP="00547B59">
      <w:pPr>
        <w:spacing w:after="9" w:line="249" w:lineRule="auto"/>
        <w:ind w:right="94"/>
        <w:rPr>
          <w:rFonts w:eastAsia="Arial" w:cs="Arial"/>
          <w:b/>
          <w:color w:val="000000"/>
        </w:rPr>
      </w:pPr>
    </w:p>
    <w:p w:rsidR="00474500" w:rsidRDefault="00474500" w:rsidP="00547B59">
      <w:pPr>
        <w:spacing w:after="9" w:line="249" w:lineRule="auto"/>
        <w:ind w:right="94"/>
        <w:rPr>
          <w:rFonts w:eastAsia="Arial" w:cs="Arial"/>
          <w:b/>
          <w:color w:val="000000"/>
        </w:rPr>
      </w:pPr>
    </w:p>
    <w:p w:rsidR="00474500" w:rsidRDefault="00474500" w:rsidP="00547B59">
      <w:pPr>
        <w:spacing w:after="9" w:line="249" w:lineRule="auto"/>
        <w:ind w:right="94"/>
        <w:rPr>
          <w:rFonts w:eastAsia="Arial" w:cs="Arial"/>
          <w:b/>
          <w:color w:val="000000"/>
        </w:rPr>
      </w:pPr>
    </w:p>
    <w:p w:rsidR="00474500" w:rsidRDefault="00474500" w:rsidP="00547B59">
      <w:pPr>
        <w:spacing w:after="9" w:line="249" w:lineRule="auto"/>
        <w:ind w:right="94"/>
        <w:rPr>
          <w:rFonts w:eastAsia="Arial" w:cs="Arial"/>
          <w:b/>
          <w:color w:val="000000"/>
        </w:rPr>
      </w:pPr>
    </w:p>
    <w:p w:rsidR="006A30F4" w:rsidRDefault="006A30F4" w:rsidP="00547B59">
      <w:pPr>
        <w:spacing w:after="9" w:line="249" w:lineRule="auto"/>
        <w:ind w:left="-5" w:right="94" w:hanging="10"/>
        <w:jc w:val="center"/>
        <w:rPr>
          <w:rFonts w:eastAsia="Arial" w:cs="Arial"/>
          <w:b/>
          <w:color w:val="000000"/>
        </w:rPr>
      </w:pPr>
      <w:r w:rsidRPr="001A6C77">
        <w:rPr>
          <w:rFonts w:eastAsia="Arial" w:cs="Arial"/>
          <w:b/>
          <w:color w:val="000000"/>
        </w:rPr>
        <w:t xml:space="preserve">TABLE FOR STANDARD SIZES OF </w:t>
      </w:r>
      <w:proofErr w:type="gramStart"/>
      <w:r w:rsidRPr="001A6C77">
        <w:rPr>
          <w:rFonts w:eastAsia="Arial" w:cs="Arial"/>
          <w:b/>
          <w:color w:val="000000"/>
        </w:rPr>
        <w:t>COARSE</w:t>
      </w:r>
      <w:proofErr w:type="gramEnd"/>
      <w:r w:rsidRPr="001A6C77">
        <w:rPr>
          <w:rFonts w:eastAsia="Arial" w:cs="Arial"/>
          <w:b/>
          <w:color w:val="000000"/>
        </w:rPr>
        <w:t xml:space="preserve"> AGGREGATE</w:t>
      </w:r>
    </w:p>
    <w:p w:rsidR="00591954" w:rsidRPr="001A6C77" w:rsidRDefault="00591954" w:rsidP="00547B59">
      <w:pPr>
        <w:spacing w:after="9" w:line="249" w:lineRule="auto"/>
        <w:ind w:left="-5" w:right="94" w:hanging="10"/>
        <w:jc w:val="center"/>
        <w:rPr>
          <w:rFonts w:eastAsia="Arial" w:cs="Arial"/>
          <w:color w:val="000000"/>
        </w:rPr>
      </w:pPr>
    </w:p>
    <w:tbl>
      <w:tblPr>
        <w:tblStyle w:val="TableGrid0"/>
        <w:tblW w:w="11016" w:type="dxa"/>
        <w:jc w:val="center"/>
        <w:tblInd w:w="0" w:type="dxa"/>
        <w:tblCellMar>
          <w:top w:w="48" w:type="dxa"/>
          <w:right w:w="16" w:type="dxa"/>
        </w:tblCellMar>
        <w:tblLook w:val="04A0" w:firstRow="1" w:lastRow="0" w:firstColumn="1" w:lastColumn="0" w:noHBand="0" w:noVBand="1"/>
      </w:tblPr>
      <w:tblGrid>
        <w:gridCol w:w="1080"/>
        <w:gridCol w:w="1890"/>
        <w:gridCol w:w="868"/>
        <w:gridCol w:w="868"/>
        <w:gridCol w:w="865"/>
        <w:gridCol w:w="1033"/>
        <w:gridCol w:w="870"/>
        <w:gridCol w:w="869"/>
        <w:gridCol w:w="694"/>
        <w:gridCol w:w="764"/>
        <w:gridCol w:w="1215"/>
      </w:tblGrid>
      <w:tr w:rsidR="006A30F4" w:rsidRPr="001A6C77" w:rsidTr="00547B59">
        <w:trPr>
          <w:trHeight w:val="833"/>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jc w:val="center"/>
              <w:rPr>
                <w:rFonts w:eastAsia="Arial" w:cs="Arial"/>
                <w:color w:val="000000"/>
              </w:rPr>
            </w:pPr>
            <w:r w:rsidRPr="001A6C77">
              <w:rPr>
                <w:rFonts w:eastAsia="Arial" w:cs="Arial"/>
                <w:b/>
                <w:color w:val="000000"/>
              </w:rPr>
              <w:t>SIZE</w:t>
            </w:r>
          </w:p>
          <w:p w:rsidR="006A30F4" w:rsidRPr="001A6C77" w:rsidRDefault="006A30F4" w:rsidP="00547B59">
            <w:pPr>
              <w:jc w:val="center"/>
              <w:rPr>
                <w:rFonts w:eastAsia="Arial" w:cs="Arial"/>
                <w:color w:val="000000"/>
              </w:rPr>
            </w:pPr>
            <w:r w:rsidRPr="001A6C77">
              <w:rPr>
                <w:rFonts w:eastAsia="Arial" w:cs="Arial"/>
                <w:b/>
                <w:color w:val="000000"/>
              </w:rPr>
              <w:t>NUMBER</w:t>
            </w: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spacing w:after="2" w:line="238" w:lineRule="auto"/>
              <w:ind w:left="372" w:hanging="235"/>
              <w:jc w:val="center"/>
              <w:rPr>
                <w:rFonts w:eastAsia="Arial" w:cs="Arial"/>
                <w:color w:val="000000"/>
              </w:rPr>
            </w:pPr>
            <w:r w:rsidRPr="001A6C77">
              <w:rPr>
                <w:rFonts w:eastAsia="Arial" w:cs="Arial"/>
                <w:b/>
                <w:color w:val="000000"/>
              </w:rPr>
              <w:t>NOMINAL SIZE</w:t>
            </w:r>
          </w:p>
          <w:p w:rsidR="006A30F4" w:rsidRPr="001A6C77" w:rsidRDefault="006A30F4" w:rsidP="00547B59">
            <w:pPr>
              <w:ind w:left="149"/>
              <w:jc w:val="center"/>
              <w:rPr>
                <w:rFonts w:eastAsia="Arial" w:cs="Arial"/>
                <w:color w:val="000000"/>
              </w:rPr>
            </w:pPr>
            <w:r w:rsidRPr="001A6C77">
              <w:rPr>
                <w:rFonts w:eastAsia="Arial" w:cs="Arial"/>
                <w:b/>
                <w:color w:val="000000"/>
              </w:rPr>
              <w:t>SQUARE</w:t>
            </w:r>
          </w:p>
          <w:p w:rsidR="006A30F4" w:rsidRPr="001A6C77" w:rsidRDefault="006A30F4" w:rsidP="00547B59">
            <w:pPr>
              <w:ind w:left="36"/>
              <w:jc w:val="center"/>
              <w:rPr>
                <w:rFonts w:eastAsia="Arial" w:cs="Arial"/>
                <w:color w:val="000000"/>
              </w:rPr>
            </w:pPr>
            <w:r w:rsidRPr="001A6C77">
              <w:rPr>
                <w:rFonts w:eastAsia="Arial" w:cs="Arial"/>
                <w:b/>
                <w:color w:val="000000"/>
              </w:rPr>
              <w:t>OPENINGS</w:t>
            </w:r>
          </w:p>
        </w:tc>
        <w:tc>
          <w:tcPr>
            <w:tcW w:w="8046" w:type="dxa"/>
            <w:gridSpan w:val="9"/>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r w:rsidRPr="001A6C77">
              <w:rPr>
                <w:rFonts w:eastAsia="Arial" w:cs="Arial"/>
                <w:b/>
                <w:color w:val="000000"/>
              </w:rPr>
              <w:t>AMOUNTS FINER THAN EACH LABORATORY SIEVE (SQUARE OPENINGS),</w:t>
            </w:r>
          </w:p>
          <w:p w:rsidR="006A30F4" w:rsidRPr="001A6C77" w:rsidRDefault="006A30F4" w:rsidP="00591954">
            <w:pPr>
              <w:ind w:left="65"/>
              <w:jc w:val="center"/>
              <w:rPr>
                <w:rFonts w:eastAsia="Arial" w:cs="Arial"/>
                <w:color w:val="000000"/>
              </w:rPr>
            </w:pPr>
            <w:r w:rsidRPr="001A6C77">
              <w:rPr>
                <w:rFonts w:eastAsia="Arial" w:cs="Arial"/>
                <w:b/>
                <w:color w:val="000000"/>
              </w:rPr>
              <w:t>PERCENTAGE BY WEIGHT</w:t>
            </w:r>
          </w:p>
        </w:tc>
      </w:tr>
      <w:tr w:rsidR="006A30F4" w:rsidRPr="001A6C77" w:rsidTr="00547B59">
        <w:trPr>
          <w:trHeight w:val="413"/>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(1)</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4”</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3-1/2”</w:t>
            </w: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3”</w:t>
            </w: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r w:rsidRPr="001A6C77">
              <w:rPr>
                <w:rFonts w:eastAsia="Arial" w:cs="Arial"/>
                <w:color w:val="000000"/>
              </w:rPr>
              <w:t>2 ½”</w:t>
            </w: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2”</w:t>
            </w: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1 ½”</w:t>
            </w: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2"/>
              <w:jc w:val="center"/>
              <w:rPr>
                <w:rFonts w:eastAsia="Arial" w:cs="Arial"/>
                <w:color w:val="000000"/>
              </w:rPr>
            </w:pPr>
            <w:r w:rsidRPr="001A6C77">
              <w:rPr>
                <w:rFonts w:eastAsia="Arial" w:cs="Arial"/>
                <w:color w:val="000000"/>
              </w:rPr>
              <w:t>1”</w:t>
            </w: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r w:rsidRPr="001A6C77">
              <w:rPr>
                <w:rFonts w:eastAsia="Arial" w:cs="Arial"/>
                <w:color w:val="000000"/>
              </w:rPr>
              <w:t>¾”</w:t>
            </w:r>
          </w:p>
        </w:tc>
        <w:tc>
          <w:tcPr>
            <w:tcW w:w="121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r w:rsidRPr="001A6C77">
              <w:rPr>
                <w:rFonts w:eastAsia="Arial" w:cs="Arial"/>
                <w:color w:val="000000"/>
              </w:rPr>
              <w:t>½”</w:t>
            </w:r>
          </w:p>
        </w:tc>
      </w:tr>
      <w:tr w:rsidR="006A30F4" w:rsidRPr="001A6C77" w:rsidTr="00547B59">
        <w:trPr>
          <w:trHeight w:val="264"/>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3"/>
              <w:jc w:val="center"/>
              <w:rPr>
                <w:rFonts w:eastAsia="Arial" w:cs="Arial"/>
                <w:color w:val="000000"/>
              </w:rPr>
            </w:pPr>
            <w:r w:rsidRPr="001A6C77">
              <w:rPr>
                <w:rFonts w:eastAsia="Arial" w:cs="Arial"/>
                <w:color w:val="000000"/>
              </w:rPr>
              <w:t>1</w:t>
            </w: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4"/>
              <w:jc w:val="center"/>
              <w:rPr>
                <w:rFonts w:eastAsia="Arial" w:cs="Arial"/>
                <w:color w:val="000000"/>
              </w:rPr>
            </w:pPr>
            <w:r w:rsidRPr="001A6C77">
              <w:rPr>
                <w:rFonts w:eastAsia="Arial" w:cs="Arial"/>
                <w:color w:val="000000"/>
              </w:rPr>
              <w:t>3-½ to 1-1/2</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1"/>
              <w:jc w:val="center"/>
              <w:rPr>
                <w:rFonts w:eastAsia="Arial" w:cs="Arial"/>
                <w:color w:val="000000"/>
              </w:rPr>
            </w:pPr>
            <w:r w:rsidRPr="001A6C77">
              <w:rPr>
                <w:rFonts w:eastAsia="Arial" w:cs="Arial"/>
                <w:color w:val="000000"/>
              </w:rPr>
              <w:t>100</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46"/>
              <w:jc w:val="center"/>
              <w:rPr>
                <w:rFonts w:eastAsia="Arial" w:cs="Arial"/>
                <w:color w:val="000000"/>
              </w:rPr>
            </w:pPr>
            <w:r w:rsidRPr="001A6C77">
              <w:rPr>
                <w:rFonts w:eastAsia="Arial" w:cs="Arial"/>
                <w:color w:val="000000"/>
              </w:rPr>
              <w:t>90-100</w:t>
            </w: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2"/>
              <w:jc w:val="center"/>
              <w:rPr>
                <w:rFonts w:eastAsia="Arial" w:cs="Arial"/>
                <w:color w:val="000000"/>
              </w:rPr>
            </w:pPr>
            <w:r w:rsidRPr="001A6C77">
              <w:rPr>
                <w:rFonts w:eastAsia="Arial" w:cs="Arial"/>
                <w:color w:val="000000"/>
              </w:rPr>
              <w:t>25 -60</w:t>
            </w: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2"/>
              <w:jc w:val="center"/>
              <w:rPr>
                <w:rFonts w:eastAsia="Arial" w:cs="Arial"/>
                <w:color w:val="000000"/>
              </w:rPr>
            </w:pPr>
            <w:r w:rsidRPr="001A6C77">
              <w:rPr>
                <w:rFonts w:eastAsia="Arial" w:cs="Arial"/>
                <w:color w:val="000000"/>
              </w:rPr>
              <w:t>0 -15</w:t>
            </w: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DC62AB" w:rsidP="00547B59">
            <w:pPr>
              <w:tabs>
                <w:tab w:val="center" w:pos="340"/>
              </w:tabs>
              <w:rPr>
                <w:rFonts w:eastAsia="Arial" w:cs="Arial"/>
                <w:color w:val="000000"/>
              </w:rPr>
            </w:pPr>
            <w:r>
              <w:rPr>
                <w:rFonts w:eastAsia="Arial" w:cs="Arial"/>
                <w:color w:val="000000"/>
              </w:rPr>
              <w:tab/>
            </w: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4"/>
              <w:jc w:val="center"/>
              <w:rPr>
                <w:rFonts w:eastAsia="Arial" w:cs="Arial"/>
                <w:color w:val="000000"/>
              </w:rPr>
            </w:pPr>
            <w:r w:rsidRPr="001A6C77">
              <w:rPr>
                <w:rFonts w:eastAsia="Arial" w:cs="Arial"/>
                <w:color w:val="000000"/>
              </w:rPr>
              <w:t>0 - 5</w:t>
            </w:r>
          </w:p>
        </w:tc>
        <w:tc>
          <w:tcPr>
            <w:tcW w:w="121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93"/>
              <w:jc w:val="center"/>
              <w:rPr>
                <w:rFonts w:eastAsia="Arial" w:cs="Arial"/>
                <w:color w:val="000000"/>
              </w:rPr>
            </w:pPr>
          </w:p>
        </w:tc>
      </w:tr>
      <w:tr w:rsidR="006A30F4" w:rsidRPr="001A6C77" w:rsidTr="00547B59">
        <w:trPr>
          <w:trHeight w:val="262"/>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3"/>
              <w:jc w:val="center"/>
              <w:rPr>
                <w:rFonts w:eastAsia="Arial" w:cs="Arial"/>
                <w:color w:val="000000"/>
              </w:rPr>
            </w:pPr>
            <w:r w:rsidRPr="001A6C77">
              <w:rPr>
                <w:rFonts w:eastAsia="Arial" w:cs="Arial"/>
                <w:color w:val="000000"/>
              </w:rPr>
              <w:t>2</w:t>
            </w: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31"/>
              <w:jc w:val="center"/>
              <w:rPr>
                <w:rFonts w:eastAsia="Arial" w:cs="Arial"/>
                <w:color w:val="000000"/>
              </w:rPr>
            </w:pPr>
            <w:r w:rsidRPr="001A6C77">
              <w:rPr>
                <w:rFonts w:eastAsia="Arial" w:cs="Arial"/>
                <w:color w:val="000000"/>
              </w:rPr>
              <w:t>2 ½ to 1-1/2</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
              <w:rPr>
                <w:rFonts w:eastAsia="Arial" w:cs="Arial"/>
                <w:color w:val="000000"/>
              </w:rPr>
            </w:pP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1"/>
              <w:jc w:val="center"/>
              <w:rPr>
                <w:rFonts w:eastAsia="Arial" w:cs="Arial"/>
                <w:color w:val="000000"/>
              </w:rPr>
            </w:pPr>
            <w:r w:rsidRPr="001A6C77">
              <w:rPr>
                <w:rFonts w:eastAsia="Arial" w:cs="Arial"/>
                <w:color w:val="000000"/>
              </w:rPr>
              <w:t>100</w:t>
            </w: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4"/>
              <w:jc w:val="center"/>
              <w:rPr>
                <w:rFonts w:eastAsia="Arial" w:cs="Arial"/>
                <w:color w:val="000000"/>
              </w:rPr>
            </w:pPr>
            <w:r w:rsidRPr="001A6C77">
              <w:rPr>
                <w:rFonts w:eastAsia="Arial" w:cs="Arial"/>
                <w:color w:val="000000"/>
              </w:rPr>
              <w:t>90-100</w:t>
            </w: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82"/>
              <w:jc w:val="center"/>
              <w:rPr>
                <w:rFonts w:eastAsia="Arial" w:cs="Arial"/>
                <w:color w:val="000000"/>
              </w:rPr>
            </w:pPr>
            <w:r w:rsidRPr="001A6C77">
              <w:rPr>
                <w:rFonts w:eastAsia="Arial" w:cs="Arial"/>
                <w:color w:val="000000"/>
              </w:rPr>
              <w:t>35–70</w:t>
            </w: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2"/>
              <w:jc w:val="center"/>
              <w:rPr>
                <w:rFonts w:eastAsia="Arial" w:cs="Arial"/>
                <w:color w:val="000000"/>
              </w:rPr>
            </w:pPr>
            <w:r w:rsidRPr="001A6C77">
              <w:rPr>
                <w:rFonts w:eastAsia="Arial" w:cs="Arial"/>
                <w:color w:val="000000"/>
              </w:rPr>
              <w:t>0 -15</w:t>
            </w: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18"/>
              <w:jc w:val="center"/>
              <w:rPr>
                <w:rFonts w:eastAsia="Arial" w:cs="Arial"/>
                <w:color w:val="000000"/>
              </w:rPr>
            </w:pPr>
            <w:r w:rsidRPr="001A6C77">
              <w:rPr>
                <w:rFonts w:eastAsia="Arial" w:cs="Arial"/>
                <w:color w:val="000000"/>
              </w:rPr>
              <w:t>0– 5</w:t>
            </w:r>
          </w:p>
        </w:tc>
        <w:tc>
          <w:tcPr>
            <w:tcW w:w="121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93"/>
              <w:jc w:val="center"/>
              <w:rPr>
                <w:rFonts w:eastAsia="Arial" w:cs="Arial"/>
                <w:color w:val="000000"/>
              </w:rPr>
            </w:pPr>
          </w:p>
        </w:tc>
      </w:tr>
      <w:tr w:rsidR="006A30F4" w:rsidRPr="001A6C77" w:rsidTr="00547B59">
        <w:trPr>
          <w:trHeight w:val="264"/>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21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r>
      <w:tr w:rsidR="006A30F4" w:rsidRPr="001A6C77" w:rsidTr="00547B59">
        <w:trPr>
          <w:trHeight w:val="262"/>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r w:rsidRPr="001A6C77">
              <w:rPr>
                <w:rFonts w:eastAsia="Arial" w:cs="Arial"/>
                <w:color w:val="000000"/>
              </w:rPr>
              <w:t>(1)</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21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r>
      <w:tr w:rsidR="006A30F4" w:rsidRPr="001A6C77" w:rsidTr="00547B59">
        <w:trPr>
          <w:trHeight w:val="264"/>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jc w:val="center"/>
              <w:rPr>
                <w:rFonts w:eastAsia="Arial" w:cs="Arial"/>
                <w:color w:val="000000"/>
              </w:rPr>
            </w:pPr>
            <w:r w:rsidRPr="001A6C77">
              <w:rPr>
                <w:rFonts w:eastAsia="Arial" w:cs="Arial"/>
                <w:color w:val="000000"/>
              </w:rPr>
              <w:t>24</w:t>
            </w: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r w:rsidRPr="001A6C77">
              <w:rPr>
                <w:rFonts w:eastAsia="Arial" w:cs="Arial"/>
                <w:color w:val="000000"/>
              </w:rPr>
              <w:t>2-1/2 to ¾</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1"/>
              <w:jc w:val="center"/>
              <w:rPr>
                <w:rFonts w:eastAsia="Arial" w:cs="Arial"/>
                <w:color w:val="000000"/>
              </w:rPr>
            </w:pPr>
            <w:r w:rsidRPr="001A6C77">
              <w:rPr>
                <w:rFonts w:eastAsia="Arial" w:cs="Arial"/>
                <w:color w:val="000000"/>
              </w:rPr>
              <w:t>100</w:t>
            </w: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4"/>
              <w:jc w:val="center"/>
              <w:rPr>
                <w:rFonts w:eastAsia="Arial" w:cs="Arial"/>
                <w:color w:val="000000"/>
              </w:rPr>
            </w:pPr>
            <w:r w:rsidRPr="001A6C77">
              <w:rPr>
                <w:rFonts w:eastAsia="Arial" w:cs="Arial"/>
                <w:color w:val="000000"/>
              </w:rPr>
              <w:t>90-100</w:t>
            </w: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08"/>
              <w:jc w:val="center"/>
              <w:rPr>
                <w:rFonts w:eastAsia="Arial" w:cs="Arial"/>
                <w:color w:val="000000"/>
              </w:rPr>
            </w:pPr>
            <w:r w:rsidRPr="001A6C77">
              <w:rPr>
                <w:rFonts w:eastAsia="Arial" w:cs="Arial"/>
                <w:color w:val="000000"/>
              </w:rPr>
              <w:t>25-60</w:t>
            </w: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4"/>
              <w:jc w:val="center"/>
              <w:rPr>
                <w:rFonts w:eastAsia="Arial" w:cs="Arial"/>
                <w:color w:val="000000"/>
              </w:rPr>
            </w:pPr>
            <w:r w:rsidRPr="001A6C77">
              <w:rPr>
                <w:rFonts w:eastAsia="Arial" w:cs="Arial"/>
                <w:color w:val="000000"/>
              </w:rPr>
              <w:t>0-10</w:t>
            </w:r>
          </w:p>
        </w:tc>
        <w:tc>
          <w:tcPr>
            <w:tcW w:w="121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89"/>
              <w:jc w:val="center"/>
              <w:rPr>
                <w:rFonts w:eastAsia="Arial" w:cs="Arial"/>
                <w:color w:val="000000"/>
              </w:rPr>
            </w:pPr>
            <w:r w:rsidRPr="001A6C77">
              <w:rPr>
                <w:rFonts w:eastAsia="Arial" w:cs="Arial"/>
                <w:color w:val="000000"/>
              </w:rPr>
              <w:t>0-5</w:t>
            </w:r>
          </w:p>
        </w:tc>
      </w:tr>
      <w:tr w:rsidR="006A30F4" w:rsidRPr="001A6C77" w:rsidTr="00547B59">
        <w:trPr>
          <w:trHeight w:val="264"/>
          <w:jc w:val="center"/>
        </w:trPr>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right="3"/>
              <w:jc w:val="center"/>
              <w:rPr>
                <w:rFonts w:eastAsia="Arial" w:cs="Arial"/>
                <w:color w:val="000000"/>
              </w:rPr>
            </w:pPr>
            <w:r w:rsidRPr="001A6C77">
              <w:rPr>
                <w:rFonts w:eastAsia="Arial" w:cs="Arial"/>
                <w:color w:val="000000"/>
              </w:rPr>
              <w:t>3</w:t>
            </w:r>
          </w:p>
        </w:tc>
        <w:tc>
          <w:tcPr>
            <w:tcW w:w="1890"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2"/>
              <w:jc w:val="center"/>
              <w:rPr>
                <w:rFonts w:eastAsia="Arial" w:cs="Arial"/>
                <w:color w:val="000000"/>
              </w:rPr>
            </w:pPr>
            <w:r w:rsidRPr="001A6C77">
              <w:rPr>
                <w:rFonts w:eastAsia="Arial" w:cs="Arial"/>
                <w:color w:val="000000"/>
              </w:rPr>
              <w:t>2  TO 1</w:t>
            </w: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
              <w:rPr>
                <w:rFonts w:eastAsia="Arial" w:cs="Arial"/>
                <w:color w:val="000000"/>
              </w:rPr>
            </w:pPr>
          </w:p>
        </w:tc>
        <w:tc>
          <w:tcPr>
            <w:tcW w:w="868"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p>
        </w:tc>
        <w:tc>
          <w:tcPr>
            <w:tcW w:w="8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1"/>
              <w:jc w:val="center"/>
              <w:rPr>
                <w:rFonts w:eastAsia="Arial" w:cs="Arial"/>
                <w:color w:val="000000"/>
              </w:rPr>
            </w:pPr>
          </w:p>
        </w:tc>
        <w:tc>
          <w:tcPr>
            <w:tcW w:w="1033"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2"/>
              <w:jc w:val="center"/>
              <w:rPr>
                <w:rFonts w:eastAsia="Arial" w:cs="Arial"/>
                <w:color w:val="000000"/>
              </w:rPr>
            </w:pPr>
            <w:r w:rsidRPr="001A6C77">
              <w:rPr>
                <w:rFonts w:eastAsia="Arial" w:cs="Arial"/>
                <w:color w:val="000000"/>
              </w:rPr>
              <w:t>100</w:t>
            </w:r>
          </w:p>
        </w:tc>
        <w:tc>
          <w:tcPr>
            <w:tcW w:w="87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46"/>
              <w:jc w:val="center"/>
              <w:rPr>
                <w:rFonts w:eastAsia="Arial" w:cs="Arial"/>
                <w:color w:val="000000"/>
              </w:rPr>
            </w:pPr>
            <w:r w:rsidRPr="001A6C77">
              <w:rPr>
                <w:rFonts w:eastAsia="Arial" w:cs="Arial"/>
                <w:color w:val="000000"/>
              </w:rPr>
              <w:t>90-100</w:t>
            </w:r>
          </w:p>
        </w:tc>
        <w:tc>
          <w:tcPr>
            <w:tcW w:w="86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08"/>
              <w:jc w:val="center"/>
              <w:rPr>
                <w:rFonts w:eastAsia="Arial" w:cs="Arial"/>
                <w:color w:val="000000"/>
              </w:rPr>
            </w:pPr>
            <w:r w:rsidRPr="001A6C77">
              <w:rPr>
                <w:rFonts w:eastAsia="Arial" w:cs="Arial"/>
                <w:color w:val="000000"/>
              </w:rPr>
              <w:t>35-70</w:t>
            </w:r>
          </w:p>
        </w:tc>
        <w:tc>
          <w:tcPr>
            <w:tcW w:w="694"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79"/>
              <w:jc w:val="center"/>
              <w:rPr>
                <w:rFonts w:eastAsia="Arial" w:cs="Arial"/>
                <w:color w:val="000000"/>
              </w:rPr>
            </w:pPr>
            <w:r w:rsidRPr="001A6C77">
              <w:rPr>
                <w:rFonts w:eastAsia="Arial" w:cs="Arial"/>
                <w:color w:val="000000"/>
              </w:rPr>
              <w:t>0-15</w:t>
            </w:r>
          </w:p>
        </w:tc>
        <w:tc>
          <w:tcPr>
            <w:tcW w:w="764" w:type="dxa"/>
            <w:tcBorders>
              <w:top w:val="single" w:sz="4" w:space="0" w:color="000000"/>
              <w:left w:val="single" w:sz="4" w:space="0" w:color="000000"/>
              <w:bottom w:val="single" w:sz="4" w:space="0" w:color="000000"/>
              <w:right w:val="single" w:sz="4" w:space="0" w:color="000000"/>
            </w:tcBorders>
          </w:tcPr>
          <w:p w:rsidR="006A30F4" w:rsidRPr="001A6C77" w:rsidRDefault="006A30F4" w:rsidP="00591954">
            <w:pPr>
              <w:ind w:left="3"/>
              <w:jc w:val="center"/>
              <w:rPr>
                <w:rFonts w:eastAsia="Arial" w:cs="Arial"/>
                <w:color w:val="000000"/>
              </w:rPr>
            </w:pPr>
          </w:p>
        </w:tc>
        <w:tc>
          <w:tcPr>
            <w:tcW w:w="1215" w:type="dxa"/>
            <w:tcBorders>
              <w:top w:val="single" w:sz="4" w:space="0" w:color="000000"/>
              <w:left w:val="single" w:sz="4" w:space="0" w:color="000000"/>
              <w:bottom w:val="single" w:sz="4" w:space="0" w:color="000000"/>
              <w:right w:val="single" w:sz="4" w:space="0" w:color="000000"/>
            </w:tcBorders>
          </w:tcPr>
          <w:p w:rsidR="006A30F4" w:rsidRPr="00547B59" w:rsidRDefault="006A30F4" w:rsidP="00547B59">
            <w:pPr>
              <w:pStyle w:val="ListParagraph"/>
              <w:numPr>
                <w:ilvl w:val="1"/>
                <w:numId w:val="112"/>
              </w:numPr>
              <w:ind w:right="89"/>
              <w:contextualSpacing/>
              <w:jc w:val="center"/>
              <w:rPr>
                <w:rFonts w:eastAsia="Arial" w:cs="Arial"/>
                <w:color w:val="000000"/>
              </w:rPr>
            </w:pPr>
          </w:p>
        </w:tc>
      </w:tr>
    </w:tbl>
    <w:p w:rsidR="006A30F4" w:rsidRDefault="006A30F4" w:rsidP="006A30F4">
      <w:pPr>
        <w:spacing w:after="9" w:line="250" w:lineRule="auto"/>
        <w:ind w:left="360" w:right="14" w:firstLine="62"/>
        <w:rPr>
          <w:rFonts w:eastAsia="Arial" w:cs="Arial"/>
          <w:color w:val="000000"/>
        </w:rPr>
      </w:pPr>
    </w:p>
    <w:p w:rsidR="006A30F4" w:rsidRPr="00517E4B" w:rsidRDefault="006A30F4" w:rsidP="00547B59">
      <w:pPr>
        <w:pStyle w:val="ListParagraph"/>
        <w:numPr>
          <w:ilvl w:val="0"/>
          <w:numId w:val="116"/>
        </w:numPr>
        <w:spacing w:after="160" w:line="259" w:lineRule="auto"/>
        <w:contextualSpacing/>
      </w:pPr>
      <w:r w:rsidRPr="00547B59">
        <w:rPr>
          <w:rFonts w:eastAsia="Arial" w:cs="Arial"/>
          <w:color w:val="000000"/>
        </w:rPr>
        <w:t>In inches, except where otherwise indicated. Numbered sieves are those of the United States Sieve Series.</w:t>
      </w:r>
      <w:r>
        <w:rPr>
          <w:rFonts w:eastAsia="Arial" w:cs="Arial"/>
          <w:color w:val="000000"/>
        </w:rPr>
        <w:t xml:space="preserve"> The following link contains the regulated numbered sieves,</w:t>
      </w:r>
      <w:r w:rsidRPr="00547B59">
        <w:rPr>
          <w:rFonts w:eastAsia="Arial" w:cs="Arial"/>
          <w:color w:val="000000"/>
        </w:rPr>
        <w:t xml:space="preserve"> </w:t>
      </w:r>
      <w:hyperlink r:id="rId70" w:history="1">
        <w:r w:rsidRPr="0070099D">
          <w:rPr>
            <w:rStyle w:val="Hyperlink"/>
          </w:rPr>
          <w:t>https://www.azom.com/article.aspx?ArticleID=1417</w:t>
        </w:r>
      </w:hyperlink>
      <w:r>
        <w:rPr>
          <w:rStyle w:val="Hyperlink"/>
        </w:rPr>
        <w:t>.</w:t>
      </w:r>
    </w:p>
    <w:p w:rsidR="006A30F4" w:rsidRPr="00547B59" w:rsidRDefault="006A30F4" w:rsidP="00547B59">
      <w:pPr>
        <w:pStyle w:val="ListParagraph"/>
        <w:spacing w:after="9" w:line="250" w:lineRule="auto"/>
        <w:ind w:left="827" w:right="14"/>
        <w:rPr>
          <w:rFonts w:eastAsia="Arial" w:cs="Arial"/>
          <w:color w:val="000000"/>
        </w:rPr>
      </w:pPr>
    </w:p>
    <w:tbl>
      <w:tblPr>
        <w:tblStyle w:val="TableGrid0"/>
        <w:tblW w:w="10815" w:type="dxa"/>
        <w:jc w:val="center"/>
        <w:tblInd w:w="0" w:type="dxa"/>
        <w:tblCellMar>
          <w:top w:w="50" w:type="dxa"/>
        </w:tblCellMar>
        <w:tblLook w:val="04A0" w:firstRow="1" w:lastRow="0" w:firstColumn="1" w:lastColumn="0" w:noHBand="0" w:noVBand="1"/>
      </w:tblPr>
      <w:tblGrid>
        <w:gridCol w:w="1280"/>
        <w:gridCol w:w="1620"/>
        <w:gridCol w:w="1080"/>
        <w:gridCol w:w="900"/>
        <w:gridCol w:w="900"/>
        <w:gridCol w:w="900"/>
        <w:gridCol w:w="1080"/>
        <w:gridCol w:w="900"/>
        <w:gridCol w:w="900"/>
        <w:gridCol w:w="1255"/>
      </w:tblGrid>
      <w:tr w:rsidR="006A30F4" w:rsidRPr="001A6C77" w:rsidTr="00547B59">
        <w:trPr>
          <w:trHeight w:val="770"/>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b/>
                <w:color w:val="000000"/>
              </w:rPr>
              <w:t>SIZE</w:t>
            </w:r>
          </w:p>
          <w:p w:rsidR="006A30F4" w:rsidRPr="001A6C77" w:rsidRDefault="006A30F4" w:rsidP="00547B59">
            <w:pPr>
              <w:ind w:left="230"/>
              <w:jc w:val="center"/>
              <w:rPr>
                <w:rFonts w:eastAsia="Arial" w:cs="Arial"/>
                <w:color w:val="000000"/>
              </w:rPr>
            </w:pPr>
            <w:r w:rsidRPr="001A6C77">
              <w:rPr>
                <w:rFonts w:eastAsia="Arial" w:cs="Arial"/>
                <w:b/>
                <w:color w:val="000000"/>
              </w:rPr>
              <w:t>NUMBER</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157"/>
              <w:jc w:val="center"/>
              <w:rPr>
                <w:rFonts w:eastAsia="Arial" w:cs="Arial"/>
                <w:color w:val="000000"/>
              </w:rPr>
            </w:pPr>
            <w:r w:rsidRPr="001A6C77">
              <w:rPr>
                <w:rFonts w:eastAsia="Arial" w:cs="Arial"/>
                <w:b/>
                <w:color w:val="000000"/>
              </w:rPr>
              <w:t>NOMINAL</w:t>
            </w:r>
          </w:p>
          <w:p w:rsidR="006A30F4" w:rsidRPr="001A6C77" w:rsidRDefault="006A30F4" w:rsidP="00627689">
            <w:pPr>
              <w:jc w:val="center"/>
              <w:rPr>
                <w:rFonts w:eastAsia="Arial" w:cs="Arial"/>
                <w:color w:val="000000"/>
              </w:rPr>
            </w:pPr>
            <w:r w:rsidRPr="001A6C77">
              <w:rPr>
                <w:rFonts w:eastAsia="Arial" w:cs="Arial"/>
                <w:b/>
                <w:color w:val="000000"/>
              </w:rPr>
              <w:t>SIZE SQUARE OPENINGS</w:t>
            </w:r>
          </w:p>
        </w:tc>
        <w:tc>
          <w:tcPr>
            <w:tcW w:w="7915" w:type="dxa"/>
            <w:gridSpan w:val="8"/>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08" w:right="-36"/>
              <w:jc w:val="center"/>
              <w:rPr>
                <w:rFonts w:eastAsia="Arial" w:cs="Arial"/>
                <w:color w:val="000000"/>
              </w:rPr>
            </w:pPr>
            <w:r w:rsidRPr="001A6C77">
              <w:rPr>
                <w:rFonts w:eastAsia="Arial" w:cs="Arial"/>
                <w:b/>
                <w:color w:val="000000"/>
              </w:rPr>
              <w:t>AMOUNTS FINER THAN EACH LABORATORY SIEVE (SQUARE OPENING</w:t>
            </w:r>
            <w:r>
              <w:rPr>
                <w:rFonts w:eastAsia="Arial" w:cs="Arial"/>
                <w:b/>
                <w:color w:val="000000"/>
              </w:rPr>
              <w:t>)</w:t>
            </w:r>
          </w:p>
          <w:p w:rsidR="006A30F4" w:rsidRPr="001A6C77" w:rsidRDefault="006A30F4" w:rsidP="00547B59">
            <w:pPr>
              <w:tabs>
                <w:tab w:val="center" w:pos="3948"/>
              </w:tabs>
              <w:ind w:left="-19"/>
              <w:jc w:val="center"/>
              <w:rPr>
                <w:rFonts w:eastAsia="Arial" w:cs="Arial"/>
                <w:color w:val="000000"/>
              </w:rPr>
            </w:pPr>
            <w:r w:rsidRPr="001A6C77">
              <w:rPr>
                <w:rFonts w:eastAsia="Arial" w:cs="Arial"/>
                <w:b/>
                <w:color w:val="000000"/>
              </w:rPr>
              <w:t>PERCENTAGE BY WEIGHT</w:t>
            </w:r>
          </w:p>
        </w:tc>
      </w:tr>
      <w:tr w:rsidR="006A30F4" w:rsidRPr="001A6C77" w:rsidTr="00547B59">
        <w:trPr>
          <w:trHeight w:val="432"/>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(1)</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2 ½”</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2”</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1 ½”</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1”</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¾”</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½”</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3/8”</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No.4</w:t>
            </w:r>
          </w:p>
        </w:tc>
      </w:tr>
      <w:tr w:rsidR="006A30F4" w:rsidRPr="001A6C77" w:rsidTr="00547B59">
        <w:trPr>
          <w:trHeight w:val="262"/>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357</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2 to No. 4</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95-100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35-70</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10-30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0-5</w:t>
            </w:r>
          </w:p>
        </w:tc>
      </w:tr>
      <w:tr w:rsidR="006A30F4" w:rsidRPr="001A6C77" w:rsidTr="00547B59">
        <w:trPr>
          <w:trHeight w:val="298"/>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jc w:val="center"/>
              <w:rPr>
                <w:rFonts w:eastAsia="Arial" w:cs="Arial"/>
                <w:color w:val="000000"/>
              </w:rPr>
            </w:pPr>
            <w:r w:rsidRPr="001A6C77">
              <w:rPr>
                <w:rFonts w:eastAsia="Arial" w:cs="Arial"/>
                <w:color w:val="000000"/>
              </w:rPr>
              <w:t>4</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8"/>
              <w:jc w:val="center"/>
              <w:rPr>
                <w:rFonts w:eastAsia="Arial" w:cs="Arial"/>
                <w:color w:val="000000"/>
              </w:rPr>
            </w:pPr>
            <w:r w:rsidRPr="001A6C77">
              <w:rPr>
                <w:rFonts w:eastAsia="Arial" w:cs="Arial"/>
                <w:color w:val="000000"/>
              </w:rPr>
              <w:t>1-1/2 to No. ¾</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20-55</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0-15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r>
      <w:tr w:rsidR="006A30F4" w:rsidRPr="001A6C77" w:rsidTr="00547B59">
        <w:trPr>
          <w:trHeight w:val="264"/>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67</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90"/>
              <w:jc w:val="center"/>
              <w:rPr>
                <w:rFonts w:eastAsia="Arial" w:cs="Arial"/>
                <w:color w:val="000000"/>
              </w:rPr>
            </w:pPr>
            <w:r w:rsidRPr="001A6C77">
              <w:rPr>
                <w:rFonts w:eastAsia="Arial" w:cs="Arial"/>
                <w:color w:val="000000"/>
              </w:rPr>
              <w:t>1-1/2 to No. 4</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95-100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35-70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10-30</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0-5</w:t>
            </w:r>
          </w:p>
        </w:tc>
      </w:tr>
      <w:tr w:rsidR="006A30F4" w:rsidRPr="001A6C77" w:rsidTr="00547B59">
        <w:trPr>
          <w:trHeight w:val="262"/>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2"/>
              <w:jc w:val="center"/>
              <w:rPr>
                <w:rFonts w:eastAsia="Arial" w:cs="Arial"/>
                <w:color w:val="000000"/>
              </w:rPr>
            </w:pPr>
            <w:r w:rsidRPr="001A6C77">
              <w:rPr>
                <w:rFonts w:eastAsia="Arial" w:cs="Arial"/>
                <w:color w:val="000000"/>
              </w:rPr>
              <w:t>5</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1 to ½</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20-55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r>
      <w:tr w:rsidR="006A30F4" w:rsidRPr="001A6C77" w:rsidTr="00547B59">
        <w:trPr>
          <w:trHeight w:val="264"/>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56</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1 to 3/8</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40-75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15-35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0-15</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0-5</w:t>
            </w:r>
          </w:p>
        </w:tc>
      </w:tr>
      <w:tr w:rsidR="006A30F4" w:rsidRPr="001A6C77" w:rsidTr="00547B59">
        <w:trPr>
          <w:trHeight w:val="770"/>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b/>
                <w:color w:val="000000"/>
              </w:rPr>
              <w:t>SIZE</w:t>
            </w:r>
          </w:p>
          <w:p w:rsidR="006A30F4" w:rsidRPr="001A6C77" w:rsidRDefault="006A30F4" w:rsidP="00547B59">
            <w:pPr>
              <w:ind w:left="194"/>
              <w:jc w:val="center"/>
              <w:rPr>
                <w:rFonts w:eastAsia="Arial" w:cs="Arial"/>
                <w:color w:val="000000"/>
              </w:rPr>
            </w:pPr>
            <w:r w:rsidRPr="001A6C77">
              <w:rPr>
                <w:rFonts w:eastAsia="Arial" w:cs="Arial"/>
                <w:b/>
                <w:color w:val="000000"/>
              </w:rPr>
              <w:t>NUMBER</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157"/>
              <w:jc w:val="center"/>
              <w:rPr>
                <w:rFonts w:eastAsia="Arial" w:cs="Arial"/>
                <w:color w:val="000000"/>
              </w:rPr>
            </w:pPr>
            <w:r w:rsidRPr="001A6C77">
              <w:rPr>
                <w:rFonts w:eastAsia="Arial" w:cs="Arial"/>
                <w:b/>
                <w:color w:val="000000"/>
              </w:rPr>
              <w:t>NOMINAL</w:t>
            </w:r>
          </w:p>
          <w:p w:rsidR="006A30F4" w:rsidRPr="001A6C77" w:rsidRDefault="006A30F4" w:rsidP="00627689">
            <w:pPr>
              <w:jc w:val="center"/>
              <w:rPr>
                <w:rFonts w:eastAsia="Arial" w:cs="Arial"/>
                <w:color w:val="000000"/>
              </w:rPr>
            </w:pPr>
            <w:r w:rsidRPr="001A6C77">
              <w:rPr>
                <w:rFonts w:eastAsia="Arial" w:cs="Arial"/>
                <w:b/>
                <w:color w:val="000000"/>
              </w:rPr>
              <w:t>SIZE SQUARE OPENINGS</w:t>
            </w:r>
          </w:p>
        </w:tc>
        <w:tc>
          <w:tcPr>
            <w:tcW w:w="7915" w:type="dxa"/>
            <w:gridSpan w:val="8"/>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08" w:right="-36"/>
              <w:jc w:val="center"/>
              <w:rPr>
                <w:rFonts w:eastAsia="Arial" w:cs="Arial"/>
                <w:color w:val="000000"/>
              </w:rPr>
            </w:pPr>
            <w:r w:rsidRPr="001A6C77">
              <w:rPr>
                <w:rFonts w:eastAsia="Arial" w:cs="Arial"/>
                <w:b/>
                <w:color w:val="000000"/>
              </w:rPr>
              <w:t>AMOUNTS FINER THAN EACH LABORATORY SIEVE (SQUARE OPENING</w:t>
            </w:r>
            <w:r>
              <w:rPr>
                <w:rFonts w:eastAsia="Arial" w:cs="Arial"/>
                <w:b/>
                <w:color w:val="000000"/>
              </w:rPr>
              <w:t>)</w:t>
            </w:r>
          </w:p>
          <w:p w:rsidR="006A30F4" w:rsidRPr="001A6C77" w:rsidRDefault="006A30F4" w:rsidP="00547B59">
            <w:pPr>
              <w:tabs>
                <w:tab w:val="center" w:pos="3948"/>
              </w:tabs>
              <w:ind w:left="-19"/>
              <w:jc w:val="center"/>
              <w:rPr>
                <w:rFonts w:eastAsia="Arial" w:cs="Arial"/>
                <w:color w:val="000000"/>
              </w:rPr>
            </w:pPr>
            <w:r w:rsidRPr="001A6C77">
              <w:rPr>
                <w:rFonts w:eastAsia="Arial" w:cs="Arial"/>
                <w:b/>
                <w:color w:val="000000"/>
              </w:rPr>
              <w:t>PERCENTAGE BY WEIGHT</w:t>
            </w:r>
          </w:p>
        </w:tc>
      </w:tr>
      <w:tr w:rsidR="006A30F4" w:rsidRPr="001A6C77" w:rsidTr="00547B59">
        <w:trPr>
          <w:trHeight w:val="432"/>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(1)</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1 ½”</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1”</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¾”</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½”</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3/8”</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No.4</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No. 8</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No. 16</w:t>
            </w:r>
          </w:p>
        </w:tc>
      </w:tr>
      <w:tr w:rsidR="006A30F4" w:rsidRPr="001A6C77" w:rsidTr="00547B59">
        <w:trPr>
          <w:trHeight w:val="262"/>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57</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1 to No.4</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95-100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25-60</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r>
      <w:tr w:rsidR="006A30F4" w:rsidRPr="001A6C77" w:rsidTr="00547B59">
        <w:trPr>
          <w:trHeight w:val="264"/>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jc w:val="center"/>
              <w:rPr>
                <w:rFonts w:eastAsia="Arial" w:cs="Arial"/>
                <w:color w:val="000000"/>
              </w:rPr>
            </w:pPr>
            <w:r w:rsidRPr="001A6C77">
              <w:rPr>
                <w:rFonts w:eastAsia="Arial" w:cs="Arial"/>
                <w:color w:val="000000"/>
              </w:rPr>
              <w:t>6</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¾ to 3/8</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20-55</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0-15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r>
      <w:tr w:rsidR="006A30F4" w:rsidRPr="001A6C77" w:rsidTr="00547B59">
        <w:trPr>
          <w:trHeight w:val="262"/>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67</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¾ to No. 4</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20-55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r>
      <w:tr w:rsidR="006A30F4" w:rsidRPr="001A6C77" w:rsidTr="00547B59">
        <w:trPr>
          <w:trHeight w:val="264"/>
          <w:jc w:val="center"/>
        </w:trPr>
        <w:tc>
          <w:tcPr>
            <w:tcW w:w="12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68</w:t>
            </w:r>
          </w:p>
        </w:tc>
        <w:tc>
          <w:tcPr>
            <w:tcW w:w="162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¾ to No. 8</w:t>
            </w: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08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30-65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5-25</w:t>
            </w:r>
          </w:p>
        </w:tc>
        <w:tc>
          <w:tcPr>
            <w:tcW w:w="9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0-10</w:t>
            </w:r>
          </w:p>
        </w:tc>
        <w:tc>
          <w:tcPr>
            <w:tcW w:w="1255" w:type="dxa"/>
            <w:tcBorders>
              <w:top w:val="single" w:sz="4" w:space="0" w:color="000000"/>
              <w:left w:val="single" w:sz="4" w:space="0" w:color="000000"/>
              <w:bottom w:val="single" w:sz="4" w:space="0" w:color="000000"/>
              <w:right w:val="single" w:sz="4" w:space="0" w:color="000000"/>
            </w:tcBorders>
          </w:tcPr>
          <w:p w:rsidR="006A30F4" w:rsidRPr="00547B59" w:rsidRDefault="006A30F4" w:rsidP="00547B59">
            <w:pPr>
              <w:pStyle w:val="ListParagraph"/>
              <w:numPr>
                <w:ilvl w:val="1"/>
                <w:numId w:val="117"/>
              </w:numPr>
              <w:contextualSpacing/>
              <w:jc w:val="center"/>
              <w:rPr>
                <w:rFonts w:eastAsia="Arial" w:cs="Arial"/>
                <w:color w:val="000000"/>
              </w:rPr>
            </w:pPr>
          </w:p>
        </w:tc>
      </w:tr>
    </w:tbl>
    <w:p w:rsidR="006A30F4" w:rsidRDefault="006A30F4" w:rsidP="006A30F4">
      <w:pPr>
        <w:spacing w:after="9" w:line="250" w:lineRule="auto"/>
        <w:ind w:left="370" w:right="14" w:hanging="10"/>
        <w:rPr>
          <w:rFonts w:eastAsia="Arial" w:cs="Arial"/>
          <w:color w:val="000000"/>
        </w:rPr>
      </w:pPr>
    </w:p>
    <w:p w:rsidR="006A30F4" w:rsidRDefault="006A30F4" w:rsidP="00547B59">
      <w:pPr>
        <w:pStyle w:val="ListParagraph"/>
        <w:numPr>
          <w:ilvl w:val="0"/>
          <w:numId w:val="118"/>
        </w:numPr>
        <w:spacing w:after="160" w:line="259" w:lineRule="auto"/>
        <w:contextualSpacing/>
        <w:rPr>
          <w:rStyle w:val="Hyperlink"/>
        </w:rPr>
      </w:pPr>
      <w:r w:rsidRPr="00547B59">
        <w:rPr>
          <w:rFonts w:eastAsia="Arial" w:cs="Arial"/>
          <w:color w:val="000000"/>
        </w:rPr>
        <w:t xml:space="preserve">In inches, except where otherwise indicated. Numbered sieves are those of the United States Sieve Series. The following link contains the regulated numbered sieves, </w:t>
      </w:r>
      <w:hyperlink r:id="rId71" w:history="1">
        <w:r w:rsidRPr="0070099D">
          <w:rPr>
            <w:rStyle w:val="Hyperlink"/>
          </w:rPr>
          <w:t>https://www.azom.com/article.aspx?ArticleID=1417</w:t>
        </w:r>
      </w:hyperlink>
      <w:r>
        <w:rPr>
          <w:rStyle w:val="Hyperlink"/>
        </w:rPr>
        <w:t>.</w:t>
      </w:r>
    </w:p>
    <w:p w:rsidR="001C6F13" w:rsidRDefault="001C6F13" w:rsidP="00547B59">
      <w:pPr>
        <w:pStyle w:val="ListParagraph"/>
        <w:spacing w:after="160" w:line="259" w:lineRule="auto"/>
        <w:contextualSpacing/>
        <w:rPr>
          <w:rStyle w:val="Hyperlink"/>
        </w:rPr>
      </w:pPr>
    </w:p>
    <w:p w:rsidR="001C6F13" w:rsidRDefault="001C6F13" w:rsidP="00547B59">
      <w:pPr>
        <w:pStyle w:val="ListParagraph"/>
        <w:spacing w:after="160" w:line="259" w:lineRule="auto"/>
        <w:contextualSpacing/>
        <w:rPr>
          <w:rStyle w:val="Hyperlink"/>
        </w:rPr>
      </w:pPr>
    </w:p>
    <w:p w:rsidR="001C6F13" w:rsidRDefault="001C6F13" w:rsidP="00547B59">
      <w:pPr>
        <w:pStyle w:val="ListParagraph"/>
        <w:spacing w:after="160" w:line="259" w:lineRule="auto"/>
        <w:contextualSpacing/>
        <w:rPr>
          <w:rStyle w:val="Hyperlink"/>
        </w:rPr>
      </w:pPr>
    </w:p>
    <w:p w:rsidR="001C6F13" w:rsidRPr="00C26365" w:rsidRDefault="001C6F13" w:rsidP="00547B59">
      <w:pPr>
        <w:pStyle w:val="ListParagraph"/>
        <w:spacing w:after="160" w:line="259" w:lineRule="auto"/>
        <w:contextualSpacing/>
        <w:rPr>
          <w:rStyle w:val="Hyperlink"/>
        </w:rPr>
      </w:pPr>
    </w:p>
    <w:p w:rsidR="006A30F4" w:rsidRPr="00E931E4" w:rsidRDefault="006A30F4" w:rsidP="00547B59">
      <w:pPr>
        <w:pStyle w:val="ListParagraph"/>
      </w:pPr>
    </w:p>
    <w:tbl>
      <w:tblPr>
        <w:tblStyle w:val="TableGrid0"/>
        <w:tblW w:w="10815" w:type="dxa"/>
        <w:jc w:val="center"/>
        <w:tblInd w:w="0" w:type="dxa"/>
        <w:tblLayout w:type="fixed"/>
        <w:tblCellMar>
          <w:top w:w="50" w:type="dxa"/>
        </w:tblCellMar>
        <w:tblLook w:val="04A0" w:firstRow="1" w:lastRow="0" w:firstColumn="1" w:lastColumn="0" w:noHBand="0" w:noVBand="1"/>
      </w:tblPr>
      <w:tblGrid>
        <w:gridCol w:w="1253"/>
        <w:gridCol w:w="1614"/>
        <w:gridCol w:w="25"/>
        <w:gridCol w:w="1004"/>
        <w:gridCol w:w="889"/>
        <w:gridCol w:w="889"/>
        <w:gridCol w:w="889"/>
        <w:gridCol w:w="1058"/>
        <w:gridCol w:w="888"/>
        <w:gridCol w:w="887"/>
        <w:gridCol w:w="1399"/>
        <w:gridCol w:w="20"/>
      </w:tblGrid>
      <w:tr w:rsidR="006A30F4" w:rsidRPr="001A6C77" w:rsidTr="00547B59">
        <w:trPr>
          <w:trHeight w:val="770"/>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b/>
                <w:color w:val="000000"/>
              </w:rPr>
              <w:lastRenderedPageBreak/>
              <w:t>SIZE</w:t>
            </w:r>
          </w:p>
          <w:p w:rsidR="006A30F4" w:rsidRPr="001A6C77" w:rsidRDefault="006A30F4" w:rsidP="00547B59">
            <w:pPr>
              <w:ind w:left="194"/>
              <w:jc w:val="center"/>
              <w:rPr>
                <w:rFonts w:eastAsia="Arial" w:cs="Arial"/>
                <w:color w:val="000000"/>
              </w:rPr>
            </w:pPr>
            <w:r w:rsidRPr="001A6C77">
              <w:rPr>
                <w:rFonts w:eastAsia="Arial" w:cs="Arial"/>
                <w:b/>
                <w:color w:val="000000"/>
              </w:rPr>
              <w:t>NUMBER</w:t>
            </w:r>
          </w:p>
        </w:tc>
        <w:tc>
          <w:tcPr>
            <w:tcW w:w="1616" w:type="dxa"/>
            <w:tcBorders>
              <w:top w:val="single" w:sz="4" w:space="0" w:color="000000"/>
              <w:left w:val="single" w:sz="4" w:space="0" w:color="000000"/>
              <w:bottom w:val="single" w:sz="4" w:space="0" w:color="000000"/>
              <w:right w:val="nil"/>
            </w:tcBorders>
          </w:tcPr>
          <w:p w:rsidR="006A30F4" w:rsidRPr="001A6C77" w:rsidRDefault="006A30F4" w:rsidP="00547B59">
            <w:pPr>
              <w:ind w:right="40"/>
              <w:jc w:val="center"/>
              <w:rPr>
                <w:rFonts w:eastAsia="Arial" w:cs="Arial"/>
                <w:color w:val="000000"/>
              </w:rPr>
            </w:pPr>
            <w:r w:rsidRPr="001A6C77">
              <w:rPr>
                <w:rFonts w:eastAsia="Arial" w:cs="Arial"/>
                <w:b/>
                <w:color w:val="000000"/>
              </w:rPr>
              <w:t>NOMINAL</w:t>
            </w:r>
          </w:p>
          <w:p w:rsidR="006A30F4" w:rsidRPr="001A6C77" w:rsidRDefault="006A30F4" w:rsidP="00547B59">
            <w:pPr>
              <w:jc w:val="center"/>
              <w:rPr>
                <w:rFonts w:eastAsia="Arial" w:cs="Arial"/>
                <w:color w:val="000000"/>
              </w:rPr>
            </w:pPr>
            <w:r w:rsidRPr="001A6C77">
              <w:rPr>
                <w:rFonts w:eastAsia="Arial" w:cs="Arial"/>
                <w:b/>
                <w:color w:val="000000"/>
              </w:rPr>
              <w:t>SIZE</w:t>
            </w:r>
            <w:r>
              <w:rPr>
                <w:rFonts w:eastAsia="Arial" w:cs="Arial"/>
                <w:b/>
                <w:color w:val="000000"/>
              </w:rPr>
              <w:t xml:space="preserve"> </w:t>
            </w:r>
            <w:r w:rsidRPr="001A6C77">
              <w:rPr>
                <w:rFonts w:eastAsia="Arial" w:cs="Arial"/>
                <w:b/>
                <w:color w:val="000000"/>
              </w:rPr>
              <w:t>SQUA</w:t>
            </w:r>
            <w:r>
              <w:rPr>
                <w:rFonts w:eastAsia="Arial" w:cs="Arial"/>
                <w:b/>
                <w:color w:val="000000"/>
              </w:rPr>
              <w:t>RE</w:t>
            </w:r>
          </w:p>
          <w:p w:rsidR="006A30F4" w:rsidRPr="001A6C77" w:rsidRDefault="006A30F4" w:rsidP="00547B59">
            <w:pPr>
              <w:ind w:left="276" w:right="-1"/>
              <w:jc w:val="center"/>
              <w:rPr>
                <w:rFonts w:eastAsia="Arial" w:cs="Arial"/>
                <w:color w:val="000000"/>
              </w:rPr>
            </w:pPr>
            <w:r w:rsidRPr="001A6C77">
              <w:rPr>
                <w:rFonts w:eastAsia="Arial" w:cs="Arial"/>
                <w:b/>
                <w:color w:val="000000"/>
              </w:rPr>
              <w:t>OPENINGS</w:t>
            </w:r>
          </w:p>
        </w:tc>
        <w:tc>
          <w:tcPr>
            <w:tcW w:w="20" w:type="dxa"/>
            <w:tcBorders>
              <w:top w:val="single" w:sz="4" w:space="0" w:color="000000"/>
              <w:left w:val="nil"/>
              <w:bottom w:val="single" w:sz="4" w:space="0" w:color="000000"/>
              <w:right w:val="single" w:sz="4" w:space="0" w:color="000000"/>
            </w:tcBorders>
            <w:vAlign w:val="center"/>
          </w:tcPr>
          <w:p w:rsidR="006A30F4" w:rsidRPr="001A6C77" w:rsidRDefault="006A30F4" w:rsidP="00547B59">
            <w:pPr>
              <w:ind w:left="-144"/>
              <w:jc w:val="center"/>
              <w:rPr>
                <w:rFonts w:eastAsia="Arial" w:cs="Arial"/>
                <w:color w:val="000000"/>
              </w:rPr>
            </w:pPr>
            <w:r w:rsidRPr="001A6C77">
              <w:rPr>
                <w:rFonts w:eastAsia="Arial" w:cs="Arial"/>
                <w:b/>
                <w:color w:val="000000"/>
              </w:rPr>
              <w:t>E</w:t>
            </w:r>
          </w:p>
        </w:tc>
        <w:tc>
          <w:tcPr>
            <w:tcW w:w="7924" w:type="dxa"/>
            <w:gridSpan w:val="9"/>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08" w:right="-36"/>
              <w:jc w:val="center"/>
              <w:rPr>
                <w:rFonts w:eastAsia="Arial" w:cs="Arial"/>
                <w:color w:val="000000"/>
              </w:rPr>
            </w:pPr>
            <w:r w:rsidRPr="001A6C77">
              <w:rPr>
                <w:rFonts w:eastAsia="Arial" w:cs="Arial"/>
                <w:b/>
                <w:color w:val="000000"/>
              </w:rPr>
              <w:t>AMOUNTS FINER THAN EACH LABORATORY SIEVE (SQUARE OPENING</w:t>
            </w:r>
            <w:r>
              <w:rPr>
                <w:rFonts w:eastAsia="Arial" w:cs="Arial"/>
                <w:b/>
                <w:color w:val="000000"/>
              </w:rPr>
              <w:t>)</w:t>
            </w:r>
          </w:p>
          <w:p w:rsidR="006A30F4" w:rsidRPr="001A6C77" w:rsidRDefault="006A30F4" w:rsidP="00547B59">
            <w:pPr>
              <w:tabs>
                <w:tab w:val="center" w:pos="3948"/>
              </w:tabs>
              <w:ind w:left="-19"/>
              <w:jc w:val="center"/>
              <w:rPr>
                <w:rFonts w:eastAsia="Arial" w:cs="Arial"/>
                <w:color w:val="000000"/>
              </w:rPr>
            </w:pPr>
            <w:r w:rsidRPr="001A6C77">
              <w:rPr>
                <w:rFonts w:eastAsia="Arial" w:cs="Arial"/>
                <w:b/>
                <w:color w:val="000000"/>
              </w:rPr>
              <w:t>PERCENTAGE BY WEIGHT</w:t>
            </w:r>
          </w:p>
        </w:tc>
      </w:tr>
      <w:tr w:rsidR="006A30F4" w:rsidRPr="001A6C77" w:rsidTr="00547B59">
        <w:trPr>
          <w:gridAfter w:val="1"/>
          <w:wAfter w:w="20" w:type="dxa"/>
          <w:trHeight w:val="432"/>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jc w:val="center"/>
              <w:rPr>
                <w:rFonts w:eastAsia="Arial" w:cs="Arial"/>
                <w:color w:val="000000"/>
              </w:rPr>
            </w:pP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(1)</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¾”</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r w:rsidRPr="001A6C77">
              <w:rPr>
                <w:rFonts w:eastAsia="Arial" w:cs="Arial"/>
                <w:color w:val="000000"/>
              </w:rPr>
              <w:t>½”</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r w:rsidRPr="001A6C77">
              <w:rPr>
                <w:rFonts w:eastAsia="Arial" w:cs="Arial"/>
                <w:color w:val="000000"/>
              </w:rPr>
              <w:t>3/8”</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No. 4</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No. 8</w:t>
            </w: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73"/>
              <w:jc w:val="center"/>
              <w:rPr>
                <w:rFonts w:eastAsia="Arial" w:cs="Arial"/>
                <w:color w:val="000000"/>
              </w:rPr>
            </w:pPr>
            <w:r w:rsidRPr="001A6C77">
              <w:rPr>
                <w:rFonts w:eastAsia="Arial" w:cs="Arial"/>
                <w:color w:val="000000"/>
              </w:rPr>
              <w:t>No. 16</w:t>
            </w: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73"/>
              <w:jc w:val="center"/>
              <w:rPr>
                <w:rFonts w:eastAsia="Arial" w:cs="Arial"/>
                <w:color w:val="000000"/>
              </w:rPr>
            </w:pPr>
            <w:r w:rsidRPr="001A6C77">
              <w:rPr>
                <w:rFonts w:eastAsia="Arial" w:cs="Arial"/>
                <w:color w:val="000000"/>
              </w:rPr>
              <w:t>No. 50</w:t>
            </w: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No. 100</w:t>
            </w:r>
          </w:p>
        </w:tc>
      </w:tr>
      <w:tr w:rsidR="006A30F4" w:rsidRPr="001A6C77" w:rsidTr="00547B59">
        <w:trPr>
          <w:gridAfter w:val="1"/>
          <w:wAfter w:w="20" w:type="dxa"/>
          <w:trHeight w:val="262"/>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2"/>
              <w:jc w:val="center"/>
              <w:rPr>
                <w:rFonts w:eastAsia="Arial" w:cs="Arial"/>
                <w:color w:val="000000"/>
              </w:rPr>
            </w:pPr>
            <w:r w:rsidRPr="001A6C77">
              <w:rPr>
                <w:rFonts w:eastAsia="Arial" w:cs="Arial"/>
                <w:color w:val="000000"/>
              </w:rPr>
              <w:t>7</w:t>
            </w: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7"/>
              <w:jc w:val="center"/>
              <w:rPr>
                <w:rFonts w:eastAsia="Arial" w:cs="Arial"/>
                <w:color w:val="000000"/>
              </w:rPr>
            </w:pPr>
            <w:r w:rsidRPr="001A6C77">
              <w:rPr>
                <w:rFonts w:eastAsia="Arial" w:cs="Arial"/>
                <w:color w:val="000000"/>
              </w:rPr>
              <w:t>½ to No. 4</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40-70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0-15</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0-5</w:t>
            </w: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r>
      <w:tr w:rsidR="006A30F4" w:rsidRPr="001A6C77" w:rsidTr="00547B59">
        <w:trPr>
          <w:gridAfter w:val="1"/>
          <w:wAfter w:w="20" w:type="dxa"/>
          <w:trHeight w:val="264"/>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right="2"/>
              <w:jc w:val="center"/>
              <w:rPr>
                <w:rFonts w:eastAsia="Arial" w:cs="Arial"/>
                <w:color w:val="000000"/>
              </w:rPr>
            </w:pPr>
            <w:r w:rsidRPr="001A6C77">
              <w:rPr>
                <w:rFonts w:eastAsia="Arial" w:cs="Arial"/>
                <w:color w:val="000000"/>
              </w:rPr>
              <w:t>78</w:t>
            </w: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7"/>
              <w:jc w:val="center"/>
              <w:rPr>
                <w:rFonts w:eastAsia="Arial" w:cs="Arial"/>
                <w:color w:val="000000"/>
              </w:rPr>
            </w:pPr>
            <w:r w:rsidRPr="001A6C77">
              <w:rPr>
                <w:rFonts w:eastAsia="Arial" w:cs="Arial"/>
                <w:color w:val="000000"/>
              </w:rPr>
              <w:t>½ to No. 8</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40-75</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5-25</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0-10</w:t>
            </w: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r>
      <w:tr w:rsidR="006A30F4" w:rsidRPr="001A6C77" w:rsidTr="00547B59">
        <w:trPr>
          <w:gridAfter w:val="1"/>
          <w:wAfter w:w="20" w:type="dxa"/>
          <w:trHeight w:val="264"/>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2"/>
              <w:jc w:val="center"/>
              <w:rPr>
                <w:rFonts w:eastAsia="Arial" w:cs="Arial"/>
                <w:color w:val="000000"/>
              </w:rPr>
            </w:pPr>
            <w:r w:rsidRPr="001A6C77">
              <w:rPr>
                <w:rFonts w:eastAsia="Arial" w:cs="Arial"/>
                <w:color w:val="000000"/>
              </w:rPr>
              <w:t>8</w:t>
            </w: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3/8 to No. 8</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85-100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10-30</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0-10</w:t>
            </w: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r>
      <w:tr w:rsidR="006A30F4" w:rsidRPr="001A6C77" w:rsidTr="00547B59">
        <w:trPr>
          <w:gridAfter w:val="1"/>
          <w:wAfter w:w="20" w:type="dxa"/>
          <w:trHeight w:val="262"/>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89</w:t>
            </w: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37"/>
              <w:jc w:val="center"/>
              <w:rPr>
                <w:rFonts w:eastAsia="Arial" w:cs="Arial"/>
                <w:color w:val="000000"/>
              </w:rPr>
            </w:pPr>
            <w:r w:rsidRPr="001A6C77">
              <w:rPr>
                <w:rFonts w:eastAsia="Arial" w:cs="Arial"/>
                <w:color w:val="000000"/>
              </w:rPr>
              <w:t>3/8 to No. 16</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2"/>
              <w:jc w:val="center"/>
              <w:rPr>
                <w:rFonts w:eastAsia="Arial" w:cs="Arial"/>
                <w:color w:val="000000"/>
              </w:rPr>
            </w:pPr>
            <w:r w:rsidRPr="001A6C77">
              <w:rPr>
                <w:rFonts w:eastAsia="Arial" w:cs="Arial"/>
                <w:color w:val="000000"/>
              </w:rPr>
              <w:t>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90-100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216"/>
              <w:jc w:val="center"/>
              <w:rPr>
                <w:rFonts w:eastAsia="Arial" w:cs="Arial"/>
                <w:color w:val="000000"/>
              </w:rPr>
            </w:pPr>
            <w:r w:rsidRPr="001A6C77">
              <w:rPr>
                <w:rFonts w:eastAsia="Arial" w:cs="Arial"/>
                <w:color w:val="000000"/>
              </w:rPr>
              <w:t>20-55</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5-30</w:t>
            </w: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0-10</w:t>
            </w: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r>
      <w:tr w:rsidR="006A30F4" w:rsidRPr="001A6C77" w:rsidTr="00547B59">
        <w:trPr>
          <w:gridAfter w:val="1"/>
          <w:wAfter w:w="20" w:type="dxa"/>
          <w:trHeight w:val="516"/>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2"/>
              <w:jc w:val="center"/>
              <w:rPr>
                <w:rFonts w:eastAsia="Arial" w:cs="Arial"/>
                <w:color w:val="000000"/>
              </w:rPr>
            </w:pPr>
            <w:r w:rsidRPr="001A6C77">
              <w:rPr>
                <w:rFonts w:eastAsia="Arial" w:cs="Arial"/>
                <w:color w:val="000000"/>
              </w:rPr>
              <w:t>9</w:t>
            </w: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55"/>
              <w:jc w:val="center"/>
              <w:rPr>
                <w:rFonts w:eastAsia="Arial" w:cs="Arial"/>
                <w:color w:val="000000"/>
              </w:rPr>
            </w:pPr>
            <w:r w:rsidRPr="001A6C77">
              <w:rPr>
                <w:rFonts w:eastAsia="Arial" w:cs="Arial"/>
                <w:color w:val="000000"/>
              </w:rPr>
              <w:t>No. 4 to No. 16</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DC62AB" w:rsidRDefault="006A30F4" w:rsidP="00627689">
            <w:pPr>
              <w:ind w:left="95"/>
              <w:jc w:val="center"/>
              <w:rPr>
                <w:rFonts w:eastAsia="Arial" w:cs="Arial"/>
                <w:color w:val="000000"/>
              </w:rPr>
            </w:pP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85-100</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10-40</w:t>
            </w: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0-10</w:t>
            </w: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0-5</w:t>
            </w: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r>
      <w:tr w:rsidR="006A30F4" w:rsidRPr="001A6C77" w:rsidTr="00547B59">
        <w:trPr>
          <w:gridAfter w:val="1"/>
          <w:wAfter w:w="20" w:type="dxa"/>
          <w:trHeight w:val="516"/>
          <w:jc w:val="center"/>
        </w:trPr>
        <w:tc>
          <w:tcPr>
            <w:tcW w:w="1255"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4"/>
              <w:jc w:val="center"/>
              <w:rPr>
                <w:rFonts w:eastAsia="Arial" w:cs="Arial"/>
                <w:color w:val="000000"/>
              </w:rPr>
            </w:pPr>
            <w:r w:rsidRPr="001A6C77">
              <w:rPr>
                <w:rFonts w:eastAsia="Arial" w:cs="Arial"/>
                <w:color w:val="000000"/>
              </w:rPr>
              <w:t>10</w:t>
            </w:r>
          </w:p>
        </w:tc>
        <w:tc>
          <w:tcPr>
            <w:tcW w:w="1616"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No. 4 to 0</w:t>
            </w:r>
          </w:p>
          <w:p w:rsidR="006A30F4" w:rsidRPr="001A6C77" w:rsidRDefault="006A30F4" w:rsidP="00627689">
            <w:pPr>
              <w:ind w:left="93"/>
              <w:jc w:val="center"/>
              <w:rPr>
                <w:rFonts w:eastAsia="Arial" w:cs="Arial"/>
                <w:color w:val="000000"/>
              </w:rPr>
            </w:pPr>
            <w:r w:rsidRPr="001A6C77">
              <w:rPr>
                <w:rFonts w:eastAsia="Arial" w:cs="Arial"/>
                <w:color w:val="000000"/>
              </w:rPr>
              <w:t>(2)</w:t>
            </w:r>
          </w:p>
        </w:tc>
        <w:tc>
          <w:tcPr>
            <w:tcW w:w="1024" w:type="dxa"/>
            <w:gridSpan w:val="2"/>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1"/>
              <w:jc w:val="center"/>
              <w:rPr>
                <w:rFonts w:eastAsia="Arial" w:cs="Arial"/>
                <w:color w:val="000000"/>
              </w:rPr>
            </w:pPr>
            <w:r w:rsidRPr="001A6C77">
              <w:rPr>
                <w:rFonts w:eastAsia="Arial" w:cs="Arial"/>
                <w:color w:val="000000"/>
              </w:rPr>
              <w:t>100</w:t>
            </w:r>
          </w:p>
        </w:tc>
        <w:tc>
          <w:tcPr>
            <w:tcW w:w="889"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left="154"/>
              <w:jc w:val="center"/>
              <w:rPr>
                <w:rFonts w:eastAsia="Arial" w:cs="Arial"/>
                <w:color w:val="000000"/>
              </w:rPr>
            </w:pPr>
            <w:r w:rsidRPr="001A6C77">
              <w:rPr>
                <w:rFonts w:eastAsia="Arial" w:cs="Arial"/>
                <w:color w:val="000000"/>
              </w:rPr>
              <w:t>85-100</w:t>
            </w:r>
          </w:p>
        </w:tc>
        <w:tc>
          <w:tcPr>
            <w:tcW w:w="105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5"/>
              <w:jc w:val="center"/>
              <w:rPr>
                <w:rFonts w:eastAsia="Arial" w:cs="Arial"/>
                <w:color w:val="000000"/>
              </w:rPr>
            </w:pPr>
          </w:p>
        </w:tc>
        <w:tc>
          <w:tcPr>
            <w:tcW w:w="888"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887"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3"/>
              <w:jc w:val="center"/>
              <w:rPr>
                <w:rFonts w:eastAsia="Arial" w:cs="Arial"/>
                <w:color w:val="000000"/>
              </w:rPr>
            </w:pPr>
          </w:p>
        </w:tc>
        <w:tc>
          <w:tcPr>
            <w:tcW w:w="1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627689">
            <w:pPr>
              <w:ind w:left="96"/>
              <w:jc w:val="center"/>
              <w:rPr>
                <w:rFonts w:eastAsia="Arial" w:cs="Arial"/>
                <w:color w:val="000000"/>
              </w:rPr>
            </w:pPr>
            <w:r w:rsidRPr="001A6C77">
              <w:rPr>
                <w:rFonts w:eastAsia="Arial" w:cs="Arial"/>
                <w:color w:val="000000"/>
              </w:rPr>
              <w:t>10-30</w:t>
            </w:r>
          </w:p>
        </w:tc>
      </w:tr>
    </w:tbl>
    <w:p w:rsidR="006A30F4" w:rsidRDefault="006A30F4" w:rsidP="00547B59">
      <w:pPr>
        <w:spacing w:after="244" w:line="250" w:lineRule="auto"/>
        <w:ind w:left="754" w:right="14"/>
        <w:rPr>
          <w:rFonts w:eastAsia="Arial" w:cs="Arial"/>
          <w:color w:val="000000"/>
        </w:rPr>
      </w:pPr>
    </w:p>
    <w:p w:rsidR="006A30F4" w:rsidRPr="00795AA1" w:rsidRDefault="006A30F4" w:rsidP="00547B59">
      <w:pPr>
        <w:pStyle w:val="ListParagraph"/>
        <w:numPr>
          <w:ilvl w:val="0"/>
          <w:numId w:val="119"/>
        </w:numPr>
        <w:spacing w:after="160" w:line="259" w:lineRule="auto"/>
        <w:contextualSpacing/>
      </w:pPr>
      <w:r w:rsidRPr="00547B59">
        <w:rPr>
          <w:rFonts w:eastAsia="Arial" w:cs="Arial"/>
          <w:color w:val="000000"/>
        </w:rPr>
        <w:t xml:space="preserve"> In inches, except where otherwise indicated. Numbered sieves are those of the United States Sieve Series.</w:t>
      </w:r>
      <w:r>
        <w:rPr>
          <w:rFonts w:eastAsia="Arial" w:cs="Arial"/>
          <w:color w:val="000000"/>
        </w:rPr>
        <w:t xml:space="preserve"> The following link contains the regulated numbered sieves,</w:t>
      </w:r>
      <w:r w:rsidRPr="00795AA1">
        <w:rPr>
          <w:rFonts w:eastAsia="Arial" w:cs="Arial"/>
          <w:color w:val="000000"/>
        </w:rPr>
        <w:t xml:space="preserve"> </w:t>
      </w:r>
      <w:hyperlink r:id="rId72" w:history="1">
        <w:r w:rsidRPr="0070099D">
          <w:rPr>
            <w:rStyle w:val="Hyperlink"/>
          </w:rPr>
          <w:t>https://www.azom.com/article.aspx?ArticleID=1417</w:t>
        </w:r>
      </w:hyperlink>
      <w:r>
        <w:rPr>
          <w:rStyle w:val="Hyperlink"/>
        </w:rPr>
        <w:t>.</w:t>
      </w:r>
    </w:p>
    <w:p w:rsidR="0010448C" w:rsidRPr="00F84982" w:rsidRDefault="0010448C" w:rsidP="00547B59">
      <w:pPr>
        <w:pStyle w:val="Heading3"/>
        <w:numPr>
          <w:ilvl w:val="0"/>
          <w:numId w:val="0"/>
        </w:numPr>
        <w:rPr>
          <w:rFonts w:eastAsia="Arial"/>
        </w:rPr>
      </w:pPr>
    </w:p>
    <w:p w:rsidR="006A30F4" w:rsidRDefault="00E267F8" w:rsidP="00547B59">
      <w:pPr>
        <w:spacing w:after="244" w:line="250" w:lineRule="auto"/>
        <w:ind w:right="14"/>
        <w:rPr>
          <w:rFonts w:eastAsia="Arial" w:cs="Arial"/>
          <w:b/>
          <w:color w:val="000000"/>
          <w:u w:val="single" w:color="000000"/>
        </w:rPr>
      </w:pPr>
      <w:r w:rsidRPr="00547B59">
        <w:rPr>
          <w:rFonts w:eastAsia="Arial" w:cs="Arial"/>
          <w:b/>
          <w:color w:val="000000"/>
        </w:rPr>
        <w:t xml:space="preserve">Please note: </w:t>
      </w:r>
      <w:r w:rsidR="006A30F4" w:rsidRPr="00547B59">
        <w:rPr>
          <w:rFonts w:eastAsia="Arial" w:cs="Arial"/>
          <w:color w:val="000000"/>
        </w:rPr>
        <w:t>All additives for the aggregate mixtures shall be determined in conjunction with the Using Agency and Vendor {Contractor} at the site. However, the Using Agency shall have final say in the determination</w:t>
      </w:r>
      <w:r w:rsidR="006A30F4" w:rsidRPr="00FA0FEE">
        <w:rPr>
          <w:rFonts w:eastAsia="Arial" w:cs="Arial"/>
          <w:color w:val="000000"/>
        </w:rPr>
        <w:t xml:space="preserve">. </w:t>
      </w:r>
      <w:bookmarkStart w:id="137" w:name="_Toc92541"/>
    </w:p>
    <w:p w:rsidR="006A30F4" w:rsidRDefault="006A30F4" w:rsidP="00547B59">
      <w:pPr>
        <w:pStyle w:val="Heading2"/>
        <w:rPr>
          <w:rFonts w:eastAsia="Arial"/>
          <w:u w:color="000000"/>
        </w:rPr>
      </w:pPr>
      <w:bookmarkStart w:id="138" w:name="_Toc531776223"/>
      <w:r w:rsidRPr="001A6C77">
        <w:rPr>
          <w:rFonts w:eastAsia="Arial"/>
          <w:u w:color="000000"/>
        </w:rPr>
        <w:t>BITUMINOUS CONCRETE FOR PATCH</w:t>
      </w:r>
      <w:bookmarkEnd w:id="138"/>
      <w:r w:rsidRPr="001A6C77">
        <w:rPr>
          <w:rFonts w:eastAsia="Arial"/>
          <w:u w:color="000000"/>
        </w:rPr>
        <w:t xml:space="preserve">  </w:t>
      </w:r>
      <w:bookmarkEnd w:id="137"/>
    </w:p>
    <w:p w:rsidR="0010448C" w:rsidRPr="00547B59" w:rsidRDefault="0010448C" w:rsidP="00547B59">
      <w:pPr>
        <w:rPr>
          <w:rFonts w:eastAsia="Arial"/>
        </w:rPr>
      </w:pPr>
    </w:p>
    <w:p w:rsidR="006A30F4" w:rsidRPr="001A6C77" w:rsidRDefault="006A30F4" w:rsidP="00F84982">
      <w:pPr>
        <w:spacing w:after="241" w:line="250" w:lineRule="auto"/>
        <w:ind w:left="-5" w:right="102" w:hanging="10"/>
        <w:rPr>
          <w:rFonts w:eastAsia="Arial" w:cs="Arial"/>
          <w:color w:val="000000"/>
        </w:rPr>
      </w:pPr>
      <w:r w:rsidRPr="001A6C77">
        <w:rPr>
          <w:rFonts w:eastAsia="Arial" w:cs="Arial"/>
          <w:color w:val="000000"/>
        </w:rPr>
        <w:t xml:space="preserve">Bituminous concrete for patch may be used either as a hot mixture direct from a mixing plant or cold from a stockpile at temperatures as low as 15 degrees </w:t>
      </w:r>
      <w:r>
        <w:rPr>
          <w:rFonts w:eastAsia="Arial" w:cs="Arial"/>
          <w:color w:val="000000"/>
        </w:rPr>
        <w:t>Fahrenheit (</w:t>
      </w:r>
      <w:r w:rsidRPr="001A6C77">
        <w:rPr>
          <w:rFonts w:eastAsia="Arial" w:cs="Arial"/>
          <w:color w:val="000000"/>
        </w:rPr>
        <w:t>F</w:t>
      </w:r>
      <w:r>
        <w:rPr>
          <w:rFonts w:eastAsia="Arial" w:cs="Arial"/>
          <w:color w:val="000000"/>
        </w:rPr>
        <w:t>)</w:t>
      </w:r>
      <w:r w:rsidRPr="001A6C77">
        <w:rPr>
          <w:rFonts w:eastAsia="Arial" w:cs="Arial"/>
          <w:color w:val="000000"/>
        </w:rPr>
        <w:t xml:space="preserve">. </w:t>
      </w:r>
      <w:r>
        <w:rPr>
          <w:rFonts w:eastAsia="Arial" w:cs="Arial"/>
          <w:color w:val="000000"/>
        </w:rPr>
        <w:t>The Vendor {Contractor} and the Using Agency shall make this determination on site,</w:t>
      </w:r>
      <w:r w:rsidRPr="004442CC">
        <w:rPr>
          <w:rFonts w:eastAsia="Arial" w:cs="Arial"/>
          <w:color w:val="000000"/>
        </w:rPr>
        <w:t xml:space="preserve"> </w:t>
      </w:r>
      <w:r>
        <w:rPr>
          <w:rFonts w:eastAsia="Arial" w:cs="Arial"/>
          <w:color w:val="000000"/>
        </w:rPr>
        <w:t xml:space="preserve">in conjunction. </w:t>
      </w:r>
      <w:r w:rsidRPr="001A6C77">
        <w:rPr>
          <w:rFonts w:eastAsia="Arial" w:cs="Arial"/>
          <w:color w:val="000000"/>
        </w:rPr>
        <w:t xml:space="preserve">In addition, all mixtures shall be sufficiently workable to allow spreading and raking for a period of at least </w:t>
      </w:r>
      <w:r>
        <w:rPr>
          <w:rFonts w:eastAsia="Arial" w:cs="Arial"/>
          <w:color w:val="000000"/>
        </w:rPr>
        <w:t>six (</w:t>
      </w:r>
      <w:r w:rsidRPr="001A6C77">
        <w:rPr>
          <w:rFonts w:eastAsia="Arial" w:cs="Arial"/>
          <w:color w:val="000000"/>
        </w:rPr>
        <w:t>6</w:t>
      </w:r>
      <w:r>
        <w:rPr>
          <w:rFonts w:eastAsia="Arial" w:cs="Arial"/>
          <w:color w:val="000000"/>
        </w:rPr>
        <w:t>)</w:t>
      </w:r>
      <w:r w:rsidRPr="001A6C77">
        <w:rPr>
          <w:rFonts w:eastAsia="Arial" w:cs="Arial"/>
          <w:color w:val="000000"/>
        </w:rPr>
        <w:t xml:space="preserve"> months when stockpiled</w:t>
      </w:r>
      <w:r w:rsidR="003A71B5">
        <w:rPr>
          <w:rFonts w:eastAsia="Arial" w:cs="Arial"/>
          <w:color w:val="000000"/>
        </w:rPr>
        <w:t>,</w:t>
      </w:r>
      <w:r w:rsidRPr="001A6C77">
        <w:rPr>
          <w:rFonts w:eastAsia="Arial" w:cs="Arial"/>
          <w:color w:val="000000"/>
        </w:rPr>
        <w:t xml:space="preserve"> and shall be sufficiently stable after compaction to carry traffic without undue marking or displacement.</w:t>
      </w:r>
    </w:p>
    <w:p w:rsidR="006A30F4" w:rsidRDefault="006A30F4" w:rsidP="00547B59">
      <w:pPr>
        <w:pStyle w:val="Heading3"/>
        <w:rPr>
          <w:rFonts w:eastAsia="Arial"/>
        </w:rPr>
      </w:pPr>
      <w:bookmarkStart w:id="139" w:name="_Toc531776224"/>
      <w:r w:rsidRPr="001A6C77">
        <w:rPr>
          <w:rFonts w:eastAsia="Arial"/>
        </w:rPr>
        <w:t xml:space="preserve">Materials for bituminous concrete patch </w:t>
      </w:r>
      <w:r>
        <w:rPr>
          <w:rFonts w:eastAsia="Arial"/>
        </w:rPr>
        <w:t>shall</w:t>
      </w:r>
      <w:r w:rsidRPr="001A6C77">
        <w:rPr>
          <w:rFonts w:eastAsia="Arial"/>
        </w:rPr>
        <w:t xml:space="preserve"> conform to the following:</w:t>
      </w:r>
      <w:bookmarkEnd w:id="139"/>
    </w:p>
    <w:p w:rsidR="006A30F4" w:rsidRDefault="006A30F4" w:rsidP="00547B59">
      <w:pPr>
        <w:spacing w:after="9" w:line="250" w:lineRule="auto"/>
        <w:ind w:right="14"/>
        <w:rPr>
          <w:rFonts w:eastAsia="Arial" w:cs="Arial"/>
          <w:color w:val="000000"/>
        </w:rPr>
      </w:pPr>
    </w:p>
    <w:p w:rsidR="006A30F4" w:rsidRPr="00547B59" w:rsidRDefault="006A30F4" w:rsidP="00547B59">
      <w:pPr>
        <w:pStyle w:val="ListParagraph"/>
        <w:numPr>
          <w:ilvl w:val="0"/>
          <w:numId w:val="124"/>
        </w:numPr>
        <w:spacing w:after="9" w:line="250" w:lineRule="auto"/>
        <w:ind w:left="360" w:right="14"/>
        <w:contextualSpacing/>
        <w:rPr>
          <w:rFonts w:eastAsia="Arial" w:cs="Arial"/>
          <w:color w:val="000000"/>
        </w:rPr>
      </w:pPr>
      <w:r w:rsidRPr="00547B59">
        <w:rPr>
          <w:rFonts w:eastAsia="Arial" w:cs="Arial"/>
          <w:color w:val="000000"/>
        </w:rPr>
        <w:t>Coarse aggregate for top layer of bituminous concrete surface course (total retained on No. 8 sieve) shall be broken stone or crushed gravel;</w:t>
      </w:r>
    </w:p>
    <w:p w:rsidR="006A30F4" w:rsidRDefault="006A30F4" w:rsidP="00547B59">
      <w:pPr>
        <w:spacing w:after="9" w:line="250" w:lineRule="auto"/>
        <w:ind w:right="14" w:hanging="10"/>
        <w:rPr>
          <w:rFonts w:eastAsia="Arial" w:cs="Arial"/>
          <w:color w:val="000000"/>
        </w:rPr>
      </w:pPr>
    </w:p>
    <w:p w:rsidR="00A2303A" w:rsidRDefault="006A30F4" w:rsidP="00547B59">
      <w:pPr>
        <w:pStyle w:val="ListParagraph"/>
        <w:numPr>
          <w:ilvl w:val="0"/>
          <w:numId w:val="207"/>
        </w:numPr>
        <w:spacing w:after="262" w:line="250" w:lineRule="auto"/>
        <w:ind w:right="102"/>
        <w:contextualSpacing/>
        <w:rPr>
          <w:rFonts w:eastAsia="Arial" w:cs="Arial"/>
          <w:color w:val="000000"/>
        </w:rPr>
      </w:pPr>
      <w:r w:rsidRPr="00547B59">
        <w:rPr>
          <w:rFonts w:eastAsia="Arial" w:cs="Arial"/>
          <w:color w:val="000000"/>
        </w:rPr>
        <w:t xml:space="preserve">Broken stone shall conform to section 3.13.3 of this Bid Solicitation except that carbonate rock shall not be used; </w:t>
      </w:r>
    </w:p>
    <w:p w:rsidR="006A30F4" w:rsidRPr="00547B59" w:rsidRDefault="006A30F4" w:rsidP="00547B59">
      <w:pPr>
        <w:pStyle w:val="ListParagraph"/>
        <w:spacing w:after="262" w:line="250" w:lineRule="auto"/>
        <w:ind w:left="360" w:right="102"/>
        <w:contextualSpacing/>
        <w:rPr>
          <w:rFonts w:eastAsia="Arial" w:cs="Arial"/>
          <w:color w:val="000000"/>
        </w:rPr>
      </w:pPr>
    </w:p>
    <w:p w:rsidR="00A2303A" w:rsidRPr="00547B59" w:rsidRDefault="006A30F4" w:rsidP="00547B59">
      <w:pPr>
        <w:pStyle w:val="ListParagraph"/>
        <w:numPr>
          <w:ilvl w:val="0"/>
          <w:numId w:val="207"/>
        </w:numPr>
        <w:spacing w:after="262" w:line="250" w:lineRule="auto"/>
        <w:ind w:right="102"/>
        <w:contextualSpacing/>
        <w:rPr>
          <w:rFonts w:eastAsia="Arial" w:cs="Arial"/>
          <w:color w:val="000000"/>
        </w:rPr>
      </w:pPr>
      <w:r w:rsidRPr="00547B59">
        <w:rPr>
          <w:rFonts w:eastAsia="Arial" w:cs="Arial"/>
          <w:color w:val="000000"/>
        </w:rPr>
        <w:t>Carbonate rock may be used for the top layer in areas other than the traveled way</w:t>
      </w:r>
      <w:r w:rsidR="003530DD">
        <w:rPr>
          <w:rFonts w:eastAsia="Arial" w:cs="Arial"/>
          <w:color w:val="000000"/>
        </w:rPr>
        <w:t>;</w:t>
      </w:r>
      <w:r w:rsidRPr="00547B59">
        <w:rPr>
          <w:rFonts w:eastAsia="Arial" w:cs="Arial"/>
          <w:color w:val="000000"/>
        </w:rPr>
        <w:t xml:space="preserve"> </w:t>
      </w:r>
    </w:p>
    <w:p w:rsidR="00A2303A" w:rsidRPr="00547B59" w:rsidRDefault="00A2303A" w:rsidP="00547B59">
      <w:pPr>
        <w:pStyle w:val="ListParagraph"/>
        <w:spacing w:after="262" w:line="250" w:lineRule="auto"/>
        <w:ind w:left="360" w:right="102"/>
        <w:contextualSpacing/>
        <w:rPr>
          <w:rFonts w:eastAsia="Arial" w:cs="Arial"/>
          <w:color w:val="000000"/>
        </w:rPr>
      </w:pPr>
    </w:p>
    <w:p w:rsidR="006A30F4" w:rsidRPr="00547B59" w:rsidRDefault="006A30F4" w:rsidP="00547B59">
      <w:pPr>
        <w:pStyle w:val="ListParagraph"/>
        <w:numPr>
          <w:ilvl w:val="0"/>
          <w:numId w:val="207"/>
        </w:numPr>
        <w:spacing w:after="262" w:line="250" w:lineRule="auto"/>
        <w:ind w:right="102"/>
        <w:contextualSpacing/>
        <w:rPr>
          <w:rFonts w:eastAsia="Arial" w:cs="Arial"/>
          <w:color w:val="000000"/>
        </w:rPr>
      </w:pPr>
      <w:r w:rsidRPr="00547B59">
        <w:rPr>
          <w:rFonts w:eastAsia="Arial" w:cs="Arial"/>
          <w:color w:val="000000"/>
        </w:rPr>
        <w:t>Coarse aggregate for bottom layer of bituminous concrete surface course: (total retained on No. 8 sieve) shall be broken stone or crushed gravel conforming to sections 3.13.3 or 3.13.4 of this Bid Solicitation respectively, except that the gravel need not be washed;</w:t>
      </w:r>
      <w:r w:rsidR="003530DD">
        <w:rPr>
          <w:rFonts w:eastAsia="Arial" w:cs="Arial"/>
          <w:color w:val="000000"/>
        </w:rPr>
        <w:t xml:space="preserve"> and</w:t>
      </w:r>
    </w:p>
    <w:p w:rsidR="00A2303A" w:rsidRPr="00547B59" w:rsidRDefault="00A2303A" w:rsidP="00547B59">
      <w:pPr>
        <w:pStyle w:val="ListParagraph"/>
        <w:spacing w:after="262" w:line="250" w:lineRule="auto"/>
        <w:ind w:left="0" w:right="102"/>
        <w:contextualSpacing/>
        <w:rPr>
          <w:rFonts w:eastAsia="Arial" w:cs="Arial"/>
          <w:color w:val="000000"/>
        </w:rPr>
      </w:pPr>
    </w:p>
    <w:p w:rsidR="00A2303A" w:rsidRPr="00547B59" w:rsidRDefault="006A30F4" w:rsidP="00547B59">
      <w:pPr>
        <w:pStyle w:val="ListParagraph"/>
        <w:numPr>
          <w:ilvl w:val="0"/>
          <w:numId w:val="207"/>
        </w:numPr>
        <w:spacing w:after="262" w:line="250" w:lineRule="auto"/>
        <w:ind w:right="102"/>
        <w:contextualSpacing/>
        <w:rPr>
          <w:rFonts w:eastAsia="Arial" w:cs="Arial"/>
          <w:color w:val="000000"/>
        </w:rPr>
      </w:pPr>
      <w:r w:rsidRPr="00547B59">
        <w:rPr>
          <w:rFonts w:eastAsia="Arial" w:cs="Arial"/>
          <w:color w:val="000000"/>
        </w:rPr>
        <w:t>Crushed stone shall conform to Section 3.13.4 of this Bid Solicitation except that it need not be washed and it shall contain no more than 50 percent of total carbonates</w:t>
      </w:r>
      <w:r w:rsidR="00756976">
        <w:rPr>
          <w:rFonts w:eastAsia="Arial" w:cs="Arial"/>
          <w:color w:val="000000"/>
        </w:rPr>
        <w:t>.</w:t>
      </w:r>
    </w:p>
    <w:p w:rsidR="006A30F4" w:rsidRPr="00547B59" w:rsidRDefault="006A30F4" w:rsidP="00547B59">
      <w:pPr>
        <w:pStyle w:val="ListParagraph"/>
        <w:spacing w:after="262" w:line="250" w:lineRule="auto"/>
        <w:ind w:left="360" w:right="102"/>
        <w:contextualSpacing/>
        <w:rPr>
          <w:rFonts w:eastAsia="Arial" w:cs="Arial"/>
          <w:color w:val="000000"/>
        </w:rPr>
      </w:pPr>
    </w:p>
    <w:p w:rsidR="006A30F4" w:rsidRPr="005F7C0D" w:rsidRDefault="006A30F4" w:rsidP="00547B59">
      <w:pPr>
        <w:pStyle w:val="ListParagraph"/>
        <w:numPr>
          <w:ilvl w:val="0"/>
          <w:numId w:val="124"/>
        </w:numPr>
        <w:spacing w:after="160" w:line="259" w:lineRule="auto"/>
        <w:ind w:left="360"/>
        <w:contextualSpacing/>
        <w:jc w:val="left"/>
        <w:rPr>
          <w:rFonts w:cs="Arial"/>
        </w:rPr>
      </w:pPr>
      <w:r w:rsidRPr="006A30F4">
        <w:rPr>
          <w:rFonts w:cs="Arial"/>
        </w:rPr>
        <w:t>Reclaimed asphalt pavement (RAP)</w:t>
      </w:r>
      <w:r w:rsidRPr="00547B59">
        <w:rPr>
          <w:rFonts w:eastAsiaTheme="minorHAnsi" w:cs="Arial"/>
        </w:rPr>
        <w:t>:</w:t>
      </w:r>
      <w:r w:rsidRPr="006A30F4">
        <w:rPr>
          <w:rFonts w:cs="Arial"/>
        </w:rPr>
        <w:t xml:space="preserve"> </w:t>
      </w:r>
      <w:r w:rsidRPr="00F84982">
        <w:rPr>
          <w:rFonts w:cs="Arial"/>
        </w:rPr>
        <w:t>shall pass a two</w:t>
      </w:r>
      <w:r w:rsidRPr="006C2001">
        <w:rPr>
          <w:rFonts w:cs="Arial"/>
        </w:rPr>
        <w:t xml:space="preserve"> and a half (2 </w:t>
      </w:r>
      <w:r w:rsidRPr="0028031F">
        <w:rPr>
          <w:rFonts w:cs="Arial"/>
        </w:rPr>
        <w:t>½)</w:t>
      </w:r>
      <w:r w:rsidRPr="00DE50D7">
        <w:rPr>
          <w:rFonts w:cs="Arial"/>
        </w:rPr>
        <w:t xml:space="preserve"> inch sieve.</w:t>
      </w:r>
      <w:r w:rsidRPr="000E1632">
        <w:rPr>
          <w:rFonts w:cs="Arial"/>
        </w:rPr>
        <w:t xml:space="preserve"> </w:t>
      </w:r>
      <w:r w:rsidRPr="005F7C0D">
        <w:rPr>
          <w:rFonts w:cs="Arial"/>
        </w:rPr>
        <w:t>The bituminous material contained in the RAP shall be asphalt contaminating substances;</w:t>
      </w:r>
    </w:p>
    <w:p w:rsidR="006A30F4" w:rsidRPr="002342DF" w:rsidRDefault="006A30F4" w:rsidP="00547B59">
      <w:pPr>
        <w:pStyle w:val="ListParagraph"/>
      </w:pPr>
    </w:p>
    <w:p w:rsidR="00A2303A" w:rsidRDefault="006A30F4" w:rsidP="00547B59">
      <w:pPr>
        <w:pStyle w:val="ListParagraph"/>
        <w:numPr>
          <w:ilvl w:val="0"/>
          <w:numId w:val="127"/>
        </w:numPr>
        <w:spacing w:after="262" w:line="250" w:lineRule="auto"/>
        <w:ind w:left="1080" w:right="102"/>
        <w:contextualSpacing/>
        <w:rPr>
          <w:rFonts w:eastAsia="Arial" w:cs="Arial"/>
          <w:color w:val="000000"/>
        </w:rPr>
      </w:pPr>
      <w:r w:rsidRPr="00547B59">
        <w:rPr>
          <w:rFonts w:eastAsia="Arial" w:cs="Arial"/>
          <w:color w:val="000000"/>
        </w:rPr>
        <w:lastRenderedPageBreak/>
        <w:t>The coarse aggregate contained in the RAP shall conform to the standard percentage of recycled bituminous requirements for coarse aggregates in the bituminous mixture being produced; and</w:t>
      </w:r>
    </w:p>
    <w:p w:rsidR="006A30F4" w:rsidRPr="00547B59" w:rsidRDefault="006A30F4" w:rsidP="00547B59">
      <w:pPr>
        <w:pStyle w:val="ListParagraph"/>
        <w:spacing w:after="262" w:line="250" w:lineRule="auto"/>
        <w:ind w:left="1080" w:right="102"/>
        <w:contextualSpacing/>
        <w:rPr>
          <w:rFonts w:eastAsia="Arial" w:cs="Arial"/>
          <w:color w:val="000000"/>
        </w:rPr>
      </w:pPr>
    </w:p>
    <w:p w:rsidR="006A30F4" w:rsidRPr="00547B59" w:rsidRDefault="006A30F4" w:rsidP="00547B59">
      <w:pPr>
        <w:pStyle w:val="ListParagraph"/>
        <w:numPr>
          <w:ilvl w:val="0"/>
          <w:numId w:val="127"/>
        </w:numPr>
        <w:spacing w:after="160" w:line="259" w:lineRule="auto"/>
        <w:ind w:left="1080"/>
        <w:contextualSpacing/>
        <w:rPr>
          <w:rFonts w:eastAsia="Arial" w:cs="Arial"/>
          <w:color w:val="000000"/>
        </w:rPr>
      </w:pPr>
      <w:r w:rsidRPr="00547B59">
        <w:rPr>
          <w:rFonts w:eastAsia="Arial" w:cs="Arial"/>
          <w:color w:val="000000"/>
        </w:rPr>
        <w:t>The fine aggregate contained in the RAP shall conform to the quality requirements in subpart (</w:t>
      </w:r>
      <w:r w:rsidR="00756976">
        <w:rPr>
          <w:rFonts w:eastAsia="Arial" w:cs="Arial"/>
          <w:color w:val="000000"/>
        </w:rPr>
        <w:t>C</w:t>
      </w:r>
      <w:r w:rsidRPr="00547B59">
        <w:rPr>
          <w:rFonts w:eastAsia="Arial" w:cs="Arial"/>
          <w:color w:val="000000"/>
        </w:rPr>
        <w:t>) below</w:t>
      </w:r>
      <w:r w:rsidR="00E267F8" w:rsidRPr="00B26310">
        <w:rPr>
          <w:rFonts w:eastAsia="Arial" w:cs="Arial"/>
          <w:color w:val="000000"/>
        </w:rPr>
        <w:t>.</w:t>
      </w:r>
    </w:p>
    <w:p w:rsidR="006A30F4" w:rsidRPr="00547B59" w:rsidRDefault="006A30F4" w:rsidP="00547B59">
      <w:pPr>
        <w:pStyle w:val="ListParagraph"/>
        <w:ind w:left="1440"/>
        <w:rPr>
          <w:rFonts w:asciiTheme="minorHAnsi" w:eastAsiaTheme="minorHAnsi" w:hAnsiTheme="minorHAnsi" w:cstheme="minorBidi"/>
          <w:b/>
        </w:rPr>
      </w:pPr>
    </w:p>
    <w:p w:rsidR="006A30F4" w:rsidRPr="00547B59" w:rsidRDefault="006A30F4" w:rsidP="00547B59">
      <w:pPr>
        <w:pStyle w:val="ListParagraph"/>
        <w:numPr>
          <w:ilvl w:val="0"/>
          <w:numId w:val="124"/>
        </w:numPr>
        <w:spacing w:after="160" w:line="259" w:lineRule="auto"/>
        <w:ind w:left="360"/>
        <w:contextualSpacing/>
        <w:rPr>
          <w:rFonts w:asciiTheme="minorHAnsi" w:eastAsiaTheme="minorHAnsi" w:hAnsiTheme="minorHAnsi" w:cstheme="minorBidi"/>
          <w:b/>
        </w:rPr>
      </w:pPr>
      <w:r w:rsidRPr="00547B59">
        <w:rPr>
          <w:rFonts w:eastAsia="Arial" w:cs="Arial"/>
          <w:color w:val="000000"/>
        </w:rPr>
        <w:t xml:space="preserve">Fine aggregate for top and bottom layers of bituminous concrete surface course shall be         stone sand or natural sand;  </w:t>
      </w:r>
    </w:p>
    <w:p w:rsidR="006A30F4" w:rsidRPr="00547B59" w:rsidRDefault="006A30F4" w:rsidP="00547B59">
      <w:pPr>
        <w:pStyle w:val="ListParagraph"/>
        <w:ind w:left="0"/>
        <w:rPr>
          <w:rFonts w:asciiTheme="minorHAnsi" w:eastAsiaTheme="minorHAnsi" w:hAnsiTheme="minorHAnsi" w:cstheme="minorBidi"/>
          <w:b/>
        </w:rPr>
      </w:pPr>
    </w:p>
    <w:p w:rsidR="006A30F4" w:rsidRPr="00547B59" w:rsidRDefault="006A30F4" w:rsidP="00547B59">
      <w:pPr>
        <w:pStyle w:val="ListParagraph"/>
        <w:numPr>
          <w:ilvl w:val="1"/>
          <w:numId w:val="124"/>
        </w:numPr>
        <w:spacing w:after="160" w:line="259" w:lineRule="auto"/>
        <w:ind w:left="1080"/>
        <w:contextualSpacing/>
        <w:rPr>
          <w:rFonts w:asciiTheme="minorHAnsi" w:eastAsiaTheme="minorHAnsi" w:hAnsiTheme="minorHAnsi" w:cstheme="minorBidi"/>
          <w:b/>
        </w:rPr>
      </w:pPr>
      <w:r w:rsidRPr="00547B59">
        <w:rPr>
          <w:rFonts w:eastAsia="Arial" w:cs="Arial"/>
          <w:color w:val="000000"/>
        </w:rPr>
        <w:t xml:space="preserve">Stone sand shall be argillite, gneiss, granite, quartzite, or trap rock conforming to the quality requirements in Section 3.13.3 of this Bid Solicitation. However, no more than 15 percent based on oven dry weight shall pass the No. 200 sieve. When the percent passing the No. 200 sieve exceeds 15 percent, use of the stone sand will be permitted if blended with natural sand so that the combination contains no more than 15 percent passing the No. 200 sieve based on stockpile samples, oven dried and theoretically combined;  </w:t>
      </w:r>
    </w:p>
    <w:p w:rsidR="006A30F4" w:rsidRPr="00547B59" w:rsidRDefault="006A30F4" w:rsidP="00547B59">
      <w:pPr>
        <w:pStyle w:val="ListParagraph"/>
        <w:ind w:left="1080"/>
        <w:rPr>
          <w:b/>
        </w:rPr>
      </w:pPr>
    </w:p>
    <w:p w:rsidR="00A2303A" w:rsidRPr="00547B59" w:rsidRDefault="006A30F4" w:rsidP="00547B59">
      <w:pPr>
        <w:pStyle w:val="ListParagraph"/>
        <w:numPr>
          <w:ilvl w:val="1"/>
          <w:numId w:val="124"/>
        </w:numPr>
        <w:spacing w:after="262" w:line="250" w:lineRule="auto"/>
        <w:ind w:left="1080" w:right="102"/>
        <w:contextualSpacing/>
        <w:rPr>
          <w:rFonts w:eastAsia="Arial" w:cs="Arial"/>
          <w:color w:val="000000"/>
        </w:rPr>
      </w:pPr>
      <w:r w:rsidRPr="00547B59">
        <w:rPr>
          <w:rFonts w:eastAsia="Arial" w:cs="Arial"/>
          <w:color w:val="000000"/>
        </w:rPr>
        <w:t>Each sand source used shall be fed into the plant through a separate cold feed hopper; and</w:t>
      </w:r>
    </w:p>
    <w:p w:rsidR="006A30F4" w:rsidRPr="00547B59" w:rsidRDefault="006A30F4" w:rsidP="00547B59">
      <w:pPr>
        <w:pStyle w:val="ListParagraph"/>
        <w:spacing w:after="262" w:line="250" w:lineRule="auto"/>
        <w:ind w:left="1080" w:right="102"/>
        <w:contextualSpacing/>
        <w:rPr>
          <w:rFonts w:eastAsia="Arial" w:cs="Arial"/>
          <w:color w:val="000000"/>
        </w:rPr>
      </w:pPr>
    </w:p>
    <w:p w:rsidR="006A30F4" w:rsidRDefault="006A30F4" w:rsidP="00547B59">
      <w:pPr>
        <w:pStyle w:val="ListParagraph"/>
        <w:numPr>
          <w:ilvl w:val="1"/>
          <w:numId w:val="124"/>
        </w:numPr>
        <w:spacing w:after="244" w:line="250" w:lineRule="auto"/>
        <w:ind w:left="1080" w:right="14"/>
        <w:contextualSpacing/>
        <w:rPr>
          <w:rFonts w:eastAsia="Arial" w:cs="Arial"/>
          <w:color w:val="000000"/>
        </w:rPr>
      </w:pPr>
      <w:r w:rsidRPr="00547B59">
        <w:rPr>
          <w:rFonts w:eastAsia="Arial" w:cs="Arial"/>
          <w:color w:val="000000"/>
        </w:rPr>
        <w:t xml:space="preserve">Natural sand shall consist of material composed of predominantly angular particles of quartz or other hard durable minerals conforming to the following quality and </w:t>
      </w:r>
      <w:proofErr w:type="spellStart"/>
      <w:r w:rsidRPr="00547B59">
        <w:rPr>
          <w:rFonts w:eastAsia="Arial" w:cs="Arial"/>
          <w:color w:val="000000"/>
        </w:rPr>
        <w:t>gradation</w:t>
      </w:r>
      <w:proofErr w:type="spellEnd"/>
      <w:r w:rsidRPr="00547B59">
        <w:rPr>
          <w:rFonts w:eastAsia="Arial" w:cs="Arial"/>
          <w:color w:val="000000"/>
        </w:rPr>
        <w:t xml:space="preserve"> requirements</w:t>
      </w:r>
      <w:r w:rsidR="000C638A">
        <w:rPr>
          <w:rFonts w:eastAsia="Arial" w:cs="Arial"/>
          <w:color w:val="000000"/>
        </w:rPr>
        <w:t xml:space="preserve">. </w:t>
      </w:r>
    </w:p>
    <w:p w:rsidR="00E267F8" w:rsidRPr="00547B59" w:rsidRDefault="00E267F8" w:rsidP="00547B59">
      <w:pPr>
        <w:pStyle w:val="ListParagraph"/>
        <w:rPr>
          <w:rFonts w:eastAsia="Arial" w:cs="Arial"/>
          <w:color w:val="000000"/>
        </w:rPr>
      </w:pPr>
    </w:p>
    <w:tbl>
      <w:tblPr>
        <w:tblW w:w="5003" w:type="dxa"/>
        <w:jc w:val="center"/>
        <w:tblLook w:val="04A0" w:firstRow="1" w:lastRow="0" w:firstColumn="1" w:lastColumn="0" w:noHBand="0" w:noVBand="1"/>
      </w:tblPr>
      <w:tblGrid>
        <w:gridCol w:w="3194"/>
        <w:gridCol w:w="1809"/>
      </w:tblGrid>
      <w:tr w:rsidR="00E267F8" w:rsidRPr="00E267F8" w:rsidTr="00547B59">
        <w:trPr>
          <w:trHeight w:val="422"/>
          <w:jc w:val="center"/>
        </w:trPr>
        <w:tc>
          <w:tcPr>
            <w:tcW w:w="31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267F8" w:rsidRPr="00547B59" w:rsidRDefault="006111CB" w:rsidP="00547B59">
            <w:pPr>
              <w:spacing w:line="480" w:lineRule="auto"/>
              <w:jc w:val="center"/>
              <w:rPr>
                <w:rFonts w:cs="Arial"/>
                <w:b/>
                <w:bCs/>
                <w:color w:val="000000"/>
                <w:szCs w:val="22"/>
              </w:rPr>
            </w:pPr>
            <w:r w:rsidRPr="00547B59">
              <w:rPr>
                <w:rFonts w:cs="Arial"/>
                <w:b/>
                <w:bCs/>
                <w:color w:val="000000"/>
                <w:szCs w:val="22"/>
              </w:rPr>
              <w:t>Graph 4</w:t>
            </w:r>
          </w:p>
        </w:tc>
        <w:tc>
          <w:tcPr>
            <w:tcW w:w="1809" w:type="dxa"/>
            <w:tcBorders>
              <w:top w:val="single" w:sz="4" w:space="0" w:color="auto"/>
              <w:left w:val="nil"/>
              <w:bottom w:val="single" w:sz="4" w:space="0" w:color="auto"/>
              <w:right w:val="single" w:sz="4" w:space="0" w:color="auto"/>
            </w:tcBorders>
            <w:shd w:val="clear" w:color="auto" w:fill="auto"/>
            <w:vAlign w:val="bottom"/>
            <w:hideMark/>
          </w:tcPr>
          <w:p w:rsidR="00E267F8" w:rsidRPr="00E267F8" w:rsidRDefault="00E267F8" w:rsidP="00E267F8">
            <w:pPr>
              <w:jc w:val="center"/>
              <w:rPr>
                <w:rFonts w:cs="Arial"/>
                <w:b/>
                <w:bCs/>
                <w:color w:val="000000"/>
                <w:szCs w:val="22"/>
              </w:rPr>
            </w:pPr>
            <w:r w:rsidRPr="00E267F8">
              <w:rPr>
                <w:rFonts w:cs="Arial"/>
                <w:b/>
                <w:bCs/>
                <w:color w:val="000000"/>
                <w:szCs w:val="22"/>
              </w:rPr>
              <w:t>Maximum Percent</w:t>
            </w:r>
          </w:p>
        </w:tc>
      </w:tr>
      <w:tr w:rsidR="00E267F8" w:rsidRPr="00E267F8" w:rsidTr="00547B59">
        <w:trPr>
          <w:trHeight w:val="211"/>
          <w:jc w:val="center"/>
        </w:trPr>
        <w:tc>
          <w:tcPr>
            <w:tcW w:w="3194" w:type="dxa"/>
            <w:tcBorders>
              <w:top w:val="nil"/>
              <w:left w:val="single" w:sz="4" w:space="0" w:color="auto"/>
              <w:bottom w:val="single" w:sz="4" w:space="0" w:color="auto"/>
              <w:right w:val="single" w:sz="4" w:space="0" w:color="auto"/>
            </w:tcBorders>
            <w:shd w:val="clear" w:color="auto" w:fill="auto"/>
            <w:hideMark/>
          </w:tcPr>
          <w:p w:rsidR="00E267F8" w:rsidRPr="0010351E" w:rsidRDefault="00E267F8" w:rsidP="00E267F8">
            <w:pPr>
              <w:jc w:val="left"/>
              <w:rPr>
                <w:rFonts w:cs="Arial"/>
                <w:bCs/>
                <w:color w:val="000000"/>
                <w:szCs w:val="22"/>
              </w:rPr>
            </w:pPr>
            <w:r w:rsidRPr="0010351E">
              <w:rPr>
                <w:rFonts w:cs="Arial"/>
                <w:bCs/>
                <w:color w:val="000000"/>
                <w:szCs w:val="22"/>
              </w:rPr>
              <w:t>MICA</w:t>
            </w:r>
          </w:p>
        </w:tc>
        <w:tc>
          <w:tcPr>
            <w:tcW w:w="1809" w:type="dxa"/>
            <w:tcBorders>
              <w:top w:val="nil"/>
              <w:left w:val="nil"/>
              <w:bottom w:val="single" w:sz="4" w:space="0" w:color="auto"/>
              <w:right w:val="single" w:sz="4" w:space="0" w:color="auto"/>
            </w:tcBorders>
            <w:shd w:val="clear" w:color="auto" w:fill="auto"/>
            <w:vAlign w:val="bottom"/>
            <w:hideMark/>
          </w:tcPr>
          <w:p w:rsidR="00E267F8" w:rsidRPr="0010351E" w:rsidRDefault="00E267F8" w:rsidP="00E267F8">
            <w:pPr>
              <w:jc w:val="center"/>
              <w:rPr>
                <w:rFonts w:cs="Arial"/>
                <w:bCs/>
                <w:color w:val="000000"/>
                <w:szCs w:val="22"/>
              </w:rPr>
            </w:pPr>
            <w:r w:rsidRPr="0010351E">
              <w:rPr>
                <w:rFonts w:cs="Arial"/>
                <w:bCs/>
                <w:color w:val="000000"/>
                <w:szCs w:val="22"/>
              </w:rPr>
              <w:t>2</w:t>
            </w:r>
            <w:r w:rsidR="0010351E" w:rsidRPr="0010351E">
              <w:rPr>
                <w:rFonts w:cs="Arial"/>
                <w:bCs/>
                <w:color w:val="000000"/>
                <w:szCs w:val="22"/>
              </w:rPr>
              <w:t>%</w:t>
            </w:r>
          </w:p>
        </w:tc>
      </w:tr>
      <w:tr w:rsidR="00E267F8" w:rsidRPr="00E267F8" w:rsidTr="00547B59">
        <w:trPr>
          <w:trHeight w:val="211"/>
          <w:jc w:val="center"/>
        </w:trPr>
        <w:tc>
          <w:tcPr>
            <w:tcW w:w="3194" w:type="dxa"/>
            <w:tcBorders>
              <w:top w:val="nil"/>
              <w:left w:val="single" w:sz="4" w:space="0" w:color="auto"/>
              <w:bottom w:val="single" w:sz="4" w:space="0" w:color="auto"/>
              <w:right w:val="single" w:sz="4" w:space="0" w:color="auto"/>
            </w:tcBorders>
            <w:shd w:val="clear" w:color="auto" w:fill="auto"/>
            <w:hideMark/>
          </w:tcPr>
          <w:p w:rsidR="00E267F8" w:rsidRPr="0010351E" w:rsidRDefault="00E267F8" w:rsidP="00E267F8">
            <w:pPr>
              <w:jc w:val="left"/>
              <w:rPr>
                <w:rFonts w:cs="Arial"/>
                <w:bCs/>
                <w:color w:val="000000"/>
                <w:szCs w:val="22"/>
              </w:rPr>
            </w:pPr>
            <w:r w:rsidRPr="0010351E">
              <w:rPr>
                <w:rFonts w:eastAsia="Arial" w:cs="Arial"/>
                <w:bCs/>
                <w:color w:val="000000"/>
                <w:szCs w:val="22"/>
              </w:rPr>
              <w:t>Absorption, Cold Water</w:t>
            </w:r>
          </w:p>
        </w:tc>
        <w:tc>
          <w:tcPr>
            <w:tcW w:w="1809" w:type="dxa"/>
            <w:tcBorders>
              <w:top w:val="nil"/>
              <w:left w:val="nil"/>
              <w:bottom w:val="single" w:sz="4" w:space="0" w:color="auto"/>
              <w:right w:val="single" w:sz="4" w:space="0" w:color="auto"/>
            </w:tcBorders>
            <w:shd w:val="clear" w:color="auto" w:fill="auto"/>
            <w:vAlign w:val="bottom"/>
            <w:hideMark/>
          </w:tcPr>
          <w:p w:rsidR="00E267F8" w:rsidRPr="0010351E" w:rsidRDefault="00E267F8" w:rsidP="00E267F8">
            <w:pPr>
              <w:jc w:val="center"/>
              <w:rPr>
                <w:rFonts w:cs="Arial"/>
                <w:bCs/>
                <w:color w:val="000000"/>
                <w:szCs w:val="22"/>
              </w:rPr>
            </w:pPr>
            <w:r w:rsidRPr="0010351E">
              <w:rPr>
                <w:rFonts w:cs="Arial"/>
                <w:bCs/>
                <w:color w:val="000000"/>
                <w:szCs w:val="22"/>
              </w:rPr>
              <w:t>2</w:t>
            </w:r>
            <w:r w:rsidR="0010351E" w:rsidRPr="0010351E">
              <w:rPr>
                <w:rFonts w:cs="Arial"/>
                <w:bCs/>
                <w:color w:val="000000"/>
                <w:szCs w:val="22"/>
              </w:rPr>
              <w:t>%</w:t>
            </w:r>
          </w:p>
        </w:tc>
      </w:tr>
      <w:tr w:rsidR="00E267F8" w:rsidRPr="00E267F8" w:rsidTr="00547B59">
        <w:trPr>
          <w:trHeight w:val="422"/>
          <w:jc w:val="center"/>
        </w:trPr>
        <w:tc>
          <w:tcPr>
            <w:tcW w:w="3194" w:type="dxa"/>
            <w:tcBorders>
              <w:top w:val="nil"/>
              <w:left w:val="single" w:sz="4" w:space="0" w:color="auto"/>
              <w:bottom w:val="single" w:sz="4" w:space="0" w:color="auto"/>
              <w:right w:val="single" w:sz="4" w:space="0" w:color="auto"/>
            </w:tcBorders>
            <w:shd w:val="clear" w:color="auto" w:fill="auto"/>
            <w:hideMark/>
          </w:tcPr>
          <w:p w:rsidR="00E267F8" w:rsidRPr="0010351E" w:rsidRDefault="00E267F8" w:rsidP="00E267F8">
            <w:pPr>
              <w:jc w:val="left"/>
              <w:rPr>
                <w:rFonts w:cs="Arial"/>
                <w:bCs/>
                <w:color w:val="000000"/>
                <w:szCs w:val="22"/>
              </w:rPr>
            </w:pPr>
            <w:r w:rsidRPr="0010351E">
              <w:rPr>
                <w:rFonts w:eastAsia="Arial" w:cs="Arial"/>
                <w:bCs/>
                <w:color w:val="000000"/>
                <w:szCs w:val="22"/>
              </w:rPr>
              <w:t xml:space="preserve">Sodium Sulfate Soundness, loss </w:t>
            </w:r>
          </w:p>
        </w:tc>
        <w:tc>
          <w:tcPr>
            <w:tcW w:w="1809" w:type="dxa"/>
            <w:tcBorders>
              <w:top w:val="nil"/>
              <w:left w:val="nil"/>
              <w:bottom w:val="single" w:sz="4" w:space="0" w:color="auto"/>
              <w:right w:val="single" w:sz="4" w:space="0" w:color="auto"/>
            </w:tcBorders>
            <w:shd w:val="clear" w:color="auto" w:fill="auto"/>
            <w:vAlign w:val="bottom"/>
            <w:hideMark/>
          </w:tcPr>
          <w:p w:rsidR="00E267F8" w:rsidRPr="0010351E" w:rsidRDefault="00E267F8" w:rsidP="00E267F8">
            <w:pPr>
              <w:jc w:val="center"/>
              <w:rPr>
                <w:rFonts w:cs="Arial"/>
                <w:bCs/>
                <w:color w:val="000000"/>
                <w:szCs w:val="22"/>
              </w:rPr>
            </w:pPr>
            <w:r w:rsidRPr="0010351E">
              <w:rPr>
                <w:rFonts w:cs="Arial"/>
                <w:bCs/>
                <w:color w:val="000000"/>
                <w:szCs w:val="22"/>
              </w:rPr>
              <w:t>5</w:t>
            </w:r>
            <w:r w:rsidR="0010351E" w:rsidRPr="0010351E">
              <w:rPr>
                <w:rFonts w:cs="Arial"/>
                <w:bCs/>
                <w:color w:val="000000"/>
                <w:szCs w:val="22"/>
              </w:rPr>
              <w:t>%</w:t>
            </w:r>
          </w:p>
        </w:tc>
      </w:tr>
      <w:tr w:rsidR="00E267F8" w:rsidRPr="00E267F8" w:rsidTr="00547B59">
        <w:trPr>
          <w:trHeight w:val="634"/>
          <w:jc w:val="center"/>
        </w:trPr>
        <w:tc>
          <w:tcPr>
            <w:tcW w:w="3194" w:type="dxa"/>
            <w:tcBorders>
              <w:top w:val="nil"/>
              <w:left w:val="single" w:sz="4" w:space="0" w:color="auto"/>
              <w:bottom w:val="single" w:sz="4" w:space="0" w:color="auto"/>
              <w:right w:val="single" w:sz="4" w:space="0" w:color="auto"/>
            </w:tcBorders>
            <w:shd w:val="clear" w:color="auto" w:fill="auto"/>
            <w:hideMark/>
          </w:tcPr>
          <w:p w:rsidR="00E267F8" w:rsidRPr="0010351E" w:rsidRDefault="00E267F8" w:rsidP="00E267F8">
            <w:pPr>
              <w:jc w:val="left"/>
              <w:rPr>
                <w:rFonts w:cs="Arial"/>
                <w:bCs/>
                <w:color w:val="000000"/>
                <w:szCs w:val="22"/>
              </w:rPr>
            </w:pPr>
            <w:r w:rsidRPr="0010351E">
              <w:rPr>
                <w:rFonts w:eastAsia="Arial" w:cs="Arial"/>
                <w:bCs/>
                <w:color w:val="000000"/>
                <w:szCs w:val="22"/>
              </w:rPr>
              <w:t>Clay and Clay lumps as determined by AASHTO T 88</w:t>
            </w:r>
          </w:p>
        </w:tc>
        <w:tc>
          <w:tcPr>
            <w:tcW w:w="1809" w:type="dxa"/>
            <w:tcBorders>
              <w:top w:val="nil"/>
              <w:left w:val="nil"/>
              <w:bottom w:val="single" w:sz="4" w:space="0" w:color="auto"/>
              <w:right w:val="single" w:sz="4" w:space="0" w:color="auto"/>
            </w:tcBorders>
            <w:shd w:val="clear" w:color="auto" w:fill="auto"/>
            <w:vAlign w:val="bottom"/>
            <w:hideMark/>
          </w:tcPr>
          <w:p w:rsidR="00E267F8" w:rsidRPr="0010351E" w:rsidRDefault="00E267F8" w:rsidP="00E267F8">
            <w:pPr>
              <w:jc w:val="center"/>
              <w:rPr>
                <w:rFonts w:cs="Arial"/>
                <w:bCs/>
                <w:color w:val="000000"/>
                <w:szCs w:val="22"/>
              </w:rPr>
            </w:pPr>
            <w:r w:rsidRPr="0010351E">
              <w:rPr>
                <w:rFonts w:cs="Arial"/>
                <w:bCs/>
                <w:color w:val="000000"/>
                <w:szCs w:val="22"/>
              </w:rPr>
              <w:t>5</w:t>
            </w:r>
            <w:r w:rsidR="0010351E" w:rsidRPr="0010351E">
              <w:rPr>
                <w:rFonts w:cs="Arial"/>
                <w:bCs/>
                <w:color w:val="000000"/>
                <w:szCs w:val="22"/>
              </w:rPr>
              <w:t>%</w:t>
            </w:r>
          </w:p>
        </w:tc>
      </w:tr>
    </w:tbl>
    <w:p w:rsidR="006A30F4" w:rsidRDefault="006A30F4" w:rsidP="00547B59">
      <w:pPr>
        <w:spacing w:after="262" w:line="250" w:lineRule="auto"/>
        <w:ind w:right="102"/>
        <w:rPr>
          <w:rFonts w:eastAsia="Arial" w:cs="Arial"/>
          <w:color w:val="000000"/>
        </w:rPr>
      </w:pPr>
    </w:p>
    <w:tbl>
      <w:tblPr>
        <w:tblW w:w="4900" w:type="dxa"/>
        <w:jc w:val="center"/>
        <w:tblLook w:val="04A0" w:firstRow="1" w:lastRow="0" w:firstColumn="1" w:lastColumn="0" w:noHBand="0" w:noVBand="1"/>
      </w:tblPr>
      <w:tblGrid>
        <w:gridCol w:w="3128"/>
        <w:gridCol w:w="1772"/>
      </w:tblGrid>
      <w:tr w:rsidR="00427AA9" w:rsidRPr="009336DB" w:rsidTr="00547B59">
        <w:trPr>
          <w:trHeight w:val="304"/>
          <w:jc w:val="center"/>
        </w:trPr>
        <w:tc>
          <w:tcPr>
            <w:tcW w:w="312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27AA9" w:rsidRPr="009336DB" w:rsidRDefault="00427AA9" w:rsidP="00547B59">
            <w:pPr>
              <w:jc w:val="center"/>
              <w:rPr>
                <w:rFonts w:cs="Arial"/>
                <w:b/>
                <w:bCs/>
                <w:color w:val="000000"/>
                <w:szCs w:val="22"/>
              </w:rPr>
            </w:pPr>
            <w:r w:rsidRPr="009336DB">
              <w:rPr>
                <w:rFonts w:eastAsia="Arial" w:cs="Arial"/>
                <w:b/>
                <w:bCs/>
                <w:color w:val="000000"/>
                <w:szCs w:val="22"/>
              </w:rPr>
              <w:t>SIEVE SIZE</w:t>
            </w:r>
          </w:p>
        </w:tc>
        <w:tc>
          <w:tcPr>
            <w:tcW w:w="1772" w:type="dxa"/>
            <w:tcBorders>
              <w:top w:val="single" w:sz="8" w:space="0" w:color="000000"/>
              <w:left w:val="nil"/>
              <w:bottom w:val="single" w:sz="8" w:space="0" w:color="000000"/>
              <w:right w:val="single" w:sz="8" w:space="0" w:color="000000"/>
            </w:tcBorders>
            <w:shd w:val="clear" w:color="auto" w:fill="auto"/>
            <w:vAlign w:val="center"/>
            <w:hideMark/>
          </w:tcPr>
          <w:p w:rsidR="00427AA9" w:rsidRPr="009336DB" w:rsidRDefault="00427AA9" w:rsidP="00F053D4">
            <w:pPr>
              <w:jc w:val="center"/>
              <w:rPr>
                <w:rFonts w:cs="Arial"/>
                <w:b/>
                <w:bCs/>
                <w:color w:val="000000"/>
                <w:szCs w:val="22"/>
              </w:rPr>
            </w:pPr>
            <w:r w:rsidRPr="009336DB">
              <w:rPr>
                <w:rFonts w:eastAsia="Arial" w:cs="Arial"/>
                <w:b/>
                <w:bCs/>
                <w:color w:val="000000"/>
                <w:szCs w:val="22"/>
              </w:rPr>
              <w:t>Percent</w:t>
            </w:r>
          </w:p>
        </w:tc>
      </w:tr>
      <w:tr w:rsidR="00427AA9" w:rsidRPr="009336DB" w:rsidTr="00547B59">
        <w:trPr>
          <w:trHeight w:val="304"/>
          <w:jc w:val="center"/>
        </w:trPr>
        <w:tc>
          <w:tcPr>
            <w:tcW w:w="3128" w:type="dxa"/>
            <w:tcBorders>
              <w:top w:val="nil"/>
              <w:left w:val="single" w:sz="8" w:space="0" w:color="000000"/>
              <w:bottom w:val="single" w:sz="8" w:space="0" w:color="000000"/>
              <w:right w:val="single" w:sz="8" w:space="0" w:color="000000"/>
            </w:tcBorders>
            <w:shd w:val="clear" w:color="auto" w:fill="auto"/>
            <w:vAlign w:val="center"/>
            <w:hideMark/>
          </w:tcPr>
          <w:p w:rsidR="00427AA9" w:rsidRPr="0010351E" w:rsidRDefault="00AB0676" w:rsidP="00427AA9">
            <w:pPr>
              <w:rPr>
                <w:rFonts w:cs="Arial"/>
                <w:bCs/>
                <w:color w:val="000000"/>
                <w:szCs w:val="22"/>
              </w:rPr>
            </w:pPr>
            <w:r w:rsidRPr="0010351E">
              <w:rPr>
                <w:rFonts w:eastAsia="Arial" w:cs="Arial"/>
                <w:bCs/>
                <w:color w:val="000000"/>
                <w:szCs w:val="22"/>
              </w:rPr>
              <w:t>3/8</w:t>
            </w:r>
          </w:p>
        </w:tc>
        <w:tc>
          <w:tcPr>
            <w:tcW w:w="1772" w:type="dxa"/>
            <w:tcBorders>
              <w:top w:val="nil"/>
              <w:left w:val="nil"/>
              <w:bottom w:val="single" w:sz="8" w:space="0" w:color="000000"/>
              <w:right w:val="single" w:sz="8" w:space="0" w:color="000000"/>
            </w:tcBorders>
            <w:shd w:val="clear" w:color="auto" w:fill="auto"/>
            <w:vAlign w:val="center"/>
            <w:hideMark/>
          </w:tcPr>
          <w:p w:rsidR="00427AA9" w:rsidRPr="0010351E" w:rsidRDefault="00427AA9" w:rsidP="00427AA9">
            <w:pPr>
              <w:jc w:val="center"/>
              <w:rPr>
                <w:rFonts w:cs="Arial"/>
                <w:bCs/>
                <w:color w:val="000000"/>
                <w:szCs w:val="22"/>
              </w:rPr>
            </w:pPr>
            <w:r w:rsidRPr="0010351E">
              <w:rPr>
                <w:rFonts w:eastAsia="Arial" w:cs="Arial"/>
                <w:bCs/>
                <w:color w:val="000000"/>
                <w:szCs w:val="22"/>
              </w:rPr>
              <w:t>100</w:t>
            </w:r>
            <w:r w:rsidR="0010351E" w:rsidRPr="0010351E">
              <w:rPr>
                <w:rFonts w:eastAsia="Arial" w:cs="Arial"/>
                <w:bCs/>
                <w:color w:val="000000"/>
                <w:szCs w:val="22"/>
              </w:rPr>
              <w:t>%</w:t>
            </w:r>
          </w:p>
        </w:tc>
      </w:tr>
      <w:tr w:rsidR="00427AA9" w:rsidRPr="009336DB" w:rsidTr="00547B59">
        <w:trPr>
          <w:trHeight w:val="304"/>
          <w:jc w:val="center"/>
        </w:trPr>
        <w:tc>
          <w:tcPr>
            <w:tcW w:w="3128" w:type="dxa"/>
            <w:tcBorders>
              <w:top w:val="nil"/>
              <w:left w:val="single" w:sz="8" w:space="0" w:color="000000"/>
              <w:bottom w:val="single" w:sz="8" w:space="0" w:color="000000"/>
              <w:right w:val="single" w:sz="8" w:space="0" w:color="000000"/>
            </w:tcBorders>
            <w:shd w:val="clear" w:color="auto" w:fill="auto"/>
            <w:vAlign w:val="center"/>
            <w:hideMark/>
          </w:tcPr>
          <w:p w:rsidR="00427AA9" w:rsidRPr="0010351E" w:rsidRDefault="00427AA9" w:rsidP="00427AA9">
            <w:pPr>
              <w:rPr>
                <w:rFonts w:cs="Arial"/>
                <w:bCs/>
                <w:color w:val="000000"/>
                <w:szCs w:val="22"/>
              </w:rPr>
            </w:pPr>
            <w:r w:rsidRPr="0010351E">
              <w:rPr>
                <w:rFonts w:eastAsia="Arial" w:cs="Arial"/>
                <w:bCs/>
                <w:color w:val="000000"/>
                <w:szCs w:val="22"/>
              </w:rPr>
              <w:t>No. 4</w:t>
            </w:r>
          </w:p>
        </w:tc>
        <w:tc>
          <w:tcPr>
            <w:tcW w:w="1772" w:type="dxa"/>
            <w:tcBorders>
              <w:top w:val="nil"/>
              <w:left w:val="nil"/>
              <w:bottom w:val="single" w:sz="8" w:space="0" w:color="000000"/>
              <w:right w:val="single" w:sz="8" w:space="0" w:color="000000"/>
            </w:tcBorders>
            <w:shd w:val="clear" w:color="auto" w:fill="auto"/>
            <w:vAlign w:val="center"/>
            <w:hideMark/>
          </w:tcPr>
          <w:p w:rsidR="00427AA9" w:rsidRPr="0010351E" w:rsidRDefault="00427AA9" w:rsidP="00427AA9">
            <w:pPr>
              <w:jc w:val="center"/>
              <w:rPr>
                <w:rFonts w:cs="Arial"/>
                <w:bCs/>
                <w:color w:val="000000"/>
                <w:szCs w:val="22"/>
              </w:rPr>
            </w:pPr>
            <w:r w:rsidRPr="0010351E">
              <w:rPr>
                <w:rFonts w:eastAsia="Arial" w:cs="Arial"/>
                <w:bCs/>
                <w:color w:val="000000"/>
                <w:szCs w:val="22"/>
              </w:rPr>
              <w:t>95-100</w:t>
            </w:r>
            <w:r w:rsidR="0010351E" w:rsidRPr="0010351E">
              <w:rPr>
                <w:rFonts w:eastAsia="Arial" w:cs="Arial"/>
                <w:bCs/>
                <w:color w:val="000000"/>
                <w:szCs w:val="22"/>
              </w:rPr>
              <w:t>%</w:t>
            </w:r>
          </w:p>
        </w:tc>
      </w:tr>
      <w:tr w:rsidR="00427AA9" w:rsidRPr="009336DB" w:rsidTr="00547B59">
        <w:trPr>
          <w:trHeight w:val="304"/>
          <w:jc w:val="center"/>
        </w:trPr>
        <w:tc>
          <w:tcPr>
            <w:tcW w:w="3128" w:type="dxa"/>
            <w:tcBorders>
              <w:top w:val="nil"/>
              <w:left w:val="single" w:sz="8" w:space="0" w:color="000000"/>
              <w:bottom w:val="single" w:sz="8" w:space="0" w:color="000000"/>
              <w:right w:val="single" w:sz="8" w:space="0" w:color="000000"/>
            </w:tcBorders>
            <w:shd w:val="clear" w:color="auto" w:fill="auto"/>
            <w:vAlign w:val="center"/>
            <w:hideMark/>
          </w:tcPr>
          <w:p w:rsidR="00427AA9" w:rsidRPr="0010351E" w:rsidRDefault="00427AA9" w:rsidP="00427AA9">
            <w:pPr>
              <w:rPr>
                <w:rFonts w:cs="Arial"/>
                <w:bCs/>
                <w:color w:val="000000"/>
                <w:szCs w:val="22"/>
              </w:rPr>
            </w:pPr>
            <w:r w:rsidRPr="0010351E">
              <w:rPr>
                <w:rFonts w:eastAsia="Arial" w:cs="Arial"/>
                <w:bCs/>
                <w:color w:val="000000"/>
                <w:szCs w:val="22"/>
              </w:rPr>
              <w:t>No. 8</w:t>
            </w:r>
          </w:p>
        </w:tc>
        <w:tc>
          <w:tcPr>
            <w:tcW w:w="1772" w:type="dxa"/>
            <w:tcBorders>
              <w:top w:val="nil"/>
              <w:left w:val="nil"/>
              <w:bottom w:val="single" w:sz="8" w:space="0" w:color="000000"/>
              <w:right w:val="single" w:sz="8" w:space="0" w:color="000000"/>
            </w:tcBorders>
            <w:shd w:val="clear" w:color="auto" w:fill="auto"/>
            <w:vAlign w:val="center"/>
            <w:hideMark/>
          </w:tcPr>
          <w:p w:rsidR="00427AA9" w:rsidRPr="0010351E" w:rsidRDefault="00427AA9" w:rsidP="00427AA9">
            <w:pPr>
              <w:jc w:val="center"/>
              <w:rPr>
                <w:rFonts w:cs="Arial"/>
                <w:bCs/>
                <w:color w:val="000000"/>
                <w:szCs w:val="22"/>
              </w:rPr>
            </w:pPr>
            <w:r w:rsidRPr="0010351E">
              <w:rPr>
                <w:rFonts w:eastAsia="Arial" w:cs="Arial"/>
                <w:bCs/>
                <w:color w:val="000000"/>
                <w:szCs w:val="22"/>
              </w:rPr>
              <w:t>80-100</w:t>
            </w:r>
            <w:r w:rsidR="0010351E" w:rsidRPr="0010351E">
              <w:rPr>
                <w:rFonts w:eastAsia="Arial" w:cs="Arial"/>
                <w:bCs/>
                <w:color w:val="000000"/>
                <w:szCs w:val="22"/>
              </w:rPr>
              <w:t>%</w:t>
            </w:r>
          </w:p>
        </w:tc>
      </w:tr>
    </w:tbl>
    <w:p w:rsidR="00427AA9" w:rsidRDefault="00427AA9" w:rsidP="00547B59">
      <w:pPr>
        <w:spacing w:after="262" w:line="250" w:lineRule="auto"/>
        <w:ind w:right="102"/>
        <w:rPr>
          <w:rFonts w:eastAsia="Arial" w:cs="Arial"/>
          <w:color w:val="000000"/>
        </w:rPr>
      </w:pPr>
    </w:p>
    <w:p w:rsidR="006A686C" w:rsidRDefault="000C638A" w:rsidP="00547B59">
      <w:pPr>
        <w:pStyle w:val="ListParagraph"/>
        <w:spacing w:after="262" w:line="250" w:lineRule="auto"/>
        <w:ind w:right="102"/>
        <w:rPr>
          <w:rFonts w:eastAsia="Arial" w:cs="Arial"/>
          <w:color w:val="000000"/>
        </w:rPr>
      </w:pPr>
      <w:r w:rsidRPr="00547B59">
        <w:rPr>
          <w:rFonts w:eastAsia="Arial" w:cs="Arial"/>
          <w:b/>
          <w:color w:val="000000"/>
        </w:rPr>
        <w:t>Please note:</w:t>
      </w:r>
      <w:r>
        <w:rPr>
          <w:rFonts w:eastAsia="Arial" w:cs="Arial"/>
          <w:color w:val="000000"/>
        </w:rPr>
        <w:t xml:space="preserve"> </w:t>
      </w:r>
      <w:r w:rsidR="006A30F4" w:rsidRPr="00547B59">
        <w:rPr>
          <w:rFonts w:eastAsia="Arial" w:cs="Arial"/>
          <w:color w:val="000000"/>
        </w:rPr>
        <w:t>Natural fine aggregates for the top layer of the surface course shall be washed and graded products. After washing, no more than a total of five (5) percent, based on oven dry weight shall pass the No. 200 sieve. In lieu of the above requirements for gradation and washing, the appropriate provisions of ASTM C 33 may be substituted, except that no more than a total of five (5) percent based on oven dry weight shall pass the No. 200 sieve</w:t>
      </w:r>
      <w:r>
        <w:rPr>
          <w:rFonts w:eastAsia="Arial" w:cs="Arial"/>
          <w:color w:val="000000"/>
        </w:rPr>
        <w:t xml:space="preserve">. </w:t>
      </w:r>
    </w:p>
    <w:p w:rsidR="003B2E55" w:rsidRPr="00074235" w:rsidRDefault="006A686C" w:rsidP="00547B59">
      <w:pPr>
        <w:pStyle w:val="ListParagraph"/>
        <w:spacing w:after="262" w:line="250" w:lineRule="auto"/>
        <w:ind w:right="102"/>
        <w:rPr>
          <w:rFonts w:eastAsia="Arial"/>
        </w:rPr>
      </w:pPr>
      <w:r>
        <w:rPr>
          <w:rFonts w:eastAsia="Arial" w:cs="Arial"/>
          <w:b/>
          <w:color w:val="000000"/>
        </w:rPr>
        <w:t>(</w:t>
      </w:r>
      <w:r>
        <w:rPr>
          <w:rFonts w:eastAsia="Arial" w:cs="Arial"/>
          <w:color w:val="000000"/>
        </w:rPr>
        <w:t>Please see the following link for information regarding the</w:t>
      </w:r>
      <w:r w:rsidRPr="006A686C">
        <w:rPr>
          <w:rFonts w:cs="Arial"/>
          <w:szCs w:val="22"/>
        </w:rPr>
        <w:t xml:space="preserve"> </w:t>
      </w:r>
      <w:r w:rsidRPr="001E1B8D">
        <w:rPr>
          <w:rFonts w:cs="Arial"/>
          <w:szCs w:val="22"/>
        </w:rPr>
        <w:t>American Society for Testing Materials</w:t>
      </w:r>
      <w:r>
        <w:rPr>
          <w:rFonts w:cs="Arial"/>
          <w:szCs w:val="22"/>
        </w:rPr>
        <w:t xml:space="preserve"> [ASTM]</w:t>
      </w:r>
      <w:r>
        <w:rPr>
          <w:rFonts w:eastAsia="Arial" w:cs="Arial"/>
          <w:color w:val="000000"/>
        </w:rPr>
        <w:t xml:space="preserve">: </w:t>
      </w:r>
      <w:hyperlink r:id="rId73" w:history="1">
        <w:r w:rsidRPr="002C2603">
          <w:rPr>
            <w:rStyle w:val="Hyperlink"/>
            <w:rFonts w:eastAsia="Arial" w:cs="Arial"/>
          </w:rPr>
          <w:t>https://ihsmarkit.com/products/aashto-standards.html</w:t>
        </w:r>
      </w:hyperlink>
      <w:r>
        <w:rPr>
          <w:rFonts w:eastAsia="Arial" w:cs="Arial"/>
          <w:color w:val="000000"/>
        </w:rPr>
        <w:t>.)</w:t>
      </w:r>
    </w:p>
    <w:p w:rsidR="006A30F4" w:rsidRPr="00547B59" w:rsidRDefault="006A30F4" w:rsidP="00547B59">
      <w:pPr>
        <w:pStyle w:val="ListParagraph"/>
        <w:numPr>
          <w:ilvl w:val="0"/>
          <w:numId w:val="124"/>
        </w:numPr>
        <w:spacing w:after="262" w:line="250" w:lineRule="auto"/>
        <w:ind w:left="360" w:right="102"/>
        <w:rPr>
          <w:rFonts w:eastAsia="Arial" w:cs="Arial"/>
          <w:color w:val="000000"/>
        </w:rPr>
      </w:pPr>
      <w:r w:rsidRPr="00547B59">
        <w:rPr>
          <w:rFonts w:eastAsia="Arial" w:cs="Arial"/>
          <w:color w:val="000000"/>
        </w:rPr>
        <w:lastRenderedPageBreak/>
        <w:t>Mineral filler for bituminous concrete shall be carbonate rock, trap rock, fly ash, or other inert mineral matter, free from lumps and foreign materials, and shall conform to the following:</w:t>
      </w:r>
    </w:p>
    <w:p w:rsidR="006A30F4" w:rsidRDefault="006A30F4" w:rsidP="00547B59">
      <w:pPr>
        <w:pStyle w:val="ListParagraph"/>
        <w:numPr>
          <w:ilvl w:val="0"/>
          <w:numId w:val="131"/>
        </w:numPr>
        <w:spacing w:after="241" w:line="250" w:lineRule="auto"/>
        <w:ind w:left="1080" w:right="102"/>
        <w:contextualSpacing/>
        <w:rPr>
          <w:rFonts w:eastAsia="Arial" w:cs="Arial"/>
          <w:color w:val="000000"/>
        </w:rPr>
      </w:pPr>
      <w:r w:rsidRPr="00547B59">
        <w:rPr>
          <w:rFonts w:eastAsia="Arial" w:cs="Arial"/>
          <w:color w:val="000000"/>
          <w:u w:val="single"/>
        </w:rPr>
        <w:t>Fly ash:</w:t>
      </w:r>
      <w:r w:rsidRPr="00547B59">
        <w:rPr>
          <w:rFonts w:eastAsia="Arial" w:cs="Arial"/>
          <w:color w:val="000000"/>
        </w:rPr>
        <w:t xml:space="preserve"> shall conform to ASTM C 593 except that the loss on ignition shall be no more than </w:t>
      </w:r>
      <w:r w:rsidR="000C638A">
        <w:rPr>
          <w:rFonts w:eastAsia="Arial" w:cs="Arial"/>
          <w:color w:val="000000"/>
        </w:rPr>
        <w:t>ten (</w:t>
      </w:r>
      <w:r w:rsidRPr="00547B59">
        <w:rPr>
          <w:rFonts w:eastAsia="Arial" w:cs="Arial"/>
          <w:color w:val="000000"/>
        </w:rPr>
        <w:t>10</w:t>
      </w:r>
      <w:r w:rsidR="000C638A">
        <w:rPr>
          <w:rFonts w:eastAsia="Arial" w:cs="Arial"/>
          <w:color w:val="000000"/>
        </w:rPr>
        <w:t>)</w:t>
      </w:r>
      <w:r w:rsidRPr="00547B59">
        <w:rPr>
          <w:rFonts w:eastAsia="Arial" w:cs="Arial"/>
          <w:color w:val="000000"/>
        </w:rPr>
        <w:t xml:space="preserve"> percent and the combined content of silica and aluminum oxide shall be no less than 50 percent</w:t>
      </w:r>
      <w:r w:rsidR="0023124B">
        <w:rPr>
          <w:rFonts w:eastAsia="Arial" w:cs="Arial"/>
          <w:color w:val="000000"/>
        </w:rPr>
        <w:t xml:space="preserve">; and </w:t>
      </w:r>
    </w:p>
    <w:p w:rsidR="0023124B" w:rsidRPr="00547B59" w:rsidRDefault="0023124B" w:rsidP="00547B59">
      <w:pPr>
        <w:pStyle w:val="ListParagraph"/>
        <w:spacing w:after="241" w:line="250" w:lineRule="auto"/>
        <w:ind w:left="1080" w:right="102"/>
        <w:contextualSpacing/>
        <w:rPr>
          <w:rFonts w:eastAsia="Arial" w:cs="Arial"/>
          <w:color w:val="000000"/>
        </w:rPr>
      </w:pPr>
    </w:p>
    <w:p w:rsidR="006A30F4" w:rsidRDefault="006A30F4" w:rsidP="00547B59">
      <w:pPr>
        <w:pStyle w:val="ListParagraph"/>
        <w:numPr>
          <w:ilvl w:val="0"/>
          <w:numId w:val="131"/>
        </w:numPr>
        <w:spacing w:after="8" w:line="250" w:lineRule="auto"/>
        <w:ind w:left="1080" w:right="102"/>
        <w:contextualSpacing/>
        <w:rPr>
          <w:rFonts w:eastAsia="Arial" w:cs="Arial"/>
          <w:color w:val="000000"/>
        </w:rPr>
      </w:pPr>
      <w:r w:rsidRPr="00547B59">
        <w:rPr>
          <w:rFonts w:eastAsia="Arial" w:cs="Arial"/>
          <w:color w:val="000000"/>
          <w:u w:val="single"/>
        </w:rPr>
        <w:t>Mineral filler:</w:t>
      </w:r>
      <w:r w:rsidRPr="00547B59">
        <w:rPr>
          <w:rFonts w:eastAsia="Arial" w:cs="Arial"/>
          <w:color w:val="000000"/>
        </w:rPr>
        <w:t xml:space="preserve"> shall be of such quality that a bituminous mixture containing the filler shall retain 70 percent of its initial strength after an immersion cycle of 14 days when prepared in accordance with AASHTO T 165. The mineral filler shall conform to the following grading requirements:</w:t>
      </w:r>
    </w:p>
    <w:p w:rsidR="006A30F4" w:rsidRPr="001A6C77" w:rsidRDefault="006A30F4" w:rsidP="00547B59">
      <w:pPr>
        <w:spacing w:after="8" w:line="250" w:lineRule="auto"/>
        <w:ind w:right="102"/>
        <w:rPr>
          <w:rFonts w:eastAsia="Arial" w:cs="Arial"/>
          <w:color w:val="000000"/>
        </w:rPr>
      </w:pPr>
    </w:p>
    <w:tbl>
      <w:tblPr>
        <w:tblStyle w:val="TableGrid0"/>
        <w:tblW w:w="7200" w:type="dxa"/>
        <w:jc w:val="center"/>
        <w:tblInd w:w="0" w:type="dxa"/>
        <w:tblCellMar>
          <w:top w:w="48" w:type="dxa"/>
          <w:left w:w="115" w:type="dxa"/>
          <w:right w:w="115" w:type="dxa"/>
        </w:tblCellMar>
        <w:tblLook w:val="04A0" w:firstRow="1" w:lastRow="0" w:firstColumn="1" w:lastColumn="0" w:noHBand="0" w:noVBand="1"/>
      </w:tblPr>
      <w:tblGrid>
        <w:gridCol w:w="5400"/>
        <w:gridCol w:w="1800"/>
      </w:tblGrid>
      <w:tr w:rsidR="006A30F4" w:rsidRPr="001A6C77" w:rsidTr="00547B59">
        <w:trPr>
          <w:trHeight w:val="432"/>
          <w:jc w:val="center"/>
        </w:trPr>
        <w:tc>
          <w:tcPr>
            <w:tcW w:w="5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F053D4">
            <w:pPr>
              <w:ind w:left="1"/>
              <w:jc w:val="center"/>
              <w:rPr>
                <w:rFonts w:eastAsia="Arial" w:cs="Arial"/>
                <w:color w:val="000000"/>
              </w:rPr>
            </w:pPr>
            <w:r w:rsidRPr="001A6C77">
              <w:rPr>
                <w:rFonts w:eastAsia="Arial" w:cs="Arial"/>
                <w:b/>
                <w:color w:val="000000"/>
              </w:rPr>
              <w:t>SIEVE SIZE</w:t>
            </w:r>
          </w:p>
        </w:tc>
        <w:tc>
          <w:tcPr>
            <w:tcW w:w="1800" w:type="dxa"/>
            <w:tcBorders>
              <w:top w:val="single" w:sz="4" w:space="0" w:color="000000"/>
              <w:left w:val="single" w:sz="4" w:space="0" w:color="000000"/>
              <w:bottom w:val="single" w:sz="4" w:space="0" w:color="000000"/>
              <w:right w:val="single" w:sz="4" w:space="0" w:color="000000"/>
            </w:tcBorders>
          </w:tcPr>
          <w:p w:rsidR="006A30F4" w:rsidRPr="001A6C77" w:rsidRDefault="006A30F4" w:rsidP="00F053D4">
            <w:pPr>
              <w:ind w:left="1"/>
              <w:jc w:val="center"/>
              <w:rPr>
                <w:rFonts w:eastAsia="Arial" w:cs="Arial"/>
                <w:color w:val="000000"/>
              </w:rPr>
            </w:pPr>
            <w:r w:rsidRPr="001A6C77">
              <w:rPr>
                <w:rFonts w:eastAsia="Arial" w:cs="Arial"/>
                <w:b/>
                <w:color w:val="000000"/>
              </w:rPr>
              <w:t>Percent</w:t>
            </w:r>
          </w:p>
        </w:tc>
      </w:tr>
      <w:tr w:rsidR="006A30F4" w:rsidRPr="001A6C77" w:rsidTr="00547B59">
        <w:trPr>
          <w:trHeight w:val="262"/>
          <w:jc w:val="center"/>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rPr>
                <w:rFonts w:eastAsia="Arial" w:cs="Arial"/>
                <w:color w:val="000000"/>
              </w:rPr>
            </w:pPr>
            <w:r w:rsidRPr="0010351E">
              <w:rPr>
                <w:rFonts w:eastAsia="Arial" w:cs="Arial"/>
                <w:color w:val="000000"/>
              </w:rPr>
              <w:t>No. 50</w:t>
            </w:r>
          </w:p>
        </w:tc>
        <w:tc>
          <w:tcPr>
            <w:tcW w:w="180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jc w:val="center"/>
              <w:rPr>
                <w:rFonts w:eastAsia="Arial" w:cs="Arial"/>
                <w:color w:val="000000"/>
              </w:rPr>
            </w:pPr>
            <w:r w:rsidRPr="0010351E">
              <w:rPr>
                <w:rFonts w:eastAsia="Arial" w:cs="Arial"/>
                <w:color w:val="000000"/>
              </w:rPr>
              <w:t>95-100</w:t>
            </w:r>
            <w:r w:rsidR="0010351E">
              <w:rPr>
                <w:rFonts w:eastAsia="Arial" w:cs="Arial"/>
                <w:color w:val="000000"/>
              </w:rPr>
              <w:t>%</w:t>
            </w:r>
          </w:p>
        </w:tc>
      </w:tr>
      <w:tr w:rsidR="006A30F4" w:rsidRPr="001A6C77" w:rsidTr="00547B59">
        <w:trPr>
          <w:trHeight w:val="264"/>
          <w:jc w:val="center"/>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ind w:left="3"/>
              <w:rPr>
                <w:rFonts w:eastAsia="Arial" w:cs="Arial"/>
                <w:color w:val="000000"/>
              </w:rPr>
            </w:pPr>
            <w:r w:rsidRPr="0010351E">
              <w:rPr>
                <w:rFonts w:eastAsia="Arial" w:cs="Arial"/>
                <w:color w:val="000000"/>
              </w:rPr>
              <w:t>No. 200</w:t>
            </w:r>
          </w:p>
        </w:tc>
        <w:tc>
          <w:tcPr>
            <w:tcW w:w="180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jc w:val="center"/>
              <w:rPr>
                <w:rFonts w:eastAsia="Arial" w:cs="Arial"/>
                <w:color w:val="000000"/>
              </w:rPr>
            </w:pPr>
            <w:r w:rsidRPr="0010351E">
              <w:rPr>
                <w:rFonts w:eastAsia="Arial" w:cs="Arial"/>
                <w:color w:val="000000"/>
              </w:rPr>
              <w:t>70-100</w:t>
            </w:r>
            <w:r w:rsidR="0010351E">
              <w:rPr>
                <w:rFonts w:eastAsia="Arial" w:cs="Arial"/>
                <w:color w:val="000000"/>
              </w:rPr>
              <w:t>%</w:t>
            </w:r>
          </w:p>
        </w:tc>
      </w:tr>
    </w:tbl>
    <w:p w:rsidR="006A30F4" w:rsidRDefault="006A30F4" w:rsidP="00547B59">
      <w:pPr>
        <w:spacing w:after="244" w:line="250" w:lineRule="auto"/>
        <w:ind w:right="14"/>
        <w:rPr>
          <w:rFonts w:eastAsia="Arial" w:cs="Arial"/>
          <w:b/>
          <w:color w:val="000000"/>
        </w:rPr>
      </w:pPr>
    </w:p>
    <w:p w:rsidR="00074235" w:rsidRDefault="00074235" w:rsidP="00547B59">
      <w:pPr>
        <w:pStyle w:val="Heading4"/>
        <w:rPr>
          <w:rFonts w:eastAsia="Arial"/>
        </w:rPr>
      </w:pPr>
      <w:r>
        <w:rPr>
          <w:rFonts w:eastAsia="Arial"/>
        </w:rPr>
        <w:t>Cut-back and inverted emulsified asphalts</w:t>
      </w:r>
    </w:p>
    <w:p w:rsidR="003B2E55" w:rsidRPr="00F84982" w:rsidRDefault="003B2E55" w:rsidP="00547B59">
      <w:pPr>
        <w:pStyle w:val="Heading4"/>
        <w:numPr>
          <w:ilvl w:val="0"/>
          <w:numId w:val="0"/>
        </w:numPr>
        <w:ind w:left="864"/>
        <w:rPr>
          <w:rFonts w:eastAsia="Arial"/>
        </w:rPr>
      </w:pPr>
    </w:p>
    <w:p w:rsidR="003B2E55" w:rsidRPr="00547B59" w:rsidRDefault="006A30F4" w:rsidP="00547B59">
      <w:pPr>
        <w:pStyle w:val="ListParagraph"/>
        <w:numPr>
          <w:ilvl w:val="0"/>
          <w:numId w:val="195"/>
        </w:numPr>
        <w:spacing w:after="244" w:line="250" w:lineRule="auto"/>
        <w:ind w:left="360" w:right="14"/>
        <w:rPr>
          <w:rFonts w:eastAsia="Arial"/>
        </w:rPr>
      </w:pPr>
      <w:r w:rsidRPr="00547B59">
        <w:rPr>
          <w:rFonts w:eastAsia="Arial" w:cs="Arial"/>
          <w:color w:val="000000"/>
        </w:rPr>
        <w:t>Cut-back asphalts shall conform to section 3.11.1 of this Bid Solicitation. The grades shall be MC 250 OR MC 800 and shall contain an anti-stripping additive</w:t>
      </w:r>
      <w:r w:rsidR="000B5F94">
        <w:rPr>
          <w:rFonts w:eastAsia="Arial" w:cs="Arial"/>
          <w:color w:val="000000"/>
        </w:rPr>
        <w:t>; and</w:t>
      </w:r>
    </w:p>
    <w:p w:rsidR="006A30F4" w:rsidRPr="00547B59" w:rsidRDefault="006A30F4" w:rsidP="00547B59">
      <w:pPr>
        <w:pStyle w:val="ListParagraph"/>
        <w:numPr>
          <w:ilvl w:val="0"/>
          <w:numId w:val="195"/>
        </w:numPr>
        <w:spacing w:after="8" w:line="250" w:lineRule="auto"/>
        <w:ind w:left="360" w:right="102"/>
        <w:rPr>
          <w:rFonts w:eastAsia="Arial" w:cs="Arial"/>
          <w:color w:val="000000"/>
        </w:rPr>
      </w:pPr>
      <w:r w:rsidRPr="00547B59">
        <w:rPr>
          <w:rFonts w:eastAsia="Arial" w:cs="Arial"/>
          <w:color w:val="000000"/>
        </w:rPr>
        <w:t>Inverted emulsified asphalt of the medium curing (IEMC) type shall be prepared using a suitable grade of medium curing cut-back asphalt conforming to Section 3.11.1</w:t>
      </w:r>
      <w:r w:rsidR="004008F1" w:rsidRPr="00547B59">
        <w:rPr>
          <w:rFonts w:eastAsia="Arial" w:cs="Arial"/>
          <w:color w:val="000000"/>
        </w:rPr>
        <w:t xml:space="preserve"> </w:t>
      </w:r>
      <w:r w:rsidRPr="00547B59">
        <w:rPr>
          <w:rFonts w:eastAsia="Arial" w:cs="Arial"/>
          <w:color w:val="000000"/>
        </w:rPr>
        <w:t>of this Bid Solicitation, with the necessary water and emulsifier required for the mixture of the bituminous. The asphalt emulsions shall be homogenous and shall conform to the following:</w:t>
      </w:r>
    </w:p>
    <w:p w:rsidR="006A30F4" w:rsidRPr="001A6C77" w:rsidRDefault="006A30F4" w:rsidP="006A30F4">
      <w:pPr>
        <w:spacing w:after="8" w:line="250" w:lineRule="auto"/>
        <w:ind w:left="370" w:right="102" w:hanging="10"/>
        <w:rPr>
          <w:rFonts w:eastAsia="Arial" w:cs="Arial"/>
          <w:color w:val="000000"/>
        </w:rPr>
      </w:pPr>
    </w:p>
    <w:tbl>
      <w:tblPr>
        <w:tblW w:w="6619" w:type="dxa"/>
        <w:jc w:val="center"/>
        <w:tblLook w:val="04A0" w:firstRow="1" w:lastRow="0" w:firstColumn="1" w:lastColumn="0" w:noHBand="0" w:noVBand="1"/>
      </w:tblPr>
      <w:tblGrid>
        <w:gridCol w:w="3083"/>
        <w:gridCol w:w="1656"/>
        <w:gridCol w:w="1880"/>
      </w:tblGrid>
      <w:tr w:rsidR="00831D7D" w:rsidRPr="00831D7D" w:rsidTr="00547B59">
        <w:trPr>
          <w:trHeight w:val="449"/>
          <w:jc w:val="center"/>
        </w:trPr>
        <w:tc>
          <w:tcPr>
            <w:tcW w:w="30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1D7D" w:rsidRPr="00547B59" w:rsidRDefault="006111CB" w:rsidP="00547B59">
            <w:pPr>
              <w:spacing w:line="480" w:lineRule="auto"/>
              <w:jc w:val="center"/>
              <w:rPr>
                <w:rFonts w:cs="Arial"/>
                <w:b/>
                <w:bCs/>
                <w:color w:val="000000"/>
                <w:szCs w:val="22"/>
              </w:rPr>
            </w:pPr>
            <w:r w:rsidRPr="00547B59">
              <w:rPr>
                <w:rFonts w:cs="Arial"/>
                <w:b/>
                <w:bCs/>
                <w:color w:val="000000"/>
                <w:szCs w:val="22"/>
              </w:rPr>
              <w:t>Graph 5</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rsidR="00831D7D" w:rsidRPr="00831D7D" w:rsidRDefault="00831D7D" w:rsidP="00831D7D">
            <w:pPr>
              <w:jc w:val="center"/>
              <w:rPr>
                <w:rFonts w:cs="Arial"/>
                <w:b/>
                <w:bCs/>
                <w:color w:val="000000"/>
                <w:szCs w:val="22"/>
              </w:rPr>
            </w:pPr>
            <w:r w:rsidRPr="00831D7D">
              <w:rPr>
                <w:rFonts w:eastAsia="Arial" w:cs="Arial"/>
                <w:b/>
                <w:bCs/>
                <w:color w:val="000000"/>
                <w:szCs w:val="22"/>
              </w:rPr>
              <w:t>IEMC-250</w:t>
            </w:r>
          </w:p>
        </w:tc>
        <w:tc>
          <w:tcPr>
            <w:tcW w:w="1880" w:type="dxa"/>
            <w:tcBorders>
              <w:top w:val="single" w:sz="4" w:space="0" w:color="auto"/>
              <w:left w:val="nil"/>
              <w:bottom w:val="single" w:sz="4" w:space="0" w:color="auto"/>
              <w:right w:val="single" w:sz="4" w:space="0" w:color="auto"/>
            </w:tcBorders>
            <w:shd w:val="clear" w:color="auto" w:fill="auto"/>
            <w:vAlign w:val="bottom"/>
            <w:hideMark/>
          </w:tcPr>
          <w:p w:rsidR="00831D7D" w:rsidRPr="00831D7D" w:rsidRDefault="00831D7D" w:rsidP="00547B59">
            <w:pPr>
              <w:spacing w:line="360" w:lineRule="auto"/>
              <w:jc w:val="center"/>
              <w:rPr>
                <w:rFonts w:cs="Arial"/>
                <w:b/>
                <w:bCs/>
                <w:color w:val="000000"/>
                <w:szCs w:val="22"/>
              </w:rPr>
            </w:pPr>
            <w:r w:rsidRPr="00831D7D">
              <w:rPr>
                <w:rFonts w:cs="Arial"/>
                <w:b/>
                <w:bCs/>
                <w:color w:val="000000"/>
                <w:szCs w:val="22"/>
              </w:rPr>
              <w:t>IEMC-800</w:t>
            </w:r>
          </w:p>
        </w:tc>
      </w:tr>
      <w:tr w:rsidR="00831D7D" w:rsidRPr="00831D7D" w:rsidTr="00547B59">
        <w:trPr>
          <w:trHeight w:val="325"/>
          <w:jc w:val="center"/>
        </w:trPr>
        <w:tc>
          <w:tcPr>
            <w:tcW w:w="3083" w:type="dxa"/>
            <w:tcBorders>
              <w:top w:val="nil"/>
              <w:left w:val="single" w:sz="4" w:space="0" w:color="auto"/>
              <w:bottom w:val="single" w:sz="4" w:space="0" w:color="auto"/>
              <w:right w:val="single" w:sz="4" w:space="0" w:color="auto"/>
            </w:tcBorders>
            <w:shd w:val="clear" w:color="auto" w:fill="auto"/>
            <w:noWrap/>
            <w:vAlign w:val="bottom"/>
            <w:hideMark/>
          </w:tcPr>
          <w:p w:rsidR="00831D7D" w:rsidRPr="0010351E" w:rsidRDefault="00831D7D" w:rsidP="00547B59">
            <w:pPr>
              <w:jc w:val="center"/>
              <w:rPr>
                <w:rFonts w:cs="Arial"/>
                <w:bCs/>
                <w:color w:val="000000"/>
                <w:szCs w:val="22"/>
              </w:rPr>
            </w:pPr>
            <w:r w:rsidRPr="0010351E">
              <w:rPr>
                <w:rFonts w:cs="Arial"/>
                <w:bCs/>
                <w:color w:val="000000"/>
                <w:szCs w:val="22"/>
              </w:rPr>
              <w:t>Miscibility</w:t>
            </w:r>
          </w:p>
        </w:tc>
        <w:tc>
          <w:tcPr>
            <w:tcW w:w="1656" w:type="dxa"/>
            <w:tcBorders>
              <w:top w:val="nil"/>
              <w:left w:val="nil"/>
              <w:bottom w:val="single" w:sz="4" w:space="0" w:color="auto"/>
              <w:right w:val="single" w:sz="4" w:space="0" w:color="auto"/>
            </w:tcBorders>
            <w:shd w:val="clear" w:color="auto" w:fill="auto"/>
            <w:vAlign w:val="center"/>
            <w:hideMark/>
          </w:tcPr>
          <w:p w:rsidR="00831D7D" w:rsidRPr="0010351E" w:rsidRDefault="00831D7D" w:rsidP="00831D7D">
            <w:pPr>
              <w:jc w:val="center"/>
              <w:rPr>
                <w:rFonts w:cs="Arial"/>
                <w:bCs/>
                <w:color w:val="000000"/>
                <w:szCs w:val="22"/>
              </w:rPr>
            </w:pPr>
            <w:r w:rsidRPr="0010351E">
              <w:rPr>
                <w:rFonts w:eastAsia="Arial" w:cs="Arial"/>
                <w:bCs/>
                <w:color w:val="000000"/>
                <w:szCs w:val="22"/>
              </w:rPr>
              <w:t>Not Miscible</w:t>
            </w:r>
          </w:p>
        </w:tc>
        <w:tc>
          <w:tcPr>
            <w:tcW w:w="1880" w:type="dxa"/>
            <w:tcBorders>
              <w:top w:val="nil"/>
              <w:left w:val="nil"/>
              <w:bottom w:val="single" w:sz="4" w:space="0" w:color="auto"/>
              <w:right w:val="single" w:sz="4" w:space="0" w:color="auto"/>
            </w:tcBorders>
            <w:shd w:val="clear" w:color="auto" w:fill="auto"/>
            <w:vAlign w:val="center"/>
            <w:hideMark/>
          </w:tcPr>
          <w:p w:rsidR="00831D7D" w:rsidRPr="0010351E" w:rsidRDefault="00831D7D" w:rsidP="00831D7D">
            <w:pPr>
              <w:jc w:val="center"/>
              <w:rPr>
                <w:rFonts w:cs="Arial"/>
                <w:bCs/>
                <w:color w:val="000000"/>
                <w:szCs w:val="22"/>
              </w:rPr>
            </w:pPr>
            <w:r w:rsidRPr="0010351E">
              <w:rPr>
                <w:rFonts w:eastAsia="Arial" w:cs="Arial"/>
                <w:bCs/>
                <w:color w:val="000000"/>
                <w:szCs w:val="22"/>
              </w:rPr>
              <w:t>Not Miscible</w:t>
            </w:r>
          </w:p>
        </w:tc>
      </w:tr>
      <w:tr w:rsidR="00831D7D" w:rsidRPr="00831D7D" w:rsidTr="00547B59">
        <w:trPr>
          <w:trHeight w:val="325"/>
          <w:jc w:val="center"/>
        </w:trPr>
        <w:tc>
          <w:tcPr>
            <w:tcW w:w="3083" w:type="dxa"/>
            <w:tcBorders>
              <w:top w:val="nil"/>
              <w:left w:val="single" w:sz="4" w:space="0" w:color="auto"/>
              <w:bottom w:val="single" w:sz="4" w:space="0" w:color="auto"/>
              <w:right w:val="single" w:sz="4" w:space="0" w:color="auto"/>
            </w:tcBorders>
            <w:shd w:val="clear" w:color="auto" w:fill="auto"/>
            <w:vAlign w:val="center"/>
            <w:hideMark/>
          </w:tcPr>
          <w:p w:rsidR="00831D7D" w:rsidRPr="0010351E" w:rsidRDefault="00831D7D" w:rsidP="00547B59">
            <w:pPr>
              <w:jc w:val="center"/>
              <w:rPr>
                <w:rFonts w:cs="Arial"/>
                <w:bCs/>
                <w:color w:val="000000"/>
                <w:szCs w:val="22"/>
              </w:rPr>
            </w:pPr>
            <w:r w:rsidRPr="0010351E">
              <w:rPr>
                <w:rFonts w:eastAsia="Arial" w:cs="Arial"/>
                <w:bCs/>
                <w:color w:val="000000"/>
                <w:szCs w:val="22"/>
              </w:rPr>
              <w:t>Settlement, % Max</w:t>
            </w:r>
            <w:r w:rsidRPr="0010351E">
              <w:rPr>
                <w:rFonts w:eastAsia="Arial" w:cs="Arial"/>
                <w:color w:val="000000"/>
                <w:szCs w:val="22"/>
              </w:rPr>
              <w:t>.</w:t>
            </w:r>
          </w:p>
        </w:tc>
        <w:tc>
          <w:tcPr>
            <w:tcW w:w="1656" w:type="dxa"/>
            <w:tcBorders>
              <w:top w:val="nil"/>
              <w:left w:val="nil"/>
              <w:bottom w:val="single" w:sz="4" w:space="0" w:color="auto"/>
              <w:right w:val="single" w:sz="4" w:space="0" w:color="auto"/>
            </w:tcBorders>
            <w:shd w:val="clear" w:color="auto" w:fill="auto"/>
            <w:vAlign w:val="bottom"/>
            <w:hideMark/>
          </w:tcPr>
          <w:p w:rsidR="00831D7D" w:rsidRPr="0010351E" w:rsidRDefault="00831D7D" w:rsidP="00831D7D">
            <w:pPr>
              <w:jc w:val="center"/>
              <w:rPr>
                <w:rFonts w:cs="Arial"/>
                <w:bCs/>
                <w:color w:val="000000"/>
                <w:szCs w:val="22"/>
              </w:rPr>
            </w:pPr>
            <w:r w:rsidRPr="0010351E">
              <w:rPr>
                <w:rFonts w:cs="Arial"/>
                <w:bCs/>
                <w:color w:val="000000"/>
                <w:szCs w:val="22"/>
              </w:rPr>
              <w:t>1</w:t>
            </w:r>
          </w:p>
        </w:tc>
        <w:tc>
          <w:tcPr>
            <w:tcW w:w="1880" w:type="dxa"/>
            <w:tcBorders>
              <w:top w:val="nil"/>
              <w:left w:val="nil"/>
              <w:bottom w:val="single" w:sz="4" w:space="0" w:color="auto"/>
              <w:right w:val="single" w:sz="4" w:space="0" w:color="auto"/>
            </w:tcBorders>
            <w:shd w:val="clear" w:color="auto" w:fill="auto"/>
            <w:vAlign w:val="bottom"/>
            <w:hideMark/>
          </w:tcPr>
          <w:p w:rsidR="00831D7D" w:rsidRPr="0010351E" w:rsidRDefault="00831D7D" w:rsidP="00831D7D">
            <w:pPr>
              <w:jc w:val="center"/>
              <w:rPr>
                <w:rFonts w:cs="Arial"/>
                <w:bCs/>
                <w:color w:val="000000"/>
                <w:szCs w:val="22"/>
              </w:rPr>
            </w:pPr>
            <w:r w:rsidRPr="0010351E">
              <w:rPr>
                <w:rFonts w:cs="Arial"/>
                <w:bCs/>
                <w:color w:val="000000"/>
                <w:szCs w:val="22"/>
              </w:rPr>
              <w:t>1</w:t>
            </w:r>
          </w:p>
        </w:tc>
      </w:tr>
      <w:tr w:rsidR="00831D7D" w:rsidRPr="00831D7D" w:rsidTr="00547B59">
        <w:trPr>
          <w:trHeight w:val="516"/>
          <w:jc w:val="center"/>
        </w:trPr>
        <w:tc>
          <w:tcPr>
            <w:tcW w:w="3083" w:type="dxa"/>
            <w:tcBorders>
              <w:top w:val="nil"/>
              <w:left w:val="single" w:sz="4" w:space="0" w:color="auto"/>
              <w:bottom w:val="single" w:sz="4" w:space="0" w:color="auto"/>
              <w:right w:val="single" w:sz="4" w:space="0" w:color="auto"/>
            </w:tcBorders>
            <w:shd w:val="clear" w:color="auto" w:fill="auto"/>
            <w:vAlign w:val="center"/>
            <w:hideMark/>
          </w:tcPr>
          <w:p w:rsidR="00831D7D" w:rsidRPr="0010351E" w:rsidRDefault="00831D7D" w:rsidP="00547B59">
            <w:pPr>
              <w:jc w:val="center"/>
              <w:rPr>
                <w:rFonts w:cs="Arial"/>
                <w:bCs/>
                <w:color w:val="000000"/>
                <w:szCs w:val="22"/>
              </w:rPr>
            </w:pPr>
            <w:r w:rsidRPr="0010351E">
              <w:rPr>
                <w:rFonts w:eastAsia="Arial" w:cs="Arial"/>
                <w:bCs/>
                <w:color w:val="000000"/>
                <w:szCs w:val="22"/>
              </w:rPr>
              <w:t>Freezing (all grades)</w:t>
            </w:r>
          </w:p>
        </w:tc>
        <w:tc>
          <w:tcPr>
            <w:tcW w:w="1656" w:type="dxa"/>
            <w:tcBorders>
              <w:top w:val="nil"/>
              <w:left w:val="nil"/>
              <w:bottom w:val="single" w:sz="4" w:space="0" w:color="auto"/>
              <w:right w:val="single" w:sz="4" w:space="0" w:color="auto"/>
            </w:tcBorders>
            <w:shd w:val="clear" w:color="auto" w:fill="auto"/>
            <w:vAlign w:val="center"/>
            <w:hideMark/>
          </w:tcPr>
          <w:p w:rsidR="00831D7D" w:rsidRPr="0010351E" w:rsidRDefault="00831D7D" w:rsidP="00831D7D">
            <w:pPr>
              <w:jc w:val="center"/>
              <w:rPr>
                <w:rFonts w:cs="Arial"/>
                <w:bCs/>
                <w:color w:val="000000"/>
                <w:szCs w:val="22"/>
              </w:rPr>
            </w:pPr>
            <w:r w:rsidRPr="0010351E">
              <w:rPr>
                <w:rFonts w:eastAsia="Arial" w:cs="Arial"/>
                <w:bCs/>
                <w:color w:val="000000"/>
                <w:szCs w:val="22"/>
              </w:rPr>
              <w:t>Shall remain</w:t>
            </w:r>
          </w:p>
        </w:tc>
        <w:tc>
          <w:tcPr>
            <w:tcW w:w="1880" w:type="dxa"/>
            <w:tcBorders>
              <w:top w:val="nil"/>
              <w:left w:val="nil"/>
              <w:bottom w:val="single" w:sz="4" w:space="0" w:color="auto"/>
              <w:right w:val="single" w:sz="4" w:space="0" w:color="auto"/>
            </w:tcBorders>
            <w:shd w:val="clear" w:color="auto" w:fill="auto"/>
            <w:vAlign w:val="center"/>
            <w:hideMark/>
          </w:tcPr>
          <w:p w:rsidR="00831D7D" w:rsidRPr="0010351E" w:rsidRDefault="00831D7D" w:rsidP="00831D7D">
            <w:pPr>
              <w:jc w:val="center"/>
              <w:rPr>
                <w:rFonts w:cs="Arial"/>
                <w:bCs/>
                <w:color w:val="000000"/>
                <w:szCs w:val="22"/>
              </w:rPr>
            </w:pPr>
            <w:r w:rsidRPr="0010351E">
              <w:rPr>
                <w:rFonts w:eastAsia="Arial" w:cs="Arial"/>
                <w:bCs/>
                <w:color w:val="000000"/>
                <w:szCs w:val="22"/>
              </w:rPr>
              <w:t>Homogeneous</w:t>
            </w:r>
          </w:p>
        </w:tc>
      </w:tr>
    </w:tbl>
    <w:p w:rsidR="006A30F4" w:rsidRDefault="006A30F4" w:rsidP="00547B59">
      <w:pPr>
        <w:spacing w:after="262" w:line="250" w:lineRule="auto"/>
        <w:ind w:right="102"/>
        <w:jc w:val="center"/>
        <w:rPr>
          <w:rFonts w:eastAsia="Arial" w:cs="Arial"/>
          <w:b/>
          <w:color w:val="000000"/>
        </w:rPr>
      </w:pPr>
    </w:p>
    <w:tbl>
      <w:tblPr>
        <w:tblW w:w="6603" w:type="dxa"/>
        <w:jc w:val="center"/>
        <w:tblLook w:val="04A0" w:firstRow="1" w:lastRow="0" w:firstColumn="1" w:lastColumn="0" w:noHBand="0" w:noVBand="1"/>
      </w:tblPr>
      <w:tblGrid>
        <w:gridCol w:w="3076"/>
        <w:gridCol w:w="1742"/>
        <w:gridCol w:w="1785"/>
      </w:tblGrid>
      <w:tr w:rsidR="0010351E" w:rsidRPr="00831D7D" w:rsidTr="00C37880">
        <w:trPr>
          <w:trHeight w:val="328"/>
          <w:jc w:val="center"/>
        </w:trPr>
        <w:tc>
          <w:tcPr>
            <w:tcW w:w="30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0351E" w:rsidRPr="00831D7D" w:rsidRDefault="0010351E" w:rsidP="0010351E">
            <w:pPr>
              <w:jc w:val="center"/>
              <w:rPr>
                <w:rFonts w:cs="Arial"/>
                <w:b/>
                <w:bCs/>
                <w:color w:val="000000"/>
                <w:szCs w:val="22"/>
              </w:rPr>
            </w:pPr>
            <w:r w:rsidRPr="00831D7D">
              <w:rPr>
                <w:rFonts w:eastAsia="Arial" w:cs="Arial"/>
                <w:b/>
                <w:bCs/>
                <w:color w:val="000000"/>
                <w:szCs w:val="22"/>
              </w:rPr>
              <w:t>Kinematic viscosity</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51E" w:rsidRPr="00831D7D" w:rsidRDefault="0010351E" w:rsidP="0010351E">
            <w:pPr>
              <w:jc w:val="center"/>
              <w:rPr>
                <w:rFonts w:ascii="Calibri" w:hAnsi="Calibri" w:cs="Calibri"/>
                <w:color w:val="000000"/>
                <w:szCs w:val="22"/>
              </w:rPr>
            </w:pPr>
            <w:r w:rsidRPr="00831D7D">
              <w:rPr>
                <w:rFonts w:eastAsia="Arial" w:cs="Arial"/>
                <w:b/>
                <w:bCs/>
                <w:color w:val="000000"/>
                <w:szCs w:val="22"/>
              </w:rPr>
              <w:t>IEMC-250</w:t>
            </w:r>
          </w:p>
        </w:tc>
        <w:tc>
          <w:tcPr>
            <w:tcW w:w="1785" w:type="dxa"/>
            <w:tcBorders>
              <w:top w:val="single" w:sz="4" w:space="0" w:color="auto"/>
              <w:left w:val="nil"/>
              <w:bottom w:val="single" w:sz="4" w:space="0" w:color="auto"/>
              <w:right w:val="single" w:sz="4" w:space="0" w:color="auto"/>
            </w:tcBorders>
            <w:shd w:val="clear" w:color="auto" w:fill="auto"/>
            <w:noWrap/>
            <w:vAlign w:val="bottom"/>
            <w:hideMark/>
          </w:tcPr>
          <w:p w:rsidR="0010351E" w:rsidRPr="00831D7D" w:rsidRDefault="0010351E" w:rsidP="0010351E">
            <w:pPr>
              <w:jc w:val="center"/>
              <w:rPr>
                <w:rFonts w:ascii="Calibri" w:hAnsi="Calibri" w:cs="Calibri"/>
                <w:color w:val="000000"/>
                <w:szCs w:val="22"/>
              </w:rPr>
            </w:pPr>
            <w:r w:rsidRPr="00831D7D">
              <w:rPr>
                <w:rFonts w:cs="Arial"/>
                <w:b/>
                <w:bCs/>
                <w:color w:val="000000"/>
                <w:szCs w:val="22"/>
              </w:rPr>
              <w:t>IEMC-800</w:t>
            </w:r>
          </w:p>
        </w:tc>
      </w:tr>
      <w:tr w:rsidR="0010351E" w:rsidRPr="00831D7D" w:rsidTr="00547B59">
        <w:trPr>
          <w:trHeight w:val="328"/>
          <w:jc w:val="center"/>
        </w:trPr>
        <w:tc>
          <w:tcPr>
            <w:tcW w:w="3076" w:type="dxa"/>
            <w:tcBorders>
              <w:top w:val="nil"/>
              <w:left w:val="single" w:sz="8" w:space="0" w:color="000000"/>
              <w:bottom w:val="single" w:sz="8" w:space="0" w:color="000000"/>
              <w:right w:val="single" w:sz="8" w:space="0" w:color="000000"/>
            </w:tcBorders>
            <w:shd w:val="clear" w:color="auto" w:fill="auto"/>
            <w:vAlign w:val="center"/>
            <w:hideMark/>
          </w:tcPr>
          <w:p w:rsidR="0010351E" w:rsidRPr="00831D7D" w:rsidRDefault="0010351E" w:rsidP="0010351E">
            <w:pPr>
              <w:jc w:val="center"/>
              <w:rPr>
                <w:rFonts w:cs="Arial"/>
                <w:color w:val="000000"/>
                <w:szCs w:val="22"/>
              </w:rPr>
            </w:pPr>
            <w:r w:rsidRPr="00831D7D">
              <w:rPr>
                <w:rFonts w:eastAsia="Arial" w:cs="Arial"/>
                <w:color w:val="000000"/>
                <w:szCs w:val="22"/>
              </w:rPr>
              <w:t xml:space="preserve">140 </w:t>
            </w:r>
            <w:proofErr w:type="spellStart"/>
            <w:r w:rsidRPr="00831D7D">
              <w:rPr>
                <w:rFonts w:eastAsia="Arial" w:cs="Arial"/>
                <w:color w:val="000000"/>
                <w:szCs w:val="22"/>
              </w:rPr>
              <w:t>deg</w:t>
            </w:r>
            <w:proofErr w:type="spellEnd"/>
            <w:r w:rsidRPr="00831D7D">
              <w:rPr>
                <w:rFonts w:eastAsia="Arial" w:cs="Arial"/>
                <w:color w:val="000000"/>
                <w:szCs w:val="22"/>
              </w:rPr>
              <w:t xml:space="preserve"> F </w:t>
            </w:r>
            <w:proofErr w:type="spellStart"/>
            <w:r w:rsidRPr="00831D7D">
              <w:rPr>
                <w:rFonts w:eastAsia="Arial" w:cs="Arial"/>
                <w:color w:val="000000"/>
                <w:szCs w:val="22"/>
              </w:rPr>
              <w:t>Centistrokes</w:t>
            </w:r>
            <w:proofErr w:type="spellEnd"/>
          </w:p>
        </w:tc>
        <w:tc>
          <w:tcPr>
            <w:tcW w:w="1742" w:type="dxa"/>
            <w:tcBorders>
              <w:top w:val="single" w:sz="8" w:space="0" w:color="000000"/>
              <w:left w:val="nil"/>
              <w:bottom w:val="single" w:sz="8" w:space="0" w:color="000000"/>
              <w:right w:val="single" w:sz="8" w:space="0" w:color="000000"/>
            </w:tcBorders>
            <w:shd w:val="clear" w:color="auto" w:fill="auto"/>
            <w:vAlign w:val="center"/>
            <w:hideMark/>
          </w:tcPr>
          <w:p w:rsidR="0010351E" w:rsidRPr="0010351E" w:rsidRDefault="0010351E" w:rsidP="0010351E">
            <w:pPr>
              <w:jc w:val="center"/>
              <w:rPr>
                <w:rFonts w:cs="Arial"/>
                <w:bCs/>
                <w:color w:val="000000"/>
                <w:szCs w:val="22"/>
              </w:rPr>
            </w:pPr>
            <w:r w:rsidRPr="0010351E">
              <w:rPr>
                <w:rFonts w:eastAsia="Arial" w:cs="Arial"/>
                <w:bCs/>
                <w:color w:val="000000"/>
                <w:szCs w:val="22"/>
              </w:rPr>
              <w:t>250 - 500</w:t>
            </w:r>
          </w:p>
        </w:tc>
        <w:tc>
          <w:tcPr>
            <w:tcW w:w="1785" w:type="dxa"/>
            <w:tcBorders>
              <w:top w:val="single" w:sz="8" w:space="0" w:color="000000"/>
              <w:left w:val="nil"/>
              <w:bottom w:val="single" w:sz="8" w:space="0" w:color="000000"/>
              <w:right w:val="single" w:sz="8" w:space="0" w:color="000000"/>
            </w:tcBorders>
            <w:shd w:val="clear" w:color="auto" w:fill="auto"/>
            <w:vAlign w:val="center"/>
            <w:hideMark/>
          </w:tcPr>
          <w:p w:rsidR="0010351E" w:rsidRPr="0010351E" w:rsidRDefault="0010351E" w:rsidP="0010351E">
            <w:pPr>
              <w:jc w:val="center"/>
              <w:rPr>
                <w:rFonts w:cs="Arial"/>
                <w:bCs/>
                <w:color w:val="000000"/>
                <w:szCs w:val="22"/>
              </w:rPr>
            </w:pPr>
            <w:r w:rsidRPr="0010351E">
              <w:rPr>
                <w:rFonts w:eastAsia="Arial" w:cs="Arial"/>
                <w:bCs/>
                <w:color w:val="000000"/>
                <w:szCs w:val="22"/>
              </w:rPr>
              <w:t>800 - 1600</w:t>
            </w:r>
          </w:p>
        </w:tc>
      </w:tr>
    </w:tbl>
    <w:p w:rsidR="00831D7D" w:rsidRDefault="00831D7D" w:rsidP="00547B59">
      <w:pPr>
        <w:spacing w:after="262" w:line="250" w:lineRule="auto"/>
        <w:ind w:right="102"/>
        <w:jc w:val="center"/>
        <w:rPr>
          <w:rFonts w:eastAsia="Arial" w:cs="Arial"/>
          <w:b/>
          <w:color w:val="000000"/>
        </w:rPr>
      </w:pPr>
    </w:p>
    <w:tbl>
      <w:tblPr>
        <w:tblW w:w="6648" w:type="dxa"/>
        <w:jc w:val="center"/>
        <w:tblLook w:val="04A0" w:firstRow="1" w:lastRow="0" w:firstColumn="1" w:lastColumn="0" w:noHBand="0" w:noVBand="1"/>
      </w:tblPr>
      <w:tblGrid>
        <w:gridCol w:w="3097"/>
        <w:gridCol w:w="1754"/>
        <w:gridCol w:w="1797"/>
      </w:tblGrid>
      <w:tr w:rsidR="0010351E" w:rsidRPr="00831D7D" w:rsidTr="00C37880">
        <w:trPr>
          <w:trHeight w:val="215"/>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51E" w:rsidRPr="00831D7D" w:rsidRDefault="0010351E" w:rsidP="0010351E">
            <w:pPr>
              <w:jc w:val="center"/>
              <w:rPr>
                <w:rFonts w:cs="Arial"/>
                <w:b/>
                <w:bCs/>
                <w:color w:val="000000"/>
                <w:szCs w:val="22"/>
              </w:rPr>
            </w:pPr>
            <w:r w:rsidRPr="00831D7D">
              <w:rPr>
                <w:rFonts w:eastAsia="Arial" w:cs="Arial"/>
                <w:b/>
                <w:bCs/>
                <w:color w:val="000000"/>
                <w:szCs w:val="22"/>
              </w:rPr>
              <w:t>Distillation</w:t>
            </w: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10351E" w:rsidRPr="00831D7D" w:rsidRDefault="0010351E" w:rsidP="0010351E">
            <w:pPr>
              <w:jc w:val="center"/>
              <w:rPr>
                <w:rFonts w:ascii="Calibri" w:hAnsi="Calibri" w:cs="Calibri"/>
                <w:color w:val="000000"/>
                <w:szCs w:val="22"/>
              </w:rPr>
            </w:pPr>
            <w:r w:rsidRPr="00831D7D">
              <w:rPr>
                <w:rFonts w:eastAsia="Arial" w:cs="Arial"/>
                <w:b/>
                <w:bCs/>
                <w:color w:val="000000"/>
                <w:szCs w:val="22"/>
              </w:rPr>
              <w:t>IEMC-250</w:t>
            </w:r>
          </w:p>
        </w:tc>
        <w:tc>
          <w:tcPr>
            <w:tcW w:w="1797" w:type="dxa"/>
            <w:tcBorders>
              <w:top w:val="single" w:sz="4" w:space="0" w:color="auto"/>
              <w:left w:val="nil"/>
              <w:bottom w:val="single" w:sz="4" w:space="0" w:color="auto"/>
              <w:right w:val="single" w:sz="4" w:space="0" w:color="auto"/>
            </w:tcBorders>
            <w:shd w:val="clear" w:color="auto" w:fill="auto"/>
            <w:noWrap/>
            <w:vAlign w:val="bottom"/>
            <w:hideMark/>
          </w:tcPr>
          <w:p w:rsidR="0010351E" w:rsidRPr="00831D7D" w:rsidRDefault="0010351E" w:rsidP="0010351E">
            <w:pPr>
              <w:jc w:val="center"/>
              <w:rPr>
                <w:rFonts w:ascii="Calibri" w:hAnsi="Calibri" w:cs="Calibri"/>
                <w:color w:val="000000"/>
                <w:szCs w:val="22"/>
              </w:rPr>
            </w:pPr>
            <w:r w:rsidRPr="00831D7D">
              <w:rPr>
                <w:rFonts w:cs="Arial"/>
                <w:b/>
                <w:bCs/>
                <w:color w:val="000000"/>
                <w:szCs w:val="22"/>
              </w:rPr>
              <w:t>IEMC-800</w:t>
            </w:r>
          </w:p>
        </w:tc>
      </w:tr>
      <w:tr w:rsidR="0010351E" w:rsidRPr="00831D7D" w:rsidTr="00547B59">
        <w:trPr>
          <w:trHeight w:val="215"/>
          <w:jc w:val="center"/>
        </w:trPr>
        <w:tc>
          <w:tcPr>
            <w:tcW w:w="3097" w:type="dxa"/>
            <w:tcBorders>
              <w:top w:val="nil"/>
              <w:left w:val="single" w:sz="4" w:space="0" w:color="auto"/>
              <w:bottom w:val="single" w:sz="4" w:space="0" w:color="auto"/>
              <w:right w:val="single" w:sz="4" w:space="0" w:color="auto"/>
            </w:tcBorders>
            <w:shd w:val="clear" w:color="auto" w:fill="auto"/>
            <w:vAlign w:val="center"/>
            <w:hideMark/>
          </w:tcPr>
          <w:p w:rsidR="0010351E" w:rsidRPr="00831D7D" w:rsidRDefault="0010351E" w:rsidP="0010351E">
            <w:pPr>
              <w:jc w:val="center"/>
              <w:rPr>
                <w:rFonts w:cs="Arial"/>
                <w:color w:val="000000"/>
                <w:szCs w:val="22"/>
              </w:rPr>
            </w:pPr>
            <w:r w:rsidRPr="00831D7D">
              <w:rPr>
                <w:rFonts w:eastAsia="Arial" w:cs="Arial"/>
                <w:color w:val="000000"/>
                <w:szCs w:val="22"/>
              </w:rPr>
              <w:t>Asphalt content, % Min</w:t>
            </w:r>
          </w:p>
        </w:tc>
        <w:tc>
          <w:tcPr>
            <w:tcW w:w="1754"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67</w:t>
            </w:r>
            <w:r>
              <w:rPr>
                <w:rFonts w:cs="Arial"/>
                <w:bCs/>
                <w:color w:val="000000"/>
                <w:szCs w:val="22"/>
              </w:rPr>
              <w:t>%</w:t>
            </w:r>
          </w:p>
        </w:tc>
        <w:tc>
          <w:tcPr>
            <w:tcW w:w="1797"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74</w:t>
            </w:r>
            <w:r>
              <w:rPr>
                <w:rFonts w:cs="Arial"/>
                <w:bCs/>
                <w:color w:val="000000"/>
                <w:szCs w:val="22"/>
              </w:rPr>
              <w:t>%</w:t>
            </w:r>
          </w:p>
        </w:tc>
      </w:tr>
      <w:tr w:rsidR="0010351E" w:rsidRPr="00831D7D" w:rsidTr="00547B59">
        <w:trPr>
          <w:trHeight w:val="215"/>
          <w:jc w:val="center"/>
        </w:trPr>
        <w:tc>
          <w:tcPr>
            <w:tcW w:w="3097" w:type="dxa"/>
            <w:tcBorders>
              <w:top w:val="nil"/>
              <w:left w:val="single" w:sz="4" w:space="0" w:color="auto"/>
              <w:bottom w:val="single" w:sz="4" w:space="0" w:color="auto"/>
              <w:right w:val="single" w:sz="4" w:space="0" w:color="auto"/>
            </w:tcBorders>
            <w:shd w:val="clear" w:color="auto" w:fill="auto"/>
            <w:vAlign w:val="center"/>
            <w:hideMark/>
          </w:tcPr>
          <w:p w:rsidR="0010351E" w:rsidRPr="00831D7D" w:rsidRDefault="0010351E" w:rsidP="0010351E">
            <w:pPr>
              <w:jc w:val="center"/>
              <w:rPr>
                <w:rFonts w:cs="Arial"/>
                <w:color w:val="000000"/>
                <w:szCs w:val="22"/>
              </w:rPr>
            </w:pPr>
            <w:r w:rsidRPr="00831D7D">
              <w:rPr>
                <w:rFonts w:eastAsia="Arial" w:cs="Arial"/>
                <w:color w:val="000000"/>
                <w:szCs w:val="22"/>
              </w:rPr>
              <w:t>Water, %</w:t>
            </w:r>
          </w:p>
        </w:tc>
        <w:tc>
          <w:tcPr>
            <w:tcW w:w="1754"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3-10</w:t>
            </w:r>
            <w:r>
              <w:rPr>
                <w:rFonts w:cs="Arial"/>
                <w:bCs/>
                <w:color w:val="000000"/>
                <w:szCs w:val="22"/>
              </w:rPr>
              <w:t>%</w:t>
            </w:r>
          </w:p>
        </w:tc>
        <w:tc>
          <w:tcPr>
            <w:tcW w:w="1797" w:type="dxa"/>
            <w:tcBorders>
              <w:top w:val="nil"/>
              <w:left w:val="nil"/>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bCs/>
                <w:color w:val="000000"/>
                <w:szCs w:val="22"/>
              </w:rPr>
            </w:pPr>
            <w:r w:rsidRPr="0010351E">
              <w:rPr>
                <w:rFonts w:eastAsia="Arial" w:cs="Arial"/>
                <w:bCs/>
                <w:color w:val="000000"/>
                <w:szCs w:val="22"/>
              </w:rPr>
              <w:t>3-10</w:t>
            </w:r>
            <w:r>
              <w:rPr>
                <w:rFonts w:eastAsia="Arial" w:cs="Arial"/>
                <w:bCs/>
                <w:color w:val="000000"/>
                <w:szCs w:val="22"/>
              </w:rPr>
              <w:t>%</w:t>
            </w:r>
          </w:p>
        </w:tc>
      </w:tr>
      <w:tr w:rsidR="0010351E" w:rsidRPr="00831D7D" w:rsidTr="00547B59">
        <w:trPr>
          <w:trHeight w:val="410"/>
          <w:jc w:val="center"/>
        </w:trPr>
        <w:tc>
          <w:tcPr>
            <w:tcW w:w="3097" w:type="dxa"/>
            <w:tcBorders>
              <w:top w:val="nil"/>
              <w:left w:val="single" w:sz="4" w:space="0" w:color="auto"/>
              <w:bottom w:val="single" w:sz="4" w:space="0" w:color="auto"/>
              <w:right w:val="single" w:sz="4" w:space="0" w:color="auto"/>
            </w:tcBorders>
            <w:shd w:val="clear" w:color="auto" w:fill="auto"/>
            <w:vAlign w:val="center"/>
            <w:hideMark/>
          </w:tcPr>
          <w:p w:rsidR="0010351E" w:rsidRPr="00831D7D" w:rsidRDefault="0010351E" w:rsidP="0010351E">
            <w:pPr>
              <w:jc w:val="center"/>
              <w:rPr>
                <w:rFonts w:cs="Arial"/>
                <w:color w:val="000000"/>
                <w:szCs w:val="22"/>
              </w:rPr>
            </w:pPr>
            <w:r w:rsidRPr="00831D7D">
              <w:rPr>
                <w:rFonts w:eastAsia="Arial" w:cs="Arial"/>
                <w:color w:val="000000"/>
                <w:szCs w:val="22"/>
              </w:rPr>
              <w:t>Solvent (by difference)  % Min.</w:t>
            </w:r>
          </w:p>
        </w:tc>
        <w:tc>
          <w:tcPr>
            <w:tcW w:w="1754"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15</w:t>
            </w:r>
            <w:r>
              <w:rPr>
                <w:rFonts w:cs="Arial"/>
                <w:bCs/>
                <w:color w:val="000000"/>
                <w:szCs w:val="22"/>
              </w:rPr>
              <w:t>%</w:t>
            </w:r>
          </w:p>
        </w:tc>
        <w:tc>
          <w:tcPr>
            <w:tcW w:w="1797"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8</w:t>
            </w:r>
            <w:r>
              <w:rPr>
                <w:rFonts w:cs="Arial"/>
                <w:bCs/>
                <w:color w:val="000000"/>
                <w:szCs w:val="22"/>
              </w:rPr>
              <w:t>%</w:t>
            </w:r>
          </w:p>
        </w:tc>
      </w:tr>
    </w:tbl>
    <w:p w:rsidR="00831D7D" w:rsidRDefault="00831D7D" w:rsidP="00547B59">
      <w:pPr>
        <w:spacing w:after="262" w:line="250" w:lineRule="auto"/>
        <w:ind w:right="102"/>
        <w:jc w:val="center"/>
        <w:rPr>
          <w:rFonts w:eastAsia="Arial" w:cs="Arial"/>
          <w:b/>
          <w:color w:val="000000"/>
        </w:rPr>
      </w:pPr>
    </w:p>
    <w:p w:rsidR="00771E9B" w:rsidRDefault="00771E9B" w:rsidP="00547B59">
      <w:pPr>
        <w:spacing w:after="262" w:line="250" w:lineRule="auto"/>
        <w:ind w:right="102"/>
        <w:jc w:val="center"/>
        <w:rPr>
          <w:rFonts w:eastAsia="Arial" w:cs="Arial"/>
          <w:b/>
          <w:color w:val="000000"/>
        </w:rPr>
      </w:pPr>
    </w:p>
    <w:p w:rsidR="00771E9B" w:rsidRDefault="00771E9B" w:rsidP="00547B59">
      <w:pPr>
        <w:spacing w:after="262" w:line="250" w:lineRule="auto"/>
        <w:ind w:right="102"/>
        <w:jc w:val="center"/>
        <w:rPr>
          <w:rFonts w:eastAsia="Arial" w:cs="Arial"/>
          <w:b/>
          <w:color w:val="000000"/>
        </w:rPr>
      </w:pPr>
    </w:p>
    <w:p w:rsidR="00771E9B" w:rsidRDefault="00771E9B" w:rsidP="00547B59">
      <w:pPr>
        <w:spacing w:after="262" w:line="250" w:lineRule="auto"/>
        <w:ind w:right="102"/>
        <w:jc w:val="center"/>
        <w:rPr>
          <w:rFonts w:eastAsia="Arial" w:cs="Arial"/>
          <w:b/>
          <w:color w:val="000000"/>
        </w:rPr>
      </w:pPr>
    </w:p>
    <w:tbl>
      <w:tblPr>
        <w:tblW w:w="6694" w:type="dxa"/>
        <w:jc w:val="center"/>
        <w:tblLook w:val="04A0" w:firstRow="1" w:lastRow="0" w:firstColumn="1" w:lastColumn="0" w:noHBand="0" w:noVBand="1"/>
      </w:tblPr>
      <w:tblGrid>
        <w:gridCol w:w="3118"/>
        <w:gridCol w:w="1766"/>
        <w:gridCol w:w="1810"/>
      </w:tblGrid>
      <w:tr w:rsidR="0010351E" w:rsidRPr="00E7117B" w:rsidTr="00C37880">
        <w:trPr>
          <w:trHeight w:val="228"/>
          <w:jc w:val="center"/>
        </w:trPr>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51E" w:rsidRPr="00831D7D" w:rsidRDefault="0010351E" w:rsidP="0010351E">
            <w:pPr>
              <w:jc w:val="center"/>
              <w:rPr>
                <w:rFonts w:cs="Arial"/>
                <w:b/>
                <w:bCs/>
                <w:color w:val="000000"/>
                <w:szCs w:val="22"/>
              </w:rPr>
            </w:pPr>
            <w:r w:rsidRPr="00831D7D">
              <w:rPr>
                <w:rFonts w:eastAsia="Arial" w:cs="Arial"/>
                <w:b/>
                <w:bCs/>
                <w:color w:val="000000"/>
                <w:szCs w:val="22"/>
              </w:rPr>
              <w:lastRenderedPageBreak/>
              <w:t>Residue from distillation</w:t>
            </w:r>
          </w:p>
        </w:tc>
        <w:tc>
          <w:tcPr>
            <w:tcW w:w="1766" w:type="dxa"/>
            <w:tcBorders>
              <w:top w:val="single" w:sz="4" w:space="0" w:color="auto"/>
              <w:left w:val="nil"/>
              <w:bottom w:val="single" w:sz="4" w:space="0" w:color="auto"/>
              <w:right w:val="single" w:sz="4" w:space="0" w:color="auto"/>
            </w:tcBorders>
            <w:shd w:val="clear" w:color="auto" w:fill="auto"/>
            <w:vAlign w:val="center"/>
            <w:hideMark/>
          </w:tcPr>
          <w:p w:rsidR="0010351E" w:rsidRPr="00831D7D" w:rsidRDefault="0010351E" w:rsidP="0010351E">
            <w:pPr>
              <w:jc w:val="center"/>
              <w:rPr>
                <w:rFonts w:cs="Arial"/>
                <w:b/>
                <w:bCs/>
                <w:color w:val="000000"/>
                <w:szCs w:val="22"/>
              </w:rPr>
            </w:pPr>
            <w:r w:rsidRPr="00831D7D">
              <w:rPr>
                <w:rFonts w:eastAsia="Arial" w:cs="Arial"/>
                <w:b/>
                <w:bCs/>
                <w:color w:val="000000"/>
                <w:szCs w:val="22"/>
              </w:rPr>
              <w:t>IEMC-250</w:t>
            </w:r>
          </w:p>
        </w:tc>
        <w:tc>
          <w:tcPr>
            <w:tcW w:w="1810" w:type="dxa"/>
            <w:tcBorders>
              <w:top w:val="single" w:sz="4" w:space="0" w:color="auto"/>
              <w:left w:val="nil"/>
              <w:bottom w:val="single" w:sz="4" w:space="0" w:color="auto"/>
              <w:right w:val="single" w:sz="4" w:space="0" w:color="auto"/>
            </w:tcBorders>
            <w:shd w:val="clear" w:color="auto" w:fill="auto"/>
            <w:noWrap/>
            <w:vAlign w:val="bottom"/>
            <w:hideMark/>
          </w:tcPr>
          <w:p w:rsidR="0010351E" w:rsidRPr="00831D7D" w:rsidRDefault="0010351E" w:rsidP="0010351E">
            <w:pPr>
              <w:jc w:val="center"/>
              <w:rPr>
                <w:rFonts w:cs="Arial"/>
                <w:b/>
                <w:bCs/>
                <w:color w:val="000000"/>
                <w:szCs w:val="22"/>
              </w:rPr>
            </w:pPr>
            <w:r w:rsidRPr="00831D7D">
              <w:rPr>
                <w:rFonts w:cs="Arial"/>
                <w:b/>
                <w:bCs/>
                <w:color w:val="000000"/>
                <w:szCs w:val="22"/>
              </w:rPr>
              <w:t>IEMC-800</w:t>
            </w:r>
          </w:p>
        </w:tc>
      </w:tr>
      <w:tr w:rsidR="0010351E" w:rsidRPr="00831D7D" w:rsidTr="00547B59">
        <w:trPr>
          <w:trHeight w:val="434"/>
          <w:jc w:val="center"/>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color w:val="000000"/>
                <w:szCs w:val="22"/>
              </w:rPr>
            </w:pPr>
            <w:r w:rsidRPr="0010351E">
              <w:rPr>
                <w:rFonts w:eastAsia="Arial" w:cs="Arial"/>
                <w:color w:val="000000"/>
                <w:szCs w:val="22"/>
              </w:rPr>
              <w:t xml:space="preserve">Specific gravity at 60 </w:t>
            </w:r>
            <w:proofErr w:type="spellStart"/>
            <w:r w:rsidRPr="0010351E">
              <w:rPr>
                <w:rFonts w:eastAsia="Arial" w:cs="Arial"/>
                <w:color w:val="000000"/>
                <w:szCs w:val="22"/>
              </w:rPr>
              <w:t>Deg</w:t>
            </w:r>
            <w:proofErr w:type="spellEnd"/>
            <w:r w:rsidRPr="0010351E">
              <w:rPr>
                <w:rFonts w:eastAsia="Arial" w:cs="Arial"/>
                <w:color w:val="000000"/>
                <w:szCs w:val="22"/>
              </w:rPr>
              <w:t xml:space="preserve"> F/60 </w:t>
            </w:r>
            <w:proofErr w:type="spellStart"/>
            <w:r w:rsidRPr="0010351E">
              <w:rPr>
                <w:rFonts w:eastAsia="Arial" w:cs="Arial"/>
                <w:color w:val="000000"/>
                <w:szCs w:val="22"/>
              </w:rPr>
              <w:t>Deg</w:t>
            </w:r>
            <w:proofErr w:type="spellEnd"/>
            <w:r w:rsidRPr="0010351E">
              <w:rPr>
                <w:rFonts w:eastAsia="Arial" w:cs="Arial"/>
                <w:color w:val="000000"/>
                <w:szCs w:val="22"/>
              </w:rPr>
              <w:t xml:space="preserve"> F Min</w:t>
            </w:r>
          </w:p>
        </w:tc>
        <w:tc>
          <w:tcPr>
            <w:tcW w:w="1766" w:type="dxa"/>
            <w:tcBorders>
              <w:top w:val="nil"/>
              <w:left w:val="nil"/>
              <w:bottom w:val="single" w:sz="4" w:space="0" w:color="auto"/>
              <w:right w:val="single" w:sz="4" w:space="0" w:color="auto"/>
            </w:tcBorders>
            <w:shd w:val="clear" w:color="auto" w:fill="auto"/>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w:t>
            </w:r>
          </w:p>
        </w:tc>
        <w:tc>
          <w:tcPr>
            <w:tcW w:w="1810"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w:t>
            </w:r>
          </w:p>
        </w:tc>
      </w:tr>
      <w:tr w:rsidR="0010351E" w:rsidRPr="00831D7D" w:rsidTr="00547B59">
        <w:trPr>
          <w:trHeight w:val="228"/>
          <w:jc w:val="center"/>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color w:val="000000"/>
                <w:szCs w:val="22"/>
              </w:rPr>
            </w:pPr>
            <w:r w:rsidRPr="0010351E">
              <w:rPr>
                <w:rFonts w:eastAsia="Arial" w:cs="Arial"/>
                <w:color w:val="000000"/>
                <w:szCs w:val="22"/>
              </w:rPr>
              <w:t xml:space="preserve">Penetration at 77 </w:t>
            </w:r>
            <w:proofErr w:type="spellStart"/>
            <w:r w:rsidRPr="0010351E">
              <w:rPr>
                <w:rFonts w:eastAsia="Arial" w:cs="Arial"/>
                <w:color w:val="000000"/>
                <w:szCs w:val="22"/>
              </w:rPr>
              <w:t>Deg</w:t>
            </w:r>
            <w:proofErr w:type="spellEnd"/>
            <w:r w:rsidRPr="0010351E">
              <w:rPr>
                <w:rFonts w:eastAsia="Arial" w:cs="Arial"/>
                <w:color w:val="000000"/>
                <w:szCs w:val="22"/>
              </w:rPr>
              <w:t xml:space="preserve"> F</w:t>
            </w:r>
          </w:p>
        </w:tc>
        <w:tc>
          <w:tcPr>
            <w:tcW w:w="1766" w:type="dxa"/>
            <w:tcBorders>
              <w:top w:val="nil"/>
              <w:left w:val="nil"/>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bCs/>
                <w:color w:val="000000"/>
                <w:szCs w:val="22"/>
              </w:rPr>
            </w:pPr>
            <w:r w:rsidRPr="0010351E">
              <w:rPr>
                <w:rFonts w:eastAsia="Arial" w:cs="Arial"/>
                <w:bCs/>
                <w:color w:val="000000"/>
                <w:szCs w:val="22"/>
              </w:rPr>
              <w:t>120 – 250</w:t>
            </w:r>
          </w:p>
        </w:tc>
        <w:tc>
          <w:tcPr>
            <w:tcW w:w="1810" w:type="dxa"/>
            <w:tcBorders>
              <w:top w:val="nil"/>
              <w:left w:val="nil"/>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bCs/>
                <w:color w:val="000000"/>
                <w:szCs w:val="22"/>
              </w:rPr>
            </w:pPr>
            <w:r w:rsidRPr="0010351E">
              <w:rPr>
                <w:rFonts w:eastAsia="Arial" w:cs="Arial"/>
                <w:bCs/>
                <w:color w:val="000000"/>
                <w:szCs w:val="22"/>
              </w:rPr>
              <w:t>120 - 250</w:t>
            </w:r>
          </w:p>
        </w:tc>
      </w:tr>
      <w:tr w:rsidR="0010351E" w:rsidRPr="00831D7D" w:rsidTr="00547B59">
        <w:trPr>
          <w:trHeight w:val="434"/>
          <w:jc w:val="center"/>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color w:val="000000"/>
                <w:szCs w:val="22"/>
              </w:rPr>
            </w:pPr>
            <w:r w:rsidRPr="0010351E">
              <w:rPr>
                <w:rFonts w:eastAsia="Arial" w:cs="Arial"/>
                <w:color w:val="000000"/>
                <w:szCs w:val="22"/>
              </w:rPr>
              <w:t xml:space="preserve">Ductility at 77 </w:t>
            </w:r>
            <w:proofErr w:type="spellStart"/>
            <w:r w:rsidRPr="0010351E">
              <w:rPr>
                <w:rFonts w:eastAsia="Arial" w:cs="Arial"/>
                <w:color w:val="000000"/>
                <w:szCs w:val="22"/>
              </w:rPr>
              <w:t>Deg</w:t>
            </w:r>
            <w:proofErr w:type="spellEnd"/>
            <w:r w:rsidRPr="0010351E">
              <w:rPr>
                <w:rFonts w:eastAsia="Arial" w:cs="Arial"/>
                <w:color w:val="000000"/>
                <w:szCs w:val="22"/>
              </w:rPr>
              <w:t xml:space="preserve"> F,  CM Min</w:t>
            </w:r>
          </w:p>
        </w:tc>
        <w:tc>
          <w:tcPr>
            <w:tcW w:w="1766" w:type="dxa"/>
            <w:tcBorders>
              <w:top w:val="nil"/>
              <w:left w:val="nil"/>
              <w:bottom w:val="single" w:sz="4" w:space="0" w:color="auto"/>
              <w:right w:val="single" w:sz="4" w:space="0" w:color="auto"/>
            </w:tcBorders>
            <w:shd w:val="clear" w:color="auto" w:fill="auto"/>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100</w:t>
            </w:r>
          </w:p>
        </w:tc>
        <w:tc>
          <w:tcPr>
            <w:tcW w:w="1810"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100</w:t>
            </w:r>
          </w:p>
        </w:tc>
      </w:tr>
      <w:tr w:rsidR="0010351E" w:rsidRPr="00831D7D" w:rsidTr="0010351E">
        <w:trPr>
          <w:trHeight w:val="323"/>
          <w:jc w:val="center"/>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color w:val="000000"/>
                <w:szCs w:val="22"/>
              </w:rPr>
            </w:pPr>
            <w:r w:rsidRPr="0010351E">
              <w:rPr>
                <w:rFonts w:eastAsia="Arial" w:cs="Arial"/>
                <w:color w:val="000000"/>
                <w:szCs w:val="22"/>
              </w:rPr>
              <w:t>Solubility in CCL 4,% Min</w:t>
            </w:r>
          </w:p>
        </w:tc>
        <w:tc>
          <w:tcPr>
            <w:tcW w:w="1766" w:type="dxa"/>
            <w:tcBorders>
              <w:top w:val="nil"/>
              <w:left w:val="nil"/>
              <w:bottom w:val="single" w:sz="4" w:space="0" w:color="auto"/>
              <w:right w:val="single" w:sz="4" w:space="0" w:color="auto"/>
            </w:tcBorders>
            <w:shd w:val="clear" w:color="auto" w:fill="auto"/>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98</w:t>
            </w:r>
          </w:p>
        </w:tc>
        <w:tc>
          <w:tcPr>
            <w:tcW w:w="1810"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98</w:t>
            </w:r>
          </w:p>
        </w:tc>
      </w:tr>
      <w:tr w:rsidR="0010351E" w:rsidRPr="00831D7D" w:rsidTr="00547B59">
        <w:trPr>
          <w:trHeight w:val="228"/>
          <w:jc w:val="center"/>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10351E" w:rsidRPr="0010351E" w:rsidRDefault="0010351E" w:rsidP="0010351E">
            <w:pPr>
              <w:jc w:val="center"/>
              <w:rPr>
                <w:rFonts w:cs="Arial"/>
                <w:color w:val="000000"/>
                <w:szCs w:val="22"/>
              </w:rPr>
            </w:pPr>
            <w:r w:rsidRPr="0010351E">
              <w:rPr>
                <w:rFonts w:eastAsia="Arial" w:cs="Arial"/>
                <w:color w:val="000000"/>
                <w:szCs w:val="22"/>
              </w:rPr>
              <w:t>Ash, % Max</w:t>
            </w:r>
          </w:p>
        </w:tc>
        <w:tc>
          <w:tcPr>
            <w:tcW w:w="1766" w:type="dxa"/>
            <w:tcBorders>
              <w:top w:val="nil"/>
              <w:left w:val="nil"/>
              <w:bottom w:val="single" w:sz="4" w:space="0" w:color="auto"/>
              <w:right w:val="single" w:sz="4" w:space="0" w:color="auto"/>
            </w:tcBorders>
            <w:shd w:val="clear" w:color="auto" w:fill="auto"/>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w:t>
            </w:r>
          </w:p>
        </w:tc>
        <w:tc>
          <w:tcPr>
            <w:tcW w:w="1810" w:type="dxa"/>
            <w:tcBorders>
              <w:top w:val="nil"/>
              <w:left w:val="nil"/>
              <w:bottom w:val="single" w:sz="4" w:space="0" w:color="auto"/>
              <w:right w:val="single" w:sz="4" w:space="0" w:color="auto"/>
            </w:tcBorders>
            <w:shd w:val="clear" w:color="auto" w:fill="auto"/>
            <w:noWrap/>
            <w:vAlign w:val="bottom"/>
            <w:hideMark/>
          </w:tcPr>
          <w:p w:rsidR="0010351E" w:rsidRPr="0010351E" w:rsidRDefault="0010351E" w:rsidP="0010351E">
            <w:pPr>
              <w:jc w:val="center"/>
              <w:rPr>
                <w:rFonts w:cs="Arial"/>
                <w:bCs/>
                <w:color w:val="000000"/>
                <w:szCs w:val="22"/>
              </w:rPr>
            </w:pPr>
            <w:r w:rsidRPr="0010351E">
              <w:rPr>
                <w:rFonts w:cs="Arial"/>
                <w:bCs/>
                <w:color w:val="000000"/>
                <w:szCs w:val="22"/>
              </w:rPr>
              <w:t>1</w:t>
            </w:r>
          </w:p>
        </w:tc>
      </w:tr>
    </w:tbl>
    <w:p w:rsidR="00653484" w:rsidRDefault="00653484" w:rsidP="00547B59">
      <w:pPr>
        <w:spacing w:after="262" w:line="250" w:lineRule="auto"/>
        <w:ind w:right="102"/>
        <w:rPr>
          <w:rFonts w:eastAsia="Arial" w:cs="Arial"/>
          <w:b/>
          <w:color w:val="000000"/>
        </w:rPr>
      </w:pPr>
    </w:p>
    <w:p w:rsidR="00F053D4" w:rsidRDefault="00F053D4" w:rsidP="00547B59">
      <w:pPr>
        <w:pStyle w:val="Heading4"/>
        <w:rPr>
          <w:rFonts w:eastAsia="Arial"/>
        </w:rPr>
      </w:pPr>
      <w:r>
        <w:rPr>
          <w:rFonts w:eastAsia="Arial"/>
        </w:rPr>
        <w:t xml:space="preserve">Bituminous concrete patch mixture </w:t>
      </w:r>
    </w:p>
    <w:p w:rsidR="003B2E55" w:rsidRPr="00F84982" w:rsidRDefault="003B2E55" w:rsidP="00547B59">
      <w:pPr>
        <w:pStyle w:val="Heading4"/>
        <w:numPr>
          <w:ilvl w:val="0"/>
          <w:numId w:val="0"/>
        </w:numPr>
        <w:ind w:left="864"/>
        <w:rPr>
          <w:rFonts w:eastAsia="Arial"/>
        </w:rPr>
      </w:pPr>
    </w:p>
    <w:p w:rsidR="006A30F4" w:rsidRPr="001A6C77" w:rsidRDefault="006A30F4" w:rsidP="00547B59">
      <w:pPr>
        <w:spacing w:after="262" w:line="250" w:lineRule="auto"/>
        <w:ind w:right="102"/>
        <w:rPr>
          <w:rFonts w:eastAsia="Arial" w:cs="Arial"/>
          <w:color w:val="000000"/>
        </w:rPr>
      </w:pPr>
      <w:r w:rsidRPr="001A6C77">
        <w:rPr>
          <w:rFonts w:eastAsia="Arial" w:cs="Arial"/>
          <w:color w:val="000000"/>
        </w:rPr>
        <w:t xml:space="preserve">Composition of the bituminous concrete patch mixture shall be composed of aggregates and bituminous materials combined </w:t>
      </w:r>
      <w:r>
        <w:rPr>
          <w:rFonts w:eastAsia="Arial" w:cs="Arial"/>
          <w:color w:val="000000"/>
        </w:rPr>
        <w:t>with</w:t>
      </w:r>
      <w:r w:rsidRPr="001A6C77">
        <w:rPr>
          <w:rFonts w:eastAsia="Arial" w:cs="Arial"/>
          <w:color w:val="000000"/>
        </w:rPr>
        <w:t xml:space="preserve"> such proportions that the resulting composite blend </w:t>
      </w:r>
      <w:r>
        <w:rPr>
          <w:rFonts w:eastAsia="Arial" w:cs="Arial"/>
          <w:color w:val="000000"/>
        </w:rPr>
        <w:t>shall</w:t>
      </w:r>
      <w:r w:rsidRPr="001A6C77">
        <w:rPr>
          <w:rFonts w:eastAsia="Arial" w:cs="Arial"/>
          <w:color w:val="000000"/>
        </w:rPr>
        <w:t xml:space="preserve"> meet the following:</w:t>
      </w:r>
    </w:p>
    <w:tbl>
      <w:tblPr>
        <w:tblStyle w:val="TableGrid0"/>
        <w:tblW w:w="7920" w:type="dxa"/>
        <w:tblInd w:w="360" w:type="dxa"/>
        <w:tblCellMar>
          <w:top w:w="48" w:type="dxa"/>
          <w:left w:w="115" w:type="dxa"/>
          <w:right w:w="115" w:type="dxa"/>
        </w:tblCellMar>
        <w:tblLook w:val="04A0" w:firstRow="1" w:lastRow="0" w:firstColumn="1" w:lastColumn="0" w:noHBand="0" w:noVBand="1"/>
      </w:tblPr>
      <w:tblGrid>
        <w:gridCol w:w="5400"/>
        <w:gridCol w:w="2520"/>
      </w:tblGrid>
      <w:tr w:rsidR="006A30F4" w:rsidRPr="001A6C77" w:rsidTr="002B5562">
        <w:trPr>
          <w:trHeight w:val="264"/>
        </w:trPr>
        <w:tc>
          <w:tcPr>
            <w:tcW w:w="5400" w:type="dxa"/>
            <w:tcBorders>
              <w:top w:val="single" w:sz="4" w:space="0" w:color="000000"/>
              <w:left w:val="single" w:sz="4" w:space="0" w:color="000000"/>
              <w:bottom w:val="single" w:sz="4" w:space="0" w:color="000000"/>
              <w:right w:val="single" w:sz="4" w:space="0" w:color="000000"/>
            </w:tcBorders>
          </w:tcPr>
          <w:p w:rsidR="006A30F4" w:rsidRPr="001A6C77" w:rsidRDefault="006A30F4" w:rsidP="00F053D4">
            <w:pPr>
              <w:ind w:left="1"/>
              <w:jc w:val="center"/>
              <w:rPr>
                <w:rFonts w:eastAsia="Arial" w:cs="Arial"/>
                <w:color w:val="000000"/>
              </w:rPr>
            </w:pPr>
            <w:r w:rsidRPr="001A6C77">
              <w:rPr>
                <w:rFonts w:eastAsia="Arial" w:cs="Arial"/>
                <w:b/>
                <w:color w:val="000000"/>
              </w:rPr>
              <w:t>SIEVE SIZE</w:t>
            </w:r>
          </w:p>
        </w:tc>
        <w:tc>
          <w:tcPr>
            <w:tcW w:w="2520" w:type="dxa"/>
            <w:tcBorders>
              <w:top w:val="single" w:sz="4" w:space="0" w:color="000000"/>
              <w:left w:val="single" w:sz="4" w:space="0" w:color="000000"/>
              <w:bottom w:val="single" w:sz="4" w:space="0" w:color="000000"/>
              <w:right w:val="single" w:sz="4" w:space="0" w:color="000000"/>
            </w:tcBorders>
          </w:tcPr>
          <w:p w:rsidR="006A30F4" w:rsidRPr="001A6C77" w:rsidRDefault="006A30F4" w:rsidP="00F053D4">
            <w:pPr>
              <w:ind w:right="1"/>
              <w:jc w:val="center"/>
              <w:rPr>
                <w:rFonts w:eastAsia="Arial" w:cs="Arial"/>
                <w:color w:val="000000"/>
              </w:rPr>
            </w:pPr>
            <w:r w:rsidRPr="001A6C77">
              <w:rPr>
                <w:rFonts w:eastAsia="Arial" w:cs="Arial"/>
                <w:b/>
                <w:color w:val="000000"/>
              </w:rPr>
              <w:t>Total Percent</w:t>
            </w:r>
          </w:p>
        </w:tc>
      </w:tr>
      <w:tr w:rsidR="006A30F4" w:rsidRPr="001A6C77" w:rsidTr="002B5562">
        <w:trPr>
          <w:trHeight w:val="262"/>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ind w:left="2"/>
              <w:rPr>
                <w:rFonts w:eastAsia="Arial" w:cs="Arial"/>
                <w:color w:val="000000"/>
              </w:rPr>
            </w:pPr>
            <w:r w:rsidRPr="0010351E">
              <w:rPr>
                <w:rFonts w:eastAsia="Arial" w:cs="Arial"/>
                <w:color w:val="000000"/>
              </w:rPr>
              <w:t>½”</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ind w:right="2"/>
              <w:jc w:val="center"/>
              <w:rPr>
                <w:rFonts w:eastAsia="Arial" w:cs="Arial"/>
                <w:color w:val="000000"/>
              </w:rPr>
            </w:pPr>
            <w:r w:rsidRPr="0010351E">
              <w:rPr>
                <w:rFonts w:eastAsia="Arial" w:cs="Arial"/>
                <w:color w:val="000000"/>
              </w:rPr>
              <w:t>100</w:t>
            </w:r>
            <w:r w:rsidR="00E41F2F" w:rsidRPr="0010351E">
              <w:rPr>
                <w:rFonts w:eastAsia="Arial" w:cs="Arial"/>
                <w:color w:val="000000"/>
              </w:rPr>
              <w:t>%</w:t>
            </w:r>
          </w:p>
        </w:tc>
      </w:tr>
      <w:tr w:rsidR="006A30F4" w:rsidRPr="001A6C77" w:rsidTr="002B5562">
        <w:trPr>
          <w:trHeight w:val="264"/>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rPr>
                <w:rFonts w:eastAsia="Arial" w:cs="Arial"/>
                <w:color w:val="000000"/>
              </w:rPr>
            </w:pPr>
            <w:r w:rsidRPr="0010351E">
              <w:rPr>
                <w:rFonts w:eastAsia="Arial" w:cs="Arial"/>
                <w:color w:val="000000"/>
              </w:rPr>
              <w:t>3/8”</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jc w:val="center"/>
              <w:rPr>
                <w:rFonts w:eastAsia="Arial" w:cs="Arial"/>
                <w:color w:val="000000"/>
              </w:rPr>
            </w:pPr>
            <w:r w:rsidRPr="0010351E">
              <w:rPr>
                <w:rFonts w:eastAsia="Arial" w:cs="Arial"/>
                <w:color w:val="000000"/>
              </w:rPr>
              <w:t>80 – 100</w:t>
            </w:r>
            <w:r w:rsidR="00E41F2F" w:rsidRPr="0010351E">
              <w:rPr>
                <w:rFonts w:eastAsia="Arial" w:cs="Arial"/>
                <w:color w:val="000000"/>
              </w:rPr>
              <w:t>%</w:t>
            </w:r>
          </w:p>
        </w:tc>
      </w:tr>
      <w:tr w:rsidR="006A30F4" w:rsidRPr="001A6C77" w:rsidTr="002B5562">
        <w:trPr>
          <w:trHeight w:val="262"/>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ind w:left="3"/>
              <w:rPr>
                <w:rFonts w:eastAsia="Arial" w:cs="Arial"/>
                <w:color w:val="000000"/>
              </w:rPr>
            </w:pPr>
            <w:r w:rsidRPr="0010351E">
              <w:rPr>
                <w:rFonts w:eastAsia="Arial" w:cs="Arial"/>
                <w:color w:val="000000"/>
              </w:rPr>
              <w:t>No. 4</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ind w:left="3"/>
              <w:jc w:val="center"/>
              <w:rPr>
                <w:rFonts w:eastAsia="Arial" w:cs="Arial"/>
                <w:color w:val="000000"/>
              </w:rPr>
            </w:pPr>
            <w:r w:rsidRPr="0010351E">
              <w:rPr>
                <w:rFonts w:eastAsia="Arial" w:cs="Arial"/>
                <w:color w:val="000000"/>
              </w:rPr>
              <w:t>55 – 75</w:t>
            </w:r>
            <w:r w:rsidR="00E41F2F" w:rsidRPr="0010351E">
              <w:rPr>
                <w:rFonts w:eastAsia="Arial" w:cs="Arial"/>
                <w:color w:val="000000"/>
              </w:rPr>
              <w:t>%</w:t>
            </w:r>
          </w:p>
        </w:tc>
      </w:tr>
      <w:tr w:rsidR="006A30F4" w:rsidRPr="001A6C77" w:rsidTr="002B5562">
        <w:trPr>
          <w:trHeight w:val="264"/>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ind w:left="3"/>
              <w:rPr>
                <w:rFonts w:eastAsia="Arial" w:cs="Arial"/>
                <w:color w:val="000000"/>
              </w:rPr>
            </w:pPr>
            <w:r w:rsidRPr="0010351E">
              <w:rPr>
                <w:rFonts w:eastAsia="Arial" w:cs="Arial"/>
                <w:color w:val="000000"/>
              </w:rPr>
              <w:t>No. 8</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ind w:left="3"/>
              <w:jc w:val="center"/>
              <w:rPr>
                <w:rFonts w:eastAsia="Arial" w:cs="Arial"/>
                <w:color w:val="000000"/>
              </w:rPr>
            </w:pPr>
            <w:r w:rsidRPr="0010351E">
              <w:rPr>
                <w:rFonts w:eastAsia="Arial" w:cs="Arial"/>
                <w:color w:val="000000"/>
              </w:rPr>
              <w:t>30 – 60</w:t>
            </w:r>
            <w:r w:rsidR="00E41F2F" w:rsidRPr="0010351E">
              <w:rPr>
                <w:rFonts w:eastAsia="Arial" w:cs="Arial"/>
                <w:color w:val="000000"/>
              </w:rPr>
              <w:t>%</w:t>
            </w:r>
          </w:p>
        </w:tc>
      </w:tr>
      <w:tr w:rsidR="006A30F4" w:rsidRPr="001A6C77" w:rsidTr="002B5562">
        <w:trPr>
          <w:trHeight w:val="262"/>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rPr>
                <w:rFonts w:eastAsia="Arial" w:cs="Arial"/>
                <w:color w:val="000000"/>
              </w:rPr>
            </w:pPr>
            <w:r w:rsidRPr="0010351E">
              <w:rPr>
                <w:rFonts w:eastAsia="Arial" w:cs="Arial"/>
                <w:color w:val="000000"/>
              </w:rPr>
              <w:t>No. 50</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ind w:left="3"/>
              <w:jc w:val="center"/>
              <w:rPr>
                <w:rFonts w:eastAsia="Arial" w:cs="Arial"/>
                <w:color w:val="000000"/>
              </w:rPr>
            </w:pPr>
            <w:r w:rsidRPr="0010351E">
              <w:rPr>
                <w:rFonts w:eastAsia="Arial" w:cs="Arial"/>
                <w:color w:val="000000"/>
              </w:rPr>
              <w:t>10 – 30</w:t>
            </w:r>
            <w:r w:rsidR="00E41F2F" w:rsidRPr="0010351E">
              <w:rPr>
                <w:rFonts w:eastAsia="Arial" w:cs="Arial"/>
                <w:color w:val="000000"/>
              </w:rPr>
              <w:t>%</w:t>
            </w:r>
          </w:p>
        </w:tc>
      </w:tr>
      <w:tr w:rsidR="006A30F4" w:rsidRPr="001A6C77" w:rsidTr="002B5562">
        <w:trPr>
          <w:trHeight w:val="264"/>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ind w:left="3"/>
              <w:rPr>
                <w:rFonts w:eastAsia="Arial" w:cs="Arial"/>
                <w:color w:val="000000"/>
              </w:rPr>
            </w:pPr>
            <w:r w:rsidRPr="0010351E">
              <w:rPr>
                <w:rFonts w:eastAsia="Arial" w:cs="Arial"/>
                <w:color w:val="000000"/>
              </w:rPr>
              <w:t>No. 200</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jc w:val="center"/>
              <w:rPr>
                <w:rFonts w:eastAsia="Arial" w:cs="Arial"/>
                <w:color w:val="000000"/>
              </w:rPr>
            </w:pPr>
            <w:r w:rsidRPr="0010351E">
              <w:rPr>
                <w:rFonts w:eastAsia="Arial" w:cs="Arial"/>
                <w:color w:val="000000"/>
              </w:rPr>
              <w:t>4 – 10</w:t>
            </w:r>
            <w:r w:rsidR="00E41F2F" w:rsidRPr="0010351E">
              <w:rPr>
                <w:rFonts w:eastAsia="Arial" w:cs="Arial"/>
                <w:color w:val="000000"/>
              </w:rPr>
              <w:t>%</w:t>
            </w:r>
          </w:p>
        </w:tc>
      </w:tr>
      <w:tr w:rsidR="006A30F4" w:rsidRPr="001A6C77" w:rsidTr="002B5562">
        <w:trPr>
          <w:trHeight w:val="264"/>
        </w:trPr>
        <w:tc>
          <w:tcPr>
            <w:tcW w:w="5400" w:type="dxa"/>
            <w:tcBorders>
              <w:top w:val="single" w:sz="4" w:space="0" w:color="000000"/>
              <w:left w:val="single" w:sz="4" w:space="0" w:color="000000"/>
              <w:bottom w:val="single" w:sz="4" w:space="0" w:color="000000"/>
              <w:right w:val="single" w:sz="4" w:space="0" w:color="000000"/>
            </w:tcBorders>
          </w:tcPr>
          <w:p w:rsidR="006A30F4" w:rsidRPr="0010351E" w:rsidRDefault="006A30F4" w:rsidP="00547B59">
            <w:pPr>
              <w:ind w:left="5"/>
              <w:rPr>
                <w:rFonts w:eastAsia="Arial" w:cs="Arial"/>
                <w:color w:val="000000"/>
              </w:rPr>
            </w:pPr>
            <w:r w:rsidRPr="0010351E">
              <w:rPr>
                <w:rFonts w:eastAsia="Arial" w:cs="Arial"/>
                <w:color w:val="000000"/>
              </w:rPr>
              <w:t>Residual Bitumen Content %</w:t>
            </w:r>
          </w:p>
        </w:tc>
        <w:tc>
          <w:tcPr>
            <w:tcW w:w="2520" w:type="dxa"/>
            <w:tcBorders>
              <w:top w:val="single" w:sz="4" w:space="0" w:color="000000"/>
              <w:left w:val="single" w:sz="4" w:space="0" w:color="000000"/>
              <w:bottom w:val="single" w:sz="4" w:space="0" w:color="000000"/>
              <w:right w:val="single" w:sz="4" w:space="0" w:color="000000"/>
            </w:tcBorders>
          </w:tcPr>
          <w:p w:rsidR="006A30F4" w:rsidRPr="0010351E" w:rsidRDefault="006A30F4" w:rsidP="00F053D4">
            <w:pPr>
              <w:jc w:val="center"/>
              <w:rPr>
                <w:rFonts w:eastAsia="Arial" w:cs="Arial"/>
                <w:color w:val="000000"/>
              </w:rPr>
            </w:pPr>
            <w:r w:rsidRPr="0010351E">
              <w:rPr>
                <w:rFonts w:eastAsia="Arial" w:cs="Arial"/>
                <w:color w:val="000000"/>
              </w:rPr>
              <w:t>5.5 – 7.5</w:t>
            </w:r>
            <w:r w:rsidR="00E41F2F" w:rsidRPr="0010351E">
              <w:rPr>
                <w:rFonts w:eastAsia="Arial" w:cs="Arial"/>
                <w:color w:val="000000"/>
              </w:rPr>
              <w:t>%</w:t>
            </w:r>
          </w:p>
        </w:tc>
      </w:tr>
    </w:tbl>
    <w:p w:rsidR="006A30F4" w:rsidRDefault="006A30F4" w:rsidP="006A30F4">
      <w:pPr>
        <w:spacing w:after="244" w:line="250" w:lineRule="auto"/>
        <w:ind w:left="-5" w:right="14" w:hanging="10"/>
        <w:rPr>
          <w:rFonts w:eastAsia="Arial" w:cs="Arial"/>
          <w:color w:val="000000"/>
        </w:rPr>
      </w:pPr>
    </w:p>
    <w:p w:rsidR="006A30F4" w:rsidRPr="001A6C77" w:rsidRDefault="006A30F4" w:rsidP="006A30F4">
      <w:pPr>
        <w:spacing w:after="244" w:line="250" w:lineRule="auto"/>
        <w:ind w:left="-5" w:right="14" w:hanging="10"/>
        <w:rPr>
          <w:rFonts w:eastAsia="Arial" w:cs="Arial"/>
          <w:color w:val="000000"/>
        </w:rPr>
      </w:pPr>
      <w:r w:rsidRPr="001A6C77">
        <w:rPr>
          <w:rFonts w:eastAsia="Arial" w:cs="Arial"/>
          <w:color w:val="000000"/>
        </w:rPr>
        <w:t>In calculating the percentages of aggregates of the various sizes, the bituminous material is excluded.</w:t>
      </w:r>
    </w:p>
    <w:p w:rsidR="006A30F4" w:rsidRPr="001A6C77" w:rsidRDefault="00F92C07" w:rsidP="006A30F4">
      <w:pPr>
        <w:spacing w:after="238" w:line="250" w:lineRule="auto"/>
        <w:ind w:left="-5" w:right="102" w:hanging="10"/>
        <w:rPr>
          <w:rFonts w:eastAsia="Arial" w:cs="Arial"/>
          <w:color w:val="000000"/>
        </w:rPr>
      </w:pPr>
      <w:r w:rsidRPr="00547B59">
        <w:rPr>
          <w:rFonts w:eastAsia="Arial" w:cs="Arial"/>
          <w:b/>
          <w:color w:val="000000"/>
          <w:u w:color="000000"/>
        </w:rPr>
        <w:t xml:space="preserve">Please </w:t>
      </w:r>
      <w:r w:rsidR="003530DD">
        <w:rPr>
          <w:rFonts w:eastAsia="Arial" w:cs="Arial"/>
          <w:b/>
          <w:color w:val="000000"/>
          <w:u w:color="000000"/>
        </w:rPr>
        <w:t>n</w:t>
      </w:r>
      <w:r w:rsidR="006A30F4" w:rsidRPr="00547B59">
        <w:rPr>
          <w:rFonts w:eastAsia="Arial" w:cs="Arial"/>
          <w:b/>
          <w:color w:val="000000"/>
          <w:u w:color="000000"/>
        </w:rPr>
        <w:t xml:space="preserve">ote: </w:t>
      </w:r>
      <w:r w:rsidR="006A30F4" w:rsidRPr="001A6C77">
        <w:rPr>
          <w:rFonts w:eastAsia="Arial" w:cs="Arial"/>
          <w:color w:val="000000"/>
        </w:rPr>
        <w:t>Material passing the No. 200 sieve may consist of fine particles of the aggregate or mineral filler, or both. Material passing the No. 40 sieve shall be non-plastic when tested in accordance with AASHTO T90.</w:t>
      </w:r>
    </w:p>
    <w:p w:rsidR="00F053D4" w:rsidRPr="00F053D4" w:rsidRDefault="00F053D4" w:rsidP="00F053D4">
      <w:pPr>
        <w:pStyle w:val="Heading4"/>
        <w:rPr>
          <w:rFonts w:eastAsia="Arial"/>
        </w:rPr>
      </w:pPr>
      <w:r w:rsidRPr="00F053D4">
        <w:rPr>
          <w:rFonts w:eastAsia="Arial"/>
        </w:rPr>
        <w:t>temperature</w:t>
      </w:r>
      <w:r>
        <w:rPr>
          <w:rFonts w:eastAsia="Arial"/>
        </w:rPr>
        <w:t xml:space="preserve"> of </w:t>
      </w:r>
      <w:r w:rsidRPr="00F053D4">
        <w:rPr>
          <w:rFonts w:eastAsia="Arial"/>
        </w:rPr>
        <w:t xml:space="preserve">Bituminous concrete patch mixture </w:t>
      </w:r>
    </w:p>
    <w:p w:rsidR="003B2E55" w:rsidRPr="00F84982" w:rsidRDefault="003B2E55" w:rsidP="00547B59">
      <w:pPr>
        <w:pStyle w:val="Heading4"/>
        <w:numPr>
          <w:ilvl w:val="0"/>
          <w:numId w:val="0"/>
        </w:numPr>
        <w:rPr>
          <w:rFonts w:eastAsia="Arial"/>
        </w:rPr>
      </w:pPr>
    </w:p>
    <w:p w:rsidR="006A30F4" w:rsidRDefault="006A30F4" w:rsidP="00F84982">
      <w:pPr>
        <w:spacing w:after="262" w:line="250" w:lineRule="auto"/>
        <w:ind w:left="-5" w:right="102" w:hanging="10"/>
        <w:rPr>
          <w:rFonts w:eastAsia="Arial" w:cs="Arial"/>
          <w:color w:val="000000"/>
        </w:rPr>
      </w:pPr>
      <w:r w:rsidRPr="001A6C77">
        <w:rPr>
          <w:rFonts w:eastAsia="Arial" w:cs="Arial"/>
          <w:color w:val="000000"/>
        </w:rPr>
        <w:t>The aggregate shall be surface dry at the time of mixing, however, its temperature shall not exceed 250 Degrees F</w:t>
      </w:r>
      <w:r>
        <w:rPr>
          <w:rFonts w:eastAsia="Arial" w:cs="Arial"/>
          <w:color w:val="000000"/>
        </w:rPr>
        <w:t>.</w:t>
      </w:r>
      <w:r w:rsidRPr="001A6C77">
        <w:rPr>
          <w:rFonts w:eastAsia="Arial" w:cs="Arial"/>
          <w:color w:val="000000"/>
        </w:rPr>
        <w:t xml:space="preserve"> The temperature of the bituminous material shall not exceed 170 Degrees F. The temperature of the components </w:t>
      </w:r>
      <w:r>
        <w:rPr>
          <w:rFonts w:eastAsia="Arial" w:cs="Arial"/>
          <w:color w:val="000000"/>
        </w:rPr>
        <w:t>at</w:t>
      </w:r>
      <w:r w:rsidRPr="001A6C77">
        <w:rPr>
          <w:rFonts w:eastAsia="Arial" w:cs="Arial"/>
          <w:color w:val="000000"/>
        </w:rPr>
        <w:t xml:space="preserve"> the mixing time shall be such that a minimum of 90 percent of the aggregate is coated when tested.</w:t>
      </w:r>
    </w:p>
    <w:p w:rsidR="00007249" w:rsidRDefault="00007249" w:rsidP="00F84982">
      <w:pPr>
        <w:spacing w:after="262" w:line="250" w:lineRule="auto"/>
        <w:ind w:left="-5" w:right="102" w:hanging="10"/>
        <w:rPr>
          <w:rFonts w:eastAsia="Arial" w:cs="Arial"/>
          <w:color w:val="000000"/>
        </w:rPr>
      </w:pPr>
    </w:p>
    <w:p w:rsidR="00007249" w:rsidRDefault="00007249" w:rsidP="00F84982">
      <w:pPr>
        <w:spacing w:after="262" w:line="250" w:lineRule="auto"/>
        <w:ind w:left="-5" w:right="102" w:hanging="10"/>
        <w:rPr>
          <w:rFonts w:eastAsia="Arial" w:cs="Arial"/>
          <w:color w:val="000000"/>
        </w:rPr>
      </w:pPr>
    </w:p>
    <w:p w:rsidR="00007249" w:rsidRDefault="00007249" w:rsidP="00F84982">
      <w:pPr>
        <w:spacing w:after="262" w:line="250" w:lineRule="auto"/>
        <w:ind w:left="-5" w:right="102" w:hanging="10"/>
        <w:rPr>
          <w:rFonts w:eastAsia="Arial" w:cs="Arial"/>
          <w:color w:val="000000"/>
        </w:rPr>
      </w:pPr>
    </w:p>
    <w:p w:rsidR="00007249" w:rsidRDefault="00007249" w:rsidP="00F84982">
      <w:pPr>
        <w:spacing w:after="262" w:line="250" w:lineRule="auto"/>
        <w:ind w:left="-5" w:right="102" w:hanging="10"/>
        <w:rPr>
          <w:rFonts w:eastAsia="Arial" w:cs="Arial"/>
          <w:color w:val="000000"/>
        </w:rPr>
      </w:pPr>
    </w:p>
    <w:p w:rsidR="00007249" w:rsidRDefault="00007249" w:rsidP="00F84982">
      <w:pPr>
        <w:spacing w:after="262" w:line="250" w:lineRule="auto"/>
        <w:ind w:left="-5" w:right="102" w:hanging="10"/>
        <w:rPr>
          <w:rFonts w:eastAsia="Arial" w:cs="Arial"/>
          <w:color w:val="000000"/>
        </w:rPr>
      </w:pPr>
    </w:p>
    <w:p w:rsidR="00007249" w:rsidRDefault="00007249" w:rsidP="00F84982">
      <w:pPr>
        <w:spacing w:after="262" w:line="250" w:lineRule="auto"/>
        <w:ind w:left="-5" w:right="102" w:hanging="10"/>
        <w:rPr>
          <w:rFonts w:eastAsia="Arial" w:cs="Arial"/>
          <w:color w:val="000000"/>
        </w:rPr>
      </w:pPr>
    </w:p>
    <w:p w:rsidR="00007249" w:rsidRPr="001A6C77" w:rsidRDefault="00007249" w:rsidP="00F84982">
      <w:pPr>
        <w:spacing w:after="262" w:line="250" w:lineRule="auto"/>
        <w:ind w:left="-5" w:right="102" w:hanging="10"/>
        <w:rPr>
          <w:rFonts w:eastAsia="Arial" w:cs="Arial"/>
          <w:color w:val="000000"/>
        </w:rPr>
      </w:pPr>
    </w:p>
    <w:p w:rsidR="006A30F4" w:rsidRDefault="006A30F4" w:rsidP="00547B59">
      <w:pPr>
        <w:pStyle w:val="Heading2"/>
        <w:rPr>
          <w:rFonts w:eastAsia="Arial"/>
          <w:u w:color="000000"/>
        </w:rPr>
      </w:pPr>
      <w:bookmarkStart w:id="140" w:name="_Toc531776225"/>
      <w:bookmarkStart w:id="141" w:name="_Toc92542"/>
      <w:r w:rsidRPr="001A6C77">
        <w:rPr>
          <w:rFonts w:eastAsia="Arial"/>
          <w:u w:color="000000"/>
        </w:rPr>
        <w:t>THE RANGE OF APPLICATION TEMPERATURES</w:t>
      </w:r>
      <w:bookmarkEnd w:id="140"/>
      <w:r w:rsidRPr="001A6C77">
        <w:rPr>
          <w:rFonts w:eastAsia="Arial"/>
          <w:u w:color="000000"/>
        </w:rPr>
        <w:t xml:space="preserve"> </w:t>
      </w:r>
      <w:bookmarkEnd w:id="141"/>
    </w:p>
    <w:p w:rsidR="003B2E55" w:rsidRPr="00547B59" w:rsidRDefault="003B2E55" w:rsidP="00547B59">
      <w:pPr>
        <w:rPr>
          <w:rFonts w:eastAsia="Arial"/>
        </w:rPr>
      </w:pPr>
    </w:p>
    <w:p w:rsidR="006A30F4" w:rsidRDefault="006A30F4" w:rsidP="00547B59">
      <w:pPr>
        <w:pStyle w:val="Heading3"/>
        <w:rPr>
          <w:rFonts w:eastAsia="Arial"/>
        </w:rPr>
      </w:pPr>
      <w:bookmarkStart w:id="142" w:name="_Toc531776226"/>
      <w:r w:rsidRPr="001A6C77">
        <w:rPr>
          <w:rFonts w:eastAsia="Arial"/>
        </w:rPr>
        <w:t>The range of application temperatures in Degrees F shall be as follows:</w:t>
      </w:r>
      <w:bookmarkEnd w:id="142"/>
    </w:p>
    <w:p w:rsidR="006A30F4" w:rsidRPr="001A6C77" w:rsidRDefault="006A30F4" w:rsidP="006A30F4">
      <w:pPr>
        <w:spacing w:after="9" w:line="250" w:lineRule="auto"/>
        <w:ind w:left="-5" w:right="14" w:hanging="10"/>
        <w:rPr>
          <w:rFonts w:eastAsia="Arial" w:cs="Arial"/>
          <w:color w:val="000000"/>
        </w:rPr>
      </w:pPr>
    </w:p>
    <w:tbl>
      <w:tblPr>
        <w:tblStyle w:val="TableGrid0"/>
        <w:tblW w:w="9288" w:type="dxa"/>
        <w:tblInd w:w="360" w:type="dxa"/>
        <w:tblCellMar>
          <w:top w:w="48" w:type="dxa"/>
          <w:left w:w="113" w:type="dxa"/>
          <w:right w:w="115" w:type="dxa"/>
        </w:tblCellMar>
        <w:tblLook w:val="04A0" w:firstRow="1" w:lastRow="0" w:firstColumn="1" w:lastColumn="0" w:noHBand="0" w:noVBand="1"/>
      </w:tblPr>
      <w:tblGrid>
        <w:gridCol w:w="2138"/>
        <w:gridCol w:w="2657"/>
        <w:gridCol w:w="2165"/>
        <w:gridCol w:w="2328"/>
      </w:tblGrid>
      <w:tr w:rsidR="006A30F4" w:rsidRPr="001A6C77" w:rsidTr="002B5562">
        <w:trPr>
          <w:trHeight w:val="461"/>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b/>
                <w:color w:val="000000"/>
                <w:u w:val="single" w:color="000000"/>
              </w:rPr>
              <w:t>Grade</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ind w:left="166"/>
              <w:rPr>
                <w:rFonts w:eastAsia="Arial" w:cs="Arial"/>
                <w:color w:val="000000"/>
              </w:rPr>
            </w:pPr>
            <w:r w:rsidRPr="001A6C77">
              <w:rPr>
                <w:rFonts w:eastAsia="Arial" w:cs="Arial"/>
                <w:b/>
                <w:color w:val="000000"/>
                <w:u w:val="single" w:color="000000"/>
              </w:rPr>
              <w:t>Temperature range</w:t>
            </w:r>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3"/>
              <w:rPr>
                <w:rFonts w:eastAsia="Arial" w:cs="Arial"/>
                <w:color w:val="000000"/>
              </w:rPr>
            </w:pPr>
            <w:r w:rsidRPr="001A6C77">
              <w:rPr>
                <w:rFonts w:eastAsia="Arial" w:cs="Arial"/>
                <w:b/>
                <w:color w:val="000000"/>
                <w:u w:val="single" w:color="000000"/>
              </w:rPr>
              <w:t>Grade</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6A30F4">
            <w:pPr>
              <w:rPr>
                <w:rFonts w:eastAsia="Arial" w:cs="Arial"/>
                <w:color w:val="000000"/>
              </w:rPr>
            </w:pPr>
            <w:r w:rsidRPr="001A6C77">
              <w:rPr>
                <w:rFonts w:eastAsia="Arial" w:cs="Arial"/>
                <w:b/>
                <w:color w:val="000000"/>
                <w:u w:val="single" w:color="000000"/>
              </w:rPr>
              <w:t>Temperature range</w:t>
            </w:r>
          </w:p>
        </w:tc>
      </w:tr>
      <w:tr w:rsidR="006A30F4" w:rsidRPr="001A6C77" w:rsidTr="002B5562">
        <w:trPr>
          <w:trHeight w:val="262"/>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color w:val="000000"/>
              </w:rPr>
              <w:t>RC - 250</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170 – 200 </w:t>
            </w:r>
            <w:proofErr w:type="spellStart"/>
            <w:r w:rsidRPr="001A6C77">
              <w:rPr>
                <w:rFonts w:eastAsia="Arial" w:cs="Arial"/>
                <w:color w:val="000000"/>
              </w:rPr>
              <w:t>Deg</w:t>
            </w:r>
            <w:proofErr w:type="spellEnd"/>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RS 1</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70 – 140 </w:t>
            </w:r>
            <w:proofErr w:type="spellStart"/>
            <w:r w:rsidRPr="001A6C77">
              <w:rPr>
                <w:rFonts w:eastAsia="Arial" w:cs="Arial"/>
                <w:color w:val="000000"/>
              </w:rPr>
              <w:t>Deg</w:t>
            </w:r>
            <w:proofErr w:type="spellEnd"/>
          </w:p>
        </w:tc>
      </w:tr>
      <w:tr w:rsidR="006A30F4" w:rsidRPr="001A6C77" w:rsidTr="002B5562">
        <w:trPr>
          <w:trHeight w:val="264"/>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color w:val="000000"/>
              </w:rPr>
              <w:t>RC - 800</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205 – 235 </w:t>
            </w:r>
            <w:proofErr w:type="spellStart"/>
            <w:r w:rsidRPr="001A6C77">
              <w:rPr>
                <w:rFonts w:eastAsia="Arial" w:cs="Arial"/>
                <w:color w:val="000000"/>
              </w:rPr>
              <w:t>Deg</w:t>
            </w:r>
            <w:proofErr w:type="spellEnd"/>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RS 2</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6"/>
              <w:rPr>
                <w:rFonts w:eastAsia="Arial" w:cs="Arial"/>
                <w:color w:val="000000"/>
              </w:rPr>
            </w:pPr>
            <w:r w:rsidRPr="001A6C77">
              <w:rPr>
                <w:rFonts w:eastAsia="Arial" w:cs="Arial"/>
                <w:color w:val="000000"/>
              </w:rPr>
              <w:t xml:space="preserve">125 – 185 </w:t>
            </w:r>
            <w:proofErr w:type="spellStart"/>
            <w:r w:rsidRPr="001A6C77">
              <w:rPr>
                <w:rFonts w:eastAsia="Arial" w:cs="Arial"/>
                <w:color w:val="000000"/>
              </w:rPr>
              <w:t>Deg</w:t>
            </w:r>
            <w:proofErr w:type="spellEnd"/>
          </w:p>
        </w:tc>
      </w:tr>
      <w:tr w:rsidR="006A30F4" w:rsidRPr="001A6C77" w:rsidTr="002B5562">
        <w:trPr>
          <w:trHeight w:val="262"/>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3"/>
              <w:rPr>
                <w:rFonts w:eastAsia="Arial" w:cs="Arial"/>
                <w:color w:val="000000"/>
              </w:rPr>
            </w:pPr>
            <w:r w:rsidRPr="001A6C77">
              <w:rPr>
                <w:rFonts w:eastAsia="Arial" w:cs="Arial"/>
                <w:color w:val="000000"/>
              </w:rPr>
              <w:t>RC - 3000</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235 – 265 </w:t>
            </w:r>
            <w:proofErr w:type="spellStart"/>
            <w:r w:rsidRPr="001A6C77">
              <w:rPr>
                <w:rFonts w:eastAsia="Arial" w:cs="Arial"/>
                <w:color w:val="000000"/>
              </w:rPr>
              <w:t>Deg</w:t>
            </w:r>
            <w:proofErr w:type="spellEnd"/>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color w:val="000000"/>
              </w:rPr>
              <w:t>CRS- 1</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70 – 140 </w:t>
            </w:r>
            <w:proofErr w:type="spellStart"/>
            <w:r w:rsidRPr="001A6C77">
              <w:rPr>
                <w:rFonts w:eastAsia="Arial" w:cs="Arial"/>
                <w:color w:val="000000"/>
              </w:rPr>
              <w:t>Deg</w:t>
            </w:r>
            <w:proofErr w:type="spellEnd"/>
          </w:p>
        </w:tc>
      </w:tr>
      <w:tr w:rsidR="006A30F4" w:rsidRPr="001A6C77" w:rsidTr="002B5562">
        <w:trPr>
          <w:trHeight w:val="264"/>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color w:val="000000"/>
              </w:rPr>
              <w:t>MC - 250</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170 – 200 </w:t>
            </w:r>
            <w:proofErr w:type="spellStart"/>
            <w:r w:rsidRPr="001A6C77">
              <w:rPr>
                <w:rFonts w:eastAsia="Arial" w:cs="Arial"/>
                <w:color w:val="000000"/>
              </w:rPr>
              <w:t>Deg</w:t>
            </w:r>
            <w:proofErr w:type="spellEnd"/>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color w:val="000000"/>
              </w:rPr>
              <w:t>CRS- 2</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6"/>
              <w:rPr>
                <w:rFonts w:eastAsia="Arial" w:cs="Arial"/>
                <w:color w:val="000000"/>
              </w:rPr>
            </w:pPr>
            <w:r w:rsidRPr="001A6C77">
              <w:rPr>
                <w:rFonts w:eastAsia="Arial" w:cs="Arial"/>
                <w:color w:val="000000"/>
              </w:rPr>
              <w:t xml:space="preserve">125 – 185 </w:t>
            </w:r>
            <w:proofErr w:type="spellStart"/>
            <w:r w:rsidRPr="001A6C77">
              <w:rPr>
                <w:rFonts w:eastAsia="Arial" w:cs="Arial"/>
                <w:color w:val="000000"/>
              </w:rPr>
              <w:t>Deg</w:t>
            </w:r>
            <w:proofErr w:type="spellEnd"/>
          </w:p>
        </w:tc>
      </w:tr>
      <w:tr w:rsidR="006A30F4" w:rsidRPr="001A6C77" w:rsidTr="002B5562">
        <w:trPr>
          <w:trHeight w:val="262"/>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5"/>
              <w:rPr>
                <w:rFonts w:eastAsia="Arial" w:cs="Arial"/>
                <w:color w:val="000000"/>
              </w:rPr>
            </w:pPr>
            <w:r w:rsidRPr="001A6C77">
              <w:rPr>
                <w:rFonts w:eastAsia="Arial" w:cs="Arial"/>
                <w:color w:val="000000"/>
              </w:rPr>
              <w:t>MC - 800</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205 – 235 </w:t>
            </w:r>
            <w:proofErr w:type="spellStart"/>
            <w:r w:rsidRPr="001A6C77">
              <w:rPr>
                <w:rFonts w:eastAsia="Arial" w:cs="Arial"/>
                <w:color w:val="000000"/>
              </w:rPr>
              <w:t>Deg</w:t>
            </w:r>
            <w:proofErr w:type="spellEnd"/>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IEMC- 250</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6"/>
              <w:rPr>
                <w:rFonts w:eastAsia="Arial" w:cs="Arial"/>
                <w:color w:val="000000"/>
              </w:rPr>
            </w:pPr>
            <w:r w:rsidRPr="001A6C77">
              <w:rPr>
                <w:rFonts w:eastAsia="Arial" w:cs="Arial"/>
                <w:color w:val="000000"/>
              </w:rPr>
              <w:t xml:space="preserve">125 – 175 </w:t>
            </w:r>
            <w:proofErr w:type="spellStart"/>
            <w:r w:rsidRPr="001A6C77">
              <w:rPr>
                <w:rFonts w:eastAsia="Arial" w:cs="Arial"/>
                <w:color w:val="000000"/>
              </w:rPr>
              <w:t>Deg</w:t>
            </w:r>
            <w:proofErr w:type="spellEnd"/>
          </w:p>
        </w:tc>
      </w:tr>
      <w:tr w:rsidR="006A30F4" w:rsidRPr="001A6C77" w:rsidTr="002B5562">
        <w:trPr>
          <w:trHeight w:val="264"/>
        </w:trPr>
        <w:tc>
          <w:tcPr>
            <w:tcW w:w="213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3"/>
              <w:rPr>
                <w:rFonts w:eastAsia="Arial" w:cs="Arial"/>
                <w:color w:val="000000"/>
              </w:rPr>
            </w:pPr>
            <w:r w:rsidRPr="001A6C77">
              <w:rPr>
                <w:rFonts w:eastAsia="Arial" w:cs="Arial"/>
                <w:color w:val="000000"/>
              </w:rPr>
              <w:t>MC - 3000</w:t>
            </w:r>
          </w:p>
        </w:tc>
        <w:tc>
          <w:tcPr>
            <w:tcW w:w="2657"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 xml:space="preserve">235 – 265 </w:t>
            </w:r>
            <w:proofErr w:type="spellStart"/>
            <w:r w:rsidRPr="001A6C77">
              <w:rPr>
                <w:rFonts w:eastAsia="Arial" w:cs="Arial"/>
                <w:color w:val="000000"/>
              </w:rPr>
              <w:t>Deg</w:t>
            </w:r>
            <w:proofErr w:type="spellEnd"/>
          </w:p>
        </w:tc>
        <w:tc>
          <w:tcPr>
            <w:tcW w:w="2165"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8"/>
              <w:rPr>
                <w:rFonts w:eastAsia="Arial" w:cs="Arial"/>
                <w:color w:val="000000"/>
              </w:rPr>
            </w:pPr>
            <w:r w:rsidRPr="001A6C77">
              <w:rPr>
                <w:rFonts w:eastAsia="Arial" w:cs="Arial"/>
                <w:color w:val="000000"/>
              </w:rPr>
              <w:t>IEMC- 800</w:t>
            </w:r>
          </w:p>
        </w:tc>
        <w:tc>
          <w:tcPr>
            <w:tcW w:w="2328" w:type="dxa"/>
            <w:tcBorders>
              <w:top w:val="single" w:sz="4" w:space="0" w:color="000000"/>
              <w:left w:val="single" w:sz="4" w:space="0" w:color="000000"/>
              <w:bottom w:val="single" w:sz="4" w:space="0" w:color="000000"/>
              <w:right w:val="single" w:sz="4" w:space="0" w:color="000000"/>
            </w:tcBorders>
          </w:tcPr>
          <w:p w:rsidR="006A30F4" w:rsidRPr="001A6C77" w:rsidRDefault="006A30F4" w:rsidP="00547B59">
            <w:pPr>
              <w:ind w:right="106"/>
              <w:rPr>
                <w:rFonts w:eastAsia="Arial" w:cs="Arial"/>
                <w:color w:val="000000"/>
              </w:rPr>
            </w:pPr>
            <w:r w:rsidRPr="001A6C77">
              <w:rPr>
                <w:rFonts w:eastAsia="Arial" w:cs="Arial"/>
                <w:color w:val="000000"/>
              </w:rPr>
              <w:t xml:space="preserve">150 – 185 </w:t>
            </w:r>
            <w:proofErr w:type="spellStart"/>
            <w:r w:rsidRPr="001A6C77">
              <w:rPr>
                <w:rFonts w:eastAsia="Arial" w:cs="Arial"/>
                <w:color w:val="000000"/>
              </w:rPr>
              <w:t>Deg</w:t>
            </w:r>
            <w:proofErr w:type="spellEnd"/>
          </w:p>
        </w:tc>
      </w:tr>
    </w:tbl>
    <w:p w:rsidR="006A30F4" w:rsidRDefault="006A30F4" w:rsidP="00547B59">
      <w:pPr>
        <w:spacing w:after="262" w:line="250" w:lineRule="auto"/>
        <w:ind w:right="102"/>
        <w:rPr>
          <w:rFonts w:eastAsia="Arial" w:cs="Arial"/>
          <w:color w:val="000000"/>
        </w:rPr>
      </w:pPr>
    </w:p>
    <w:p w:rsidR="00792DEB" w:rsidRPr="001A6C77" w:rsidRDefault="006A30F4">
      <w:pPr>
        <w:spacing w:after="262" w:line="250" w:lineRule="auto"/>
        <w:ind w:left="-5" w:right="102" w:hanging="10"/>
        <w:rPr>
          <w:rFonts w:eastAsia="Arial" w:cs="Arial"/>
          <w:color w:val="000000"/>
        </w:rPr>
      </w:pPr>
      <w:r w:rsidRPr="001A6C77">
        <w:rPr>
          <w:rFonts w:eastAsia="Arial" w:cs="Arial"/>
          <w:color w:val="000000"/>
        </w:rPr>
        <w:t xml:space="preserve">The purpose of the foregoing chart is to indicate temperature ranges necessary to provide proper viscosity for spraying and mixing applications for the grades shown. It must be recognized, that </w:t>
      </w:r>
      <w:r>
        <w:rPr>
          <w:rFonts w:eastAsia="Arial" w:cs="Arial"/>
          <w:color w:val="000000"/>
        </w:rPr>
        <w:t xml:space="preserve">the </w:t>
      </w:r>
      <w:r w:rsidRPr="001A6C77">
        <w:rPr>
          <w:rFonts w:eastAsia="Arial" w:cs="Arial"/>
          <w:color w:val="000000"/>
        </w:rPr>
        <w:t xml:space="preserve">temperature ranges indicated by this chart generally are above the minimum flash point for RC and MC cut-back asphalts. </w:t>
      </w:r>
      <w:r>
        <w:rPr>
          <w:rFonts w:eastAsia="Arial" w:cs="Arial"/>
          <w:color w:val="000000"/>
        </w:rPr>
        <w:t>S</w:t>
      </w:r>
      <w:r w:rsidRPr="001A6C77">
        <w:rPr>
          <w:rFonts w:eastAsia="Arial" w:cs="Arial"/>
          <w:color w:val="000000"/>
        </w:rPr>
        <w:t>ome of these cut-back asphalts will flash at temperatures below these indicated ranges.</w:t>
      </w:r>
    </w:p>
    <w:p w:rsidR="006A30F4" w:rsidRDefault="006A30F4" w:rsidP="00547B59">
      <w:pPr>
        <w:pStyle w:val="Heading2"/>
        <w:rPr>
          <w:rFonts w:eastAsia="Arial"/>
          <w:u w:color="000000"/>
        </w:rPr>
      </w:pPr>
      <w:bookmarkStart w:id="143" w:name="_Toc531776227"/>
      <w:bookmarkStart w:id="144" w:name="_Toc92543"/>
      <w:r w:rsidRPr="001A6C77">
        <w:rPr>
          <w:rFonts w:eastAsia="Arial"/>
          <w:u w:color="000000"/>
        </w:rPr>
        <w:t>SAFETY PRECAUTIONS</w:t>
      </w:r>
      <w:bookmarkEnd w:id="143"/>
      <w:r w:rsidRPr="001A6C77">
        <w:rPr>
          <w:rFonts w:eastAsia="Arial"/>
          <w:u w:color="000000"/>
        </w:rPr>
        <w:t xml:space="preserve"> </w:t>
      </w:r>
      <w:bookmarkEnd w:id="144"/>
    </w:p>
    <w:p w:rsidR="003B2E55" w:rsidRPr="00F84982" w:rsidRDefault="003B2E55" w:rsidP="00547B59">
      <w:pPr>
        <w:pStyle w:val="Heading3"/>
        <w:numPr>
          <w:ilvl w:val="0"/>
          <w:numId w:val="0"/>
        </w:numPr>
        <w:rPr>
          <w:rFonts w:eastAsia="Arial"/>
        </w:rPr>
      </w:pPr>
    </w:p>
    <w:p w:rsidR="004A328F" w:rsidRPr="004A328F" w:rsidRDefault="006A30F4" w:rsidP="00547B59">
      <w:pPr>
        <w:rPr>
          <w:rFonts w:eastAsia="Arial"/>
        </w:rPr>
      </w:pPr>
      <w:r w:rsidRPr="00547B59">
        <w:rPr>
          <w:rFonts w:eastAsia="Arial" w:cs="Arial"/>
          <w:color w:val="000000"/>
        </w:rPr>
        <w:t>Safety precautions shall be followed at all times when handling these cut-back asphalts. These safety precautions shall include, but not be limited to the following:</w:t>
      </w:r>
    </w:p>
    <w:p w:rsidR="004A328F" w:rsidRPr="001A6C77" w:rsidRDefault="004A328F" w:rsidP="00547B59">
      <w:pPr>
        <w:rPr>
          <w:rFonts w:eastAsia="Arial"/>
        </w:rPr>
      </w:pPr>
    </w:p>
    <w:p w:rsidR="006A30F4" w:rsidRDefault="006A30F4" w:rsidP="00547B59">
      <w:pPr>
        <w:pStyle w:val="ListParagraph"/>
        <w:numPr>
          <w:ilvl w:val="0"/>
          <w:numId w:val="135"/>
        </w:numPr>
        <w:spacing w:after="160" w:line="259" w:lineRule="auto"/>
        <w:contextualSpacing/>
        <w:rPr>
          <w:rFonts w:eastAsia="Arial" w:cs="Arial"/>
          <w:color w:val="000000"/>
        </w:rPr>
      </w:pPr>
      <w:r w:rsidRPr="00547B59">
        <w:rPr>
          <w:rFonts w:eastAsia="Arial" w:cs="Arial"/>
          <w:color w:val="000000"/>
        </w:rPr>
        <w:t>Do not permit open flames or sparks of any kind close to materials</w:t>
      </w:r>
      <w:r>
        <w:rPr>
          <w:rFonts w:eastAsia="Arial" w:cs="Arial"/>
          <w:color w:val="000000"/>
        </w:rPr>
        <w:t>,</w:t>
      </w:r>
      <w:r w:rsidRPr="00547B59">
        <w:rPr>
          <w:rFonts w:eastAsia="Arial" w:cs="Arial"/>
          <w:color w:val="000000"/>
        </w:rPr>
        <w:t xml:space="preserve"> except in heating kettles, mixers, distributors, or other equipment designed for handling and applying them;</w:t>
      </w:r>
    </w:p>
    <w:p w:rsidR="006A30F4" w:rsidRPr="00547B59" w:rsidRDefault="006A30F4" w:rsidP="00547B59">
      <w:pPr>
        <w:pStyle w:val="ListParagraph"/>
        <w:tabs>
          <w:tab w:val="left" w:pos="1515"/>
        </w:tabs>
        <w:ind w:firstLine="795"/>
        <w:rPr>
          <w:rFonts w:asciiTheme="minorHAnsi" w:eastAsiaTheme="minorHAnsi" w:hAnsiTheme="minorHAnsi" w:cstheme="minorBidi"/>
        </w:rPr>
      </w:pPr>
    </w:p>
    <w:p w:rsidR="006A30F4" w:rsidRPr="00547B59" w:rsidRDefault="006A30F4" w:rsidP="00547B59">
      <w:pPr>
        <w:pStyle w:val="ListParagraph"/>
        <w:numPr>
          <w:ilvl w:val="0"/>
          <w:numId w:val="135"/>
        </w:numPr>
        <w:spacing w:after="160" w:line="259" w:lineRule="auto"/>
        <w:contextualSpacing/>
        <w:rPr>
          <w:rFonts w:asciiTheme="minorHAnsi" w:eastAsiaTheme="minorHAnsi" w:hAnsiTheme="minorHAnsi" w:cstheme="minorBidi"/>
        </w:rPr>
      </w:pPr>
      <w:r w:rsidRPr="00547B59">
        <w:rPr>
          <w:rFonts w:eastAsia="Arial" w:cs="Arial"/>
          <w:color w:val="000000"/>
        </w:rPr>
        <w:t>Do not use an open flame to inspect or examine containers in which these materials have been stored;</w:t>
      </w:r>
    </w:p>
    <w:p w:rsidR="006A30F4" w:rsidRPr="00017256" w:rsidRDefault="006A30F4" w:rsidP="00547B59">
      <w:pPr>
        <w:pStyle w:val="ListParagraph"/>
        <w:ind w:left="360"/>
      </w:pPr>
    </w:p>
    <w:p w:rsidR="00025612" w:rsidRPr="00547B59" w:rsidRDefault="006A30F4" w:rsidP="00F84982">
      <w:pPr>
        <w:pStyle w:val="ListParagraph"/>
        <w:numPr>
          <w:ilvl w:val="0"/>
          <w:numId w:val="135"/>
        </w:numPr>
        <w:spacing w:after="244"/>
        <w:ind w:right="14"/>
        <w:contextualSpacing/>
        <w:rPr>
          <w:rFonts w:eastAsia="Arial" w:cs="Arial"/>
          <w:color w:val="000000"/>
        </w:rPr>
      </w:pPr>
      <w:r w:rsidRPr="00547B59">
        <w:rPr>
          <w:rFonts w:eastAsia="Arial" w:cs="Arial"/>
          <w:color w:val="000000"/>
        </w:rPr>
        <w:t>Vent and ground vehicles transporting materials;</w:t>
      </w:r>
    </w:p>
    <w:p w:rsidR="006A30F4" w:rsidRPr="00547B59" w:rsidRDefault="006A30F4" w:rsidP="00547B59">
      <w:pPr>
        <w:pStyle w:val="ListParagraph"/>
        <w:spacing w:after="244"/>
        <w:ind w:left="360" w:right="14"/>
        <w:contextualSpacing/>
        <w:rPr>
          <w:rFonts w:eastAsia="Arial" w:cs="Arial"/>
          <w:color w:val="000000"/>
        </w:rPr>
      </w:pPr>
    </w:p>
    <w:p w:rsidR="00025612" w:rsidRPr="00547B59" w:rsidRDefault="006A30F4" w:rsidP="00F84982">
      <w:pPr>
        <w:pStyle w:val="ListParagraph"/>
        <w:numPr>
          <w:ilvl w:val="0"/>
          <w:numId w:val="135"/>
        </w:numPr>
        <w:spacing w:after="244"/>
        <w:ind w:right="14"/>
        <w:contextualSpacing/>
        <w:rPr>
          <w:rFonts w:eastAsia="Arial" w:cs="Arial"/>
          <w:color w:val="000000"/>
        </w:rPr>
      </w:pPr>
      <w:r w:rsidRPr="00547B59">
        <w:rPr>
          <w:rFonts w:eastAsia="Arial" w:cs="Arial"/>
          <w:color w:val="000000"/>
        </w:rPr>
        <w:t>Permit only experienced personnel to supervise the handling of materials; and</w:t>
      </w:r>
    </w:p>
    <w:p w:rsidR="00025612" w:rsidRPr="00547B59" w:rsidRDefault="00025612" w:rsidP="00547B59">
      <w:pPr>
        <w:pStyle w:val="ListParagraph"/>
        <w:spacing w:after="244"/>
        <w:ind w:left="360" w:right="14"/>
        <w:contextualSpacing/>
        <w:rPr>
          <w:rFonts w:eastAsia="Arial" w:cs="Arial"/>
          <w:color w:val="000000"/>
        </w:rPr>
      </w:pPr>
    </w:p>
    <w:p w:rsidR="00474500" w:rsidRPr="00547B59" w:rsidRDefault="006A30F4" w:rsidP="00547B59">
      <w:pPr>
        <w:pStyle w:val="ListParagraph"/>
        <w:numPr>
          <w:ilvl w:val="0"/>
          <w:numId w:val="135"/>
        </w:numPr>
        <w:spacing w:after="244"/>
        <w:ind w:right="14"/>
        <w:contextualSpacing/>
        <w:rPr>
          <w:rFonts w:eastAsia="Arial" w:cs="Arial"/>
          <w:color w:val="000000"/>
        </w:rPr>
      </w:pPr>
      <w:r w:rsidRPr="00547B59">
        <w:rPr>
          <w:rFonts w:eastAsia="Arial" w:cs="Arial"/>
          <w:color w:val="000000"/>
        </w:rPr>
        <w:t>Comply with all applicable local, State, and federal laws and regulations.</w:t>
      </w:r>
    </w:p>
    <w:p w:rsidR="006A30F4" w:rsidRDefault="006A30F4" w:rsidP="00547B59">
      <w:pPr>
        <w:pStyle w:val="Heading2"/>
        <w:rPr>
          <w:rFonts w:eastAsia="Arial"/>
          <w:u w:color="000000"/>
        </w:rPr>
      </w:pPr>
      <w:bookmarkStart w:id="145" w:name="_Toc92544"/>
      <w:bookmarkStart w:id="146" w:name="_Toc531776228"/>
      <w:r w:rsidRPr="001A6C77">
        <w:rPr>
          <w:rFonts w:eastAsia="Arial"/>
          <w:u w:color="000000"/>
        </w:rPr>
        <w:t>DELIVERY SLIPS</w:t>
      </w:r>
      <w:bookmarkEnd w:id="145"/>
      <w:bookmarkEnd w:id="146"/>
    </w:p>
    <w:p w:rsidR="003B2E55" w:rsidRPr="00547B59" w:rsidRDefault="003B2E55" w:rsidP="00547B59">
      <w:pPr>
        <w:rPr>
          <w:rFonts w:eastAsia="Arial"/>
        </w:rPr>
      </w:pPr>
    </w:p>
    <w:p w:rsidR="006A30F4" w:rsidRDefault="006A30F4" w:rsidP="006A30F4">
      <w:pPr>
        <w:spacing w:after="262" w:line="250" w:lineRule="auto"/>
        <w:ind w:left="-5" w:right="102" w:hanging="10"/>
        <w:rPr>
          <w:rFonts w:eastAsia="Arial" w:cs="Arial"/>
          <w:color w:val="000000"/>
        </w:rPr>
      </w:pPr>
      <w:r w:rsidRPr="001A6C77">
        <w:rPr>
          <w:rFonts w:eastAsia="Arial" w:cs="Arial"/>
          <w:color w:val="000000"/>
        </w:rPr>
        <w:t xml:space="preserve">Duplicate delivery slips shall accompany each load of bituminous material and shall contain the </w:t>
      </w:r>
      <w:r>
        <w:rPr>
          <w:rFonts w:eastAsia="Arial" w:cs="Arial"/>
          <w:color w:val="000000"/>
        </w:rPr>
        <w:t xml:space="preserve">following: </w:t>
      </w:r>
    </w:p>
    <w:p w:rsidR="006A30F4" w:rsidRDefault="006A30F4" w:rsidP="00547B59">
      <w:pPr>
        <w:pStyle w:val="ListParagraph"/>
        <w:numPr>
          <w:ilvl w:val="0"/>
          <w:numId w:val="100"/>
        </w:numPr>
        <w:spacing w:after="262" w:line="250" w:lineRule="auto"/>
        <w:ind w:right="102"/>
        <w:contextualSpacing/>
        <w:rPr>
          <w:rFonts w:eastAsia="Arial" w:cs="Arial"/>
          <w:color w:val="000000"/>
        </w:rPr>
      </w:pPr>
      <w:r w:rsidRPr="009937BE">
        <w:rPr>
          <w:rFonts w:eastAsia="Arial" w:cs="Arial"/>
          <w:color w:val="000000"/>
        </w:rPr>
        <w:t>N</w:t>
      </w:r>
      <w:r w:rsidRPr="00547B59">
        <w:rPr>
          <w:rFonts w:eastAsia="Arial" w:cs="Arial"/>
          <w:color w:val="000000"/>
        </w:rPr>
        <w:t xml:space="preserve">ame of the producer and the supplier; </w:t>
      </w:r>
    </w:p>
    <w:p w:rsidR="00025612" w:rsidRPr="00547B59" w:rsidRDefault="00025612" w:rsidP="00547B59">
      <w:pPr>
        <w:pStyle w:val="ListParagraph"/>
        <w:spacing w:after="262" w:line="250" w:lineRule="auto"/>
        <w:ind w:left="345" w:right="102"/>
        <w:contextualSpacing/>
        <w:rPr>
          <w:rFonts w:eastAsia="Arial" w:cs="Arial"/>
          <w:color w:val="000000"/>
        </w:rPr>
      </w:pPr>
    </w:p>
    <w:p w:rsidR="00025612" w:rsidRPr="00547B59" w:rsidRDefault="006A30F4" w:rsidP="00F84982">
      <w:pPr>
        <w:pStyle w:val="ListParagraph"/>
        <w:numPr>
          <w:ilvl w:val="0"/>
          <w:numId w:val="100"/>
        </w:numPr>
        <w:spacing w:after="262" w:line="250" w:lineRule="auto"/>
        <w:ind w:right="102"/>
        <w:contextualSpacing/>
        <w:rPr>
          <w:rFonts w:eastAsia="Arial" w:cs="Arial"/>
          <w:color w:val="000000"/>
        </w:rPr>
      </w:pPr>
      <w:r w:rsidRPr="009937BE">
        <w:rPr>
          <w:rFonts w:eastAsia="Arial" w:cs="Arial"/>
          <w:color w:val="000000"/>
        </w:rPr>
        <w:t>Type</w:t>
      </w:r>
      <w:r w:rsidRPr="00547B59">
        <w:rPr>
          <w:rFonts w:eastAsia="Arial" w:cs="Arial"/>
          <w:color w:val="000000"/>
        </w:rPr>
        <w:t xml:space="preserve"> and grade of material</w:t>
      </w:r>
      <w:r>
        <w:rPr>
          <w:rFonts w:eastAsia="Arial" w:cs="Arial"/>
          <w:color w:val="000000"/>
        </w:rPr>
        <w:t>;</w:t>
      </w:r>
    </w:p>
    <w:p w:rsidR="00025612" w:rsidRPr="00547B59" w:rsidRDefault="00025612" w:rsidP="00547B59">
      <w:pPr>
        <w:pStyle w:val="ListParagraph"/>
        <w:spacing w:after="262" w:line="250" w:lineRule="auto"/>
        <w:ind w:left="345" w:right="102"/>
        <w:contextualSpacing/>
        <w:rPr>
          <w:rFonts w:eastAsia="Arial" w:cs="Arial"/>
          <w:color w:val="000000"/>
        </w:rPr>
      </w:pPr>
    </w:p>
    <w:p w:rsidR="00025612" w:rsidRPr="00547B59" w:rsidRDefault="006A30F4" w:rsidP="00F84982">
      <w:pPr>
        <w:pStyle w:val="ListParagraph"/>
        <w:numPr>
          <w:ilvl w:val="0"/>
          <w:numId w:val="100"/>
        </w:numPr>
        <w:spacing w:after="262" w:line="250" w:lineRule="auto"/>
        <w:ind w:right="102"/>
        <w:contextualSpacing/>
        <w:rPr>
          <w:rFonts w:eastAsia="Arial" w:cs="Arial"/>
          <w:color w:val="000000"/>
        </w:rPr>
      </w:pPr>
      <w:r>
        <w:rPr>
          <w:rFonts w:eastAsia="Arial" w:cs="Arial"/>
          <w:color w:val="000000"/>
        </w:rPr>
        <w:t>T</w:t>
      </w:r>
      <w:r w:rsidRPr="00547B59">
        <w:rPr>
          <w:rFonts w:eastAsia="Arial" w:cs="Arial"/>
          <w:color w:val="000000"/>
        </w:rPr>
        <w:t>he loading temperature of material</w:t>
      </w:r>
      <w:r>
        <w:rPr>
          <w:rFonts w:eastAsia="Arial" w:cs="Arial"/>
          <w:color w:val="000000"/>
        </w:rPr>
        <w:t>;</w:t>
      </w:r>
      <w:r w:rsidRPr="00547B59">
        <w:rPr>
          <w:rFonts w:eastAsia="Arial" w:cs="Arial"/>
          <w:color w:val="000000"/>
        </w:rPr>
        <w:t xml:space="preserve"> and </w:t>
      </w:r>
    </w:p>
    <w:p w:rsidR="00025612" w:rsidRPr="00547B59" w:rsidRDefault="00025612" w:rsidP="00547B59">
      <w:pPr>
        <w:pStyle w:val="ListParagraph"/>
        <w:spacing w:after="262" w:line="250" w:lineRule="auto"/>
        <w:ind w:left="345" w:right="102"/>
        <w:contextualSpacing/>
        <w:rPr>
          <w:rFonts w:eastAsia="Arial" w:cs="Arial"/>
          <w:color w:val="000000"/>
        </w:rPr>
      </w:pPr>
    </w:p>
    <w:p w:rsidR="006A30F4" w:rsidRDefault="006A30F4" w:rsidP="00547B59">
      <w:pPr>
        <w:pStyle w:val="ListParagraph"/>
        <w:numPr>
          <w:ilvl w:val="0"/>
          <w:numId w:val="100"/>
        </w:numPr>
        <w:spacing w:after="262" w:line="250" w:lineRule="auto"/>
        <w:ind w:right="102"/>
        <w:contextualSpacing/>
        <w:rPr>
          <w:rFonts w:eastAsia="Arial" w:cs="Arial"/>
          <w:color w:val="000000"/>
        </w:rPr>
      </w:pPr>
      <w:r>
        <w:rPr>
          <w:rFonts w:eastAsia="Arial" w:cs="Arial"/>
          <w:color w:val="000000"/>
        </w:rPr>
        <w:t>T</w:t>
      </w:r>
      <w:r w:rsidRPr="00547B59">
        <w:rPr>
          <w:rFonts w:eastAsia="Arial" w:cs="Arial"/>
          <w:color w:val="000000"/>
        </w:rPr>
        <w:t>he lot number and date of approval of the material from which delivery is made.</w:t>
      </w:r>
    </w:p>
    <w:p w:rsidR="00007249" w:rsidRPr="00007249" w:rsidRDefault="00007249" w:rsidP="00007249">
      <w:pPr>
        <w:pStyle w:val="ListParagraph"/>
        <w:rPr>
          <w:rFonts w:eastAsia="Arial" w:cs="Arial"/>
          <w:color w:val="000000"/>
        </w:rPr>
      </w:pPr>
    </w:p>
    <w:p w:rsidR="00007249" w:rsidRDefault="00007249" w:rsidP="00007249">
      <w:pPr>
        <w:spacing w:after="262" w:line="250" w:lineRule="auto"/>
        <w:ind w:right="102"/>
        <w:contextualSpacing/>
        <w:rPr>
          <w:rFonts w:eastAsia="Arial" w:cs="Arial"/>
          <w:color w:val="000000"/>
        </w:rPr>
      </w:pPr>
    </w:p>
    <w:p w:rsidR="00007249" w:rsidRPr="00007249" w:rsidRDefault="00007249" w:rsidP="00007249">
      <w:pPr>
        <w:spacing w:after="262" w:line="250" w:lineRule="auto"/>
        <w:ind w:right="102"/>
        <w:contextualSpacing/>
        <w:rPr>
          <w:rFonts w:eastAsia="Arial" w:cs="Arial"/>
          <w:color w:val="000000"/>
        </w:rPr>
      </w:pPr>
    </w:p>
    <w:p w:rsidR="006A30F4" w:rsidRDefault="006A30F4" w:rsidP="00547B59">
      <w:pPr>
        <w:pStyle w:val="Heading2"/>
        <w:rPr>
          <w:rFonts w:eastAsia="Arial"/>
          <w:u w:color="000000"/>
        </w:rPr>
      </w:pPr>
      <w:bookmarkStart w:id="147" w:name="_Toc92545"/>
      <w:bookmarkStart w:id="148" w:name="_Toc531776229"/>
      <w:r w:rsidRPr="001A6C77">
        <w:rPr>
          <w:rFonts w:eastAsia="Arial"/>
          <w:u w:color="000000"/>
        </w:rPr>
        <w:t>AGGREGATE MATERIAL</w:t>
      </w:r>
      <w:bookmarkEnd w:id="147"/>
      <w:bookmarkEnd w:id="148"/>
    </w:p>
    <w:p w:rsidR="003B2E55" w:rsidRDefault="003B2E55" w:rsidP="00547B59">
      <w:pPr>
        <w:pStyle w:val="Heading3"/>
        <w:numPr>
          <w:ilvl w:val="0"/>
          <w:numId w:val="0"/>
        </w:numPr>
        <w:rPr>
          <w:rFonts w:eastAsia="Arial"/>
        </w:rPr>
      </w:pPr>
    </w:p>
    <w:p w:rsidR="006A30F4" w:rsidRDefault="006A30F4" w:rsidP="00F84982">
      <w:pPr>
        <w:spacing w:after="262" w:line="250" w:lineRule="auto"/>
        <w:ind w:left="-5" w:right="102" w:hanging="10"/>
        <w:rPr>
          <w:rFonts w:eastAsia="Arial" w:cs="Arial"/>
          <w:color w:val="000000"/>
        </w:rPr>
      </w:pPr>
      <w:r w:rsidRPr="001A6C77">
        <w:rPr>
          <w:rFonts w:eastAsia="Arial" w:cs="Arial"/>
          <w:color w:val="000000"/>
        </w:rPr>
        <w:t>Only aggregate from a single source shall be used in any one construction item. Aggregates from different sources may be permitted if they are of the same</w:t>
      </w:r>
      <w:r>
        <w:rPr>
          <w:rFonts w:eastAsia="Arial" w:cs="Arial"/>
          <w:color w:val="000000"/>
        </w:rPr>
        <w:t>:</w:t>
      </w:r>
      <w:r w:rsidRPr="001A6C77">
        <w:rPr>
          <w:rFonts w:eastAsia="Arial" w:cs="Arial"/>
          <w:color w:val="000000"/>
        </w:rPr>
        <w:t xml:space="preserve"> </w:t>
      </w:r>
    </w:p>
    <w:p w:rsidR="00025612" w:rsidRDefault="006A30F4" w:rsidP="00547B59">
      <w:pPr>
        <w:pStyle w:val="ListParagraph"/>
        <w:numPr>
          <w:ilvl w:val="0"/>
          <w:numId w:val="134"/>
        </w:numPr>
        <w:spacing w:after="262" w:line="250" w:lineRule="auto"/>
        <w:ind w:right="102"/>
        <w:contextualSpacing/>
        <w:rPr>
          <w:rFonts w:eastAsia="Arial" w:cs="Arial"/>
          <w:color w:val="000000"/>
        </w:rPr>
      </w:pPr>
      <w:r w:rsidRPr="00547B59">
        <w:rPr>
          <w:rFonts w:eastAsia="Arial" w:cs="Arial"/>
          <w:color w:val="000000"/>
        </w:rPr>
        <w:t xml:space="preserve">Geologic classification; </w:t>
      </w:r>
    </w:p>
    <w:p w:rsidR="006A30F4" w:rsidRPr="00547B59" w:rsidRDefault="006A30F4"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4"/>
        </w:numPr>
        <w:spacing w:after="262" w:line="250" w:lineRule="auto"/>
        <w:ind w:right="102"/>
        <w:contextualSpacing/>
        <w:rPr>
          <w:rFonts w:eastAsia="Arial" w:cs="Arial"/>
          <w:color w:val="000000"/>
        </w:rPr>
      </w:pPr>
      <w:r w:rsidRPr="00547B59">
        <w:rPr>
          <w:rFonts w:eastAsia="Arial" w:cs="Arial"/>
          <w:color w:val="000000"/>
        </w:rPr>
        <w:t xml:space="preserve">Have similar specific gravities; and </w:t>
      </w:r>
    </w:p>
    <w:p w:rsidR="006A30F4" w:rsidRPr="00547B59" w:rsidRDefault="006A30F4" w:rsidP="00547B59">
      <w:pPr>
        <w:pStyle w:val="ListParagraph"/>
        <w:spacing w:after="262" w:line="250" w:lineRule="auto"/>
        <w:ind w:left="360" w:right="102"/>
        <w:contextualSpacing/>
        <w:rPr>
          <w:rFonts w:eastAsia="Arial" w:cs="Arial"/>
          <w:color w:val="000000"/>
        </w:rPr>
      </w:pPr>
    </w:p>
    <w:p w:rsidR="006A30F4" w:rsidRPr="00547B59" w:rsidRDefault="006A30F4" w:rsidP="00547B59">
      <w:pPr>
        <w:pStyle w:val="ListParagraph"/>
        <w:numPr>
          <w:ilvl w:val="0"/>
          <w:numId w:val="134"/>
        </w:numPr>
        <w:spacing w:after="262" w:line="250" w:lineRule="auto"/>
        <w:ind w:right="102"/>
        <w:contextualSpacing/>
        <w:rPr>
          <w:rFonts w:eastAsia="Arial" w:cs="Arial"/>
          <w:color w:val="000000"/>
        </w:rPr>
      </w:pPr>
      <w:r w:rsidRPr="00547B59">
        <w:rPr>
          <w:rFonts w:eastAsia="Arial" w:cs="Arial"/>
          <w:color w:val="000000"/>
        </w:rPr>
        <w:t>Share the same color.</w:t>
      </w:r>
    </w:p>
    <w:p w:rsidR="002C7DCF" w:rsidRDefault="00EC6A1C" w:rsidP="00547B59">
      <w:pPr>
        <w:pStyle w:val="Heading3"/>
        <w:rPr>
          <w:rFonts w:eastAsia="Arial"/>
        </w:rPr>
      </w:pPr>
      <w:bookmarkStart w:id="149" w:name="_Toc531776230"/>
      <w:r>
        <w:rPr>
          <w:rFonts w:eastAsia="Arial"/>
        </w:rPr>
        <w:t>AGGregate Material Stockpile</w:t>
      </w:r>
      <w:bookmarkEnd w:id="149"/>
    </w:p>
    <w:p w:rsidR="003B2E55" w:rsidRPr="00F84982" w:rsidRDefault="003B2E55" w:rsidP="00547B59">
      <w:pPr>
        <w:pStyle w:val="Heading3"/>
        <w:numPr>
          <w:ilvl w:val="0"/>
          <w:numId w:val="0"/>
        </w:numPr>
        <w:ind w:left="720"/>
        <w:rPr>
          <w:rFonts w:eastAsia="Arial"/>
        </w:rPr>
      </w:pPr>
    </w:p>
    <w:p w:rsidR="00D4255C" w:rsidRPr="001A6C77" w:rsidRDefault="006A30F4" w:rsidP="00007249">
      <w:pPr>
        <w:spacing w:after="262" w:line="250" w:lineRule="auto"/>
        <w:ind w:left="-5" w:right="102" w:hanging="10"/>
        <w:rPr>
          <w:rFonts w:eastAsia="Arial" w:cs="Arial"/>
          <w:color w:val="000000"/>
        </w:rPr>
      </w:pPr>
      <w:r w:rsidRPr="001A6C77">
        <w:rPr>
          <w:rFonts w:eastAsia="Arial" w:cs="Arial"/>
          <w:color w:val="000000"/>
        </w:rPr>
        <w:t>The area for each stockpile shall be of adequate size, reasonably uniform in cross section, well drained</w:t>
      </w:r>
      <w:r>
        <w:rPr>
          <w:rFonts w:eastAsia="Arial" w:cs="Arial"/>
          <w:color w:val="000000"/>
        </w:rPr>
        <w:t>,</w:t>
      </w:r>
      <w:r w:rsidRPr="001A6C77">
        <w:rPr>
          <w:rFonts w:eastAsia="Arial" w:cs="Arial"/>
          <w:color w:val="000000"/>
        </w:rPr>
        <w:t xml:space="preserve"> and cleared of foreign materials. The aggregate stockpiles shall be placed on a firm, hard surface such as a compacted aggregate or stabilized base, bituminous or concrete surface</w:t>
      </w:r>
      <w:r>
        <w:rPr>
          <w:rFonts w:eastAsia="Arial" w:cs="Arial"/>
          <w:color w:val="000000"/>
        </w:rPr>
        <w:t>,</w:t>
      </w:r>
      <w:r w:rsidRPr="001A6C77">
        <w:rPr>
          <w:rFonts w:eastAsia="Arial" w:cs="Arial"/>
          <w:color w:val="000000"/>
        </w:rPr>
        <w:t xml:space="preserve"> and shall be constructed by placing the aggregates in layers no more than </w:t>
      </w:r>
      <w:r>
        <w:rPr>
          <w:rFonts w:eastAsia="Arial" w:cs="Arial"/>
          <w:color w:val="000000"/>
        </w:rPr>
        <w:t>three (</w:t>
      </w:r>
      <w:r w:rsidRPr="001A6C77">
        <w:rPr>
          <w:rFonts w:eastAsia="Arial" w:cs="Arial"/>
          <w:color w:val="000000"/>
        </w:rPr>
        <w:t>3</w:t>
      </w:r>
      <w:r>
        <w:rPr>
          <w:rFonts w:eastAsia="Arial" w:cs="Arial"/>
          <w:color w:val="000000"/>
        </w:rPr>
        <w:t>)</w:t>
      </w:r>
      <w:r w:rsidRPr="001A6C77">
        <w:rPr>
          <w:rFonts w:eastAsia="Arial" w:cs="Arial"/>
          <w:color w:val="000000"/>
        </w:rPr>
        <w:t xml:space="preserve"> feet thick.</w:t>
      </w:r>
    </w:p>
    <w:p w:rsidR="003B2E55" w:rsidRDefault="00F848AF" w:rsidP="00547B59">
      <w:pPr>
        <w:pStyle w:val="Heading3"/>
        <w:rPr>
          <w:rFonts w:eastAsia="Arial"/>
        </w:rPr>
      </w:pPr>
      <w:bookmarkStart w:id="150" w:name="_Toc531776231"/>
      <w:r>
        <w:rPr>
          <w:rFonts w:eastAsia="Arial"/>
        </w:rPr>
        <w:t>Vendor {Contractor} insturctions for handling stockpiles of aggregate material</w:t>
      </w:r>
      <w:bookmarkEnd w:id="150"/>
      <w:r>
        <w:rPr>
          <w:rFonts w:eastAsia="Arial"/>
        </w:rPr>
        <w:t xml:space="preserve"> </w:t>
      </w:r>
    </w:p>
    <w:p w:rsidR="00F848AF" w:rsidRPr="00547B59" w:rsidRDefault="00F848AF" w:rsidP="00547B59">
      <w:pPr>
        <w:rPr>
          <w:rFonts w:eastAsia="Arial"/>
        </w:rPr>
      </w:pPr>
    </w:p>
    <w:p w:rsidR="006A30F4" w:rsidRPr="00547B59" w:rsidRDefault="006A30F4" w:rsidP="00547B59">
      <w:pPr>
        <w:spacing w:after="262" w:line="250" w:lineRule="auto"/>
        <w:ind w:left="-14" w:right="102"/>
        <w:contextualSpacing/>
        <w:rPr>
          <w:rFonts w:eastAsia="Arial" w:cs="Arial"/>
          <w:color w:val="000000"/>
        </w:rPr>
      </w:pPr>
      <w:r w:rsidRPr="00547B59">
        <w:rPr>
          <w:rFonts w:eastAsia="Arial" w:cs="Arial"/>
          <w:color w:val="000000"/>
        </w:rPr>
        <w:t xml:space="preserve">The Vendor {Contractor} must comply with the following: </w:t>
      </w:r>
    </w:p>
    <w:p w:rsidR="006A30F4" w:rsidRDefault="006A30F4" w:rsidP="00547B59">
      <w:pPr>
        <w:pStyle w:val="ListParagraph"/>
        <w:numPr>
          <w:ilvl w:val="0"/>
          <w:numId w:val="132"/>
        </w:numPr>
        <w:spacing w:after="262" w:line="250" w:lineRule="auto"/>
        <w:ind w:right="102"/>
        <w:contextualSpacing/>
        <w:rPr>
          <w:rFonts w:eastAsia="Arial" w:cs="Arial"/>
          <w:color w:val="000000"/>
        </w:rPr>
      </w:pPr>
      <w:r w:rsidRPr="00547B59">
        <w:rPr>
          <w:rFonts w:eastAsia="Arial" w:cs="Arial"/>
          <w:color w:val="000000"/>
        </w:rPr>
        <w:t xml:space="preserve">Aggregates from haul way areas shall not be used;  </w:t>
      </w:r>
    </w:p>
    <w:p w:rsidR="00025612" w:rsidRPr="00547B59" w:rsidRDefault="00025612"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2"/>
        </w:numPr>
        <w:spacing w:after="262" w:line="250" w:lineRule="auto"/>
        <w:ind w:right="102"/>
        <w:contextualSpacing/>
        <w:rPr>
          <w:rFonts w:eastAsia="Arial" w:cs="Arial"/>
          <w:color w:val="000000"/>
        </w:rPr>
      </w:pPr>
      <w:r w:rsidRPr="00547B59">
        <w:rPr>
          <w:rFonts w:eastAsia="Arial" w:cs="Arial"/>
          <w:color w:val="000000"/>
        </w:rPr>
        <w:t xml:space="preserve">The piles shall be located so that there is no contamination by foreign material and no intermingling of aggregates from adjacent piles;  </w:t>
      </w:r>
    </w:p>
    <w:p w:rsidR="00025612" w:rsidRPr="00547B59" w:rsidRDefault="00025612"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2"/>
        </w:numPr>
        <w:spacing w:after="262" w:line="250" w:lineRule="auto"/>
        <w:ind w:right="102"/>
        <w:contextualSpacing/>
        <w:rPr>
          <w:rFonts w:eastAsia="Arial" w:cs="Arial"/>
          <w:color w:val="000000"/>
        </w:rPr>
      </w:pPr>
      <w:r w:rsidRPr="00547B59">
        <w:rPr>
          <w:rFonts w:eastAsia="Arial" w:cs="Arial"/>
          <w:color w:val="000000"/>
        </w:rPr>
        <w:t xml:space="preserve">Aggregates from different sources and of different </w:t>
      </w:r>
      <w:proofErr w:type="spellStart"/>
      <w:r w:rsidRPr="00547B59">
        <w:rPr>
          <w:rFonts w:eastAsia="Arial" w:cs="Arial"/>
          <w:color w:val="000000"/>
        </w:rPr>
        <w:t>gradings</w:t>
      </w:r>
      <w:proofErr w:type="spellEnd"/>
      <w:r w:rsidRPr="00547B59">
        <w:rPr>
          <w:rFonts w:eastAsia="Arial" w:cs="Arial"/>
          <w:color w:val="000000"/>
        </w:rPr>
        <w:t xml:space="preserve"> shall not be stockpiled near each other unless a bulkhead is placed between the different materials;  </w:t>
      </w:r>
    </w:p>
    <w:p w:rsidR="00025612" w:rsidRPr="00547B59" w:rsidRDefault="00025612"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2"/>
        </w:numPr>
        <w:spacing w:after="262" w:line="250" w:lineRule="auto"/>
        <w:ind w:right="102"/>
        <w:contextualSpacing/>
        <w:rPr>
          <w:rFonts w:eastAsia="Arial" w:cs="Arial"/>
          <w:color w:val="000000"/>
        </w:rPr>
      </w:pPr>
      <w:r w:rsidRPr="00547B59">
        <w:rPr>
          <w:rFonts w:eastAsia="Arial" w:cs="Arial"/>
          <w:color w:val="000000"/>
        </w:rPr>
        <w:t xml:space="preserve">Aggregates of different </w:t>
      </w:r>
      <w:proofErr w:type="spellStart"/>
      <w:r w:rsidRPr="00547B59">
        <w:rPr>
          <w:rFonts w:eastAsia="Arial" w:cs="Arial"/>
          <w:color w:val="000000"/>
        </w:rPr>
        <w:t>gradings</w:t>
      </w:r>
      <w:proofErr w:type="spellEnd"/>
      <w:r w:rsidRPr="00547B59">
        <w:rPr>
          <w:rFonts w:eastAsia="Arial" w:cs="Arial"/>
          <w:color w:val="000000"/>
        </w:rPr>
        <w:t xml:space="preserve"> and from different sources for use in blends shall be blended by proportion through the weigh hoppers;  </w:t>
      </w:r>
    </w:p>
    <w:p w:rsidR="00025612" w:rsidRPr="00547B59" w:rsidRDefault="00025612"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2"/>
        </w:numPr>
        <w:spacing w:after="262" w:line="250" w:lineRule="auto"/>
        <w:ind w:right="102"/>
        <w:contextualSpacing/>
        <w:rPr>
          <w:rFonts w:eastAsia="Arial" w:cs="Arial"/>
          <w:color w:val="000000"/>
        </w:rPr>
      </w:pPr>
      <w:r w:rsidRPr="00547B59">
        <w:rPr>
          <w:rFonts w:eastAsia="Arial" w:cs="Arial"/>
          <w:color w:val="000000"/>
        </w:rPr>
        <w:t xml:space="preserve">Aggregates found segregated or contaminated shall be rejected for use; </w:t>
      </w:r>
    </w:p>
    <w:p w:rsidR="006A30F4" w:rsidRPr="00547B59" w:rsidRDefault="006A30F4"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2"/>
        </w:numPr>
        <w:spacing w:after="262" w:line="250" w:lineRule="auto"/>
        <w:ind w:right="102"/>
        <w:contextualSpacing/>
        <w:rPr>
          <w:rFonts w:eastAsia="Arial" w:cs="Arial"/>
          <w:color w:val="000000"/>
        </w:rPr>
      </w:pPr>
      <w:r w:rsidRPr="00547B59">
        <w:rPr>
          <w:rFonts w:eastAsia="Arial" w:cs="Arial"/>
          <w:color w:val="000000"/>
        </w:rPr>
        <w:t>A rejected stockpile may be removed from stockpiles in a manner such as to prevent segregation</w:t>
      </w:r>
      <w:r>
        <w:rPr>
          <w:rFonts w:eastAsia="Arial" w:cs="Arial"/>
          <w:color w:val="000000"/>
        </w:rPr>
        <w:t>;</w:t>
      </w:r>
    </w:p>
    <w:p w:rsidR="006A30F4" w:rsidRPr="00547B59" w:rsidRDefault="006A30F4" w:rsidP="00547B59">
      <w:pPr>
        <w:pStyle w:val="ListParagraph"/>
        <w:spacing w:after="262" w:line="250" w:lineRule="auto"/>
        <w:ind w:left="360" w:right="102"/>
        <w:contextualSpacing/>
        <w:rPr>
          <w:rFonts w:eastAsia="Arial" w:cs="Arial"/>
          <w:color w:val="000000"/>
        </w:rPr>
      </w:pPr>
    </w:p>
    <w:p w:rsidR="00025612" w:rsidRPr="00547B59" w:rsidRDefault="006A30F4" w:rsidP="00F84982">
      <w:pPr>
        <w:pStyle w:val="ListParagraph"/>
        <w:numPr>
          <w:ilvl w:val="0"/>
          <w:numId w:val="132"/>
        </w:numPr>
        <w:spacing w:after="264" w:line="250" w:lineRule="auto"/>
        <w:ind w:right="14"/>
        <w:contextualSpacing/>
        <w:rPr>
          <w:rFonts w:eastAsia="Arial" w:cs="Arial"/>
          <w:color w:val="000000"/>
        </w:rPr>
      </w:pPr>
      <w:r w:rsidRPr="00547B59">
        <w:rPr>
          <w:rFonts w:eastAsia="Arial" w:cs="Arial"/>
          <w:color w:val="000000"/>
        </w:rPr>
        <w:t>Aggregates which require washing shall not be used sooner than 24 hours after washing or until the surplus water has drained out and the material has uniform moisture content; and</w:t>
      </w:r>
    </w:p>
    <w:p w:rsidR="006A30F4" w:rsidRPr="00547B59" w:rsidRDefault="006A30F4" w:rsidP="00547B59">
      <w:pPr>
        <w:pStyle w:val="ListParagraph"/>
        <w:spacing w:after="264" w:line="250" w:lineRule="auto"/>
        <w:ind w:left="360" w:right="14"/>
        <w:contextualSpacing/>
        <w:rPr>
          <w:rFonts w:eastAsia="Arial" w:cs="Arial"/>
          <w:color w:val="000000"/>
        </w:rPr>
      </w:pPr>
    </w:p>
    <w:p w:rsidR="006A30F4" w:rsidRPr="00547B59" w:rsidRDefault="006A30F4" w:rsidP="00547B59">
      <w:pPr>
        <w:pStyle w:val="ListParagraph"/>
        <w:numPr>
          <w:ilvl w:val="0"/>
          <w:numId w:val="132"/>
        </w:numPr>
        <w:spacing w:after="235" w:line="250" w:lineRule="auto"/>
        <w:ind w:right="102"/>
        <w:contextualSpacing/>
        <w:rPr>
          <w:rFonts w:eastAsia="Arial" w:cs="Arial"/>
          <w:color w:val="000000"/>
        </w:rPr>
      </w:pPr>
      <w:r w:rsidRPr="00547B59">
        <w:rPr>
          <w:rFonts w:eastAsia="Arial" w:cs="Arial"/>
          <w:color w:val="000000"/>
        </w:rPr>
        <w:t xml:space="preserve">Coarse aggregate shall be broken stone, washed gravel, blast furnace slag, and boiler slag conforming to sections 3.13.3, 3.13.4, 3.13.5 and 3.13.6 of this Bid Solicitation and shall be graded to comply with the “Table for Standard Sizes of Coarse Aggregate” referenced on page </w:t>
      </w:r>
      <w:r w:rsidR="006C2001">
        <w:rPr>
          <w:rFonts w:eastAsia="Arial" w:cs="Arial"/>
          <w:color w:val="000000"/>
        </w:rPr>
        <w:t>29</w:t>
      </w:r>
      <w:r w:rsidRPr="00547B59">
        <w:rPr>
          <w:rFonts w:eastAsia="Arial" w:cs="Arial"/>
          <w:color w:val="000000"/>
        </w:rPr>
        <w:t xml:space="preserve"> of this Bid Solicitation.</w:t>
      </w:r>
    </w:p>
    <w:p w:rsidR="006A30F4" w:rsidRDefault="006A30F4" w:rsidP="00547B59">
      <w:pPr>
        <w:pStyle w:val="Heading2"/>
        <w:rPr>
          <w:rFonts w:eastAsia="Arial"/>
          <w:u w:color="000000"/>
        </w:rPr>
      </w:pPr>
      <w:bookmarkStart w:id="151" w:name="_Toc92546"/>
      <w:bookmarkStart w:id="152" w:name="_Toc531776232"/>
      <w:r w:rsidRPr="001A6C77">
        <w:rPr>
          <w:rFonts w:eastAsia="Arial"/>
          <w:u w:color="000000"/>
        </w:rPr>
        <w:t>PUBLIC WORKS CONTRACTOR REGISTRATION ACT</w:t>
      </w:r>
      <w:bookmarkEnd w:id="151"/>
      <w:bookmarkEnd w:id="152"/>
    </w:p>
    <w:p w:rsidR="003B2E55" w:rsidRPr="00547B59" w:rsidRDefault="003B2E55" w:rsidP="00547B59">
      <w:pPr>
        <w:rPr>
          <w:rFonts w:eastAsia="Arial"/>
        </w:rPr>
      </w:pPr>
    </w:p>
    <w:p w:rsidR="006A30F4" w:rsidRDefault="006A30F4" w:rsidP="006A30F4">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w:t>
      </w:r>
      <w:r w:rsidRPr="00E82A84">
        <w:rPr>
          <w:rFonts w:ascii="Arial" w:hAnsi="Arial" w:cs="Arial"/>
          <w:sz w:val="22"/>
          <w:szCs w:val="22"/>
          <w:lang w:val="x-none"/>
        </w:rPr>
        <w:lastRenderedPageBreak/>
        <w:t xml:space="preserve">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007249" w:rsidRPr="00E82A84" w:rsidRDefault="00007249" w:rsidP="006A30F4">
      <w:pPr>
        <w:pStyle w:val="Default"/>
        <w:keepNext/>
        <w:jc w:val="both"/>
        <w:rPr>
          <w:rFonts w:ascii="Arial" w:hAnsi="Arial" w:cs="Arial"/>
          <w:sz w:val="22"/>
          <w:szCs w:val="22"/>
          <w:lang w:val="x-none"/>
        </w:rPr>
      </w:pPr>
    </w:p>
    <w:p w:rsidR="006A30F4" w:rsidRPr="00E82A84" w:rsidRDefault="006A30F4" w:rsidP="006A30F4">
      <w:pPr>
        <w:pStyle w:val="Default"/>
        <w:jc w:val="both"/>
        <w:rPr>
          <w:rFonts w:ascii="Arial" w:hAnsi="Arial" w:cs="Arial"/>
          <w:b/>
          <w:sz w:val="22"/>
          <w:szCs w:val="22"/>
          <w:lang w:val="x-none"/>
        </w:rPr>
      </w:pPr>
    </w:p>
    <w:p w:rsidR="006A30F4" w:rsidRPr="00E82A84" w:rsidRDefault="006A30F4" w:rsidP="00547B59">
      <w:pPr>
        <w:pStyle w:val="Heading3"/>
      </w:pPr>
      <w:bookmarkStart w:id="153" w:name="_Toc531776233"/>
      <w:r w:rsidRPr="00E82A84">
        <w:t>PUBLIC WORKS CONTRACT - ADDITIONAL AFFIRMATIVE ACTION REQUIREMENTS</w:t>
      </w:r>
      <w:bookmarkEnd w:id="153"/>
    </w:p>
    <w:p w:rsidR="003B2E55" w:rsidRDefault="003B2E55" w:rsidP="006A30F4">
      <w:pPr>
        <w:pStyle w:val="Default"/>
        <w:keepNext/>
        <w:jc w:val="both"/>
        <w:rPr>
          <w:rFonts w:ascii="Arial" w:hAnsi="Arial" w:cs="Arial"/>
          <w:sz w:val="22"/>
          <w:szCs w:val="22"/>
          <w:u w:val="single"/>
          <w:lang w:val="x-none"/>
        </w:rPr>
      </w:pPr>
    </w:p>
    <w:p w:rsidR="006A30F4" w:rsidRPr="00E82A84" w:rsidRDefault="006A30F4" w:rsidP="006A30F4">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6A30F4" w:rsidRPr="00E82A84" w:rsidRDefault="006A30F4" w:rsidP="006A30F4">
      <w:pPr>
        <w:pStyle w:val="Default"/>
        <w:jc w:val="both"/>
        <w:rPr>
          <w:rFonts w:ascii="Arial" w:hAnsi="Arial" w:cs="Arial"/>
          <w:sz w:val="22"/>
          <w:szCs w:val="22"/>
          <w:u w:val="single"/>
          <w:lang w:val="x-none"/>
        </w:rPr>
      </w:pPr>
    </w:p>
    <w:p w:rsidR="006A30F4" w:rsidRPr="00E82A84" w:rsidRDefault="006A30F4" w:rsidP="006A30F4">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6A30F4" w:rsidRPr="00E82A84" w:rsidRDefault="006A30F4" w:rsidP="006A30F4">
      <w:pPr>
        <w:pStyle w:val="Default"/>
        <w:ind w:left="720" w:hanging="360"/>
        <w:jc w:val="both"/>
        <w:rPr>
          <w:rFonts w:ascii="Arial" w:hAnsi="Arial" w:cs="Arial"/>
          <w:iCs/>
          <w:sz w:val="22"/>
          <w:szCs w:val="22"/>
          <w:lang w:val="x-none"/>
        </w:rPr>
      </w:pPr>
    </w:p>
    <w:p w:rsidR="006A30F4" w:rsidRPr="00017256" w:rsidRDefault="006A30F4" w:rsidP="00547B59">
      <w:pPr>
        <w:pStyle w:val="ListParagraph"/>
        <w:numPr>
          <w:ilvl w:val="0"/>
          <w:numId w:val="50"/>
        </w:numPr>
        <w:ind w:left="720" w:hanging="360"/>
        <w:contextualSpacing/>
        <w:rPr>
          <w:rFonts w:eastAsia="Calibri" w:cs="Arial"/>
          <w:iCs/>
        </w:rPr>
      </w:pPr>
      <w:r w:rsidRPr="006A30F4">
        <w:rPr>
          <w:rFonts w:eastAsia="Calibri" w:cs="Arial"/>
          <w:iCs/>
        </w:rPr>
        <w:t>No contractor, subcontractor, nor any person on his/her behalf shall, in any manner, discriminate against or intimidate any employee engaged in the performance of work under this contract or any subcontract hereunder, or engaged in the procurement, manufacture, assembl</w:t>
      </w:r>
      <w:r w:rsidRPr="00F84982">
        <w:rPr>
          <w:rFonts w:eastAsia="Calibri" w:cs="Arial"/>
          <w:iCs/>
        </w:rPr>
        <w:t>ing or furnishing of any such materials, equipment, supplies or services to be acquired under such contract, on account of race, creed, color, national origin, ancestry, marital status, ge</w:t>
      </w:r>
      <w:r w:rsidRPr="00017256">
        <w:rPr>
          <w:rFonts w:eastAsia="Calibri" w:cs="Arial"/>
          <w:iCs/>
        </w:rPr>
        <w:t>nder identity or expression, affectional or sexual orientation or sex;</w:t>
      </w:r>
    </w:p>
    <w:p w:rsidR="006A30F4" w:rsidRPr="00E82A84" w:rsidRDefault="006A30F4" w:rsidP="006A30F4">
      <w:pPr>
        <w:pStyle w:val="Default"/>
        <w:ind w:left="720" w:hanging="360"/>
        <w:jc w:val="both"/>
        <w:rPr>
          <w:rFonts w:ascii="Arial" w:hAnsi="Arial" w:cs="Arial"/>
          <w:iCs/>
          <w:sz w:val="22"/>
          <w:szCs w:val="22"/>
          <w:lang w:val="x-none"/>
        </w:rPr>
      </w:pPr>
    </w:p>
    <w:p w:rsidR="006A30F4" w:rsidRPr="00E82A84" w:rsidRDefault="006A30F4" w:rsidP="006A30F4">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6A30F4" w:rsidRPr="00E82A84" w:rsidRDefault="006A30F4" w:rsidP="006A30F4">
      <w:pPr>
        <w:pStyle w:val="Default"/>
        <w:ind w:left="720" w:hanging="360"/>
        <w:jc w:val="both"/>
        <w:rPr>
          <w:rFonts w:ascii="Arial" w:hAnsi="Arial" w:cs="Arial"/>
          <w:iCs/>
          <w:sz w:val="22"/>
          <w:szCs w:val="22"/>
          <w:lang w:val="x-none"/>
        </w:rPr>
      </w:pPr>
    </w:p>
    <w:p w:rsidR="006A30F4" w:rsidRPr="00E82A84" w:rsidRDefault="006A30F4" w:rsidP="006A30F4">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6A30F4" w:rsidRPr="00E82A84" w:rsidRDefault="006A30F4" w:rsidP="006A30F4">
      <w:pPr>
        <w:pStyle w:val="Default"/>
        <w:jc w:val="both"/>
        <w:rPr>
          <w:rFonts w:ascii="Arial" w:hAnsi="Arial" w:cs="Arial"/>
          <w:sz w:val="22"/>
          <w:szCs w:val="22"/>
          <w:u w:val="single"/>
          <w:lang w:val="x-none"/>
        </w:rPr>
      </w:pPr>
    </w:p>
    <w:p w:rsidR="006A30F4" w:rsidRPr="00E82A84" w:rsidRDefault="006A30F4" w:rsidP="006A30F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6A30F4" w:rsidRPr="00E82A84" w:rsidRDefault="006A30F4" w:rsidP="006A30F4">
      <w:pPr>
        <w:pStyle w:val="Default"/>
        <w:jc w:val="both"/>
        <w:rPr>
          <w:rFonts w:ascii="Arial" w:hAnsi="Arial" w:cs="Arial"/>
          <w:sz w:val="22"/>
          <w:szCs w:val="22"/>
          <w:lang w:val="x-none"/>
        </w:rPr>
      </w:pPr>
    </w:p>
    <w:p w:rsidR="006A30F4" w:rsidRPr="00E82A84" w:rsidRDefault="006A30F4" w:rsidP="006A30F4">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6A30F4" w:rsidRPr="00E82A84" w:rsidRDefault="006A30F4" w:rsidP="006A30F4">
      <w:pPr>
        <w:pStyle w:val="Default"/>
        <w:ind w:left="720" w:hanging="360"/>
        <w:jc w:val="both"/>
        <w:rPr>
          <w:rFonts w:ascii="Arial" w:hAnsi="Arial" w:cs="Arial"/>
          <w:sz w:val="22"/>
          <w:szCs w:val="22"/>
          <w:lang w:val="x-none"/>
        </w:rPr>
      </w:pPr>
    </w:p>
    <w:p w:rsidR="006A30F4" w:rsidRPr="00E82A84" w:rsidRDefault="006A30F4" w:rsidP="006A30F4">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w:t>
      </w:r>
      <w:r w:rsidRPr="00E82A84">
        <w:rPr>
          <w:rFonts w:ascii="Arial" w:hAnsi="Arial" w:cs="Arial"/>
          <w:sz w:val="22"/>
          <w:szCs w:val="22"/>
          <w:lang w:val="x-none"/>
        </w:rPr>
        <w:lastRenderedPageBreak/>
        <w:t xml:space="preserve">origin, ancestry, marital status, affectional or sexual orientation, gender identity or expression, disability, nationality or sex; </w:t>
      </w:r>
    </w:p>
    <w:p w:rsidR="006A30F4" w:rsidRPr="00E82A84" w:rsidRDefault="006A30F4" w:rsidP="006A30F4">
      <w:pPr>
        <w:pStyle w:val="Default"/>
        <w:ind w:left="720" w:hanging="360"/>
        <w:jc w:val="both"/>
        <w:rPr>
          <w:rFonts w:ascii="Arial" w:hAnsi="Arial" w:cs="Arial"/>
          <w:sz w:val="22"/>
          <w:szCs w:val="22"/>
          <w:lang w:val="x-none"/>
        </w:rPr>
      </w:pPr>
    </w:p>
    <w:p w:rsidR="006A30F4" w:rsidRPr="00E82A84" w:rsidRDefault="006A30F4" w:rsidP="006A30F4">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6A30F4" w:rsidRPr="00E82A84" w:rsidRDefault="006A30F4" w:rsidP="006A30F4">
      <w:pPr>
        <w:pStyle w:val="Default"/>
        <w:jc w:val="both"/>
        <w:rPr>
          <w:rFonts w:ascii="Arial" w:hAnsi="Arial" w:cs="Arial"/>
          <w:sz w:val="22"/>
          <w:szCs w:val="22"/>
          <w:lang w:val="x-none"/>
        </w:rPr>
      </w:pPr>
    </w:p>
    <w:p w:rsidR="006A30F4" w:rsidRPr="00E82A84" w:rsidRDefault="006A30F4" w:rsidP="006A30F4">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6A30F4" w:rsidRPr="00E82A84" w:rsidRDefault="006A30F4" w:rsidP="006A30F4">
      <w:pPr>
        <w:pStyle w:val="Default"/>
        <w:ind w:left="1440"/>
        <w:jc w:val="both"/>
        <w:rPr>
          <w:rFonts w:ascii="Arial" w:hAnsi="Arial" w:cs="Arial"/>
          <w:sz w:val="22"/>
          <w:szCs w:val="22"/>
          <w:lang w:val="x-none"/>
        </w:rPr>
      </w:pPr>
    </w:p>
    <w:p w:rsidR="006A30F4" w:rsidRPr="00E82A84" w:rsidRDefault="006A30F4" w:rsidP="006A30F4">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6A30F4" w:rsidRPr="00E82A84" w:rsidRDefault="006A30F4" w:rsidP="006A30F4">
      <w:pPr>
        <w:pStyle w:val="Default"/>
        <w:ind w:left="1440"/>
        <w:jc w:val="both"/>
        <w:rPr>
          <w:rFonts w:ascii="Arial" w:hAnsi="Arial" w:cs="Arial"/>
          <w:sz w:val="22"/>
          <w:szCs w:val="22"/>
          <w:lang w:val="x-none"/>
        </w:rPr>
      </w:pPr>
    </w:p>
    <w:p w:rsidR="006A30F4" w:rsidRPr="00E82A84" w:rsidRDefault="006A30F4" w:rsidP="006A30F4">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6A30F4" w:rsidRPr="00E82A84" w:rsidRDefault="006A30F4" w:rsidP="006A30F4">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6A30F4" w:rsidRPr="00E82A84" w:rsidRDefault="006A30F4" w:rsidP="006A30F4">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6A30F4" w:rsidRPr="001A6C77" w:rsidRDefault="006A30F4" w:rsidP="006A30F4">
      <w:pPr>
        <w:spacing w:after="244" w:line="250" w:lineRule="auto"/>
        <w:ind w:left="-5" w:right="14" w:hanging="10"/>
        <w:rPr>
          <w:rFonts w:eastAsia="Arial" w:cs="Arial"/>
          <w:color w:val="000000"/>
        </w:rPr>
      </w:pPr>
    </w:p>
    <w:p w:rsidR="006A30F4" w:rsidRDefault="006A30F4" w:rsidP="00547B59">
      <w:pPr>
        <w:pStyle w:val="Heading2"/>
        <w:rPr>
          <w:rFonts w:eastAsia="Arial"/>
          <w:u w:color="000000"/>
        </w:rPr>
      </w:pPr>
      <w:bookmarkStart w:id="154" w:name="_Toc92547"/>
      <w:bookmarkStart w:id="155" w:name="_Toc531776234"/>
      <w:r w:rsidRPr="001A6C77">
        <w:rPr>
          <w:rFonts w:eastAsia="Arial"/>
          <w:u w:color="000000"/>
        </w:rPr>
        <w:t>QUANTITY AND PAYMENT</w:t>
      </w:r>
      <w:bookmarkEnd w:id="154"/>
      <w:bookmarkEnd w:id="155"/>
    </w:p>
    <w:p w:rsidR="003B2E55" w:rsidRPr="00F84982" w:rsidRDefault="003B2E55" w:rsidP="00547B59">
      <w:pPr>
        <w:pStyle w:val="Heading3"/>
        <w:numPr>
          <w:ilvl w:val="0"/>
          <w:numId w:val="0"/>
        </w:numPr>
        <w:rPr>
          <w:rFonts w:eastAsia="Arial"/>
        </w:rPr>
      </w:pPr>
    </w:p>
    <w:p w:rsidR="002018F8" w:rsidRPr="002018F8" w:rsidRDefault="006A30F4" w:rsidP="00547B59">
      <w:pPr>
        <w:pStyle w:val="ListParagraph"/>
        <w:numPr>
          <w:ilvl w:val="1"/>
          <w:numId w:val="203"/>
        </w:numPr>
        <w:ind w:left="360"/>
        <w:rPr>
          <w:rFonts w:eastAsia="Arial"/>
        </w:rPr>
      </w:pPr>
      <w:r w:rsidRPr="00547B59">
        <w:rPr>
          <w:rFonts w:eastAsia="Arial" w:cs="Arial"/>
          <w:color w:val="000000"/>
        </w:rPr>
        <w:t>The quantity of asphaltic oil and aggregate surface treatment shall be decided by the Using Agency</w:t>
      </w:r>
      <w:r w:rsidR="004E3C13">
        <w:rPr>
          <w:rFonts w:eastAsia="Arial" w:cs="Arial"/>
          <w:color w:val="000000"/>
        </w:rPr>
        <w:t>;</w:t>
      </w:r>
    </w:p>
    <w:p w:rsidR="003B2E55" w:rsidRPr="002018F8" w:rsidRDefault="003B2E55" w:rsidP="00547B59">
      <w:pPr>
        <w:pStyle w:val="ListParagraph"/>
        <w:rPr>
          <w:rFonts w:eastAsia="Arial"/>
        </w:rPr>
      </w:pPr>
    </w:p>
    <w:p w:rsidR="004E3C13" w:rsidRPr="00547B59" w:rsidRDefault="006A30F4" w:rsidP="00547B59">
      <w:pPr>
        <w:pStyle w:val="ListParagraph"/>
        <w:numPr>
          <w:ilvl w:val="0"/>
          <w:numId w:val="203"/>
        </w:numPr>
        <w:rPr>
          <w:rFonts w:eastAsia="Arial" w:cs="Arial"/>
          <w:color w:val="000000"/>
        </w:rPr>
      </w:pPr>
      <w:r w:rsidRPr="00547B59">
        <w:rPr>
          <w:rFonts w:eastAsia="Arial" w:cs="Arial"/>
          <w:color w:val="000000"/>
        </w:rPr>
        <w:t>Payment for the asphaltic oil and aggregate surface treatment will be made for the quantity, as above determined, measured by the square yard. Payment will be made at the Blanket P.O. unit price for the respective region, and the all-inclusive unit price shall include the cost of completing the test strip, removal, cleanup and disposal of dirt, foreign matter or loose or dislodged cover aggregate, mobilization, maintenance and protection of traffic, travel costs, all labor, equipment, and all else necessary therefore and incidental thereto</w:t>
      </w:r>
      <w:r w:rsidR="004E3C13">
        <w:rPr>
          <w:rFonts w:eastAsia="Arial" w:cs="Arial"/>
          <w:color w:val="000000"/>
        </w:rPr>
        <w:t>; and</w:t>
      </w:r>
    </w:p>
    <w:p w:rsidR="003B2E55" w:rsidRPr="00547B59" w:rsidRDefault="003B2E55" w:rsidP="00547B59">
      <w:pPr>
        <w:pStyle w:val="ListParagraph"/>
        <w:ind w:left="360"/>
        <w:rPr>
          <w:rFonts w:eastAsia="Arial"/>
        </w:rPr>
      </w:pPr>
    </w:p>
    <w:p w:rsidR="006A30F4" w:rsidRDefault="006A30F4" w:rsidP="00547B59">
      <w:pPr>
        <w:pStyle w:val="ListParagraph"/>
        <w:numPr>
          <w:ilvl w:val="0"/>
          <w:numId w:val="203"/>
        </w:numPr>
        <w:spacing w:after="262" w:line="250" w:lineRule="auto"/>
        <w:ind w:right="102"/>
        <w:rPr>
          <w:rFonts w:eastAsia="Arial" w:cs="Arial"/>
          <w:color w:val="000000"/>
        </w:rPr>
      </w:pPr>
      <w:r w:rsidRPr="00547B59">
        <w:rPr>
          <w:rFonts w:eastAsia="Arial" w:cs="Arial"/>
          <w:color w:val="000000"/>
        </w:rPr>
        <w:t>The number of gallons of bituminous material and the tonnage of aggregates shall not exceed the quantities as determined by the application rates as established by the Using Agency in accordance with Section 3.9.1 of this Bid Solicitation.</w:t>
      </w:r>
    </w:p>
    <w:p w:rsidR="0010351E" w:rsidRPr="0010351E" w:rsidRDefault="0010351E" w:rsidP="0010351E">
      <w:pPr>
        <w:pStyle w:val="ListParagraph"/>
        <w:rPr>
          <w:rFonts w:eastAsia="Arial" w:cs="Arial"/>
          <w:color w:val="000000"/>
        </w:rPr>
      </w:pPr>
    </w:p>
    <w:p w:rsidR="0010351E" w:rsidRPr="00547B59" w:rsidRDefault="0010351E" w:rsidP="0010351E">
      <w:pPr>
        <w:pStyle w:val="ListParagraph"/>
        <w:spacing w:after="262" w:line="250" w:lineRule="auto"/>
        <w:ind w:left="360" w:right="102"/>
        <w:rPr>
          <w:rFonts w:eastAsia="Arial" w:cs="Arial"/>
          <w:color w:val="000000"/>
        </w:rPr>
      </w:pPr>
    </w:p>
    <w:p w:rsidR="00A7777B" w:rsidRDefault="00A7777B" w:rsidP="00547B59">
      <w:pPr>
        <w:pStyle w:val="Heading3"/>
        <w:rPr>
          <w:rFonts w:eastAsia="Arial"/>
        </w:rPr>
      </w:pPr>
      <w:bookmarkStart w:id="156" w:name="_Toc531776235"/>
      <w:r>
        <w:rPr>
          <w:rFonts w:eastAsia="Arial"/>
        </w:rPr>
        <w:lastRenderedPageBreak/>
        <w:t>Minimim Call-out and payment</w:t>
      </w:r>
      <w:bookmarkEnd w:id="156"/>
      <w:r>
        <w:rPr>
          <w:rFonts w:eastAsia="Arial"/>
        </w:rPr>
        <w:t xml:space="preserve"> </w:t>
      </w:r>
    </w:p>
    <w:p w:rsidR="003B2E55" w:rsidRPr="00F84982" w:rsidRDefault="003B2E55" w:rsidP="00547B59">
      <w:pPr>
        <w:pStyle w:val="Heading3"/>
        <w:numPr>
          <w:ilvl w:val="0"/>
          <w:numId w:val="0"/>
        </w:numPr>
        <w:ind w:left="720"/>
        <w:rPr>
          <w:rFonts w:eastAsia="Arial"/>
        </w:rPr>
      </w:pPr>
    </w:p>
    <w:p w:rsidR="006A30F4" w:rsidRPr="001A6C77" w:rsidRDefault="006A30F4" w:rsidP="00F84982">
      <w:pPr>
        <w:spacing w:after="262" w:line="250" w:lineRule="auto"/>
        <w:ind w:left="-5" w:right="102" w:hanging="10"/>
        <w:rPr>
          <w:rFonts w:eastAsia="Arial" w:cs="Arial"/>
          <w:color w:val="000000"/>
        </w:rPr>
      </w:pPr>
      <w:r w:rsidRPr="001A6C77">
        <w:rPr>
          <w:rFonts w:eastAsia="Arial" w:cs="Arial"/>
          <w:color w:val="000000"/>
        </w:rPr>
        <w:t xml:space="preserve">The minimum call-out and payment for any asphaltic oil and aggregate surface treatment will be for 500 square yards, and this will be the minimum paid for any specific location. A location shall be construed to mean any Using Agency defined locations (for example a complete State Park). This section shall not be construed to mean that the State will be required to pay the </w:t>
      </w:r>
      <w:r>
        <w:rPr>
          <w:rFonts w:eastAsia="Arial" w:cs="Arial"/>
          <w:color w:val="000000"/>
        </w:rPr>
        <w:t>Vendor</w:t>
      </w:r>
      <w:r w:rsidRPr="001A6C77">
        <w:rPr>
          <w:rFonts w:eastAsia="Arial" w:cs="Arial"/>
          <w:color w:val="000000"/>
        </w:rPr>
        <w:t xml:space="preserve"> a minimum of 500 square yards of asphaltic oil and aggregate surface treatment per day.</w:t>
      </w:r>
    </w:p>
    <w:p w:rsidR="00A7777B" w:rsidRDefault="00A7777B" w:rsidP="00547B59">
      <w:pPr>
        <w:pStyle w:val="Heading3"/>
        <w:rPr>
          <w:rFonts w:eastAsia="Arial"/>
        </w:rPr>
      </w:pPr>
      <w:bookmarkStart w:id="157" w:name="_Toc531776236"/>
      <w:r>
        <w:rPr>
          <w:rFonts w:eastAsia="Arial"/>
        </w:rPr>
        <w:t>Saturday, sunday, and holiday work</w:t>
      </w:r>
      <w:bookmarkEnd w:id="157"/>
      <w:r>
        <w:rPr>
          <w:rFonts w:eastAsia="Arial"/>
        </w:rPr>
        <w:t xml:space="preserve"> </w:t>
      </w:r>
    </w:p>
    <w:p w:rsidR="003B2E55" w:rsidRPr="00F84982" w:rsidRDefault="003B2E55" w:rsidP="00547B59">
      <w:pPr>
        <w:pStyle w:val="Heading3"/>
        <w:numPr>
          <w:ilvl w:val="0"/>
          <w:numId w:val="0"/>
        </w:numPr>
        <w:ind w:left="720"/>
        <w:rPr>
          <w:rFonts w:eastAsia="Arial"/>
        </w:rPr>
      </w:pPr>
    </w:p>
    <w:p w:rsidR="006A30F4" w:rsidRPr="001A6C77" w:rsidRDefault="006A30F4" w:rsidP="006A30F4">
      <w:pPr>
        <w:spacing w:after="244" w:line="250" w:lineRule="auto"/>
        <w:ind w:left="-5" w:right="14" w:hanging="10"/>
        <w:rPr>
          <w:rFonts w:eastAsia="Arial" w:cs="Arial"/>
          <w:color w:val="000000"/>
        </w:rPr>
      </w:pPr>
      <w:r w:rsidRPr="001A6C77">
        <w:rPr>
          <w:rFonts w:eastAsia="Arial" w:cs="Arial"/>
          <w:color w:val="000000"/>
        </w:rPr>
        <w:t>Payment for asphaltic oil and aggregate surface treatment requested to be done on Saturdays, Sundays</w:t>
      </w:r>
      <w:r>
        <w:rPr>
          <w:rFonts w:eastAsia="Arial" w:cs="Arial"/>
          <w:color w:val="000000"/>
        </w:rPr>
        <w:t>,</w:t>
      </w:r>
      <w:r w:rsidRPr="001A6C77">
        <w:rPr>
          <w:rFonts w:eastAsia="Arial" w:cs="Arial"/>
          <w:color w:val="000000"/>
        </w:rPr>
        <w:t xml:space="preserve"> and Holidays will be made at a premium rate as prescribed below:</w:t>
      </w:r>
    </w:p>
    <w:p w:rsidR="006A30F4" w:rsidRPr="001A6C77" w:rsidRDefault="006A30F4" w:rsidP="006A30F4">
      <w:pPr>
        <w:spacing w:after="9" w:line="250" w:lineRule="auto"/>
        <w:ind w:left="-5" w:right="14" w:hanging="10"/>
        <w:rPr>
          <w:rFonts w:eastAsia="Arial" w:cs="Arial"/>
          <w:color w:val="000000"/>
        </w:rPr>
      </w:pPr>
      <w:r w:rsidRPr="001A6C77">
        <w:rPr>
          <w:rFonts w:eastAsia="Arial" w:cs="Arial"/>
          <w:color w:val="000000"/>
        </w:rPr>
        <w:t>1.25 x unit cost = Saturday</w:t>
      </w:r>
      <w:r w:rsidR="00B5419D">
        <w:rPr>
          <w:rFonts w:eastAsia="Arial" w:cs="Arial"/>
          <w:color w:val="000000"/>
        </w:rPr>
        <w:t>s</w:t>
      </w:r>
    </w:p>
    <w:p w:rsidR="006A30F4" w:rsidRPr="001A6C77" w:rsidRDefault="006A30F4" w:rsidP="006A30F4">
      <w:pPr>
        <w:spacing w:after="244" w:line="250" w:lineRule="auto"/>
        <w:ind w:left="-5" w:right="14" w:hanging="10"/>
        <w:rPr>
          <w:rFonts w:eastAsia="Arial" w:cs="Arial"/>
          <w:color w:val="000000"/>
        </w:rPr>
      </w:pPr>
      <w:r w:rsidRPr="001A6C77">
        <w:rPr>
          <w:rFonts w:eastAsia="Arial" w:cs="Arial"/>
          <w:color w:val="000000"/>
        </w:rPr>
        <w:t>1.5</w:t>
      </w:r>
      <w:r>
        <w:rPr>
          <w:rFonts w:eastAsia="Arial" w:cs="Arial"/>
          <w:color w:val="000000"/>
        </w:rPr>
        <w:t>0</w:t>
      </w:r>
      <w:r w:rsidRPr="001A6C77">
        <w:rPr>
          <w:rFonts w:eastAsia="Arial" w:cs="Arial"/>
          <w:color w:val="000000"/>
        </w:rPr>
        <w:t xml:space="preserve"> x unit cost = Sunday</w:t>
      </w:r>
      <w:r w:rsidR="00B5419D">
        <w:rPr>
          <w:rFonts w:eastAsia="Arial" w:cs="Arial"/>
          <w:color w:val="000000"/>
        </w:rPr>
        <w:t>s</w:t>
      </w:r>
      <w:r w:rsidRPr="001A6C77">
        <w:rPr>
          <w:rFonts w:eastAsia="Arial" w:cs="Arial"/>
          <w:color w:val="000000"/>
        </w:rPr>
        <w:t xml:space="preserve"> and Holiday</w:t>
      </w:r>
      <w:r w:rsidR="00B5419D">
        <w:rPr>
          <w:rFonts w:eastAsia="Arial" w:cs="Arial"/>
          <w:color w:val="000000"/>
        </w:rPr>
        <w:t>s</w:t>
      </w:r>
    </w:p>
    <w:p w:rsidR="003B2E55" w:rsidRDefault="006A30F4" w:rsidP="00547B59">
      <w:pPr>
        <w:pStyle w:val="Heading4"/>
        <w:rPr>
          <w:rFonts w:eastAsia="Arial"/>
        </w:rPr>
      </w:pPr>
      <w:r w:rsidRPr="00F84982">
        <w:rPr>
          <w:rFonts w:eastAsia="Arial"/>
        </w:rPr>
        <w:t xml:space="preserve"> </w:t>
      </w:r>
      <w:r w:rsidR="00A7777B">
        <w:rPr>
          <w:rFonts w:eastAsia="Arial"/>
        </w:rPr>
        <w:t xml:space="preserve">Premium rate </w:t>
      </w:r>
    </w:p>
    <w:p w:rsidR="00A7777B" w:rsidRPr="00547B59" w:rsidRDefault="00A7777B" w:rsidP="00547B59">
      <w:pPr>
        <w:rPr>
          <w:rFonts w:eastAsia="Arial"/>
        </w:rPr>
      </w:pPr>
    </w:p>
    <w:p w:rsidR="006A30F4" w:rsidRPr="001A6C77" w:rsidRDefault="006A30F4" w:rsidP="006A30F4">
      <w:pPr>
        <w:spacing w:after="262" w:line="250" w:lineRule="auto"/>
        <w:ind w:left="-5" w:right="102" w:hanging="10"/>
        <w:rPr>
          <w:rFonts w:eastAsia="Arial" w:cs="Arial"/>
          <w:color w:val="000000"/>
        </w:rPr>
      </w:pPr>
      <w:r w:rsidRPr="001A6C77">
        <w:rPr>
          <w:rFonts w:eastAsia="Arial" w:cs="Arial"/>
          <w:color w:val="000000"/>
        </w:rPr>
        <w:t>The premium rate will be paid only for separate and specific call-outs or requests for Saturday, Sunday</w:t>
      </w:r>
      <w:r>
        <w:rPr>
          <w:rFonts w:eastAsia="Arial" w:cs="Arial"/>
          <w:color w:val="000000"/>
        </w:rPr>
        <w:t>,</w:t>
      </w:r>
      <w:r w:rsidRPr="001A6C77">
        <w:rPr>
          <w:rFonts w:eastAsia="Arial" w:cs="Arial"/>
          <w:color w:val="000000"/>
        </w:rPr>
        <w:t xml:space="preserve"> and Holiday work. Premium rate will not be paid as an extension to the regular work day or for exceeding the normal or regular </w:t>
      </w:r>
      <w:r>
        <w:rPr>
          <w:rFonts w:eastAsia="Arial" w:cs="Arial"/>
          <w:color w:val="000000"/>
        </w:rPr>
        <w:t>eight (</w:t>
      </w:r>
      <w:r w:rsidRPr="001A6C77">
        <w:rPr>
          <w:rFonts w:eastAsia="Arial" w:cs="Arial"/>
          <w:color w:val="000000"/>
        </w:rPr>
        <w:t>8</w:t>
      </w:r>
      <w:r>
        <w:rPr>
          <w:rFonts w:eastAsia="Arial" w:cs="Arial"/>
          <w:color w:val="000000"/>
        </w:rPr>
        <w:t>)</w:t>
      </w:r>
      <w:r w:rsidRPr="001A6C77">
        <w:rPr>
          <w:rFonts w:eastAsia="Arial" w:cs="Arial"/>
          <w:color w:val="000000"/>
        </w:rPr>
        <w:t xml:space="preserve"> hours.</w:t>
      </w:r>
      <w:r w:rsidRPr="001A6C77">
        <w:rPr>
          <w:rFonts w:eastAsia="Arial" w:cs="Arial"/>
          <w:color w:val="000000"/>
        </w:rPr>
        <w:br w:type="page"/>
      </w:r>
    </w:p>
    <w:p w:rsidR="006A30F4" w:rsidRDefault="006A30F4" w:rsidP="00547B59">
      <w:pPr>
        <w:pStyle w:val="Heading2"/>
        <w:rPr>
          <w:rFonts w:eastAsia="Arial"/>
          <w:u w:color="000000"/>
        </w:rPr>
      </w:pPr>
      <w:bookmarkStart w:id="158" w:name="_Toc92548"/>
      <w:bookmarkStart w:id="159" w:name="_Toc531776237"/>
      <w:r w:rsidRPr="001A6C77">
        <w:rPr>
          <w:rFonts w:eastAsia="Arial"/>
          <w:u w:color="000000"/>
        </w:rPr>
        <w:lastRenderedPageBreak/>
        <w:t>TEMPERATURE-VOLUME CORRECTION FACTORS FOR ASPHALT</w:t>
      </w:r>
      <w:bookmarkEnd w:id="158"/>
      <w:bookmarkEnd w:id="159"/>
    </w:p>
    <w:p w:rsidR="003B2E55" w:rsidRPr="00547B59" w:rsidRDefault="003B2E55" w:rsidP="00547B59">
      <w:pPr>
        <w:rPr>
          <w:rFonts w:eastAsia="Arial"/>
        </w:rPr>
      </w:pPr>
    </w:p>
    <w:p w:rsidR="003B2E55" w:rsidRPr="00547B59" w:rsidRDefault="003B2E55" w:rsidP="00547B59">
      <w:pPr>
        <w:pStyle w:val="Heading3"/>
        <w:rPr>
          <w:rFonts w:eastAsia="Arial"/>
          <w:b w:val="0"/>
        </w:rPr>
      </w:pPr>
      <w:bookmarkStart w:id="160" w:name="_Toc531776238"/>
      <w:bookmarkEnd w:id="160"/>
    </w:p>
    <w:p w:rsidR="00AC0322" w:rsidRDefault="006A30F4" w:rsidP="007458D8">
      <w:pPr>
        <w:spacing w:after="31" w:line="250" w:lineRule="auto"/>
        <w:ind w:left="-5" w:right="14" w:hanging="10"/>
        <w:rPr>
          <w:rFonts w:eastAsia="Arial" w:cs="Arial"/>
          <w:color w:val="000000"/>
        </w:rPr>
      </w:pPr>
      <w:r w:rsidRPr="001A6C77">
        <w:rPr>
          <w:rFonts w:eastAsia="Arial" w:cs="Arial"/>
          <w:color w:val="000000"/>
        </w:rPr>
        <w:t>Asphalt cements (all grades); cut-back asphalt (grades RC-800, RC-3000, MC-800 and MC-3000); inverted emulsified asphalt (grade IEMC-800)</w:t>
      </w:r>
    </w:p>
    <w:p w:rsidR="007458D8" w:rsidRPr="001A6C77" w:rsidRDefault="007458D8" w:rsidP="007458D8">
      <w:pPr>
        <w:spacing w:after="31" w:line="250" w:lineRule="auto"/>
        <w:ind w:left="-5" w:right="14" w:hanging="10"/>
        <w:rPr>
          <w:rFonts w:eastAsia="Arial" w:cs="Arial"/>
          <w:color w:val="000000"/>
        </w:rPr>
      </w:pPr>
    </w:p>
    <w:tbl>
      <w:tblPr>
        <w:tblStyle w:val="TableGrid0"/>
        <w:tblW w:w="93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884"/>
        <w:gridCol w:w="1436"/>
        <w:gridCol w:w="910"/>
        <w:gridCol w:w="1438"/>
        <w:gridCol w:w="891"/>
        <w:gridCol w:w="1517"/>
        <w:gridCol w:w="835"/>
      </w:tblGrid>
      <w:tr w:rsidR="006A30F4" w:rsidRPr="001A6C77" w:rsidTr="00547B59">
        <w:trPr>
          <w:trHeight w:val="209"/>
        </w:trPr>
        <w:tc>
          <w:tcPr>
            <w:tcW w:w="1444" w:type="dxa"/>
          </w:tcPr>
          <w:p w:rsidR="006A30F4" w:rsidRPr="001A6C77" w:rsidRDefault="006A30F4" w:rsidP="006A30F4">
            <w:pPr>
              <w:rPr>
                <w:rFonts w:eastAsia="Arial" w:cs="Arial"/>
                <w:color w:val="000000"/>
              </w:rPr>
            </w:pPr>
            <w:r w:rsidRPr="001A6C77">
              <w:rPr>
                <w:rFonts w:eastAsia="Arial" w:cs="Arial"/>
                <w:b/>
                <w:color w:val="000000"/>
                <w:sz w:val="20"/>
              </w:rPr>
              <w:t>Temperature</w:t>
            </w:r>
          </w:p>
        </w:tc>
        <w:tc>
          <w:tcPr>
            <w:tcW w:w="884" w:type="dxa"/>
          </w:tcPr>
          <w:p w:rsidR="006A30F4" w:rsidRPr="001A6C77" w:rsidRDefault="006A30F4" w:rsidP="00F84982">
            <w:pPr>
              <w:rPr>
                <w:rFonts w:eastAsia="Arial" w:cs="Arial"/>
                <w:color w:val="000000"/>
              </w:rPr>
            </w:pPr>
            <w:r w:rsidRPr="001A6C77">
              <w:rPr>
                <w:rFonts w:eastAsia="Arial" w:cs="Arial"/>
                <w:b/>
                <w:color w:val="000000"/>
                <w:sz w:val="20"/>
              </w:rPr>
              <w:t>Factor</w:t>
            </w:r>
          </w:p>
        </w:tc>
        <w:tc>
          <w:tcPr>
            <w:tcW w:w="1436"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910" w:type="dxa"/>
          </w:tcPr>
          <w:p w:rsidR="006A30F4" w:rsidRPr="001A6C77" w:rsidRDefault="006A30F4">
            <w:pPr>
              <w:rPr>
                <w:rFonts w:eastAsia="Arial" w:cs="Arial"/>
                <w:color w:val="000000"/>
              </w:rPr>
            </w:pPr>
            <w:r w:rsidRPr="001A6C77">
              <w:rPr>
                <w:rFonts w:eastAsia="Arial" w:cs="Arial"/>
                <w:b/>
                <w:color w:val="000000"/>
                <w:sz w:val="20"/>
              </w:rPr>
              <w:t>Factor</w:t>
            </w:r>
          </w:p>
        </w:tc>
        <w:tc>
          <w:tcPr>
            <w:tcW w:w="1438"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91" w:type="dxa"/>
          </w:tcPr>
          <w:p w:rsidR="006A30F4" w:rsidRPr="001A6C77" w:rsidRDefault="006A30F4">
            <w:pPr>
              <w:rPr>
                <w:rFonts w:eastAsia="Arial" w:cs="Arial"/>
                <w:color w:val="000000"/>
              </w:rPr>
            </w:pPr>
            <w:r w:rsidRPr="001A6C77">
              <w:rPr>
                <w:rFonts w:eastAsia="Arial" w:cs="Arial"/>
                <w:b/>
                <w:color w:val="000000"/>
                <w:sz w:val="20"/>
              </w:rPr>
              <w:t>Factor</w:t>
            </w:r>
          </w:p>
        </w:tc>
        <w:tc>
          <w:tcPr>
            <w:tcW w:w="1517"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35" w:type="dxa"/>
          </w:tcPr>
          <w:p w:rsidR="006A30F4" w:rsidRPr="001A6C77" w:rsidRDefault="006A30F4" w:rsidP="002B5562">
            <w:pPr>
              <w:rPr>
                <w:rFonts w:eastAsia="Arial" w:cs="Arial"/>
                <w:color w:val="000000"/>
              </w:rPr>
            </w:pPr>
            <w:r w:rsidRPr="001A6C77">
              <w:rPr>
                <w:rFonts w:eastAsia="Arial" w:cs="Arial"/>
                <w:b/>
                <w:color w:val="000000"/>
                <w:sz w:val="20"/>
              </w:rPr>
              <w:t>Factor</w:t>
            </w:r>
          </w:p>
        </w:tc>
      </w:tr>
      <w:tr w:rsidR="006A30F4" w:rsidRPr="001A6C77" w:rsidTr="00547B59">
        <w:trPr>
          <w:trHeight w:val="245"/>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40</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1.0070</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85</w:t>
            </w:r>
          </w:p>
        </w:tc>
        <w:tc>
          <w:tcPr>
            <w:tcW w:w="910" w:type="dxa"/>
          </w:tcPr>
          <w:p w:rsidR="006A30F4" w:rsidRPr="001A6C77" w:rsidRDefault="006A30F4">
            <w:pPr>
              <w:rPr>
                <w:rFonts w:eastAsia="Arial" w:cs="Arial"/>
                <w:color w:val="000000"/>
              </w:rPr>
            </w:pPr>
            <w:r w:rsidRPr="001A6C77">
              <w:rPr>
                <w:rFonts w:eastAsia="Arial" w:cs="Arial"/>
                <w:color w:val="000000"/>
                <w:sz w:val="20"/>
              </w:rPr>
              <w:t>0.9913</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130</w:t>
            </w:r>
          </w:p>
        </w:tc>
        <w:tc>
          <w:tcPr>
            <w:tcW w:w="891" w:type="dxa"/>
          </w:tcPr>
          <w:p w:rsidR="006A30F4" w:rsidRPr="001A6C77" w:rsidRDefault="006A30F4">
            <w:pPr>
              <w:rPr>
                <w:rFonts w:eastAsia="Arial" w:cs="Arial"/>
                <w:color w:val="000000"/>
              </w:rPr>
            </w:pPr>
            <w:r w:rsidRPr="001A6C77">
              <w:rPr>
                <w:rFonts w:eastAsia="Arial" w:cs="Arial"/>
                <w:color w:val="000000"/>
                <w:sz w:val="20"/>
              </w:rPr>
              <w:t>0.9758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175</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0.9604</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41</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1.0067</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86</w:t>
            </w:r>
          </w:p>
        </w:tc>
        <w:tc>
          <w:tcPr>
            <w:tcW w:w="910" w:type="dxa"/>
          </w:tcPr>
          <w:p w:rsidR="006A30F4" w:rsidRPr="001A6C77" w:rsidRDefault="006A30F4">
            <w:pPr>
              <w:rPr>
                <w:rFonts w:eastAsia="Arial" w:cs="Arial"/>
                <w:color w:val="000000"/>
              </w:rPr>
            </w:pPr>
            <w:r w:rsidRPr="001A6C77">
              <w:rPr>
                <w:rFonts w:eastAsia="Arial" w:cs="Arial"/>
                <w:color w:val="000000"/>
                <w:sz w:val="20"/>
              </w:rPr>
              <w:t>0.9909</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131</w:t>
            </w:r>
          </w:p>
        </w:tc>
        <w:tc>
          <w:tcPr>
            <w:tcW w:w="891" w:type="dxa"/>
          </w:tcPr>
          <w:p w:rsidR="006A30F4" w:rsidRPr="001A6C77" w:rsidRDefault="006A30F4">
            <w:pPr>
              <w:rPr>
                <w:rFonts w:eastAsia="Arial" w:cs="Arial"/>
                <w:color w:val="000000"/>
              </w:rPr>
            </w:pPr>
            <w:r w:rsidRPr="001A6C77">
              <w:rPr>
                <w:rFonts w:eastAsia="Arial" w:cs="Arial"/>
                <w:color w:val="000000"/>
                <w:sz w:val="20"/>
              </w:rPr>
              <w:t>0.9754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176</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0.9601</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42</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1.0063</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87</w:t>
            </w:r>
          </w:p>
        </w:tc>
        <w:tc>
          <w:tcPr>
            <w:tcW w:w="910" w:type="dxa"/>
          </w:tcPr>
          <w:p w:rsidR="006A30F4" w:rsidRPr="001A6C77" w:rsidRDefault="006A30F4">
            <w:pPr>
              <w:rPr>
                <w:rFonts w:eastAsia="Arial" w:cs="Arial"/>
                <w:color w:val="000000"/>
              </w:rPr>
            </w:pPr>
            <w:r w:rsidRPr="001A6C77">
              <w:rPr>
                <w:rFonts w:eastAsia="Arial" w:cs="Arial"/>
                <w:color w:val="000000"/>
                <w:sz w:val="20"/>
              </w:rPr>
              <w:t>0.9906</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132</w:t>
            </w:r>
          </w:p>
        </w:tc>
        <w:tc>
          <w:tcPr>
            <w:tcW w:w="891" w:type="dxa"/>
          </w:tcPr>
          <w:p w:rsidR="006A30F4" w:rsidRPr="001A6C77" w:rsidRDefault="006A30F4">
            <w:pPr>
              <w:rPr>
                <w:rFonts w:eastAsia="Arial" w:cs="Arial"/>
                <w:color w:val="000000"/>
              </w:rPr>
            </w:pPr>
            <w:r w:rsidRPr="001A6C77">
              <w:rPr>
                <w:rFonts w:eastAsia="Arial" w:cs="Arial"/>
                <w:color w:val="000000"/>
                <w:sz w:val="20"/>
              </w:rPr>
              <w:t>0.9751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177</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0.9597</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43</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1.0060</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88</w:t>
            </w:r>
          </w:p>
        </w:tc>
        <w:tc>
          <w:tcPr>
            <w:tcW w:w="910" w:type="dxa"/>
          </w:tcPr>
          <w:p w:rsidR="006A30F4" w:rsidRPr="001A6C77" w:rsidRDefault="006A30F4">
            <w:pPr>
              <w:rPr>
                <w:rFonts w:eastAsia="Arial" w:cs="Arial"/>
                <w:color w:val="000000"/>
              </w:rPr>
            </w:pPr>
            <w:r w:rsidRPr="001A6C77">
              <w:rPr>
                <w:rFonts w:eastAsia="Arial" w:cs="Arial"/>
                <w:color w:val="000000"/>
                <w:sz w:val="20"/>
              </w:rPr>
              <w:t>0.9902</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133</w:t>
            </w:r>
          </w:p>
        </w:tc>
        <w:tc>
          <w:tcPr>
            <w:tcW w:w="891" w:type="dxa"/>
          </w:tcPr>
          <w:p w:rsidR="006A30F4" w:rsidRPr="001A6C77" w:rsidRDefault="006A30F4">
            <w:pPr>
              <w:rPr>
                <w:rFonts w:eastAsia="Arial" w:cs="Arial"/>
                <w:color w:val="000000"/>
              </w:rPr>
            </w:pPr>
            <w:r w:rsidRPr="001A6C77">
              <w:rPr>
                <w:rFonts w:eastAsia="Arial" w:cs="Arial"/>
                <w:color w:val="000000"/>
                <w:sz w:val="20"/>
              </w:rPr>
              <w:t>0.9747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178</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0.9594</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44</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1.0056</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 xml:space="preserve">89 </w:t>
            </w:r>
          </w:p>
        </w:tc>
        <w:tc>
          <w:tcPr>
            <w:tcW w:w="910" w:type="dxa"/>
          </w:tcPr>
          <w:p w:rsidR="006A30F4" w:rsidRPr="001A6C77" w:rsidRDefault="006A30F4">
            <w:pPr>
              <w:rPr>
                <w:rFonts w:eastAsia="Arial" w:cs="Arial"/>
                <w:color w:val="000000"/>
              </w:rPr>
            </w:pPr>
            <w:r w:rsidRPr="001A6C77">
              <w:rPr>
                <w:rFonts w:eastAsia="Arial" w:cs="Arial"/>
                <w:color w:val="000000"/>
                <w:sz w:val="20"/>
              </w:rPr>
              <w:t>0.9899</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134</w:t>
            </w:r>
          </w:p>
        </w:tc>
        <w:tc>
          <w:tcPr>
            <w:tcW w:w="891" w:type="dxa"/>
          </w:tcPr>
          <w:p w:rsidR="006A30F4" w:rsidRPr="001A6C77" w:rsidRDefault="006A30F4">
            <w:pPr>
              <w:rPr>
                <w:rFonts w:eastAsia="Arial" w:cs="Arial"/>
                <w:color w:val="000000"/>
              </w:rPr>
            </w:pPr>
            <w:r w:rsidRPr="001A6C77">
              <w:rPr>
                <w:rFonts w:eastAsia="Arial" w:cs="Arial"/>
                <w:color w:val="000000"/>
                <w:sz w:val="20"/>
              </w:rPr>
              <w:t>0.9744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179</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0.9590</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45</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1.0053</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90</w:t>
            </w:r>
          </w:p>
        </w:tc>
        <w:tc>
          <w:tcPr>
            <w:tcW w:w="910" w:type="dxa"/>
          </w:tcPr>
          <w:p w:rsidR="006A30F4" w:rsidRPr="001A6C77" w:rsidRDefault="006A30F4">
            <w:pPr>
              <w:rPr>
                <w:rFonts w:eastAsia="Arial" w:cs="Arial"/>
                <w:color w:val="000000"/>
              </w:rPr>
            </w:pPr>
            <w:r w:rsidRPr="001A6C77">
              <w:rPr>
                <w:rFonts w:eastAsia="Arial" w:cs="Arial"/>
                <w:color w:val="000000"/>
                <w:sz w:val="20"/>
              </w:rPr>
              <w:t>0.9896</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135</w:t>
            </w:r>
          </w:p>
        </w:tc>
        <w:tc>
          <w:tcPr>
            <w:tcW w:w="891" w:type="dxa"/>
          </w:tcPr>
          <w:p w:rsidR="006A30F4" w:rsidRPr="001A6C77" w:rsidRDefault="006A30F4">
            <w:pPr>
              <w:rPr>
                <w:rFonts w:eastAsia="Arial" w:cs="Arial"/>
                <w:color w:val="000000"/>
              </w:rPr>
            </w:pPr>
            <w:r w:rsidRPr="001A6C77">
              <w:rPr>
                <w:rFonts w:eastAsia="Arial" w:cs="Arial"/>
                <w:color w:val="000000"/>
                <w:sz w:val="20"/>
              </w:rPr>
              <w:t>0.9740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180</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0.9587</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46</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1.0049</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91</w:t>
            </w:r>
          </w:p>
        </w:tc>
        <w:tc>
          <w:tcPr>
            <w:tcW w:w="910" w:type="dxa"/>
          </w:tcPr>
          <w:p w:rsidR="006A30F4" w:rsidRPr="001A6C77" w:rsidRDefault="006A30F4">
            <w:pPr>
              <w:rPr>
                <w:rFonts w:eastAsia="Arial" w:cs="Arial"/>
                <w:color w:val="000000"/>
              </w:rPr>
            </w:pPr>
            <w:r w:rsidRPr="001A6C77">
              <w:rPr>
                <w:rFonts w:eastAsia="Arial" w:cs="Arial"/>
                <w:color w:val="000000"/>
                <w:sz w:val="20"/>
              </w:rPr>
              <w:t>0.9892</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136</w:t>
            </w:r>
          </w:p>
        </w:tc>
        <w:tc>
          <w:tcPr>
            <w:tcW w:w="891" w:type="dxa"/>
          </w:tcPr>
          <w:p w:rsidR="006A30F4" w:rsidRPr="001A6C77" w:rsidRDefault="006A30F4">
            <w:pPr>
              <w:rPr>
                <w:rFonts w:eastAsia="Arial" w:cs="Arial"/>
                <w:color w:val="000000"/>
              </w:rPr>
            </w:pPr>
            <w:r w:rsidRPr="001A6C77">
              <w:rPr>
                <w:rFonts w:eastAsia="Arial" w:cs="Arial"/>
                <w:color w:val="000000"/>
                <w:sz w:val="20"/>
              </w:rPr>
              <w:t>0.9737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181</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0.9584</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47</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1.0046</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92</w:t>
            </w:r>
          </w:p>
        </w:tc>
        <w:tc>
          <w:tcPr>
            <w:tcW w:w="910" w:type="dxa"/>
          </w:tcPr>
          <w:p w:rsidR="006A30F4" w:rsidRPr="001A6C77" w:rsidRDefault="006A30F4">
            <w:pPr>
              <w:rPr>
                <w:rFonts w:eastAsia="Arial" w:cs="Arial"/>
                <w:color w:val="000000"/>
              </w:rPr>
            </w:pPr>
            <w:r w:rsidRPr="001A6C77">
              <w:rPr>
                <w:rFonts w:eastAsia="Arial" w:cs="Arial"/>
                <w:color w:val="000000"/>
                <w:sz w:val="20"/>
              </w:rPr>
              <w:t>0.9889</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137</w:t>
            </w:r>
          </w:p>
        </w:tc>
        <w:tc>
          <w:tcPr>
            <w:tcW w:w="891" w:type="dxa"/>
          </w:tcPr>
          <w:p w:rsidR="006A30F4" w:rsidRPr="001A6C77" w:rsidRDefault="006A30F4">
            <w:pPr>
              <w:rPr>
                <w:rFonts w:eastAsia="Arial" w:cs="Arial"/>
                <w:color w:val="000000"/>
              </w:rPr>
            </w:pPr>
            <w:r w:rsidRPr="001A6C77">
              <w:rPr>
                <w:rFonts w:eastAsia="Arial" w:cs="Arial"/>
                <w:color w:val="000000"/>
                <w:sz w:val="20"/>
              </w:rPr>
              <w:t>0.9734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182</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0.9580</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48</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1.0042</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93</w:t>
            </w:r>
          </w:p>
        </w:tc>
        <w:tc>
          <w:tcPr>
            <w:tcW w:w="910" w:type="dxa"/>
          </w:tcPr>
          <w:p w:rsidR="006A30F4" w:rsidRPr="001A6C77" w:rsidRDefault="006A30F4">
            <w:pPr>
              <w:rPr>
                <w:rFonts w:eastAsia="Arial" w:cs="Arial"/>
                <w:color w:val="000000"/>
              </w:rPr>
            </w:pPr>
            <w:r w:rsidRPr="001A6C77">
              <w:rPr>
                <w:rFonts w:eastAsia="Arial" w:cs="Arial"/>
                <w:color w:val="000000"/>
                <w:sz w:val="20"/>
              </w:rPr>
              <w:t>0.9885</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138</w:t>
            </w:r>
          </w:p>
        </w:tc>
        <w:tc>
          <w:tcPr>
            <w:tcW w:w="891" w:type="dxa"/>
          </w:tcPr>
          <w:p w:rsidR="006A30F4" w:rsidRPr="001A6C77" w:rsidRDefault="006A30F4">
            <w:pPr>
              <w:rPr>
                <w:rFonts w:eastAsia="Arial" w:cs="Arial"/>
                <w:color w:val="000000"/>
              </w:rPr>
            </w:pPr>
            <w:r w:rsidRPr="001A6C77">
              <w:rPr>
                <w:rFonts w:eastAsia="Arial" w:cs="Arial"/>
                <w:color w:val="000000"/>
                <w:sz w:val="20"/>
              </w:rPr>
              <w:t>0.9730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183</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0.9577</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49</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1.0038</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94</w:t>
            </w:r>
          </w:p>
        </w:tc>
        <w:tc>
          <w:tcPr>
            <w:tcW w:w="910" w:type="dxa"/>
          </w:tcPr>
          <w:p w:rsidR="006A30F4" w:rsidRPr="001A6C77" w:rsidRDefault="006A30F4">
            <w:pPr>
              <w:rPr>
                <w:rFonts w:eastAsia="Arial" w:cs="Arial"/>
                <w:color w:val="000000"/>
              </w:rPr>
            </w:pPr>
            <w:r w:rsidRPr="001A6C77">
              <w:rPr>
                <w:rFonts w:eastAsia="Arial" w:cs="Arial"/>
                <w:color w:val="000000"/>
                <w:sz w:val="20"/>
              </w:rPr>
              <w:t>0.9882</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139</w:t>
            </w:r>
          </w:p>
        </w:tc>
        <w:tc>
          <w:tcPr>
            <w:tcW w:w="891" w:type="dxa"/>
          </w:tcPr>
          <w:p w:rsidR="006A30F4" w:rsidRPr="001A6C77" w:rsidRDefault="006A30F4">
            <w:pPr>
              <w:rPr>
                <w:rFonts w:eastAsia="Arial" w:cs="Arial"/>
                <w:color w:val="000000"/>
              </w:rPr>
            </w:pPr>
            <w:r w:rsidRPr="001A6C77">
              <w:rPr>
                <w:rFonts w:eastAsia="Arial" w:cs="Arial"/>
                <w:color w:val="000000"/>
                <w:sz w:val="20"/>
              </w:rPr>
              <w:t>0.9727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184</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0.9574</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50</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1.0035</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95</w:t>
            </w:r>
          </w:p>
        </w:tc>
        <w:tc>
          <w:tcPr>
            <w:tcW w:w="910" w:type="dxa"/>
          </w:tcPr>
          <w:p w:rsidR="006A30F4" w:rsidRPr="001A6C77" w:rsidRDefault="006A30F4">
            <w:pPr>
              <w:rPr>
                <w:rFonts w:eastAsia="Arial" w:cs="Arial"/>
                <w:color w:val="000000"/>
              </w:rPr>
            </w:pPr>
            <w:r w:rsidRPr="001A6C77">
              <w:rPr>
                <w:rFonts w:eastAsia="Arial" w:cs="Arial"/>
                <w:color w:val="000000"/>
                <w:sz w:val="20"/>
              </w:rPr>
              <w:t>0.9878</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140</w:t>
            </w:r>
          </w:p>
        </w:tc>
        <w:tc>
          <w:tcPr>
            <w:tcW w:w="891" w:type="dxa"/>
          </w:tcPr>
          <w:p w:rsidR="006A30F4" w:rsidRPr="001A6C77" w:rsidRDefault="006A30F4">
            <w:pPr>
              <w:rPr>
                <w:rFonts w:eastAsia="Arial" w:cs="Arial"/>
                <w:color w:val="000000"/>
              </w:rPr>
            </w:pPr>
            <w:r w:rsidRPr="001A6C77">
              <w:rPr>
                <w:rFonts w:eastAsia="Arial" w:cs="Arial"/>
                <w:color w:val="000000"/>
                <w:sz w:val="20"/>
              </w:rPr>
              <w:t>0.9723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185</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0.9570</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51</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1.0031</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96</w:t>
            </w:r>
          </w:p>
        </w:tc>
        <w:tc>
          <w:tcPr>
            <w:tcW w:w="910" w:type="dxa"/>
          </w:tcPr>
          <w:p w:rsidR="006A30F4" w:rsidRPr="001A6C77" w:rsidRDefault="006A30F4">
            <w:pPr>
              <w:rPr>
                <w:rFonts w:eastAsia="Arial" w:cs="Arial"/>
                <w:color w:val="000000"/>
              </w:rPr>
            </w:pPr>
            <w:r w:rsidRPr="001A6C77">
              <w:rPr>
                <w:rFonts w:eastAsia="Arial" w:cs="Arial"/>
                <w:color w:val="000000"/>
                <w:sz w:val="20"/>
              </w:rPr>
              <w:t>0.9875</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141</w:t>
            </w:r>
          </w:p>
        </w:tc>
        <w:tc>
          <w:tcPr>
            <w:tcW w:w="891" w:type="dxa"/>
          </w:tcPr>
          <w:p w:rsidR="006A30F4" w:rsidRPr="001A6C77" w:rsidRDefault="006A30F4">
            <w:pPr>
              <w:rPr>
                <w:rFonts w:eastAsia="Arial" w:cs="Arial"/>
                <w:color w:val="000000"/>
              </w:rPr>
            </w:pPr>
            <w:r w:rsidRPr="001A6C77">
              <w:rPr>
                <w:rFonts w:eastAsia="Arial" w:cs="Arial"/>
                <w:color w:val="000000"/>
                <w:sz w:val="20"/>
              </w:rPr>
              <w:t>0.9720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186</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0.9567</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52</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1.0028</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97</w:t>
            </w:r>
          </w:p>
        </w:tc>
        <w:tc>
          <w:tcPr>
            <w:tcW w:w="910" w:type="dxa"/>
          </w:tcPr>
          <w:p w:rsidR="006A30F4" w:rsidRPr="001A6C77" w:rsidRDefault="006A30F4">
            <w:pPr>
              <w:rPr>
                <w:rFonts w:eastAsia="Arial" w:cs="Arial"/>
                <w:color w:val="000000"/>
              </w:rPr>
            </w:pPr>
            <w:r w:rsidRPr="001A6C77">
              <w:rPr>
                <w:rFonts w:eastAsia="Arial" w:cs="Arial"/>
                <w:color w:val="000000"/>
                <w:sz w:val="20"/>
              </w:rPr>
              <w:t>0.9871</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142</w:t>
            </w:r>
          </w:p>
        </w:tc>
        <w:tc>
          <w:tcPr>
            <w:tcW w:w="891" w:type="dxa"/>
          </w:tcPr>
          <w:p w:rsidR="006A30F4" w:rsidRPr="001A6C77" w:rsidRDefault="006A30F4">
            <w:pPr>
              <w:rPr>
                <w:rFonts w:eastAsia="Arial" w:cs="Arial"/>
                <w:color w:val="000000"/>
              </w:rPr>
            </w:pPr>
            <w:r w:rsidRPr="001A6C77">
              <w:rPr>
                <w:rFonts w:eastAsia="Arial" w:cs="Arial"/>
                <w:color w:val="000000"/>
                <w:sz w:val="20"/>
              </w:rPr>
              <w:t>0.9716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187</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0.9563</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53</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1.0024</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98</w:t>
            </w:r>
          </w:p>
        </w:tc>
        <w:tc>
          <w:tcPr>
            <w:tcW w:w="910" w:type="dxa"/>
          </w:tcPr>
          <w:p w:rsidR="006A30F4" w:rsidRPr="001A6C77" w:rsidRDefault="006A30F4">
            <w:pPr>
              <w:rPr>
                <w:rFonts w:eastAsia="Arial" w:cs="Arial"/>
                <w:color w:val="000000"/>
              </w:rPr>
            </w:pPr>
            <w:r w:rsidRPr="001A6C77">
              <w:rPr>
                <w:rFonts w:eastAsia="Arial" w:cs="Arial"/>
                <w:color w:val="000000"/>
                <w:sz w:val="20"/>
              </w:rPr>
              <w:t>0.9868</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143</w:t>
            </w:r>
          </w:p>
        </w:tc>
        <w:tc>
          <w:tcPr>
            <w:tcW w:w="891" w:type="dxa"/>
          </w:tcPr>
          <w:p w:rsidR="006A30F4" w:rsidRPr="001A6C77" w:rsidRDefault="006A30F4">
            <w:pPr>
              <w:rPr>
                <w:rFonts w:eastAsia="Arial" w:cs="Arial"/>
                <w:color w:val="000000"/>
              </w:rPr>
            </w:pPr>
            <w:r w:rsidRPr="001A6C77">
              <w:rPr>
                <w:rFonts w:eastAsia="Arial" w:cs="Arial"/>
                <w:color w:val="000000"/>
                <w:sz w:val="20"/>
              </w:rPr>
              <w:t>0.9713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188</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0.9560</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54</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1.0021</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99</w:t>
            </w:r>
          </w:p>
        </w:tc>
        <w:tc>
          <w:tcPr>
            <w:tcW w:w="910" w:type="dxa"/>
          </w:tcPr>
          <w:p w:rsidR="006A30F4" w:rsidRPr="001A6C77" w:rsidRDefault="006A30F4">
            <w:pPr>
              <w:rPr>
                <w:rFonts w:eastAsia="Arial" w:cs="Arial"/>
                <w:color w:val="000000"/>
              </w:rPr>
            </w:pPr>
            <w:r w:rsidRPr="001A6C77">
              <w:rPr>
                <w:rFonts w:eastAsia="Arial" w:cs="Arial"/>
                <w:color w:val="000000"/>
                <w:sz w:val="20"/>
              </w:rPr>
              <w:t>0.9864</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144</w:t>
            </w:r>
          </w:p>
        </w:tc>
        <w:tc>
          <w:tcPr>
            <w:tcW w:w="891" w:type="dxa"/>
          </w:tcPr>
          <w:p w:rsidR="006A30F4" w:rsidRPr="001A6C77" w:rsidRDefault="006A30F4">
            <w:pPr>
              <w:rPr>
                <w:rFonts w:eastAsia="Arial" w:cs="Arial"/>
                <w:color w:val="000000"/>
              </w:rPr>
            </w:pPr>
            <w:r w:rsidRPr="001A6C77">
              <w:rPr>
                <w:rFonts w:eastAsia="Arial" w:cs="Arial"/>
                <w:color w:val="000000"/>
                <w:sz w:val="20"/>
              </w:rPr>
              <w:t>0.9710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189</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0.9557</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55</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1.0017</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100</w:t>
            </w:r>
          </w:p>
        </w:tc>
        <w:tc>
          <w:tcPr>
            <w:tcW w:w="910" w:type="dxa"/>
          </w:tcPr>
          <w:p w:rsidR="006A30F4" w:rsidRPr="001A6C77" w:rsidRDefault="006A30F4">
            <w:pPr>
              <w:rPr>
                <w:rFonts w:eastAsia="Arial" w:cs="Arial"/>
                <w:color w:val="000000"/>
              </w:rPr>
            </w:pPr>
            <w:r w:rsidRPr="001A6C77">
              <w:rPr>
                <w:rFonts w:eastAsia="Arial" w:cs="Arial"/>
                <w:color w:val="000000"/>
                <w:sz w:val="20"/>
              </w:rPr>
              <w:t>0.9861</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145</w:t>
            </w:r>
          </w:p>
        </w:tc>
        <w:tc>
          <w:tcPr>
            <w:tcW w:w="891" w:type="dxa"/>
          </w:tcPr>
          <w:p w:rsidR="006A30F4" w:rsidRPr="001A6C77" w:rsidRDefault="006A30F4">
            <w:pPr>
              <w:rPr>
                <w:rFonts w:eastAsia="Arial" w:cs="Arial"/>
                <w:color w:val="000000"/>
              </w:rPr>
            </w:pPr>
            <w:r w:rsidRPr="001A6C77">
              <w:rPr>
                <w:rFonts w:eastAsia="Arial" w:cs="Arial"/>
                <w:color w:val="000000"/>
                <w:sz w:val="20"/>
              </w:rPr>
              <w:t>0.9706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190</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0.9553</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56</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1.0014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101</w:t>
            </w:r>
          </w:p>
        </w:tc>
        <w:tc>
          <w:tcPr>
            <w:tcW w:w="910" w:type="dxa"/>
          </w:tcPr>
          <w:p w:rsidR="006A30F4" w:rsidRPr="001A6C77" w:rsidRDefault="006A30F4">
            <w:pPr>
              <w:rPr>
                <w:rFonts w:eastAsia="Arial" w:cs="Arial"/>
                <w:color w:val="000000"/>
              </w:rPr>
            </w:pPr>
            <w:r w:rsidRPr="001A6C77">
              <w:rPr>
                <w:rFonts w:eastAsia="Arial" w:cs="Arial"/>
                <w:color w:val="000000"/>
                <w:sz w:val="20"/>
              </w:rPr>
              <w:t>0.9857</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146</w:t>
            </w:r>
          </w:p>
        </w:tc>
        <w:tc>
          <w:tcPr>
            <w:tcW w:w="891" w:type="dxa"/>
          </w:tcPr>
          <w:p w:rsidR="006A30F4" w:rsidRPr="001A6C77" w:rsidRDefault="006A30F4">
            <w:pPr>
              <w:rPr>
                <w:rFonts w:eastAsia="Arial" w:cs="Arial"/>
                <w:color w:val="000000"/>
              </w:rPr>
            </w:pPr>
            <w:r w:rsidRPr="001A6C77">
              <w:rPr>
                <w:rFonts w:eastAsia="Arial" w:cs="Arial"/>
                <w:color w:val="000000"/>
                <w:sz w:val="20"/>
              </w:rPr>
              <w:t>0.9703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191</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0.9550</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57</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1.0010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102</w:t>
            </w:r>
          </w:p>
        </w:tc>
        <w:tc>
          <w:tcPr>
            <w:tcW w:w="910" w:type="dxa"/>
          </w:tcPr>
          <w:p w:rsidR="006A30F4" w:rsidRPr="001A6C77" w:rsidRDefault="006A30F4">
            <w:pPr>
              <w:rPr>
                <w:rFonts w:eastAsia="Arial" w:cs="Arial"/>
                <w:color w:val="000000"/>
              </w:rPr>
            </w:pPr>
            <w:r w:rsidRPr="001A6C77">
              <w:rPr>
                <w:rFonts w:eastAsia="Arial" w:cs="Arial"/>
                <w:color w:val="000000"/>
                <w:sz w:val="20"/>
              </w:rPr>
              <w:t>0.9854</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147</w:t>
            </w:r>
          </w:p>
        </w:tc>
        <w:tc>
          <w:tcPr>
            <w:tcW w:w="891" w:type="dxa"/>
          </w:tcPr>
          <w:p w:rsidR="006A30F4" w:rsidRPr="001A6C77" w:rsidRDefault="006A30F4">
            <w:pPr>
              <w:rPr>
                <w:rFonts w:eastAsia="Arial" w:cs="Arial"/>
                <w:color w:val="000000"/>
              </w:rPr>
            </w:pPr>
            <w:r w:rsidRPr="001A6C77">
              <w:rPr>
                <w:rFonts w:eastAsia="Arial" w:cs="Arial"/>
                <w:color w:val="000000"/>
                <w:sz w:val="20"/>
              </w:rPr>
              <w:t>0.9699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192</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0.9547</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58</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1.0007</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103</w:t>
            </w:r>
          </w:p>
        </w:tc>
        <w:tc>
          <w:tcPr>
            <w:tcW w:w="910" w:type="dxa"/>
          </w:tcPr>
          <w:p w:rsidR="006A30F4" w:rsidRPr="001A6C77" w:rsidRDefault="006A30F4">
            <w:pPr>
              <w:rPr>
                <w:rFonts w:eastAsia="Arial" w:cs="Arial"/>
                <w:color w:val="000000"/>
              </w:rPr>
            </w:pPr>
            <w:r w:rsidRPr="001A6C77">
              <w:rPr>
                <w:rFonts w:eastAsia="Arial" w:cs="Arial"/>
                <w:color w:val="000000"/>
                <w:sz w:val="20"/>
              </w:rPr>
              <w:t>0.9851</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148</w:t>
            </w:r>
          </w:p>
        </w:tc>
        <w:tc>
          <w:tcPr>
            <w:tcW w:w="891" w:type="dxa"/>
          </w:tcPr>
          <w:p w:rsidR="006A30F4" w:rsidRPr="001A6C77" w:rsidRDefault="006A30F4">
            <w:pPr>
              <w:rPr>
                <w:rFonts w:eastAsia="Arial" w:cs="Arial"/>
                <w:color w:val="000000"/>
              </w:rPr>
            </w:pPr>
            <w:r w:rsidRPr="001A6C77">
              <w:rPr>
                <w:rFonts w:eastAsia="Arial" w:cs="Arial"/>
                <w:color w:val="000000"/>
                <w:sz w:val="20"/>
              </w:rPr>
              <w:t>0.9696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193</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0.9543</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59</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1.0003</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104</w:t>
            </w:r>
          </w:p>
        </w:tc>
        <w:tc>
          <w:tcPr>
            <w:tcW w:w="910" w:type="dxa"/>
          </w:tcPr>
          <w:p w:rsidR="006A30F4" w:rsidRPr="001A6C77" w:rsidRDefault="006A30F4">
            <w:pPr>
              <w:rPr>
                <w:rFonts w:eastAsia="Arial" w:cs="Arial"/>
                <w:color w:val="000000"/>
              </w:rPr>
            </w:pPr>
            <w:r w:rsidRPr="001A6C77">
              <w:rPr>
                <w:rFonts w:eastAsia="Arial" w:cs="Arial"/>
                <w:color w:val="000000"/>
                <w:sz w:val="20"/>
              </w:rPr>
              <w:t>0.9847</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149</w:t>
            </w:r>
          </w:p>
        </w:tc>
        <w:tc>
          <w:tcPr>
            <w:tcW w:w="891" w:type="dxa"/>
          </w:tcPr>
          <w:p w:rsidR="006A30F4" w:rsidRPr="001A6C77" w:rsidRDefault="006A30F4">
            <w:pPr>
              <w:rPr>
                <w:rFonts w:eastAsia="Arial" w:cs="Arial"/>
                <w:color w:val="000000"/>
              </w:rPr>
            </w:pPr>
            <w:r w:rsidRPr="001A6C77">
              <w:rPr>
                <w:rFonts w:eastAsia="Arial" w:cs="Arial"/>
                <w:color w:val="000000"/>
                <w:sz w:val="20"/>
              </w:rPr>
              <w:t>0.9693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194</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0.9540</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60</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1.0000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105</w:t>
            </w:r>
          </w:p>
        </w:tc>
        <w:tc>
          <w:tcPr>
            <w:tcW w:w="910" w:type="dxa"/>
          </w:tcPr>
          <w:p w:rsidR="006A30F4" w:rsidRPr="001A6C77" w:rsidRDefault="006A30F4">
            <w:pPr>
              <w:rPr>
                <w:rFonts w:eastAsia="Arial" w:cs="Arial"/>
                <w:color w:val="000000"/>
              </w:rPr>
            </w:pPr>
            <w:r w:rsidRPr="001A6C77">
              <w:rPr>
                <w:rFonts w:eastAsia="Arial" w:cs="Arial"/>
                <w:color w:val="000000"/>
                <w:sz w:val="20"/>
              </w:rPr>
              <w:t>0.9844</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150</w:t>
            </w:r>
          </w:p>
        </w:tc>
        <w:tc>
          <w:tcPr>
            <w:tcW w:w="891" w:type="dxa"/>
          </w:tcPr>
          <w:p w:rsidR="006A30F4" w:rsidRPr="001A6C77" w:rsidRDefault="006A30F4">
            <w:pPr>
              <w:rPr>
                <w:rFonts w:eastAsia="Arial" w:cs="Arial"/>
                <w:color w:val="000000"/>
              </w:rPr>
            </w:pPr>
            <w:r w:rsidRPr="001A6C77">
              <w:rPr>
                <w:rFonts w:eastAsia="Arial" w:cs="Arial"/>
                <w:color w:val="000000"/>
                <w:sz w:val="20"/>
              </w:rPr>
              <w:t>0.9689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195</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0.9536</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61</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0.9997</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106</w:t>
            </w:r>
          </w:p>
        </w:tc>
        <w:tc>
          <w:tcPr>
            <w:tcW w:w="910" w:type="dxa"/>
          </w:tcPr>
          <w:p w:rsidR="006A30F4" w:rsidRPr="001A6C77" w:rsidRDefault="006A30F4">
            <w:pPr>
              <w:rPr>
                <w:rFonts w:eastAsia="Arial" w:cs="Arial"/>
                <w:color w:val="000000"/>
              </w:rPr>
            </w:pPr>
            <w:r w:rsidRPr="001A6C77">
              <w:rPr>
                <w:rFonts w:eastAsia="Arial" w:cs="Arial"/>
                <w:color w:val="000000"/>
                <w:sz w:val="20"/>
              </w:rPr>
              <w:t>0.9840</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151</w:t>
            </w:r>
          </w:p>
        </w:tc>
        <w:tc>
          <w:tcPr>
            <w:tcW w:w="891" w:type="dxa"/>
          </w:tcPr>
          <w:p w:rsidR="006A30F4" w:rsidRPr="001A6C77" w:rsidRDefault="006A30F4">
            <w:pPr>
              <w:rPr>
                <w:rFonts w:eastAsia="Arial" w:cs="Arial"/>
                <w:color w:val="000000"/>
              </w:rPr>
            </w:pPr>
            <w:r w:rsidRPr="001A6C77">
              <w:rPr>
                <w:rFonts w:eastAsia="Arial" w:cs="Arial"/>
                <w:color w:val="000000"/>
                <w:sz w:val="20"/>
              </w:rPr>
              <w:t>0.9686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196</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0.9533</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62</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0.9993</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107</w:t>
            </w:r>
          </w:p>
        </w:tc>
        <w:tc>
          <w:tcPr>
            <w:tcW w:w="910" w:type="dxa"/>
          </w:tcPr>
          <w:p w:rsidR="006A30F4" w:rsidRPr="001A6C77" w:rsidRDefault="006A30F4">
            <w:pPr>
              <w:rPr>
                <w:rFonts w:eastAsia="Arial" w:cs="Arial"/>
                <w:color w:val="000000"/>
              </w:rPr>
            </w:pPr>
            <w:r w:rsidRPr="001A6C77">
              <w:rPr>
                <w:rFonts w:eastAsia="Arial" w:cs="Arial"/>
                <w:color w:val="000000"/>
                <w:sz w:val="20"/>
              </w:rPr>
              <w:t>0.9837</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152</w:t>
            </w:r>
          </w:p>
        </w:tc>
        <w:tc>
          <w:tcPr>
            <w:tcW w:w="891" w:type="dxa"/>
          </w:tcPr>
          <w:p w:rsidR="006A30F4" w:rsidRPr="001A6C77" w:rsidRDefault="006A30F4">
            <w:pPr>
              <w:rPr>
                <w:rFonts w:eastAsia="Arial" w:cs="Arial"/>
                <w:color w:val="000000"/>
              </w:rPr>
            </w:pPr>
            <w:r w:rsidRPr="001A6C77">
              <w:rPr>
                <w:rFonts w:eastAsia="Arial" w:cs="Arial"/>
                <w:color w:val="000000"/>
                <w:sz w:val="20"/>
              </w:rPr>
              <w:t>0.9682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197</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0.9530</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63</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0.9990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108</w:t>
            </w:r>
          </w:p>
        </w:tc>
        <w:tc>
          <w:tcPr>
            <w:tcW w:w="910" w:type="dxa"/>
          </w:tcPr>
          <w:p w:rsidR="006A30F4" w:rsidRPr="001A6C77" w:rsidRDefault="006A30F4">
            <w:pPr>
              <w:rPr>
                <w:rFonts w:eastAsia="Arial" w:cs="Arial"/>
                <w:color w:val="000000"/>
              </w:rPr>
            </w:pPr>
            <w:r w:rsidRPr="001A6C77">
              <w:rPr>
                <w:rFonts w:eastAsia="Arial" w:cs="Arial"/>
                <w:color w:val="000000"/>
                <w:sz w:val="20"/>
              </w:rPr>
              <w:t>0.9833</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153</w:t>
            </w:r>
          </w:p>
        </w:tc>
        <w:tc>
          <w:tcPr>
            <w:tcW w:w="891" w:type="dxa"/>
          </w:tcPr>
          <w:p w:rsidR="006A30F4" w:rsidRPr="001A6C77" w:rsidRDefault="006A30F4">
            <w:pPr>
              <w:rPr>
                <w:rFonts w:eastAsia="Arial" w:cs="Arial"/>
                <w:color w:val="000000"/>
              </w:rPr>
            </w:pPr>
            <w:r w:rsidRPr="001A6C77">
              <w:rPr>
                <w:rFonts w:eastAsia="Arial" w:cs="Arial"/>
                <w:color w:val="000000"/>
                <w:sz w:val="20"/>
              </w:rPr>
              <w:t>0.9679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198</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0.9526</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64</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0.9986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109</w:t>
            </w:r>
          </w:p>
        </w:tc>
        <w:tc>
          <w:tcPr>
            <w:tcW w:w="910" w:type="dxa"/>
          </w:tcPr>
          <w:p w:rsidR="006A30F4" w:rsidRPr="001A6C77" w:rsidRDefault="006A30F4">
            <w:pPr>
              <w:rPr>
                <w:rFonts w:eastAsia="Arial" w:cs="Arial"/>
                <w:color w:val="000000"/>
              </w:rPr>
            </w:pPr>
            <w:r w:rsidRPr="001A6C77">
              <w:rPr>
                <w:rFonts w:eastAsia="Arial" w:cs="Arial"/>
                <w:color w:val="000000"/>
                <w:sz w:val="20"/>
              </w:rPr>
              <w:t>0.9830</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154</w:t>
            </w:r>
          </w:p>
        </w:tc>
        <w:tc>
          <w:tcPr>
            <w:tcW w:w="891" w:type="dxa"/>
          </w:tcPr>
          <w:p w:rsidR="006A30F4" w:rsidRPr="001A6C77" w:rsidRDefault="006A30F4">
            <w:pPr>
              <w:rPr>
                <w:rFonts w:eastAsia="Arial" w:cs="Arial"/>
                <w:color w:val="000000"/>
              </w:rPr>
            </w:pPr>
            <w:r w:rsidRPr="001A6C77">
              <w:rPr>
                <w:rFonts w:eastAsia="Arial" w:cs="Arial"/>
                <w:color w:val="000000"/>
                <w:sz w:val="20"/>
              </w:rPr>
              <w:t>0.9675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199</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0.9523</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65</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0.9983</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110</w:t>
            </w:r>
          </w:p>
        </w:tc>
        <w:tc>
          <w:tcPr>
            <w:tcW w:w="910" w:type="dxa"/>
          </w:tcPr>
          <w:p w:rsidR="006A30F4" w:rsidRPr="001A6C77" w:rsidRDefault="006A30F4">
            <w:pPr>
              <w:rPr>
                <w:rFonts w:eastAsia="Arial" w:cs="Arial"/>
                <w:color w:val="000000"/>
              </w:rPr>
            </w:pPr>
            <w:r w:rsidRPr="001A6C77">
              <w:rPr>
                <w:rFonts w:eastAsia="Arial" w:cs="Arial"/>
                <w:color w:val="000000"/>
                <w:sz w:val="20"/>
              </w:rPr>
              <w:t>0.9826</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155</w:t>
            </w:r>
          </w:p>
        </w:tc>
        <w:tc>
          <w:tcPr>
            <w:tcW w:w="891" w:type="dxa"/>
          </w:tcPr>
          <w:p w:rsidR="006A30F4" w:rsidRPr="001A6C77" w:rsidRDefault="006A30F4">
            <w:pPr>
              <w:rPr>
                <w:rFonts w:eastAsia="Arial" w:cs="Arial"/>
                <w:color w:val="000000"/>
              </w:rPr>
            </w:pPr>
            <w:r w:rsidRPr="001A6C77">
              <w:rPr>
                <w:rFonts w:eastAsia="Arial" w:cs="Arial"/>
                <w:color w:val="000000"/>
                <w:sz w:val="20"/>
              </w:rPr>
              <w:t>0.9672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200</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0.9520</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66</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0.9979</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111</w:t>
            </w:r>
          </w:p>
        </w:tc>
        <w:tc>
          <w:tcPr>
            <w:tcW w:w="910" w:type="dxa"/>
          </w:tcPr>
          <w:p w:rsidR="006A30F4" w:rsidRPr="001A6C77" w:rsidRDefault="006A30F4">
            <w:pPr>
              <w:rPr>
                <w:rFonts w:eastAsia="Arial" w:cs="Arial"/>
                <w:color w:val="000000"/>
              </w:rPr>
            </w:pPr>
            <w:r w:rsidRPr="001A6C77">
              <w:rPr>
                <w:rFonts w:eastAsia="Arial" w:cs="Arial"/>
                <w:color w:val="000000"/>
                <w:sz w:val="20"/>
              </w:rPr>
              <w:t>0.9823</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156</w:t>
            </w:r>
          </w:p>
        </w:tc>
        <w:tc>
          <w:tcPr>
            <w:tcW w:w="891" w:type="dxa"/>
          </w:tcPr>
          <w:p w:rsidR="006A30F4" w:rsidRPr="001A6C77" w:rsidRDefault="006A30F4">
            <w:pPr>
              <w:rPr>
                <w:rFonts w:eastAsia="Arial" w:cs="Arial"/>
                <w:color w:val="000000"/>
              </w:rPr>
            </w:pPr>
            <w:r w:rsidRPr="001A6C77">
              <w:rPr>
                <w:rFonts w:eastAsia="Arial" w:cs="Arial"/>
                <w:color w:val="000000"/>
                <w:sz w:val="20"/>
              </w:rPr>
              <w:t>0.9669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201</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0.9516</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67</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0.9976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112</w:t>
            </w:r>
          </w:p>
        </w:tc>
        <w:tc>
          <w:tcPr>
            <w:tcW w:w="910" w:type="dxa"/>
          </w:tcPr>
          <w:p w:rsidR="006A30F4" w:rsidRPr="001A6C77" w:rsidRDefault="006A30F4">
            <w:pPr>
              <w:rPr>
                <w:rFonts w:eastAsia="Arial" w:cs="Arial"/>
                <w:color w:val="000000"/>
              </w:rPr>
            </w:pPr>
            <w:r w:rsidRPr="001A6C77">
              <w:rPr>
                <w:rFonts w:eastAsia="Arial" w:cs="Arial"/>
                <w:color w:val="000000"/>
                <w:sz w:val="20"/>
              </w:rPr>
              <w:t>0.9819</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157</w:t>
            </w:r>
          </w:p>
        </w:tc>
        <w:tc>
          <w:tcPr>
            <w:tcW w:w="891" w:type="dxa"/>
          </w:tcPr>
          <w:p w:rsidR="006A30F4" w:rsidRPr="001A6C77" w:rsidRDefault="006A30F4">
            <w:pPr>
              <w:rPr>
                <w:rFonts w:eastAsia="Arial" w:cs="Arial"/>
                <w:color w:val="000000"/>
              </w:rPr>
            </w:pPr>
            <w:r w:rsidRPr="001A6C77">
              <w:rPr>
                <w:rFonts w:eastAsia="Arial" w:cs="Arial"/>
                <w:color w:val="000000"/>
                <w:sz w:val="20"/>
              </w:rPr>
              <w:t>0.9665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202</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0.9513</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68</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0.9972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113</w:t>
            </w:r>
          </w:p>
        </w:tc>
        <w:tc>
          <w:tcPr>
            <w:tcW w:w="910" w:type="dxa"/>
          </w:tcPr>
          <w:p w:rsidR="006A30F4" w:rsidRPr="001A6C77" w:rsidRDefault="006A30F4">
            <w:pPr>
              <w:rPr>
                <w:rFonts w:eastAsia="Arial" w:cs="Arial"/>
                <w:color w:val="000000"/>
              </w:rPr>
            </w:pPr>
            <w:r w:rsidRPr="001A6C77">
              <w:rPr>
                <w:rFonts w:eastAsia="Arial" w:cs="Arial"/>
                <w:color w:val="000000"/>
                <w:sz w:val="20"/>
              </w:rPr>
              <w:t>0.9816</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158</w:t>
            </w:r>
          </w:p>
        </w:tc>
        <w:tc>
          <w:tcPr>
            <w:tcW w:w="891" w:type="dxa"/>
          </w:tcPr>
          <w:p w:rsidR="006A30F4" w:rsidRPr="001A6C77" w:rsidRDefault="006A30F4">
            <w:pPr>
              <w:rPr>
                <w:rFonts w:eastAsia="Arial" w:cs="Arial"/>
                <w:color w:val="000000"/>
              </w:rPr>
            </w:pPr>
            <w:r w:rsidRPr="001A6C77">
              <w:rPr>
                <w:rFonts w:eastAsia="Arial" w:cs="Arial"/>
                <w:color w:val="000000"/>
                <w:sz w:val="20"/>
              </w:rPr>
              <w:t>0.9662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203</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0.9509</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69</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0.9969</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114</w:t>
            </w:r>
          </w:p>
        </w:tc>
        <w:tc>
          <w:tcPr>
            <w:tcW w:w="910" w:type="dxa"/>
          </w:tcPr>
          <w:p w:rsidR="006A30F4" w:rsidRPr="001A6C77" w:rsidRDefault="006A30F4">
            <w:pPr>
              <w:rPr>
                <w:rFonts w:eastAsia="Arial" w:cs="Arial"/>
                <w:color w:val="000000"/>
              </w:rPr>
            </w:pPr>
            <w:r w:rsidRPr="001A6C77">
              <w:rPr>
                <w:rFonts w:eastAsia="Arial" w:cs="Arial"/>
                <w:color w:val="000000"/>
                <w:sz w:val="20"/>
              </w:rPr>
              <w:t>0.9813</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159</w:t>
            </w:r>
          </w:p>
        </w:tc>
        <w:tc>
          <w:tcPr>
            <w:tcW w:w="891" w:type="dxa"/>
          </w:tcPr>
          <w:p w:rsidR="006A30F4" w:rsidRPr="001A6C77" w:rsidRDefault="006A30F4">
            <w:pPr>
              <w:rPr>
                <w:rFonts w:eastAsia="Arial" w:cs="Arial"/>
                <w:color w:val="000000"/>
              </w:rPr>
            </w:pPr>
            <w:r w:rsidRPr="001A6C77">
              <w:rPr>
                <w:rFonts w:eastAsia="Arial" w:cs="Arial"/>
                <w:color w:val="000000"/>
                <w:sz w:val="20"/>
              </w:rPr>
              <w:t>0.9658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204</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0.9506</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70</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0.9965</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115</w:t>
            </w:r>
          </w:p>
        </w:tc>
        <w:tc>
          <w:tcPr>
            <w:tcW w:w="910" w:type="dxa"/>
          </w:tcPr>
          <w:p w:rsidR="006A30F4" w:rsidRPr="001A6C77" w:rsidRDefault="006A30F4">
            <w:pPr>
              <w:rPr>
                <w:rFonts w:eastAsia="Arial" w:cs="Arial"/>
                <w:color w:val="000000"/>
              </w:rPr>
            </w:pPr>
            <w:r w:rsidRPr="001A6C77">
              <w:rPr>
                <w:rFonts w:eastAsia="Arial" w:cs="Arial"/>
                <w:color w:val="000000"/>
                <w:sz w:val="20"/>
              </w:rPr>
              <w:t>0.9609</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160</w:t>
            </w:r>
          </w:p>
        </w:tc>
        <w:tc>
          <w:tcPr>
            <w:tcW w:w="891" w:type="dxa"/>
          </w:tcPr>
          <w:p w:rsidR="006A30F4" w:rsidRPr="001A6C77" w:rsidRDefault="006A30F4">
            <w:pPr>
              <w:rPr>
                <w:rFonts w:eastAsia="Arial" w:cs="Arial"/>
                <w:color w:val="000000"/>
              </w:rPr>
            </w:pPr>
            <w:r w:rsidRPr="001A6C77">
              <w:rPr>
                <w:rFonts w:eastAsia="Arial" w:cs="Arial"/>
                <w:color w:val="000000"/>
                <w:sz w:val="20"/>
              </w:rPr>
              <w:t>0.9655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205</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0.9503</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71</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0.9962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116</w:t>
            </w:r>
          </w:p>
        </w:tc>
        <w:tc>
          <w:tcPr>
            <w:tcW w:w="910" w:type="dxa"/>
          </w:tcPr>
          <w:p w:rsidR="006A30F4" w:rsidRPr="001A6C77" w:rsidRDefault="006A30F4">
            <w:pPr>
              <w:rPr>
                <w:rFonts w:eastAsia="Arial" w:cs="Arial"/>
                <w:color w:val="000000"/>
              </w:rPr>
            </w:pPr>
            <w:r w:rsidRPr="001A6C77">
              <w:rPr>
                <w:rFonts w:eastAsia="Arial" w:cs="Arial"/>
                <w:color w:val="000000"/>
                <w:sz w:val="20"/>
              </w:rPr>
              <w:t>0.9806</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161</w:t>
            </w:r>
          </w:p>
        </w:tc>
        <w:tc>
          <w:tcPr>
            <w:tcW w:w="891" w:type="dxa"/>
          </w:tcPr>
          <w:p w:rsidR="006A30F4" w:rsidRPr="001A6C77" w:rsidRDefault="006A30F4">
            <w:pPr>
              <w:rPr>
                <w:rFonts w:eastAsia="Arial" w:cs="Arial"/>
                <w:color w:val="000000"/>
              </w:rPr>
            </w:pPr>
            <w:r w:rsidRPr="001A6C77">
              <w:rPr>
                <w:rFonts w:eastAsia="Arial" w:cs="Arial"/>
                <w:color w:val="000000"/>
                <w:sz w:val="20"/>
              </w:rPr>
              <w:t>0.9652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206</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0.9499</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72</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0.9958</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117</w:t>
            </w:r>
          </w:p>
        </w:tc>
        <w:tc>
          <w:tcPr>
            <w:tcW w:w="910" w:type="dxa"/>
          </w:tcPr>
          <w:p w:rsidR="006A30F4" w:rsidRPr="001A6C77" w:rsidRDefault="006A30F4">
            <w:pPr>
              <w:rPr>
                <w:rFonts w:eastAsia="Arial" w:cs="Arial"/>
                <w:color w:val="000000"/>
              </w:rPr>
            </w:pPr>
            <w:r w:rsidRPr="001A6C77">
              <w:rPr>
                <w:rFonts w:eastAsia="Arial" w:cs="Arial"/>
                <w:color w:val="000000"/>
                <w:sz w:val="20"/>
              </w:rPr>
              <w:t>0.9802</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162</w:t>
            </w:r>
          </w:p>
        </w:tc>
        <w:tc>
          <w:tcPr>
            <w:tcW w:w="891" w:type="dxa"/>
          </w:tcPr>
          <w:p w:rsidR="006A30F4" w:rsidRPr="001A6C77" w:rsidRDefault="006A30F4">
            <w:pPr>
              <w:rPr>
                <w:rFonts w:eastAsia="Arial" w:cs="Arial"/>
                <w:color w:val="000000"/>
              </w:rPr>
            </w:pPr>
            <w:r w:rsidRPr="001A6C77">
              <w:rPr>
                <w:rFonts w:eastAsia="Arial" w:cs="Arial"/>
                <w:color w:val="000000"/>
                <w:sz w:val="20"/>
              </w:rPr>
              <w:t>0.9648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207</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0.9496</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73</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0.9955</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118</w:t>
            </w:r>
          </w:p>
        </w:tc>
        <w:tc>
          <w:tcPr>
            <w:tcW w:w="910" w:type="dxa"/>
          </w:tcPr>
          <w:p w:rsidR="006A30F4" w:rsidRPr="001A6C77" w:rsidRDefault="006A30F4">
            <w:pPr>
              <w:rPr>
                <w:rFonts w:eastAsia="Arial" w:cs="Arial"/>
                <w:color w:val="000000"/>
              </w:rPr>
            </w:pPr>
            <w:r w:rsidRPr="001A6C77">
              <w:rPr>
                <w:rFonts w:eastAsia="Arial" w:cs="Arial"/>
                <w:color w:val="000000"/>
                <w:sz w:val="20"/>
              </w:rPr>
              <w:t>0.9799</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163</w:t>
            </w:r>
          </w:p>
        </w:tc>
        <w:tc>
          <w:tcPr>
            <w:tcW w:w="891" w:type="dxa"/>
          </w:tcPr>
          <w:p w:rsidR="006A30F4" w:rsidRPr="001A6C77" w:rsidRDefault="006A30F4">
            <w:pPr>
              <w:rPr>
                <w:rFonts w:eastAsia="Arial" w:cs="Arial"/>
                <w:color w:val="000000"/>
              </w:rPr>
            </w:pPr>
            <w:r w:rsidRPr="001A6C77">
              <w:rPr>
                <w:rFonts w:eastAsia="Arial" w:cs="Arial"/>
                <w:color w:val="000000"/>
                <w:sz w:val="20"/>
              </w:rPr>
              <w:t>0.9645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208</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0.9493</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74</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0.9951</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119</w:t>
            </w:r>
          </w:p>
        </w:tc>
        <w:tc>
          <w:tcPr>
            <w:tcW w:w="910" w:type="dxa"/>
          </w:tcPr>
          <w:p w:rsidR="006A30F4" w:rsidRPr="001A6C77" w:rsidRDefault="006A30F4">
            <w:pPr>
              <w:rPr>
                <w:rFonts w:eastAsia="Arial" w:cs="Arial"/>
                <w:color w:val="000000"/>
              </w:rPr>
            </w:pPr>
            <w:r w:rsidRPr="001A6C77">
              <w:rPr>
                <w:rFonts w:eastAsia="Arial" w:cs="Arial"/>
                <w:color w:val="000000"/>
                <w:sz w:val="20"/>
              </w:rPr>
              <w:t>0.9795</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164</w:t>
            </w:r>
          </w:p>
        </w:tc>
        <w:tc>
          <w:tcPr>
            <w:tcW w:w="891" w:type="dxa"/>
          </w:tcPr>
          <w:p w:rsidR="006A30F4" w:rsidRPr="001A6C77" w:rsidRDefault="006A30F4">
            <w:pPr>
              <w:rPr>
                <w:rFonts w:eastAsia="Arial" w:cs="Arial"/>
                <w:color w:val="000000"/>
              </w:rPr>
            </w:pPr>
            <w:r w:rsidRPr="001A6C77">
              <w:rPr>
                <w:rFonts w:eastAsia="Arial" w:cs="Arial"/>
                <w:color w:val="000000"/>
                <w:sz w:val="20"/>
              </w:rPr>
              <w:t>0.9641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209</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0.9489</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75</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0.9948</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120</w:t>
            </w:r>
          </w:p>
        </w:tc>
        <w:tc>
          <w:tcPr>
            <w:tcW w:w="910" w:type="dxa"/>
          </w:tcPr>
          <w:p w:rsidR="006A30F4" w:rsidRPr="001A6C77" w:rsidRDefault="006A30F4">
            <w:pPr>
              <w:rPr>
                <w:rFonts w:eastAsia="Arial" w:cs="Arial"/>
                <w:color w:val="000000"/>
              </w:rPr>
            </w:pPr>
            <w:r w:rsidRPr="001A6C77">
              <w:rPr>
                <w:rFonts w:eastAsia="Arial" w:cs="Arial"/>
                <w:color w:val="000000"/>
                <w:sz w:val="20"/>
              </w:rPr>
              <w:t>0.9792</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165</w:t>
            </w:r>
          </w:p>
        </w:tc>
        <w:tc>
          <w:tcPr>
            <w:tcW w:w="891" w:type="dxa"/>
          </w:tcPr>
          <w:p w:rsidR="006A30F4" w:rsidRPr="001A6C77" w:rsidRDefault="006A30F4">
            <w:pPr>
              <w:rPr>
                <w:rFonts w:eastAsia="Arial" w:cs="Arial"/>
                <w:color w:val="000000"/>
              </w:rPr>
            </w:pPr>
            <w:r w:rsidRPr="001A6C77">
              <w:rPr>
                <w:rFonts w:eastAsia="Arial" w:cs="Arial"/>
                <w:color w:val="000000"/>
                <w:sz w:val="20"/>
              </w:rPr>
              <w:t>0.9638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210</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0.9486</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76</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0.9944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121</w:t>
            </w:r>
          </w:p>
        </w:tc>
        <w:tc>
          <w:tcPr>
            <w:tcW w:w="910" w:type="dxa"/>
          </w:tcPr>
          <w:p w:rsidR="006A30F4" w:rsidRPr="001A6C77" w:rsidRDefault="006A30F4">
            <w:pPr>
              <w:rPr>
                <w:rFonts w:eastAsia="Arial" w:cs="Arial"/>
                <w:color w:val="000000"/>
              </w:rPr>
            </w:pPr>
            <w:r w:rsidRPr="001A6C77">
              <w:rPr>
                <w:rFonts w:eastAsia="Arial" w:cs="Arial"/>
                <w:color w:val="000000"/>
                <w:sz w:val="20"/>
              </w:rPr>
              <w:t>0.9788</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166</w:t>
            </w:r>
          </w:p>
        </w:tc>
        <w:tc>
          <w:tcPr>
            <w:tcW w:w="891" w:type="dxa"/>
          </w:tcPr>
          <w:p w:rsidR="006A30F4" w:rsidRPr="001A6C77" w:rsidRDefault="006A30F4">
            <w:pPr>
              <w:rPr>
                <w:rFonts w:eastAsia="Arial" w:cs="Arial"/>
                <w:color w:val="000000"/>
              </w:rPr>
            </w:pPr>
            <w:r w:rsidRPr="001A6C77">
              <w:rPr>
                <w:rFonts w:eastAsia="Arial" w:cs="Arial"/>
                <w:color w:val="000000"/>
                <w:sz w:val="20"/>
              </w:rPr>
              <w:t>0.9635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211</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0.9483</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77</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0.9941</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122</w:t>
            </w:r>
          </w:p>
        </w:tc>
        <w:tc>
          <w:tcPr>
            <w:tcW w:w="910" w:type="dxa"/>
          </w:tcPr>
          <w:p w:rsidR="006A30F4" w:rsidRPr="001A6C77" w:rsidRDefault="006A30F4">
            <w:pPr>
              <w:rPr>
                <w:rFonts w:eastAsia="Arial" w:cs="Arial"/>
                <w:color w:val="000000"/>
              </w:rPr>
            </w:pPr>
            <w:r w:rsidRPr="001A6C77">
              <w:rPr>
                <w:rFonts w:eastAsia="Arial" w:cs="Arial"/>
                <w:color w:val="000000"/>
                <w:sz w:val="20"/>
              </w:rPr>
              <w:t>0.9785</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167</w:t>
            </w:r>
          </w:p>
        </w:tc>
        <w:tc>
          <w:tcPr>
            <w:tcW w:w="891" w:type="dxa"/>
          </w:tcPr>
          <w:p w:rsidR="006A30F4" w:rsidRPr="001A6C77" w:rsidRDefault="006A30F4">
            <w:pPr>
              <w:rPr>
                <w:rFonts w:eastAsia="Arial" w:cs="Arial"/>
                <w:color w:val="000000"/>
              </w:rPr>
            </w:pPr>
            <w:r w:rsidRPr="001A6C77">
              <w:rPr>
                <w:rFonts w:eastAsia="Arial" w:cs="Arial"/>
                <w:color w:val="000000"/>
                <w:sz w:val="20"/>
              </w:rPr>
              <w:t>0.9631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212</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0.9479</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78</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0.9937</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123</w:t>
            </w:r>
          </w:p>
        </w:tc>
        <w:tc>
          <w:tcPr>
            <w:tcW w:w="910" w:type="dxa"/>
          </w:tcPr>
          <w:p w:rsidR="006A30F4" w:rsidRPr="001A6C77" w:rsidRDefault="006A30F4">
            <w:pPr>
              <w:rPr>
                <w:rFonts w:eastAsia="Arial" w:cs="Arial"/>
                <w:color w:val="000000"/>
              </w:rPr>
            </w:pPr>
            <w:r w:rsidRPr="001A6C77">
              <w:rPr>
                <w:rFonts w:eastAsia="Arial" w:cs="Arial"/>
                <w:color w:val="000000"/>
                <w:sz w:val="20"/>
              </w:rPr>
              <w:t>0.9782</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168</w:t>
            </w:r>
          </w:p>
        </w:tc>
        <w:tc>
          <w:tcPr>
            <w:tcW w:w="891" w:type="dxa"/>
          </w:tcPr>
          <w:p w:rsidR="006A30F4" w:rsidRPr="001A6C77" w:rsidRDefault="006A30F4">
            <w:pPr>
              <w:rPr>
                <w:rFonts w:eastAsia="Arial" w:cs="Arial"/>
                <w:color w:val="000000"/>
              </w:rPr>
            </w:pPr>
            <w:r w:rsidRPr="001A6C77">
              <w:rPr>
                <w:rFonts w:eastAsia="Arial" w:cs="Arial"/>
                <w:color w:val="000000"/>
                <w:sz w:val="20"/>
              </w:rPr>
              <w:t>0.9628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213</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0.9476</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79</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0.9934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124</w:t>
            </w:r>
          </w:p>
        </w:tc>
        <w:tc>
          <w:tcPr>
            <w:tcW w:w="910" w:type="dxa"/>
          </w:tcPr>
          <w:p w:rsidR="006A30F4" w:rsidRPr="001A6C77" w:rsidRDefault="006A30F4">
            <w:pPr>
              <w:rPr>
                <w:rFonts w:eastAsia="Arial" w:cs="Arial"/>
                <w:color w:val="000000"/>
              </w:rPr>
            </w:pPr>
            <w:r w:rsidRPr="001A6C77">
              <w:rPr>
                <w:rFonts w:eastAsia="Arial" w:cs="Arial"/>
                <w:color w:val="000000"/>
                <w:sz w:val="20"/>
              </w:rPr>
              <w:t>0.9778</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169</w:t>
            </w:r>
          </w:p>
        </w:tc>
        <w:tc>
          <w:tcPr>
            <w:tcW w:w="891" w:type="dxa"/>
          </w:tcPr>
          <w:p w:rsidR="006A30F4" w:rsidRPr="001A6C77" w:rsidRDefault="006A30F4">
            <w:pPr>
              <w:rPr>
                <w:rFonts w:eastAsia="Arial" w:cs="Arial"/>
                <w:color w:val="000000"/>
              </w:rPr>
            </w:pPr>
            <w:r w:rsidRPr="001A6C77">
              <w:rPr>
                <w:rFonts w:eastAsia="Arial" w:cs="Arial"/>
                <w:color w:val="000000"/>
                <w:sz w:val="20"/>
              </w:rPr>
              <w:t>0.9624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214</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0.9472</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80</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0.9930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125</w:t>
            </w:r>
          </w:p>
        </w:tc>
        <w:tc>
          <w:tcPr>
            <w:tcW w:w="910" w:type="dxa"/>
          </w:tcPr>
          <w:p w:rsidR="006A30F4" w:rsidRPr="001A6C77" w:rsidRDefault="006A30F4">
            <w:pPr>
              <w:rPr>
                <w:rFonts w:eastAsia="Arial" w:cs="Arial"/>
                <w:color w:val="000000"/>
              </w:rPr>
            </w:pPr>
            <w:r w:rsidRPr="001A6C77">
              <w:rPr>
                <w:rFonts w:eastAsia="Arial" w:cs="Arial"/>
                <w:color w:val="000000"/>
                <w:sz w:val="20"/>
              </w:rPr>
              <w:t>0.9775</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170</w:t>
            </w:r>
          </w:p>
        </w:tc>
        <w:tc>
          <w:tcPr>
            <w:tcW w:w="891" w:type="dxa"/>
          </w:tcPr>
          <w:p w:rsidR="006A30F4" w:rsidRPr="001A6C77" w:rsidRDefault="006A30F4">
            <w:pPr>
              <w:rPr>
                <w:rFonts w:eastAsia="Arial" w:cs="Arial"/>
                <w:color w:val="000000"/>
              </w:rPr>
            </w:pPr>
            <w:r w:rsidRPr="001A6C77">
              <w:rPr>
                <w:rFonts w:eastAsia="Arial" w:cs="Arial"/>
                <w:color w:val="000000"/>
                <w:sz w:val="20"/>
              </w:rPr>
              <w:t>0.9621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215</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0.9469</w:t>
            </w:r>
          </w:p>
        </w:tc>
      </w:tr>
      <w:tr w:rsidR="006A30F4" w:rsidRPr="001A6C77" w:rsidTr="00547B59">
        <w:trPr>
          <w:trHeight w:val="256"/>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81</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0.9927</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126</w:t>
            </w:r>
          </w:p>
        </w:tc>
        <w:tc>
          <w:tcPr>
            <w:tcW w:w="910" w:type="dxa"/>
          </w:tcPr>
          <w:p w:rsidR="006A30F4" w:rsidRPr="001A6C77" w:rsidRDefault="006A30F4">
            <w:pPr>
              <w:rPr>
                <w:rFonts w:eastAsia="Arial" w:cs="Arial"/>
                <w:color w:val="000000"/>
              </w:rPr>
            </w:pPr>
            <w:r w:rsidRPr="001A6C77">
              <w:rPr>
                <w:rFonts w:eastAsia="Arial" w:cs="Arial"/>
                <w:color w:val="000000"/>
                <w:sz w:val="20"/>
              </w:rPr>
              <w:t>0.9771</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171</w:t>
            </w:r>
          </w:p>
        </w:tc>
        <w:tc>
          <w:tcPr>
            <w:tcW w:w="891" w:type="dxa"/>
          </w:tcPr>
          <w:p w:rsidR="006A30F4" w:rsidRPr="001A6C77" w:rsidRDefault="006A30F4">
            <w:pPr>
              <w:rPr>
                <w:rFonts w:eastAsia="Arial" w:cs="Arial"/>
                <w:color w:val="000000"/>
              </w:rPr>
            </w:pPr>
            <w:r w:rsidRPr="001A6C77">
              <w:rPr>
                <w:rFonts w:eastAsia="Arial" w:cs="Arial"/>
                <w:color w:val="000000"/>
                <w:sz w:val="20"/>
              </w:rPr>
              <w:t>0.9618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216</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0.9466</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82</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0.9923</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127</w:t>
            </w:r>
          </w:p>
        </w:tc>
        <w:tc>
          <w:tcPr>
            <w:tcW w:w="910" w:type="dxa"/>
          </w:tcPr>
          <w:p w:rsidR="006A30F4" w:rsidRPr="001A6C77" w:rsidRDefault="006A30F4">
            <w:pPr>
              <w:rPr>
                <w:rFonts w:eastAsia="Arial" w:cs="Arial"/>
                <w:color w:val="000000"/>
              </w:rPr>
            </w:pPr>
            <w:r w:rsidRPr="001A6C77">
              <w:rPr>
                <w:rFonts w:eastAsia="Arial" w:cs="Arial"/>
                <w:color w:val="000000"/>
                <w:sz w:val="20"/>
              </w:rPr>
              <w:t>0.9768</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172</w:t>
            </w:r>
          </w:p>
        </w:tc>
        <w:tc>
          <w:tcPr>
            <w:tcW w:w="891" w:type="dxa"/>
          </w:tcPr>
          <w:p w:rsidR="006A30F4" w:rsidRPr="001A6C77" w:rsidRDefault="006A30F4">
            <w:pPr>
              <w:rPr>
                <w:rFonts w:eastAsia="Arial" w:cs="Arial"/>
                <w:color w:val="000000"/>
              </w:rPr>
            </w:pPr>
            <w:r w:rsidRPr="001A6C77">
              <w:rPr>
                <w:rFonts w:eastAsia="Arial" w:cs="Arial"/>
                <w:color w:val="000000"/>
                <w:sz w:val="20"/>
              </w:rPr>
              <w:t>0.9614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217</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0.9416</w:t>
            </w:r>
          </w:p>
        </w:tc>
      </w:tr>
      <w:tr w:rsidR="006A30F4" w:rsidRPr="001A6C77" w:rsidTr="00547B59">
        <w:trPr>
          <w:trHeight w:val="254"/>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83</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0.9920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128</w:t>
            </w:r>
          </w:p>
        </w:tc>
        <w:tc>
          <w:tcPr>
            <w:tcW w:w="910" w:type="dxa"/>
          </w:tcPr>
          <w:p w:rsidR="006A30F4" w:rsidRPr="001A6C77" w:rsidRDefault="006A30F4">
            <w:pPr>
              <w:rPr>
                <w:rFonts w:eastAsia="Arial" w:cs="Arial"/>
                <w:color w:val="000000"/>
              </w:rPr>
            </w:pPr>
            <w:r w:rsidRPr="001A6C77">
              <w:rPr>
                <w:rFonts w:eastAsia="Arial" w:cs="Arial"/>
                <w:color w:val="000000"/>
                <w:sz w:val="20"/>
              </w:rPr>
              <w:t>0.9764</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173</w:t>
            </w:r>
          </w:p>
        </w:tc>
        <w:tc>
          <w:tcPr>
            <w:tcW w:w="891" w:type="dxa"/>
          </w:tcPr>
          <w:p w:rsidR="006A30F4" w:rsidRPr="001A6C77" w:rsidRDefault="006A30F4">
            <w:pPr>
              <w:rPr>
                <w:rFonts w:eastAsia="Arial" w:cs="Arial"/>
                <w:color w:val="000000"/>
              </w:rPr>
            </w:pPr>
            <w:r w:rsidRPr="001A6C77">
              <w:rPr>
                <w:rFonts w:eastAsia="Arial" w:cs="Arial"/>
                <w:color w:val="000000"/>
                <w:sz w:val="20"/>
              </w:rPr>
              <w:t>0.9611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218</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0.9459</w:t>
            </w:r>
          </w:p>
        </w:tc>
      </w:tr>
      <w:tr w:rsidR="006A30F4" w:rsidRPr="001A6C77" w:rsidTr="00547B59">
        <w:trPr>
          <w:trHeight w:val="219"/>
        </w:trPr>
        <w:tc>
          <w:tcPr>
            <w:tcW w:w="1444" w:type="dxa"/>
          </w:tcPr>
          <w:p w:rsidR="006A30F4" w:rsidRPr="001A6C77" w:rsidRDefault="006A30F4" w:rsidP="006A30F4">
            <w:pPr>
              <w:ind w:left="504"/>
              <w:rPr>
                <w:rFonts w:eastAsia="Arial" w:cs="Arial"/>
                <w:color w:val="000000"/>
              </w:rPr>
            </w:pPr>
            <w:r w:rsidRPr="001A6C77">
              <w:rPr>
                <w:rFonts w:eastAsia="Arial" w:cs="Arial"/>
                <w:color w:val="000000"/>
                <w:sz w:val="20"/>
              </w:rPr>
              <w:t>84</w:t>
            </w:r>
          </w:p>
        </w:tc>
        <w:tc>
          <w:tcPr>
            <w:tcW w:w="884" w:type="dxa"/>
          </w:tcPr>
          <w:p w:rsidR="006A30F4" w:rsidRPr="001A6C77" w:rsidRDefault="006A30F4" w:rsidP="00F84982">
            <w:pPr>
              <w:rPr>
                <w:rFonts w:eastAsia="Arial" w:cs="Arial"/>
                <w:color w:val="000000"/>
              </w:rPr>
            </w:pPr>
            <w:r w:rsidRPr="001A6C77">
              <w:rPr>
                <w:rFonts w:eastAsia="Arial" w:cs="Arial"/>
                <w:color w:val="000000"/>
                <w:sz w:val="20"/>
              </w:rPr>
              <w:t>0.9916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129</w:t>
            </w:r>
          </w:p>
        </w:tc>
        <w:tc>
          <w:tcPr>
            <w:tcW w:w="910" w:type="dxa"/>
          </w:tcPr>
          <w:p w:rsidR="006A30F4" w:rsidRPr="001A6C77" w:rsidRDefault="006A30F4">
            <w:pPr>
              <w:rPr>
                <w:rFonts w:eastAsia="Arial" w:cs="Arial"/>
                <w:color w:val="000000"/>
              </w:rPr>
            </w:pPr>
            <w:r w:rsidRPr="001A6C77">
              <w:rPr>
                <w:rFonts w:eastAsia="Arial" w:cs="Arial"/>
                <w:color w:val="000000"/>
                <w:sz w:val="20"/>
              </w:rPr>
              <w:t>0.9761</w:t>
            </w:r>
          </w:p>
        </w:tc>
        <w:tc>
          <w:tcPr>
            <w:tcW w:w="1438" w:type="dxa"/>
          </w:tcPr>
          <w:p w:rsidR="006A30F4" w:rsidRPr="001A6C77" w:rsidRDefault="006A30F4">
            <w:pPr>
              <w:ind w:left="444"/>
              <w:rPr>
                <w:rFonts w:eastAsia="Arial" w:cs="Arial"/>
                <w:color w:val="000000"/>
              </w:rPr>
            </w:pPr>
            <w:r w:rsidRPr="001A6C77">
              <w:rPr>
                <w:rFonts w:eastAsia="Arial" w:cs="Arial"/>
                <w:color w:val="000000"/>
                <w:sz w:val="20"/>
              </w:rPr>
              <w:t>174</w:t>
            </w:r>
          </w:p>
        </w:tc>
        <w:tc>
          <w:tcPr>
            <w:tcW w:w="891" w:type="dxa"/>
          </w:tcPr>
          <w:p w:rsidR="006A30F4" w:rsidRPr="001A6C77" w:rsidRDefault="006A30F4">
            <w:pPr>
              <w:rPr>
                <w:rFonts w:eastAsia="Arial" w:cs="Arial"/>
                <w:color w:val="000000"/>
              </w:rPr>
            </w:pPr>
            <w:r w:rsidRPr="001A6C77">
              <w:rPr>
                <w:rFonts w:eastAsia="Arial" w:cs="Arial"/>
                <w:color w:val="000000"/>
                <w:sz w:val="20"/>
              </w:rPr>
              <w:t>0.9607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219</w:t>
            </w:r>
          </w:p>
        </w:tc>
        <w:tc>
          <w:tcPr>
            <w:tcW w:w="835" w:type="dxa"/>
          </w:tcPr>
          <w:p w:rsidR="006A30F4" w:rsidRPr="001A6C77" w:rsidRDefault="006A30F4" w:rsidP="002B5562">
            <w:pPr>
              <w:rPr>
                <w:rFonts w:eastAsia="Arial" w:cs="Arial"/>
                <w:color w:val="000000"/>
              </w:rPr>
            </w:pPr>
            <w:r w:rsidRPr="001A6C77">
              <w:rPr>
                <w:rFonts w:eastAsia="Arial" w:cs="Arial"/>
                <w:color w:val="000000"/>
                <w:sz w:val="20"/>
              </w:rPr>
              <w:t>0.9456</w:t>
            </w:r>
          </w:p>
        </w:tc>
      </w:tr>
    </w:tbl>
    <w:p w:rsidR="005E06E8" w:rsidRDefault="005E06E8" w:rsidP="006A30F4">
      <w:pPr>
        <w:tabs>
          <w:tab w:val="center" w:pos="1887"/>
          <w:tab w:val="center" w:pos="3048"/>
          <w:tab w:val="center" w:pos="4222"/>
          <w:tab w:val="center" w:pos="5398"/>
          <w:tab w:val="center" w:pos="6564"/>
          <w:tab w:val="center" w:pos="7733"/>
          <w:tab w:val="center" w:pos="8945"/>
        </w:tabs>
        <w:spacing w:after="291"/>
        <w:rPr>
          <w:rFonts w:eastAsia="Arial" w:cs="Arial"/>
          <w:b/>
          <w:color w:val="000000"/>
          <w:sz w:val="20"/>
        </w:rPr>
      </w:pPr>
    </w:p>
    <w:tbl>
      <w:tblPr>
        <w:tblW w:w="8980" w:type="dxa"/>
        <w:tblInd w:w="-5" w:type="dxa"/>
        <w:tblLook w:val="04A0" w:firstRow="1" w:lastRow="0" w:firstColumn="1" w:lastColumn="0" w:noHBand="0" w:noVBand="1"/>
      </w:tblPr>
      <w:tblGrid>
        <w:gridCol w:w="1428"/>
        <w:gridCol w:w="828"/>
        <w:gridCol w:w="1640"/>
        <w:gridCol w:w="828"/>
        <w:gridCol w:w="1428"/>
        <w:gridCol w:w="960"/>
        <w:gridCol w:w="1428"/>
        <w:gridCol w:w="960"/>
      </w:tblGrid>
      <w:tr w:rsidR="007458D8" w:rsidRPr="007458D8" w:rsidTr="007458D8">
        <w:trPr>
          <w:trHeight w:val="197"/>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lastRenderedPageBreak/>
              <w:t>Temperature</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Factor</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Temperature</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Factor</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Temperature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Factor</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Temperature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b/>
                <w:bCs/>
                <w:color w:val="000000"/>
                <w:sz w:val="20"/>
                <w:szCs w:val="20"/>
              </w:rPr>
            </w:pPr>
            <w:r w:rsidRPr="007458D8">
              <w:rPr>
                <w:rFonts w:cs="Arial"/>
                <w:b/>
                <w:bCs/>
                <w:color w:val="000000"/>
                <w:sz w:val="20"/>
                <w:szCs w:val="20"/>
              </w:rPr>
              <w:t>Factor</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0.9452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0.9302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0.9154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0.9008</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0.9449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0.9299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0.9151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0.9005</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0.9449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0.9296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0.9148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0.9002</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0.9442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0.9293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0.9145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0.8998</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0.9439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0.9289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0.9141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0.8995</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0.9436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0.9286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0.9138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0.8992</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0.9432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0.9283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0.9135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0.8989</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0.9429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0.9279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0.9132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0.8986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0.9426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0.9276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0.9128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0.8982</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229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0.9422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0.9273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319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0.9125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0.8979</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0.9419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0.9269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0.9122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0.8976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0.9416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0.9266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0.9118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0.8973</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0.9412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0.9263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0.9115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0.8969</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0.9409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0.9259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0.9112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0.8966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0.9405</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279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0.9256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0.9109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369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0.8963</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0.9402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0.9253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0.9105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0.9399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0.9102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0.8957</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0.9395</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0.9246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0.9099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0.8953</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0.9392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0.9243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0.9096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0.895</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239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0.9389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329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0.9092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0.8947</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0.9385</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0.9236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0.9089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0.8944</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0.9382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0.9233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0.9086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0.8941</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0.9379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0.9083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0.8937</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0.9375</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0.9227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0.9079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0.8934</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0.9372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289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0.9223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0.9076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379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0.8931</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0.9369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0.9073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0.8928</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0.9365</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0.9217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0.8924</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0.9362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0.9213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0.9066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0.8921</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0.9359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0.9063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0.8918</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249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0.9356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0.9207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339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0.906</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0.8915</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0.9352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0.9204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0.9057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0.8912</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0.9349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0.92</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0.9053</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0.8908</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0.9346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0.9197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0.8905</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0.9342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0.9194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0.9047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0.8902</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0.9339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299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0.919</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0.9044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389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0.8899</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0.9336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0.9187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0.8896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0.9332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0.9184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0.9037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0.8892</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0.9329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0.9181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0.9034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0.8889</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0.9326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0.9177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0.9031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0.8886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259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0.9322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0.9174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349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0.9028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394</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0.8883</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260</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0.9319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305</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0.9171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350</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0.9024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395</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0.888</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261</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0.9316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306</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0.9167</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351</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0.9021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396</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0.8876</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262</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0.9312</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307</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0.9164</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352</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0.9018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397</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0.8873</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263</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0.9309</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308</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0.9161</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353</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0.9015</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398</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0.887</w:t>
            </w:r>
          </w:p>
        </w:tc>
      </w:tr>
      <w:tr w:rsidR="007458D8" w:rsidRPr="007458D8" w:rsidTr="007458D8">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264</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0.9306</w:t>
            </w:r>
          </w:p>
        </w:tc>
        <w:tc>
          <w:tcPr>
            <w:tcW w:w="16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309</w:t>
            </w:r>
          </w:p>
        </w:tc>
        <w:tc>
          <w:tcPr>
            <w:tcW w:w="70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0.9158</w:t>
            </w:r>
          </w:p>
        </w:tc>
        <w:tc>
          <w:tcPr>
            <w:tcW w:w="134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354</w:t>
            </w:r>
          </w:p>
        </w:tc>
        <w:tc>
          <w:tcPr>
            <w:tcW w:w="960" w:type="dxa"/>
            <w:tcBorders>
              <w:top w:val="nil"/>
              <w:left w:val="nil"/>
              <w:bottom w:val="single" w:sz="4" w:space="0" w:color="auto"/>
              <w:right w:val="nil"/>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0.9011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399</w:t>
            </w:r>
          </w:p>
        </w:tc>
        <w:tc>
          <w:tcPr>
            <w:tcW w:w="960" w:type="dxa"/>
            <w:tcBorders>
              <w:top w:val="nil"/>
              <w:left w:val="nil"/>
              <w:bottom w:val="single" w:sz="4" w:space="0" w:color="auto"/>
              <w:right w:val="single" w:sz="4" w:space="0" w:color="auto"/>
            </w:tcBorders>
            <w:shd w:val="clear" w:color="auto" w:fill="auto"/>
            <w:noWrap/>
            <w:vAlign w:val="center"/>
            <w:hideMark/>
          </w:tcPr>
          <w:p w:rsidR="007458D8" w:rsidRPr="007458D8" w:rsidRDefault="007458D8" w:rsidP="007458D8">
            <w:pPr>
              <w:rPr>
                <w:rFonts w:cs="Arial"/>
                <w:color w:val="000000"/>
                <w:sz w:val="20"/>
                <w:szCs w:val="20"/>
              </w:rPr>
            </w:pPr>
            <w:r w:rsidRPr="007458D8">
              <w:rPr>
                <w:rFonts w:cs="Arial"/>
                <w:color w:val="000000"/>
                <w:sz w:val="20"/>
                <w:szCs w:val="20"/>
              </w:rPr>
              <w:t>0.8867</w:t>
            </w:r>
          </w:p>
        </w:tc>
      </w:tr>
      <w:tr w:rsidR="007458D8" w:rsidRPr="007458D8" w:rsidTr="007458D8">
        <w:trPr>
          <w:trHeight w:val="300"/>
        </w:trPr>
        <w:tc>
          <w:tcPr>
            <w:tcW w:w="1340" w:type="dxa"/>
            <w:tcBorders>
              <w:top w:val="nil"/>
              <w:left w:val="nil"/>
              <w:bottom w:val="nil"/>
              <w:right w:val="nil"/>
            </w:tcBorders>
            <w:shd w:val="clear" w:color="auto" w:fill="auto"/>
            <w:noWrap/>
            <w:vAlign w:val="bottom"/>
            <w:hideMark/>
          </w:tcPr>
          <w:p w:rsidR="007458D8" w:rsidRPr="007458D8" w:rsidRDefault="007458D8" w:rsidP="007458D8">
            <w:pPr>
              <w:rPr>
                <w:rFonts w:cs="Arial"/>
                <w:color w:val="000000"/>
                <w:sz w:val="20"/>
                <w:szCs w:val="20"/>
              </w:rPr>
            </w:pPr>
          </w:p>
        </w:tc>
        <w:tc>
          <w:tcPr>
            <w:tcW w:w="700" w:type="dxa"/>
            <w:tcBorders>
              <w:top w:val="nil"/>
              <w:left w:val="nil"/>
              <w:bottom w:val="nil"/>
              <w:right w:val="nil"/>
            </w:tcBorders>
            <w:shd w:val="clear" w:color="auto" w:fill="auto"/>
            <w:noWrap/>
            <w:vAlign w:val="bottom"/>
            <w:hideMark/>
          </w:tcPr>
          <w:p w:rsidR="007458D8" w:rsidRPr="007458D8" w:rsidRDefault="007458D8" w:rsidP="007458D8">
            <w:pPr>
              <w:jc w:val="left"/>
              <w:rPr>
                <w:rFonts w:cs="Arial"/>
                <w:sz w:val="20"/>
                <w:szCs w:val="20"/>
              </w:rPr>
            </w:pPr>
          </w:p>
        </w:tc>
        <w:tc>
          <w:tcPr>
            <w:tcW w:w="1640" w:type="dxa"/>
            <w:tcBorders>
              <w:top w:val="nil"/>
              <w:left w:val="nil"/>
              <w:bottom w:val="nil"/>
              <w:right w:val="nil"/>
            </w:tcBorders>
            <w:shd w:val="clear" w:color="auto" w:fill="auto"/>
            <w:noWrap/>
            <w:vAlign w:val="bottom"/>
            <w:hideMark/>
          </w:tcPr>
          <w:p w:rsidR="007458D8" w:rsidRPr="007458D8" w:rsidRDefault="007458D8" w:rsidP="007458D8">
            <w:pPr>
              <w:jc w:val="left"/>
              <w:rPr>
                <w:rFonts w:cs="Arial"/>
                <w:sz w:val="20"/>
                <w:szCs w:val="20"/>
              </w:rPr>
            </w:pPr>
          </w:p>
        </w:tc>
        <w:tc>
          <w:tcPr>
            <w:tcW w:w="700" w:type="dxa"/>
            <w:tcBorders>
              <w:top w:val="nil"/>
              <w:left w:val="nil"/>
              <w:bottom w:val="nil"/>
              <w:right w:val="nil"/>
            </w:tcBorders>
            <w:shd w:val="clear" w:color="auto" w:fill="auto"/>
            <w:noWrap/>
            <w:vAlign w:val="bottom"/>
            <w:hideMark/>
          </w:tcPr>
          <w:p w:rsidR="007458D8" w:rsidRPr="007458D8" w:rsidRDefault="007458D8" w:rsidP="007458D8">
            <w:pPr>
              <w:jc w:val="left"/>
              <w:rPr>
                <w:rFonts w:cs="Arial"/>
                <w:sz w:val="20"/>
                <w:szCs w:val="20"/>
              </w:rPr>
            </w:pPr>
          </w:p>
        </w:tc>
        <w:tc>
          <w:tcPr>
            <w:tcW w:w="1340" w:type="dxa"/>
            <w:tcBorders>
              <w:top w:val="nil"/>
              <w:left w:val="nil"/>
              <w:bottom w:val="nil"/>
              <w:right w:val="nil"/>
            </w:tcBorders>
            <w:shd w:val="clear" w:color="auto" w:fill="auto"/>
            <w:noWrap/>
            <w:vAlign w:val="bottom"/>
            <w:hideMark/>
          </w:tcPr>
          <w:p w:rsidR="007458D8" w:rsidRPr="007458D8" w:rsidRDefault="007458D8" w:rsidP="007458D8">
            <w:pPr>
              <w:jc w:val="left"/>
              <w:rPr>
                <w:rFonts w:cs="Arial"/>
                <w:sz w:val="20"/>
                <w:szCs w:val="20"/>
              </w:rPr>
            </w:pPr>
          </w:p>
        </w:tc>
        <w:tc>
          <w:tcPr>
            <w:tcW w:w="960" w:type="dxa"/>
            <w:tcBorders>
              <w:top w:val="nil"/>
              <w:left w:val="nil"/>
              <w:bottom w:val="nil"/>
              <w:right w:val="nil"/>
            </w:tcBorders>
            <w:shd w:val="clear" w:color="auto" w:fill="auto"/>
            <w:noWrap/>
            <w:vAlign w:val="bottom"/>
            <w:hideMark/>
          </w:tcPr>
          <w:p w:rsidR="007458D8" w:rsidRPr="007458D8" w:rsidRDefault="007458D8" w:rsidP="007458D8">
            <w:pPr>
              <w:jc w:val="left"/>
              <w:rPr>
                <w:rFonts w:cs="Arial"/>
                <w:sz w:val="20"/>
                <w:szCs w:val="20"/>
              </w:rPr>
            </w:pP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7458D8" w:rsidRPr="007458D8" w:rsidRDefault="007458D8" w:rsidP="007458D8">
            <w:pPr>
              <w:jc w:val="left"/>
              <w:rPr>
                <w:rFonts w:cs="Arial"/>
                <w:color w:val="000000"/>
                <w:sz w:val="20"/>
                <w:szCs w:val="20"/>
              </w:rPr>
            </w:pPr>
            <w:r w:rsidRPr="007458D8">
              <w:rPr>
                <w:rFonts w:cs="Arial"/>
                <w:color w:val="000000"/>
                <w:sz w:val="20"/>
                <w:szCs w:val="20"/>
              </w:rPr>
              <w:t>400</w:t>
            </w:r>
          </w:p>
        </w:tc>
        <w:tc>
          <w:tcPr>
            <w:tcW w:w="960" w:type="dxa"/>
            <w:tcBorders>
              <w:top w:val="nil"/>
              <w:left w:val="nil"/>
              <w:bottom w:val="single" w:sz="4" w:space="0" w:color="auto"/>
              <w:right w:val="single" w:sz="4" w:space="0" w:color="auto"/>
            </w:tcBorders>
            <w:shd w:val="clear" w:color="auto" w:fill="auto"/>
            <w:noWrap/>
            <w:vAlign w:val="bottom"/>
            <w:hideMark/>
          </w:tcPr>
          <w:p w:rsidR="007458D8" w:rsidRPr="007458D8" w:rsidRDefault="007458D8" w:rsidP="007458D8">
            <w:pPr>
              <w:jc w:val="left"/>
              <w:rPr>
                <w:rFonts w:cs="Arial"/>
                <w:color w:val="000000"/>
                <w:sz w:val="20"/>
                <w:szCs w:val="20"/>
              </w:rPr>
            </w:pPr>
            <w:r w:rsidRPr="007458D8">
              <w:rPr>
                <w:rFonts w:cs="Arial"/>
                <w:color w:val="000000"/>
                <w:sz w:val="20"/>
                <w:szCs w:val="20"/>
              </w:rPr>
              <w:t>0.8864</w:t>
            </w:r>
          </w:p>
        </w:tc>
      </w:tr>
    </w:tbl>
    <w:p w:rsidR="00B5419D" w:rsidRPr="00B5419D" w:rsidRDefault="00B5419D" w:rsidP="00547B59">
      <w:pPr>
        <w:rPr>
          <w:rFonts w:eastAsia="Arial"/>
        </w:rPr>
      </w:pPr>
    </w:p>
    <w:p w:rsidR="006A30F4" w:rsidRDefault="006A30F4" w:rsidP="00547B59">
      <w:pPr>
        <w:pStyle w:val="Heading3"/>
        <w:rPr>
          <w:rFonts w:eastAsia="Arial"/>
        </w:rPr>
      </w:pPr>
      <w:bookmarkStart w:id="161" w:name="_Toc531776239"/>
      <w:r w:rsidRPr="001A6C77">
        <w:rPr>
          <w:rFonts w:eastAsia="Arial"/>
        </w:rPr>
        <w:t>Cut-back asphalt, (grades RC-T, RC-70, RC-250, MC-30, MC-70, MC-250); inverted emulsified asphalt, (grade IEMC-250)</w:t>
      </w:r>
      <w:bookmarkEnd w:id="161"/>
    </w:p>
    <w:p w:rsidR="00AC0322" w:rsidRPr="00F84982" w:rsidRDefault="007B4345" w:rsidP="00547B59">
      <w:pPr>
        <w:tabs>
          <w:tab w:val="left" w:pos="7620"/>
        </w:tabs>
        <w:rPr>
          <w:rFonts w:eastAsia="Arial"/>
        </w:rPr>
      </w:pPr>
      <w:r>
        <w:rPr>
          <w:rFonts w:eastAsia="Arial"/>
        </w:rPr>
        <w:tab/>
      </w:r>
    </w:p>
    <w:tbl>
      <w:tblPr>
        <w:tblStyle w:val="TableGrid0"/>
        <w:tblpPr w:leftFromText="180" w:rightFromText="180" w:vertAnchor="text" w:tblpY="1"/>
        <w:tblOverlap w:val="never"/>
        <w:tblW w:w="93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884"/>
        <w:gridCol w:w="1436"/>
        <w:gridCol w:w="910"/>
        <w:gridCol w:w="1431"/>
        <w:gridCol w:w="898"/>
        <w:gridCol w:w="1517"/>
        <w:gridCol w:w="821"/>
      </w:tblGrid>
      <w:tr w:rsidR="006A30F4" w:rsidRPr="001A6C77" w:rsidTr="00547B59">
        <w:trPr>
          <w:trHeight w:val="348"/>
        </w:trPr>
        <w:tc>
          <w:tcPr>
            <w:tcW w:w="1458"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84" w:type="dxa"/>
          </w:tcPr>
          <w:p w:rsidR="006A30F4" w:rsidRPr="001A6C77" w:rsidRDefault="006A30F4">
            <w:pPr>
              <w:rPr>
                <w:rFonts w:eastAsia="Arial" w:cs="Arial"/>
                <w:color w:val="000000"/>
              </w:rPr>
            </w:pPr>
            <w:r w:rsidRPr="001A6C77">
              <w:rPr>
                <w:rFonts w:eastAsia="Arial" w:cs="Arial"/>
                <w:b/>
                <w:color w:val="000000"/>
                <w:sz w:val="20"/>
              </w:rPr>
              <w:t>Factor</w:t>
            </w:r>
          </w:p>
        </w:tc>
        <w:tc>
          <w:tcPr>
            <w:tcW w:w="1436"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910" w:type="dxa"/>
          </w:tcPr>
          <w:p w:rsidR="006A30F4" w:rsidRPr="001A6C77" w:rsidRDefault="006A30F4">
            <w:pPr>
              <w:rPr>
                <w:rFonts w:eastAsia="Arial" w:cs="Arial"/>
                <w:color w:val="000000"/>
              </w:rPr>
            </w:pPr>
            <w:r w:rsidRPr="001A6C77">
              <w:rPr>
                <w:rFonts w:eastAsia="Arial" w:cs="Arial"/>
                <w:b/>
                <w:color w:val="000000"/>
                <w:sz w:val="20"/>
              </w:rPr>
              <w:t>Factor</w:t>
            </w:r>
          </w:p>
        </w:tc>
        <w:tc>
          <w:tcPr>
            <w:tcW w:w="1431"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98" w:type="dxa"/>
          </w:tcPr>
          <w:p w:rsidR="006A30F4" w:rsidRPr="001A6C77" w:rsidRDefault="006A30F4">
            <w:pPr>
              <w:rPr>
                <w:rFonts w:eastAsia="Arial" w:cs="Arial"/>
                <w:color w:val="000000"/>
              </w:rPr>
            </w:pPr>
            <w:r w:rsidRPr="001A6C77">
              <w:rPr>
                <w:rFonts w:eastAsia="Arial" w:cs="Arial"/>
                <w:b/>
                <w:color w:val="000000"/>
                <w:sz w:val="20"/>
              </w:rPr>
              <w:t>Factor</w:t>
            </w:r>
          </w:p>
        </w:tc>
        <w:tc>
          <w:tcPr>
            <w:tcW w:w="1517"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21" w:type="dxa"/>
          </w:tcPr>
          <w:p w:rsidR="006A30F4" w:rsidRPr="001A6C77" w:rsidRDefault="006A30F4">
            <w:pPr>
              <w:rPr>
                <w:rFonts w:eastAsia="Arial" w:cs="Arial"/>
                <w:color w:val="000000"/>
              </w:rPr>
            </w:pPr>
            <w:r w:rsidRPr="001A6C77">
              <w:rPr>
                <w:rFonts w:eastAsia="Arial" w:cs="Arial"/>
                <w:b/>
                <w:color w:val="000000"/>
                <w:sz w:val="20"/>
              </w:rPr>
              <w:t>Factor</w:t>
            </w:r>
          </w:p>
        </w:tc>
      </w:tr>
      <w:tr w:rsidR="006A30F4" w:rsidRPr="001A6C77" w:rsidTr="00547B59">
        <w:trPr>
          <w:trHeight w:val="383"/>
        </w:trPr>
        <w:tc>
          <w:tcPr>
            <w:tcW w:w="1458" w:type="dxa"/>
            <w:vAlign w:val="bottom"/>
          </w:tcPr>
          <w:p w:rsidR="006A30F4" w:rsidRPr="001A6C77" w:rsidRDefault="006A30F4">
            <w:pPr>
              <w:ind w:left="511"/>
              <w:rPr>
                <w:rFonts w:eastAsia="Arial" w:cs="Arial"/>
                <w:color w:val="000000"/>
              </w:rPr>
            </w:pPr>
            <w:r w:rsidRPr="001A6C77">
              <w:rPr>
                <w:rFonts w:eastAsia="Arial" w:cs="Arial"/>
                <w:color w:val="000000"/>
                <w:sz w:val="20"/>
              </w:rPr>
              <w:t>40</w:t>
            </w:r>
          </w:p>
        </w:tc>
        <w:tc>
          <w:tcPr>
            <w:tcW w:w="884" w:type="dxa"/>
            <w:vAlign w:val="bottom"/>
          </w:tcPr>
          <w:p w:rsidR="006A30F4" w:rsidRPr="001A6C77" w:rsidRDefault="006A30F4">
            <w:pPr>
              <w:ind w:left="58"/>
              <w:rPr>
                <w:rFonts w:eastAsia="Arial" w:cs="Arial"/>
                <w:color w:val="000000"/>
              </w:rPr>
            </w:pPr>
            <w:r w:rsidRPr="001A6C77">
              <w:rPr>
                <w:rFonts w:eastAsia="Arial" w:cs="Arial"/>
                <w:color w:val="000000"/>
                <w:sz w:val="20"/>
              </w:rPr>
              <w:t>1.0080</w:t>
            </w:r>
          </w:p>
        </w:tc>
        <w:tc>
          <w:tcPr>
            <w:tcW w:w="1436" w:type="dxa"/>
            <w:vAlign w:val="bottom"/>
          </w:tcPr>
          <w:p w:rsidR="006A30F4" w:rsidRPr="001A6C77" w:rsidRDefault="006A30F4">
            <w:pPr>
              <w:ind w:left="499"/>
              <w:rPr>
                <w:rFonts w:eastAsia="Arial" w:cs="Arial"/>
                <w:color w:val="000000"/>
              </w:rPr>
            </w:pPr>
            <w:r w:rsidRPr="001A6C77">
              <w:rPr>
                <w:rFonts w:eastAsia="Arial" w:cs="Arial"/>
                <w:color w:val="000000"/>
                <w:sz w:val="20"/>
              </w:rPr>
              <w:t>85</w:t>
            </w:r>
          </w:p>
        </w:tc>
        <w:tc>
          <w:tcPr>
            <w:tcW w:w="910" w:type="dxa"/>
            <w:vAlign w:val="bottom"/>
          </w:tcPr>
          <w:p w:rsidR="006A30F4" w:rsidRPr="001A6C77" w:rsidRDefault="006A30F4">
            <w:pPr>
              <w:ind w:left="84"/>
              <w:rPr>
                <w:rFonts w:eastAsia="Arial" w:cs="Arial"/>
                <w:color w:val="000000"/>
              </w:rPr>
            </w:pPr>
            <w:r w:rsidRPr="001A6C77">
              <w:rPr>
                <w:rFonts w:eastAsia="Arial" w:cs="Arial"/>
                <w:color w:val="000000"/>
                <w:sz w:val="20"/>
              </w:rPr>
              <w:t>0.9901</w:t>
            </w:r>
          </w:p>
        </w:tc>
        <w:tc>
          <w:tcPr>
            <w:tcW w:w="1431" w:type="dxa"/>
            <w:vAlign w:val="bottom"/>
          </w:tcPr>
          <w:p w:rsidR="006A30F4" w:rsidRPr="001A6C77" w:rsidRDefault="006A30F4">
            <w:pPr>
              <w:ind w:left="442"/>
              <w:rPr>
                <w:rFonts w:eastAsia="Arial" w:cs="Arial"/>
                <w:color w:val="000000"/>
              </w:rPr>
            </w:pPr>
            <w:r w:rsidRPr="001A6C77">
              <w:rPr>
                <w:rFonts w:eastAsia="Arial" w:cs="Arial"/>
                <w:color w:val="000000"/>
                <w:sz w:val="20"/>
              </w:rPr>
              <w:t>130</w:t>
            </w:r>
          </w:p>
        </w:tc>
        <w:tc>
          <w:tcPr>
            <w:tcW w:w="898" w:type="dxa"/>
            <w:vAlign w:val="bottom"/>
          </w:tcPr>
          <w:p w:rsidR="006A30F4" w:rsidRPr="001A6C77" w:rsidRDefault="006A30F4">
            <w:pPr>
              <w:ind w:left="72"/>
              <w:rPr>
                <w:rFonts w:eastAsia="Arial" w:cs="Arial"/>
                <w:color w:val="000000"/>
              </w:rPr>
            </w:pPr>
            <w:r w:rsidRPr="001A6C77">
              <w:rPr>
                <w:rFonts w:eastAsia="Arial" w:cs="Arial"/>
                <w:color w:val="000000"/>
                <w:sz w:val="20"/>
              </w:rPr>
              <w:t>0.9725</w:t>
            </w:r>
          </w:p>
        </w:tc>
        <w:tc>
          <w:tcPr>
            <w:tcW w:w="1517" w:type="dxa"/>
            <w:vAlign w:val="bottom"/>
          </w:tcPr>
          <w:p w:rsidR="006A30F4" w:rsidRPr="001A6C77" w:rsidRDefault="006A30F4">
            <w:pPr>
              <w:ind w:left="446"/>
              <w:rPr>
                <w:rFonts w:eastAsia="Arial" w:cs="Arial"/>
                <w:color w:val="000000"/>
              </w:rPr>
            </w:pPr>
            <w:r w:rsidRPr="001A6C77">
              <w:rPr>
                <w:rFonts w:eastAsia="Arial" w:cs="Arial"/>
                <w:color w:val="000000"/>
                <w:sz w:val="20"/>
              </w:rPr>
              <w:t>175</w:t>
            </w:r>
          </w:p>
        </w:tc>
        <w:tc>
          <w:tcPr>
            <w:tcW w:w="821" w:type="dxa"/>
            <w:vAlign w:val="bottom"/>
          </w:tcPr>
          <w:p w:rsidR="006A30F4" w:rsidRPr="001A6C77" w:rsidRDefault="006A30F4">
            <w:pPr>
              <w:rPr>
                <w:rFonts w:eastAsia="Arial" w:cs="Arial"/>
                <w:color w:val="000000"/>
              </w:rPr>
            </w:pPr>
            <w:r w:rsidRPr="001A6C77">
              <w:rPr>
                <w:rFonts w:eastAsia="Arial" w:cs="Arial"/>
                <w:color w:val="000000"/>
                <w:sz w:val="20"/>
              </w:rPr>
              <w:t>0.9551</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41</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1.0076</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86</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0.9897</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131</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0.9721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176</w:t>
            </w:r>
          </w:p>
        </w:tc>
        <w:tc>
          <w:tcPr>
            <w:tcW w:w="821" w:type="dxa"/>
          </w:tcPr>
          <w:p w:rsidR="006A30F4" w:rsidRPr="001A6C77" w:rsidRDefault="006A30F4">
            <w:pPr>
              <w:rPr>
                <w:rFonts w:eastAsia="Arial" w:cs="Arial"/>
                <w:color w:val="000000"/>
              </w:rPr>
            </w:pPr>
            <w:r w:rsidRPr="001A6C77">
              <w:rPr>
                <w:rFonts w:eastAsia="Arial" w:cs="Arial"/>
                <w:color w:val="000000"/>
                <w:sz w:val="20"/>
              </w:rPr>
              <w:t>0.9547</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42</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1.0072</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87</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0.9893</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132</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0.9717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177</w:t>
            </w:r>
          </w:p>
        </w:tc>
        <w:tc>
          <w:tcPr>
            <w:tcW w:w="821" w:type="dxa"/>
          </w:tcPr>
          <w:p w:rsidR="006A30F4" w:rsidRPr="001A6C77" w:rsidRDefault="006A30F4">
            <w:pPr>
              <w:rPr>
                <w:rFonts w:eastAsia="Arial" w:cs="Arial"/>
                <w:color w:val="000000"/>
              </w:rPr>
            </w:pPr>
            <w:r w:rsidRPr="001A6C77">
              <w:rPr>
                <w:rFonts w:eastAsia="Arial" w:cs="Arial"/>
                <w:color w:val="000000"/>
                <w:sz w:val="20"/>
              </w:rPr>
              <w:t>0.9543</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43</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1.0068</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88</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0.9889</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133</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0.9713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178</w:t>
            </w:r>
          </w:p>
        </w:tc>
        <w:tc>
          <w:tcPr>
            <w:tcW w:w="821" w:type="dxa"/>
          </w:tcPr>
          <w:p w:rsidR="006A30F4" w:rsidRPr="001A6C77" w:rsidRDefault="006A30F4">
            <w:pPr>
              <w:rPr>
                <w:rFonts w:eastAsia="Arial" w:cs="Arial"/>
                <w:color w:val="000000"/>
              </w:rPr>
            </w:pPr>
            <w:r w:rsidRPr="001A6C77">
              <w:rPr>
                <w:rFonts w:eastAsia="Arial" w:cs="Arial"/>
                <w:color w:val="000000"/>
                <w:sz w:val="20"/>
              </w:rPr>
              <w:t>0.9539</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44</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1.0064</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89</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0.9885</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134</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0.9709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179</w:t>
            </w:r>
          </w:p>
        </w:tc>
        <w:tc>
          <w:tcPr>
            <w:tcW w:w="821" w:type="dxa"/>
          </w:tcPr>
          <w:p w:rsidR="006A30F4" w:rsidRPr="001A6C77" w:rsidRDefault="006A30F4">
            <w:pPr>
              <w:rPr>
                <w:rFonts w:eastAsia="Arial" w:cs="Arial"/>
                <w:color w:val="000000"/>
              </w:rPr>
            </w:pPr>
            <w:r w:rsidRPr="001A6C77">
              <w:rPr>
                <w:rFonts w:eastAsia="Arial" w:cs="Arial"/>
                <w:color w:val="000000"/>
                <w:sz w:val="20"/>
              </w:rPr>
              <w:t>0.9536</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45</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1.0060</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90</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0.9881</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135</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0.9705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180</w:t>
            </w:r>
          </w:p>
        </w:tc>
        <w:tc>
          <w:tcPr>
            <w:tcW w:w="821" w:type="dxa"/>
          </w:tcPr>
          <w:p w:rsidR="006A30F4" w:rsidRPr="001A6C77" w:rsidRDefault="006A30F4">
            <w:pPr>
              <w:rPr>
                <w:rFonts w:eastAsia="Arial" w:cs="Arial"/>
                <w:color w:val="000000"/>
              </w:rPr>
            </w:pPr>
            <w:r w:rsidRPr="001A6C77">
              <w:rPr>
                <w:rFonts w:eastAsia="Arial" w:cs="Arial"/>
                <w:color w:val="000000"/>
                <w:sz w:val="20"/>
              </w:rPr>
              <w:t>0.9532</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46</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1.0056</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91</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0.9877</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136</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0.9701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181</w:t>
            </w:r>
          </w:p>
        </w:tc>
        <w:tc>
          <w:tcPr>
            <w:tcW w:w="821" w:type="dxa"/>
          </w:tcPr>
          <w:p w:rsidR="006A30F4" w:rsidRPr="001A6C77" w:rsidRDefault="006A30F4">
            <w:pPr>
              <w:rPr>
                <w:rFonts w:eastAsia="Arial" w:cs="Arial"/>
                <w:color w:val="000000"/>
              </w:rPr>
            </w:pPr>
            <w:r w:rsidRPr="001A6C77">
              <w:rPr>
                <w:rFonts w:eastAsia="Arial" w:cs="Arial"/>
                <w:color w:val="000000"/>
                <w:sz w:val="20"/>
              </w:rPr>
              <w:t>0.9528</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47</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1.0052</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92</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0.9873</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137</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0.9697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182</w:t>
            </w:r>
          </w:p>
        </w:tc>
        <w:tc>
          <w:tcPr>
            <w:tcW w:w="821" w:type="dxa"/>
          </w:tcPr>
          <w:p w:rsidR="006A30F4" w:rsidRPr="001A6C77" w:rsidRDefault="006A30F4">
            <w:pPr>
              <w:rPr>
                <w:rFonts w:eastAsia="Arial" w:cs="Arial"/>
                <w:color w:val="000000"/>
              </w:rPr>
            </w:pPr>
            <w:r w:rsidRPr="001A6C77">
              <w:rPr>
                <w:rFonts w:eastAsia="Arial" w:cs="Arial"/>
                <w:color w:val="000000"/>
                <w:sz w:val="20"/>
              </w:rPr>
              <w:t>0.9524</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48</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1.0048</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93</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0.9869</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138</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0.9693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183</w:t>
            </w:r>
          </w:p>
        </w:tc>
        <w:tc>
          <w:tcPr>
            <w:tcW w:w="821" w:type="dxa"/>
          </w:tcPr>
          <w:p w:rsidR="006A30F4" w:rsidRPr="001A6C77" w:rsidRDefault="006A30F4">
            <w:pPr>
              <w:rPr>
                <w:rFonts w:eastAsia="Arial" w:cs="Arial"/>
                <w:color w:val="000000"/>
              </w:rPr>
            </w:pPr>
            <w:r w:rsidRPr="001A6C77">
              <w:rPr>
                <w:rFonts w:eastAsia="Arial" w:cs="Arial"/>
                <w:color w:val="000000"/>
                <w:sz w:val="20"/>
              </w:rPr>
              <w:t>0.9520</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49</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1.0044</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94</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0.9865</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139</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0.9690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184</w:t>
            </w:r>
          </w:p>
        </w:tc>
        <w:tc>
          <w:tcPr>
            <w:tcW w:w="821" w:type="dxa"/>
          </w:tcPr>
          <w:p w:rsidR="006A30F4" w:rsidRPr="001A6C77" w:rsidRDefault="006A30F4">
            <w:pPr>
              <w:rPr>
                <w:rFonts w:eastAsia="Arial" w:cs="Arial"/>
                <w:color w:val="000000"/>
              </w:rPr>
            </w:pPr>
            <w:r w:rsidRPr="001A6C77">
              <w:rPr>
                <w:rFonts w:eastAsia="Arial" w:cs="Arial"/>
                <w:color w:val="000000"/>
                <w:sz w:val="20"/>
              </w:rPr>
              <w:t>0.9517</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50</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1.0040</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95</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0.9861</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140</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0.9686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185</w:t>
            </w:r>
          </w:p>
        </w:tc>
        <w:tc>
          <w:tcPr>
            <w:tcW w:w="821" w:type="dxa"/>
          </w:tcPr>
          <w:p w:rsidR="006A30F4" w:rsidRPr="001A6C77" w:rsidRDefault="006A30F4">
            <w:pPr>
              <w:rPr>
                <w:rFonts w:eastAsia="Arial" w:cs="Arial"/>
                <w:color w:val="000000"/>
              </w:rPr>
            </w:pPr>
            <w:r w:rsidRPr="001A6C77">
              <w:rPr>
                <w:rFonts w:eastAsia="Arial" w:cs="Arial"/>
                <w:color w:val="000000"/>
                <w:sz w:val="20"/>
              </w:rPr>
              <w:t>0.9513</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51</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1.0036</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96</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0.9857</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141</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0.9682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186</w:t>
            </w:r>
          </w:p>
        </w:tc>
        <w:tc>
          <w:tcPr>
            <w:tcW w:w="821" w:type="dxa"/>
          </w:tcPr>
          <w:p w:rsidR="006A30F4" w:rsidRPr="001A6C77" w:rsidRDefault="006A30F4">
            <w:pPr>
              <w:rPr>
                <w:rFonts w:eastAsia="Arial" w:cs="Arial"/>
                <w:color w:val="000000"/>
              </w:rPr>
            </w:pPr>
            <w:r w:rsidRPr="001A6C77">
              <w:rPr>
                <w:rFonts w:eastAsia="Arial" w:cs="Arial"/>
                <w:color w:val="000000"/>
                <w:sz w:val="20"/>
              </w:rPr>
              <w:t>0.9509</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52</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1.0032</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97</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0.9854</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142</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0.9678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187</w:t>
            </w:r>
          </w:p>
        </w:tc>
        <w:tc>
          <w:tcPr>
            <w:tcW w:w="821" w:type="dxa"/>
          </w:tcPr>
          <w:p w:rsidR="006A30F4" w:rsidRPr="001A6C77" w:rsidRDefault="006A30F4">
            <w:pPr>
              <w:rPr>
                <w:rFonts w:eastAsia="Arial" w:cs="Arial"/>
                <w:color w:val="000000"/>
              </w:rPr>
            </w:pPr>
            <w:r w:rsidRPr="001A6C77">
              <w:rPr>
                <w:rFonts w:eastAsia="Arial" w:cs="Arial"/>
                <w:color w:val="000000"/>
                <w:sz w:val="20"/>
              </w:rPr>
              <w:t>0.9505</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53</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1.0028</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98</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0.9850</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143</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0.9674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188</w:t>
            </w:r>
          </w:p>
        </w:tc>
        <w:tc>
          <w:tcPr>
            <w:tcW w:w="821" w:type="dxa"/>
          </w:tcPr>
          <w:p w:rsidR="006A30F4" w:rsidRPr="001A6C77" w:rsidRDefault="006A30F4">
            <w:pPr>
              <w:rPr>
                <w:rFonts w:eastAsia="Arial" w:cs="Arial"/>
                <w:color w:val="000000"/>
              </w:rPr>
            </w:pPr>
            <w:r w:rsidRPr="001A6C77">
              <w:rPr>
                <w:rFonts w:eastAsia="Arial" w:cs="Arial"/>
                <w:color w:val="000000"/>
                <w:sz w:val="20"/>
              </w:rPr>
              <w:t>0.9501</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54</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1.0024</w:t>
            </w:r>
          </w:p>
        </w:tc>
        <w:tc>
          <w:tcPr>
            <w:tcW w:w="1436" w:type="dxa"/>
          </w:tcPr>
          <w:p w:rsidR="006A30F4" w:rsidRPr="001A6C77" w:rsidRDefault="006A30F4">
            <w:pPr>
              <w:ind w:left="499"/>
              <w:rPr>
                <w:rFonts w:eastAsia="Arial" w:cs="Arial"/>
                <w:color w:val="000000"/>
              </w:rPr>
            </w:pPr>
            <w:r w:rsidRPr="001A6C77">
              <w:rPr>
                <w:rFonts w:eastAsia="Arial" w:cs="Arial"/>
                <w:color w:val="000000"/>
                <w:sz w:val="20"/>
              </w:rPr>
              <w:t>99</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0.9846</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144</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0.9670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189</w:t>
            </w:r>
          </w:p>
        </w:tc>
        <w:tc>
          <w:tcPr>
            <w:tcW w:w="821" w:type="dxa"/>
          </w:tcPr>
          <w:p w:rsidR="006A30F4" w:rsidRPr="001A6C77" w:rsidRDefault="006A30F4">
            <w:pPr>
              <w:rPr>
                <w:rFonts w:eastAsia="Arial" w:cs="Arial"/>
                <w:color w:val="000000"/>
              </w:rPr>
            </w:pPr>
            <w:r w:rsidRPr="001A6C77">
              <w:rPr>
                <w:rFonts w:eastAsia="Arial" w:cs="Arial"/>
                <w:color w:val="000000"/>
                <w:sz w:val="20"/>
              </w:rPr>
              <w:t>0.9498</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55</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1.0020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100</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0.9842</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145</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0.9666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190</w:t>
            </w:r>
          </w:p>
        </w:tc>
        <w:tc>
          <w:tcPr>
            <w:tcW w:w="821" w:type="dxa"/>
          </w:tcPr>
          <w:p w:rsidR="006A30F4" w:rsidRPr="001A6C77" w:rsidRDefault="006A30F4">
            <w:pPr>
              <w:rPr>
                <w:rFonts w:eastAsia="Arial" w:cs="Arial"/>
                <w:color w:val="000000"/>
              </w:rPr>
            </w:pPr>
            <w:r w:rsidRPr="001A6C77">
              <w:rPr>
                <w:rFonts w:eastAsia="Arial" w:cs="Arial"/>
                <w:color w:val="000000"/>
                <w:sz w:val="20"/>
              </w:rPr>
              <w:t>0.9494</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56</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1.0016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101</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0.9838</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146</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0.9662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191</w:t>
            </w:r>
          </w:p>
        </w:tc>
        <w:tc>
          <w:tcPr>
            <w:tcW w:w="821" w:type="dxa"/>
          </w:tcPr>
          <w:p w:rsidR="006A30F4" w:rsidRPr="001A6C77" w:rsidRDefault="006A30F4">
            <w:pPr>
              <w:rPr>
                <w:rFonts w:eastAsia="Arial" w:cs="Arial"/>
                <w:color w:val="000000"/>
              </w:rPr>
            </w:pPr>
            <w:r w:rsidRPr="001A6C77">
              <w:rPr>
                <w:rFonts w:eastAsia="Arial" w:cs="Arial"/>
                <w:color w:val="000000"/>
                <w:sz w:val="20"/>
              </w:rPr>
              <w:t>0.9490</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57</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1.0012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102</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0.9834</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147</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0.9659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192</w:t>
            </w:r>
          </w:p>
        </w:tc>
        <w:tc>
          <w:tcPr>
            <w:tcW w:w="821" w:type="dxa"/>
          </w:tcPr>
          <w:p w:rsidR="006A30F4" w:rsidRPr="001A6C77" w:rsidRDefault="006A30F4">
            <w:pPr>
              <w:rPr>
                <w:rFonts w:eastAsia="Arial" w:cs="Arial"/>
                <w:color w:val="000000"/>
              </w:rPr>
            </w:pPr>
            <w:r w:rsidRPr="001A6C77">
              <w:rPr>
                <w:rFonts w:eastAsia="Arial" w:cs="Arial"/>
                <w:color w:val="000000"/>
                <w:sz w:val="20"/>
              </w:rPr>
              <w:t>0.9486</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58</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1.0008</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103</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0.9830</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148</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0.9655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193</w:t>
            </w:r>
          </w:p>
        </w:tc>
        <w:tc>
          <w:tcPr>
            <w:tcW w:w="821" w:type="dxa"/>
          </w:tcPr>
          <w:p w:rsidR="006A30F4" w:rsidRPr="001A6C77" w:rsidRDefault="006A30F4">
            <w:pPr>
              <w:rPr>
                <w:rFonts w:eastAsia="Arial" w:cs="Arial"/>
                <w:color w:val="000000"/>
              </w:rPr>
            </w:pPr>
            <w:r w:rsidRPr="001A6C77">
              <w:rPr>
                <w:rFonts w:eastAsia="Arial" w:cs="Arial"/>
                <w:color w:val="000000"/>
                <w:sz w:val="20"/>
              </w:rPr>
              <w:t>0.9482</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59</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1.0004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104</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0.9826</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149</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0.9651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194</w:t>
            </w:r>
          </w:p>
        </w:tc>
        <w:tc>
          <w:tcPr>
            <w:tcW w:w="821" w:type="dxa"/>
          </w:tcPr>
          <w:p w:rsidR="006A30F4" w:rsidRPr="001A6C77" w:rsidRDefault="006A30F4">
            <w:pPr>
              <w:rPr>
                <w:rFonts w:eastAsia="Arial" w:cs="Arial"/>
                <w:color w:val="000000"/>
              </w:rPr>
            </w:pPr>
            <w:r w:rsidRPr="001A6C77">
              <w:rPr>
                <w:rFonts w:eastAsia="Arial" w:cs="Arial"/>
                <w:color w:val="000000"/>
                <w:sz w:val="20"/>
              </w:rPr>
              <w:t>0.9478</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60</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1.0000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105</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0.9822</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150</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0.9647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195</w:t>
            </w:r>
          </w:p>
        </w:tc>
        <w:tc>
          <w:tcPr>
            <w:tcW w:w="821" w:type="dxa"/>
          </w:tcPr>
          <w:p w:rsidR="006A30F4" w:rsidRPr="001A6C77" w:rsidRDefault="006A30F4">
            <w:pPr>
              <w:rPr>
                <w:rFonts w:eastAsia="Arial" w:cs="Arial"/>
                <w:color w:val="000000"/>
              </w:rPr>
            </w:pPr>
            <w:r w:rsidRPr="001A6C77">
              <w:rPr>
                <w:rFonts w:eastAsia="Arial" w:cs="Arial"/>
                <w:color w:val="000000"/>
                <w:sz w:val="20"/>
              </w:rPr>
              <w:t>0.9475</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61</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0.9996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106</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0.9818</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151</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0.9643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196</w:t>
            </w:r>
          </w:p>
        </w:tc>
        <w:tc>
          <w:tcPr>
            <w:tcW w:w="821" w:type="dxa"/>
          </w:tcPr>
          <w:p w:rsidR="006A30F4" w:rsidRPr="001A6C77" w:rsidRDefault="006A30F4">
            <w:pPr>
              <w:rPr>
                <w:rFonts w:eastAsia="Arial" w:cs="Arial"/>
                <w:color w:val="000000"/>
              </w:rPr>
            </w:pPr>
            <w:r w:rsidRPr="001A6C77">
              <w:rPr>
                <w:rFonts w:eastAsia="Arial" w:cs="Arial"/>
                <w:color w:val="000000"/>
                <w:sz w:val="20"/>
              </w:rPr>
              <w:t>0.9471</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62</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0.9992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107</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0.9814</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152</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0.9639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197</w:t>
            </w:r>
          </w:p>
        </w:tc>
        <w:tc>
          <w:tcPr>
            <w:tcW w:w="821" w:type="dxa"/>
          </w:tcPr>
          <w:p w:rsidR="006A30F4" w:rsidRPr="001A6C77" w:rsidRDefault="006A30F4">
            <w:pPr>
              <w:rPr>
                <w:rFonts w:eastAsia="Arial" w:cs="Arial"/>
                <w:color w:val="000000"/>
              </w:rPr>
            </w:pPr>
            <w:r w:rsidRPr="001A6C77">
              <w:rPr>
                <w:rFonts w:eastAsia="Arial" w:cs="Arial"/>
                <w:color w:val="000000"/>
                <w:sz w:val="20"/>
              </w:rPr>
              <w:t>0.9467</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63</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0.9988</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108</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0.9810</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153</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0.9635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198</w:t>
            </w:r>
          </w:p>
        </w:tc>
        <w:tc>
          <w:tcPr>
            <w:tcW w:w="821" w:type="dxa"/>
          </w:tcPr>
          <w:p w:rsidR="006A30F4" w:rsidRPr="001A6C77" w:rsidRDefault="006A30F4">
            <w:pPr>
              <w:rPr>
                <w:rFonts w:eastAsia="Arial" w:cs="Arial"/>
                <w:color w:val="000000"/>
              </w:rPr>
            </w:pPr>
            <w:r w:rsidRPr="001A6C77">
              <w:rPr>
                <w:rFonts w:eastAsia="Arial" w:cs="Arial"/>
                <w:color w:val="000000"/>
                <w:sz w:val="20"/>
              </w:rPr>
              <w:t>0.9463</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64</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0.9984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109</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0.9806</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154</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0.9632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199</w:t>
            </w:r>
          </w:p>
        </w:tc>
        <w:tc>
          <w:tcPr>
            <w:tcW w:w="821" w:type="dxa"/>
          </w:tcPr>
          <w:p w:rsidR="006A30F4" w:rsidRPr="001A6C77" w:rsidRDefault="006A30F4">
            <w:pPr>
              <w:rPr>
                <w:rFonts w:eastAsia="Arial" w:cs="Arial"/>
                <w:color w:val="000000"/>
              </w:rPr>
            </w:pPr>
            <w:r w:rsidRPr="001A6C77">
              <w:rPr>
                <w:rFonts w:eastAsia="Arial" w:cs="Arial"/>
                <w:color w:val="000000"/>
                <w:sz w:val="20"/>
              </w:rPr>
              <w:t>0.9460</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65</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0.9980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110</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0.9803</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155</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0.9628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200</w:t>
            </w:r>
          </w:p>
        </w:tc>
        <w:tc>
          <w:tcPr>
            <w:tcW w:w="821" w:type="dxa"/>
          </w:tcPr>
          <w:p w:rsidR="006A30F4" w:rsidRPr="001A6C77" w:rsidRDefault="006A30F4">
            <w:pPr>
              <w:rPr>
                <w:rFonts w:eastAsia="Arial" w:cs="Arial"/>
                <w:color w:val="000000"/>
              </w:rPr>
            </w:pPr>
            <w:r w:rsidRPr="001A6C77">
              <w:rPr>
                <w:rFonts w:eastAsia="Arial" w:cs="Arial"/>
                <w:color w:val="000000"/>
                <w:sz w:val="20"/>
              </w:rPr>
              <w:t>0.9456</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66</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0.9976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111</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0.9799</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156</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0.9624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201</w:t>
            </w:r>
          </w:p>
        </w:tc>
        <w:tc>
          <w:tcPr>
            <w:tcW w:w="821" w:type="dxa"/>
          </w:tcPr>
          <w:p w:rsidR="006A30F4" w:rsidRPr="001A6C77" w:rsidRDefault="006A30F4">
            <w:pPr>
              <w:rPr>
                <w:rFonts w:eastAsia="Arial" w:cs="Arial"/>
                <w:color w:val="000000"/>
              </w:rPr>
            </w:pPr>
            <w:r w:rsidRPr="001A6C77">
              <w:rPr>
                <w:rFonts w:eastAsia="Arial" w:cs="Arial"/>
                <w:color w:val="000000"/>
                <w:sz w:val="20"/>
              </w:rPr>
              <w:t>0.9452</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67</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0.9972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112</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0.9795</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157</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0.9620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202</w:t>
            </w:r>
          </w:p>
        </w:tc>
        <w:tc>
          <w:tcPr>
            <w:tcW w:w="821" w:type="dxa"/>
          </w:tcPr>
          <w:p w:rsidR="006A30F4" w:rsidRPr="001A6C77" w:rsidRDefault="006A30F4">
            <w:pPr>
              <w:rPr>
                <w:rFonts w:eastAsia="Arial" w:cs="Arial"/>
                <w:color w:val="000000"/>
              </w:rPr>
            </w:pPr>
            <w:r w:rsidRPr="001A6C77">
              <w:rPr>
                <w:rFonts w:eastAsia="Arial" w:cs="Arial"/>
                <w:color w:val="000000"/>
                <w:sz w:val="20"/>
              </w:rPr>
              <w:t>0.9448</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68</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0.9968</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113</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0.9791</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158</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0.9616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203</w:t>
            </w:r>
          </w:p>
        </w:tc>
        <w:tc>
          <w:tcPr>
            <w:tcW w:w="821" w:type="dxa"/>
          </w:tcPr>
          <w:p w:rsidR="006A30F4" w:rsidRPr="001A6C77" w:rsidRDefault="006A30F4">
            <w:pPr>
              <w:rPr>
                <w:rFonts w:eastAsia="Arial" w:cs="Arial"/>
                <w:color w:val="000000"/>
              </w:rPr>
            </w:pPr>
            <w:r w:rsidRPr="001A6C77">
              <w:rPr>
                <w:rFonts w:eastAsia="Arial" w:cs="Arial"/>
                <w:color w:val="000000"/>
                <w:sz w:val="20"/>
              </w:rPr>
              <w:t>0.9444</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69</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0.9964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114</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0.9787</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159</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0.9612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204</w:t>
            </w:r>
          </w:p>
        </w:tc>
        <w:tc>
          <w:tcPr>
            <w:tcW w:w="821" w:type="dxa"/>
          </w:tcPr>
          <w:p w:rsidR="006A30F4" w:rsidRPr="001A6C77" w:rsidRDefault="006A30F4">
            <w:pPr>
              <w:rPr>
                <w:rFonts w:eastAsia="Arial" w:cs="Arial"/>
                <w:color w:val="000000"/>
              </w:rPr>
            </w:pPr>
            <w:r w:rsidRPr="001A6C77">
              <w:rPr>
                <w:rFonts w:eastAsia="Arial" w:cs="Arial"/>
                <w:color w:val="000000"/>
                <w:sz w:val="20"/>
              </w:rPr>
              <w:t>0.9441</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70</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0.9960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115</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0.9783</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160</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0.9609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205</w:t>
            </w:r>
          </w:p>
        </w:tc>
        <w:tc>
          <w:tcPr>
            <w:tcW w:w="821" w:type="dxa"/>
          </w:tcPr>
          <w:p w:rsidR="006A30F4" w:rsidRPr="001A6C77" w:rsidRDefault="006A30F4">
            <w:pPr>
              <w:rPr>
                <w:rFonts w:eastAsia="Arial" w:cs="Arial"/>
                <w:color w:val="000000"/>
              </w:rPr>
            </w:pPr>
            <w:r w:rsidRPr="001A6C77">
              <w:rPr>
                <w:rFonts w:eastAsia="Arial" w:cs="Arial"/>
                <w:color w:val="000000"/>
                <w:sz w:val="20"/>
              </w:rPr>
              <w:t>0.9437</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71</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0.9956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116</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0.9779</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161</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0.9605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206</w:t>
            </w:r>
          </w:p>
        </w:tc>
        <w:tc>
          <w:tcPr>
            <w:tcW w:w="821" w:type="dxa"/>
          </w:tcPr>
          <w:p w:rsidR="006A30F4" w:rsidRPr="001A6C77" w:rsidRDefault="006A30F4">
            <w:pPr>
              <w:rPr>
                <w:rFonts w:eastAsia="Arial" w:cs="Arial"/>
                <w:color w:val="000000"/>
              </w:rPr>
            </w:pPr>
            <w:r w:rsidRPr="001A6C77">
              <w:rPr>
                <w:rFonts w:eastAsia="Arial" w:cs="Arial"/>
                <w:color w:val="000000"/>
                <w:sz w:val="20"/>
              </w:rPr>
              <w:t>0.9433</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72</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0.9952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117</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0.9775</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162</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0.9601</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207</w:t>
            </w:r>
          </w:p>
        </w:tc>
        <w:tc>
          <w:tcPr>
            <w:tcW w:w="821" w:type="dxa"/>
          </w:tcPr>
          <w:p w:rsidR="006A30F4" w:rsidRPr="001A6C77" w:rsidRDefault="006A30F4">
            <w:pPr>
              <w:rPr>
                <w:rFonts w:eastAsia="Arial" w:cs="Arial"/>
                <w:color w:val="000000"/>
              </w:rPr>
            </w:pPr>
            <w:r w:rsidRPr="001A6C77">
              <w:rPr>
                <w:rFonts w:eastAsia="Arial" w:cs="Arial"/>
                <w:color w:val="000000"/>
                <w:sz w:val="20"/>
              </w:rPr>
              <w:t>0.9429</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73</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0.9948</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118</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0.9771</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163</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0.9597</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208</w:t>
            </w:r>
          </w:p>
        </w:tc>
        <w:tc>
          <w:tcPr>
            <w:tcW w:w="821" w:type="dxa"/>
          </w:tcPr>
          <w:p w:rsidR="006A30F4" w:rsidRPr="001A6C77" w:rsidRDefault="006A30F4">
            <w:pPr>
              <w:rPr>
                <w:rFonts w:eastAsia="Arial" w:cs="Arial"/>
                <w:color w:val="000000"/>
              </w:rPr>
            </w:pPr>
            <w:r w:rsidRPr="001A6C77">
              <w:rPr>
                <w:rFonts w:eastAsia="Arial" w:cs="Arial"/>
                <w:color w:val="000000"/>
                <w:sz w:val="20"/>
              </w:rPr>
              <w:t>0.9425</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74</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0.9944</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119</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0.9767</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164</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0.9593</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209</w:t>
            </w:r>
          </w:p>
        </w:tc>
        <w:tc>
          <w:tcPr>
            <w:tcW w:w="821" w:type="dxa"/>
          </w:tcPr>
          <w:p w:rsidR="006A30F4" w:rsidRPr="001A6C77" w:rsidRDefault="006A30F4">
            <w:pPr>
              <w:rPr>
                <w:rFonts w:eastAsia="Arial" w:cs="Arial"/>
                <w:color w:val="000000"/>
              </w:rPr>
            </w:pPr>
            <w:r w:rsidRPr="001A6C77">
              <w:rPr>
                <w:rFonts w:eastAsia="Arial" w:cs="Arial"/>
                <w:color w:val="000000"/>
                <w:sz w:val="20"/>
              </w:rPr>
              <w:t>0.9422</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75</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0.9940</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120</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0.9763</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165</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0.9589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210</w:t>
            </w:r>
          </w:p>
        </w:tc>
        <w:tc>
          <w:tcPr>
            <w:tcW w:w="821" w:type="dxa"/>
          </w:tcPr>
          <w:p w:rsidR="006A30F4" w:rsidRPr="001A6C77" w:rsidRDefault="006A30F4">
            <w:pPr>
              <w:rPr>
                <w:rFonts w:eastAsia="Arial" w:cs="Arial"/>
                <w:color w:val="000000"/>
              </w:rPr>
            </w:pPr>
            <w:r w:rsidRPr="001A6C77">
              <w:rPr>
                <w:rFonts w:eastAsia="Arial" w:cs="Arial"/>
                <w:color w:val="000000"/>
                <w:sz w:val="20"/>
              </w:rPr>
              <w:t>0.9418</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76</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0.9936</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121</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0.9760</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166</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0.9585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211</w:t>
            </w:r>
          </w:p>
        </w:tc>
        <w:tc>
          <w:tcPr>
            <w:tcW w:w="821" w:type="dxa"/>
          </w:tcPr>
          <w:p w:rsidR="006A30F4" w:rsidRPr="001A6C77" w:rsidRDefault="006A30F4">
            <w:pPr>
              <w:rPr>
                <w:rFonts w:eastAsia="Arial" w:cs="Arial"/>
                <w:color w:val="000000"/>
              </w:rPr>
            </w:pPr>
            <w:r w:rsidRPr="001A6C77">
              <w:rPr>
                <w:rFonts w:eastAsia="Arial" w:cs="Arial"/>
                <w:color w:val="000000"/>
                <w:sz w:val="20"/>
              </w:rPr>
              <w:t>0.9414</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77</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0.9932</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122</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0.9756</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167</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0.9582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212</w:t>
            </w:r>
          </w:p>
        </w:tc>
        <w:tc>
          <w:tcPr>
            <w:tcW w:w="821" w:type="dxa"/>
          </w:tcPr>
          <w:p w:rsidR="006A30F4" w:rsidRPr="001A6C77" w:rsidRDefault="006A30F4">
            <w:pPr>
              <w:rPr>
                <w:rFonts w:eastAsia="Arial" w:cs="Arial"/>
                <w:color w:val="000000"/>
              </w:rPr>
            </w:pPr>
            <w:r w:rsidRPr="001A6C77">
              <w:rPr>
                <w:rFonts w:eastAsia="Arial" w:cs="Arial"/>
                <w:color w:val="000000"/>
                <w:sz w:val="20"/>
              </w:rPr>
              <w:t>0.9410</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78</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0.9929</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123</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0.9752</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168</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0.9578</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213</w:t>
            </w:r>
          </w:p>
        </w:tc>
        <w:tc>
          <w:tcPr>
            <w:tcW w:w="821" w:type="dxa"/>
          </w:tcPr>
          <w:p w:rsidR="006A30F4" w:rsidRPr="001A6C77" w:rsidRDefault="006A30F4">
            <w:pPr>
              <w:rPr>
                <w:rFonts w:eastAsia="Arial" w:cs="Arial"/>
                <w:color w:val="000000"/>
              </w:rPr>
            </w:pPr>
            <w:r w:rsidRPr="001A6C77">
              <w:rPr>
                <w:rFonts w:eastAsia="Arial" w:cs="Arial"/>
                <w:color w:val="000000"/>
                <w:sz w:val="20"/>
              </w:rPr>
              <w:t>0.9407</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79</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0.9925</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124</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0.9748</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169</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0.9574</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214</w:t>
            </w:r>
          </w:p>
        </w:tc>
        <w:tc>
          <w:tcPr>
            <w:tcW w:w="821" w:type="dxa"/>
          </w:tcPr>
          <w:p w:rsidR="006A30F4" w:rsidRPr="001A6C77" w:rsidRDefault="006A30F4">
            <w:pPr>
              <w:rPr>
                <w:rFonts w:eastAsia="Arial" w:cs="Arial"/>
                <w:color w:val="000000"/>
              </w:rPr>
            </w:pPr>
            <w:r w:rsidRPr="001A6C77">
              <w:rPr>
                <w:rFonts w:eastAsia="Arial" w:cs="Arial"/>
                <w:color w:val="000000"/>
                <w:sz w:val="20"/>
              </w:rPr>
              <w:t>0.9403</w:t>
            </w:r>
          </w:p>
        </w:tc>
      </w:tr>
      <w:tr w:rsidR="006A30F4" w:rsidRPr="001A6C77" w:rsidTr="00547B59">
        <w:trPr>
          <w:trHeight w:val="254"/>
        </w:trPr>
        <w:tc>
          <w:tcPr>
            <w:tcW w:w="1458" w:type="dxa"/>
          </w:tcPr>
          <w:p w:rsidR="006A30F4" w:rsidRPr="001A6C77" w:rsidRDefault="006A30F4">
            <w:pPr>
              <w:ind w:left="511"/>
              <w:rPr>
                <w:rFonts w:eastAsia="Arial" w:cs="Arial"/>
                <w:color w:val="000000"/>
              </w:rPr>
            </w:pPr>
            <w:r w:rsidRPr="001A6C77">
              <w:rPr>
                <w:rFonts w:eastAsia="Arial" w:cs="Arial"/>
                <w:color w:val="000000"/>
                <w:sz w:val="20"/>
              </w:rPr>
              <w:t>80</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0.9921</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125</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0.9744</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170</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0.9570</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215</w:t>
            </w:r>
          </w:p>
        </w:tc>
        <w:tc>
          <w:tcPr>
            <w:tcW w:w="821" w:type="dxa"/>
          </w:tcPr>
          <w:p w:rsidR="006A30F4" w:rsidRPr="001A6C77" w:rsidRDefault="006A30F4">
            <w:pPr>
              <w:rPr>
                <w:rFonts w:eastAsia="Arial" w:cs="Arial"/>
                <w:color w:val="000000"/>
              </w:rPr>
            </w:pPr>
            <w:r w:rsidRPr="001A6C77">
              <w:rPr>
                <w:rFonts w:eastAsia="Arial" w:cs="Arial"/>
                <w:color w:val="000000"/>
                <w:sz w:val="20"/>
              </w:rPr>
              <w:t>0.9399</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81</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0.9917</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126</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0.9740</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171</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0.9566</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216</w:t>
            </w:r>
          </w:p>
        </w:tc>
        <w:tc>
          <w:tcPr>
            <w:tcW w:w="821" w:type="dxa"/>
          </w:tcPr>
          <w:p w:rsidR="006A30F4" w:rsidRPr="001A6C77" w:rsidRDefault="006A30F4">
            <w:pPr>
              <w:rPr>
                <w:rFonts w:eastAsia="Arial" w:cs="Arial"/>
                <w:color w:val="000000"/>
              </w:rPr>
            </w:pPr>
            <w:r w:rsidRPr="001A6C77">
              <w:rPr>
                <w:rFonts w:eastAsia="Arial" w:cs="Arial"/>
                <w:color w:val="000000"/>
                <w:sz w:val="20"/>
              </w:rPr>
              <w:t>0.9395</w:t>
            </w:r>
          </w:p>
        </w:tc>
      </w:tr>
      <w:tr w:rsidR="006A30F4" w:rsidRPr="001A6C77" w:rsidTr="00547B59">
        <w:trPr>
          <w:trHeight w:val="256"/>
        </w:trPr>
        <w:tc>
          <w:tcPr>
            <w:tcW w:w="1458" w:type="dxa"/>
          </w:tcPr>
          <w:p w:rsidR="006A30F4" w:rsidRPr="001A6C77" w:rsidRDefault="006A30F4">
            <w:pPr>
              <w:ind w:left="511"/>
              <w:rPr>
                <w:rFonts w:eastAsia="Arial" w:cs="Arial"/>
                <w:color w:val="000000"/>
              </w:rPr>
            </w:pPr>
            <w:r w:rsidRPr="001A6C77">
              <w:rPr>
                <w:rFonts w:eastAsia="Arial" w:cs="Arial"/>
                <w:color w:val="000000"/>
                <w:sz w:val="20"/>
              </w:rPr>
              <w:t>82</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0.9913</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127</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0.9736</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172</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0.9562</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217</w:t>
            </w:r>
          </w:p>
        </w:tc>
        <w:tc>
          <w:tcPr>
            <w:tcW w:w="821" w:type="dxa"/>
          </w:tcPr>
          <w:p w:rsidR="006A30F4" w:rsidRPr="001A6C77" w:rsidRDefault="006A30F4">
            <w:pPr>
              <w:rPr>
                <w:rFonts w:eastAsia="Arial" w:cs="Arial"/>
                <w:color w:val="000000"/>
              </w:rPr>
            </w:pPr>
            <w:r w:rsidRPr="001A6C77">
              <w:rPr>
                <w:rFonts w:eastAsia="Arial" w:cs="Arial"/>
                <w:color w:val="000000"/>
                <w:sz w:val="20"/>
              </w:rPr>
              <w:t>0.9391</w:t>
            </w:r>
          </w:p>
        </w:tc>
      </w:tr>
      <w:tr w:rsidR="006A30F4" w:rsidRPr="001A6C77" w:rsidTr="00547B59">
        <w:trPr>
          <w:trHeight w:val="280"/>
        </w:trPr>
        <w:tc>
          <w:tcPr>
            <w:tcW w:w="1458" w:type="dxa"/>
          </w:tcPr>
          <w:p w:rsidR="006A30F4" w:rsidRPr="001A6C77" w:rsidRDefault="006A30F4">
            <w:pPr>
              <w:ind w:left="511"/>
              <w:rPr>
                <w:rFonts w:eastAsia="Arial" w:cs="Arial"/>
                <w:color w:val="000000"/>
              </w:rPr>
            </w:pPr>
            <w:r w:rsidRPr="001A6C77">
              <w:rPr>
                <w:rFonts w:eastAsia="Arial" w:cs="Arial"/>
                <w:color w:val="000000"/>
                <w:sz w:val="20"/>
              </w:rPr>
              <w:t>83</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0.9909</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128</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0.9732</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173</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0.9559</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218</w:t>
            </w:r>
          </w:p>
        </w:tc>
        <w:tc>
          <w:tcPr>
            <w:tcW w:w="821" w:type="dxa"/>
          </w:tcPr>
          <w:p w:rsidR="006A30F4" w:rsidRPr="001A6C77" w:rsidRDefault="006A30F4">
            <w:pPr>
              <w:rPr>
                <w:rFonts w:eastAsia="Arial" w:cs="Arial"/>
                <w:color w:val="000000"/>
              </w:rPr>
            </w:pPr>
            <w:r w:rsidRPr="001A6C77">
              <w:rPr>
                <w:rFonts w:eastAsia="Arial" w:cs="Arial"/>
                <w:color w:val="000000"/>
                <w:sz w:val="20"/>
              </w:rPr>
              <w:t>0.9388</w:t>
            </w:r>
          </w:p>
        </w:tc>
      </w:tr>
      <w:tr w:rsidR="006A30F4" w:rsidRPr="001A6C77" w:rsidTr="00547B59">
        <w:trPr>
          <w:trHeight w:val="245"/>
        </w:trPr>
        <w:tc>
          <w:tcPr>
            <w:tcW w:w="1458" w:type="dxa"/>
          </w:tcPr>
          <w:p w:rsidR="006A30F4" w:rsidRPr="001A6C77" w:rsidRDefault="006A30F4">
            <w:pPr>
              <w:ind w:left="511"/>
              <w:rPr>
                <w:rFonts w:eastAsia="Arial" w:cs="Arial"/>
                <w:color w:val="000000"/>
              </w:rPr>
            </w:pPr>
            <w:r w:rsidRPr="001A6C77">
              <w:rPr>
                <w:rFonts w:eastAsia="Arial" w:cs="Arial"/>
                <w:color w:val="000000"/>
                <w:sz w:val="20"/>
              </w:rPr>
              <w:t>84</w:t>
            </w:r>
          </w:p>
        </w:tc>
        <w:tc>
          <w:tcPr>
            <w:tcW w:w="884" w:type="dxa"/>
          </w:tcPr>
          <w:p w:rsidR="006A30F4" w:rsidRPr="001A6C77" w:rsidRDefault="006A30F4">
            <w:pPr>
              <w:ind w:left="58"/>
              <w:rPr>
                <w:rFonts w:eastAsia="Arial" w:cs="Arial"/>
                <w:color w:val="000000"/>
              </w:rPr>
            </w:pPr>
            <w:r w:rsidRPr="001A6C77">
              <w:rPr>
                <w:rFonts w:eastAsia="Arial" w:cs="Arial"/>
                <w:color w:val="000000"/>
                <w:sz w:val="20"/>
              </w:rPr>
              <w:t>0.9905</w:t>
            </w:r>
          </w:p>
        </w:tc>
        <w:tc>
          <w:tcPr>
            <w:tcW w:w="1436" w:type="dxa"/>
          </w:tcPr>
          <w:p w:rsidR="006A30F4" w:rsidRPr="001A6C77" w:rsidRDefault="006A30F4">
            <w:pPr>
              <w:ind w:left="444"/>
              <w:rPr>
                <w:rFonts w:eastAsia="Arial" w:cs="Arial"/>
                <w:color w:val="000000"/>
              </w:rPr>
            </w:pPr>
            <w:r w:rsidRPr="001A6C77">
              <w:rPr>
                <w:rFonts w:eastAsia="Arial" w:cs="Arial"/>
                <w:color w:val="000000"/>
                <w:sz w:val="20"/>
              </w:rPr>
              <w:t>129</w:t>
            </w:r>
          </w:p>
        </w:tc>
        <w:tc>
          <w:tcPr>
            <w:tcW w:w="910" w:type="dxa"/>
          </w:tcPr>
          <w:p w:rsidR="006A30F4" w:rsidRPr="001A6C77" w:rsidRDefault="006A30F4">
            <w:pPr>
              <w:ind w:left="84"/>
              <w:rPr>
                <w:rFonts w:eastAsia="Arial" w:cs="Arial"/>
                <w:color w:val="000000"/>
              </w:rPr>
            </w:pPr>
            <w:r w:rsidRPr="001A6C77">
              <w:rPr>
                <w:rFonts w:eastAsia="Arial" w:cs="Arial"/>
                <w:color w:val="000000"/>
                <w:sz w:val="20"/>
              </w:rPr>
              <w:t>0.9728</w:t>
            </w:r>
          </w:p>
        </w:tc>
        <w:tc>
          <w:tcPr>
            <w:tcW w:w="1431" w:type="dxa"/>
          </w:tcPr>
          <w:p w:rsidR="006A30F4" w:rsidRPr="001A6C77" w:rsidRDefault="006A30F4">
            <w:pPr>
              <w:ind w:left="442"/>
              <w:rPr>
                <w:rFonts w:eastAsia="Arial" w:cs="Arial"/>
                <w:color w:val="000000"/>
              </w:rPr>
            </w:pPr>
            <w:r w:rsidRPr="001A6C77">
              <w:rPr>
                <w:rFonts w:eastAsia="Arial" w:cs="Arial"/>
                <w:color w:val="000000"/>
                <w:sz w:val="20"/>
              </w:rPr>
              <w:t>174</w:t>
            </w:r>
          </w:p>
        </w:tc>
        <w:tc>
          <w:tcPr>
            <w:tcW w:w="898" w:type="dxa"/>
          </w:tcPr>
          <w:p w:rsidR="006A30F4" w:rsidRPr="001A6C77" w:rsidRDefault="006A30F4">
            <w:pPr>
              <w:ind w:left="72"/>
              <w:rPr>
                <w:rFonts w:eastAsia="Arial" w:cs="Arial"/>
                <w:color w:val="000000"/>
              </w:rPr>
            </w:pPr>
            <w:r w:rsidRPr="001A6C77">
              <w:rPr>
                <w:rFonts w:eastAsia="Arial" w:cs="Arial"/>
                <w:color w:val="000000"/>
                <w:sz w:val="20"/>
              </w:rPr>
              <w:t>0.9555</w:t>
            </w:r>
          </w:p>
        </w:tc>
        <w:tc>
          <w:tcPr>
            <w:tcW w:w="1517" w:type="dxa"/>
          </w:tcPr>
          <w:p w:rsidR="006A30F4" w:rsidRPr="001A6C77" w:rsidRDefault="006A30F4">
            <w:pPr>
              <w:ind w:left="446"/>
              <w:rPr>
                <w:rFonts w:eastAsia="Arial" w:cs="Arial"/>
                <w:color w:val="000000"/>
              </w:rPr>
            </w:pPr>
            <w:r w:rsidRPr="001A6C77">
              <w:rPr>
                <w:rFonts w:eastAsia="Arial" w:cs="Arial"/>
                <w:color w:val="000000"/>
                <w:sz w:val="20"/>
              </w:rPr>
              <w:t>219</w:t>
            </w:r>
          </w:p>
        </w:tc>
        <w:tc>
          <w:tcPr>
            <w:tcW w:w="821" w:type="dxa"/>
          </w:tcPr>
          <w:p w:rsidR="006A30F4" w:rsidRPr="001A6C77" w:rsidRDefault="006A30F4">
            <w:pPr>
              <w:rPr>
                <w:rFonts w:eastAsia="Arial" w:cs="Arial"/>
                <w:color w:val="000000"/>
              </w:rPr>
            </w:pPr>
            <w:r w:rsidRPr="001A6C77">
              <w:rPr>
                <w:rFonts w:eastAsia="Arial" w:cs="Arial"/>
                <w:color w:val="000000"/>
                <w:sz w:val="20"/>
              </w:rPr>
              <w:t>0.9384</w:t>
            </w:r>
          </w:p>
        </w:tc>
      </w:tr>
    </w:tbl>
    <w:p w:rsidR="006A30F4" w:rsidRDefault="007B4345" w:rsidP="006A30F4">
      <w:pPr>
        <w:ind w:left="-1260" w:right="293"/>
        <w:rPr>
          <w:rFonts w:eastAsia="Arial" w:cs="Arial"/>
          <w:color w:val="000000"/>
        </w:rPr>
      </w:pPr>
      <w:r>
        <w:rPr>
          <w:rFonts w:eastAsia="Arial" w:cs="Arial"/>
          <w:color w:val="000000"/>
        </w:rPr>
        <w:br w:type="textWrapping" w:clear="all"/>
      </w:r>
    </w:p>
    <w:p w:rsidR="007B4345" w:rsidRPr="001A6C77" w:rsidRDefault="007B4345" w:rsidP="006A30F4">
      <w:pPr>
        <w:ind w:left="-1260" w:right="293"/>
        <w:rPr>
          <w:rFonts w:eastAsia="Arial" w:cs="Arial"/>
          <w:color w:val="000000"/>
        </w:rPr>
      </w:pPr>
    </w:p>
    <w:tbl>
      <w:tblPr>
        <w:tblStyle w:val="TableGrid0"/>
        <w:tblW w:w="9245"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861"/>
        <w:gridCol w:w="1472"/>
        <w:gridCol w:w="872"/>
        <w:gridCol w:w="1464"/>
        <w:gridCol w:w="870"/>
        <w:gridCol w:w="1510"/>
        <w:gridCol w:w="727"/>
      </w:tblGrid>
      <w:tr w:rsidR="006A30F4" w:rsidRPr="001A6C77" w:rsidTr="00547B59">
        <w:trPr>
          <w:trHeight w:val="348"/>
        </w:trPr>
        <w:tc>
          <w:tcPr>
            <w:tcW w:w="1469" w:type="dxa"/>
          </w:tcPr>
          <w:p w:rsidR="006A30F4" w:rsidRPr="001A6C77" w:rsidRDefault="006A30F4" w:rsidP="00F84982">
            <w:pPr>
              <w:rPr>
                <w:rFonts w:eastAsia="Arial" w:cs="Arial"/>
                <w:color w:val="000000"/>
              </w:rPr>
            </w:pPr>
            <w:r w:rsidRPr="001A6C77">
              <w:rPr>
                <w:rFonts w:eastAsia="Arial" w:cs="Arial"/>
                <w:b/>
                <w:color w:val="000000"/>
                <w:sz w:val="20"/>
              </w:rPr>
              <w:t>Temperature</w:t>
            </w:r>
          </w:p>
        </w:tc>
        <w:tc>
          <w:tcPr>
            <w:tcW w:w="861" w:type="dxa"/>
          </w:tcPr>
          <w:p w:rsidR="006A30F4" w:rsidRPr="001A6C77" w:rsidRDefault="006A30F4">
            <w:pPr>
              <w:rPr>
                <w:rFonts w:eastAsia="Arial" w:cs="Arial"/>
                <w:color w:val="000000"/>
              </w:rPr>
            </w:pPr>
            <w:r w:rsidRPr="001A6C77">
              <w:rPr>
                <w:rFonts w:eastAsia="Arial" w:cs="Arial"/>
                <w:b/>
                <w:color w:val="000000"/>
                <w:sz w:val="20"/>
              </w:rPr>
              <w:t>Factor</w:t>
            </w:r>
          </w:p>
        </w:tc>
        <w:tc>
          <w:tcPr>
            <w:tcW w:w="1472"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72" w:type="dxa"/>
          </w:tcPr>
          <w:p w:rsidR="006A30F4" w:rsidRPr="001A6C77" w:rsidRDefault="006A30F4">
            <w:pPr>
              <w:rPr>
                <w:rFonts w:eastAsia="Arial" w:cs="Arial"/>
                <w:color w:val="000000"/>
              </w:rPr>
            </w:pPr>
            <w:r w:rsidRPr="001A6C77">
              <w:rPr>
                <w:rFonts w:eastAsia="Arial" w:cs="Arial"/>
                <w:b/>
                <w:color w:val="000000"/>
                <w:sz w:val="20"/>
              </w:rPr>
              <w:t>Factor</w:t>
            </w:r>
          </w:p>
        </w:tc>
        <w:tc>
          <w:tcPr>
            <w:tcW w:w="1464"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870" w:type="dxa"/>
          </w:tcPr>
          <w:p w:rsidR="006A30F4" w:rsidRPr="001A6C77" w:rsidRDefault="006A30F4">
            <w:pPr>
              <w:rPr>
                <w:rFonts w:eastAsia="Arial" w:cs="Arial"/>
                <w:color w:val="000000"/>
              </w:rPr>
            </w:pPr>
            <w:r w:rsidRPr="001A6C77">
              <w:rPr>
                <w:rFonts w:eastAsia="Arial" w:cs="Arial"/>
                <w:b/>
                <w:color w:val="000000"/>
                <w:sz w:val="20"/>
              </w:rPr>
              <w:t>Factor</w:t>
            </w:r>
          </w:p>
        </w:tc>
        <w:tc>
          <w:tcPr>
            <w:tcW w:w="1510" w:type="dxa"/>
          </w:tcPr>
          <w:p w:rsidR="006A30F4" w:rsidRPr="001A6C77" w:rsidRDefault="006A30F4">
            <w:pPr>
              <w:rPr>
                <w:rFonts w:eastAsia="Arial" w:cs="Arial"/>
                <w:color w:val="000000"/>
              </w:rPr>
            </w:pPr>
            <w:r w:rsidRPr="001A6C77">
              <w:rPr>
                <w:rFonts w:eastAsia="Arial" w:cs="Arial"/>
                <w:b/>
                <w:color w:val="000000"/>
                <w:sz w:val="20"/>
              </w:rPr>
              <w:t>Temperature</w:t>
            </w:r>
          </w:p>
        </w:tc>
        <w:tc>
          <w:tcPr>
            <w:tcW w:w="727" w:type="dxa"/>
          </w:tcPr>
          <w:p w:rsidR="006A30F4" w:rsidRPr="001A6C77" w:rsidRDefault="006A30F4" w:rsidP="002B5562">
            <w:pPr>
              <w:rPr>
                <w:rFonts w:eastAsia="Arial" w:cs="Arial"/>
                <w:color w:val="000000"/>
              </w:rPr>
            </w:pPr>
            <w:r w:rsidRPr="001A6C77">
              <w:rPr>
                <w:rFonts w:eastAsia="Arial" w:cs="Arial"/>
                <w:b/>
                <w:color w:val="000000"/>
                <w:sz w:val="20"/>
              </w:rPr>
              <w:t>Factor</w:t>
            </w:r>
          </w:p>
        </w:tc>
      </w:tr>
      <w:tr w:rsidR="006A30F4" w:rsidRPr="001A6C77" w:rsidTr="00C37880">
        <w:trPr>
          <w:trHeight w:val="188"/>
        </w:trPr>
        <w:tc>
          <w:tcPr>
            <w:tcW w:w="1469" w:type="dxa"/>
            <w:vAlign w:val="bottom"/>
          </w:tcPr>
          <w:p w:rsidR="006A30F4" w:rsidRPr="001A6C77" w:rsidRDefault="006A30F4" w:rsidP="006A30F4">
            <w:pPr>
              <w:ind w:left="432"/>
              <w:rPr>
                <w:rFonts w:eastAsia="Arial" w:cs="Arial"/>
                <w:color w:val="000000"/>
              </w:rPr>
            </w:pPr>
            <w:r w:rsidRPr="001A6C77">
              <w:rPr>
                <w:rFonts w:eastAsia="Arial" w:cs="Arial"/>
                <w:color w:val="000000"/>
                <w:sz w:val="20"/>
              </w:rPr>
              <w:t>220</w:t>
            </w:r>
          </w:p>
        </w:tc>
        <w:tc>
          <w:tcPr>
            <w:tcW w:w="861" w:type="dxa"/>
            <w:vAlign w:val="bottom"/>
          </w:tcPr>
          <w:p w:rsidR="006A30F4" w:rsidRPr="001A6C77" w:rsidRDefault="006A30F4" w:rsidP="00F84982">
            <w:pPr>
              <w:ind w:left="29"/>
              <w:rPr>
                <w:rFonts w:eastAsia="Arial" w:cs="Arial"/>
                <w:color w:val="000000"/>
              </w:rPr>
            </w:pPr>
            <w:r w:rsidRPr="001A6C77">
              <w:rPr>
                <w:rFonts w:eastAsia="Arial" w:cs="Arial"/>
                <w:color w:val="000000"/>
                <w:sz w:val="20"/>
              </w:rPr>
              <w:t>0.9380</w:t>
            </w:r>
          </w:p>
        </w:tc>
        <w:tc>
          <w:tcPr>
            <w:tcW w:w="1472" w:type="dxa"/>
            <w:vAlign w:val="bottom"/>
          </w:tcPr>
          <w:p w:rsidR="006A30F4" w:rsidRPr="001A6C77" w:rsidRDefault="006A30F4">
            <w:pPr>
              <w:ind w:left="439"/>
              <w:rPr>
                <w:rFonts w:eastAsia="Arial" w:cs="Arial"/>
                <w:color w:val="000000"/>
              </w:rPr>
            </w:pPr>
            <w:r w:rsidRPr="001A6C77">
              <w:rPr>
                <w:rFonts w:eastAsia="Arial" w:cs="Arial"/>
                <w:color w:val="000000"/>
                <w:sz w:val="20"/>
              </w:rPr>
              <w:t>265</w:t>
            </w:r>
          </w:p>
        </w:tc>
        <w:tc>
          <w:tcPr>
            <w:tcW w:w="872" w:type="dxa"/>
            <w:vAlign w:val="bottom"/>
          </w:tcPr>
          <w:p w:rsidR="006A30F4" w:rsidRPr="001A6C77" w:rsidRDefault="006A30F4">
            <w:pPr>
              <w:rPr>
                <w:rFonts w:eastAsia="Arial" w:cs="Arial"/>
                <w:color w:val="000000"/>
              </w:rPr>
            </w:pPr>
            <w:r w:rsidRPr="001A6C77">
              <w:rPr>
                <w:rFonts w:eastAsia="Arial" w:cs="Arial"/>
                <w:color w:val="000000"/>
                <w:sz w:val="20"/>
              </w:rPr>
              <w:t>0.9212</w:t>
            </w:r>
          </w:p>
        </w:tc>
        <w:tc>
          <w:tcPr>
            <w:tcW w:w="1464" w:type="dxa"/>
            <w:vAlign w:val="bottom"/>
          </w:tcPr>
          <w:p w:rsidR="006A30F4" w:rsidRPr="001A6C77" w:rsidRDefault="006A30F4">
            <w:pPr>
              <w:ind w:left="439"/>
              <w:rPr>
                <w:rFonts w:eastAsia="Arial" w:cs="Arial"/>
                <w:color w:val="000000"/>
              </w:rPr>
            </w:pPr>
            <w:r w:rsidRPr="001A6C77">
              <w:rPr>
                <w:rFonts w:eastAsia="Arial" w:cs="Arial"/>
                <w:color w:val="000000"/>
                <w:sz w:val="20"/>
              </w:rPr>
              <w:t>310</w:t>
            </w:r>
          </w:p>
        </w:tc>
        <w:tc>
          <w:tcPr>
            <w:tcW w:w="870" w:type="dxa"/>
            <w:vAlign w:val="bottom"/>
          </w:tcPr>
          <w:p w:rsidR="006A30F4" w:rsidRPr="001A6C77" w:rsidRDefault="006A30F4">
            <w:pPr>
              <w:ind w:left="36"/>
              <w:rPr>
                <w:rFonts w:eastAsia="Arial" w:cs="Arial"/>
                <w:color w:val="000000"/>
              </w:rPr>
            </w:pPr>
            <w:r w:rsidRPr="001A6C77">
              <w:rPr>
                <w:rFonts w:eastAsia="Arial" w:cs="Arial"/>
                <w:color w:val="000000"/>
                <w:sz w:val="20"/>
              </w:rPr>
              <w:t>0.9047</w:t>
            </w:r>
          </w:p>
        </w:tc>
        <w:tc>
          <w:tcPr>
            <w:tcW w:w="1510" w:type="dxa"/>
            <w:vAlign w:val="bottom"/>
          </w:tcPr>
          <w:p w:rsidR="006A30F4" w:rsidRPr="001A6C77" w:rsidRDefault="006A30F4">
            <w:pPr>
              <w:ind w:left="439"/>
              <w:rPr>
                <w:rFonts w:eastAsia="Arial" w:cs="Arial"/>
                <w:color w:val="000000"/>
              </w:rPr>
            </w:pPr>
            <w:r w:rsidRPr="001A6C77">
              <w:rPr>
                <w:rFonts w:eastAsia="Arial" w:cs="Arial"/>
                <w:color w:val="000000"/>
                <w:sz w:val="20"/>
              </w:rPr>
              <w:t>355</w:t>
            </w:r>
          </w:p>
        </w:tc>
        <w:tc>
          <w:tcPr>
            <w:tcW w:w="727" w:type="dxa"/>
            <w:vAlign w:val="bottom"/>
          </w:tcPr>
          <w:p w:rsidR="006A30F4" w:rsidRPr="001A6C77" w:rsidRDefault="006A30F4" w:rsidP="002B5562">
            <w:pPr>
              <w:rPr>
                <w:rFonts w:eastAsia="Arial" w:cs="Arial"/>
                <w:color w:val="000000"/>
              </w:rPr>
            </w:pPr>
            <w:r w:rsidRPr="001A6C77">
              <w:rPr>
                <w:rFonts w:eastAsia="Arial" w:cs="Arial"/>
                <w:color w:val="000000"/>
                <w:sz w:val="20"/>
              </w:rPr>
              <w:t>0.8884</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221</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0.9376</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266</w:t>
            </w:r>
          </w:p>
        </w:tc>
        <w:tc>
          <w:tcPr>
            <w:tcW w:w="872" w:type="dxa"/>
          </w:tcPr>
          <w:p w:rsidR="006A30F4" w:rsidRPr="001A6C77" w:rsidRDefault="006A30F4">
            <w:pPr>
              <w:rPr>
                <w:rFonts w:eastAsia="Arial" w:cs="Arial"/>
                <w:color w:val="000000"/>
              </w:rPr>
            </w:pPr>
            <w:r w:rsidRPr="001A6C77">
              <w:rPr>
                <w:rFonts w:eastAsia="Arial" w:cs="Arial"/>
                <w:color w:val="000000"/>
                <w:sz w:val="20"/>
              </w:rPr>
              <w:t>0.9208</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311</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0.9043</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356</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0.8881</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222</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0.9373</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267</w:t>
            </w:r>
          </w:p>
        </w:tc>
        <w:tc>
          <w:tcPr>
            <w:tcW w:w="872" w:type="dxa"/>
          </w:tcPr>
          <w:p w:rsidR="006A30F4" w:rsidRPr="001A6C77" w:rsidRDefault="006A30F4">
            <w:pPr>
              <w:rPr>
                <w:rFonts w:eastAsia="Arial" w:cs="Arial"/>
                <w:color w:val="000000"/>
              </w:rPr>
            </w:pPr>
            <w:r w:rsidRPr="001A6C77">
              <w:rPr>
                <w:rFonts w:eastAsia="Arial" w:cs="Arial"/>
                <w:color w:val="000000"/>
                <w:sz w:val="20"/>
              </w:rPr>
              <w:t>0.9205</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312</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0.9039</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357</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0.8877</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223</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0.9369</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268</w:t>
            </w:r>
          </w:p>
        </w:tc>
        <w:tc>
          <w:tcPr>
            <w:tcW w:w="872" w:type="dxa"/>
          </w:tcPr>
          <w:p w:rsidR="006A30F4" w:rsidRPr="001A6C77" w:rsidRDefault="006A30F4">
            <w:pPr>
              <w:rPr>
                <w:rFonts w:eastAsia="Arial" w:cs="Arial"/>
                <w:color w:val="000000"/>
              </w:rPr>
            </w:pPr>
            <w:r w:rsidRPr="001A6C77">
              <w:rPr>
                <w:rFonts w:eastAsia="Arial" w:cs="Arial"/>
                <w:color w:val="000000"/>
                <w:sz w:val="20"/>
              </w:rPr>
              <w:t>0.9201</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313</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0.9036</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358</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0.8873</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224</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0.9365</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269</w:t>
            </w:r>
          </w:p>
        </w:tc>
        <w:tc>
          <w:tcPr>
            <w:tcW w:w="872" w:type="dxa"/>
          </w:tcPr>
          <w:p w:rsidR="006A30F4" w:rsidRPr="001A6C77" w:rsidRDefault="006A30F4">
            <w:pPr>
              <w:rPr>
                <w:rFonts w:eastAsia="Arial" w:cs="Arial"/>
                <w:color w:val="000000"/>
              </w:rPr>
            </w:pPr>
            <w:r w:rsidRPr="001A6C77">
              <w:rPr>
                <w:rFonts w:eastAsia="Arial" w:cs="Arial"/>
                <w:color w:val="000000"/>
                <w:sz w:val="20"/>
              </w:rPr>
              <w:t>0.9197</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314</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0.9032</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359</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0.8870</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225</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0.9361</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270</w:t>
            </w:r>
          </w:p>
        </w:tc>
        <w:tc>
          <w:tcPr>
            <w:tcW w:w="872" w:type="dxa"/>
          </w:tcPr>
          <w:p w:rsidR="006A30F4" w:rsidRPr="001A6C77" w:rsidRDefault="006A30F4">
            <w:pPr>
              <w:rPr>
                <w:rFonts w:eastAsia="Arial" w:cs="Arial"/>
                <w:color w:val="000000"/>
              </w:rPr>
            </w:pPr>
            <w:r w:rsidRPr="001A6C77">
              <w:rPr>
                <w:rFonts w:eastAsia="Arial" w:cs="Arial"/>
                <w:color w:val="000000"/>
                <w:sz w:val="20"/>
              </w:rPr>
              <w:t>0.9194</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315</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0.9029</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360</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0.8866</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226</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0.9358</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271</w:t>
            </w:r>
          </w:p>
        </w:tc>
        <w:tc>
          <w:tcPr>
            <w:tcW w:w="872" w:type="dxa"/>
          </w:tcPr>
          <w:p w:rsidR="006A30F4" w:rsidRPr="001A6C77" w:rsidRDefault="006A30F4">
            <w:pPr>
              <w:rPr>
                <w:rFonts w:eastAsia="Arial" w:cs="Arial"/>
                <w:color w:val="000000"/>
              </w:rPr>
            </w:pPr>
            <w:r w:rsidRPr="001A6C77">
              <w:rPr>
                <w:rFonts w:eastAsia="Arial" w:cs="Arial"/>
                <w:color w:val="000000"/>
                <w:sz w:val="20"/>
              </w:rPr>
              <w:t>0.9190</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316</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0.9025</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361</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0.8863</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227</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0.9354</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272</w:t>
            </w:r>
          </w:p>
        </w:tc>
        <w:tc>
          <w:tcPr>
            <w:tcW w:w="872" w:type="dxa"/>
          </w:tcPr>
          <w:p w:rsidR="006A30F4" w:rsidRPr="001A6C77" w:rsidRDefault="006A30F4">
            <w:pPr>
              <w:rPr>
                <w:rFonts w:eastAsia="Arial" w:cs="Arial"/>
                <w:color w:val="000000"/>
              </w:rPr>
            </w:pPr>
            <w:r w:rsidRPr="001A6C77">
              <w:rPr>
                <w:rFonts w:eastAsia="Arial" w:cs="Arial"/>
                <w:color w:val="000000"/>
                <w:sz w:val="20"/>
              </w:rPr>
              <w:t>0.9186</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317</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0.9021</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362</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0.8859</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228</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0.9350</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273</w:t>
            </w:r>
          </w:p>
        </w:tc>
        <w:tc>
          <w:tcPr>
            <w:tcW w:w="872" w:type="dxa"/>
          </w:tcPr>
          <w:p w:rsidR="006A30F4" w:rsidRPr="001A6C77" w:rsidRDefault="006A30F4">
            <w:pPr>
              <w:rPr>
                <w:rFonts w:eastAsia="Arial" w:cs="Arial"/>
                <w:color w:val="000000"/>
              </w:rPr>
            </w:pPr>
            <w:r w:rsidRPr="001A6C77">
              <w:rPr>
                <w:rFonts w:eastAsia="Arial" w:cs="Arial"/>
                <w:color w:val="000000"/>
                <w:sz w:val="20"/>
              </w:rPr>
              <w:t>0.9182</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318</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0.9018</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363</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0.8856</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229</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0.9346</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274</w:t>
            </w:r>
          </w:p>
        </w:tc>
        <w:tc>
          <w:tcPr>
            <w:tcW w:w="872" w:type="dxa"/>
          </w:tcPr>
          <w:p w:rsidR="006A30F4" w:rsidRPr="001A6C77" w:rsidRDefault="006A30F4">
            <w:pPr>
              <w:rPr>
                <w:rFonts w:eastAsia="Arial" w:cs="Arial"/>
                <w:color w:val="000000"/>
              </w:rPr>
            </w:pPr>
            <w:r w:rsidRPr="001A6C77">
              <w:rPr>
                <w:rFonts w:eastAsia="Arial" w:cs="Arial"/>
                <w:color w:val="000000"/>
                <w:sz w:val="20"/>
              </w:rPr>
              <w:t>0.9179</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319</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0.9014</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364</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0.8852</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230</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0.9343</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275</w:t>
            </w:r>
          </w:p>
        </w:tc>
        <w:tc>
          <w:tcPr>
            <w:tcW w:w="872" w:type="dxa"/>
          </w:tcPr>
          <w:p w:rsidR="006A30F4" w:rsidRPr="001A6C77" w:rsidRDefault="006A30F4">
            <w:pPr>
              <w:rPr>
                <w:rFonts w:eastAsia="Arial" w:cs="Arial"/>
                <w:color w:val="000000"/>
              </w:rPr>
            </w:pPr>
            <w:r w:rsidRPr="001A6C77">
              <w:rPr>
                <w:rFonts w:eastAsia="Arial" w:cs="Arial"/>
                <w:color w:val="000000"/>
                <w:sz w:val="20"/>
              </w:rPr>
              <w:t>0.9175</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320</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0.9010</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365</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0.8848</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231</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0.9339</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276</w:t>
            </w:r>
          </w:p>
        </w:tc>
        <w:tc>
          <w:tcPr>
            <w:tcW w:w="872" w:type="dxa"/>
          </w:tcPr>
          <w:p w:rsidR="006A30F4" w:rsidRPr="001A6C77" w:rsidRDefault="006A30F4">
            <w:pPr>
              <w:rPr>
                <w:rFonts w:eastAsia="Arial" w:cs="Arial"/>
                <w:color w:val="000000"/>
              </w:rPr>
            </w:pPr>
            <w:r w:rsidRPr="001A6C77">
              <w:rPr>
                <w:rFonts w:eastAsia="Arial" w:cs="Arial"/>
                <w:color w:val="000000"/>
                <w:sz w:val="20"/>
              </w:rPr>
              <w:t>0.9171</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321</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0.9007</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366</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0.8345</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232</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0.9335</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277</w:t>
            </w:r>
          </w:p>
        </w:tc>
        <w:tc>
          <w:tcPr>
            <w:tcW w:w="872" w:type="dxa"/>
          </w:tcPr>
          <w:p w:rsidR="006A30F4" w:rsidRPr="001A6C77" w:rsidRDefault="006A30F4">
            <w:pPr>
              <w:rPr>
                <w:rFonts w:eastAsia="Arial" w:cs="Arial"/>
                <w:color w:val="000000"/>
              </w:rPr>
            </w:pPr>
            <w:r w:rsidRPr="001A6C77">
              <w:rPr>
                <w:rFonts w:eastAsia="Arial" w:cs="Arial"/>
                <w:color w:val="000000"/>
                <w:sz w:val="20"/>
              </w:rPr>
              <w:t>0.9168</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322</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0.9003</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367</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0.8841</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233</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0.9331</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278</w:t>
            </w:r>
          </w:p>
        </w:tc>
        <w:tc>
          <w:tcPr>
            <w:tcW w:w="872" w:type="dxa"/>
          </w:tcPr>
          <w:p w:rsidR="006A30F4" w:rsidRPr="001A6C77" w:rsidRDefault="006A30F4">
            <w:pPr>
              <w:rPr>
                <w:rFonts w:eastAsia="Arial" w:cs="Arial"/>
                <w:color w:val="000000"/>
              </w:rPr>
            </w:pPr>
            <w:r w:rsidRPr="001A6C77">
              <w:rPr>
                <w:rFonts w:eastAsia="Arial" w:cs="Arial"/>
                <w:color w:val="000000"/>
                <w:sz w:val="20"/>
              </w:rPr>
              <w:t>0.9164</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323</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0.9000</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368</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0.8338</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234</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0.9328</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279</w:t>
            </w:r>
          </w:p>
        </w:tc>
        <w:tc>
          <w:tcPr>
            <w:tcW w:w="872" w:type="dxa"/>
          </w:tcPr>
          <w:p w:rsidR="006A30F4" w:rsidRPr="001A6C77" w:rsidRDefault="006A30F4">
            <w:pPr>
              <w:rPr>
                <w:rFonts w:eastAsia="Arial" w:cs="Arial"/>
                <w:color w:val="000000"/>
              </w:rPr>
            </w:pPr>
            <w:r w:rsidRPr="001A6C77">
              <w:rPr>
                <w:rFonts w:eastAsia="Arial" w:cs="Arial"/>
                <w:color w:val="000000"/>
                <w:sz w:val="20"/>
              </w:rPr>
              <w:t>0.9160</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324</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0.8996</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369</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0.8834</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235</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0.9324</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280</w:t>
            </w:r>
          </w:p>
        </w:tc>
        <w:tc>
          <w:tcPr>
            <w:tcW w:w="872" w:type="dxa"/>
          </w:tcPr>
          <w:p w:rsidR="006A30F4" w:rsidRPr="001A6C77" w:rsidRDefault="006A30F4">
            <w:pPr>
              <w:rPr>
                <w:rFonts w:eastAsia="Arial" w:cs="Arial"/>
                <w:color w:val="000000"/>
              </w:rPr>
            </w:pPr>
            <w:r w:rsidRPr="001A6C77">
              <w:rPr>
                <w:rFonts w:eastAsia="Arial" w:cs="Arial"/>
                <w:color w:val="000000"/>
                <w:sz w:val="20"/>
              </w:rPr>
              <w:t>0.9157</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325</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0.8992</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370</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0.8831</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236</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0.9320</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281</w:t>
            </w:r>
          </w:p>
        </w:tc>
        <w:tc>
          <w:tcPr>
            <w:tcW w:w="872" w:type="dxa"/>
          </w:tcPr>
          <w:p w:rsidR="006A30F4" w:rsidRPr="001A6C77" w:rsidRDefault="006A30F4">
            <w:pPr>
              <w:rPr>
                <w:rFonts w:eastAsia="Arial" w:cs="Arial"/>
                <w:color w:val="000000"/>
              </w:rPr>
            </w:pPr>
            <w:r w:rsidRPr="001A6C77">
              <w:rPr>
                <w:rFonts w:eastAsia="Arial" w:cs="Arial"/>
                <w:color w:val="000000"/>
                <w:sz w:val="20"/>
              </w:rPr>
              <w:t>0.9153</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326</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0.8989</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371</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0.8827</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237</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0.9316</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282</w:t>
            </w:r>
          </w:p>
        </w:tc>
        <w:tc>
          <w:tcPr>
            <w:tcW w:w="872" w:type="dxa"/>
          </w:tcPr>
          <w:p w:rsidR="006A30F4" w:rsidRPr="001A6C77" w:rsidRDefault="006A30F4">
            <w:pPr>
              <w:rPr>
                <w:rFonts w:eastAsia="Arial" w:cs="Arial"/>
                <w:color w:val="000000"/>
              </w:rPr>
            </w:pPr>
            <w:r w:rsidRPr="001A6C77">
              <w:rPr>
                <w:rFonts w:eastAsia="Arial" w:cs="Arial"/>
                <w:color w:val="000000"/>
                <w:sz w:val="20"/>
              </w:rPr>
              <w:t>0.9149</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327</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0.8985</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372</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0.8823</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238</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0.9313</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283</w:t>
            </w:r>
          </w:p>
        </w:tc>
        <w:tc>
          <w:tcPr>
            <w:tcW w:w="872" w:type="dxa"/>
          </w:tcPr>
          <w:p w:rsidR="006A30F4" w:rsidRPr="001A6C77" w:rsidRDefault="006A30F4">
            <w:pPr>
              <w:rPr>
                <w:rFonts w:eastAsia="Arial" w:cs="Arial"/>
                <w:color w:val="000000"/>
              </w:rPr>
            </w:pPr>
            <w:r w:rsidRPr="001A6C77">
              <w:rPr>
                <w:rFonts w:eastAsia="Arial" w:cs="Arial"/>
                <w:color w:val="000000"/>
                <w:sz w:val="20"/>
              </w:rPr>
              <w:t>0.9146</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328</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0.8981</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373</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0.8820</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239</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0.9309</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284</w:t>
            </w:r>
          </w:p>
        </w:tc>
        <w:tc>
          <w:tcPr>
            <w:tcW w:w="872" w:type="dxa"/>
          </w:tcPr>
          <w:p w:rsidR="006A30F4" w:rsidRPr="001A6C77" w:rsidRDefault="006A30F4">
            <w:pPr>
              <w:rPr>
                <w:rFonts w:eastAsia="Arial" w:cs="Arial"/>
                <w:color w:val="000000"/>
              </w:rPr>
            </w:pPr>
            <w:r w:rsidRPr="001A6C77">
              <w:rPr>
                <w:rFonts w:eastAsia="Arial" w:cs="Arial"/>
                <w:color w:val="000000"/>
                <w:sz w:val="20"/>
              </w:rPr>
              <w:t>0.9142</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329</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0.8978</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374</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0.8816</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240</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0.9305</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285</w:t>
            </w:r>
          </w:p>
        </w:tc>
        <w:tc>
          <w:tcPr>
            <w:tcW w:w="872" w:type="dxa"/>
          </w:tcPr>
          <w:p w:rsidR="006A30F4" w:rsidRPr="001A6C77" w:rsidRDefault="006A30F4">
            <w:pPr>
              <w:rPr>
                <w:rFonts w:eastAsia="Arial" w:cs="Arial"/>
                <w:color w:val="000000"/>
              </w:rPr>
            </w:pPr>
            <w:r w:rsidRPr="001A6C77">
              <w:rPr>
                <w:rFonts w:eastAsia="Arial" w:cs="Arial"/>
                <w:color w:val="000000"/>
                <w:sz w:val="20"/>
              </w:rPr>
              <w:t>0.9138</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330</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0.8974</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375</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0.8813</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241</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0.9301</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286</w:t>
            </w:r>
          </w:p>
        </w:tc>
        <w:tc>
          <w:tcPr>
            <w:tcW w:w="872" w:type="dxa"/>
          </w:tcPr>
          <w:p w:rsidR="006A30F4" w:rsidRPr="001A6C77" w:rsidRDefault="006A30F4">
            <w:pPr>
              <w:rPr>
                <w:rFonts w:eastAsia="Arial" w:cs="Arial"/>
                <w:color w:val="000000"/>
              </w:rPr>
            </w:pPr>
            <w:r w:rsidRPr="001A6C77">
              <w:rPr>
                <w:rFonts w:eastAsia="Arial" w:cs="Arial"/>
                <w:color w:val="000000"/>
                <w:sz w:val="20"/>
              </w:rPr>
              <w:t>0.9135</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331</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0.8971</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376</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0.8809</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242</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0.9298</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287</w:t>
            </w:r>
          </w:p>
        </w:tc>
        <w:tc>
          <w:tcPr>
            <w:tcW w:w="872" w:type="dxa"/>
          </w:tcPr>
          <w:p w:rsidR="006A30F4" w:rsidRPr="001A6C77" w:rsidRDefault="006A30F4">
            <w:pPr>
              <w:rPr>
                <w:rFonts w:eastAsia="Arial" w:cs="Arial"/>
                <w:color w:val="000000"/>
              </w:rPr>
            </w:pPr>
            <w:r w:rsidRPr="001A6C77">
              <w:rPr>
                <w:rFonts w:eastAsia="Arial" w:cs="Arial"/>
                <w:color w:val="000000"/>
                <w:sz w:val="20"/>
              </w:rPr>
              <w:t>0.9131</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332</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0.8967</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377</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0.8806</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243</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0.9294</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288</w:t>
            </w:r>
          </w:p>
        </w:tc>
        <w:tc>
          <w:tcPr>
            <w:tcW w:w="872" w:type="dxa"/>
          </w:tcPr>
          <w:p w:rsidR="006A30F4" w:rsidRPr="001A6C77" w:rsidRDefault="006A30F4">
            <w:pPr>
              <w:rPr>
                <w:rFonts w:eastAsia="Arial" w:cs="Arial"/>
                <w:color w:val="000000"/>
              </w:rPr>
            </w:pPr>
            <w:r w:rsidRPr="001A6C77">
              <w:rPr>
                <w:rFonts w:eastAsia="Arial" w:cs="Arial"/>
                <w:color w:val="000000"/>
                <w:sz w:val="20"/>
              </w:rPr>
              <w:t>0.9127</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333</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0.8963</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378</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0.8802</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244</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0.9290</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289</w:t>
            </w:r>
          </w:p>
        </w:tc>
        <w:tc>
          <w:tcPr>
            <w:tcW w:w="872" w:type="dxa"/>
          </w:tcPr>
          <w:p w:rsidR="006A30F4" w:rsidRPr="001A6C77" w:rsidRDefault="006A30F4">
            <w:pPr>
              <w:rPr>
                <w:rFonts w:eastAsia="Arial" w:cs="Arial"/>
                <w:color w:val="000000"/>
              </w:rPr>
            </w:pPr>
            <w:r w:rsidRPr="001A6C77">
              <w:rPr>
                <w:rFonts w:eastAsia="Arial" w:cs="Arial"/>
                <w:color w:val="000000"/>
                <w:sz w:val="20"/>
              </w:rPr>
              <w:t>0.9124</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334</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0.8960</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379</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0.8799</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245</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0.9286</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290</w:t>
            </w:r>
          </w:p>
        </w:tc>
        <w:tc>
          <w:tcPr>
            <w:tcW w:w="872" w:type="dxa"/>
          </w:tcPr>
          <w:p w:rsidR="006A30F4" w:rsidRPr="001A6C77" w:rsidRDefault="006A30F4">
            <w:pPr>
              <w:rPr>
                <w:rFonts w:eastAsia="Arial" w:cs="Arial"/>
                <w:color w:val="000000"/>
              </w:rPr>
            </w:pPr>
            <w:r w:rsidRPr="001A6C77">
              <w:rPr>
                <w:rFonts w:eastAsia="Arial" w:cs="Arial"/>
                <w:color w:val="000000"/>
                <w:sz w:val="20"/>
              </w:rPr>
              <w:t>0.9120</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335</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0.8956</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380</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0.8795</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246</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0.9283</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291</w:t>
            </w:r>
          </w:p>
        </w:tc>
        <w:tc>
          <w:tcPr>
            <w:tcW w:w="872" w:type="dxa"/>
          </w:tcPr>
          <w:p w:rsidR="006A30F4" w:rsidRPr="001A6C77" w:rsidRDefault="006A30F4">
            <w:pPr>
              <w:rPr>
                <w:rFonts w:eastAsia="Arial" w:cs="Arial"/>
                <w:color w:val="000000"/>
              </w:rPr>
            </w:pPr>
            <w:r w:rsidRPr="001A6C77">
              <w:rPr>
                <w:rFonts w:eastAsia="Arial" w:cs="Arial"/>
                <w:color w:val="000000"/>
                <w:sz w:val="20"/>
              </w:rPr>
              <w:t>0.9116</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336</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0.8952</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381</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0.8792</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247</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0.9279</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292</w:t>
            </w:r>
          </w:p>
        </w:tc>
        <w:tc>
          <w:tcPr>
            <w:tcW w:w="872" w:type="dxa"/>
          </w:tcPr>
          <w:p w:rsidR="006A30F4" w:rsidRPr="001A6C77" w:rsidRDefault="006A30F4">
            <w:pPr>
              <w:rPr>
                <w:rFonts w:eastAsia="Arial" w:cs="Arial"/>
                <w:color w:val="000000"/>
              </w:rPr>
            </w:pPr>
            <w:r w:rsidRPr="001A6C77">
              <w:rPr>
                <w:rFonts w:eastAsia="Arial" w:cs="Arial"/>
                <w:color w:val="000000"/>
                <w:sz w:val="20"/>
              </w:rPr>
              <w:t>0.9113</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337</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0.8949</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382</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0.8788</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248</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0.9275</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293</w:t>
            </w:r>
          </w:p>
        </w:tc>
        <w:tc>
          <w:tcPr>
            <w:tcW w:w="872" w:type="dxa"/>
          </w:tcPr>
          <w:p w:rsidR="006A30F4" w:rsidRPr="001A6C77" w:rsidRDefault="006A30F4">
            <w:pPr>
              <w:rPr>
                <w:rFonts w:eastAsia="Arial" w:cs="Arial"/>
                <w:color w:val="000000"/>
              </w:rPr>
            </w:pPr>
            <w:r w:rsidRPr="001A6C77">
              <w:rPr>
                <w:rFonts w:eastAsia="Arial" w:cs="Arial"/>
                <w:color w:val="000000"/>
                <w:sz w:val="20"/>
              </w:rPr>
              <w:t>0.9109</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338</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0.8945</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383</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0.8784</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249</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0.9272</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294</w:t>
            </w:r>
          </w:p>
        </w:tc>
        <w:tc>
          <w:tcPr>
            <w:tcW w:w="872" w:type="dxa"/>
          </w:tcPr>
          <w:p w:rsidR="006A30F4" w:rsidRPr="001A6C77" w:rsidRDefault="006A30F4">
            <w:pPr>
              <w:rPr>
                <w:rFonts w:eastAsia="Arial" w:cs="Arial"/>
                <w:color w:val="000000"/>
              </w:rPr>
            </w:pPr>
            <w:r w:rsidRPr="001A6C77">
              <w:rPr>
                <w:rFonts w:eastAsia="Arial" w:cs="Arial"/>
                <w:color w:val="000000"/>
                <w:sz w:val="20"/>
              </w:rPr>
              <w:t>0.9105</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339</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0.8942</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384</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0.8781</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250</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0.9268</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295</w:t>
            </w:r>
          </w:p>
        </w:tc>
        <w:tc>
          <w:tcPr>
            <w:tcW w:w="872" w:type="dxa"/>
          </w:tcPr>
          <w:p w:rsidR="006A30F4" w:rsidRPr="001A6C77" w:rsidRDefault="006A30F4">
            <w:pPr>
              <w:rPr>
                <w:rFonts w:eastAsia="Arial" w:cs="Arial"/>
                <w:color w:val="000000"/>
              </w:rPr>
            </w:pPr>
            <w:r w:rsidRPr="001A6C77">
              <w:rPr>
                <w:rFonts w:eastAsia="Arial" w:cs="Arial"/>
                <w:color w:val="000000"/>
                <w:sz w:val="20"/>
              </w:rPr>
              <w:t>0.9102</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340</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0.8938</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385</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0.8777</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251</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0.9264</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296</w:t>
            </w:r>
          </w:p>
        </w:tc>
        <w:tc>
          <w:tcPr>
            <w:tcW w:w="872" w:type="dxa"/>
          </w:tcPr>
          <w:p w:rsidR="006A30F4" w:rsidRPr="001A6C77" w:rsidRDefault="006A30F4">
            <w:pPr>
              <w:rPr>
                <w:rFonts w:eastAsia="Arial" w:cs="Arial"/>
                <w:color w:val="000000"/>
              </w:rPr>
            </w:pPr>
            <w:r w:rsidRPr="001A6C77">
              <w:rPr>
                <w:rFonts w:eastAsia="Arial" w:cs="Arial"/>
                <w:color w:val="000000"/>
                <w:sz w:val="20"/>
              </w:rPr>
              <w:t>0.9098</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341</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0.8934</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386</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0.8774</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252</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0.9260</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297</w:t>
            </w:r>
          </w:p>
        </w:tc>
        <w:tc>
          <w:tcPr>
            <w:tcW w:w="872" w:type="dxa"/>
          </w:tcPr>
          <w:p w:rsidR="006A30F4" w:rsidRPr="001A6C77" w:rsidRDefault="006A30F4">
            <w:pPr>
              <w:rPr>
                <w:rFonts w:eastAsia="Arial" w:cs="Arial"/>
                <w:color w:val="000000"/>
              </w:rPr>
            </w:pPr>
            <w:r w:rsidRPr="001A6C77">
              <w:rPr>
                <w:rFonts w:eastAsia="Arial" w:cs="Arial"/>
                <w:color w:val="000000"/>
                <w:sz w:val="20"/>
              </w:rPr>
              <w:t>0.9094</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342</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0.8931</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387</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0.8770</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253</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0.9257</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298</w:t>
            </w:r>
          </w:p>
        </w:tc>
        <w:tc>
          <w:tcPr>
            <w:tcW w:w="872" w:type="dxa"/>
          </w:tcPr>
          <w:p w:rsidR="006A30F4" w:rsidRPr="001A6C77" w:rsidRDefault="006A30F4">
            <w:pPr>
              <w:rPr>
                <w:rFonts w:eastAsia="Arial" w:cs="Arial"/>
                <w:color w:val="000000"/>
              </w:rPr>
            </w:pPr>
            <w:r w:rsidRPr="001A6C77">
              <w:rPr>
                <w:rFonts w:eastAsia="Arial" w:cs="Arial"/>
                <w:color w:val="000000"/>
                <w:sz w:val="20"/>
              </w:rPr>
              <w:t>0.9091</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343</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0.8927</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388</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0.8967</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254</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0.9253</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299</w:t>
            </w:r>
          </w:p>
        </w:tc>
        <w:tc>
          <w:tcPr>
            <w:tcW w:w="872" w:type="dxa"/>
          </w:tcPr>
          <w:p w:rsidR="006A30F4" w:rsidRPr="001A6C77" w:rsidRDefault="006A30F4">
            <w:pPr>
              <w:rPr>
                <w:rFonts w:eastAsia="Arial" w:cs="Arial"/>
                <w:color w:val="000000"/>
              </w:rPr>
            </w:pPr>
            <w:r w:rsidRPr="001A6C77">
              <w:rPr>
                <w:rFonts w:eastAsia="Arial" w:cs="Arial"/>
                <w:color w:val="000000"/>
                <w:sz w:val="20"/>
              </w:rPr>
              <w:t>0.9087</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344</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0.8924</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389</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0.8763</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255</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0.9249</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300</w:t>
            </w:r>
          </w:p>
        </w:tc>
        <w:tc>
          <w:tcPr>
            <w:tcW w:w="872" w:type="dxa"/>
          </w:tcPr>
          <w:p w:rsidR="006A30F4" w:rsidRPr="001A6C77" w:rsidRDefault="006A30F4">
            <w:pPr>
              <w:rPr>
                <w:rFonts w:eastAsia="Arial" w:cs="Arial"/>
                <w:color w:val="000000"/>
              </w:rPr>
            </w:pPr>
            <w:r w:rsidRPr="001A6C77">
              <w:rPr>
                <w:rFonts w:eastAsia="Arial" w:cs="Arial"/>
                <w:color w:val="000000"/>
                <w:sz w:val="20"/>
              </w:rPr>
              <w:t>0.9083</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345</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0.8920</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390</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0.8760</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256</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0.9245</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301</w:t>
            </w:r>
          </w:p>
        </w:tc>
        <w:tc>
          <w:tcPr>
            <w:tcW w:w="872" w:type="dxa"/>
          </w:tcPr>
          <w:p w:rsidR="006A30F4" w:rsidRPr="001A6C77" w:rsidRDefault="006A30F4">
            <w:pPr>
              <w:rPr>
                <w:rFonts w:eastAsia="Arial" w:cs="Arial"/>
                <w:color w:val="000000"/>
              </w:rPr>
            </w:pPr>
            <w:r w:rsidRPr="001A6C77">
              <w:rPr>
                <w:rFonts w:eastAsia="Arial" w:cs="Arial"/>
                <w:color w:val="000000"/>
                <w:sz w:val="20"/>
              </w:rPr>
              <w:t>0.9080</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346</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0.8916</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391</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0.8756</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257</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0.9242</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302</w:t>
            </w:r>
          </w:p>
        </w:tc>
        <w:tc>
          <w:tcPr>
            <w:tcW w:w="872" w:type="dxa"/>
          </w:tcPr>
          <w:p w:rsidR="006A30F4" w:rsidRPr="001A6C77" w:rsidRDefault="006A30F4">
            <w:pPr>
              <w:rPr>
                <w:rFonts w:eastAsia="Arial" w:cs="Arial"/>
                <w:color w:val="000000"/>
              </w:rPr>
            </w:pPr>
            <w:r w:rsidRPr="001A6C77">
              <w:rPr>
                <w:rFonts w:eastAsia="Arial" w:cs="Arial"/>
                <w:color w:val="000000"/>
                <w:sz w:val="20"/>
              </w:rPr>
              <w:t>0.9076</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347</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0.8913</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392</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0.8753</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258</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0.9238</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303</w:t>
            </w:r>
          </w:p>
        </w:tc>
        <w:tc>
          <w:tcPr>
            <w:tcW w:w="872" w:type="dxa"/>
          </w:tcPr>
          <w:p w:rsidR="006A30F4" w:rsidRPr="001A6C77" w:rsidRDefault="006A30F4">
            <w:pPr>
              <w:rPr>
                <w:rFonts w:eastAsia="Arial" w:cs="Arial"/>
                <w:color w:val="000000"/>
              </w:rPr>
            </w:pPr>
            <w:r w:rsidRPr="001A6C77">
              <w:rPr>
                <w:rFonts w:eastAsia="Arial" w:cs="Arial"/>
                <w:color w:val="000000"/>
                <w:sz w:val="20"/>
              </w:rPr>
              <w:t>0.9072</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348</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0.8909</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393</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0.8749</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259</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0.9234</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304</w:t>
            </w:r>
          </w:p>
        </w:tc>
        <w:tc>
          <w:tcPr>
            <w:tcW w:w="872" w:type="dxa"/>
          </w:tcPr>
          <w:p w:rsidR="006A30F4" w:rsidRPr="001A6C77" w:rsidRDefault="006A30F4">
            <w:pPr>
              <w:rPr>
                <w:rFonts w:eastAsia="Arial" w:cs="Arial"/>
                <w:color w:val="000000"/>
              </w:rPr>
            </w:pPr>
            <w:r w:rsidRPr="001A6C77">
              <w:rPr>
                <w:rFonts w:eastAsia="Arial" w:cs="Arial"/>
                <w:color w:val="000000"/>
                <w:sz w:val="20"/>
              </w:rPr>
              <w:t>0.9069</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349</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0.8906</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394</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0.8746</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260</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0.9231</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305</w:t>
            </w:r>
          </w:p>
        </w:tc>
        <w:tc>
          <w:tcPr>
            <w:tcW w:w="872" w:type="dxa"/>
          </w:tcPr>
          <w:p w:rsidR="006A30F4" w:rsidRPr="001A6C77" w:rsidRDefault="006A30F4">
            <w:pPr>
              <w:rPr>
                <w:rFonts w:eastAsia="Arial" w:cs="Arial"/>
                <w:color w:val="000000"/>
              </w:rPr>
            </w:pPr>
            <w:r w:rsidRPr="001A6C77">
              <w:rPr>
                <w:rFonts w:eastAsia="Arial" w:cs="Arial"/>
                <w:color w:val="000000"/>
                <w:sz w:val="20"/>
              </w:rPr>
              <w:t>0.9065</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350</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0.8902</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395</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0.8742</w:t>
            </w:r>
          </w:p>
        </w:tc>
      </w:tr>
      <w:tr w:rsidR="006A30F4" w:rsidRPr="001A6C77" w:rsidTr="00547B59">
        <w:trPr>
          <w:trHeight w:val="256"/>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261</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0.9227</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306</w:t>
            </w:r>
          </w:p>
        </w:tc>
        <w:tc>
          <w:tcPr>
            <w:tcW w:w="872" w:type="dxa"/>
          </w:tcPr>
          <w:p w:rsidR="006A30F4" w:rsidRPr="001A6C77" w:rsidRDefault="006A30F4">
            <w:pPr>
              <w:rPr>
                <w:rFonts w:eastAsia="Arial" w:cs="Arial"/>
                <w:color w:val="000000"/>
              </w:rPr>
            </w:pPr>
            <w:r w:rsidRPr="001A6C77">
              <w:rPr>
                <w:rFonts w:eastAsia="Arial" w:cs="Arial"/>
                <w:color w:val="000000"/>
                <w:sz w:val="20"/>
              </w:rPr>
              <w:t>0.9061</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351</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0.8899</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396</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0.8738</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262</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0.9223</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307</w:t>
            </w:r>
          </w:p>
        </w:tc>
        <w:tc>
          <w:tcPr>
            <w:tcW w:w="872" w:type="dxa"/>
          </w:tcPr>
          <w:p w:rsidR="006A30F4" w:rsidRPr="001A6C77" w:rsidRDefault="006A30F4">
            <w:pPr>
              <w:rPr>
                <w:rFonts w:eastAsia="Arial" w:cs="Arial"/>
                <w:color w:val="000000"/>
              </w:rPr>
            </w:pPr>
            <w:r w:rsidRPr="001A6C77">
              <w:rPr>
                <w:rFonts w:eastAsia="Arial" w:cs="Arial"/>
                <w:color w:val="000000"/>
                <w:sz w:val="20"/>
              </w:rPr>
              <w:t>0.9058</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352</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0.8895</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397</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0.8735</w:t>
            </w:r>
          </w:p>
        </w:tc>
      </w:tr>
      <w:tr w:rsidR="006A30F4" w:rsidRPr="001A6C77" w:rsidTr="00547B59">
        <w:trPr>
          <w:trHeight w:val="254"/>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263</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0.9219</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308</w:t>
            </w:r>
          </w:p>
        </w:tc>
        <w:tc>
          <w:tcPr>
            <w:tcW w:w="872" w:type="dxa"/>
          </w:tcPr>
          <w:p w:rsidR="006A30F4" w:rsidRPr="001A6C77" w:rsidRDefault="006A30F4">
            <w:pPr>
              <w:rPr>
                <w:rFonts w:eastAsia="Arial" w:cs="Arial"/>
                <w:color w:val="000000"/>
              </w:rPr>
            </w:pPr>
            <w:r w:rsidRPr="001A6C77">
              <w:rPr>
                <w:rFonts w:eastAsia="Arial" w:cs="Arial"/>
                <w:color w:val="000000"/>
                <w:sz w:val="20"/>
              </w:rPr>
              <w:t>0.9054</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353</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0.8891</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398</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0.8731</w:t>
            </w:r>
          </w:p>
        </w:tc>
      </w:tr>
      <w:tr w:rsidR="006A30F4" w:rsidRPr="001A6C77" w:rsidTr="00547B59">
        <w:trPr>
          <w:trHeight w:val="245"/>
        </w:trPr>
        <w:tc>
          <w:tcPr>
            <w:tcW w:w="1469" w:type="dxa"/>
          </w:tcPr>
          <w:p w:rsidR="006A30F4" w:rsidRPr="001A6C77" w:rsidRDefault="006A30F4" w:rsidP="006A30F4">
            <w:pPr>
              <w:ind w:left="432"/>
              <w:rPr>
                <w:rFonts w:eastAsia="Arial" w:cs="Arial"/>
                <w:color w:val="000000"/>
              </w:rPr>
            </w:pPr>
            <w:r w:rsidRPr="001A6C77">
              <w:rPr>
                <w:rFonts w:eastAsia="Arial" w:cs="Arial"/>
                <w:color w:val="000000"/>
                <w:sz w:val="20"/>
              </w:rPr>
              <w:t>264</w:t>
            </w:r>
          </w:p>
        </w:tc>
        <w:tc>
          <w:tcPr>
            <w:tcW w:w="861" w:type="dxa"/>
          </w:tcPr>
          <w:p w:rsidR="006A30F4" w:rsidRPr="001A6C77" w:rsidRDefault="006A30F4" w:rsidP="00F84982">
            <w:pPr>
              <w:ind w:left="29"/>
              <w:rPr>
                <w:rFonts w:eastAsia="Arial" w:cs="Arial"/>
                <w:color w:val="000000"/>
              </w:rPr>
            </w:pPr>
            <w:r w:rsidRPr="001A6C77">
              <w:rPr>
                <w:rFonts w:eastAsia="Arial" w:cs="Arial"/>
                <w:color w:val="000000"/>
                <w:sz w:val="20"/>
              </w:rPr>
              <w:t>0.9216</w:t>
            </w:r>
          </w:p>
        </w:tc>
        <w:tc>
          <w:tcPr>
            <w:tcW w:w="1472" w:type="dxa"/>
          </w:tcPr>
          <w:p w:rsidR="006A30F4" w:rsidRPr="001A6C77" w:rsidRDefault="006A30F4">
            <w:pPr>
              <w:ind w:left="439"/>
              <w:rPr>
                <w:rFonts w:eastAsia="Arial" w:cs="Arial"/>
                <w:color w:val="000000"/>
              </w:rPr>
            </w:pPr>
            <w:r w:rsidRPr="001A6C77">
              <w:rPr>
                <w:rFonts w:eastAsia="Arial" w:cs="Arial"/>
                <w:color w:val="000000"/>
                <w:sz w:val="20"/>
              </w:rPr>
              <w:t>309</w:t>
            </w:r>
          </w:p>
        </w:tc>
        <w:tc>
          <w:tcPr>
            <w:tcW w:w="872" w:type="dxa"/>
          </w:tcPr>
          <w:p w:rsidR="006A30F4" w:rsidRPr="001A6C77" w:rsidRDefault="006A30F4">
            <w:pPr>
              <w:rPr>
                <w:rFonts w:eastAsia="Arial" w:cs="Arial"/>
                <w:color w:val="000000"/>
              </w:rPr>
            </w:pPr>
            <w:r w:rsidRPr="001A6C77">
              <w:rPr>
                <w:rFonts w:eastAsia="Arial" w:cs="Arial"/>
                <w:color w:val="000000"/>
                <w:sz w:val="20"/>
              </w:rPr>
              <w:t>0.9050</w:t>
            </w:r>
          </w:p>
        </w:tc>
        <w:tc>
          <w:tcPr>
            <w:tcW w:w="1464" w:type="dxa"/>
          </w:tcPr>
          <w:p w:rsidR="006A30F4" w:rsidRPr="001A6C77" w:rsidRDefault="006A30F4">
            <w:pPr>
              <w:ind w:left="439"/>
              <w:rPr>
                <w:rFonts w:eastAsia="Arial" w:cs="Arial"/>
                <w:color w:val="000000"/>
              </w:rPr>
            </w:pPr>
            <w:r w:rsidRPr="001A6C77">
              <w:rPr>
                <w:rFonts w:eastAsia="Arial" w:cs="Arial"/>
                <w:color w:val="000000"/>
                <w:sz w:val="20"/>
              </w:rPr>
              <w:t>354</w:t>
            </w:r>
          </w:p>
        </w:tc>
        <w:tc>
          <w:tcPr>
            <w:tcW w:w="870" w:type="dxa"/>
          </w:tcPr>
          <w:p w:rsidR="006A30F4" w:rsidRPr="001A6C77" w:rsidRDefault="006A30F4">
            <w:pPr>
              <w:ind w:left="36"/>
              <w:rPr>
                <w:rFonts w:eastAsia="Arial" w:cs="Arial"/>
                <w:color w:val="000000"/>
              </w:rPr>
            </w:pPr>
            <w:r w:rsidRPr="001A6C77">
              <w:rPr>
                <w:rFonts w:eastAsia="Arial" w:cs="Arial"/>
                <w:color w:val="000000"/>
                <w:sz w:val="20"/>
              </w:rPr>
              <w:t>0.8888</w:t>
            </w: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399</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0.8728</w:t>
            </w:r>
          </w:p>
        </w:tc>
      </w:tr>
      <w:tr w:rsidR="006A30F4" w:rsidRPr="001A6C77" w:rsidTr="00547B59">
        <w:trPr>
          <w:trHeight w:val="210"/>
        </w:trPr>
        <w:tc>
          <w:tcPr>
            <w:tcW w:w="1469" w:type="dxa"/>
          </w:tcPr>
          <w:p w:rsidR="006A30F4" w:rsidRPr="001A6C77" w:rsidRDefault="006A30F4" w:rsidP="006A30F4">
            <w:pPr>
              <w:rPr>
                <w:rFonts w:eastAsia="Arial" w:cs="Arial"/>
                <w:color w:val="000000"/>
              </w:rPr>
            </w:pPr>
          </w:p>
        </w:tc>
        <w:tc>
          <w:tcPr>
            <w:tcW w:w="861" w:type="dxa"/>
          </w:tcPr>
          <w:p w:rsidR="006A30F4" w:rsidRPr="001A6C77" w:rsidRDefault="006A30F4" w:rsidP="00F84982">
            <w:pPr>
              <w:rPr>
                <w:rFonts w:eastAsia="Arial" w:cs="Arial"/>
                <w:color w:val="000000"/>
              </w:rPr>
            </w:pPr>
          </w:p>
        </w:tc>
        <w:tc>
          <w:tcPr>
            <w:tcW w:w="1472" w:type="dxa"/>
          </w:tcPr>
          <w:p w:rsidR="006A30F4" w:rsidRPr="001A6C77" w:rsidRDefault="006A30F4">
            <w:pPr>
              <w:rPr>
                <w:rFonts w:eastAsia="Arial" w:cs="Arial"/>
                <w:color w:val="000000"/>
              </w:rPr>
            </w:pPr>
          </w:p>
        </w:tc>
        <w:tc>
          <w:tcPr>
            <w:tcW w:w="872" w:type="dxa"/>
          </w:tcPr>
          <w:p w:rsidR="006A30F4" w:rsidRPr="001A6C77" w:rsidRDefault="006A30F4">
            <w:pPr>
              <w:rPr>
                <w:rFonts w:eastAsia="Arial" w:cs="Arial"/>
                <w:color w:val="000000"/>
              </w:rPr>
            </w:pPr>
          </w:p>
        </w:tc>
        <w:tc>
          <w:tcPr>
            <w:tcW w:w="1464" w:type="dxa"/>
          </w:tcPr>
          <w:p w:rsidR="006A30F4" w:rsidRPr="001A6C77" w:rsidRDefault="006A30F4">
            <w:pPr>
              <w:rPr>
                <w:rFonts w:eastAsia="Arial" w:cs="Arial"/>
                <w:color w:val="000000"/>
              </w:rPr>
            </w:pPr>
          </w:p>
        </w:tc>
        <w:tc>
          <w:tcPr>
            <w:tcW w:w="870" w:type="dxa"/>
          </w:tcPr>
          <w:p w:rsidR="006A30F4" w:rsidRPr="001A6C77" w:rsidRDefault="006A30F4">
            <w:pPr>
              <w:rPr>
                <w:rFonts w:eastAsia="Arial" w:cs="Arial"/>
                <w:color w:val="000000"/>
              </w:rPr>
            </w:pPr>
          </w:p>
        </w:tc>
        <w:tc>
          <w:tcPr>
            <w:tcW w:w="1510" w:type="dxa"/>
          </w:tcPr>
          <w:p w:rsidR="006A30F4" w:rsidRPr="001A6C77" w:rsidRDefault="006A30F4">
            <w:pPr>
              <w:ind w:left="439"/>
              <w:rPr>
                <w:rFonts w:eastAsia="Arial" w:cs="Arial"/>
                <w:color w:val="000000"/>
              </w:rPr>
            </w:pPr>
            <w:r w:rsidRPr="001A6C77">
              <w:rPr>
                <w:rFonts w:eastAsia="Arial" w:cs="Arial"/>
                <w:color w:val="000000"/>
                <w:sz w:val="20"/>
              </w:rPr>
              <w:t>400</w:t>
            </w:r>
          </w:p>
        </w:tc>
        <w:tc>
          <w:tcPr>
            <w:tcW w:w="727" w:type="dxa"/>
          </w:tcPr>
          <w:p w:rsidR="006A30F4" w:rsidRPr="001A6C77" w:rsidRDefault="006A30F4" w:rsidP="002B5562">
            <w:pPr>
              <w:rPr>
                <w:rFonts w:eastAsia="Arial" w:cs="Arial"/>
                <w:color w:val="000000"/>
              </w:rPr>
            </w:pPr>
            <w:r w:rsidRPr="001A6C77">
              <w:rPr>
                <w:rFonts w:eastAsia="Arial" w:cs="Arial"/>
                <w:color w:val="000000"/>
                <w:sz w:val="20"/>
              </w:rPr>
              <w:t>0.8724</w:t>
            </w:r>
          </w:p>
        </w:tc>
      </w:tr>
    </w:tbl>
    <w:p w:rsidR="006A30F4" w:rsidRDefault="006A30F4" w:rsidP="006A30F4"/>
    <w:p w:rsidR="00E651D6" w:rsidRPr="00851065" w:rsidRDefault="00E651D6" w:rsidP="00851065"/>
    <w:p w:rsidR="00921871" w:rsidRPr="009819AA" w:rsidRDefault="00921871" w:rsidP="00771B1F">
      <w:pPr>
        <w:pStyle w:val="Heading1"/>
        <w:numPr>
          <w:ilvl w:val="0"/>
          <w:numId w:val="0"/>
        </w:numPr>
        <w:sectPr w:rsidR="00921871" w:rsidRPr="009819AA" w:rsidSect="00A777FE">
          <w:footerReference w:type="even" r:id="rId74"/>
          <w:footerReference w:type="default" r:id="rId75"/>
          <w:pgSz w:w="12240" w:h="15840" w:code="1"/>
          <w:pgMar w:top="576" w:right="1440" w:bottom="245" w:left="1260" w:header="720" w:footer="720" w:gutter="0"/>
          <w:cols w:space="720"/>
          <w:docGrid w:linePitch="360"/>
        </w:sectPr>
      </w:pPr>
    </w:p>
    <w:p w:rsidR="00757979" w:rsidRDefault="00AA3B67" w:rsidP="00982C64">
      <w:pPr>
        <w:pStyle w:val="Heading1"/>
      </w:pPr>
      <w:bookmarkStart w:id="162" w:name="_Toc400531492"/>
      <w:bookmarkStart w:id="163" w:name="_Toc428533963"/>
      <w:r>
        <w:lastRenderedPageBreak/>
        <w:t xml:space="preserve"> </w:t>
      </w:r>
      <w:bookmarkStart w:id="164" w:name="_Toc531776240"/>
      <w:r w:rsidR="00CE00E7">
        <w:t>QUOTE</w:t>
      </w:r>
      <w:r w:rsidR="009808FC">
        <w:t xml:space="preserve"> </w:t>
      </w:r>
      <w:r w:rsidR="00757979">
        <w:t>PREPARATION AND SUBMISSION</w:t>
      </w:r>
      <w:bookmarkEnd w:id="162"/>
      <w:bookmarkEnd w:id="163"/>
      <w:bookmarkEnd w:id="164"/>
    </w:p>
    <w:p w:rsidR="00757979" w:rsidRPr="00851065" w:rsidRDefault="00757979" w:rsidP="00EB4EF1">
      <w:pPr>
        <w:keepNext/>
      </w:pPr>
    </w:p>
    <w:p w:rsidR="00A74919" w:rsidRDefault="00511506" w:rsidP="00743A52">
      <w:pPr>
        <w:keepNext/>
      </w:pPr>
      <w:r>
        <w:t>Failure to submit information as indicated below may result in your Quote being deemed non-responsive.</w:t>
      </w:r>
    </w:p>
    <w:p w:rsidR="00511506" w:rsidRPr="00851065" w:rsidRDefault="00511506" w:rsidP="009D1F90">
      <w:pPr>
        <w:keepNext/>
      </w:pPr>
    </w:p>
    <w:p w:rsidR="00757979" w:rsidRDefault="000746B7" w:rsidP="00414292">
      <w:pPr>
        <w:pStyle w:val="Heading2"/>
        <w:keepNext/>
      </w:pPr>
      <w:bookmarkStart w:id="165" w:name="_Toc400531493"/>
      <w:bookmarkStart w:id="166" w:name="_Toc428533964"/>
      <w:bookmarkStart w:id="167" w:name="_Toc531776241"/>
      <w:r>
        <w:rPr>
          <w:caps w:val="0"/>
        </w:rPr>
        <w:t>GENERAL</w:t>
      </w:r>
      <w:bookmarkEnd w:id="165"/>
      <w:bookmarkEnd w:id="166"/>
      <w:bookmarkEnd w:id="167"/>
    </w:p>
    <w:p w:rsidR="00757979" w:rsidRDefault="00757979" w:rsidP="00EB4EF1">
      <w:pPr>
        <w:keepNext/>
      </w:pPr>
    </w:p>
    <w:p w:rsidR="0072118B" w:rsidRPr="000F5FB7" w:rsidRDefault="0072118B" w:rsidP="0072118B">
      <w:pPr>
        <w:keepNext/>
        <w:rPr>
          <w:rFonts w:eastAsia="Calibri"/>
        </w:rPr>
      </w:pPr>
      <w:bookmarkStart w:id="168"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2118B" w:rsidRPr="000F5FB7" w:rsidRDefault="0072118B" w:rsidP="0072118B">
      <w:pPr>
        <w:keepNext/>
        <w:rPr>
          <w:rFonts w:eastAsia="Calibri"/>
        </w:rPr>
      </w:pPr>
    </w:p>
    <w:p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pursuant to the electronic question and answer procedure set forth in Section 1</w:t>
      </w:r>
      <w:r w:rsidR="00EA7A57">
        <w:rPr>
          <w:rFonts w:eastAsia="Calibri"/>
        </w:rPr>
        <w:t xml:space="preserve">.3.1 of this Bid Solicitation. </w:t>
      </w:r>
      <w:r w:rsidRPr="000F5FB7">
        <w:rPr>
          <w:rFonts w:eastAsia="Calibri"/>
        </w:rPr>
        <w:t xml:space="preserve">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2118B" w:rsidRPr="000F5FB7" w:rsidRDefault="0072118B" w:rsidP="0072118B">
      <w:pPr>
        <w:keepNext/>
        <w:rPr>
          <w:rFonts w:eastAsia="Calibri"/>
        </w:rPr>
      </w:pPr>
    </w:p>
    <w:p w:rsidR="0072118B" w:rsidRPr="000F5FB7" w:rsidRDefault="0072118B" w:rsidP="0072118B">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2118B" w:rsidRPr="000F5FB7" w:rsidRDefault="0072118B" w:rsidP="0072118B">
      <w:pPr>
        <w:keepNext/>
        <w:rPr>
          <w:rFonts w:eastAsia="Calibri"/>
        </w:rPr>
      </w:pPr>
    </w:p>
    <w:p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2118B" w:rsidRPr="00C65B22" w:rsidRDefault="0072118B" w:rsidP="0072118B">
      <w:pPr>
        <w:rPr>
          <w:rFonts w:eastAsia="MS Mincho"/>
        </w:rPr>
      </w:pPr>
    </w:p>
    <w:p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r w:rsidRPr="00C65B22">
        <w:rPr>
          <w:rFonts w:eastAsia="MS Mincho"/>
          <w:b/>
          <w:sz w:val="22"/>
        </w:rPr>
        <w:t>(</w:t>
      </w:r>
      <w:hyperlink r:id="rId76"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69"/>
    </w:p>
    <w:p w:rsidR="0072118B" w:rsidRDefault="0072118B" w:rsidP="0072118B"/>
    <w:p w:rsidR="00B238B2" w:rsidRPr="00851065" w:rsidRDefault="008D75D3" w:rsidP="00414292">
      <w:pPr>
        <w:pStyle w:val="Heading2"/>
        <w:keepNext/>
      </w:pPr>
      <w:bookmarkStart w:id="170" w:name="_Toc531776242"/>
      <w:r>
        <w:rPr>
          <w:caps w:val="0"/>
        </w:rPr>
        <w:t>QUOTE</w:t>
      </w:r>
      <w:r w:rsidRPr="00851065">
        <w:rPr>
          <w:caps w:val="0"/>
        </w:rPr>
        <w:t xml:space="preserve"> DELIVERY AND IDENTIFICATION</w:t>
      </w:r>
      <w:bookmarkEnd w:id="168"/>
      <w:bookmarkEnd w:id="170"/>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4E2B25">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71" w:name="_Toc428533966"/>
      <w:bookmarkStart w:id="172" w:name="_Toc53177624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71"/>
      <w:bookmarkEnd w:id="172"/>
    </w:p>
    <w:p w:rsidR="007F3BD4" w:rsidRPr="00C65B22" w:rsidRDefault="007F3BD4" w:rsidP="002F0497">
      <w:pPr>
        <w:keepNext/>
      </w:pPr>
    </w:p>
    <w:p w:rsidR="007F3BD4" w:rsidRPr="00C65B22" w:rsidRDefault="008D75D3" w:rsidP="002F0497">
      <w:pPr>
        <w:pStyle w:val="Heading3"/>
        <w:keepNext/>
      </w:pPr>
      <w:bookmarkStart w:id="173" w:name="_Toc531776244"/>
      <w:bookmarkStart w:id="17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73"/>
      <w:r w:rsidR="00715AF4" w:rsidRPr="00851065">
        <w:t xml:space="preserve"> </w:t>
      </w:r>
      <w:bookmarkEnd w:id="174"/>
    </w:p>
    <w:p w:rsidR="002A7F06" w:rsidRDefault="002A7F06" w:rsidP="002A7F06">
      <w:pPr>
        <w:rPr>
          <w:rFonts w:eastAsia="MS Mincho"/>
        </w:rPr>
      </w:pPr>
    </w:p>
    <w:p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QRGs are located on the </w:t>
      </w:r>
      <w:hyperlink r:id="rId7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B67C4E">
        <w:rPr>
          <w:rFonts w:cs="Arial"/>
        </w:rPr>
        <w:t xml:space="preserve">outlined in </w:t>
      </w:r>
      <w:r w:rsidR="0024226D">
        <w:rPr>
          <w:rFonts w:cs="Arial"/>
        </w:rPr>
        <w:t>Section 1.4</w:t>
      </w:r>
      <w:r w:rsidRPr="00B67C4E">
        <w:rPr>
          <w:rFonts w:cs="Arial"/>
        </w:rPr>
        <w:t>.4.</w:t>
      </w:r>
    </w:p>
    <w:p w:rsidR="009F16F1" w:rsidRDefault="009F16F1" w:rsidP="00C65B22"/>
    <w:p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rsidR="00AA5326" w:rsidRPr="00851065" w:rsidRDefault="00AA5326" w:rsidP="00C65B22"/>
    <w:p w:rsidR="00757979" w:rsidRPr="00410DD5" w:rsidRDefault="00B6568B" w:rsidP="002F0497">
      <w:pPr>
        <w:pStyle w:val="Heading3"/>
        <w:keepNext/>
      </w:pPr>
      <w:bookmarkStart w:id="175" w:name="_Toc400531497"/>
      <w:bookmarkStart w:id="176" w:name="_Toc428533968"/>
      <w:bookmarkStart w:id="177" w:name="_Toc531776245"/>
      <w:r>
        <w:t xml:space="preserve">HARD COPY </w:t>
      </w:r>
      <w:r w:rsidR="00757979">
        <w:t>SUBMISSION</w:t>
      </w:r>
      <w:bookmarkEnd w:id="175"/>
      <w:bookmarkEnd w:id="176"/>
      <w:bookmarkEnd w:id="177"/>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2E5DA8" w:rsidP="004B0723">
      <w:pPr>
        <w:pStyle w:val="PlainText"/>
        <w:numPr>
          <w:ilvl w:val="0"/>
          <w:numId w:val="22"/>
        </w:numPr>
        <w:rPr>
          <w:rFonts w:eastAsia="MS Mincho"/>
        </w:rPr>
      </w:pPr>
      <w:r w:rsidRPr="002E5DA8">
        <w:rPr>
          <w:rFonts w:eastAsia="MS Mincho"/>
          <w:b/>
          <w:lang w:val="en-US"/>
        </w:rPr>
        <w:t>Three</w:t>
      </w:r>
      <w:r w:rsidR="004E2B25">
        <w:rPr>
          <w:rFonts w:eastAsia="MS Mincho"/>
          <w:b/>
        </w:rPr>
        <w:t xml:space="preserve"> (3</w:t>
      </w:r>
      <w:r w:rsidR="00E01B61" w:rsidRPr="002E5DA8">
        <w:rPr>
          <w:rFonts w:eastAsia="MS Mincho"/>
          <w:b/>
        </w:rPr>
        <w:t>)</w:t>
      </w:r>
      <w:r w:rsidR="008C28A1" w:rsidRPr="002E5DA8">
        <w:rPr>
          <w:rFonts w:eastAsia="MS Mincho"/>
          <w:b/>
        </w:rPr>
        <w:t xml:space="preserve"> complete and exact ELECTRONIC copies</w:t>
      </w:r>
      <w:r w:rsidR="008C28A1" w:rsidRPr="002E5DA8">
        <w:rPr>
          <w:rFonts w:eastAsia="MS Mincho"/>
        </w:rPr>
        <w:t xml:space="preserve"> of the original Quote in PDF file format on</w:t>
      </w:r>
      <w:r w:rsidR="008C28A1" w:rsidRPr="002E5DA8">
        <w:rPr>
          <w:rFonts w:eastAsia="MS Mincho"/>
          <w:lang w:val="en-US"/>
        </w:rPr>
        <w:t xml:space="preserve"> CD, DVD, or USB Drive.</w:t>
      </w:r>
      <w:r w:rsidR="008C28A1" w:rsidRPr="002E5DA8">
        <w:rPr>
          <w:rFonts w:eastAsia="MS Mincho"/>
        </w:rPr>
        <w:t xml:space="preserve"> </w:t>
      </w:r>
      <w:r w:rsidR="008C28A1" w:rsidRPr="002E5DA8">
        <w:t>These should be cover</w:t>
      </w:r>
      <w:r w:rsidR="008C28A1">
        <w:t xml:space="preserve">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385F00" w:rsidRPr="008C28A1" w:rsidRDefault="00385F00" w:rsidP="00385F00">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rsidR="00235009">
        <w:t xml:space="preserve"> copies. </w:t>
      </w:r>
      <w:r>
        <w:t>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757979" w:rsidRDefault="00757979" w:rsidP="00C65B22"/>
    <w:p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78" w:history="1">
        <w:r w:rsidRPr="007E23DF">
          <w:rPr>
            <w:rStyle w:val="Hyperlink"/>
          </w:rPr>
          <w:t>http://www.state.nj.us/treasury/purchase/directions.shtml</w:t>
        </w:r>
      </w:hyperlink>
      <w:r w:rsidRPr="007E23DF">
        <w:t>.</w:t>
      </w:r>
    </w:p>
    <w:p w:rsidR="007E23DF" w:rsidRPr="007E23DF" w:rsidRDefault="007E23DF" w:rsidP="007E23DF"/>
    <w:p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w:t>
      </w:r>
      <w:r w:rsidR="00235009">
        <w:t xml:space="preserve">foreseen delays or issues. </w:t>
      </w:r>
      <w:r w:rsidRPr="007E23DF">
        <w:t>The Vendor {Bidder} is solely responsible for the timely submission of its Quote in response to this Bid Solicitation.</w:t>
      </w:r>
    </w:p>
    <w:p w:rsidR="007E23DF" w:rsidRPr="00851065" w:rsidRDefault="007E23DF" w:rsidP="00C65B22"/>
    <w:p w:rsidR="00757979" w:rsidRDefault="008D75D3" w:rsidP="00414292">
      <w:pPr>
        <w:pStyle w:val="Heading2"/>
        <w:keepNext/>
      </w:pPr>
      <w:bookmarkStart w:id="178" w:name="_Toc400531498"/>
      <w:bookmarkStart w:id="179" w:name="_Toc428533969"/>
      <w:bookmarkStart w:id="180" w:name="_Toc531776246"/>
      <w:r>
        <w:rPr>
          <w:caps w:val="0"/>
        </w:rPr>
        <w:t>QUOTE CONTENT</w:t>
      </w:r>
      <w:bookmarkEnd w:id="178"/>
      <w:bookmarkEnd w:id="179"/>
      <w:bookmarkEnd w:id="180"/>
    </w:p>
    <w:p w:rsidR="00757979" w:rsidRDefault="00757979" w:rsidP="00EB4EF1">
      <w:pPr>
        <w:keepNext/>
      </w:pPr>
    </w:p>
    <w:p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rsidR="00563B42" w:rsidRDefault="00563B42" w:rsidP="00563B42"/>
    <w:p w:rsidR="00563B42" w:rsidRPr="00347B0B" w:rsidRDefault="00563B42" w:rsidP="00563B42">
      <w:pPr>
        <w:pStyle w:val="ListParagraph"/>
        <w:numPr>
          <w:ilvl w:val="0"/>
          <w:numId w:val="23"/>
        </w:numPr>
        <w:rPr>
          <w:u w:val="single"/>
        </w:rPr>
      </w:pPr>
      <w:r w:rsidRPr="00347B0B">
        <w:rPr>
          <w:u w:val="single"/>
        </w:rPr>
        <w:t>Volume 1</w:t>
      </w:r>
    </w:p>
    <w:p w:rsidR="00563B42" w:rsidRPr="00851065" w:rsidRDefault="00563B42" w:rsidP="00563B42">
      <w:pPr>
        <w:pStyle w:val="ListParagraph"/>
      </w:pPr>
      <w:r w:rsidRPr="009A5D80">
        <w:t>Section 1 - Forms (</w:t>
      </w:r>
      <w:r w:rsidRPr="002E5DA8">
        <w:t>Sections 4.4.1 and 4.4.2).</w:t>
      </w:r>
    </w:p>
    <w:p w:rsidR="00563B42" w:rsidRPr="00851065" w:rsidRDefault="00563B42" w:rsidP="00563B42"/>
    <w:p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rsidR="00563B42" w:rsidRPr="00851065" w:rsidRDefault="00563B42" w:rsidP="00563B42"/>
    <w:p w:rsidR="00563B42" w:rsidRPr="00347B0B" w:rsidRDefault="00563B42" w:rsidP="00563B42">
      <w:pPr>
        <w:pStyle w:val="ListParagraph"/>
        <w:numPr>
          <w:ilvl w:val="0"/>
          <w:numId w:val="23"/>
        </w:numPr>
        <w:rPr>
          <w:u w:val="single"/>
        </w:rPr>
      </w:pPr>
      <w:r w:rsidRPr="00347B0B">
        <w:rPr>
          <w:u w:val="single"/>
        </w:rPr>
        <w:t>Volume 2</w:t>
      </w:r>
    </w:p>
    <w:p w:rsidR="00563B42" w:rsidRPr="00347B0B"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2E5DA8">
        <w:t>Section 4.4.3);</w:t>
      </w:r>
      <w:r w:rsidRPr="000F328F">
        <w:t xml:space="preserve"> </w:t>
      </w:r>
    </w:p>
    <w:p w:rsidR="00563B42" w:rsidRPr="00851065" w:rsidRDefault="00563B42" w:rsidP="00563B42">
      <w:pPr>
        <w:pStyle w:val="ListParagraph"/>
      </w:pPr>
      <w:r w:rsidRPr="000F328F">
        <w:t xml:space="preserve">Section 3 - </w:t>
      </w:r>
      <w:r>
        <w:t>Financial Capability of the Vendor {Bidder}</w:t>
      </w:r>
      <w:r w:rsidRPr="000F328F">
        <w:t xml:space="preserve"> (</w:t>
      </w:r>
      <w:r w:rsidRPr="002E5DA8">
        <w:t>Section 4.4.4);</w:t>
      </w:r>
      <w:r>
        <w:t xml:space="preserve"> and </w:t>
      </w:r>
    </w:p>
    <w:p w:rsidR="00563B42" w:rsidRPr="00851065" w:rsidRDefault="00563B42" w:rsidP="00563B42">
      <w:pPr>
        <w:pStyle w:val="ListParagraph"/>
      </w:pPr>
      <w:r w:rsidRPr="00851065">
        <w:t>Section 3A - Any other miscellaneous documents to be included by the Vendor {Bidder}</w:t>
      </w:r>
      <w:r>
        <w:t>.</w:t>
      </w:r>
    </w:p>
    <w:p w:rsidR="00563B42" w:rsidRPr="000F328F" w:rsidRDefault="00563B42" w:rsidP="00563B42"/>
    <w:p w:rsidR="00563B42" w:rsidRPr="00347B0B" w:rsidRDefault="00563B42" w:rsidP="00563B42">
      <w:pPr>
        <w:pStyle w:val="ListParagraph"/>
        <w:numPr>
          <w:ilvl w:val="0"/>
          <w:numId w:val="23"/>
        </w:numPr>
        <w:rPr>
          <w:u w:val="single"/>
        </w:rPr>
      </w:pPr>
      <w:r w:rsidRPr="00347B0B">
        <w:rPr>
          <w:u w:val="single"/>
        </w:rPr>
        <w:t>Volume 3</w:t>
      </w:r>
    </w:p>
    <w:p w:rsidR="00563B42" w:rsidRPr="00E55D76" w:rsidRDefault="00563B42" w:rsidP="00563B42">
      <w:pPr>
        <w:pStyle w:val="ListParagraph"/>
      </w:pPr>
      <w:r w:rsidRPr="002E5DA8">
        <w:t>Section 4 – State-Supplied Price Sheet (Section 4.4.5).</w:t>
      </w:r>
    </w:p>
    <w:p w:rsidR="00563B42" w:rsidRPr="00851065" w:rsidRDefault="00563B42" w:rsidP="00563B42">
      <w:r w:rsidRPr="00851065">
        <w:tab/>
      </w:r>
    </w:p>
    <w:p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563B42" w:rsidRDefault="00563B42" w:rsidP="00563B42"/>
    <w:p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Pr>
          <w:bCs/>
          <w:iCs/>
        </w:rPr>
        <w:t>.</w:t>
      </w:r>
      <w:r w:rsidRPr="009F3C2A">
        <w:t xml:space="preserve"> </w:t>
      </w:r>
    </w:p>
    <w:p w:rsidR="00563B42" w:rsidRDefault="00563B42" w:rsidP="00563B42"/>
    <w:p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563B42" w:rsidRDefault="00563B42" w:rsidP="00563B42">
      <w:pPr>
        <w:rPr>
          <w:b/>
        </w:rPr>
      </w:pPr>
    </w:p>
    <w:p w:rsidR="007F3BD4" w:rsidRPr="00851065" w:rsidRDefault="008D75D3" w:rsidP="002F0497">
      <w:pPr>
        <w:pStyle w:val="Heading3"/>
        <w:keepNext/>
      </w:pPr>
      <w:bookmarkStart w:id="181" w:name="_Toc108508238"/>
      <w:bookmarkStart w:id="182" w:name="_Toc531776247"/>
      <w:bookmarkStart w:id="183" w:name="_Toc428533970"/>
      <w:r w:rsidRPr="00851065">
        <w:rPr>
          <w:caps w:val="0"/>
        </w:rPr>
        <w:t>FORMS</w:t>
      </w:r>
      <w:bookmarkEnd w:id="181"/>
      <w:r w:rsidRPr="00851065">
        <w:rPr>
          <w:caps w:val="0"/>
        </w:rPr>
        <w:t xml:space="preserve">, REGISTRATIONS AND CERTIFICATIONS REQUIRED WITH </w:t>
      </w:r>
      <w:r>
        <w:rPr>
          <w:caps w:val="0"/>
        </w:rPr>
        <w:t>QUOTE</w:t>
      </w:r>
      <w:bookmarkEnd w:id="182"/>
      <w:r w:rsidRPr="00851065">
        <w:rPr>
          <w:caps w:val="0"/>
        </w:rPr>
        <w:t xml:space="preserve"> </w:t>
      </w:r>
      <w:bookmarkEnd w:id="183"/>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7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8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2E5DA8">
        <w:rPr>
          <w:rFonts w:eastAsia="MS Mincho"/>
        </w:rPr>
        <w:t>1.</w:t>
      </w:r>
      <w:r w:rsidR="0024226D">
        <w:rPr>
          <w:rFonts w:eastAsia="MS Mincho"/>
        </w:rPr>
        <w:t>4</w:t>
      </w:r>
      <w:r w:rsidR="008A4463" w:rsidRPr="002E5DA8">
        <w:rPr>
          <w:rFonts w:eastAsia="MS Mincho"/>
        </w:rPr>
        <w:t>.11</w:t>
      </w:r>
      <w:r w:rsidRPr="002E5DA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84" w:name="_4.4.1.1_Ownership_Disclosure"/>
      <w:bookmarkStart w:id="185" w:name="_4.4.1.1_Signatory_page"/>
      <w:bookmarkEnd w:id="184"/>
      <w:bookmarkEnd w:id="185"/>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sidR="00281D74">
        <w:rPr>
          <w:rFonts w:eastAsia="MS Mincho"/>
        </w:rPr>
        <w:t xml:space="preserve"> </w:t>
      </w:r>
      <w:r>
        <w:rPr>
          <w:rFonts w:eastAsia="MS Mincho"/>
        </w:rPr>
        <w:t xml:space="preserve">The Vendor {Bidder} should submit the </w:t>
      </w:r>
      <w:r w:rsidRPr="00C65B22">
        <w:rPr>
          <w:rFonts w:eastAsia="MS Mincho"/>
        </w:rPr>
        <w:t xml:space="preserve">Offer and Acceptance </w:t>
      </w:r>
      <w:r>
        <w:rPr>
          <w:rFonts w:eastAsia="MS Mincho"/>
        </w:rPr>
        <w:t>Page</w:t>
      </w:r>
      <w:r>
        <w:t xml:space="preserve"> with the Quote.</w:t>
      </w:r>
      <w:r w:rsidR="00281D74">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281D74">
        <w:t xml:space="preserve">. </w:t>
      </w:r>
      <w:r w:rsidRPr="00B12E97">
        <w:t xml:space="preserve">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r>
        <w:rPr>
          <w:rFonts w:eastAsia="MS Mincho"/>
        </w:rPr>
        <w:t>The Offer and Acceptance Page must be signed by an authorized represen</w:t>
      </w:r>
      <w:r w:rsidR="007171F3">
        <w:rPr>
          <w:rFonts w:eastAsia="MS Mincho"/>
        </w:rPr>
        <w:t xml:space="preserve">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007171F3">
        <w:rPr>
          <w:rFonts w:eastAsia="MS Mincho"/>
        </w:rPr>
        <w:t xml:space="preserve"> general partner. </w:t>
      </w:r>
      <w:r w:rsidRPr="00C65B22">
        <w:rPr>
          <w:rFonts w:eastAsia="MS Mincho"/>
        </w:rPr>
        <w:t xml:space="preserve">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2F0497">
      <w:pPr>
        <w:pStyle w:val="Heading5"/>
      </w:pPr>
      <w:r>
        <w:lastRenderedPageBreak/>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w:t>
      </w:r>
      <w:r w:rsidR="00F204AD">
        <w:rPr>
          <w:color w:val="000000"/>
        </w:rPr>
        <w:t>,</w:t>
      </w:r>
      <w:r w:rsidRPr="003107B3">
        <w:rPr>
          <w:color w:val="000000"/>
        </w:rPr>
        <w:t xml:space="preserve">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F4708C" w:rsidP="00C65B22">
      <w:pPr>
        <w:rPr>
          <w:rFonts w:eastAsia="MS Mincho"/>
          <w:color w:val="000000"/>
        </w:rPr>
      </w:pPr>
      <w:hyperlink r:id="rId8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2D9C">
        <w:rPr>
          <w:color w:val="000000"/>
        </w:rPr>
        <w:t>. </w:t>
      </w:r>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8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8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w:t>
      </w:r>
      <w:r w:rsidR="008E6402">
        <w:rPr>
          <w:rFonts w:eastAsia="MS Mincho"/>
        </w:rPr>
        <w:t xml:space="preserve">sure Form as the Primary Form.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E6402">
        <w:rPr>
          <w:rFonts w:eastAsia="MS Mincho"/>
        </w:rPr>
        <w:t xml:space="preserve">. </w:t>
      </w:r>
      <w:r>
        <w:rPr>
          <w:rFonts w:eastAsia="MS Mincho"/>
        </w:rPr>
        <w:t xml:space="preserve">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008E6402">
        <w:t xml:space="preserve"> 52:32-56(f). </w:t>
      </w:r>
      <w:r w:rsidRPr="00C65B22">
        <w:t xml:space="preserve">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84"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8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Default="00867DCF" w:rsidP="009F16F1">
      <w:pPr>
        <w:keepNext/>
      </w:pPr>
    </w:p>
    <w:p w:rsidR="00A72754" w:rsidRPr="006B7088" w:rsidRDefault="00A72754" w:rsidP="00A7275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8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8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72754" w:rsidRPr="006B7088" w:rsidRDefault="00A72754" w:rsidP="00A72754">
      <w:pPr>
        <w:rPr>
          <w:rFonts w:eastAsia="MS Mincho"/>
        </w:rPr>
      </w:pPr>
    </w:p>
    <w:p w:rsidR="00A72754" w:rsidRPr="006B7088" w:rsidRDefault="00A72754" w:rsidP="00A7275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A72754" w:rsidRPr="006B7088" w:rsidRDefault="00A72754" w:rsidP="00A72754">
      <w:pPr>
        <w:rPr>
          <w:rFonts w:eastAsia="MS Mincho"/>
        </w:rPr>
      </w:pPr>
    </w:p>
    <w:p w:rsidR="00301CEA" w:rsidRPr="00A72754" w:rsidRDefault="00A72754" w:rsidP="00A7275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301CEA" w:rsidRPr="00851065" w:rsidRDefault="00301CEA" w:rsidP="009F16F1">
      <w:pPr>
        <w:keepNext/>
      </w:pPr>
    </w:p>
    <w:p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rsidR="00C736A5" w:rsidRDefault="00C736A5" w:rsidP="002F0497">
      <w:pPr>
        <w:keepNext/>
      </w:pPr>
    </w:p>
    <w:p w:rsidR="004A2E04" w:rsidRDefault="004A2E04" w:rsidP="004A2E04">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w:t>
      </w:r>
      <w:r w:rsidR="00065EA8">
        <w:t xml:space="preserv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4A2E04" w:rsidRDefault="004A2E04" w:rsidP="004A2E04">
      <w:pPr>
        <w:keepNext/>
      </w:pPr>
    </w:p>
    <w:p w:rsidR="004A2E04" w:rsidRDefault="004A2E04" w:rsidP="004A2E04">
      <w:pPr>
        <w:keepNext/>
      </w:pPr>
      <w:r w:rsidRPr="00C65B22">
        <w:t>The program places small business</w:t>
      </w:r>
      <w:r>
        <w:t>es</w:t>
      </w:r>
      <w:r w:rsidRPr="00C65B22">
        <w:t xml:space="preserve"> into the following categories: </w:t>
      </w:r>
    </w:p>
    <w:p w:rsidR="004A2E04" w:rsidRDefault="004A2E04" w:rsidP="004A2E04"/>
    <w:p w:rsidR="004A2E04" w:rsidRPr="00592547" w:rsidRDefault="004A2E04" w:rsidP="004A2E04">
      <w:r w:rsidRPr="00592547">
        <w:t>For good and services - (</w:t>
      </w:r>
      <w:proofErr w:type="spellStart"/>
      <w:r w:rsidRPr="00592547">
        <w:t>i</w:t>
      </w:r>
      <w:proofErr w:type="spellEnd"/>
      <w:r w:rsidRPr="00592547">
        <w:t>)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While companies registered as having revenues below $500,000 can bid on any Blanket P.O., those earning more than the $500,000 and $5,000,000 amounts will not be permitted to bid on Blanket P.O.s designated for revenue classifications below its respective levels.</w:t>
      </w:r>
    </w:p>
    <w:p w:rsidR="004A2E04" w:rsidRDefault="004A2E04" w:rsidP="004A2E04"/>
    <w:p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4A2E04" w:rsidRPr="00C65B22" w:rsidRDefault="004A2E04" w:rsidP="004A2E04"/>
    <w:p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EB4EF1">
      <w:pPr>
        <w:keepNext/>
      </w:pPr>
    </w:p>
    <w:p w:rsidR="00301CEA" w:rsidRPr="00301CEA" w:rsidRDefault="00301CEA" w:rsidP="00C65B22">
      <w:r w:rsidRPr="00301CEA">
        <w:t xml:space="preserve">Not applicable to this procurement. </w:t>
      </w:r>
    </w:p>
    <w:p w:rsidR="00301CEA" w:rsidRDefault="00301CEA" w:rsidP="00C65B22"/>
    <w:p w:rsidR="00757979" w:rsidRPr="00FC6592" w:rsidRDefault="00757979" w:rsidP="002F0497">
      <w:pPr>
        <w:pStyle w:val="Heading4"/>
        <w:keepNext/>
      </w:pPr>
      <w:r w:rsidRPr="00FC6592">
        <w:t>BID SECURITY</w:t>
      </w:r>
    </w:p>
    <w:p w:rsidR="00743A52" w:rsidRDefault="00743A52" w:rsidP="002F0497">
      <w:pPr>
        <w:pStyle w:val="BodyText3"/>
        <w:keepNext/>
        <w:rPr>
          <w:highlight w:val="yellow"/>
        </w:rPr>
      </w:pPr>
    </w:p>
    <w:p w:rsidR="00AA3B67" w:rsidRDefault="00301CEA" w:rsidP="00757979">
      <w:pPr>
        <w:pStyle w:val="BodyText3"/>
      </w:pPr>
      <w:r>
        <w:t xml:space="preserve">Not applicable to this procurement. </w:t>
      </w:r>
    </w:p>
    <w:p w:rsidR="004262AE" w:rsidRPr="000B6121" w:rsidRDefault="004262AE" w:rsidP="00757979">
      <w:pPr>
        <w:pStyle w:val="BodyText3"/>
        <w:rPr>
          <w:b/>
        </w:rPr>
      </w:pPr>
    </w:p>
    <w:p w:rsidR="00757979" w:rsidRDefault="00DA74B9" w:rsidP="002F0497">
      <w:pPr>
        <w:pStyle w:val="Heading3"/>
        <w:keepNext/>
      </w:pPr>
      <w:bookmarkStart w:id="186" w:name="_Toc531776248"/>
      <w:bookmarkStart w:id="187" w:name="_Toc400531500"/>
      <w:bookmarkStart w:id="18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86"/>
      <w:r>
        <w:rPr>
          <w:caps w:val="0"/>
        </w:rPr>
        <w:t xml:space="preserve"> </w:t>
      </w:r>
      <w:bookmarkEnd w:id="187"/>
      <w:bookmarkEnd w:id="188"/>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65EA8">
        <w:t xml:space="preserve">. </w:t>
      </w:r>
      <w:r w:rsidRPr="00C65B22">
        <w:t xml:space="preserve">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should proceed immediately to register its business or seek r</w:t>
      </w:r>
      <w:r w:rsidR="00837A76">
        <w:t xml:space="preserve">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w:t>
      </w:r>
      <w:r w:rsidR="00837A76">
        <w:t xml:space="preserve">on. </w:t>
      </w:r>
      <w:r w:rsidRPr="00C65B22">
        <w:t xml:space="preserve">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w:t>
      </w:r>
      <w:r w:rsidR="00837A76">
        <w:t xml:space="preserve">irement is highly recommended. </w:t>
      </w:r>
      <w:r w:rsidRPr="00C65B22">
        <w:t xml:space="preserve">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8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w:t>
      </w:r>
      <w:r w:rsidR="00AC0B8E">
        <w:t xml:space="preserve">ed in writing by the Division. </w:t>
      </w:r>
      <w:r w:rsidRPr="00C65B22">
        <w:t xml:space="preserve">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AC0B8E">
        <w:t xml:space="preserve"> award. </w:t>
      </w:r>
      <w:r w:rsidRPr="00C65B22">
        <w:t>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00AC0B8E">
        <w:t xml:space="preserve"> Form, </w:t>
      </w:r>
      <w:r w:rsidRPr="00CC0575">
        <w:t xml:space="preserve">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w:t>
      </w:r>
      <w:r w:rsidR="00AC0B8E">
        <w:t>d, if applicable, disposition. </w:t>
      </w:r>
      <w:r w:rsidR="00757979" w:rsidRPr="00691DBF">
        <w:t xml:space="preserve">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89" w:history="1">
        <w:r w:rsidR="00230C28" w:rsidRPr="00851065">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9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009373A3">
        <w:t xml:space="preserve">orm. </w:t>
      </w:r>
      <w:r w:rsidRPr="00C65B22">
        <w:t xml:space="preserve">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1274FB">
        <w:t xml:space="preserve"> is requested and advised. </w:t>
      </w:r>
      <w:r w:rsidR="006A34E6" w:rsidRPr="00851065">
        <w:t>See</w:t>
      </w:r>
      <w:r w:rsidRPr="00851065">
        <w:t xml:space="preserve"> </w:t>
      </w:r>
      <w:r w:rsidR="00626F14" w:rsidRPr="00C65B22">
        <w:t xml:space="preserve">Bid Solicitation </w:t>
      </w:r>
      <w:r w:rsidRPr="00FB57FC">
        <w:t>Section 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91" w:history="1">
        <w:r w:rsidRPr="00851065">
          <w:rPr>
            <w:rStyle w:val="Hyperlink"/>
            <w:rFonts w:eastAsia="MS Mincho"/>
          </w:rPr>
          <w:t>Division’s website</w:t>
        </w:r>
      </w:hyperlink>
      <w:r w:rsidRPr="00851065">
        <w:t xml:space="preserve">. The form is also available in </w:t>
      </w:r>
      <w:hyperlink r:id="rId9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9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FB57FC" w:rsidRPr="00C65B22" w:rsidRDefault="00FB57FC" w:rsidP="00C65B22"/>
    <w:p w:rsidR="00365CD4" w:rsidRDefault="00365CD4" w:rsidP="00365CD4">
      <w:pPr>
        <w:pStyle w:val="Heading3"/>
        <w:rPr>
          <w:rFonts w:eastAsia="MS Mincho"/>
        </w:rPr>
      </w:pPr>
      <w:bookmarkStart w:id="189" w:name="_Toc508713491"/>
      <w:bookmarkStart w:id="190" w:name="_Toc531776249"/>
      <w:bookmarkStart w:id="191" w:name="_Toc118513777"/>
      <w:r>
        <w:rPr>
          <w:rFonts w:eastAsia="MS Mincho"/>
        </w:rPr>
        <w:t>VENDOR {BIDDER} DEMONSTRATION OF ITS ABILITY TO COMPLETE THE SCOPE OF WORK</w:t>
      </w:r>
      <w:bookmarkEnd w:id="189"/>
      <w:bookmarkEnd w:id="190"/>
    </w:p>
    <w:p w:rsidR="00365CD4" w:rsidRDefault="00365CD4" w:rsidP="00365CD4">
      <w:pPr>
        <w:rPr>
          <w:rFonts w:eastAsia="MS Mincho"/>
        </w:rPr>
      </w:pPr>
    </w:p>
    <w:p w:rsidR="00365CD4" w:rsidRPr="00BF0268" w:rsidRDefault="00365CD4" w:rsidP="00365CD4">
      <w:pPr>
        <w:keepNext/>
      </w:pPr>
      <w:r>
        <w:rPr>
          <w:rFonts w:eastAsia="MS Mincho"/>
        </w:rPr>
        <w:t>In this section, the Vendor {</w:t>
      </w:r>
      <w:r w:rsidRPr="00FB57FC">
        <w:rPr>
          <w:rFonts w:eastAsia="MS Mincho"/>
        </w:rPr>
        <w:t>Bidder}</w:t>
      </w:r>
      <w:r w:rsidRPr="00FB57FC">
        <w:t xml:space="preserve"> should describe</w:t>
      </w:r>
      <w:r w:rsidRPr="00A23677">
        <w:t xml:space="preserve"> its approach and plans for accomplishing the work outlined in the Scope of Work section</w:t>
      </w:r>
      <w:r>
        <w:t xml:space="preserve"> (Section 3.0 of the Bid Solicitation)</w:t>
      </w:r>
      <w:r w:rsidR="009373A3">
        <w:t xml:space="preserve">. </w:t>
      </w:r>
      <w:r w:rsidRPr="00A23677">
        <w:t xml:space="preserve">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rsidR="00365CD4" w:rsidRDefault="00365CD4" w:rsidP="00365CD4">
      <w:pPr>
        <w:rPr>
          <w:rFonts w:eastAsia="MS Mincho"/>
        </w:rPr>
      </w:pPr>
    </w:p>
    <w:p w:rsidR="00365CD4" w:rsidRPr="00B2467F" w:rsidRDefault="00365CD4" w:rsidP="00365CD4">
      <w:pPr>
        <w:pStyle w:val="Heading4"/>
        <w:rPr>
          <w:rFonts w:eastAsia="MS Mincho"/>
        </w:rPr>
      </w:pPr>
      <w:r>
        <w:rPr>
          <w:rFonts w:eastAsia="MS Mincho"/>
        </w:rPr>
        <w:t>VENDOR {BIDDER} QUOTE OVERVIEW FORM</w:t>
      </w:r>
    </w:p>
    <w:p w:rsidR="00365CD4" w:rsidRDefault="00365CD4" w:rsidP="00365CD4"/>
    <w:p w:rsidR="00365CD4" w:rsidRDefault="00365CD4" w:rsidP="00365CD4">
      <w:pPr>
        <w:rPr>
          <w:bCs/>
        </w:rPr>
      </w:pPr>
      <w:r>
        <w:rPr>
          <w:bCs/>
        </w:rPr>
        <w:t xml:space="preserve">The Vendor {Bidder} </w:t>
      </w:r>
      <w:r w:rsidRPr="00215E22">
        <w:rPr>
          <w:bCs/>
        </w:rPr>
        <w:t>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rsidR="00365CD4" w:rsidRDefault="00365CD4" w:rsidP="00365CD4">
      <w:pPr>
        <w:rPr>
          <w:bCs/>
        </w:rPr>
      </w:pPr>
    </w:p>
    <w:p w:rsidR="00365CD4" w:rsidRDefault="00365CD4" w:rsidP="00365CD4">
      <w:r w:rsidRPr="00C42B75">
        <w:lastRenderedPageBreak/>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365CD4" w:rsidRDefault="00365CD4" w:rsidP="00365CD4"/>
    <w:p w:rsidR="00365CD4" w:rsidRDefault="00365CD4" w:rsidP="00365CD4">
      <w:pPr>
        <w:pStyle w:val="Heading4"/>
      </w:pPr>
      <w:r>
        <w:rPr>
          <w:caps w:val="0"/>
        </w:rPr>
        <w:t>VENDOR {BIDDER} DATA SHEET</w:t>
      </w:r>
    </w:p>
    <w:p w:rsidR="00365CD4" w:rsidRPr="00E413B5" w:rsidRDefault="00365CD4" w:rsidP="00365CD4">
      <w:pPr>
        <w:rPr>
          <w:bCs/>
        </w:rPr>
      </w:pPr>
    </w:p>
    <w:p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w:t>
      </w:r>
      <w:r w:rsidR="009373A3">
        <w:rPr>
          <w:rFonts w:cs="Arial"/>
          <w:spacing w:val="-1"/>
          <w:sz w:val="22"/>
          <w:szCs w:val="22"/>
          <w:lang w:val="en-US"/>
        </w:rPr>
        <w:t xml:space="preserve">er} Data Sheet with its Quote. </w:t>
      </w:r>
      <w:r>
        <w:rPr>
          <w:rFonts w:cs="Arial"/>
          <w:spacing w:val="-1"/>
          <w:sz w:val="22"/>
          <w:szCs w:val="22"/>
          <w:lang w:val="en-US"/>
        </w:rPr>
        <w:t xml:space="preserve">The Vendor {Bidder} Data Sheet will be used to evaluate the Vendor’s {Bidder’s} ability to complete the Scope of Work.  </w:t>
      </w:r>
    </w:p>
    <w:p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365CD4" w:rsidRPr="00710EE4" w:rsidRDefault="00365CD4" w:rsidP="00365CD4">
      <w:pPr>
        <w:keepNext/>
      </w:pPr>
    </w:p>
    <w:p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w:t>
      </w:r>
      <w:r w:rsidR="009373A3">
        <w:t xml:space="preserve">milar notifications/processes. </w:t>
      </w:r>
      <w:r w:rsidRPr="00710EE4">
        <w:t xml:space="preserve">Additionally, the Vendor {Bidder} should provide details, including any negative audits, reports, or findings by any governmental agency for which the Vendor {Bidder} is/was the </w:t>
      </w:r>
      <w:r>
        <w:t>c</w:t>
      </w:r>
      <w:r w:rsidRPr="00710EE4">
        <w:t>ontractor on a</w:t>
      </w:r>
      <w:r w:rsidR="009373A3">
        <w:t xml:space="preserve">ny contracts of similar scope. </w:t>
      </w:r>
      <w:r w:rsidRPr="00710EE4">
        <w:t xml:space="preserve">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rsidR="00365CD4" w:rsidRDefault="00365CD4" w:rsidP="00365CD4">
      <w:pPr>
        <w:keepNext/>
      </w:pPr>
    </w:p>
    <w:p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w:t>
      </w:r>
      <w:r w:rsidR="00C52919">
        <w:t xml:space="preserve">dder’s} Quote. </w:t>
      </w:r>
      <w:r w:rsidRPr="00710EE4">
        <w:t>The Vendor {Bidder} must provide a detailed description of services to be provided by each Subcontractor.</w:t>
      </w:r>
      <w:r>
        <w:t xml:space="preserve">  </w:t>
      </w:r>
    </w:p>
    <w:p w:rsidR="00365CD4" w:rsidRDefault="00365CD4" w:rsidP="00365CD4">
      <w:pPr>
        <w:keepNext/>
      </w:pPr>
    </w:p>
    <w:bookmarkEnd w:id="191"/>
    <w:p w:rsidR="00365CD4" w:rsidRPr="000E1632" w:rsidRDefault="00365CD4" w:rsidP="00365CD4">
      <w:pPr>
        <w:pStyle w:val="Heading4"/>
        <w:rPr>
          <w:rFonts w:eastAsia="MS Mincho"/>
        </w:rPr>
      </w:pPr>
      <w:r w:rsidRPr="000E1632">
        <w:rPr>
          <w:rFonts w:eastAsia="MS Mincho"/>
        </w:rPr>
        <w:t>ADDITIONAL SUBMISSION(S)</w:t>
      </w:r>
    </w:p>
    <w:p w:rsidR="00365CD4" w:rsidRPr="000E1632" w:rsidRDefault="00365CD4" w:rsidP="00365CD4">
      <w:pPr>
        <w:keepNext/>
        <w:rPr>
          <w:rFonts w:eastAsia="MS Mincho"/>
        </w:rPr>
      </w:pPr>
    </w:p>
    <w:p w:rsidR="00365CD4" w:rsidRPr="000E1632" w:rsidRDefault="004C3C41" w:rsidP="00365CD4">
      <w:pPr>
        <w:keepNext/>
      </w:pPr>
      <w:r w:rsidRPr="000E1632">
        <w:t xml:space="preserve">See Sections 4.4.3.3.1 </w:t>
      </w:r>
      <w:r w:rsidR="00AA63CD" w:rsidRPr="00547B59">
        <w:t>and</w:t>
      </w:r>
      <w:r w:rsidRPr="000E1632">
        <w:t xml:space="preserve"> </w:t>
      </w:r>
      <w:r w:rsidR="00AA63CD" w:rsidRPr="00547B59">
        <w:t>4.4.3.3.2</w:t>
      </w:r>
      <w:r w:rsidRPr="000E1632">
        <w:t xml:space="preserve"> for what t</w:t>
      </w:r>
      <w:r w:rsidR="00365CD4" w:rsidRPr="000E1632">
        <w:t>he Vendor</w:t>
      </w:r>
      <w:r w:rsidR="008F08EC" w:rsidRPr="000E1632">
        <w:t>s</w:t>
      </w:r>
      <w:r w:rsidR="00365CD4" w:rsidRPr="000E1632">
        <w:t xml:space="preserve"> {Bidder</w:t>
      </w:r>
      <w:r w:rsidR="008F08EC" w:rsidRPr="000E1632">
        <w:t>s</w:t>
      </w:r>
      <w:r w:rsidR="00365CD4" w:rsidRPr="000E1632">
        <w:t>} shall provide</w:t>
      </w:r>
      <w:r w:rsidR="00AA63CD" w:rsidRPr="00547B59">
        <w:t xml:space="preserve"> once requested by the State</w:t>
      </w:r>
      <w:r w:rsidR="002174A6" w:rsidRPr="00547B59">
        <w:t>.</w:t>
      </w:r>
    </w:p>
    <w:p w:rsidR="00215E22" w:rsidRDefault="00215E22" w:rsidP="00AE729A">
      <w:pPr>
        <w:autoSpaceDE w:val="0"/>
        <w:autoSpaceDN w:val="0"/>
        <w:adjustRightInd w:val="0"/>
        <w:rPr>
          <w:rFonts w:cs="Arial"/>
          <w:szCs w:val="22"/>
        </w:rPr>
      </w:pPr>
    </w:p>
    <w:p w:rsidR="00215E22" w:rsidRDefault="00215E22" w:rsidP="00215E22">
      <w:pPr>
        <w:pStyle w:val="Heading5"/>
      </w:pPr>
      <w:r>
        <w:t>DISCLOSURE OF PRODUCT COMPOSITION</w:t>
      </w:r>
    </w:p>
    <w:p w:rsidR="00215E22" w:rsidRDefault="00215E22" w:rsidP="00215E22">
      <w:pPr>
        <w:autoSpaceDE w:val="0"/>
        <w:autoSpaceDN w:val="0"/>
        <w:adjustRightInd w:val="0"/>
        <w:jc w:val="left"/>
        <w:rPr>
          <w:rFonts w:cs="Arial"/>
          <w:b/>
          <w:bCs/>
          <w:szCs w:val="22"/>
        </w:rPr>
      </w:pPr>
    </w:p>
    <w:p w:rsidR="00365CD4" w:rsidRDefault="009A2DB0" w:rsidP="00AE729A">
      <w:pPr>
        <w:autoSpaceDE w:val="0"/>
        <w:autoSpaceDN w:val="0"/>
        <w:adjustRightInd w:val="0"/>
        <w:rPr>
          <w:rFonts w:cs="Arial"/>
          <w:szCs w:val="22"/>
        </w:rPr>
      </w:pPr>
      <w:r>
        <w:rPr>
          <w:rFonts w:cs="Arial"/>
          <w:szCs w:val="22"/>
        </w:rPr>
        <w:t>With the Vendors’ {</w:t>
      </w:r>
      <w:r w:rsidRPr="00A636DB">
        <w:rPr>
          <w:rFonts w:cs="Arial"/>
          <w:szCs w:val="22"/>
        </w:rPr>
        <w:t>B</w:t>
      </w:r>
      <w:r>
        <w:rPr>
          <w:rFonts w:cs="Arial"/>
          <w:szCs w:val="22"/>
        </w:rPr>
        <w:t>idders’} bid proposal, t</w:t>
      </w:r>
      <w:r w:rsidR="00215E22">
        <w:rPr>
          <w:rFonts w:cs="Arial"/>
          <w:szCs w:val="22"/>
        </w:rPr>
        <w:t xml:space="preserve">he </w:t>
      </w:r>
      <w:r w:rsidR="00103B11">
        <w:rPr>
          <w:rFonts w:cs="Arial"/>
          <w:szCs w:val="22"/>
        </w:rPr>
        <w:t>Vendor</w:t>
      </w:r>
      <w:r w:rsidR="00A636DB">
        <w:rPr>
          <w:rFonts w:cs="Arial"/>
          <w:szCs w:val="22"/>
        </w:rPr>
        <w:t>s</w:t>
      </w:r>
      <w:r w:rsidR="00103B11">
        <w:rPr>
          <w:rFonts w:cs="Arial"/>
          <w:szCs w:val="22"/>
        </w:rPr>
        <w:t xml:space="preserve"> {B</w:t>
      </w:r>
      <w:r w:rsidR="00215E22">
        <w:rPr>
          <w:rFonts w:cs="Arial"/>
          <w:szCs w:val="22"/>
        </w:rPr>
        <w:t>idder</w:t>
      </w:r>
      <w:r w:rsidR="00A636DB">
        <w:rPr>
          <w:rFonts w:cs="Arial"/>
          <w:szCs w:val="22"/>
        </w:rPr>
        <w:t>s</w:t>
      </w:r>
      <w:r w:rsidR="00103B11">
        <w:rPr>
          <w:rFonts w:cs="Arial"/>
          <w:szCs w:val="22"/>
        </w:rPr>
        <w:t>}</w:t>
      </w:r>
      <w:r w:rsidR="00215E22">
        <w:rPr>
          <w:rFonts w:cs="Arial"/>
          <w:szCs w:val="22"/>
        </w:rPr>
        <w:t xml:space="preserve"> </w:t>
      </w:r>
      <w:r w:rsidR="000E1632">
        <w:rPr>
          <w:rFonts w:cs="Arial"/>
          <w:szCs w:val="22"/>
        </w:rPr>
        <w:t>should</w:t>
      </w:r>
      <w:r w:rsidR="00AA63CD">
        <w:rPr>
          <w:rFonts w:cs="Arial"/>
          <w:szCs w:val="22"/>
        </w:rPr>
        <w:t xml:space="preserve"> </w:t>
      </w:r>
      <w:r w:rsidR="00215E22">
        <w:rPr>
          <w:rFonts w:cs="Arial"/>
          <w:szCs w:val="22"/>
        </w:rPr>
        <w:t xml:space="preserve">furnish </w:t>
      </w:r>
      <w:r w:rsidR="002174A6">
        <w:rPr>
          <w:rFonts w:cs="Arial"/>
          <w:szCs w:val="22"/>
        </w:rPr>
        <w:t>M</w:t>
      </w:r>
      <w:r w:rsidR="00215E22">
        <w:rPr>
          <w:rFonts w:cs="Arial"/>
          <w:szCs w:val="22"/>
        </w:rPr>
        <w:t xml:space="preserve">aterial </w:t>
      </w:r>
      <w:r w:rsidR="002174A6">
        <w:rPr>
          <w:rFonts w:cs="Arial"/>
          <w:szCs w:val="22"/>
        </w:rPr>
        <w:t>S</w:t>
      </w:r>
      <w:r w:rsidR="00215E22">
        <w:rPr>
          <w:rFonts w:cs="Arial"/>
          <w:szCs w:val="22"/>
        </w:rPr>
        <w:t xml:space="preserve">afety </w:t>
      </w:r>
      <w:r w:rsidR="002174A6">
        <w:rPr>
          <w:rFonts w:cs="Arial"/>
          <w:szCs w:val="22"/>
        </w:rPr>
        <w:t>D</w:t>
      </w:r>
      <w:r w:rsidR="00215E22">
        <w:rPr>
          <w:rFonts w:cs="Arial"/>
          <w:szCs w:val="22"/>
        </w:rPr>
        <w:t xml:space="preserve">ata </w:t>
      </w:r>
      <w:r w:rsidR="002174A6">
        <w:rPr>
          <w:rFonts w:cs="Arial"/>
          <w:szCs w:val="22"/>
        </w:rPr>
        <w:t>S</w:t>
      </w:r>
      <w:r w:rsidR="00215E22">
        <w:rPr>
          <w:rFonts w:cs="Arial"/>
          <w:szCs w:val="22"/>
        </w:rPr>
        <w:t>heets (MSDS)</w:t>
      </w:r>
      <w:r w:rsidR="001C6AD4">
        <w:rPr>
          <w:rFonts w:cs="Arial"/>
          <w:szCs w:val="22"/>
        </w:rPr>
        <w:t>,</w:t>
      </w:r>
      <w:r w:rsidR="00215E22">
        <w:rPr>
          <w:rFonts w:cs="Arial"/>
          <w:szCs w:val="22"/>
        </w:rPr>
        <w:t xml:space="preserve"> or manufacturers' equivalent information sheets on the products and/or chemicals used in performing the services specified in this </w:t>
      </w:r>
      <w:r w:rsidR="00103B11">
        <w:rPr>
          <w:rFonts w:cs="Arial"/>
          <w:szCs w:val="22"/>
        </w:rPr>
        <w:t>Bid Solicitation</w:t>
      </w:r>
      <w:r w:rsidR="00215E22">
        <w:rPr>
          <w:rFonts w:cs="Arial"/>
          <w:szCs w:val="22"/>
        </w:rPr>
        <w:t xml:space="preserve">. The </w:t>
      </w:r>
      <w:r w:rsidR="00A636DB">
        <w:rPr>
          <w:rFonts w:cs="Arial"/>
          <w:szCs w:val="22"/>
        </w:rPr>
        <w:t>Vendors {B</w:t>
      </w:r>
      <w:r w:rsidR="00215E22">
        <w:rPr>
          <w:rFonts w:cs="Arial"/>
          <w:szCs w:val="22"/>
        </w:rPr>
        <w:t>idder</w:t>
      </w:r>
      <w:r w:rsidR="00A636DB">
        <w:rPr>
          <w:rFonts w:cs="Arial"/>
          <w:szCs w:val="22"/>
        </w:rPr>
        <w:t>s}</w:t>
      </w:r>
      <w:r w:rsidR="00215E22">
        <w:rPr>
          <w:rFonts w:cs="Arial"/>
          <w:szCs w:val="22"/>
        </w:rPr>
        <w:t xml:space="preserve"> must submit the MSDS within seven (7) days of </w:t>
      </w:r>
      <w:r w:rsidR="004405B9">
        <w:rPr>
          <w:rFonts w:cs="Arial"/>
          <w:szCs w:val="22"/>
        </w:rPr>
        <w:t xml:space="preserve">the </w:t>
      </w:r>
      <w:r w:rsidR="000E1632">
        <w:rPr>
          <w:rFonts w:cs="Arial"/>
          <w:szCs w:val="22"/>
        </w:rPr>
        <w:t>State’s written request</w:t>
      </w:r>
      <w:r w:rsidR="00215E22">
        <w:rPr>
          <w:rFonts w:cs="Arial"/>
          <w:szCs w:val="22"/>
        </w:rPr>
        <w:t xml:space="preserve">. Failure to supply this information within the seven (7) day period </w:t>
      </w:r>
      <w:r w:rsidR="000E1632">
        <w:rPr>
          <w:rFonts w:cs="Arial"/>
          <w:szCs w:val="22"/>
        </w:rPr>
        <w:t xml:space="preserve">may </w:t>
      </w:r>
      <w:r w:rsidR="00215E22">
        <w:rPr>
          <w:rFonts w:cs="Arial"/>
          <w:szCs w:val="22"/>
        </w:rPr>
        <w:t>result in rejection of the bid for that price line.</w:t>
      </w:r>
    </w:p>
    <w:p w:rsidR="00215E22" w:rsidRDefault="00215E22" w:rsidP="00215E22">
      <w:pPr>
        <w:rPr>
          <w:rFonts w:cs="Arial"/>
          <w:szCs w:val="22"/>
        </w:rPr>
      </w:pPr>
    </w:p>
    <w:p w:rsidR="00215E22" w:rsidRDefault="00215E22" w:rsidP="00215E22">
      <w:pPr>
        <w:pStyle w:val="Heading5"/>
      </w:pPr>
      <w:r>
        <w:t>SAMPLES/SAMPLE TESTING</w:t>
      </w:r>
    </w:p>
    <w:p w:rsidR="00215E22" w:rsidRDefault="00215E22" w:rsidP="00215E22">
      <w:pPr>
        <w:autoSpaceDE w:val="0"/>
        <w:autoSpaceDN w:val="0"/>
        <w:adjustRightInd w:val="0"/>
        <w:jc w:val="left"/>
        <w:rPr>
          <w:rFonts w:cs="Arial"/>
          <w:b/>
          <w:bCs/>
          <w:szCs w:val="22"/>
        </w:rPr>
      </w:pPr>
    </w:p>
    <w:p w:rsidR="00215E22" w:rsidRDefault="00215E22" w:rsidP="00215E22">
      <w:pPr>
        <w:autoSpaceDE w:val="0"/>
        <w:autoSpaceDN w:val="0"/>
        <w:adjustRightInd w:val="0"/>
        <w:rPr>
          <w:rFonts w:cs="Arial"/>
          <w:szCs w:val="22"/>
        </w:rPr>
      </w:pPr>
      <w:r>
        <w:rPr>
          <w:rFonts w:cs="Arial"/>
          <w:szCs w:val="22"/>
        </w:rPr>
        <w:t xml:space="preserve">Products offered must be in accordance with this </w:t>
      </w:r>
      <w:r w:rsidR="00A636DB">
        <w:rPr>
          <w:rFonts w:cs="Arial"/>
          <w:szCs w:val="22"/>
        </w:rPr>
        <w:t>Bid Solicitation</w:t>
      </w:r>
      <w:r>
        <w:rPr>
          <w:rFonts w:cs="Arial"/>
          <w:szCs w:val="22"/>
        </w:rPr>
        <w:t xml:space="preserve">. Bid samples for all pricing lines for evaluation and testing purposes must be made available at no charge and delivered to </w:t>
      </w:r>
      <w:r w:rsidR="00366716">
        <w:rPr>
          <w:rFonts w:cs="Arial"/>
          <w:szCs w:val="22"/>
        </w:rPr>
        <w:t xml:space="preserve">the </w:t>
      </w:r>
      <w:r>
        <w:rPr>
          <w:rFonts w:cs="Arial"/>
          <w:szCs w:val="22"/>
        </w:rPr>
        <w:t>Using Agenc</w:t>
      </w:r>
      <w:r w:rsidRPr="00AE729A">
        <w:rPr>
          <w:rFonts w:cs="Arial"/>
          <w:szCs w:val="22"/>
        </w:rPr>
        <w:t>y</w:t>
      </w:r>
      <w:r w:rsidRPr="00AE729A">
        <w:rPr>
          <w:rFonts w:cs="Arial"/>
          <w:bCs/>
          <w:szCs w:val="22"/>
        </w:rPr>
        <w:t>,</w:t>
      </w:r>
      <w:r>
        <w:rPr>
          <w:rFonts w:cs="Arial"/>
          <w:b/>
          <w:bCs/>
          <w:szCs w:val="22"/>
        </w:rPr>
        <w:t xml:space="preserve"> </w:t>
      </w:r>
      <w:r>
        <w:rPr>
          <w:rFonts w:cs="Arial"/>
          <w:szCs w:val="22"/>
        </w:rPr>
        <w:t xml:space="preserve">at the </w:t>
      </w:r>
      <w:r w:rsidR="00A636DB">
        <w:rPr>
          <w:rFonts w:cs="Arial"/>
          <w:szCs w:val="22"/>
        </w:rPr>
        <w:t>Vendors’ {B</w:t>
      </w:r>
      <w:r>
        <w:rPr>
          <w:rFonts w:cs="Arial"/>
          <w:szCs w:val="22"/>
        </w:rPr>
        <w:t>idder's</w:t>
      </w:r>
      <w:r w:rsidR="00A636DB">
        <w:rPr>
          <w:rFonts w:cs="Arial"/>
          <w:szCs w:val="22"/>
        </w:rPr>
        <w:t>}</w:t>
      </w:r>
      <w:r>
        <w:rPr>
          <w:rFonts w:cs="Arial"/>
          <w:szCs w:val="22"/>
        </w:rPr>
        <w:t xml:space="preserve"> expense</w:t>
      </w:r>
      <w:r w:rsidR="004405B9">
        <w:rPr>
          <w:rFonts w:cs="Arial"/>
          <w:szCs w:val="22"/>
        </w:rPr>
        <w:t xml:space="preserve"> if requested</w:t>
      </w:r>
      <w:r>
        <w:rPr>
          <w:rFonts w:cs="Arial"/>
          <w:szCs w:val="22"/>
        </w:rPr>
        <w:t xml:space="preserve">. </w:t>
      </w:r>
      <w:r w:rsidR="00A636DB">
        <w:rPr>
          <w:rFonts w:cs="Arial"/>
          <w:szCs w:val="22"/>
        </w:rPr>
        <w:t>Vendors {</w:t>
      </w:r>
      <w:r>
        <w:rPr>
          <w:rFonts w:cs="Arial"/>
          <w:szCs w:val="22"/>
        </w:rPr>
        <w:t>Bidders</w:t>
      </w:r>
      <w:r w:rsidR="00A636DB">
        <w:rPr>
          <w:rFonts w:cs="Arial"/>
          <w:szCs w:val="22"/>
        </w:rPr>
        <w:t>}</w:t>
      </w:r>
      <w:r>
        <w:rPr>
          <w:rFonts w:cs="Arial"/>
          <w:szCs w:val="22"/>
        </w:rPr>
        <w:t xml:space="preserve"> must, within 10 working days following a request from the State, submit bid samples to the Using Agency; bid samples will not be returned. The Using Agency will conduct laboratory tests to assure that the bid samples submitted conform to </w:t>
      </w:r>
      <w:r w:rsidR="00366716">
        <w:rPr>
          <w:rFonts w:cs="Arial"/>
          <w:szCs w:val="22"/>
        </w:rPr>
        <w:t xml:space="preserve">all price lines designated in </w:t>
      </w:r>
      <w:r>
        <w:rPr>
          <w:rFonts w:cs="Arial"/>
          <w:szCs w:val="22"/>
        </w:rPr>
        <w:t xml:space="preserve">this </w:t>
      </w:r>
      <w:r w:rsidR="00A636DB">
        <w:rPr>
          <w:rFonts w:cs="Arial"/>
          <w:szCs w:val="22"/>
        </w:rPr>
        <w:t>Bid Solicitation</w:t>
      </w:r>
      <w:r>
        <w:rPr>
          <w:rFonts w:cs="Arial"/>
          <w:szCs w:val="22"/>
        </w:rPr>
        <w:t xml:space="preserve">. The State reserves the right to perform any tests necessary to assure that the bid samples conform to this </w:t>
      </w:r>
      <w:r w:rsidR="00A636DB">
        <w:rPr>
          <w:rFonts w:cs="Arial"/>
          <w:szCs w:val="22"/>
        </w:rPr>
        <w:t>Bid Solicitation</w:t>
      </w:r>
      <w:r>
        <w:rPr>
          <w:rFonts w:cs="Arial"/>
          <w:szCs w:val="22"/>
        </w:rPr>
        <w:t xml:space="preserve">. The testing results of the State are final. </w:t>
      </w:r>
    </w:p>
    <w:p w:rsidR="00215E22" w:rsidRDefault="00215E22" w:rsidP="00215E22">
      <w:pPr>
        <w:autoSpaceDE w:val="0"/>
        <w:autoSpaceDN w:val="0"/>
        <w:adjustRightInd w:val="0"/>
        <w:rPr>
          <w:rFonts w:cs="Arial"/>
          <w:szCs w:val="22"/>
        </w:rPr>
      </w:pPr>
    </w:p>
    <w:p w:rsidR="00215E22" w:rsidRDefault="00215E22" w:rsidP="00215E22">
      <w:pPr>
        <w:autoSpaceDE w:val="0"/>
        <w:autoSpaceDN w:val="0"/>
        <w:adjustRightInd w:val="0"/>
        <w:rPr>
          <w:rFonts w:cs="Arial"/>
          <w:szCs w:val="22"/>
        </w:rPr>
      </w:pPr>
      <w:r>
        <w:rPr>
          <w:rFonts w:cs="Arial"/>
          <w:szCs w:val="22"/>
        </w:rPr>
        <w:t>A test strip wi</w:t>
      </w:r>
      <w:r w:rsidR="00A636DB">
        <w:rPr>
          <w:rFonts w:cs="Arial"/>
          <w:szCs w:val="22"/>
        </w:rPr>
        <w:t>ll be performed per Section 3.9.1</w:t>
      </w:r>
      <w:r>
        <w:rPr>
          <w:rFonts w:cs="Arial"/>
          <w:szCs w:val="22"/>
        </w:rPr>
        <w:t xml:space="preserve"> of this </w:t>
      </w:r>
      <w:r w:rsidR="00A636DB">
        <w:rPr>
          <w:rFonts w:cs="Arial"/>
          <w:szCs w:val="22"/>
        </w:rPr>
        <w:t>Bid Solicitation</w:t>
      </w:r>
      <w:r>
        <w:rPr>
          <w:rFonts w:cs="Arial"/>
          <w:szCs w:val="22"/>
        </w:rPr>
        <w:t>.</w:t>
      </w:r>
    </w:p>
    <w:p w:rsidR="00215E22" w:rsidRDefault="00215E22" w:rsidP="00215E22">
      <w:pPr>
        <w:rPr>
          <w:rFonts w:eastAsia="MS Mincho"/>
        </w:rPr>
      </w:pPr>
    </w:p>
    <w:p w:rsidR="00365CD4" w:rsidRPr="0057525C" w:rsidRDefault="00365CD4" w:rsidP="00365CD4">
      <w:pPr>
        <w:pStyle w:val="Heading5"/>
      </w:pPr>
      <w:r w:rsidRPr="0057525C">
        <w:t>MOBILIZATION PLAN</w:t>
      </w:r>
    </w:p>
    <w:p w:rsidR="00365CD4" w:rsidRPr="00C65B22" w:rsidRDefault="00365CD4" w:rsidP="00365CD4">
      <w:pPr>
        <w:keepNext/>
        <w:rPr>
          <w:rFonts w:eastAsia="MS Mincho"/>
        </w:rPr>
      </w:pPr>
    </w:p>
    <w:p w:rsidR="00365CD4" w:rsidRPr="0057525C" w:rsidRDefault="0057525C" w:rsidP="00365CD4">
      <w:pPr>
        <w:ind w:left="360" w:right="108" w:hanging="360"/>
        <w:rPr>
          <w:rFonts w:eastAsia="MS Mincho"/>
        </w:rPr>
      </w:pPr>
      <w:r w:rsidRPr="0057525C">
        <w:rPr>
          <w:rFonts w:eastAsia="MS Mincho"/>
        </w:rPr>
        <w:t>Not applicable to this Procurement.</w:t>
      </w:r>
    </w:p>
    <w:p w:rsidR="00EB5761" w:rsidRDefault="00EB5761" w:rsidP="00C65B22"/>
    <w:p w:rsidR="00757979" w:rsidRPr="00F85DB9" w:rsidRDefault="009E2104" w:rsidP="00365CD4">
      <w:pPr>
        <w:pStyle w:val="Heading3"/>
      </w:pPr>
      <w:bookmarkStart w:id="192" w:name="_Toc531776250"/>
      <w:r>
        <w:t>FINANCIAL CAPABILITY OF THE VENDOR {BIDDER}</w:t>
      </w:r>
      <w:bookmarkEnd w:id="192"/>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 xml:space="preserve">for the two </w:t>
      </w:r>
      <w:r w:rsidR="00AE729A">
        <w:rPr>
          <w:rFonts w:cs="Arial"/>
        </w:rPr>
        <w:t xml:space="preserve">(2) </w:t>
      </w:r>
      <w:r w:rsidRPr="002961CB">
        <w:rPr>
          <w:rFonts w:cs="Arial"/>
        </w:rPr>
        <w:t>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00924F77">
        <w:t xml:space="preserve"> to submit it. </w:t>
      </w:r>
      <w:r w:rsidRPr="00B12E97">
        <w:t xml:space="preserve">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w:t>
      </w:r>
      <w:r w:rsidR="00924F77">
        <w:t xml:space="preserve">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193" w:name="_Toc531776251"/>
      <w:r>
        <w:rPr>
          <w:rFonts w:eastAsia="MS Mincho"/>
          <w:caps w:val="0"/>
        </w:rPr>
        <w:t>STATE-SUPPLIED PRICE SHEET</w:t>
      </w:r>
      <w:bookmarkEnd w:id="193"/>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94"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7E3CEA" w:rsidRDefault="007E3CEA" w:rsidP="007E3CEA"/>
    <w:p w:rsidR="007E3CEA" w:rsidRPr="007E3CEA" w:rsidRDefault="007E3CEA" w:rsidP="007E3CEA">
      <w:r w:rsidRPr="007E3CEA">
        <w:t xml:space="preserve">Instructions for the State-Supplied Price Sheet are as follows: </w:t>
      </w:r>
    </w:p>
    <w:p w:rsidR="007E3CEA" w:rsidRPr="007E3CEA" w:rsidRDefault="007E3CEA" w:rsidP="007E3CEA"/>
    <w:p w:rsidR="007E3CEA" w:rsidRPr="007E3CEA" w:rsidRDefault="007E3CEA" w:rsidP="007E3CEA">
      <w:pPr>
        <w:pStyle w:val="ListParagraph"/>
        <w:numPr>
          <w:ilvl w:val="0"/>
          <w:numId w:val="80"/>
        </w:numPr>
      </w:pPr>
      <w:r w:rsidRPr="007E3CEA">
        <w:t xml:space="preserve">Pricing is firm fixed-all-inclusive; </w:t>
      </w:r>
    </w:p>
    <w:p w:rsidR="007E3CEA" w:rsidRPr="007E3CEA" w:rsidRDefault="007E3CEA" w:rsidP="007E3CEA">
      <w:pPr>
        <w:pStyle w:val="ListParagraph"/>
        <w:ind w:left="360"/>
      </w:pPr>
    </w:p>
    <w:p w:rsidR="007E3CEA" w:rsidRPr="007E3CEA" w:rsidRDefault="007E3CEA" w:rsidP="007E3CEA">
      <w:pPr>
        <w:pStyle w:val="ListParagraph"/>
        <w:numPr>
          <w:ilvl w:val="0"/>
          <w:numId w:val="80"/>
        </w:numPr>
      </w:pPr>
      <w:r w:rsidRPr="007E3CEA">
        <w:t xml:space="preserve">Pricing </w:t>
      </w:r>
      <w:r w:rsidR="00334947">
        <w:t>shall</w:t>
      </w:r>
      <w:r w:rsidRPr="007E3CEA">
        <w:t xml:space="preserve"> be </w:t>
      </w:r>
      <w:r w:rsidR="00334947">
        <w:t>provided</w:t>
      </w:r>
      <w:r w:rsidRPr="007E3CEA">
        <w:t xml:space="preserve"> in the Unit Cost field of the State-Supplied Price Sheet; </w:t>
      </w:r>
    </w:p>
    <w:p w:rsidR="007E3CEA" w:rsidRPr="007E3CEA" w:rsidRDefault="007E3CEA" w:rsidP="007E3CEA"/>
    <w:p w:rsidR="007E3CEA" w:rsidRPr="007E3CEA" w:rsidRDefault="007E3CEA" w:rsidP="007E3CEA">
      <w:pPr>
        <w:pStyle w:val="ListParagraph"/>
        <w:numPr>
          <w:ilvl w:val="0"/>
          <w:numId w:val="80"/>
        </w:numPr>
      </w:pPr>
      <w:r w:rsidRPr="007E3CEA">
        <w:t xml:space="preserve">The Vendors {Bidders} must provide pricing with cost per square yard; </w:t>
      </w:r>
    </w:p>
    <w:p w:rsidR="007E3CEA" w:rsidRPr="007E3CEA" w:rsidRDefault="007E3CEA" w:rsidP="007E3CEA"/>
    <w:p w:rsidR="00FE0D5B" w:rsidRDefault="007E3CEA" w:rsidP="00FE0D5B">
      <w:pPr>
        <w:pStyle w:val="ListParagraph"/>
        <w:numPr>
          <w:ilvl w:val="0"/>
          <w:numId w:val="80"/>
        </w:numPr>
        <w:autoSpaceDE w:val="0"/>
        <w:autoSpaceDN w:val="0"/>
        <w:adjustRightInd w:val="0"/>
        <w:jc w:val="left"/>
        <w:rPr>
          <w:rFonts w:cs="Arial"/>
          <w:szCs w:val="22"/>
        </w:rPr>
      </w:pPr>
      <w:r w:rsidRPr="007E3CEA">
        <w:rPr>
          <w:rFonts w:cs="Arial"/>
          <w:szCs w:val="22"/>
        </w:rPr>
        <w:t xml:space="preserve">Vendors {Bidders} must bid on </w:t>
      </w:r>
      <w:r>
        <w:rPr>
          <w:rFonts w:cs="Arial"/>
          <w:szCs w:val="22"/>
        </w:rPr>
        <w:t>every price line in an</w:t>
      </w:r>
      <w:r w:rsidR="00215314">
        <w:rPr>
          <w:rFonts w:cs="Arial"/>
          <w:szCs w:val="22"/>
        </w:rPr>
        <w:t xml:space="preserve"> entire r</w:t>
      </w:r>
      <w:r w:rsidRPr="007E3CEA">
        <w:rPr>
          <w:rFonts w:cs="Arial"/>
          <w:szCs w:val="22"/>
        </w:rPr>
        <w:t>egion</w:t>
      </w:r>
      <w:r w:rsidR="00334947">
        <w:rPr>
          <w:rFonts w:cs="Arial"/>
          <w:szCs w:val="22"/>
        </w:rPr>
        <w:t xml:space="preserve"> in order to </w:t>
      </w:r>
      <w:r w:rsidR="00AF7B2D">
        <w:rPr>
          <w:rFonts w:cs="Arial"/>
          <w:szCs w:val="22"/>
        </w:rPr>
        <w:t>be considered responsive for that</w:t>
      </w:r>
      <w:r w:rsidR="00334947">
        <w:rPr>
          <w:rFonts w:cs="Arial"/>
          <w:szCs w:val="22"/>
        </w:rPr>
        <w:t xml:space="preserve"> respective region</w:t>
      </w:r>
      <w:r w:rsidRPr="007E3CEA">
        <w:rPr>
          <w:rFonts w:cs="Arial"/>
          <w:szCs w:val="22"/>
        </w:rPr>
        <w:t xml:space="preserve">; </w:t>
      </w:r>
    </w:p>
    <w:p w:rsidR="00FE0D5B" w:rsidRPr="0028031F" w:rsidRDefault="00FE0D5B" w:rsidP="00547B59">
      <w:pPr>
        <w:pStyle w:val="ListParagraph"/>
        <w:rPr>
          <w:rFonts w:cs="Arial"/>
          <w:szCs w:val="22"/>
        </w:rPr>
      </w:pPr>
    </w:p>
    <w:p w:rsidR="007E3CEA" w:rsidRPr="0028031F" w:rsidRDefault="00FE0D5B">
      <w:pPr>
        <w:pStyle w:val="ListParagraph"/>
        <w:numPr>
          <w:ilvl w:val="0"/>
          <w:numId w:val="80"/>
        </w:numPr>
        <w:autoSpaceDE w:val="0"/>
        <w:autoSpaceDN w:val="0"/>
        <w:adjustRightInd w:val="0"/>
        <w:jc w:val="left"/>
        <w:rPr>
          <w:rFonts w:cs="Arial"/>
          <w:szCs w:val="22"/>
        </w:rPr>
      </w:pPr>
      <w:r>
        <w:rPr>
          <w:rFonts w:cs="Arial"/>
          <w:szCs w:val="22"/>
        </w:rPr>
        <w:t xml:space="preserve">Failure to submit pricing for all price lines within a region shall result in the rejection of the proposal for that region only; </w:t>
      </w:r>
    </w:p>
    <w:p w:rsidR="007E3CEA" w:rsidRPr="007E3CEA" w:rsidRDefault="007E3CEA" w:rsidP="007E3CEA">
      <w:pPr>
        <w:autoSpaceDE w:val="0"/>
        <w:autoSpaceDN w:val="0"/>
        <w:adjustRightInd w:val="0"/>
        <w:jc w:val="left"/>
        <w:rPr>
          <w:rFonts w:cs="Arial"/>
          <w:szCs w:val="22"/>
        </w:rPr>
      </w:pPr>
    </w:p>
    <w:p w:rsidR="007E3CEA" w:rsidRDefault="00B25928" w:rsidP="007E3CEA">
      <w:pPr>
        <w:pStyle w:val="ListParagraph"/>
        <w:numPr>
          <w:ilvl w:val="0"/>
          <w:numId w:val="80"/>
        </w:numPr>
        <w:autoSpaceDE w:val="0"/>
        <w:autoSpaceDN w:val="0"/>
        <w:adjustRightInd w:val="0"/>
        <w:jc w:val="left"/>
        <w:rPr>
          <w:rFonts w:cs="Arial"/>
          <w:szCs w:val="22"/>
        </w:rPr>
      </w:pPr>
      <w:r>
        <w:t>Vendors {Bidders} may submit pricing for all four (4) regions, one (1) region, or any combination thereof</w:t>
      </w:r>
      <w:r w:rsidR="007E3CEA" w:rsidRPr="007E3CEA">
        <w:rPr>
          <w:rFonts w:cs="Arial"/>
          <w:szCs w:val="22"/>
        </w:rPr>
        <w:t xml:space="preserve">. For each region bid, the </w:t>
      </w:r>
      <w:r w:rsidR="007E3CEA">
        <w:rPr>
          <w:rFonts w:cs="Arial"/>
          <w:szCs w:val="22"/>
        </w:rPr>
        <w:t>Vendor {B</w:t>
      </w:r>
      <w:r w:rsidR="007E3CEA" w:rsidRPr="007E3CEA">
        <w:rPr>
          <w:rFonts w:cs="Arial"/>
          <w:szCs w:val="22"/>
        </w:rPr>
        <w:t>idder</w:t>
      </w:r>
      <w:r w:rsidR="007E3CEA">
        <w:rPr>
          <w:rFonts w:cs="Arial"/>
          <w:szCs w:val="22"/>
        </w:rPr>
        <w:t>}</w:t>
      </w:r>
      <w:r w:rsidR="007E3CEA" w:rsidRPr="007E3CEA">
        <w:rPr>
          <w:rFonts w:cs="Arial"/>
          <w:szCs w:val="22"/>
        </w:rPr>
        <w:t xml:space="preserve"> must be capable of providing services to any location as listed in Section </w:t>
      </w:r>
      <w:r w:rsidR="007E3CEA">
        <w:rPr>
          <w:rFonts w:cs="Arial"/>
          <w:szCs w:val="22"/>
        </w:rPr>
        <w:t>1.2.1</w:t>
      </w:r>
      <w:r w:rsidR="007E3CEA" w:rsidRPr="007E3CEA">
        <w:rPr>
          <w:rFonts w:cs="Arial"/>
          <w:szCs w:val="22"/>
        </w:rPr>
        <w:t xml:space="preserve"> of this Bid Solicitation, in addition to any location throughout the State; </w:t>
      </w:r>
      <w:r w:rsidR="00FE0D5B">
        <w:rPr>
          <w:rFonts w:cs="Arial"/>
          <w:szCs w:val="22"/>
        </w:rPr>
        <w:t>and</w:t>
      </w:r>
    </w:p>
    <w:p w:rsidR="00AF7B2D" w:rsidRPr="00AF7B2D" w:rsidRDefault="00AF7B2D" w:rsidP="00547B59"/>
    <w:p w:rsidR="00AF7B2D" w:rsidRPr="00215314" w:rsidRDefault="00AF7B2D" w:rsidP="007E3CEA">
      <w:pPr>
        <w:pStyle w:val="ListParagraph"/>
        <w:numPr>
          <w:ilvl w:val="0"/>
          <w:numId w:val="80"/>
        </w:numPr>
        <w:autoSpaceDE w:val="0"/>
        <w:autoSpaceDN w:val="0"/>
        <w:adjustRightInd w:val="0"/>
        <w:jc w:val="left"/>
        <w:rPr>
          <w:rFonts w:cs="Arial"/>
          <w:szCs w:val="22"/>
        </w:rPr>
      </w:pPr>
      <w:r>
        <w:rPr>
          <w:rFonts w:cs="Arial"/>
          <w:szCs w:val="22"/>
        </w:rPr>
        <w:t>E</w:t>
      </w:r>
      <w:r w:rsidRPr="00F33110">
        <w:rPr>
          <w:rFonts w:cs="Arial"/>
          <w:szCs w:val="22"/>
        </w:rPr>
        <w:t xml:space="preserve">ach region </w:t>
      </w:r>
      <w:r>
        <w:rPr>
          <w:rFonts w:cs="Arial"/>
          <w:szCs w:val="22"/>
        </w:rPr>
        <w:t>shall be</w:t>
      </w:r>
      <w:r w:rsidRPr="00F33110">
        <w:rPr>
          <w:rFonts w:cs="Arial"/>
          <w:szCs w:val="22"/>
        </w:rPr>
        <w:t xml:space="preserve"> awarded separately</w:t>
      </w:r>
      <w:r>
        <w:rPr>
          <w:rFonts w:cs="Arial"/>
          <w:szCs w:val="22"/>
        </w:rPr>
        <w:t>.</w:t>
      </w:r>
    </w:p>
    <w:p w:rsidR="007E3CEA" w:rsidRPr="007E3CEA" w:rsidRDefault="007E3CEA" w:rsidP="007E3CEA"/>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006B3441">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6B3441">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6B3441">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w:t>
      </w:r>
      <w:r w:rsidR="006B3441">
        <w:t xml:space="preserve">xpedited payment by the State. </w:t>
      </w:r>
      <w:r w:rsidR="00757979" w:rsidRPr="00C65B22">
        <w:t xml:space="preserve">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4B0723">
      <w:pPr>
        <w:pStyle w:val="ListParagraph"/>
        <w:numPr>
          <w:ilvl w:val="0"/>
          <w:numId w:val="26"/>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2F0497">
      <w:pPr>
        <w:pStyle w:val="Heading3"/>
        <w:keepNext/>
      </w:pPr>
      <w:bookmarkStart w:id="194" w:name="_Toc400531504"/>
      <w:bookmarkStart w:id="195" w:name="_Toc428533975"/>
      <w:bookmarkStart w:id="196" w:name="_Toc531776252"/>
      <w:r w:rsidRPr="007111EE">
        <w:t>COOPERATIVE PURCHASING PROGRAM</w:t>
      </w:r>
      <w:bookmarkEnd w:id="194"/>
      <w:bookmarkEnd w:id="195"/>
      <w:bookmarkEnd w:id="196"/>
    </w:p>
    <w:p w:rsidR="00757979" w:rsidRPr="001154A3" w:rsidRDefault="00757979" w:rsidP="002F0497">
      <w:pPr>
        <w:pStyle w:val="BodyText3"/>
        <w:keepNext/>
        <w:rPr>
          <w:highlight w:val="yellow"/>
        </w:rPr>
      </w:pPr>
    </w:p>
    <w:p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6B3441">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95" w:history="1">
        <w:r w:rsidR="00EA3A0B" w:rsidRPr="00851065">
          <w:rPr>
            <w:rStyle w:val="Hyperlink"/>
          </w:rPr>
          <w:t>Division’s website</w:t>
        </w:r>
      </w:hyperlink>
      <w:r w:rsidR="00EA3A0B" w:rsidRPr="00851065">
        <w:t xml:space="preserve">. </w:t>
      </w:r>
    </w:p>
    <w:p w:rsidR="005317C3" w:rsidRPr="005D2956" w:rsidRDefault="005317C3" w:rsidP="005317C3">
      <w:pPr>
        <w:pStyle w:val="BodyText2"/>
        <w:rPr>
          <w:b/>
        </w:rPr>
      </w:pPr>
    </w:p>
    <w:p w:rsidR="00675860" w:rsidRPr="00FD2795" w:rsidRDefault="00045825" w:rsidP="00982C64">
      <w:pPr>
        <w:pStyle w:val="Heading1"/>
      </w:pPr>
      <w:r>
        <w:br w:type="page"/>
      </w:r>
      <w:bookmarkStart w:id="197" w:name="_Toc400531505"/>
      <w:bookmarkStart w:id="198" w:name="_Toc428533976"/>
      <w:bookmarkStart w:id="199" w:name="_Toc531776253"/>
      <w:r w:rsidR="00675860" w:rsidRPr="00FD2795">
        <w:lastRenderedPageBreak/>
        <w:t>SPECIAL</w:t>
      </w:r>
      <w:r w:rsidR="006C72E6">
        <w:t xml:space="preserve"> </w:t>
      </w:r>
      <w:r w:rsidR="00675860" w:rsidRPr="00FD2795">
        <w:t>CONTRACTUAL TERMS AND CONDITIONS</w:t>
      </w:r>
      <w:bookmarkEnd w:id="197"/>
      <w:bookmarkEnd w:id="198"/>
      <w:r w:rsidR="006C72E6">
        <w:t xml:space="preserve"> APPLICABLE TO THE </w:t>
      </w:r>
      <w:r w:rsidR="001D2ACC">
        <w:t>BLANKET P.O.</w:t>
      </w:r>
      <w:bookmarkEnd w:id="199"/>
      <w:r w:rsidR="001F09EF">
        <w:t xml:space="preserve"> </w:t>
      </w:r>
    </w:p>
    <w:p w:rsidR="00675860" w:rsidRDefault="00675860" w:rsidP="002F0497">
      <w:pPr>
        <w:keepNext/>
      </w:pPr>
    </w:p>
    <w:p w:rsidR="00675860" w:rsidRDefault="00675860" w:rsidP="00F10BE2">
      <w:pPr>
        <w:pStyle w:val="Heading2"/>
        <w:keepNext/>
        <w:ind w:right="115"/>
      </w:pPr>
      <w:bookmarkStart w:id="200" w:name="_Toc400531506"/>
      <w:bookmarkStart w:id="201" w:name="_Toc428533977"/>
      <w:bookmarkStart w:id="202" w:name="_Toc531776254"/>
      <w:r w:rsidRPr="009938A9">
        <w:t>PRECEDENCE OF SPECIAL CONTRACTUAL TERMS AND CONDITIONS</w:t>
      </w:r>
      <w:bookmarkEnd w:id="200"/>
      <w:bookmarkEnd w:id="201"/>
      <w:bookmarkEnd w:id="202"/>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rsidR="00F611A9" w:rsidRPr="00851065" w:rsidRDefault="00F611A9" w:rsidP="00F611A9">
      <w:pPr>
        <w:spacing w:after="200"/>
        <w:ind w:left="720"/>
        <w:contextualSpacing/>
      </w:pPr>
    </w:p>
    <w:p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203" w:name="_Toc400531507"/>
      <w:bookmarkStart w:id="204" w:name="_Toc428533978"/>
      <w:bookmarkStart w:id="205" w:name="_Toc531776255"/>
      <w:r>
        <w:rPr>
          <w:caps w:val="0"/>
        </w:rPr>
        <w:t xml:space="preserve">BLANKET P.O. </w:t>
      </w:r>
      <w:r w:rsidRPr="005B44C2">
        <w:rPr>
          <w:caps w:val="0"/>
        </w:rPr>
        <w:t>TERM AND EXTENSION OPTION</w:t>
      </w:r>
      <w:bookmarkEnd w:id="203"/>
      <w:bookmarkEnd w:id="204"/>
      <w:bookmarkEnd w:id="205"/>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B847D3">
        <w:rPr>
          <w:b/>
          <w:bCs/>
          <w:sz w:val="22"/>
          <w:szCs w:val="22"/>
          <w:lang w:val="en-US"/>
        </w:rPr>
        <w:t>three (3) years</w:t>
      </w:r>
      <w:r w:rsidR="00022F15">
        <w:rPr>
          <w:sz w:val="22"/>
          <w:szCs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B847D3" w:rsidRPr="00B847D3">
        <w:rPr>
          <w:b/>
          <w:bCs/>
          <w:sz w:val="22"/>
          <w:szCs w:val="22"/>
          <w:lang w:val="en-US"/>
        </w:rPr>
        <w:t>two (2)</w:t>
      </w:r>
      <w:r w:rsidRPr="00B847D3">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06" w:name="_Toc400531508"/>
      <w:bookmarkStart w:id="207" w:name="_Toc428533979"/>
      <w:bookmarkStart w:id="208" w:name="_Toc531776256"/>
      <w:r>
        <w:rPr>
          <w:caps w:val="0"/>
        </w:rPr>
        <w:t xml:space="preserve">BLANKET P.O. </w:t>
      </w:r>
      <w:r w:rsidRPr="005B44C2">
        <w:rPr>
          <w:caps w:val="0"/>
        </w:rPr>
        <w:t>TRANSITION</w:t>
      </w:r>
      <w:bookmarkEnd w:id="206"/>
      <w:bookmarkEnd w:id="207"/>
      <w:bookmarkEnd w:id="208"/>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w:t>
      </w:r>
      <w:r w:rsidR="00022F15">
        <w:t xml:space="preserve">can be completely operational. </w:t>
      </w:r>
      <w:r w:rsidRPr="007359F3">
        <w:t xml:space="preserve">At no time shall this transition period extend more than </w:t>
      </w:r>
      <w:r w:rsidR="00301CDB" w:rsidRPr="00301CDB">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09" w:name="_Toc531776257"/>
      <w:bookmarkStart w:id="210" w:name="_Toc108508270"/>
      <w:bookmarkStart w:id="211" w:name="_Toc428533980"/>
      <w:r w:rsidRPr="00851065">
        <w:t>CHANGE ORDER</w:t>
      </w:r>
      <w:bookmarkEnd w:id="209"/>
      <w:r w:rsidRPr="00851065">
        <w:t xml:space="preserve"> </w:t>
      </w:r>
      <w:bookmarkEnd w:id="210"/>
      <w:bookmarkEnd w:id="211"/>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12" w:name="_Toc400531510"/>
      <w:bookmarkStart w:id="213" w:name="_Toc428533981"/>
      <w:bookmarkStart w:id="214" w:name="_Toc531776258"/>
      <w:r>
        <w:rPr>
          <w:caps w:val="0"/>
        </w:rPr>
        <w:lastRenderedPageBreak/>
        <w:t>VENDOR {CONTRACTOR} RESPONSIBILITIES</w:t>
      </w:r>
      <w:bookmarkEnd w:id="212"/>
      <w:bookmarkEnd w:id="213"/>
      <w:bookmarkEnd w:id="21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9C13BE">
        <w:rPr>
          <w:sz w:val="22"/>
          <w:szCs w:val="22"/>
        </w:rPr>
        <w:t xml:space="preserve"> </w:t>
      </w:r>
      <w:r w:rsidRPr="003B3194">
        <w:rPr>
          <w:sz w:val="22"/>
          <w:szCs w:val="22"/>
        </w:rPr>
        <w:t xml:space="preserve">Payment will be made only to the </w:t>
      </w:r>
      <w:r w:rsidR="006C7D6B" w:rsidRPr="007D420A">
        <w:rPr>
          <w:sz w:val="22"/>
        </w:rPr>
        <w:t xml:space="preserve">Vendor </w:t>
      </w:r>
      <w:r w:rsidR="00571AFA" w:rsidRPr="007D420A">
        <w:rPr>
          <w:sz w:val="22"/>
        </w:rPr>
        <w:t>{Contractor}</w:t>
      </w:r>
      <w:r w:rsidR="009C13BE">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9C13BE">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w:t>
      </w:r>
      <w:r w:rsidR="009C13BE">
        <w:rPr>
          <w:sz w:val="22"/>
          <w:szCs w:val="22"/>
        </w:rPr>
        <w:t xml:space="preserve">liverables and other services. </w:t>
      </w:r>
      <w:r w:rsidRPr="003B3194">
        <w:rPr>
          <w:sz w:val="22"/>
          <w:szCs w:val="22"/>
        </w:rPr>
        <w:t xml:space="preserve">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9C13BE">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215" w:name="_Toc400531511"/>
      <w:bookmarkStart w:id="216" w:name="_Toc428533982"/>
      <w:bookmarkStart w:id="217" w:name="_Toc531776259"/>
      <w:r>
        <w:rPr>
          <w:caps w:val="0"/>
        </w:rPr>
        <w:t>SUBSTITUTION OF STAFF</w:t>
      </w:r>
      <w:bookmarkEnd w:id="215"/>
      <w:bookmarkEnd w:id="216"/>
      <w:bookmarkEnd w:id="217"/>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sidR="0004600D">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w:t>
      </w:r>
      <w:r w:rsidR="0004600D">
        <w:rPr>
          <w:sz w:val="22"/>
          <w:szCs w:val="22"/>
        </w:rPr>
        <w:t xml:space="preserve">ecessity for the substitution. </w:t>
      </w:r>
      <w:r w:rsidRPr="003B3194">
        <w:rPr>
          <w:sz w:val="22"/>
          <w:szCs w:val="22"/>
        </w:rPr>
        <w:t>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w:t>
      </w:r>
      <w:r w:rsidR="0004600D">
        <w:rPr>
          <w:sz w:val="22"/>
          <w:szCs w:val="22"/>
        </w:rPr>
        <w:t xml:space="preserve">or consideration and approval. </w:t>
      </w:r>
      <w:r w:rsidRPr="003B3194">
        <w:rPr>
          <w:sz w:val="22"/>
          <w:szCs w:val="22"/>
        </w:rPr>
        <w:t xml:space="preserve">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18" w:name="_Toc400531512"/>
      <w:bookmarkStart w:id="219" w:name="_Toc428533983"/>
      <w:bookmarkStart w:id="220" w:name="_Toc531776260"/>
      <w:r>
        <w:rPr>
          <w:caps w:val="0"/>
        </w:rPr>
        <w:t>SUBSTITUTION OR ADDITION OF SUBCONTRACTOR(S)</w:t>
      </w:r>
      <w:bookmarkEnd w:id="218"/>
      <w:bookmarkEnd w:id="219"/>
      <w:bookmarkEnd w:id="220"/>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w:t>
      </w:r>
      <w:r w:rsidR="0004600D">
        <w:rPr>
          <w:sz w:val="22"/>
          <w:szCs w:val="22"/>
        </w:rPr>
        <w:t xml:space="preserve">act Manager for consideration. </w:t>
      </w:r>
      <w:r w:rsidRPr="00BF3B73">
        <w:rPr>
          <w:sz w:val="22"/>
          <w:szCs w:val="22"/>
        </w:rPr>
        <w:t>If the State Contract Manager approves the request, the State Contract Manager will forward the request to t</w:t>
      </w:r>
      <w:r>
        <w:rPr>
          <w:sz w:val="22"/>
          <w:szCs w:val="22"/>
        </w:rPr>
        <w:t>h</w:t>
      </w:r>
      <w:r w:rsidR="0004600D">
        <w:rPr>
          <w:sz w:val="22"/>
          <w:szCs w:val="22"/>
        </w:rPr>
        <w:t xml:space="preserve">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or staff member(s)</w:t>
      </w:r>
      <w:r w:rsidR="0004600D">
        <w:rPr>
          <w:sz w:val="22"/>
          <w:szCs w:val="22"/>
        </w:rPr>
        <w:t xml:space="preserve"> and the work to be performed. </w:t>
      </w: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21" w:name="_Toc400531513"/>
      <w:bookmarkStart w:id="222" w:name="_Toc428533984"/>
      <w:bookmarkStart w:id="223" w:name="_Toc531776261"/>
      <w:r w:rsidRPr="00A1068D">
        <w:lastRenderedPageBreak/>
        <w:t>OWNERSHIP OF MATERIAL</w:t>
      </w:r>
      <w:bookmarkEnd w:id="221"/>
      <w:bookmarkEnd w:id="222"/>
      <w:bookmarkEnd w:id="223"/>
    </w:p>
    <w:p w:rsidR="00675860" w:rsidRPr="00851065" w:rsidRDefault="00675860" w:rsidP="002F0497">
      <w:pPr>
        <w:keepNext/>
        <w:autoSpaceDE w:val="0"/>
        <w:autoSpaceDN w:val="0"/>
        <w:adjustRightInd w:val="0"/>
      </w:pPr>
    </w:p>
    <w:p w:rsidR="00430227" w:rsidRDefault="00430227" w:rsidP="00430227">
      <w:pPr>
        <w:pStyle w:val="ListParagraph"/>
        <w:keepNext/>
        <w:numPr>
          <w:ilvl w:val="0"/>
          <w:numId w:val="74"/>
        </w:numPr>
        <w:autoSpaceDE w:val="0"/>
        <w:autoSpaceDN w:val="0"/>
        <w:adjustRightInd w:val="0"/>
        <w:spacing w:after="120"/>
      </w:pPr>
      <w:r>
        <w:t>State Ownership of Data</w:t>
      </w:r>
    </w:p>
    <w:p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430227" w:rsidRDefault="00430227" w:rsidP="00430227">
      <w:pPr>
        <w:pStyle w:val="ListParagraph"/>
        <w:numPr>
          <w:ilvl w:val="0"/>
          <w:numId w:val="74"/>
        </w:numPr>
        <w:autoSpaceDE w:val="0"/>
        <w:autoSpaceDN w:val="0"/>
        <w:adjustRightInd w:val="0"/>
        <w:spacing w:after="120"/>
      </w:pPr>
      <w:r>
        <w:t>Intellectual Property Rights in Deliverables – Excluding Software</w:t>
      </w:r>
    </w:p>
    <w:p w:rsidR="00430227" w:rsidRDefault="00430227" w:rsidP="00430227">
      <w:pPr>
        <w:pStyle w:val="ListParagraph"/>
        <w:numPr>
          <w:ilvl w:val="0"/>
          <w:numId w:val="75"/>
        </w:numPr>
        <w:autoSpaceDE w:val="0"/>
        <w:autoSpaceDN w:val="0"/>
        <w:adjustRightInd w:val="0"/>
        <w:spacing w:after="120"/>
        <w:ind w:left="1080"/>
      </w:pPr>
      <w:r>
        <w:t>If the Vendor {Bidder} anticipates using pre-existing intellectual property (“Background IP”) within the deliverables called for under the Blanket P.O., the Background IP mu</w:t>
      </w:r>
      <w:r w:rsidR="0004600D">
        <w:t xml:space="preserve">st be identified in the Quote. </w:t>
      </w:r>
      <w:r>
        <w:t xml:space="preserve">If the Vendor {Bidder} identifies such Background IP in its Quote, then the Background IP owned by the Vendor {Bidder} on the date of this Blanket P.O. and any modifications or adaptations thereto remain the property of the Vendor {Bidder}; </w:t>
      </w:r>
    </w:p>
    <w:p w:rsidR="00430227" w:rsidRDefault="00430227" w:rsidP="00430227">
      <w:pPr>
        <w:pStyle w:val="ListParagraph"/>
        <w:numPr>
          <w:ilvl w:val="0"/>
          <w:numId w:val="75"/>
        </w:numPr>
        <w:autoSpaceDE w:val="0"/>
        <w:autoSpaceDN w:val="0"/>
        <w:adjustRightInd w:val="0"/>
        <w:spacing w:after="120"/>
        <w:ind w:left="1080"/>
      </w:pPr>
      <w:r>
        <w:t>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w:t>
      </w:r>
      <w:r w:rsidR="00EC2F70">
        <w:t xml:space="preserve">ing approval thereof. </w:t>
      </w:r>
      <w:r>
        <w:t>Where approval is granted in writing, the Background IP owned by the Vendor {Contractor} as well as any modifications or adaptions thereto remain the proper</w:t>
      </w:r>
      <w:r w:rsidR="00EC2F70">
        <w:t xml:space="preserve">ty of the Vendor {Contractor}. </w:t>
      </w:r>
      <w:r>
        <w:t xml:space="preserve">If approval is not granted, the parties will negotiate mutually acceptable intellectual property rights to accomplish the State’s goals for the affected deliverable(s); </w:t>
      </w:r>
    </w:p>
    <w:p w:rsidR="00430227" w:rsidRDefault="00430227" w:rsidP="00430227">
      <w:pPr>
        <w:pStyle w:val="ListParagraph"/>
        <w:numPr>
          <w:ilvl w:val="0"/>
          <w:numId w:val="75"/>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rsidR="00430227" w:rsidRDefault="00430227" w:rsidP="00430227">
      <w:pPr>
        <w:pStyle w:val="ListParagraph"/>
        <w:numPr>
          <w:ilvl w:val="0"/>
          <w:numId w:val="75"/>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rsidR="00430227" w:rsidRPr="001861D6" w:rsidRDefault="00430227" w:rsidP="00430227">
      <w:pPr>
        <w:pStyle w:val="BodyText3"/>
        <w:numPr>
          <w:ilvl w:val="0"/>
          <w:numId w:val="74"/>
        </w:numPr>
        <w:spacing w:after="120"/>
      </w:pPr>
      <w:r w:rsidRPr="001861D6">
        <w:t>Intellectual Property Rights in Software Deliverables</w:t>
      </w:r>
    </w:p>
    <w:p w:rsidR="00430227" w:rsidRDefault="00430227" w:rsidP="00430227">
      <w:pPr>
        <w:pStyle w:val="BodyText3"/>
        <w:numPr>
          <w:ilvl w:val="0"/>
          <w:numId w:val="76"/>
        </w:numPr>
        <w:spacing w:after="120"/>
        <w:ind w:left="1080"/>
      </w:pPr>
      <w:r>
        <w:t xml:space="preserve">Where the Blanket P.O. requires the development and delivery of software computer programs, the State requires only the rights necessary to accomplish the purposes of the software as set </w:t>
      </w:r>
      <w:r w:rsidR="008F4670">
        <w:t xml:space="preserve">forth in the Bid Solicitation. </w:t>
      </w:r>
      <w:r>
        <w:t>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430227" w:rsidRDefault="00430227" w:rsidP="00430227">
      <w:pPr>
        <w:pStyle w:val="BodyText3"/>
        <w:numPr>
          <w:ilvl w:val="1"/>
          <w:numId w:val="76"/>
        </w:numPr>
        <w:spacing w:after="120"/>
        <w:ind w:left="1440"/>
      </w:pPr>
      <w:r>
        <w:t>Included within the Quote; and</w:t>
      </w:r>
    </w:p>
    <w:p w:rsidR="00430227" w:rsidRDefault="00430227" w:rsidP="00430227">
      <w:pPr>
        <w:pStyle w:val="BodyText3"/>
        <w:numPr>
          <w:ilvl w:val="1"/>
          <w:numId w:val="76"/>
        </w:numPr>
        <w:spacing w:after="120"/>
        <w:ind w:left="1440"/>
      </w:pPr>
      <w:r>
        <w:t>Sufficient to meet the State’s needs as set forth in the Bid Solicitation.</w:t>
      </w:r>
    </w:p>
    <w:p w:rsidR="00430227" w:rsidRDefault="00430227" w:rsidP="00430227">
      <w:pPr>
        <w:pStyle w:val="BodyText3"/>
        <w:numPr>
          <w:ilvl w:val="0"/>
          <w:numId w:val="76"/>
        </w:numPr>
        <w:spacing w:after="120"/>
        <w:ind w:left="1080"/>
      </w:pPr>
      <w:r>
        <w:t>A license customarily provided to the public will necessarily include terms and conditions that confl</w:t>
      </w:r>
      <w:r w:rsidR="008F4670">
        <w:t xml:space="preserve">ict with the Bid Solicitation. </w:t>
      </w:r>
      <w:r>
        <w:t xml:space="preserve">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w:t>
      </w:r>
      <w:r>
        <w:lastRenderedPageBreak/>
        <w:t>choice of law, governing law, and confidentiality which conflict with the terms of the Blanket P.O. an</w:t>
      </w:r>
      <w:r w:rsidR="008F4670">
        <w:t xml:space="preserve">d are void and have no effect. </w:t>
      </w:r>
      <w:r>
        <w:t>The State expressly reserves the right to negotiate all other terms and conditions of the license agreement; and</w:t>
      </w:r>
    </w:p>
    <w:p w:rsidR="00430227" w:rsidRPr="00A14D85" w:rsidRDefault="00430227" w:rsidP="00430227">
      <w:pPr>
        <w:pStyle w:val="BodyText3"/>
        <w:numPr>
          <w:ilvl w:val="0"/>
          <w:numId w:val="76"/>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2E7691" w:rsidRDefault="002E7691" w:rsidP="00582E69">
      <w:pPr>
        <w:rPr>
          <w:b/>
        </w:rPr>
      </w:pPr>
    </w:p>
    <w:p w:rsidR="00675860" w:rsidRDefault="00FE2EBD" w:rsidP="00582E69">
      <w:pPr>
        <w:pStyle w:val="Heading2"/>
        <w:keepNext/>
      </w:pPr>
      <w:bookmarkStart w:id="224" w:name="_Toc400531514"/>
      <w:bookmarkStart w:id="225" w:name="_Toc428533985"/>
      <w:bookmarkStart w:id="226" w:name="_Toc531776262"/>
      <w:r>
        <w:rPr>
          <w:caps w:val="0"/>
        </w:rPr>
        <w:t>SECURITY AND CONFIDENTIALITY</w:t>
      </w:r>
      <w:bookmarkEnd w:id="224"/>
      <w:bookmarkEnd w:id="225"/>
      <w:bookmarkEnd w:id="226"/>
    </w:p>
    <w:p w:rsidR="00952722" w:rsidRPr="00851065" w:rsidRDefault="00952722" w:rsidP="00582E69">
      <w:pPr>
        <w:keepNext/>
        <w:rPr>
          <w:b/>
        </w:rPr>
      </w:pPr>
    </w:p>
    <w:p w:rsidR="00675860" w:rsidRPr="00507C84" w:rsidRDefault="00675860" w:rsidP="00582E69">
      <w:pPr>
        <w:pStyle w:val="Heading3"/>
        <w:keepNext/>
      </w:pPr>
      <w:bookmarkStart w:id="227" w:name="_Toc400531515"/>
      <w:bookmarkStart w:id="228" w:name="_Toc428533986"/>
      <w:bookmarkStart w:id="229" w:name="_Toc531776263"/>
      <w:r w:rsidRPr="00507C84">
        <w:t>DATA CONFIDENTIALITY</w:t>
      </w:r>
      <w:bookmarkEnd w:id="227"/>
      <w:bookmarkEnd w:id="228"/>
      <w:bookmarkEnd w:id="229"/>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4B0723">
      <w:pPr>
        <w:pStyle w:val="ListParagraph"/>
        <w:numPr>
          <w:ilvl w:val="0"/>
          <w:numId w:val="37"/>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Pr="00982C64" w:rsidRDefault="00675860" w:rsidP="004B0723">
      <w:pPr>
        <w:pStyle w:val="ListParagraph"/>
        <w:numPr>
          <w:ilvl w:val="0"/>
          <w:numId w:val="37"/>
        </w:numPr>
      </w:pPr>
      <w:r w:rsidRPr="00982C64">
        <w:t xml:space="preserve">In addition, in the event </w:t>
      </w:r>
      <w:r w:rsidR="006C7D6B" w:rsidRPr="00982C64">
        <w:t xml:space="preserve">Vendor </w:t>
      </w:r>
      <w:r w:rsidR="00571AFA" w:rsidRPr="00982C64">
        <w:t>{Contractor}</w:t>
      </w:r>
      <w:r w:rsidRPr="00982C64">
        <w:t xml:space="preserve"> receives a request for State Confidential Information pursuant to a court order, subpoena, or other operation of law, </w:t>
      </w:r>
      <w:r w:rsidR="004216A0" w:rsidRPr="00982C64">
        <w:t xml:space="preserve">Vendor </w:t>
      </w:r>
      <w:r w:rsidR="00571AFA" w:rsidRPr="00982C64">
        <w:t>{Contractor}</w:t>
      </w:r>
      <w:r w:rsidRPr="00982C64">
        <w:t xml:space="preserve"> shall, if permitted by law, provide the State with as much notice, in writing, as is reasonably practicable and </w:t>
      </w:r>
      <w:r w:rsidR="006C7D6B" w:rsidRPr="00982C64">
        <w:t>Vendor</w:t>
      </w:r>
      <w:r w:rsidR="004216A0" w:rsidRPr="00982C64">
        <w:t>’s</w:t>
      </w:r>
      <w:r w:rsidR="006C7D6B" w:rsidRPr="00982C64">
        <w:t xml:space="preserve"> </w:t>
      </w:r>
      <w:r w:rsidR="00571AFA" w:rsidRPr="00982C64">
        <w:t>{Contractor’s}</w:t>
      </w:r>
      <w:r w:rsidRPr="00982C64">
        <w:t xml:space="preserve"> intended response to such order of law.  The State shall take any action it deems appropriate to protect its documents and/or information</w:t>
      </w:r>
      <w:r w:rsidR="00E61B5D" w:rsidRPr="00982C64">
        <w:t>; and</w:t>
      </w:r>
    </w:p>
    <w:p w:rsidR="002700AC" w:rsidRPr="00982C64" w:rsidRDefault="002700AC" w:rsidP="002700AC">
      <w:pPr>
        <w:pStyle w:val="ListParagraph"/>
      </w:pPr>
    </w:p>
    <w:p w:rsidR="002700AC" w:rsidRPr="00982C64" w:rsidRDefault="002700AC" w:rsidP="004B0723">
      <w:pPr>
        <w:pStyle w:val="ListParagraph"/>
        <w:numPr>
          <w:ilvl w:val="0"/>
          <w:numId w:val="37"/>
        </w:numPr>
      </w:pPr>
      <w:r w:rsidRPr="00982C64">
        <w:t>Notwithstanding the requirements of nondisclosure described in these Sections 5.9.1 and 5.9.1.1, either party may release the other party’s Confidential Information:</w:t>
      </w:r>
    </w:p>
    <w:p w:rsidR="002700AC" w:rsidRPr="00982C64" w:rsidRDefault="002700AC" w:rsidP="002700AC">
      <w:pPr>
        <w:pStyle w:val="ListParagraph"/>
      </w:pPr>
    </w:p>
    <w:p w:rsidR="002700AC" w:rsidRPr="00982C64" w:rsidRDefault="002700AC" w:rsidP="004B0723">
      <w:pPr>
        <w:pStyle w:val="ListParagraph"/>
        <w:numPr>
          <w:ilvl w:val="0"/>
          <w:numId w:val="70"/>
        </w:numPr>
      </w:pPr>
      <w:r w:rsidRPr="00982C64">
        <w:t>if directed to do so by a court or arbitrator of competent jurisdiction; or</w:t>
      </w:r>
    </w:p>
    <w:p w:rsidR="002700AC" w:rsidRPr="00982C64" w:rsidRDefault="002700AC" w:rsidP="004B0723">
      <w:pPr>
        <w:pStyle w:val="ListParagraph"/>
        <w:numPr>
          <w:ilvl w:val="0"/>
          <w:numId w:val="70"/>
        </w:numPr>
      </w:pPr>
      <w:r w:rsidRPr="00982C64">
        <w:t>pursuant to a lawfully issued subpoena or other lawful document request:</w:t>
      </w:r>
    </w:p>
    <w:p w:rsidR="002700AC" w:rsidRPr="00982C64" w:rsidRDefault="002700AC" w:rsidP="002700AC">
      <w:pPr>
        <w:pStyle w:val="ListParagraph"/>
        <w:ind w:left="2160" w:hanging="720"/>
      </w:pPr>
      <w:r w:rsidRPr="00982C64">
        <w:t>(a)</w:t>
      </w:r>
      <w:r w:rsidRPr="00982C64">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2700AC" w:rsidRPr="007D420A" w:rsidRDefault="002700AC" w:rsidP="002700AC">
      <w:pPr>
        <w:pStyle w:val="ListParagraph"/>
        <w:ind w:left="2160" w:hanging="720"/>
      </w:pPr>
      <w:r w:rsidRPr="00982C64">
        <w:t>(b)</w:t>
      </w:r>
      <w:r w:rsidRPr="00982C64">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2F0497">
      <w:pPr>
        <w:pStyle w:val="Heading3"/>
        <w:keepNext/>
        <w:rPr>
          <w:rFonts w:eastAsia="Calibri"/>
        </w:rPr>
      </w:pPr>
      <w:bookmarkStart w:id="230" w:name="_Toc400531516"/>
      <w:bookmarkStart w:id="231" w:name="_Toc428533987"/>
      <w:bookmarkStart w:id="232" w:name="_Toc531776264"/>
      <w:r w:rsidRPr="00507C84">
        <w:rPr>
          <w:rFonts w:eastAsia="Calibri"/>
        </w:rPr>
        <w:t>DATA SECURITY STANDARDS</w:t>
      </w:r>
      <w:bookmarkEnd w:id="230"/>
      <w:bookmarkEnd w:id="231"/>
      <w:bookmarkEnd w:id="232"/>
      <w:r w:rsidRPr="00507C84">
        <w:rPr>
          <w:rFonts w:eastAsia="Calibri"/>
        </w:rPr>
        <w:t xml:space="preserve"> </w:t>
      </w:r>
    </w:p>
    <w:p w:rsidR="00675860" w:rsidRPr="007D420A" w:rsidRDefault="00675860" w:rsidP="002F0497">
      <w:pPr>
        <w:keepNext/>
        <w:rPr>
          <w:rFonts w:eastAsia="Calibri"/>
        </w:rPr>
      </w:pPr>
    </w:p>
    <w:p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96" w:history="1">
        <w:r w:rsidRPr="007E7C4E">
          <w:rPr>
            <w:rStyle w:val="Hyperlink"/>
            <w:rFonts w:eastAsia="Calibri"/>
          </w:rPr>
          <w:t>http://www.nj.gov/it/ps</w:t>
        </w:r>
      </w:hyperlink>
      <w:r w:rsidRPr="00C65B22">
        <w:rPr>
          <w:rFonts w:eastAsia="Calibri"/>
        </w:rPr>
        <w:t xml:space="preserve">).  Additionally, data must be disposed of in accordance with the </w:t>
      </w:r>
      <w:r w:rsidRPr="00C65B22">
        <w:rPr>
          <w:rFonts w:eastAsia="Calibri"/>
        </w:rPr>
        <w:lastRenderedPageBreak/>
        <w:t>State's Information Disposal and Media Sanitation policy, 09-10-NJOIT (</w:t>
      </w:r>
      <w:hyperlink r:id="rId97" w:history="1">
        <w:r w:rsidRPr="007C3332">
          <w:rPr>
            <w:rStyle w:val="Hyperlink"/>
            <w:rFonts w:eastAsia="Calibri"/>
            <w:color w:val="0070C0"/>
          </w:rPr>
          <w:t>http://www.nj.gov/it/ps</w:t>
        </w:r>
      </w:hyperlink>
      <w:r w:rsidRPr="00C65B22">
        <w:rPr>
          <w:rFonts w:eastAsia="Calibri"/>
        </w:rPr>
        <w:t>)</w:t>
      </w:r>
      <w:r>
        <w:rPr>
          <w:rFonts w:eastAsia="Calibri"/>
        </w:rPr>
        <w:t>; and</w:t>
      </w:r>
    </w:p>
    <w:p w:rsidR="00BB33D7" w:rsidRDefault="00BB33D7" w:rsidP="00BB33D7">
      <w:pPr>
        <w:ind w:left="720"/>
        <w:rPr>
          <w:rFonts w:eastAsia="Calibri"/>
        </w:rPr>
      </w:pPr>
    </w:p>
    <w:p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w:t>
      </w:r>
      <w:r w:rsidRPr="007D420A">
        <w:lastRenderedPageBreak/>
        <w:t xml:space="preserve">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rsidR="00A40F03" w:rsidRPr="007D420A" w:rsidRDefault="00A40F03" w:rsidP="007D420A"/>
    <w:p w:rsidR="00A549CC" w:rsidRPr="00B6270B" w:rsidRDefault="00A549CC" w:rsidP="00A549CC">
      <w:pPr>
        <w:pStyle w:val="Heading2"/>
        <w:keepNext/>
        <w:ind w:right="108"/>
      </w:pPr>
      <w:bookmarkStart w:id="233" w:name="_Toc400531518"/>
      <w:bookmarkStart w:id="234" w:name="_Toc428533989"/>
      <w:bookmarkStart w:id="235" w:name="_Toc519769748"/>
      <w:r>
        <w:rPr>
          <w:caps w:val="0"/>
        </w:rPr>
        <w:t>NEWS RELEASES</w:t>
      </w:r>
      <w:bookmarkEnd w:id="233"/>
      <w:bookmarkEnd w:id="234"/>
      <w:bookmarkEnd w:id="235"/>
    </w:p>
    <w:p w:rsidR="00A549CC" w:rsidRPr="00BF3B73" w:rsidRDefault="00A549CC" w:rsidP="00A549CC">
      <w:pPr>
        <w:pStyle w:val="BodyText"/>
        <w:keepNext/>
        <w:ind w:left="0"/>
        <w:rPr>
          <w:sz w:val="22"/>
          <w:szCs w:val="22"/>
        </w:rPr>
      </w:pPr>
    </w:p>
    <w:p w:rsidR="00A549CC" w:rsidRPr="00BF3B73" w:rsidRDefault="00A549CC" w:rsidP="00A549C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A549CC" w:rsidRPr="00BF3B73" w:rsidRDefault="00A549CC" w:rsidP="00A549CC">
      <w:pPr>
        <w:pStyle w:val="BodyText"/>
        <w:ind w:left="0"/>
        <w:rPr>
          <w:sz w:val="22"/>
          <w:szCs w:val="22"/>
        </w:rPr>
      </w:pPr>
    </w:p>
    <w:p w:rsidR="00A549CC" w:rsidRPr="00B6270B" w:rsidRDefault="00A549CC" w:rsidP="00A549CC">
      <w:pPr>
        <w:pStyle w:val="Heading2"/>
        <w:keepNext/>
        <w:ind w:right="108"/>
      </w:pPr>
      <w:bookmarkStart w:id="236" w:name="_Toc400531519"/>
      <w:bookmarkStart w:id="237" w:name="_Toc428533990"/>
      <w:bookmarkStart w:id="238" w:name="_Toc519769749"/>
      <w:r>
        <w:rPr>
          <w:caps w:val="0"/>
        </w:rPr>
        <w:t>ADVERTISING</w:t>
      </w:r>
      <w:bookmarkEnd w:id="236"/>
      <w:bookmarkEnd w:id="237"/>
      <w:bookmarkEnd w:id="238"/>
    </w:p>
    <w:p w:rsidR="00A549CC" w:rsidRPr="00BF3B73" w:rsidRDefault="00A549CC" w:rsidP="00A549CC">
      <w:pPr>
        <w:pStyle w:val="BodyText"/>
        <w:keepNext/>
        <w:ind w:left="0"/>
        <w:rPr>
          <w:sz w:val="22"/>
          <w:szCs w:val="22"/>
        </w:rPr>
      </w:pPr>
    </w:p>
    <w:p w:rsidR="00A549CC" w:rsidRPr="00BF3B73" w:rsidRDefault="00A549CC" w:rsidP="00A549C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A549CC" w:rsidRPr="00BF3B73" w:rsidRDefault="00A549CC" w:rsidP="00A549CC">
      <w:pPr>
        <w:pStyle w:val="BodyText"/>
        <w:ind w:left="0"/>
        <w:rPr>
          <w:sz w:val="22"/>
          <w:szCs w:val="22"/>
        </w:rPr>
      </w:pPr>
    </w:p>
    <w:p w:rsidR="00A549CC" w:rsidRPr="00B6270B" w:rsidRDefault="00A549CC" w:rsidP="00A549CC">
      <w:pPr>
        <w:pStyle w:val="Heading2"/>
        <w:keepNext/>
        <w:ind w:right="108"/>
      </w:pPr>
      <w:bookmarkStart w:id="239" w:name="_Toc400531520"/>
      <w:bookmarkStart w:id="240" w:name="_Toc428533991"/>
      <w:bookmarkStart w:id="241" w:name="_Toc519769750"/>
      <w:r>
        <w:rPr>
          <w:caps w:val="0"/>
        </w:rPr>
        <w:t>LICENSES AND PERMITS</w:t>
      </w:r>
      <w:bookmarkEnd w:id="239"/>
      <w:bookmarkEnd w:id="240"/>
      <w:bookmarkEnd w:id="241"/>
    </w:p>
    <w:p w:rsidR="00A549CC" w:rsidRPr="00BF3B73" w:rsidRDefault="00A549CC" w:rsidP="00A549CC">
      <w:pPr>
        <w:pStyle w:val="BodyText"/>
        <w:keepNext/>
        <w:ind w:left="0"/>
        <w:rPr>
          <w:sz w:val="22"/>
          <w:szCs w:val="22"/>
        </w:rPr>
      </w:pPr>
    </w:p>
    <w:p w:rsidR="00A549CC" w:rsidRDefault="00A549CC" w:rsidP="00A549CC">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A549CC" w:rsidRDefault="00A549CC" w:rsidP="00A549CC">
      <w:pPr>
        <w:pStyle w:val="BodyText"/>
        <w:ind w:left="0"/>
        <w:rPr>
          <w:sz w:val="22"/>
          <w:szCs w:val="22"/>
          <w:lang w:val="en-US"/>
        </w:rPr>
      </w:pPr>
    </w:p>
    <w:p w:rsidR="00A549CC" w:rsidRPr="00B6270B" w:rsidRDefault="00A549CC" w:rsidP="00A549CC">
      <w:pPr>
        <w:pStyle w:val="Heading2"/>
        <w:keepNext/>
        <w:ind w:right="108"/>
      </w:pPr>
      <w:bookmarkStart w:id="242" w:name="_Toc400531521"/>
      <w:bookmarkStart w:id="243" w:name="_Toc428533992"/>
      <w:bookmarkStart w:id="244" w:name="_Toc519769751"/>
      <w:r>
        <w:rPr>
          <w:caps w:val="0"/>
        </w:rPr>
        <w:t>CLAIMS AND REMEDIES</w:t>
      </w:r>
      <w:bookmarkEnd w:id="242"/>
      <w:bookmarkEnd w:id="243"/>
      <w:bookmarkEnd w:id="244"/>
    </w:p>
    <w:p w:rsidR="00A549CC" w:rsidRDefault="00A549CC" w:rsidP="00A549CC">
      <w:pPr>
        <w:pStyle w:val="BodyText"/>
        <w:keepNext/>
        <w:ind w:left="0"/>
      </w:pPr>
    </w:p>
    <w:p w:rsidR="00A549CC" w:rsidRPr="00B6270B" w:rsidRDefault="00A549CC" w:rsidP="00A549CC">
      <w:pPr>
        <w:pStyle w:val="Heading3"/>
        <w:keepNext/>
        <w:rPr>
          <w:rFonts w:eastAsia="MS Mincho"/>
          <w:bCs w:val="0"/>
        </w:rPr>
      </w:pPr>
      <w:bookmarkStart w:id="245" w:name="_Toc400531522"/>
      <w:bookmarkStart w:id="246" w:name="_Toc428533993"/>
      <w:bookmarkStart w:id="247" w:name="_Toc519769752"/>
      <w:r w:rsidRPr="00B6270B">
        <w:rPr>
          <w:rFonts w:eastAsia="MS Mincho"/>
          <w:bCs w:val="0"/>
          <w:caps w:val="0"/>
        </w:rPr>
        <w:t>CLAIMS</w:t>
      </w:r>
      <w:bookmarkEnd w:id="245"/>
      <w:bookmarkEnd w:id="246"/>
      <w:bookmarkEnd w:id="247"/>
    </w:p>
    <w:p w:rsidR="00A549CC" w:rsidRPr="00BF3B73" w:rsidRDefault="00A549CC" w:rsidP="00A549CC">
      <w:pPr>
        <w:pStyle w:val="BodyText"/>
        <w:keepNext/>
        <w:ind w:left="0"/>
        <w:rPr>
          <w:sz w:val="22"/>
          <w:szCs w:val="22"/>
        </w:rPr>
      </w:pPr>
    </w:p>
    <w:p w:rsidR="00A549CC" w:rsidRPr="00E609A3" w:rsidRDefault="00A549CC" w:rsidP="00A549CC">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A549CC" w:rsidRPr="00BF3B73" w:rsidRDefault="00A549CC" w:rsidP="00A549CC">
      <w:pPr>
        <w:pStyle w:val="BodyText"/>
        <w:ind w:left="0"/>
        <w:rPr>
          <w:sz w:val="22"/>
          <w:szCs w:val="22"/>
        </w:rPr>
      </w:pPr>
    </w:p>
    <w:p w:rsidR="00A549CC" w:rsidRPr="00B6270B" w:rsidRDefault="00A549CC" w:rsidP="00A549CC">
      <w:pPr>
        <w:pStyle w:val="Heading3"/>
        <w:keepNext/>
        <w:rPr>
          <w:rFonts w:eastAsia="MS Mincho"/>
          <w:bCs w:val="0"/>
        </w:rPr>
      </w:pPr>
      <w:bookmarkStart w:id="248" w:name="_Toc400531523"/>
      <w:bookmarkStart w:id="249" w:name="_Toc428533994"/>
      <w:bookmarkStart w:id="250" w:name="_Toc519769753"/>
      <w:r w:rsidRPr="00B6270B">
        <w:rPr>
          <w:rFonts w:eastAsia="MS Mincho"/>
          <w:bCs w:val="0"/>
          <w:caps w:val="0"/>
        </w:rPr>
        <w:t>REMEDIES</w:t>
      </w:r>
      <w:bookmarkEnd w:id="248"/>
      <w:bookmarkEnd w:id="249"/>
      <w:bookmarkEnd w:id="250"/>
    </w:p>
    <w:p w:rsidR="00A549CC" w:rsidRPr="00BF3B73" w:rsidRDefault="00A549CC" w:rsidP="00A549CC">
      <w:pPr>
        <w:pStyle w:val="BodyText"/>
        <w:keepNext/>
        <w:ind w:left="0"/>
        <w:rPr>
          <w:sz w:val="22"/>
          <w:szCs w:val="22"/>
        </w:rPr>
      </w:pPr>
    </w:p>
    <w:p w:rsidR="00A549CC" w:rsidRPr="00BF3B73" w:rsidRDefault="00A549CC" w:rsidP="00A549CC">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A549CC" w:rsidRPr="00BF3B73" w:rsidRDefault="00A549CC" w:rsidP="00A549CC">
      <w:pPr>
        <w:pStyle w:val="BodyText"/>
        <w:ind w:left="0"/>
        <w:rPr>
          <w:sz w:val="22"/>
          <w:szCs w:val="22"/>
        </w:rPr>
      </w:pPr>
    </w:p>
    <w:p w:rsidR="00A549CC" w:rsidRPr="001835E6" w:rsidRDefault="00A549CC" w:rsidP="00A549CC">
      <w:pPr>
        <w:pStyle w:val="Heading3"/>
        <w:keepNext/>
        <w:keepLines/>
        <w:rPr>
          <w:rFonts w:eastAsia="MS Mincho"/>
          <w:bCs w:val="0"/>
        </w:rPr>
      </w:pPr>
      <w:bookmarkStart w:id="251" w:name="_Toc400531524"/>
      <w:bookmarkStart w:id="252" w:name="_Toc428533995"/>
      <w:bookmarkStart w:id="253" w:name="_Toc51976975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51"/>
      <w:bookmarkEnd w:id="252"/>
      <w:bookmarkEnd w:id="253"/>
    </w:p>
    <w:p w:rsidR="00A549CC" w:rsidRDefault="00A549CC" w:rsidP="00A549CC">
      <w:pPr>
        <w:keepNext/>
        <w:keepLines/>
        <w:rPr>
          <w:rFonts w:eastAsia="MS Mincho"/>
        </w:rPr>
      </w:pPr>
    </w:p>
    <w:p w:rsidR="00A549CC" w:rsidRDefault="00A549CC" w:rsidP="00A549CC">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E60CCC" w:rsidRDefault="00E60CCC" w:rsidP="00A549CC">
      <w:pPr>
        <w:pStyle w:val="BodyText"/>
        <w:keepNext/>
        <w:keepLines/>
        <w:ind w:left="0"/>
        <w:rPr>
          <w:rFonts w:eastAsia="MS Mincho"/>
          <w:sz w:val="22"/>
          <w:szCs w:val="22"/>
        </w:rPr>
      </w:pPr>
    </w:p>
    <w:p w:rsidR="00E60CCC" w:rsidRDefault="00E60CCC" w:rsidP="00E60CCC">
      <w:pPr>
        <w:pStyle w:val="Heading2"/>
      </w:pPr>
      <w:bookmarkStart w:id="254" w:name="_Toc529540150"/>
      <w:bookmarkStart w:id="255" w:name="_Toc428533996"/>
      <w:bookmarkStart w:id="256" w:name="_Toc400531525"/>
      <w:r>
        <w:t>LIQUIDATED DAMAGES</w:t>
      </w:r>
      <w:bookmarkEnd w:id="254"/>
      <w:bookmarkEnd w:id="255"/>
      <w:bookmarkEnd w:id="256"/>
    </w:p>
    <w:p w:rsidR="00E60CCC" w:rsidRDefault="00E60CCC" w:rsidP="00E60CCC">
      <w:pPr>
        <w:keepNext/>
        <w:ind w:right="86"/>
      </w:pPr>
    </w:p>
    <w:p w:rsidR="00E60CCC" w:rsidRDefault="00E60CCC" w:rsidP="00E60CCC">
      <w:pPr>
        <w:keepNext/>
        <w:ind w:right="86"/>
      </w:pPr>
      <w:r>
        <w:t>Not applicable to this procurement.</w:t>
      </w:r>
    </w:p>
    <w:p w:rsidR="00E60CCC" w:rsidRDefault="00E60CCC" w:rsidP="00E60CCC">
      <w:pPr>
        <w:pStyle w:val="BodyText"/>
        <w:ind w:left="0"/>
        <w:rPr>
          <w:b/>
          <w:sz w:val="22"/>
        </w:rPr>
      </w:pPr>
    </w:p>
    <w:p w:rsidR="00E60CCC" w:rsidRDefault="00E60CCC" w:rsidP="00E60CCC">
      <w:pPr>
        <w:pStyle w:val="Heading2"/>
      </w:pPr>
      <w:bookmarkStart w:id="257" w:name="_Toc529540151"/>
      <w:bookmarkStart w:id="258" w:name="_Toc428534002"/>
      <w:bookmarkStart w:id="259" w:name="_Toc400531531"/>
      <w:r>
        <w:t>RETAINAGE</w:t>
      </w:r>
      <w:bookmarkEnd w:id="257"/>
      <w:bookmarkEnd w:id="258"/>
      <w:bookmarkEnd w:id="259"/>
    </w:p>
    <w:p w:rsidR="00E60CCC" w:rsidRDefault="00E60CCC" w:rsidP="00E60CCC">
      <w:pPr>
        <w:pStyle w:val="BodyText"/>
        <w:keepNext/>
        <w:ind w:left="0"/>
        <w:rPr>
          <w:sz w:val="22"/>
          <w:szCs w:val="22"/>
        </w:rPr>
      </w:pPr>
    </w:p>
    <w:p w:rsidR="00A40F03" w:rsidRPr="00E60CCC" w:rsidRDefault="00E60CCC" w:rsidP="00E60CCC">
      <w:pPr>
        <w:pStyle w:val="BodyText"/>
        <w:ind w:left="0"/>
        <w:rPr>
          <w:b/>
          <w:sz w:val="22"/>
          <w:lang w:val="en-US"/>
        </w:rPr>
      </w:pPr>
      <w:r>
        <w:rPr>
          <w:sz w:val="22"/>
          <w:szCs w:val="22"/>
          <w:lang w:val="en-US"/>
        </w:rPr>
        <w:t xml:space="preserve">Not applicable to this procurement. </w:t>
      </w:r>
    </w:p>
    <w:p w:rsidR="00A40F03" w:rsidRPr="00B6270B" w:rsidRDefault="00A40F03" w:rsidP="00E60CCC">
      <w:pPr>
        <w:pStyle w:val="Heading2"/>
      </w:pPr>
      <w:bookmarkStart w:id="260" w:name="_Toc400531532"/>
      <w:bookmarkStart w:id="261" w:name="_Toc428534003"/>
      <w:bookmarkStart w:id="262" w:name="_Toc519769762"/>
      <w:r>
        <w:lastRenderedPageBreak/>
        <w:t>ADDITIONAL WORK AND/OR SPECIAL PROJECTS</w:t>
      </w:r>
      <w:bookmarkEnd w:id="260"/>
      <w:bookmarkEnd w:id="261"/>
      <w:bookmarkEnd w:id="262"/>
    </w:p>
    <w:p w:rsidR="00A40F03" w:rsidRDefault="00A40F03" w:rsidP="00A40F03">
      <w:pPr>
        <w:pStyle w:val="BodyText2"/>
        <w:keepNext/>
        <w:ind w:right="0"/>
      </w:pPr>
    </w:p>
    <w:p w:rsidR="00A40F03" w:rsidRPr="000E2AB4" w:rsidRDefault="00A40F03" w:rsidP="00A40F03">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A40F03" w:rsidRPr="000E2AB4" w:rsidRDefault="00A40F03" w:rsidP="00A40F03">
      <w:pPr>
        <w:pStyle w:val="BodyText"/>
        <w:ind w:left="0"/>
        <w:rPr>
          <w:sz w:val="22"/>
          <w:szCs w:val="22"/>
        </w:rPr>
      </w:pPr>
    </w:p>
    <w:p w:rsidR="00A40F03" w:rsidRPr="000E2AB4" w:rsidRDefault="00A40F03" w:rsidP="00A40F03">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A40F03" w:rsidRPr="000E2AB4" w:rsidRDefault="00A40F03" w:rsidP="00A40F03">
      <w:pPr>
        <w:pStyle w:val="BodyText"/>
        <w:ind w:left="0"/>
        <w:rPr>
          <w:sz w:val="22"/>
          <w:szCs w:val="22"/>
        </w:rPr>
      </w:pPr>
    </w:p>
    <w:p w:rsidR="00A40F03" w:rsidRPr="000E04F1" w:rsidRDefault="00A40F03" w:rsidP="00A40F03">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A40F03" w:rsidRPr="000E04F1" w:rsidRDefault="00A40F03" w:rsidP="00A40F03">
      <w:pPr>
        <w:pStyle w:val="BodyText"/>
        <w:ind w:left="0"/>
        <w:rPr>
          <w:sz w:val="22"/>
          <w:szCs w:val="22"/>
        </w:rPr>
      </w:pPr>
    </w:p>
    <w:p w:rsidR="00A40F03" w:rsidRPr="000E2AB4" w:rsidRDefault="00A40F03" w:rsidP="00A40F03">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A40F03" w:rsidRPr="000E2AB4" w:rsidRDefault="00A40F03" w:rsidP="00A40F03">
      <w:pPr>
        <w:pStyle w:val="BodyText"/>
        <w:ind w:left="0"/>
        <w:rPr>
          <w:sz w:val="22"/>
          <w:szCs w:val="22"/>
        </w:rPr>
      </w:pPr>
    </w:p>
    <w:p w:rsidR="00A40F03" w:rsidRPr="000E2AB4" w:rsidRDefault="00A40F03" w:rsidP="00A40F03">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A40F03" w:rsidRPr="000E2AB4" w:rsidRDefault="00A40F03" w:rsidP="00A40F03">
      <w:pPr>
        <w:pStyle w:val="BodyText"/>
        <w:ind w:left="0"/>
        <w:rPr>
          <w:sz w:val="22"/>
          <w:szCs w:val="22"/>
        </w:rPr>
      </w:pPr>
    </w:p>
    <w:p w:rsidR="00A40F03" w:rsidRDefault="00A40F03" w:rsidP="00A40F03">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E60CCC" w:rsidRDefault="00E60CCC" w:rsidP="00A40F03">
      <w:pPr>
        <w:pStyle w:val="BodyText"/>
        <w:ind w:left="0"/>
        <w:rPr>
          <w:sz w:val="22"/>
          <w:szCs w:val="22"/>
        </w:rPr>
      </w:pPr>
    </w:p>
    <w:p w:rsidR="00E60CCC" w:rsidRDefault="00E60CCC" w:rsidP="00E60CCC">
      <w:pPr>
        <w:pStyle w:val="Heading2"/>
        <w:keepNext/>
        <w:ind w:right="108"/>
        <w:rPr>
          <w:rFonts w:cs="Arial"/>
        </w:rPr>
      </w:pPr>
      <w:bookmarkStart w:id="263" w:name="_Toc400531533"/>
      <w:bookmarkStart w:id="264" w:name="_Toc428534004"/>
      <w:bookmarkStart w:id="265" w:name="_Toc519769763"/>
      <w:r w:rsidRPr="00490529">
        <w:t>MODIFICATIONS AND CHANGES TO THE State of NJ STANDARD TERMS AND CONDITIONS</w:t>
      </w:r>
      <w:bookmarkEnd w:id="263"/>
      <w:r w:rsidRPr="00490529">
        <w:t xml:space="preserve"> (SSTC)</w:t>
      </w:r>
      <w:bookmarkEnd w:id="264"/>
      <w:bookmarkEnd w:id="265"/>
    </w:p>
    <w:p w:rsidR="00E60CCC" w:rsidRDefault="00E60CCC" w:rsidP="00E60CCC">
      <w:pPr>
        <w:pStyle w:val="CommentText"/>
        <w:keepNext/>
        <w:rPr>
          <w:rFonts w:eastAsia="MS Mincho"/>
          <w:sz w:val="22"/>
        </w:rPr>
      </w:pPr>
    </w:p>
    <w:p w:rsidR="00E60CCC" w:rsidRDefault="00E60CCC" w:rsidP="00E60CCC">
      <w:pPr>
        <w:pStyle w:val="CommentText"/>
        <w:keepNext/>
        <w:rPr>
          <w:rFonts w:eastAsia="MS Mincho"/>
          <w:sz w:val="22"/>
        </w:rPr>
      </w:pPr>
      <w:r>
        <w:rPr>
          <w:rFonts w:eastAsia="MS Mincho"/>
          <w:sz w:val="22"/>
        </w:rPr>
        <w:t xml:space="preserve">The indemnification provisions set forth in the SSTC, Section 4.1 shall prevail.  </w:t>
      </w:r>
    </w:p>
    <w:p w:rsidR="00E60CCC" w:rsidRDefault="00E60CCC" w:rsidP="00E60CCC">
      <w:pPr>
        <w:pStyle w:val="CommentText"/>
        <w:keepNext/>
        <w:rPr>
          <w:rFonts w:eastAsia="MS Mincho"/>
          <w:sz w:val="22"/>
        </w:rPr>
      </w:pPr>
    </w:p>
    <w:p w:rsidR="00E60CCC" w:rsidRPr="00851065" w:rsidRDefault="00E60CCC" w:rsidP="00E60CCC">
      <w:pPr>
        <w:pStyle w:val="Heading2"/>
        <w:keepNext/>
        <w:ind w:right="108"/>
      </w:pPr>
      <w:bookmarkStart w:id="266" w:name="_Toc418488941"/>
      <w:bookmarkStart w:id="267" w:name="_Toc428534009"/>
      <w:bookmarkStart w:id="268" w:name="_Toc519769768"/>
      <w:r w:rsidRPr="00851065">
        <w:t>ACCESSIBILITY COMPLIANCE</w:t>
      </w:r>
      <w:bookmarkEnd w:id="266"/>
      <w:bookmarkEnd w:id="267"/>
      <w:bookmarkEnd w:id="268"/>
    </w:p>
    <w:p w:rsidR="00E60CCC" w:rsidRPr="00851065" w:rsidRDefault="00E60CCC" w:rsidP="00E60CCC">
      <w:pPr>
        <w:keepNext/>
        <w:autoSpaceDE w:val="0"/>
        <w:autoSpaceDN w:val="0"/>
        <w:rPr>
          <w:rFonts w:eastAsiaTheme="minorHAnsi"/>
          <w:color w:val="000000"/>
          <w:u w:val="single"/>
        </w:rPr>
      </w:pPr>
    </w:p>
    <w:p w:rsidR="00E60CCC" w:rsidRPr="00C65B22" w:rsidRDefault="00E60CCC" w:rsidP="00E60CCC">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E60CCC" w:rsidRPr="00C65B22" w:rsidRDefault="00E60CCC" w:rsidP="00E60CCC">
      <w:pPr>
        <w:rPr>
          <w:rFonts w:eastAsiaTheme="minorHAnsi"/>
        </w:rPr>
      </w:pPr>
    </w:p>
    <w:p w:rsidR="00E60CCC" w:rsidRDefault="00E60CCC" w:rsidP="00E60CCC">
      <w:pPr>
        <w:numPr>
          <w:ilvl w:val="0"/>
          <w:numId w:val="44"/>
        </w:numPr>
        <w:rPr>
          <w:rFonts w:eastAsiaTheme="minorHAnsi"/>
        </w:rPr>
      </w:pPr>
      <w:r w:rsidRPr="00C65B22">
        <w:rPr>
          <w:rFonts w:eastAsiaTheme="minorHAnsi"/>
        </w:rPr>
        <w:t>  </w:t>
      </w:r>
      <w:hyperlink r:id="rId98" w:history="1">
        <w:r w:rsidRPr="00851065">
          <w:rPr>
            <w:rFonts w:eastAsiaTheme="minorHAnsi"/>
            <w:color w:val="0000FF"/>
            <w:u w:val="single"/>
          </w:rPr>
          <w:t>http://nj.gov/it/ps/07-12-NJOIT_web_accessibility_policy.pdf</w:t>
        </w:r>
      </w:hyperlink>
      <w:r w:rsidRPr="00851065">
        <w:rPr>
          <w:rFonts w:eastAsiaTheme="minorHAnsi"/>
        </w:rPr>
        <w:t>; and</w:t>
      </w:r>
    </w:p>
    <w:p w:rsidR="00E60CCC" w:rsidRPr="00851065" w:rsidRDefault="00E60CCC" w:rsidP="00E60CCC">
      <w:pPr>
        <w:ind w:left="720"/>
        <w:rPr>
          <w:rFonts w:eastAsiaTheme="minorHAnsi"/>
        </w:rPr>
      </w:pPr>
    </w:p>
    <w:p w:rsidR="00E60CCC" w:rsidRDefault="00E60CCC" w:rsidP="00E60CCC">
      <w:pPr>
        <w:numPr>
          <w:ilvl w:val="0"/>
          <w:numId w:val="44"/>
        </w:numPr>
        <w:rPr>
          <w:rFonts w:eastAsiaTheme="minorHAnsi"/>
        </w:rPr>
      </w:pPr>
      <w:r w:rsidRPr="00851065">
        <w:rPr>
          <w:rFonts w:eastAsiaTheme="minorHAnsi"/>
        </w:rPr>
        <w:t>  </w:t>
      </w:r>
      <w:hyperlink r:id="rId99" w:history="1">
        <w:r w:rsidRPr="00851065">
          <w:rPr>
            <w:rFonts w:eastAsiaTheme="minorHAnsi"/>
            <w:color w:val="0000FF"/>
            <w:u w:val="single"/>
          </w:rPr>
          <w:t>http://www.state.nj.us/it/ps/Web_Site_Standards_Guidelines.pdf</w:t>
        </w:r>
      </w:hyperlink>
      <w:r w:rsidRPr="00851065">
        <w:rPr>
          <w:rFonts w:eastAsiaTheme="minorHAnsi"/>
        </w:rPr>
        <w:t>.</w:t>
      </w:r>
    </w:p>
    <w:p w:rsidR="00E60CCC" w:rsidRPr="00E60CCC" w:rsidRDefault="00E60CCC" w:rsidP="00E60CCC">
      <w:pPr>
        <w:rPr>
          <w:rFonts w:eastAsiaTheme="minorHAnsi"/>
        </w:rPr>
      </w:pPr>
    </w:p>
    <w:p w:rsidR="00E60CCC" w:rsidRPr="00BC03EA" w:rsidRDefault="00E60CCC" w:rsidP="00E60CCC">
      <w:pPr>
        <w:pStyle w:val="Heading2"/>
        <w:keepNext/>
        <w:ind w:right="108"/>
      </w:pPr>
      <w:bookmarkStart w:id="269" w:name="_Toc400531538"/>
      <w:bookmarkStart w:id="270" w:name="_Toc428534010"/>
      <w:bookmarkStart w:id="271" w:name="_Toc519769769"/>
      <w:r>
        <w:rPr>
          <w:caps w:val="0"/>
        </w:rPr>
        <w:t xml:space="preserve">BLANKET P.O. </w:t>
      </w:r>
      <w:r w:rsidRPr="00BC03EA">
        <w:rPr>
          <w:caps w:val="0"/>
        </w:rPr>
        <w:t>ACTIVITY REPORT</w:t>
      </w:r>
      <w:bookmarkEnd w:id="269"/>
      <w:bookmarkEnd w:id="270"/>
      <w:bookmarkEnd w:id="271"/>
    </w:p>
    <w:p w:rsidR="00E60CCC" w:rsidRDefault="00E60CCC" w:rsidP="00E60CCC">
      <w:pPr>
        <w:pStyle w:val="BodyText"/>
        <w:keepNext/>
        <w:ind w:left="0"/>
        <w:rPr>
          <w:sz w:val="22"/>
          <w:szCs w:val="22"/>
        </w:rPr>
      </w:pPr>
    </w:p>
    <w:p w:rsidR="00E60CCC" w:rsidRPr="007359F3" w:rsidRDefault="00E60CCC" w:rsidP="00E60CCC">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lastRenderedPageBreak/>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E60CCC" w:rsidRPr="007359F3" w:rsidRDefault="00E60CCC" w:rsidP="00E60CCC">
      <w:pPr>
        <w:pStyle w:val="BodyText"/>
        <w:ind w:left="0"/>
        <w:rPr>
          <w:sz w:val="22"/>
          <w:szCs w:val="22"/>
        </w:rPr>
      </w:pPr>
    </w:p>
    <w:p w:rsidR="00E60CCC" w:rsidRPr="00BC03EA" w:rsidRDefault="00E60CCC" w:rsidP="00E60CCC">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rsidR="00E60CCC" w:rsidRPr="00BC03EA" w:rsidRDefault="00E60CCC" w:rsidP="00E60CCC">
      <w:pPr>
        <w:pStyle w:val="BodyText"/>
        <w:ind w:left="0"/>
        <w:rPr>
          <w:sz w:val="22"/>
          <w:szCs w:val="22"/>
        </w:rPr>
      </w:pPr>
    </w:p>
    <w:p w:rsidR="00E60CCC" w:rsidRPr="00604906" w:rsidRDefault="00E60CCC" w:rsidP="00E60CCC">
      <w:pPr>
        <w:pStyle w:val="BodyText"/>
        <w:numPr>
          <w:ilvl w:val="0"/>
          <w:numId w:val="4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E60CCC" w:rsidRPr="007C4703" w:rsidRDefault="00E60CCC" w:rsidP="00E60CCC">
      <w:pPr>
        <w:pStyle w:val="BodyText"/>
        <w:ind w:left="720"/>
        <w:rPr>
          <w:sz w:val="22"/>
          <w:szCs w:val="22"/>
        </w:rPr>
      </w:pPr>
    </w:p>
    <w:p w:rsidR="00E60CCC" w:rsidRPr="00604906" w:rsidRDefault="00E60CCC" w:rsidP="00E60CCC">
      <w:pPr>
        <w:pStyle w:val="BodyText"/>
        <w:numPr>
          <w:ilvl w:val="0"/>
          <w:numId w:val="4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E60CCC" w:rsidRPr="00BC03EA" w:rsidRDefault="00E60CCC" w:rsidP="00E60CCC">
      <w:pPr>
        <w:pStyle w:val="BodyText"/>
        <w:ind w:left="720"/>
        <w:rPr>
          <w:sz w:val="22"/>
          <w:szCs w:val="22"/>
        </w:rPr>
      </w:pPr>
    </w:p>
    <w:p w:rsidR="00E60CCC" w:rsidRPr="00BC03EA" w:rsidRDefault="00E60CCC" w:rsidP="00E60CCC">
      <w:pPr>
        <w:pStyle w:val="BodyText"/>
        <w:numPr>
          <w:ilvl w:val="0"/>
          <w:numId w:val="4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E60CCC" w:rsidRPr="00BC03EA" w:rsidRDefault="00E60CCC" w:rsidP="00E60CCC">
      <w:pPr>
        <w:pStyle w:val="BodyText"/>
        <w:ind w:left="0"/>
        <w:rPr>
          <w:sz w:val="22"/>
          <w:szCs w:val="22"/>
        </w:rPr>
      </w:pPr>
    </w:p>
    <w:p w:rsidR="00E60CCC" w:rsidRPr="00BC03EA" w:rsidRDefault="00E60CCC" w:rsidP="00E60CCC">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E60CCC" w:rsidRPr="00BC03EA" w:rsidRDefault="00E60CCC" w:rsidP="00E60CCC">
      <w:pPr>
        <w:pStyle w:val="BodyText"/>
        <w:ind w:left="0"/>
        <w:rPr>
          <w:sz w:val="22"/>
          <w:szCs w:val="22"/>
        </w:rPr>
      </w:pPr>
    </w:p>
    <w:p w:rsidR="00E60CCC" w:rsidRPr="00602528" w:rsidRDefault="00E60CCC" w:rsidP="00E60CCC">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100" w:history="1">
        <w:r w:rsidRPr="007D2F00">
          <w:rPr>
            <w:rStyle w:val="Hyperlink"/>
            <w:szCs w:val="22"/>
          </w:rPr>
          <w:t>NJSupplierReports@treas.nj.gov</w:t>
        </w:r>
      </w:hyperlink>
      <w:r>
        <w:rPr>
          <w:szCs w:val="22"/>
        </w:rPr>
        <w:t xml:space="preserve">. </w:t>
      </w:r>
    </w:p>
    <w:p w:rsidR="00E60CCC" w:rsidRPr="008D4679" w:rsidRDefault="00E60CCC" w:rsidP="00E60CCC">
      <w:pPr>
        <w:pStyle w:val="BodyText"/>
        <w:ind w:left="0"/>
        <w:rPr>
          <w:sz w:val="22"/>
          <w:szCs w:val="22"/>
          <w:lang w:val="en-US"/>
        </w:rPr>
      </w:pPr>
    </w:p>
    <w:p w:rsidR="00E60CCC" w:rsidRDefault="00E60CCC" w:rsidP="00E60CCC">
      <w:pPr>
        <w:pStyle w:val="BodyText"/>
        <w:ind w:left="0"/>
        <w:rPr>
          <w:sz w:val="22"/>
          <w:szCs w:val="22"/>
        </w:rPr>
      </w:pPr>
      <w:r w:rsidRPr="00ED7DCA">
        <w:rPr>
          <w:sz w:val="22"/>
          <w:szCs w:val="22"/>
        </w:rPr>
        <w:t>Reports are due:</w:t>
      </w:r>
    </w:p>
    <w:p w:rsidR="00E60CCC" w:rsidRPr="00ED030C" w:rsidRDefault="00E60CCC" w:rsidP="00E60CCC">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E60CCC" w:rsidRPr="008A5575" w:rsidRDefault="00E60CCC" w:rsidP="00E60CC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E60CCC" w:rsidRDefault="00E60CCC" w:rsidP="00E60CCC">
      <w:pPr>
        <w:pStyle w:val="BodyText"/>
        <w:ind w:left="0" w:right="108"/>
        <w:rPr>
          <w:rFonts w:eastAsia="MS Mincho"/>
          <w:b/>
          <w:bCs/>
          <w:highlight w:val="green"/>
        </w:rPr>
      </w:pPr>
    </w:p>
    <w:p w:rsidR="00E60CCC" w:rsidRPr="000B6121" w:rsidRDefault="00E60CCC" w:rsidP="00E60CCC">
      <w:pPr>
        <w:pStyle w:val="Heading2"/>
        <w:keepNext/>
        <w:tabs>
          <w:tab w:val="center" w:pos="4770"/>
        </w:tabs>
        <w:rPr>
          <w:caps w:val="0"/>
          <w:u w:val="none"/>
        </w:rPr>
      </w:pPr>
      <w:bookmarkStart w:id="272" w:name="_Toc400531539"/>
      <w:bookmarkStart w:id="273" w:name="_Toc428534011"/>
      <w:bookmarkStart w:id="274" w:name="_Toc519769770"/>
      <w:r w:rsidRPr="0037453D">
        <w:rPr>
          <w:caps w:val="0"/>
        </w:rPr>
        <w:t>ELECTRONIC PAYMENTS</w:t>
      </w:r>
      <w:bookmarkEnd w:id="272"/>
      <w:bookmarkEnd w:id="273"/>
      <w:bookmarkEnd w:id="274"/>
    </w:p>
    <w:p w:rsidR="00E60CCC" w:rsidRPr="00851065" w:rsidRDefault="00E60CCC" w:rsidP="00E60CCC">
      <w:pPr>
        <w:keepNext/>
        <w:ind w:left="1440"/>
        <w:rPr>
          <w:sz w:val="20"/>
        </w:rPr>
      </w:pPr>
    </w:p>
    <w:p w:rsidR="00E60CCC" w:rsidRPr="00851065" w:rsidRDefault="00E60CCC" w:rsidP="00E60CCC">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10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102" w:history="1">
        <w:r w:rsidRPr="00851065">
          <w:rPr>
            <w:rStyle w:val="Hyperlink"/>
          </w:rPr>
          <w:t>AAIUNIT@treas.nj.gov</w:t>
        </w:r>
      </w:hyperlink>
      <w:r w:rsidRPr="00851065">
        <w:t xml:space="preserve"> to request access to this application.</w:t>
      </w:r>
    </w:p>
    <w:p w:rsidR="00E60CCC" w:rsidRDefault="00E60CCC" w:rsidP="00E60CCC">
      <w:pPr>
        <w:pStyle w:val="BodyText"/>
        <w:ind w:left="0" w:right="108"/>
        <w:rPr>
          <w:rFonts w:eastAsia="MS Mincho"/>
          <w:b/>
          <w:bCs/>
          <w:highlight w:val="green"/>
        </w:rPr>
      </w:pPr>
    </w:p>
    <w:p w:rsidR="00E60CCC" w:rsidRPr="00B6270B" w:rsidRDefault="00E60CCC" w:rsidP="00E60CCC">
      <w:pPr>
        <w:pStyle w:val="Heading2"/>
        <w:keepNext/>
        <w:ind w:right="108"/>
      </w:pPr>
      <w:bookmarkStart w:id="275" w:name="_Toc400531540"/>
      <w:bookmarkStart w:id="276" w:name="_Toc428534012"/>
      <w:bookmarkStart w:id="277" w:name="_Toc519769771"/>
      <w:r>
        <w:t>PROGRAM EFFICIENCY ASSESSMENT FOR STATE USING AGENCIES</w:t>
      </w:r>
      <w:bookmarkEnd w:id="275"/>
      <w:bookmarkEnd w:id="276"/>
      <w:bookmarkEnd w:id="277"/>
    </w:p>
    <w:p w:rsidR="00E60CCC" w:rsidRDefault="00E60CCC" w:rsidP="00E60CCC">
      <w:pPr>
        <w:keepNext/>
      </w:pPr>
    </w:p>
    <w:p w:rsidR="00E60CCC" w:rsidRPr="00955DFD" w:rsidRDefault="00E60CCC" w:rsidP="00E60CCC">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E60CCC" w:rsidRPr="00955DFD" w:rsidRDefault="00E60CCC" w:rsidP="00E60CCC"/>
    <w:p w:rsidR="00E60CCC" w:rsidRDefault="00E60CCC" w:rsidP="00E60CCC">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bookmarkStart w:id="278" w:name="_Toc400531541"/>
      <w:bookmarkStart w:id="279" w:name="_Toc428534013"/>
      <w:bookmarkStart w:id="280" w:name="_Toc531776265"/>
    </w:p>
    <w:p w:rsidR="00E60CCC" w:rsidRPr="00E60CCC" w:rsidRDefault="00E60CCC" w:rsidP="00E60CCC"/>
    <w:p w:rsidR="00D9550E" w:rsidRDefault="00982C64" w:rsidP="00982C64">
      <w:pPr>
        <w:pStyle w:val="Heading1"/>
      </w:pPr>
      <w:r>
        <w:lastRenderedPageBreak/>
        <w:t>QUOTE EVALUATION</w:t>
      </w:r>
      <w:bookmarkEnd w:id="278"/>
      <w:bookmarkEnd w:id="279"/>
      <w:bookmarkEnd w:id="280"/>
    </w:p>
    <w:p w:rsidR="00D9550E" w:rsidRDefault="00D9550E" w:rsidP="00955DFD">
      <w:bookmarkStart w:id="281" w:name="_Toc118513836"/>
    </w:p>
    <w:p w:rsidR="00D9550E" w:rsidRDefault="00D9550E" w:rsidP="0032399C">
      <w:pPr>
        <w:pStyle w:val="Heading2"/>
        <w:keepNext/>
        <w:ind w:right="108"/>
      </w:pPr>
      <w:bookmarkStart w:id="282" w:name="_Toc400531542"/>
      <w:bookmarkStart w:id="283" w:name="_Toc428534014"/>
      <w:bookmarkStart w:id="284" w:name="_Toc531776266"/>
      <w:r>
        <w:t>RIGHT TO WAIVE</w:t>
      </w:r>
      <w:bookmarkEnd w:id="282"/>
      <w:bookmarkEnd w:id="283"/>
      <w:bookmarkEnd w:id="284"/>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w:t>
      </w:r>
      <w:r w:rsidR="004C068F">
        <w:t xml:space="preserve">ities or omissions in a Quote. </w:t>
      </w:r>
      <w:r w:rsidR="00D9550E" w:rsidRPr="00C65B22">
        <w:t>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85" w:name="_Toc400531543"/>
      <w:bookmarkStart w:id="286" w:name="_Toc428534015"/>
      <w:bookmarkStart w:id="287" w:name="_Toc531776267"/>
      <w:r>
        <w:t xml:space="preserve">DIRECTOR’S RIGHT OF FINAL </w:t>
      </w:r>
      <w:r w:rsidR="00CE00E7">
        <w:t>Quote</w:t>
      </w:r>
      <w:r>
        <w:t xml:space="preserve"> ACCEPTANCE</w:t>
      </w:r>
      <w:bookmarkEnd w:id="285"/>
      <w:bookmarkEnd w:id="286"/>
      <w:bookmarkEnd w:id="287"/>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288" w:name="_Toc400531544"/>
      <w:bookmarkStart w:id="289" w:name="_Toc428534016"/>
      <w:bookmarkStart w:id="290" w:name="_Toc531776268"/>
      <w:r>
        <w:t>S</w:t>
      </w:r>
      <w:r w:rsidRPr="00E36CF3">
        <w:t xml:space="preserve">TATE'S RIGHT TO INSPECT </w:t>
      </w:r>
      <w:r w:rsidR="00526170">
        <w:t>VENDOR (BIDDER)</w:t>
      </w:r>
      <w:r w:rsidRPr="00E36CF3">
        <w:t xml:space="preserve"> FACILITIES</w:t>
      </w:r>
      <w:bookmarkEnd w:id="288"/>
      <w:bookmarkEnd w:id="289"/>
      <w:bookmarkEnd w:id="290"/>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291" w:name="_Toc400531545"/>
      <w:bookmarkStart w:id="292" w:name="_Toc428534017"/>
      <w:bookmarkStart w:id="293" w:name="_Toc531776269"/>
      <w:r w:rsidRPr="00710EE4">
        <w:t xml:space="preserve">Clarification of Quote / </w:t>
      </w:r>
      <w:r w:rsidR="00D9550E" w:rsidRPr="00E36CF3">
        <w:t>STATE'S RIGHT TO REQUEST FURTHER INFORMATION</w:t>
      </w:r>
      <w:bookmarkEnd w:id="291"/>
      <w:bookmarkEnd w:id="292"/>
      <w:bookmarkEnd w:id="293"/>
    </w:p>
    <w:p w:rsidR="00D9550E" w:rsidRPr="00851065" w:rsidRDefault="00D9550E" w:rsidP="0032399C">
      <w:pPr>
        <w:keepNext/>
        <w:autoSpaceDE w:val="0"/>
        <w:autoSpaceDN w:val="0"/>
        <w:adjustRightInd w:val="0"/>
        <w:ind w:left="720" w:hanging="720"/>
        <w:rPr>
          <w:b/>
          <w:color w:val="000000"/>
          <w:u w:val="single"/>
        </w:rPr>
      </w:pPr>
    </w:p>
    <w:p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2118B" w:rsidRPr="00710EE4" w:rsidRDefault="0072118B" w:rsidP="0072118B">
      <w:pPr>
        <w:keepNext/>
        <w:autoSpaceDE w:val="0"/>
        <w:autoSpaceDN w:val="0"/>
        <w:adjustRightInd w:val="0"/>
        <w:rPr>
          <w:color w:val="000000"/>
        </w:rPr>
      </w:pPr>
    </w:p>
    <w:p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004C068F">
        <w:rPr>
          <w:color w:val="000000"/>
        </w:rPr>
        <w:t xml:space="preserve"> or clerical errors. </w:t>
      </w:r>
      <w:r w:rsidRPr="00710EE4">
        <w:rPr>
          <w:color w:val="000000"/>
        </w:rPr>
        <w:t>Clarifications cannot correct any deficiencies or material omissions, or revise or modify a Quote.</w:t>
      </w:r>
    </w:p>
    <w:p w:rsidR="0072118B" w:rsidRDefault="0072118B" w:rsidP="0072118B">
      <w:pPr>
        <w:keepNext/>
        <w:autoSpaceDE w:val="0"/>
        <w:autoSpaceDN w:val="0"/>
        <w:adjustRightInd w:val="0"/>
        <w:rPr>
          <w:color w:val="000000"/>
        </w:rPr>
      </w:pPr>
    </w:p>
    <w:p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294" w:name="_Toc400531546"/>
      <w:bookmarkStart w:id="295" w:name="_Toc428534018"/>
      <w:bookmarkStart w:id="296" w:name="_Toc531776270"/>
      <w:r>
        <w:rPr>
          <w:caps w:val="0"/>
        </w:rPr>
        <w:t>QUOTE EVALUATION COMMITTEE</w:t>
      </w:r>
      <w:bookmarkEnd w:id="281"/>
      <w:bookmarkEnd w:id="294"/>
      <w:bookmarkEnd w:id="295"/>
      <w:bookmarkEnd w:id="296"/>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4C068F">
        <w:t xml:space="preserve">. </w:t>
      </w:r>
      <w:r w:rsidR="00D9550E" w:rsidRPr="001B20B8">
        <w:t>Representatives from other governmental agencies may also serv</w:t>
      </w:r>
      <w:r w:rsidR="004C068F">
        <w:t xml:space="preserve">e on the Evaluation Committee. </w:t>
      </w:r>
      <w:r w:rsidR="00D9550E" w:rsidRPr="001B20B8">
        <w:t>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297" w:name="_Toc531776271"/>
      <w:bookmarkStart w:id="298" w:name="_Toc118513837"/>
      <w:bookmarkStart w:id="299" w:name="_Toc400531547"/>
      <w:bookmarkStart w:id="300" w:name="_Toc428534019"/>
      <w:r>
        <w:rPr>
          <w:caps w:val="0"/>
        </w:rPr>
        <w:t>ORAL PRESENTATION</w:t>
      </w:r>
      <w:bookmarkEnd w:id="297"/>
      <w:r>
        <w:rPr>
          <w:caps w:val="0"/>
        </w:rPr>
        <w:t xml:space="preserve"> </w:t>
      </w:r>
      <w:bookmarkEnd w:id="298"/>
      <w:bookmarkEnd w:id="299"/>
      <w:bookmarkEnd w:id="300"/>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301" w:name="_Toc118513838"/>
      <w:bookmarkStart w:id="302" w:name="_Toc400531548"/>
      <w:bookmarkStart w:id="303" w:name="_Toc428534020"/>
      <w:bookmarkStart w:id="304" w:name="_Toc531776272"/>
      <w:r>
        <w:rPr>
          <w:caps w:val="0"/>
        </w:rPr>
        <w:t>EVALUATION CRITERIA</w:t>
      </w:r>
      <w:bookmarkEnd w:id="301"/>
      <w:bookmarkEnd w:id="302"/>
      <w:bookmarkEnd w:id="303"/>
      <w:bookmarkEnd w:id="304"/>
    </w:p>
    <w:p w:rsidR="00D9550E" w:rsidRPr="001831F6" w:rsidRDefault="00D9550E" w:rsidP="00F10BE2">
      <w:pPr>
        <w:pStyle w:val="BodyText3"/>
        <w:keepNext/>
      </w:pPr>
    </w:p>
    <w:p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w:t>
      </w:r>
      <w:r w:rsidR="004C068F">
        <w:t>ed to conduct the procurement. </w:t>
      </w:r>
      <w:r>
        <w:t>After the evaluation is completed, a recommendation will be made to the Director to award a Blanket P.O. to the responsible Vendor {Bidder} whose Quote, conforming to this Bid Solicitation, is most advantageous to the State, price</w:t>
      </w:r>
      <w:r w:rsidR="004C068F">
        <w:t xml:space="preserve"> and other factors considered. </w:t>
      </w:r>
      <w:r>
        <w:t xml:space="preserve">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365CD4" w:rsidRDefault="00365CD4" w:rsidP="00365CD4">
      <w:pPr>
        <w:pStyle w:val="BodyText3"/>
      </w:pPr>
    </w:p>
    <w:p w:rsidR="00365CD4" w:rsidRDefault="00365CD4" w:rsidP="00365CD4">
      <w:pPr>
        <w:pStyle w:val="BodyText3"/>
      </w:pPr>
      <w:r>
        <w:t>The Evaluation Committee or assigned Division staff member will evaluate the Vendor’s {Bidder’s} ability to complete the scope of work as demonstrated by its Quote. </w:t>
      </w:r>
    </w:p>
    <w:p w:rsidR="00365CD4" w:rsidRDefault="00365CD4" w:rsidP="00365CD4">
      <w:pPr>
        <w:pStyle w:val="BodyText3"/>
      </w:pPr>
      <w:r>
        <w:t xml:space="preserve"> </w:t>
      </w:r>
    </w:p>
    <w:p w:rsidR="00D9550E" w:rsidRPr="001B20B8" w:rsidRDefault="00244796" w:rsidP="00365CD4">
      <w:pPr>
        <w:pStyle w:val="Heading3"/>
        <w:rPr>
          <w:rFonts w:eastAsia="MS Mincho"/>
          <w:bCs w:val="0"/>
        </w:rPr>
      </w:pPr>
      <w:bookmarkStart w:id="305" w:name="_Toc118513840"/>
      <w:bookmarkStart w:id="306" w:name="_Toc400531550"/>
      <w:bookmarkStart w:id="307" w:name="_Toc428534022"/>
      <w:bookmarkStart w:id="308" w:name="_Toc53177627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05"/>
      <w:bookmarkEnd w:id="306"/>
      <w:bookmarkEnd w:id="307"/>
      <w:bookmarkEnd w:id="308"/>
    </w:p>
    <w:p w:rsidR="00D9550E" w:rsidRPr="00C252A5" w:rsidRDefault="00D9550E" w:rsidP="00365CD4">
      <w:pPr>
        <w:pStyle w:val="BodyText3"/>
        <w:rPr>
          <w:rFonts w:cs="Arial"/>
          <w:highlight w:val="green"/>
        </w:rPr>
      </w:pPr>
    </w:p>
    <w:p w:rsidR="00D9550E" w:rsidRPr="00582E69" w:rsidRDefault="00D9550E" w:rsidP="00365CD4">
      <w:pPr>
        <w:pStyle w:val="BodyText3"/>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309" w:name="_Toc118513841"/>
      <w:bookmarkStart w:id="310" w:name="_Toc400531551"/>
      <w:bookmarkStart w:id="311" w:name="_Toc428534023"/>
      <w:bookmarkStart w:id="312" w:name="_Toc531776274"/>
      <w:r>
        <w:rPr>
          <w:rFonts w:eastAsia="MS Mincho"/>
          <w:bCs w:val="0"/>
          <w:caps w:val="0"/>
        </w:rPr>
        <w:t xml:space="preserve">QUOTE </w:t>
      </w:r>
      <w:r w:rsidR="00244796" w:rsidRPr="001B20B8">
        <w:rPr>
          <w:rFonts w:eastAsia="MS Mincho"/>
          <w:bCs w:val="0"/>
          <w:caps w:val="0"/>
        </w:rPr>
        <w:t>DISCREPANCIES</w:t>
      </w:r>
      <w:bookmarkEnd w:id="309"/>
      <w:bookmarkEnd w:id="310"/>
      <w:bookmarkEnd w:id="311"/>
      <w:bookmarkEnd w:id="312"/>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w:t>
      </w:r>
      <w:r w:rsidR="00C105F6">
        <w:t xml:space="preserve">d in favor of the unit prices. </w:t>
      </w:r>
      <w:r w:rsidRPr="00327580">
        <w:t>Discrepancies between the indicated total of multiplied unit prices and units of work and the actual total will be resolved</w:t>
      </w:r>
      <w:r w:rsidR="00C105F6">
        <w:t xml:space="preserve"> in favor of the actual total. </w:t>
      </w:r>
      <w:r w:rsidRPr="00327580">
        <w:t>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D5048D" w:rsidRDefault="00D5048D" w:rsidP="00D9550E">
      <w:pPr>
        <w:pStyle w:val="BodyText3"/>
      </w:pPr>
    </w:p>
    <w:p w:rsidR="00D9550E" w:rsidRPr="00BA45D7" w:rsidRDefault="00244796" w:rsidP="00F10BE2">
      <w:pPr>
        <w:pStyle w:val="Heading2"/>
        <w:keepNext/>
        <w:ind w:right="115"/>
      </w:pPr>
      <w:bookmarkStart w:id="313" w:name="_Toc118513842"/>
      <w:bookmarkStart w:id="314" w:name="_Toc400531553"/>
      <w:bookmarkStart w:id="315" w:name="_Toc428534025"/>
      <w:bookmarkStart w:id="316" w:name="_Toc531776275"/>
      <w:r w:rsidRPr="00BA45D7">
        <w:rPr>
          <w:caps w:val="0"/>
        </w:rPr>
        <w:t>NEGOTIATION AND BEST AND FINAL OFFER (BAFO)</w:t>
      </w:r>
      <w:bookmarkEnd w:id="313"/>
      <w:bookmarkEnd w:id="314"/>
      <w:bookmarkEnd w:id="315"/>
      <w:bookmarkEnd w:id="316"/>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rsidR="00C105F6">
        <w:t>. </w:t>
      </w:r>
      <w:r>
        <w:t xml:space="preserve">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C105F6">
        <w:t>. </w:t>
      </w:r>
      <w:r>
        <w:t xml:space="preserve">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rsidR="00C105F6">
        <w:t>. </w:t>
      </w:r>
      <w:r>
        <w:t xml:space="preserve">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lastRenderedPageBreak/>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w:t>
      </w:r>
      <w:r w:rsidR="00C105F6">
        <w:rPr>
          <w:b/>
          <w:bCs/>
        </w:rPr>
        <w:t>ability to get the best value. </w:t>
      </w:r>
      <w:r>
        <w:rPr>
          <w:b/>
          <w:bCs/>
        </w:rPr>
        <w:t xml:space="preserve">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17" w:name="_Toc5317762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7"/>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18" w:name="_Toc400531554"/>
      <w:bookmarkStart w:id="319" w:name="_Toc428534026"/>
      <w:bookmarkStart w:id="320" w:name="_Toc531776277"/>
      <w:r>
        <w:t>POOR PERFORMANCE</w:t>
      </w:r>
      <w:bookmarkEnd w:id="318"/>
      <w:bookmarkEnd w:id="319"/>
      <w:bookmarkEnd w:id="320"/>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982C64">
      <w:pPr>
        <w:pStyle w:val="Heading1"/>
      </w:pPr>
      <w:r>
        <w:rPr>
          <w:sz w:val="22"/>
          <w:szCs w:val="22"/>
        </w:rPr>
        <w:br w:type="page"/>
      </w:r>
      <w:bookmarkStart w:id="321" w:name="_Toc220920713"/>
      <w:bookmarkStart w:id="322" w:name="_Toc400531555"/>
      <w:bookmarkStart w:id="323" w:name="_Toc428534027"/>
      <w:r w:rsidR="00FD14AB">
        <w:lastRenderedPageBreak/>
        <w:t xml:space="preserve"> </w:t>
      </w:r>
      <w:bookmarkStart w:id="324" w:name="_Toc531776278"/>
      <w:r w:rsidR="001D2ACC">
        <w:t>BLANKET P.O.</w:t>
      </w:r>
      <w:r w:rsidR="00A23AAC">
        <w:t xml:space="preserve"> </w:t>
      </w:r>
      <w:r w:rsidR="00EE1B8C" w:rsidRPr="00CB7A5D">
        <w:t>AWARD</w:t>
      </w:r>
      <w:bookmarkEnd w:id="321"/>
      <w:bookmarkEnd w:id="322"/>
      <w:bookmarkEnd w:id="323"/>
      <w:bookmarkEnd w:id="324"/>
    </w:p>
    <w:p w:rsidR="00EE1B8C" w:rsidRDefault="00EE1B8C" w:rsidP="00F10BE2">
      <w:pPr>
        <w:pStyle w:val="BodyText3"/>
        <w:keepNext/>
      </w:pPr>
    </w:p>
    <w:p w:rsidR="00EE1B8C" w:rsidRDefault="00EE1B8C" w:rsidP="00F10BE2">
      <w:pPr>
        <w:pStyle w:val="Heading2"/>
        <w:keepNext/>
        <w:rPr>
          <w:rFonts w:eastAsia="MS Mincho"/>
        </w:rPr>
      </w:pPr>
      <w:bookmarkStart w:id="325" w:name="_Toc220920714"/>
      <w:bookmarkStart w:id="326" w:name="_Toc400531556"/>
      <w:bookmarkStart w:id="327" w:name="_Toc428534028"/>
      <w:bookmarkStart w:id="328" w:name="_Toc53177627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5"/>
      <w:bookmarkEnd w:id="326"/>
      <w:bookmarkEnd w:id="327"/>
      <w:bookmarkEnd w:id="328"/>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29" w:name="_Toc220920715"/>
      <w:bookmarkStart w:id="330" w:name="_Toc400531557"/>
      <w:bookmarkStart w:id="331" w:name="_Toc428534029"/>
      <w:bookmarkStart w:id="332" w:name="_Toc53177628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2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0"/>
      <w:bookmarkEnd w:id="331"/>
      <w:bookmarkEnd w:id="332"/>
    </w:p>
    <w:p w:rsidR="00960F40" w:rsidRDefault="00960F40" w:rsidP="00F10BE2">
      <w:pPr>
        <w:pStyle w:val="BodyText3"/>
        <w:keepNext/>
      </w:pPr>
    </w:p>
    <w:p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10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0A7D54">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10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105" w:history="1">
        <w:r w:rsidRPr="00851065">
          <w:rPr>
            <w:rStyle w:val="Hyperlink"/>
            <w:rFonts w:eastAsia="MS Mincho"/>
          </w:rPr>
          <w:t>Division’s website</w:t>
        </w:r>
      </w:hyperlink>
      <w:r w:rsidRPr="00851065">
        <w:t xml:space="preserve">. The form is also available in </w:t>
      </w:r>
      <w:hyperlink r:id="rId106"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10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33" w:name="_Toc400531558"/>
      <w:bookmarkStart w:id="334" w:name="_Toc428534030"/>
      <w:bookmarkStart w:id="335" w:name="_Toc531776281"/>
      <w:r w:rsidRPr="00511911">
        <w:rPr>
          <w:bCs w:val="0"/>
        </w:rPr>
        <w:lastRenderedPageBreak/>
        <w:t>SOURCE DISCLOSURE REQUIREMENTS</w:t>
      </w:r>
      <w:bookmarkEnd w:id="333"/>
      <w:bookmarkEnd w:id="334"/>
      <w:bookmarkEnd w:id="335"/>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including subcontracte</w:t>
      </w:r>
      <w:r w:rsidR="00894E07">
        <w:t xml:space="preserve">d services, will be performed. </w:t>
      </w:r>
      <w:r w:rsidRPr="00955DFD">
        <w:t xml:space="preserve">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w:t>
      </w:r>
      <w:r w:rsidR="00894E07">
        <w:t xml:space="preserve">rvices cannot be so performed. </w:t>
      </w:r>
      <w:r w:rsidRPr="00955DFD">
        <w:t xml:space="preserve">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108" w:history="1">
        <w:r w:rsidRPr="00851065">
          <w:rPr>
            <w:rStyle w:val="Hyperlink"/>
            <w:rFonts w:eastAsia="MS Mincho"/>
          </w:rPr>
          <w:t>Division’s website</w:t>
        </w:r>
      </w:hyperlink>
      <w:r w:rsidRPr="00851065">
        <w:t xml:space="preserve">. The form is also available in </w:t>
      </w:r>
      <w:hyperlink r:id="rId10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11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336" w:name="_Toc400531559"/>
      <w:bookmarkStart w:id="337" w:name="_Toc428534031"/>
      <w:bookmarkStart w:id="338" w:name="_Toc531776282"/>
      <w:r>
        <w:rPr>
          <w:caps w:val="0"/>
        </w:rPr>
        <w:t>AFFIRMATIVE</w:t>
      </w:r>
      <w:r w:rsidRPr="005B44C2">
        <w:rPr>
          <w:caps w:val="0"/>
        </w:rPr>
        <w:t xml:space="preserve"> ACTION</w:t>
      </w:r>
      <w:bookmarkEnd w:id="336"/>
      <w:bookmarkEnd w:id="337"/>
      <w:bookmarkEnd w:id="338"/>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or a copy of Federal Letter of Approval verifying it is operating under a federally approved or sanction</w:t>
      </w:r>
      <w:r w:rsidR="00033DB7">
        <w:t xml:space="preserve">ed Affirmative Action program. </w:t>
      </w:r>
      <w:r w:rsidRPr="00851065">
        <w:t xml:space="preserve">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11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39" w:name="_Toc261501847"/>
      <w:bookmarkStart w:id="340" w:name="_Toc400531560"/>
      <w:bookmarkStart w:id="341" w:name="_Toc428534032"/>
      <w:bookmarkStart w:id="342" w:name="_Toc531776283"/>
      <w:r>
        <w:t>BUSINESS</w:t>
      </w:r>
      <w:r w:rsidR="002A5750" w:rsidRPr="00FB0691">
        <w:t xml:space="preserve"> REGISTRATION</w:t>
      </w:r>
      <w:bookmarkEnd w:id="339"/>
      <w:bookmarkEnd w:id="340"/>
      <w:bookmarkEnd w:id="341"/>
      <w:bookmarkEnd w:id="342"/>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033DB7">
        <w:rPr>
          <w:color w:val="000000"/>
        </w:rPr>
        <w:t xml:space="preserve"> </w:t>
      </w:r>
      <w:r w:rsidR="00C14389" w:rsidRPr="00955DFD">
        <w:rPr>
          <w:color w:val="000000"/>
        </w:rPr>
        <w:t>See</w:t>
      </w:r>
      <w:r w:rsidRPr="00955DFD">
        <w:rPr>
          <w:color w:val="000000"/>
        </w:rPr>
        <w:t xml:space="preserve"> Section </w:t>
      </w:r>
      <w:r w:rsidRPr="00033DB7">
        <w:rPr>
          <w:color w:val="000000"/>
        </w:rPr>
        <w:t>4.4.2.</w:t>
      </w:r>
      <w:r w:rsidR="00E74181" w:rsidRPr="00033DB7">
        <w:rPr>
          <w:color w:val="000000"/>
        </w:rPr>
        <w:t>1</w:t>
      </w:r>
      <w:r w:rsidRPr="00033DB7">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11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43" w:name="_Toc400531561"/>
      <w:bookmarkStart w:id="344" w:name="_Toc428534033"/>
      <w:bookmarkStart w:id="345" w:name="_Toc5317762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3"/>
      <w:bookmarkEnd w:id="344"/>
      <w:bookmarkEnd w:id="345"/>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lang w:val="en-US"/>
        </w:rPr>
      </w:pPr>
      <w:r>
        <w:rPr>
          <w:rFonts w:eastAsia="MS Mincho"/>
          <w:sz w:val="22"/>
          <w:szCs w:val="22"/>
          <w:lang w:val="en-US"/>
        </w:rPr>
        <w:t>Blanket P.O</w:t>
      </w:r>
      <w:r w:rsidR="00426368">
        <w:rPr>
          <w:rFonts w:eastAsia="MS Mincho"/>
          <w:sz w:val="22"/>
          <w:szCs w:val="22"/>
          <w:lang w:val="en-US"/>
        </w:rPr>
        <w:t>.</w:t>
      </w:r>
      <w:r w:rsidR="00BA3F45">
        <w:rPr>
          <w:rFonts w:eastAsia="MS Mincho"/>
          <w:sz w:val="22"/>
          <w:szCs w:val="22"/>
        </w:rPr>
        <w:t xml:space="preserve"> 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A3F45">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BA3F45">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BA3F45">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BA3F45">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BA3F45">
        <w:rPr>
          <w:rFonts w:eastAsia="MS Mincho"/>
          <w:sz w:val="22"/>
          <w:szCs w:val="22"/>
        </w:rPr>
        <w:t xml:space="preserve">are </w:t>
      </w:r>
      <w:r w:rsidR="00E651D6" w:rsidRPr="00506D4A">
        <w:rPr>
          <w:rFonts w:eastAsia="MS Mincho"/>
          <w:sz w:val="22"/>
          <w:szCs w:val="22"/>
        </w:rPr>
        <w:t>most advantageous to the State, price,</w:t>
      </w:r>
      <w:r w:rsidR="00BA3F45">
        <w:rPr>
          <w:rFonts w:eastAsia="MS Mincho"/>
          <w:sz w:val="22"/>
          <w:szCs w:val="22"/>
        </w:rPr>
        <w:t xml:space="preserve"> and other factors considered. </w:t>
      </w:r>
      <w:r w:rsidR="00E651D6" w:rsidRPr="00506D4A">
        <w:rPr>
          <w:rFonts w:eastAsia="MS Mincho"/>
          <w:sz w:val="22"/>
          <w:szCs w:val="22"/>
        </w:rPr>
        <w:t xml:space="preserve">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r w:rsidR="00BA3F45">
        <w:rPr>
          <w:rFonts w:eastAsia="MS Mincho"/>
          <w:sz w:val="22"/>
          <w:szCs w:val="22"/>
          <w:lang w:val="en-US"/>
        </w:rPr>
        <w:t xml:space="preserve"> </w:t>
      </w:r>
    </w:p>
    <w:p w:rsidR="00BA3F45" w:rsidRDefault="00BA3F45" w:rsidP="00F10BE2">
      <w:pPr>
        <w:pStyle w:val="BodyText"/>
        <w:keepNext/>
        <w:ind w:left="0"/>
        <w:rPr>
          <w:rFonts w:eastAsia="MS Mincho"/>
          <w:sz w:val="22"/>
          <w:szCs w:val="22"/>
          <w:lang w:val="en-US"/>
        </w:rPr>
      </w:pPr>
    </w:p>
    <w:p w:rsidR="00BA3F45" w:rsidRPr="00BA3F45" w:rsidRDefault="00BA3F45" w:rsidP="00F10BE2">
      <w:pPr>
        <w:pStyle w:val="BodyText"/>
        <w:keepNext/>
        <w:ind w:left="0"/>
        <w:rPr>
          <w:rFonts w:eastAsia="MS Mincho"/>
          <w:sz w:val="22"/>
          <w:szCs w:val="22"/>
          <w:lang w:val="en-US"/>
        </w:rPr>
      </w:pPr>
      <w:r>
        <w:rPr>
          <w:rFonts w:eastAsia="MS Mincho"/>
          <w:sz w:val="22"/>
          <w:szCs w:val="22"/>
          <w:lang w:val="en-US"/>
        </w:rPr>
        <w:t xml:space="preserve">The Blanket P.O. will be awarded to multiple Vendors {Contractors} </w:t>
      </w:r>
      <w:r w:rsidR="00326514">
        <w:rPr>
          <w:rFonts w:eastAsia="MS Mincho"/>
          <w:sz w:val="22"/>
          <w:szCs w:val="22"/>
          <w:lang w:val="en-US"/>
        </w:rPr>
        <w:t xml:space="preserve">who provided </w:t>
      </w:r>
      <w:r w:rsidR="00326514">
        <w:rPr>
          <w:rFonts w:eastAsia="MS Mincho"/>
          <w:sz w:val="22"/>
        </w:rPr>
        <w:t>Quotes</w:t>
      </w:r>
      <w:r w:rsidR="00326514" w:rsidRPr="00506D4A">
        <w:rPr>
          <w:rFonts w:eastAsia="MS Mincho"/>
          <w:sz w:val="22"/>
          <w:szCs w:val="22"/>
        </w:rPr>
        <w:t xml:space="preserve">, conforming to this </w:t>
      </w:r>
      <w:r w:rsidR="00326514">
        <w:rPr>
          <w:rFonts w:eastAsia="MS Mincho"/>
          <w:sz w:val="22"/>
          <w:szCs w:val="22"/>
        </w:rPr>
        <w:t xml:space="preserve">Bid Solicitation, </w:t>
      </w:r>
      <w:r w:rsidR="00326514">
        <w:rPr>
          <w:rFonts w:eastAsia="MS Mincho"/>
          <w:sz w:val="22"/>
          <w:szCs w:val="22"/>
          <w:lang w:val="en-US"/>
        </w:rPr>
        <w:t xml:space="preserve">which </w:t>
      </w:r>
      <w:r w:rsidR="00326514">
        <w:rPr>
          <w:rFonts w:eastAsia="MS Mincho"/>
          <w:sz w:val="22"/>
          <w:szCs w:val="22"/>
        </w:rPr>
        <w:t xml:space="preserve">are </w:t>
      </w:r>
      <w:r w:rsidR="00326514" w:rsidRPr="00506D4A">
        <w:rPr>
          <w:rFonts w:eastAsia="MS Mincho"/>
          <w:sz w:val="22"/>
          <w:szCs w:val="22"/>
        </w:rPr>
        <w:t>most advantageous to the State, price,</w:t>
      </w:r>
      <w:r w:rsidR="00326514">
        <w:rPr>
          <w:rFonts w:eastAsia="MS Mincho"/>
          <w:sz w:val="22"/>
          <w:szCs w:val="22"/>
        </w:rPr>
        <w:t xml:space="preserve"> and other factors considered</w:t>
      </w:r>
      <w:r w:rsidR="00326514">
        <w:rPr>
          <w:rFonts w:eastAsia="MS Mincho"/>
          <w:sz w:val="22"/>
          <w:szCs w:val="22"/>
          <w:lang w:val="en-US"/>
        </w:rPr>
        <w:t xml:space="preserve">, for each price line within the region(s) that they bided for. </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346" w:name="_Toc400531562"/>
      <w:bookmarkStart w:id="347" w:name="_Toc428534034"/>
      <w:bookmarkStart w:id="348" w:name="_Toc531776285"/>
      <w:r w:rsidRPr="008263D1">
        <w:t>INSURANCE CERTIFICATES</w:t>
      </w:r>
      <w:bookmarkEnd w:id="346"/>
      <w:bookmarkEnd w:id="347"/>
      <w:bookmarkEnd w:id="348"/>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244796" w:rsidP="00F10BE2">
      <w:pPr>
        <w:pStyle w:val="Heading2"/>
        <w:keepNext/>
        <w:rPr>
          <w:caps w:val="0"/>
        </w:rPr>
      </w:pPr>
      <w:bookmarkStart w:id="349" w:name="_Toc118513795"/>
      <w:bookmarkStart w:id="350" w:name="_Toc400531563"/>
      <w:bookmarkStart w:id="351" w:name="_Toc428534035"/>
      <w:bookmarkStart w:id="352" w:name="_Toc531776286"/>
      <w:bookmarkStart w:id="353" w:name="OLE_LINK3"/>
      <w:bookmarkStart w:id="354" w:name="OLE_LINK4"/>
      <w:r>
        <w:rPr>
          <w:caps w:val="0"/>
        </w:rPr>
        <w:t xml:space="preserve">PERFORMANCE </w:t>
      </w:r>
      <w:bookmarkEnd w:id="349"/>
      <w:r>
        <w:rPr>
          <w:caps w:val="0"/>
        </w:rPr>
        <w:t>SECURITY</w:t>
      </w:r>
      <w:bookmarkEnd w:id="350"/>
      <w:bookmarkEnd w:id="351"/>
      <w:bookmarkEnd w:id="352"/>
    </w:p>
    <w:p w:rsidR="00326514" w:rsidRDefault="00326514" w:rsidP="00326514"/>
    <w:p w:rsidR="00326514" w:rsidRPr="00326514" w:rsidRDefault="00326514" w:rsidP="00326514">
      <w:r>
        <w:t xml:space="preserve">Not applicable to this procurement. </w:t>
      </w:r>
    </w:p>
    <w:bookmarkEnd w:id="353"/>
    <w:bookmarkEnd w:id="354"/>
    <w:p w:rsidR="00E651D6" w:rsidRPr="00536D72" w:rsidRDefault="00E84964" w:rsidP="00982C64">
      <w:pPr>
        <w:pStyle w:val="Heading1"/>
      </w:pPr>
      <w:r>
        <w:br w:type="page"/>
      </w:r>
      <w:bookmarkStart w:id="355" w:name="_Toc400531564"/>
      <w:bookmarkStart w:id="356" w:name="_Toc428534036"/>
      <w:r w:rsidR="00FD14AB">
        <w:lastRenderedPageBreak/>
        <w:t xml:space="preserve"> </w:t>
      </w:r>
      <w:bookmarkStart w:id="357" w:name="_Toc531776287"/>
      <w:r w:rsidR="001D2ACC">
        <w:t>BLANKET P.O.</w:t>
      </w:r>
      <w:r w:rsidR="00E651D6" w:rsidRPr="00536D72">
        <w:t xml:space="preserve"> ADMINISTRATION</w:t>
      </w:r>
      <w:bookmarkEnd w:id="355"/>
      <w:bookmarkEnd w:id="356"/>
      <w:bookmarkEnd w:id="357"/>
    </w:p>
    <w:p w:rsidR="00E651D6" w:rsidRPr="00E32C57" w:rsidRDefault="00E651D6" w:rsidP="0014411E">
      <w:pPr>
        <w:pStyle w:val="BodyText3"/>
      </w:pPr>
    </w:p>
    <w:p w:rsidR="00E651D6" w:rsidRPr="00536D72" w:rsidRDefault="00E448F4" w:rsidP="00F10BE2">
      <w:pPr>
        <w:pStyle w:val="Heading2"/>
        <w:keepNext/>
      </w:pPr>
      <w:bookmarkStart w:id="358" w:name="_Toc400531565"/>
      <w:bookmarkStart w:id="359" w:name="_Toc428534037"/>
      <w:bookmarkStart w:id="360" w:name="_Toc531776288"/>
      <w:r>
        <w:t xml:space="preserve">STATE </w:t>
      </w:r>
      <w:r w:rsidR="00E651D6" w:rsidRPr="00536D72">
        <w:t>CONTRACT MANAGER</w:t>
      </w:r>
      <w:bookmarkEnd w:id="358"/>
      <w:bookmarkEnd w:id="359"/>
      <w:bookmarkEnd w:id="360"/>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361" w:name="_Toc400531566"/>
      <w:bookmarkStart w:id="362" w:name="_Toc428534038"/>
      <w:bookmarkStart w:id="363" w:name="_Toc531776289"/>
      <w:r w:rsidRPr="005B44C2">
        <w:rPr>
          <w:caps w:val="0"/>
        </w:rPr>
        <w:t>STATE CONTRACT MANAGER RESPONSIBILITIES</w:t>
      </w:r>
      <w:bookmarkEnd w:id="361"/>
      <w:bookmarkEnd w:id="362"/>
      <w:bookmarkEnd w:id="363"/>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w:t>
      </w:r>
      <w:r w:rsidR="005C3B1D">
        <w:t xml:space="preserve">nd approving payment vouchers. </w:t>
      </w:r>
      <w:r w:rsidRPr="00506D4A">
        <w:t>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005C3B1D">
        <w:t xml:space="preserve">. </w:t>
      </w:r>
      <w:r w:rsidRPr="00506D4A">
        <w:t>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005C3B1D">
        <w:t xml:space="preserve">'s Department. </w:t>
      </w:r>
      <w:r w:rsidR="00D14E19">
        <w:t>The S</w:t>
      </w:r>
      <w:r w:rsidR="003069D0">
        <w:t>CM</w:t>
      </w:r>
      <w:r w:rsidR="00D14E19">
        <w:t xml:space="preserve"> is also responsible for notifying OIT and other appropriate parties of security and privacy violations or incidents.</w:t>
      </w:r>
      <w:r w:rsidR="005C3B1D">
        <w:t xml:space="preserve"> </w:t>
      </w:r>
      <w:r w:rsidR="001F062D">
        <w:t xml:space="preserve">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005C3B1D">
        <w:t xml:space="preserve">. </w:t>
      </w:r>
      <w:r w:rsidRPr="00506D4A">
        <w:t xml:space="preserve">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364" w:name="_Toc400531567"/>
      <w:bookmarkStart w:id="365" w:name="_Toc428534039"/>
      <w:bookmarkStart w:id="366" w:name="_Toc531776290"/>
      <w:r w:rsidRPr="005B44C2">
        <w:rPr>
          <w:bCs w:val="0"/>
          <w:caps w:val="0"/>
        </w:rPr>
        <w:t>COORDINATION WITH THE STATE CONTRACT MANAGER</w:t>
      </w:r>
      <w:bookmarkEnd w:id="364"/>
      <w:bookmarkEnd w:id="365"/>
      <w:bookmarkEnd w:id="366"/>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005C3B1D">
        <w:rPr>
          <w:rStyle w:val="BodyText2Char"/>
        </w:rPr>
        <w:t xml:space="preserve">. </w:t>
      </w:r>
      <w:r w:rsidRPr="00885AF2">
        <w:rPr>
          <w:rStyle w:val="BodyText2Char"/>
        </w:rPr>
        <w:t xml:space="preserve">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982C64">
      <w:pPr>
        <w:pStyle w:val="Heading1"/>
      </w:pPr>
      <w:bookmarkStart w:id="367" w:name="_Toc469579741"/>
      <w:bookmarkStart w:id="368" w:name="_Toc531776291"/>
      <w:r w:rsidRPr="00851065">
        <w:lastRenderedPageBreak/>
        <w:t>STATE OF NEW JERSEY STANDARD TERMS AND CONDITIONS</w:t>
      </w:r>
      <w:bookmarkEnd w:id="367"/>
      <w:bookmarkEnd w:id="368"/>
    </w:p>
    <w:p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C64BE2">
      <w:pPr>
        <w:pStyle w:val="Default"/>
        <w:keepNext/>
        <w:jc w:val="both"/>
        <w:rPr>
          <w:rFonts w:ascii="Arial" w:hAnsi="Arial" w:cs="Arial"/>
          <w:b/>
          <w:bCs/>
          <w:sz w:val="22"/>
          <w:szCs w:val="22"/>
          <w:u w:val="single"/>
          <w:lang w:val="x-none"/>
        </w:rPr>
      </w:pPr>
      <w:bookmarkStart w:id="369" w:name="_Toc485039858"/>
      <w:bookmarkStart w:id="370" w:name="_Toc485041274"/>
      <w:r w:rsidRPr="00E82A84">
        <w:rPr>
          <w:rFonts w:ascii="Arial" w:hAnsi="Arial" w:cs="Arial"/>
          <w:b/>
          <w:bCs/>
          <w:sz w:val="22"/>
          <w:szCs w:val="22"/>
          <w:u w:val="single"/>
          <w:lang w:val="x-none"/>
        </w:rPr>
        <w:t>1. STANDARD TERMS AND CONDITIONS APPLICABLE TO THE CONTRACT</w:t>
      </w:r>
      <w:bookmarkEnd w:id="369"/>
      <w:bookmarkEnd w:id="370"/>
    </w:p>
    <w:p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71" w:name="_Toc485039859"/>
      <w:bookmarkStart w:id="372" w:name="_Toc485041275"/>
      <w:r w:rsidRPr="00E82A84">
        <w:rPr>
          <w:rFonts w:ascii="Arial" w:hAnsi="Arial" w:cs="Arial"/>
          <w:b/>
          <w:bCs/>
          <w:sz w:val="22"/>
          <w:szCs w:val="22"/>
          <w:u w:val="single"/>
          <w:lang w:val="x-none"/>
        </w:rPr>
        <w:t>1.1 CONTRACT TERMS CROSSWALK</w:t>
      </w:r>
      <w:bookmarkEnd w:id="371"/>
      <w:bookmarkEnd w:id="372"/>
    </w:p>
    <w:p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rsidTr="00595C35">
        <w:tc>
          <w:tcPr>
            <w:tcW w:w="4878" w:type="dxa"/>
          </w:tcPr>
          <w:p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373" w:name="_Toc469579742"/>
      <w:bookmarkStart w:id="374" w:name="_Toc469932226"/>
      <w:bookmarkStart w:id="375" w:name="_Toc476315911"/>
      <w:bookmarkStart w:id="376" w:name="_Toc476644259"/>
      <w:bookmarkStart w:id="377" w:name="_Toc485039860"/>
      <w:bookmarkStart w:id="37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73"/>
      <w:bookmarkEnd w:id="374"/>
      <w:bookmarkEnd w:id="375"/>
      <w:bookmarkEnd w:id="376"/>
      <w:bookmarkEnd w:id="377"/>
      <w:bookmarkEnd w:id="37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79" w:name="_Toc469579743"/>
      <w:bookmarkStart w:id="380" w:name="_Toc469932227"/>
      <w:bookmarkStart w:id="381" w:name="_Toc476315912"/>
      <w:bookmarkStart w:id="382" w:name="_Toc476644260"/>
      <w:bookmarkStart w:id="383" w:name="_Toc485039861"/>
      <w:bookmarkStart w:id="38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79"/>
      <w:bookmarkEnd w:id="380"/>
      <w:bookmarkEnd w:id="381"/>
      <w:bookmarkEnd w:id="382"/>
      <w:bookmarkEnd w:id="383"/>
      <w:bookmarkEnd w:id="38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82A84" w:rsidRPr="00E82A84" w:rsidRDefault="00E82A84" w:rsidP="00E82A84">
      <w:pPr>
        <w:pStyle w:val="Default"/>
        <w:jc w:val="both"/>
        <w:rPr>
          <w:rFonts w:ascii="Arial" w:hAnsi="Arial" w:cs="Arial"/>
          <w:sz w:val="22"/>
          <w:szCs w:val="22"/>
          <w:lang w:val="x-none"/>
        </w:rPr>
      </w:pPr>
    </w:p>
    <w:p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85" w:name="_Toc469579744"/>
      <w:bookmarkStart w:id="386" w:name="_Toc469932228"/>
      <w:bookmarkStart w:id="387" w:name="_Toc476315913"/>
      <w:bookmarkStart w:id="388" w:name="_Toc476644261"/>
      <w:bookmarkStart w:id="389" w:name="_Toc485039862"/>
      <w:bookmarkStart w:id="39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5"/>
      <w:bookmarkEnd w:id="386"/>
      <w:bookmarkEnd w:id="387"/>
      <w:bookmarkEnd w:id="388"/>
      <w:bookmarkEnd w:id="389"/>
      <w:bookmarkEnd w:id="39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91" w:name="_Toc469579745"/>
      <w:bookmarkStart w:id="392" w:name="_Toc469932229"/>
      <w:bookmarkStart w:id="393" w:name="_Toc476315914"/>
      <w:bookmarkStart w:id="394" w:name="_Toc476644262"/>
      <w:bookmarkStart w:id="395" w:name="_Toc485039863"/>
      <w:bookmarkStart w:id="396"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91"/>
      <w:bookmarkEnd w:id="392"/>
      <w:bookmarkEnd w:id="393"/>
      <w:bookmarkEnd w:id="394"/>
      <w:bookmarkEnd w:id="395"/>
      <w:bookmarkEnd w:id="396"/>
    </w:p>
    <w:p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397" w:name="_Toc469579746"/>
      <w:bookmarkStart w:id="398" w:name="_Toc469932230"/>
      <w:bookmarkStart w:id="399" w:name="_Toc476315915"/>
      <w:bookmarkStart w:id="400" w:name="_Toc476644263"/>
      <w:bookmarkStart w:id="401" w:name="_Toc485039864"/>
      <w:bookmarkStart w:id="402"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97"/>
      <w:bookmarkEnd w:id="398"/>
      <w:bookmarkEnd w:id="399"/>
      <w:bookmarkEnd w:id="400"/>
      <w:bookmarkEnd w:id="401"/>
      <w:bookmarkEnd w:id="40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03" w:name="_Toc469579747"/>
      <w:bookmarkStart w:id="404" w:name="_Toc469932231"/>
      <w:bookmarkStart w:id="405" w:name="_Toc476315916"/>
      <w:bookmarkStart w:id="406" w:name="_Toc476644264"/>
      <w:bookmarkStart w:id="407" w:name="_Toc485039865"/>
      <w:bookmarkStart w:id="408"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03"/>
      <w:bookmarkEnd w:id="404"/>
      <w:bookmarkEnd w:id="405"/>
      <w:bookmarkEnd w:id="406"/>
      <w:bookmarkEnd w:id="407"/>
      <w:bookmarkEnd w:id="40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09" w:name="_Toc469579748"/>
      <w:bookmarkStart w:id="410" w:name="_Toc469932232"/>
      <w:bookmarkStart w:id="411" w:name="_Toc476315917"/>
      <w:bookmarkStart w:id="412" w:name="_Toc476644265"/>
      <w:bookmarkStart w:id="413" w:name="_Toc485039866"/>
      <w:bookmarkStart w:id="414"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09"/>
      <w:bookmarkEnd w:id="410"/>
      <w:bookmarkEnd w:id="411"/>
      <w:bookmarkEnd w:id="412"/>
      <w:bookmarkEnd w:id="413"/>
      <w:bookmarkEnd w:id="41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11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15" w:name="_Toc469579749"/>
      <w:bookmarkStart w:id="416" w:name="_Toc469932233"/>
      <w:bookmarkStart w:id="417" w:name="_Toc476315918"/>
      <w:bookmarkStart w:id="418" w:name="_Toc476644266"/>
      <w:bookmarkStart w:id="419" w:name="_Toc485039867"/>
      <w:bookmarkStart w:id="42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5"/>
      <w:bookmarkEnd w:id="416"/>
      <w:bookmarkEnd w:id="417"/>
      <w:bookmarkEnd w:id="418"/>
      <w:bookmarkEnd w:id="419"/>
      <w:bookmarkEnd w:id="420"/>
    </w:p>
    <w:p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rsidR="0045527D" w:rsidRPr="00851065" w:rsidRDefault="0045527D" w:rsidP="0045527D"/>
    <w:p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45527D" w:rsidRPr="00063E17" w:rsidRDefault="0045527D" w:rsidP="0045527D">
      <w:r w:rsidRPr="00063E17">
        <w:t xml:space="preserve"> </w:t>
      </w:r>
    </w:p>
    <w:p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45527D" w:rsidRPr="00063E17" w:rsidRDefault="0045527D" w:rsidP="0045527D"/>
    <w:p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45527D" w:rsidRPr="00063E17" w:rsidRDefault="0045527D" w:rsidP="0045527D"/>
    <w:p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45527D" w:rsidRPr="00063E17" w:rsidRDefault="0045527D" w:rsidP="0045527D"/>
    <w:p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45527D" w:rsidRPr="00063E17" w:rsidRDefault="0045527D" w:rsidP="0045527D">
      <w:r w:rsidRPr="00063E17">
        <w:t xml:space="preserve"> </w:t>
      </w:r>
    </w:p>
    <w:p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21" w:name="_Toc469579750"/>
      <w:bookmarkStart w:id="422" w:name="_Toc469932234"/>
      <w:bookmarkStart w:id="423" w:name="_Toc476315919"/>
      <w:bookmarkStart w:id="424" w:name="_Toc476644267"/>
      <w:bookmarkStart w:id="425" w:name="_Toc485039868"/>
      <w:bookmarkStart w:id="426"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21"/>
      <w:bookmarkEnd w:id="422"/>
      <w:bookmarkEnd w:id="423"/>
      <w:bookmarkEnd w:id="424"/>
      <w:bookmarkEnd w:id="425"/>
      <w:bookmarkEnd w:id="42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27" w:name="_Toc469579751"/>
      <w:bookmarkStart w:id="428" w:name="_Toc469932235"/>
      <w:bookmarkStart w:id="429" w:name="_Toc476315920"/>
      <w:bookmarkStart w:id="430" w:name="_Toc476644268"/>
      <w:bookmarkStart w:id="431" w:name="_Toc485039869"/>
      <w:bookmarkStart w:id="432"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27"/>
      <w:bookmarkEnd w:id="428"/>
      <w:bookmarkEnd w:id="429"/>
      <w:bookmarkEnd w:id="430"/>
      <w:bookmarkEnd w:id="431"/>
      <w:bookmarkEnd w:id="43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33" w:name="_Toc469579752"/>
      <w:bookmarkStart w:id="434" w:name="_Toc469932236"/>
      <w:bookmarkStart w:id="435" w:name="_Toc476315921"/>
      <w:bookmarkStart w:id="436" w:name="_Toc476644269"/>
      <w:bookmarkStart w:id="437" w:name="_Toc485039870"/>
      <w:bookmarkStart w:id="438"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33"/>
      <w:bookmarkEnd w:id="434"/>
      <w:bookmarkEnd w:id="435"/>
      <w:bookmarkEnd w:id="436"/>
      <w:bookmarkEnd w:id="437"/>
      <w:bookmarkEnd w:id="43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82A84" w:rsidRPr="00E82A84" w:rsidRDefault="00E82A84" w:rsidP="00E82A84">
      <w:pPr>
        <w:pStyle w:val="Default"/>
        <w:jc w:val="both"/>
        <w:rPr>
          <w:rFonts w:ascii="Arial" w:hAnsi="Arial" w:cs="Arial"/>
          <w:b/>
          <w:bCs/>
          <w:sz w:val="22"/>
          <w:szCs w:val="22"/>
          <w:u w:val="single"/>
          <w:lang w:val="x-none"/>
        </w:rPr>
      </w:pPr>
    </w:p>
    <w:p w:rsidR="00E82A84" w:rsidRPr="00E82A84" w:rsidRDefault="00E82A84" w:rsidP="0067363C">
      <w:pPr>
        <w:pStyle w:val="Default"/>
        <w:keepNext/>
        <w:jc w:val="both"/>
        <w:rPr>
          <w:rFonts w:ascii="Arial" w:hAnsi="Arial" w:cs="Arial"/>
          <w:bCs/>
          <w:sz w:val="22"/>
          <w:szCs w:val="22"/>
          <w:lang w:val="x-none"/>
        </w:rPr>
      </w:pPr>
      <w:bookmarkStart w:id="439" w:name="_Toc485039871"/>
      <w:bookmarkStart w:id="440"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39"/>
      <w:bookmarkEnd w:id="440"/>
    </w:p>
    <w:p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41" w:name="_Toc485039872"/>
      <w:bookmarkStart w:id="442"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41"/>
      <w:bookmarkEnd w:id="442"/>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3" w:name="_Toc485039873"/>
      <w:bookmarkStart w:id="444"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43"/>
      <w:bookmarkEnd w:id="44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5" w:name="_Toc485039874"/>
      <w:bookmarkStart w:id="446"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5"/>
      <w:bookmarkEnd w:id="44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7" w:name="_Toc485039875"/>
      <w:bookmarkStart w:id="448"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47"/>
      <w:bookmarkEnd w:id="44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82A84" w:rsidRPr="00E82A84" w:rsidRDefault="00E82A84" w:rsidP="00595C35">
      <w:pPr>
        <w:pStyle w:val="Default"/>
        <w:ind w:left="720" w:hanging="360"/>
        <w:jc w:val="both"/>
        <w:rPr>
          <w:rFonts w:ascii="Arial" w:hAnsi="Arial" w:cs="Arial"/>
          <w:iCs/>
          <w:sz w:val="22"/>
          <w:szCs w:val="22"/>
          <w:lang w:val="x-none"/>
        </w:rPr>
      </w:pPr>
    </w:p>
    <w:p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49" w:name="_Toc485039876"/>
      <w:bookmarkStart w:id="450"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49"/>
      <w:bookmarkEnd w:id="45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1" w:name="_Toc485039877"/>
      <w:bookmarkStart w:id="452"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51"/>
      <w:bookmarkEnd w:id="45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3" w:name="_Toc485039878"/>
      <w:bookmarkStart w:id="45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53"/>
      <w:bookmarkEnd w:id="45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55" w:name="_Toc485039879"/>
      <w:bookmarkStart w:id="456"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55"/>
      <w:bookmarkEnd w:id="45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82A84" w:rsidRDefault="00E82A84" w:rsidP="00E82A84">
      <w:pPr>
        <w:pStyle w:val="Default"/>
        <w:jc w:val="both"/>
        <w:rPr>
          <w:rFonts w:ascii="Arial" w:hAnsi="Arial" w:cs="Arial"/>
          <w:b/>
          <w:sz w:val="22"/>
          <w:szCs w:val="22"/>
          <w:lang w:val="x-none"/>
        </w:rPr>
      </w:pPr>
    </w:p>
    <w:p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14"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rsidR="00C61328" w:rsidRPr="00E82A84" w:rsidRDefault="00C61328" w:rsidP="00E82A84">
      <w:pPr>
        <w:pStyle w:val="Defaul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457" w:name="_Toc485039880"/>
      <w:bookmarkStart w:id="458"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57"/>
      <w:bookmarkEnd w:id="458"/>
      <w:r w:rsidRPr="00E82A84">
        <w:rPr>
          <w:rFonts w:ascii="Arial" w:hAnsi="Arial" w:cs="Arial"/>
          <w:b/>
          <w:bCs/>
          <w:sz w:val="22"/>
          <w:szCs w:val="22"/>
          <w:u w:val="single"/>
          <w:lang w:val="x-none"/>
        </w:rPr>
        <w:t xml:space="preserve"> </w:t>
      </w:r>
    </w:p>
    <w:p w:rsidR="00E82A84" w:rsidRPr="00E82A84" w:rsidRDefault="00E82A84" w:rsidP="00595C35">
      <w:pPr>
        <w:pStyle w:val="Default"/>
        <w:keepNex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459" w:name="_Toc485039881"/>
      <w:bookmarkStart w:id="460"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59"/>
      <w:bookmarkEnd w:id="460"/>
    </w:p>
    <w:p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82A84" w:rsidRPr="00E82A84" w:rsidRDefault="00E82A84" w:rsidP="00595C35">
      <w:pPr>
        <w:pStyle w:val="Default"/>
        <w:keepNext/>
        <w:jc w:val="both"/>
        <w:rPr>
          <w:rFonts w:ascii="Arial" w:hAnsi="Arial" w:cs="Arial"/>
          <w:sz w:val="22"/>
          <w:szCs w:val="22"/>
          <w:lang w:val="x-none"/>
        </w:rPr>
      </w:pPr>
    </w:p>
    <w:p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1" w:name="_Toc485039882"/>
      <w:bookmarkStart w:id="462"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61"/>
      <w:bookmarkEnd w:id="462"/>
    </w:p>
    <w:p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E82A84" w:rsidRPr="00E82A84" w:rsidRDefault="00E82A84" w:rsidP="00E82A84">
      <w:pPr>
        <w:pStyle w:val="Default"/>
        <w:jc w:val="both"/>
        <w:rPr>
          <w:rFonts w:ascii="Arial" w:hAnsi="Arial" w:cs="Arial"/>
          <w:sz w:val="22"/>
          <w:szCs w:val="22"/>
          <w:lang w:val="x-none"/>
        </w:rPr>
      </w:pPr>
    </w:p>
    <w:p w:rsidR="00E82A84" w:rsidRPr="00E82A84" w:rsidRDefault="00F4708C" w:rsidP="00994FFC">
      <w:pPr>
        <w:pStyle w:val="Default"/>
        <w:jc w:val="center"/>
        <w:rPr>
          <w:rFonts w:ascii="Arial" w:hAnsi="Arial" w:cs="Arial"/>
          <w:sz w:val="22"/>
          <w:szCs w:val="22"/>
          <w:lang w:val="x-none"/>
        </w:rPr>
      </w:pPr>
      <w:hyperlink r:id="rId115" w:history="1">
        <w:r w:rsidR="00E82A84" w:rsidRPr="00E82A84">
          <w:rPr>
            <w:rStyle w:val="Hyperlink"/>
            <w:rFonts w:ascii="Arial" w:hAnsi="Arial" w:cs="Arial"/>
            <w:sz w:val="22"/>
            <w:szCs w:val="22"/>
            <w:lang w:val="x-none"/>
          </w:rPr>
          <w:t>ccau.certificate@treas.nj.gov</w:t>
        </w:r>
      </w:hyperlink>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82A84" w:rsidRPr="00E82A84" w:rsidRDefault="00E82A84" w:rsidP="00E82A84">
      <w:pPr>
        <w:pStyle w:val="Default"/>
        <w:jc w:val="both"/>
        <w:rPr>
          <w:rFonts w:ascii="Arial" w:hAnsi="Arial" w:cs="Arial"/>
          <w:sz w:val="22"/>
          <w:szCs w:val="22"/>
          <w:lang w:val="x-none"/>
        </w:rPr>
      </w:pPr>
    </w:p>
    <w:p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3" w:name="_Toc485039883"/>
      <w:bookmarkStart w:id="46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63"/>
      <w:bookmarkEnd w:id="464"/>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5" w:name="_Toc485039884"/>
      <w:bookmarkStart w:id="46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5"/>
      <w:bookmarkEnd w:id="46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7" w:name="_Toc485039885"/>
      <w:bookmarkStart w:id="46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67"/>
      <w:bookmarkEnd w:id="46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69" w:name="_Toc485039886"/>
      <w:bookmarkStart w:id="47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69"/>
      <w:bookmarkEnd w:id="47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1" w:name="_Toc485039887"/>
      <w:bookmarkStart w:id="47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71"/>
      <w:bookmarkEnd w:id="47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3" w:name="_Toc485039888"/>
      <w:bookmarkStart w:id="47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3"/>
      <w:bookmarkEnd w:id="47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5" w:name="_Toc485039889"/>
      <w:bookmarkStart w:id="47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5"/>
      <w:bookmarkEnd w:id="47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7" w:name="_Toc485039890"/>
      <w:bookmarkStart w:id="47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77"/>
      <w:bookmarkEnd w:id="478"/>
      <w:r w:rsidRPr="00E82A84">
        <w:rPr>
          <w:rFonts w:ascii="Arial" w:hAnsi="Arial" w:cs="Arial"/>
          <w:b/>
          <w:bCs/>
          <w:sz w:val="22"/>
          <w:szCs w:val="22"/>
          <w:u w:val="single"/>
          <w:lang w:val="x-none"/>
        </w:rPr>
        <w:t xml:space="preserve"> </w:t>
      </w:r>
    </w:p>
    <w:p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9" w:name="_Toc485039891"/>
      <w:bookmarkStart w:id="48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79"/>
      <w:bookmarkEnd w:id="480"/>
      <w:r w:rsidRPr="00E82A84">
        <w:rPr>
          <w:rFonts w:ascii="Arial" w:hAnsi="Arial" w:cs="Arial"/>
          <w:b/>
          <w:bCs/>
          <w:sz w:val="22"/>
          <w:szCs w:val="22"/>
          <w:u w:val="single"/>
          <w:lang w:val="x-none"/>
        </w:rPr>
        <w:t xml:space="preserve"> </w:t>
      </w:r>
    </w:p>
    <w:p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1" w:name="_Toc485039892"/>
      <w:bookmarkStart w:id="48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81"/>
      <w:bookmarkEnd w:id="48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3" w:name="_Toc485039893"/>
      <w:bookmarkStart w:id="48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3"/>
      <w:bookmarkEnd w:id="48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5" w:name="_Toc485039894"/>
      <w:bookmarkStart w:id="486"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485"/>
      <w:bookmarkEnd w:id="48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7" w:name="_Toc485039895"/>
      <w:bookmarkStart w:id="48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7"/>
      <w:bookmarkEnd w:id="488"/>
    </w:p>
    <w:p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9" w:name="_Toc485039896"/>
      <w:bookmarkStart w:id="49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89"/>
      <w:bookmarkEnd w:id="49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1" w:name="_Toc485039897"/>
      <w:bookmarkStart w:id="49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91"/>
      <w:bookmarkEnd w:id="49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3" w:name="_Toc485039898"/>
      <w:bookmarkStart w:id="494"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493"/>
      <w:bookmarkEnd w:id="494"/>
    </w:p>
    <w:p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5" w:name="_Toc485039899"/>
      <w:bookmarkStart w:id="496"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5"/>
      <w:bookmarkEnd w:id="49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97" w:name="_Toc485039900"/>
      <w:bookmarkStart w:id="498" w:name="_Toc485041316"/>
      <w:r w:rsidRPr="00E82A84">
        <w:rPr>
          <w:rFonts w:ascii="Arial" w:hAnsi="Arial" w:cs="Arial"/>
          <w:b/>
          <w:bCs/>
          <w:sz w:val="22"/>
          <w:szCs w:val="22"/>
          <w:u w:val="single"/>
          <w:lang w:val="x-none"/>
        </w:rPr>
        <w:t>6</w:t>
      </w:r>
      <w:bookmarkEnd w:id="497"/>
      <w:bookmarkEnd w:id="498"/>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9" w:name="_Toc485039901"/>
      <w:bookmarkStart w:id="500"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99"/>
      <w:bookmarkEnd w:id="500"/>
    </w:p>
    <w:p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D12DDB" w:rsidRPr="00E82A84" w:rsidRDefault="00D12DDB" w:rsidP="0067363C">
      <w:pPr>
        <w:pStyle w:val="Default"/>
        <w:keepNex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1" w:name="_Toc485039902"/>
      <w:bookmarkStart w:id="502"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01"/>
      <w:bookmarkEnd w:id="50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3" w:name="_Toc485039903"/>
      <w:bookmarkStart w:id="50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03"/>
      <w:bookmarkEnd w:id="504"/>
    </w:p>
    <w:p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11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5" w:name="_Toc485039904"/>
      <w:bookmarkStart w:id="506"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5"/>
      <w:bookmarkEnd w:id="50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7" w:name="_Toc485039905"/>
      <w:bookmarkStart w:id="508"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07"/>
      <w:bookmarkEnd w:id="50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9" w:name="_Toc485039906"/>
      <w:bookmarkStart w:id="510"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09"/>
      <w:bookmarkEnd w:id="51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1" w:name="_Toc485039907"/>
      <w:bookmarkStart w:id="512"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511"/>
      <w:bookmarkEnd w:id="512"/>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3" w:name="_Toc485039908"/>
      <w:bookmarkStart w:id="51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13"/>
      <w:bookmarkEnd w:id="514"/>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5" w:name="_Toc485039909"/>
      <w:bookmarkStart w:id="516"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5"/>
      <w:bookmarkEnd w:id="51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rsidR="00E82A84" w:rsidRPr="00E82A84" w:rsidRDefault="00E82A84" w:rsidP="00E82A84">
      <w:pPr>
        <w:pStyle w:val="Default"/>
        <w:jc w:val="both"/>
        <w:rPr>
          <w:rFonts w:ascii="Arial" w:hAnsi="Arial" w:cs="Arial"/>
          <w:sz w:val="22"/>
          <w:szCs w:val="22"/>
          <w:lang w:val="x-none"/>
        </w:rPr>
      </w:pPr>
    </w:p>
    <w:p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82A84" w:rsidRPr="00E82A84" w:rsidRDefault="00E82A84" w:rsidP="00E82A84">
      <w:pPr>
        <w:pStyle w:val="Default"/>
        <w:jc w:val="both"/>
        <w:rPr>
          <w:rFonts w:ascii="Arial" w:hAnsi="Arial" w:cs="Arial"/>
          <w:sz w:val="22"/>
          <w:szCs w:val="22"/>
          <w:lang w:val="x-none"/>
        </w:rPr>
      </w:pPr>
    </w:p>
    <w:p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7" w:name="_Toc485039910"/>
      <w:bookmarkStart w:id="518"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17"/>
      <w:bookmarkEnd w:id="51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9" w:name="_Toc485039911"/>
      <w:bookmarkStart w:id="520"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19"/>
      <w:bookmarkEnd w:id="520"/>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1" w:name="_Toc485039912"/>
      <w:bookmarkStart w:id="522"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21"/>
      <w:bookmarkEnd w:id="522"/>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3" w:name="_Toc485039913"/>
      <w:bookmarkStart w:id="524"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23"/>
      <w:bookmarkEnd w:id="524"/>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5" w:name="_Toc485039914"/>
      <w:bookmarkStart w:id="526"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5"/>
      <w:bookmarkEnd w:id="526"/>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994FFC">
      <w:pPr>
        <w:pStyle w:val="Default"/>
        <w:keepNext/>
        <w:jc w:val="both"/>
        <w:rPr>
          <w:rFonts w:ascii="Arial" w:hAnsi="Arial" w:cs="Arial"/>
          <w:b/>
          <w:bCs/>
          <w:sz w:val="22"/>
          <w:szCs w:val="22"/>
          <w:u w:val="single"/>
          <w:lang w:val="x-none"/>
        </w:rPr>
      </w:pPr>
      <w:bookmarkStart w:id="527" w:name="_Toc485039915"/>
      <w:bookmarkStart w:id="52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27"/>
      <w:bookmarkEnd w:id="528"/>
      <w:r w:rsidRPr="00E82A84">
        <w:rPr>
          <w:rFonts w:ascii="Arial" w:hAnsi="Arial" w:cs="Arial"/>
          <w:b/>
          <w:bCs/>
          <w:sz w:val="22"/>
          <w:szCs w:val="22"/>
          <w:u w:val="single"/>
          <w:lang w:val="x-none"/>
        </w:rPr>
        <w:t xml:space="preserve"> </w:t>
      </w:r>
    </w:p>
    <w:p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11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82A84" w:rsidRPr="00E82A84" w:rsidRDefault="00E82A84" w:rsidP="00E82A84">
      <w:pPr>
        <w:pStyle w:val="Default"/>
        <w:jc w:val="both"/>
        <w:rPr>
          <w:rFonts w:ascii="Arial" w:hAnsi="Arial" w:cs="Arial"/>
          <w:sz w:val="22"/>
          <w:szCs w:val="22"/>
          <w:lang w:val="x-none"/>
        </w:rPr>
      </w:pPr>
    </w:p>
    <w:p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118"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9CC" w:rsidRDefault="00A549CC">
      <w:r>
        <w:separator/>
      </w:r>
    </w:p>
  </w:endnote>
  <w:endnote w:type="continuationSeparator" w:id="0">
    <w:p w:rsidR="00A549CC" w:rsidRDefault="00A549CC">
      <w:r>
        <w:continuationSeparator/>
      </w:r>
    </w:p>
  </w:endnote>
  <w:endnote w:type="continuationNotice" w:id="1">
    <w:p w:rsidR="00A549CC" w:rsidRDefault="00A549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9CC" w:rsidRDefault="00A549C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A549CC" w:rsidRDefault="00A54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9CC" w:rsidRPr="00851065" w:rsidRDefault="00A549CC">
    <w:pPr>
      <w:pStyle w:val="Footer"/>
      <w:framePr w:w="576" w:wrap="around" w:vAnchor="page" w:hAnchor="page" w:x="10945" w:y="15121"/>
      <w:jc w:val="right"/>
      <w:rPr>
        <w:rStyle w:val="PageNumber"/>
      </w:rPr>
    </w:pPr>
  </w:p>
  <w:p w:rsidR="00A549CC" w:rsidRPr="00851065" w:rsidRDefault="00A549C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4708C">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9CC" w:rsidRDefault="00A549CC">
      <w:r>
        <w:separator/>
      </w:r>
    </w:p>
  </w:footnote>
  <w:footnote w:type="continuationSeparator" w:id="0">
    <w:p w:rsidR="00A549CC" w:rsidRDefault="00A549CC">
      <w:r>
        <w:continuationSeparator/>
      </w:r>
    </w:p>
  </w:footnote>
  <w:footnote w:type="continuationNotice" w:id="1">
    <w:p w:rsidR="00A549CC" w:rsidRDefault="00A549C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93638"/>
    <w:multiLevelType w:val="hybridMultilevel"/>
    <w:tmpl w:val="0F964646"/>
    <w:lvl w:ilvl="0" w:tplc="E2F68822">
      <w:start w:val="1"/>
      <w:numFmt w:val="low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02E1114F"/>
    <w:multiLevelType w:val="hybridMultilevel"/>
    <w:tmpl w:val="D83C27AC"/>
    <w:lvl w:ilvl="0" w:tplc="FE0257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893CEB"/>
    <w:multiLevelType w:val="hybridMultilevel"/>
    <w:tmpl w:val="E856BFF0"/>
    <w:lvl w:ilvl="0" w:tplc="CB1C8274">
      <w:start w:val="1"/>
      <w:numFmt w:val="upperLetter"/>
      <w:lvlText w:val="%1."/>
      <w:lvlJc w:val="left"/>
      <w:pPr>
        <w:ind w:left="36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4B6CF9"/>
    <w:multiLevelType w:val="hybridMultilevel"/>
    <w:tmpl w:val="AE78A2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7F3079"/>
    <w:multiLevelType w:val="hybridMultilevel"/>
    <w:tmpl w:val="A08A36C4"/>
    <w:lvl w:ilvl="0" w:tplc="04090015">
      <w:start w:val="1"/>
      <w:numFmt w:val="upperLetter"/>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05082757"/>
    <w:multiLevelType w:val="hybridMultilevel"/>
    <w:tmpl w:val="A8D0A4BE"/>
    <w:lvl w:ilvl="0" w:tplc="EE96761E">
      <w:start w:val="1"/>
      <w:numFmt w:val="decimal"/>
      <w:lvlText w:val="%1."/>
      <w:lvlJc w:val="left"/>
      <w:pPr>
        <w:ind w:left="1800" w:hanging="360"/>
      </w:pPr>
      <w:rPr>
        <w:rFonts w:hint="default"/>
      </w:rPr>
    </w:lvl>
    <w:lvl w:ilvl="1" w:tplc="BCD26D74">
      <w:start w:val="1"/>
      <w:numFmt w:val="low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5117A0F"/>
    <w:multiLevelType w:val="hybridMultilevel"/>
    <w:tmpl w:val="A7B2FA72"/>
    <w:lvl w:ilvl="0" w:tplc="AE72009C">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56B1334"/>
    <w:multiLevelType w:val="hybridMultilevel"/>
    <w:tmpl w:val="D652AE16"/>
    <w:lvl w:ilvl="0" w:tplc="711E005E">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2" w15:restartNumberingAfterBreak="0">
    <w:nsid w:val="057F0968"/>
    <w:multiLevelType w:val="hybridMultilevel"/>
    <w:tmpl w:val="E31E7A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0E7F84"/>
    <w:multiLevelType w:val="hybridMultilevel"/>
    <w:tmpl w:val="5922ED8C"/>
    <w:lvl w:ilvl="0" w:tplc="572ED2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687EA5"/>
    <w:multiLevelType w:val="hybridMultilevel"/>
    <w:tmpl w:val="3BB4D30E"/>
    <w:lvl w:ilvl="0" w:tplc="0409000F">
      <w:start w:val="1"/>
      <w:numFmt w:val="decimal"/>
      <w:lvlText w:val="%1."/>
      <w:lvlJc w:val="left"/>
      <w:pPr>
        <w:ind w:left="1080" w:hanging="360"/>
      </w:pPr>
      <w:rPr>
        <w:rFonts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586C78"/>
    <w:multiLevelType w:val="multilevel"/>
    <w:tmpl w:val="062C403C"/>
    <w:lvl w:ilvl="0">
      <w:numFmt w:val="decimal"/>
      <w:lvlText w:val="%1"/>
      <w:lvlJc w:val="left"/>
      <w:pPr>
        <w:ind w:left="360" w:hanging="360"/>
      </w:pPr>
      <w:rPr>
        <w:rFonts w:hint="default"/>
      </w:rPr>
    </w:lvl>
    <w:lvl w:ilvl="1">
      <w:start w:val="5"/>
      <w:numFmt w:val="decimal"/>
      <w:lvlText w:val="%1-%2"/>
      <w:lvlJc w:val="left"/>
      <w:pPr>
        <w:ind w:left="454" w:hanging="3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7" w15:restartNumberingAfterBreak="0">
    <w:nsid w:val="07D81A8C"/>
    <w:multiLevelType w:val="hybridMultilevel"/>
    <w:tmpl w:val="3BE2B1EC"/>
    <w:lvl w:ilvl="0" w:tplc="2994A10C">
      <w:start w:val="1"/>
      <w:numFmt w:val="upperRoman"/>
      <w:lvlText w:val="%1."/>
      <w:lvlJc w:val="left"/>
      <w:pPr>
        <w:ind w:left="3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04E4FA4">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03EE18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AEA1AC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6EC357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36A76F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4A41FB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66DCB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0D655C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8682512"/>
    <w:multiLevelType w:val="hybridMultilevel"/>
    <w:tmpl w:val="DAE07334"/>
    <w:lvl w:ilvl="0" w:tplc="04090015">
      <w:start w:val="1"/>
      <w:numFmt w:val="upperLetter"/>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9" w15:restartNumberingAfterBreak="0">
    <w:nsid w:val="08A135B9"/>
    <w:multiLevelType w:val="hybridMultilevel"/>
    <w:tmpl w:val="77F6AD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095648D1"/>
    <w:multiLevelType w:val="hybridMultilevel"/>
    <w:tmpl w:val="0DAE259E"/>
    <w:lvl w:ilvl="0" w:tplc="B1D85340">
      <w:start w:val="1"/>
      <w:numFmt w:val="decimal"/>
      <w:lvlText w:val="%1."/>
      <w:lvlJc w:val="left"/>
      <w:pPr>
        <w:ind w:left="720" w:hanging="360"/>
      </w:pPr>
      <w:rPr>
        <w:rFonts w:ascii="Arial" w:eastAsia="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0D353F"/>
    <w:multiLevelType w:val="hybridMultilevel"/>
    <w:tmpl w:val="CA522736"/>
    <w:lvl w:ilvl="0" w:tplc="8E50F8C4">
      <w:start w:val="1"/>
      <w:numFmt w:val="decimal"/>
      <w:lvlText w:val="(%1)"/>
      <w:lvlJc w:val="left"/>
      <w:pPr>
        <w:ind w:left="3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C6189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EEA1EA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2AC04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F8001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A8614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227ED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AAB34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E415C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0A0D35EA"/>
    <w:multiLevelType w:val="hybridMultilevel"/>
    <w:tmpl w:val="2624BF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AB57D74"/>
    <w:multiLevelType w:val="hybridMultilevel"/>
    <w:tmpl w:val="1ADEFE44"/>
    <w:lvl w:ilvl="0" w:tplc="32A8D3BA">
      <w:start w:val="1"/>
      <w:numFmt w:val="upperLetter"/>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A07A9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D401F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C00A7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B6C8A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625EF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1465E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90778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D2FA3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0AC54701"/>
    <w:multiLevelType w:val="hybridMultilevel"/>
    <w:tmpl w:val="57720986"/>
    <w:lvl w:ilvl="0" w:tplc="B02AE08A">
      <w:start w:val="1"/>
      <w:numFmt w:val="decimal"/>
      <w:lvlText w:val="%1."/>
      <w:lvlJc w:val="left"/>
      <w:pPr>
        <w:ind w:left="63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0F136D2F"/>
    <w:multiLevelType w:val="hybridMultilevel"/>
    <w:tmpl w:val="05C80D98"/>
    <w:lvl w:ilvl="0" w:tplc="852C89FA">
      <w:start w:val="2"/>
      <w:numFmt w:val="lowerLetter"/>
      <w:lvlText w:val="%1."/>
      <w:lvlJc w:val="left"/>
      <w:pPr>
        <w:ind w:left="720" w:hanging="360"/>
      </w:pPr>
      <w:rPr>
        <w:rFonts w:ascii="Arial" w:hAnsi="Arial" w:cs="Arial" w:hint="default"/>
        <w:b w:val="0"/>
      </w:rPr>
    </w:lvl>
    <w:lvl w:ilvl="1" w:tplc="FCA8674A">
      <w:start w:val="1"/>
      <w:numFmt w:val="decimal"/>
      <w:lvlText w:val="%2."/>
      <w:lvlJc w:val="left"/>
      <w:pPr>
        <w:ind w:left="1440" w:hanging="360"/>
      </w:pPr>
      <w:rPr>
        <w:rFonts w:ascii="Arial" w:eastAsia="Arial" w:hAnsi="Arial" w:cs="Arial" w:hint="default"/>
        <w:b w:val="0"/>
      </w:rPr>
    </w:lvl>
    <w:lvl w:ilvl="2" w:tplc="9B9AD8C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A34E43"/>
    <w:multiLevelType w:val="hybridMultilevel"/>
    <w:tmpl w:val="3EA4744A"/>
    <w:lvl w:ilvl="0" w:tplc="711E0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9F5BC2"/>
    <w:multiLevelType w:val="hybridMultilevel"/>
    <w:tmpl w:val="E9889240"/>
    <w:lvl w:ilvl="0" w:tplc="2FEA8602">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F43EB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EC890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3EEC5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58E17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AEA6E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7637F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DEA3D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025AD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1419249F"/>
    <w:multiLevelType w:val="hybridMultilevel"/>
    <w:tmpl w:val="1EC851A4"/>
    <w:lvl w:ilvl="0" w:tplc="04090015">
      <w:start w:val="1"/>
      <w:numFmt w:val="upperLetter"/>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5" w15:restartNumberingAfterBreak="0">
    <w:nsid w:val="14DE426E"/>
    <w:multiLevelType w:val="hybridMultilevel"/>
    <w:tmpl w:val="931ADBD4"/>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15551C80"/>
    <w:multiLevelType w:val="hybridMultilevel"/>
    <w:tmpl w:val="1A1ACD6A"/>
    <w:lvl w:ilvl="0" w:tplc="6870EBE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15756B41"/>
    <w:multiLevelType w:val="hybridMultilevel"/>
    <w:tmpl w:val="73C85F90"/>
    <w:lvl w:ilvl="0" w:tplc="3C7835D4">
      <w:start w:val="1"/>
      <w:numFmt w:val="low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9" w15:restartNumberingAfterBreak="0">
    <w:nsid w:val="159A600A"/>
    <w:multiLevelType w:val="multilevel"/>
    <w:tmpl w:val="3B7A0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5C27A31"/>
    <w:multiLevelType w:val="hybridMultilevel"/>
    <w:tmpl w:val="EDFC8072"/>
    <w:lvl w:ilvl="0" w:tplc="711E0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8D26DE5"/>
    <w:multiLevelType w:val="hybridMultilevel"/>
    <w:tmpl w:val="73DC5A0A"/>
    <w:lvl w:ilvl="0" w:tplc="8A322D76">
      <w:start w:val="6"/>
      <w:numFmt w:val="low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A6F4293"/>
    <w:multiLevelType w:val="hybridMultilevel"/>
    <w:tmpl w:val="BAD8A57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C470D97"/>
    <w:multiLevelType w:val="hybridMultilevel"/>
    <w:tmpl w:val="26DC233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4B7AC9"/>
    <w:multiLevelType w:val="hybridMultilevel"/>
    <w:tmpl w:val="639484C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DE582D"/>
    <w:multiLevelType w:val="hybridMultilevel"/>
    <w:tmpl w:val="242AE1AC"/>
    <w:lvl w:ilvl="0" w:tplc="076E571A">
      <w:start w:val="1"/>
      <w:numFmt w:val="lowerLetter"/>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9ED57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0D822A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42C03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F82B5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3E56C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8C497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247A7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88E47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0C907FA"/>
    <w:multiLevelType w:val="hybridMultilevel"/>
    <w:tmpl w:val="AEA43A3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0F04048"/>
    <w:multiLevelType w:val="hybridMultilevel"/>
    <w:tmpl w:val="A754E4CA"/>
    <w:lvl w:ilvl="0" w:tplc="E0385E0C">
      <w:start w:val="1"/>
      <w:numFmt w:val="lowerLetter"/>
      <w:lvlText w:val="%1."/>
      <w:lvlJc w:val="left"/>
      <w:pPr>
        <w:ind w:left="1080" w:hanging="360"/>
      </w:pPr>
      <w:rPr>
        <w:rFonts w:ascii="Arial" w:eastAsia="Arial"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21FA25FC"/>
    <w:multiLevelType w:val="hybridMultilevel"/>
    <w:tmpl w:val="91086A7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232F7E4E"/>
    <w:multiLevelType w:val="hybridMultilevel"/>
    <w:tmpl w:val="769A915C"/>
    <w:lvl w:ilvl="0" w:tplc="711E00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D00D35"/>
    <w:multiLevelType w:val="hybridMultilevel"/>
    <w:tmpl w:val="45DA22C0"/>
    <w:lvl w:ilvl="0" w:tplc="6CAA4046">
      <w:start w:val="1"/>
      <w:numFmt w:val="decimal"/>
      <w:lvlText w:val="%1."/>
      <w:lvlJc w:val="left"/>
      <w:pPr>
        <w:ind w:left="360" w:hanging="360"/>
      </w:pPr>
      <w:rPr>
        <w:rFonts w:ascii="Arial" w:eastAsia="Arial" w:hAnsi="Arial" w:cs="Arial"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40A58EE"/>
    <w:multiLevelType w:val="hybridMultilevel"/>
    <w:tmpl w:val="3C5AB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DF2362"/>
    <w:multiLevelType w:val="multilevel"/>
    <w:tmpl w:val="2B5830BE"/>
    <w:lvl w:ilvl="0">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26B23B33"/>
    <w:multiLevelType w:val="hybridMultilevel"/>
    <w:tmpl w:val="857C5AE4"/>
    <w:lvl w:ilvl="0" w:tplc="AF749598">
      <w:start w:val="1"/>
      <w:numFmt w:val="lowerLetter"/>
      <w:lvlText w:val="%1."/>
      <w:lvlJc w:val="left"/>
      <w:pPr>
        <w:ind w:left="345" w:hanging="360"/>
      </w:pPr>
      <w:rPr>
        <w:rFonts w:hint="default"/>
      </w:rPr>
    </w:lvl>
    <w:lvl w:ilvl="1" w:tplc="04090019">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270C3C3E"/>
    <w:multiLevelType w:val="hybridMultilevel"/>
    <w:tmpl w:val="CA90A75A"/>
    <w:lvl w:ilvl="0" w:tplc="CEBCB010">
      <w:start w:val="1"/>
      <w:numFmt w:val="lowerLetter"/>
      <w:lvlText w:val="%1."/>
      <w:lvlJc w:val="left"/>
      <w:pPr>
        <w:ind w:left="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385378">
      <w:start w:val="1"/>
      <w:numFmt w:val="lowerLetter"/>
      <w:lvlText w:val="%2"/>
      <w:lvlJc w:val="left"/>
      <w:pPr>
        <w:ind w:left="1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D87012">
      <w:start w:val="1"/>
      <w:numFmt w:val="lowerRoman"/>
      <w:lvlText w:val="%3"/>
      <w:lvlJc w:val="left"/>
      <w:pPr>
        <w:ind w:left="24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8697C0">
      <w:start w:val="1"/>
      <w:numFmt w:val="decimal"/>
      <w:lvlText w:val="%4"/>
      <w:lvlJc w:val="left"/>
      <w:pPr>
        <w:ind w:left="3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041968">
      <w:start w:val="1"/>
      <w:numFmt w:val="lowerLetter"/>
      <w:lvlText w:val="%5"/>
      <w:lvlJc w:val="left"/>
      <w:pPr>
        <w:ind w:left="3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20B2BA">
      <w:start w:val="1"/>
      <w:numFmt w:val="lowerRoman"/>
      <w:lvlText w:val="%6"/>
      <w:lvlJc w:val="left"/>
      <w:pPr>
        <w:ind w:left="45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33C2164">
      <w:start w:val="1"/>
      <w:numFmt w:val="decimal"/>
      <w:lvlText w:val="%7"/>
      <w:lvlJc w:val="left"/>
      <w:pPr>
        <w:ind w:left="5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BA7F18">
      <w:start w:val="1"/>
      <w:numFmt w:val="lowerLetter"/>
      <w:lvlText w:val="%8"/>
      <w:lvlJc w:val="left"/>
      <w:pPr>
        <w:ind w:left="60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C08F3A">
      <w:start w:val="1"/>
      <w:numFmt w:val="lowerRoman"/>
      <w:lvlText w:val="%9"/>
      <w:lvlJc w:val="left"/>
      <w:pPr>
        <w:ind w:left="6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274E2463"/>
    <w:multiLevelType w:val="hybridMultilevel"/>
    <w:tmpl w:val="5B4602EE"/>
    <w:lvl w:ilvl="0" w:tplc="9D8A504E">
      <w:start w:val="1"/>
      <w:numFmt w:val="lowerLetter"/>
      <w:lvlText w:val="%1)"/>
      <w:lvlJc w:val="left"/>
      <w:pPr>
        <w:ind w:left="3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74C89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AAB6A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0AEF5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82BC0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1AD6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364F2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96577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16769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28FE5014"/>
    <w:multiLevelType w:val="hybridMultilevel"/>
    <w:tmpl w:val="C428C2F6"/>
    <w:lvl w:ilvl="0" w:tplc="711E0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97E0319"/>
    <w:multiLevelType w:val="hybridMultilevel"/>
    <w:tmpl w:val="06AAF24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2AD15035"/>
    <w:multiLevelType w:val="hybridMultilevel"/>
    <w:tmpl w:val="9E4EB7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B312B8D"/>
    <w:multiLevelType w:val="hybridMultilevel"/>
    <w:tmpl w:val="BA366216"/>
    <w:lvl w:ilvl="0" w:tplc="E5347F7C">
      <w:start w:val="1"/>
      <w:numFmt w:val="decimal"/>
      <w:lvlText w:val="%1."/>
      <w:lvlJc w:val="left"/>
      <w:pPr>
        <w:ind w:left="720"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BF505AD"/>
    <w:multiLevelType w:val="hybridMultilevel"/>
    <w:tmpl w:val="BAD291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2C3C4018"/>
    <w:multiLevelType w:val="hybridMultilevel"/>
    <w:tmpl w:val="3104E6A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DAE19AD"/>
    <w:multiLevelType w:val="hybridMultilevel"/>
    <w:tmpl w:val="7C52DA7A"/>
    <w:lvl w:ilvl="0" w:tplc="F326948A">
      <w:start w:val="4"/>
      <w:numFmt w:val="upperRoman"/>
      <w:lvlText w:val="%1."/>
      <w:lvlJc w:val="left"/>
      <w:pPr>
        <w:ind w:left="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64CEFE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B6371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98538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826D2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E2320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B0212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E6B99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982E82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2ED96A79"/>
    <w:multiLevelType w:val="hybridMultilevel"/>
    <w:tmpl w:val="E424FCA6"/>
    <w:lvl w:ilvl="0" w:tplc="711E00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FA04BB2"/>
    <w:multiLevelType w:val="hybridMultilevel"/>
    <w:tmpl w:val="6704A3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2FB55C55"/>
    <w:multiLevelType w:val="hybridMultilevel"/>
    <w:tmpl w:val="6B726CD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317C158A"/>
    <w:multiLevelType w:val="hybridMultilevel"/>
    <w:tmpl w:val="27BA8864"/>
    <w:lvl w:ilvl="0" w:tplc="E77AEF1A">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90578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96D77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7261F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24C81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64E1D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08FB3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42B2B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518389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31D57ABC"/>
    <w:multiLevelType w:val="hybridMultilevel"/>
    <w:tmpl w:val="8B48BB1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37E63F1C"/>
    <w:multiLevelType w:val="hybridMultilevel"/>
    <w:tmpl w:val="A3244AEA"/>
    <w:lvl w:ilvl="0" w:tplc="187EE9B2">
      <w:start w:val="1"/>
      <w:numFmt w:val="lowerLetter"/>
      <w:lvlText w:val="%1."/>
      <w:lvlJc w:val="left"/>
      <w:pPr>
        <w:ind w:left="705" w:hanging="360"/>
      </w:pPr>
      <w:rPr>
        <w:rFonts w:cs="Arial" w:hint="default"/>
        <w:b/>
        <w:color w:val="000000"/>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0" w15:restartNumberingAfterBreak="0">
    <w:nsid w:val="383041DC"/>
    <w:multiLevelType w:val="hybridMultilevel"/>
    <w:tmpl w:val="B0C62B14"/>
    <w:lvl w:ilvl="0" w:tplc="0B00510A">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0C9820">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3BABA3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B42F5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3A1FC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5ED1A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A6861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58FCF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72722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394545AD"/>
    <w:multiLevelType w:val="hybridMultilevel"/>
    <w:tmpl w:val="6270C388"/>
    <w:lvl w:ilvl="0" w:tplc="E2F688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9495285"/>
    <w:multiLevelType w:val="hybridMultilevel"/>
    <w:tmpl w:val="BA5835A2"/>
    <w:lvl w:ilvl="0" w:tplc="659EDAC0">
      <w:start w:val="1"/>
      <w:numFmt w:val="decimal"/>
      <w:lvlText w:val="%1."/>
      <w:lvlJc w:val="left"/>
      <w:pPr>
        <w:ind w:left="1187" w:hanging="360"/>
      </w:pPr>
      <w:rPr>
        <w:rFonts w:hint="default"/>
      </w:r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9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C287B87"/>
    <w:multiLevelType w:val="multilevel"/>
    <w:tmpl w:val="E31E7AE2"/>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7" w15:restartNumberingAfterBreak="0">
    <w:nsid w:val="3C6826AC"/>
    <w:multiLevelType w:val="hybridMultilevel"/>
    <w:tmpl w:val="75220D8C"/>
    <w:lvl w:ilvl="0" w:tplc="B62AFD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3CCC0FDF"/>
    <w:multiLevelType w:val="hybridMultilevel"/>
    <w:tmpl w:val="22BE5292"/>
    <w:lvl w:ilvl="0" w:tplc="EAB83B52">
      <w:start w:val="1"/>
      <w:numFmt w:val="lowerLetter"/>
      <w:lvlText w:val="%1."/>
      <w:lvlJc w:val="left"/>
      <w:pPr>
        <w:ind w:left="345" w:hanging="360"/>
      </w:pPr>
      <w:rPr>
        <w:rFonts w:ascii="Arial" w:eastAsia="Arial" w:hAnsi="Arial" w:cs="Arial"/>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3DE1202F"/>
    <w:multiLevelType w:val="hybridMultilevel"/>
    <w:tmpl w:val="B8FAFBF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3F057701"/>
    <w:multiLevelType w:val="hybridMultilevel"/>
    <w:tmpl w:val="431877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F1423D4"/>
    <w:multiLevelType w:val="hybridMultilevel"/>
    <w:tmpl w:val="855C9BF2"/>
    <w:lvl w:ilvl="0" w:tplc="2806DB44">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400408BA"/>
    <w:multiLevelType w:val="hybridMultilevel"/>
    <w:tmpl w:val="11ECE04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44A12304"/>
    <w:multiLevelType w:val="multilevel"/>
    <w:tmpl w:val="28D844E0"/>
    <w:lvl w:ilvl="0">
      <w:start w:val="3"/>
      <w:numFmt w:val="decimal"/>
      <w:lvlText w:val="%1"/>
      <w:lvlJc w:val="left"/>
      <w:pPr>
        <w:ind w:left="780" w:hanging="780"/>
      </w:pPr>
      <w:rPr>
        <w:rFonts w:hint="default"/>
        <w:b/>
      </w:rPr>
    </w:lvl>
    <w:lvl w:ilvl="1">
      <w:start w:val="10"/>
      <w:numFmt w:val="decimal"/>
      <w:lvlText w:val="%1.%2"/>
      <w:lvlJc w:val="left"/>
      <w:pPr>
        <w:ind w:left="775" w:hanging="780"/>
      </w:pPr>
      <w:rPr>
        <w:rFonts w:hint="default"/>
        <w:b/>
      </w:rPr>
    </w:lvl>
    <w:lvl w:ilvl="2">
      <w:start w:val="2"/>
      <w:numFmt w:val="decimal"/>
      <w:lvlText w:val="%1.%2.%3"/>
      <w:lvlJc w:val="left"/>
      <w:pPr>
        <w:ind w:left="770" w:hanging="780"/>
      </w:pPr>
      <w:rPr>
        <w:rFonts w:hint="default"/>
        <w:b/>
      </w:rPr>
    </w:lvl>
    <w:lvl w:ilvl="3">
      <w:start w:val="3"/>
      <w:numFmt w:val="decimal"/>
      <w:lvlText w:val="%1.%2.%3.%4"/>
      <w:lvlJc w:val="left"/>
      <w:pPr>
        <w:ind w:left="765" w:hanging="780"/>
      </w:pPr>
      <w:rPr>
        <w:rFonts w:hint="default"/>
        <w:b/>
      </w:rPr>
    </w:lvl>
    <w:lvl w:ilvl="4">
      <w:start w:val="1"/>
      <w:numFmt w:val="decimal"/>
      <w:lvlText w:val="%1.%2.%3.%4.%5"/>
      <w:lvlJc w:val="left"/>
      <w:pPr>
        <w:ind w:left="1060" w:hanging="1080"/>
      </w:pPr>
      <w:rPr>
        <w:rFonts w:hint="default"/>
        <w:b/>
      </w:rPr>
    </w:lvl>
    <w:lvl w:ilvl="5">
      <w:start w:val="1"/>
      <w:numFmt w:val="decimal"/>
      <w:lvlText w:val="%1.%2.%3.%4.%5.%6"/>
      <w:lvlJc w:val="left"/>
      <w:pPr>
        <w:ind w:left="1055" w:hanging="1080"/>
      </w:pPr>
      <w:rPr>
        <w:rFonts w:hint="default"/>
        <w:b/>
      </w:rPr>
    </w:lvl>
    <w:lvl w:ilvl="6">
      <w:start w:val="1"/>
      <w:numFmt w:val="decimal"/>
      <w:lvlText w:val="%1.%2.%3.%4.%5.%6.%7"/>
      <w:lvlJc w:val="left"/>
      <w:pPr>
        <w:ind w:left="1410" w:hanging="1440"/>
      </w:pPr>
      <w:rPr>
        <w:rFonts w:hint="default"/>
        <w:b/>
      </w:rPr>
    </w:lvl>
    <w:lvl w:ilvl="7">
      <w:start w:val="1"/>
      <w:numFmt w:val="decimal"/>
      <w:lvlText w:val="%1.%2.%3.%4.%5.%6.%7.%8"/>
      <w:lvlJc w:val="left"/>
      <w:pPr>
        <w:ind w:left="1405" w:hanging="1440"/>
      </w:pPr>
      <w:rPr>
        <w:rFonts w:hint="default"/>
        <w:b/>
      </w:rPr>
    </w:lvl>
    <w:lvl w:ilvl="8">
      <w:start w:val="1"/>
      <w:numFmt w:val="decimal"/>
      <w:lvlText w:val="%1.%2.%3.%4.%5.%6.%7.%8.%9"/>
      <w:lvlJc w:val="left"/>
      <w:pPr>
        <w:ind w:left="1760" w:hanging="1800"/>
      </w:pPr>
      <w:rPr>
        <w:rFonts w:hint="default"/>
        <w:b/>
      </w:rPr>
    </w:lvl>
  </w:abstractNum>
  <w:abstractNum w:abstractNumId="108" w15:restartNumberingAfterBreak="0">
    <w:nsid w:val="44C46752"/>
    <w:multiLevelType w:val="hybridMultilevel"/>
    <w:tmpl w:val="40321C9A"/>
    <w:lvl w:ilvl="0" w:tplc="9D1CD7D2">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6A85F68"/>
    <w:multiLevelType w:val="hybridMultilevel"/>
    <w:tmpl w:val="EC32CFE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46C24B90"/>
    <w:multiLevelType w:val="hybridMultilevel"/>
    <w:tmpl w:val="2DBAAFFA"/>
    <w:lvl w:ilvl="0" w:tplc="04090015">
      <w:start w:val="1"/>
      <w:numFmt w:val="upperLetter"/>
      <w:lvlText w:val="%1."/>
      <w:lvlJc w:val="left"/>
      <w:pPr>
        <w:ind w:left="705" w:hanging="360"/>
      </w:pPr>
    </w:lvl>
    <w:lvl w:ilvl="1" w:tplc="04090019">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11" w15:restartNumberingAfterBreak="0">
    <w:nsid w:val="46CF465A"/>
    <w:multiLevelType w:val="hybridMultilevel"/>
    <w:tmpl w:val="41AA7EAE"/>
    <w:lvl w:ilvl="0" w:tplc="711E0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6EA4CD9"/>
    <w:multiLevelType w:val="multilevel"/>
    <w:tmpl w:val="C87CF22C"/>
    <w:lvl w:ilvl="0">
      <w:start w:val="3"/>
      <w:numFmt w:val="decimal"/>
      <w:lvlText w:val="%1"/>
      <w:lvlJc w:val="left"/>
      <w:pPr>
        <w:ind w:left="600" w:hanging="600"/>
      </w:pPr>
      <w:rPr>
        <w:rFonts w:hint="default"/>
        <w:b/>
      </w:rPr>
    </w:lvl>
    <w:lvl w:ilvl="1">
      <w:start w:val="18"/>
      <w:numFmt w:val="decimal"/>
      <w:lvlText w:val="%1.%2"/>
      <w:lvlJc w:val="left"/>
      <w:pPr>
        <w:ind w:left="593" w:hanging="600"/>
      </w:pPr>
      <w:rPr>
        <w:rFonts w:hint="default"/>
        <w:b/>
      </w:rPr>
    </w:lvl>
    <w:lvl w:ilvl="2">
      <w:start w:val="3"/>
      <w:numFmt w:val="decimal"/>
      <w:lvlText w:val="%1.%2.%3"/>
      <w:lvlJc w:val="left"/>
      <w:pPr>
        <w:ind w:left="706" w:hanging="720"/>
      </w:pPr>
      <w:rPr>
        <w:rFonts w:hint="default"/>
        <w:b/>
      </w:rPr>
    </w:lvl>
    <w:lvl w:ilvl="3">
      <w:start w:val="1"/>
      <w:numFmt w:val="decimal"/>
      <w:lvlText w:val="%1.%2.%3.%4"/>
      <w:lvlJc w:val="left"/>
      <w:pPr>
        <w:ind w:left="699" w:hanging="720"/>
      </w:pPr>
      <w:rPr>
        <w:rFonts w:hint="default"/>
        <w:b/>
      </w:rPr>
    </w:lvl>
    <w:lvl w:ilvl="4">
      <w:start w:val="1"/>
      <w:numFmt w:val="decimal"/>
      <w:lvlText w:val="%1.%2.%3.%4.%5"/>
      <w:lvlJc w:val="left"/>
      <w:pPr>
        <w:ind w:left="1052" w:hanging="1080"/>
      </w:pPr>
      <w:rPr>
        <w:rFonts w:hint="default"/>
        <w:b/>
      </w:rPr>
    </w:lvl>
    <w:lvl w:ilvl="5">
      <w:start w:val="1"/>
      <w:numFmt w:val="decimal"/>
      <w:lvlText w:val="%1.%2.%3.%4.%5.%6"/>
      <w:lvlJc w:val="left"/>
      <w:pPr>
        <w:ind w:left="1045" w:hanging="1080"/>
      </w:pPr>
      <w:rPr>
        <w:rFonts w:hint="default"/>
        <w:b/>
      </w:rPr>
    </w:lvl>
    <w:lvl w:ilvl="6">
      <w:start w:val="1"/>
      <w:numFmt w:val="decimal"/>
      <w:lvlText w:val="%1.%2.%3.%4.%5.%6.%7"/>
      <w:lvlJc w:val="left"/>
      <w:pPr>
        <w:ind w:left="1398" w:hanging="1440"/>
      </w:pPr>
      <w:rPr>
        <w:rFonts w:hint="default"/>
        <w:b/>
      </w:rPr>
    </w:lvl>
    <w:lvl w:ilvl="7">
      <w:start w:val="1"/>
      <w:numFmt w:val="decimal"/>
      <w:lvlText w:val="%1.%2.%3.%4.%5.%6.%7.%8"/>
      <w:lvlJc w:val="left"/>
      <w:pPr>
        <w:ind w:left="1391" w:hanging="1440"/>
      </w:pPr>
      <w:rPr>
        <w:rFonts w:hint="default"/>
        <w:b/>
      </w:rPr>
    </w:lvl>
    <w:lvl w:ilvl="8">
      <w:start w:val="1"/>
      <w:numFmt w:val="decimal"/>
      <w:lvlText w:val="%1.%2.%3.%4.%5.%6.%7.%8.%9"/>
      <w:lvlJc w:val="left"/>
      <w:pPr>
        <w:ind w:left="1744" w:hanging="1800"/>
      </w:pPr>
      <w:rPr>
        <w:rFonts w:hint="default"/>
        <w:b/>
      </w:rPr>
    </w:lvl>
  </w:abstractNum>
  <w:abstractNum w:abstractNumId="113" w15:restartNumberingAfterBreak="0">
    <w:nsid w:val="48517EFB"/>
    <w:multiLevelType w:val="hybridMultilevel"/>
    <w:tmpl w:val="B5562BE6"/>
    <w:lvl w:ilvl="0" w:tplc="9F3C6498">
      <w:start w:val="1"/>
      <w:numFmt w:val="upperLetter"/>
      <w:lvlText w:val="%1."/>
      <w:lvlJc w:val="left"/>
      <w:pPr>
        <w:ind w:left="360" w:hanging="360"/>
      </w:pPr>
      <w:rPr>
        <w:rFonts w:ascii="Arial" w:hAnsi="Arial" w:cs="Arial" w:hint="default"/>
        <w:sz w:val="22"/>
        <w:szCs w:val="22"/>
      </w:rPr>
    </w:lvl>
    <w:lvl w:ilvl="1" w:tplc="BCD26D74">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A236382"/>
    <w:multiLevelType w:val="hybridMultilevel"/>
    <w:tmpl w:val="10BA116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4A4B75EE"/>
    <w:multiLevelType w:val="hybridMultilevel"/>
    <w:tmpl w:val="E9342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6718DA"/>
    <w:multiLevelType w:val="hybridMultilevel"/>
    <w:tmpl w:val="2C40D91E"/>
    <w:lvl w:ilvl="0" w:tplc="711E005E">
      <w:start w:val="1"/>
      <w:numFmt w:val="decimal"/>
      <w:lvlText w:val="%1."/>
      <w:lvlJc w:val="left"/>
      <w:pPr>
        <w:ind w:left="720" w:hanging="360"/>
      </w:pPr>
      <w:rPr>
        <w:rFonts w:hint="default"/>
      </w:rPr>
    </w:lvl>
    <w:lvl w:ilvl="1" w:tplc="E1147658">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BAF3447"/>
    <w:multiLevelType w:val="hybridMultilevel"/>
    <w:tmpl w:val="677A215A"/>
    <w:lvl w:ilvl="0" w:tplc="0409000F">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4D9E5BF0"/>
    <w:multiLevelType w:val="hybridMultilevel"/>
    <w:tmpl w:val="BF468FD4"/>
    <w:lvl w:ilvl="0" w:tplc="E2F688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EB36023"/>
    <w:multiLevelType w:val="hybridMultilevel"/>
    <w:tmpl w:val="EBF22BD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EC63872"/>
    <w:multiLevelType w:val="hybridMultilevel"/>
    <w:tmpl w:val="3C2A9204"/>
    <w:lvl w:ilvl="0" w:tplc="C04809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ED455A7"/>
    <w:multiLevelType w:val="hybridMultilevel"/>
    <w:tmpl w:val="0802A44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15:restartNumberingAfterBreak="0">
    <w:nsid w:val="4F9E365B"/>
    <w:multiLevelType w:val="hybridMultilevel"/>
    <w:tmpl w:val="1AF8EF80"/>
    <w:lvl w:ilvl="0" w:tplc="8424FD12">
      <w:start w:val="1"/>
      <w:numFmt w:val="lowerLetter"/>
      <w:lvlText w:val="%1)"/>
      <w:lvlJc w:val="left"/>
      <w:pPr>
        <w:ind w:left="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705304">
      <w:start w:val="1"/>
      <w:numFmt w:val="lowerLetter"/>
      <w:lvlText w:val="%2"/>
      <w:lvlJc w:val="left"/>
      <w:pPr>
        <w:ind w:left="1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E6027C">
      <w:start w:val="1"/>
      <w:numFmt w:val="lowerRoman"/>
      <w:lvlText w:val="%3"/>
      <w:lvlJc w:val="left"/>
      <w:pPr>
        <w:ind w:left="2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44AC82">
      <w:start w:val="1"/>
      <w:numFmt w:val="decimal"/>
      <w:lvlText w:val="%4"/>
      <w:lvlJc w:val="left"/>
      <w:pPr>
        <w:ind w:left="2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9A1B4E">
      <w:start w:val="1"/>
      <w:numFmt w:val="lowerLetter"/>
      <w:lvlText w:val="%5"/>
      <w:lvlJc w:val="left"/>
      <w:pPr>
        <w:ind w:left="35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801E14">
      <w:start w:val="1"/>
      <w:numFmt w:val="lowerRoman"/>
      <w:lvlText w:val="%6"/>
      <w:lvlJc w:val="left"/>
      <w:pPr>
        <w:ind w:left="42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92B6DE">
      <w:start w:val="1"/>
      <w:numFmt w:val="decimal"/>
      <w:lvlText w:val="%7"/>
      <w:lvlJc w:val="left"/>
      <w:pPr>
        <w:ind w:left="4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64C03A">
      <w:start w:val="1"/>
      <w:numFmt w:val="lowerLetter"/>
      <w:lvlText w:val="%8"/>
      <w:lvlJc w:val="left"/>
      <w:pPr>
        <w:ind w:left="5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9A9D3E">
      <w:start w:val="1"/>
      <w:numFmt w:val="lowerRoman"/>
      <w:lvlText w:val="%9"/>
      <w:lvlJc w:val="left"/>
      <w:pPr>
        <w:ind w:left="6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7" w15:restartNumberingAfterBreak="0">
    <w:nsid w:val="51A330AF"/>
    <w:multiLevelType w:val="hybridMultilevel"/>
    <w:tmpl w:val="E872E942"/>
    <w:lvl w:ilvl="0" w:tplc="8EE44AE6">
      <w:start w:val="1"/>
      <w:numFmt w:val="decimal"/>
      <w:lvlText w:val="(%1)"/>
      <w:lvlJc w:val="left"/>
      <w:pPr>
        <w:ind w:left="827" w:hanging="405"/>
      </w:pPr>
      <w:rPr>
        <w:rFonts w:hint="default"/>
      </w:r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128" w15:restartNumberingAfterBreak="0">
    <w:nsid w:val="529E4C55"/>
    <w:multiLevelType w:val="hybridMultilevel"/>
    <w:tmpl w:val="FD80C29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3BC2671"/>
    <w:multiLevelType w:val="hybridMultilevel"/>
    <w:tmpl w:val="F6D027BE"/>
    <w:lvl w:ilvl="0" w:tplc="E2F6882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31" w15:restartNumberingAfterBreak="0">
    <w:nsid w:val="556A7E5C"/>
    <w:multiLevelType w:val="hybridMultilevel"/>
    <w:tmpl w:val="351CEDB6"/>
    <w:lvl w:ilvl="0" w:tplc="FB16226C">
      <w:start w:val="1"/>
      <w:numFmt w:val="decimal"/>
      <w:lvlText w:val="%1."/>
      <w:lvlJc w:val="left"/>
      <w:pPr>
        <w:ind w:left="1810" w:hanging="360"/>
      </w:pPr>
      <w:rPr>
        <w:rFonts w:ascii="Arial" w:eastAsia="Arial" w:hAnsi="Arial" w:cs="Arial"/>
      </w:rPr>
    </w:lvl>
    <w:lvl w:ilvl="1" w:tplc="04090019" w:tentative="1">
      <w:start w:val="1"/>
      <w:numFmt w:val="lowerLetter"/>
      <w:lvlText w:val="%2."/>
      <w:lvlJc w:val="left"/>
      <w:pPr>
        <w:ind w:left="2530" w:hanging="360"/>
      </w:pPr>
    </w:lvl>
    <w:lvl w:ilvl="2" w:tplc="0409001B" w:tentative="1">
      <w:start w:val="1"/>
      <w:numFmt w:val="lowerRoman"/>
      <w:lvlText w:val="%3."/>
      <w:lvlJc w:val="right"/>
      <w:pPr>
        <w:ind w:left="3250" w:hanging="180"/>
      </w:pPr>
    </w:lvl>
    <w:lvl w:ilvl="3" w:tplc="0409000F" w:tentative="1">
      <w:start w:val="1"/>
      <w:numFmt w:val="decimal"/>
      <w:lvlText w:val="%4."/>
      <w:lvlJc w:val="left"/>
      <w:pPr>
        <w:ind w:left="3970" w:hanging="360"/>
      </w:pPr>
    </w:lvl>
    <w:lvl w:ilvl="4" w:tplc="04090019" w:tentative="1">
      <w:start w:val="1"/>
      <w:numFmt w:val="lowerLetter"/>
      <w:lvlText w:val="%5."/>
      <w:lvlJc w:val="left"/>
      <w:pPr>
        <w:ind w:left="4690" w:hanging="360"/>
      </w:pPr>
    </w:lvl>
    <w:lvl w:ilvl="5" w:tplc="0409001B" w:tentative="1">
      <w:start w:val="1"/>
      <w:numFmt w:val="lowerRoman"/>
      <w:lvlText w:val="%6."/>
      <w:lvlJc w:val="right"/>
      <w:pPr>
        <w:ind w:left="5410" w:hanging="180"/>
      </w:pPr>
    </w:lvl>
    <w:lvl w:ilvl="6" w:tplc="0409000F" w:tentative="1">
      <w:start w:val="1"/>
      <w:numFmt w:val="decimal"/>
      <w:lvlText w:val="%7."/>
      <w:lvlJc w:val="left"/>
      <w:pPr>
        <w:ind w:left="6130" w:hanging="360"/>
      </w:pPr>
    </w:lvl>
    <w:lvl w:ilvl="7" w:tplc="04090019" w:tentative="1">
      <w:start w:val="1"/>
      <w:numFmt w:val="lowerLetter"/>
      <w:lvlText w:val="%8."/>
      <w:lvlJc w:val="left"/>
      <w:pPr>
        <w:ind w:left="6850" w:hanging="360"/>
      </w:pPr>
    </w:lvl>
    <w:lvl w:ilvl="8" w:tplc="0409001B" w:tentative="1">
      <w:start w:val="1"/>
      <w:numFmt w:val="lowerRoman"/>
      <w:lvlText w:val="%9."/>
      <w:lvlJc w:val="right"/>
      <w:pPr>
        <w:ind w:left="7570" w:hanging="180"/>
      </w:pPr>
    </w:lvl>
  </w:abstractNum>
  <w:abstractNum w:abstractNumId="132"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B71E0E"/>
    <w:multiLevelType w:val="hybridMultilevel"/>
    <w:tmpl w:val="5728253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4" w15:restartNumberingAfterBreak="0">
    <w:nsid w:val="58945B73"/>
    <w:multiLevelType w:val="hybridMultilevel"/>
    <w:tmpl w:val="436C0F62"/>
    <w:lvl w:ilvl="0" w:tplc="C010A912">
      <w:start w:val="1"/>
      <w:numFmt w:val="lowerLetter"/>
      <w:lvlText w:val="%1."/>
      <w:lvlJc w:val="left"/>
      <w:pPr>
        <w:ind w:left="330" w:hanging="360"/>
      </w:pPr>
      <w:rPr>
        <w:rFonts w:ascii="Arial" w:hAnsi="Arial" w:cs="Arial" w:hint="default"/>
        <w:sz w:val="22"/>
        <w:szCs w:val="22"/>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3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596B1C50"/>
    <w:multiLevelType w:val="hybridMultilevel"/>
    <w:tmpl w:val="DCD227E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5C5F7946"/>
    <w:multiLevelType w:val="hybridMultilevel"/>
    <w:tmpl w:val="483A5948"/>
    <w:lvl w:ilvl="0" w:tplc="0409000F">
      <w:start w:val="1"/>
      <w:numFmt w:val="decimal"/>
      <w:lvlText w:val="%1."/>
      <w:lvlJc w:val="left"/>
      <w:pPr>
        <w:ind w:left="1800" w:hanging="360"/>
      </w:pPr>
    </w:lvl>
    <w:lvl w:ilvl="1" w:tplc="BCD26D74">
      <w:start w:val="1"/>
      <w:numFmt w:val="low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2" w15:restartNumberingAfterBreak="0">
    <w:nsid w:val="5C8F1CD8"/>
    <w:multiLevelType w:val="hybridMultilevel"/>
    <w:tmpl w:val="A4362AF4"/>
    <w:lvl w:ilvl="0" w:tplc="F5905E7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D2D42AB"/>
    <w:multiLevelType w:val="hybridMultilevel"/>
    <w:tmpl w:val="2BF0F05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5D530649"/>
    <w:multiLevelType w:val="hybridMultilevel"/>
    <w:tmpl w:val="AD949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DB24D26"/>
    <w:multiLevelType w:val="hybridMultilevel"/>
    <w:tmpl w:val="D87C9DA2"/>
    <w:lvl w:ilvl="0" w:tplc="76181A8C">
      <w:start w:val="1"/>
      <w:numFmt w:val="decimal"/>
      <w:lvlText w:val="%1."/>
      <w:lvlJc w:val="left"/>
      <w:pPr>
        <w:ind w:left="720" w:hanging="360"/>
      </w:pPr>
      <w:rPr>
        <w:rFonts w:ascii="Arial" w:eastAsia="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E3F5B34"/>
    <w:multiLevelType w:val="hybridMultilevel"/>
    <w:tmpl w:val="82CC5C5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F3B23BA"/>
    <w:multiLevelType w:val="hybridMultilevel"/>
    <w:tmpl w:val="FAD0C07A"/>
    <w:lvl w:ilvl="0" w:tplc="04090015">
      <w:start w:val="1"/>
      <w:numFmt w:val="upperLetter"/>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2" w15:restartNumberingAfterBreak="0">
    <w:nsid w:val="62256EBC"/>
    <w:multiLevelType w:val="hybridMultilevel"/>
    <w:tmpl w:val="D8363CC0"/>
    <w:lvl w:ilvl="0" w:tplc="8CCE2E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2547AD4"/>
    <w:multiLevelType w:val="hybridMultilevel"/>
    <w:tmpl w:val="D62E5D86"/>
    <w:lvl w:ilvl="0" w:tplc="C1626272">
      <w:start w:val="1"/>
      <w:numFmt w:val="lowerLetter"/>
      <w:lvlText w:val="%1."/>
      <w:lvlJc w:val="left"/>
      <w:pPr>
        <w:ind w:left="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31C7E34"/>
    <w:multiLevelType w:val="hybridMultilevel"/>
    <w:tmpl w:val="700E4CB0"/>
    <w:lvl w:ilvl="0" w:tplc="CAAE1866">
      <w:start w:val="1"/>
      <w:numFmt w:val="lowerRoman"/>
      <w:lvlText w:val="%1."/>
      <w:lvlJc w:val="left"/>
      <w:pPr>
        <w:ind w:left="735" w:hanging="72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15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63FA3495"/>
    <w:multiLevelType w:val="hybridMultilevel"/>
    <w:tmpl w:val="E74282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4CD5F49"/>
    <w:multiLevelType w:val="hybridMultilevel"/>
    <w:tmpl w:val="1558317C"/>
    <w:lvl w:ilvl="0" w:tplc="E2F688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4D20630"/>
    <w:multiLevelType w:val="hybridMultilevel"/>
    <w:tmpl w:val="97A40E90"/>
    <w:lvl w:ilvl="0" w:tplc="04090015">
      <w:start w:val="1"/>
      <w:numFmt w:val="upperLetter"/>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160" w15:restartNumberingAfterBreak="0">
    <w:nsid w:val="651073DD"/>
    <w:multiLevelType w:val="hybridMultilevel"/>
    <w:tmpl w:val="1192701A"/>
    <w:lvl w:ilvl="0" w:tplc="12186D8A">
      <w:start w:val="1"/>
      <w:numFmt w:val="upperLetter"/>
      <w:lvlText w:val="%1."/>
      <w:lvlJc w:val="left"/>
      <w:pPr>
        <w:ind w:left="5760" w:hanging="360"/>
      </w:pPr>
      <w:rPr>
        <w:rFonts w:ascii="Arial" w:hAnsi="Arial" w:cs="Arial" w:hint="default"/>
        <w:b w:val="0"/>
        <w:sz w:val="22"/>
        <w:szCs w:val="22"/>
      </w:rPr>
    </w:lvl>
    <w:lvl w:ilvl="1" w:tplc="6930B3BC">
      <w:start w:val="1"/>
      <w:numFmt w:val="decimal"/>
      <w:lvlText w:val="%2."/>
      <w:lvlJc w:val="left"/>
      <w:pPr>
        <w:ind w:left="6480" w:hanging="360"/>
      </w:pPr>
      <w:rPr>
        <w:rFonts w:ascii="Arial" w:hAnsi="Arial" w:cs="Arial" w:hint="default"/>
        <w:b w:val="0"/>
      </w:rPr>
    </w:lvl>
    <w:lvl w:ilvl="2" w:tplc="0409001B">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161" w15:restartNumberingAfterBreak="0">
    <w:nsid w:val="67142EBC"/>
    <w:multiLevelType w:val="hybridMultilevel"/>
    <w:tmpl w:val="2A4C2CC0"/>
    <w:lvl w:ilvl="0" w:tplc="04090015">
      <w:start w:val="1"/>
      <w:numFmt w:val="upperLetter"/>
      <w:lvlText w:val="%1."/>
      <w:lvlJc w:val="left"/>
      <w:pPr>
        <w:ind w:left="360" w:hanging="360"/>
      </w:pPr>
      <w:rPr>
        <w:rFonts w:hint="default"/>
        <w:sz w:val="22"/>
        <w:szCs w:val="22"/>
      </w:rPr>
    </w:lvl>
    <w:lvl w:ilvl="1" w:tplc="BCD26D74">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2" w15:restartNumberingAfterBreak="0">
    <w:nsid w:val="674A3CCB"/>
    <w:multiLevelType w:val="hybridMultilevel"/>
    <w:tmpl w:val="B4E2FA3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3" w15:restartNumberingAfterBreak="0">
    <w:nsid w:val="6A3249E8"/>
    <w:multiLevelType w:val="hybridMultilevel"/>
    <w:tmpl w:val="157A5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5"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15:restartNumberingAfterBreak="0">
    <w:nsid w:val="6C2E7984"/>
    <w:multiLevelType w:val="hybridMultilevel"/>
    <w:tmpl w:val="368AA4EA"/>
    <w:lvl w:ilvl="0" w:tplc="36AE02E8">
      <w:start w:val="220"/>
      <w:numFmt w:val="decimal"/>
      <w:lvlText w:val="%1"/>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120FA2">
      <w:start w:val="1"/>
      <w:numFmt w:val="lowerLetter"/>
      <w:lvlText w:val="%2"/>
      <w:lvlJc w:val="left"/>
      <w:pPr>
        <w:ind w:left="4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E3E5314">
      <w:start w:val="1"/>
      <w:numFmt w:val="lowerRoman"/>
      <w:lvlText w:val="%3"/>
      <w:lvlJc w:val="left"/>
      <w:pPr>
        <w:ind w:left="11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2C85B0">
      <w:start w:val="1"/>
      <w:numFmt w:val="decimal"/>
      <w:lvlText w:val="%4"/>
      <w:lvlJc w:val="left"/>
      <w:pPr>
        <w:ind w:left="18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2AB248">
      <w:start w:val="1"/>
      <w:numFmt w:val="lowerLetter"/>
      <w:lvlText w:val="%5"/>
      <w:lvlJc w:val="left"/>
      <w:pPr>
        <w:ind w:left="26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B2459E2">
      <w:start w:val="1"/>
      <w:numFmt w:val="lowerRoman"/>
      <w:lvlText w:val="%6"/>
      <w:lvlJc w:val="left"/>
      <w:pPr>
        <w:ind w:left="33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B1E3674">
      <w:start w:val="1"/>
      <w:numFmt w:val="decimal"/>
      <w:lvlText w:val="%7"/>
      <w:lvlJc w:val="left"/>
      <w:pPr>
        <w:ind w:left="40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264CD8">
      <w:start w:val="1"/>
      <w:numFmt w:val="lowerLetter"/>
      <w:lvlText w:val="%8"/>
      <w:lvlJc w:val="left"/>
      <w:pPr>
        <w:ind w:left="47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3C4B34C">
      <w:start w:val="1"/>
      <w:numFmt w:val="lowerRoman"/>
      <w:lvlText w:val="%9"/>
      <w:lvlJc w:val="left"/>
      <w:pPr>
        <w:ind w:left="54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7" w15:restartNumberingAfterBreak="0">
    <w:nsid w:val="6D74539C"/>
    <w:multiLevelType w:val="hybridMultilevel"/>
    <w:tmpl w:val="8AEE51A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8" w15:restartNumberingAfterBreak="0">
    <w:nsid w:val="6E987C1F"/>
    <w:multiLevelType w:val="hybridMultilevel"/>
    <w:tmpl w:val="FDE4988A"/>
    <w:lvl w:ilvl="0" w:tplc="8ECED6BC">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EC7DE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1A714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884A2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22AC1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D48BA7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3562F4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C0F7A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7C597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6FD34E1A"/>
    <w:multiLevelType w:val="hybridMultilevel"/>
    <w:tmpl w:val="15688B9E"/>
    <w:lvl w:ilvl="0" w:tplc="E2F688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02B6C7A"/>
    <w:multiLevelType w:val="hybridMultilevel"/>
    <w:tmpl w:val="CB647542"/>
    <w:lvl w:ilvl="0" w:tplc="EBEC5A56">
      <w:start w:val="1"/>
      <w:numFmt w:val="decimal"/>
      <w:lvlText w:val="(%1)"/>
      <w:lvlJc w:val="left"/>
      <w:pPr>
        <w:ind w:left="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D6B07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C07AB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6E447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67A5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852001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7A707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4E51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C0DC9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03F7855"/>
    <w:multiLevelType w:val="hybridMultilevel"/>
    <w:tmpl w:val="FA809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09A0F0E"/>
    <w:multiLevelType w:val="hybridMultilevel"/>
    <w:tmpl w:val="80CEEDE0"/>
    <w:lvl w:ilvl="0" w:tplc="9404F4DE">
      <w:start w:val="1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6" w15:restartNumberingAfterBreak="0">
    <w:nsid w:val="712B3FAB"/>
    <w:multiLevelType w:val="hybridMultilevel"/>
    <w:tmpl w:val="AC4ED2B2"/>
    <w:lvl w:ilvl="0" w:tplc="EAB83B52">
      <w:start w:val="1"/>
      <w:numFmt w:val="lowerLetter"/>
      <w:lvlText w:val="%1."/>
      <w:lvlJc w:val="left"/>
      <w:pPr>
        <w:ind w:left="360" w:hanging="360"/>
      </w:pPr>
      <w:rPr>
        <w:rFonts w:ascii="Arial" w:eastAsia="Arial"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2C66298"/>
    <w:multiLevelType w:val="hybridMultilevel"/>
    <w:tmpl w:val="EADCAB82"/>
    <w:lvl w:ilvl="0" w:tplc="FF482BA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7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300251C"/>
    <w:multiLevelType w:val="hybridMultilevel"/>
    <w:tmpl w:val="85E89492"/>
    <w:lvl w:ilvl="0" w:tplc="5D3665B6">
      <w:start w:val="1"/>
      <w:numFmt w:val="upp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1"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15:restartNumberingAfterBreak="0">
    <w:nsid w:val="743F5657"/>
    <w:multiLevelType w:val="hybridMultilevel"/>
    <w:tmpl w:val="EBB879E2"/>
    <w:lvl w:ilvl="0" w:tplc="04090015">
      <w:start w:val="1"/>
      <w:numFmt w:val="upperLetter"/>
      <w:lvlText w:val="%1."/>
      <w:lvlJc w:val="left"/>
      <w:pPr>
        <w:ind w:left="36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4" w15:restartNumberingAfterBreak="0">
    <w:nsid w:val="747D3AE9"/>
    <w:multiLevelType w:val="hybridMultilevel"/>
    <w:tmpl w:val="75C6BF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4E54EEE"/>
    <w:multiLevelType w:val="hybridMultilevel"/>
    <w:tmpl w:val="54DCEFE0"/>
    <w:lvl w:ilvl="0" w:tplc="1486B714">
      <w:start w:val="1"/>
      <w:numFmt w:val="lowerLetter"/>
      <w:lvlText w:val="%1."/>
      <w:lvlJc w:val="left"/>
      <w:pPr>
        <w:ind w:left="360" w:hanging="360"/>
      </w:pPr>
      <w:rPr>
        <w:rFonts w:hint="default"/>
        <w:b w:val="0"/>
      </w:rPr>
    </w:lvl>
    <w:lvl w:ilvl="1" w:tplc="EDA220DC">
      <w:start w:val="1"/>
      <w:numFmt w:val="decimal"/>
      <w:lvlText w:val="%2."/>
      <w:lvlJc w:val="left"/>
      <w:pPr>
        <w:ind w:left="1080" w:hanging="360"/>
      </w:pPr>
      <w:rPr>
        <w:rFonts w:ascii="Arial" w:hAnsi="Arial" w:cs="Arial" w:hint="default"/>
        <w:b w:val="0"/>
        <w:sz w:val="22"/>
        <w:szCs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6" w15:restartNumberingAfterBreak="0">
    <w:nsid w:val="75156853"/>
    <w:multiLevelType w:val="hybridMultilevel"/>
    <w:tmpl w:val="782E210A"/>
    <w:lvl w:ilvl="0" w:tplc="04090015">
      <w:start w:val="1"/>
      <w:numFmt w:val="upp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7"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88" w15:restartNumberingAfterBreak="0">
    <w:nsid w:val="75AF19E2"/>
    <w:multiLevelType w:val="multilevel"/>
    <w:tmpl w:val="782E210A"/>
    <w:lvl w:ilvl="0">
      <w:start w:val="1"/>
      <w:numFmt w:val="upperLetter"/>
      <w:lvlText w:val="%1."/>
      <w:lvlJc w:val="left"/>
      <w:pPr>
        <w:ind w:left="345" w:hanging="360"/>
      </w:pPr>
      <w:rPr>
        <w:rFonts w:hint="default"/>
      </w:rPr>
    </w:lvl>
    <w:lvl w:ilvl="1" w:tentative="1">
      <w:start w:val="1"/>
      <w:numFmt w:val="lowerLetter"/>
      <w:lvlText w:val="%2."/>
      <w:lvlJc w:val="left"/>
      <w:pPr>
        <w:ind w:left="1065" w:hanging="360"/>
      </w:pPr>
    </w:lvl>
    <w:lvl w:ilvl="2" w:tentative="1">
      <w:start w:val="1"/>
      <w:numFmt w:val="lowerRoman"/>
      <w:lvlText w:val="%3."/>
      <w:lvlJc w:val="right"/>
      <w:pPr>
        <w:ind w:left="1785" w:hanging="180"/>
      </w:pPr>
    </w:lvl>
    <w:lvl w:ilvl="3" w:tentative="1">
      <w:start w:val="1"/>
      <w:numFmt w:val="decimal"/>
      <w:lvlText w:val="%4."/>
      <w:lvlJc w:val="left"/>
      <w:pPr>
        <w:ind w:left="2505" w:hanging="360"/>
      </w:pPr>
    </w:lvl>
    <w:lvl w:ilvl="4" w:tentative="1">
      <w:start w:val="1"/>
      <w:numFmt w:val="lowerLetter"/>
      <w:lvlText w:val="%5."/>
      <w:lvlJc w:val="left"/>
      <w:pPr>
        <w:ind w:left="3225" w:hanging="360"/>
      </w:pPr>
    </w:lvl>
    <w:lvl w:ilvl="5" w:tentative="1">
      <w:start w:val="1"/>
      <w:numFmt w:val="lowerRoman"/>
      <w:lvlText w:val="%6."/>
      <w:lvlJc w:val="right"/>
      <w:pPr>
        <w:ind w:left="3945" w:hanging="180"/>
      </w:pPr>
    </w:lvl>
    <w:lvl w:ilvl="6" w:tentative="1">
      <w:start w:val="1"/>
      <w:numFmt w:val="decimal"/>
      <w:lvlText w:val="%7."/>
      <w:lvlJc w:val="left"/>
      <w:pPr>
        <w:ind w:left="4665" w:hanging="360"/>
      </w:pPr>
    </w:lvl>
    <w:lvl w:ilvl="7" w:tentative="1">
      <w:start w:val="1"/>
      <w:numFmt w:val="lowerLetter"/>
      <w:lvlText w:val="%8."/>
      <w:lvlJc w:val="left"/>
      <w:pPr>
        <w:ind w:left="5385" w:hanging="360"/>
      </w:pPr>
    </w:lvl>
    <w:lvl w:ilvl="8" w:tentative="1">
      <w:start w:val="1"/>
      <w:numFmt w:val="lowerRoman"/>
      <w:lvlText w:val="%9."/>
      <w:lvlJc w:val="right"/>
      <w:pPr>
        <w:ind w:left="6105" w:hanging="180"/>
      </w:pPr>
    </w:lvl>
  </w:abstractNum>
  <w:abstractNum w:abstractNumId="189" w15:restartNumberingAfterBreak="0">
    <w:nsid w:val="771B199C"/>
    <w:multiLevelType w:val="multilevel"/>
    <w:tmpl w:val="4A4CD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1" w15:restartNumberingAfterBreak="0">
    <w:nsid w:val="77485B72"/>
    <w:multiLevelType w:val="hybridMultilevel"/>
    <w:tmpl w:val="E8BE7E6E"/>
    <w:lvl w:ilvl="0" w:tplc="E66AF2BE">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CAF08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A4BB6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945AA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4077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08B26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628C9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3037F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5495D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2" w15:restartNumberingAfterBreak="0">
    <w:nsid w:val="77C16A4C"/>
    <w:multiLevelType w:val="hybridMultilevel"/>
    <w:tmpl w:val="430A46F2"/>
    <w:lvl w:ilvl="0" w:tplc="E2F688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8650605"/>
    <w:multiLevelType w:val="hybridMultilevel"/>
    <w:tmpl w:val="42EE21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8CC0D1B"/>
    <w:multiLevelType w:val="hybridMultilevel"/>
    <w:tmpl w:val="B6DEF344"/>
    <w:lvl w:ilvl="0" w:tplc="FE7C6A9C">
      <w:start w:val="1"/>
      <w:numFmt w:val="upperLetter"/>
      <w:lvlText w:val="%1."/>
      <w:lvlJc w:val="left"/>
      <w:pPr>
        <w:ind w:left="345" w:hanging="360"/>
      </w:pPr>
      <w:rPr>
        <w:rFonts w:ascii="Arial" w:hAnsi="Arial" w:cs="Arial" w:hint="default"/>
        <w:sz w:val="22"/>
        <w:szCs w:val="22"/>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6" w15:restartNumberingAfterBreak="0">
    <w:nsid w:val="7B5F4EFF"/>
    <w:multiLevelType w:val="hybridMultilevel"/>
    <w:tmpl w:val="87FE9152"/>
    <w:lvl w:ilvl="0" w:tplc="AF749598">
      <w:start w:val="1"/>
      <w:numFmt w:val="lowerLetter"/>
      <w:lvlText w:val="%1."/>
      <w:lvlJc w:val="left"/>
      <w:pPr>
        <w:ind w:left="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9" w15:restartNumberingAfterBreak="0">
    <w:nsid w:val="7E2648ED"/>
    <w:multiLevelType w:val="hybridMultilevel"/>
    <w:tmpl w:val="06B844EE"/>
    <w:lvl w:ilvl="0" w:tplc="AF749598">
      <w:start w:val="1"/>
      <w:numFmt w:val="lowerLetter"/>
      <w:lvlText w:val="%1."/>
      <w:lvlJc w:val="left"/>
      <w:pPr>
        <w:ind w:left="1245"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0" w15:restartNumberingAfterBreak="0">
    <w:nsid w:val="7EC0625B"/>
    <w:multiLevelType w:val="multilevel"/>
    <w:tmpl w:val="7794EBB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0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F996FC2"/>
    <w:multiLevelType w:val="hybridMultilevel"/>
    <w:tmpl w:val="2494C2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FDE36FC"/>
    <w:multiLevelType w:val="hybridMultilevel"/>
    <w:tmpl w:val="E27AEBB2"/>
    <w:lvl w:ilvl="0" w:tplc="528E8ADE">
      <w:start w:val="3"/>
      <w:numFmt w:val="lowerRoman"/>
      <w:lvlText w:val="%1."/>
      <w:lvlJc w:val="left"/>
      <w:pPr>
        <w:ind w:left="705" w:hanging="72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88"/>
  </w:num>
  <w:num w:numId="2">
    <w:abstractNumId w:val="165"/>
  </w:num>
  <w:num w:numId="3">
    <w:abstractNumId w:val="86"/>
  </w:num>
  <w:num w:numId="4">
    <w:abstractNumId w:val="51"/>
  </w:num>
  <w:num w:numId="5">
    <w:abstractNumId w:val="195"/>
  </w:num>
  <w:num w:numId="6">
    <w:abstractNumId w:val="50"/>
  </w:num>
  <w:num w:numId="7">
    <w:abstractNumId w:val="23"/>
  </w:num>
  <w:num w:numId="8">
    <w:abstractNumId w:val="0"/>
  </w:num>
  <w:num w:numId="9">
    <w:abstractNumId w:val="130"/>
  </w:num>
  <w:num w:numId="10">
    <w:abstractNumId w:val="140"/>
  </w:num>
  <w:num w:numId="11">
    <w:abstractNumId w:val="98"/>
  </w:num>
  <w:num w:numId="12">
    <w:abstractNumId w:val="200"/>
  </w:num>
  <w:num w:numId="13">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8"/>
  </w:num>
  <w:num w:numId="15">
    <w:abstractNumId w:val="1"/>
  </w:num>
  <w:num w:numId="16">
    <w:abstractNumId w:val="169"/>
  </w:num>
  <w:num w:numId="17">
    <w:abstractNumId w:val="106"/>
  </w:num>
  <w:num w:numId="18">
    <w:abstractNumId w:val="197"/>
  </w:num>
  <w:num w:numId="19">
    <w:abstractNumId w:val="41"/>
  </w:num>
  <w:num w:numId="20">
    <w:abstractNumId w:val="154"/>
  </w:num>
  <w:num w:numId="21">
    <w:abstractNumId w:val="15"/>
  </w:num>
  <w:num w:numId="22">
    <w:abstractNumId w:val="119"/>
  </w:num>
  <w:num w:numId="23">
    <w:abstractNumId w:val="68"/>
  </w:num>
  <w:num w:numId="24">
    <w:abstractNumId w:val="156"/>
  </w:num>
  <w:num w:numId="25">
    <w:abstractNumId w:val="132"/>
  </w:num>
  <w:num w:numId="26">
    <w:abstractNumId w:val="114"/>
  </w:num>
  <w:num w:numId="27">
    <w:abstractNumId w:val="124"/>
  </w:num>
  <w:num w:numId="28">
    <w:abstractNumId w:val="21"/>
  </w:num>
  <w:num w:numId="29">
    <w:abstractNumId w:val="29"/>
  </w:num>
  <w:num w:numId="30">
    <w:abstractNumId w:val="150"/>
  </w:num>
  <w:num w:numId="31">
    <w:abstractNumId w:val="175"/>
  </w:num>
  <w:num w:numId="32">
    <w:abstractNumId w:val="85"/>
  </w:num>
  <w:num w:numId="33">
    <w:abstractNumId w:val="69"/>
  </w:num>
  <w:num w:numId="34">
    <w:abstractNumId w:val="63"/>
  </w:num>
  <w:num w:numId="35">
    <w:abstractNumId w:val="151"/>
  </w:num>
  <w:num w:numId="36">
    <w:abstractNumId w:val="28"/>
  </w:num>
  <w:num w:numId="37">
    <w:abstractNumId w:val="138"/>
  </w:num>
  <w:num w:numId="38">
    <w:abstractNumId w:val="30"/>
  </w:num>
  <w:num w:numId="39">
    <w:abstractNumId w:val="36"/>
  </w:num>
  <w:num w:numId="40">
    <w:abstractNumId w:val="202"/>
  </w:num>
  <w:num w:numId="41">
    <w:abstractNumId w:val="164"/>
  </w:num>
  <w:num w:numId="42">
    <w:abstractNumId w:val="95"/>
  </w:num>
  <w:num w:numId="43">
    <w:abstractNumId w:val="74"/>
  </w:num>
  <w:num w:numId="44">
    <w:abstractNumId w:val="181"/>
  </w:num>
  <w:num w:numId="45">
    <w:abstractNumId w:val="149"/>
  </w:num>
  <w:num w:numId="46">
    <w:abstractNumId w:val="201"/>
  </w:num>
  <w:num w:numId="47">
    <w:abstractNumId w:val="54"/>
  </w:num>
  <w:num w:numId="48">
    <w:abstractNumId w:val="57"/>
  </w:num>
  <w:num w:numId="49">
    <w:abstractNumId w:val="171"/>
  </w:num>
  <w:num w:numId="50">
    <w:abstractNumId w:val="190"/>
  </w:num>
  <w:num w:numId="51">
    <w:abstractNumId w:val="148"/>
  </w:num>
  <w:num w:numId="52">
    <w:abstractNumId w:val="100"/>
  </w:num>
  <w:num w:numId="53">
    <w:abstractNumId w:val="125"/>
  </w:num>
  <w:num w:numId="54">
    <w:abstractNumId w:val="20"/>
  </w:num>
  <w:num w:numId="55">
    <w:abstractNumId w:val="177"/>
  </w:num>
  <w:num w:numId="56">
    <w:abstractNumId w:val="139"/>
  </w:num>
  <w:num w:numId="57">
    <w:abstractNumId w:val="135"/>
  </w:num>
  <w:num w:numId="58">
    <w:abstractNumId w:val="47"/>
  </w:num>
  <w:num w:numId="59">
    <w:abstractNumId w:val="75"/>
  </w:num>
  <w:num w:numId="60">
    <w:abstractNumId w:val="91"/>
  </w:num>
  <w:num w:numId="61">
    <w:abstractNumId w:val="179"/>
  </w:num>
  <w:num w:numId="62">
    <w:abstractNumId w:val="44"/>
  </w:num>
  <w:num w:numId="63">
    <w:abstractNumId w:val="137"/>
  </w:num>
  <w:num w:numId="64">
    <w:abstractNumId w:val="62"/>
  </w:num>
  <w:num w:numId="65">
    <w:abstractNumId w:val="182"/>
  </w:num>
  <w:num w:numId="66">
    <w:abstractNumId w:val="5"/>
  </w:num>
  <w:num w:numId="67">
    <w:abstractNumId w:val="87"/>
  </w:num>
  <w:num w:numId="68">
    <w:abstractNumId w:val="84"/>
  </w:num>
  <w:num w:numId="69">
    <w:abstractNumId w:val="204"/>
  </w:num>
  <w:num w:numId="70">
    <w:abstractNumId w:val="104"/>
  </w:num>
  <w:num w:numId="71">
    <w:abstractNumId w:val="187"/>
  </w:num>
  <w:num w:numId="72">
    <w:abstractNumId w:val="42"/>
  </w:num>
  <w:num w:numId="73">
    <w:abstractNumId w:val="2"/>
  </w:num>
  <w:num w:numId="74">
    <w:abstractNumId w:val="94"/>
  </w:num>
  <w:num w:numId="75">
    <w:abstractNumId w:val="80"/>
  </w:num>
  <w:num w:numId="76">
    <w:abstractNumId w:val="83"/>
  </w:num>
  <w:num w:numId="77">
    <w:abstractNumId w:val="13"/>
  </w:num>
  <w:num w:numId="78">
    <w:abstractNumId w:val="122"/>
  </w:num>
  <w:num w:numId="79">
    <w:abstractNumId w:val="109"/>
  </w:num>
  <w:num w:numId="80">
    <w:abstractNumId w:val="72"/>
  </w:num>
  <w:num w:numId="81">
    <w:abstractNumId w:val="71"/>
  </w:num>
  <w:num w:numId="82">
    <w:abstractNumId w:val="26"/>
  </w:num>
  <w:num w:numId="83">
    <w:abstractNumId w:val="64"/>
  </w:num>
  <w:num w:numId="84">
    <w:abstractNumId w:val="65"/>
  </w:num>
  <w:num w:numId="85">
    <w:abstractNumId w:val="172"/>
  </w:num>
  <w:num w:numId="86">
    <w:abstractNumId w:val="126"/>
  </w:num>
  <w:num w:numId="87">
    <w:abstractNumId w:val="166"/>
  </w:num>
  <w:num w:numId="88">
    <w:abstractNumId w:val="168"/>
  </w:num>
  <w:num w:numId="89">
    <w:abstractNumId w:val="191"/>
  </w:num>
  <w:num w:numId="90">
    <w:abstractNumId w:val="81"/>
  </w:num>
  <w:num w:numId="91">
    <w:abstractNumId w:val="49"/>
  </w:num>
  <w:num w:numId="92">
    <w:abstractNumId w:val="24"/>
  </w:num>
  <w:num w:numId="93">
    <w:abstractNumId w:val="90"/>
  </w:num>
  <w:num w:numId="94">
    <w:abstractNumId w:val="33"/>
  </w:num>
  <w:num w:numId="95">
    <w:abstractNumId w:val="17"/>
  </w:num>
  <w:num w:numId="96">
    <w:abstractNumId w:val="76"/>
  </w:num>
  <w:num w:numId="97">
    <w:abstractNumId w:val="53"/>
  </w:num>
  <w:num w:numId="98">
    <w:abstractNumId w:val="31"/>
  </w:num>
  <w:num w:numId="99">
    <w:abstractNumId w:val="155"/>
  </w:num>
  <w:num w:numId="100">
    <w:abstractNumId w:val="194"/>
  </w:num>
  <w:num w:numId="101">
    <w:abstractNumId w:val="127"/>
  </w:num>
  <w:num w:numId="102">
    <w:abstractNumId w:val="43"/>
  </w:num>
  <w:num w:numId="103">
    <w:abstractNumId w:val="205"/>
  </w:num>
  <w:num w:numId="104">
    <w:abstractNumId w:val="107"/>
  </w:num>
  <w:num w:numId="105">
    <w:abstractNumId w:val="37"/>
  </w:num>
  <w:num w:numId="106">
    <w:abstractNumId w:val="131"/>
  </w:num>
  <w:num w:numId="107">
    <w:abstractNumId w:val="108"/>
  </w:num>
  <w:num w:numId="108">
    <w:abstractNumId w:val="185"/>
  </w:num>
  <w:num w:numId="109">
    <w:abstractNumId w:val="61"/>
  </w:num>
  <w:num w:numId="110">
    <w:abstractNumId w:val="103"/>
  </w:num>
  <w:num w:numId="111">
    <w:abstractNumId w:val="115"/>
  </w:num>
  <w:num w:numId="112">
    <w:abstractNumId w:val="60"/>
  </w:num>
  <w:num w:numId="113">
    <w:abstractNumId w:val="93"/>
  </w:num>
  <w:num w:numId="114">
    <w:abstractNumId w:val="59"/>
  </w:num>
  <w:num w:numId="115">
    <w:abstractNumId w:val="173"/>
  </w:num>
  <w:num w:numId="116">
    <w:abstractNumId w:val="145"/>
  </w:num>
  <w:num w:numId="117">
    <w:abstractNumId w:val="16"/>
  </w:num>
  <w:num w:numId="118">
    <w:abstractNumId w:val="22"/>
  </w:num>
  <w:num w:numId="119">
    <w:abstractNumId w:val="58"/>
  </w:num>
  <w:num w:numId="120">
    <w:abstractNumId w:val="78"/>
  </w:num>
  <w:num w:numId="121">
    <w:abstractNumId w:val="142"/>
  </w:num>
  <w:num w:numId="122">
    <w:abstractNumId w:val="196"/>
  </w:num>
  <w:num w:numId="123">
    <w:abstractNumId w:val="133"/>
  </w:num>
  <w:num w:numId="124">
    <w:abstractNumId w:val="160"/>
  </w:num>
  <w:num w:numId="125">
    <w:abstractNumId w:val="46"/>
  </w:num>
  <w:num w:numId="126">
    <w:abstractNumId w:val="73"/>
  </w:num>
  <w:num w:numId="127">
    <w:abstractNumId w:val="9"/>
  </w:num>
  <w:num w:numId="128">
    <w:abstractNumId w:val="199"/>
  </w:num>
  <w:num w:numId="129">
    <w:abstractNumId w:val="117"/>
  </w:num>
  <w:num w:numId="130">
    <w:abstractNumId w:val="19"/>
  </w:num>
  <w:num w:numId="131">
    <w:abstractNumId w:val="141"/>
  </w:num>
  <w:num w:numId="132">
    <w:abstractNumId w:val="161"/>
  </w:num>
  <w:num w:numId="133">
    <w:abstractNumId w:val="112"/>
  </w:num>
  <w:num w:numId="134">
    <w:abstractNumId w:val="113"/>
  </w:num>
  <w:num w:numId="135">
    <w:abstractNumId w:val="6"/>
  </w:num>
  <w:num w:numId="136">
    <w:abstractNumId w:val="176"/>
  </w:num>
  <w:num w:numId="137">
    <w:abstractNumId w:val="4"/>
  </w:num>
  <w:num w:numId="138">
    <w:abstractNumId w:val="174"/>
  </w:num>
  <w:num w:numId="139">
    <w:abstractNumId w:val="99"/>
  </w:num>
  <w:num w:numId="140">
    <w:abstractNumId w:val="38"/>
  </w:num>
  <w:num w:numId="141">
    <w:abstractNumId w:val="40"/>
  </w:num>
  <w:num w:numId="142">
    <w:abstractNumId w:val="158"/>
  </w:num>
  <w:num w:numId="143">
    <w:abstractNumId w:val="92"/>
  </w:num>
  <w:num w:numId="144">
    <w:abstractNumId w:val="3"/>
  </w:num>
  <w:num w:numId="145">
    <w:abstractNumId w:val="136"/>
  </w:num>
  <w:num w:numId="146">
    <w:abstractNumId w:val="120"/>
  </w:num>
  <w:num w:numId="147">
    <w:abstractNumId w:val="45"/>
  </w:num>
  <w:num w:numId="148">
    <w:abstractNumId w:val="192"/>
  </w:num>
  <w:num w:numId="149">
    <w:abstractNumId w:val="146"/>
  </w:num>
  <w:num w:numId="150">
    <w:abstractNumId w:val="170"/>
  </w:num>
  <w:num w:numId="151">
    <w:abstractNumId w:val="79"/>
  </w:num>
  <w:num w:numId="152">
    <w:abstractNumId w:val="14"/>
  </w:num>
  <w:num w:numId="153">
    <w:abstractNumId w:val="134"/>
  </w:num>
  <w:num w:numId="154">
    <w:abstractNumId w:val="118"/>
  </w:num>
  <w:num w:numId="155">
    <w:abstractNumId w:val="153"/>
  </w:num>
  <w:num w:numId="156">
    <w:abstractNumId w:val="25"/>
  </w:num>
  <w:num w:numId="157">
    <w:abstractNumId w:val="12"/>
  </w:num>
  <w:num w:numId="158">
    <w:abstractNumId w:val="152"/>
  </w:num>
  <w:num w:numId="159">
    <w:abstractNumId w:val="97"/>
  </w:num>
  <w:num w:numId="160">
    <w:abstractNumId w:val="203"/>
  </w:num>
  <w:num w:numId="161">
    <w:abstractNumId w:val="163"/>
  </w:num>
  <w:num w:numId="162">
    <w:abstractNumId w:val="157"/>
  </w:num>
  <w:num w:numId="163">
    <w:abstractNumId w:val="159"/>
  </w:num>
  <w:num w:numId="164">
    <w:abstractNumId w:val="143"/>
  </w:num>
  <w:num w:numId="165">
    <w:abstractNumId w:val="10"/>
  </w:num>
  <w:num w:numId="166">
    <w:abstractNumId w:val="129"/>
  </w:num>
  <w:num w:numId="167">
    <w:abstractNumId w:val="180"/>
  </w:num>
  <w:num w:numId="168">
    <w:abstractNumId w:val="178"/>
  </w:num>
  <w:num w:numId="169">
    <w:abstractNumId w:val="55"/>
  </w:num>
  <w:num w:numId="170">
    <w:abstractNumId w:val="102"/>
  </w:num>
  <w:num w:numId="171">
    <w:abstractNumId w:val="8"/>
  </w:num>
  <w:num w:numId="172">
    <w:abstractNumId w:val="123"/>
  </w:num>
  <w:num w:numId="173">
    <w:abstractNumId w:val="144"/>
  </w:num>
  <w:num w:numId="174">
    <w:abstractNumId w:val="11"/>
  </w:num>
  <w:num w:numId="175">
    <w:abstractNumId w:val="32"/>
  </w:num>
  <w:num w:numId="176">
    <w:abstractNumId w:val="167"/>
  </w:num>
  <w:num w:numId="177">
    <w:abstractNumId w:val="193"/>
  </w:num>
  <w:num w:numId="178">
    <w:abstractNumId w:val="101"/>
  </w:num>
  <w:num w:numId="179">
    <w:abstractNumId w:val="162"/>
  </w:num>
  <w:num w:numId="180">
    <w:abstractNumId w:val="39"/>
  </w:num>
  <w:num w:numId="181">
    <w:abstractNumId w:val="186"/>
  </w:num>
  <w:num w:numId="182">
    <w:abstractNumId w:val="96"/>
  </w:num>
  <w:num w:numId="183">
    <w:abstractNumId w:val="188"/>
  </w:num>
  <w:num w:numId="184">
    <w:abstractNumId w:val="189"/>
  </w:num>
  <w:num w:numId="185">
    <w:abstractNumId w:val="67"/>
  </w:num>
  <w:num w:numId="186">
    <w:abstractNumId w:val="147"/>
  </w:num>
  <w:num w:numId="187">
    <w:abstractNumId w:val="89"/>
  </w:num>
  <w:num w:numId="188">
    <w:abstractNumId w:val="111"/>
  </w:num>
  <w:num w:numId="189">
    <w:abstractNumId w:val="66"/>
  </w:num>
  <w:num w:numId="190">
    <w:abstractNumId w:val="56"/>
  </w:num>
  <w:num w:numId="191">
    <w:abstractNumId w:val="35"/>
  </w:num>
  <w:num w:numId="192">
    <w:abstractNumId w:val="77"/>
  </w:num>
  <w:num w:numId="193">
    <w:abstractNumId w:val="128"/>
  </w:num>
  <w:num w:numId="194">
    <w:abstractNumId w:val="82"/>
  </w:num>
  <w:num w:numId="195">
    <w:abstractNumId w:val="70"/>
  </w:num>
  <w:num w:numId="196">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10"/>
  </w:num>
  <w:num w:numId="198">
    <w:abstractNumId w:val="48"/>
  </w:num>
  <w:num w:numId="199">
    <w:abstractNumId w:val="121"/>
  </w:num>
  <w:num w:numId="200">
    <w:abstractNumId w:val="105"/>
  </w:num>
  <w:num w:numId="201">
    <w:abstractNumId w:val="34"/>
  </w:num>
  <w:num w:numId="202">
    <w:abstractNumId w:val="7"/>
  </w:num>
  <w:num w:numId="203">
    <w:abstractNumId w:val="183"/>
  </w:num>
  <w:num w:numId="204">
    <w:abstractNumId w:val="18"/>
  </w:num>
  <w:num w:numId="205">
    <w:abstractNumId w:val="52"/>
  </w:num>
  <w:num w:numId="206">
    <w:abstractNumId w:val="116"/>
  </w:num>
  <w:num w:numId="207">
    <w:abstractNumId w:val="184"/>
  </w:num>
  <w:num w:numId="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3F1E"/>
    <w:rsid w:val="000049F4"/>
    <w:rsid w:val="0000557B"/>
    <w:rsid w:val="00005E28"/>
    <w:rsid w:val="00006234"/>
    <w:rsid w:val="00006D5E"/>
    <w:rsid w:val="00006E98"/>
    <w:rsid w:val="00007249"/>
    <w:rsid w:val="00010E10"/>
    <w:rsid w:val="00010FD2"/>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2F15"/>
    <w:rsid w:val="00023188"/>
    <w:rsid w:val="0002357E"/>
    <w:rsid w:val="00024952"/>
    <w:rsid w:val="000249CB"/>
    <w:rsid w:val="00024C40"/>
    <w:rsid w:val="00025048"/>
    <w:rsid w:val="000253E7"/>
    <w:rsid w:val="00025612"/>
    <w:rsid w:val="00026E8F"/>
    <w:rsid w:val="0002729C"/>
    <w:rsid w:val="000273F4"/>
    <w:rsid w:val="00027BDE"/>
    <w:rsid w:val="00030603"/>
    <w:rsid w:val="0003074D"/>
    <w:rsid w:val="0003104C"/>
    <w:rsid w:val="00032503"/>
    <w:rsid w:val="00032660"/>
    <w:rsid w:val="000327EC"/>
    <w:rsid w:val="00032CD2"/>
    <w:rsid w:val="00032E4E"/>
    <w:rsid w:val="00032F25"/>
    <w:rsid w:val="00033DB7"/>
    <w:rsid w:val="000342F8"/>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00D"/>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33F"/>
    <w:rsid w:val="00057829"/>
    <w:rsid w:val="000603EB"/>
    <w:rsid w:val="000610B8"/>
    <w:rsid w:val="000623CE"/>
    <w:rsid w:val="00062444"/>
    <w:rsid w:val="00062493"/>
    <w:rsid w:val="00062A98"/>
    <w:rsid w:val="00063D32"/>
    <w:rsid w:val="00064463"/>
    <w:rsid w:val="00064D2C"/>
    <w:rsid w:val="00064F01"/>
    <w:rsid w:val="00065702"/>
    <w:rsid w:val="00065EA8"/>
    <w:rsid w:val="0006639D"/>
    <w:rsid w:val="00067594"/>
    <w:rsid w:val="00067D7A"/>
    <w:rsid w:val="00070470"/>
    <w:rsid w:val="00070835"/>
    <w:rsid w:val="000709C6"/>
    <w:rsid w:val="000711CA"/>
    <w:rsid w:val="00071310"/>
    <w:rsid w:val="00071E00"/>
    <w:rsid w:val="00072250"/>
    <w:rsid w:val="00072929"/>
    <w:rsid w:val="00072C9A"/>
    <w:rsid w:val="0007401B"/>
    <w:rsid w:val="00074221"/>
    <w:rsid w:val="00074235"/>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65E"/>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20D"/>
    <w:rsid w:val="0009584F"/>
    <w:rsid w:val="00095851"/>
    <w:rsid w:val="00095D86"/>
    <w:rsid w:val="0009642A"/>
    <w:rsid w:val="00096FA5"/>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6C9"/>
    <w:rsid w:val="000A7794"/>
    <w:rsid w:val="000A7D5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5F94"/>
    <w:rsid w:val="000B6121"/>
    <w:rsid w:val="000B74C2"/>
    <w:rsid w:val="000B754B"/>
    <w:rsid w:val="000B7989"/>
    <w:rsid w:val="000B7BEB"/>
    <w:rsid w:val="000C0407"/>
    <w:rsid w:val="000C05CD"/>
    <w:rsid w:val="000C142C"/>
    <w:rsid w:val="000C1752"/>
    <w:rsid w:val="000C3640"/>
    <w:rsid w:val="000C379F"/>
    <w:rsid w:val="000C55B5"/>
    <w:rsid w:val="000C5AC5"/>
    <w:rsid w:val="000C5F8E"/>
    <w:rsid w:val="000C638A"/>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0A2F"/>
    <w:rsid w:val="000E126E"/>
    <w:rsid w:val="000E1632"/>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02"/>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0F7699"/>
    <w:rsid w:val="001009B1"/>
    <w:rsid w:val="00101044"/>
    <w:rsid w:val="00101EA1"/>
    <w:rsid w:val="001024E6"/>
    <w:rsid w:val="00102BE7"/>
    <w:rsid w:val="001030FD"/>
    <w:rsid w:val="0010351E"/>
    <w:rsid w:val="00103B11"/>
    <w:rsid w:val="00104485"/>
    <w:rsid w:val="0010448C"/>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EB6"/>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4FB"/>
    <w:rsid w:val="00127B74"/>
    <w:rsid w:val="00130106"/>
    <w:rsid w:val="00130BBF"/>
    <w:rsid w:val="00131074"/>
    <w:rsid w:val="0013319B"/>
    <w:rsid w:val="0013404E"/>
    <w:rsid w:val="001341C6"/>
    <w:rsid w:val="001346AE"/>
    <w:rsid w:val="00134944"/>
    <w:rsid w:val="00135848"/>
    <w:rsid w:val="001362FD"/>
    <w:rsid w:val="001371AE"/>
    <w:rsid w:val="00137E60"/>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01DA"/>
    <w:rsid w:val="00161C30"/>
    <w:rsid w:val="0016258A"/>
    <w:rsid w:val="001630E5"/>
    <w:rsid w:val="00163901"/>
    <w:rsid w:val="00164BC3"/>
    <w:rsid w:val="00164C3A"/>
    <w:rsid w:val="00164E6A"/>
    <w:rsid w:val="00164F1B"/>
    <w:rsid w:val="001652D2"/>
    <w:rsid w:val="00165BFD"/>
    <w:rsid w:val="00165FB8"/>
    <w:rsid w:val="001662D8"/>
    <w:rsid w:val="00166EF3"/>
    <w:rsid w:val="001673AB"/>
    <w:rsid w:val="00167B72"/>
    <w:rsid w:val="00167E5B"/>
    <w:rsid w:val="001704B1"/>
    <w:rsid w:val="0017129A"/>
    <w:rsid w:val="00172F36"/>
    <w:rsid w:val="001732EA"/>
    <w:rsid w:val="001746E2"/>
    <w:rsid w:val="001748D0"/>
    <w:rsid w:val="00175481"/>
    <w:rsid w:val="001756E4"/>
    <w:rsid w:val="001758AA"/>
    <w:rsid w:val="00175BFB"/>
    <w:rsid w:val="00175EA5"/>
    <w:rsid w:val="00176267"/>
    <w:rsid w:val="001763E0"/>
    <w:rsid w:val="00176FD5"/>
    <w:rsid w:val="00177061"/>
    <w:rsid w:val="00180544"/>
    <w:rsid w:val="00180A83"/>
    <w:rsid w:val="001815F0"/>
    <w:rsid w:val="00181705"/>
    <w:rsid w:val="001818FA"/>
    <w:rsid w:val="00181BB3"/>
    <w:rsid w:val="00182132"/>
    <w:rsid w:val="00182277"/>
    <w:rsid w:val="00182EA8"/>
    <w:rsid w:val="001831D5"/>
    <w:rsid w:val="001831F6"/>
    <w:rsid w:val="00183406"/>
    <w:rsid w:val="001835E6"/>
    <w:rsid w:val="00184009"/>
    <w:rsid w:val="0018423D"/>
    <w:rsid w:val="001842A5"/>
    <w:rsid w:val="00184505"/>
    <w:rsid w:val="001847B9"/>
    <w:rsid w:val="00185282"/>
    <w:rsid w:val="00185E8A"/>
    <w:rsid w:val="00186955"/>
    <w:rsid w:val="00186D9C"/>
    <w:rsid w:val="00186EA6"/>
    <w:rsid w:val="0018747B"/>
    <w:rsid w:val="00187776"/>
    <w:rsid w:val="0019067D"/>
    <w:rsid w:val="00192154"/>
    <w:rsid w:val="001923E1"/>
    <w:rsid w:val="00193A4A"/>
    <w:rsid w:val="00194471"/>
    <w:rsid w:val="0019540D"/>
    <w:rsid w:val="00195466"/>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3A5"/>
    <w:rsid w:val="001C1930"/>
    <w:rsid w:val="001C1F92"/>
    <w:rsid w:val="001C3998"/>
    <w:rsid w:val="001C3F01"/>
    <w:rsid w:val="001C42FD"/>
    <w:rsid w:val="001C4B43"/>
    <w:rsid w:val="001C5853"/>
    <w:rsid w:val="001C6170"/>
    <w:rsid w:val="001C62CB"/>
    <w:rsid w:val="001C67CD"/>
    <w:rsid w:val="001C6AD4"/>
    <w:rsid w:val="001C6F13"/>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3F26"/>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967"/>
    <w:rsid w:val="001F51CF"/>
    <w:rsid w:val="001F5D78"/>
    <w:rsid w:val="001F6325"/>
    <w:rsid w:val="001F64CD"/>
    <w:rsid w:val="001F65F4"/>
    <w:rsid w:val="001F7068"/>
    <w:rsid w:val="001F7C94"/>
    <w:rsid w:val="0020083C"/>
    <w:rsid w:val="002018F8"/>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314"/>
    <w:rsid w:val="00215E22"/>
    <w:rsid w:val="00215FAA"/>
    <w:rsid w:val="00215FC4"/>
    <w:rsid w:val="00216100"/>
    <w:rsid w:val="0021692F"/>
    <w:rsid w:val="00216D67"/>
    <w:rsid w:val="002174A6"/>
    <w:rsid w:val="0022018F"/>
    <w:rsid w:val="0022037D"/>
    <w:rsid w:val="0022039E"/>
    <w:rsid w:val="0022086A"/>
    <w:rsid w:val="002208A0"/>
    <w:rsid w:val="00220A29"/>
    <w:rsid w:val="00220BCE"/>
    <w:rsid w:val="00220D9E"/>
    <w:rsid w:val="00221FE9"/>
    <w:rsid w:val="002222BA"/>
    <w:rsid w:val="0022269C"/>
    <w:rsid w:val="00222811"/>
    <w:rsid w:val="00222DE7"/>
    <w:rsid w:val="00222FBB"/>
    <w:rsid w:val="00223100"/>
    <w:rsid w:val="00223CD4"/>
    <w:rsid w:val="00223EA9"/>
    <w:rsid w:val="002259A6"/>
    <w:rsid w:val="00225C5E"/>
    <w:rsid w:val="00225E51"/>
    <w:rsid w:val="00226009"/>
    <w:rsid w:val="00226F8C"/>
    <w:rsid w:val="00227FCC"/>
    <w:rsid w:val="00230C28"/>
    <w:rsid w:val="0023124B"/>
    <w:rsid w:val="00231256"/>
    <w:rsid w:val="00231BEE"/>
    <w:rsid w:val="00231E1E"/>
    <w:rsid w:val="00232AC7"/>
    <w:rsid w:val="002335A6"/>
    <w:rsid w:val="00233625"/>
    <w:rsid w:val="002336DF"/>
    <w:rsid w:val="00234ADE"/>
    <w:rsid w:val="00234AED"/>
    <w:rsid w:val="00234D6F"/>
    <w:rsid w:val="00234F25"/>
    <w:rsid w:val="00235009"/>
    <w:rsid w:val="00235297"/>
    <w:rsid w:val="0023546B"/>
    <w:rsid w:val="00235BCB"/>
    <w:rsid w:val="00235FFB"/>
    <w:rsid w:val="002360FE"/>
    <w:rsid w:val="002363D5"/>
    <w:rsid w:val="00236D47"/>
    <w:rsid w:val="00236ED9"/>
    <w:rsid w:val="00240560"/>
    <w:rsid w:val="00240D37"/>
    <w:rsid w:val="0024127E"/>
    <w:rsid w:val="0024226D"/>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196"/>
    <w:rsid w:val="00260D6F"/>
    <w:rsid w:val="0026169B"/>
    <w:rsid w:val="00261AFF"/>
    <w:rsid w:val="002622F3"/>
    <w:rsid w:val="00262A97"/>
    <w:rsid w:val="00263113"/>
    <w:rsid w:val="002635A0"/>
    <w:rsid w:val="0026423C"/>
    <w:rsid w:val="002643EE"/>
    <w:rsid w:val="00264C98"/>
    <w:rsid w:val="0026519D"/>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31F"/>
    <w:rsid w:val="00280F29"/>
    <w:rsid w:val="00281068"/>
    <w:rsid w:val="0028112E"/>
    <w:rsid w:val="002812B4"/>
    <w:rsid w:val="002817D3"/>
    <w:rsid w:val="00281D74"/>
    <w:rsid w:val="002825D0"/>
    <w:rsid w:val="00283714"/>
    <w:rsid w:val="00283945"/>
    <w:rsid w:val="00283BB9"/>
    <w:rsid w:val="002840C8"/>
    <w:rsid w:val="00284142"/>
    <w:rsid w:val="002844F8"/>
    <w:rsid w:val="00284637"/>
    <w:rsid w:val="0028495E"/>
    <w:rsid w:val="00285275"/>
    <w:rsid w:val="002859AA"/>
    <w:rsid w:val="00286723"/>
    <w:rsid w:val="00286B67"/>
    <w:rsid w:val="00286C84"/>
    <w:rsid w:val="002870CA"/>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562"/>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4E3"/>
    <w:rsid w:val="002C35C8"/>
    <w:rsid w:val="002C3EE8"/>
    <w:rsid w:val="002C4FEE"/>
    <w:rsid w:val="002C60F5"/>
    <w:rsid w:val="002C65D5"/>
    <w:rsid w:val="002C66A9"/>
    <w:rsid w:val="002C68DC"/>
    <w:rsid w:val="002C74D6"/>
    <w:rsid w:val="002C76AD"/>
    <w:rsid w:val="002C7DCF"/>
    <w:rsid w:val="002D0015"/>
    <w:rsid w:val="002D041B"/>
    <w:rsid w:val="002D0B13"/>
    <w:rsid w:val="002D0F14"/>
    <w:rsid w:val="002D1DAE"/>
    <w:rsid w:val="002D2750"/>
    <w:rsid w:val="002D2FC7"/>
    <w:rsid w:val="002D3278"/>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5DA8"/>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DED"/>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CDB"/>
    <w:rsid w:val="00301CEA"/>
    <w:rsid w:val="00302985"/>
    <w:rsid w:val="00302CDC"/>
    <w:rsid w:val="00302DEB"/>
    <w:rsid w:val="003033E7"/>
    <w:rsid w:val="003034E3"/>
    <w:rsid w:val="00304A0E"/>
    <w:rsid w:val="003052BA"/>
    <w:rsid w:val="0030685F"/>
    <w:rsid w:val="003069D0"/>
    <w:rsid w:val="00306BD2"/>
    <w:rsid w:val="00306D7D"/>
    <w:rsid w:val="003071B5"/>
    <w:rsid w:val="003073A8"/>
    <w:rsid w:val="0030763A"/>
    <w:rsid w:val="00307D99"/>
    <w:rsid w:val="0031047F"/>
    <w:rsid w:val="003107B3"/>
    <w:rsid w:val="003108CF"/>
    <w:rsid w:val="003113C6"/>
    <w:rsid w:val="00311405"/>
    <w:rsid w:val="00312480"/>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14"/>
    <w:rsid w:val="00327580"/>
    <w:rsid w:val="0032786F"/>
    <w:rsid w:val="00327DD4"/>
    <w:rsid w:val="0033033F"/>
    <w:rsid w:val="00330F12"/>
    <w:rsid w:val="00331526"/>
    <w:rsid w:val="0033170F"/>
    <w:rsid w:val="00331A5E"/>
    <w:rsid w:val="00331CA8"/>
    <w:rsid w:val="00332639"/>
    <w:rsid w:val="0033329F"/>
    <w:rsid w:val="0033363B"/>
    <w:rsid w:val="00334001"/>
    <w:rsid w:val="00334947"/>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19E"/>
    <w:rsid w:val="0034475B"/>
    <w:rsid w:val="003447D8"/>
    <w:rsid w:val="00345D6D"/>
    <w:rsid w:val="00346FC1"/>
    <w:rsid w:val="0034728D"/>
    <w:rsid w:val="003475AE"/>
    <w:rsid w:val="00347B0B"/>
    <w:rsid w:val="00347C40"/>
    <w:rsid w:val="003500DB"/>
    <w:rsid w:val="0035036C"/>
    <w:rsid w:val="003504EF"/>
    <w:rsid w:val="00351059"/>
    <w:rsid w:val="00351230"/>
    <w:rsid w:val="00351711"/>
    <w:rsid w:val="0035264A"/>
    <w:rsid w:val="00352CA5"/>
    <w:rsid w:val="00352D88"/>
    <w:rsid w:val="00352FEC"/>
    <w:rsid w:val="003530DD"/>
    <w:rsid w:val="003539FD"/>
    <w:rsid w:val="003548D4"/>
    <w:rsid w:val="00354E0D"/>
    <w:rsid w:val="00355547"/>
    <w:rsid w:val="00355828"/>
    <w:rsid w:val="00356DE5"/>
    <w:rsid w:val="0035791A"/>
    <w:rsid w:val="00357AFC"/>
    <w:rsid w:val="00360A53"/>
    <w:rsid w:val="00361162"/>
    <w:rsid w:val="003618D2"/>
    <w:rsid w:val="00361F9C"/>
    <w:rsid w:val="00362081"/>
    <w:rsid w:val="00362521"/>
    <w:rsid w:val="003628C2"/>
    <w:rsid w:val="00362BA7"/>
    <w:rsid w:val="00363383"/>
    <w:rsid w:val="003645BA"/>
    <w:rsid w:val="003654B6"/>
    <w:rsid w:val="00365ABC"/>
    <w:rsid w:val="00365ADE"/>
    <w:rsid w:val="00365B69"/>
    <w:rsid w:val="00365CD4"/>
    <w:rsid w:val="00366716"/>
    <w:rsid w:val="00366E86"/>
    <w:rsid w:val="003676BA"/>
    <w:rsid w:val="003677F9"/>
    <w:rsid w:val="00367B6E"/>
    <w:rsid w:val="00370188"/>
    <w:rsid w:val="003704EE"/>
    <w:rsid w:val="003707E3"/>
    <w:rsid w:val="0037094C"/>
    <w:rsid w:val="00371485"/>
    <w:rsid w:val="00371488"/>
    <w:rsid w:val="00371AD2"/>
    <w:rsid w:val="00372142"/>
    <w:rsid w:val="00372EFE"/>
    <w:rsid w:val="00373152"/>
    <w:rsid w:val="003735A2"/>
    <w:rsid w:val="00373637"/>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93B"/>
    <w:rsid w:val="00393D28"/>
    <w:rsid w:val="00394FFE"/>
    <w:rsid w:val="00395ACA"/>
    <w:rsid w:val="00395B60"/>
    <w:rsid w:val="00395FC0"/>
    <w:rsid w:val="00396839"/>
    <w:rsid w:val="00396AF7"/>
    <w:rsid w:val="003970C3"/>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1B5"/>
    <w:rsid w:val="003A74FE"/>
    <w:rsid w:val="003B09E5"/>
    <w:rsid w:val="003B1359"/>
    <w:rsid w:val="003B179C"/>
    <w:rsid w:val="003B19F2"/>
    <w:rsid w:val="003B1F56"/>
    <w:rsid w:val="003B2BFB"/>
    <w:rsid w:val="003B2DF8"/>
    <w:rsid w:val="003B2E55"/>
    <w:rsid w:val="003B2FFC"/>
    <w:rsid w:val="003B3194"/>
    <w:rsid w:val="003B355C"/>
    <w:rsid w:val="003B4802"/>
    <w:rsid w:val="003B4867"/>
    <w:rsid w:val="003B4DB2"/>
    <w:rsid w:val="003B5EB9"/>
    <w:rsid w:val="003B60FF"/>
    <w:rsid w:val="003B6445"/>
    <w:rsid w:val="003B6650"/>
    <w:rsid w:val="003B6C9E"/>
    <w:rsid w:val="003B6CB8"/>
    <w:rsid w:val="003B6E3D"/>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141"/>
    <w:rsid w:val="003F12E1"/>
    <w:rsid w:val="003F2412"/>
    <w:rsid w:val="003F4E47"/>
    <w:rsid w:val="003F5885"/>
    <w:rsid w:val="003F64AB"/>
    <w:rsid w:val="003F6517"/>
    <w:rsid w:val="004008F1"/>
    <w:rsid w:val="0040090D"/>
    <w:rsid w:val="004010A6"/>
    <w:rsid w:val="0040265A"/>
    <w:rsid w:val="00402C2D"/>
    <w:rsid w:val="0040324B"/>
    <w:rsid w:val="0040336C"/>
    <w:rsid w:val="00403743"/>
    <w:rsid w:val="00404266"/>
    <w:rsid w:val="004046DF"/>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15E"/>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2AE"/>
    <w:rsid w:val="00426368"/>
    <w:rsid w:val="004264B6"/>
    <w:rsid w:val="00426BD8"/>
    <w:rsid w:val="0042743F"/>
    <w:rsid w:val="00427AA9"/>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5B9"/>
    <w:rsid w:val="00440C57"/>
    <w:rsid w:val="00440E94"/>
    <w:rsid w:val="00440F4F"/>
    <w:rsid w:val="004415AC"/>
    <w:rsid w:val="004425BC"/>
    <w:rsid w:val="00443A8E"/>
    <w:rsid w:val="0044422D"/>
    <w:rsid w:val="0044458F"/>
    <w:rsid w:val="00444F28"/>
    <w:rsid w:val="0044502C"/>
    <w:rsid w:val="004457F3"/>
    <w:rsid w:val="00445AEE"/>
    <w:rsid w:val="00445DCC"/>
    <w:rsid w:val="00446792"/>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69E"/>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500"/>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68A"/>
    <w:rsid w:val="0049587D"/>
    <w:rsid w:val="0049699A"/>
    <w:rsid w:val="004970A3"/>
    <w:rsid w:val="00497D59"/>
    <w:rsid w:val="004A0EEC"/>
    <w:rsid w:val="004A105B"/>
    <w:rsid w:val="004A10BF"/>
    <w:rsid w:val="004A13A0"/>
    <w:rsid w:val="004A1515"/>
    <w:rsid w:val="004A15EA"/>
    <w:rsid w:val="004A271A"/>
    <w:rsid w:val="004A2768"/>
    <w:rsid w:val="004A2E04"/>
    <w:rsid w:val="004A328F"/>
    <w:rsid w:val="004A32B9"/>
    <w:rsid w:val="004A3BFF"/>
    <w:rsid w:val="004A3E5B"/>
    <w:rsid w:val="004A42B5"/>
    <w:rsid w:val="004A4D50"/>
    <w:rsid w:val="004A5273"/>
    <w:rsid w:val="004A5341"/>
    <w:rsid w:val="004A54F6"/>
    <w:rsid w:val="004A6C2C"/>
    <w:rsid w:val="004A7401"/>
    <w:rsid w:val="004B0355"/>
    <w:rsid w:val="004B048D"/>
    <w:rsid w:val="004B0723"/>
    <w:rsid w:val="004B0E5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68F"/>
    <w:rsid w:val="004C0C52"/>
    <w:rsid w:val="004C1AD3"/>
    <w:rsid w:val="004C248D"/>
    <w:rsid w:val="004C376C"/>
    <w:rsid w:val="004C3ABF"/>
    <w:rsid w:val="004C3C41"/>
    <w:rsid w:val="004C4E55"/>
    <w:rsid w:val="004C64FA"/>
    <w:rsid w:val="004D091B"/>
    <w:rsid w:val="004D0A45"/>
    <w:rsid w:val="004D136C"/>
    <w:rsid w:val="004D1626"/>
    <w:rsid w:val="004D1D95"/>
    <w:rsid w:val="004D1E82"/>
    <w:rsid w:val="004D2A8A"/>
    <w:rsid w:val="004D4011"/>
    <w:rsid w:val="004D4A2C"/>
    <w:rsid w:val="004D5534"/>
    <w:rsid w:val="004D57C0"/>
    <w:rsid w:val="004D6F00"/>
    <w:rsid w:val="004D73AF"/>
    <w:rsid w:val="004D75B2"/>
    <w:rsid w:val="004D75B3"/>
    <w:rsid w:val="004D7741"/>
    <w:rsid w:val="004E0881"/>
    <w:rsid w:val="004E0DCF"/>
    <w:rsid w:val="004E0DF1"/>
    <w:rsid w:val="004E0F96"/>
    <w:rsid w:val="004E1469"/>
    <w:rsid w:val="004E1DFA"/>
    <w:rsid w:val="004E2018"/>
    <w:rsid w:val="004E20CB"/>
    <w:rsid w:val="004E233A"/>
    <w:rsid w:val="004E290A"/>
    <w:rsid w:val="004E29B6"/>
    <w:rsid w:val="004E2B25"/>
    <w:rsid w:val="004E2BBA"/>
    <w:rsid w:val="004E305B"/>
    <w:rsid w:val="004E3C13"/>
    <w:rsid w:val="004E3ED7"/>
    <w:rsid w:val="004E48A6"/>
    <w:rsid w:val="004E4E2F"/>
    <w:rsid w:val="004E51CB"/>
    <w:rsid w:val="004E5416"/>
    <w:rsid w:val="004E5927"/>
    <w:rsid w:val="004E63C0"/>
    <w:rsid w:val="004E658D"/>
    <w:rsid w:val="004E65C6"/>
    <w:rsid w:val="004E76D7"/>
    <w:rsid w:val="004E7C58"/>
    <w:rsid w:val="004F0CDD"/>
    <w:rsid w:val="004F0FD1"/>
    <w:rsid w:val="004F2005"/>
    <w:rsid w:val="004F354B"/>
    <w:rsid w:val="004F4197"/>
    <w:rsid w:val="004F4692"/>
    <w:rsid w:val="004F4A76"/>
    <w:rsid w:val="004F4F40"/>
    <w:rsid w:val="004F5A37"/>
    <w:rsid w:val="004F5C40"/>
    <w:rsid w:val="004F6146"/>
    <w:rsid w:val="004F614D"/>
    <w:rsid w:val="004F66DB"/>
    <w:rsid w:val="004F69BD"/>
    <w:rsid w:val="004F782E"/>
    <w:rsid w:val="004F7D95"/>
    <w:rsid w:val="00500449"/>
    <w:rsid w:val="00500786"/>
    <w:rsid w:val="005011B9"/>
    <w:rsid w:val="00501FC2"/>
    <w:rsid w:val="0050210B"/>
    <w:rsid w:val="00502851"/>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788"/>
    <w:rsid w:val="0053127C"/>
    <w:rsid w:val="005317C3"/>
    <w:rsid w:val="005328A7"/>
    <w:rsid w:val="0053292A"/>
    <w:rsid w:val="00533025"/>
    <w:rsid w:val="00533F2C"/>
    <w:rsid w:val="00535324"/>
    <w:rsid w:val="00536060"/>
    <w:rsid w:val="005361C5"/>
    <w:rsid w:val="0053704A"/>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062"/>
    <w:rsid w:val="0054597E"/>
    <w:rsid w:val="00545EDA"/>
    <w:rsid w:val="0054665C"/>
    <w:rsid w:val="00547B59"/>
    <w:rsid w:val="00547C35"/>
    <w:rsid w:val="00550E36"/>
    <w:rsid w:val="00551FE1"/>
    <w:rsid w:val="005532DC"/>
    <w:rsid w:val="00553CEC"/>
    <w:rsid w:val="00553F1A"/>
    <w:rsid w:val="00553F37"/>
    <w:rsid w:val="005541F4"/>
    <w:rsid w:val="00554441"/>
    <w:rsid w:val="005548C3"/>
    <w:rsid w:val="00554CD4"/>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064"/>
    <w:rsid w:val="0057148A"/>
    <w:rsid w:val="00571AFA"/>
    <w:rsid w:val="00571CCE"/>
    <w:rsid w:val="00572428"/>
    <w:rsid w:val="00572457"/>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5C1"/>
    <w:rsid w:val="00581B4C"/>
    <w:rsid w:val="00581E45"/>
    <w:rsid w:val="00582A62"/>
    <w:rsid w:val="00582E69"/>
    <w:rsid w:val="00583771"/>
    <w:rsid w:val="00583AFE"/>
    <w:rsid w:val="00583BD1"/>
    <w:rsid w:val="005845C0"/>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954"/>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010"/>
    <w:rsid w:val="005A12BC"/>
    <w:rsid w:val="005A186A"/>
    <w:rsid w:val="005A2E28"/>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1D"/>
    <w:rsid w:val="005C3B2A"/>
    <w:rsid w:val="005C48D8"/>
    <w:rsid w:val="005C5053"/>
    <w:rsid w:val="005C51A0"/>
    <w:rsid w:val="005C556C"/>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6E8"/>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5F7C0D"/>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1CB"/>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679"/>
    <w:rsid w:val="00623653"/>
    <w:rsid w:val="006236CB"/>
    <w:rsid w:val="00623A25"/>
    <w:rsid w:val="00624EEB"/>
    <w:rsid w:val="00624F3E"/>
    <w:rsid w:val="006251B7"/>
    <w:rsid w:val="0062526D"/>
    <w:rsid w:val="0062532B"/>
    <w:rsid w:val="00625DA3"/>
    <w:rsid w:val="006264BC"/>
    <w:rsid w:val="00626F14"/>
    <w:rsid w:val="00627689"/>
    <w:rsid w:val="00627828"/>
    <w:rsid w:val="006278DC"/>
    <w:rsid w:val="00630042"/>
    <w:rsid w:val="00630195"/>
    <w:rsid w:val="0063046E"/>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484"/>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7A4"/>
    <w:rsid w:val="0067185F"/>
    <w:rsid w:val="00671A6B"/>
    <w:rsid w:val="00671C67"/>
    <w:rsid w:val="006729C6"/>
    <w:rsid w:val="006732B5"/>
    <w:rsid w:val="0067363C"/>
    <w:rsid w:val="00673EB3"/>
    <w:rsid w:val="00674507"/>
    <w:rsid w:val="00674535"/>
    <w:rsid w:val="006748A3"/>
    <w:rsid w:val="00674C91"/>
    <w:rsid w:val="00674D4B"/>
    <w:rsid w:val="006750FD"/>
    <w:rsid w:val="00675860"/>
    <w:rsid w:val="00675F08"/>
    <w:rsid w:val="00676280"/>
    <w:rsid w:val="0067702B"/>
    <w:rsid w:val="0067792F"/>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776"/>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0F4"/>
    <w:rsid w:val="006A34E6"/>
    <w:rsid w:val="006A404A"/>
    <w:rsid w:val="006A47AD"/>
    <w:rsid w:val="006A47EA"/>
    <w:rsid w:val="006A4A4A"/>
    <w:rsid w:val="006A4DB5"/>
    <w:rsid w:val="006A5709"/>
    <w:rsid w:val="006A58BF"/>
    <w:rsid w:val="006A67AC"/>
    <w:rsid w:val="006A686C"/>
    <w:rsid w:val="006A6DFF"/>
    <w:rsid w:val="006A711D"/>
    <w:rsid w:val="006A71DA"/>
    <w:rsid w:val="006A7287"/>
    <w:rsid w:val="006A7554"/>
    <w:rsid w:val="006B005C"/>
    <w:rsid w:val="006B0345"/>
    <w:rsid w:val="006B0450"/>
    <w:rsid w:val="006B0EC9"/>
    <w:rsid w:val="006B0F7A"/>
    <w:rsid w:val="006B103B"/>
    <w:rsid w:val="006B1E04"/>
    <w:rsid w:val="006B20F4"/>
    <w:rsid w:val="006B3441"/>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01"/>
    <w:rsid w:val="006C206D"/>
    <w:rsid w:val="006C21C7"/>
    <w:rsid w:val="006C2442"/>
    <w:rsid w:val="006C254B"/>
    <w:rsid w:val="006C2F12"/>
    <w:rsid w:val="006C3781"/>
    <w:rsid w:val="006C3A16"/>
    <w:rsid w:val="006C3E9A"/>
    <w:rsid w:val="006C4B1F"/>
    <w:rsid w:val="006C4CC9"/>
    <w:rsid w:val="006C4FCD"/>
    <w:rsid w:val="006C5B13"/>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415"/>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7D3"/>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5D37"/>
    <w:rsid w:val="00706178"/>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1F3"/>
    <w:rsid w:val="007179AC"/>
    <w:rsid w:val="007202EE"/>
    <w:rsid w:val="00720705"/>
    <w:rsid w:val="0072118B"/>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37AA8"/>
    <w:rsid w:val="00740494"/>
    <w:rsid w:val="00741EBF"/>
    <w:rsid w:val="00742C12"/>
    <w:rsid w:val="00742ED7"/>
    <w:rsid w:val="00743325"/>
    <w:rsid w:val="007434DF"/>
    <w:rsid w:val="00743664"/>
    <w:rsid w:val="00743A52"/>
    <w:rsid w:val="00743F4E"/>
    <w:rsid w:val="007446AE"/>
    <w:rsid w:val="007448AE"/>
    <w:rsid w:val="007458D8"/>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27B"/>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6976"/>
    <w:rsid w:val="0075703F"/>
    <w:rsid w:val="00757829"/>
    <w:rsid w:val="00757979"/>
    <w:rsid w:val="007601A3"/>
    <w:rsid w:val="007601E4"/>
    <w:rsid w:val="0076087D"/>
    <w:rsid w:val="00760978"/>
    <w:rsid w:val="0076115C"/>
    <w:rsid w:val="0076183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B1F"/>
    <w:rsid w:val="00771E9A"/>
    <w:rsid w:val="00771E9B"/>
    <w:rsid w:val="00772750"/>
    <w:rsid w:val="00772D64"/>
    <w:rsid w:val="0077309F"/>
    <w:rsid w:val="00773936"/>
    <w:rsid w:val="00773FCD"/>
    <w:rsid w:val="007741BB"/>
    <w:rsid w:val="0077461D"/>
    <w:rsid w:val="00774E05"/>
    <w:rsid w:val="007756C2"/>
    <w:rsid w:val="007761FC"/>
    <w:rsid w:val="0077637B"/>
    <w:rsid w:val="0077670E"/>
    <w:rsid w:val="00776AD1"/>
    <w:rsid w:val="00776B08"/>
    <w:rsid w:val="00777547"/>
    <w:rsid w:val="007806F4"/>
    <w:rsid w:val="007807DB"/>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DEB"/>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345"/>
    <w:rsid w:val="007B4E1F"/>
    <w:rsid w:val="007B5431"/>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022"/>
    <w:rsid w:val="007C7822"/>
    <w:rsid w:val="007C7988"/>
    <w:rsid w:val="007D07DF"/>
    <w:rsid w:val="007D10DB"/>
    <w:rsid w:val="007D1D9D"/>
    <w:rsid w:val="007D21F6"/>
    <w:rsid w:val="007D2F6C"/>
    <w:rsid w:val="007D3C6A"/>
    <w:rsid w:val="007D41B0"/>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C9C"/>
    <w:rsid w:val="007E2E59"/>
    <w:rsid w:val="007E3235"/>
    <w:rsid w:val="007E3CEA"/>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26"/>
    <w:rsid w:val="007F5C99"/>
    <w:rsid w:val="007F639B"/>
    <w:rsid w:val="007F6543"/>
    <w:rsid w:val="007F6B7F"/>
    <w:rsid w:val="007F6BBD"/>
    <w:rsid w:val="007F6BD8"/>
    <w:rsid w:val="007F735B"/>
    <w:rsid w:val="008005BB"/>
    <w:rsid w:val="0080093F"/>
    <w:rsid w:val="00800957"/>
    <w:rsid w:val="00802416"/>
    <w:rsid w:val="00802C93"/>
    <w:rsid w:val="00802ED1"/>
    <w:rsid w:val="008031AD"/>
    <w:rsid w:val="008031E0"/>
    <w:rsid w:val="00803AB2"/>
    <w:rsid w:val="00803BCB"/>
    <w:rsid w:val="00803F36"/>
    <w:rsid w:val="00806141"/>
    <w:rsid w:val="0080651B"/>
    <w:rsid w:val="0080656F"/>
    <w:rsid w:val="00806673"/>
    <w:rsid w:val="008068DD"/>
    <w:rsid w:val="00806D19"/>
    <w:rsid w:val="00807219"/>
    <w:rsid w:val="008074E2"/>
    <w:rsid w:val="00810091"/>
    <w:rsid w:val="008111CF"/>
    <w:rsid w:val="008113A7"/>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9E6"/>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7D"/>
    <w:rsid w:val="00831EFB"/>
    <w:rsid w:val="00832053"/>
    <w:rsid w:val="00832D2C"/>
    <w:rsid w:val="00835A4F"/>
    <w:rsid w:val="00835D93"/>
    <w:rsid w:val="00837A76"/>
    <w:rsid w:val="00837C61"/>
    <w:rsid w:val="00837F8C"/>
    <w:rsid w:val="008405C2"/>
    <w:rsid w:val="00840B43"/>
    <w:rsid w:val="00840D28"/>
    <w:rsid w:val="00840F6E"/>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85C"/>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1C"/>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6C09"/>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E07"/>
    <w:rsid w:val="00894F15"/>
    <w:rsid w:val="008954EA"/>
    <w:rsid w:val="008959B9"/>
    <w:rsid w:val="00896005"/>
    <w:rsid w:val="0089733D"/>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3EF"/>
    <w:rsid w:val="008C7E7E"/>
    <w:rsid w:val="008C7E8F"/>
    <w:rsid w:val="008D18B2"/>
    <w:rsid w:val="008D1AE4"/>
    <w:rsid w:val="008D1B63"/>
    <w:rsid w:val="008D1EC1"/>
    <w:rsid w:val="008D1F44"/>
    <w:rsid w:val="008D211E"/>
    <w:rsid w:val="008D21C6"/>
    <w:rsid w:val="008D2999"/>
    <w:rsid w:val="008D31D7"/>
    <w:rsid w:val="008D39AE"/>
    <w:rsid w:val="008D3BD1"/>
    <w:rsid w:val="008D3D8B"/>
    <w:rsid w:val="008D41CA"/>
    <w:rsid w:val="008D41FD"/>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0E4"/>
    <w:rsid w:val="008E41D5"/>
    <w:rsid w:val="008E5940"/>
    <w:rsid w:val="008E6402"/>
    <w:rsid w:val="008E67E7"/>
    <w:rsid w:val="008E6E5B"/>
    <w:rsid w:val="008E7120"/>
    <w:rsid w:val="008E773E"/>
    <w:rsid w:val="008E7A7B"/>
    <w:rsid w:val="008F0139"/>
    <w:rsid w:val="008F0836"/>
    <w:rsid w:val="008F08EC"/>
    <w:rsid w:val="008F0B37"/>
    <w:rsid w:val="008F11C5"/>
    <w:rsid w:val="008F15CC"/>
    <w:rsid w:val="008F17AD"/>
    <w:rsid w:val="008F1FF5"/>
    <w:rsid w:val="008F216C"/>
    <w:rsid w:val="008F2D44"/>
    <w:rsid w:val="008F2E0B"/>
    <w:rsid w:val="008F30D0"/>
    <w:rsid w:val="008F44D9"/>
    <w:rsid w:val="008F4670"/>
    <w:rsid w:val="008F594C"/>
    <w:rsid w:val="008F59F5"/>
    <w:rsid w:val="008F5C79"/>
    <w:rsid w:val="008F6988"/>
    <w:rsid w:val="008F6B2A"/>
    <w:rsid w:val="008F6B3E"/>
    <w:rsid w:val="008F6CFD"/>
    <w:rsid w:val="008F6F47"/>
    <w:rsid w:val="008F7122"/>
    <w:rsid w:val="008F7155"/>
    <w:rsid w:val="008F72A2"/>
    <w:rsid w:val="008F7417"/>
    <w:rsid w:val="0090018D"/>
    <w:rsid w:val="00900235"/>
    <w:rsid w:val="0090158C"/>
    <w:rsid w:val="009035E0"/>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77"/>
    <w:rsid w:val="00924F8D"/>
    <w:rsid w:val="00925472"/>
    <w:rsid w:val="009255D9"/>
    <w:rsid w:val="009259C0"/>
    <w:rsid w:val="009259DD"/>
    <w:rsid w:val="00925BD4"/>
    <w:rsid w:val="009263AE"/>
    <w:rsid w:val="009270BC"/>
    <w:rsid w:val="00927EEA"/>
    <w:rsid w:val="009318D1"/>
    <w:rsid w:val="00932148"/>
    <w:rsid w:val="009322C1"/>
    <w:rsid w:val="00932D60"/>
    <w:rsid w:val="00932FAD"/>
    <w:rsid w:val="009332BA"/>
    <w:rsid w:val="009336DB"/>
    <w:rsid w:val="0093423E"/>
    <w:rsid w:val="00934386"/>
    <w:rsid w:val="009347DB"/>
    <w:rsid w:val="009349B1"/>
    <w:rsid w:val="00935D12"/>
    <w:rsid w:val="0093607B"/>
    <w:rsid w:val="00936CBD"/>
    <w:rsid w:val="00936D94"/>
    <w:rsid w:val="00937318"/>
    <w:rsid w:val="009373A3"/>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4563"/>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2C64"/>
    <w:rsid w:val="00983976"/>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2DB0"/>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3BE"/>
    <w:rsid w:val="009C1487"/>
    <w:rsid w:val="009C27A2"/>
    <w:rsid w:val="009C2900"/>
    <w:rsid w:val="009C2B23"/>
    <w:rsid w:val="009C3082"/>
    <w:rsid w:val="009C3816"/>
    <w:rsid w:val="009C3DDC"/>
    <w:rsid w:val="009C3FBC"/>
    <w:rsid w:val="009C4099"/>
    <w:rsid w:val="009C4CC7"/>
    <w:rsid w:val="009C6318"/>
    <w:rsid w:val="009C63D6"/>
    <w:rsid w:val="009C6723"/>
    <w:rsid w:val="009C7416"/>
    <w:rsid w:val="009C761E"/>
    <w:rsid w:val="009D0164"/>
    <w:rsid w:val="009D0C42"/>
    <w:rsid w:val="009D0EBE"/>
    <w:rsid w:val="009D0FB9"/>
    <w:rsid w:val="009D1E07"/>
    <w:rsid w:val="009D1F90"/>
    <w:rsid w:val="009D248A"/>
    <w:rsid w:val="009D250A"/>
    <w:rsid w:val="009D2CB5"/>
    <w:rsid w:val="009D3505"/>
    <w:rsid w:val="009D38A5"/>
    <w:rsid w:val="009D3D32"/>
    <w:rsid w:val="009D3FB5"/>
    <w:rsid w:val="009D42DD"/>
    <w:rsid w:val="009D44F2"/>
    <w:rsid w:val="009D4A38"/>
    <w:rsid w:val="009D4EAB"/>
    <w:rsid w:val="009D5026"/>
    <w:rsid w:val="009D66B0"/>
    <w:rsid w:val="009D6CA9"/>
    <w:rsid w:val="009D6E5D"/>
    <w:rsid w:val="009D741C"/>
    <w:rsid w:val="009D75AB"/>
    <w:rsid w:val="009D7C0E"/>
    <w:rsid w:val="009D7CB1"/>
    <w:rsid w:val="009E02B2"/>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083B"/>
    <w:rsid w:val="009F106D"/>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1D7"/>
    <w:rsid w:val="00A11339"/>
    <w:rsid w:val="00A11D47"/>
    <w:rsid w:val="00A11EEC"/>
    <w:rsid w:val="00A12261"/>
    <w:rsid w:val="00A12BC2"/>
    <w:rsid w:val="00A12CB5"/>
    <w:rsid w:val="00A12FAE"/>
    <w:rsid w:val="00A1310F"/>
    <w:rsid w:val="00A135AE"/>
    <w:rsid w:val="00A1367C"/>
    <w:rsid w:val="00A1443E"/>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746"/>
    <w:rsid w:val="00A2284C"/>
    <w:rsid w:val="00A22D53"/>
    <w:rsid w:val="00A2303A"/>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083"/>
    <w:rsid w:val="00A36AC5"/>
    <w:rsid w:val="00A3720B"/>
    <w:rsid w:val="00A37258"/>
    <w:rsid w:val="00A37459"/>
    <w:rsid w:val="00A37833"/>
    <w:rsid w:val="00A378ED"/>
    <w:rsid w:val="00A37FBE"/>
    <w:rsid w:val="00A37FF4"/>
    <w:rsid w:val="00A400F9"/>
    <w:rsid w:val="00A40DC9"/>
    <w:rsid w:val="00A40F03"/>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38B"/>
    <w:rsid w:val="00A4787C"/>
    <w:rsid w:val="00A5069E"/>
    <w:rsid w:val="00A50BB5"/>
    <w:rsid w:val="00A511FC"/>
    <w:rsid w:val="00A518DE"/>
    <w:rsid w:val="00A5247F"/>
    <w:rsid w:val="00A527AC"/>
    <w:rsid w:val="00A5309F"/>
    <w:rsid w:val="00A53907"/>
    <w:rsid w:val="00A53A51"/>
    <w:rsid w:val="00A53D8D"/>
    <w:rsid w:val="00A5418F"/>
    <w:rsid w:val="00A548E4"/>
    <w:rsid w:val="00A549CC"/>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6DB"/>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4"/>
    <w:rsid w:val="00A7275B"/>
    <w:rsid w:val="00A728DC"/>
    <w:rsid w:val="00A728EB"/>
    <w:rsid w:val="00A7327B"/>
    <w:rsid w:val="00A73519"/>
    <w:rsid w:val="00A73613"/>
    <w:rsid w:val="00A741A7"/>
    <w:rsid w:val="00A743C5"/>
    <w:rsid w:val="00A7450F"/>
    <w:rsid w:val="00A74919"/>
    <w:rsid w:val="00A75A8F"/>
    <w:rsid w:val="00A75E68"/>
    <w:rsid w:val="00A7777B"/>
    <w:rsid w:val="00A777FE"/>
    <w:rsid w:val="00A779A8"/>
    <w:rsid w:val="00A80236"/>
    <w:rsid w:val="00A803B3"/>
    <w:rsid w:val="00A80AC5"/>
    <w:rsid w:val="00A80B9D"/>
    <w:rsid w:val="00A81480"/>
    <w:rsid w:val="00A82C6E"/>
    <w:rsid w:val="00A83145"/>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3F21"/>
    <w:rsid w:val="00A94099"/>
    <w:rsid w:val="00A94E0A"/>
    <w:rsid w:val="00A94E5A"/>
    <w:rsid w:val="00A95550"/>
    <w:rsid w:val="00A95BD6"/>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4985"/>
    <w:rsid w:val="00AA52B7"/>
    <w:rsid w:val="00AA5326"/>
    <w:rsid w:val="00AA5896"/>
    <w:rsid w:val="00AA63CD"/>
    <w:rsid w:val="00AA664E"/>
    <w:rsid w:val="00AB0185"/>
    <w:rsid w:val="00AB0676"/>
    <w:rsid w:val="00AB1657"/>
    <w:rsid w:val="00AB1C93"/>
    <w:rsid w:val="00AB2539"/>
    <w:rsid w:val="00AB30FD"/>
    <w:rsid w:val="00AB37D4"/>
    <w:rsid w:val="00AB39D7"/>
    <w:rsid w:val="00AB4289"/>
    <w:rsid w:val="00AB4766"/>
    <w:rsid w:val="00AB4B9A"/>
    <w:rsid w:val="00AB534C"/>
    <w:rsid w:val="00AB5BA3"/>
    <w:rsid w:val="00AB5EB9"/>
    <w:rsid w:val="00AB6430"/>
    <w:rsid w:val="00AB723B"/>
    <w:rsid w:val="00AB7638"/>
    <w:rsid w:val="00AC009C"/>
    <w:rsid w:val="00AC0322"/>
    <w:rsid w:val="00AC0B1A"/>
    <w:rsid w:val="00AC0B8E"/>
    <w:rsid w:val="00AC0BC9"/>
    <w:rsid w:val="00AC11BE"/>
    <w:rsid w:val="00AC1736"/>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AC2"/>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0A5"/>
    <w:rsid w:val="00AE44F1"/>
    <w:rsid w:val="00AE4A9F"/>
    <w:rsid w:val="00AE70E6"/>
    <w:rsid w:val="00AE729A"/>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B2D"/>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28"/>
    <w:rsid w:val="00B25943"/>
    <w:rsid w:val="00B26307"/>
    <w:rsid w:val="00B26310"/>
    <w:rsid w:val="00B26ECE"/>
    <w:rsid w:val="00B27B59"/>
    <w:rsid w:val="00B27FA1"/>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2D2"/>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6AB"/>
    <w:rsid w:val="00B53A25"/>
    <w:rsid w:val="00B53E61"/>
    <w:rsid w:val="00B5419D"/>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67C4E"/>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7D3"/>
    <w:rsid w:val="00B8509C"/>
    <w:rsid w:val="00B85536"/>
    <w:rsid w:val="00B85776"/>
    <w:rsid w:val="00B85A43"/>
    <w:rsid w:val="00B866A7"/>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3F45"/>
    <w:rsid w:val="00BA4146"/>
    <w:rsid w:val="00BA41FB"/>
    <w:rsid w:val="00BA4720"/>
    <w:rsid w:val="00BA4F50"/>
    <w:rsid w:val="00BA50DA"/>
    <w:rsid w:val="00BA52E7"/>
    <w:rsid w:val="00BA55C3"/>
    <w:rsid w:val="00BA5F7B"/>
    <w:rsid w:val="00BA761A"/>
    <w:rsid w:val="00BB0013"/>
    <w:rsid w:val="00BB0236"/>
    <w:rsid w:val="00BB0855"/>
    <w:rsid w:val="00BB0922"/>
    <w:rsid w:val="00BB0E64"/>
    <w:rsid w:val="00BB15F8"/>
    <w:rsid w:val="00BB1733"/>
    <w:rsid w:val="00BB18C2"/>
    <w:rsid w:val="00BB1B18"/>
    <w:rsid w:val="00BB1CCB"/>
    <w:rsid w:val="00BB1D3D"/>
    <w:rsid w:val="00BB2975"/>
    <w:rsid w:val="00BB30E7"/>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142"/>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3F25"/>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3266"/>
    <w:rsid w:val="00C04107"/>
    <w:rsid w:val="00C04646"/>
    <w:rsid w:val="00C04759"/>
    <w:rsid w:val="00C049B0"/>
    <w:rsid w:val="00C04F9B"/>
    <w:rsid w:val="00C06FA5"/>
    <w:rsid w:val="00C07200"/>
    <w:rsid w:val="00C073EF"/>
    <w:rsid w:val="00C076E0"/>
    <w:rsid w:val="00C10397"/>
    <w:rsid w:val="00C105F6"/>
    <w:rsid w:val="00C1097F"/>
    <w:rsid w:val="00C10D36"/>
    <w:rsid w:val="00C113C6"/>
    <w:rsid w:val="00C1156E"/>
    <w:rsid w:val="00C11780"/>
    <w:rsid w:val="00C1202A"/>
    <w:rsid w:val="00C12155"/>
    <w:rsid w:val="00C128D9"/>
    <w:rsid w:val="00C12D61"/>
    <w:rsid w:val="00C12DEA"/>
    <w:rsid w:val="00C12DFE"/>
    <w:rsid w:val="00C132BA"/>
    <w:rsid w:val="00C1346D"/>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3395"/>
    <w:rsid w:val="00C34C8A"/>
    <w:rsid w:val="00C351A8"/>
    <w:rsid w:val="00C35887"/>
    <w:rsid w:val="00C35B56"/>
    <w:rsid w:val="00C36671"/>
    <w:rsid w:val="00C37880"/>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62A"/>
    <w:rsid w:val="00C4393C"/>
    <w:rsid w:val="00C43CD8"/>
    <w:rsid w:val="00C449B1"/>
    <w:rsid w:val="00C44C50"/>
    <w:rsid w:val="00C44E76"/>
    <w:rsid w:val="00C44F9A"/>
    <w:rsid w:val="00C4594E"/>
    <w:rsid w:val="00C45CC5"/>
    <w:rsid w:val="00C46310"/>
    <w:rsid w:val="00C46485"/>
    <w:rsid w:val="00C4721E"/>
    <w:rsid w:val="00C472B8"/>
    <w:rsid w:val="00C4749E"/>
    <w:rsid w:val="00C475B3"/>
    <w:rsid w:val="00C47F0C"/>
    <w:rsid w:val="00C51165"/>
    <w:rsid w:val="00C511EF"/>
    <w:rsid w:val="00C51529"/>
    <w:rsid w:val="00C51BD8"/>
    <w:rsid w:val="00C51D11"/>
    <w:rsid w:val="00C52838"/>
    <w:rsid w:val="00C52919"/>
    <w:rsid w:val="00C5348A"/>
    <w:rsid w:val="00C53AC8"/>
    <w:rsid w:val="00C53AF2"/>
    <w:rsid w:val="00C53D2B"/>
    <w:rsid w:val="00C54566"/>
    <w:rsid w:val="00C55DB0"/>
    <w:rsid w:val="00C5677E"/>
    <w:rsid w:val="00C5688B"/>
    <w:rsid w:val="00C56BCD"/>
    <w:rsid w:val="00C56F9E"/>
    <w:rsid w:val="00C57251"/>
    <w:rsid w:val="00C57CCD"/>
    <w:rsid w:val="00C6036B"/>
    <w:rsid w:val="00C60C43"/>
    <w:rsid w:val="00C61328"/>
    <w:rsid w:val="00C61406"/>
    <w:rsid w:val="00C616BE"/>
    <w:rsid w:val="00C62505"/>
    <w:rsid w:val="00C62E07"/>
    <w:rsid w:val="00C62F6F"/>
    <w:rsid w:val="00C631C5"/>
    <w:rsid w:val="00C633FD"/>
    <w:rsid w:val="00C638F4"/>
    <w:rsid w:val="00C63B56"/>
    <w:rsid w:val="00C63DED"/>
    <w:rsid w:val="00C64BE2"/>
    <w:rsid w:val="00C6511D"/>
    <w:rsid w:val="00C65B22"/>
    <w:rsid w:val="00C65D07"/>
    <w:rsid w:val="00C66199"/>
    <w:rsid w:val="00C66608"/>
    <w:rsid w:val="00C667E6"/>
    <w:rsid w:val="00C673A3"/>
    <w:rsid w:val="00C67D75"/>
    <w:rsid w:val="00C7144E"/>
    <w:rsid w:val="00C71A34"/>
    <w:rsid w:val="00C72969"/>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628"/>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0F"/>
    <w:rsid w:val="00C95BF2"/>
    <w:rsid w:val="00C95E82"/>
    <w:rsid w:val="00C96041"/>
    <w:rsid w:val="00C96774"/>
    <w:rsid w:val="00C97837"/>
    <w:rsid w:val="00C97C52"/>
    <w:rsid w:val="00C97FD5"/>
    <w:rsid w:val="00CA0248"/>
    <w:rsid w:val="00CA02DB"/>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649"/>
    <w:rsid w:val="00CB1836"/>
    <w:rsid w:val="00CB192D"/>
    <w:rsid w:val="00CB1A66"/>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83A"/>
    <w:rsid w:val="00CC2C94"/>
    <w:rsid w:val="00CC2F08"/>
    <w:rsid w:val="00CC3213"/>
    <w:rsid w:val="00CC3C87"/>
    <w:rsid w:val="00CC3DC9"/>
    <w:rsid w:val="00CC46EB"/>
    <w:rsid w:val="00CC495B"/>
    <w:rsid w:val="00CC4D97"/>
    <w:rsid w:val="00CC5109"/>
    <w:rsid w:val="00CC533E"/>
    <w:rsid w:val="00CC54F2"/>
    <w:rsid w:val="00CC5CE8"/>
    <w:rsid w:val="00CC6865"/>
    <w:rsid w:val="00CC7894"/>
    <w:rsid w:val="00CD04E1"/>
    <w:rsid w:val="00CD200C"/>
    <w:rsid w:val="00CD2CC8"/>
    <w:rsid w:val="00CD39C2"/>
    <w:rsid w:val="00CD419E"/>
    <w:rsid w:val="00CD4557"/>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08A"/>
    <w:rsid w:val="00CF693D"/>
    <w:rsid w:val="00CF7FB2"/>
    <w:rsid w:val="00D001CA"/>
    <w:rsid w:val="00D00621"/>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21"/>
    <w:rsid w:val="00D07D3A"/>
    <w:rsid w:val="00D106B2"/>
    <w:rsid w:val="00D108F1"/>
    <w:rsid w:val="00D12307"/>
    <w:rsid w:val="00D12707"/>
    <w:rsid w:val="00D1276E"/>
    <w:rsid w:val="00D12917"/>
    <w:rsid w:val="00D12DDB"/>
    <w:rsid w:val="00D12EE1"/>
    <w:rsid w:val="00D13197"/>
    <w:rsid w:val="00D1334B"/>
    <w:rsid w:val="00D13546"/>
    <w:rsid w:val="00D1364A"/>
    <w:rsid w:val="00D1407D"/>
    <w:rsid w:val="00D144A4"/>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4C2"/>
    <w:rsid w:val="00D2504F"/>
    <w:rsid w:val="00D254C1"/>
    <w:rsid w:val="00D2595F"/>
    <w:rsid w:val="00D25B1B"/>
    <w:rsid w:val="00D25FD2"/>
    <w:rsid w:val="00D26095"/>
    <w:rsid w:val="00D263A8"/>
    <w:rsid w:val="00D26F6E"/>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55C"/>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681D"/>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9FA"/>
    <w:rsid w:val="00D77DB3"/>
    <w:rsid w:val="00D77F05"/>
    <w:rsid w:val="00D77FDA"/>
    <w:rsid w:val="00D8008A"/>
    <w:rsid w:val="00D80F78"/>
    <w:rsid w:val="00D8123F"/>
    <w:rsid w:val="00D81AE8"/>
    <w:rsid w:val="00D81DBF"/>
    <w:rsid w:val="00D82EC7"/>
    <w:rsid w:val="00D83AF0"/>
    <w:rsid w:val="00D844C0"/>
    <w:rsid w:val="00D84F2B"/>
    <w:rsid w:val="00D85B13"/>
    <w:rsid w:val="00D85F87"/>
    <w:rsid w:val="00D862BC"/>
    <w:rsid w:val="00D86727"/>
    <w:rsid w:val="00D8710B"/>
    <w:rsid w:val="00D87567"/>
    <w:rsid w:val="00D879BD"/>
    <w:rsid w:val="00D87C8E"/>
    <w:rsid w:val="00D906E8"/>
    <w:rsid w:val="00D90C0E"/>
    <w:rsid w:val="00D913F4"/>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031"/>
    <w:rsid w:val="00D96C0F"/>
    <w:rsid w:val="00D9736A"/>
    <w:rsid w:val="00D974E0"/>
    <w:rsid w:val="00D97679"/>
    <w:rsid w:val="00D97962"/>
    <w:rsid w:val="00D97D85"/>
    <w:rsid w:val="00D97E54"/>
    <w:rsid w:val="00DA121A"/>
    <w:rsid w:val="00DA14AC"/>
    <w:rsid w:val="00DA1718"/>
    <w:rsid w:val="00DA1C09"/>
    <w:rsid w:val="00DA1D33"/>
    <w:rsid w:val="00DA26C5"/>
    <w:rsid w:val="00DA2AFA"/>
    <w:rsid w:val="00DA2D25"/>
    <w:rsid w:val="00DA39A7"/>
    <w:rsid w:val="00DA4645"/>
    <w:rsid w:val="00DA4C60"/>
    <w:rsid w:val="00DA5EA6"/>
    <w:rsid w:val="00DA6261"/>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2AB"/>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0D7"/>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1B61"/>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075"/>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7F8"/>
    <w:rsid w:val="00E274E9"/>
    <w:rsid w:val="00E27E22"/>
    <w:rsid w:val="00E303C0"/>
    <w:rsid w:val="00E3057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1F2F"/>
    <w:rsid w:val="00E42396"/>
    <w:rsid w:val="00E42450"/>
    <w:rsid w:val="00E432D5"/>
    <w:rsid w:val="00E4393D"/>
    <w:rsid w:val="00E44132"/>
    <w:rsid w:val="00E448F4"/>
    <w:rsid w:val="00E44D32"/>
    <w:rsid w:val="00E456D4"/>
    <w:rsid w:val="00E4574A"/>
    <w:rsid w:val="00E45C6B"/>
    <w:rsid w:val="00E462A4"/>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0CCC"/>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0E2F"/>
    <w:rsid w:val="00E71166"/>
    <w:rsid w:val="00E7117B"/>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A3D"/>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58F"/>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A57"/>
    <w:rsid w:val="00EA7D74"/>
    <w:rsid w:val="00EB0679"/>
    <w:rsid w:val="00EB0A67"/>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2F70"/>
    <w:rsid w:val="00EC6568"/>
    <w:rsid w:val="00EC681C"/>
    <w:rsid w:val="00EC6A1C"/>
    <w:rsid w:val="00EC700B"/>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6BC"/>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39C"/>
    <w:rsid w:val="00EE7498"/>
    <w:rsid w:val="00EF0155"/>
    <w:rsid w:val="00EF0324"/>
    <w:rsid w:val="00EF0D61"/>
    <w:rsid w:val="00EF1341"/>
    <w:rsid w:val="00EF13FC"/>
    <w:rsid w:val="00EF244D"/>
    <w:rsid w:val="00EF2D3F"/>
    <w:rsid w:val="00EF2F27"/>
    <w:rsid w:val="00EF2F3D"/>
    <w:rsid w:val="00EF367B"/>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D4"/>
    <w:rsid w:val="00F053F3"/>
    <w:rsid w:val="00F0602B"/>
    <w:rsid w:val="00F060F2"/>
    <w:rsid w:val="00F07248"/>
    <w:rsid w:val="00F07387"/>
    <w:rsid w:val="00F07533"/>
    <w:rsid w:val="00F07602"/>
    <w:rsid w:val="00F07EB5"/>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135"/>
    <w:rsid w:val="00F204AD"/>
    <w:rsid w:val="00F2059E"/>
    <w:rsid w:val="00F20727"/>
    <w:rsid w:val="00F2245B"/>
    <w:rsid w:val="00F227FD"/>
    <w:rsid w:val="00F2284A"/>
    <w:rsid w:val="00F22B15"/>
    <w:rsid w:val="00F22BD9"/>
    <w:rsid w:val="00F233D5"/>
    <w:rsid w:val="00F24C71"/>
    <w:rsid w:val="00F24DE8"/>
    <w:rsid w:val="00F253FE"/>
    <w:rsid w:val="00F25413"/>
    <w:rsid w:val="00F255F0"/>
    <w:rsid w:val="00F25C03"/>
    <w:rsid w:val="00F25F7E"/>
    <w:rsid w:val="00F25F87"/>
    <w:rsid w:val="00F2624A"/>
    <w:rsid w:val="00F262D3"/>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BDB"/>
    <w:rsid w:val="00F35C6F"/>
    <w:rsid w:val="00F36416"/>
    <w:rsid w:val="00F3658A"/>
    <w:rsid w:val="00F36EE6"/>
    <w:rsid w:val="00F37634"/>
    <w:rsid w:val="00F37898"/>
    <w:rsid w:val="00F37BF8"/>
    <w:rsid w:val="00F40776"/>
    <w:rsid w:val="00F40F0B"/>
    <w:rsid w:val="00F41A16"/>
    <w:rsid w:val="00F42B25"/>
    <w:rsid w:val="00F42D9C"/>
    <w:rsid w:val="00F439F4"/>
    <w:rsid w:val="00F43A02"/>
    <w:rsid w:val="00F44370"/>
    <w:rsid w:val="00F44755"/>
    <w:rsid w:val="00F45E15"/>
    <w:rsid w:val="00F46955"/>
    <w:rsid w:val="00F46BAF"/>
    <w:rsid w:val="00F4708C"/>
    <w:rsid w:val="00F472CC"/>
    <w:rsid w:val="00F47949"/>
    <w:rsid w:val="00F47CAE"/>
    <w:rsid w:val="00F50475"/>
    <w:rsid w:val="00F519B0"/>
    <w:rsid w:val="00F52E4C"/>
    <w:rsid w:val="00F531B9"/>
    <w:rsid w:val="00F534A7"/>
    <w:rsid w:val="00F538A9"/>
    <w:rsid w:val="00F53958"/>
    <w:rsid w:val="00F54223"/>
    <w:rsid w:val="00F56849"/>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7CA"/>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8AF"/>
    <w:rsid w:val="00F84982"/>
    <w:rsid w:val="00F854A8"/>
    <w:rsid w:val="00F85DB9"/>
    <w:rsid w:val="00F85EED"/>
    <w:rsid w:val="00F86EEA"/>
    <w:rsid w:val="00F86F6D"/>
    <w:rsid w:val="00F870B7"/>
    <w:rsid w:val="00F915BE"/>
    <w:rsid w:val="00F9226A"/>
    <w:rsid w:val="00F92C07"/>
    <w:rsid w:val="00F93030"/>
    <w:rsid w:val="00F93646"/>
    <w:rsid w:val="00F93A4A"/>
    <w:rsid w:val="00F947BD"/>
    <w:rsid w:val="00F94F11"/>
    <w:rsid w:val="00F94FA4"/>
    <w:rsid w:val="00F951A0"/>
    <w:rsid w:val="00F9570B"/>
    <w:rsid w:val="00F957B2"/>
    <w:rsid w:val="00F95968"/>
    <w:rsid w:val="00F95CEB"/>
    <w:rsid w:val="00F95D4E"/>
    <w:rsid w:val="00F962CE"/>
    <w:rsid w:val="00F962F0"/>
    <w:rsid w:val="00F966A0"/>
    <w:rsid w:val="00F96912"/>
    <w:rsid w:val="00F97636"/>
    <w:rsid w:val="00F97656"/>
    <w:rsid w:val="00FA0818"/>
    <w:rsid w:val="00FA1A6E"/>
    <w:rsid w:val="00FA1D4B"/>
    <w:rsid w:val="00FA2C2C"/>
    <w:rsid w:val="00FA345A"/>
    <w:rsid w:val="00FA378C"/>
    <w:rsid w:val="00FA37D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8CE"/>
    <w:rsid w:val="00FB4D68"/>
    <w:rsid w:val="00FB5022"/>
    <w:rsid w:val="00FB5744"/>
    <w:rsid w:val="00FB57FC"/>
    <w:rsid w:val="00FB6C77"/>
    <w:rsid w:val="00FB72F3"/>
    <w:rsid w:val="00FB758A"/>
    <w:rsid w:val="00FC03C1"/>
    <w:rsid w:val="00FC0713"/>
    <w:rsid w:val="00FC17CA"/>
    <w:rsid w:val="00FC1914"/>
    <w:rsid w:val="00FC199E"/>
    <w:rsid w:val="00FC1AE8"/>
    <w:rsid w:val="00FC1BB3"/>
    <w:rsid w:val="00FC2B31"/>
    <w:rsid w:val="00FC356E"/>
    <w:rsid w:val="00FC3A1D"/>
    <w:rsid w:val="00FC3CB0"/>
    <w:rsid w:val="00FC40F3"/>
    <w:rsid w:val="00FC44C7"/>
    <w:rsid w:val="00FC53A0"/>
    <w:rsid w:val="00FC5F48"/>
    <w:rsid w:val="00FC6592"/>
    <w:rsid w:val="00FC67B0"/>
    <w:rsid w:val="00FC6924"/>
    <w:rsid w:val="00FC750E"/>
    <w:rsid w:val="00FC7854"/>
    <w:rsid w:val="00FC78D9"/>
    <w:rsid w:val="00FD097D"/>
    <w:rsid w:val="00FD11C2"/>
    <w:rsid w:val="00FD11F2"/>
    <w:rsid w:val="00FD14AB"/>
    <w:rsid w:val="00FD2795"/>
    <w:rsid w:val="00FD31B3"/>
    <w:rsid w:val="00FD391E"/>
    <w:rsid w:val="00FD4B4D"/>
    <w:rsid w:val="00FD5E37"/>
    <w:rsid w:val="00FD64C4"/>
    <w:rsid w:val="00FD68E8"/>
    <w:rsid w:val="00FD6C95"/>
    <w:rsid w:val="00FD7E3C"/>
    <w:rsid w:val="00FE0D5B"/>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2887"/>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982C64"/>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9"/>
    <w:rsid w:val="00982C6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glossarylink">
    <w:name w:val="glossarylink"/>
    <w:basedOn w:val="DefaultParagraphFont"/>
    <w:rsid w:val="00936D94"/>
  </w:style>
  <w:style w:type="character" w:customStyle="1" w:styleId="Heading5Char">
    <w:name w:val="Heading 5 Char"/>
    <w:basedOn w:val="DefaultParagraphFont"/>
    <w:link w:val="Heading5"/>
    <w:uiPriority w:val="9"/>
    <w:rsid w:val="006A30F4"/>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rsid w:val="006A30F4"/>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
    <w:rsid w:val="006A30F4"/>
    <w:rPr>
      <w:rFonts w:ascii="Arial Narrow" w:hAnsi="Arial Narrow"/>
      <w:b/>
      <w:bCs/>
      <w:sz w:val="22"/>
      <w:szCs w:val="24"/>
      <w:u w:val="single"/>
    </w:rPr>
  </w:style>
  <w:style w:type="character" w:customStyle="1" w:styleId="Heading8Char">
    <w:name w:val="Heading 8 Char"/>
    <w:basedOn w:val="DefaultParagraphFont"/>
    <w:link w:val="Heading8"/>
    <w:uiPriority w:val="9"/>
    <w:rsid w:val="006A30F4"/>
    <w:rPr>
      <w:rFonts w:ascii="Arial Narrow" w:hAnsi="Arial Narrow"/>
      <w:b/>
      <w:iCs/>
      <w:sz w:val="22"/>
      <w:szCs w:val="24"/>
      <w:u w:val="single"/>
    </w:rPr>
  </w:style>
  <w:style w:type="numbering" w:customStyle="1" w:styleId="NoList1">
    <w:name w:val="No List1"/>
    <w:next w:val="NoList"/>
    <w:uiPriority w:val="99"/>
    <w:semiHidden/>
    <w:unhideWhenUsed/>
    <w:rsid w:val="006A30F4"/>
  </w:style>
  <w:style w:type="table" w:customStyle="1" w:styleId="TableGrid0">
    <w:name w:val="TableGrid"/>
    <w:rsid w:val="006A30F4"/>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alloonTextChar">
    <w:name w:val="Balloon Text Char"/>
    <w:basedOn w:val="DefaultParagraphFont"/>
    <w:link w:val="BalloonText"/>
    <w:uiPriority w:val="99"/>
    <w:semiHidden/>
    <w:rsid w:val="006A30F4"/>
    <w:rPr>
      <w:rFonts w:ascii="Tahoma" w:hAnsi="Tahoma" w:cs="Tahoma"/>
      <w:sz w:val="16"/>
      <w:szCs w:val="16"/>
    </w:rPr>
  </w:style>
  <w:style w:type="character" w:customStyle="1" w:styleId="CommentSubjectChar">
    <w:name w:val="Comment Subject Char"/>
    <w:basedOn w:val="CommentTextChar"/>
    <w:link w:val="CommentSubject"/>
    <w:uiPriority w:val="99"/>
    <w:semiHidden/>
    <w:rsid w:val="006A30F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8742646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626377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35942282">
      <w:bodyDiv w:val="1"/>
      <w:marLeft w:val="0"/>
      <w:marRight w:val="0"/>
      <w:marTop w:val="0"/>
      <w:marBottom w:val="0"/>
      <w:divBdr>
        <w:top w:val="none" w:sz="0" w:space="0" w:color="auto"/>
        <w:left w:val="none" w:sz="0" w:space="0" w:color="auto"/>
        <w:bottom w:val="none" w:sz="0" w:space="0" w:color="auto"/>
        <w:right w:val="none" w:sz="0" w:space="0" w:color="auto"/>
      </w:divBdr>
      <w:divsChild>
        <w:div w:id="1617985515">
          <w:marLeft w:val="0"/>
          <w:marRight w:val="0"/>
          <w:marTop w:val="0"/>
          <w:marBottom w:val="0"/>
          <w:divBdr>
            <w:top w:val="none" w:sz="0" w:space="0" w:color="auto"/>
            <w:left w:val="none" w:sz="0" w:space="0" w:color="auto"/>
            <w:bottom w:val="none" w:sz="0" w:space="0" w:color="auto"/>
            <w:right w:val="none" w:sz="0" w:space="0" w:color="auto"/>
          </w:divBdr>
          <w:divsChild>
            <w:div w:id="1676036200">
              <w:marLeft w:val="0"/>
              <w:marRight w:val="0"/>
              <w:marTop w:val="0"/>
              <w:marBottom w:val="0"/>
              <w:divBdr>
                <w:top w:val="none" w:sz="0" w:space="0" w:color="auto"/>
                <w:left w:val="none" w:sz="0" w:space="0" w:color="auto"/>
                <w:bottom w:val="none" w:sz="0" w:space="0" w:color="auto"/>
                <w:right w:val="none" w:sz="0" w:space="0" w:color="auto"/>
              </w:divBdr>
              <w:divsChild>
                <w:div w:id="1293439087">
                  <w:marLeft w:val="0"/>
                  <w:marRight w:val="0"/>
                  <w:marTop w:val="0"/>
                  <w:marBottom w:val="0"/>
                  <w:divBdr>
                    <w:top w:val="none" w:sz="0" w:space="0" w:color="auto"/>
                    <w:left w:val="none" w:sz="0" w:space="0" w:color="auto"/>
                    <w:bottom w:val="none" w:sz="0" w:space="0" w:color="auto"/>
                    <w:right w:val="none" w:sz="0" w:space="0" w:color="auto"/>
                  </w:divBdr>
                  <w:divsChild>
                    <w:div w:id="1831211014">
                      <w:marLeft w:val="0"/>
                      <w:marRight w:val="0"/>
                      <w:marTop w:val="45"/>
                      <w:marBottom w:val="0"/>
                      <w:divBdr>
                        <w:top w:val="none" w:sz="0" w:space="0" w:color="auto"/>
                        <w:left w:val="none" w:sz="0" w:space="0" w:color="auto"/>
                        <w:bottom w:val="none" w:sz="0" w:space="0" w:color="auto"/>
                        <w:right w:val="none" w:sz="0" w:space="0" w:color="auto"/>
                      </w:divBdr>
                      <w:divsChild>
                        <w:div w:id="842820101">
                          <w:marLeft w:val="0"/>
                          <w:marRight w:val="0"/>
                          <w:marTop w:val="0"/>
                          <w:marBottom w:val="0"/>
                          <w:divBdr>
                            <w:top w:val="none" w:sz="0" w:space="0" w:color="auto"/>
                            <w:left w:val="none" w:sz="0" w:space="0" w:color="auto"/>
                            <w:bottom w:val="none" w:sz="0" w:space="0" w:color="auto"/>
                            <w:right w:val="none" w:sz="0" w:space="0" w:color="auto"/>
                          </w:divBdr>
                          <w:divsChild>
                            <w:div w:id="993874264">
                              <w:marLeft w:val="2070"/>
                              <w:marRight w:val="3960"/>
                              <w:marTop w:val="0"/>
                              <w:marBottom w:val="0"/>
                              <w:divBdr>
                                <w:top w:val="none" w:sz="0" w:space="0" w:color="auto"/>
                                <w:left w:val="none" w:sz="0" w:space="0" w:color="auto"/>
                                <w:bottom w:val="none" w:sz="0" w:space="0" w:color="auto"/>
                                <w:right w:val="none" w:sz="0" w:space="0" w:color="auto"/>
                              </w:divBdr>
                              <w:divsChild>
                                <w:div w:id="142626376">
                                  <w:marLeft w:val="0"/>
                                  <w:marRight w:val="0"/>
                                  <w:marTop w:val="0"/>
                                  <w:marBottom w:val="0"/>
                                  <w:divBdr>
                                    <w:top w:val="none" w:sz="0" w:space="0" w:color="auto"/>
                                    <w:left w:val="none" w:sz="0" w:space="0" w:color="auto"/>
                                    <w:bottom w:val="none" w:sz="0" w:space="0" w:color="auto"/>
                                    <w:right w:val="none" w:sz="0" w:space="0" w:color="auto"/>
                                  </w:divBdr>
                                  <w:divsChild>
                                    <w:div w:id="330334160">
                                      <w:marLeft w:val="0"/>
                                      <w:marRight w:val="0"/>
                                      <w:marTop w:val="0"/>
                                      <w:marBottom w:val="0"/>
                                      <w:divBdr>
                                        <w:top w:val="none" w:sz="0" w:space="0" w:color="auto"/>
                                        <w:left w:val="none" w:sz="0" w:space="0" w:color="auto"/>
                                        <w:bottom w:val="none" w:sz="0" w:space="0" w:color="auto"/>
                                        <w:right w:val="none" w:sz="0" w:space="0" w:color="auto"/>
                                      </w:divBdr>
                                      <w:divsChild>
                                        <w:div w:id="225923949">
                                          <w:marLeft w:val="0"/>
                                          <w:marRight w:val="0"/>
                                          <w:marTop w:val="0"/>
                                          <w:marBottom w:val="0"/>
                                          <w:divBdr>
                                            <w:top w:val="none" w:sz="0" w:space="0" w:color="auto"/>
                                            <w:left w:val="none" w:sz="0" w:space="0" w:color="auto"/>
                                            <w:bottom w:val="none" w:sz="0" w:space="0" w:color="auto"/>
                                            <w:right w:val="none" w:sz="0" w:space="0" w:color="auto"/>
                                          </w:divBdr>
                                          <w:divsChild>
                                            <w:div w:id="650255512">
                                              <w:marLeft w:val="0"/>
                                              <w:marRight w:val="0"/>
                                              <w:marTop w:val="90"/>
                                              <w:marBottom w:val="0"/>
                                              <w:divBdr>
                                                <w:top w:val="none" w:sz="0" w:space="0" w:color="auto"/>
                                                <w:left w:val="none" w:sz="0" w:space="0" w:color="auto"/>
                                                <w:bottom w:val="none" w:sz="0" w:space="0" w:color="auto"/>
                                                <w:right w:val="none" w:sz="0" w:space="0" w:color="auto"/>
                                              </w:divBdr>
                                              <w:divsChild>
                                                <w:div w:id="825709621">
                                                  <w:marLeft w:val="0"/>
                                                  <w:marRight w:val="0"/>
                                                  <w:marTop w:val="0"/>
                                                  <w:marBottom w:val="0"/>
                                                  <w:divBdr>
                                                    <w:top w:val="none" w:sz="0" w:space="0" w:color="auto"/>
                                                    <w:left w:val="none" w:sz="0" w:space="0" w:color="auto"/>
                                                    <w:bottom w:val="none" w:sz="0" w:space="0" w:color="auto"/>
                                                    <w:right w:val="none" w:sz="0" w:space="0" w:color="auto"/>
                                                  </w:divBdr>
                                                  <w:divsChild>
                                                    <w:div w:id="1376003916">
                                                      <w:marLeft w:val="0"/>
                                                      <w:marRight w:val="0"/>
                                                      <w:marTop w:val="0"/>
                                                      <w:marBottom w:val="0"/>
                                                      <w:divBdr>
                                                        <w:top w:val="none" w:sz="0" w:space="0" w:color="auto"/>
                                                        <w:left w:val="none" w:sz="0" w:space="0" w:color="auto"/>
                                                        <w:bottom w:val="none" w:sz="0" w:space="0" w:color="auto"/>
                                                        <w:right w:val="none" w:sz="0" w:space="0" w:color="auto"/>
                                                      </w:divBdr>
                                                      <w:divsChild>
                                                        <w:div w:id="1203859900">
                                                          <w:marLeft w:val="0"/>
                                                          <w:marRight w:val="0"/>
                                                          <w:marTop w:val="0"/>
                                                          <w:marBottom w:val="390"/>
                                                          <w:divBdr>
                                                            <w:top w:val="none" w:sz="0" w:space="0" w:color="auto"/>
                                                            <w:left w:val="none" w:sz="0" w:space="0" w:color="auto"/>
                                                            <w:bottom w:val="none" w:sz="0" w:space="0" w:color="auto"/>
                                                            <w:right w:val="none" w:sz="0" w:space="0" w:color="auto"/>
                                                          </w:divBdr>
                                                          <w:divsChild>
                                                            <w:div w:id="1710490242">
                                                              <w:marLeft w:val="0"/>
                                                              <w:marRight w:val="0"/>
                                                              <w:marTop w:val="0"/>
                                                              <w:marBottom w:val="0"/>
                                                              <w:divBdr>
                                                                <w:top w:val="none" w:sz="0" w:space="0" w:color="auto"/>
                                                                <w:left w:val="none" w:sz="0" w:space="0" w:color="auto"/>
                                                                <w:bottom w:val="none" w:sz="0" w:space="0" w:color="auto"/>
                                                                <w:right w:val="none" w:sz="0" w:space="0" w:color="auto"/>
                                                              </w:divBdr>
                                                              <w:divsChild>
                                                                <w:div w:id="15733484">
                                                                  <w:marLeft w:val="0"/>
                                                                  <w:marRight w:val="0"/>
                                                                  <w:marTop w:val="0"/>
                                                                  <w:marBottom w:val="0"/>
                                                                  <w:divBdr>
                                                                    <w:top w:val="none" w:sz="0" w:space="0" w:color="auto"/>
                                                                    <w:left w:val="none" w:sz="0" w:space="0" w:color="auto"/>
                                                                    <w:bottom w:val="none" w:sz="0" w:space="0" w:color="auto"/>
                                                                    <w:right w:val="none" w:sz="0" w:space="0" w:color="auto"/>
                                                                  </w:divBdr>
                                                                  <w:divsChild>
                                                                    <w:div w:id="1258172516">
                                                                      <w:marLeft w:val="0"/>
                                                                      <w:marRight w:val="0"/>
                                                                      <w:marTop w:val="0"/>
                                                                      <w:marBottom w:val="0"/>
                                                                      <w:divBdr>
                                                                        <w:top w:val="none" w:sz="0" w:space="0" w:color="auto"/>
                                                                        <w:left w:val="none" w:sz="0" w:space="0" w:color="auto"/>
                                                                        <w:bottom w:val="none" w:sz="0" w:space="0" w:color="auto"/>
                                                                        <w:right w:val="none" w:sz="0" w:space="0" w:color="auto"/>
                                                                      </w:divBdr>
                                                                      <w:divsChild>
                                                                        <w:div w:id="1560433305">
                                                                          <w:marLeft w:val="0"/>
                                                                          <w:marRight w:val="0"/>
                                                                          <w:marTop w:val="0"/>
                                                                          <w:marBottom w:val="0"/>
                                                                          <w:divBdr>
                                                                            <w:top w:val="none" w:sz="0" w:space="0" w:color="auto"/>
                                                                            <w:left w:val="none" w:sz="0" w:space="0" w:color="auto"/>
                                                                            <w:bottom w:val="none" w:sz="0" w:space="0" w:color="auto"/>
                                                                            <w:right w:val="none" w:sz="0" w:space="0" w:color="auto"/>
                                                                          </w:divBdr>
                                                                          <w:divsChild>
                                                                            <w:div w:id="467745935">
                                                                              <w:marLeft w:val="0"/>
                                                                              <w:marRight w:val="0"/>
                                                                              <w:marTop w:val="0"/>
                                                                              <w:marBottom w:val="0"/>
                                                                              <w:divBdr>
                                                                                <w:top w:val="none" w:sz="0" w:space="0" w:color="auto"/>
                                                                                <w:left w:val="none" w:sz="0" w:space="0" w:color="auto"/>
                                                                                <w:bottom w:val="none" w:sz="0" w:space="0" w:color="auto"/>
                                                                                <w:right w:val="none" w:sz="0" w:space="0" w:color="auto"/>
                                                                              </w:divBdr>
                                                                              <w:divsChild>
                                                                                <w:div w:id="1696930712">
                                                                                  <w:marLeft w:val="0"/>
                                                                                  <w:marRight w:val="0"/>
                                                                                  <w:marTop w:val="0"/>
                                                                                  <w:marBottom w:val="0"/>
                                                                                  <w:divBdr>
                                                                                    <w:top w:val="none" w:sz="0" w:space="0" w:color="auto"/>
                                                                                    <w:left w:val="none" w:sz="0" w:space="0" w:color="auto"/>
                                                                                    <w:bottom w:val="none" w:sz="0" w:space="0" w:color="auto"/>
                                                                                    <w:right w:val="none" w:sz="0" w:space="0" w:color="auto"/>
                                                                                  </w:divBdr>
                                                                                  <w:divsChild>
                                                                                    <w:div w:id="1571425043">
                                                                                      <w:marLeft w:val="0"/>
                                                                                      <w:marRight w:val="0"/>
                                                                                      <w:marTop w:val="0"/>
                                                                                      <w:marBottom w:val="0"/>
                                                                                      <w:divBdr>
                                                                                        <w:top w:val="none" w:sz="0" w:space="0" w:color="auto"/>
                                                                                        <w:left w:val="none" w:sz="0" w:space="0" w:color="auto"/>
                                                                                        <w:bottom w:val="none" w:sz="0" w:space="0" w:color="auto"/>
                                                                                        <w:right w:val="none" w:sz="0" w:space="0" w:color="auto"/>
                                                                                      </w:divBdr>
                                                                                      <w:divsChild>
                                                                                        <w:div w:id="334302835">
                                                                                          <w:marLeft w:val="0"/>
                                                                                          <w:marRight w:val="0"/>
                                                                                          <w:marTop w:val="0"/>
                                                                                          <w:marBottom w:val="0"/>
                                                                                          <w:divBdr>
                                                                                            <w:top w:val="none" w:sz="0" w:space="0" w:color="auto"/>
                                                                                            <w:left w:val="none" w:sz="0" w:space="0" w:color="auto"/>
                                                                                            <w:bottom w:val="none" w:sz="0" w:space="0" w:color="auto"/>
                                                                                            <w:right w:val="none" w:sz="0" w:space="0" w:color="auto"/>
                                                                                          </w:divBdr>
                                                                                          <w:divsChild>
                                                                                            <w:div w:id="915944062">
                                                                                              <w:marLeft w:val="0"/>
                                                                                              <w:marRight w:val="0"/>
                                                                                              <w:marTop w:val="0"/>
                                                                                              <w:marBottom w:val="0"/>
                                                                                              <w:divBdr>
                                                                                                <w:top w:val="none" w:sz="0" w:space="0" w:color="auto"/>
                                                                                                <w:left w:val="none" w:sz="0" w:space="0" w:color="auto"/>
                                                                                                <w:bottom w:val="none" w:sz="0" w:space="0" w:color="auto"/>
                                                                                                <w:right w:val="none" w:sz="0" w:space="0" w:color="auto"/>
                                                                                              </w:divBdr>
                                                                                              <w:divsChild>
                                                                                                <w:div w:id="233131338">
                                                                                                  <w:marLeft w:val="0"/>
                                                                                                  <w:marRight w:val="0"/>
                                                                                                  <w:marTop w:val="0"/>
                                                                                                  <w:marBottom w:val="0"/>
                                                                                                  <w:divBdr>
                                                                                                    <w:top w:val="none" w:sz="0" w:space="0" w:color="auto"/>
                                                                                                    <w:left w:val="none" w:sz="0" w:space="0" w:color="auto"/>
                                                                                                    <w:bottom w:val="none" w:sz="0" w:space="0" w:color="auto"/>
                                                                                                    <w:right w:val="none" w:sz="0" w:space="0" w:color="auto"/>
                                                                                                  </w:divBdr>
                                                                                                  <w:divsChild>
                                                                                                    <w:div w:id="1360205002">
                                                                                                      <w:marLeft w:val="0"/>
                                                                                                      <w:marRight w:val="0"/>
                                                                                                      <w:marTop w:val="0"/>
                                                                                                      <w:marBottom w:val="0"/>
                                                                                                      <w:divBdr>
                                                                                                        <w:top w:val="none" w:sz="0" w:space="0" w:color="auto"/>
                                                                                                        <w:left w:val="none" w:sz="0" w:space="0" w:color="auto"/>
                                                                                                        <w:bottom w:val="none" w:sz="0" w:space="0" w:color="auto"/>
                                                                                                        <w:right w:val="none" w:sz="0" w:space="0" w:color="auto"/>
                                                                                                      </w:divBdr>
                                                                                                      <w:divsChild>
                                                                                                        <w:div w:id="262810599">
                                                                                                          <w:marLeft w:val="0"/>
                                                                                                          <w:marRight w:val="0"/>
                                                                                                          <w:marTop w:val="0"/>
                                                                                                          <w:marBottom w:val="0"/>
                                                                                                          <w:divBdr>
                                                                                                            <w:top w:val="none" w:sz="0" w:space="0" w:color="auto"/>
                                                                                                            <w:left w:val="none" w:sz="0" w:space="0" w:color="auto"/>
                                                                                                            <w:bottom w:val="none" w:sz="0" w:space="0" w:color="auto"/>
                                                                                                            <w:right w:val="none" w:sz="0" w:space="0" w:color="auto"/>
                                                                                                          </w:divBdr>
                                                                                                          <w:divsChild>
                                                                                                            <w:div w:id="447310095">
                                                                                                              <w:marLeft w:val="300"/>
                                                                                                              <w:marRight w:val="0"/>
                                                                                                              <w:marTop w:val="0"/>
                                                                                                              <w:marBottom w:val="0"/>
                                                                                                              <w:divBdr>
                                                                                                                <w:top w:val="none" w:sz="0" w:space="0" w:color="auto"/>
                                                                                                                <w:left w:val="none" w:sz="0" w:space="0" w:color="auto"/>
                                                                                                                <w:bottom w:val="none" w:sz="0" w:space="0" w:color="auto"/>
                                                                                                                <w:right w:val="none" w:sz="0" w:space="0" w:color="auto"/>
                                                                                                              </w:divBdr>
                                                                                                              <w:divsChild>
                                                                                                                <w:div w:id="897132427">
                                                                                                                  <w:marLeft w:val="0"/>
                                                                                                                  <w:marRight w:val="0"/>
                                                                                                                  <w:marTop w:val="0"/>
                                                                                                                  <w:marBottom w:val="0"/>
                                                                                                                  <w:divBdr>
                                                                                                                    <w:top w:val="none" w:sz="0" w:space="0" w:color="auto"/>
                                                                                                                    <w:left w:val="none" w:sz="0" w:space="0" w:color="auto"/>
                                                                                                                    <w:bottom w:val="none" w:sz="0" w:space="0" w:color="auto"/>
                                                                                                                    <w:right w:val="none" w:sz="0" w:space="0" w:color="auto"/>
                                                                                                                  </w:divBdr>
                                                                                                                  <w:divsChild>
                                                                                                                    <w:div w:id="69967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60258508">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1851977">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235430">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1444476">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7924725">
      <w:bodyDiv w:val="1"/>
      <w:marLeft w:val="0"/>
      <w:marRight w:val="0"/>
      <w:marTop w:val="0"/>
      <w:marBottom w:val="0"/>
      <w:divBdr>
        <w:top w:val="none" w:sz="0" w:space="0" w:color="auto"/>
        <w:left w:val="none" w:sz="0" w:space="0" w:color="auto"/>
        <w:bottom w:val="none" w:sz="0" w:space="0" w:color="auto"/>
        <w:right w:val="none" w:sz="0" w:space="0" w:color="auto"/>
      </w:divBdr>
      <w:divsChild>
        <w:div w:id="411127883">
          <w:marLeft w:val="0"/>
          <w:marRight w:val="0"/>
          <w:marTop w:val="0"/>
          <w:marBottom w:val="0"/>
          <w:divBdr>
            <w:top w:val="none" w:sz="0" w:space="0" w:color="auto"/>
            <w:left w:val="none" w:sz="0" w:space="0" w:color="auto"/>
            <w:bottom w:val="none" w:sz="0" w:space="0" w:color="auto"/>
            <w:right w:val="none" w:sz="0" w:space="0" w:color="auto"/>
          </w:divBdr>
          <w:divsChild>
            <w:div w:id="182015803">
              <w:marLeft w:val="0"/>
              <w:marRight w:val="0"/>
              <w:marTop w:val="0"/>
              <w:marBottom w:val="0"/>
              <w:divBdr>
                <w:top w:val="none" w:sz="0" w:space="0" w:color="auto"/>
                <w:left w:val="none" w:sz="0" w:space="0" w:color="auto"/>
                <w:bottom w:val="none" w:sz="0" w:space="0" w:color="auto"/>
                <w:right w:val="none" w:sz="0" w:space="0" w:color="auto"/>
              </w:divBdr>
              <w:divsChild>
                <w:div w:id="851840551">
                  <w:marLeft w:val="0"/>
                  <w:marRight w:val="0"/>
                  <w:marTop w:val="0"/>
                  <w:marBottom w:val="0"/>
                  <w:divBdr>
                    <w:top w:val="none" w:sz="0" w:space="0" w:color="auto"/>
                    <w:left w:val="none" w:sz="0" w:space="0" w:color="auto"/>
                    <w:bottom w:val="none" w:sz="0" w:space="0" w:color="auto"/>
                    <w:right w:val="none" w:sz="0" w:space="0" w:color="auto"/>
                  </w:divBdr>
                  <w:divsChild>
                    <w:div w:id="1727337021">
                      <w:marLeft w:val="0"/>
                      <w:marRight w:val="0"/>
                      <w:marTop w:val="45"/>
                      <w:marBottom w:val="0"/>
                      <w:divBdr>
                        <w:top w:val="none" w:sz="0" w:space="0" w:color="auto"/>
                        <w:left w:val="none" w:sz="0" w:space="0" w:color="auto"/>
                        <w:bottom w:val="none" w:sz="0" w:space="0" w:color="auto"/>
                        <w:right w:val="none" w:sz="0" w:space="0" w:color="auto"/>
                      </w:divBdr>
                      <w:divsChild>
                        <w:div w:id="1902868484">
                          <w:marLeft w:val="0"/>
                          <w:marRight w:val="0"/>
                          <w:marTop w:val="0"/>
                          <w:marBottom w:val="0"/>
                          <w:divBdr>
                            <w:top w:val="none" w:sz="0" w:space="0" w:color="auto"/>
                            <w:left w:val="none" w:sz="0" w:space="0" w:color="auto"/>
                            <w:bottom w:val="none" w:sz="0" w:space="0" w:color="auto"/>
                            <w:right w:val="none" w:sz="0" w:space="0" w:color="auto"/>
                          </w:divBdr>
                          <w:divsChild>
                            <w:div w:id="1287271958">
                              <w:marLeft w:val="2070"/>
                              <w:marRight w:val="3960"/>
                              <w:marTop w:val="0"/>
                              <w:marBottom w:val="0"/>
                              <w:divBdr>
                                <w:top w:val="none" w:sz="0" w:space="0" w:color="auto"/>
                                <w:left w:val="none" w:sz="0" w:space="0" w:color="auto"/>
                                <w:bottom w:val="none" w:sz="0" w:space="0" w:color="auto"/>
                                <w:right w:val="none" w:sz="0" w:space="0" w:color="auto"/>
                              </w:divBdr>
                              <w:divsChild>
                                <w:div w:id="571088967">
                                  <w:marLeft w:val="0"/>
                                  <w:marRight w:val="0"/>
                                  <w:marTop w:val="0"/>
                                  <w:marBottom w:val="0"/>
                                  <w:divBdr>
                                    <w:top w:val="none" w:sz="0" w:space="0" w:color="auto"/>
                                    <w:left w:val="none" w:sz="0" w:space="0" w:color="auto"/>
                                    <w:bottom w:val="none" w:sz="0" w:space="0" w:color="auto"/>
                                    <w:right w:val="none" w:sz="0" w:space="0" w:color="auto"/>
                                  </w:divBdr>
                                  <w:divsChild>
                                    <w:div w:id="1655916333">
                                      <w:marLeft w:val="0"/>
                                      <w:marRight w:val="0"/>
                                      <w:marTop w:val="0"/>
                                      <w:marBottom w:val="0"/>
                                      <w:divBdr>
                                        <w:top w:val="none" w:sz="0" w:space="0" w:color="auto"/>
                                        <w:left w:val="none" w:sz="0" w:space="0" w:color="auto"/>
                                        <w:bottom w:val="none" w:sz="0" w:space="0" w:color="auto"/>
                                        <w:right w:val="none" w:sz="0" w:space="0" w:color="auto"/>
                                      </w:divBdr>
                                      <w:divsChild>
                                        <w:div w:id="1599144255">
                                          <w:marLeft w:val="0"/>
                                          <w:marRight w:val="0"/>
                                          <w:marTop w:val="0"/>
                                          <w:marBottom w:val="0"/>
                                          <w:divBdr>
                                            <w:top w:val="none" w:sz="0" w:space="0" w:color="auto"/>
                                            <w:left w:val="none" w:sz="0" w:space="0" w:color="auto"/>
                                            <w:bottom w:val="none" w:sz="0" w:space="0" w:color="auto"/>
                                            <w:right w:val="none" w:sz="0" w:space="0" w:color="auto"/>
                                          </w:divBdr>
                                          <w:divsChild>
                                            <w:div w:id="1703170299">
                                              <w:marLeft w:val="0"/>
                                              <w:marRight w:val="0"/>
                                              <w:marTop w:val="90"/>
                                              <w:marBottom w:val="0"/>
                                              <w:divBdr>
                                                <w:top w:val="none" w:sz="0" w:space="0" w:color="auto"/>
                                                <w:left w:val="none" w:sz="0" w:space="0" w:color="auto"/>
                                                <w:bottom w:val="none" w:sz="0" w:space="0" w:color="auto"/>
                                                <w:right w:val="none" w:sz="0" w:space="0" w:color="auto"/>
                                              </w:divBdr>
                                              <w:divsChild>
                                                <w:div w:id="1186402041">
                                                  <w:marLeft w:val="0"/>
                                                  <w:marRight w:val="0"/>
                                                  <w:marTop w:val="0"/>
                                                  <w:marBottom w:val="0"/>
                                                  <w:divBdr>
                                                    <w:top w:val="none" w:sz="0" w:space="0" w:color="auto"/>
                                                    <w:left w:val="none" w:sz="0" w:space="0" w:color="auto"/>
                                                    <w:bottom w:val="none" w:sz="0" w:space="0" w:color="auto"/>
                                                    <w:right w:val="none" w:sz="0" w:space="0" w:color="auto"/>
                                                  </w:divBdr>
                                                  <w:divsChild>
                                                    <w:div w:id="1150749181">
                                                      <w:marLeft w:val="0"/>
                                                      <w:marRight w:val="0"/>
                                                      <w:marTop w:val="0"/>
                                                      <w:marBottom w:val="0"/>
                                                      <w:divBdr>
                                                        <w:top w:val="none" w:sz="0" w:space="0" w:color="auto"/>
                                                        <w:left w:val="none" w:sz="0" w:space="0" w:color="auto"/>
                                                        <w:bottom w:val="none" w:sz="0" w:space="0" w:color="auto"/>
                                                        <w:right w:val="none" w:sz="0" w:space="0" w:color="auto"/>
                                                      </w:divBdr>
                                                      <w:divsChild>
                                                        <w:div w:id="353188726">
                                                          <w:marLeft w:val="0"/>
                                                          <w:marRight w:val="0"/>
                                                          <w:marTop w:val="0"/>
                                                          <w:marBottom w:val="390"/>
                                                          <w:divBdr>
                                                            <w:top w:val="none" w:sz="0" w:space="0" w:color="auto"/>
                                                            <w:left w:val="none" w:sz="0" w:space="0" w:color="auto"/>
                                                            <w:bottom w:val="none" w:sz="0" w:space="0" w:color="auto"/>
                                                            <w:right w:val="none" w:sz="0" w:space="0" w:color="auto"/>
                                                          </w:divBdr>
                                                          <w:divsChild>
                                                            <w:div w:id="1988388221">
                                                              <w:marLeft w:val="0"/>
                                                              <w:marRight w:val="0"/>
                                                              <w:marTop w:val="0"/>
                                                              <w:marBottom w:val="0"/>
                                                              <w:divBdr>
                                                                <w:top w:val="none" w:sz="0" w:space="0" w:color="auto"/>
                                                                <w:left w:val="none" w:sz="0" w:space="0" w:color="auto"/>
                                                                <w:bottom w:val="none" w:sz="0" w:space="0" w:color="auto"/>
                                                                <w:right w:val="none" w:sz="0" w:space="0" w:color="auto"/>
                                                              </w:divBdr>
                                                              <w:divsChild>
                                                                <w:div w:id="1906839443">
                                                                  <w:marLeft w:val="0"/>
                                                                  <w:marRight w:val="0"/>
                                                                  <w:marTop w:val="0"/>
                                                                  <w:marBottom w:val="0"/>
                                                                  <w:divBdr>
                                                                    <w:top w:val="none" w:sz="0" w:space="0" w:color="auto"/>
                                                                    <w:left w:val="none" w:sz="0" w:space="0" w:color="auto"/>
                                                                    <w:bottom w:val="none" w:sz="0" w:space="0" w:color="auto"/>
                                                                    <w:right w:val="none" w:sz="0" w:space="0" w:color="auto"/>
                                                                  </w:divBdr>
                                                                  <w:divsChild>
                                                                    <w:div w:id="919875804">
                                                                      <w:marLeft w:val="0"/>
                                                                      <w:marRight w:val="0"/>
                                                                      <w:marTop w:val="0"/>
                                                                      <w:marBottom w:val="0"/>
                                                                      <w:divBdr>
                                                                        <w:top w:val="none" w:sz="0" w:space="0" w:color="auto"/>
                                                                        <w:left w:val="none" w:sz="0" w:space="0" w:color="auto"/>
                                                                        <w:bottom w:val="none" w:sz="0" w:space="0" w:color="auto"/>
                                                                        <w:right w:val="none" w:sz="0" w:space="0" w:color="auto"/>
                                                                      </w:divBdr>
                                                                      <w:divsChild>
                                                                        <w:div w:id="1718158451">
                                                                          <w:marLeft w:val="0"/>
                                                                          <w:marRight w:val="0"/>
                                                                          <w:marTop w:val="0"/>
                                                                          <w:marBottom w:val="0"/>
                                                                          <w:divBdr>
                                                                            <w:top w:val="none" w:sz="0" w:space="0" w:color="auto"/>
                                                                            <w:left w:val="none" w:sz="0" w:space="0" w:color="auto"/>
                                                                            <w:bottom w:val="none" w:sz="0" w:space="0" w:color="auto"/>
                                                                            <w:right w:val="none" w:sz="0" w:space="0" w:color="auto"/>
                                                                          </w:divBdr>
                                                                          <w:divsChild>
                                                                            <w:div w:id="440105401">
                                                                              <w:marLeft w:val="0"/>
                                                                              <w:marRight w:val="0"/>
                                                                              <w:marTop w:val="0"/>
                                                                              <w:marBottom w:val="0"/>
                                                                              <w:divBdr>
                                                                                <w:top w:val="none" w:sz="0" w:space="0" w:color="auto"/>
                                                                                <w:left w:val="none" w:sz="0" w:space="0" w:color="auto"/>
                                                                                <w:bottom w:val="none" w:sz="0" w:space="0" w:color="auto"/>
                                                                                <w:right w:val="none" w:sz="0" w:space="0" w:color="auto"/>
                                                                              </w:divBdr>
                                                                              <w:divsChild>
                                                                                <w:div w:id="1110395516">
                                                                                  <w:marLeft w:val="0"/>
                                                                                  <w:marRight w:val="0"/>
                                                                                  <w:marTop w:val="0"/>
                                                                                  <w:marBottom w:val="0"/>
                                                                                  <w:divBdr>
                                                                                    <w:top w:val="none" w:sz="0" w:space="0" w:color="auto"/>
                                                                                    <w:left w:val="none" w:sz="0" w:space="0" w:color="auto"/>
                                                                                    <w:bottom w:val="none" w:sz="0" w:space="0" w:color="auto"/>
                                                                                    <w:right w:val="none" w:sz="0" w:space="0" w:color="auto"/>
                                                                                  </w:divBdr>
                                                                                  <w:divsChild>
                                                                                    <w:div w:id="396711273">
                                                                                      <w:marLeft w:val="0"/>
                                                                                      <w:marRight w:val="0"/>
                                                                                      <w:marTop w:val="0"/>
                                                                                      <w:marBottom w:val="0"/>
                                                                                      <w:divBdr>
                                                                                        <w:top w:val="none" w:sz="0" w:space="0" w:color="auto"/>
                                                                                        <w:left w:val="none" w:sz="0" w:space="0" w:color="auto"/>
                                                                                        <w:bottom w:val="none" w:sz="0" w:space="0" w:color="auto"/>
                                                                                        <w:right w:val="none" w:sz="0" w:space="0" w:color="auto"/>
                                                                                      </w:divBdr>
                                                                                      <w:divsChild>
                                                                                        <w:div w:id="1029137926">
                                                                                          <w:marLeft w:val="0"/>
                                                                                          <w:marRight w:val="0"/>
                                                                                          <w:marTop w:val="0"/>
                                                                                          <w:marBottom w:val="0"/>
                                                                                          <w:divBdr>
                                                                                            <w:top w:val="none" w:sz="0" w:space="0" w:color="auto"/>
                                                                                            <w:left w:val="none" w:sz="0" w:space="0" w:color="auto"/>
                                                                                            <w:bottom w:val="none" w:sz="0" w:space="0" w:color="auto"/>
                                                                                            <w:right w:val="none" w:sz="0" w:space="0" w:color="auto"/>
                                                                                          </w:divBdr>
                                                                                          <w:divsChild>
                                                                                            <w:div w:id="997658593">
                                                                                              <w:marLeft w:val="0"/>
                                                                                              <w:marRight w:val="0"/>
                                                                                              <w:marTop w:val="0"/>
                                                                                              <w:marBottom w:val="0"/>
                                                                                              <w:divBdr>
                                                                                                <w:top w:val="none" w:sz="0" w:space="0" w:color="auto"/>
                                                                                                <w:left w:val="none" w:sz="0" w:space="0" w:color="auto"/>
                                                                                                <w:bottom w:val="none" w:sz="0" w:space="0" w:color="auto"/>
                                                                                                <w:right w:val="none" w:sz="0" w:space="0" w:color="auto"/>
                                                                                              </w:divBdr>
                                                                                              <w:divsChild>
                                                                                                <w:div w:id="1814786511">
                                                                                                  <w:marLeft w:val="0"/>
                                                                                                  <w:marRight w:val="0"/>
                                                                                                  <w:marTop w:val="0"/>
                                                                                                  <w:marBottom w:val="0"/>
                                                                                                  <w:divBdr>
                                                                                                    <w:top w:val="none" w:sz="0" w:space="0" w:color="auto"/>
                                                                                                    <w:left w:val="none" w:sz="0" w:space="0" w:color="auto"/>
                                                                                                    <w:bottom w:val="none" w:sz="0" w:space="0" w:color="auto"/>
                                                                                                    <w:right w:val="none" w:sz="0" w:space="0" w:color="auto"/>
                                                                                                  </w:divBdr>
                                                                                                  <w:divsChild>
                                                                                                    <w:div w:id="179709043">
                                                                                                      <w:marLeft w:val="0"/>
                                                                                                      <w:marRight w:val="0"/>
                                                                                                      <w:marTop w:val="0"/>
                                                                                                      <w:marBottom w:val="0"/>
                                                                                                      <w:divBdr>
                                                                                                        <w:top w:val="none" w:sz="0" w:space="0" w:color="auto"/>
                                                                                                        <w:left w:val="none" w:sz="0" w:space="0" w:color="auto"/>
                                                                                                        <w:bottom w:val="none" w:sz="0" w:space="0" w:color="auto"/>
                                                                                                        <w:right w:val="none" w:sz="0" w:space="0" w:color="auto"/>
                                                                                                      </w:divBdr>
                                                                                                      <w:divsChild>
                                                                                                        <w:div w:id="1558927947">
                                                                                                          <w:marLeft w:val="0"/>
                                                                                                          <w:marRight w:val="0"/>
                                                                                                          <w:marTop w:val="0"/>
                                                                                                          <w:marBottom w:val="0"/>
                                                                                                          <w:divBdr>
                                                                                                            <w:top w:val="none" w:sz="0" w:space="0" w:color="auto"/>
                                                                                                            <w:left w:val="none" w:sz="0" w:space="0" w:color="auto"/>
                                                                                                            <w:bottom w:val="none" w:sz="0" w:space="0" w:color="auto"/>
                                                                                                            <w:right w:val="none" w:sz="0" w:space="0" w:color="auto"/>
                                                                                                          </w:divBdr>
                                                                                                          <w:divsChild>
                                                                                                            <w:div w:id="1608459779">
                                                                                                              <w:marLeft w:val="300"/>
                                                                                                              <w:marRight w:val="0"/>
                                                                                                              <w:marTop w:val="0"/>
                                                                                                              <w:marBottom w:val="0"/>
                                                                                                              <w:divBdr>
                                                                                                                <w:top w:val="none" w:sz="0" w:space="0" w:color="auto"/>
                                                                                                                <w:left w:val="none" w:sz="0" w:space="0" w:color="auto"/>
                                                                                                                <w:bottom w:val="none" w:sz="0" w:space="0" w:color="auto"/>
                                                                                                                <w:right w:val="none" w:sz="0" w:space="0" w:color="auto"/>
                                                                                                              </w:divBdr>
                                                                                                              <w:divsChild>
                                                                                                                <w:div w:id="42607788">
                                                                                                                  <w:marLeft w:val="0"/>
                                                                                                                  <w:marRight w:val="0"/>
                                                                                                                  <w:marTop w:val="0"/>
                                                                                                                  <w:marBottom w:val="0"/>
                                                                                                                  <w:divBdr>
                                                                                                                    <w:top w:val="none" w:sz="0" w:space="0" w:color="auto"/>
                                                                                                                    <w:left w:val="none" w:sz="0" w:space="0" w:color="auto"/>
                                                                                                                    <w:bottom w:val="none" w:sz="0" w:space="0" w:color="auto"/>
                                                                                                                    <w:right w:val="none" w:sz="0" w:space="0" w:color="auto"/>
                                                                                                                  </w:divBdr>
                                                                                                                  <w:divsChild>
                                                                                                                    <w:div w:id="22164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2955336">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7828426">
      <w:bodyDiv w:val="1"/>
      <w:marLeft w:val="0"/>
      <w:marRight w:val="0"/>
      <w:marTop w:val="0"/>
      <w:marBottom w:val="0"/>
      <w:divBdr>
        <w:top w:val="none" w:sz="0" w:space="0" w:color="auto"/>
        <w:left w:val="none" w:sz="0" w:space="0" w:color="auto"/>
        <w:bottom w:val="none" w:sz="0" w:space="0" w:color="auto"/>
        <w:right w:val="none" w:sz="0" w:space="0" w:color="auto"/>
      </w:divBdr>
    </w:div>
    <w:div w:id="2076589457">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3811001">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117" Type="http://schemas.openxmlformats.org/officeDocument/2006/relationships/hyperlink" Target="http://www.state.nj.us/treasury/contract_compliance" TargetMode="External"/><Relationship Id="rId21" Type="http://schemas.openxmlformats.org/officeDocument/2006/relationships/hyperlink" Target="http://www.njstart.gov" TargetMode="External"/><Relationship Id="rId42" Type="http://schemas.openxmlformats.org/officeDocument/2006/relationships/hyperlink" Target="https://en.wikipedia.org/wiki/Electrostatic_precipitator" TargetMode="External"/><Relationship Id="rId47" Type="http://schemas.openxmlformats.org/officeDocument/2006/relationships/hyperlink" Target="https://en.wikipedia.org/wiki/Aluminium_oxide" TargetMode="External"/><Relationship Id="rId63" Type="http://schemas.openxmlformats.org/officeDocument/2006/relationships/hyperlink" Target="https://en.wikipedia.org/wiki/Asphalt" TargetMode="External"/><Relationship Id="rId68" Type="http://schemas.openxmlformats.org/officeDocument/2006/relationships/hyperlink" Target="https://ihsmarkit.com/products/aashto-standards.html"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state.nj.us/treasury/purchase/forms.shtml" TargetMode="External"/><Relationship Id="rId112" Type="http://schemas.openxmlformats.org/officeDocument/2006/relationships/hyperlink" Target="http://www.state.nj.us/treasury/purchase/njstart/vendor.shtml" TargetMode="External"/><Relationship Id="rId16" Type="http://schemas.openxmlformats.org/officeDocument/2006/relationships/image" Target="media/image1.png"/><Relationship Id="rId107"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en.wikipedia.org/wiki/Soil" TargetMode="External"/><Relationship Id="rId37" Type="http://schemas.openxmlformats.org/officeDocument/2006/relationships/hyperlink" Target="https://en.wikipedia.org/wiki/Particulates" TargetMode="External"/><Relationship Id="rId40" Type="http://schemas.openxmlformats.org/officeDocument/2006/relationships/hyperlink" Target="https://en.wikipedia.org/wiki/Bottom_ash" TargetMode="External"/><Relationship Id="rId45" Type="http://schemas.openxmlformats.org/officeDocument/2006/relationships/hyperlink" Target="https://en.wikipedia.org/wiki/Amorphous_solid" TargetMode="External"/><Relationship Id="rId53" Type="http://schemas.openxmlformats.org/officeDocument/2006/relationships/hyperlink" Target="https://www.pavementinteractive.org/reference-desk/maintenance-and-rehabilitation/maintenance/fog-seals/" TargetMode="External"/><Relationship Id="rId58" Type="http://schemas.openxmlformats.org/officeDocument/2006/relationships/hyperlink" Target="https://en.wikipedia.org/wiki/Compactor" TargetMode="External"/><Relationship Id="rId66" Type="http://schemas.openxmlformats.org/officeDocument/2006/relationships/hyperlink" Target="https://en.wikipedia.org/wiki/Foundation_(architecture)" TargetMode="External"/><Relationship Id="rId74" Type="http://schemas.openxmlformats.org/officeDocument/2006/relationships/footer" Target="footer1.xml"/><Relationship Id="rId79" Type="http://schemas.openxmlformats.org/officeDocument/2006/relationships/hyperlink" Target="http://www.state.nj.us/treasury/purchase/njstart/vendor.shtml" TargetMode="External"/><Relationship Id="rId87" Type="http://schemas.openxmlformats.org/officeDocument/2006/relationships/hyperlink" Target="http://www.state.nj.us/treasury/purchase/njstart/vendor.shtml" TargetMode="External"/><Relationship Id="rId102" Type="http://schemas.openxmlformats.org/officeDocument/2006/relationships/hyperlink" Target="mailto:AAIUNIT@treas.nj.gov" TargetMode="External"/><Relationship Id="rId110" Type="http://schemas.openxmlformats.org/officeDocument/2006/relationships/hyperlink" Target="http://www.state.nj.us/treasury/purchase/njstart/vendor.shtml" TargetMode="External"/><Relationship Id="rId115"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s://en.wikipedia.org/wiki/Gravel"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state.nj.us/treasury/purchase/njstart/vendor.shtml" TargetMode="External"/><Relationship Id="rId95" Type="http://schemas.openxmlformats.org/officeDocument/2006/relationships/hyperlink" Target="http://www.state.nj.us/treasury/purchase/forms.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pavementinteractive.org/reference-desk/materials/asphalt/cutback-asphalt/fog-seals" TargetMode="External"/><Relationship Id="rId35" Type="http://schemas.openxmlformats.org/officeDocument/2006/relationships/hyperlink" Target="https://www.pavementinteractive.org/reference-desk/materials/asphalt/emulsified-asphalt/" TargetMode="External"/><Relationship Id="rId43" Type="http://schemas.openxmlformats.org/officeDocument/2006/relationships/hyperlink" Target="https://en.wikipedia.org/wiki/Bottom_ash" TargetMode="External"/><Relationship Id="rId48" Type="http://schemas.openxmlformats.org/officeDocument/2006/relationships/hyperlink" Target="https://en.wikipedia.org/wiki/Calcium_oxide" TargetMode="External"/><Relationship Id="rId56" Type="http://schemas.openxmlformats.org/officeDocument/2006/relationships/hyperlink" Target="http://www.osha.gov/" TargetMode="External"/><Relationship Id="rId64" Type="http://schemas.openxmlformats.org/officeDocument/2006/relationships/hyperlink" Target="https://en.wikipedia.org/wiki/Construction" TargetMode="External"/><Relationship Id="rId69" Type="http://schemas.openxmlformats.org/officeDocument/2006/relationships/hyperlink" Target="https://www.pavementinteractive.org/reference-desk/materials/asphalt/emulsified-asphalt/" TargetMode="External"/><Relationship Id="rId77" Type="http://schemas.openxmlformats.org/officeDocument/2006/relationships/hyperlink" Target="http://www.state.nj.us/treasury/purchase/njstart/vendor.shtml" TargetMode="External"/><Relationship Id="rId100" Type="http://schemas.openxmlformats.org/officeDocument/2006/relationships/hyperlink" Target="mailto:NJSupplierReports@treas.nj.gov" TargetMode="External"/><Relationship Id="rId105" Type="http://schemas.openxmlformats.org/officeDocument/2006/relationships/hyperlink" Target="http://www.state.nj.us/treasury/purchase/forms.shtml" TargetMode="External"/><Relationship Id="rId113" Type="http://schemas.openxmlformats.org/officeDocument/2006/relationships/hyperlink" Target="http://www.elec.state.nj.us/" TargetMode="External"/><Relationship Id="rId118"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s://www.pavementinteractive.org/reference-desk/materials/asphalt/emulsified-asphalt/" TargetMode="External"/><Relationship Id="rId72" Type="http://schemas.openxmlformats.org/officeDocument/2006/relationships/hyperlink" Target="https://www.azom.com/article.aspx?ArticleID=1417"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njstart/vendor.shtml" TargetMode="External"/><Relationship Id="rId93" Type="http://schemas.openxmlformats.org/officeDocument/2006/relationships/hyperlink" Target="http://www.state.nj.us/treasury/purchase/njstart/vendor.shtml" TargetMode="External"/><Relationship Id="rId98" Type="http://schemas.openxmlformats.org/officeDocument/2006/relationships/hyperlink" Target="http://nj.gov/it/ps/07-12-NJOIT_web_accessibility_policy.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en.wikipedia.org/wiki/Soil_compaction" TargetMode="External"/><Relationship Id="rId38" Type="http://schemas.openxmlformats.org/officeDocument/2006/relationships/hyperlink" Target="https://en.wikipedia.org/wiki/Boiler" TargetMode="External"/><Relationship Id="rId46" Type="http://schemas.openxmlformats.org/officeDocument/2006/relationships/hyperlink" Target="https://en.wikipedia.org/wiki/Crystallinity" TargetMode="External"/><Relationship Id="rId59" Type="http://schemas.openxmlformats.org/officeDocument/2006/relationships/hyperlink" Target="https://en.wikipedia.org/wiki/Engineering_vehicle" TargetMode="External"/><Relationship Id="rId67" Type="http://schemas.openxmlformats.org/officeDocument/2006/relationships/hyperlink" Target="http://mutcd.fhwa.dot.gov/" TargetMode="External"/><Relationship Id="rId103" Type="http://schemas.openxmlformats.org/officeDocument/2006/relationships/hyperlink" Target="http://www.state.nj.us/treasury/purchase/forms/eo134/Chapter51.pdf" TargetMode="External"/><Relationship Id="rId108" Type="http://schemas.openxmlformats.org/officeDocument/2006/relationships/hyperlink" Target="http://www.state.nj.us/treasury/purchase/forms.shtml" TargetMode="External"/><Relationship Id="rId116" Type="http://schemas.openxmlformats.org/officeDocument/2006/relationships/hyperlink" Target="http://www.nj.gov/treasury/purchase/forms/Vendor_Timesheet.xls" TargetMode="External"/><Relationship Id="rId20" Type="http://schemas.openxmlformats.org/officeDocument/2006/relationships/hyperlink" Target="https://nj.gov/labor/equalpay/equalpay.html" TargetMode="External"/><Relationship Id="rId41" Type="http://schemas.openxmlformats.org/officeDocument/2006/relationships/hyperlink" Target="https://en.wikipedia.org/wiki/Fossil_fuel_power_plant" TargetMode="External"/><Relationship Id="rId54" Type="http://schemas.openxmlformats.org/officeDocument/2006/relationships/hyperlink" Target="https://www.pavementinteractive.org/reference-desk/maintenance-and-rehabilitation/maintenance/slurry-seals/" TargetMode="External"/><Relationship Id="rId62" Type="http://schemas.openxmlformats.org/officeDocument/2006/relationships/hyperlink" Target="https://en.wikipedia.org/wiki/Concrete" TargetMode="External"/><Relationship Id="rId70" Type="http://schemas.openxmlformats.org/officeDocument/2006/relationships/hyperlink" Target="https://www.azom.com/article.aspx?ArticleID=1417" TargetMode="External"/><Relationship Id="rId75" Type="http://schemas.openxmlformats.org/officeDocument/2006/relationships/footer" Target="footer2.xm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revenue/busregcert.shtml" TargetMode="External"/><Relationship Id="rId91" Type="http://schemas.openxmlformats.org/officeDocument/2006/relationships/hyperlink" Target="http://www.state.nj.us/treasury/purchase/forms.shtml" TargetMode="External"/><Relationship Id="rId96" Type="http://schemas.openxmlformats.org/officeDocument/2006/relationships/hyperlink" Target="http://www.nj.gov/it/ps/08-04-P1-NJOIT_130-00-01_Asset_Classification_Control_Procedure.pdf" TargetMode="External"/><Relationship Id="rId111" Type="http://schemas.openxmlformats.org/officeDocument/2006/relationships/hyperlink" Target="http://www.nj.gov/treasury/purchase/forms/AA_%20Supplement.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pavementinteractive.org/reference-desk/materials/asphalt/cutback-asphalt/emulsified-asphalt" TargetMode="External"/><Relationship Id="rId36" Type="http://schemas.openxmlformats.org/officeDocument/2006/relationships/hyperlink" Target="https://en.wikipedia.org/wiki/Coal_combustion_product" TargetMode="External"/><Relationship Id="rId49" Type="http://schemas.openxmlformats.org/officeDocument/2006/relationships/hyperlink" Target="https://en.wikipedia.org/wiki/Stratum" TargetMode="External"/><Relationship Id="rId57" Type="http://schemas.openxmlformats.org/officeDocument/2006/relationships/hyperlink" Target="http://www.osha.gov/pls/oshaweb/owasrch.search_form?p_doc_type=STANDARDS&amp;p_toc_level=0&amp;p_keyvalue=" TargetMode="External"/><Relationship Id="rId106" Type="http://schemas.openxmlformats.org/officeDocument/2006/relationships/hyperlink" Target="http://www.njstart.gov/" TargetMode="External"/><Relationship Id="rId114" Type="http://schemas.openxmlformats.org/officeDocument/2006/relationships/hyperlink" Target="https://nj.gov/labor/equalpay/equalpay.html" TargetMode="External"/><Relationship Id="rId119" Type="http://schemas.openxmlformats.org/officeDocument/2006/relationships/fontTable" Target="fontTable.xml"/><Relationship Id="rId10" Type="http://schemas.openxmlformats.org/officeDocument/2006/relationships/numbering" Target="numbering.xml"/><Relationship Id="rId31" Type="http://schemas.openxmlformats.org/officeDocument/2006/relationships/hyperlink" Target="https://www.pavementinteractive.org/reference-desk/materials/asphalt/cutback-asphalt/slurry-seals" TargetMode="External"/><Relationship Id="rId44" Type="http://schemas.openxmlformats.org/officeDocument/2006/relationships/hyperlink" Target="https://en.wikipedia.org/wiki/Silicon_dioxide" TargetMode="External"/><Relationship Id="rId52" Type="http://schemas.openxmlformats.org/officeDocument/2006/relationships/hyperlink" Target="https://www.pavementinteractive.org/reference-desk/construction/site-preparation/tack-coats/" TargetMode="External"/><Relationship Id="rId60" Type="http://schemas.openxmlformats.org/officeDocument/2006/relationships/hyperlink" Target="https://en.wikipedia.org/wiki/Soil_compaction" TargetMode="External"/><Relationship Id="rId65" Type="http://schemas.openxmlformats.org/officeDocument/2006/relationships/hyperlink" Target="https://en.wikipedia.org/wiki/Road" TargetMode="External"/><Relationship Id="rId73" Type="http://schemas.openxmlformats.org/officeDocument/2006/relationships/hyperlink" Target="https://ihsmarkit.com/products/aashto-standards.html" TargetMode="External"/><Relationship Id="rId78" Type="http://schemas.openxmlformats.org/officeDocument/2006/relationships/hyperlink" Target="http://www.state.nj.us/treasury/purchase/directions.shtml" TargetMode="External"/><Relationship Id="rId81" Type="http://schemas.openxmlformats.org/officeDocument/2006/relationships/hyperlink" Target="http://www.state.nj.us/treasury/purchase/ethics_guide.shtml" TargetMode="External"/><Relationship Id="rId86" Type="http://schemas.openxmlformats.org/officeDocument/2006/relationships/hyperlink" Target="http://www.state.nj.us/treasury/purchase/forms.shtml"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www.state.nj.us/it/ps/Web_Site_Standards_Guidelines.pdf" TargetMode="External"/><Relationship Id="rId101" Type="http://schemas.openxmlformats.org/officeDocument/2006/relationships/hyperlink" Target="http://www.state.nj.us/treasury/omb/forms/index.shtml"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en.wikipedia.org/wiki/Flue_gas" TargetMode="External"/><Relationship Id="rId109" Type="http://schemas.openxmlformats.org/officeDocument/2006/relationships/hyperlink" Target="http://www.njstart.gov/" TargetMode="External"/><Relationship Id="rId34" Type="http://schemas.openxmlformats.org/officeDocument/2006/relationships/hyperlink" Target="https://www.pavementinteractive.org/reference-desk/materials/asphalt/emulsified-asphalt/asphalt" TargetMode="External"/><Relationship Id="rId50" Type="http://schemas.openxmlformats.org/officeDocument/2006/relationships/hyperlink" Target="https://www.pavementinteractive.org/reference-desk/materials/asphalt/" TargetMode="External"/><Relationship Id="rId55" Type="http://schemas.openxmlformats.org/officeDocument/2006/relationships/hyperlink" Target="https://www.pavementinteractive.org/reference-desk/maintenance-and-rehabilitation/maintenance/bituminous-surface-treatments/" TargetMode="External"/><Relationship Id="rId76" Type="http://schemas.openxmlformats.org/officeDocument/2006/relationships/hyperlink" Target="http://www.state.nj.us/treasury/purchase/forms.shtml" TargetMode="External"/><Relationship Id="rId97" Type="http://schemas.openxmlformats.org/officeDocument/2006/relationships/hyperlink" Target="http://www.nj.gov/it/ps/09-10-NJOIT_152_Disposal_and_Media_Sanitization_Policy.pdf" TargetMode="External"/><Relationship Id="rId104" Type="http://schemas.openxmlformats.org/officeDocument/2006/relationships/hyperlink" Target="http://www.state.nj.us/treasury/purchase/forms/eo134/Chapter51.pdf" TargetMode="External"/><Relationship Id="rId120"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s://www.azom.com/article.aspx?ArticleID=1417" TargetMode="External"/><Relationship Id="rId92" Type="http://schemas.openxmlformats.org/officeDocument/2006/relationships/hyperlink" Target="http://www.njstart.gov/" TargetMode="External"/><Relationship Id="rId2" Type="http://schemas.openxmlformats.org/officeDocument/2006/relationships/customXml" Target="../customXml/item2.xml"/><Relationship Id="rId29" Type="http://schemas.openxmlformats.org/officeDocument/2006/relationships/hyperlink" Target="https://www.pavementinteractive.org/reference-desk/materials/asphalt/cutback-asphalt/tack-co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7DB4DF-5C5A-49BD-9E8F-7861C3851D87}">
  <ds:schemaRefs>
    <ds:schemaRef ds:uri="http://schemas.openxmlformats.org/officeDocument/2006/bibliography"/>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8EB3A021-021C-4FD5-87D4-AE760DA0F119}">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B66AF3C7-C172-495F-B2B1-B1D5B61D09CE}">
  <ds:schemaRefs>
    <ds:schemaRef ds:uri="http://schemas.openxmlformats.org/officeDocument/2006/bibliography"/>
  </ds:schemaRefs>
</ds:datastoreItem>
</file>

<file path=customXml/itemProps9.xml><?xml version="1.0" encoding="utf-8"?>
<ds:datastoreItem xmlns:ds="http://schemas.openxmlformats.org/officeDocument/2006/customXml" ds:itemID="{2DB6FDF7-3376-4652-9C2C-269024A60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96</Pages>
  <Words>43899</Words>
  <Characters>250225</Characters>
  <Application>Microsoft Office Word</Application>
  <DocSecurity>0</DocSecurity>
  <Lines>2085</Lines>
  <Paragraphs>587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293537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Centofanti, Kristopher</cp:lastModifiedBy>
  <cp:revision>10</cp:revision>
  <cp:lastPrinted>2018-12-06T13:26:00Z</cp:lastPrinted>
  <dcterms:created xsi:type="dcterms:W3CDTF">2018-12-07T21:02:00Z</dcterms:created>
  <dcterms:modified xsi:type="dcterms:W3CDTF">2018-12-19T14:38:00Z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