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A41A2" w14:textId="77777777" w:rsidR="00364A22" w:rsidRPr="002420F8" w:rsidRDefault="00B07796" w:rsidP="004F542C">
      <w:pPr>
        <w:pStyle w:val="Heading3"/>
        <w:keepNext w:val="0"/>
        <w:jc w:val="center"/>
        <w:rPr>
          <w:rFonts w:ascii="Arial" w:hAnsi="Arial" w:cs="Arial"/>
          <w:b/>
          <w:sz w:val="20"/>
        </w:rPr>
      </w:pPr>
      <w:bookmarkStart w:id="0" w:name="_GoBack"/>
      <w:bookmarkEnd w:id="0"/>
      <w:r w:rsidRPr="00D50469">
        <w:rPr>
          <w:rFonts w:ascii="Arial" w:hAnsi="Arial" w:cs="Arial"/>
          <w:b/>
          <w:sz w:val="20"/>
        </w:rPr>
        <w:t>08/</w:t>
      </w:r>
      <w:r w:rsidR="00854621">
        <w:rPr>
          <w:rFonts w:ascii="Arial" w:hAnsi="Arial" w:cs="Arial"/>
          <w:b/>
          <w:sz w:val="20"/>
        </w:rPr>
        <w:t>10</w:t>
      </w:r>
      <w:r w:rsidR="00D50469" w:rsidRPr="00D50469">
        <w:rPr>
          <w:rFonts w:ascii="Arial" w:hAnsi="Arial" w:cs="Arial"/>
          <w:b/>
          <w:sz w:val="20"/>
        </w:rPr>
        <w:t>/20</w:t>
      </w:r>
    </w:p>
    <w:p w14:paraId="5904AF74" w14:textId="77777777" w:rsidR="00364A22" w:rsidRPr="008918DF" w:rsidRDefault="00364A22" w:rsidP="00364A22">
      <w:pPr>
        <w:rPr>
          <w:rFonts w:ascii="Arial" w:hAnsi="Arial" w:cs="Arial"/>
        </w:rPr>
      </w:pPr>
    </w:p>
    <w:p w14:paraId="23CBD98C" w14:textId="77777777" w:rsidR="00364A22" w:rsidRPr="008918DF" w:rsidRDefault="00364A22" w:rsidP="00364A22">
      <w:pPr>
        <w:rPr>
          <w:rFonts w:ascii="Arial" w:hAnsi="Arial" w:cs="Arial"/>
        </w:rPr>
      </w:pPr>
    </w:p>
    <w:p w14:paraId="5E65929E"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79B6B187" w14:textId="77777777" w:rsidR="007D1D98" w:rsidRPr="008918DF" w:rsidRDefault="007D1D98" w:rsidP="007D1D98">
      <w:pPr>
        <w:rPr>
          <w:rFonts w:ascii="Arial" w:hAnsi="Arial" w:cs="Arial"/>
        </w:rPr>
      </w:pPr>
    </w:p>
    <w:p w14:paraId="70C58B17" w14:textId="77777777" w:rsidR="007D1D98" w:rsidRPr="008918DF" w:rsidRDefault="007D1D98" w:rsidP="007D1D98">
      <w:pPr>
        <w:tabs>
          <w:tab w:val="left" w:pos="0"/>
        </w:tabs>
        <w:rPr>
          <w:rFonts w:ascii="Arial" w:hAnsi="Arial" w:cs="Arial"/>
        </w:rPr>
      </w:pPr>
    </w:p>
    <w:p w14:paraId="6575E5B8" w14:textId="063A4FE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C431EC">
        <w:rPr>
          <w:rFonts w:ascii="Arial" w:hAnsi="Arial" w:cs="Arial"/>
          <w:sz w:val="20"/>
        </w:rPr>
        <w:t>19</w:t>
      </w:r>
      <w:r w:rsidR="00D50469">
        <w:rPr>
          <w:rFonts w:ascii="Arial" w:hAnsi="Arial" w:cs="Arial"/>
          <w:sz w:val="20"/>
        </w:rPr>
        <w:t>DPP00311</w:t>
      </w:r>
    </w:p>
    <w:p w14:paraId="76FAA120" w14:textId="77777777" w:rsidR="008918DF" w:rsidRDefault="00D50469" w:rsidP="008918DF">
      <w:pPr>
        <w:ind w:firstLine="720"/>
        <w:rPr>
          <w:rFonts w:ascii="Arial" w:hAnsi="Arial" w:cs="Arial"/>
          <w:b/>
        </w:rPr>
      </w:pPr>
      <w:r w:rsidRPr="00D50469">
        <w:rPr>
          <w:rFonts w:ascii="Arial" w:hAnsi="Arial" w:cs="Arial"/>
          <w:b/>
        </w:rPr>
        <w:t>Sport Utility Vehicles and Crossovers, with Various Drivetrains</w:t>
      </w:r>
      <w:r>
        <w:rPr>
          <w:rFonts w:ascii="Arial" w:hAnsi="Arial" w:cs="Arial"/>
          <w:b/>
        </w:rPr>
        <w:t xml:space="preserve"> and Gasoline Engines, Hybrid </w:t>
      </w:r>
    </w:p>
    <w:p w14:paraId="08044E4D" w14:textId="77777777" w:rsidR="00D50469" w:rsidRPr="008918DF" w:rsidRDefault="00D50469" w:rsidP="008918DF">
      <w:pPr>
        <w:ind w:firstLine="720"/>
        <w:rPr>
          <w:rFonts w:ascii="Arial" w:hAnsi="Arial" w:cs="Arial"/>
          <w:b/>
        </w:rPr>
      </w:pPr>
      <w:r>
        <w:rPr>
          <w:rFonts w:ascii="Arial" w:hAnsi="Arial" w:cs="Arial"/>
          <w:b/>
        </w:rPr>
        <w:t>and Plug-In Hybrid Engines, and Electric Engines</w:t>
      </w:r>
    </w:p>
    <w:p w14:paraId="283C9540" w14:textId="77777777" w:rsidR="007D1D98" w:rsidRDefault="007D1D98" w:rsidP="008918DF">
      <w:pPr>
        <w:ind w:firstLine="720"/>
        <w:rPr>
          <w:rFonts w:ascii="Arial" w:hAnsi="Arial" w:cs="Arial"/>
          <w:b/>
        </w:rPr>
      </w:pPr>
    </w:p>
    <w:p w14:paraId="37367159" w14:textId="77777777" w:rsidR="00854621" w:rsidRDefault="00854621" w:rsidP="00854621">
      <w:pPr>
        <w:tabs>
          <w:tab w:val="left" w:pos="0"/>
        </w:tabs>
        <w:outlineLvl w:val="0"/>
        <w:rPr>
          <w:rFonts w:ascii="Arial" w:hAnsi="Arial" w:cs="Arial"/>
          <w:b/>
        </w:rPr>
      </w:pPr>
      <w:r>
        <w:rPr>
          <w:rFonts w:ascii="Arial" w:hAnsi="Arial" w:cs="Arial"/>
          <w:b/>
          <w:color w:val="FF0000"/>
        </w:rPr>
        <w:tab/>
      </w:r>
      <w:r w:rsidRPr="00E53203">
        <w:rPr>
          <w:rFonts w:ascii="Arial" w:hAnsi="Arial" w:cs="Arial"/>
          <w:b/>
          <w:color w:val="FF0000"/>
        </w:rPr>
        <w:t>Revised Quote Submission Due Date:</w:t>
      </w:r>
      <w:r w:rsidR="00546604">
        <w:rPr>
          <w:rFonts w:ascii="Arial" w:hAnsi="Arial" w:cs="Arial"/>
          <w:b/>
          <w:color w:val="FF0000"/>
        </w:rPr>
        <w:t xml:space="preserve"> 08/27/2020 </w:t>
      </w:r>
      <w:r>
        <w:rPr>
          <w:rFonts w:ascii="Arial" w:hAnsi="Arial" w:cs="Arial"/>
          <w:b/>
          <w:color w:val="FF0000"/>
        </w:rPr>
        <w:t>(2:00 p.m. Eastern Time)</w:t>
      </w:r>
    </w:p>
    <w:p w14:paraId="3EA7268B" w14:textId="77777777" w:rsidR="007D1D98" w:rsidRPr="004C0010" w:rsidRDefault="008918DF" w:rsidP="007D1D98">
      <w:pPr>
        <w:tabs>
          <w:tab w:val="left" w:pos="0"/>
        </w:tabs>
        <w:outlineLvl w:val="0"/>
        <w:rPr>
          <w:rFonts w:ascii="Arial" w:hAnsi="Arial" w:cs="Arial"/>
          <w:b/>
          <w:strike/>
        </w:rPr>
      </w:pPr>
      <w:r w:rsidRPr="008918DF">
        <w:rPr>
          <w:rFonts w:ascii="Arial" w:hAnsi="Arial" w:cs="Arial"/>
          <w:b/>
        </w:rPr>
        <w:tab/>
      </w:r>
      <w:r w:rsidR="002420F8" w:rsidRPr="004C0010">
        <w:rPr>
          <w:rFonts w:ascii="Arial" w:hAnsi="Arial" w:cs="Arial"/>
          <w:b/>
          <w:strike/>
        </w:rPr>
        <w:t xml:space="preserve">Quote </w:t>
      </w:r>
      <w:r w:rsidR="007D1D98" w:rsidRPr="004C0010">
        <w:rPr>
          <w:rFonts w:ascii="Arial" w:hAnsi="Arial" w:cs="Arial"/>
          <w:b/>
          <w:strike/>
        </w:rPr>
        <w:t xml:space="preserve">Submission Due Date: </w:t>
      </w:r>
      <w:r w:rsidR="00D50469" w:rsidRPr="004C0010">
        <w:rPr>
          <w:rFonts w:ascii="Arial" w:hAnsi="Arial" w:cs="Arial"/>
          <w:b/>
          <w:strike/>
        </w:rPr>
        <w:t>08/20/2020</w:t>
      </w:r>
      <w:r w:rsidR="0053372D" w:rsidRPr="004C0010">
        <w:rPr>
          <w:rFonts w:ascii="Arial" w:hAnsi="Arial" w:cs="Arial"/>
          <w:b/>
          <w:strike/>
        </w:rPr>
        <w:t xml:space="preserve"> (2:00 p.m. E</w:t>
      </w:r>
      <w:r w:rsidR="003069D9" w:rsidRPr="004C0010">
        <w:rPr>
          <w:rFonts w:ascii="Arial" w:hAnsi="Arial" w:cs="Arial"/>
          <w:b/>
          <w:strike/>
        </w:rPr>
        <w:t xml:space="preserve">astern </w:t>
      </w:r>
      <w:r w:rsidR="007D1D98" w:rsidRPr="004C0010">
        <w:rPr>
          <w:rFonts w:ascii="Arial" w:hAnsi="Arial" w:cs="Arial"/>
          <w:b/>
          <w:strike/>
        </w:rPr>
        <w:t>T</w:t>
      </w:r>
      <w:r w:rsidR="003069D9" w:rsidRPr="004C0010">
        <w:rPr>
          <w:rFonts w:ascii="Arial" w:hAnsi="Arial" w:cs="Arial"/>
          <w:b/>
          <w:strike/>
        </w:rPr>
        <w:t>ime</w:t>
      </w:r>
      <w:r w:rsidR="007D1D98" w:rsidRPr="004C0010">
        <w:rPr>
          <w:rFonts w:ascii="Arial" w:hAnsi="Arial" w:cs="Arial"/>
          <w:b/>
          <w:strike/>
        </w:rPr>
        <w:t>)</w:t>
      </w:r>
    </w:p>
    <w:p w14:paraId="2D7E79B7" w14:textId="77777777" w:rsidR="00364A22" w:rsidRDefault="00364A22" w:rsidP="002420F8"/>
    <w:p w14:paraId="68102570" w14:textId="77777777" w:rsidR="003069D9" w:rsidRPr="008918DF" w:rsidRDefault="003069D9" w:rsidP="002420F8"/>
    <w:p w14:paraId="4E793039" w14:textId="79A01D2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90A4E">
        <w:rPr>
          <w:rFonts w:ascii="Arial" w:hAnsi="Arial" w:cs="Arial"/>
          <w:i w:val="0"/>
          <w:sz w:val="20"/>
        </w:rPr>
        <w:t>2</w:t>
      </w:r>
    </w:p>
    <w:p w14:paraId="1A3BE230" w14:textId="77777777" w:rsidR="00364A22" w:rsidRPr="008918DF" w:rsidRDefault="00364A22" w:rsidP="00364A22">
      <w:pPr>
        <w:tabs>
          <w:tab w:val="left" w:pos="0"/>
        </w:tabs>
        <w:rPr>
          <w:rFonts w:ascii="Arial" w:hAnsi="Arial" w:cs="Arial"/>
        </w:rPr>
      </w:pPr>
    </w:p>
    <w:p w14:paraId="0660F8FF" w14:textId="77777777" w:rsidR="00364A22" w:rsidRPr="008918DF" w:rsidRDefault="00364A22" w:rsidP="00364A22">
      <w:pPr>
        <w:tabs>
          <w:tab w:val="left" w:pos="0"/>
        </w:tabs>
        <w:rPr>
          <w:rFonts w:ascii="Arial" w:hAnsi="Arial" w:cs="Arial"/>
        </w:rPr>
      </w:pPr>
    </w:p>
    <w:p w14:paraId="513D12E5" w14:textId="0E8C234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90A4E">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F0AC73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B8A4627" w14:textId="77777777" w:rsidR="00854621" w:rsidRDefault="00854621" w:rsidP="00854621">
      <w:pPr>
        <w:pStyle w:val="ListParagraph"/>
        <w:numPr>
          <w:ilvl w:val="0"/>
          <w:numId w:val="1"/>
        </w:numPr>
        <w:tabs>
          <w:tab w:val="left" w:pos="0"/>
        </w:tabs>
        <w:overflowPunct w:val="0"/>
        <w:autoSpaceDE w:val="0"/>
        <w:autoSpaceDN w:val="0"/>
        <w:adjustRightInd w:val="0"/>
        <w:rPr>
          <w:rFonts w:ascii="Arial" w:hAnsi="Arial" w:cs="Arial"/>
        </w:rPr>
      </w:pPr>
      <w:r w:rsidRPr="008A4456">
        <w:rPr>
          <w:rFonts w:ascii="Arial" w:hAnsi="Arial" w:cs="Arial"/>
        </w:rPr>
        <w:t>Please</w:t>
      </w:r>
      <w:r>
        <w:rPr>
          <w:rFonts w:ascii="Arial" w:hAnsi="Arial" w:cs="Arial"/>
        </w:rPr>
        <w:t xml:space="preserve"> be advised that the Quote Submission Due Date has been revised to</w:t>
      </w:r>
      <w:r w:rsidR="00546604">
        <w:rPr>
          <w:rFonts w:ascii="Arial" w:hAnsi="Arial" w:cs="Arial"/>
        </w:rPr>
        <w:t xml:space="preserve"> 08/27/2020</w:t>
      </w:r>
      <w:r>
        <w:rPr>
          <w:rFonts w:ascii="Arial" w:hAnsi="Arial" w:cs="Arial"/>
        </w:rPr>
        <w:t>.</w:t>
      </w:r>
    </w:p>
    <w:p w14:paraId="61240EC7" w14:textId="3A47CCD2" w:rsidR="00FB3D4E" w:rsidRDefault="00FB3D4E" w:rsidP="00854621">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Please note the correction of a typographical error “20DPP00311.” It is now listed as 19DPP00311.</w:t>
      </w:r>
    </w:p>
    <w:p w14:paraId="12B21B97" w14:textId="31327C90"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090A4E">
        <w:rPr>
          <w:rFonts w:ascii="Arial" w:hAnsi="Arial" w:cs="Arial"/>
        </w:rPr>
        <w:t>.</w:t>
      </w:r>
    </w:p>
    <w:p w14:paraId="55D92607" w14:textId="78E1805E" w:rsidR="007D1D98" w:rsidRDefault="00854621" w:rsidP="004C0010">
      <w:pPr>
        <w:pStyle w:val="ListParagraph"/>
        <w:numPr>
          <w:ilvl w:val="0"/>
          <w:numId w:val="1"/>
        </w:numPr>
        <w:tabs>
          <w:tab w:val="left" w:pos="0"/>
        </w:tabs>
        <w:jc w:val="both"/>
        <w:rPr>
          <w:rFonts w:ascii="Arial" w:hAnsi="Arial" w:cs="Arial"/>
        </w:rPr>
      </w:pPr>
      <w:r w:rsidRPr="004C0010">
        <w:rPr>
          <w:rFonts w:ascii="Arial" w:hAnsi="Arial" w:cs="Arial"/>
        </w:rPr>
        <w:t xml:space="preserve">Please note that for all additions, deletions, clarifications and modifications to the Bid Solicitation, please refer to the Revised Bid Solicitation entitled “T2007 </w:t>
      </w:r>
      <w:r w:rsidR="00C90980">
        <w:rPr>
          <w:rFonts w:ascii="Arial" w:hAnsi="Arial" w:cs="Arial"/>
        </w:rPr>
        <w:t>19</w:t>
      </w:r>
      <w:r w:rsidRPr="004C0010">
        <w:rPr>
          <w:rFonts w:ascii="Arial" w:hAnsi="Arial" w:cs="Arial"/>
        </w:rPr>
        <w:t>DPP00311 Revised Bid Solicitation 8.10.20</w:t>
      </w:r>
      <w:r w:rsidR="00C90980">
        <w:rPr>
          <w:rFonts w:ascii="Arial" w:hAnsi="Arial" w:cs="Arial"/>
        </w:rPr>
        <w:t>”.</w:t>
      </w:r>
    </w:p>
    <w:p w14:paraId="0694C0E6" w14:textId="77777777" w:rsidR="004C0010" w:rsidRPr="004C0010" w:rsidRDefault="004C0010" w:rsidP="004C0010">
      <w:pPr>
        <w:pStyle w:val="ListParagraph"/>
        <w:tabs>
          <w:tab w:val="left" w:pos="0"/>
        </w:tabs>
        <w:jc w:val="both"/>
        <w:rPr>
          <w:rFonts w:ascii="Arial" w:hAnsi="Arial" w:cs="Arial"/>
        </w:rPr>
      </w:pPr>
    </w:p>
    <w:p w14:paraId="13B8EFAE"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8CF9B90" w14:textId="77777777" w:rsidR="007D1D98" w:rsidRPr="008918DF" w:rsidRDefault="007D1D98" w:rsidP="008918DF">
      <w:pPr>
        <w:tabs>
          <w:tab w:val="left" w:pos="0"/>
        </w:tabs>
        <w:jc w:val="both"/>
        <w:rPr>
          <w:rFonts w:ascii="Arial" w:hAnsi="Arial" w:cs="Arial"/>
        </w:rPr>
      </w:pPr>
    </w:p>
    <w:p w14:paraId="0F8FA36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47B7F55" w14:textId="77777777" w:rsidR="00364A22" w:rsidRPr="008918DF" w:rsidRDefault="00364A22" w:rsidP="008918DF">
      <w:pPr>
        <w:tabs>
          <w:tab w:val="left" w:pos="0"/>
        </w:tabs>
        <w:jc w:val="both"/>
        <w:rPr>
          <w:rFonts w:ascii="Arial" w:hAnsi="Arial" w:cs="Arial"/>
        </w:rPr>
      </w:pPr>
    </w:p>
    <w:p w14:paraId="60D0911B"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C5B9F9C" w14:textId="7E06911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C431EC">
        <w:rPr>
          <w:rFonts w:ascii="Arial" w:hAnsi="Arial" w:cs="Arial"/>
          <w:sz w:val="20"/>
        </w:rPr>
        <w:t>19</w:t>
      </w:r>
      <w:r w:rsidR="000329A6">
        <w:rPr>
          <w:rFonts w:ascii="Arial" w:hAnsi="Arial" w:cs="Arial"/>
          <w:sz w:val="20"/>
        </w:rPr>
        <w:t>DPP00311</w:t>
      </w:r>
    </w:p>
    <w:p w14:paraId="2207059B" w14:textId="77777777" w:rsidR="000329A6" w:rsidRDefault="000329A6" w:rsidP="000329A6">
      <w:pPr>
        <w:ind w:firstLine="720"/>
        <w:rPr>
          <w:rFonts w:ascii="Arial" w:hAnsi="Arial" w:cs="Arial"/>
          <w:b/>
        </w:rPr>
      </w:pPr>
      <w:r w:rsidRPr="00D50469">
        <w:rPr>
          <w:rFonts w:ascii="Arial" w:hAnsi="Arial" w:cs="Arial"/>
          <w:b/>
        </w:rPr>
        <w:t>Sport Utility Vehicles and Crossovers, with Various Drivetrains</w:t>
      </w:r>
      <w:r>
        <w:rPr>
          <w:rFonts w:ascii="Arial" w:hAnsi="Arial" w:cs="Arial"/>
          <w:b/>
        </w:rPr>
        <w:t xml:space="preserve"> and Gasoline Engines, Hybrid </w:t>
      </w:r>
    </w:p>
    <w:p w14:paraId="026ECE4C" w14:textId="77777777" w:rsidR="008918DF" w:rsidRPr="008918DF" w:rsidRDefault="000329A6" w:rsidP="000329A6">
      <w:pPr>
        <w:jc w:val="center"/>
        <w:rPr>
          <w:rFonts w:ascii="Arial" w:hAnsi="Arial" w:cs="Arial"/>
          <w:b/>
        </w:rPr>
      </w:pPr>
      <w:r>
        <w:rPr>
          <w:rFonts w:ascii="Arial" w:hAnsi="Arial" w:cs="Arial"/>
          <w:b/>
        </w:rPr>
        <w:t>and Plug-In Hybrid Engines, and Electric Engines</w:t>
      </w:r>
      <w:r w:rsidRPr="008918DF">
        <w:rPr>
          <w:rFonts w:ascii="Arial" w:hAnsi="Arial" w:cs="Arial"/>
          <w:b/>
          <w:highlight w:val="yellow"/>
        </w:rPr>
        <w:t xml:space="preserve"> </w:t>
      </w:r>
    </w:p>
    <w:p w14:paraId="6FECFBEB" w14:textId="77777777" w:rsidR="00364A22" w:rsidRDefault="00364A22" w:rsidP="007D1D98">
      <w:pPr>
        <w:tabs>
          <w:tab w:val="left" w:pos="0"/>
        </w:tabs>
        <w:jc w:val="center"/>
        <w:outlineLvl w:val="0"/>
        <w:rPr>
          <w:rFonts w:ascii="Arial" w:hAnsi="Arial" w:cs="Arial"/>
          <w:b/>
        </w:rPr>
      </w:pPr>
    </w:p>
    <w:p w14:paraId="71895D0F"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3DC3EE94" w14:textId="77777777" w:rsidR="00364A22" w:rsidRDefault="00364A22" w:rsidP="00364A22">
      <w:pPr>
        <w:tabs>
          <w:tab w:val="left" w:pos="0"/>
        </w:tabs>
        <w:rPr>
          <w:rFonts w:ascii="Arial" w:hAnsi="Arial" w:cs="Arial"/>
        </w:rPr>
      </w:pPr>
    </w:p>
    <w:p w14:paraId="19F24231" w14:textId="050DE84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194A438" w14:textId="77777777" w:rsidR="00FB3D4E" w:rsidRPr="00FD5E3B" w:rsidRDefault="00FB3D4E" w:rsidP="00ED3B68">
      <w:pPr>
        <w:tabs>
          <w:tab w:val="left" w:pos="0"/>
        </w:tabs>
        <w:jc w:val="both"/>
        <w:rPr>
          <w:rFonts w:ascii="Arial" w:hAnsi="Arial" w:cs="Arial"/>
        </w:rPr>
      </w:pPr>
    </w:p>
    <w:p w14:paraId="7DE21BD4"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2445F6DA"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527F8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5F39DCA"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DF8FAE3"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BDD2A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1C07D4BE" w14:textId="77777777" w:rsidTr="00BB1DAC">
        <w:trPr>
          <w:trHeight w:val="2249"/>
        </w:trPr>
        <w:tc>
          <w:tcPr>
            <w:tcW w:w="877" w:type="dxa"/>
            <w:tcBorders>
              <w:top w:val="single" w:sz="4" w:space="0" w:color="auto"/>
              <w:left w:val="single" w:sz="4" w:space="0" w:color="auto"/>
              <w:bottom w:val="single" w:sz="4" w:space="0" w:color="auto"/>
              <w:right w:val="single" w:sz="4" w:space="0" w:color="auto"/>
            </w:tcBorders>
            <w:hideMark/>
          </w:tcPr>
          <w:p w14:paraId="2B1BE1E9"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7B683E1" w14:textId="77777777" w:rsidR="008918DF" w:rsidRDefault="000329A6"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FEE3F94" w14:textId="77777777" w:rsidR="008918DF" w:rsidRDefault="000329A6" w:rsidP="005663AD">
            <w:pPr>
              <w:tabs>
                <w:tab w:val="left" w:pos="0"/>
              </w:tabs>
              <w:overflowPunct w:val="0"/>
              <w:autoSpaceDE w:val="0"/>
              <w:autoSpaceDN w:val="0"/>
              <w:adjustRightInd w:val="0"/>
              <w:rPr>
                <w:rFonts w:ascii="Arial" w:hAnsi="Arial" w:cs="Arial"/>
                <w:b/>
                <w:color w:val="000000"/>
                <w:sz w:val="18"/>
                <w:szCs w:val="18"/>
                <w:shd w:val="clear" w:color="auto" w:fill="FFFFFF"/>
              </w:rPr>
            </w:pPr>
            <w:r w:rsidRPr="000329A6">
              <w:rPr>
                <w:rFonts w:ascii="Arial" w:hAnsi="Arial" w:cs="Arial"/>
                <w:b/>
                <w:color w:val="000000"/>
                <w:sz w:val="18"/>
                <w:szCs w:val="18"/>
                <w:shd w:val="clear" w:color="auto" w:fill="FFFFFF"/>
              </w:rPr>
              <w:t>When trying to open a Portable Document Format (PDF) I am receiving an error message and am unable to access the PDF. How should I proceed?</w:t>
            </w:r>
          </w:p>
          <w:p w14:paraId="5209FFBC" w14:textId="77777777" w:rsidR="000329A6" w:rsidRDefault="000329A6" w:rsidP="005663AD">
            <w:pPr>
              <w:tabs>
                <w:tab w:val="left" w:pos="0"/>
              </w:tabs>
              <w:overflowPunct w:val="0"/>
              <w:autoSpaceDE w:val="0"/>
              <w:autoSpaceDN w:val="0"/>
              <w:adjustRightInd w:val="0"/>
              <w:rPr>
                <w:rFonts w:ascii="Arial" w:hAnsi="Arial" w:cs="Arial"/>
                <w:b/>
                <w:color w:val="000000"/>
                <w:sz w:val="18"/>
                <w:szCs w:val="18"/>
                <w:shd w:val="clear" w:color="auto" w:fill="FFFFFF"/>
              </w:rPr>
            </w:pPr>
          </w:p>
          <w:p w14:paraId="64A4A982" w14:textId="77777777" w:rsidR="000329A6" w:rsidRPr="00D1756A" w:rsidRDefault="00D1756A" w:rsidP="005663AD">
            <w:pPr>
              <w:tabs>
                <w:tab w:val="left" w:pos="0"/>
              </w:tabs>
              <w:overflowPunct w:val="0"/>
              <w:autoSpaceDE w:val="0"/>
              <w:autoSpaceDN w:val="0"/>
              <w:adjustRightInd w:val="0"/>
              <w:rPr>
                <w:rFonts w:ascii="Arial" w:hAnsi="Arial" w:cs="Arial"/>
              </w:rPr>
            </w:pPr>
            <w:r w:rsidRPr="00D1756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7C63F40C" w14:textId="77777777" w:rsidTr="00BB1DAC">
        <w:trPr>
          <w:trHeight w:val="3779"/>
        </w:trPr>
        <w:tc>
          <w:tcPr>
            <w:tcW w:w="877" w:type="dxa"/>
            <w:tcBorders>
              <w:top w:val="single" w:sz="4" w:space="0" w:color="auto"/>
              <w:left w:val="single" w:sz="4" w:space="0" w:color="auto"/>
              <w:bottom w:val="single" w:sz="4" w:space="0" w:color="auto"/>
              <w:right w:val="single" w:sz="4" w:space="0" w:color="auto"/>
            </w:tcBorders>
            <w:hideMark/>
          </w:tcPr>
          <w:p w14:paraId="737941CE"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DDE724D" w14:textId="77777777" w:rsidR="008918DF" w:rsidRDefault="00D1756A"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9D3AE32" w14:textId="77777777" w:rsidR="008918DF" w:rsidRDefault="00D1756A" w:rsidP="005663AD">
            <w:pPr>
              <w:tabs>
                <w:tab w:val="left" w:pos="0"/>
              </w:tabs>
              <w:overflowPunct w:val="0"/>
              <w:autoSpaceDE w:val="0"/>
              <w:autoSpaceDN w:val="0"/>
              <w:adjustRightInd w:val="0"/>
              <w:rPr>
                <w:rFonts w:ascii="Arial" w:hAnsi="Arial" w:cs="Arial"/>
                <w:b/>
                <w:color w:val="000000"/>
                <w:sz w:val="18"/>
                <w:szCs w:val="18"/>
                <w:shd w:val="clear" w:color="auto" w:fill="F0F0F0"/>
              </w:rPr>
            </w:pPr>
            <w:r w:rsidRPr="00D1756A">
              <w:rPr>
                <w:rFonts w:ascii="Arial" w:hAnsi="Arial" w:cs="Arial"/>
                <w:b/>
                <w:color w:val="000000"/>
                <w:sz w:val="18"/>
                <w:szCs w:val="18"/>
                <w:shd w:val="clear" w:color="auto" w:fill="F0F0F0"/>
              </w:rPr>
              <w:t>Should I check that I have properly completed and attached all of the required documents with my submitted Quote?</w:t>
            </w:r>
          </w:p>
          <w:p w14:paraId="38CE6CD0" w14:textId="77777777" w:rsidR="00D1756A" w:rsidRDefault="00D1756A" w:rsidP="005663AD">
            <w:pPr>
              <w:tabs>
                <w:tab w:val="left" w:pos="0"/>
              </w:tabs>
              <w:overflowPunct w:val="0"/>
              <w:autoSpaceDE w:val="0"/>
              <w:autoSpaceDN w:val="0"/>
              <w:adjustRightInd w:val="0"/>
              <w:rPr>
                <w:rFonts w:ascii="Arial" w:hAnsi="Arial" w:cs="Arial"/>
                <w:b/>
                <w:color w:val="000000"/>
                <w:sz w:val="18"/>
                <w:szCs w:val="18"/>
                <w:shd w:val="clear" w:color="auto" w:fill="F0F0F0"/>
              </w:rPr>
            </w:pPr>
          </w:p>
          <w:p w14:paraId="62312753" w14:textId="77777777" w:rsidR="00D1756A" w:rsidRPr="00D1756A" w:rsidRDefault="00D1756A" w:rsidP="005663AD">
            <w:pPr>
              <w:tabs>
                <w:tab w:val="left" w:pos="0"/>
              </w:tabs>
              <w:overflowPunct w:val="0"/>
              <w:autoSpaceDE w:val="0"/>
              <w:autoSpaceDN w:val="0"/>
              <w:adjustRightInd w:val="0"/>
              <w:rPr>
                <w:rFonts w:ascii="Arial" w:hAnsi="Arial" w:cs="Arial"/>
              </w:rPr>
            </w:pPr>
            <w:r w:rsidRPr="00D1756A">
              <w:rPr>
                <w:rFonts w:ascii="Arial" w:hAnsi="Arial" w:cs="Arial"/>
              </w:rPr>
              <w:t xml:space="preserve">Yes.  </w:t>
            </w:r>
          </w:p>
          <w:p w14:paraId="12BE8B19" w14:textId="77777777" w:rsidR="00D1756A" w:rsidRPr="00D1756A" w:rsidRDefault="00D1756A" w:rsidP="005663AD">
            <w:pPr>
              <w:tabs>
                <w:tab w:val="left" w:pos="0"/>
              </w:tabs>
              <w:overflowPunct w:val="0"/>
              <w:autoSpaceDE w:val="0"/>
              <w:autoSpaceDN w:val="0"/>
              <w:adjustRightInd w:val="0"/>
              <w:rPr>
                <w:rFonts w:ascii="Arial" w:hAnsi="Arial" w:cs="Arial"/>
              </w:rPr>
            </w:pPr>
          </w:p>
          <w:p w14:paraId="32EAFFCC" w14:textId="77777777" w:rsidR="00D1756A" w:rsidRPr="00D1756A" w:rsidRDefault="00D1756A" w:rsidP="005663AD">
            <w:pPr>
              <w:tabs>
                <w:tab w:val="left" w:pos="0"/>
              </w:tabs>
              <w:overflowPunct w:val="0"/>
              <w:autoSpaceDE w:val="0"/>
              <w:autoSpaceDN w:val="0"/>
              <w:adjustRightInd w:val="0"/>
              <w:rPr>
                <w:rFonts w:ascii="Arial" w:hAnsi="Arial" w:cs="Arial"/>
                <w:b/>
              </w:rPr>
            </w:pPr>
            <w:r w:rsidRPr="00D1756A">
              <w:rPr>
                <w:rFonts w:ascii="Arial" w:hAnsi="Arial" w:cs="Arial"/>
              </w:rPr>
              <w:t>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Pr>
                <w:rFonts w:ascii="Arial" w:hAnsi="Arial" w:cs="Arial"/>
              </w:rPr>
              <w:t>.</w:t>
            </w:r>
          </w:p>
        </w:tc>
      </w:tr>
      <w:tr w:rsidR="008918DF" w14:paraId="58AD27DA" w14:textId="77777777" w:rsidTr="00BB1DAC">
        <w:trPr>
          <w:trHeight w:val="3941"/>
        </w:trPr>
        <w:tc>
          <w:tcPr>
            <w:tcW w:w="877" w:type="dxa"/>
            <w:tcBorders>
              <w:top w:val="single" w:sz="4" w:space="0" w:color="auto"/>
              <w:left w:val="single" w:sz="4" w:space="0" w:color="auto"/>
              <w:bottom w:val="single" w:sz="4" w:space="0" w:color="auto"/>
              <w:right w:val="single" w:sz="4" w:space="0" w:color="auto"/>
            </w:tcBorders>
            <w:hideMark/>
          </w:tcPr>
          <w:p w14:paraId="21966061"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0FC31FF" w14:textId="77777777" w:rsidR="008918DF" w:rsidRDefault="00DB2DDD" w:rsidP="005663AD">
            <w:pPr>
              <w:tabs>
                <w:tab w:val="left" w:pos="0"/>
              </w:tabs>
              <w:overflowPunct w:val="0"/>
              <w:autoSpaceDE w:val="0"/>
              <w:autoSpaceDN w:val="0"/>
              <w:adjustRightInd w:val="0"/>
              <w:jc w:val="center"/>
              <w:rPr>
                <w:rFonts w:ascii="Arial" w:hAnsi="Arial" w:cs="Arial"/>
              </w:rPr>
            </w:pPr>
            <w:r>
              <w:rPr>
                <w:rFonts w:ascii="Arial" w:hAnsi="Arial" w:cs="Arial"/>
              </w:rPr>
              <w:t xml:space="preserve">1.3.1.1 </w:t>
            </w:r>
            <w:r w:rsidR="00D1756A">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616C56D" w14:textId="77777777" w:rsidR="00D1756A" w:rsidRDefault="00D1756A" w:rsidP="005663AD">
            <w:pPr>
              <w:tabs>
                <w:tab w:val="left" w:pos="0"/>
              </w:tabs>
              <w:overflowPunct w:val="0"/>
              <w:autoSpaceDE w:val="0"/>
              <w:autoSpaceDN w:val="0"/>
              <w:adjustRightInd w:val="0"/>
              <w:rPr>
                <w:rFonts w:ascii="Arial" w:hAnsi="Arial" w:cs="Arial"/>
                <w:b/>
                <w:color w:val="000000"/>
                <w:sz w:val="18"/>
                <w:szCs w:val="18"/>
                <w:shd w:val="clear" w:color="auto" w:fill="FFFFFF"/>
              </w:rPr>
            </w:pPr>
            <w:r w:rsidRPr="00D1756A">
              <w:rPr>
                <w:rFonts w:ascii="Arial" w:hAnsi="Arial" w:cs="Arial"/>
                <w:b/>
                <w:color w:val="000000"/>
                <w:sz w:val="18"/>
                <w:szCs w:val="18"/>
                <w:shd w:val="clear" w:color="auto" w:fill="FFFFFF"/>
              </w:rPr>
              <w:t>Will the State allow Vendors to take exception to any of the Standard Terms and Conditions?</w:t>
            </w:r>
          </w:p>
          <w:p w14:paraId="32A0AC82" w14:textId="77777777" w:rsidR="00D1756A" w:rsidRDefault="00D1756A" w:rsidP="005663AD">
            <w:pPr>
              <w:tabs>
                <w:tab w:val="left" w:pos="0"/>
              </w:tabs>
              <w:overflowPunct w:val="0"/>
              <w:autoSpaceDE w:val="0"/>
              <w:autoSpaceDN w:val="0"/>
              <w:adjustRightInd w:val="0"/>
              <w:rPr>
                <w:rFonts w:ascii="Arial" w:hAnsi="Arial" w:cs="Arial"/>
                <w:b/>
                <w:color w:val="000000"/>
                <w:sz w:val="18"/>
                <w:szCs w:val="18"/>
                <w:shd w:val="clear" w:color="auto" w:fill="FFFFFF"/>
              </w:rPr>
            </w:pPr>
          </w:p>
          <w:p w14:paraId="5906BCC2" w14:textId="77777777" w:rsidR="00D1756A" w:rsidRPr="00DB2DDD" w:rsidRDefault="00DB2DDD" w:rsidP="005663AD">
            <w:pPr>
              <w:tabs>
                <w:tab w:val="left" w:pos="0"/>
              </w:tabs>
              <w:overflowPunct w:val="0"/>
              <w:autoSpaceDE w:val="0"/>
              <w:autoSpaceDN w:val="0"/>
              <w:adjustRightInd w:val="0"/>
              <w:rPr>
                <w:rFonts w:ascii="Arial" w:hAnsi="Arial" w:cs="Arial"/>
                <w:color w:val="000000"/>
                <w:szCs w:val="18"/>
                <w:shd w:val="clear" w:color="auto" w:fill="F0F0F0"/>
              </w:rPr>
            </w:pPr>
            <w:r w:rsidRPr="00DB2DDD">
              <w:rPr>
                <w:rFonts w:ascii="Arial" w:hAnsi="Arial" w:cs="Arial"/>
                <w:color w:val="000000"/>
                <w:szCs w:val="18"/>
                <w:shd w:val="clear" w:color="auto" w:fill="F0F0F0"/>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72844DE4" w14:textId="77777777" w:rsidR="00D1756A" w:rsidRPr="00D1756A" w:rsidRDefault="00D1756A" w:rsidP="005663AD">
            <w:pPr>
              <w:tabs>
                <w:tab w:val="left" w:pos="0"/>
              </w:tabs>
              <w:overflowPunct w:val="0"/>
              <w:autoSpaceDE w:val="0"/>
              <w:autoSpaceDN w:val="0"/>
              <w:adjustRightInd w:val="0"/>
              <w:rPr>
                <w:rFonts w:ascii="Arial" w:hAnsi="Arial" w:cs="Arial"/>
                <w:b/>
              </w:rPr>
            </w:pPr>
          </w:p>
        </w:tc>
      </w:tr>
      <w:tr w:rsidR="008918DF" w14:paraId="77E9346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5DEB223"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4B649752" w14:textId="5CF9957E" w:rsidR="008918DF" w:rsidRDefault="00DB2DDD" w:rsidP="00315B1A">
            <w:pPr>
              <w:tabs>
                <w:tab w:val="left" w:pos="0"/>
              </w:tabs>
              <w:overflowPunct w:val="0"/>
              <w:autoSpaceDE w:val="0"/>
              <w:autoSpaceDN w:val="0"/>
              <w:adjustRightInd w:val="0"/>
              <w:jc w:val="center"/>
              <w:rPr>
                <w:rFonts w:ascii="Arial" w:hAnsi="Arial" w:cs="Arial"/>
              </w:rPr>
            </w:pPr>
            <w:r w:rsidRPr="000433B4">
              <w:rPr>
                <w:rFonts w:ascii="Arial" w:hAnsi="Arial" w:cs="Arial"/>
                <w:color w:val="000000"/>
                <w:szCs w:val="18"/>
                <w:shd w:val="clear" w:color="auto" w:fill="F0F0F0"/>
              </w:rPr>
              <w:t xml:space="preserve">3.4.5 Delivery Time Frame </w:t>
            </w:r>
          </w:p>
        </w:tc>
        <w:tc>
          <w:tcPr>
            <w:tcW w:w="7200" w:type="dxa"/>
            <w:tcBorders>
              <w:top w:val="single" w:sz="4" w:space="0" w:color="auto"/>
              <w:left w:val="single" w:sz="4" w:space="0" w:color="auto"/>
              <w:bottom w:val="single" w:sz="4" w:space="0" w:color="auto"/>
              <w:right w:val="single" w:sz="4" w:space="0" w:color="auto"/>
            </w:tcBorders>
          </w:tcPr>
          <w:p w14:paraId="6D0DFDE0" w14:textId="77777777" w:rsidR="008918DF" w:rsidRDefault="00DB2DDD" w:rsidP="005663AD">
            <w:pPr>
              <w:tabs>
                <w:tab w:val="left" w:pos="0"/>
              </w:tabs>
              <w:overflowPunct w:val="0"/>
              <w:autoSpaceDE w:val="0"/>
              <w:autoSpaceDN w:val="0"/>
              <w:adjustRightInd w:val="0"/>
              <w:rPr>
                <w:rFonts w:ascii="Arial" w:hAnsi="Arial" w:cs="Arial"/>
                <w:b/>
                <w:color w:val="000000"/>
                <w:sz w:val="18"/>
                <w:szCs w:val="18"/>
                <w:shd w:val="clear" w:color="auto" w:fill="F0F0F0"/>
              </w:rPr>
            </w:pPr>
            <w:r w:rsidRPr="00DB2DDD">
              <w:rPr>
                <w:rFonts w:ascii="Arial" w:hAnsi="Arial" w:cs="Arial"/>
                <w:b/>
                <w:color w:val="000000"/>
                <w:sz w:val="18"/>
                <w:szCs w:val="18"/>
                <w:shd w:val="clear" w:color="auto" w:fill="F0F0F0"/>
              </w:rPr>
              <w:t>Regarding delivery time/liquidated damages for all contracts, will dealers be given more flexibility due to delays caused by COVID 19?</w:t>
            </w:r>
          </w:p>
          <w:p w14:paraId="4CD17974" w14:textId="77777777" w:rsidR="00DB2DDD" w:rsidRDefault="00DB2DDD" w:rsidP="005663AD">
            <w:pPr>
              <w:tabs>
                <w:tab w:val="left" w:pos="0"/>
              </w:tabs>
              <w:overflowPunct w:val="0"/>
              <w:autoSpaceDE w:val="0"/>
              <w:autoSpaceDN w:val="0"/>
              <w:adjustRightInd w:val="0"/>
              <w:rPr>
                <w:rFonts w:ascii="Arial" w:hAnsi="Arial" w:cs="Arial"/>
                <w:b/>
                <w:color w:val="000000"/>
                <w:sz w:val="18"/>
                <w:szCs w:val="18"/>
                <w:shd w:val="clear" w:color="auto" w:fill="F0F0F0"/>
              </w:rPr>
            </w:pPr>
          </w:p>
          <w:p w14:paraId="1B2D3361" w14:textId="7A4A5233" w:rsidR="007E50DA" w:rsidRDefault="0078697C" w:rsidP="005663AD">
            <w:pPr>
              <w:tabs>
                <w:tab w:val="left" w:pos="0"/>
              </w:tabs>
              <w:overflowPunct w:val="0"/>
              <w:autoSpaceDE w:val="0"/>
              <w:autoSpaceDN w:val="0"/>
              <w:adjustRightInd w:val="0"/>
              <w:rPr>
                <w:rFonts w:ascii="Arial" w:hAnsi="Arial" w:cs="Arial"/>
              </w:rPr>
            </w:pPr>
            <w:r>
              <w:rPr>
                <w:rFonts w:ascii="Arial" w:hAnsi="Arial" w:cs="Arial"/>
              </w:rPr>
              <w:t xml:space="preserve">Pursuant to </w:t>
            </w:r>
            <w:r w:rsidR="000433B4" w:rsidRPr="000433B4">
              <w:rPr>
                <w:rFonts w:ascii="Arial" w:hAnsi="Arial" w:cs="Arial"/>
              </w:rPr>
              <w:t>Bid Solicitation Section 3.4.5.1, Delivery and Acceptance</w:t>
            </w:r>
            <w:r>
              <w:rPr>
                <w:rFonts w:ascii="Arial" w:hAnsi="Arial" w:cs="Arial"/>
              </w:rPr>
              <w:t xml:space="preserve">, the </w:t>
            </w:r>
            <w:r w:rsidR="000433B4" w:rsidRPr="000433B4">
              <w:rPr>
                <w:rFonts w:ascii="Arial" w:hAnsi="Arial" w:cs="Arial"/>
              </w:rPr>
              <w:t xml:space="preserve">Vendor {Contractor} must make arrangements </w:t>
            </w:r>
            <w:r w:rsidR="00473837">
              <w:rPr>
                <w:rFonts w:ascii="Arial" w:hAnsi="Arial" w:cs="Arial"/>
              </w:rPr>
              <w:t xml:space="preserve">to </w:t>
            </w:r>
            <w:r w:rsidR="000433B4" w:rsidRPr="000433B4">
              <w:rPr>
                <w:rFonts w:ascii="Arial" w:hAnsi="Arial" w:cs="Arial"/>
              </w:rPr>
              <w:t xml:space="preserve">deliver vehicle{s} within 15 calendar days of Vendor {Contractor} </w:t>
            </w:r>
            <w:r>
              <w:rPr>
                <w:rFonts w:ascii="Arial" w:hAnsi="Arial" w:cs="Arial"/>
              </w:rPr>
              <w:t xml:space="preserve">receiving the </w:t>
            </w:r>
            <w:r w:rsidR="000433B4" w:rsidRPr="000433B4">
              <w:rPr>
                <w:rFonts w:ascii="Arial" w:hAnsi="Arial" w:cs="Arial"/>
              </w:rPr>
              <w:t>vehicle(s) from the manufacturer</w:t>
            </w:r>
            <w:r>
              <w:rPr>
                <w:rFonts w:ascii="Arial" w:hAnsi="Arial" w:cs="Arial"/>
              </w:rPr>
              <w:t xml:space="preserve">, and must then deliver all </w:t>
            </w:r>
            <w:r w:rsidR="000433B4" w:rsidRPr="000433B4">
              <w:rPr>
                <w:rFonts w:ascii="Arial" w:hAnsi="Arial" w:cs="Arial"/>
              </w:rPr>
              <w:t xml:space="preserve">vehicles within 30 calendar days </w:t>
            </w:r>
            <w:r>
              <w:rPr>
                <w:rFonts w:ascii="Arial" w:hAnsi="Arial" w:cs="Arial"/>
              </w:rPr>
              <w:t>thereafter.  If there are extenuating circums</w:t>
            </w:r>
            <w:r w:rsidR="00473837">
              <w:rPr>
                <w:rFonts w:ascii="Arial" w:hAnsi="Arial" w:cs="Arial"/>
              </w:rPr>
              <w:t xml:space="preserve">tances, like COVID-19, </w:t>
            </w:r>
            <w:r>
              <w:rPr>
                <w:rFonts w:ascii="Arial" w:hAnsi="Arial" w:cs="Arial"/>
              </w:rPr>
              <w:t xml:space="preserve">the </w:t>
            </w:r>
            <w:r w:rsidRPr="0078697C">
              <w:rPr>
                <w:rFonts w:ascii="Arial" w:hAnsi="Arial" w:cs="Arial"/>
              </w:rPr>
              <w:t xml:space="preserve">Using Agencies may amend this requirement </w:t>
            </w:r>
            <w:r>
              <w:rPr>
                <w:rFonts w:ascii="Arial" w:hAnsi="Arial" w:cs="Arial"/>
              </w:rPr>
              <w:t xml:space="preserve">at their discretion </w:t>
            </w:r>
            <w:r w:rsidRPr="0078697C">
              <w:rPr>
                <w:rFonts w:ascii="Arial" w:hAnsi="Arial" w:cs="Arial"/>
              </w:rPr>
              <w:t xml:space="preserve">to address circumstances </w:t>
            </w:r>
            <w:r>
              <w:rPr>
                <w:rFonts w:ascii="Arial" w:hAnsi="Arial" w:cs="Arial"/>
              </w:rPr>
              <w:t xml:space="preserve">which are </w:t>
            </w:r>
            <w:r w:rsidRPr="0078697C">
              <w:rPr>
                <w:rFonts w:ascii="Arial" w:hAnsi="Arial" w:cs="Arial"/>
              </w:rPr>
              <w:t>beyond the Vendor</w:t>
            </w:r>
            <w:r w:rsidR="00473837">
              <w:rPr>
                <w:rFonts w:ascii="Arial" w:hAnsi="Arial" w:cs="Arial"/>
              </w:rPr>
              <w:t>’s</w:t>
            </w:r>
            <w:r w:rsidRPr="0078697C">
              <w:rPr>
                <w:rFonts w:ascii="Arial" w:hAnsi="Arial" w:cs="Arial"/>
              </w:rPr>
              <w:t xml:space="preserve"> {Contractor</w:t>
            </w:r>
            <w:r w:rsidR="00473837">
              <w:rPr>
                <w:rFonts w:ascii="Arial" w:hAnsi="Arial" w:cs="Arial"/>
              </w:rPr>
              <w:t>’</w:t>
            </w:r>
            <w:r w:rsidRPr="0078697C">
              <w:rPr>
                <w:rFonts w:ascii="Arial" w:hAnsi="Arial" w:cs="Arial"/>
              </w:rPr>
              <w:t>s} control.</w:t>
            </w:r>
          </w:p>
          <w:p w14:paraId="3018DAB8" w14:textId="77777777" w:rsidR="007E50DA" w:rsidRDefault="007E50DA" w:rsidP="005663AD">
            <w:pPr>
              <w:tabs>
                <w:tab w:val="left" w:pos="0"/>
              </w:tabs>
              <w:overflowPunct w:val="0"/>
              <w:autoSpaceDE w:val="0"/>
              <w:autoSpaceDN w:val="0"/>
              <w:adjustRightInd w:val="0"/>
              <w:rPr>
                <w:rFonts w:ascii="Arial" w:hAnsi="Arial" w:cs="Arial"/>
              </w:rPr>
            </w:pPr>
          </w:p>
          <w:p w14:paraId="448B8D73" w14:textId="10406418" w:rsidR="007E50DA" w:rsidRDefault="0078697C" w:rsidP="005663AD">
            <w:pPr>
              <w:tabs>
                <w:tab w:val="left" w:pos="0"/>
              </w:tabs>
              <w:overflowPunct w:val="0"/>
              <w:autoSpaceDE w:val="0"/>
              <w:autoSpaceDN w:val="0"/>
              <w:adjustRightInd w:val="0"/>
              <w:rPr>
                <w:rFonts w:ascii="Arial" w:hAnsi="Arial" w:cs="Arial"/>
              </w:rPr>
            </w:pPr>
            <w:r>
              <w:rPr>
                <w:rFonts w:ascii="Arial" w:hAnsi="Arial" w:cs="Arial"/>
              </w:rPr>
              <w:t>Please note that l</w:t>
            </w:r>
            <w:r w:rsidR="000433B4">
              <w:rPr>
                <w:rFonts w:ascii="Arial" w:hAnsi="Arial" w:cs="Arial"/>
              </w:rPr>
              <w:t xml:space="preserve">iquidated damages are not included </w:t>
            </w:r>
            <w:r w:rsidR="00FE7FF5">
              <w:rPr>
                <w:rFonts w:ascii="Arial" w:hAnsi="Arial" w:cs="Arial"/>
              </w:rPr>
              <w:t xml:space="preserve">as a penalty </w:t>
            </w:r>
            <w:r w:rsidR="000433B4">
              <w:rPr>
                <w:rFonts w:ascii="Arial" w:hAnsi="Arial" w:cs="Arial"/>
              </w:rPr>
              <w:t xml:space="preserve">in this </w:t>
            </w:r>
            <w:r w:rsidR="00FE7FF5">
              <w:rPr>
                <w:rFonts w:ascii="Arial" w:hAnsi="Arial" w:cs="Arial"/>
              </w:rPr>
              <w:t>Bid S</w:t>
            </w:r>
            <w:r w:rsidR="000433B4">
              <w:rPr>
                <w:rFonts w:ascii="Arial" w:hAnsi="Arial" w:cs="Arial"/>
              </w:rPr>
              <w:t>olicitation.</w:t>
            </w:r>
          </w:p>
          <w:p w14:paraId="7FCFB70C" w14:textId="77777777" w:rsidR="003A4347" w:rsidRDefault="003A4347" w:rsidP="005663AD">
            <w:pPr>
              <w:tabs>
                <w:tab w:val="left" w:pos="0"/>
              </w:tabs>
              <w:overflowPunct w:val="0"/>
              <w:autoSpaceDE w:val="0"/>
              <w:autoSpaceDN w:val="0"/>
              <w:adjustRightInd w:val="0"/>
              <w:rPr>
                <w:rFonts w:ascii="Arial" w:hAnsi="Arial" w:cs="Arial"/>
              </w:rPr>
            </w:pPr>
          </w:p>
          <w:p w14:paraId="456496F9" w14:textId="77777777" w:rsidR="003A4347" w:rsidRDefault="003A4347" w:rsidP="003A4347">
            <w:pPr>
              <w:tabs>
                <w:tab w:val="left" w:pos="0"/>
              </w:tabs>
              <w:overflowPunct w:val="0"/>
              <w:autoSpaceDE w:val="0"/>
              <w:autoSpaceDN w:val="0"/>
              <w:adjustRightInd w:val="0"/>
              <w:rPr>
                <w:rFonts w:ascii="Arial" w:hAnsi="Arial" w:cs="Arial"/>
              </w:rPr>
            </w:pPr>
            <w:r w:rsidRPr="006F2EEE">
              <w:rPr>
                <w:rFonts w:ascii="Arial" w:hAnsi="Arial" w:cs="Arial"/>
                <w:bCs/>
              </w:rPr>
              <w:t>Please see revision to the Bid Solicitation entitled “T</w:t>
            </w:r>
            <w:r>
              <w:rPr>
                <w:rFonts w:ascii="Arial" w:hAnsi="Arial" w:cs="Arial"/>
                <w:bCs/>
              </w:rPr>
              <w:t>2007 19DPP0031 Revised Bid Solicitation 8.10.20</w:t>
            </w:r>
            <w:r w:rsidRPr="006F2EEE">
              <w:rPr>
                <w:rFonts w:ascii="Arial" w:hAnsi="Arial" w:cs="Arial"/>
                <w:bCs/>
              </w:rPr>
              <w:t>.”</w:t>
            </w:r>
          </w:p>
          <w:p w14:paraId="38BE4EFE" w14:textId="6B538275" w:rsidR="00DB2DDD" w:rsidRPr="000433B4" w:rsidRDefault="00DB2DDD" w:rsidP="005663AD">
            <w:pPr>
              <w:tabs>
                <w:tab w:val="left" w:pos="0"/>
              </w:tabs>
              <w:overflowPunct w:val="0"/>
              <w:autoSpaceDE w:val="0"/>
              <w:autoSpaceDN w:val="0"/>
              <w:adjustRightInd w:val="0"/>
              <w:rPr>
                <w:rFonts w:ascii="Arial" w:hAnsi="Arial" w:cs="Arial"/>
              </w:rPr>
            </w:pPr>
          </w:p>
        </w:tc>
      </w:tr>
    </w:tbl>
    <w:p w14:paraId="488CFE62"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C1ABF" w14:textId="77777777" w:rsidR="00E700CE" w:rsidRDefault="00E700CE">
      <w:r>
        <w:separator/>
      </w:r>
    </w:p>
  </w:endnote>
  <w:endnote w:type="continuationSeparator" w:id="0">
    <w:p w14:paraId="6441B828" w14:textId="77777777" w:rsidR="00E700CE" w:rsidRDefault="00E70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2567DE46" w14:textId="5969B4C2" w:rsidR="009C0858" w:rsidRDefault="009C0858">
        <w:pPr>
          <w:pStyle w:val="Footer"/>
          <w:jc w:val="center"/>
        </w:pPr>
        <w:r>
          <w:fldChar w:fldCharType="begin"/>
        </w:r>
        <w:r>
          <w:instrText xml:space="preserve"> PAGE   \* MERGEFORMAT </w:instrText>
        </w:r>
        <w:r>
          <w:fldChar w:fldCharType="separate"/>
        </w:r>
        <w:r w:rsidR="00872D7F">
          <w:rPr>
            <w:noProof/>
          </w:rPr>
          <w:t>2</w:t>
        </w:r>
        <w:r>
          <w:rPr>
            <w:noProof/>
          </w:rPr>
          <w:fldChar w:fldCharType="end"/>
        </w:r>
      </w:p>
    </w:sdtContent>
  </w:sdt>
  <w:p w14:paraId="1CC6D99B"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27364"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61827F5B" wp14:editId="665CB78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F88EF5"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B1855" w14:textId="77777777" w:rsidR="00E700CE" w:rsidRDefault="00E700CE">
      <w:r>
        <w:separator/>
      </w:r>
    </w:p>
  </w:footnote>
  <w:footnote w:type="continuationSeparator" w:id="0">
    <w:p w14:paraId="06C9E703" w14:textId="77777777" w:rsidR="00E700CE" w:rsidRDefault="00E70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2F54B26B" w14:textId="77777777" w:rsidTr="0093726F">
      <w:trPr>
        <w:trHeight w:val="1080"/>
        <w:jc w:val="center"/>
      </w:trPr>
      <w:tc>
        <w:tcPr>
          <w:tcW w:w="2880" w:type="dxa"/>
        </w:tcPr>
        <w:p w14:paraId="1B9B7519" w14:textId="77777777" w:rsidR="00E242AB" w:rsidRDefault="00E242AB" w:rsidP="00E242AB"/>
      </w:tc>
      <w:tc>
        <w:tcPr>
          <w:tcW w:w="5760" w:type="dxa"/>
          <w:vAlign w:val="center"/>
        </w:tcPr>
        <w:p w14:paraId="35E7F56F" w14:textId="77777777" w:rsidR="00E242AB" w:rsidRDefault="00E242AB" w:rsidP="00E242AB">
          <w:pPr>
            <w:jc w:val="center"/>
          </w:pPr>
          <w:r>
            <w:rPr>
              <w:noProof/>
            </w:rPr>
            <w:drawing>
              <wp:inline distT="0" distB="0" distL="0" distR="0" wp14:anchorId="6504B735" wp14:editId="00F5672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EBF6364" w14:textId="77777777" w:rsidR="00E242AB" w:rsidRDefault="00E242AB" w:rsidP="00E242AB"/>
      </w:tc>
    </w:tr>
    <w:tr w:rsidR="00E242AB" w14:paraId="26EB4424" w14:textId="77777777" w:rsidTr="0093726F">
      <w:trPr>
        <w:trHeight w:val="893"/>
        <w:jc w:val="center"/>
      </w:trPr>
      <w:tc>
        <w:tcPr>
          <w:tcW w:w="2880" w:type="dxa"/>
          <w:vAlign w:val="bottom"/>
        </w:tcPr>
        <w:p w14:paraId="5F4D8A76" w14:textId="77777777" w:rsidR="00E242AB" w:rsidRPr="00DE79FE" w:rsidRDefault="00E242AB" w:rsidP="00E242AB">
          <w:pPr>
            <w:jc w:val="center"/>
            <w:rPr>
              <w:smallCaps/>
              <w:color w:val="000080"/>
            </w:rPr>
          </w:pPr>
          <w:r w:rsidRPr="00DE79FE">
            <w:rPr>
              <w:smallCaps/>
              <w:color w:val="000080"/>
            </w:rPr>
            <w:t>Philip D. Murphy</w:t>
          </w:r>
        </w:p>
        <w:p w14:paraId="3CC5B7AB" w14:textId="77777777" w:rsidR="00E242AB" w:rsidRPr="006359DD" w:rsidRDefault="00E242AB" w:rsidP="00E242AB">
          <w:pPr>
            <w:jc w:val="center"/>
          </w:pPr>
          <w:r w:rsidRPr="00DE79FE">
            <w:rPr>
              <w:i/>
              <w:color w:val="000080"/>
            </w:rPr>
            <w:t>Governor</w:t>
          </w:r>
        </w:p>
      </w:tc>
      <w:tc>
        <w:tcPr>
          <w:tcW w:w="5760" w:type="dxa"/>
          <w:vMerge w:val="restart"/>
          <w:vAlign w:val="center"/>
        </w:tcPr>
        <w:p w14:paraId="0823FD0E"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7AFC51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D282C36" w14:textId="77777777" w:rsidR="00E242AB" w:rsidRPr="00CD2155" w:rsidRDefault="00E242AB" w:rsidP="00E242AB">
          <w:pPr>
            <w:jc w:val="center"/>
            <w:rPr>
              <w:smallCaps/>
              <w:color w:val="000080"/>
            </w:rPr>
          </w:pPr>
          <w:r w:rsidRPr="00CD2155">
            <w:rPr>
              <w:smallCaps/>
              <w:color w:val="000080"/>
            </w:rPr>
            <w:t>Division of Purchase and Property</w:t>
          </w:r>
        </w:p>
        <w:p w14:paraId="69350A4D"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2D92163"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EE29EA4" w14:textId="77777777" w:rsidR="00E242AB" w:rsidRPr="00CD2155" w:rsidRDefault="00E242AB" w:rsidP="00E242AB">
          <w:pPr>
            <w:jc w:val="center"/>
            <w:rPr>
              <w:smallCaps/>
              <w:color w:val="000080"/>
            </w:rPr>
          </w:pPr>
          <w:r>
            <w:rPr>
              <w:smallCaps/>
              <w:color w:val="000080"/>
            </w:rPr>
            <w:t>P. O. Box 230</w:t>
          </w:r>
        </w:p>
        <w:p w14:paraId="66ECE4F3"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29182348"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1E0E554E" w14:textId="77777777" w:rsidR="00E242AB" w:rsidRPr="006359DD" w:rsidRDefault="00E242AB" w:rsidP="00E242AB">
          <w:pPr>
            <w:jc w:val="center"/>
          </w:pPr>
          <w:r w:rsidRPr="006359DD">
            <w:rPr>
              <w:i/>
              <w:color w:val="000080"/>
            </w:rPr>
            <w:t>State Treasurer</w:t>
          </w:r>
        </w:p>
      </w:tc>
    </w:tr>
    <w:tr w:rsidR="00E242AB" w14:paraId="4D0AFF2B" w14:textId="77777777" w:rsidTr="0093726F">
      <w:trPr>
        <w:trHeight w:val="892"/>
        <w:jc w:val="center"/>
      </w:trPr>
      <w:tc>
        <w:tcPr>
          <w:tcW w:w="2880" w:type="dxa"/>
          <w:vAlign w:val="bottom"/>
        </w:tcPr>
        <w:p w14:paraId="2AA1D266"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D116B2C" w14:textId="77777777" w:rsidR="00E242AB" w:rsidRPr="006359DD" w:rsidRDefault="00E242AB" w:rsidP="00E242AB">
          <w:pPr>
            <w:jc w:val="center"/>
          </w:pPr>
          <w:r w:rsidRPr="006359DD">
            <w:rPr>
              <w:i/>
              <w:color w:val="000080"/>
            </w:rPr>
            <w:t>Lt. Governor</w:t>
          </w:r>
        </w:p>
      </w:tc>
      <w:tc>
        <w:tcPr>
          <w:tcW w:w="5760" w:type="dxa"/>
          <w:vMerge/>
        </w:tcPr>
        <w:p w14:paraId="404941D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56F9A30" w14:textId="77777777" w:rsidR="00E242AB" w:rsidRPr="006359DD" w:rsidRDefault="00E242AB" w:rsidP="00E242AB">
          <w:pPr>
            <w:jc w:val="center"/>
            <w:rPr>
              <w:smallCaps/>
              <w:color w:val="000080"/>
            </w:rPr>
          </w:pPr>
          <w:r w:rsidRPr="006359DD">
            <w:rPr>
              <w:smallCaps/>
              <w:color w:val="000080"/>
            </w:rPr>
            <w:t>Maurice A. Griffin</w:t>
          </w:r>
        </w:p>
        <w:p w14:paraId="357B0F69" w14:textId="77777777" w:rsidR="00E242AB" w:rsidRPr="006359DD" w:rsidRDefault="00E242AB" w:rsidP="00E242AB">
          <w:pPr>
            <w:jc w:val="center"/>
          </w:pPr>
          <w:r w:rsidRPr="006359DD">
            <w:rPr>
              <w:i/>
              <w:color w:val="000080"/>
            </w:rPr>
            <w:t>Acting Director</w:t>
          </w:r>
        </w:p>
      </w:tc>
    </w:tr>
    <w:tr w:rsidR="00E242AB" w14:paraId="5620198F" w14:textId="77777777" w:rsidTr="0093726F">
      <w:trPr>
        <w:jc w:val="center"/>
      </w:trPr>
      <w:tc>
        <w:tcPr>
          <w:tcW w:w="2880" w:type="dxa"/>
        </w:tcPr>
        <w:p w14:paraId="39EBEE29" w14:textId="77777777" w:rsidR="00E242AB" w:rsidRPr="006359DD" w:rsidRDefault="00E242AB" w:rsidP="00E242AB"/>
      </w:tc>
      <w:tc>
        <w:tcPr>
          <w:tcW w:w="5760" w:type="dxa"/>
        </w:tcPr>
        <w:p w14:paraId="2B1C770F"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7E103DF5"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025D318" w14:textId="77777777" w:rsidR="00E242AB" w:rsidRPr="006359DD" w:rsidRDefault="00E242AB" w:rsidP="00E242AB"/>
      </w:tc>
    </w:tr>
  </w:tbl>
  <w:p w14:paraId="2881549F"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25ADA"/>
    <w:multiLevelType w:val="hybridMultilevel"/>
    <w:tmpl w:val="90569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D4E29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h/yEPPn7EFHgsVAcFHBGFXqQKEttVDMjnMPqyS4Mr2Zw/Wkjf2drUwXBs19JOyzr1o3abz6cFB4JIbraKr6Zng==" w:salt="HxX70HBcBOHa3KqjlpbrYg=="/>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5097"/>
    <w:rsid w:val="000329A6"/>
    <w:rsid w:val="00037030"/>
    <w:rsid w:val="000433B4"/>
    <w:rsid w:val="0004455E"/>
    <w:rsid w:val="00047D91"/>
    <w:rsid w:val="00052193"/>
    <w:rsid w:val="00052433"/>
    <w:rsid w:val="000555F2"/>
    <w:rsid w:val="0006149B"/>
    <w:rsid w:val="00080562"/>
    <w:rsid w:val="00087AC7"/>
    <w:rsid w:val="00090A4E"/>
    <w:rsid w:val="000C3964"/>
    <w:rsid w:val="000C7991"/>
    <w:rsid w:val="000D0811"/>
    <w:rsid w:val="000F21AF"/>
    <w:rsid w:val="001036B6"/>
    <w:rsid w:val="001130EC"/>
    <w:rsid w:val="001236A1"/>
    <w:rsid w:val="001265C6"/>
    <w:rsid w:val="00160E56"/>
    <w:rsid w:val="00175506"/>
    <w:rsid w:val="00194DDF"/>
    <w:rsid w:val="001D1ABC"/>
    <w:rsid w:val="001F34F3"/>
    <w:rsid w:val="0020175D"/>
    <w:rsid w:val="00202F19"/>
    <w:rsid w:val="002420F8"/>
    <w:rsid w:val="00257D6E"/>
    <w:rsid w:val="00260851"/>
    <w:rsid w:val="00271544"/>
    <w:rsid w:val="002745C5"/>
    <w:rsid w:val="00285BF3"/>
    <w:rsid w:val="002A403F"/>
    <w:rsid w:val="002C1484"/>
    <w:rsid w:val="002C54B7"/>
    <w:rsid w:val="002F1449"/>
    <w:rsid w:val="003048CF"/>
    <w:rsid w:val="00305B6D"/>
    <w:rsid w:val="003069D9"/>
    <w:rsid w:val="00312D7D"/>
    <w:rsid w:val="00315B1A"/>
    <w:rsid w:val="00322697"/>
    <w:rsid w:val="00326DC4"/>
    <w:rsid w:val="0032707C"/>
    <w:rsid w:val="0034222F"/>
    <w:rsid w:val="00364A22"/>
    <w:rsid w:val="00372C16"/>
    <w:rsid w:val="0037646A"/>
    <w:rsid w:val="00391DE8"/>
    <w:rsid w:val="0039648D"/>
    <w:rsid w:val="003A4347"/>
    <w:rsid w:val="003A76EC"/>
    <w:rsid w:val="003B1D63"/>
    <w:rsid w:val="003D02FC"/>
    <w:rsid w:val="003D747D"/>
    <w:rsid w:val="003F2A90"/>
    <w:rsid w:val="003F7837"/>
    <w:rsid w:val="00417A2E"/>
    <w:rsid w:val="004315E8"/>
    <w:rsid w:val="004355EF"/>
    <w:rsid w:val="0043667E"/>
    <w:rsid w:val="00436D34"/>
    <w:rsid w:val="00437030"/>
    <w:rsid w:val="00446F52"/>
    <w:rsid w:val="00473837"/>
    <w:rsid w:val="00476106"/>
    <w:rsid w:val="0048427C"/>
    <w:rsid w:val="00490B0F"/>
    <w:rsid w:val="004A0576"/>
    <w:rsid w:val="004A121D"/>
    <w:rsid w:val="004A7DA7"/>
    <w:rsid w:val="004C0010"/>
    <w:rsid w:val="004C13A5"/>
    <w:rsid w:val="004C417C"/>
    <w:rsid w:val="004D39D7"/>
    <w:rsid w:val="004E32C5"/>
    <w:rsid w:val="004E725B"/>
    <w:rsid w:val="004F3C89"/>
    <w:rsid w:val="004F542C"/>
    <w:rsid w:val="00502120"/>
    <w:rsid w:val="005175DC"/>
    <w:rsid w:val="005271D3"/>
    <w:rsid w:val="0053372D"/>
    <w:rsid w:val="0054031D"/>
    <w:rsid w:val="00545076"/>
    <w:rsid w:val="00546604"/>
    <w:rsid w:val="0054794A"/>
    <w:rsid w:val="00560578"/>
    <w:rsid w:val="005654E0"/>
    <w:rsid w:val="005663AD"/>
    <w:rsid w:val="00567F16"/>
    <w:rsid w:val="00572F24"/>
    <w:rsid w:val="005748C4"/>
    <w:rsid w:val="0058187A"/>
    <w:rsid w:val="005840EA"/>
    <w:rsid w:val="0058635F"/>
    <w:rsid w:val="005B7B28"/>
    <w:rsid w:val="005D1EF7"/>
    <w:rsid w:val="005D1FD3"/>
    <w:rsid w:val="005D5F8B"/>
    <w:rsid w:val="005E3AEA"/>
    <w:rsid w:val="005E7D9D"/>
    <w:rsid w:val="005F3A74"/>
    <w:rsid w:val="00610AAA"/>
    <w:rsid w:val="00610ADE"/>
    <w:rsid w:val="00646784"/>
    <w:rsid w:val="0067023B"/>
    <w:rsid w:val="00670FCB"/>
    <w:rsid w:val="006848B7"/>
    <w:rsid w:val="006A3DE5"/>
    <w:rsid w:val="006B3833"/>
    <w:rsid w:val="006C37AB"/>
    <w:rsid w:val="006C5427"/>
    <w:rsid w:val="006D2967"/>
    <w:rsid w:val="006D6EE7"/>
    <w:rsid w:val="006E6FF8"/>
    <w:rsid w:val="0071384F"/>
    <w:rsid w:val="00721BC8"/>
    <w:rsid w:val="00723384"/>
    <w:rsid w:val="00753D95"/>
    <w:rsid w:val="007677A8"/>
    <w:rsid w:val="00776521"/>
    <w:rsid w:val="00776D84"/>
    <w:rsid w:val="00780679"/>
    <w:rsid w:val="007826CD"/>
    <w:rsid w:val="00785AFC"/>
    <w:rsid w:val="0078697C"/>
    <w:rsid w:val="007A173B"/>
    <w:rsid w:val="007A5014"/>
    <w:rsid w:val="007A5F35"/>
    <w:rsid w:val="007C06FF"/>
    <w:rsid w:val="007C2585"/>
    <w:rsid w:val="007C31B3"/>
    <w:rsid w:val="007C3B8D"/>
    <w:rsid w:val="007C56C0"/>
    <w:rsid w:val="007D1D98"/>
    <w:rsid w:val="007D1EE2"/>
    <w:rsid w:val="007D29E3"/>
    <w:rsid w:val="007E2D30"/>
    <w:rsid w:val="007E50DA"/>
    <w:rsid w:val="007E56C8"/>
    <w:rsid w:val="008049AC"/>
    <w:rsid w:val="00804A53"/>
    <w:rsid w:val="008062EE"/>
    <w:rsid w:val="008137DB"/>
    <w:rsid w:val="00815E39"/>
    <w:rsid w:val="00816EA4"/>
    <w:rsid w:val="0082019A"/>
    <w:rsid w:val="00854621"/>
    <w:rsid w:val="00872D7F"/>
    <w:rsid w:val="00883737"/>
    <w:rsid w:val="00884C9E"/>
    <w:rsid w:val="008918DF"/>
    <w:rsid w:val="008D3A86"/>
    <w:rsid w:val="008E2C22"/>
    <w:rsid w:val="008E50C7"/>
    <w:rsid w:val="008E73D8"/>
    <w:rsid w:val="008F75E9"/>
    <w:rsid w:val="0091092B"/>
    <w:rsid w:val="00917A01"/>
    <w:rsid w:val="00922566"/>
    <w:rsid w:val="009225CB"/>
    <w:rsid w:val="00922819"/>
    <w:rsid w:val="00923970"/>
    <w:rsid w:val="00934725"/>
    <w:rsid w:val="00935422"/>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110E"/>
    <w:rsid w:val="00A233DA"/>
    <w:rsid w:val="00A30216"/>
    <w:rsid w:val="00A40774"/>
    <w:rsid w:val="00A51E71"/>
    <w:rsid w:val="00A527F9"/>
    <w:rsid w:val="00A6113F"/>
    <w:rsid w:val="00A8091E"/>
    <w:rsid w:val="00A84B37"/>
    <w:rsid w:val="00A8549A"/>
    <w:rsid w:val="00AA2C37"/>
    <w:rsid w:val="00AA3920"/>
    <w:rsid w:val="00AB5ED0"/>
    <w:rsid w:val="00AB72B8"/>
    <w:rsid w:val="00AD3D3C"/>
    <w:rsid w:val="00B07796"/>
    <w:rsid w:val="00B1392F"/>
    <w:rsid w:val="00B2669F"/>
    <w:rsid w:val="00B3763D"/>
    <w:rsid w:val="00B432C3"/>
    <w:rsid w:val="00B54579"/>
    <w:rsid w:val="00B555FD"/>
    <w:rsid w:val="00B55897"/>
    <w:rsid w:val="00B664C5"/>
    <w:rsid w:val="00B7192C"/>
    <w:rsid w:val="00B842BD"/>
    <w:rsid w:val="00B92AC8"/>
    <w:rsid w:val="00B9391C"/>
    <w:rsid w:val="00B94666"/>
    <w:rsid w:val="00BB1DAC"/>
    <w:rsid w:val="00BC21C1"/>
    <w:rsid w:val="00BC4F10"/>
    <w:rsid w:val="00BC7C61"/>
    <w:rsid w:val="00BD378C"/>
    <w:rsid w:val="00BD693F"/>
    <w:rsid w:val="00BF5170"/>
    <w:rsid w:val="00C00E8A"/>
    <w:rsid w:val="00C021F8"/>
    <w:rsid w:val="00C06423"/>
    <w:rsid w:val="00C12204"/>
    <w:rsid w:val="00C12A48"/>
    <w:rsid w:val="00C16006"/>
    <w:rsid w:val="00C162F6"/>
    <w:rsid w:val="00C34732"/>
    <w:rsid w:val="00C41CB6"/>
    <w:rsid w:val="00C431EC"/>
    <w:rsid w:val="00C45AB4"/>
    <w:rsid w:val="00C56198"/>
    <w:rsid w:val="00C564E7"/>
    <w:rsid w:val="00C60DC5"/>
    <w:rsid w:val="00C83977"/>
    <w:rsid w:val="00C90980"/>
    <w:rsid w:val="00CC2CBB"/>
    <w:rsid w:val="00CE1914"/>
    <w:rsid w:val="00CF3D21"/>
    <w:rsid w:val="00D057E9"/>
    <w:rsid w:val="00D1756A"/>
    <w:rsid w:val="00D2037F"/>
    <w:rsid w:val="00D33B5E"/>
    <w:rsid w:val="00D50469"/>
    <w:rsid w:val="00D55DDC"/>
    <w:rsid w:val="00D705AB"/>
    <w:rsid w:val="00D75306"/>
    <w:rsid w:val="00D91263"/>
    <w:rsid w:val="00D91B32"/>
    <w:rsid w:val="00DB2DDD"/>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00CE"/>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3D4E"/>
    <w:rsid w:val="00FB6B05"/>
    <w:rsid w:val="00FC529C"/>
    <w:rsid w:val="00FD3BA3"/>
    <w:rsid w:val="00FE7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86B3C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928C1BA-76B4-436A-A3A6-F9C725A0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742</Words>
  <Characters>4205</Characters>
  <Application>Microsoft Office Word</Application>
  <DocSecurity>8</DocSecurity>
  <Lines>116</Lines>
  <Paragraphs>83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2</cp:revision>
  <cp:lastPrinted>2016-08-03T15:29:00Z</cp:lastPrinted>
  <dcterms:created xsi:type="dcterms:W3CDTF">2020-08-13T23:51:00Z</dcterms:created>
  <dcterms:modified xsi:type="dcterms:W3CDTF">2020-08-13T23:51:00Z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