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64A22" w:rsidRPr="00C4068C" w:rsidRDefault="003877C8" w:rsidP="004F542C">
      <w:pPr>
        <w:pStyle w:val="Heading3"/>
        <w:keepNext w:val="0"/>
        <w:jc w:val="center"/>
        <w:rPr>
          <w:rFonts w:ascii="Arial" w:hAnsi="Arial" w:cs="Arial"/>
          <w:sz w:val="20"/>
        </w:rPr>
      </w:pPr>
      <w:bookmarkStart w:id="0" w:name="_GoBack"/>
      <w:bookmarkEnd w:id="0"/>
      <w:permStart w:id="1629036111" w:edGrp="everyone"/>
      <w:permEnd w:id="1629036111"/>
      <w:r>
        <w:rPr>
          <w:rFonts w:ascii="Arial" w:hAnsi="Arial" w:cs="Arial"/>
          <w:sz w:val="20"/>
        </w:rPr>
        <w:t xml:space="preserve">July </w:t>
      </w:r>
      <w:r w:rsidR="00F05CF9">
        <w:rPr>
          <w:rFonts w:ascii="Arial" w:hAnsi="Arial" w:cs="Arial"/>
          <w:sz w:val="20"/>
        </w:rPr>
        <w:t>1</w:t>
      </w:r>
      <w:r w:rsidR="00960D95">
        <w:rPr>
          <w:rFonts w:ascii="Arial" w:hAnsi="Arial" w:cs="Arial"/>
          <w:sz w:val="20"/>
        </w:rPr>
        <w:t>9</w:t>
      </w:r>
      <w:r>
        <w:rPr>
          <w:rFonts w:ascii="Arial" w:hAnsi="Arial" w:cs="Arial"/>
          <w:sz w:val="20"/>
        </w:rPr>
        <w:t>, 2019</w:t>
      </w:r>
    </w:p>
    <w:p w:rsidR="00364A22" w:rsidRDefault="00364A22" w:rsidP="00364A22">
      <w:pPr>
        <w:rPr>
          <w:rFonts w:ascii="Arial" w:hAnsi="Arial" w:cs="Arial"/>
        </w:rPr>
      </w:pPr>
    </w:p>
    <w:p w:rsidR="00903D6F" w:rsidRPr="008918DF" w:rsidRDefault="00903D6F" w:rsidP="00364A22">
      <w:pPr>
        <w:rPr>
          <w:rFonts w:ascii="Arial" w:hAnsi="Arial" w:cs="Arial"/>
        </w:rPr>
      </w:pPr>
    </w:p>
    <w:p w:rsidR="007D1D98" w:rsidRPr="008918DF" w:rsidRDefault="007D1D98" w:rsidP="007D1D98">
      <w:pPr>
        <w:tabs>
          <w:tab w:val="left" w:pos="0"/>
        </w:tabs>
        <w:outlineLvl w:val="0"/>
        <w:rPr>
          <w:rFonts w:ascii="Arial" w:hAnsi="Arial" w:cs="Arial"/>
          <w:b/>
        </w:rPr>
      </w:pPr>
      <w:r w:rsidRPr="008918DF">
        <w:rPr>
          <w:rFonts w:ascii="Arial" w:hAnsi="Arial" w:cs="Arial"/>
          <w:b/>
        </w:rPr>
        <w:t>To:</w:t>
      </w:r>
      <w:r w:rsidR="008918DF">
        <w:rPr>
          <w:rFonts w:ascii="Arial" w:hAnsi="Arial" w:cs="Arial"/>
          <w:b/>
        </w:rPr>
        <w:tab/>
      </w:r>
      <w:r w:rsidRPr="008918DF">
        <w:rPr>
          <w:rFonts w:ascii="Arial" w:hAnsi="Arial" w:cs="Arial"/>
          <w:b/>
        </w:rPr>
        <w:t>A</w:t>
      </w:r>
      <w:r w:rsidR="00F05CF9">
        <w:rPr>
          <w:rFonts w:ascii="Arial" w:hAnsi="Arial" w:cs="Arial"/>
          <w:b/>
        </w:rPr>
        <w:t>ll Interested Vendors {Bidders}</w:t>
      </w:r>
    </w:p>
    <w:p w:rsidR="007D1D98" w:rsidRPr="008918DF" w:rsidRDefault="007D1D98" w:rsidP="007D1D98">
      <w:pPr>
        <w:tabs>
          <w:tab w:val="left" w:pos="0"/>
        </w:tabs>
        <w:rPr>
          <w:rFonts w:ascii="Arial" w:hAnsi="Arial" w:cs="Arial"/>
        </w:rPr>
      </w:pPr>
    </w:p>
    <w:p w:rsidR="007D1D98" w:rsidRPr="008918DF" w:rsidRDefault="00721BC8" w:rsidP="007D1D98">
      <w:pPr>
        <w:pStyle w:val="Heading2"/>
        <w:keepNext w:val="0"/>
        <w:widowControl w:val="0"/>
        <w:tabs>
          <w:tab w:val="left" w:pos="0"/>
        </w:tabs>
        <w:rPr>
          <w:rFonts w:ascii="Arial" w:hAnsi="Arial" w:cs="Arial"/>
          <w:sz w:val="20"/>
        </w:rPr>
      </w:pPr>
      <w:r w:rsidRPr="008918DF">
        <w:rPr>
          <w:rFonts w:ascii="Arial" w:hAnsi="Arial" w:cs="Arial"/>
          <w:sz w:val="20"/>
        </w:rPr>
        <w:t>Re:</w:t>
      </w:r>
      <w:r w:rsidR="008918DF" w:rsidRPr="008918DF">
        <w:rPr>
          <w:rFonts w:ascii="Arial" w:hAnsi="Arial" w:cs="Arial"/>
          <w:sz w:val="20"/>
        </w:rPr>
        <w:tab/>
      </w:r>
      <w:r w:rsidRPr="008918DF">
        <w:rPr>
          <w:rFonts w:ascii="Arial" w:hAnsi="Arial" w:cs="Arial"/>
          <w:sz w:val="20"/>
        </w:rPr>
        <w:t>Bid Solicitation #</w:t>
      </w:r>
      <w:r w:rsidR="00C4068C">
        <w:rPr>
          <w:rFonts w:ascii="Arial" w:hAnsi="Arial" w:cs="Arial"/>
          <w:sz w:val="20"/>
        </w:rPr>
        <w:t>:</w:t>
      </w:r>
      <w:r w:rsidRPr="008918DF">
        <w:rPr>
          <w:rFonts w:ascii="Arial" w:hAnsi="Arial" w:cs="Arial"/>
          <w:sz w:val="20"/>
        </w:rPr>
        <w:t xml:space="preserve"> </w:t>
      </w:r>
      <w:r w:rsidR="00C4068C">
        <w:rPr>
          <w:rFonts w:ascii="Arial" w:hAnsi="Arial" w:cs="Arial"/>
          <w:sz w:val="20"/>
        </w:rPr>
        <w:t>19DPP00303</w:t>
      </w:r>
    </w:p>
    <w:p w:rsidR="008918DF" w:rsidRPr="008918DF" w:rsidRDefault="008918DF" w:rsidP="008918DF">
      <w:pPr>
        <w:ind w:firstLine="720"/>
        <w:rPr>
          <w:rFonts w:ascii="Arial" w:hAnsi="Arial" w:cs="Arial"/>
          <w:b/>
        </w:rPr>
      </w:pPr>
      <w:r w:rsidRPr="003877C8">
        <w:rPr>
          <w:rFonts w:ascii="Arial" w:hAnsi="Arial" w:cs="Arial"/>
          <w:b/>
        </w:rPr>
        <w:t xml:space="preserve">Bid Solicitation </w:t>
      </w:r>
      <w:r w:rsidR="00C4068C" w:rsidRPr="003877C8">
        <w:rPr>
          <w:rFonts w:ascii="Arial" w:hAnsi="Arial" w:cs="Arial"/>
          <w:b/>
        </w:rPr>
        <w:t>Title</w:t>
      </w:r>
      <w:r w:rsidR="00C4068C" w:rsidRPr="00464B5F">
        <w:rPr>
          <w:rFonts w:ascii="Arial" w:hAnsi="Arial" w:cs="Arial"/>
          <w:b/>
        </w:rPr>
        <w:t>:</w:t>
      </w:r>
      <w:r w:rsidR="00C4068C">
        <w:rPr>
          <w:rFonts w:ascii="Arial" w:hAnsi="Arial" w:cs="Arial"/>
          <w:b/>
        </w:rPr>
        <w:t xml:space="preserve">  T1845 Ultra-Low Sulfur Diesel and Biodiesel Fuel</w:t>
      </w:r>
    </w:p>
    <w:p w:rsidR="003069D9" w:rsidRPr="008918DF" w:rsidRDefault="003069D9" w:rsidP="008918DF">
      <w:pPr>
        <w:ind w:firstLine="720"/>
        <w:rPr>
          <w:rFonts w:ascii="Arial" w:hAnsi="Arial" w:cs="Arial"/>
          <w:b/>
        </w:rPr>
      </w:pPr>
    </w:p>
    <w:p w:rsidR="00BB6782" w:rsidRPr="008918DF" w:rsidRDefault="00BB6782" w:rsidP="007D1D98">
      <w:pPr>
        <w:tabs>
          <w:tab w:val="left" w:pos="0"/>
        </w:tabs>
        <w:outlineLvl w:val="0"/>
        <w:rPr>
          <w:rFonts w:ascii="Arial" w:hAnsi="Arial" w:cs="Arial"/>
          <w:b/>
        </w:rPr>
      </w:pPr>
      <w:r>
        <w:rPr>
          <w:rFonts w:ascii="Arial" w:hAnsi="Arial" w:cs="Arial"/>
          <w:b/>
        </w:rPr>
        <w:tab/>
        <w:t xml:space="preserve">Quote Submission Due Date: </w:t>
      </w:r>
      <w:r w:rsidR="00004D7D">
        <w:rPr>
          <w:rFonts w:ascii="Arial" w:hAnsi="Arial" w:cs="Arial"/>
          <w:b/>
        </w:rPr>
        <w:t xml:space="preserve"> </w:t>
      </w:r>
      <w:r w:rsidRPr="00EE1415">
        <w:rPr>
          <w:rFonts w:ascii="Arial" w:hAnsi="Arial" w:cs="Arial"/>
          <w:b/>
          <w:u w:val="single"/>
        </w:rPr>
        <w:t>August 14, 2019</w:t>
      </w:r>
      <w:r>
        <w:rPr>
          <w:rFonts w:ascii="Arial" w:hAnsi="Arial" w:cs="Arial"/>
          <w:b/>
        </w:rPr>
        <w:t xml:space="preserve"> (2:00 p.m. Eastern Time)</w:t>
      </w:r>
    </w:p>
    <w:p w:rsidR="003069D9" w:rsidRDefault="003069D9" w:rsidP="002420F8">
      <w:pPr>
        <w:rPr>
          <w:rFonts w:ascii="Arial" w:hAnsi="Arial" w:cs="Arial"/>
        </w:rPr>
      </w:pPr>
    </w:p>
    <w:p w:rsidR="00903D6F" w:rsidRPr="00C4068C" w:rsidRDefault="00903D6F" w:rsidP="002420F8">
      <w:pPr>
        <w:rPr>
          <w:rFonts w:ascii="Arial" w:hAnsi="Arial" w:cs="Arial"/>
        </w:rPr>
      </w:pPr>
    </w:p>
    <w:p w:rsidR="007D1D98" w:rsidRPr="008918DF" w:rsidRDefault="007D1D98" w:rsidP="007D1D98">
      <w:pPr>
        <w:pStyle w:val="Heading1"/>
        <w:keepNext w:val="0"/>
        <w:tabs>
          <w:tab w:val="left" w:pos="0"/>
        </w:tabs>
        <w:rPr>
          <w:rFonts w:ascii="Arial" w:hAnsi="Arial" w:cs="Arial"/>
          <w:i w:val="0"/>
          <w:sz w:val="20"/>
        </w:rPr>
      </w:pPr>
      <w:r w:rsidRPr="008918DF">
        <w:rPr>
          <w:rFonts w:ascii="Arial" w:hAnsi="Arial" w:cs="Arial"/>
          <w:i w:val="0"/>
          <w:sz w:val="20"/>
        </w:rPr>
        <w:t>Bid Amendment #</w:t>
      </w:r>
      <w:r w:rsidR="009611D8">
        <w:rPr>
          <w:rFonts w:ascii="Arial" w:hAnsi="Arial" w:cs="Arial"/>
          <w:i w:val="0"/>
          <w:sz w:val="20"/>
        </w:rPr>
        <w:t>2</w:t>
      </w:r>
    </w:p>
    <w:p w:rsidR="00364A22" w:rsidRDefault="00364A22" w:rsidP="00364A22">
      <w:pPr>
        <w:tabs>
          <w:tab w:val="left" w:pos="0"/>
        </w:tabs>
        <w:rPr>
          <w:rFonts w:ascii="Arial" w:hAnsi="Arial" w:cs="Arial"/>
        </w:rPr>
      </w:pPr>
    </w:p>
    <w:p w:rsidR="00903D6F" w:rsidRPr="008918DF" w:rsidRDefault="00903D6F" w:rsidP="00364A22">
      <w:pPr>
        <w:tabs>
          <w:tab w:val="left" w:pos="0"/>
        </w:tabs>
        <w:rPr>
          <w:rFonts w:ascii="Arial" w:hAnsi="Arial" w:cs="Arial"/>
        </w:rPr>
      </w:pPr>
    </w:p>
    <w:p w:rsidR="00A233DA" w:rsidRPr="008918DF" w:rsidRDefault="007D1D98" w:rsidP="008918DF">
      <w:pPr>
        <w:tabs>
          <w:tab w:val="left" w:pos="0"/>
        </w:tabs>
        <w:jc w:val="both"/>
        <w:rPr>
          <w:rFonts w:ascii="Arial" w:hAnsi="Arial" w:cs="Arial"/>
        </w:rPr>
      </w:pPr>
      <w:r w:rsidRPr="008918DF">
        <w:rPr>
          <w:rFonts w:ascii="Arial" w:hAnsi="Arial" w:cs="Arial"/>
        </w:rPr>
        <w:t>The following constitutes Bid Amendment #</w:t>
      </w:r>
      <w:r w:rsidR="009611D8">
        <w:rPr>
          <w:rFonts w:ascii="Arial" w:hAnsi="Arial" w:cs="Arial"/>
        </w:rPr>
        <w:t>2</w:t>
      </w:r>
      <w:r w:rsidRPr="008918DF">
        <w:rPr>
          <w:rFonts w:ascii="Arial" w:hAnsi="Arial" w:cs="Arial"/>
        </w:rPr>
        <w:t xml:space="preserve"> to the above referenced </w:t>
      </w:r>
      <w:r w:rsidR="00502120" w:rsidRPr="008918DF">
        <w:rPr>
          <w:rFonts w:ascii="Arial" w:hAnsi="Arial" w:cs="Arial"/>
        </w:rPr>
        <w:t>Bid S</w:t>
      </w:r>
      <w:r w:rsidR="002420F8">
        <w:rPr>
          <w:rFonts w:ascii="Arial" w:hAnsi="Arial" w:cs="Arial"/>
        </w:rPr>
        <w:t>olicitation</w:t>
      </w:r>
      <w:r w:rsidR="00260851" w:rsidRPr="008918DF">
        <w:rPr>
          <w:rFonts w:ascii="Arial" w:hAnsi="Arial" w:cs="Arial"/>
        </w:rPr>
        <w:t>:</w:t>
      </w:r>
    </w:p>
    <w:p w:rsidR="00A233DA" w:rsidRPr="008918DF" w:rsidRDefault="00A233DA" w:rsidP="008918DF">
      <w:pPr>
        <w:tabs>
          <w:tab w:val="left" w:pos="0"/>
        </w:tabs>
        <w:jc w:val="both"/>
        <w:rPr>
          <w:rFonts w:ascii="Arial" w:hAnsi="Arial" w:cs="Arial"/>
        </w:rPr>
      </w:pPr>
    </w:p>
    <w:p w:rsidR="00A233DA" w:rsidRPr="003877C8" w:rsidRDefault="007D1D98" w:rsidP="008918DF">
      <w:pPr>
        <w:pStyle w:val="ListParagraph"/>
        <w:numPr>
          <w:ilvl w:val="0"/>
          <w:numId w:val="1"/>
        </w:numPr>
        <w:tabs>
          <w:tab w:val="left" w:pos="0"/>
        </w:tabs>
        <w:jc w:val="both"/>
        <w:rPr>
          <w:rFonts w:ascii="Arial" w:hAnsi="Arial" w:cs="Arial"/>
        </w:rPr>
      </w:pPr>
      <w:r w:rsidRPr="003877C8">
        <w:rPr>
          <w:rFonts w:ascii="Arial" w:hAnsi="Arial" w:cs="Arial"/>
        </w:rPr>
        <w:t xml:space="preserve">This </w:t>
      </w:r>
      <w:r w:rsidR="00490B0F" w:rsidRPr="003877C8">
        <w:rPr>
          <w:rFonts w:ascii="Arial" w:hAnsi="Arial" w:cs="Arial"/>
        </w:rPr>
        <w:t>B</w:t>
      </w:r>
      <w:r w:rsidRPr="003877C8">
        <w:rPr>
          <w:rFonts w:ascii="Arial" w:hAnsi="Arial" w:cs="Arial"/>
        </w:rPr>
        <w:t xml:space="preserve">id </w:t>
      </w:r>
      <w:r w:rsidR="00490B0F" w:rsidRPr="003877C8">
        <w:rPr>
          <w:rFonts w:ascii="Arial" w:hAnsi="Arial" w:cs="Arial"/>
        </w:rPr>
        <w:t>A</w:t>
      </w:r>
      <w:r w:rsidRPr="003877C8">
        <w:rPr>
          <w:rFonts w:ascii="Arial" w:hAnsi="Arial" w:cs="Arial"/>
        </w:rPr>
        <w:t>mendment</w:t>
      </w:r>
      <w:r w:rsidR="00A233DA" w:rsidRPr="003877C8">
        <w:rPr>
          <w:rFonts w:ascii="Arial" w:hAnsi="Arial" w:cs="Arial"/>
        </w:rPr>
        <w:t xml:space="preserve"> includes</w:t>
      </w:r>
      <w:r w:rsidRPr="003877C8">
        <w:rPr>
          <w:rFonts w:ascii="Arial" w:hAnsi="Arial" w:cs="Arial"/>
        </w:rPr>
        <w:t xml:space="preserve"> </w:t>
      </w:r>
      <w:r w:rsidR="00260851" w:rsidRPr="003877C8">
        <w:rPr>
          <w:rFonts w:ascii="Arial" w:hAnsi="Arial" w:cs="Arial"/>
        </w:rPr>
        <w:t>answers to questions</w:t>
      </w:r>
      <w:r w:rsidR="00147024" w:rsidRPr="003877C8">
        <w:rPr>
          <w:rFonts w:ascii="Arial" w:hAnsi="Arial" w:cs="Arial"/>
        </w:rPr>
        <w:t xml:space="preserve"> </w:t>
      </w:r>
      <w:r w:rsidR="00260851" w:rsidRPr="003877C8">
        <w:rPr>
          <w:rFonts w:ascii="Arial" w:hAnsi="Arial" w:cs="Arial"/>
        </w:rPr>
        <w:t>an</w:t>
      </w:r>
      <w:r w:rsidR="002420F8" w:rsidRPr="003877C8">
        <w:rPr>
          <w:rFonts w:ascii="Arial" w:hAnsi="Arial" w:cs="Arial"/>
        </w:rPr>
        <w:t>d</w:t>
      </w:r>
      <w:r w:rsidR="00147024" w:rsidRPr="003877C8">
        <w:rPr>
          <w:rFonts w:ascii="Arial" w:hAnsi="Arial" w:cs="Arial"/>
        </w:rPr>
        <w:t xml:space="preserve"> </w:t>
      </w:r>
      <w:r w:rsidR="00F25115">
        <w:rPr>
          <w:rFonts w:ascii="Arial" w:hAnsi="Arial" w:cs="Arial"/>
        </w:rPr>
        <w:t>revisions to the Bid Solicitation and Price Sheet.</w:t>
      </w:r>
    </w:p>
    <w:p w:rsidR="00A233DA" w:rsidRPr="008918DF" w:rsidRDefault="00A233DA" w:rsidP="008918DF">
      <w:pPr>
        <w:tabs>
          <w:tab w:val="left" w:pos="0"/>
        </w:tabs>
        <w:jc w:val="both"/>
        <w:rPr>
          <w:rFonts w:ascii="Arial" w:hAnsi="Arial" w:cs="Arial"/>
        </w:rPr>
      </w:pPr>
    </w:p>
    <w:p w:rsidR="007D1D98" w:rsidRPr="008918DF" w:rsidRDefault="00A233DA" w:rsidP="003968DF">
      <w:pPr>
        <w:pStyle w:val="ListParagraph"/>
        <w:numPr>
          <w:ilvl w:val="0"/>
          <w:numId w:val="1"/>
        </w:numPr>
        <w:tabs>
          <w:tab w:val="left" w:pos="0"/>
        </w:tabs>
        <w:jc w:val="both"/>
        <w:rPr>
          <w:rFonts w:ascii="Arial" w:hAnsi="Arial" w:cs="Arial"/>
        </w:rPr>
      </w:pPr>
      <w:r w:rsidRPr="008918DF">
        <w:rPr>
          <w:rFonts w:ascii="Arial" w:hAnsi="Arial" w:cs="Arial"/>
        </w:rPr>
        <w:t>Please note that f</w:t>
      </w:r>
      <w:r w:rsidR="00EB3E79" w:rsidRPr="008918DF">
        <w:rPr>
          <w:rFonts w:ascii="Arial" w:hAnsi="Arial" w:cs="Arial"/>
        </w:rPr>
        <w:t>or all a</w:t>
      </w:r>
      <w:r w:rsidR="007D1D98" w:rsidRPr="008918DF">
        <w:rPr>
          <w:rFonts w:ascii="Arial" w:hAnsi="Arial" w:cs="Arial"/>
        </w:rPr>
        <w:t>dditions, deletions, clarifica</w:t>
      </w:r>
      <w:r w:rsidR="00502120" w:rsidRPr="008918DF">
        <w:rPr>
          <w:rFonts w:ascii="Arial" w:hAnsi="Arial" w:cs="Arial"/>
        </w:rPr>
        <w:t>tions and modifications to the Bid S</w:t>
      </w:r>
      <w:r w:rsidR="007D1D98" w:rsidRPr="008918DF">
        <w:rPr>
          <w:rFonts w:ascii="Arial" w:hAnsi="Arial" w:cs="Arial"/>
        </w:rPr>
        <w:t>olicitation</w:t>
      </w:r>
      <w:r w:rsidR="00EB3E79" w:rsidRPr="008918DF">
        <w:rPr>
          <w:rFonts w:ascii="Arial" w:hAnsi="Arial" w:cs="Arial"/>
        </w:rPr>
        <w:t>,</w:t>
      </w:r>
      <w:r w:rsidR="00D55DDC" w:rsidRPr="008918DF">
        <w:rPr>
          <w:rFonts w:ascii="Arial" w:hAnsi="Arial" w:cs="Arial"/>
        </w:rPr>
        <w:t xml:space="preserve"> </w:t>
      </w:r>
      <w:r w:rsidR="00EB3E79" w:rsidRPr="003968DF">
        <w:rPr>
          <w:rFonts w:ascii="Arial" w:hAnsi="Arial" w:cs="Arial"/>
        </w:rPr>
        <w:t>please r</w:t>
      </w:r>
      <w:r w:rsidR="00D55DDC" w:rsidRPr="003968DF">
        <w:rPr>
          <w:rFonts w:ascii="Arial" w:hAnsi="Arial" w:cs="Arial"/>
        </w:rPr>
        <w:t xml:space="preserve">efer to </w:t>
      </w:r>
      <w:r w:rsidR="00DC72EC" w:rsidRPr="003968DF">
        <w:rPr>
          <w:rFonts w:ascii="Arial" w:hAnsi="Arial" w:cs="Arial"/>
        </w:rPr>
        <w:t xml:space="preserve">the </w:t>
      </w:r>
      <w:r w:rsidR="00F25115">
        <w:rPr>
          <w:rFonts w:ascii="Arial" w:hAnsi="Arial" w:cs="Arial"/>
        </w:rPr>
        <w:t>r</w:t>
      </w:r>
      <w:r w:rsidR="00721BC8" w:rsidRPr="003968DF">
        <w:rPr>
          <w:rFonts w:ascii="Arial" w:hAnsi="Arial" w:cs="Arial"/>
        </w:rPr>
        <w:t xml:space="preserve">evised </w:t>
      </w:r>
      <w:r w:rsidRPr="003968DF">
        <w:rPr>
          <w:rFonts w:ascii="Arial" w:hAnsi="Arial" w:cs="Arial"/>
        </w:rPr>
        <w:t xml:space="preserve">Bid </w:t>
      </w:r>
      <w:r w:rsidR="00EE1415" w:rsidRPr="003968DF">
        <w:rPr>
          <w:rFonts w:ascii="Arial" w:hAnsi="Arial" w:cs="Arial"/>
        </w:rPr>
        <w:t>Solicitation entitled</w:t>
      </w:r>
      <w:r w:rsidR="00DC72EC" w:rsidRPr="003968DF">
        <w:rPr>
          <w:rFonts w:ascii="Arial" w:hAnsi="Arial" w:cs="Arial"/>
        </w:rPr>
        <w:t xml:space="preserve"> </w:t>
      </w:r>
      <w:r w:rsidR="00F25115">
        <w:rPr>
          <w:rFonts w:ascii="Arial" w:hAnsi="Arial" w:cs="Arial"/>
        </w:rPr>
        <w:t>“</w:t>
      </w:r>
      <w:r w:rsidR="003968DF" w:rsidRPr="003968DF">
        <w:rPr>
          <w:rFonts w:ascii="Arial" w:hAnsi="Arial" w:cs="Arial"/>
        </w:rPr>
        <w:t xml:space="preserve">T1845 </w:t>
      </w:r>
      <w:r w:rsidR="00F25115" w:rsidRPr="003968DF">
        <w:rPr>
          <w:rFonts w:ascii="Arial" w:hAnsi="Arial" w:cs="Arial"/>
        </w:rPr>
        <w:t>19DPP00303</w:t>
      </w:r>
      <w:r w:rsidR="00F25115">
        <w:rPr>
          <w:rFonts w:ascii="Arial" w:hAnsi="Arial" w:cs="Arial"/>
        </w:rPr>
        <w:t xml:space="preserve"> Revised Bid Solicitation” and revised </w:t>
      </w:r>
      <w:r w:rsidR="00924593">
        <w:rPr>
          <w:rFonts w:ascii="Arial" w:hAnsi="Arial" w:cs="Arial"/>
        </w:rPr>
        <w:t xml:space="preserve">State-Supplied </w:t>
      </w:r>
      <w:r w:rsidR="00F25115">
        <w:rPr>
          <w:rFonts w:ascii="Arial" w:hAnsi="Arial" w:cs="Arial"/>
        </w:rPr>
        <w:t>Price Sheet entitled “</w:t>
      </w:r>
      <w:r w:rsidR="00924593" w:rsidRPr="003968DF">
        <w:rPr>
          <w:rFonts w:ascii="Arial" w:hAnsi="Arial" w:cs="Arial"/>
        </w:rPr>
        <w:t>T1845 19DPP00303</w:t>
      </w:r>
      <w:r w:rsidR="00924593">
        <w:rPr>
          <w:rFonts w:ascii="Arial" w:hAnsi="Arial" w:cs="Arial"/>
        </w:rPr>
        <w:t xml:space="preserve"> </w:t>
      </w:r>
      <w:r w:rsidR="00F25115">
        <w:rPr>
          <w:rFonts w:ascii="Arial" w:hAnsi="Arial" w:cs="Arial"/>
        </w:rPr>
        <w:t>Revised State Supplied Price Sheet”</w:t>
      </w:r>
      <w:r w:rsidR="00502120" w:rsidRPr="008918DF">
        <w:rPr>
          <w:rFonts w:ascii="Arial" w:hAnsi="Arial" w:cs="Arial"/>
        </w:rPr>
        <w:t>.</w:t>
      </w:r>
    </w:p>
    <w:p w:rsidR="007D1D98" w:rsidRPr="008918DF" w:rsidRDefault="007D1D98" w:rsidP="008918DF">
      <w:pPr>
        <w:tabs>
          <w:tab w:val="left" w:pos="0"/>
        </w:tabs>
        <w:jc w:val="both"/>
        <w:rPr>
          <w:rFonts w:ascii="Arial" w:hAnsi="Arial" w:cs="Arial"/>
        </w:rPr>
      </w:pPr>
    </w:p>
    <w:p w:rsidR="007D1D98"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9C76AA" w:rsidRPr="008918DF">
        <w:rPr>
          <w:rFonts w:ascii="Arial" w:hAnsi="Arial" w:cs="Arial"/>
        </w:rPr>
        <w:t>V</w:t>
      </w:r>
      <w:r w:rsidRPr="008918DF">
        <w:rPr>
          <w:rFonts w:ascii="Arial" w:hAnsi="Arial" w:cs="Arial"/>
        </w:rPr>
        <w:t>endor {</w:t>
      </w:r>
      <w:r w:rsidR="009C76AA" w:rsidRPr="008918DF">
        <w:rPr>
          <w:rFonts w:ascii="Arial" w:hAnsi="Arial" w:cs="Arial"/>
        </w:rPr>
        <w:t>B</w:t>
      </w:r>
      <w:r w:rsidRPr="008918DF">
        <w:rPr>
          <w:rFonts w:ascii="Arial" w:hAnsi="Arial" w:cs="Arial"/>
        </w:rPr>
        <w:t>idder}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rsidR="007D1D98" w:rsidRPr="008918DF" w:rsidRDefault="007D1D98" w:rsidP="008918DF">
      <w:pPr>
        <w:tabs>
          <w:tab w:val="left" w:pos="0"/>
        </w:tabs>
        <w:jc w:val="both"/>
        <w:rPr>
          <w:rFonts w:ascii="Arial" w:hAnsi="Arial" w:cs="Arial"/>
        </w:rPr>
      </w:pPr>
    </w:p>
    <w:p w:rsidR="007D1D98" w:rsidRPr="008918DF" w:rsidRDefault="007D1D98" w:rsidP="008918DF">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rsidR="00364A22" w:rsidRPr="008918DF" w:rsidRDefault="00364A22" w:rsidP="008918DF">
      <w:pPr>
        <w:tabs>
          <w:tab w:val="left" w:pos="0"/>
        </w:tabs>
        <w:jc w:val="both"/>
        <w:rPr>
          <w:rFonts w:ascii="Arial" w:hAnsi="Arial" w:cs="Arial"/>
        </w:rPr>
      </w:pPr>
    </w:p>
    <w:p w:rsidR="007D1D98" w:rsidRPr="008918DF" w:rsidRDefault="00364A22" w:rsidP="008918DF">
      <w:pPr>
        <w:tabs>
          <w:tab w:val="left" w:pos="0"/>
        </w:tabs>
        <w:outlineLvl w:val="0"/>
        <w:rPr>
          <w:rFonts w:ascii="Arial" w:hAnsi="Arial" w:cs="Arial"/>
          <w:b/>
          <w:u w:val="single"/>
        </w:rPr>
      </w:pPr>
      <w:r w:rsidRPr="008918DF">
        <w:rPr>
          <w:rFonts w:ascii="Arial" w:hAnsi="Arial" w:cs="Arial"/>
        </w:rPr>
        <w:br w:type="page"/>
      </w:r>
    </w:p>
    <w:p w:rsidR="00C4068C" w:rsidRPr="00C4068C" w:rsidRDefault="00C4068C" w:rsidP="00C4068C">
      <w:pPr>
        <w:tabs>
          <w:tab w:val="left" w:pos="0"/>
        </w:tabs>
        <w:jc w:val="center"/>
        <w:outlineLvl w:val="0"/>
        <w:rPr>
          <w:rFonts w:ascii="Arial" w:hAnsi="Arial" w:cs="Arial"/>
          <w:b/>
        </w:rPr>
      </w:pPr>
      <w:r w:rsidRPr="00C4068C">
        <w:rPr>
          <w:rFonts w:ascii="Arial" w:hAnsi="Arial" w:cs="Arial"/>
          <w:b/>
        </w:rPr>
        <w:lastRenderedPageBreak/>
        <w:t>Bid Solicitation #: 19DPP00303</w:t>
      </w:r>
    </w:p>
    <w:p w:rsidR="00C4068C" w:rsidRPr="00C4068C" w:rsidRDefault="00C4068C" w:rsidP="00C4068C">
      <w:pPr>
        <w:tabs>
          <w:tab w:val="left" w:pos="0"/>
        </w:tabs>
        <w:jc w:val="center"/>
        <w:outlineLvl w:val="0"/>
        <w:rPr>
          <w:rFonts w:ascii="Arial" w:hAnsi="Arial" w:cs="Arial"/>
          <w:b/>
        </w:rPr>
      </w:pPr>
      <w:r w:rsidRPr="00C4068C">
        <w:rPr>
          <w:rFonts w:ascii="Arial" w:hAnsi="Arial" w:cs="Arial"/>
          <w:b/>
        </w:rPr>
        <w:t>T1845 Ultra-Low Sulfur Diesel and Biodiesel Fuel</w:t>
      </w:r>
    </w:p>
    <w:p w:rsidR="00364A22" w:rsidRDefault="00364A22" w:rsidP="007D1D98">
      <w:pPr>
        <w:tabs>
          <w:tab w:val="left" w:pos="0"/>
        </w:tabs>
        <w:jc w:val="center"/>
        <w:outlineLvl w:val="0"/>
        <w:rPr>
          <w:rFonts w:ascii="Arial" w:hAnsi="Arial" w:cs="Arial"/>
          <w:b/>
        </w:rPr>
      </w:pPr>
    </w:p>
    <w:p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rsidR="00364A22" w:rsidRDefault="00364A22" w:rsidP="00364A22">
      <w:pPr>
        <w:tabs>
          <w:tab w:val="left" w:pos="0"/>
        </w:tabs>
        <w:rPr>
          <w:rFonts w:ascii="Arial" w:hAnsi="Arial" w:cs="Arial"/>
        </w:rPr>
      </w:pPr>
    </w:p>
    <w:p w:rsidR="007E56C8" w:rsidRDefault="003069D9" w:rsidP="00ED3B68">
      <w:pPr>
        <w:tabs>
          <w:tab w:val="left" w:pos="0"/>
        </w:tabs>
        <w:jc w:val="both"/>
        <w:rPr>
          <w:rFonts w:ascii="Arial" w:hAnsi="Arial" w:cs="Arial"/>
        </w:rPr>
      </w:pPr>
      <w:r>
        <w:rPr>
          <w:rFonts w:ascii="Arial" w:hAnsi="Arial" w:cs="Arial"/>
        </w:rPr>
        <w:t>Where applicable, e</w:t>
      </w:r>
      <w:r w:rsidR="007E56C8">
        <w:rPr>
          <w:rFonts w:ascii="Arial" w:hAnsi="Arial" w:cs="Arial"/>
        </w:rPr>
        <w:t>ach question reference</w:t>
      </w:r>
      <w:r>
        <w:rPr>
          <w:rFonts w:ascii="Arial" w:hAnsi="Arial" w:cs="Arial"/>
        </w:rPr>
        <w:t>s</w:t>
      </w:r>
      <w:r w:rsidR="007E56C8">
        <w:rPr>
          <w:rFonts w:ascii="Arial" w:hAnsi="Arial" w:cs="Arial"/>
        </w:rPr>
        <w:t xml:space="preserve"> the appropriate </w:t>
      </w:r>
      <w:r w:rsidR="007E56C8" w:rsidRPr="009C76AA">
        <w:rPr>
          <w:rFonts w:ascii="Arial" w:hAnsi="Arial" w:cs="Arial"/>
        </w:rPr>
        <w:t xml:space="preserve">Bid Solicitation </w:t>
      </w:r>
      <w:r w:rsidR="007E56C8">
        <w:rPr>
          <w:rFonts w:ascii="Arial" w:hAnsi="Arial" w:cs="Arial"/>
        </w:rPr>
        <w:t>section</w:t>
      </w:r>
      <w:r>
        <w:rPr>
          <w:rFonts w:ascii="Arial" w:hAnsi="Arial" w:cs="Arial"/>
        </w:rPr>
        <w:t>.</w:t>
      </w:r>
      <w:r w:rsidR="007E56C8">
        <w:rPr>
          <w:rFonts w:ascii="Arial" w:hAnsi="Arial" w:cs="Arial"/>
        </w:rPr>
        <w:t xml:space="preserve"> </w:t>
      </w:r>
    </w:p>
    <w:p w:rsidR="007E56C8" w:rsidRDefault="007E56C8" w:rsidP="00ED3B68">
      <w:pPr>
        <w:tabs>
          <w:tab w:val="left" w:pos="0"/>
        </w:tabs>
        <w:jc w:val="both"/>
        <w:rPr>
          <w:rFonts w:ascii="Arial" w:hAnsi="Arial" w:cs="Arial"/>
        </w:rPr>
      </w:pPr>
    </w:p>
    <w:p w:rsidR="00721BC8" w:rsidRDefault="00721BC8" w:rsidP="00721BC8">
      <w:pPr>
        <w:tabs>
          <w:tab w:val="left" w:pos="0"/>
        </w:tabs>
        <w:rPr>
          <w:rFonts w:ascii="Arial" w:hAnsi="Arial" w:cs="Arial"/>
        </w:rPr>
      </w:pPr>
    </w:p>
    <w:tbl>
      <w:tblPr>
        <w:tblW w:w="10260" w:type="dxa"/>
        <w:tblInd w:w="-2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0"/>
        <w:gridCol w:w="2160"/>
        <w:gridCol w:w="7200"/>
      </w:tblGrid>
      <w:tr w:rsidR="008918DF" w:rsidTr="003877C8">
        <w:trPr>
          <w:tblHeader/>
        </w:trPr>
        <w:tc>
          <w:tcPr>
            <w:tcW w:w="900" w:type="dxa"/>
            <w:tcBorders>
              <w:top w:val="single" w:sz="4" w:space="0" w:color="auto"/>
              <w:left w:val="single" w:sz="4" w:space="0" w:color="auto"/>
              <w:bottom w:val="single" w:sz="4" w:space="0" w:color="auto"/>
              <w:right w:val="single" w:sz="4" w:space="0" w:color="auto"/>
            </w:tcBorders>
            <w:shd w:val="clear" w:color="auto" w:fill="CCFFCC"/>
            <w:hideMark/>
          </w:tcPr>
          <w:p w:rsidR="008918DF" w:rsidRDefault="008918DF" w:rsidP="003877C8">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rsidR="002420F8" w:rsidRDefault="002420F8" w:rsidP="008B2B46">
            <w:pPr>
              <w:tabs>
                <w:tab w:val="left" w:pos="0"/>
              </w:tabs>
              <w:overflowPunct w:val="0"/>
              <w:autoSpaceDE w:val="0"/>
              <w:autoSpaceDN w:val="0"/>
              <w:adjustRightInd w:val="0"/>
              <w:rPr>
                <w:rFonts w:ascii="Arial" w:hAnsi="Arial" w:cs="Arial"/>
                <w:b/>
                <w:bCs/>
              </w:rPr>
            </w:pPr>
            <w:r>
              <w:rPr>
                <w:rFonts w:ascii="Arial" w:hAnsi="Arial" w:cs="Arial"/>
                <w:b/>
                <w:bCs/>
              </w:rPr>
              <w:t>Bid Solicitation</w:t>
            </w:r>
          </w:p>
          <w:p w:rsidR="008918DF" w:rsidRDefault="008918DF" w:rsidP="008B2B46">
            <w:pPr>
              <w:tabs>
                <w:tab w:val="left" w:pos="0"/>
              </w:tabs>
              <w:overflowPunct w:val="0"/>
              <w:autoSpaceDE w:val="0"/>
              <w:autoSpaceDN w:val="0"/>
              <w:adjustRightInd w:val="0"/>
              <w:rPr>
                <w:rFonts w:ascii="Arial" w:hAnsi="Arial" w:cs="Arial"/>
                <w:b/>
                <w:bCs/>
              </w:rPr>
            </w:pPr>
            <w:r>
              <w:rPr>
                <w:rFonts w:ascii="Arial" w:hAnsi="Arial" w:cs="Arial"/>
                <w:b/>
                <w:bCs/>
              </w:rPr>
              <w:t xml:space="preserve">Section </w:t>
            </w:r>
            <w:r w:rsidR="002420F8">
              <w:rPr>
                <w:rFonts w:ascii="Arial" w:hAnsi="Arial" w:cs="Arial"/>
                <w:b/>
                <w:bCs/>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8918DF" w:rsidTr="003877C8">
        <w:tc>
          <w:tcPr>
            <w:tcW w:w="900" w:type="dxa"/>
            <w:tcBorders>
              <w:top w:val="single" w:sz="4" w:space="0" w:color="auto"/>
              <w:left w:val="single" w:sz="4" w:space="0" w:color="auto"/>
              <w:bottom w:val="single" w:sz="4" w:space="0" w:color="auto"/>
              <w:right w:val="single" w:sz="4" w:space="0" w:color="auto"/>
            </w:tcBorders>
            <w:hideMark/>
          </w:tcPr>
          <w:p w:rsidR="008918DF" w:rsidRDefault="008918DF" w:rsidP="003877C8">
            <w:pPr>
              <w:tabs>
                <w:tab w:val="left" w:pos="0"/>
              </w:tabs>
              <w:autoSpaceDN w:val="0"/>
              <w:jc w:val="center"/>
              <w:rPr>
                <w:rFonts w:ascii="Arial" w:hAnsi="Arial" w:cs="Arial"/>
              </w:rPr>
            </w:pPr>
            <w:r>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rsidR="008918DF" w:rsidRDefault="00C30EAF" w:rsidP="00960D95">
            <w:pPr>
              <w:tabs>
                <w:tab w:val="left" w:pos="0"/>
              </w:tabs>
              <w:overflowPunct w:val="0"/>
              <w:autoSpaceDE w:val="0"/>
              <w:autoSpaceDN w:val="0"/>
              <w:adjustRightInd w:val="0"/>
              <w:rPr>
                <w:rFonts w:ascii="Arial" w:hAnsi="Arial" w:cs="Arial"/>
              </w:rPr>
            </w:pPr>
            <w:r>
              <w:rPr>
                <w:rFonts w:ascii="Arial" w:hAnsi="Arial" w:cs="Arial"/>
              </w:rPr>
              <w:t>N/A</w:t>
            </w:r>
          </w:p>
        </w:tc>
        <w:tc>
          <w:tcPr>
            <w:tcW w:w="7200" w:type="dxa"/>
            <w:tcBorders>
              <w:top w:val="single" w:sz="4" w:space="0" w:color="auto"/>
              <w:left w:val="single" w:sz="4" w:space="0" w:color="auto"/>
              <w:bottom w:val="single" w:sz="4" w:space="0" w:color="auto"/>
              <w:right w:val="single" w:sz="4" w:space="0" w:color="auto"/>
            </w:tcBorders>
          </w:tcPr>
          <w:p w:rsidR="008918DF" w:rsidRPr="00A20541" w:rsidRDefault="00532400" w:rsidP="003877C8">
            <w:pPr>
              <w:tabs>
                <w:tab w:val="left" w:pos="0"/>
              </w:tabs>
              <w:overflowPunct w:val="0"/>
              <w:autoSpaceDE w:val="0"/>
              <w:autoSpaceDN w:val="0"/>
              <w:adjustRightInd w:val="0"/>
              <w:jc w:val="both"/>
              <w:rPr>
                <w:rFonts w:ascii="Arial" w:hAnsi="Arial" w:cs="Arial"/>
                <w:b/>
              </w:rPr>
            </w:pPr>
            <w:r w:rsidRPr="00A20541">
              <w:rPr>
                <w:rFonts w:ascii="Arial" w:hAnsi="Arial" w:cs="Arial"/>
                <w:b/>
              </w:rPr>
              <w:t xml:space="preserve">Can we please have the awards made for the Gasoline Bid before this Bid has to be </w:t>
            </w:r>
            <w:r w:rsidR="00CA1C0F" w:rsidRPr="00A20541">
              <w:rPr>
                <w:rFonts w:ascii="Arial" w:hAnsi="Arial" w:cs="Arial"/>
                <w:b/>
              </w:rPr>
              <w:t>submitted?</w:t>
            </w:r>
            <w:r w:rsidRPr="00A20541">
              <w:rPr>
                <w:rFonts w:ascii="Arial" w:hAnsi="Arial" w:cs="Arial"/>
                <w:b/>
              </w:rPr>
              <w:t xml:space="preserve"> A lot of companies that bid on the Diesel also bid on the Gas and need to know that information before we put a bid on the diesel.</w:t>
            </w:r>
          </w:p>
          <w:p w:rsidR="00A20541" w:rsidRDefault="00A20541" w:rsidP="005663AD">
            <w:pPr>
              <w:tabs>
                <w:tab w:val="left" w:pos="0"/>
              </w:tabs>
              <w:overflowPunct w:val="0"/>
              <w:autoSpaceDE w:val="0"/>
              <w:autoSpaceDN w:val="0"/>
              <w:adjustRightInd w:val="0"/>
              <w:rPr>
                <w:rFonts w:ascii="Arial" w:hAnsi="Arial" w:cs="Arial"/>
              </w:rPr>
            </w:pPr>
          </w:p>
          <w:p w:rsidR="00875ED8" w:rsidRDefault="00464B5F" w:rsidP="003877C8">
            <w:pPr>
              <w:tabs>
                <w:tab w:val="left" w:pos="0"/>
              </w:tabs>
              <w:overflowPunct w:val="0"/>
              <w:autoSpaceDE w:val="0"/>
              <w:autoSpaceDN w:val="0"/>
              <w:adjustRightInd w:val="0"/>
              <w:jc w:val="both"/>
              <w:rPr>
                <w:rFonts w:ascii="Arial" w:hAnsi="Arial" w:cs="Arial"/>
              </w:rPr>
            </w:pPr>
            <w:r>
              <w:rPr>
                <w:rFonts w:ascii="Arial" w:hAnsi="Arial" w:cs="Arial"/>
              </w:rPr>
              <w:t>The Quotes for T0083 Unleaded Automotive Gasoline – Rebid (Bid Solicitation #19DPP00302) are still under evaluation at this time.  While the evaluation of T0083 is being expedited, there is currently no timeframe for the release of the proposed awards.</w:t>
            </w:r>
          </w:p>
          <w:p w:rsidR="009E7035" w:rsidRDefault="009E7035" w:rsidP="003877C8">
            <w:pPr>
              <w:tabs>
                <w:tab w:val="left" w:pos="0"/>
              </w:tabs>
              <w:overflowPunct w:val="0"/>
              <w:autoSpaceDE w:val="0"/>
              <w:autoSpaceDN w:val="0"/>
              <w:adjustRightInd w:val="0"/>
              <w:jc w:val="both"/>
              <w:rPr>
                <w:rFonts w:ascii="Arial" w:hAnsi="Arial" w:cs="Arial"/>
              </w:rPr>
            </w:pPr>
          </w:p>
          <w:p w:rsidR="009E7035" w:rsidRDefault="009E7035" w:rsidP="003877C8">
            <w:pPr>
              <w:tabs>
                <w:tab w:val="left" w:pos="0"/>
              </w:tabs>
              <w:overflowPunct w:val="0"/>
              <w:autoSpaceDE w:val="0"/>
              <w:autoSpaceDN w:val="0"/>
              <w:adjustRightInd w:val="0"/>
              <w:jc w:val="both"/>
              <w:rPr>
                <w:rFonts w:ascii="Arial" w:hAnsi="Arial" w:cs="Arial"/>
              </w:rPr>
            </w:pPr>
            <w:r>
              <w:rPr>
                <w:rFonts w:ascii="Arial" w:hAnsi="Arial" w:cs="Arial"/>
              </w:rPr>
              <w:t>In addition, the State has determined that it is in its best interest to proceed with the reprocurement of T1845 Ultra-Low Sulfur Diesel and Biodiesel Fuel at this time.</w:t>
            </w:r>
          </w:p>
        </w:tc>
      </w:tr>
      <w:tr w:rsidR="008918DF" w:rsidTr="003877C8">
        <w:tc>
          <w:tcPr>
            <w:tcW w:w="900" w:type="dxa"/>
            <w:tcBorders>
              <w:top w:val="single" w:sz="4" w:space="0" w:color="auto"/>
              <w:left w:val="single" w:sz="4" w:space="0" w:color="auto"/>
              <w:bottom w:val="single" w:sz="4" w:space="0" w:color="auto"/>
              <w:right w:val="single" w:sz="4" w:space="0" w:color="auto"/>
            </w:tcBorders>
            <w:hideMark/>
          </w:tcPr>
          <w:p w:rsidR="008918DF" w:rsidRDefault="008918DF" w:rsidP="003877C8">
            <w:pPr>
              <w:tabs>
                <w:tab w:val="left" w:pos="0"/>
              </w:tabs>
              <w:autoSpaceDN w:val="0"/>
              <w:jc w:val="center"/>
              <w:rPr>
                <w:rFonts w:ascii="Arial" w:hAnsi="Arial" w:cs="Arial"/>
              </w:rPr>
            </w:pPr>
            <w:r>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rsidR="008918DF" w:rsidRDefault="00C30EAF" w:rsidP="00960D95">
            <w:pPr>
              <w:tabs>
                <w:tab w:val="left" w:pos="0"/>
              </w:tabs>
              <w:overflowPunct w:val="0"/>
              <w:autoSpaceDE w:val="0"/>
              <w:autoSpaceDN w:val="0"/>
              <w:adjustRightInd w:val="0"/>
              <w:rPr>
                <w:rFonts w:ascii="Arial" w:hAnsi="Arial" w:cs="Arial"/>
              </w:rPr>
            </w:pPr>
            <w:r>
              <w:rPr>
                <w:rFonts w:ascii="Arial" w:hAnsi="Arial" w:cs="Arial"/>
              </w:rPr>
              <w:t>N/A</w:t>
            </w:r>
          </w:p>
        </w:tc>
        <w:tc>
          <w:tcPr>
            <w:tcW w:w="7200" w:type="dxa"/>
            <w:tcBorders>
              <w:top w:val="single" w:sz="4" w:space="0" w:color="auto"/>
              <w:left w:val="single" w:sz="4" w:space="0" w:color="auto"/>
              <w:bottom w:val="single" w:sz="4" w:space="0" w:color="auto"/>
              <w:right w:val="single" w:sz="4" w:space="0" w:color="auto"/>
            </w:tcBorders>
          </w:tcPr>
          <w:p w:rsidR="008918DF" w:rsidRPr="00A943D2" w:rsidRDefault="00532400" w:rsidP="005663AD">
            <w:pPr>
              <w:tabs>
                <w:tab w:val="left" w:pos="0"/>
              </w:tabs>
              <w:overflowPunct w:val="0"/>
              <w:autoSpaceDE w:val="0"/>
              <w:autoSpaceDN w:val="0"/>
              <w:adjustRightInd w:val="0"/>
              <w:rPr>
                <w:rFonts w:ascii="Arial" w:hAnsi="Arial" w:cs="Arial"/>
                <w:b/>
              </w:rPr>
            </w:pPr>
            <w:r w:rsidRPr="00A943D2">
              <w:rPr>
                <w:rFonts w:ascii="Arial" w:hAnsi="Arial" w:cs="Arial"/>
                <w:b/>
              </w:rPr>
              <w:t>Can you please show us an example of the pricing page that will be used and can you highlight the postings that go with each product? Currently I don't see any base prices for Bio?</w:t>
            </w:r>
          </w:p>
          <w:p w:rsidR="00A943D2" w:rsidRDefault="00A943D2" w:rsidP="005663AD">
            <w:pPr>
              <w:tabs>
                <w:tab w:val="left" w:pos="0"/>
              </w:tabs>
              <w:overflowPunct w:val="0"/>
              <w:autoSpaceDE w:val="0"/>
              <w:autoSpaceDN w:val="0"/>
              <w:adjustRightInd w:val="0"/>
              <w:rPr>
                <w:rFonts w:ascii="Arial" w:hAnsi="Arial" w:cs="Arial"/>
              </w:rPr>
            </w:pPr>
          </w:p>
          <w:p w:rsidR="007730BC" w:rsidRDefault="007730BC" w:rsidP="003877C8">
            <w:pPr>
              <w:tabs>
                <w:tab w:val="left" w:pos="0"/>
              </w:tabs>
              <w:overflowPunct w:val="0"/>
              <w:autoSpaceDE w:val="0"/>
              <w:autoSpaceDN w:val="0"/>
              <w:adjustRightInd w:val="0"/>
              <w:jc w:val="both"/>
              <w:rPr>
                <w:rFonts w:ascii="Arial" w:hAnsi="Arial" w:cs="Arial"/>
              </w:rPr>
            </w:pPr>
            <w:r>
              <w:rPr>
                <w:rFonts w:ascii="Arial" w:hAnsi="Arial" w:cs="Arial"/>
              </w:rPr>
              <w:t>Please refer to the attached sample pricing pages for ultra-low sulfur diesel (Attachment 1</w:t>
            </w:r>
            <w:r w:rsidR="009E134E">
              <w:rPr>
                <w:rFonts w:ascii="Arial" w:hAnsi="Arial" w:cs="Arial"/>
              </w:rPr>
              <w:t xml:space="preserve"> – U</w:t>
            </w:r>
            <w:r w:rsidR="00651B30">
              <w:rPr>
                <w:rFonts w:ascii="Arial" w:hAnsi="Arial" w:cs="Arial"/>
              </w:rPr>
              <w:t>ltra Low Sulfur Diesel</w:t>
            </w:r>
            <w:r>
              <w:rPr>
                <w:rFonts w:ascii="Arial" w:hAnsi="Arial" w:cs="Arial"/>
              </w:rPr>
              <w:t>) and biodiesel fuel (Attachment 2</w:t>
            </w:r>
            <w:r w:rsidR="009E134E">
              <w:rPr>
                <w:rFonts w:ascii="Arial" w:hAnsi="Arial" w:cs="Arial"/>
              </w:rPr>
              <w:t xml:space="preserve"> – Biodiesel </w:t>
            </w:r>
            <w:r w:rsidR="00F25115">
              <w:rPr>
                <w:rFonts w:ascii="Arial" w:hAnsi="Arial" w:cs="Arial"/>
              </w:rPr>
              <w:t>Rack Price Report</w:t>
            </w:r>
            <w:r>
              <w:rPr>
                <w:rFonts w:ascii="Arial" w:hAnsi="Arial" w:cs="Arial"/>
              </w:rPr>
              <w:t>)</w:t>
            </w:r>
            <w:r w:rsidR="009E134E">
              <w:rPr>
                <w:rFonts w:ascii="Arial" w:hAnsi="Arial" w:cs="Arial"/>
              </w:rPr>
              <w:t xml:space="preserve"> that are utilized to obtain the daily fuel prices.  The daily fuel pricing information obtained from these attachments is </w:t>
            </w:r>
            <w:r>
              <w:rPr>
                <w:rFonts w:ascii="Arial" w:hAnsi="Arial" w:cs="Arial"/>
              </w:rPr>
              <w:t xml:space="preserve">published daily (excluding weekends) to the following sites:  </w:t>
            </w:r>
          </w:p>
          <w:p w:rsidR="007730BC" w:rsidRDefault="007730BC" w:rsidP="005663AD">
            <w:pPr>
              <w:tabs>
                <w:tab w:val="left" w:pos="0"/>
              </w:tabs>
              <w:overflowPunct w:val="0"/>
              <w:autoSpaceDE w:val="0"/>
              <w:autoSpaceDN w:val="0"/>
              <w:adjustRightInd w:val="0"/>
              <w:rPr>
                <w:rFonts w:ascii="Arial" w:hAnsi="Arial" w:cs="Arial"/>
              </w:rPr>
            </w:pPr>
          </w:p>
          <w:p w:rsidR="00406106" w:rsidRDefault="007730BC" w:rsidP="003877C8">
            <w:pPr>
              <w:tabs>
                <w:tab w:val="left" w:pos="0"/>
              </w:tabs>
              <w:overflowPunct w:val="0"/>
              <w:autoSpaceDE w:val="0"/>
              <w:autoSpaceDN w:val="0"/>
              <w:adjustRightInd w:val="0"/>
              <w:jc w:val="both"/>
              <w:rPr>
                <w:rFonts w:ascii="Arial" w:hAnsi="Arial" w:cs="Arial"/>
              </w:rPr>
            </w:pPr>
            <w:r>
              <w:rPr>
                <w:rFonts w:ascii="Arial" w:hAnsi="Arial" w:cs="Arial"/>
              </w:rPr>
              <w:t>NJSTART (</w:t>
            </w:r>
            <w:hyperlink r:id="rId13" w:history="1">
              <w:r w:rsidRPr="006C00D1">
                <w:rPr>
                  <w:rStyle w:val="Hyperlink"/>
                  <w:rFonts w:ascii="Arial" w:hAnsi="Arial" w:cs="Arial"/>
                </w:rPr>
                <w:t>www.njstart.gov</w:t>
              </w:r>
            </w:hyperlink>
            <w:r>
              <w:rPr>
                <w:rFonts w:ascii="Arial" w:hAnsi="Arial" w:cs="Arial"/>
              </w:rPr>
              <w:t>) under the News section of the site.</w:t>
            </w:r>
          </w:p>
          <w:p w:rsidR="00406106" w:rsidRDefault="007730BC" w:rsidP="003877C8">
            <w:pPr>
              <w:tabs>
                <w:tab w:val="left" w:pos="0"/>
              </w:tabs>
              <w:overflowPunct w:val="0"/>
              <w:autoSpaceDE w:val="0"/>
              <w:autoSpaceDN w:val="0"/>
              <w:adjustRightInd w:val="0"/>
              <w:rPr>
                <w:rFonts w:ascii="Arial" w:hAnsi="Arial" w:cs="Arial"/>
              </w:rPr>
            </w:pPr>
            <w:r>
              <w:rPr>
                <w:rFonts w:ascii="Arial" w:hAnsi="Arial" w:cs="Arial"/>
              </w:rPr>
              <w:t>On the Division’s website at:</w:t>
            </w:r>
          </w:p>
          <w:p w:rsidR="007730BC" w:rsidRDefault="007730BC" w:rsidP="003877C8">
            <w:pPr>
              <w:tabs>
                <w:tab w:val="left" w:pos="0"/>
              </w:tabs>
              <w:overflowPunct w:val="0"/>
              <w:autoSpaceDE w:val="0"/>
              <w:autoSpaceDN w:val="0"/>
              <w:adjustRightInd w:val="0"/>
              <w:rPr>
                <w:rFonts w:ascii="Arial" w:hAnsi="Arial" w:cs="Arial"/>
              </w:rPr>
            </w:pPr>
            <w:r>
              <w:rPr>
                <w:rFonts w:ascii="Arial" w:hAnsi="Arial" w:cs="Arial"/>
              </w:rPr>
              <w:t xml:space="preserve"> </w:t>
            </w:r>
            <w:hyperlink r:id="rId14" w:history="1">
              <w:r w:rsidR="00406106" w:rsidRPr="00CB52A0">
                <w:rPr>
                  <w:rStyle w:val="Hyperlink"/>
                  <w:rFonts w:ascii="Arial" w:hAnsi="Arial" w:cs="Arial"/>
                </w:rPr>
                <w:t>https://www.state.nj.us/cgi-bin/treas/purchase/fuelsummary.pl</w:t>
              </w:r>
            </w:hyperlink>
            <w:r w:rsidR="00406106">
              <w:rPr>
                <w:rFonts w:ascii="Arial" w:hAnsi="Arial" w:cs="Arial"/>
              </w:rPr>
              <w:t xml:space="preserve"> </w:t>
            </w:r>
          </w:p>
          <w:p w:rsidR="007730BC" w:rsidRDefault="007730BC" w:rsidP="005663AD">
            <w:pPr>
              <w:tabs>
                <w:tab w:val="left" w:pos="0"/>
              </w:tabs>
              <w:overflowPunct w:val="0"/>
              <w:autoSpaceDE w:val="0"/>
              <w:autoSpaceDN w:val="0"/>
              <w:adjustRightInd w:val="0"/>
              <w:rPr>
                <w:rFonts w:ascii="Arial" w:hAnsi="Arial" w:cs="Arial"/>
              </w:rPr>
            </w:pPr>
          </w:p>
          <w:p w:rsidR="00F75AED" w:rsidRPr="002E6874" w:rsidRDefault="007730BC" w:rsidP="003877C8">
            <w:pPr>
              <w:pStyle w:val="ListParagraph"/>
              <w:numPr>
                <w:ilvl w:val="0"/>
                <w:numId w:val="2"/>
              </w:numPr>
              <w:tabs>
                <w:tab w:val="left" w:pos="0"/>
              </w:tabs>
              <w:overflowPunct w:val="0"/>
              <w:autoSpaceDE w:val="0"/>
              <w:autoSpaceDN w:val="0"/>
              <w:adjustRightInd w:val="0"/>
              <w:jc w:val="both"/>
              <w:rPr>
                <w:rFonts w:ascii="Arial" w:hAnsi="Arial" w:cs="Arial"/>
              </w:rPr>
            </w:pPr>
            <w:r>
              <w:rPr>
                <w:rFonts w:ascii="Arial" w:hAnsi="Arial" w:cs="Arial"/>
              </w:rPr>
              <w:t xml:space="preserve">A sample of the </w:t>
            </w:r>
            <w:r w:rsidR="00E73DE1">
              <w:rPr>
                <w:rFonts w:ascii="Arial" w:hAnsi="Arial" w:cs="Arial"/>
              </w:rPr>
              <w:t xml:space="preserve">pricing </w:t>
            </w:r>
            <w:r>
              <w:rPr>
                <w:rFonts w:ascii="Arial" w:hAnsi="Arial" w:cs="Arial"/>
              </w:rPr>
              <w:t>page that is published on these sites is also attached</w:t>
            </w:r>
            <w:r w:rsidR="00A52FB3">
              <w:rPr>
                <w:rFonts w:ascii="Arial" w:hAnsi="Arial" w:cs="Arial"/>
              </w:rPr>
              <w:t xml:space="preserve"> for reference</w:t>
            </w:r>
            <w:r>
              <w:rPr>
                <w:rFonts w:ascii="Arial" w:hAnsi="Arial" w:cs="Arial"/>
              </w:rPr>
              <w:t>.  Please refer to Attachment 3</w:t>
            </w:r>
            <w:r w:rsidR="00E73DE1">
              <w:rPr>
                <w:rFonts w:ascii="Arial" w:hAnsi="Arial" w:cs="Arial"/>
              </w:rPr>
              <w:t xml:space="preserve"> – Fuel Summary</w:t>
            </w:r>
            <w:r>
              <w:rPr>
                <w:rFonts w:ascii="Arial" w:hAnsi="Arial" w:cs="Arial"/>
              </w:rPr>
              <w:t>.</w:t>
            </w:r>
          </w:p>
        </w:tc>
      </w:tr>
      <w:tr w:rsidR="008918DF" w:rsidTr="003877C8">
        <w:tc>
          <w:tcPr>
            <w:tcW w:w="900" w:type="dxa"/>
            <w:tcBorders>
              <w:top w:val="single" w:sz="4" w:space="0" w:color="auto"/>
              <w:left w:val="single" w:sz="4" w:space="0" w:color="auto"/>
              <w:bottom w:val="single" w:sz="4" w:space="0" w:color="auto"/>
              <w:right w:val="single" w:sz="4" w:space="0" w:color="auto"/>
            </w:tcBorders>
            <w:hideMark/>
          </w:tcPr>
          <w:p w:rsidR="008918DF" w:rsidRDefault="008918DF" w:rsidP="003877C8">
            <w:pPr>
              <w:tabs>
                <w:tab w:val="left" w:pos="0"/>
              </w:tabs>
              <w:autoSpaceDN w:val="0"/>
              <w:jc w:val="center"/>
              <w:rPr>
                <w:rFonts w:ascii="Arial" w:hAnsi="Arial" w:cs="Arial"/>
              </w:rPr>
            </w:pPr>
            <w:r>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rsidR="008918DF" w:rsidRDefault="00C30EAF" w:rsidP="00960D95">
            <w:pPr>
              <w:tabs>
                <w:tab w:val="left" w:pos="0"/>
              </w:tabs>
              <w:overflowPunct w:val="0"/>
              <w:autoSpaceDE w:val="0"/>
              <w:autoSpaceDN w:val="0"/>
              <w:adjustRightInd w:val="0"/>
              <w:rPr>
                <w:rFonts w:ascii="Arial" w:hAnsi="Arial" w:cs="Arial"/>
              </w:rPr>
            </w:pPr>
            <w:r>
              <w:rPr>
                <w:rFonts w:ascii="Arial" w:hAnsi="Arial" w:cs="Arial"/>
              </w:rPr>
              <w:t>N/A</w:t>
            </w:r>
          </w:p>
        </w:tc>
        <w:tc>
          <w:tcPr>
            <w:tcW w:w="7200" w:type="dxa"/>
            <w:tcBorders>
              <w:top w:val="single" w:sz="4" w:space="0" w:color="auto"/>
              <w:left w:val="single" w:sz="4" w:space="0" w:color="auto"/>
              <w:bottom w:val="single" w:sz="4" w:space="0" w:color="auto"/>
              <w:right w:val="single" w:sz="4" w:space="0" w:color="auto"/>
            </w:tcBorders>
          </w:tcPr>
          <w:p w:rsidR="008918DF" w:rsidRPr="00A943D2" w:rsidRDefault="00532400" w:rsidP="003877C8">
            <w:pPr>
              <w:tabs>
                <w:tab w:val="left" w:pos="0"/>
              </w:tabs>
              <w:overflowPunct w:val="0"/>
              <w:autoSpaceDE w:val="0"/>
              <w:autoSpaceDN w:val="0"/>
              <w:adjustRightInd w:val="0"/>
              <w:jc w:val="both"/>
              <w:rPr>
                <w:rFonts w:ascii="Arial" w:hAnsi="Arial" w:cs="Arial"/>
                <w:b/>
              </w:rPr>
            </w:pPr>
            <w:r w:rsidRPr="00A943D2">
              <w:rPr>
                <w:rFonts w:ascii="Arial" w:hAnsi="Arial" w:cs="Arial"/>
                <w:b/>
              </w:rPr>
              <w:t xml:space="preserve">Many of the delivery sites show a single tank, but with multiple products (primarily both dyed and clear diesel). </w:t>
            </w:r>
            <w:r w:rsidR="00906B22">
              <w:rPr>
                <w:rFonts w:ascii="Arial" w:hAnsi="Arial" w:cs="Arial"/>
                <w:b/>
              </w:rPr>
              <w:t xml:space="preserve"> </w:t>
            </w:r>
            <w:r w:rsidRPr="00A943D2">
              <w:rPr>
                <w:rFonts w:ascii="Arial" w:hAnsi="Arial" w:cs="Arial"/>
                <w:b/>
              </w:rPr>
              <w:t>How will it be determined which product it used at the site?</w:t>
            </w:r>
          </w:p>
          <w:p w:rsidR="00A943D2" w:rsidRDefault="00A943D2" w:rsidP="005663AD">
            <w:pPr>
              <w:tabs>
                <w:tab w:val="left" w:pos="0"/>
              </w:tabs>
              <w:overflowPunct w:val="0"/>
              <w:autoSpaceDE w:val="0"/>
              <w:autoSpaceDN w:val="0"/>
              <w:adjustRightInd w:val="0"/>
              <w:rPr>
                <w:rFonts w:ascii="Arial" w:hAnsi="Arial" w:cs="Arial"/>
              </w:rPr>
            </w:pPr>
          </w:p>
          <w:p w:rsidR="00B22852" w:rsidRDefault="00B22852" w:rsidP="003877C8">
            <w:pPr>
              <w:tabs>
                <w:tab w:val="left" w:pos="0"/>
              </w:tabs>
              <w:overflowPunct w:val="0"/>
              <w:autoSpaceDE w:val="0"/>
              <w:autoSpaceDN w:val="0"/>
              <w:adjustRightInd w:val="0"/>
              <w:jc w:val="both"/>
              <w:rPr>
                <w:rFonts w:ascii="Arial" w:hAnsi="Arial" w:cs="Arial"/>
              </w:rPr>
            </w:pPr>
            <w:r w:rsidRPr="007B35ED">
              <w:rPr>
                <w:rFonts w:ascii="Arial" w:hAnsi="Arial" w:cs="Arial"/>
              </w:rPr>
              <w:t>Upon</w:t>
            </w:r>
            <w:r>
              <w:t xml:space="preserve"> </w:t>
            </w:r>
            <w:r w:rsidRPr="007B35ED">
              <w:rPr>
                <w:rFonts w:ascii="Arial" w:hAnsi="Arial" w:cs="Arial"/>
              </w:rPr>
              <w:t>Blanket P.O. award, the Vendor {Contractor} may contact the Using Agency to request this information.</w:t>
            </w:r>
            <w:r w:rsidR="00906B22">
              <w:rPr>
                <w:rFonts w:ascii="Arial" w:hAnsi="Arial" w:cs="Arial"/>
              </w:rPr>
              <w:t xml:space="preserve">  Similarly, this information will be provided by the Using Agency through a purchase order. </w:t>
            </w:r>
          </w:p>
        </w:tc>
      </w:tr>
    </w:tbl>
    <w:p w:rsidR="00C96AD5" w:rsidRDefault="00C96AD5">
      <w:r>
        <w:br w:type="page"/>
      </w:r>
    </w:p>
    <w:tbl>
      <w:tblPr>
        <w:tblW w:w="10260" w:type="dxa"/>
        <w:tblInd w:w="-2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0"/>
        <w:gridCol w:w="2160"/>
        <w:gridCol w:w="7200"/>
      </w:tblGrid>
      <w:tr w:rsidR="008918DF" w:rsidTr="003877C8">
        <w:tc>
          <w:tcPr>
            <w:tcW w:w="900" w:type="dxa"/>
            <w:tcBorders>
              <w:top w:val="single" w:sz="4" w:space="0" w:color="auto"/>
              <w:left w:val="single" w:sz="4" w:space="0" w:color="auto"/>
              <w:bottom w:val="single" w:sz="4" w:space="0" w:color="auto"/>
              <w:right w:val="single" w:sz="4" w:space="0" w:color="auto"/>
            </w:tcBorders>
            <w:hideMark/>
          </w:tcPr>
          <w:p w:rsidR="008918DF" w:rsidRDefault="008918DF" w:rsidP="003877C8">
            <w:pPr>
              <w:tabs>
                <w:tab w:val="left" w:pos="0"/>
              </w:tabs>
              <w:autoSpaceDN w:val="0"/>
              <w:jc w:val="center"/>
              <w:rPr>
                <w:rFonts w:ascii="Arial" w:hAnsi="Arial" w:cs="Arial"/>
              </w:rPr>
            </w:pPr>
            <w:r>
              <w:rPr>
                <w:rFonts w:ascii="Arial" w:hAnsi="Arial" w:cs="Arial"/>
              </w:rPr>
              <w:lastRenderedPageBreak/>
              <w:t>4</w:t>
            </w:r>
          </w:p>
        </w:tc>
        <w:tc>
          <w:tcPr>
            <w:tcW w:w="2160" w:type="dxa"/>
            <w:tcBorders>
              <w:top w:val="single" w:sz="4" w:space="0" w:color="auto"/>
              <w:left w:val="single" w:sz="4" w:space="0" w:color="auto"/>
              <w:bottom w:val="single" w:sz="4" w:space="0" w:color="auto"/>
              <w:right w:val="single" w:sz="4" w:space="0" w:color="auto"/>
            </w:tcBorders>
          </w:tcPr>
          <w:p w:rsidR="008918DF" w:rsidRDefault="00FC227E" w:rsidP="003877C8">
            <w:pPr>
              <w:tabs>
                <w:tab w:val="left" w:pos="0"/>
              </w:tabs>
              <w:overflowPunct w:val="0"/>
              <w:autoSpaceDE w:val="0"/>
              <w:autoSpaceDN w:val="0"/>
              <w:adjustRightInd w:val="0"/>
              <w:rPr>
                <w:rFonts w:ascii="Arial" w:hAnsi="Arial" w:cs="Arial"/>
              </w:rPr>
            </w:pPr>
            <w:r>
              <w:rPr>
                <w:rFonts w:ascii="Arial" w:hAnsi="Arial" w:cs="Arial"/>
              </w:rPr>
              <w:t>4.4.5.2</w:t>
            </w:r>
          </w:p>
        </w:tc>
        <w:tc>
          <w:tcPr>
            <w:tcW w:w="7200" w:type="dxa"/>
            <w:tcBorders>
              <w:top w:val="single" w:sz="4" w:space="0" w:color="auto"/>
              <w:left w:val="single" w:sz="4" w:space="0" w:color="auto"/>
              <w:bottom w:val="single" w:sz="4" w:space="0" w:color="auto"/>
              <w:right w:val="single" w:sz="4" w:space="0" w:color="auto"/>
            </w:tcBorders>
          </w:tcPr>
          <w:p w:rsidR="008918DF" w:rsidRDefault="00532400" w:rsidP="003877C8">
            <w:pPr>
              <w:tabs>
                <w:tab w:val="left" w:pos="0"/>
              </w:tabs>
              <w:overflowPunct w:val="0"/>
              <w:autoSpaceDE w:val="0"/>
              <w:autoSpaceDN w:val="0"/>
              <w:adjustRightInd w:val="0"/>
              <w:jc w:val="both"/>
              <w:rPr>
                <w:rFonts w:ascii="Arial" w:hAnsi="Arial" w:cs="Arial"/>
                <w:b/>
              </w:rPr>
            </w:pPr>
            <w:r w:rsidRPr="00A943D2">
              <w:rPr>
                <w:rFonts w:ascii="Arial" w:hAnsi="Arial" w:cs="Arial"/>
                <w:b/>
              </w:rPr>
              <w:t>In paragraph 4.4.5.2 the State reserves the right to not award any winter additive pr</w:t>
            </w:r>
            <w:r w:rsidR="008B2B46">
              <w:rPr>
                <w:rFonts w:ascii="Arial" w:hAnsi="Arial" w:cs="Arial"/>
                <w:b/>
              </w:rPr>
              <w:t xml:space="preserve">icing that is deemed excessive. </w:t>
            </w:r>
            <w:r w:rsidR="00FC227E">
              <w:rPr>
                <w:rFonts w:ascii="Arial" w:hAnsi="Arial" w:cs="Arial"/>
                <w:b/>
              </w:rPr>
              <w:t xml:space="preserve"> </w:t>
            </w:r>
            <w:r w:rsidRPr="00A943D2">
              <w:rPr>
                <w:rFonts w:ascii="Arial" w:hAnsi="Arial" w:cs="Arial"/>
                <w:b/>
              </w:rPr>
              <w:t>What is the State</w:t>
            </w:r>
            <w:r w:rsidR="00FC227E">
              <w:rPr>
                <w:rFonts w:ascii="Arial" w:hAnsi="Arial" w:cs="Arial"/>
                <w:b/>
              </w:rPr>
              <w:t>’</w:t>
            </w:r>
            <w:r w:rsidRPr="00A943D2">
              <w:rPr>
                <w:rFonts w:ascii="Arial" w:hAnsi="Arial" w:cs="Arial"/>
                <w:b/>
              </w:rPr>
              <w:t>s process for making this determination?</w:t>
            </w:r>
            <w:r w:rsidR="00FC227E">
              <w:rPr>
                <w:rFonts w:ascii="Arial" w:hAnsi="Arial" w:cs="Arial"/>
                <w:b/>
              </w:rPr>
              <w:t xml:space="preserve"> </w:t>
            </w:r>
            <w:r w:rsidRPr="00A943D2">
              <w:rPr>
                <w:rFonts w:ascii="Arial" w:hAnsi="Arial" w:cs="Arial"/>
                <w:b/>
              </w:rPr>
              <w:t xml:space="preserve"> Is there a specific amount of money that the State considers excessive?</w:t>
            </w:r>
          </w:p>
          <w:p w:rsidR="00FC227E" w:rsidRDefault="00FC227E" w:rsidP="005663AD">
            <w:pPr>
              <w:tabs>
                <w:tab w:val="left" w:pos="0"/>
              </w:tabs>
              <w:overflowPunct w:val="0"/>
              <w:autoSpaceDE w:val="0"/>
              <w:autoSpaceDN w:val="0"/>
              <w:adjustRightInd w:val="0"/>
              <w:rPr>
                <w:rFonts w:ascii="Arial" w:hAnsi="Arial" w:cs="Arial"/>
                <w:b/>
              </w:rPr>
            </w:pPr>
          </w:p>
          <w:p w:rsidR="00E72B48" w:rsidRDefault="00FC227E" w:rsidP="00E72B48">
            <w:pPr>
              <w:tabs>
                <w:tab w:val="left" w:pos="0"/>
              </w:tabs>
              <w:overflowPunct w:val="0"/>
              <w:autoSpaceDE w:val="0"/>
              <w:autoSpaceDN w:val="0"/>
              <w:adjustRightInd w:val="0"/>
              <w:jc w:val="both"/>
              <w:rPr>
                <w:rFonts w:ascii="Arial" w:hAnsi="Arial" w:cs="Arial"/>
              </w:rPr>
            </w:pPr>
            <w:r w:rsidRPr="00FC227E">
              <w:rPr>
                <w:rFonts w:ascii="Arial" w:hAnsi="Arial" w:cs="Arial"/>
              </w:rPr>
              <w:t xml:space="preserve">The Quote pricing offered for the winter additive may be verified </w:t>
            </w:r>
            <w:r w:rsidR="00EE1415" w:rsidRPr="00FC227E">
              <w:rPr>
                <w:rFonts w:ascii="Arial" w:hAnsi="Arial" w:cs="Arial"/>
              </w:rPr>
              <w:t>through industry</w:t>
            </w:r>
            <w:r w:rsidR="00E72B48" w:rsidRPr="00FC227E">
              <w:rPr>
                <w:rFonts w:ascii="Arial" w:hAnsi="Arial" w:cs="Arial"/>
              </w:rPr>
              <w:t xml:space="preserve"> </w:t>
            </w:r>
            <w:r w:rsidR="00E72B48">
              <w:rPr>
                <w:rFonts w:ascii="Arial" w:hAnsi="Arial" w:cs="Arial"/>
              </w:rPr>
              <w:t xml:space="preserve">research </w:t>
            </w:r>
            <w:r w:rsidRPr="00FC227E">
              <w:rPr>
                <w:rFonts w:ascii="Arial" w:hAnsi="Arial" w:cs="Arial"/>
              </w:rPr>
              <w:t xml:space="preserve">to determine if the pricing offered is excessive.  A comparison of the Quote pricing for winter additive will also be conducted to determine if pricing amongst the Vendors {Bidders} is competitive.  </w:t>
            </w:r>
          </w:p>
          <w:p w:rsidR="00E72B48" w:rsidRDefault="00E72B48" w:rsidP="00E72B48">
            <w:pPr>
              <w:tabs>
                <w:tab w:val="left" w:pos="0"/>
              </w:tabs>
              <w:overflowPunct w:val="0"/>
              <w:autoSpaceDE w:val="0"/>
              <w:autoSpaceDN w:val="0"/>
              <w:adjustRightInd w:val="0"/>
              <w:jc w:val="both"/>
              <w:rPr>
                <w:rFonts w:ascii="Arial" w:hAnsi="Arial" w:cs="Arial"/>
              </w:rPr>
            </w:pPr>
          </w:p>
          <w:p w:rsidR="00A943D2" w:rsidRDefault="00FC227E" w:rsidP="00E72B48">
            <w:pPr>
              <w:tabs>
                <w:tab w:val="left" w:pos="0"/>
              </w:tabs>
              <w:overflowPunct w:val="0"/>
              <w:autoSpaceDE w:val="0"/>
              <w:autoSpaceDN w:val="0"/>
              <w:adjustRightInd w:val="0"/>
              <w:jc w:val="both"/>
              <w:rPr>
                <w:rFonts w:ascii="Arial" w:hAnsi="Arial" w:cs="Arial"/>
              </w:rPr>
            </w:pPr>
            <w:r w:rsidRPr="00FC227E">
              <w:rPr>
                <w:rFonts w:ascii="Arial" w:hAnsi="Arial" w:cs="Arial"/>
              </w:rPr>
              <w:t>In accordance with Bid Solicitation Section 6.8 – Negotiation and Best and Final Offer (BAFO), multiple rounds of negotiations may be conducted with one (1) Vendor {Bidder} or multiple Vendors {Bidders} to maximize the State’s ability to obtain the best value based on the mandatory requirements, evaluation criteria, and cost.</w:t>
            </w:r>
          </w:p>
        </w:tc>
      </w:tr>
      <w:tr w:rsidR="008918DF" w:rsidTr="003877C8">
        <w:trPr>
          <w:trHeight w:val="2870"/>
        </w:trPr>
        <w:tc>
          <w:tcPr>
            <w:tcW w:w="900" w:type="dxa"/>
            <w:tcBorders>
              <w:top w:val="single" w:sz="4" w:space="0" w:color="auto"/>
              <w:left w:val="single" w:sz="4" w:space="0" w:color="auto"/>
              <w:bottom w:val="single" w:sz="4" w:space="0" w:color="auto"/>
              <w:right w:val="single" w:sz="4" w:space="0" w:color="auto"/>
            </w:tcBorders>
            <w:hideMark/>
          </w:tcPr>
          <w:p w:rsidR="008918DF" w:rsidRDefault="008918DF" w:rsidP="003877C8">
            <w:pPr>
              <w:tabs>
                <w:tab w:val="left" w:pos="0"/>
              </w:tabs>
              <w:autoSpaceDN w:val="0"/>
              <w:jc w:val="center"/>
              <w:rPr>
                <w:rFonts w:ascii="Arial" w:hAnsi="Arial" w:cs="Arial"/>
              </w:rPr>
            </w:pPr>
            <w:r>
              <w:rPr>
                <w:rFonts w:ascii="Arial" w:hAnsi="Arial" w:cs="Arial"/>
              </w:rPr>
              <w:t>5</w:t>
            </w:r>
          </w:p>
        </w:tc>
        <w:tc>
          <w:tcPr>
            <w:tcW w:w="2160" w:type="dxa"/>
            <w:tcBorders>
              <w:top w:val="single" w:sz="4" w:space="0" w:color="auto"/>
              <w:left w:val="single" w:sz="4" w:space="0" w:color="auto"/>
              <w:bottom w:val="single" w:sz="4" w:space="0" w:color="auto"/>
              <w:right w:val="single" w:sz="4" w:space="0" w:color="auto"/>
            </w:tcBorders>
          </w:tcPr>
          <w:p w:rsidR="008918DF" w:rsidRDefault="00B1104C" w:rsidP="008B2B46">
            <w:pPr>
              <w:tabs>
                <w:tab w:val="left" w:pos="0"/>
              </w:tabs>
              <w:overflowPunct w:val="0"/>
              <w:autoSpaceDE w:val="0"/>
              <w:autoSpaceDN w:val="0"/>
              <w:adjustRightInd w:val="0"/>
              <w:rPr>
                <w:rFonts w:ascii="Arial" w:hAnsi="Arial" w:cs="Arial"/>
              </w:rPr>
            </w:pPr>
            <w:r>
              <w:rPr>
                <w:rFonts w:ascii="Arial" w:hAnsi="Arial" w:cs="Arial"/>
              </w:rPr>
              <w:t>4.4.5.2</w:t>
            </w:r>
          </w:p>
        </w:tc>
        <w:tc>
          <w:tcPr>
            <w:tcW w:w="7200" w:type="dxa"/>
            <w:tcBorders>
              <w:top w:val="single" w:sz="4" w:space="0" w:color="auto"/>
              <w:left w:val="single" w:sz="4" w:space="0" w:color="auto"/>
              <w:bottom w:val="single" w:sz="4" w:space="0" w:color="auto"/>
              <w:right w:val="single" w:sz="4" w:space="0" w:color="auto"/>
            </w:tcBorders>
          </w:tcPr>
          <w:p w:rsidR="008918DF" w:rsidRPr="006A3E75" w:rsidRDefault="00532400" w:rsidP="003877C8">
            <w:pPr>
              <w:tabs>
                <w:tab w:val="left" w:pos="0"/>
              </w:tabs>
              <w:overflowPunct w:val="0"/>
              <w:autoSpaceDE w:val="0"/>
              <w:autoSpaceDN w:val="0"/>
              <w:adjustRightInd w:val="0"/>
              <w:jc w:val="both"/>
              <w:rPr>
                <w:rFonts w:ascii="Arial" w:hAnsi="Arial" w:cs="Arial"/>
                <w:b/>
              </w:rPr>
            </w:pPr>
            <w:r w:rsidRPr="006A3E75">
              <w:rPr>
                <w:rFonts w:ascii="Arial" w:hAnsi="Arial" w:cs="Arial"/>
                <w:b/>
              </w:rPr>
              <w:t>In paragraph 4.4.5.2 it states that the State of New Jersey is exempt from State sales and use taxes and Federal excise taxes. Therefore, price quotations must not include such taxes. As the State is also exempt from State excise taxes and State gross receipt taxes, please confirm that price quotations will not include these taxes.</w:t>
            </w:r>
          </w:p>
          <w:p w:rsidR="006A3E75" w:rsidRDefault="006A3E75" w:rsidP="005663AD">
            <w:pPr>
              <w:tabs>
                <w:tab w:val="left" w:pos="0"/>
              </w:tabs>
              <w:overflowPunct w:val="0"/>
              <w:autoSpaceDE w:val="0"/>
              <w:autoSpaceDN w:val="0"/>
              <w:adjustRightInd w:val="0"/>
              <w:rPr>
                <w:rFonts w:ascii="Arial" w:hAnsi="Arial" w:cs="Arial"/>
              </w:rPr>
            </w:pPr>
          </w:p>
          <w:p w:rsidR="00B04D59" w:rsidRDefault="00C9152C" w:rsidP="003877C8">
            <w:pPr>
              <w:tabs>
                <w:tab w:val="left" w:pos="0"/>
              </w:tabs>
              <w:overflowPunct w:val="0"/>
              <w:autoSpaceDE w:val="0"/>
              <w:autoSpaceDN w:val="0"/>
              <w:adjustRightInd w:val="0"/>
              <w:jc w:val="both"/>
              <w:rPr>
                <w:rFonts w:ascii="Arial" w:hAnsi="Arial" w:cs="Arial"/>
              </w:rPr>
            </w:pPr>
            <w:r>
              <w:rPr>
                <w:rFonts w:ascii="Arial" w:hAnsi="Arial" w:cs="Arial"/>
              </w:rPr>
              <w:t xml:space="preserve">As per Bid Solicitation Section 4.4.5.2 </w:t>
            </w:r>
            <w:r w:rsidR="009A2999">
              <w:rPr>
                <w:rFonts w:ascii="Arial" w:hAnsi="Arial" w:cs="Arial"/>
              </w:rPr>
              <w:t xml:space="preserve">State-Supplied Price Sheet Instructions </w:t>
            </w:r>
            <w:r>
              <w:rPr>
                <w:rFonts w:ascii="Arial" w:hAnsi="Arial" w:cs="Arial"/>
              </w:rPr>
              <w:t>“</w:t>
            </w:r>
            <w:r w:rsidR="00FD44F0" w:rsidRPr="00FD44F0">
              <w:rPr>
                <w:rFonts w:ascii="Arial" w:hAnsi="Arial" w:cs="Arial"/>
              </w:rPr>
              <w:t>The State of New Jersey is exempt from State sales or use taxes and Federal excise taxes. Therefore, price quotations must not include such taxes.  Any other applicable taxes (i.e.: LUST tax) specific to this Blanket P.O. must be incorporated into the Up Charge or Down Charge offered on the State-Supplied Price Sheet.</w:t>
            </w:r>
            <w:r w:rsidR="00FD44F0">
              <w:rPr>
                <w:rFonts w:ascii="Arial" w:hAnsi="Arial" w:cs="Arial"/>
              </w:rPr>
              <w:t xml:space="preserve">”  </w:t>
            </w:r>
            <w:r w:rsidR="00287F45">
              <w:rPr>
                <w:rFonts w:ascii="Arial" w:hAnsi="Arial" w:cs="Arial"/>
              </w:rPr>
              <w:t xml:space="preserve">This includes State excise taxes and State gross receipt taxes. </w:t>
            </w:r>
          </w:p>
        </w:tc>
      </w:tr>
      <w:tr w:rsidR="008918DF" w:rsidTr="003877C8">
        <w:tc>
          <w:tcPr>
            <w:tcW w:w="900" w:type="dxa"/>
            <w:tcBorders>
              <w:top w:val="single" w:sz="4" w:space="0" w:color="auto"/>
              <w:left w:val="single" w:sz="4" w:space="0" w:color="auto"/>
              <w:bottom w:val="single" w:sz="4" w:space="0" w:color="auto"/>
              <w:right w:val="single" w:sz="4" w:space="0" w:color="auto"/>
            </w:tcBorders>
            <w:hideMark/>
          </w:tcPr>
          <w:p w:rsidR="008918DF" w:rsidRDefault="008918DF" w:rsidP="003877C8">
            <w:pPr>
              <w:tabs>
                <w:tab w:val="left" w:pos="0"/>
              </w:tabs>
              <w:autoSpaceDN w:val="0"/>
              <w:jc w:val="center"/>
              <w:rPr>
                <w:rFonts w:ascii="Arial" w:hAnsi="Arial" w:cs="Arial"/>
              </w:rPr>
            </w:pPr>
            <w:r>
              <w:rPr>
                <w:rFonts w:ascii="Arial" w:hAnsi="Arial" w:cs="Arial"/>
              </w:rPr>
              <w:t>6</w:t>
            </w:r>
          </w:p>
        </w:tc>
        <w:tc>
          <w:tcPr>
            <w:tcW w:w="2160" w:type="dxa"/>
            <w:tcBorders>
              <w:top w:val="single" w:sz="4" w:space="0" w:color="auto"/>
              <w:left w:val="single" w:sz="4" w:space="0" w:color="auto"/>
              <w:bottom w:val="single" w:sz="4" w:space="0" w:color="auto"/>
              <w:right w:val="single" w:sz="4" w:space="0" w:color="auto"/>
            </w:tcBorders>
          </w:tcPr>
          <w:p w:rsidR="002B027B" w:rsidRDefault="002B027B" w:rsidP="00C30EAF">
            <w:pPr>
              <w:tabs>
                <w:tab w:val="left" w:pos="0"/>
              </w:tabs>
              <w:overflowPunct w:val="0"/>
              <w:autoSpaceDE w:val="0"/>
              <w:autoSpaceDN w:val="0"/>
              <w:adjustRightInd w:val="0"/>
              <w:rPr>
                <w:rFonts w:ascii="Arial" w:hAnsi="Arial" w:cs="Arial"/>
              </w:rPr>
            </w:pPr>
            <w:r>
              <w:rPr>
                <w:rFonts w:ascii="Arial" w:hAnsi="Arial" w:cs="Arial"/>
              </w:rPr>
              <w:t>3.4.1</w:t>
            </w:r>
          </w:p>
        </w:tc>
        <w:tc>
          <w:tcPr>
            <w:tcW w:w="7200" w:type="dxa"/>
            <w:tcBorders>
              <w:top w:val="single" w:sz="4" w:space="0" w:color="auto"/>
              <w:left w:val="single" w:sz="4" w:space="0" w:color="auto"/>
              <w:bottom w:val="single" w:sz="4" w:space="0" w:color="auto"/>
              <w:right w:val="single" w:sz="4" w:space="0" w:color="auto"/>
            </w:tcBorders>
          </w:tcPr>
          <w:p w:rsidR="008918DF" w:rsidRDefault="00532400" w:rsidP="003877C8">
            <w:pPr>
              <w:tabs>
                <w:tab w:val="left" w:pos="0"/>
              </w:tabs>
              <w:overflowPunct w:val="0"/>
              <w:autoSpaceDE w:val="0"/>
              <w:autoSpaceDN w:val="0"/>
              <w:adjustRightInd w:val="0"/>
              <w:jc w:val="both"/>
              <w:rPr>
                <w:rFonts w:ascii="Arial" w:hAnsi="Arial" w:cs="Arial"/>
                <w:b/>
              </w:rPr>
            </w:pPr>
            <w:r w:rsidRPr="006A3E75">
              <w:rPr>
                <w:rFonts w:ascii="Arial" w:hAnsi="Arial" w:cs="Arial"/>
                <w:b/>
              </w:rPr>
              <w:t>The document states prices will be determined by referencing Oil Price Daily (OPIS) low end posted prices for Newark. OPIS publishes multiple prices for each product every day -9 AM, 10 AM, "Contract", Unbranded, Branded, etc. The bid document is not clear enough for bidder to understand exactly which published price series will be used for invoicing. We request the State provide an example using OPIS data from a specific date in order for bidders to see exactly which OPIS price series will be used during the contract term.</w:t>
            </w:r>
          </w:p>
          <w:p w:rsidR="00275C35" w:rsidRPr="006A3E75" w:rsidRDefault="00275C35" w:rsidP="005663AD">
            <w:pPr>
              <w:tabs>
                <w:tab w:val="left" w:pos="0"/>
              </w:tabs>
              <w:overflowPunct w:val="0"/>
              <w:autoSpaceDE w:val="0"/>
              <w:autoSpaceDN w:val="0"/>
              <w:adjustRightInd w:val="0"/>
              <w:rPr>
                <w:rFonts w:ascii="Arial" w:hAnsi="Arial" w:cs="Arial"/>
                <w:b/>
              </w:rPr>
            </w:pPr>
          </w:p>
          <w:p w:rsidR="00275C35" w:rsidRPr="002E6874" w:rsidRDefault="002E6874" w:rsidP="00B270E1">
            <w:pPr>
              <w:tabs>
                <w:tab w:val="left" w:pos="0"/>
              </w:tabs>
              <w:overflowPunct w:val="0"/>
              <w:autoSpaceDE w:val="0"/>
              <w:autoSpaceDN w:val="0"/>
              <w:adjustRightInd w:val="0"/>
              <w:rPr>
                <w:rFonts w:ascii="Arial" w:hAnsi="Arial" w:cs="Arial"/>
              </w:rPr>
            </w:pPr>
            <w:r>
              <w:rPr>
                <w:rFonts w:ascii="Arial" w:hAnsi="Arial" w:cs="Arial"/>
              </w:rPr>
              <w:t xml:space="preserve">See the </w:t>
            </w:r>
            <w:r w:rsidR="00846977">
              <w:rPr>
                <w:rFonts w:ascii="Arial" w:hAnsi="Arial" w:cs="Arial"/>
              </w:rPr>
              <w:t>response to</w:t>
            </w:r>
            <w:r>
              <w:rPr>
                <w:rFonts w:ascii="Arial" w:hAnsi="Arial" w:cs="Arial"/>
              </w:rPr>
              <w:t xml:space="preserve"> </w:t>
            </w:r>
            <w:r w:rsidR="00226C3D">
              <w:rPr>
                <w:rFonts w:ascii="Arial" w:hAnsi="Arial" w:cs="Arial"/>
              </w:rPr>
              <w:t xml:space="preserve">Question </w:t>
            </w:r>
            <w:r w:rsidR="00B270E1">
              <w:rPr>
                <w:rFonts w:ascii="Arial" w:hAnsi="Arial" w:cs="Arial"/>
              </w:rPr>
              <w:t>N</w:t>
            </w:r>
            <w:r>
              <w:rPr>
                <w:rFonts w:ascii="Arial" w:hAnsi="Arial" w:cs="Arial"/>
              </w:rPr>
              <w:t>umber 2 above.</w:t>
            </w:r>
          </w:p>
        </w:tc>
      </w:tr>
      <w:tr w:rsidR="008918DF" w:rsidTr="003877C8">
        <w:tc>
          <w:tcPr>
            <w:tcW w:w="900" w:type="dxa"/>
            <w:tcBorders>
              <w:top w:val="single" w:sz="4" w:space="0" w:color="auto"/>
              <w:left w:val="single" w:sz="4" w:space="0" w:color="auto"/>
              <w:bottom w:val="single" w:sz="4" w:space="0" w:color="auto"/>
              <w:right w:val="single" w:sz="4" w:space="0" w:color="auto"/>
            </w:tcBorders>
            <w:hideMark/>
          </w:tcPr>
          <w:p w:rsidR="008918DF" w:rsidRDefault="008918DF" w:rsidP="003877C8">
            <w:pPr>
              <w:tabs>
                <w:tab w:val="left" w:pos="0"/>
              </w:tabs>
              <w:autoSpaceDN w:val="0"/>
              <w:jc w:val="center"/>
              <w:rPr>
                <w:rFonts w:ascii="Arial" w:hAnsi="Arial" w:cs="Arial"/>
              </w:rPr>
            </w:pPr>
            <w:r>
              <w:rPr>
                <w:rFonts w:ascii="Arial" w:hAnsi="Arial" w:cs="Arial"/>
              </w:rPr>
              <w:t>7</w:t>
            </w:r>
          </w:p>
        </w:tc>
        <w:tc>
          <w:tcPr>
            <w:tcW w:w="2160" w:type="dxa"/>
            <w:tcBorders>
              <w:top w:val="single" w:sz="4" w:space="0" w:color="auto"/>
              <w:left w:val="single" w:sz="4" w:space="0" w:color="auto"/>
              <w:bottom w:val="single" w:sz="4" w:space="0" w:color="auto"/>
              <w:right w:val="single" w:sz="4" w:space="0" w:color="auto"/>
            </w:tcBorders>
          </w:tcPr>
          <w:p w:rsidR="008918DF" w:rsidRDefault="00155436" w:rsidP="003877C8">
            <w:pPr>
              <w:tabs>
                <w:tab w:val="left" w:pos="0"/>
              </w:tabs>
              <w:overflowPunct w:val="0"/>
              <w:autoSpaceDE w:val="0"/>
              <w:autoSpaceDN w:val="0"/>
              <w:adjustRightInd w:val="0"/>
              <w:rPr>
                <w:rFonts w:ascii="Arial" w:hAnsi="Arial" w:cs="Arial"/>
              </w:rPr>
            </w:pPr>
            <w:r>
              <w:rPr>
                <w:rFonts w:ascii="Arial" w:hAnsi="Arial" w:cs="Arial"/>
              </w:rPr>
              <w:t>NJ</w:t>
            </w:r>
            <w:r w:rsidR="00B270E1">
              <w:rPr>
                <w:rFonts w:ascii="Arial" w:hAnsi="Arial" w:cs="Arial"/>
              </w:rPr>
              <w:t>ST&amp;C Section 4.2</w:t>
            </w:r>
          </w:p>
        </w:tc>
        <w:tc>
          <w:tcPr>
            <w:tcW w:w="7200" w:type="dxa"/>
            <w:tcBorders>
              <w:top w:val="single" w:sz="4" w:space="0" w:color="auto"/>
              <w:left w:val="single" w:sz="4" w:space="0" w:color="auto"/>
              <w:bottom w:val="single" w:sz="4" w:space="0" w:color="auto"/>
              <w:right w:val="single" w:sz="4" w:space="0" w:color="auto"/>
            </w:tcBorders>
          </w:tcPr>
          <w:p w:rsidR="008918DF" w:rsidRPr="006A3E75" w:rsidRDefault="00532400" w:rsidP="005663AD">
            <w:pPr>
              <w:tabs>
                <w:tab w:val="left" w:pos="0"/>
              </w:tabs>
              <w:overflowPunct w:val="0"/>
              <w:autoSpaceDE w:val="0"/>
              <w:autoSpaceDN w:val="0"/>
              <w:adjustRightInd w:val="0"/>
              <w:rPr>
                <w:rFonts w:ascii="Arial" w:hAnsi="Arial" w:cs="Arial"/>
                <w:b/>
              </w:rPr>
            </w:pPr>
            <w:r w:rsidRPr="006A3E75">
              <w:rPr>
                <w:rFonts w:ascii="Arial" w:hAnsi="Arial" w:cs="Arial"/>
                <w:b/>
              </w:rPr>
              <w:t>Request "adverse" be inserted before "material" on line 4.</w:t>
            </w:r>
          </w:p>
          <w:p w:rsidR="006A3E75" w:rsidRDefault="006A3E75" w:rsidP="005663AD">
            <w:pPr>
              <w:tabs>
                <w:tab w:val="left" w:pos="0"/>
              </w:tabs>
              <w:overflowPunct w:val="0"/>
              <w:autoSpaceDE w:val="0"/>
              <w:autoSpaceDN w:val="0"/>
              <w:adjustRightInd w:val="0"/>
              <w:rPr>
                <w:rFonts w:ascii="Arial" w:hAnsi="Arial" w:cs="Arial"/>
              </w:rPr>
            </w:pPr>
          </w:p>
          <w:p w:rsidR="00D0170C" w:rsidRDefault="009A055A" w:rsidP="00EE1415">
            <w:pPr>
              <w:tabs>
                <w:tab w:val="left" w:pos="0"/>
              </w:tabs>
              <w:overflowPunct w:val="0"/>
              <w:autoSpaceDE w:val="0"/>
              <w:autoSpaceDN w:val="0"/>
              <w:adjustRightInd w:val="0"/>
              <w:rPr>
                <w:rFonts w:ascii="Arial" w:hAnsi="Arial" w:cs="Arial"/>
              </w:rPr>
            </w:pPr>
            <w:r>
              <w:rPr>
                <w:rFonts w:ascii="Arial" w:hAnsi="Arial" w:cs="Arial"/>
              </w:rPr>
              <w:t>The State will not agree to the proposed modification</w:t>
            </w:r>
            <w:r w:rsidR="002E6874">
              <w:rPr>
                <w:rFonts w:ascii="Arial" w:hAnsi="Arial" w:cs="Arial"/>
              </w:rPr>
              <w:t>.</w:t>
            </w:r>
          </w:p>
        </w:tc>
      </w:tr>
      <w:tr w:rsidR="008918DF" w:rsidTr="003877C8">
        <w:tc>
          <w:tcPr>
            <w:tcW w:w="900" w:type="dxa"/>
            <w:tcBorders>
              <w:top w:val="single" w:sz="4" w:space="0" w:color="auto"/>
              <w:left w:val="single" w:sz="4" w:space="0" w:color="auto"/>
              <w:bottom w:val="single" w:sz="4" w:space="0" w:color="auto"/>
              <w:right w:val="single" w:sz="4" w:space="0" w:color="auto"/>
            </w:tcBorders>
            <w:hideMark/>
          </w:tcPr>
          <w:p w:rsidR="008918DF" w:rsidRDefault="008918DF" w:rsidP="003877C8">
            <w:pPr>
              <w:tabs>
                <w:tab w:val="left" w:pos="0"/>
              </w:tabs>
              <w:autoSpaceDN w:val="0"/>
              <w:jc w:val="center"/>
              <w:rPr>
                <w:rFonts w:ascii="Arial" w:hAnsi="Arial" w:cs="Arial"/>
              </w:rPr>
            </w:pPr>
            <w:r>
              <w:rPr>
                <w:rFonts w:ascii="Arial" w:hAnsi="Arial" w:cs="Arial"/>
              </w:rPr>
              <w:t>8</w:t>
            </w:r>
          </w:p>
        </w:tc>
        <w:tc>
          <w:tcPr>
            <w:tcW w:w="2160" w:type="dxa"/>
            <w:tcBorders>
              <w:top w:val="single" w:sz="4" w:space="0" w:color="auto"/>
              <w:left w:val="single" w:sz="4" w:space="0" w:color="auto"/>
              <w:bottom w:val="single" w:sz="4" w:space="0" w:color="auto"/>
              <w:right w:val="single" w:sz="4" w:space="0" w:color="auto"/>
            </w:tcBorders>
          </w:tcPr>
          <w:p w:rsidR="008918DF" w:rsidRDefault="00155436" w:rsidP="003877C8">
            <w:pPr>
              <w:tabs>
                <w:tab w:val="left" w:pos="0"/>
              </w:tabs>
              <w:overflowPunct w:val="0"/>
              <w:autoSpaceDE w:val="0"/>
              <w:autoSpaceDN w:val="0"/>
              <w:adjustRightInd w:val="0"/>
              <w:rPr>
                <w:rFonts w:ascii="Arial" w:hAnsi="Arial" w:cs="Arial"/>
              </w:rPr>
            </w:pPr>
            <w:r>
              <w:rPr>
                <w:rFonts w:ascii="Arial" w:hAnsi="Arial" w:cs="Arial"/>
              </w:rPr>
              <w:t>NJ</w:t>
            </w:r>
            <w:r w:rsidR="00B270E1">
              <w:rPr>
                <w:rFonts w:ascii="Arial" w:hAnsi="Arial" w:cs="Arial"/>
              </w:rPr>
              <w:t>ST&amp;C Section 4.2</w:t>
            </w:r>
            <w:r w:rsidR="00995F96">
              <w:rPr>
                <w:rFonts w:ascii="Arial" w:hAnsi="Arial" w:cs="Arial"/>
              </w:rPr>
              <w:t xml:space="preserve"> </w:t>
            </w:r>
            <w:r>
              <w:rPr>
                <w:rFonts w:ascii="Arial" w:hAnsi="Arial" w:cs="Arial"/>
              </w:rPr>
              <w:t>(</w:t>
            </w:r>
            <w:r w:rsidR="00995F96">
              <w:rPr>
                <w:rFonts w:ascii="Arial" w:hAnsi="Arial" w:cs="Arial"/>
              </w:rPr>
              <w:t>A</w:t>
            </w:r>
            <w:r>
              <w:rPr>
                <w:rFonts w:ascii="Arial" w:hAnsi="Arial" w:cs="Arial"/>
              </w:rPr>
              <w:t>)</w:t>
            </w:r>
          </w:p>
        </w:tc>
        <w:tc>
          <w:tcPr>
            <w:tcW w:w="7200" w:type="dxa"/>
            <w:tcBorders>
              <w:top w:val="single" w:sz="4" w:space="0" w:color="auto"/>
              <w:left w:val="single" w:sz="4" w:space="0" w:color="auto"/>
              <w:bottom w:val="single" w:sz="4" w:space="0" w:color="auto"/>
              <w:right w:val="single" w:sz="4" w:space="0" w:color="auto"/>
            </w:tcBorders>
          </w:tcPr>
          <w:p w:rsidR="008918DF" w:rsidRPr="006A3E75" w:rsidRDefault="00532400" w:rsidP="00307B9D">
            <w:pPr>
              <w:tabs>
                <w:tab w:val="left" w:pos="0"/>
              </w:tabs>
              <w:overflowPunct w:val="0"/>
              <w:autoSpaceDE w:val="0"/>
              <w:autoSpaceDN w:val="0"/>
              <w:adjustRightInd w:val="0"/>
              <w:jc w:val="both"/>
              <w:rPr>
                <w:rFonts w:ascii="Arial" w:hAnsi="Arial" w:cs="Arial"/>
                <w:b/>
              </w:rPr>
            </w:pPr>
            <w:r w:rsidRPr="006A3E75">
              <w:rPr>
                <w:rFonts w:ascii="Arial" w:hAnsi="Arial" w:cs="Arial"/>
                <w:b/>
              </w:rPr>
              <w:t>Request "minimum" be deleted before "limit" on line 1. Request "required herein" be inserted after "coverage" on line 9.</w:t>
            </w:r>
          </w:p>
          <w:p w:rsidR="006A3E75" w:rsidRDefault="006A3E75" w:rsidP="005663AD">
            <w:pPr>
              <w:tabs>
                <w:tab w:val="left" w:pos="0"/>
              </w:tabs>
              <w:overflowPunct w:val="0"/>
              <w:autoSpaceDE w:val="0"/>
              <w:autoSpaceDN w:val="0"/>
              <w:adjustRightInd w:val="0"/>
              <w:rPr>
                <w:rFonts w:ascii="Arial" w:hAnsi="Arial" w:cs="Arial"/>
              </w:rPr>
            </w:pPr>
          </w:p>
          <w:p w:rsidR="00502353" w:rsidRDefault="009A055A" w:rsidP="00EE1415">
            <w:pPr>
              <w:tabs>
                <w:tab w:val="left" w:pos="0"/>
              </w:tabs>
              <w:overflowPunct w:val="0"/>
              <w:autoSpaceDE w:val="0"/>
              <w:autoSpaceDN w:val="0"/>
              <w:adjustRightInd w:val="0"/>
              <w:rPr>
                <w:rFonts w:ascii="Arial" w:hAnsi="Arial" w:cs="Arial"/>
              </w:rPr>
            </w:pPr>
            <w:r>
              <w:rPr>
                <w:rFonts w:ascii="Arial" w:hAnsi="Arial" w:cs="Arial"/>
              </w:rPr>
              <w:t>The State will not agree to the proposed modification.</w:t>
            </w:r>
          </w:p>
        </w:tc>
      </w:tr>
      <w:tr w:rsidR="008918DF" w:rsidTr="009A055A">
        <w:trPr>
          <w:trHeight w:val="683"/>
        </w:trPr>
        <w:tc>
          <w:tcPr>
            <w:tcW w:w="900" w:type="dxa"/>
            <w:tcBorders>
              <w:top w:val="single" w:sz="4" w:space="0" w:color="auto"/>
              <w:left w:val="single" w:sz="4" w:space="0" w:color="auto"/>
              <w:bottom w:val="single" w:sz="4" w:space="0" w:color="auto"/>
              <w:right w:val="single" w:sz="4" w:space="0" w:color="auto"/>
            </w:tcBorders>
            <w:hideMark/>
          </w:tcPr>
          <w:p w:rsidR="008918DF" w:rsidRDefault="008918DF" w:rsidP="003877C8">
            <w:pPr>
              <w:tabs>
                <w:tab w:val="left" w:pos="0"/>
              </w:tabs>
              <w:autoSpaceDN w:val="0"/>
              <w:jc w:val="center"/>
              <w:rPr>
                <w:rFonts w:ascii="Arial" w:hAnsi="Arial" w:cs="Arial"/>
              </w:rPr>
            </w:pPr>
            <w:r>
              <w:rPr>
                <w:rFonts w:ascii="Arial" w:hAnsi="Arial" w:cs="Arial"/>
              </w:rPr>
              <w:t>9</w:t>
            </w:r>
          </w:p>
        </w:tc>
        <w:tc>
          <w:tcPr>
            <w:tcW w:w="2160" w:type="dxa"/>
            <w:tcBorders>
              <w:top w:val="single" w:sz="4" w:space="0" w:color="auto"/>
              <w:left w:val="single" w:sz="4" w:space="0" w:color="auto"/>
              <w:bottom w:val="single" w:sz="4" w:space="0" w:color="auto"/>
              <w:right w:val="single" w:sz="4" w:space="0" w:color="auto"/>
            </w:tcBorders>
          </w:tcPr>
          <w:p w:rsidR="008918DF" w:rsidRDefault="00155436" w:rsidP="00D0170C">
            <w:pPr>
              <w:tabs>
                <w:tab w:val="left" w:pos="0"/>
              </w:tabs>
              <w:overflowPunct w:val="0"/>
              <w:autoSpaceDE w:val="0"/>
              <w:autoSpaceDN w:val="0"/>
              <w:adjustRightInd w:val="0"/>
              <w:rPr>
                <w:rFonts w:ascii="Arial" w:hAnsi="Arial" w:cs="Arial"/>
              </w:rPr>
            </w:pPr>
            <w:r>
              <w:rPr>
                <w:rFonts w:ascii="Arial" w:hAnsi="Arial" w:cs="Arial"/>
              </w:rPr>
              <w:t>NJ</w:t>
            </w:r>
            <w:r w:rsidR="00B270E1">
              <w:rPr>
                <w:rFonts w:ascii="Arial" w:hAnsi="Arial" w:cs="Arial"/>
              </w:rPr>
              <w:t>ST&amp;C Section 4.2</w:t>
            </w:r>
            <w:r w:rsidR="00995F96">
              <w:rPr>
                <w:rFonts w:ascii="Arial" w:hAnsi="Arial" w:cs="Arial"/>
              </w:rPr>
              <w:t xml:space="preserve"> </w:t>
            </w:r>
            <w:r>
              <w:rPr>
                <w:rFonts w:ascii="Arial" w:hAnsi="Arial" w:cs="Arial"/>
              </w:rPr>
              <w:t>(</w:t>
            </w:r>
            <w:r w:rsidR="00D0170C">
              <w:rPr>
                <w:rFonts w:ascii="Arial" w:hAnsi="Arial" w:cs="Arial"/>
              </w:rPr>
              <w:t>B</w:t>
            </w:r>
            <w:r>
              <w:rPr>
                <w:rFonts w:ascii="Arial" w:hAnsi="Arial" w:cs="Arial"/>
              </w:rPr>
              <w:t>)</w:t>
            </w:r>
          </w:p>
        </w:tc>
        <w:tc>
          <w:tcPr>
            <w:tcW w:w="7200" w:type="dxa"/>
            <w:tcBorders>
              <w:top w:val="single" w:sz="4" w:space="0" w:color="auto"/>
              <w:left w:val="single" w:sz="4" w:space="0" w:color="auto"/>
              <w:bottom w:val="single" w:sz="4" w:space="0" w:color="auto"/>
              <w:right w:val="single" w:sz="4" w:space="0" w:color="auto"/>
            </w:tcBorders>
          </w:tcPr>
          <w:p w:rsidR="008918DF" w:rsidRPr="006A3E75" w:rsidRDefault="00257943" w:rsidP="005663AD">
            <w:pPr>
              <w:tabs>
                <w:tab w:val="left" w:pos="0"/>
              </w:tabs>
              <w:overflowPunct w:val="0"/>
              <w:autoSpaceDE w:val="0"/>
              <w:autoSpaceDN w:val="0"/>
              <w:adjustRightInd w:val="0"/>
              <w:rPr>
                <w:rFonts w:ascii="Arial" w:hAnsi="Arial" w:cs="Arial"/>
                <w:b/>
              </w:rPr>
            </w:pPr>
            <w:r w:rsidRPr="006A3E75">
              <w:rPr>
                <w:rFonts w:ascii="Arial" w:hAnsi="Arial" w:cs="Arial"/>
                <w:b/>
              </w:rPr>
              <w:t>Request "not be less than" be deleted before $1,000,000 on line 2.</w:t>
            </w:r>
          </w:p>
          <w:p w:rsidR="006A3E75" w:rsidRDefault="006A3E75" w:rsidP="005663AD">
            <w:pPr>
              <w:tabs>
                <w:tab w:val="left" w:pos="0"/>
              </w:tabs>
              <w:overflowPunct w:val="0"/>
              <w:autoSpaceDE w:val="0"/>
              <w:autoSpaceDN w:val="0"/>
              <w:adjustRightInd w:val="0"/>
              <w:rPr>
                <w:rFonts w:ascii="Arial" w:hAnsi="Arial" w:cs="Arial"/>
              </w:rPr>
            </w:pPr>
          </w:p>
          <w:p w:rsidR="00502353" w:rsidRDefault="009A055A" w:rsidP="00F05CF9">
            <w:pPr>
              <w:tabs>
                <w:tab w:val="left" w:pos="0"/>
              </w:tabs>
              <w:overflowPunct w:val="0"/>
              <w:autoSpaceDE w:val="0"/>
              <w:autoSpaceDN w:val="0"/>
              <w:adjustRightInd w:val="0"/>
              <w:rPr>
                <w:rFonts w:ascii="Arial" w:hAnsi="Arial" w:cs="Arial"/>
              </w:rPr>
            </w:pPr>
            <w:r>
              <w:rPr>
                <w:rFonts w:ascii="Arial" w:hAnsi="Arial" w:cs="Arial"/>
              </w:rPr>
              <w:t>The State will not agree to the proposed modification.</w:t>
            </w:r>
          </w:p>
        </w:tc>
      </w:tr>
    </w:tbl>
    <w:p w:rsidR="00EE1415" w:rsidRDefault="00EE1415">
      <w:r>
        <w:br w:type="page"/>
      </w:r>
    </w:p>
    <w:tbl>
      <w:tblPr>
        <w:tblW w:w="10260" w:type="dxa"/>
        <w:tblInd w:w="-2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0"/>
        <w:gridCol w:w="2160"/>
        <w:gridCol w:w="7200"/>
      </w:tblGrid>
      <w:tr w:rsidR="00DF028D" w:rsidTr="003877C8">
        <w:tc>
          <w:tcPr>
            <w:tcW w:w="900" w:type="dxa"/>
            <w:tcBorders>
              <w:top w:val="single" w:sz="4" w:space="0" w:color="auto"/>
              <w:left w:val="single" w:sz="4" w:space="0" w:color="auto"/>
              <w:bottom w:val="single" w:sz="4" w:space="0" w:color="auto"/>
              <w:right w:val="single" w:sz="4" w:space="0" w:color="auto"/>
            </w:tcBorders>
          </w:tcPr>
          <w:p w:rsidR="00DF028D" w:rsidRPr="003877C8" w:rsidRDefault="008A2FE5" w:rsidP="003877C8">
            <w:pPr>
              <w:tabs>
                <w:tab w:val="left" w:pos="0"/>
              </w:tabs>
              <w:autoSpaceDN w:val="0"/>
              <w:ind w:left="-18"/>
              <w:jc w:val="center"/>
              <w:rPr>
                <w:rFonts w:ascii="Arial" w:hAnsi="Arial" w:cs="Arial"/>
              </w:rPr>
            </w:pPr>
            <w:r>
              <w:rPr>
                <w:rFonts w:ascii="Arial" w:hAnsi="Arial" w:cs="Arial"/>
              </w:rPr>
              <w:lastRenderedPageBreak/>
              <w:t>10</w:t>
            </w:r>
            <w:r w:rsidR="007D3BC9">
              <w:rPr>
                <w:rFonts w:ascii="Arial" w:hAnsi="Arial" w:cs="Arial"/>
              </w:rPr>
              <w:t>a</w:t>
            </w:r>
          </w:p>
        </w:tc>
        <w:tc>
          <w:tcPr>
            <w:tcW w:w="2160" w:type="dxa"/>
            <w:tcBorders>
              <w:top w:val="single" w:sz="4" w:space="0" w:color="auto"/>
              <w:left w:val="single" w:sz="4" w:space="0" w:color="auto"/>
              <w:bottom w:val="single" w:sz="4" w:space="0" w:color="auto"/>
              <w:right w:val="single" w:sz="4" w:space="0" w:color="auto"/>
            </w:tcBorders>
          </w:tcPr>
          <w:p w:rsidR="00DF028D" w:rsidRPr="003877C8" w:rsidDel="00147024" w:rsidRDefault="00DF028D" w:rsidP="003877C8">
            <w:pPr>
              <w:tabs>
                <w:tab w:val="left" w:pos="0"/>
              </w:tabs>
              <w:overflowPunct w:val="0"/>
              <w:autoSpaceDE w:val="0"/>
              <w:autoSpaceDN w:val="0"/>
              <w:adjustRightInd w:val="0"/>
              <w:rPr>
                <w:rFonts w:ascii="Arial" w:hAnsi="Arial" w:cs="Arial"/>
              </w:rPr>
            </w:pPr>
            <w:r w:rsidRPr="003877C8">
              <w:rPr>
                <w:rFonts w:ascii="Arial" w:hAnsi="Arial" w:cs="Arial"/>
              </w:rPr>
              <w:t>Section 3.4.1 and 3.4.2.1</w:t>
            </w:r>
          </w:p>
        </w:tc>
        <w:tc>
          <w:tcPr>
            <w:tcW w:w="7200" w:type="dxa"/>
            <w:tcBorders>
              <w:top w:val="single" w:sz="4" w:space="0" w:color="auto"/>
              <w:left w:val="single" w:sz="4" w:space="0" w:color="auto"/>
              <w:bottom w:val="single" w:sz="4" w:space="0" w:color="auto"/>
              <w:right w:val="single" w:sz="4" w:space="0" w:color="auto"/>
            </w:tcBorders>
          </w:tcPr>
          <w:p w:rsidR="00DF028D" w:rsidRDefault="00DF028D" w:rsidP="003877C8">
            <w:pPr>
              <w:overflowPunct w:val="0"/>
              <w:autoSpaceDE w:val="0"/>
              <w:autoSpaceDN w:val="0"/>
              <w:adjustRightInd w:val="0"/>
              <w:rPr>
                <w:rFonts w:ascii="Arial" w:hAnsi="Arial" w:cs="Arial"/>
                <w:b/>
              </w:rPr>
            </w:pPr>
            <w:r w:rsidRPr="003877C8">
              <w:rPr>
                <w:rFonts w:ascii="Arial" w:hAnsi="Arial" w:cs="Arial"/>
                <w:b/>
              </w:rPr>
              <w:t>Is the bid to be priced off of the OPIS Newark Gross Contract low or Gross End of Day Low?</w:t>
            </w:r>
          </w:p>
          <w:p w:rsidR="00DB6AA7" w:rsidRPr="003877C8" w:rsidRDefault="00DB6AA7" w:rsidP="003877C8">
            <w:pPr>
              <w:overflowPunct w:val="0"/>
              <w:autoSpaceDE w:val="0"/>
              <w:autoSpaceDN w:val="0"/>
              <w:adjustRightInd w:val="0"/>
              <w:rPr>
                <w:rFonts w:ascii="Arial" w:hAnsi="Arial" w:cs="Arial"/>
              </w:rPr>
            </w:pPr>
          </w:p>
          <w:p w:rsidR="00DB6AA7" w:rsidRPr="00B36D25" w:rsidRDefault="00DB6AA7" w:rsidP="003877C8">
            <w:pPr>
              <w:tabs>
                <w:tab w:val="left" w:pos="0"/>
              </w:tabs>
              <w:overflowPunct w:val="0"/>
              <w:autoSpaceDE w:val="0"/>
              <w:autoSpaceDN w:val="0"/>
              <w:adjustRightInd w:val="0"/>
              <w:rPr>
                <w:rFonts w:ascii="Arial" w:hAnsi="Arial" w:cs="Arial"/>
              </w:rPr>
            </w:pPr>
            <w:r w:rsidRPr="00B36D25">
              <w:rPr>
                <w:rFonts w:ascii="Arial" w:hAnsi="Arial" w:cs="Arial"/>
              </w:rPr>
              <w:t xml:space="preserve">As per Bid Solicitation Section 3.4.1 </w:t>
            </w:r>
            <w:r w:rsidRPr="00B36D25">
              <w:rPr>
                <w:rFonts w:ascii="Arial" w:hAnsi="Arial" w:cs="Arial"/>
                <w:u w:val="single"/>
              </w:rPr>
              <w:t>Index Price For Ultra Low Sulfur Diesel Fuel And Ultra Low Sulfur Diesel Dyed Fuel</w:t>
            </w:r>
            <w:r w:rsidRPr="00B36D25">
              <w:rPr>
                <w:rFonts w:ascii="Arial" w:hAnsi="Arial" w:cs="Arial"/>
              </w:rPr>
              <w:t xml:space="preserve"> “The posted prices are the low end cost (Newark, NJ) of Ultra Low Sulfur Diesel and Ultra Low Sulfur Diesel Dyed”. As per Bid Solicitation Section 3.4.2.1 </w:t>
            </w:r>
            <w:r w:rsidRPr="00B36D25">
              <w:rPr>
                <w:rFonts w:ascii="Arial" w:hAnsi="Arial" w:cs="Arial"/>
                <w:u w:val="single"/>
              </w:rPr>
              <w:t>Index Price For Biodiesel Fuel</w:t>
            </w:r>
            <w:r w:rsidRPr="00B36D25">
              <w:rPr>
                <w:rFonts w:ascii="Arial" w:hAnsi="Arial" w:cs="Arial"/>
              </w:rPr>
              <w:t xml:space="preserve"> “The posted prices are the OPIS gross wholesale daily Biodiesel price (Newark, NJ), ULS2 low rack, for the specific Biodiesel blend (B2, B5, B10 or B20) as follows:</w:t>
            </w:r>
          </w:p>
          <w:p w:rsidR="00DB6AA7" w:rsidRPr="00BE4710" w:rsidRDefault="00DB6AA7" w:rsidP="003877C8">
            <w:pPr>
              <w:pStyle w:val="PlainText"/>
              <w:jc w:val="left"/>
              <w:rPr>
                <w:rFonts w:cs="Arial"/>
                <w:sz w:val="20"/>
                <w:szCs w:val="20"/>
                <w:lang w:val="en-US"/>
              </w:rPr>
            </w:pPr>
            <w:r w:rsidRPr="00BE4710">
              <w:rPr>
                <w:rFonts w:cs="Arial"/>
                <w:sz w:val="20"/>
                <w:szCs w:val="20"/>
                <w:lang w:val="en-US"/>
              </w:rPr>
              <w:t>Newark, NJ - OPIS Gross Wholesale B2 SME Biodiesel Prices – ULS2 – Low Rack</w:t>
            </w:r>
          </w:p>
          <w:p w:rsidR="00DB6AA7" w:rsidRPr="00BE4710" w:rsidRDefault="00DB6AA7" w:rsidP="003877C8">
            <w:pPr>
              <w:pStyle w:val="PlainText"/>
              <w:jc w:val="left"/>
              <w:rPr>
                <w:rFonts w:cs="Arial"/>
                <w:sz w:val="20"/>
                <w:szCs w:val="20"/>
                <w:lang w:val="en-US"/>
              </w:rPr>
            </w:pPr>
            <w:r w:rsidRPr="00BE4710">
              <w:rPr>
                <w:rFonts w:cs="Arial"/>
                <w:sz w:val="20"/>
                <w:szCs w:val="20"/>
                <w:lang w:val="en-US"/>
              </w:rPr>
              <w:t>Newark, NJ - OPIS Gross Wholesale B5 SME Biodiesel Prices – ULS2 – Low Rack</w:t>
            </w:r>
          </w:p>
          <w:p w:rsidR="00DB6AA7" w:rsidRPr="00BE4710" w:rsidRDefault="00DB6AA7" w:rsidP="003877C8">
            <w:pPr>
              <w:pStyle w:val="PlainText"/>
              <w:jc w:val="left"/>
              <w:rPr>
                <w:rFonts w:cs="Arial"/>
                <w:sz w:val="20"/>
                <w:szCs w:val="20"/>
                <w:lang w:val="en-US"/>
              </w:rPr>
            </w:pPr>
            <w:r w:rsidRPr="00BE4710">
              <w:rPr>
                <w:rFonts w:cs="Arial"/>
                <w:sz w:val="20"/>
                <w:szCs w:val="20"/>
                <w:lang w:val="en-US"/>
              </w:rPr>
              <w:t>Newark, NJ - OPIS Gross Wholesale B10 SME Biodiesel Prices – ULS2 – Low Rack</w:t>
            </w:r>
          </w:p>
          <w:p w:rsidR="00DB6AA7" w:rsidRDefault="00DB6AA7" w:rsidP="003877C8">
            <w:pPr>
              <w:tabs>
                <w:tab w:val="left" w:pos="0"/>
              </w:tabs>
              <w:overflowPunct w:val="0"/>
              <w:autoSpaceDE w:val="0"/>
              <w:autoSpaceDN w:val="0"/>
              <w:adjustRightInd w:val="0"/>
              <w:rPr>
                <w:rFonts w:ascii="Arial" w:hAnsi="Arial" w:cs="Arial"/>
              </w:rPr>
            </w:pPr>
            <w:r w:rsidRPr="00B36D25">
              <w:rPr>
                <w:rFonts w:ascii="Arial" w:hAnsi="Arial" w:cs="Arial"/>
              </w:rPr>
              <w:t>Newark, NJ - OPIS Gross Wholesale B20 SME Biodiesel Prices – ULS2 – Low Rack</w:t>
            </w:r>
          </w:p>
          <w:p w:rsidR="000661CE" w:rsidRDefault="000661CE" w:rsidP="003877C8">
            <w:pPr>
              <w:tabs>
                <w:tab w:val="left" w:pos="0"/>
              </w:tabs>
              <w:overflowPunct w:val="0"/>
              <w:autoSpaceDE w:val="0"/>
              <w:autoSpaceDN w:val="0"/>
              <w:adjustRightInd w:val="0"/>
              <w:jc w:val="both"/>
              <w:rPr>
                <w:rFonts w:ascii="Arial" w:hAnsi="Arial" w:cs="Arial"/>
              </w:rPr>
            </w:pPr>
            <w:r w:rsidRPr="00B36D25">
              <w:rPr>
                <w:rFonts w:ascii="Arial" w:hAnsi="Arial" w:cs="Arial"/>
              </w:rPr>
              <w:t>Also, please see Attachment 1</w:t>
            </w:r>
            <w:r w:rsidR="003F69D6">
              <w:rPr>
                <w:rFonts w:ascii="Arial" w:hAnsi="Arial" w:cs="Arial"/>
              </w:rPr>
              <w:t xml:space="preserve"> -</w:t>
            </w:r>
            <w:r w:rsidRPr="00B36D25">
              <w:rPr>
                <w:rFonts w:ascii="Arial" w:hAnsi="Arial" w:cs="Arial"/>
              </w:rPr>
              <w:t xml:space="preserve"> Ultra Low Sulfur Diesel and Attachment 2</w:t>
            </w:r>
            <w:r w:rsidR="003F69D6">
              <w:rPr>
                <w:rFonts w:ascii="Arial" w:hAnsi="Arial" w:cs="Arial"/>
              </w:rPr>
              <w:t xml:space="preserve"> -</w:t>
            </w:r>
            <w:r w:rsidRPr="00B36D25">
              <w:rPr>
                <w:rFonts w:ascii="Arial" w:hAnsi="Arial" w:cs="Arial"/>
              </w:rPr>
              <w:t xml:space="preserve"> Biodiesel </w:t>
            </w:r>
            <w:r w:rsidR="00F25115">
              <w:rPr>
                <w:rFonts w:ascii="Arial" w:hAnsi="Arial" w:cs="Arial"/>
              </w:rPr>
              <w:t>Rack Price Report</w:t>
            </w:r>
            <w:r w:rsidRPr="00B36D25">
              <w:rPr>
                <w:rFonts w:ascii="Arial" w:hAnsi="Arial" w:cs="Arial"/>
              </w:rPr>
              <w:t xml:space="preserve"> for additional information.</w:t>
            </w:r>
          </w:p>
          <w:p w:rsidR="005E6D85" w:rsidRDefault="005E6D85" w:rsidP="003877C8">
            <w:pPr>
              <w:tabs>
                <w:tab w:val="left" w:pos="0"/>
              </w:tabs>
              <w:overflowPunct w:val="0"/>
              <w:autoSpaceDE w:val="0"/>
              <w:autoSpaceDN w:val="0"/>
              <w:adjustRightInd w:val="0"/>
              <w:jc w:val="both"/>
              <w:rPr>
                <w:rFonts w:ascii="Arial" w:hAnsi="Arial" w:cs="Arial"/>
              </w:rPr>
            </w:pPr>
          </w:p>
          <w:p w:rsidR="006671AB" w:rsidRDefault="006671AB" w:rsidP="003877C8">
            <w:pPr>
              <w:tabs>
                <w:tab w:val="left" w:pos="0"/>
              </w:tabs>
              <w:overflowPunct w:val="0"/>
              <w:autoSpaceDE w:val="0"/>
              <w:autoSpaceDN w:val="0"/>
              <w:adjustRightInd w:val="0"/>
              <w:jc w:val="both"/>
              <w:rPr>
                <w:rFonts w:ascii="Arial" w:hAnsi="Arial" w:cs="Arial"/>
              </w:rPr>
            </w:pPr>
            <w:r>
              <w:rPr>
                <w:rFonts w:ascii="Arial" w:hAnsi="Arial" w:cs="Arial"/>
              </w:rPr>
              <w:t>Access to biodiesel fuel pricing is available through the OPIS Biodiesel Rack Price Report, an element of an OPIS subscription.</w:t>
            </w:r>
          </w:p>
          <w:p w:rsidR="006671AB" w:rsidRDefault="006671AB" w:rsidP="003877C8">
            <w:pPr>
              <w:tabs>
                <w:tab w:val="left" w:pos="0"/>
              </w:tabs>
              <w:overflowPunct w:val="0"/>
              <w:autoSpaceDE w:val="0"/>
              <w:autoSpaceDN w:val="0"/>
              <w:adjustRightInd w:val="0"/>
              <w:jc w:val="both"/>
              <w:rPr>
                <w:rFonts w:ascii="Arial" w:hAnsi="Arial" w:cs="Arial"/>
              </w:rPr>
            </w:pPr>
          </w:p>
          <w:p w:rsidR="005E6D85" w:rsidRPr="003877C8" w:rsidRDefault="005E6D85" w:rsidP="00EE1415">
            <w:pPr>
              <w:tabs>
                <w:tab w:val="left" w:pos="0"/>
              </w:tabs>
              <w:overflowPunct w:val="0"/>
              <w:autoSpaceDE w:val="0"/>
              <w:autoSpaceDN w:val="0"/>
              <w:adjustRightInd w:val="0"/>
              <w:jc w:val="both"/>
              <w:rPr>
                <w:rFonts w:ascii="Arial" w:hAnsi="Arial" w:cs="Arial"/>
              </w:rPr>
            </w:pPr>
            <w:r w:rsidRPr="006671AB">
              <w:rPr>
                <w:rFonts w:ascii="Arial" w:hAnsi="Arial" w:cs="Arial"/>
              </w:rPr>
              <w:t>Please see revisions to</w:t>
            </w:r>
            <w:r w:rsidR="00E657F0">
              <w:rPr>
                <w:rFonts w:ascii="Arial" w:hAnsi="Arial" w:cs="Arial"/>
              </w:rPr>
              <w:t xml:space="preserve"> Section 3.4.2.1 Index Price for Biodiesel Fuel of</w:t>
            </w:r>
            <w:r w:rsidRPr="006671AB">
              <w:rPr>
                <w:rFonts w:ascii="Arial" w:hAnsi="Arial" w:cs="Arial"/>
              </w:rPr>
              <w:t xml:space="preserve"> the Bid Solicitation titled “T1845 19DPP00303 Revised Bid Solicitation.”</w:t>
            </w:r>
          </w:p>
        </w:tc>
      </w:tr>
      <w:tr w:rsidR="00DF028D" w:rsidTr="003877C8">
        <w:tc>
          <w:tcPr>
            <w:tcW w:w="900" w:type="dxa"/>
            <w:tcBorders>
              <w:top w:val="single" w:sz="4" w:space="0" w:color="auto"/>
              <w:left w:val="single" w:sz="4" w:space="0" w:color="auto"/>
              <w:bottom w:val="single" w:sz="4" w:space="0" w:color="auto"/>
              <w:right w:val="single" w:sz="4" w:space="0" w:color="auto"/>
            </w:tcBorders>
          </w:tcPr>
          <w:p w:rsidR="00DF028D" w:rsidRPr="003877C8" w:rsidRDefault="00402A61" w:rsidP="003877C8">
            <w:pPr>
              <w:tabs>
                <w:tab w:val="left" w:pos="72"/>
              </w:tabs>
              <w:autoSpaceDN w:val="0"/>
              <w:ind w:left="72"/>
              <w:jc w:val="center"/>
              <w:rPr>
                <w:rFonts w:ascii="Arial" w:hAnsi="Arial" w:cs="Arial"/>
              </w:rPr>
            </w:pPr>
            <w:r>
              <w:rPr>
                <w:rFonts w:ascii="Arial" w:hAnsi="Arial" w:cs="Arial"/>
              </w:rPr>
              <w:t>10b</w:t>
            </w:r>
          </w:p>
        </w:tc>
        <w:tc>
          <w:tcPr>
            <w:tcW w:w="2160" w:type="dxa"/>
            <w:tcBorders>
              <w:top w:val="single" w:sz="4" w:space="0" w:color="auto"/>
              <w:left w:val="single" w:sz="4" w:space="0" w:color="auto"/>
              <w:bottom w:val="single" w:sz="4" w:space="0" w:color="auto"/>
              <w:right w:val="single" w:sz="4" w:space="0" w:color="auto"/>
            </w:tcBorders>
          </w:tcPr>
          <w:p w:rsidR="00DF028D" w:rsidRPr="003877C8" w:rsidDel="00147024" w:rsidRDefault="00DF028D" w:rsidP="003877C8">
            <w:pPr>
              <w:tabs>
                <w:tab w:val="left" w:pos="0"/>
              </w:tabs>
              <w:overflowPunct w:val="0"/>
              <w:autoSpaceDE w:val="0"/>
              <w:autoSpaceDN w:val="0"/>
              <w:adjustRightInd w:val="0"/>
              <w:rPr>
                <w:rFonts w:ascii="Arial" w:hAnsi="Arial" w:cs="Arial"/>
              </w:rPr>
            </w:pPr>
            <w:r w:rsidRPr="003877C8">
              <w:rPr>
                <w:rFonts w:ascii="Arial" w:hAnsi="Arial" w:cs="Arial"/>
              </w:rPr>
              <w:t>N/A</w:t>
            </w:r>
          </w:p>
        </w:tc>
        <w:tc>
          <w:tcPr>
            <w:tcW w:w="7200" w:type="dxa"/>
            <w:tcBorders>
              <w:top w:val="single" w:sz="4" w:space="0" w:color="auto"/>
              <w:left w:val="single" w:sz="4" w:space="0" w:color="auto"/>
              <w:bottom w:val="single" w:sz="4" w:space="0" w:color="auto"/>
              <w:right w:val="single" w:sz="4" w:space="0" w:color="auto"/>
            </w:tcBorders>
          </w:tcPr>
          <w:p w:rsidR="00DF028D" w:rsidRDefault="00DF028D" w:rsidP="00307B9D">
            <w:pPr>
              <w:overflowPunct w:val="0"/>
              <w:autoSpaceDE w:val="0"/>
              <w:autoSpaceDN w:val="0"/>
              <w:adjustRightInd w:val="0"/>
              <w:jc w:val="both"/>
              <w:rPr>
                <w:rFonts w:ascii="Arial" w:hAnsi="Arial" w:cs="Arial"/>
                <w:b/>
              </w:rPr>
            </w:pPr>
            <w:r w:rsidRPr="003877C8">
              <w:rPr>
                <w:rFonts w:ascii="Arial" w:hAnsi="Arial" w:cs="Arial"/>
                <w:b/>
              </w:rPr>
              <w:t>Is the submitted differential the price to deliver to any site in the given county?</w:t>
            </w:r>
          </w:p>
          <w:p w:rsidR="00DB6AA7" w:rsidRPr="003877C8" w:rsidRDefault="00DB6AA7" w:rsidP="003877C8">
            <w:pPr>
              <w:overflowPunct w:val="0"/>
              <w:autoSpaceDE w:val="0"/>
              <w:autoSpaceDN w:val="0"/>
              <w:adjustRightInd w:val="0"/>
              <w:rPr>
                <w:rFonts w:ascii="Arial" w:hAnsi="Arial" w:cs="Arial"/>
              </w:rPr>
            </w:pPr>
          </w:p>
          <w:p w:rsidR="00DB6AA7" w:rsidRPr="003877C8" w:rsidRDefault="000661CE" w:rsidP="003877C8">
            <w:pPr>
              <w:tabs>
                <w:tab w:val="left" w:pos="0"/>
              </w:tabs>
              <w:overflowPunct w:val="0"/>
              <w:autoSpaceDE w:val="0"/>
              <w:autoSpaceDN w:val="0"/>
              <w:adjustRightInd w:val="0"/>
              <w:rPr>
                <w:rFonts w:ascii="Arial" w:hAnsi="Arial" w:cs="Arial"/>
              </w:rPr>
            </w:pPr>
            <w:r w:rsidRPr="003F7B4B">
              <w:rPr>
                <w:rFonts w:ascii="Arial" w:hAnsi="Arial" w:cs="Arial"/>
              </w:rPr>
              <w:t>Yes</w:t>
            </w:r>
            <w:r w:rsidR="00CB6F4D">
              <w:rPr>
                <w:rFonts w:ascii="Arial" w:hAnsi="Arial" w:cs="Arial"/>
              </w:rPr>
              <w:t>.</w:t>
            </w:r>
          </w:p>
        </w:tc>
      </w:tr>
      <w:tr w:rsidR="00DF028D" w:rsidTr="003877C8">
        <w:tc>
          <w:tcPr>
            <w:tcW w:w="900" w:type="dxa"/>
            <w:tcBorders>
              <w:top w:val="single" w:sz="4" w:space="0" w:color="auto"/>
              <w:left w:val="single" w:sz="4" w:space="0" w:color="auto"/>
              <w:bottom w:val="single" w:sz="4" w:space="0" w:color="auto"/>
              <w:right w:val="single" w:sz="4" w:space="0" w:color="auto"/>
            </w:tcBorders>
          </w:tcPr>
          <w:p w:rsidR="00DF028D" w:rsidRPr="003877C8" w:rsidRDefault="00402A61" w:rsidP="003877C8">
            <w:pPr>
              <w:tabs>
                <w:tab w:val="left" w:pos="72"/>
              </w:tabs>
              <w:autoSpaceDN w:val="0"/>
              <w:ind w:left="72"/>
              <w:jc w:val="center"/>
              <w:rPr>
                <w:rFonts w:ascii="Arial" w:hAnsi="Arial" w:cs="Arial"/>
              </w:rPr>
            </w:pPr>
            <w:r>
              <w:rPr>
                <w:rFonts w:ascii="Arial" w:hAnsi="Arial" w:cs="Arial"/>
              </w:rPr>
              <w:t>10c</w:t>
            </w:r>
          </w:p>
        </w:tc>
        <w:tc>
          <w:tcPr>
            <w:tcW w:w="2160" w:type="dxa"/>
            <w:tcBorders>
              <w:top w:val="single" w:sz="4" w:space="0" w:color="auto"/>
              <w:left w:val="single" w:sz="4" w:space="0" w:color="auto"/>
              <w:bottom w:val="single" w:sz="4" w:space="0" w:color="auto"/>
              <w:right w:val="single" w:sz="4" w:space="0" w:color="auto"/>
            </w:tcBorders>
          </w:tcPr>
          <w:p w:rsidR="00DF028D" w:rsidRPr="003877C8" w:rsidDel="00147024" w:rsidRDefault="00DF028D" w:rsidP="003877C8">
            <w:pPr>
              <w:tabs>
                <w:tab w:val="left" w:pos="0"/>
              </w:tabs>
              <w:overflowPunct w:val="0"/>
              <w:autoSpaceDE w:val="0"/>
              <w:autoSpaceDN w:val="0"/>
              <w:adjustRightInd w:val="0"/>
              <w:rPr>
                <w:rFonts w:ascii="Arial" w:hAnsi="Arial" w:cs="Arial"/>
              </w:rPr>
            </w:pPr>
            <w:r w:rsidRPr="003877C8">
              <w:rPr>
                <w:rFonts w:ascii="Arial" w:hAnsi="Arial" w:cs="Arial"/>
              </w:rPr>
              <w:t>Section 1.1</w:t>
            </w:r>
          </w:p>
        </w:tc>
        <w:tc>
          <w:tcPr>
            <w:tcW w:w="7200" w:type="dxa"/>
            <w:tcBorders>
              <w:top w:val="single" w:sz="4" w:space="0" w:color="auto"/>
              <w:left w:val="single" w:sz="4" w:space="0" w:color="auto"/>
              <w:bottom w:val="single" w:sz="4" w:space="0" w:color="auto"/>
              <w:right w:val="single" w:sz="4" w:space="0" w:color="auto"/>
            </w:tcBorders>
          </w:tcPr>
          <w:p w:rsidR="00DF028D" w:rsidRDefault="00DF028D" w:rsidP="003877C8">
            <w:pPr>
              <w:overflowPunct w:val="0"/>
              <w:autoSpaceDE w:val="0"/>
              <w:autoSpaceDN w:val="0"/>
              <w:adjustRightInd w:val="0"/>
              <w:rPr>
                <w:rFonts w:ascii="Arial" w:hAnsi="Arial" w:cs="Arial"/>
                <w:b/>
              </w:rPr>
            </w:pPr>
            <w:r w:rsidRPr="003877C8">
              <w:rPr>
                <w:rFonts w:ascii="Arial" w:hAnsi="Arial" w:cs="Arial"/>
                <w:b/>
              </w:rPr>
              <w:t>Can entities join the contract without consent of the awarded vendor?</w:t>
            </w:r>
          </w:p>
          <w:p w:rsidR="000661CE" w:rsidRPr="003877C8" w:rsidRDefault="000661CE" w:rsidP="003877C8">
            <w:pPr>
              <w:overflowPunct w:val="0"/>
              <w:autoSpaceDE w:val="0"/>
              <w:autoSpaceDN w:val="0"/>
              <w:adjustRightInd w:val="0"/>
              <w:rPr>
                <w:rFonts w:ascii="Arial" w:hAnsi="Arial" w:cs="Arial"/>
              </w:rPr>
            </w:pPr>
          </w:p>
          <w:p w:rsidR="00AF68E0" w:rsidRDefault="000661CE" w:rsidP="003877C8">
            <w:pPr>
              <w:tabs>
                <w:tab w:val="left" w:pos="0"/>
              </w:tabs>
              <w:overflowPunct w:val="0"/>
              <w:autoSpaceDE w:val="0"/>
              <w:autoSpaceDN w:val="0"/>
              <w:adjustRightInd w:val="0"/>
              <w:jc w:val="both"/>
              <w:rPr>
                <w:rFonts w:ascii="Arial" w:hAnsi="Arial" w:cs="Arial"/>
              </w:rPr>
            </w:pPr>
            <w:r w:rsidRPr="00B36D25">
              <w:rPr>
                <w:rFonts w:ascii="Arial" w:hAnsi="Arial" w:cs="Arial"/>
              </w:rPr>
              <w:t>Yes</w:t>
            </w:r>
            <w:r w:rsidR="00C30EAF">
              <w:rPr>
                <w:rFonts w:ascii="Arial" w:hAnsi="Arial" w:cs="Arial"/>
              </w:rPr>
              <w:t>, if the Vendors {Bidders}</w:t>
            </w:r>
            <w:r w:rsidR="00244A43">
              <w:rPr>
                <w:rFonts w:ascii="Arial" w:hAnsi="Arial" w:cs="Arial"/>
              </w:rPr>
              <w:t xml:space="preserve"> initially consent to extend the Blanket P.O. to Cooperative Purchasing Program</w:t>
            </w:r>
            <w:r w:rsidR="00CE3524">
              <w:rPr>
                <w:rFonts w:ascii="Arial" w:hAnsi="Arial" w:cs="Arial"/>
              </w:rPr>
              <w:t xml:space="preserve"> participants</w:t>
            </w:r>
            <w:r w:rsidR="00244A43">
              <w:rPr>
                <w:rFonts w:ascii="Arial" w:hAnsi="Arial" w:cs="Arial"/>
              </w:rPr>
              <w:t xml:space="preserve"> by selecting “Yes” on the Cooperative Purchasing form</w:t>
            </w:r>
            <w:r w:rsidRPr="00B36D25">
              <w:rPr>
                <w:rFonts w:ascii="Arial" w:hAnsi="Arial" w:cs="Arial"/>
              </w:rPr>
              <w:t>.  As per Bid S</w:t>
            </w:r>
            <w:r w:rsidR="00AF68E0">
              <w:rPr>
                <w:rFonts w:ascii="Arial" w:hAnsi="Arial" w:cs="Arial"/>
              </w:rPr>
              <w:t>olicitation</w:t>
            </w:r>
            <w:r w:rsidRPr="00B36D25">
              <w:rPr>
                <w:rFonts w:ascii="Arial" w:hAnsi="Arial" w:cs="Arial"/>
              </w:rPr>
              <w:t xml:space="preserve"> Section 1.1 Purpose and Intent “The State of New Jersey (State) intends to extend the Blanket P.O.s awarded to the Division's Cooperative Purchasing Program participants</w:t>
            </w:r>
            <w:r w:rsidR="00AF68E0">
              <w:rPr>
                <w:rFonts w:ascii="Arial" w:hAnsi="Arial" w:cs="Arial"/>
              </w:rPr>
              <w:t>”.</w:t>
            </w:r>
          </w:p>
          <w:p w:rsidR="00244A43" w:rsidRDefault="00244A43" w:rsidP="003877C8">
            <w:pPr>
              <w:tabs>
                <w:tab w:val="left" w:pos="0"/>
              </w:tabs>
              <w:overflowPunct w:val="0"/>
              <w:autoSpaceDE w:val="0"/>
              <w:autoSpaceDN w:val="0"/>
              <w:adjustRightInd w:val="0"/>
              <w:jc w:val="both"/>
              <w:rPr>
                <w:rFonts w:ascii="Arial" w:hAnsi="Arial"/>
                <w:color w:val="000000"/>
                <w:sz w:val="22"/>
                <w:szCs w:val="24"/>
              </w:rPr>
            </w:pPr>
          </w:p>
          <w:p w:rsidR="000661CE" w:rsidRDefault="00AF68E0" w:rsidP="003877C8">
            <w:pPr>
              <w:tabs>
                <w:tab w:val="left" w:pos="0"/>
              </w:tabs>
              <w:overflowPunct w:val="0"/>
              <w:autoSpaceDE w:val="0"/>
              <w:autoSpaceDN w:val="0"/>
              <w:adjustRightInd w:val="0"/>
              <w:jc w:val="both"/>
              <w:rPr>
                <w:rFonts w:ascii="Arial" w:hAnsi="Arial"/>
              </w:rPr>
            </w:pPr>
            <w:r w:rsidRPr="00EE1415">
              <w:rPr>
                <w:rFonts w:ascii="Arial" w:hAnsi="Arial"/>
                <w:color w:val="000000"/>
              </w:rPr>
              <w:t>Additionally,</w:t>
            </w:r>
            <w:r>
              <w:rPr>
                <w:rFonts w:ascii="Arial" w:hAnsi="Arial"/>
                <w:color w:val="000000"/>
                <w:sz w:val="22"/>
                <w:szCs w:val="24"/>
              </w:rPr>
              <w:t xml:space="preserve"> “</w:t>
            </w:r>
            <w:r w:rsidR="000661CE" w:rsidRPr="00B36D25">
              <w:rPr>
                <w:rFonts w:ascii="Arial" w:hAnsi="Arial"/>
                <w:color w:val="000000"/>
              </w:rPr>
              <w:t xml:space="preserve">In order for the State Blanket P.O. to be extended to Cooperative Purchasing Program </w:t>
            </w:r>
            <w:r w:rsidR="00CE3524">
              <w:rPr>
                <w:rFonts w:ascii="Arial" w:hAnsi="Arial"/>
                <w:color w:val="000000"/>
              </w:rPr>
              <w:t>p</w:t>
            </w:r>
            <w:r w:rsidR="00CE3524" w:rsidRPr="00B36D25">
              <w:rPr>
                <w:rFonts w:ascii="Arial" w:hAnsi="Arial"/>
                <w:color w:val="000000"/>
              </w:rPr>
              <w:t>articipants</w:t>
            </w:r>
            <w:r w:rsidR="000661CE" w:rsidRPr="00B36D25">
              <w:rPr>
                <w:rFonts w:ascii="Arial" w:hAnsi="Arial"/>
                <w:color w:val="000000"/>
              </w:rPr>
              <w:t xml:space="preserve">, the Vendor {Bidder} must agree to the extension by executing the Cooperative Purchase Form.  Also refer to Section </w:t>
            </w:r>
            <w:r w:rsidR="000661CE" w:rsidRPr="00B36D25">
              <w:rPr>
                <w:rFonts w:ascii="Arial" w:hAnsi="Arial"/>
                <w:color w:val="000000"/>
                <w:highlight w:val="lightGray"/>
              </w:rPr>
              <w:t>4.4.3.2</w:t>
            </w:r>
            <w:r w:rsidR="000661CE" w:rsidRPr="00B36D25">
              <w:rPr>
                <w:rFonts w:ascii="Arial" w:hAnsi="Arial"/>
                <w:color w:val="000000"/>
              </w:rPr>
              <w:t xml:space="preserve"> of this Bid Solicitation</w:t>
            </w:r>
            <w:r>
              <w:rPr>
                <w:rFonts w:ascii="Arial" w:hAnsi="Arial"/>
                <w:color w:val="000000"/>
              </w:rPr>
              <w:t>”</w:t>
            </w:r>
            <w:r w:rsidR="000661CE" w:rsidRPr="00B36D25">
              <w:rPr>
                <w:rFonts w:ascii="Arial" w:hAnsi="Arial"/>
                <w:color w:val="000000"/>
              </w:rPr>
              <w:t xml:space="preserve">. </w:t>
            </w:r>
          </w:p>
          <w:p w:rsidR="009A6A5A" w:rsidRDefault="009A6A5A" w:rsidP="003877C8">
            <w:pPr>
              <w:tabs>
                <w:tab w:val="left" w:pos="0"/>
              </w:tabs>
              <w:overflowPunct w:val="0"/>
              <w:autoSpaceDE w:val="0"/>
              <w:autoSpaceDN w:val="0"/>
              <w:adjustRightInd w:val="0"/>
              <w:jc w:val="both"/>
              <w:rPr>
                <w:rFonts w:ascii="Arial" w:hAnsi="Arial" w:cs="Arial"/>
              </w:rPr>
            </w:pPr>
          </w:p>
          <w:p w:rsidR="009A6A5A" w:rsidRDefault="00244A43" w:rsidP="001D0DE5">
            <w:pPr>
              <w:tabs>
                <w:tab w:val="left" w:pos="0"/>
              </w:tabs>
              <w:overflowPunct w:val="0"/>
              <w:autoSpaceDE w:val="0"/>
              <w:autoSpaceDN w:val="0"/>
              <w:adjustRightInd w:val="0"/>
              <w:jc w:val="both"/>
              <w:rPr>
                <w:rFonts w:ascii="Arial" w:hAnsi="Arial" w:cs="Arial"/>
                <w:color w:val="000000"/>
                <w:szCs w:val="22"/>
              </w:rPr>
            </w:pPr>
            <w:r>
              <w:rPr>
                <w:rFonts w:ascii="Arial" w:hAnsi="Arial" w:cs="Arial"/>
              </w:rPr>
              <w:t>Furthermore</w:t>
            </w:r>
            <w:r w:rsidR="009A6A5A" w:rsidRPr="008B7D42">
              <w:rPr>
                <w:rFonts w:ascii="Arial" w:hAnsi="Arial" w:cs="Arial"/>
              </w:rPr>
              <w:t>, Bid S</w:t>
            </w:r>
            <w:r w:rsidR="001D0DE5">
              <w:rPr>
                <w:rFonts w:ascii="Arial" w:hAnsi="Arial" w:cs="Arial"/>
              </w:rPr>
              <w:t>olicitation</w:t>
            </w:r>
            <w:r w:rsidR="009A6A5A" w:rsidRPr="008B7D42">
              <w:rPr>
                <w:rFonts w:ascii="Arial" w:hAnsi="Arial" w:cs="Arial"/>
              </w:rPr>
              <w:t xml:space="preserve"> Section 3.8 Additional Locations</w:t>
            </w:r>
            <w:r w:rsidR="009A6A5A">
              <w:rPr>
                <w:rFonts w:ascii="Arial" w:hAnsi="Arial" w:cs="Arial"/>
              </w:rPr>
              <w:t xml:space="preserve"> states that</w:t>
            </w:r>
            <w:r w:rsidR="009A6A5A" w:rsidRPr="008B7D42">
              <w:rPr>
                <w:rFonts w:ascii="Arial" w:hAnsi="Arial" w:cs="Arial"/>
              </w:rPr>
              <w:t xml:space="preserve"> “</w:t>
            </w:r>
            <w:r w:rsidR="009A6A5A" w:rsidRPr="008B7D42">
              <w:rPr>
                <w:rFonts w:ascii="Arial" w:hAnsi="Arial" w:cs="Arial"/>
                <w:color w:val="000000"/>
                <w:szCs w:val="22"/>
              </w:rPr>
              <w:t>Vendors {Contractors} shall service all locations as required by the Using Agency during the term of this Blanket P.O. and any extension(s) thereof.  Additional locations will adopt the prices of the Vendor {Contractor} servicing the same county and tank gallon range of the location to be added”.</w:t>
            </w:r>
          </w:p>
          <w:p w:rsidR="001D0DE5" w:rsidRDefault="001D0DE5" w:rsidP="001D0DE5">
            <w:pPr>
              <w:tabs>
                <w:tab w:val="left" w:pos="0"/>
              </w:tabs>
              <w:overflowPunct w:val="0"/>
              <w:autoSpaceDE w:val="0"/>
              <w:autoSpaceDN w:val="0"/>
              <w:adjustRightInd w:val="0"/>
              <w:jc w:val="both"/>
              <w:rPr>
                <w:rFonts w:ascii="Arial" w:hAnsi="Arial" w:cs="Arial"/>
                <w:color w:val="000000"/>
                <w:szCs w:val="22"/>
              </w:rPr>
            </w:pPr>
          </w:p>
          <w:p w:rsidR="001D0DE5" w:rsidRPr="003877C8" w:rsidRDefault="001D0DE5" w:rsidP="00E657F0">
            <w:pPr>
              <w:tabs>
                <w:tab w:val="left" w:pos="0"/>
              </w:tabs>
              <w:overflowPunct w:val="0"/>
              <w:autoSpaceDE w:val="0"/>
              <w:autoSpaceDN w:val="0"/>
              <w:adjustRightInd w:val="0"/>
              <w:jc w:val="both"/>
              <w:rPr>
                <w:rFonts w:ascii="Arial" w:hAnsi="Arial" w:cs="Arial"/>
              </w:rPr>
            </w:pPr>
            <w:r>
              <w:rPr>
                <w:rFonts w:ascii="Arial" w:hAnsi="Arial" w:cs="Arial"/>
                <w:color w:val="000000"/>
                <w:szCs w:val="22"/>
              </w:rPr>
              <w:t>If a Vendor (Bidder} selects “No” on the Cooperative Purchasing Form the addition of locations will be limited to State Agency locations only.</w:t>
            </w:r>
          </w:p>
        </w:tc>
      </w:tr>
    </w:tbl>
    <w:p w:rsidR="00C96AD5" w:rsidRDefault="00C96AD5">
      <w:r>
        <w:br w:type="page"/>
      </w:r>
    </w:p>
    <w:tbl>
      <w:tblPr>
        <w:tblW w:w="10260" w:type="dxa"/>
        <w:tblInd w:w="-2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0"/>
        <w:gridCol w:w="2160"/>
        <w:gridCol w:w="7200"/>
      </w:tblGrid>
      <w:tr w:rsidR="00DF028D" w:rsidTr="003877C8">
        <w:tc>
          <w:tcPr>
            <w:tcW w:w="900" w:type="dxa"/>
            <w:tcBorders>
              <w:top w:val="single" w:sz="4" w:space="0" w:color="auto"/>
              <w:left w:val="single" w:sz="4" w:space="0" w:color="auto"/>
              <w:bottom w:val="single" w:sz="4" w:space="0" w:color="auto"/>
              <w:right w:val="single" w:sz="4" w:space="0" w:color="auto"/>
            </w:tcBorders>
          </w:tcPr>
          <w:p w:rsidR="00DF028D" w:rsidRPr="003877C8" w:rsidRDefault="00402A61" w:rsidP="003877C8">
            <w:pPr>
              <w:tabs>
                <w:tab w:val="left" w:pos="72"/>
              </w:tabs>
              <w:autoSpaceDN w:val="0"/>
              <w:ind w:left="72"/>
              <w:jc w:val="center"/>
              <w:rPr>
                <w:rFonts w:ascii="Arial" w:hAnsi="Arial" w:cs="Arial"/>
              </w:rPr>
            </w:pPr>
            <w:r>
              <w:rPr>
                <w:rFonts w:ascii="Arial" w:hAnsi="Arial" w:cs="Arial"/>
              </w:rPr>
              <w:lastRenderedPageBreak/>
              <w:t>10d</w:t>
            </w:r>
          </w:p>
        </w:tc>
        <w:tc>
          <w:tcPr>
            <w:tcW w:w="2160" w:type="dxa"/>
            <w:tcBorders>
              <w:top w:val="single" w:sz="4" w:space="0" w:color="auto"/>
              <w:left w:val="single" w:sz="4" w:space="0" w:color="auto"/>
              <w:bottom w:val="single" w:sz="4" w:space="0" w:color="auto"/>
              <w:right w:val="single" w:sz="4" w:space="0" w:color="auto"/>
            </w:tcBorders>
          </w:tcPr>
          <w:p w:rsidR="00DF028D" w:rsidRPr="003877C8" w:rsidDel="00147024" w:rsidRDefault="00DF028D" w:rsidP="003877C8">
            <w:pPr>
              <w:tabs>
                <w:tab w:val="left" w:pos="0"/>
              </w:tabs>
              <w:overflowPunct w:val="0"/>
              <w:autoSpaceDE w:val="0"/>
              <w:autoSpaceDN w:val="0"/>
              <w:adjustRightInd w:val="0"/>
              <w:rPr>
                <w:rFonts w:ascii="Arial" w:hAnsi="Arial" w:cs="Arial"/>
              </w:rPr>
            </w:pPr>
            <w:r w:rsidRPr="003877C8">
              <w:rPr>
                <w:rFonts w:ascii="Arial" w:hAnsi="Arial" w:cs="Arial"/>
              </w:rPr>
              <w:t>N/A</w:t>
            </w:r>
          </w:p>
        </w:tc>
        <w:tc>
          <w:tcPr>
            <w:tcW w:w="7200" w:type="dxa"/>
            <w:tcBorders>
              <w:top w:val="single" w:sz="4" w:space="0" w:color="auto"/>
              <w:left w:val="single" w:sz="4" w:space="0" w:color="auto"/>
              <w:bottom w:val="single" w:sz="4" w:space="0" w:color="auto"/>
              <w:right w:val="single" w:sz="4" w:space="0" w:color="auto"/>
            </w:tcBorders>
          </w:tcPr>
          <w:p w:rsidR="00DF028D" w:rsidRDefault="00DF028D" w:rsidP="003877C8">
            <w:pPr>
              <w:overflowPunct w:val="0"/>
              <w:autoSpaceDE w:val="0"/>
              <w:autoSpaceDN w:val="0"/>
              <w:adjustRightInd w:val="0"/>
              <w:rPr>
                <w:rFonts w:ascii="Arial" w:hAnsi="Arial" w:cs="Arial"/>
                <w:b/>
              </w:rPr>
            </w:pPr>
            <w:r w:rsidRPr="003877C8">
              <w:rPr>
                <w:rFonts w:ascii="Arial" w:hAnsi="Arial" w:cs="Arial"/>
                <w:b/>
              </w:rPr>
              <w:t>Please provide estimated usage for each product by site.</w:t>
            </w:r>
          </w:p>
          <w:p w:rsidR="000661CE" w:rsidRPr="003877C8" w:rsidRDefault="000661CE" w:rsidP="003877C8">
            <w:pPr>
              <w:overflowPunct w:val="0"/>
              <w:autoSpaceDE w:val="0"/>
              <w:autoSpaceDN w:val="0"/>
              <w:adjustRightInd w:val="0"/>
              <w:rPr>
                <w:rFonts w:ascii="Arial" w:hAnsi="Arial" w:cs="Arial"/>
              </w:rPr>
            </w:pPr>
          </w:p>
          <w:p w:rsidR="000661CE" w:rsidRPr="003877C8" w:rsidRDefault="009A6A5A" w:rsidP="00307B9D">
            <w:pPr>
              <w:overflowPunct w:val="0"/>
              <w:autoSpaceDE w:val="0"/>
              <w:autoSpaceDN w:val="0"/>
              <w:adjustRightInd w:val="0"/>
              <w:jc w:val="both"/>
              <w:rPr>
                <w:rFonts w:ascii="Arial" w:hAnsi="Arial" w:cs="Arial"/>
              </w:rPr>
            </w:pPr>
            <w:r w:rsidRPr="00B24B6C">
              <w:rPr>
                <w:rFonts w:ascii="Arial" w:hAnsi="Arial" w:cs="Arial"/>
              </w:rPr>
              <w:t>The information requested is not available at this time.</w:t>
            </w:r>
            <w:r w:rsidR="00B279F8" w:rsidRPr="007B35ED">
              <w:rPr>
                <w:rFonts w:ascii="Arial" w:hAnsi="Arial" w:cs="Arial"/>
              </w:rPr>
              <w:t xml:space="preserve"> Upon</w:t>
            </w:r>
            <w:r w:rsidR="00B279F8">
              <w:t xml:space="preserve"> </w:t>
            </w:r>
            <w:r w:rsidR="00B279F8" w:rsidRPr="007B35ED">
              <w:rPr>
                <w:rFonts w:ascii="Arial" w:hAnsi="Arial" w:cs="Arial"/>
              </w:rPr>
              <w:t>Blanket P.O. award, the Vendor {Contractor} may contact the Using Agency to request this information.</w:t>
            </w:r>
          </w:p>
        </w:tc>
      </w:tr>
      <w:tr w:rsidR="00DF028D" w:rsidTr="003877C8">
        <w:tc>
          <w:tcPr>
            <w:tcW w:w="900" w:type="dxa"/>
            <w:tcBorders>
              <w:top w:val="single" w:sz="4" w:space="0" w:color="auto"/>
              <w:left w:val="single" w:sz="4" w:space="0" w:color="auto"/>
              <w:bottom w:val="single" w:sz="4" w:space="0" w:color="auto"/>
              <w:right w:val="single" w:sz="4" w:space="0" w:color="auto"/>
            </w:tcBorders>
          </w:tcPr>
          <w:p w:rsidR="00DF028D" w:rsidRPr="003877C8" w:rsidRDefault="00402A61" w:rsidP="003877C8">
            <w:pPr>
              <w:tabs>
                <w:tab w:val="left" w:pos="72"/>
              </w:tabs>
              <w:autoSpaceDN w:val="0"/>
              <w:ind w:left="72"/>
              <w:jc w:val="center"/>
              <w:rPr>
                <w:rFonts w:ascii="Arial" w:hAnsi="Arial" w:cs="Arial"/>
              </w:rPr>
            </w:pPr>
            <w:r>
              <w:rPr>
                <w:rFonts w:ascii="Arial" w:hAnsi="Arial" w:cs="Arial"/>
              </w:rPr>
              <w:t>10e</w:t>
            </w:r>
          </w:p>
        </w:tc>
        <w:tc>
          <w:tcPr>
            <w:tcW w:w="2160" w:type="dxa"/>
            <w:tcBorders>
              <w:top w:val="single" w:sz="4" w:space="0" w:color="auto"/>
              <w:left w:val="single" w:sz="4" w:space="0" w:color="auto"/>
              <w:bottom w:val="single" w:sz="4" w:space="0" w:color="auto"/>
              <w:right w:val="single" w:sz="4" w:space="0" w:color="auto"/>
            </w:tcBorders>
          </w:tcPr>
          <w:p w:rsidR="00DF028D" w:rsidRPr="003877C8" w:rsidDel="00147024" w:rsidRDefault="004F4017" w:rsidP="003877C8">
            <w:pPr>
              <w:tabs>
                <w:tab w:val="left" w:pos="0"/>
              </w:tabs>
              <w:overflowPunct w:val="0"/>
              <w:autoSpaceDE w:val="0"/>
              <w:autoSpaceDN w:val="0"/>
              <w:adjustRightInd w:val="0"/>
              <w:rPr>
                <w:rFonts w:ascii="Arial" w:hAnsi="Arial" w:cs="Arial"/>
              </w:rPr>
            </w:pPr>
            <w:r w:rsidRPr="003877C8">
              <w:rPr>
                <w:rFonts w:ascii="Arial" w:hAnsi="Arial" w:cs="Arial"/>
              </w:rPr>
              <w:t>N/A</w:t>
            </w:r>
          </w:p>
        </w:tc>
        <w:tc>
          <w:tcPr>
            <w:tcW w:w="7200" w:type="dxa"/>
            <w:tcBorders>
              <w:top w:val="single" w:sz="4" w:space="0" w:color="auto"/>
              <w:left w:val="single" w:sz="4" w:space="0" w:color="auto"/>
              <w:bottom w:val="single" w:sz="4" w:space="0" w:color="auto"/>
              <w:right w:val="single" w:sz="4" w:space="0" w:color="auto"/>
            </w:tcBorders>
          </w:tcPr>
          <w:p w:rsidR="00DF028D" w:rsidRDefault="004F4017" w:rsidP="003877C8">
            <w:pPr>
              <w:overflowPunct w:val="0"/>
              <w:autoSpaceDE w:val="0"/>
              <w:autoSpaceDN w:val="0"/>
              <w:adjustRightInd w:val="0"/>
              <w:rPr>
                <w:rFonts w:ascii="Arial" w:hAnsi="Arial" w:cs="Arial"/>
                <w:b/>
              </w:rPr>
            </w:pPr>
            <w:r w:rsidRPr="003877C8">
              <w:rPr>
                <w:rFonts w:ascii="Arial" w:hAnsi="Arial" w:cs="Arial"/>
                <w:b/>
              </w:rPr>
              <w:t>Please provide the average delivery size for each site.</w:t>
            </w:r>
          </w:p>
          <w:p w:rsidR="009A6A5A" w:rsidRPr="003877C8" w:rsidRDefault="009A6A5A" w:rsidP="003877C8">
            <w:pPr>
              <w:overflowPunct w:val="0"/>
              <w:autoSpaceDE w:val="0"/>
              <w:autoSpaceDN w:val="0"/>
              <w:adjustRightInd w:val="0"/>
              <w:rPr>
                <w:rFonts w:ascii="Arial" w:hAnsi="Arial" w:cs="Arial"/>
              </w:rPr>
            </w:pPr>
          </w:p>
          <w:p w:rsidR="009A6A5A" w:rsidRPr="003877C8" w:rsidRDefault="009A6A5A" w:rsidP="00307B9D">
            <w:pPr>
              <w:overflowPunct w:val="0"/>
              <w:autoSpaceDE w:val="0"/>
              <w:autoSpaceDN w:val="0"/>
              <w:adjustRightInd w:val="0"/>
              <w:jc w:val="both"/>
              <w:rPr>
                <w:rFonts w:ascii="Arial" w:hAnsi="Arial" w:cs="Arial"/>
              </w:rPr>
            </w:pPr>
            <w:r w:rsidRPr="00B24B6C">
              <w:rPr>
                <w:rFonts w:ascii="Arial" w:hAnsi="Arial" w:cs="Arial"/>
              </w:rPr>
              <w:t>The information requested is not available at this time.</w:t>
            </w:r>
            <w:r w:rsidR="00B279F8" w:rsidRPr="007B35ED">
              <w:rPr>
                <w:rFonts w:ascii="Arial" w:hAnsi="Arial" w:cs="Arial"/>
              </w:rPr>
              <w:t xml:space="preserve"> Upon</w:t>
            </w:r>
            <w:r w:rsidR="00B279F8">
              <w:t xml:space="preserve"> </w:t>
            </w:r>
            <w:r w:rsidR="00B279F8" w:rsidRPr="007B35ED">
              <w:rPr>
                <w:rFonts w:ascii="Arial" w:hAnsi="Arial" w:cs="Arial"/>
              </w:rPr>
              <w:t>Blanket P.O. award, the Vendor {Contractor} may contact the Using Agency to request this information.</w:t>
            </w:r>
          </w:p>
        </w:tc>
      </w:tr>
      <w:tr w:rsidR="00DF028D" w:rsidTr="003877C8">
        <w:tc>
          <w:tcPr>
            <w:tcW w:w="900" w:type="dxa"/>
            <w:tcBorders>
              <w:top w:val="single" w:sz="4" w:space="0" w:color="auto"/>
              <w:left w:val="single" w:sz="4" w:space="0" w:color="auto"/>
              <w:bottom w:val="single" w:sz="4" w:space="0" w:color="auto"/>
              <w:right w:val="single" w:sz="4" w:space="0" w:color="auto"/>
            </w:tcBorders>
          </w:tcPr>
          <w:p w:rsidR="00DF028D" w:rsidRPr="003877C8" w:rsidRDefault="00402A61" w:rsidP="003877C8">
            <w:pPr>
              <w:tabs>
                <w:tab w:val="left" w:pos="72"/>
              </w:tabs>
              <w:autoSpaceDN w:val="0"/>
              <w:ind w:left="72"/>
              <w:jc w:val="center"/>
              <w:rPr>
                <w:rFonts w:ascii="Arial" w:hAnsi="Arial" w:cs="Arial"/>
              </w:rPr>
            </w:pPr>
            <w:r>
              <w:rPr>
                <w:rFonts w:ascii="Arial" w:hAnsi="Arial" w:cs="Arial"/>
              </w:rPr>
              <w:t>10f</w:t>
            </w:r>
          </w:p>
        </w:tc>
        <w:tc>
          <w:tcPr>
            <w:tcW w:w="2160" w:type="dxa"/>
            <w:tcBorders>
              <w:top w:val="single" w:sz="4" w:space="0" w:color="auto"/>
              <w:left w:val="single" w:sz="4" w:space="0" w:color="auto"/>
              <w:bottom w:val="single" w:sz="4" w:space="0" w:color="auto"/>
              <w:right w:val="single" w:sz="4" w:space="0" w:color="auto"/>
            </w:tcBorders>
          </w:tcPr>
          <w:p w:rsidR="00DF028D" w:rsidRPr="003877C8" w:rsidDel="00147024" w:rsidRDefault="004F4017" w:rsidP="003877C8">
            <w:pPr>
              <w:tabs>
                <w:tab w:val="left" w:pos="0"/>
              </w:tabs>
              <w:overflowPunct w:val="0"/>
              <w:autoSpaceDE w:val="0"/>
              <w:autoSpaceDN w:val="0"/>
              <w:adjustRightInd w:val="0"/>
              <w:rPr>
                <w:rFonts w:ascii="Arial" w:hAnsi="Arial" w:cs="Arial"/>
              </w:rPr>
            </w:pPr>
            <w:r w:rsidRPr="003877C8">
              <w:rPr>
                <w:rFonts w:ascii="Arial" w:hAnsi="Arial" w:cs="Arial"/>
              </w:rPr>
              <w:t>Section 3.3</w:t>
            </w:r>
          </w:p>
        </w:tc>
        <w:tc>
          <w:tcPr>
            <w:tcW w:w="7200" w:type="dxa"/>
            <w:tcBorders>
              <w:top w:val="single" w:sz="4" w:space="0" w:color="auto"/>
              <w:left w:val="single" w:sz="4" w:space="0" w:color="auto"/>
              <w:bottom w:val="single" w:sz="4" w:space="0" w:color="auto"/>
              <w:right w:val="single" w:sz="4" w:space="0" w:color="auto"/>
            </w:tcBorders>
          </w:tcPr>
          <w:p w:rsidR="00DF028D" w:rsidRDefault="004F4017" w:rsidP="003877C8">
            <w:pPr>
              <w:tabs>
                <w:tab w:val="left" w:pos="0"/>
              </w:tabs>
              <w:overflowPunct w:val="0"/>
              <w:autoSpaceDE w:val="0"/>
              <w:autoSpaceDN w:val="0"/>
              <w:adjustRightInd w:val="0"/>
              <w:rPr>
                <w:rFonts w:ascii="Arial" w:hAnsi="Arial" w:cs="Arial"/>
                <w:b/>
              </w:rPr>
            </w:pPr>
            <w:r w:rsidRPr="003877C8">
              <w:rPr>
                <w:rFonts w:ascii="Arial" w:hAnsi="Arial" w:cs="Arial"/>
                <w:b/>
              </w:rPr>
              <w:t>Is there a minimum order quantity for each tank gallon threshold?</w:t>
            </w:r>
          </w:p>
          <w:p w:rsidR="009A6A5A" w:rsidRPr="003877C8" w:rsidRDefault="009A6A5A" w:rsidP="003877C8">
            <w:pPr>
              <w:tabs>
                <w:tab w:val="left" w:pos="0"/>
              </w:tabs>
              <w:overflowPunct w:val="0"/>
              <w:autoSpaceDE w:val="0"/>
              <w:autoSpaceDN w:val="0"/>
              <w:adjustRightInd w:val="0"/>
              <w:rPr>
                <w:rFonts w:ascii="Arial" w:hAnsi="Arial" w:cs="Arial"/>
              </w:rPr>
            </w:pPr>
          </w:p>
          <w:p w:rsidR="009A6A5A" w:rsidRPr="003877C8" w:rsidRDefault="008968D3" w:rsidP="00CE3524">
            <w:pPr>
              <w:tabs>
                <w:tab w:val="left" w:pos="0"/>
              </w:tabs>
              <w:overflowPunct w:val="0"/>
              <w:autoSpaceDE w:val="0"/>
              <w:autoSpaceDN w:val="0"/>
              <w:adjustRightInd w:val="0"/>
              <w:jc w:val="both"/>
              <w:rPr>
                <w:rFonts w:ascii="Arial" w:hAnsi="Arial" w:cs="Arial"/>
              </w:rPr>
            </w:pPr>
            <w:r w:rsidRPr="00F000BE">
              <w:rPr>
                <w:rFonts w:ascii="Arial" w:hAnsi="Arial" w:cs="Arial"/>
              </w:rPr>
              <w:t>No</w:t>
            </w:r>
            <w:r>
              <w:rPr>
                <w:rFonts w:ascii="Arial" w:hAnsi="Arial" w:cs="Arial"/>
              </w:rPr>
              <w:t>.</w:t>
            </w:r>
            <w:r w:rsidRPr="00F000BE">
              <w:rPr>
                <w:rFonts w:ascii="Arial" w:hAnsi="Arial" w:cs="Arial"/>
              </w:rPr>
              <w:t xml:space="preserve"> As per Bid Solicitation Section 3.3 Quantities “The State will order any quantity necessary to meet the State Using Agency’s requirements.  No guarantee is made by the State to purchase any amount of product from any Vendor {Contractor}</w:t>
            </w:r>
            <w:r>
              <w:rPr>
                <w:rFonts w:ascii="Arial" w:hAnsi="Arial" w:cs="Arial"/>
              </w:rPr>
              <w:t>”</w:t>
            </w:r>
            <w:r w:rsidRPr="00F000BE">
              <w:rPr>
                <w:rFonts w:ascii="Arial" w:hAnsi="Arial" w:cs="Arial"/>
              </w:rPr>
              <w:t>.</w:t>
            </w:r>
          </w:p>
        </w:tc>
      </w:tr>
      <w:tr w:rsidR="00DF028D" w:rsidTr="003877C8">
        <w:tc>
          <w:tcPr>
            <w:tcW w:w="900" w:type="dxa"/>
            <w:tcBorders>
              <w:top w:val="single" w:sz="4" w:space="0" w:color="auto"/>
              <w:left w:val="single" w:sz="4" w:space="0" w:color="auto"/>
              <w:bottom w:val="single" w:sz="4" w:space="0" w:color="auto"/>
              <w:right w:val="single" w:sz="4" w:space="0" w:color="auto"/>
            </w:tcBorders>
          </w:tcPr>
          <w:p w:rsidR="00DF028D" w:rsidRPr="003877C8" w:rsidRDefault="00402A61" w:rsidP="003877C8">
            <w:pPr>
              <w:tabs>
                <w:tab w:val="left" w:pos="72"/>
              </w:tabs>
              <w:autoSpaceDN w:val="0"/>
              <w:ind w:left="72"/>
              <w:jc w:val="center"/>
              <w:rPr>
                <w:rFonts w:ascii="Arial" w:hAnsi="Arial" w:cs="Arial"/>
              </w:rPr>
            </w:pPr>
            <w:r>
              <w:rPr>
                <w:rFonts w:ascii="Arial" w:hAnsi="Arial" w:cs="Arial"/>
              </w:rPr>
              <w:t>10g</w:t>
            </w:r>
          </w:p>
        </w:tc>
        <w:tc>
          <w:tcPr>
            <w:tcW w:w="2160" w:type="dxa"/>
            <w:tcBorders>
              <w:top w:val="single" w:sz="4" w:space="0" w:color="auto"/>
              <w:left w:val="single" w:sz="4" w:space="0" w:color="auto"/>
              <w:bottom w:val="single" w:sz="4" w:space="0" w:color="auto"/>
              <w:right w:val="single" w:sz="4" w:space="0" w:color="auto"/>
            </w:tcBorders>
          </w:tcPr>
          <w:p w:rsidR="00DF028D" w:rsidRPr="003877C8" w:rsidDel="00147024" w:rsidRDefault="004F4017" w:rsidP="003877C8">
            <w:pPr>
              <w:tabs>
                <w:tab w:val="left" w:pos="0"/>
              </w:tabs>
              <w:overflowPunct w:val="0"/>
              <w:autoSpaceDE w:val="0"/>
              <w:autoSpaceDN w:val="0"/>
              <w:adjustRightInd w:val="0"/>
              <w:rPr>
                <w:rFonts w:ascii="Arial" w:hAnsi="Arial" w:cs="Arial"/>
              </w:rPr>
            </w:pPr>
            <w:r w:rsidRPr="003877C8">
              <w:rPr>
                <w:rFonts w:ascii="Arial" w:hAnsi="Arial" w:cs="Arial"/>
              </w:rPr>
              <w:t>N/A</w:t>
            </w:r>
          </w:p>
        </w:tc>
        <w:tc>
          <w:tcPr>
            <w:tcW w:w="7200" w:type="dxa"/>
            <w:tcBorders>
              <w:top w:val="single" w:sz="4" w:space="0" w:color="auto"/>
              <w:left w:val="single" w:sz="4" w:space="0" w:color="auto"/>
              <w:bottom w:val="single" w:sz="4" w:space="0" w:color="auto"/>
              <w:right w:val="single" w:sz="4" w:space="0" w:color="auto"/>
            </w:tcBorders>
          </w:tcPr>
          <w:p w:rsidR="00DF028D" w:rsidRDefault="004F4017" w:rsidP="003877C8">
            <w:pPr>
              <w:tabs>
                <w:tab w:val="left" w:pos="0"/>
              </w:tabs>
              <w:overflowPunct w:val="0"/>
              <w:autoSpaceDE w:val="0"/>
              <w:autoSpaceDN w:val="0"/>
              <w:adjustRightInd w:val="0"/>
              <w:jc w:val="both"/>
              <w:rPr>
                <w:rFonts w:ascii="Arial" w:hAnsi="Arial" w:cs="Arial"/>
                <w:b/>
              </w:rPr>
            </w:pPr>
            <w:r w:rsidRPr="003877C8">
              <w:rPr>
                <w:rFonts w:ascii="Arial" w:hAnsi="Arial" w:cs="Arial"/>
                <w:b/>
              </w:rPr>
              <w:t>Can vendor give a minimum order quantity for each tank gallon threshold?</w:t>
            </w:r>
          </w:p>
          <w:p w:rsidR="009A6A5A" w:rsidRPr="003877C8" w:rsidRDefault="009A6A5A" w:rsidP="003877C8">
            <w:pPr>
              <w:tabs>
                <w:tab w:val="left" w:pos="0"/>
              </w:tabs>
              <w:overflowPunct w:val="0"/>
              <w:autoSpaceDE w:val="0"/>
              <w:autoSpaceDN w:val="0"/>
              <w:adjustRightInd w:val="0"/>
              <w:rPr>
                <w:rFonts w:ascii="Arial" w:hAnsi="Arial" w:cs="Arial"/>
              </w:rPr>
            </w:pPr>
          </w:p>
          <w:p w:rsidR="009A6A5A" w:rsidRPr="003877C8" w:rsidRDefault="008968D3" w:rsidP="003F69D6">
            <w:pPr>
              <w:tabs>
                <w:tab w:val="left" w:pos="0"/>
              </w:tabs>
              <w:overflowPunct w:val="0"/>
              <w:autoSpaceDE w:val="0"/>
              <w:autoSpaceDN w:val="0"/>
              <w:adjustRightInd w:val="0"/>
              <w:jc w:val="both"/>
              <w:rPr>
                <w:rFonts w:ascii="Arial" w:hAnsi="Arial" w:cs="Arial"/>
              </w:rPr>
            </w:pPr>
            <w:r>
              <w:rPr>
                <w:rFonts w:ascii="Arial" w:hAnsi="Arial" w:cs="Arial"/>
              </w:rPr>
              <w:t>No</w:t>
            </w:r>
            <w:r w:rsidR="00CE3524">
              <w:rPr>
                <w:rFonts w:ascii="Arial" w:hAnsi="Arial" w:cs="Arial"/>
              </w:rPr>
              <w:t>, Vendor {Bidder}</w:t>
            </w:r>
            <w:r w:rsidR="003F69D6">
              <w:rPr>
                <w:rFonts w:ascii="Arial" w:hAnsi="Arial" w:cs="Arial"/>
              </w:rPr>
              <w:t xml:space="preserve"> -</w:t>
            </w:r>
            <w:r w:rsidR="00CE3524">
              <w:rPr>
                <w:rFonts w:ascii="Arial" w:hAnsi="Arial" w:cs="Arial"/>
              </w:rPr>
              <w:t xml:space="preserve"> imposed minimum order quantit</w:t>
            </w:r>
            <w:r w:rsidR="003F69D6">
              <w:rPr>
                <w:rFonts w:ascii="Arial" w:hAnsi="Arial" w:cs="Arial"/>
              </w:rPr>
              <w:t>ies</w:t>
            </w:r>
            <w:r w:rsidR="00CE3524">
              <w:rPr>
                <w:rFonts w:ascii="Arial" w:hAnsi="Arial" w:cs="Arial"/>
              </w:rPr>
              <w:t xml:space="preserve"> do not meet </w:t>
            </w:r>
            <w:r w:rsidR="003F69D6">
              <w:rPr>
                <w:rFonts w:ascii="Arial" w:hAnsi="Arial" w:cs="Arial"/>
              </w:rPr>
              <w:t xml:space="preserve">the </w:t>
            </w:r>
            <w:r w:rsidR="00CE3524">
              <w:rPr>
                <w:rFonts w:ascii="Arial" w:hAnsi="Arial" w:cs="Arial"/>
              </w:rPr>
              <w:t>State’s operational needs</w:t>
            </w:r>
            <w:r w:rsidR="00B279F8">
              <w:rPr>
                <w:rFonts w:ascii="Arial" w:hAnsi="Arial" w:cs="Arial"/>
              </w:rPr>
              <w:t xml:space="preserve">. </w:t>
            </w:r>
            <w:r w:rsidR="00B279F8" w:rsidRPr="00F000BE">
              <w:rPr>
                <w:rFonts w:ascii="Arial" w:hAnsi="Arial" w:cs="Arial"/>
              </w:rPr>
              <w:t>As per Bid Solicitation Section 3.3 Quantities “The State will order any quantity necessary to meet the State Using Agency’s requirements</w:t>
            </w:r>
            <w:r w:rsidR="00B279F8">
              <w:rPr>
                <w:rFonts w:ascii="Arial" w:hAnsi="Arial" w:cs="Arial"/>
              </w:rPr>
              <w:t>”.</w:t>
            </w:r>
          </w:p>
        </w:tc>
      </w:tr>
      <w:tr w:rsidR="00DF028D" w:rsidTr="003877C8">
        <w:tc>
          <w:tcPr>
            <w:tcW w:w="900" w:type="dxa"/>
            <w:tcBorders>
              <w:top w:val="single" w:sz="4" w:space="0" w:color="auto"/>
              <w:left w:val="single" w:sz="4" w:space="0" w:color="auto"/>
              <w:bottom w:val="single" w:sz="4" w:space="0" w:color="auto"/>
              <w:right w:val="single" w:sz="4" w:space="0" w:color="auto"/>
            </w:tcBorders>
          </w:tcPr>
          <w:p w:rsidR="00DF028D" w:rsidRPr="003877C8" w:rsidRDefault="00402A61" w:rsidP="003877C8">
            <w:pPr>
              <w:tabs>
                <w:tab w:val="left" w:pos="0"/>
              </w:tabs>
              <w:autoSpaceDN w:val="0"/>
              <w:jc w:val="center"/>
              <w:rPr>
                <w:rFonts w:ascii="Arial" w:hAnsi="Arial" w:cs="Arial"/>
              </w:rPr>
            </w:pPr>
            <w:r>
              <w:rPr>
                <w:rFonts w:ascii="Arial" w:hAnsi="Arial" w:cs="Arial"/>
              </w:rPr>
              <w:t>10h</w:t>
            </w:r>
          </w:p>
        </w:tc>
        <w:tc>
          <w:tcPr>
            <w:tcW w:w="2160" w:type="dxa"/>
            <w:tcBorders>
              <w:top w:val="single" w:sz="4" w:space="0" w:color="auto"/>
              <w:left w:val="single" w:sz="4" w:space="0" w:color="auto"/>
              <w:bottom w:val="single" w:sz="4" w:space="0" w:color="auto"/>
              <w:right w:val="single" w:sz="4" w:space="0" w:color="auto"/>
            </w:tcBorders>
          </w:tcPr>
          <w:p w:rsidR="00DF028D" w:rsidRPr="003877C8" w:rsidDel="00147024" w:rsidRDefault="004F4017" w:rsidP="003877C8">
            <w:pPr>
              <w:tabs>
                <w:tab w:val="left" w:pos="0"/>
              </w:tabs>
              <w:overflowPunct w:val="0"/>
              <w:autoSpaceDE w:val="0"/>
              <w:autoSpaceDN w:val="0"/>
              <w:adjustRightInd w:val="0"/>
              <w:rPr>
                <w:rFonts w:ascii="Arial" w:hAnsi="Arial" w:cs="Arial"/>
              </w:rPr>
            </w:pPr>
            <w:r w:rsidRPr="003877C8">
              <w:rPr>
                <w:rFonts w:ascii="Arial" w:hAnsi="Arial" w:cs="Arial"/>
              </w:rPr>
              <w:t>Section 1.2</w:t>
            </w:r>
          </w:p>
        </w:tc>
        <w:tc>
          <w:tcPr>
            <w:tcW w:w="7200" w:type="dxa"/>
            <w:tcBorders>
              <w:top w:val="single" w:sz="4" w:space="0" w:color="auto"/>
              <w:left w:val="single" w:sz="4" w:space="0" w:color="auto"/>
              <w:bottom w:val="single" w:sz="4" w:space="0" w:color="auto"/>
              <w:right w:val="single" w:sz="4" w:space="0" w:color="auto"/>
            </w:tcBorders>
          </w:tcPr>
          <w:p w:rsidR="00DF028D" w:rsidRDefault="004F4017" w:rsidP="003877C8">
            <w:pPr>
              <w:tabs>
                <w:tab w:val="left" w:pos="0"/>
              </w:tabs>
              <w:overflowPunct w:val="0"/>
              <w:autoSpaceDE w:val="0"/>
              <w:autoSpaceDN w:val="0"/>
              <w:adjustRightInd w:val="0"/>
              <w:rPr>
                <w:rFonts w:ascii="Arial" w:hAnsi="Arial" w:cs="Arial"/>
                <w:b/>
              </w:rPr>
            </w:pPr>
            <w:r w:rsidRPr="003877C8">
              <w:rPr>
                <w:rFonts w:ascii="Arial" w:hAnsi="Arial" w:cs="Arial"/>
                <w:b/>
              </w:rPr>
              <w:t>Who was the awarded vendor for this contract the last time it was bid?</w:t>
            </w:r>
          </w:p>
          <w:p w:rsidR="008968D3" w:rsidRPr="003877C8" w:rsidRDefault="008968D3" w:rsidP="003877C8">
            <w:pPr>
              <w:tabs>
                <w:tab w:val="left" w:pos="0"/>
              </w:tabs>
              <w:overflowPunct w:val="0"/>
              <w:autoSpaceDE w:val="0"/>
              <w:autoSpaceDN w:val="0"/>
              <w:adjustRightInd w:val="0"/>
              <w:rPr>
                <w:rFonts w:ascii="Arial" w:hAnsi="Arial" w:cs="Arial"/>
              </w:rPr>
            </w:pPr>
          </w:p>
          <w:p w:rsidR="008968D3" w:rsidRPr="003877C8" w:rsidRDefault="008968D3" w:rsidP="003877C8">
            <w:pPr>
              <w:jc w:val="both"/>
              <w:rPr>
                <w:rFonts w:ascii="Arial" w:hAnsi="Arial"/>
              </w:rPr>
            </w:pPr>
            <w:r w:rsidRPr="003877C8">
              <w:rPr>
                <w:rFonts w:ascii="Arial" w:hAnsi="Arial" w:cs="Arial"/>
              </w:rPr>
              <w:t>Please refer to Bid Solicitation Section 1.2 Background which states in part that “</w:t>
            </w:r>
            <w:r w:rsidRPr="003877C8">
              <w:rPr>
                <w:rFonts w:ascii="Arial" w:hAnsi="Arial"/>
              </w:rPr>
              <w:t xml:space="preserve">Vendors {Bidders} may also view current Blanket P.O. specifications and pricing information by accessing the Blanket P.O.s through </w:t>
            </w:r>
            <w:r w:rsidRPr="003877C8">
              <w:rPr>
                <w:rFonts w:ascii="Arial" w:eastAsia="MS Mincho" w:hAnsi="Arial" w:cs="Arial"/>
                <w:b/>
                <w:bCs/>
                <w:i/>
                <w:iCs/>
                <w:color w:val="00B050"/>
              </w:rPr>
              <w:t>NJ</w:t>
            </w:r>
            <w:r w:rsidRPr="003877C8">
              <w:rPr>
                <w:rFonts w:ascii="Arial" w:eastAsia="MS Mincho" w:hAnsi="Arial" w:cs="Arial"/>
                <w:b/>
                <w:bCs/>
                <w:i/>
                <w:iCs/>
                <w:color w:val="0070C0"/>
              </w:rPr>
              <w:t xml:space="preserve">START  </w:t>
            </w:r>
            <w:r w:rsidRPr="003877C8">
              <w:rPr>
                <w:rFonts w:ascii="Arial" w:hAnsi="Arial"/>
              </w:rPr>
              <w:t>(</w:t>
            </w:r>
            <w:hyperlink r:id="rId15" w:history="1">
              <w:r w:rsidRPr="003877C8">
                <w:rPr>
                  <w:rFonts w:ascii="Arial" w:hAnsi="Arial"/>
                  <w:color w:val="0000FF"/>
                  <w:u w:val="single"/>
                </w:rPr>
                <w:t>www.njstart.gov</w:t>
              </w:r>
            </w:hyperlink>
            <w:r w:rsidRPr="003877C8">
              <w:rPr>
                <w:rFonts w:ascii="Arial" w:hAnsi="Arial"/>
                <w:color w:val="0000FF"/>
                <w:u w:val="single"/>
              </w:rPr>
              <w:t>)</w:t>
            </w:r>
            <w:r w:rsidRPr="003877C8">
              <w:rPr>
                <w:rFonts w:ascii="Arial" w:hAnsi="Arial"/>
              </w:rPr>
              <w:t xml:space="preserve"> by following these steps: </w:t>
            </w:r>
          </w:p>
          <w:p w:rsidR="008968D3" w:rsidRPr="0085561A" w:rsidRDefault="008968D3" w:rsidP="008968D3">
            <w:pPr>
              <w:overflowPunct w:val="0"/>
              <w:autoSpaceDE w:val="0"/>
              <w:autoSpaceDN w:val="0"/>
              <w:ind w:left="612"/>
              <w:jc w:val="both"/>
              <w:rPr>
                <w:rFonts w:ascii="Arial" w:hAnsi="Arial"/>
              </w:rPr>
            </w:pPr>
            <w:r w:rsidRPr="0085561A">
              <w:rPr>
                <w:rFonts w:ascii="Arial" w:hAnsi="Arial"/>
              </w:rPr>
              <w:t xml:space="preserve">Go to: </w:t>
            </w:r>
            <w:hyperlink r:id="rId16" w:history="1">
              <w:r w:rsidRPr="0085561A">
                <w:rPr>
                  <w:rFonts w:ascii="Arial" w:hAnsi="Arial"/>
                  <w:color w:val="0000FF"/>
                  <w:u w:val="single"/>
                </w:rPr>
                <w:t>www.njstart.gov</w:t>
              </w:r>
            </w:hyperlink>
            <w:r w:rsidRPr="0085561A">
              <w:rPr>
                <w:rFonts w:ascii="Arial" w:hAnsi="Arial"/>
              </w:rPr>
              <w:t xml:space="preserve"> </w:t>
            </w:r>
          </w:p>
          <w:p w:rsidR="008968D3" w:rsidRPr="0085561A" w:rsidRDefault="008968D3" w:rsidP="008968D3">
            <w:pPr>
              <w:overflowPunct w:val="0"/>
              <w:autoSpaceDE w:val="0"/>
              <w:autoSpaceDN w:val="0"/>
              <w:ind w:left="612"/>
              <w:jc w:val="both"/>
              <w:rPr>
                <w:rFonts w:ascii="Arial" w:hAnsi="Arial"/>
              </w:rPr>
            </w:pPr>
            <w:r w:rsidRPr="0085561A">
              <w:rPr>
                <w:rFonts w:ascii="Arial" w:hAnsi="Arial"/>
              </w:rPr>
              <w:t>Select “Contract &amp; Bid Search”</w:t>
            </w:r>
          </w:p>
          <w:p w:rsidR="008968D3" w:rsidRPr="0085561A" w:rsidRDefault="008968D3" w:rsidP="008968D3">
            <w:pPr>
              <w:overflowPunct w:val="0"/>
              <w:autoSpaceDE w:val="0"/>
              <w:autoSpaceDN w:val="0"/>
              <w:ind w:left="612"/>
              <w:jc w:val="both"/>
              <w:rPr>
                <w:rFonts w:ascii="Arial" w:hAnsi="Arial"/>
              </w:rPr>
            </w:pPr>
            <w:r w:rsidRPr="0085561A">
              <w:rPr>
                <w:rFonts w:ascii="Arial" w:hAnsi="Arial"/>
              </w:rPr>
              <w:t>Select “Contracts/Blankets”</w:t>
            </w:r>
          </w:p>
          <w:p w:rsidR="008968D3" w:rsidRPr="0085561A" w:rsidRDefault="008968D3" w:rsidP="008968D3">
            <w:pPr>
              <w:overflowPunct w:val="0"/>
              <w:autoSpaceDE w:val="0"/>
              <w:autoSpaceDN w:val="0"/>
              <w:ind w:left="612"/>
              <w:jc w:val="both"/>
              <w:rPr>
                <w:rFonts w:ascii="Arial" w:hAnsi="Arial"/>
              </w:rPr>
            </w:pPr>
            <w:r w:rsidRPr="0085561A">
              <w:rPr>
                <w:rFonts w:ascii="Arial" w:hAnsi="Arial"/>
              </w:rPr>
              <w:t>Under “Contract/Blanket Description” type in T1845, Click “Find It”</w:t>
            </w:r>
          </w:p>
          <w:p w:rsidR="008968D3" w:rsidRPr="003877C8" w:rsidRDefault="008968D3" w:rsidP="003877C8">
            <w:pPr>
              <w:tabs>
                <w:tab w:val="left" w:pos="252"/>
              </w:tabs>
              <w:overflowPunct w:val="0"/>
              <w:autoSpaceDE w:val="0"/>
              <w:autoSpaceDN w:val="0"/>
              <w:adjustRightInd w:val="0"/>
              <w:ind w:left="612"/>
              <w:rPr>
                <w:rFonts w:ascii="Arial" w:hAnsi="Arial" w:cs="Arial"/>
              </w:rPr>
            </w:pPr>
            <w:r w:rsidRPr="0085561A">
              <w:rPr>
                <w:rFonts w:ascii="Arial" w:hAnsi="Arial"/>
              </w:rPr>
              <w:t>The current Blanket P.O.s will appear under “Results”</w:t>
            </w:r>
            <w:r w:rsidRPr="00192787">
              <w:rPr>
                <w:rFonts w:ascii="Arial" w:hAnsi="Arial"/>
                <w:sz w:val="22"/>
                <w:szCs w:val="24"/>
              </w:rPr>
              <w:t>.</w:t>
            </w:r>
          </w:p>
        </w:tc>
      </w:tr>
      <w:tr w:rsidR="004F4017" w:rsidTr="003877C8">
        <w:tc>
          <w:tcPr>
            <w:tcW w:w="900" w:type="dxa"/>
            <w:tcBorders>
              <w:top w:val="single" w:sz="4" w:space="0" w:color="auto"/>
              <w:left w:val="single" w:sz="4" w:space="0" w:color="auto"/>
              <w:bottom w:val="single" w:sz="4" w:space="0" w:color="auto"/>
              <w:right w:val="single" w:sz="4" w:space="0" w:color="auto"/>
            </w:tcBorders>
          </w:tcPr>
          <w:p w:rsidR="004F4017" w:rsidRPr="003877C8" w:rsidRDefault="00402A61" w:rsidP="003877C8">
            <w:pPr>
              <w:tabs>
                <w:tab w:val="left" w:pos="0"/>
              </w:tabs>
              <w:autoSpaceDN w:val="0"/>
              <w:jc w:val="center"/>
              <w:rPr>
                <w:rFonts w:ascii="Arial" w:hAnsi="Arial" w:cs="Arial"/>
              </w:rPr>
            </w:pPr>
            <w:r>
              <w:rPr>
                <w:rFonts w:ascii="Arial" w:hAnsi="Arial" w:cs="Arial"/>
              </w:rPr>
              <w:t>10i</w:t>
            </w:r>
          </w:p>
        </w:tc>
        <w:tc>
          <w:tcPr>
            <w:tcW w:w="2160" w:type="dxa"/>
            <w:tcBorders>
              <w:top w:val="single" w:sz="4" w:space="0" w:color="auto"/>
              <w:left w:val="single" w:sz="4" w:space="0" w:color="auto"/>
              <w:bottom w:val="single" w:sz="4" w:space="0" w:color="auto"/>
              <w:right w:val="single" w:sz="4" w:space="0" w:color="auto"/>
            </w:tcBorders>
          </w:tcPr>
          <w:p w:rsidR="004F4017" w:rsidRPr="003877C8" w:rsidRDefault="008A2FE5" w:rsidP="003877C8">
            <w:pPr>
              <w:rPr>
                <w:rFonts w:ascii="Arial" w:hAnsi="Arial" w:cs="Arial"/>
              </w:rPr>
            </w:pPr>
            <w:r w:rsidRPr="001C6B15">
              <w:rPr>
                <w:rFonts w:ascii="Arial" w:hAnsi="Arial" w:cs="Arial"/>
              </w:rPr>
              <w:t>N/A</w:t>
            </w:r>
          </w:p>
        </w:tc>
        <w:tc>
          <w:tcPr>
            <w:tcW w:w="7200" w:type="dxa"/>
            <w:tcBorders>
              <w:top w:val="single" w:sz="4" w:space="0" w:color="auto"/>
              <w:left w:val="single" w:sz="4" w:space="0" w:color="auto"/>
              <w:bottom w:val="single" w:sz="4" w:space="0" w:color="auto"/>
              <w:right w:val="single" w:sz="4" w:space="0" w:color="auto"/>
            </w:tcBorders>
          </w:tcPr>
          <w:p w:rsidR="004F4017" w:rsidRDefault="004F4017" w:rsidP="003877C8">
            <w:pPr>
              <w:rPr>
                <w:rFonts w:ascii="Arial" w:hAnsi="Arial" w:cs="Arial"/>
                <w:b/>
              </w:rPr>
            </w:pPr>
            <w:r w:rsidRPr="003877C8">
              <w:rPr>
                <w:rFonts w:ascii="Arial" w:hAnsi="Arial" w:cs="Arial"/>
                <w:b/>
              </w:rPr>
              <w:t>Please provide bid tabs from the last time this contract was bid.</w:t>
            </w:r>
          </w:p>
          <w:p w:rsidR="008968D3" w:rsidRPr="003877C8" w:rsidRDefault="008968D3" w:rsidP="003877C8">
            <w:pPr>
              <w:rPr>
                <w:rFonts w:ascii="Arial" w:hAnsi="Arial" w:cs="Arial"/>
              </w:rPr>
            </w:pPr>
          </w:p>
          <w:p w:rsidR="008968D3" w:rsidRPr="003877C8" w:rsidRDefault="008A2FE5" w:rsidP="003F69D6">
            <w:pPr>
              <w:rPr>
                <w:rFonts w:ascii="Arial" w:hAnsi="Arial" w:cs="Arial"/>
              </w:rPr>
            </w:pPr>
            <w:r>
              <w:rPr>
                <w:rFonts w:ascii="Arial" w:hAnsi="Arial" w:cs="Arial"/>
              </w:rPr>
              <w:t>Please refer to Attachment 4</w:t>
            </w:r>
            <w:r w:rsidR="003F69D6">
              <w:rPr>
                <w:rFonts w:ascii="Arial" w:hAnsi="Arial" w:cs="Arial"/>
              </w:rPr>
              <w:t xml:space="preserve"> -</w:t>
            </w:r>
            <w:r>
              <w:rPr>
                <w:rFonts w:ascii="Arial" w:hAnsi="Arial" w:cs="Arial"/>
              </w:rPr>
              <w:t xml:space="preserve"> </w:t>
            </w:r>
            <w:r w:rsidR="003F69D6">
              <w:rPr>
                <w:rFonts w:ascii="Arial" w:hAnsi="Arial" w:cs="Arial"/>
              </w:rPr>
              <w:t>Bid Tabulation 13-X-22463</w:t>
            </w:r>
            <w:r>
              <w:rPr>
                <w:rFonts w:ascii="Arial" w:hAnsi="Arial" w:cs="Arial"/>
              </w:rPr>
              <w:t>.</w:t>
            </w:r>
          </w:p>
        </w:tc>
      </w:tr>
      <w:tr w:rsidR="004F4017" w:rsidTr="003877C8">
        <w:tc>
          <w:tcPr>
            <w:tcW w:w="900" w:type="dxa"/>
            <w:tcBorders>
              <w:top w:val="single" w:sz="4" w:space="0" w:color="auto"/>
              <w:left w:val="single" w:sz="4" w:space="0" w:color="auto"/>
              <w:bottom w:val="single" w:sz="4" w:space="0" w:color="auto"/>
              <w:right w:val="single" w:sz="4" w:space="0" w:color="auto"/>
            </w:tcBorders>
          </w:tcPr>
          <w:p w:rsidR="004F4017" w:rsidRPr="003877C8" w:rsidRDefault="00402A61" w:rsidP="003877C8">
            <w:pPr>
              <w:tabs>
                <w:tab w:val="left" w:pos="0"/>
              </w:tabs>
              <w:autoSpaceDN w:val="0"/>
              <w:jc w:val="center"/>
              <w:rPr>
                <w:rFonts w:ascii="Arial" w:hAnsi="Arial" w:cs="Arial"/>
              </w:rPr>
            </w:pPr>
            <w:r>
              <w:rPr>
                <w:rFonts w:ascii="Arial" w:hAnsi="Arial" w:cs="Arial"/>
              </w:rPr>
              <w:t>10j</w:t>
            </w:r>
          </w:p>
        </w:tc>
        <w:tc>
          <w:tcPr>
            <w:tcW w:w="2160" w:type="dxa"/>
            <w:tcBorders>
              <w:top w:val="single" w:sz="4" w:space="0" w:color="auto"/>
              <w:left w:val="single" w:sz="4" w:space="0" w:color="auto"/>
              <w:bottom w:val="single" w:sz="4" w:space="0" w:color="auto"/>
              <w:right w:val="single" w:sz="4" w:space="0" w:color="auto"/>
            </w:tcBorders>
          </w:tcPr>
          <w:p w:rsidR="004F4017" w:rsidRPr="003877C8" w:rsidRDefault="008A2FE5" w:rsidP="003877C8">
            <w:pPr>
              <w:tabs>
                <w:tab w:val="left" w:pos="0"/>
              </w:tabs>
              <w:overflowPunct w:val="0"/>
              <w:autoSpaceDE w:val="0"/>
              <w:autoSpaceDN w:val="0"/>
              <w:adjustRightInd w:val="0"/>
              <w:rPr>
                <w:rFonts w:ascii="Arial" w:hAnsi="Arial" w:cs="Arial"/>
              </w:rPr>
            </w:pPr>
            <w:r w:rsidRPr="00B24596">
              <w:rPr>
                <w:rFonts w:ascii="Arial" w:hAnsi="Arial" w:cs="Arial"/>
              </w:rPr>
              <w:t>N/A</w:t>
            </w:r>
          </w:p>
        </w:tc>
        <w:tc>
          <w:tcPr>
            <w:tcW w:w="7200" w:type="dxa"/>
            <w:tcBorders>
              <w:top w:val="single" w:sz="4" w:space="0" w:color="auto"/>
              <w:left w:val="single" w:sz="4" w:space="0" w:color="auto"/>
              <w:bottom w:val="single" w:sz="4" w:space="0" w:color="auto"/>
              <w:right w:val="single" w:sz="4" w:space="0" w:color="auto"/>
            </w:tcBorders>
          </w:tcPr>
          <w:p w:rsidR="004F4017" w:rsidRPr="003877C8" w:rsidRDefault="004F4017" w:rsidP="003877C8">
            <w:pPr>
              <w:tabs>
                <w:tab w:val="left" w:pos="0"/>
              </w:tabs>
              <w:overflowPunct w:val="0"/>
              <w:autoSpaceDE w:val="0"/>
              <w:autoSpaceDN w:val="0"/>
              <w:adjustRightInd w:val="0"/>
              <w:rPr>
                <w:rFonts w:ascii="Arial" w:hAnsi="Arial" w:cs="Arial"/>
                <w:b/>
              </w:rPr>
            </w:pPr>
            <w:r w:rsidRPr="003877C8">
              <w:rPr>
                <w:rFonts w:ascii="Arial" w:hAnsi="Arial" w:cs="Arial"/>
                <w:b/>
              </w:rPr>
              <w:t>Please provide a transport delivery BOL.</w:t>
            </w:r>
          </w:p>
          <w:p w:rsidR="004F4017" w:rsidRDefault="004F4017" w:rsidP="003877C8">
            <w:pPr>
              <w:rPr>
                <w:rFonts w:ascii="Arial" w:hAnsi="Arial" w:cs="Arial"/>
              </w:rPr>
            </w:pPr>
          </w:p>
          <w:p w:rsidR="001E16AD" w:rsidRPr="003877C8" w:rsidRDefault="001E16AD" w:rsidP="003877C8">
            <w:pPr>
              <w:rPr>
                <w:rFonts w:ascii="Arial" w:hAnsi="Arial" w:cs="Arial"/>
              </w:rPr>
            </w:pPr>
            <w:r>
              <w:rPr>
                <w:rFonts w:ascii="Arial" w:hAnsi="Arial" w:cs="Arial"/>
              </w:rPr>
              <w:t>The State believes “BOL” refers to “Bill of Lading”.</w:t>
            </w:r>
          </w:p>
          <w:p w:rsidR="008A2FE5" w:rsidRPr="003877C8" w:rsidRDefault="008A2FE5" w:rsidP="006E2723">
            <w:pPr>
              <w:rPr>
                <w:rFonts w:ascii="Arial" w:hAnsi="Arial" w:cs="Arial"/>
              </w:rPr>
            </w:pPr>
            <w:r w:rsidRPr="005677EC">
              <w:rPr>
                <w:rFonts w:ascii="Arial" w:hAnsi="Arial" w:cs="Arial"/>
              </w:rPr>
              <w:t xml:space="preserve">The </w:t>
            </w:r>
            <w:r w:rsidR="006E2723">
              <w:rPr>
                <w:rFonts w:ascii="Arial" w:hAnsi="Arial" w:cs="Arial"/>
              </w:rPr>
              <w:t xml:space="preserve">State does not have access to this vendor </w:t>
            </w:r>
            <w:r w:rsidRPr="005677EC">
              <w:rPr>
                <w:rFonts w:ascii="Arial" w:hAnsi="Arial" w:cs="Arial"/>
              </w:rPr>
              <w:t>information</w:t>
            </w:r>
            <w:r w:rsidR="006E2723">
              <w:rPr>
                <w:rFonts w:ascii="Arial" w:hAnsi="Arial" w:cs="Arial"/>
              </w:rPr>
              <w:t>.</w:t>
            </w:r>
          </w:p>
        </w:tc>
      </w:tr>
      <w:tr w:rsidR="008918DF" w:rsidTr="003877C8">
        <w:tc>
          <w:tcPr>
            <w:tcW w:w="900" w:type="dxa"/>
            <w:tcBorders>
              <w:top w:val="single" w:sz="4" w:space="0" w:color="auto"/>
              <w:left w:val="single" w:sz="4" w:space="0" w:color="auto"/>
              <w:bottom w:val="single" w:sz="4" w:space="0" w:color="auto"/>
              <w:right w:val="single" w:sz="4" w:space="0" w:color="auto"/>
            </w:tcBorders>
            <w:hideMark/>
          </w:tcPr>
          <w:p w:rsidR="008918DF" w:rsidRPr="003877C8" w:rsidRDefault="008918DF" w:rsidP="003877C8">
            <w:pPr>
              <w:tabs>
                <w:tab w:val="left" w:pos="0"/>
              </w:tabs>
              <w:autoSpaceDN w:val="0"/>
              <w:jc w:val="center"/>
              <w:rPr>
                <w:rFonts w:ascii="Arial" w:hAnsi="Arial" w:cs="Arial"/>
              </w:rPr>
            </w:pPr>
            <w:r w:rsidRPr="003877C8">
              <w:rPr>
                <w:rFonts w:ascii="Arial" w:hAnsi="Arial" w:cs="Arial"/>
              </w:rPr>
              <w:t>10</w:t>
            </w:r>
            <w:r w:rsidR="00402A61">
              <w:rPr>
                <w:rFonts w:ascii="Arial" w:hAnsi="Arial" w:cs="Arial"/>
              </w:rPr>
              <w:t>k</w:t>
            </w:r>
          </w:p>
        </w:tc>
        <w:tc>
          <w:tcPr>
            <w:tcW w:w="2160" w:type="dxa"/>
            <w:tcBorders>
              <w:top w:val="single" w:sz="4" w:space="0" w:color="auto"/>
              <w:left w:val="single" w:sz="4" w:space="0" w:color="auto"/>
              <w:bottom w:val="single" w:sz="4" w:space="0" w:color="auto"/>
              <w:right w:val="single" w:sz="4" w:space="0" w:color="auto"/>
            </w:tcBorders>
          </w:tcPr>
          <w:p w:rsidR="00192787" w:rsidRPr="003877C8" w:rsidRDefault="00547EA9" w:rsidP="003877C8">
            <w:pPr>
              <w:tabs>
                <w:tab w:val="left" w:pos="0"/>
              </w:tabs>
              <w:overflowPunct w:val="0"/>
              <w:autoSpaceDE w:val="0"/>
              <w:autoSpaceDN w:val="0"/>
              <w:adjustRightInd w:val="0"/>
              <w:rPr>
                <w:rFonts w:ascii="Arial" w:hAnsi="Arial" w:cs="Arial"/>
              </w:rPr>
            </w:pPr>
            <w:r w:rsidRPr="003877C8">
              <w:rPr>
                <w:rFonts w:ascii="Arial" w:hAnsi="Arial" w:cs="Arial"/>
              </w:rPr>
              <w:t>N/A</w:t>
            </w:r>
          </w:p>
        </w:tc>
        <w:tc>
          <w:tcPr>
            <w:tcW w:w="7200" w:type="dxa"/>
            <w:tcBorders>
              <w:top w:val="single" w:sz="4" w:space="0" w:color="auto"/>
              <w:left w:val="single" w:sz="4" w:space="0" w:color="auto"/>
              <w:bottom w:val="single" w:sz="4" w:space="0" w:color="auto"/>
              <w:right w:val="single" w:sz="4" w:space="0" w:color="auto"/>
            </w:tcBorders>
          </w:tcPr>
          <w:p w:rsidR="008918DF" w:rsidRPr="003877C8" w:rsidRDefault="00257943" w:rsidP="003877C8">
            <w:pPr>
              <w:rPr>
                <w:rFonts w:ascii="Arial" w:hAnsi="Arial" w:cs="Arial"/>
                <w:b/>
              </w:rPr>
            </w:pPr>
            <w:r w:rsidRPr="003877C8">
              <w:rPr>
                <w:rFonts w:ascii="Arial" w:hAnsi="Arial" w:cs="Arial"/>
                <w:b/>
              </w:rPr>
              <w:t>Please provide a transport delivery invoice.</w:t>
            </w:r>
          </w:p>
          <w:p w:rsidR="008A2FE5" w:rsidRPr="003877C8" w:rsidRDefault="008A2FE5" w:rsidP="003877C8">
            <w:pPr>
              <w:tabs>
                <w:tab w:val="left" w:pos="0"/>
              </w:tabs>
              <w:overflowPunct w:val="0"/>
              <w:autoSpaceDE w:val="0"/>
              <w:autoSpaceDN w:val="0"/>
              <w:adjustRightInd w:val="0"/>
              <w:rPr>
                <w:rFonts w:ascii="Arial" w:hAnsi="Arial" w:cs="Arial"/>
              </w:rPr>
            </w:pPr>
          </w:p>
          <w:p w:rsidR="009E25D4" w:rsidRPr="003877C8" w:rsidRDefault="008A2FE5" w:rsidP="006E2723">
            <w:pPr>
              <w:tabs>
                <w:tab w:val="left" w:pos="0"/>
              </w:tabs>
              <w:overflowPunct w:val="0"/>
              <w:autoSpaceDE w:val="0"/>
              <w:autoSpaceDN w:val="0"/>
              <w:adjustRightInd w:val="0"/>
              <w:rPr>
                <w:rFonts w:ascii="Arial" w:hAnsi="Arial" w:cs="Arial"/>
              </w:rPr>
            </w:pPr>
            <w:r w:rsidRPr="003877C8">
              <w:rPr>
                <w:rFonts w:ascii="Arial" w:hAnsi="Arial" w:cs="Arial"/>
              </w:rPr>
              <w:t>The</w:t>
            </w:r>
            <w:r w:rsidR="006E2723">
              <w:rPr>
                <w:rFonts w:ascii="Arial" w:hAnsi="Arial" w:cs="Arial"/>
              </w:rPr>
              <w:t xml:space="preserve"> State does not have access to this vendor</w:t>
            </w:r>
            <w:r w:rsidRPr="003877C8">
              <w:rPr>
                <w:rFonts w:ascii="Arial" w:hAnsi="Arial" w:cs="Arial"/>
              </w:rPr>
              <w:t xml:space="preserve"> information.</w:t>
            </w:r>
          </w:p>
        </w:tc>
      </w:tr>
      <w:tr w:rsidR="008918DF" w:rsidTr="003877C8">
        <w:tc>
          <w:tcPr>
            <w:tcW w:w="900" w:type="dxa"/>
            <w:tcBorders>
              <w:top w:val="single" w:sz="4" w:space="0" w:color="auto"/>
              <w:left w:val="single" w:sz="4" w:space="0" w:color="auto"/>
              <w:bottom w:val="single" w:sz="4" w:space="0" w:color="auto"/>
              <w:right w:val="single" w:sz="4" w:space="0" w:color="auto"/>
            </w:tcBorders>
            <w:hideMark/>
          </w:tcPr>
          <w:p w:rsidR="008918DF" w:rsidRDefault="008918DF" w:rsidP="003877C8">
            <w:pPr>
              <w:tabs>
                <w:tab w:val="left" w:pos="0"/>
              </w:tabs>
              <w:autoSpaceDN w:val="0"/>
              <w:jc w:val="center"/>
              <w:rPr>
                <w:rFonts w:ascii="Arial" w:hAnsi="Arial" w:cs="Arial"/>
              </w:rPr>
            </w:pPr>
            <w:r>
              <w:rPr>
                <w:rFonts w:ascii="Arial" w:hAnsi="Arial" w:cs="Arial"/>
              </w:rPr>
              <w:t>11</w:t>
            </w:r>
          </w:p>
        </w:tc>
        <w:tc>
          <w:tcPr>
            <w:tcW w:w="2160" w:type="dxa"/>
            <w:tcBorders>
              <w:top w:val="single" w:sz="4" w:space="0" w:color="auto"/>
              <w:left w:val="single" w:sz="4" w:space="0" w:color="auto"/>
              <w:bottom w:val="single" w:sz="4" w:space="0" w:color="auto"/>
              <w:right w:val="single" w:sz="4" w:space="0" w:color="auto"/>
            </w:tcBorders>
          </w:tcPr>
          <w:p w:rsidR="008918DF" w:rsidRDefault="00E64426" w:rsidP="003877C8">
            <w:pPr>
              <w:tabs>
                <w:tab w:val="left" w:pos="0"/>
              </w:tabs>
              <w:overflowPunct w:val="0"/>
              <w:autoSpaceDE w:val="0"/>
              <w:autoSpaceDN w:val="0"/>
              <w:adjustRightInd w:val="0"/>
              <w:rPr>
                <w:rFonts w:ascii="Arial" w:hAnsi="Arial" w:cs="Arial"/>
              </w:rPr>
            </w:pPr>
            <w:r>
              <w:rPr>
                <w:rFonts w:ascii="Arial" w:hAnsi="Arial" w:cs="Arial"/>
              </w:rPr>
              <w:t>NJ</w:t>
            </w:r>
            <w:r w:rsidR="00995F96">
              <w:rPr>
                <w:rFonts w:ascii="Arial" w:hAnsi="Arial" w:cs="Arial"/>
              </w:rPr>
              <w:t xml:space="preserve">ST&amp;C Section 4.2 </w:t>
            </w:r>
            <w:r w:rsidR="002105E5">
              <w:rPr>
                <w:rFonts w:ascii="Arial" w:hAnsi="Arial" w:cs="Arial"/>
              </w:rPr>
              <w:t>(</w:t>
            </w:r>
            <w:r w:rsidR="00995F96">
              <w:rPr>
                <w:rFonts w:ascii="Arial" w:hAnsi="Arial" w:cs="Arial"/>
              </w:rPr>
              <w:t>C</w:t>
            </w:r>
            <w:r w:rsidR="002105E5">
              <w:rPr>
                <w:rFonts w:ascii="Arial" w:hAnsi="Arial" w:cs="Arial"/>
              </w:rPr>
              <w:t>)</w:t>
            </w:r>
          </w:p>
        </w:tc>
        <w:tc>
          <w:tcPr>
            <w:tcW w:w="7200" w:type="dxa"/>
            <w:tcBorders>
              <w:top w:val="single" w:sz="4" w:space="0" w:color="auto"/>
              <w:left w:val="single" w:sz="4" w:space="0" w:color="auto"/>
              <w:bottom w:val="single" w:sz="4" w:space="0" w:color="auto"/>
              <w:right w:val="single" w:sz="4" w:space="0" w:color="auto"/>
            </w:tcBorders>
          </w:tcPr>
          <w:p w:rsidR="008918DF" w:rsidRPr="006A3E75" w:rsidRDefault="00257943" w:rsidP="005663AD">
            <w:pPr>
              <w:tabs>
                <w:tab w:val="left" w:pos="0"/>
              </w:tabs>
              <w:overflowPunct w:val="0"/>
              <w:autoSpaceDE w:val="0"/>
              <w:autoSpaceDN w:val="0"/>
              <w:adjustRightInd w:val="0"/>
              <w:ind w:hanging="28"/>
              <w:rPr>
                <w:rFonts w:ascii="Arial" w:hAnsi="Arial" w:cs="Arial"/>
                <w:b/>
              </w:rPr>
            </w:pPr>
            <w:r w:rsidRPr="006A3E75">
              <w:rPr>
                <w:rFonts w:ascii="Arial" w:hAnsi="Arial" w:cs="Arial"/>
                <w:b/>
              </w:rPr>
              <w:t>Request "of" be inserted after "limits" on line 2 and delete "not less than" on the end of line 2.</w:t>
            </w:r>
          </w:p>
          <w:p w:rsidR="006A3E75" w:rsidRDefault="006A3E75" w:rsidP="005663AD">
            <w:pPr>
              <w:tabs>
                <w:tab w:val="left" w:pos="0"/>
              </w:tabs>
              <w:overflowPunct w:val="0"/>
              <w:autoSpaceDE w:val="0"/>
              <w:autoSpaceDN w:val="0"/>
              <w:adjustRightInd w:val="0"/>
              <w:ind w:hanging="28"/>
              <w:rPr>
                <w:rFonts w:ascii="Arial" w:hAnsi="Arial" w:cs="Arial"/>
              </w:rPr>
            </w:pPr>
          </w:p>
          <w:p w:rsidR="00502353" w:rsidRDefault="009A055A" w:rsidP="008D32AB">
            <w:pPr>
              <w:tabs>
                <w:tab w:val="left" w:pos="0"/>
              </w:tabs>
              <w:overflowPunct w:val="0"/>
              <w:autoSpaceDE w:val="0"/>
              <w:autoSpaceDN w:val="0"/>
              <w:adjustRightInd w:val="0"/>
              <w:ind w:hanging="28"/>
              <w:rPr>
                <w:rFonts w:ascii="Arial" w:hAnsi="Arial" w:cs="Arial"/>
              </w:rPr>
            </w:pPr>
            <w:r>
              <w:rPr>
                <w:rFonts w:ascii="Arial" w:hAnsi="Arial" w:cs="Arial"/>
              </w:rPr>
              <w:t>The State will not agree to the proposed modification.</w:t>
            </w:r>
          </w:p>
        </w:tc>
      </w:tr>
    </w:tbl>
    <w:p w:rsidR="00EE1415" w:rsidRDefault="00EE1415">
      <w:r>
        <w:br w:type="page"/>
      </w:r>
    </w:p>
    <w:tbl>
      <w:tblPr>
        <w:tblW w:w="10260" w:type="dxa"/>
        <w:tblInd w:w="-2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0"/>
        <w:gridCol w:w="2160"/>
        <w:gridCol w:w="7200"/>
      </w:tblGrid>
      <w:tr w:rsidR="008918DF" w:rsidTr="003877C8">
        <w:tc>
          <w:tcPr>
            <w:tcW w:w="900" w:type="dxa"/>
            <w:tcBorders>
              <w:top w:val="single" w:sz="4" w:space="0" w:color="auto"/>
              <w:left w:val="single" w:sz="4" w:space="0" w:color="auto"/>
              <w:bottom w:val="single" w:sz="4" w:space="0" w:color="auto"/>
              <w:right w:val="single" w:sz="4" w:space="0" w:color="auto"/>
            </w:tcBorders>
            <w:hideMark/>
          </w:tcPr>
          <w:p w:rsidR="008918DF" w:rsidRDefault="008918DF" w:rsidP="003877C8">
            <w:pPr>
              <w:tabs>
                <w:tab w:val="left" w:pos="0"/>
              </w:tabs>
              <w:autoSpaceDN w:val="0"/>
              <w:jc w:val="center"/>
              <w:rPr>
                <w:rFonts w:ascii="Arial" w:hAnsi="Arial" w:cs="Arial"/>
              </w:rPr>
            </w:pPr>
            <w:r>
              <w:rPr>
                <w:rFonts w:ascii="Arial" w:hAnsi="Arial" w:cs="Arial"/>
              </w:rPr>
              <w:lastRenderedPageBreak/>
              <w:t>12</w:t>
            </w:r>
          </w:p>
        </w:tc>
        <w:tc>
          <w:tcPr>
            <w:tcW w:w="2160" w:type="dxa"/>
            <w:tcBorders>
              <w:top w:val="single" w:sz="4" w:space="0" w:color="auto"/>
              <w:left w:val="single" w:sz="4" w:space="0" w:color="auto"/>
              <w:bottom w:val="single" w:sz="4" w:space="0" w:color="auto"/>
              <w:right w:val="single" w:sz="4" w:space="0" w:color="auto"/>
            </w:tcBorders>
          </w:tcPr>
          <w:p w:rsidR="0076675D" w:rsidRDefault="0076675D" w:rsidP="003877C8">
            <w:pPr>
              <w:tabs>
                <w:tab w:val="left" w:pos="0"/>
              </w:tabs>
              <w:overflowPunct w:val="0"/>
              <w:autoSpaceDE w:val="0"/>
              <w:autoSpaceDN w:val="0"/>
              <w:adjustRightInd w:val="0"/>
              <w:rPr>
                <w:rFonts w:ascii="Arial" w:hAnsi="Arial" w:cs="Arial"/>
              </w:rPr>
            </w:pPr>
            <w:r>
              <w:rPr>
                <w:rFonts w:ascii="Arial" w:hAnsi="Arial" w:cs="Arial"/>
              </w:rPr>
              <w:t>3.4</w:t>
            </w:r>
          </w:p>
          <w:p w:rsidR="0076675D" w:rsidRDefault="0076675D" w:rsidP="003877C8">
            <w:pPr>
              <w:tabs>
                <w:tab w:val="left" w:pos="0"/>
              </w:tabs>
              <w:overflowPunct w:val="0"/>
              <w:autoSpaceDE w:val="0"/>
              <w:autoSpaceDN w:val="0"/>
              <w:adjustRightInd w:val="0"/>
              <w:rPr>
                <w:rFonts w:ascii="Arial" w:hAnsi="Arial" w:cs="Arial"/>
              </w:rPr>
            </w:pPr>
            <w:r>
              <w:rPr>
                <w:rFonts w:ascii="Arial" w:hAnsi="Arial" w:cs="Arial"/>
              </w:rPr>
              <w:t>3.4.1</w:t>
            </w:r>
          </w:p>
          <w:p w:rsidR="0076675D" w:rsidRDefault="0076675D" w:rsidP="003877C8">
            <w:pPr>
              <w:tabs>
                <w:tab w:val="left" w:pos="0"/>
              </w:tabs>
              <w:overflowPunct w:val="0"/>
              <w:autoSpaceDE w:val="0"/>
              <w:autoSpaceDN w:val="0"/>
              <w:adjustRightInd w:val="0"/>
              <w:rPr>
                <w:rFonts w:ascii="Arial" w:hAnsi="Arial" w:cs="Arial"/>
              </w:rPr>
            </w:pPr>
            <w:r>
              <w:rPr>
                <w:rFonts w:ascii="Arial" w:hAnsi="Arial" w:cs="Arial"/>
              </w:rPr>
              <w:t>3.4.2.1</w:t>
            </w:r>
          </w:p>
        </w:tc>
        <w:tc>
          <w:tcPr>
            <w:tcW w:w="7200" w:type="dxa"/>
            <w:tcBorders>
              <w:top w:val="single" w:sz="4" w:space="0" w:color="auto"/>
              <w:left w:val="single" w:sz="4" w:space="0" w:color="auto"/>
              <w:bottom w:val="single" w:sz="4" w:space="0" w:color="auto"/>
              <w:right w:val="single" w:sz="4" w:space="0" w:color="auto"/>
            </w:tcBorders>
          </w:tcPr>
          <w:p w:rsidR="008918DF" w:rsidRPr="006A3E75" w:rsidRDefault="00257943" w:rsidP="003877C8">
            <w:pPr>
              <w:tabs>
                <w:tab w:val="left" w:pos="0"/>
              </w:tabs>
              <w:overflowPunct w:val="0"/>
              <w:autoSpaceDE w:val="0"/>
              <w:autoSpaceDN w:val="0"/>
              <w:adjustRightInd w:val="0"/>
              <w:ind w:hanging="28"/>
              <w:jc w:val="both"/>
              <w:rPr>
                <w:rFonts w:ascii="Arial" w:hAnsi="Arial" w:cs="Arial"/>
                <w:b/>
              </w:rPr>
            </w:pPr>
            <w:r w:rsidRPr="006A3E75">
              <w:rPr>
                <w:rFonts w:ascii="Arial" w:hAnsi="Arial" w:cs="Arial"/>
                <w:b/>
              </w:rPr>
              <w:t>Could you please clarify the specific index publication that will be used for determining</w:t>
            </w:r>
            <w:r w:rsidR="00CB6F4D">
              <w:rPr>
                <w:rFonts w:ascii="Arial" w:hAnsi="Arial" w:cs="Arial"/>
                <w:b/>
              </w:rPr>
              <w:t xml:space="preserve"> prices under this new contract</w:t>
            </w:r>
            <w:r w:rsidRPr="006A3E75">
              <w:rPr>
                <w:rFonts w:ascii="Arial" w:hAnsi="Arial" w:cs="Arial"/>
                <w:b/>
              </w:rPr>
              <w:t>?</w:t>
            </w:r>
            <w:r w:rsidR="00836A80">
              <w:rPr>
                <w:rFonts w:ascii="Arial" w:hAnsi="Arial" w:cs="Arial"/>
                <w:b/>
              </w:rPr>
              <w:t xml:space="preserve"> </w:t>
            </w:r>
            <w:r w:rsidRPr="006A3E75">
              <w:rPr>
                <w:rFonts w:ascii="Arial" w:hAnsi="Arial" w:cs="Arial"/>
                <w:b/>
              </w:rPr>
              <w:t>In section 3.4 the RFP discusses how to determine the delivered price for the various products and it cites 4 pricing examples from August 3, 2018. In 3.4.1 it states that the rate for ULSD is determined by the low posting in the OPIS Oil Price Daily (OPD), and the cited pricing for 8-3-18 correlates to the OPIS OPD data. In 3.4.2 it states that the rate for Biodiesel is determined by the gross wholesale low posting for ULS2 in the OPIS Oil Price Daily. The OPIS OPD does not have a gross wholesale low posting for ULS2, and the cited 8-3-18 pricing for Diesels B-2% BIO does not correlate to the rate in the example. In 3.4.2.1 it states that the rates to be used for biodiesel are again in the OPIS OPD, but the Oil Price Daily publication does not include pricing data on B2, B5, B10 or B20. Also the rate cited in example 3.4.2.1, does not appear to correlate to figures in the Aug 3rd Oil Price Daily, nor does it appear to correlate to the Low B2 rate reported by OPIS in their August 3rd Rack Report, which does report of biodiesel prices. Thank you in advance for your help in clarifying this.</w:t>
            </w:r>
          </w:p>
          <w:p w:rsidR="006A3E75" w:rsidRDefault="006A3E75" w:rsidP="005663AD">
            <w:pPr>
              <w:tabs>
                <w:tab w:val="left" w:pos="0"/>
              </w:tabs>
              <w:overflowPunct w:val="0"/>
              <w:autoSpaceDE w:val="0"/>
              <w:autoSpaceDN w:val="0"/>
              <w:adjustRightInd w:val="0"/>
              <w:ind w:hanging="28"/>
              <w:rPr>
                <w:rFonts w:ascii="Arial" w:hAnsi="Arial" w:cs="Arial"/>
              </w:rPr>
            </w:pPr>
          </w:p>
          <w:p w:rsidR="00CA4782" w:rsidRDefault="00CA204F" w:rsidP="003877C8">
            <w:pPr>
              <w:tabs>
                <w:tab w:val="left" w:pos="0"/>
              </w:tabs>
              <w:overflowPunct w:val="0"/>
              <w:autoSpaceDE w:val="0"/>
              <w:autoSpaceDN w:val="0"/>
              <w:adjustRightInd w:val="0"/>
              <w:ind w:hanging="28"/>
              <w:jc w:val="both"/>
              <w:rPr>
                <w:rFonts w:ascii="Arial" w:hAnsi="Arial" w:cs="Arial"/>
              </w:rPr>
            </w:pPr>
            <w:r>
              <w:rPr>
                <w:rFonts w:ascii="Arial" w:hAnsi="Arial" w:cs="Arial"/>
              </w:rPr>
              <w:t xml:space="preserve">The price stated under Bid Solicitation </w:t>
            </w:r>
            <w:r w:rsidR="002240D2">
              <w:rPr>
                <w:rFonts w:ascii="Arial" w:hAnsi="Arial" w:cs="Arial"/>
              </w:rPr>
              <w:t xml:space="preserve">Section </w:t>
            </w:r>
            <w:r>
              <w:rPr>
                <w:rFonts w:ascii="Arial" w:hAnsi="Arial" w:cs="Arial"/>
              </w:rPr>
              <w:t>3.</w:t>
            </w:r>
            <w:r w:rsidRPr="00743386">
              <w:rPr>
                <w:rFonts w:ascii="Arial" w:hAnsi="Arial" w:cs="Arial"/>
              </w:rPr>
              <w:t>4</w:t>
            </w:r>
            <w:bookmarkStart w:id="1" w:name="_Toc478370299"/>
            <w:bookmarkStart w:id="2" w:name="_Toc481759524"/>
            <w:bookmarkStart w:id="3" w:name="_Toc7693418"/>
            <w:r w:rsidR="00743386" w:rsidRPr="00743386">
              <w:rPr>
                <w:rFonts w:ascii="Arial" w:eastAsia="MS Mincho" w:hAnsi="Arial" w:cs="Arial"/>
              </w:rPr>
              <w:t xml:space="preserve"> H</w:t>
            </w:r>
            <w:r w:rsidR="00743386">
              <w:rPr>
                <w:rFonts w:ascii="Arial" w:eastAsia="MS Mincho" w:hAnsi="Arial" w:cs="Arial"/>
              </w:rPr>
              <w:t>ow</w:t>
            </w:r>
            <w:r w:rsidR="00743386" w:rsidRPr="00743386">
              <w:rPr>
                <w:rFonts w:ascii="Arial" w:eastAsia="MS Mincho" w:hAnsi="Arial" w:cs="Arial"/>
              </w:rPr>
              <w:t xml:space="preserve"> </w:t>
            </w:r>
            <w:r w:rsidR="00743386">
              <w:rPr>
                <w:rFonts w:ascii="Arial" w:eastAsia="MS Mincho" w:hAnsi="Arial" w:cs="Arial"/>
              </w:rPr>
              <w:t>to</w:t>
            </w:r>
            <w:r w:rsidR="00743386" w:rsidRPr="00743386">
              <w:rPr>
                <w:rFonts w:ascii="Arial" w:eastAsia="MS Mincho" w:hAnsi="Arial" w:cs="Arial"/>
              </w:rPr>
              <w:t xml:space="preserve"> D</w:t>
            </w:r>
            <w:r w:rsidR="00743386">
              <w:rPr>
                <w:rFonts w:ascii="Arial" w:eastAsia="MS Mincho" w:hAnsi="Arial" w:cs="Arial"/>
              </w:rPr>
              <w:t xml:space="preserve">etermine the </w:t>
            </w:r>
            <w:r w:rsidR="00743386" w:rsidRPr="00743386">
              <w:rPr>
                <w:rFonts w:ascii="Arial" w:eastAsia="MS Mincho" w:hAnsi="Arial" w:cs="Arial"/>
              </w:rPr>
              <w:t>P</w:t>
            </w:r>
            <w:r w:rsidR="00743386">
              <w:rPr>
                <w:rFonts w:ascii="Arial" w:eastAsia="MS Mincho" w:hAnsi="Arial" w:cs="Arial"/>
              </w:rPr>
              <w:t>rice</w:t>
            </w:r>
            <w:r w:rsidR="00743386" w:rsidRPr="00743386">
              <w:rPr>
                <w:rFonts w:ascii="Arial" w:eastAsia="MS Mincho" w:hAnsi="Arial" w:cs="Arial"/>
              </w:rPr>
              <w:t xml:space="preserve"> P</w:t>
            </w:r>
            <w:r w:rsidR="00743386">
              <w:rPr>
                <w:rFonts w:ascii="Arial" w:eastAsia="MS Mincho" w:hAnsi="Arial" w:cs="Arial"/>
              </w:rPr>
              <w:t>er</w:t>
            </w:r>
            <w:r w:rsidR="00743386" w:rsidRPr="00743386">
              <w:rPr>
                <w:rFonts w:ascii="Arial" w:eastAsia="MS Mincho" w:hAnsi="Arial" w:cs="Arial"/>
              </w:rPr>
              <w:t xml:space="preserve"> D</w:t>
            </w:r>
            <w:r w:rsidR="00743386">
              <w:rPr>
                <w:rFonts w:ascii="Arial" w:eastAsia="MS Mincho" w:hAnsi="Arial" w:cs="Arial"/>
              </w:rPr>
              <w:t xml:space="preserve">elivered </w:t>
            </w:r>
            <w:r w:rsidR="00743386" w:rsidRPr="00743386">
              <w:rPr>
                <w:rFonts w:ascii="Arial" w:eastAsia="MS Mincho" w:hAnsi="Arial" w:cs="Arial"/>
              </w:rPr>
              <w:t>G</w:t>
            </w:r>
            <w:r w:rsidR="00743386">
              <w:rPr>
                <w:rFonts w:ascii="Arial" w:eastAsia="MS Mincho" w:hAnsi="Arial" w:cs="Arial"/>
              </w:rPr>
              <w:t>allon</w:t>
            </w:r>
            <w:r w:rsidR="00743386" w:rsidRPr="00743386">
              <w:rPr>
                <w:rFonts w:ascii="Arial" w:eastAsia="MS Mincho" w:hAnsi="Arial" w:cs="Arial"/>
              </w:rPr>
              <w:t xml:space="preserve"> </w:t>
            </w:r>
            <w:r w:rsidR="00743386">
              <w:rPr>
                <w:rFonts w:ascii="Arial" w:eastAsia="MS Mincho" w:hAnsi="Arial" w:cs="Arial"/>
              </w:rPr>
              <w:t>for</w:t>
            </w:r>
            <w:r w:rsidR="00743386" w:rsidRPr="00743386">
              <w:rPr>
                <w:rFonts w:ascii="Arial" w:eastAsia="MS Mincho" w:hAnsi="Arial" w:cs="Arial"/>
              </w:rPr>
              <w:t xml:space="preserve"> </w:t>
            </w:r>
            <w:bookmarkEnd w:id="1"/>
            <w:r w:rsidR="00743386" w:rsidRPr="00743386">
              <w:rPr>
                <w:rFonts w:ascii="Arial" w:eastAsia="MS Mincho" w:hAnsi="Arial" w:cs="Arial"/>
              </w:rPr>
              <w:t>Ul</w:t>
            </w:r>
            <w:bookmarkEnd w:id="2"/>
            <w:r w:rsidR="00743386" w:rsidRPr="00743386">
              <w:rPr>
                <w:rFonts w:ascii="Arial" w:eastAsia="MS Mincho" w:hAnsi="Arial" w:cs="Arial"/>
              </w:rPr>
              <w:t xml:space="preserve">tra </w:t>
            </w:r>
            <w:r w:rsidR="00743386">
              <w:rPr>
                <w:rFonts w:ascii="Arial" w:eastAsia="MS Mincho" w:hAnsi="Arial" w:cs="Arial"/>
              </w:rPr>
              <w:t>L</w:t>
            </w:r>
            <w:r w:rsidR="00743386" w:rsidRPr="00743386">
              <w:rPr>
                <w:rFonts w:ascii="Arial" w:eastAsia="MS Mincho" w:hAnsi="Arial" w:cs="Arial"/>
              </w:rPr>
              <w:t xml:space="preserve">ow </w:t>
            </w:r>
            <w:r w:rsidR="00743386">
              <w:rPr>
                <w:rFonts w:ascii="Arial" w:eastAsia="MS Mincho" w:hAnsi="Arial" w:cs="Arial"/>
              </w:rPr>
              <w:t>S</w:t>
            </w:r>
            <w:r w:rsidR="00743386" w:rsidRPr="00743386">
              <w:rPr>
                <w:rFonts w:ascii="Arial" w:eastAsia="MS Mincho" w:hAnsi="Arial" w:cs="Arial"/>
              </w:rPr>
              <w:t xml:space="preserve">ulfur </w:t>
            </w:r>
            <w:r w:rsidR="00743386">
              <w:rPr>
                <w:rFonts w:ascii="Arial" w:eastAsia="MS Mincho" w:hAnsi="Arial" w:cs="Arial"/>
              </w:rPr>
              <w:t>D</w:t>
            </w:r>
            <w:r w:rsidR="00743386" w:rsidRPr="00743386">
              <w:rPr>
                <w:rFonts w:ascii="Arial" w:eastAsia="MS Mincho" w:hAnsi="Arial" w:cs="Arial"/>
              </w:rPr>
              <w:t xml:space="preserve">iesel </w:t>
            </w:r>
            <w:r w:rsidR="00743386">
              <w:rPr>
                <w:rFonts w:ascii="Arial" w:eastAsia="MS Mincho" w:hAnsi="Arial" w:cs="Arial"/>
              </w:rPr>
              <w:t>F</w:t>
            </w:r>
            <w:r w:rsidR="00743386" w:rsidRPr="00743386">
              <w:rPr>
                <w:rFonts w:ascii="Arial" w:eastAsia="MS Mincho" w:hAnsi="Arial" w:cs="Arial"/>
              </w:rPr>
              <w:t>uel</w:t>
            </w:r>
            <w:r w:rsidR="00743386" w:rsidRPr="00743386">
              <w:rPr>
                <w:rFonts w:ascii="Arial" w:hAnsi="Arial" w:cs="Arial"/>
                <w:color w:val="000000"/>
                <w:szCs w:val="22"/>
              </w:rPr>
              <w:t xml:space="preserve"> and Ultra Low Sulfur Diesel Dyed </w:t>
            </w:r>
            <w:r w:rsidR="00743386">
              <w:rPr>
                <w:rFonts w:ascii="Arial" w:hAnsi="Arial" w:cs="Arial"/>
                <w:color w:val="000000"/>
                <w:szCs w:val="22"/>
              </w:rPr>
              <w:t>F</w:t>
            </w:r>
            <w:r w:rsidR="00743386" w:rsidRPr="00743386">
              <w:rPr>
                <w:rFonts w:ascii="Arial" w:hAnsi="Arial" w:cs="Arial"/>
                <w:color w:val="000000"/>
                <w:szCs w:val="22"/>
              </w:rPr>
              <w:t>uel</w:t>
            </w:r>
            <w:bookmarkEnd w:id="3"/>
            <w:r w:rsidR="00E53EA8">
              <w:rPr>
                <w:rFonts w:ascii="Arial" w:hAnsi="Arial" w:cs="Arial"/>
                <w:color w:val="000000"/>
                <w:szCs w:val="22"/>
              </w:rPr>
              <w:t xml:space="preserve"> and Section 3.4.2 </w:t>
            </w:r>
            <w:r w:rsidR="00E53EA8" w:rsidRPr="00743386">
              <w:rPr>
                <w:rFonts w:ascii="Arial" w:eastAsia="MS Mincho" w:hAnsi="Arial" w:cs="Arial"/>
              </w:rPr>
              <w:t>H</w:t>
            </w:r>
            <w:r w:rsidR="00E53EA8">
              <w:rPr>
                <w:rFonts w:ascii="Arial" w:eastAsia="MS Mincho" w:hAnsi="Arial" w:cs="Arial"/>
              </w:rPr>
              <w:t>ow</w:t>
            </w:r>
            <w:r w:rsidR="00E53EA8" w:rsidRPr="00743386">
              <w:rPr>
                <w:rFonts w:ascii="Arial" w:eastAsia="MS Mincho" w:hAnsi="Arial" w:cs="Arial"/>
              </w:rPr>
              <w:t xml:space="preserve"> </w:t>
            </w:r>
            <w:r w:rsidR="00E53EA8">
              <w:rPr>
                <w:rFonts w:ascii="Arial" w:eastAsia="MS Mincho" w:hAnsi="Arial" w:cs="Arial"/>
              </w:rPr>
              <w:t>to</w:t>
            </w:r>
            <w:r w:rsidR="00E53EA8" w:rsidRPr="00743386">
              <w:rPr>
                <w:rFonts w:ascii="Arial" w:eastAsia="MS Mincho" w:hAnsi="Arial" w:cs="Arial"/>
              </w:rPr>
              <w:t xml:space="preserve"> D</w:t>
            </w:r>
            <w:r w:rsidR="00E53EA8">
              <w:rPr>
                <w:rFonts w:ascii="Arial" w:eastAsia="MS Mincho" w:hAnsi="Arial" w:cs="Arial"/>
              </w:rPr>
              <w:t xml:space="preserve">etermine the </w:t>
            </w:r>
            <w:r w:rsidR="00E53EA8" w:rsidRPr="00743386">
              <w:rPr>
                <w:rFonts w:ascii="Arial" w:eastAsia="MS Mincho" w:hAnsi="Arial" w:cs="Arial"/>
              </w:rPr>
              <w:t>P</w:t>
            </w:r>
            <w:r w:rsidR="00E53EA8">
              <w:rPr>
                <w:rFonts w:ascii="Arial" w:eastAsia="MS Mincho" w:hAnsi="Arial" w:cs="Arial"/>
              </w:rPr>
              <w:t>rice</w:t>
            </w:r>
            <w:r w:rsidR="00E53EA8" w:rsidRPr="00743386">
              <w:rPr>
                <w:rFonts w:ascii="Arial" w:eastAsia="MS Mincho" w:hAnsi="Arial" w:cs="Arial"/>
              </w:rPr>
              <w:t xml:space="preserve"> P</w:t>
            </w:r>
            <w:r w:rsidR="00E53EA8">
              <w:rPr>
                <w:rFonts w:ascii="Arial" w:eastAsia="MS Mincho" w:hAnsi="Arial" w:cs="Arial"/>
              </w:rPr>
              <w:t>er</w:t>
            </w:r>
            <w:r w:rsidR="00E53EA8" w:rsidRPr="00743386">
              <w:rPr>
                <w:rFonts w:ascii="Arial" w:eastAsia="MS Mincho" w:hAnsi="Arial" w:cs="Arial"/>
              </w:rPr>
              <w:t xml:space="preserve"> D</w:t>
            </w:r>
            <w:r w:rsidR="00E53EA8">
              <w:rPr>
                <w:rFonts w:ascii="Arial" w:eastAsia="MS Mincho" w:hAnsi="Arial" w:cs="Arial"/>
              </w:rPr>
              <w:t xml:space="preserve">elivered </w:t>
            </w:r>
            <w:r w:rsidR="00E53EA8" w:rsidRPr="00743386">
              <w:rPr>
                <w:rFonts w:ascii="Arial" w:eastAsia="MS Mincho" w:hAnsi="Arial" w:cs="Arial"/>
              </w:rPr>
              <w:t>G</w:t>
            </w:r>
            <w:r w:rsidR="00E53EA8">
              <w:rPr>
                <w:rFonts w:ascii="Arial" w:eastAsia="MS Mincho" w:hAnsi="Arial" w:cs="Arial"/>
              </w:rPr>
              <w:t>allon</w:t>
            </w:r>
            <w:r w:rsidR="00E53EA8" w:rsidRPr="00743386">
              <w:rPr>
                <w:rFonts w:ascii="Arial" w:eastAsia="MS Mincho" w:hAnsi="Arial" w:cs="Arial"/>
              </w:rPr>
              <w:t xml:space="preserve"> </w:t>
            </w:r>
            <w:r w:rsidR="00E53EA8">
              <w:rPr>
                <w:rFonts w:ascii="Arial" w:eastAsia="MS Mincho" w:hAnsi="Arial" w:cs="Arial"/>
              </w:rPr>
              <w:t>for Biodiesel F</w:t>
            </w:r>
            <w:r w:rsidR="00E53EA8" w:rsidRPr="00743386">
              <w:rPr>
                <w:rFonts w:ascii="Arial" w:eastAsia="MS Mincho" w:hAnsi="Arial" w:cs="Arial"/>
              </w:rPr>
              <w:t>uel</w:t>
            </w:r>
            <w:r w:rsidR="00743386">
              <w:rPr>
                <w:rFonts w:ascii="Arial" w:hAnsi="Arial" w:cs="Arial"/>
              </w:rPr>
              <w:t xml:space="preserve"> </w:t>
            </w:r>
            <w:r w:rsidR="00E53EA8">
              <w:rPr>
                <w:rFonts w:ascii="Arial" w:hAnsi="Arial" w:cs="Arial"/>
              </w:rPr>
              <w:t xml:space="preserve">are </w:t>
            </w:r>
            <w:r w:rsidR="00CA4782">
              <w:rPr>
                <w:rFonts w:ascii="Arial" w:hAnsi="Arial" w:cs="Arial"/>
              </w:rPr>
              <w:t>e</w:t>
            </w:r>
            <w:r>
              <w:rPr>
                <w:rFonts w:ascii="Arial" w:hAnsi="Arial" w:cs="Arial"/>
              </w:rPr>
              <w:t>xample</w:t>
            </w:r>
            <w:r w:rsidR="00E53EA8">
              <w:rPr>
                <w:rFonts w:ascii="Arial" w:hAnsi="Arial" w:cs="Arial"/>
              </w:rPr>
              <w:t>s</w:t>
            </w:r>
            <w:r>
              <w:rPr>
                <w:rFonts w:ascii="Arial" w:hAnsi="Arial" w:cs="Arial"/>
              </w:rPr>
              <w:t xml:space="preserve"> of how to determine the price per delivered gallon</w:t>
            </w:r>
            <w:r w:rsidR="00CA4782">
              <w:rPr>
                <w:rFonts w:ascii="Arial" w:hAnsi="Arial" w:cs="Arial"/>
              </w:rPr>
              <w:t xml:space="preserve"> only and </w:t>
            </w:r>
            <w:r w:rsidR="00E53EA8">
              <w:rPr>
                <w:rFonts w:ascii="Arial" w:hAnsi="Arial" w:cs="Arial"/>
              </w:rPr>
              <w:t>are</w:t>
            </w:r>
            <w:r w:rsidR="00CA4782">
              <w:rPr>
                <w:rFonts w:ascii="Arial" w:hAnsi="Arial" w:cs="Arial"/>
              </w:rPr>
              <w:t xml:space="preserve"> not intended to identify an actual posted price for the referenced date</w:t>
            </w:r>
            <w:r>
              <w:rPr>
                <w:rFonts w:ascii="Arial" w:hAnsi="Arial" w:cs="Arial"/>
              </w:rPr>
              <w:t xml:space="preserve">.  </w:t>
            </w:r>
          </w:p>
          <w:p w:rsidR="00CA4782" w:rsidRDefault="00CA4782" w:rsidP="00CA4782">
            <w:pPr>
              <w:tabs>
                <w:tab w:val="left" w:pos="0"/>
              </w:tabs>
              <w:overflowPunct w:val="0"/>
              <w:autoSpaceDE w:val="0"/>
              <w:autoSpaceDN w:val="0"/>
              <w:adjustRightInd w:val="0"/>
              <w:ind w:hanging="28"/>
              <w:rPr>
                <w:rFonts w:ascii="Arial" w:hAnsi="Arial" w:cs="Arial"/>
              </w:rPr>
            </w:pPr>
          </w:p>
          <w:p w:rsidR="00E53EA8" w:rsidRDefault="00CA4782" w:rsidP="003877C8">
            <w:pPr>
              <w:tabs>
                <w:tab w:val="left" w:pos="0"/>
              </w:tabs>
              <w:overflowPunct w:val="0"/>
              <w:autoSpaceDE w:val="0"/>
              <w:autoSpaceDN w:val="0"/>
              <w:adjustRightInd w:val="0"/>
              <w:jc w:val="both"/>
              <w:rPr>
                <w:rFonts w:ascii="Arial" w:hAnsi="Arial" w:cs="Arial"/>
              </w:rPr>
            </w:pPr>
            <w:r w:rsidRPr="00A25D9E">
              <w:rPr>
                <w:rFonts w:ascii="Arial" w:hAnsi="Arial" w:cs="Arial"/>
              </w:rPr>
              <w:t xml:space="preserve">As per Bid Solicitation Section 3.4.1 </w:t>
            </w:r>
            <w:r w:rsidRPr="00A25D9E">
              <w:rPr>
                <w:rFonts w:ascii="Arial" w:hAnsi="Arial" w:cs="Arial"/>
                <w:u w:val="single"/>
              </w:rPr>
              <w:t>Index Price For Ultra Low Sulfur Diesel Fuel And Ultra Low Sulfur Diesel Dyed Fuel</w:t>
            </w:r>
            <w:r w:rsidRPr="00A25D9E">
              <w:rPr>
                <w:rFonts w:ascii="Arial" w:hAnsi="Arial" w:cs="Arial"/>
              </w:rPr>
              <w:t xml:space="preserve"> “The posted prices are the low end cost (Newark, NJ) of Ultra Low Sulfur Diesel and Ultra Low Sulfur Diesel Dyed”. </w:t>
            </w:r>
          </w:p>
          <w:p w:rsidR="00E53EA8" w:rsidRDefault="00E53EA8" w:rsidP="003877C8">
            <w:pPr>
              <w:tabs>
                <w:tab w:val="left" w:pos="0"/>
              </w:tabs>
              <w:overflowPunct w:val="0"/>
              <w:autoSpaceDE w:val="0"/>
              <w:autoSpaceDN w:val="0"/>
              <w:adjustRightInd w:val="0"/>
              <w:jc w:val="both"/>
              <w:rPr>
                <w:rFonts w:ascii="Arial" w:hAnsi="Arial" w:cs="Arial"/>
              </w:rPr>
            </w:pPr>
          </w:p>
          <w:p w:rsidR="00CA4782" w:rsidRPr="00A25D9E" w:rsidRDefault="00CA4782" w:rsidP="003877C8">
            <w:pPr>
              <w:tabs>
                <w:tab w:val="left" w:pos="0"/>
              </w:tabs>
              <w:overflowPunct w:val="0"/>
              <w:autoSpaceDE w:val="0"/>
              <w:autoSpaceDN w:val="0"/>
              <w:adjustRightInd w:val="0"/>
              <w:jc w:val="both"/>
              <w:rPr>
                <w:rFonts w:ascii="Arial" w:hAnsi="Arial" w:cs="Arial"/>
              </w:rPr>
            </w:pPr>
            <w:r w:rsidRPr="00A25D9E">
              <w:rPr>
                <w:rFonts w:ascii="Arial" w:hAnsi="Arial" w:cs="Arial"/>
              </w:rPr>
              <w:t xml:space="preserve">As per Bid Solicitation Section 3.4.2.1 </w:t>
            </w:r>
            <w:r w:rsidRPr="00A25D9E">
              <w:rPr>
                <w:rFonts w:ascii="Arial" w:hAnsi="Arial" w:cs="Arial"/>
                <w:u w:val="single"/>
              </w:rPr>
              <w:t>Index Price For Biodiesel Fuel</w:t>
            </w:r>
            <w:r w:rsidRPr="00A25D9E">
              <w:rPr>
                <w:rFonts w:ascii="Arial" w:hAnsi="Arial" w:cs="Arial"/>
              </w:rPr>
              <w:t xml:space="preserve"> “The posted prices are the OPIS gross wholesale daily Biodiesel price (Newark, NJ), ULS2 low rack, for the specific Biodiesel blend (B2, B5, B10 or B20) as follows:</w:t>
            </w:r>
          </w:p>
          <w:p w:rsidR="00CA4782" w:rsidRPr="00BE4710" w:rsidRDefault="00CA4782" w:rsidP="00CA4782">
            <w:pPr>
              <w:pStyle w:val="PlainText"/>
              <w:rPr>
                <w:rFonts w:cs="Arial"/>
                <w:sz w:val="20"/>
                <w:szCs w:val="20"/>
                <w:lang w:val="en-US"/>
              </w:rPr>
            </w:pPr>
            <w:r w:rsidRPr="00BE4710">
              <w:rPr>
                <w:rFonts w:cs="Arial"/>
                <w:sz w:val="20"/>
                <w:szCs w:val="20"/>
                <w:lang w:val="en-US"/>
              </w:rPr>
              <w:t>Newark, NJ - OPIS Gross Wholesale B2 SME Biodiesel Prices – ULS2 – Low Rack</w:t>
            </w:r>
          </w:p>
          <w:p w:rsidR="00CA4782" w:rsidRPr="00BE4710" w:rsidRDefault="00CA4782" w:rsidP="00CA4782">
            <w:pPr>
              <w:pStyle w:val="PlainText"/>
              <w:rPr>
                <w:rFonts w:cs="Arial"/>
                <w:sz w:val="20"/>
                <w:szCs w:val="20"/>
                <w:lang w:val="en-US"/>
              </w:rPr>
            </w:pPr>
            <w:r w:rsidRPr="00BE4710">
              <w:rPr>
                <w:rFonts w:cs="Arial"/>
                <w:sz w:val="20"/>
                <w:szCs w:val="20"/>
                <w:lang w:val="en-US"/>
              </w:rPr>
              <w:t>Newark, NJ - OPIS Gross Wholesale B5 SME Biodiesel Prices – ULS2 – Low Rack</w:t>
            </w:r>
          </w:p>
          <w:p w:rsidR="00CA4782" w:rsidRPr="00BE4710" w:rsidRDefault="00CA4782" w:rsidP="00CA4782">
            <w:pPr>
              <w:pStyle w:val="PlainText"/>
              <w:rPr>
                <w:rFonts w:cs="Arial"/>
                <w:sz w:val="20"/>
                <w:szCs w:val="20"/>
                <w:lang w:val="en-US"/>
              </w:rPr>
            </w:pPr>
            <w:r w:rsidRPr="00BE4710">
              <w:rPr>
                <w:rFonts w:cs="Arial"/>
                <w:sz w:val="20"/>
                <w:szCs w:val="20"/>
                <w:lang w:val="en-US"/>
              </w:rPr>
              <w:t>Newark, NJ - OPIS Gross Wholesale B10 SME Biodiesel Prices – ULS2 – Low Rack</w:t>
            </w:r>
          </w:p>
          <w:p w:rsidR="00CA4782" w:rsidRPr="00BE4710" w:rsidRDefault="00CA4782" w:rsidP="00CA4782">
            <w:pPr>
              <w:tabs>
                <w:tab w:val="left" w:pos="0"/>
              </w:tabs>
              <w:overflowPunct w:val="0"/>
              <w:autoSpaceDE w:val="0"/>
              <w:autoSpaceDN w:val="0"/>
              <w:adjustRightInd w:val="0"/>
              <w:rPr>
                <w:rFonts w:ascii="Arial" w:hAnsi="Arial" w:cs="Arial"/>
              </w:rPr>
            </w:pPr>
            <w:r w:rsidRPr="00BE4710">
              <w:rPr>
                <w:rFonts w:ascii="Arial" w:hAnsi="Arial" w:cs="Arial"/>
              </w:rPr>
              <w:t>Newark, NJ - OPIS Gross Wholesale B20 SME Biodiesel Prices – ULS2 – Low Rack</w:t>
            </w:r>
          </w:p>
          <w:p w:rsidR="00CA4782" w:rsidRDefault="00CA4782" w:rsidP="00CA4782">
            <w:pPr>
              <w:tabs>
                <w:tab w:val="left" w:pos="0"/>
              </w:tabs>
              <w:overflowPunct w:val="0"/>
              <w:autoSpaceDE w:val="0"/>
              <w:autoSpaceDN w:val="0"/>
              <w:adjustRightInd w:val="0"/>
              <w:rPr>
                <w:rFonts w:ascii="Arial" w:hAnsi="Arial" w:cs="Arial"/>
                <w:sz w:val="18"/>
                <w:szCs w:val="18"/>
              </w:rPr>
            </w:pPr>
          </w:p>
          <w:p w:rsidR="00836A80" w:rsidRDefault="00CA4782" w:rsidP="003877C8">
            <w:pPr>
              <w:tabs>
                <w:tab w:val="left" w:pos="0"/>
              </w:tabs>
              <w:overflowPunct w:val="0"/>
              <w:autoSpaceDE w:val="0"/>
              <w:autoSpaceDN w:val="0"/>
              <w:adjustRightInd w:val="0"/>
              <w:ind w:hanging="28"/>
              <w:jc w:val="both"/>
              <w:rPr>
                <w:rFonts w:ascii="Arial" w:hAnsi="Arial" w:cs="Arial"/>
              </w:rPr>
            </w:pPr>
            <w:r>
              <w:rPr>
                <w:rFonts w:ascii="Arial" w:hAnsi="Arial" w:cs="Arial"/>
              </w:rPr>
              <w:t xml:space="preserve">Please refer to the attached sample pricing pages for ultra-low sulfur diesel (Attachment 1 – Ultra Low Sulfur Diesel) and biodiesel fuel (Attachment 2 – Biodiesel </w:t>
            </w:r>
            <w:r w:rsidR="00F25115">
              <w:rPr>
                <w:rFonts w:ascii="Arial" w:hAnsi="Arial" w:cs="Arial"/>
              </w:rPr>
              <w:t>Rack Price Report</w:t>
            </w:r>
            <w:r>
              <w:rPr>
                <w:rFonts w:ascii="Arial" w:hAnsi="Arial" w:cs="Arial"/>
              </w:rPr>
              <w:t>) that are utilized to obtain the daily fuel prices.</w:t>
            </w:r>
            <w:r w:rsidR="00B74D2D">
              <w:rPr>
                <w:rFonts w:ascii="Arial" w:hAnsi="Arial" w:cs="Arial"/>
              </w:rPr>
              <w:t xml:space="preserve"> Access to biodiesel fuel pricing is available through the OPIS Biodiesel Rack Price Report, an element of an OPIS subscription.</w:t>
            </w:r>
          </w:p>
          <w:p w:rsidR="00E53EA8" w:rsidRDefault="00E53EA8" w:rsidP="003877C8">
            <w:pPr>
              <w:tabs>
                <w:tab w:val="left" w:pos="0"/>
              </w:tabs>
              <w:overflowPunct w:val="0"/>
              <w:autoSpaceDE w:val="0"/>
              <w:autoSpaceDN w:val="0"/>
              <w:adjustRightInd w:val="0"/>
              <w:ind w:hanging="28"/>
              <w:jc w:val="both"/>
              <w:rPr>
                <w:rFonts w:ascii="Arial" w:hAnsi="Arial" w:cs="Arial"/>
              </w:rPr>
            </w:pPr>
          </w:p>
          <w:p w:rsidR="00E53EA8" w:rsidRDefault="00B74D2D" w:rsidP="00EE1415">
            <w:pPr>
              <w:tabs>
                <w:tab w:val="left" w:pos="0"/>
              </w:tabs>
              <w:overflowPunct w:val="0"/>
              <w:autoSpaceDE w:val="0"/>
              <w:autoSpaceDN w:val="0"/>
              <w:adjustRightInd w:val="0"/>
              <w:jc w:val="both"/>
              <w:rPr>
                <w:rFonts w:ascii="Arial" w:hAnsi="Arial" w:cs="Arial"/>
              </w:rPr>
            </w:pPr>
            <w:r>
              <w:rPr>
                <w:rFonts w:ascii="Arial" w:hAnsi="Arial" w:cs="Arial"/>
              </w:rPr>
              <w:t>Please see revisions to</w:t>
            </w:r>
            <w:r w:rsidR="001E16AD">
              <w:rPr>
                <w:rFonts w:ascii="Arial" w:hAnsi="Arial" w:cs="Arial"/>
              </w:rPr>
              <w:t xml:space="preserve"> Section 3.4.2.1 Index Price for Biodiesel Fuel of</w:t>
            </w:r>
            <w:r>
              <w:rPr>
                <w:rFonts w:ascii="Arial" w:hAnsi="Arial" w:cs="Arial"/>
              </w:rPr>
              <w:t xml:space="preserve"> the Bid Solicitation titled “</w:t>
            </w:r>
            <w:r w:rsidRPr="00112B72">
              <w:rPr>
                <w:rFonts w:ascii="Arial" w:hAnsi="Arial" w:cs="Arial"/>
              </w:rPr>
              <w:t>T</w:t>
            </w:r>
            <w:r>
              <w:rPr>
                <w:rFonts w:ascii="Arial" w:hAnsi="Arial" w:cs="Arial"/>
              </w:rPr>
              <w:t>1845</w:t>
            </w:r>
            <w:r w:rsidRPr="00112B72">
              <w:rPr>
                <w:rFonts w:ascii="Arial" w:hAnsi="Arial" w:cs="Arial"/>
              </w:rPr>
              <w:t xml:space="preserve"> 19DPP0030</w:t>
            </w:r>
            <w:r>
              <w:rPr>
                <w:rFonts w:ascii="Arial" w:hAnsi="Arial" w:cs="Arial"/>
              </w:rPr>
              <w:t>3</w:t>
            </w:r>
            <w:r w:rsidRPr="00112B72">
              <w:rPr>
                <w:rFonts w:ascii="Arial" w:hAnsi="Arial" w:cs="Arial"/>
              </w:rPr>
              <w:t xml:space="preserve"> Revised Bid Solici</w:t>
            </w:r>
            <w:r>
              <w:rPr>
                <w:rFonts w:ascii="Arial" w:hAnsi="Arial" w:cs="Arial"/>
              </w:rPr>
              <w:t>tation.”</w:t>
            </w:r>
          </w:p>
        </w:tc>
      </w:tr>
    </w:tbl>
    <w:p w:rsidR="00EE1415" w:rsidRDefault="00EE1415">
      <w:r>
        <w:br w:type="page"/>
      </w:r>
    </w:p>
    <w:tbl>
      <w:tblPr>
        <w:tblW w:w="10260" w:type="dxa"/>
        <w:tblInd w:w="-2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0"/>
        <w:gridCol w:w="2160"/>
        <w:gridCol w:w="7200"/>
      </w:tblGrid>
      <w:tr w:rsidR="008918DF" w:rsidTr="003877C8">
        <w:tc>
          <w:tcPr>
            <w:tcW w:w="900" w:type="dxa"/>
            <w:tcBorders>
              <w:top w:val="single" w:sz="4" w:space="0" w:color="auto"/>
              <w:left w:val="single" w:sz="4" w:space="0" w:color="auto"/>
              <w:bottom w:val="single" w:sz="4" w:space="0" w:color="auto"/>
              <w:right w:val="single" w:sz="4" w:space="0" w:color="auto"/>
            </w:tcBorders>
            <w:hideMark/>
          </w:tcPr>
          <w:p w:rsidR="008918DF" w:rsidRDefault="008918DF" w:rsidP="003877C8">
            <w:pPr>
              <w:tabs>
                <w:tab w:val="left" w:pos="0"/>
              </w:tabs>
              <w:autoSpaceDN w:val="0"/>
              <w:jc w:val="center"/>
              <w:rPr>
                <w:rFonts w:ascii="Arial" w:hAnsi="Arial" w:cs="Arial"/>
              </w:rPr>
            </w:pPr>
            <w:r>
              <w:rPr>
                <w:rFonts w:ascii="Arial" w:hAnsi="Arial" w:cs="Arial"/>
              </w:rPr>
              <w:lastRenderedPageBreak/>
              <w:t>13</w:t>
            </w:r>
          </w:p>
        </w:tc>
        <w:tc>
          <w:tcPr>
            <w:tcW w:w="2160" w:type="dxa"/>
            <w:tcBorders>
              <w:top w:val="single" w:sz="4" w:space="0" w:color="auto"/>
              <w:left w:val="single" w:sz="4" w:space="0" w:color="auto"/>
              <w:bottom w:val="single" w:sz="4" w:space="0" w:color="auto"/>
              <w:right w:val="single" w:sz="4" w:space="0" w:color="auto"/>
            </w:tcBorders>
          </w:tcPr>
          <w:p w:rsidR="008918DF" w:rsidRDefault="00C91D20" w:rsidP="003877C8">
            <w:pPr>
              <w:tabs>
                <w:tab w:val="left" w:pos="0"/>
              </w:tabs>
              <w:overflowPunct w:val="0"/>
              <w:autoSpaceDE w:val="0"/>
              <w:autoSpaceDN w:val="0"/>
              <w:adjustRightInd w:val="0"/>
              <w:rPr>
                <w:rFonts w:ascii="Arial" w:hAnsi="Arial" w:cs="Arial"/>
              </w:rPr>
            </w:pPr>
            <w:r>
              <w:rPr>
                <w:rFonts w:ascii="Arial" w:hAnsi="Arial" w:cs="Arial"/>
              </w:rPr>
              <w:t>N/A</w:t>
            </w:r>
          </w:p>
        </w:tc>
        <w:tc>
          <w:tcPr>
            <w:tcW w:w="7200" w:type="dxa"/>
            <w:tcBorders>
              <w:top w:val="single" w:sz="4" w:space="0" w:color="auto"/>
              <w:left w:val="single" w:sz="4" w:space="0" w:color="auto"/>
              <w:bottom w:val="single" w:sz="4" w:space="0" w:color="auto"/>
              <w:right w:val="single" w:sz="4" w:space="0" w:color="auto"/>
            </w:tcBorders>
          </w:tcPr>
          <w:p w:rsidR="008918DF" w:rsidRPr="006A3E75" w:rsidRDefault="00257943" w:rsidP="005663AD">
            <w:pPr>
              <w:tabs>
                <w:tab w:val="left" w:pos="0"/>
              </w:tabs>
              <w:overflowPunct w:val="0"/>
              <w:autoSpaceDE w:val="0"/>
              <w:autoSpaceDN w:val="0"/>
              <w:adjustRightInd w:val="0"/>
              <w:ind w:hanging="28"/>
              <w:rPr>
                <w:rFonts w:ascii="Arial" w:hAnsi="Arial" w:cs="Arial"/>
                <w:b/>
              </w:rPr>
            </w:pPr>
            <w:r w:rsidRPr="006A3E75">
              <w:rPr>
                <w:rFonts w:ascii="Arial" w:hAnsi="Arial" w:cs="Arial"/>
                <w:b/>
              </w:rPr>
              <w:t>Can the State provide estimated usage by tank and location?</w:t>
            </w:r>
          </w:p>
          <w:p w:rsidR="006A3E75" w:rsidRDefault="006A3E75" w:rsidP="005663AD">
            <w:pPr>
              <w:tabs>
                <w:tab w:val="left" w:pos="0"/>
              </w:tabs>
              <w:overflowPunct w:val="0"/>
              <w:autoSpaceDE w:val="0"/>
              <w:autoSpaceDN w:val="0"/>
              <w:adjustRightInd w:val="0"/>
              <w:ind w:hanging="28"/>
              <w:rPr>
                <w:rFonts w:ascii="Arial" w:hAnsi="Arial" w:cs="Arial"/>
              </w:rPr>
            </w:pPr>
          </w:p>
          <w:p w:rsidR="00D760D2" w:rsidRDefault="00D760D2" w:rsidP="00A25D9E">
            <w:pPr>
              <w:tabs>
                <w:tab w:val="left" w:pos="0"/>
              </w:tabs>
              <w:overflowPunct w:val="0"/>
              <w:autoSpaceDE w:val="0"/>
              <w:autoSpaceDN w:val="0"/>
              <w:adjustRightInd w:val="0"/>
              <w:rPr>
                <w:rFonts w:ascii="Arial" w:hAnsi="Arial" w:cs="Arial"/>
              </w:rPr>
            </w:pPr>
            <w:r w:rsidRPr="00EB1BDF">
              <w:rPr>
                <w:rFonts w:ascii="Arial" w:hAnsi="Arial" w:cs="Arial"/>
              </w:rPr>
              <w:t>T</w:t>
            </w:r>
            <w:r w:rsidRPr="00B40E99">
              <w:rPr>
                <w:rFonts w:ascii="Arial" w:hAnsi="Arial" w:cs="Arial"/>
              </w:rPr>
              <w:t>he information requested is</w:t>
            </w:r>
            <w:r>
              <w:rPr>
                <w:rFonts w:ascii="Arial" w:hAnsi="Arial" w:cs="Arial"/>
              </w:rPr>
              <w:t xml:space="preserve"> </w:t>
            </w:r>
            <w:r w:rsidRPr="00B40E99">
              <w:rPr>
                <w:rFonts w:ascii="Arial" w:hAnsi="Arial" w:cs="Arial"/>
              </w:rPr>
              <w:t>not available at this time.</w:t>
            </w:r>
            <w:r w:rsidR="00B279F8" w:rsidRPr="007B35ED">
              <w:rPr>
                <w:rFonts w:ascii="Arial" w:hAnsi="Arial" w:cs="Arial"/>
              </w:rPr>
              <w:t xml:space="preserve"> Upon</w:t>
            </w:r>
            <w:r w:rsidR="00B279F8">
              <w:t xml:space="preserve"> </w:t>
            </w:r>
            <w:r w:rsidR="00B279F8" w:rsidRPr="007B35ED">
              <w:rPr>
                <w:rFonts w:ascii="Arial" w:hAnsi="Arial" w:cs="Arial"/>
              </w:rPr>
              <w:t>Blanket P.O. award, the Vendor {Contractor} may contact the Using Agency to request this information.</w:t>
            </w:r>
          </w:p>
        </w:tc>
      </w:tr>
      <w:tr w:rsidR="008918DF" w:rsidTr="003877C8">
        <w:tc>
          <w:tcPr>
            <w:tcW w:w="900" w:type="dxa"/>
            <w:tcBorders>
              <w:top w:val="single" w:sz="4" w:space="0" w:color="auto"/>
              <w:left w:val="single" w:sz="4" w:space="0" w:color="auto"/>
              <w:bottom w:val="single" w:sz="4" w:space="0" w:color="auto"/>
              <w:right w:val="single" w:sz="4" w:space="0" w:color="auto"/>
            </w:tcBorders>
            <w:hideMark/>
          </w:tcPr>
          <w:p w:rsidR="008918DF" w:rsidRDefault="008918DF" w:rsidP="003877C8">
            <w:pPr>
              <w:tabs>
                <w:tab w:val="left" w:pos="0"/>
              </w:tabs>
              <w:autoSpaceDN w:val="0"/>
              <w:jc w:val="center"/>
              <w:rPr>
                <w:rFonts w:ascii="Arial" w:hAnsi="Arial" w:cs="Arial"/>
              </w:rPr>
            </w:pPr>
            <w:r>
              <w:rPr>
                <w:rFonts w:ascii="Arial" w:hAnsi="Arial" w:cs="Arial"/>
              </w:rPr>
              <w:t>14</w:t>
            </w:r>
          </w:p>
        </w:tc>
        <w:tc>
          <w:tcPr>
            <w:tcW w:w="2160" w:type="dxa"/>
            <w:tcBorders>
              <w:top w:val="single" w:sz="4" w:space="0" w:color="auto"/>
              <w:left w:val="single" w:sz="4" w:space="0" w:color="auto"/>
              <w:bottom w:val="single" w:sz="4" w:space="0" w:color="auto"/>
              <w:right w:val="single" w:sz="4" w:space="0" w:color="auto"/>
            </w:tcBorders>
          </w:tcPr>
          <w:p w:rsidR="008918DF" w:rsidRDefault="00C91D20" w:rsidP="003877C8">
            <w:pPr>
              <w:tabs>
                <w:tab w:val="left" w:pos="0"/>
              </w:tabs>
              <w:overflowPunct w:val="0"/>
              <w:autoSpaceDE w:val="0"/>
              <w:autoSpaceDN w:val="0"/>
              <w:adjustRightInd w:val="0"/>
              <w:rPr>
                <w:rFonts w:ascii="Arial" w:hAnsi="Arial" w:cs="Arial"/>
              </w:rPr>
            </w:pPr>
            <w:r>
              <w:rPr>
                <w:rFonts w:ascii="Arial" w:hAnsi="Arial" w:cs="Arial"/>
              </w:rPr>
              <w:t>N/A</w:t>
            </w:r>
          </w:p>
        </w:tc>
        <w:tc>
          <w:tcPr>
            <w:tcW w:w="7200" w:type="dxa"/>
            <w:tcBorders>
              <w:top w:val="single" w:sz="4" w:space="0" w:color="auto"/>
              <w:left w:val="single" w:sz="4" w:space="0" w:color="auto"/>
              <w:bottom w:val="single" w:sz="4" w:space="0" w:color="auto"/>
              <w:right w:val="single" w:sz="4" w:space="0" w:color="auto"/>
            </w:tcBorders>
          </w:tcPr>
          <w:p w:rsidR="008918DF" w:rsidRPr="003877C8" w:rsidRDefault="00D760D2" w:rsidP="005663AD">
            <w:pPr>
              <w:tabs>
                <w:tab w:val="left" w:pos="0"/>
              </w:tabs>
              <w:overflowPunct w:val="0"/>
              <w:autoSpaceDE w:val="0"/>
              <w:autoSpaceDN w:val="0"/>
              <w:adjustRightInd w:val="0"/>
              <w:rPr>
                <w:rFonts w:ascii="Arial" w:hAnsi="Arial" w:cs="Arial"/>
                <w:b/>
              </w:rPr>
            </w:pPr>
            <w:r w:rsidRPr="003877C8">
              <w:rPr>
                <w:rFonts w:ascii="Arial" w:hAnsi="Arial" w:cs="Arial"/>
                <w:b/>
              </w:rPr>
              <w:t>D</w:t>
            </w:r>
          </w:p>
          <w:p w:rsidR="00406106" w:rsidRDefault="00406106" w:rsidP="005663AD">
            <w:pPr>
              <w:tabs>
                <w:tab w:val="left" w:pos="0"/>
              </w:tabs>
              <w:overflowPunct w:val="0"/>
              <w:autoSpaceDE w:val="0"/>
              <w:autoSpaceDN w:val="0"/>
              <w:adjustRightInd w:val="0"/>
              <w:rPr>
                <w:rFonts w:ascii="Arial" w:hAnsi="Arial" w:cs="Arial"/>
              </w:rPr>
            </w:pPr>
          </w:p>
          <w:p w:rsidR="00D760D2" w:rsidRDefault="00D760D2" w:rsidP="005663AD">
            <w:pPr>
              <w:tabs>
                <w:tab w:val="left" w:pos="0"/>
              </w:tabs>
              <w:overflowPunct w:val="0"/>
              <w:autoSpaceDE w:val="0"/>
              <w:autoSpaceDN w:val="0"/>
              <w:adjustRightInd w:val="0"/>
              <w:rPr>
                <w:rFonts w:ascii="Arial" w:hAnsi="Arial" w:cs="Arial"/>
              </w:rPr>
            </w:pPr>
            <w:r>
              <w:rPr>
                <w:rFonts w:ascii="Arial" w:hAnsi="Arial" w:cs="Arial"/>
              </w:rPr>
              <w:t>No question was submitted.</w:t>
            </w:r>
          </w:p>
        </w:tc>
      </w:tr>
      <w:tr w:rsidR="008918DF" w:rsidTr="003877C8">
        <w:tc>
          <w:tcPr>
            <w:tcW w:w="900" w:type="dxa"/>
            <w:tcBorders>
              <w:top w:val="single" w:sz="4" w:space="0" w:color="auto"/>
              <w:left w:val="single" w:sz="4" w:space="0" w:color="auto"/>
              <w:bottom w:val="single" w:sz="4" w:space="0" w:color="auto"/>
              <w:right w:val="single" w:sz="4" w:space="0" w:color="auto"/>
            </w:tcBorders>
            <w:hideMark/>
          </w:tcPr>
          <w:p w:rsidR="008918DF" w:rsidRDefault="008918DF" w:rsidP="003877C8">
            <w:pPr>
              <w:tabs>
                <w:tab w:val="left" w:pos="0"/>
              </w:tabs>
              <w:autoSpaceDN w:val="0"/>
              <w:jc w:val="center"/>
              <w:rPr>
                <w:rFonts w:ascii="Arial" w:hAnsi="Arial" w:cs="Arial"/>
              </w:rPr>
            </w:pPr>
            <w:r>
              <w:rPr>
                <w:rFonts w:ascii="Arial" w:hAnsi="Arial" w:cs="Arial"/>
              </w:rPr>
              <w:t>15</w:t>
            </w:r>
          </w:p>
        </w:tc>
        <w:tc>
          <w:tcPr>
            <w:tcW w:w="2160" w:type="dxa"/>
            <w:tcBorders>
              <w:top w:val="single" w:sz="4" w:space="0" w:color="auto"/>
              <w:left w:val="single" w:sz="4" w:space="0" w:color="auto"/>
              <w:bottom w:val="single" w:sz="4" w:space="0" w:color="auto"/>
              <w:right w:val="single" w:sz="4" w:space="0" w:color="auto"/>
            </w:tcBorders>
          </w:tcPr>
          <w:p w:rsidR="008918DF" w:rsidRDefault="0076675D" w:rsidP="003877C8">
            <w:pPr>
              <w:tabs>
                <w:tab w:val="left" w:pos="0"/>
              </w:tabs>
              <w:overflowPunct w:val="0"/>
              <w:autoSpaceDE w:val="0"/>
              <w:autoSpaceDN w:val="0"/>
              <w:adjustRightInd w:val="0"/>
              <w:rPr>
                <w:rFonts w:ascii="Arial" w:hAnsi="Arial" w:cs="Arial"/>
              </w:rPr>
            </w:pPr>
            <w:r>
              <w:rPr>
                <w:rFonts w:ascii="Arial" w:hAnsi="Arial" w:cs="Arial"/>
              </w:rPr>
              <w:t>7.2</w:t>
            </w:r>
          </w:p>
        </w:tc>
        <w:tc>
          <w:tcPr>
            <w:tcW w:w="7200" w:type="dxa"/>
            <w:tcBorders>
              <w:top w:val="single" w:sz="4" w:space="0" w:color="auto"/>
              <w:left w:val="single" w:sz="4" w:space="0" w:color="auto"/>
              <w:bottom w:val="single" w:sz="4" w:space="0" w:color="auto"/>
              <w:right w:val="single" w:sz="4" w:space="0" w:color="auto"/>
            </w:tcBorders>
          </w:tcPr>
          <w:p w:rsidR="008918DF" w:rsidRPr="006A3E75" w:rsidRDefault="00257943" w:rsidP="005663AD">
            <w:pPr>
              <w:tabs>
                <w:tab w:val="left" w:pos="0"/>
              </w:tabs>
              <w:overflowPunct w:val="0"/>
              <w:autoSpaceDE w:val="0"/>
              <w:autoSpaceDN w:val="0"/>
              <w:adjustRightInd w:val="0"/>
              <w:ind w:hanging="28"/>
              <w:rPr>
                <w:rFonts w:ascii="Arial" w:hAnsi="Arial" w:cs="Arial"/>
                <w:b/>
              </w:rPr>
            </w:pPr>
            <w:r w:rsidRPr="006A3E75">
              <w:rPr>
                <w:rFonts w:ascii="Arial" w:hAnsi="Arial" w:cs="Arial"/>
                <w:b/>
              </w:rPr>
              <w:t>When is the anticipated award date? If the award is to be made at a board meeting, when is the first meeting after the opening?</w:t>
            </w:r>
          </w:p>
          <w:p w:rsidR="006A3E75" w:rsidRDefault="006A3E75" w:rsidP="005663AD">
            <w:pPr>
              <w:tabs>
                <w:tab w:val="left" w:pos="0"/>
              </w:tabs>
              <w:overflowPunct w:val="0"/>
              <w:autoSpaceDE w:val="0"/>
              <w:autoSpaceDN w:val="0"/>
              <w:adjustRightInd w:val="0"/>
              <w:ind w:hanging="28"/>
              <w:rPr>
                <w:rFonts w:ascii="Arial" w:hAnsi="Arial" w:cs="Arial"/>
              </w:rPr>
            </w:pPr>
          </w:p>
          <w:p w:rsidR="00155436" w:rsidRDefault="002F6BDB" w:rsidP="003877C8">
            <w:pPr>
              <w:tabs>
                <w:tab w:val="left" w:pos="0"/>
              </w:tabs>
              <w:overflowPunct w:val="0"/>
              <w:autoSpaceDE w:val="0"/>
              <w:autoSpaceDN w:val="0"/>
              <w:adjustRightInd w:val="0"/>
              <w:ind w:hanging="28"/>
              <w:jc w:val="both"/>
              <w:rPr>
                <w:rFonts w:ascii="Arial" w:hAnsi="Arial" w:cs="Arial"/>
              </w:rPr>
            </w:pPr>
            <w:r>
              <w:rPr>
                <w:rFonts w:ascii="Arial" w:hAnsi="Arial" w:cs="Arial"/>
              </w:rPr>
              <w:t xml:space="preserve">A specific award date is not available. As per </w:t>
            </w:r>
            <w:r w:rsidR="00CA6D31">
              <w:rPr>
                <w:rFonts w:ascii="Arial" w:hAnsi="Arial" w:cs="Arial"/>
              </w:rPr>
              <w:t xml:space="preserve"> Bid Solicitation</w:t>
            </w:r>
            <w:r>
              <w:rPr>
                <w:rFonts w:ascii="Arial" w:hAnsi="Arial" w:cs="Arial"/>
              </w:rPr>
              <w:t xml:space="preserve"> Section 7.2</w:t>
            </w:r>
            <w:r w:rsidR="00002DC5">
              <w:rPr>
                <w:rFonts w:ascii="Arial" w:hAnsi="Arial" w:cs="Arial"/>
              </w:rPr>
              <w:t xml:space="preserve"> Final Blanket P.O. Award</w:t>
            </w:r>
            <w:r>
              <w:rPr>
                <w:rFonts w:ascii="Arial" w:hAnsi="Arial" w:cs="Arial"/>
              </w:rPr>
              <w:t xml:space="preserve">, </w:t>
            </w:r>
            <w:r w:rsidR="00CA6D31">
              <w:rPr>
                <w:rFonts w:ascii="Arial" w:hAnsi="Arial" w:cs="Arial"/>
              </w:rPr>
              <w:t xml:space="preserve"> </w:t>
            </w:r>
            <w:r>
              <w:rPr>
                <w:rFonts w:ascii="Arial" w:hAnsi="Arial" w:cs="Arial"/>
              </w:rPr>
              <w:t>“</w:t>
            </w:r>
            <w:r w:rsidRPr="00965841">
              <w:rPr>
                <w:rFonts w:ascii="Arial" w:hAnsi="Arial" w:cs="Arial"/>
                <w:lang w:eastAsia="x-none"/>
              </w:rPr>
              <w:t xml:space="preserve">Blanket P.O. </w:t>
            </w:r>
            <w:r w:rsidRPr="00965841">
              <w:rPr>
                <w:rFonts w:ascii="Arial" w:hAnsi="Arial" w:cs="Arial"/>
                <w:lang w:val="x-none" w:eastAsia="x-none"/>
              </w:rPr>
              <w:t xml:space="preserve">award[s] </w:t>
            </w:r>
            <w:r w:rsidRPr="00965841">
              <w:rPr>
                <w:rFonts w:ascii="Arial" w:hAnsi="Arial" w:cs="Arial"/>
                <w:lang w:eastAsia="x-none"/>
              </w:rPr>
              <w:t>will</w:t>
            </w:r>
            <w:r w:rsidRPr="00965841">
              <w:rPr>
                <w:rFonts w:ascii="Arial" w:hAnsi="Arial" w:cs="Arial"/>
                <w:lang w:val="x-none" w:eastAsia="x-none"/>
              </w:rPr>
              <w:t xml:space="preserve"> be made with reasonable promptness by written notice to that</w:t>
            </w:r>
            <w:r w:rsidRPr="00965841">
              <w:rPr>
                <w:rFonts w:ascii="Arial" w:hAnsi="Arial" w:cs="Arial"/>
                <w:lang w:eastAsia="x-none"/>
              </w:rPr>
              <w:t>/those</w:t>
            </w:r>
            <w:r w:rsidRPr="00965841">
              <w:rPr>
                <w:rFonts w:ascii="Arial" w:hAnsi="Arial" w:cs="Arial"/>
                <w:lang w:val="x-none" w:eastAsia="x-none"/>
              </w:rPr>
              <w:t xml:space="preserve"> responsible Vendor(s) {Bidder(s)}, whose Quote(s), conforming to this Bid Solicitation, is(are) most advantageous to the State, price, and other factors considered.</w:t>
            </w:r>
            <w:r w:rsidR="00716121">
              <w:rPr>
                <w:rFonts w:ascii="Arial" w:hAnsi="Arial" w:cs="Arial"/>
              </w:rPr>
              <w:t xml:space="preserve"> </w:t>
            </w:r>
          </w:p>
          <w:p w:rsidR="00155436" w:rsidRDefault="00155436" w:rsidP="002F6BDB">
            <w:pPr>
              <w:tabs>
                <w:tab w:val="left" w:pos="0"/>
              </w:tabs>
              <w:overflowPunct w:val="0"/>
              <w:autoSpaceDE w:val="0"/>
              <w:autoSpaceDN w:val="0"/>
              <w:adjustRightInd w:val="0"/>
              <w:ind w:hanging="28"/>
              <w:rPr>
                <w:rFonts w:ascii="Arial" w:hAnsi="Arial" w:cs="Arial"/>
              </w:rPr>
            </w:pPr>
          </w:p>
          <w:p w:rsidR="00D760D2" w:rsidRDefault="00155436" w:rsidP="00155436">
            <w:pPr>
              <w:tabs>
                <w:tab w:val="left" w:pos="0"/>
              </w:tabs>
              <w:overflowPunct w:val="0"/>
              <w:autoSpaceDE w:val="0"/>
              <w:autoSpaceDN w:val="0"/>
              <w:adjustRightInd w:val="0"/>
              <w:ind w:hanging="28"/>
              <w:rPr>
                <w:rFonts w:ascii="Arial" w:hAnsi="Arial" w:cs="Arial"/>
              </w:rPr>
            </w:pPr>
            <w:r>
              <w:rPr>
                <w:rFonts w:ascii="Arial" w:hAnsi="Arial" w:cs="Arial"/>
              </w:rPr>
              <w:t>A</w:t>
            </w:r>
            <w:r w:rsidR="00716121">
              <w:rPr>
                <w:rFonts w:ascii="Arial" w:hAnsi="Arial" w:cs="Arial"/>
              </w:rPr>
              <w:t>wards are not made or announced at a public meeting.</w:t>
            </w:r>
            <w:r w:rsidR="001E16AD">
              <w:rPr>
                <w:rFonts w:ascii="Arial" w:hAnsi="Arial" w:cs="Arial"/>
              </w:rPr>
              <w:t xml:space="preserve"> All Vendors {Bidders} will receive notice of the award results.</w:t>
            </w:r>
          </w:p>
        </w:tc>
      </w:tr>
      <w:tr w:rsidR="008918DF" w:rsidTr="00004D7D">
        <w:tc>
          <w:tcPr>
            <w:tcW w:w="900" w:type="dxa"/>
            <w:tcBorders>
              <w:top w:val="single" w:sz="4" w:space="0" w:color="auto"/>
              <w:left w:val="single" w:sz="4" w:space="0" w:color="auto"/>
              <w:bottom w:val="single" w:sz="4" w:space="0" w:color="auto"/>
              <w:right w:val="single" w:sz="4" w:space="0" w:color="auto"/>
            </w:tcBorders>
            <w:shd w:val="clear" w:color="auto" w:fill="auto"/>
            <w:hideMark/>
          </w:tcPr>
          <w:p w:rsidR="008918DF" w:rsidRPr="00004D7D" w:rsidRDefault="008918DF" w:rsidP="003877C8">
            <w:pPr>
              <w:tabs>
                <w:tab w:val="left" w:pos="0"/>
              </w:tabs>
              <w:autoSpaceDN w:val="0"/>
              <w:jc w:val="center"/>
              <w:rPr>
                <w:rFonts w:ascii="Arial" w:hAnsi="Arial" w:cs="Arial"/>
              </w:rPr>
            </w:pPr>
            <w:r w:rsidRPr="00004D7D">
              <w:rPr>
                <w:rFonts w:ascii="Arial" w:hAnsi="Arial" w:cs="Arial"/>
              </w:rPr>
              <w:t>16</w:t>
            </w:r>
          </w:p>
        </w:tc>
        <w:tc>
          <w:tcPr>
            <w:tcW w:w="2160" w:type="dxa"/>
            <w:tcBorders>
              <w:top w:val="single" w:sz="4" w:space="0" w:color="auto"/>
              <w:left w:val="single" w:sz="4" w:space="0" w:color="auto"/>
              <w:bottom w:val="single" w:sz="4" w:space="0" w:color="auto"/>
              <w:right w:val="single" w:sz="4" w:space="0" w:color="auto"/>
            </w:tcBorders>
            <w:shd w:val="clear" w:color="auto" w:fill="auto"/>
          </w:tcPr>
          <w:p w:rsidR="008918DF" w:rsidRPr="00004D7D" w:rsidRDefault="00C91D20" w:rsidP="003877C8">
            <w:pPr>
              <w:tabs>
                <w:tab w:val="left" w:pos="0"/>
              </w:tabs>
              <w:overflowPunct w:val="0"/>
              <w:autoSpaceDE w:val="0"/>
              <w:autoSpaceDN w:val="0"/>
              <w:adjustRightInd w:val="0"/>
              <w:rPr>
                <w:rFonts w:ascii="Arial" w:hAnsi="Arial" w:cs="Arial"/>
              </w:rPr>
            </w:pPr>
            <w:r w:rsidRPr="00004D7D">
              <w:rPr>
                <w:rFonts w:ascii="Arial" w:hAnsi="Arial" w:cs="Arial"/>
              </w:rPr>
              <w:t>1.4.1</w:t>
            </w:r>
          </w:p>
        </w:tc>
        <w:tc>
          <w:tcPr>
            <w:tcW w:w="7200" w:type="dxa"/>
            <w:tcBorders>
              <w:top w:val="single" w:sz="4" w:space="0" w:color="auto"/>
              <w:left w:val="single" w:sz="4" w:space="0" w:color="auto"/>
              <w:bottom w:val="single" w:sz="4" w:space="0" w:color="auto"/>
              <w:right w:val="single" w:sz="4" w:space="0" w:color="auto"/>
            </w:tcBorders>
            <w:shd w:val="clear" w:color="auto" w:fill="auto"/>
          </w:tcPr>
          <w:p w:rsidR="008918DF" w:rsidRPr="00004D7D" w:rsidRDefault="00257943" w:rsidP="005663AD">
            <w:pPr>
              <w:tabs>
                <w:tab w:val="left" w:pos="0"/>
              </w:tabs>
              <w:overflowPunct w:val="0"/>
              <w:autoSpaceDE w:val="0"/>
              <w:autoSpaceDN w:val="0"/>
              <w:adjustRightInd w:val="0"/>
              <w:ind w:hanging="28"/>
              <w:rPr>
                <w:rFonts w:ascii="Arial" w:hAnsi="Arial" w:cs="Arial"/>
                <w:b/>
              </w:rPr>
            </w:pPr>
            <w:r w:rsidRPr="00004D7D">
              <w:rPr>
                <w:rFonts w:ascii="Arial" w:hAnsi="Arial" w:cs="Arial"/>
                <w:b/>
              </w:rPr>
              <w:t>Have any Addenda Been released for this bid?</w:t>
            </w:r>
          </w:p>
          <w:p w:rsidR="006A3E75" w:rsidRPr="00004D7D" w:rsidRDefault="006A3E75" w:rsidP="005663AD">
            <w:pPr>
              <w:tabs>
                <w:tab w:val="left" w:pos="0"/>
              </w:tabs>
              <w:overflowPunct w:val="0"/>
              <w:autoSpaceDE w:val="0"/>
              <w:autoSpaceDN w:val="0"/>
              <w:adjustRightInd w:val="0"/>
              <w:ind w:hanging="28"/>
              <w:rPr>
                <w:rFonts w:ascii="Arial" w:hAnsi="Arial" w:cs="Arial"/>
              </w:rPr>
            </w:pPr>
          </w:p>
          <w:p w:rsidR="0060042D" w:rsidRDefault="00903D6F" w:rsidP="009611D8">
            <w:pPr>
              <w:tabs>
                <w:tab w:val="left" w:pos="0"/>
              </w:tabs>
              <w:overflowPunct w:val="0"/>
              <w:autoSpaceDE w:val="0"/>
              <w:autoSpaceDN w:val="0"/>
              <w:adjustRightInd w:val="0"/>
              <w:ind w:hanging="28"/>
              <w:jc w:val="both"/>
              <w:rPr>
                <w:rFonts w:ascii="Arial" w:hAnsi="Arial" w:cs="Arial"/>
              </w:rPr>
            </w:pPr>
            <w:r>
              <w:rPr>
                <w:rFonts w:ascii="Arial" w:hAnsi="Arial" w:cs="Arial"/>
              </w:rPr>
              <w:t>A</w:t>
            </w:r>
            <w:r w:rsidR="006671AB" w:rsidRPr="00004D7D">
              <w:rPr>
                <w:rFonts w:ascii="Arial" w:hAnsi="Arial" w:cs="Arial"/>
              </w:rPr>
              <w:t>mendment</w:t>
            </w:r>
            <w:r>
              <w:rPr>
                <w:rFonts w:ascii="Arial" w:hAnsi="Arial" w:cs="Arial"/>
              </w:rPr>
              <w:t xml:space="preserve"> #1</w:t>
            </w:r>
            <w:r w:rsidR="006671AB" w:rsidRPr="00004D7D">
              <w:rPr>
                <w:rFonts w:ascii="Arial" w:hAnsi="Arial" w:cs="Arial"/>
              </w:rPr>
              <w:t xml:space="preserve"> issued for this Bid Solicitation</w:t>
            </w:r>
            <w:r w:rsidR="009611D8">
              <w:rPr>
                <w:rFonts w:ascii="Arial" w:hAnsi="Arial" w:cs="Arial"/>
              </w:rPr>
              <w:t xml:space="preserve"> was posted to the web July 12, 2019</w:t>
            </w:r>
            <w:r w:rsidR="006671AB" w:rsidRPr="00004D7D">
              <w:rPr>
                <w:rFonts w:ascii="Arial" w:hAnsi="Arial" w:cs="Arial"/>
              </w:rPr>
              <w:t>.</w:t>
            </w:r>
            <w:r>
              <w:rPr>
                <w:rFonts w:ascii="Arial" w:hAnsi="Arial" w:cs="Arial"/>
              </w:rPr>
              <w:t xml:space="preserve"> </w:t>
            </w:r>
            <w:r w:rsidR="00E5374B" w:rsidRPr="00004D7D">
              <w:rPr>
                <w:rFonts w:ascii="Arial" w:hAnsi="Arial" w:cs="Arial"/>
              </w:rPr>
              <w:t xml:space="preserve"> P</w:t>
            </w:r>
            <w:r w:rsidR="0060042D" w:rsidRPr="00004D7D">
              <w:rPr>
                <w:rFonts w:ascii="Arial" w:hAnsi="Arial" w:cs="Arial"/>
              </w:rPr>
              <w:t xml:space="preserve">lease refer to Bid Solicitation </w:t>
            </w:r>
            <w:r w:rsidR="00E5374B" w:rsidRPr="00004D7D">
              <w:rPr>
                <w:rFonts w:ascii="Arial" w:hAnsi="Arial" w:cs="Arial"/>
              </w:rPr>
              <w:t xml:space="preserve">Section </w:t>
            </w:r>
            <w:r w:rsidR="0060042D" w:rsidRPr="00004D7D">
              <w:rPr>
                <w:rFonts w:ascii="Arial" w:hAnsi="Arial" w:cs="Arial"/>
              </w:rPr>
              <w:t>1.4.1 Bid Amendments: Revisions to this Bid Solicitation</w:t>
            </w:r>
            <w:r w:rsidR="001E16AD">
              <w:rPr>
                <w:rFonts w:ascii="Arial" w:hAnsi="Arial" w:cs="Arial"/>
              </w:rPr>
              <w:t>, which outlines the process</w:t>
            </w:r>
            <w:r w:rsidR="0060042D" w:rsidRPr="00004D7D">
              <w:rPr>
                <w:rFonts w:ascii="Arial" w:hAnsi="Arial" w:cs="Arial"/>
              </w:rPr>
              <w:t>.</w:t>
            </w:r>
          </w:p>
        </w:tc>
      </w:tr>
      <w:tr w:rsidR="008918DF" w:rsidTr="003877C8">
        <w:tc>
          <w:tcPr>
            <w:tcW w:w="900" w:type="dxa"/>
            <w:tcBorders>
              <w:top w:val="single" w:sz="4" w:space="0" w:color="auto"/>
              <w:left w:val="single" w:sz="4" w:space="0" w:color="auto"/>
              <w:bottom w:val="single" w:sz="4" w:space="0" w:color="auto"/>
              <w:right w:val="single" w:sz="4" w:space="0" w:color="auto"/>
            </w:tcBorders>
            <w:hideMark/>
          </w:tcPr>
          <w:p w:rsidR="008918DF" w:rsidRDefault="008918DF" w:rsidP="003877C8">
            <w:pPr>
              <w:tabs>
                <w:tab w:val="left" w:pos="0"/>
              </w:tabs>
              <w:autoSpaceDN w:val="0"/>
              <w:jc w:val="center"/>
              <w:rPr>
                <w:rFonts w:ascii="Arial" w:hAnsi="Arial" w:cs="Arial"/>
              </w:rPr>
            </w:pPr>
            <w:r>
              <w:rPr>
                <w:rFonts w:ascii="Arial" w:hAnsi="Arial" w:cs="Arial"/>
              </w:rPr>
              <w:t>17</w:t>
            </w:r>
          </w:p>
        </w:tc>
        <w:tc>
          <w:tcPr>
            <w:tcW w:w="2160" w:type="dxa"/>
            <w:tcBorders>
              <w:top w:val="single" w:sz="4" w:space="0" w:color="auto"/>
              <w:left w:val="single" w:sz="4" w:space="0" w:color="auto"/>
              <w:bottom w:val="single" w:sz="4" w:space="0" w:color="auto"/>
              <w:right w:val="single" w:sz="4" w:space="0" w:color="auto"/>
            </w:tcBorders>
          </w:tcPr>
          <w:p w:rsidR="008918DF" w:rsidRDefault="00C91D20" w:rsidP="003877C8">
            <w:pPr>
              <w:tabs>
                <w:tab w:val="left" w:pos="0"/>
              </w:tabs>
              <w:overflowPunct w:val="0"/>
              <w:autoSpaceDE w:val="0"/>
              <w:autoSpaceDN w:val="0"/>
              <w:adjustRightInd w:val="0"/>
              <w:rPr>
                <w:rFonts w:ascii="Arial" w:hAnsi="Arial" w:cs="Arial"/>
              </w:rPr>
            </w:pPr>
            <w:r>
              <w:rPr>
                <w:rFonts w:ascii="Arial" w:hAnsi="Arial" w:cs="Arial"/>
              </w:rPr>
              <w:t>1.4.4</w:t>
            </w:r>
          </w:p>
        </w:tc>
        <w:tc>
          <w:tcPr>
            <w:tcW w:w="7200" w:type="dxa"/>
            <w:tcBorders>
              <w:top w:val="single" w:sz="4" w:space="0" w:color="auto"/>
              <w:left w:val="single" w:sz="4" w:space="0" w:color="auto"/>
              <w:bottom w:val="single" w:sz="4" w:space="0" w:color="auto"/>
              <w:right w:val="single" w:sz="4" w:space="0" w:color="auto"/>
            </w:tcBorders>
          </w:tcPr>
          <w:p w:rsidR="008918DF" w:rsidRPr="006A3E75" w:rsidRDefault="00257943" w:rsidP="003877C8">
            <w:pPr>
              <w:tabs>
                <w:tab w:val="left" w:pos="0"/>
              </w:tabs>
              <w:overflowPunct w:val="0"/>
              <w:autoSpaceDE w:val="0"/>
              <w:autoSpaceDN w:val="0"/>
              <w:adjustRightInd w:val="0"/>
              <w:ind w:hanging="28"/>
              <w:jc w:val="both"/>
              <w:rPr>
                <w:rFonts w:ascii="Arial" w:hAnsi="Arial" w:cs="Arial"/>
                <w:b/>
              </w:rPr>
            </w:pPr>
            <w:r w:rsidRPr="006A3E75">
              <w:rPr>
                <w:rFonts w:ascii="Arial" w:hAnsi="Arial" w:cs="Arial"/>
                <w:b/>
              </w:rPr>
              <w:t>When will tabulations of the bid be made available for review by vendors?</w:t>
            </w:r>
          </w:p>
          <w:p w:rsidR="006A3E75" w:rsidRDefault="006A3E75" w:rsidP="005663AD">
            <w:pPr>
              <w:tabs>
                <w:tab w:val="left" w:pos="0"/>
              </w:tabs>
              <w:overflowPunct w:val="0"/>
              <w:autoSpaceDE w:val="0"/>
              <w:autoSpaceDN w:val="0"/>
              <w:adjustRightInd w:val="0"/>
              <w:ind w:hanging="28"/>
              <w:rPr>
                <w:rFonts w:ascii="Arial" w:hAnsi="Arial" w:cs="Arial"/>
              </w:rPr>
            </w:pPr>
          </w:p>
          <w:p w:rsidR="00726309" w:rsidRDefault="00E5374B" w:rsidP="003877C8">
            <w:pPr>
              <w:tabs>
                <w:tab w:val="left" w:pos="0"/>
              </w:tabs>
              <w:overflowPunct w:val="0"/>
              <w:autoSpaceDE w:val="0"/>
              <w:autoSpaceDN w:val="0"/>
              <w:adjustRightInd w:val="0"/>
              <w:ind w:hanging="28"/>
              <w:jc w:val="both"/>
              <w:rPr>
                <w:rFonts w:ascii="Arial" w:hAnsi="Arial" w:cs="Arial"/>
              </w:rPr>
            </w:pPr>
            <w:r>
              <w:rPr>
                <w:rFonts w:ascii="Arial" w:hAnsi="Arial" w:cs="Arial"/>
              </w:rPr>
              <w:t>Bid tab</w:t>
            </w:r>
            <w:r w:rsidR="00D95B5F">
              <w:rPr>
                <w:rFonts w:ascii="Arial" w:hAnsi="Arial" w:cs="Arial"/>
              </w:rPr>
              <w:t>ul</w:t>
            </w:r>
            <w:r>
              <w:rPr>
                <w:rFonts w:ascii="Arial" w:hAnsi="Arial" w:cs="Arial"/>
              </w:rPr>
              <w:t xml:space="preserve">ations will be available </w:t>
            </w:r>
            <w:r w:rsidR="003D5A32">
              <w:rPr>
                <w:rFonts w:ascii="Arial" w:hAnsi="Arial" w:cs="Arial"/>
              </w:rPr>
              <w:t xml:space="preserve">by request </w:t>
            </w:r>
            <w:r>
              <w:rPr>
                <w:rFonts w:ascii="Arial" w:hAnsi="Arial" w:cs="Arial"/>
              </w:rPr>
              <w:t xml:space="preserve">following </w:t>
            </w:r>
            <w:r w:rsidR="00D95B5F">
              <w:rPr>
                <w:rFonts w:ascii="Arial" w:hAnsi="Arial" w:cs="Arial"/>
              </w:rPr>
              <w:t>issuance of Notice of Intent to Award</w:t>
            </w:r>
            <w:r w:rsidR="008D32AB">
              <w:rPr>
                <w:rFonts w:ascii="Arial" w:hAnsi="Arial" w:cs="Arial"/>
              </w:rPr>
              <w:t xml:space="preserve"> letters which are sent to all Vendors {Bidders}</w:t>
            </w:r>
            <w:r w:rsidR="00D95B5F">
              <w:rPr>
                <w:rFonts w:ascii="Arial" w:hAnsi="Arial" w:cs="Arial"/>
              </w:rPr>
              <w:t xml:space="preserve">. </w:t>
            </w:r>
            <w:r w:rsidR="0075740B">
              <w:rPr>
                <w:rFonts w:ascii="Arial" w:hAnsi="Arial" w:cs="Arial"/>
              </w:rPr>
              <w:t xml:space="preserve">Please refer to Bid Solicitation </w:t>
            </w:r>
            <w:r w:rsidR="00170715">
              <w:rPr>
                <w:rFonts w:ascii="Arial" w:hAnsi="Arial" w:cs="Arial"/>
              </w:rPr>
              <w:t xml:space="preserve">Section </w:t>
            </w:r>
            <w:r w:rsidR="0075740B">
              <w:rPr>
                <w:rFonts w:ascii="Arial" w:hAnsi="Arial" w:cs="Arial"/>
              </w:rPr>
              <w:t>1.4.4 Contents of Quote</w:t>
            </w:r>
            <w:r w:rsidR="00170715">
              <w:rPr>
                <w:rFonts w:ascii="Arial" w:hAnsi="Arial" w:cs="Arial"/>
              </w:rPr>
              <w:t>, Section 1.4.5 Announcement of Quote Information, and Section 6.8 Negotiation and Best and Final Offer (BAFO)</w:t>
            </w:r>
            <w:r w:rsidR="0075740B">
              <w:rPr>
                <w:rFonts w:ascii="Arial" w:hAnsi="Arial" w:cs="Arial"/>
              </w:rPr>
              <w:t>.</w:t>
            </w:r>
          </w:p>
        </w:tc>
      </w:tr>
      <w:tr w:rsidR="008918DF" w:rsidTr="003877C8">
        <w:tc>
          <w:tcPr>
            <w:tcW w:w="900" w:type="dxa"/>
            <w:tcBorders>
              <w:top w:val="single" w:sz="4" w:space="0" w:color="auto"/>
              <w:left w:val="single" w:sz="4" w:space="0" w:color="auto"/>
              <w:bottom w:val="single" w:sz="4" w:space="0" w:color="auto"/>
              <w:right w:val="single" w:sz="4" w:space="0" w:color="auto"/>
            </w:tcBorders>
            <w:hideMark/>
          </w:tcPr>
          <w:p w:rsidR="008918DF" w:rsidRDefault="008918DF" w:rsidP="003877C8">
            <w:pPr>
              <w:tabs>
                <w:tab w:val="left" w:pos="0"/>
              </w:tabs>
              <w:autoSpaceDN w:val="0"/>
              <w:jc w:val="center"/>
              <w:rPr>
                <w:rFonts w:ascii="Arial" w:hAnsi="Arial" w:cs="Arial"/>
              </w:rPr>
            </w:pPr>
            <w:r>
              <w:rPr>
                <w:rFonts w:ascii="Arial" w:hAnsi="Arial" w:cs="Arial"/>
              </w:rPr>
              <w:t>18</w:t>
            </w:r>
          </w:p>
        </w:tc>
        <w:tc>
          <w:tcPr>
            <w:tcW w:w="2160" w:type="dxa"/>
            <w:tcBorders>
              <w:top w:val="single" w:sz="4" w:space="0" w:color="auto"/>
              <w:left w:val="single" w:sz="4" w:space="0" w:color="auto"/>
              <w:bottom w:val="single" w:sz="4" w:space="0" w:color="auto"/>
              <w:right w:val="single" w:sz="4" w:space="0" w:color="auto"/>
            </w:tcBorders>
          </w:tcPr>
          <w:p w:rsidR="008918DF" w:rsidRDefault="00C91D20" w:rsidP="003877C8">
            <w:pPr>
              <w:tabs>
                <w:tab w:val="left" w:pos="0"/>
              </w:tabs>
              <w:overflowPunct w:val="0"/>
              <w:autoSpaceDE w:val="0"/>
              <w:autoSpaceDN w:val="0"/>
              <w:adjustRightInd w:val="0"/>
              <w:rPr>
                <w:rFonts w:ascii="Arial" w:hAnsi="Arial" w:cs="Arial"/>
              </w:rPr>
            </w:pPr>
            <w:r>
              <w:rPr>
                <w:rFonts w:ascii="Arial" w:hAnsi="Arial" w:cs="Arial"/>
              </w:rPr>
              <w:t>1.4.4</w:t>
            </w:r>
          </w:p>
        </w:tc>
        <w:tc>
          <w:tcPr>
            <w:tcW w:w="7200" w:type="dxa"/>
            <w:tcBorders>
              <w:top w:val="single" w:sz="4" w:space="0" w:color="auto"/>
              <w:left w:val="single" w:sz="4" w:space="0" w:color="auto"/>
              <w:bottom w:val="single" w:sz="4" w:space="0" w:color="auto"/>
              <w:right w:val="single" w:sz="4" w:space="0" w:color="auto"/>
            </w:tcBorders>
          </w:tcPr>
          <w:p w:rsidR="008918DF" w:rsidRPr="006A3E75" w:rsidRDefault="00257943" w:rsidP="00257943">
            <w:pPr>
              <w:tabs>
                <w:tab w:val="left" w:pos="0"/>
                <w:tab w:val="left" w:pos="998"/>
              </w:tabs>
              <w:overflowPunct w:val="0"/>
              <w:autoSpaceDE w:val="0"/>
              <w:autoSpaceDN w:val="0"/>
              <w:adjustRightInd w:val="0"/>
              <w:ind w:hanging="28"/>
              <w:rPr>
                <w:rFonts w:ascii="Arial" w:hAnsi="Arial" w:cs="Arial"/>
                <w:b/>
              </w:rPr>
            </w:pPr>
            <w:r w:rsidRPr="006A3E75">
              <w:rPr>
                <w:rFonts w:ascii="Arial" w:hAnsi="Arial" w:cs="Arial"/>
                <w:b/>
              </w:rPr>
              <w:t>May we be provided with a list of bidders invited to bid?</w:t>
            </w:r>
          </w:p>
          <w:p w:rsidR="006A3E75" w:rsidRDefault="006A3E75" w:rsidP="00257943">
            <w:pPr>
              <w:tabs>
                <w:tab w:val="left" w:pos="0"/>
                <w:tab w:val="left" w:pos="998"/>
              </w:tabs>
              <w:overflowPunct w:val="0"/>
              <w:autoSpaceDE w:val="0"/>
              <w:autoSpaceDN w:val="0"/>
              <w:adjustRightInd w:val="0"/>
              <w:ind w:hanging="28"/>
              <w:rPr>
                <w:rFonts w:ascii="Arial" w:hAnsi="Arial" w:cs="Arial"/>
              </w:rPr>
            </w:pPr>
          </w:p>
          <w:p w:rsidR="0075740B" w:rsidRDefault="003D5A32" w:rsidP="003D5A32">
            <w:pPr>
              <w:tabs>
                <w:tab w:val="left" w:pos="0"/>
                <w:tab w:val="left" w:pos="998"/>
              </w:tabs>
              <w:overflowPunct w:val="0"/>
              <w:autoSpaceDE w:val="0"/>
              <w:autoSpaceDN w:val="0"/>
              <w:adjustRightInd w:val="0"/>
              <w:ind w:hanging="28"/>
              <w:rPr>
                <w:rFonts w:ascii="Arial" w:hAnsi="Arial" w:cs="Arial"/>
              </w:rPr>
            </w:pPr>
            <w:r>
              <w:rPr>
                <w:rFonts w:ascii="Arial" w:hAnsi="Arial" w:cs="Arial"/>
              </w:rPr>
              <w:t xml:space="preserve">The Vendors {Bidders} identified in </w:t>
            </w:r>
            <w:r w:rsidR="0038126B">
              <w:rPr>
                <w:rFonts w:ascii="Arial" w:hAnsi="Arial" w:cs="Arial"/>
              </w:rPr>
              <w:t xml:space="preserve"> Attachment 5</w:t>
            </w:r>
            <w:r w:rsidR="00CE3524">
              <w:rPr>
                <w:rFonts w:ascii="Arial" w:hAnsi="Arial" w:cs="Arial"/>
              </w:rPr>
              <w:t xml:space="preserve"> -</w:t>
            </w:r>
            <w:r>
              <w:rPr>
                <w:rFonts w:ascii="Arial" w:hAnsi="Arial" w:cs="Arial"/>
              </w:rPr>
              <w:t xml:space="preserve"> </w:t>
            </w:r>
            <w:r w:rsidR="008D32AB">
              <w:rPr>
                <w:rFonts w:ascii="Arial" w:hAnsi="Arial" w:cs="Arial"/>
              </w:rPr>
              <w:t>Vendor</w:t>
            </w:r>
            <w:r w:rsidR="00C53265">
              <w:rPr>
                <w:rFonts w:ascii="Arial" w:hAnsi="Arial" w:cs="Arial"/>
              </w:rPr>
              <w:t xml:space="preserve">s {Bidders} Registered in NJSTART </w:t>
            </w:r>
            <w:r>
              <w:rPr>
                <w:rFonts w:ascii="Arial" w:hAnsi="Arial" w:cs="Arial"/>
              </w:rPr>
              <w:t>are Vendors {Bidders} registered in NJSTART for the commodity codes listed in the Items Tab and notified of the Bid Solicitation in NJSTART</w:t>
            </w:r>
            <w:r w:rsidR="001E16AD">
              <w:rPr>
                <w:rFonts w:ascii="Arial" w:hAnsi="Arial" w:cs="Arial"/>
              </w:rPr>
              <w:t xml:space="preserve"> and could potentially submit a Quote {Proposal}</w:t>
            </w:r>
            <w:r w:rsidR="0038126B">
              <w:rPr>
                <w:rFonts w:ascii="Arial" w:hAnsi="Arial" w:cs="Arial"/>
              </w:rPr>
              <w:t>.</w:t>
            </w:r>
          </w:p>
        </w:tc>
      </w:tr>
      <w:tr w:rsidR="008918DF" w:rsidTr="003877C8">
        <w:tc>
          <w:tcPr>
            <w:tcW w:w="900" w:type="dxa"/>
            <w:tcBorders>
              <w:top w:val="single" w:sz="4" w:space="0" w:color="auto"/>
              <w:left w:val="single" w:sz="4" w:space="0" w:color="auto"/>
              <w:bottom w:val="single" w:sz="4" w:space="0" w:color="auto"/>
              <w:right w:val="single" w:sz="4" w:space="0" w:color="auto"/>
            </w:tcBorders>
            <w:hideMark/>
          </w:tcPr>
          <w:p w:rsidR="008918DF" w:rsidRDefault="008918DF" w:rsidP="003877C8">
            <w:pPr>
              <w:tabs>
                <w:tab w:val="left" w:pos="0"/>
              </w:tabs>
              <w:autoSpaceDN w:val="0"/>
              <w:jc w:val="center"/>
              <w:rPr>
                <w:rFonts w:ascii="Arial" w:hAnsi="Arial" w:cs="Arial"/>
              </w:rPr>
            </w:pPr>
            <w:r>
              <w:rPr>
                <w:rFonts w:ascii="Arial" w:hAnsi="Arial" w:cs="Arial"/>
              </w:rPr>
              <w:t>19</w:t>
            </w:r>
          </w:p>
        </w:tc>
        <w:tc>
          <w:tcPr>
            <w:tcW w:w="2160" w:type="dxa"/>
            <w:tcBorders>
              <w:top w:val="single" w:sz="4" w:space="0" w:color="auto"/>
              <w:left w:val="single" w:sz="4" w:space="0" w:color="auto"/>
              <w:bottom w:val="single" w:sz="4" w:space="0" w:color="auto"/>
              <w:right w:val="single" w:sz="4" w:space="0" w:color="auto"/>
            </w:tcBorders>
          </w:tcPr>
          <w:p w:rsidR="008918DF" w:rsidRDefault="00C91D20" w:rsidP="003877C8">
            <w:pPr>
              <w:tabs>
                <w:tab w:val="left" w:pos="0"/>
              </w:tabs>
              <w:overflowPunct w:val="0"/>
              <w:autoSpaceDE w:val="0"/>
              <w:autoSpaceDN w:val="0"/>
              <w:adjustRightInd w:val="0"/>
              <w:rPr>
                <w:rFonts w:ascii="Arial" w:hAnsi="Arial" w:cs="Arial"/>
              </w:rPr>
            </w:pPr>
            <w:r>
              <w:rPr>
                <w:rFonts w:ascii="Arial" w:hAnsi="Arial" w:cs="Arial"/>
              </w:rPr>
              <w:t>N/A</w:t>
            </w:r>
          </w:p>
        </w:tc>
        <w:tc>
          <w:tcPr>
            <w:tcW w:w="7200" w:type="dxa"/>
            <w:tcBorders>
              <w:top w:val="single" w:sz="4" w:space="0" w:color="auto"/>
              <w:left w:val="single" w:sz="4" w:space="0" w:color="auto"/>
              <w:bottom w:val="single" w:sz="4" w:space="0" w:color="auto"/>
              <w:right w:val="single" w:sz="4" w:space="0" w:color="auto"/>
            </w:tcBorders>
          </w:tcPr>
          <w:p w:rsidR="008918DF" w:rsidRPr="006A3E75" w:rsidRDefault="00257943" w:rsidP="005663AD">
            <w:pPr>
              <w:tabs>
                <w:tab w:val="left" w:pos="0"/>
              </w:tabs>
              <w:overflowPunct w:val="0"/>
              <w:autoSpaceDE w:val="0"/>
              <w:autoSpaceDN w:val="0"/>
              <w:adjustRightInd w:val="0"/>
              <w:ind w:hanging="28"/>
              <w:rPr>
                <w:rFonts w:ascii="Arial" w:hAnsi="Arial" w:cs="Arial"/>
                <w:b/>
              </w:rPr>
            </w:pPr>
            <w:r w:rsidRPr="006A3E75">
              <w:rPr>
                <w:rFonts w:ascii="Arial" w:hAnsi="Arial" w:cs="Arial"/>
                <w:b/>
              </w:rPr>
              <w:t>May we be provided with an estimated usage of each product per county?</w:t>
            </w:r>
          </w:p>
          <w:p w:rsidR="006A3E75" w:rsidRDefault="006A3E75" w:rsidP="005663AD">
            <w:pPr>
              <w:tabs>
                <w:tab w:val="left" w:pos="0"/>
              </w:tabs>
              <w:overflowPunct w:val="0"/>
              <w:autoSpaceDE w:val="0"/>
              <w:autoSpaceDN w:val="0"/>
              <w:adjustRightInd w:val="0"/>
              <w:ind w:hanging="28"/>
              <w:rPr>
                <w:rFonts w:ascii="Arial" w:hAnsi="Arial" w:cs="Arial"/>
              </w:rPr>
            </w:pPr>
          </w:p>
          <w:p w:rsidR="00C91D20" w:rsidRDefault="00C91D20" w:rsidP="000F159A">
            <w:pPr>
              <w:tabs>
                <w:tab w:val="left" w:pos="0"/>
              </w:tabs>
              <w:overflowPunct w:val="0"/>
              <w:autoSpaceDE w:val="0"/>
              <w:autoSpaceDN w:val="0"/>
              <w:adjustRightInd w:val="0"/>
              <w:ind w:hanging="28"/>
              <w:rPr>
                <w:rFonts w:ascii="Arial" w:hAnsi="Arial" w:cs="Arial"/>
              </w:rPr>
            </w:pPr>
            <w:r w:rsidRPr="00EB1BDF">
              <w:rPr>
                <w:rFonts w:ascii="Arial" w:hAnsi="Arial" w:cs="Arial"/>
              </w:rPr>
              <w:t>T</w:t>
            </w:r>
            <w:r w:rsidRPr="00B40E99">
              <w:rPr>
                <w:rFonts w:ascii="Arial" w:hAnsi="Arial" w:cs="Arial"/>
              </w:rPr>
              <w:t>he information requested is</w:t>
            </w:r>
            <w:r>
              <w:rPr>
                <w:rFonts w:ascii="Arial" w:hAnsi="Arial" w:cs="Arial"/>
              </w:rPr>
              <w:t xml:space="preserve"> </w:t>
            </w:r>
            <w:r w:rsidRPr="00B40E99">
              <w:rPr>
                <w:rFonts w:ascii="Arial" w:hAnsi="Arial" w:cs="Arial"/>
              </w:rPr>
              <w:t>not available at this time.</w:t>
            </w:r>
            <w:r w:rsidR="006E2723" w:rsidRPr="007B35ED">
              <w:rPr>
                <w:rFonts w:ascii="Arial" w:hAnsi="Arial" w:cs="Arial"/>
              </w:rPr>
              <w:t xml:space="preserve"> Upon</w:t>
            </w:r>
            <w:r w:rsidR="006E2723">
              <w:t xml:space="preserve"> </w:t>
            </w:r>
            <w:r w:rsidR="006E2723" w:rsidRPr="007B35ED">
              <w:rPr>
                <w:rFonts w:ascii="Arial" w:hAnsi="Arial" w:cs="Arial"/>
              </w:rPr>
              <w:t>Blanket P.O. award, the Vendor {Contractor} may contact the Using Agency to request this information.</w:t>
            </w:r>
          </w:p>
        </w:tc>
      </w:tr>
      <w:tr w:rsidR="008918DF" w:rsidTr="003877C8">
        <w:trPr>
          <w:trHeight w:val="188"/>
        </w:trPr>
        <w:tc>
          <w:tcPr>
            <w:tcW w:w="900" w:type="dxa"/>
            <w:tcBorders>
              <w:top w:val="single" w:sz="4" w:space="0" w:color="auto"/>
              <w:left w:val="single" w:sz="4" w:space="0" w:color="auto"/>
              <w:bottom w:val="single" w:sz="4" w:space="0" w:color="auto"/>
              <w:right w:val="single" w:sz="4" w:space="0" w:color="auto"/>
            </w:tcBorders>
            <w:shd w:val="clear" w:color="auto" w:fill="auto"/>
            <w:hideMark/>
          </w:tcPr>
          <w:p w:rsidR="008918DF" w:rsidRPr="003877C8" w:rsidRDefault="008918DF" w:rsidP="003877C8">
            <w:pPr>
              <w:tabs>
                <w:tab w:val="left" w:pos="0"/>
              </w:tabs>
              <w:autoSpaceDN w:val="0"/>
              <w:jc w:val="center"/>
              <w:rPr>
                <w:rFonts w:ascii="Arial" w:hAnsi="Arial" w:cs="Arial"/>
              </w:rPr>
            </w:pPr>
            <w:r w:rsidRPr="003877C8">
              <w:rPr>
                <w:rFonts w:ascii="Arial" w:hAnsi="Arial" w:cs="Arial"/>
              </w:rPr>
              <w:t>20</w:t>
            </w:r>
          </w:p>
        </w:tc>
        <w:tc>
          <w:tcPr>
            <w:tcW w:w="2160" w:type="dxa"/>
            <w:tcBorders>
              <w:top w:val="single" w:sz="4" w:space="0" w:color="auto"/>
              <w:left w:val="single" w:sz="4" w:space="0" w:color="auto"/>
              <w:bottom w:val="single" w:sz="4" w:space="0" w:color="auto"/>
              <w:right w:val="single" w:sz="4" w:space="0" w:color="auto"/>
            </w:tcBorders>
          </w:tcPr>
          <w:p w:rsidR="002105E5" w:rsidRDefault="002105E5" w:rsidP="003877C8">
            <w:pPr>
              <w:tabs>
                <w:tab w:val="left" w:pos="0"/>
              </w:tabs>
              <w:overflowPunct w:val="0"/>
              <w:autoSpaceDE w:val="0"/>
              <w:autoSpaceDN w:val="0"/>
              <w:adjustRightInd w:val="0"/>
              <w:rPr>
                <w:rFonts w:ascii="Arial" w:hAnsi="Arial" w:cs="Arial"/>
              </w:rPr>
            </w:pPr>
            <w:r>
              <w:rPr>
                <w:rFonts w:ascii="Arial" w:hAnsi="Arial" w:cs="Arial"/>
              </w:rPr>
              <w:t>3.6.1</w:t>
            </w:r>
          </w:p>
          <w:p w:rsidR="0076675D" w:rsidRDefault="0076675D" w:rsidP="003877C8">
            <w:pPr>
              <w:tabs>
                <w:tab w:val="left" w:pos="0"/>
              </w:tabs>
              <w:overflowPunct w:val="0"/>
              <w:autoSpaceDE w:val="0"/>
              <w:autoSpaceDN w:val="0"/>
              <w:adjustRightInd w:val="0"/>
              <w:rPr>
                <w:rFonts w:ascii="Arial" w:hAnsi="Arial" w:cs="Arial"/>
              </w:rPr>
            </w:pPr>
            <w:r>
              <w:rPr>
                <w:rFonts w:ascii="Arial" w:hAnsi="Arial" w:cs="Arial"/>
              </w:rPr>
              <w:t>4.4.3</w:t>
            </w:r>
          </w:p>
        </w:tc>
        <w:tc>
          <w:tcPr>
            <w:tcW w:w="7200" w:type="dxa"/>
            <w:tcBorders>
              <w:top w:val="single" w:sz="4" w:space="0" w:color="auto"/>
              <w:left w:val="single" w:sz="4" w:space="0" w:color="auto"/>
              <w:bottom w:val="single" w:sz="4" w:space="0" w:color="auto"/>
              <w:right w:val="single" w:sz="4" w:space="0" w:color="auto"/>
            </w:tcBorders>
          </w:tcPr>
          <w:p w:rsidR="008918DF" w:rsidRDefault="00257943" w:rsidP="005663AD">
            <w:pPr>
              <w:tabs>
                <w:tab w:val="left" w:pos="0"/>
              </w:tabs>
              <w:overflowPunct w:val="0"/>
              <w:autoSpaceDE w:val="0"/>
              <w:autoSpaceDN w:val="0"/>
              <w:adjustRightInd w:val="0"/>
              <w:ind w:hanging="28"/>
              <w:rPr>
                <w:rFonts w:ascii="Arial" w:hAnsi="Arial" w:cs="Arial"/>
                <w:b/>
              </w:rPr>
            </w:pPr>
            <w:r w:rsidRPr="006A3E75">
              <w:rPr>
                <w:rFonts w:ascii="Arial" w:hAnsi="Arial" w:cs="Arial"/>
                <w:b/>
              </w:rPr>
              <w:t>Will metered BOLs be accepted in place of metered trucks?</w:t>
            </w:r>
          </w:p>
          <w:p w:rsidR="0015657D" w:rsidRDefault="0015657D" w:rsidP="005663AD">
            <w:pPr>
              <w:tabs>
                <w:tab w:val="left" w:pos="0"/>
              </w:tabs>
              <w:overflowPunct w:val="0"/>
              <w:autoSpaceDE w:val="0"/>
              <w:autoSpaceDN w:val="0"/>
              <w:adjustRightInd w:val="0"/>
              <w:ind w:hanging="28"/>
              <w:rPr>
                <w:rFonts w:ascii="Arial" w:hAnsi="Arial" w:cs="Arial"/>
                <w:b/>
              </w:rPr>
            </w:pPr>
          </w:p>
          <w:p w:rsidR="0015657D" w:rsidRDefault="001E16AD" w:rsidP="005663AD">
            <w:pPr>
              <w:tabs>
                <w:tab w:val="left" w:pos="0"/>
              </w:tabs>
              <w:overflowPunct w:val="0"/>
              <w:autoSpaceDE w:val="0"/>
              <w:autoSpaceDN w:val="0"/>
              <w:adjustRightInd w:val="0"/>
              <w:ind w:hanging="28"/>
              <w:rPr>
                <w:rFonts w:ascii="Arial" w:hAnsi="Arial" w:cs="Arial"/>
                <w:color w:val="000000"/>
              </w:rPr>
            </w:pPr>
            <w:r>
              <w:rPr>
                <w:rFonts w:ascii="Arial" w:hAnsi="Arial" w:cs="Arial"/>
              </w:rPr>
              <w:t>If by “BOL” the Vendor means “Bill of Lading” then, no</w:t>
            </w:r>
            <w:r w:rsidR="00DC4A32">
              <w:rPr>
                <w:rFonts w:ascii="Arial" w:hAnsi="Arial" w:cs="Arial"/>
              </w:rPr>
              <w:t xml:space="preserve">. </w:t>
            </w:r>
            <w:r w:rsidR="00CB6F4D">
              <w:rPr>
                <w:rFonts w:ascii="Arial" w:hAnsi="Arial" w:cs="Arial"/>
              </w:rPr>
              <w:t xml:space="preserve"> </w:t>
            </w:r>
            <w:r w:rsidR="00DC4A32">
              <w:rPr>
                <w:rFonts w:ascii="Arial" w:hAnsi="Arial" w:cs="Arial"/>
              </w:rPr>
              <w:t>As per Bid Solicitation Section 3.6.1</w:t>
            </w:r>
            <w:r w:rsidR="00002DC5">
              <w:rPr>
                <w:rFonts w:ascii="Arial" w:hAnsi="Arial" w:cs="Arial"/>
              </w:rPr>
              <w:t xml:space="preserve"> Inspection and Test Certification</w:t>
            </w:r>
            <w:r w:rsidR="00DC4A32">
              <w:rPr>
                <w:rFonts w:ascii="Arial" w:hAnsi="Arial" w:cs="Arial"/>
              </w:rPr>
              <w:t xml:space="preserve"> </w:t>
            </w:r>
            <w:r w:rsidR="00002DC5">
              <w:rPr>
                <w:rFonts w:ascii="Arial" w:hAnsi="Arial" w:cs="Arial"/>
              </w:rPr>
              <w:t xml:space="preserve">Seals </w:t>
            </w:r>
            <w:r w:rsidR="00DC4A32">
              <w:rPr>
                <w:rFonts w:ascii="Arial" w:hAnsi="Arial" w:cs="Arial"/>
              </w:rPr>
              <w:t>“</w:t>
            </w:r>
            <w:r w:rsidR="00DC4A32" w:rsidRPr="00DC4A32">
              <w:rPr>
                <w:rFonts w:ascii="Arial" w:hAnsi="Arial" w:cs="Arial"/>
                <w:color w:val="000000"/>
              </w:rPr>
              <w:t>The Vendor {Contractor} shall maintain and, upon request, provide evidence of a current New Jersey Weights and Measures Certificate throughout the term of the Blanket P.O. and any extension(s) thereof</w:t>
            </w:r>
            <w:r w:rsidR="00DC4A32">
              <w:rPr>
                <w:rFonts w:ascii="Arial" w:hAnsi="Arial" w:cs="Arial"/>
                <w:color w:val="000000"/>
              </w:rPr>
              <w:t>”</w:t>
            </w:r>
            <w:r w:rsidR="00DC4A32" w:rsidRPr="00DC4A32">
              <w:rPr>
                <w:rFonts w:ascii="Arial" w:hAnsi="Arial" w:cs="Arial"/>
                <w:color w:val="000000"/>
              </w:rPr>
              <w:t>.</w:t>
            </w:r>
          </w:p>
          <w:p w:rsidR="00DC4A32" w:rsidRDefault="00DC4A32" w:rsidP="005663AD">
            <w:pPr>
              <w:tabs>
                <w:tab w:val="left" w:pos="0"/>
              </w:tabs>
              <w:overflowPunct w:val="0"/>
              <w:autoSpaceDE w:val="0"/>
              <w:autoSpaceDN w:val="0"/>
              <w:adjustRightInd w:val="0"/>
              <w:ind w:hanging="28"/>
              <w:rPr>
                <w:rFonts w:ascii="Arial" w:hAnsi="Arial" w:cs="Arial"/>
                <w:color w:val="000000"/>
              </w:rPr>
            </w:pPr>
          </w:p>
          <w:p w:rsidR="001D2214" w:rsidRDefault="001D2214" w:rsidP="001D2214">
            <w:pPr>
              <w:tabs>
                <w:tab w:val="left" w:pos="0"/>
              </w:tabs>
              <w:overflowPunct w:val="0"/>
              <w:autoSpaceDE w:val="0"/>
              <w:autoSpaceDN w:val="0"/>
              <w:adjustRightInd w:val="0"/>
              <w:jc w:val="both"/>
              <w:rPr>
                <w:rFonts w:ascii="Arial" w:hAnsi="Arial" w:cs="Arial"/>
              </w:rPr>
            </w:pPr>
            <w:r>
              <w:rPr>
                <w:rFonts w:ascii="Arial" w:hAnsi="Arial" w:cs="Arial"/>
              </w:rPr>
              <w:t>Please refer to revised Section 4.4.3 Submittals.</w:t>
            </w:r>
          </w:p>
          <w:p w:rsidR="001D2214" w:rsidRDefault="001D2214" w:rsidP="001D2214">
            <w:pPr>
              <w:tabs>
                <w:tab w:val="left" w:pos="0"/>
              </w:tabs>
              <w:overflowPunct w:val="0"/>
              <w:autoSpaceDE w:val="0"/>
              <w:autoSpaceDN w:val="0"/>
              <w:adjustRightInd w:val="0"/>
              <w:jc w:val="both"/>
              <w:rPr>
                <w:rFonts w:ascii="Arial" w:hAnsi="Arial" w:cs="Arial"/>
              </w:rPr>
            </w:pPr>
          </w:p>
          <w:p w:rsidR="006A3E75" w:rsidRDefault="001D2214" w:rsidP="00C5131B">
            <w:pPr>
              <w:tabs>
                <w:tab w:val="left" w:pos="0"/>
              </w:tabs>
              <w:overflowPunct w:val="0"/>
              <w:autoSpaceDE w:val="0"/>
              <w:autoSpaceDN w:val="0"/>
              <w:adjustRightInd w:val="0"/>
              <w:ind w:hanging="28"/>
              <w:rPr>
                <w:rFonts w:ascii="Arial" w:hAnsi="Arial" w:cs="Arial"/>
              </w:rPr>
            </w:pPr>
            <w:r>
              <w:rPr>
                <w:rFonts w:ascii="Arial" w:hAnsi="Arial" w:cs="Arial"/>
              </w:rPr>
              <w:t>Please see revisions to the Bid Solicitation titled “</w:t>
            </w:r>
            <w:r w:rsidRPr="00112B72">
              <w:rPr>
                <w:rFonts w:ascii="Arial" w:hAnsi="Arial" w:cs="Arial"/>
              </w:rPr>
              <w:t>T</w:t>
            </w:r>
            <w:r>
              <w:rPr>
                <w:rFonts w:ascii="Arial" w:hAnsi="Arial" w:cs="Arial"/>
              </w:rPr>
              <w:t>1845</w:t>
            </w:r>
            <w:r w:rsidRPr="00112B72">
              <w:rPr>
                <w:rFonts w:ascii="Arial" w:hAnsi="Arial" w:cs="Arial"/>
              </w:rPr>
              <w:t xml:space="preserve"> 19DPP0030</w:t>
            </w:r>
            <w:r>
              <w:rPr>
                <w:rFonts w:ascii="Arial" w:hAnsi="Arial" w:cs="Arial"/>
              </w:rPr>
              <w:t>3</w:t>
            </w:r>
            <w:r w:rsidRPr="00112B72">
              <w:rPr>
                <w:rFonts w:ascii="Arial" w:hAnsi="Arial" w:cs="Arial"/>
              </w:rPr>
              <w:t xml:space="preserve"> Revised Bid Solici</w:t>
            </w:r>
            <w:r>
              <w:rPr>
                <w:rFonts w:ascii="Arial" w:hAnsi="Arial" w:cs="Arial"/>
              </w:rPr>
              <w:t>tation.”</w:t>
            </w:r>
          </w:p>
        </w:tc>
      </w:tr>
      <w:tr w:rsidR="008918DF" w:rsidTr="0038126B">
        <w:tc>
          <w:tcPr>
            <w:tcW w:w="900" w:type="dxa"/>
            <w:tcBorders>
              <w:top w:val="single" w:sz="4" w:space="0" w:color="auto"/>
              <w:left w:val="single" w:sz="4" w:space="0" w:color="auto"/>
              <w:bottom w:val="single" w:sz="4" w:space="0" w:color="auto"/>
              <w:right w:val="single" w:sz="4" w:space="0" w:color="auto"/>
            </w:tcBorders>
            <w:hideMark/>
          </w:tcPr>
          <w:p w:rsidR="008918DF" w:rsidRDefault="00C53265" w:rsidP="005663AD">
            <w:pPr>
              <w:tabs>
                <w:tab w:val="left" w:pos="0"/>
              </w:tabs>
              <w:autoSpaceDN w:val="0"/>
              <w:jc w:val="center"/>
              <w:rPr>
                <w:rFonts w:ascii="Arial" w:hAnsi="Arial" w:cs="Arial"/>
              </w:rPr>
            </w:pPr>
            <w:r>
              <w:lastRenderedPageBreak/>
              <w:br w:type="page"/>
            </w:r>
            <w:r w:rsidR="008918DF">
              <w:rPr>
                <w:rFonts w:ascii="Arial" w:hAnsi="Arial" w:cs="Arial"/>
              </w:rPr>
              <w:t>21</w:t>
            </w:r>
          </w:p>
        </w:tc>
        <w:tc>
          <w:tcPr>
            <w:tcW w:w="2160" w:type="dxa"/>
            <w:tcBorders>
              <w:top w:val="single" w:sz="4" w:space="0" w:color="auto"/>
              <w:left w:val="single" w:sz="4" w:space="0" w:color="auto"/>
              <w:bottom w:val="single" w:sz="4" w:space="0" w:color="auto"/>
              <w:right w:val="single" w:sz="4" w:space="0" w:color="auto"/>
            </w:tcBorders>
          </w:tcPr>
          <w:p w:rsidR="008918DF" w:rsidRDefault="00E44768" w:rsidP="003877C8">
            <w:pPr>
              <w:tabs>
                <w:tab w:val="left" w:pos="0"/>
              </w:tabs>
              <w:overflowPunct w:val="0"/>
              <w:autoSpaceDE w:val="0"/>
              <w:autoSpaceDN w:val="0"/>
              <w:adjustRightInd w:val="0"/>
              <w:rPr>
                <w:rFonts w:ascii="Arial" w:hAnsi="Arial" w:cs="Arial"/>
              </w:rPr>
            </w:pPr>
            <w:r>
              <w:rPr>
                <w:rFonts w:ascii="Arial" w:hAnsi="Arial" w:cs="Arial"/>
              </w:rPr>
              <w:t>N/A</w:t>
            </w:r>
          </w:p>
        </w:tc>
        <w:tc>
          <w:tcPr>
            <w:tcW w:w="7200" w:type="dxa"/>
            <w:tcBorders>
              <w:top w:val="single" w:sz="4" w:space="0" w:color="auto"/>
              <w:left w:val="single" w:sz="4" w:space="0" w:color="auto"/>
              <w:bottom w:val="single" w:sz="4" w:space="0" w:color="auto"/>
              <w:right w:val="single" w:sz="4" w:space="0" w:color="auto"/>
            </w:tcBorders>
          </w:tcPr>
          <w:p w:rsidR="008918DF" w:rsidRPr="006A3E75" w:rsidRDefault="00257943" w:rsidP="005663AD">
            <w:pPr>
              <w:tabs>
                <w:tab w:val="left" w:pos="0"/>
              </w:tabs>
              <w:overflowPunct w:val="0"/>
              <w:autoSpaceDE w:val="0"/>
              <w:autoSpaceDN w:val="0"/>
              <w:adjustRightInd w:val="0"/>
              <w:ind w:hanging="28"/>
              <w:rPr>
                <w:rFonts w:ascii="Arial" w:hAnsi="Arial" w:cs="Arial"/>
                <w:b/>
              </w:rPr>
            </w:pPr>
            <w:r w:rsidRPr="006A3E75">
              <w:rPr>
                <w:rFonts w:ascii="Arial" w:hAnsi="Arial" w:cs="Arial"/>
                <w:b/>
              </w:rPr>
              <w:t>An Open Records Request was sen</w:t>
            </w:r>
            <w:r w:rsidR="005342F8">
              <w:rPr>
                <w:rFonts w:ascii="Arial" w:hAnsi="Arial" w:cs="Arial"/>
                <w:b/>
              </w:rPr>
              <w:t>t</w:t>
            </w:r>
            <w:r w:rsidRPr="006A3E75">
              <w:rPr>
                <w:rFonts w:ascii="Arial" w:hAnsi="Arial" w:cs="Arial"/>
                <w:b/>
              </w:rPr>
              <w:t xml:space="preserve"> to your purchasing department on June 5th, may we have an update on its status?</w:t>
            </w:r>
          </w:p>
          <w:p w:rsidR="006A3E75" w:rsidRDefault="006A3E75" w:rsidP="005663AD">
            <w:pPr>
              <w:tabs>
                <w:tab w:val="left" w:pos="0"/>
              </w:tabs>
              <w:overflowPunct w:val="0"/>
              <w:autoSpaceDE w:val="0"/>
              <w:autoSpaceDN w:val="0"/>
              <w:adjustRightInd w:val="0"/>
              <w:ind w:hanging="28"/>
              <w:rPr>
                <w:rFonts w:ascii="Arial" w:hAnsi="Arial" w:cs="Arial"/>
              </w:rPr>
            </w:pPr>
          </w:p>
          <w:p w:rsidR="00E44768" w:rsidRPr="00CE3524" w:rsidRDefault="00E44768" w:rsidP="00AA015A">
            <w:pPr>
              <w:tabs>
                <w:tab w:val="left" w:pos="0"/>
              </w:tabs>
              <w:overflowPunct w:val="0"/>
              <w:autoSpaceDE w:val="0"/>
              <w:autoSpaceDN w:val="0"/>
              <w:adjustRightInd w:val="0"/>
              <w:ind w:hanging="28"/>
              <w:rPr>
                <w:rFonts w:ascii="Arial" w:hAnsi="Arial" w:cs="Arial"/>
              </w:rPr>
            </w:pPr>
            <w:r>
              <w:rPr>
                <w:rFonts w:ascii="Arial" w:hAnsi="Arial" w:cs="Arial"/>
              </w:rPr>
              <w:t xml:space="preserve">Please contact the Open Public Records Act (OPRA) </w:t>
            </w:r>
            <w:r w:rsidR="00734CDB">
              <w:rPr>
                <w:rFonts w:ascii="Arial" w:hAnsi="Arial" w:cs="Arial"/>
              </w:rPr>
              <w:t xml:space="preserve">Unit </w:t>
            </w:r>
            <w:r>
              <w:rPr>
                <w:rFonts w:ascii="Arial" w:hAnsi="Arial" w:cs="Arial"/>
              </w:rPr>
              <w:t>at</w:t>
            </w:r>
            <w:hyperlink w:history="1"/>
            <w:r w:rsidR="00F81B16" w:rsidRPr="00965841">
              <w:rPr>
                <w:rFonts w:ascii="Arial" w:hAnsi="Arial" w:cs="Arial"/>
              </w:rPr>
              <w:t xml:space="preserve">  </w:t>
            </w:r>
            <w:hyperlink r:id="rId17" w:history="1">
              <w:r w:rsidR="00F81B16" w:rsidRPr="00965841">
                <w:rPr>
                  <w:rStyle w:val="Hyperlink"/>
                  <w:rFonts w:ascii="Arial" w:hAnsi="Arial" w:cs="Arial"/>
                </w:rPr>
                <w:t>https://www.state.nj.us/treasury/administration/grau/index.html</w:t>
              </w:r>
            </w:hyperlink>
            <w:r w:rsidR="00CE3524" w:rsidRPr="00CE3524">
              <w:rPr>
                <w:rStyle w:val="Hyperlink"/>
                <w:rFonts w:ascii="Arial" w:hAnsi="Arial" w:cs="Arial"/>
                <w:u w:val="none"/>
              </w:rPr>
              <w:t xml:space="preserve"> </w:t>
            </w:r>
            <w:r w:rsidR="00CE3524" w:rsidRPr="00CE3524">
              <w:rPr>
                <w:rStyle w:val="Hyperlink"/>
                <w:rFonts w:ascii="Arial" w:hAnsi="Arial" w:cs="Arial"/>
                <w:color w:val="auto"/>
                <w:u w:val="none"/>
              </w:rPr>
              <w:t>f</w:t>
            </w:r>
            <w:r w:rsidR="00CE3524">
              <w:rPr>
                <w:rStyle w:val="Hyperlink"/>
                <w:rFonts w:ascii="Arial" w:hAnsi="Arial" w:cs="Arial"/>
                <w:color w:val="auto"/>
                <w:u w:val="none"/>
              </w:rPr>
              <w:t>or the status of your request.</w:t>
            </w:r>
          </w:p>
        </w:tc>
      </w:tr>
      <w:tr w:rsidR="008918DF" w:rsidTr="0038126B">
        <w:tc>
          <w:tcPr>
            <w:tcW w:w="900" w:type="dxa"/>
            <w:tcBorders>
              <w:top w:val="single" w:sz="4" w:space="0" w:color="auto"/>
              <w:left w:val="single" w:sz="4" w:space="0" w:color="auto"/>
              <w:bottom w:val="single" w:sz="4" w:space="0" w:color="auto"/>
              <w:right w:val="single" w:sz="4" w:space="0" w:color="auto"/>
            </w:tcBorders>
            <w:shd w:val="clear" w:color="auto" w:fill="auto"/>
            <w:hideMark/>
          </w:tcPr>
          <w:p w:rsidR="008918DF" w:rsidRDefault="008918DF" w:rsidP="005663AD">
            <w:pPr>
              <w:tabs>
                <w:tab w:val="left" w:pos="0"/>
              </w:tabs>
              <w:autoSpaceDN w:val="0"/>
              <w:jc w:val="center"/>
              <w:rPr>
                <w:rFonts w:ascii="Arial" w:hAnsi="Arial" w:cs="Arial"/>
              </w:rPr>
            </w:pPr>
            <w:r>
              <w:rPr>
                <w:rFonts w:ascii="Arial" w:hAnsi="Arial" w:cs="Arial"/>
              </w:rPr>
              <w:t>22</w:t>
            </w:r>
          </w:p>
        </w:tc>
        <w:tc>
          <w:tcPr>
            <w:tcW w:w="2160" w:type="dxa"/>
            <w:tcBorders>
              <w:top w:val="single" w:sz="4" w:space="0" w:color="auto"/>
              <w:left w:val="single" w:sz="4" w:space="0" w:color="auto"/>
              <w:bottom w:val="single" w:sz="4" w:space="0" w:color="auto"/>
              <w:right w:val="single" w:sz="4" w:space="0" w:color="auto"/>
            </w:tcBorders>
          </w:tcPr>
          <w:p w:rsidR="008918DF" w:rsidRDefault="00C53265" w:rsidP="003877C8">
            <w:pPr>
              <w:tabs>
                <w:tab w:val="left" w:pos="0"/>
              </w:tabs>
              <w:overflowPunct w:val="0"/>
              <w:autoSpaceDE w:val="0"/>
              <w:autoSpaceDN w:val="0"/>
              <w:adjustRightInd w:val="0"/>
              <w:rPr>
                <w:rFonts w:ascii="Arial" w:hAnsi="Arial" w:cs="Arial"/>
              </w:rPr>
            </w:pPr>
            <w:r>
              <w:rPr>
                <w:rFonts w:ascii="Arial" w:hAnsi="Arial" w:cs="Arial"/>
              </w:rPr>
              <w:t>3.5.2</w:t>
            </w:r>
            <w:r w:rsidR="00CE3524">
              <w:rPr>
                <w:rFonts w:ascii="Arial" w:hAnsi="Arial" w:cs="Arial"/>
              </w:rPr>
              <w:t>.</w:t>
            </w:r>
            <w:r>
              <w:rPr>
                <w:rFonts w:ascii="Arial" w:hAnsi="Arial" w:cs="Arial"/>
              </w:rPr>
              <w:t>1</w:t>
            </w:r>
          </w:p>
        </w:tc>
        <w:tc>
          <w:tcPr>
            <w:tcW w:w="7200" w:type="dxa"/>
            <w:tcBorders>
              <w:top w:val="single" w:sz="4" w:space="0" w:color="auto"/>
              <w:left w:val="single" w:sz="4" w:space="0" w:color="auto"/>
              <w:bottom w:val="single" w:sz="4" w:space="0" w:color="auto"/>
              <w:right w:val="single" w:sz="4" w:space="0" w:color="auto"/>
            </w:tcBorders>
          </w:tcPr>
          <w:p w:rsidR="008918DF" w:rsidRPr="00320A4A" w:rsidRDefault="006155B5" w:rsidP="001263F2">
            <w:pPr>
              <w:tabs>
                <w:tab w:val="left" w:pos="0"/>
              </w:tabs>
              <w:overflowPunct w:val="0"/>
              <w:autoSpaceDE w:val="0"/>
              <w:autoSpaceDN w:val="0"/>
              <w:adjustRightInd w:val="0"/>
              <w:jc w:val="both"/>
              <w:rPr>
                <w:rFonts w:ascii="Arial" w:hAnsi="Arial" w:cs="Arial"/>
                <w:b/>
              </w:rPr>
            </w:pPr>
            <w:r w:rsidRPr="00320A4A">
              <w:rPr>
                <w:rFonts w:ascii="Arial" w:hAnsi="Arial" w:cs="Arial"/>
                <w:b/>
              </w:rPr>
              <w:t>Why are you taking out the emergency generator fee? On 99% of generator Deliveries we are losing money due to the low prices that are awarded and the production between finding the right person to make the delivery. It also creates a hardship in the instance where the state or town sets up generators for AC or Heating during the winter or summer and we are require to make 2 to 3 delivers a week to make up for the lack of tank size supplies to the agency. ( Currently we Deliver 150 gallons 3 times a week to a emergency generator for Air conditioning and in the winter we had to do a tank 2 times a week for heat ) In Those instances we should not be forced to deliver or we should be compensated to do so. One remedy could be to add another lower tank gallon range like TS-550 and below</w:t>
            </w:r>
          </w:p>
          <w:p w:rsidR="00320A4A" w:rsidRDefault="00320A4A" w:rsidP="005663AD">
            <w:pPr>
              <w:tabs>
                <w:tab w:val="left" w:pos="0"/>
              </w:tabs>
              <w:overflowPunct w:val="0"/>
              <w:autoSpaceDE w:val="0"/>
              <w:autoSpaceDN w:val="0"/>
              <w:adjustRightInd w:val="0"/>
              <w:rPr>
                <w:rFonts w:ascii="Arial" w:hAnsi="Arial" w:cs="Arial"/>
              </w:rPr>
            </w:pPr>
          </w:p>
          <w:p w:rsidR="0020730F" w:rsidRDefault="0020730F" w:rsidP="0020730F">
            <w:pPr>
              <w:tabs>
                <w:tab w:val="left" w:pos="0"/>
              </w:tabs>
              <w:overflowPunct w:val="0"/>
              <w:autoSpaceDE w:val="0"/>
              <w:autoSpaceDN w:val="0"/>
              <w:adjustRightInd w:val="0"/>
              <w:jc w:val="both"/>
              <w:rPr>
                <w:rFonts w:ascii="Arial" w:hAnsi="Arial" w:cs="Arial"/>
              </w:rPr>
            </w:pPr>
            <w:r>
              <w:rPr>
                <w:rFonts w:ascii="Arial" w:hAnsi="Arial" w:cs="Arial"/>
              </w:rPr>
              <w:t xml:space="preserve">Please see Bid Solicitation Section 3.5.2.1 Service Charge for Emergency Generator </w:t>
            </w:r>
            <w:r w:rsidR="00EE4F0A">
              <w:rPr>
                <w:rFonts w:ascii="Arial" w:hAnsi="Arial" w:cs="Arial"/>
              </w:rPr>
              <w:t xml:space="preserve">Fuel </w:t>
            </w:r>
            <w:r>
              <w:rPr>
                <w:rFonts w:ascii="Arial" w:hAnsi="Arial" w:cs="Arial"/>
              </w:rPr>
              <w:t>Delivery Only.</w:t>
            </w:r>
          </w:p>
          <w:p w:rsidR="0020730F" w:rsidRDefault="0020730F" w:rsidP="0020730F">
            <w:pPr>
              <w:tabs>
                <w:tab w:val="left" w:pos="0"/>
              </w:tabs>
              <w:overflowPunct w:val="0"/>
              <w:autoSpaceDE w:val="0"/>
              <w:autoSpaceDN w:val="0"/>
              <w:adjustRightInd w:val="0"/>
              <w:jc w:val="both"/>
              <w:rPr>
                <w:rFonts w:ascii="Arial" w:hAnsi="Arial" w:cs="Arial"/>
              </w:rPr>
            </w:pPr>
          </w:p>
          <w:p w:rsidR="00931274" w:rsidRDefault="0020730F" w:rsidP="00C5131B">
            <w:pPr>
              <w:tabs>
                <w:tab w:val="left" w:pos="0"/>
              </w:tabs>
              <w:overflowPunct w:val="0"/>
              <w:autoSpaceDE w:val="0"/>
              <w:autoSpaceDN w:val="0"/>
              <w:adjustRightInd w:val="0"/>
              <w:rPr>
                <w:rFonts w:ascii="Arial" w:hAnsi="Arial" w:cs="Arial"/>
              </w:rPr>
            </w:pPr>
            <w:r>
              <w:rPr>
                <w:rFonts w:ascii="Arial" w:hAnsi="Arial" w:cs="Arial"/>
              </w:rPr>
              <w:t>Please see revisions to the Bid Solicitation titled “</w:t>
            </w:r>
            <w:r w:rsidRPr="00112B72">
              <w:rPr>
                <w:rFonts w:ascii="Arial" w:hAnsi="Arial" w:cs="Arial"/>
              </w:rPr>
              <w:t>T</w:t>
            </w:r>
            <w:r>
              <w:rPr>
                <w:rFonts w:ascii="Arial" w:hAnsi="Arial" w:cs="Arial"/>
              </w:rPr>
              <w:t>1845</w:t>
            </w:r>
            <w:r w:rsidRPr="00112B72">
              <w:rPr>
                <w:rFonts w:ascii="Arial" w:hAnsi="Arial" w:cs="Arial"/>
              </w:rPr>
              <w:t xml:space="preserve"> 19DPP0030</w:t>
            </w:r>
            <w:r>
              <w:rPr>
                <w:rFonts w:ascii="Arial" w:hAnsi="Arial" w:cs="Arial"/>
              </w:rPr>
              <w:t>3</w:t>
            </w:r>
            <w:r w:rsidRPr="00112B72">
              <w:rPr>
                <w:rFonts w:ascii="Arial" w:hAnsi="Arial" w:cs="Arial"/>
              </w:rPr>
              <w:t xml:space="preserve"> Revised Bid Solici</w:t>
            </w:r>
            <w:r>
              <w:rPr>
                <w:rFonts w:ascii="Arial" w:hAnsi="Arial" w:cs="Arial"/>
              </w:rPr>
              <w:t>tation.”</w:t>
            </w:r>
          </w:p>
        </w:tc>
      </w:tr>
      <w:tr w:rsidR="008918DF" w:rsidTr="0038126B">
        <w:tc>
          <w:tcPr>
            <w:tcW w:w="900" w:type="dxa"/>
            <w:tcBorders>
              <w:top w:val="single" w:sz="4" w:space="0" w:color="auto"/>
              <w:left w:val="single" w:sz="4" w:space="0" w:color="auto"/>
              <w:bottom w:val="single" w:sz="4" w:space="0" w:color="auto"/>
              <w:right w:val="single" w:sz="4" w:space="0" w:color="auto"/>
            </w:tcBorders>
            <w:hideMark/>
          </w:tcPr>
          <w:p w:rsidR="008918DF" w:rsidRDefault="008918DF" w:rsidP="005663AD">
            <w:pPr>
              <w:tabs>
                <w:tab w:val="left" w:pos="0"/>
              </w:tabs>
              <w:autoSpaceDN w:val="0"/>
              <w:jc w:val="center"/>
              <w:rPr>
                <w:rFonts w:ascii="Arial" w:hAnsi="Arial" w:cs="Arial"/>
              </w:rPr>
            </w:pPr>
            <w:r>
              <w:rPr>
                <w:rFonts w:ascii="Arial" w:hAnsi="Arial" w:cs="Arial"/>
              </w:rPr>
              <w:t>23</w:t>
            </w:r>
          </w:p>
        </w:tc>
        <w:tc>
          <w:tcPr>
            <w:tcW w:w="2160" w:type="dxa"/>
            <w:tcBorders>
              <w:top w:val="single" w:sz="4" w:space="0" w:color="auto"/>
              <w:left w:val="single" w:sz="4" w:space="0" w:color="auto"/>
              <w:bottom w:val="single" w:sz="4" w:space="0" w:color="auto"/>
              <w:right w:val="single" w:sz="4" w:space="0" w:color="auto"/>
            </w:tcBorders>
          </w:tcPr>
          <w:p w:rsidR="008918DF" w:rsidRDefault="00C53265" w:rsidP="00C53265">
            <w:pPr>
              <w:tabs>
                <w:tab w:val="left" w:pos="0"/>
              </w:tabs>
              <w:overflowPunct w:val="0"/>
              <w:autoSpaceDE w:val="0"/>
              <w:autoSpaceDN w:val="0"/>
              <w:adjustRightInd w:val="0"/>
              <w:rPr>
                <w:rFonts w:ascii="Arial" w:hAnsi="Arial" w:cs="Arial"/>
              </w:rPr>
            </w:pPr>
            <w:r>
              <w:rPr>
                <w:rFonts w:ascii="Arial" w:hAnsi="Arial" w:cs="Arial"/>
              </w:rPr>
              <w:t>N/A</w:t>
            </w:r>
          </w:p>
        </w:tc>
        <w:tc>
          <w:tcPr>
            <w:tcW w:w="7200" w:type="dxa"/>
            <w:tcBorders>
              <w:top w:val="single" w:sz="4" w:space="0" w:color="auto"/>
              <w:left w:val="single" w:sz="4" w:space="0" w:color="auto"/>
              <w:bottom w:val="single" w:sz="4" w:space="0" w:color="auto"/>
              <w:right w:val="single" w:sz="4" w:space="0" w:color="auto"/>
            </w:tcBorders>
          </w:tcPr>
          <w:p w:rsidR="008918DF" w:rsidRPr="00320A4A" w:rsidRDefault="006155B5" w:rsidP="006155B5">
            <w:pPr>
              <w:tabs>
                <w:tab w:val="left" w:pos="0"/>
              </w:tabs>
              <w:overflowPunct w:val="0"/>
              <w:autoSpaceDE w:val="0"/>
              <w:autoSpaceDN w:val="0"/>
              <w:adjustRightInd w:val="0"/>
              <w:rPr>
                <w:rFonts w:ascii="Arial" w:hAnsi="Arial" w:cs="Arial"/>
                <w:b/>
              </w:rPr>
            </w:pPr>
            <w:r w:rsidRPr="00320A4A">
              <w:rPr>
                <w:rFonts w:ascii="Arial" w:hAnsi="Arial" w:cs="Arial"/>
                <w:b/>
              </w:rPr>
              <w:t>Will you please provide the estimated volume for each product by delivery location?</w:t>
            </w:r>
          </w:p>
          <w:p w:rsidR="00320A4A" w:rsidRDefault="00320A4A" w:rsidP="006155B5">
            <w:pPr>
              <w:tabs>
                <w:tab w:val="left" w:pos="0"/>
              </w:tabs>
              <w:overflowPunct w:val="0"/>
              <w:autoSpaceDE w:val="0"/>
              <w:autoSpaceDN w:val="0"/>
              <w:adjustRightInd w:val="0"/>
              <w:rPr>
                <w:rFonts w:ascii="Arial" w:hAnsi="Arial" w:cs="Arial"/>
              </w:rPr>
            </w:pPr>
          </w:p>
          <w:p w:rsidR="00E44768" w:rsidRDefault="00342EB5" w:rsidP="00307B9D">
            <w:pPr>
              <w:tabs>
                <w:tab w:val="left" w:pos="0"/>
              </w:tabs>
              <w:overflowPunct w:val="0"/>
              <w:autoSpaceDE w:val="0"/>
              <w:autoSpaceDN w:val="0"/>
              <w:adjustRightInd w:val="0"/>
              <w:jc w:val="both"/>
              <w:rPr>
                <w:rFonts w:ascii="Arial" w:hAnsi="Arial" w:cs="Arial"/>
              </w:rPr>
            </w:pPr>
            <w:r w:rsidRPr="00EB1BDF">
              <w:rPr>
                <w:rFonts w:ascii="Arial" w:hAnsi="Arial" w:cs="Arial"/>
              </w:rPr>
              <w:t>T</w:t>
            </w:r>
            <w:r w:rsidRPr="00B40E99">
              <w:rPr>
                <w:rFonts w:ascii="Arial" w:hAnsi="Arial" w:cs="Arial"/>
              </w:rPr>
              <w:t>he information requested is</w:t>
            </w:r>
            <w:r>
              <w:rPr>
                <w:rFonts w:ascii="Arial" w:hAnsi="Arial" w:cs="Arial"/>
              </w:rPr>
              <w:t xml:space="preserve"> </w:t>
            </w:r>
            <w:r w:rsidRPr="00B40E99">
              <w:rPr>
                <w:rFonts w:ascii="Arial" w:hAnsi="Arial" w:cs="Arial"/>
              </w:rPr>
              <w:t>not available at this time.</w:t>
            </w:r>
            <w:r w:rsidR="006E2723" w:rsidRPr="007B35ED">
              <w:rPr>
                <w:rFonts w:ascii="Arial" w:hAnsi="Arial" w:cs="Arial"/>
              </w:rPr>
              <w:t xml:space="preserve"> Upon</w:t>
            </w:r>
            <w:r w:rsidR="006E2723">
              <w:t xml:space="preserve"> </w:t>
            </w:r>
            <w:r w:rsidR="006E2723" w:rsidRPr="007B35ED">
              <w:rPr>
                <w:rFonts w:ascii="Arial" w:hAnsi="Arial" w:cs="Arial"/>
              </w:rPr>
              <w:t>Blanket P.O. award, the Vendor {Contractor} may contact the Using Agency to request this information.</w:t>
            </w:r>
          </w:p>
        </w:tc>
      </w:tr>
      <w:tr w:rsidR="008918DF" w:rsidTr="0038126B">
        <w:tc>
          <w:tcPr>
            <w:tcW w:w="900" w:type="dxa"/>
            <w:tcBorders>
              <w:top w:val="single" w:sz="4" w:space="0" w:color="auto"/>
              <w:left w:val="single" w:sz="4" w:space="0" w:color="auto"/>
              <w:bottom w:val="single" w:sz="4" w:space="0" w:color="auto"/>
              <w:right w:val="single" w:sz="4" w:space="0" w:color="auto"/>
            </w:tcBorders>
            <w:hideMark/>
          </w:tcPr>
          <w:p w:rsidR="008918DF" w:rsidRDefault="008918DF" w:rsidP="005663AD">
            <w:pPr>
              <w:tabs>
                <w:tab w:val="left" w:pos="0"/>
              </w:tabs>
              <w:autoSpaceDN w:val="0"/>
              <w:jc w:val="center"/>
              <w:rPr>
                <w:rFonts w:ascii="Arial" w:hAnsi="Arial" w:cs="Arial"/>
              </w:rPr>
            </w:pPr>
            <w:r>
              <w:rPr>
                <w:rFonts w:ascii="Arial" w:hAnsi="Arial" w:cs="Arial"/>
              </w:rPr>
              <w:t>24</w:t>
            </w:r>
          </w:p>
        </w:tc>
        <w:tc>
          <w:tcPr>
            <w:tcW w:w="2160" w:type="dxa"/>
            <w:tcBorders>
              <w:top w:val="single" w:sz="4" w:space="0" w:color="auto"/>
              <w:left w:val="single" w:sz="4" w:space="0" w:color="auto"/>
              <w:bottom w:val="single" w:sz="4" w:space="0" w:color="auto"/>
              <w:right w:val="single" w:sz="4" w:space="0" w:color="auto"/>
            </w:tcBorders>
          </w:tcPr>
          <w:p w:rsidR="008918DF" w:rsidRDefault="00C53265" w:rsidP="003877C8">
            <w:pPr>
              <w:tabs>
                <w:tab w:val="left" w:pos="0"/>
              </w:tabs>
              <w:overflowPunct w:val="0"/>
              <w:autoSpaceDE w:val="0"/>
              <w:autoSpaceDN w:val="0"/>
              <w:adjustRightInd w:val="0"/>
              <w:rPr>
                <w:rFonts w:ascii="Arial" w:hAnsi="Arial" w:cs="Arial"/>
              </w:rPr>
            </w:pPr>
            <w:r>
              <w:rPr>
                <w:rFonts w:ascii="Arial" w:hAnsi="Arial" w:cs="Arial"/>
              </w:rPr>
              <w:t>N/A</w:t>
            </w:r>
          </w:p>
        </w:tc>
        <w:tc>
          <w:tcPr>
            <w:tcW w:w="7200" w:type="dxa"/>
            <w:tcBorders>
              <w:top w:val="single" w:sz="4" w:space="0" w:color="auto"/>
              <w:left w:val="single" w:sz="4" w:space="0" w:color="auto"/>
              <w:bottom w:val="single" w:sz="4" w:space="0" w:color="auto"/>
              <w:right w:val="single" w:sz="4" w:space="0" w:color="auto"/>
            </w:tcBorders>
          </w:tcPr>
          <w:p w:rsidR="008918DF" w:rsidRPr="00320A4A" w:rsidRDefault="006155B5" w:rsidP="005663AD">
            <w:pPr>
              <w:tabs>
                <w:tab w:val="left" w:pos="0"/>
              </w:tabs>
              <w:overflowPunct w:val="0"/>
              <w:autoSpaceDE w:val="0"/>
              <w:autoSpaceDN w:val="0"/>
              <w:adjustRightInd w:val="0"/>
              <w:jc w:val="both"/>
              <w:rPr>
                <w:rFonts w:ascii="Arial" w:hAnsi="Arial" w:cs="Arial"/>
                <w:b/>
              </w:rPr>
            </w:pPr>
            <w:r w:rsidRPr="00320A4A">
              <w:rPr>
                <w:rFonts w:ascii="Arial" w:hAnsi="Arial" w:cs="Arial"/>
                <w:b/>
              </w:rPr>
              <w:t>Will you please provide the prior year's bid results?</w:t>
            </w:r>
          </w:p>
          <w:p w:rsidR="00320A4A" w:rsidRDefault="00320A4A" w:rsidP="005663AD">
            <w:pPr>
              <w:tabs>
                <w:tab w:val="left" w:pos="0"/>
              </w:tabs>
              <w:overflowPunct w:val="0"/>
              <w:autoSpaceDE w:val="0"/>
              <w:autoSpaceDN w:val="0"/>
              <w:adjustRightInd w:val="0"/>
              <w:jc w:val="both"/>
              <w:rPr>
                <w:rFonts w:ascii="Arial" w:hAnsi="Arial" w:cs="Arial"/>
              </w:rPr>
            </w:pPr>
          </w:p>
          <w:p w:rsidR="00C915EF" w:rsidRDefault="00C5131B" w:rsidP="003F69D6">
            <w:pPr>
              <w:tabs>
                <w:tab w:val="left" w:pos="0"/>
              </w:tabs>
              <w:overflowPunct w:val="0"/>
              <w:autoSpaceDE w:val="0"/>
              <w:autoSpaceDN w:val="0"/>
              <w:adjustRightInd w:val="0"/>
              <w:rPr>
                <w:rFonts w:ascii="Arial" w:hAnsi="Arial" w:cs="Arial"/>
              </w:rPr>
            </w:pPr>
            <w:r>
              <w:rPr>
                <w:rFonts w:ascii="Arial" w:hAnsi="Arial" w:cs="Arial"/>
              </w:rPr>
              <w:t>Please refer to Attachment 4</w:t>
            </w:r>
            <w:r w:rsidR="003F69D6">
              <w:rPr>
                <w:rFonts w:ascii="Arial" w:hAnsi="Arial" w:cs="Arial"/>
              </w:rPr>
              <w:t xml:space="preserve"> -</w:t>
            </w:r>
            <w:r>
              <w:rPr>
                <w:rFonts w:ascii="Arial" w:hAnsi="Arial" w:cs="Arial"/>
              </w:rPr>
              <w:t xml:space="preserve"> Bid Tabulation 13-X-22463</w:t>
            </w:r>
            <w:r w:rsidR="003F69D6">
              <w:rPr>
                <w:rFonts w:ascii="Arial" w:hAnsi="Arial" w:cs="Arial"/>
              </w:rPr>
              <w:t>.</w:t>
            </w:r>
          </w:p>
        </w:tc>
      </w:tr>
      <w:tr w:rsidR="006155B5" w:rsidTr="0038126B">
        <w:tc>
          <w:tcPr>
            <w:tcW w:w="900" w:type="dxa"/>
            <w:tcBorders>
              <w:top w:val="single" w:sz="4" w:space="0" w:color="auto"/>
              <w:left w:val="single" w:sz="4" w:space="0" w:color="auto"/>
              <w:bottom w:val="single" w:sz="4" w:space="0" w:color="auto"/>
              <w:right w:val="single" w:sz="4" w:space="0" w:color="auto"/>
            </w:tcBorders>
          </w:tcPr>
          <w:p w:rsidR="006155B5" w:rsidRDefault="006155B5" w:rsidP="005663AD">
            <w:pPr>
              <w:tabs>
                <w:tab w:val="left" w:pos="0"/>
              </w:tabs>
              <w:autoSpaceDN w:val="0"/>
              <w:jc w:val="center"/>
              <w:rPr>
                <w:rFonts w:ascii="Arial" w:hAnsi="Arial" w:cs="Arial"/>
              </w:rPr>
            </w:pPr>
            <w:r>
              <w:rPr>
                <w:rFonts w:ascii="Arial" w:hAnsi="Arial" w:cs="Arial"/>
              </w:rPr>
              <w:t>25</w:t>
            </w:r>
          </w:p>
        </w:tc>
        <w:tc>
          <w:tcPr>
            <w:tcW w:w="2160" w:type="dxa"/>
            <w:tcBorders>
              <w:top w:val="single" w:sz="4" w:space="0" w:color="auto"/>
              <w:left w:val="single" w:sz="4" w:space="0" w:color="auto"/>
              <w:bottom w:val="single" w:sz="4" w:space="0" w:color="auto"/>
              <w:right w:val="single" w:sz="4" w:space="0" w:color="auto"/>
            </w:tcBorders>
          </w:tcPr>
          <w:p w:rsidR="0076675D" w:rsidRDefault="0076675D" w:rsidP="003877C8">
            <w:pPr>
              <w:tabs>
                <w:tab w:val="left" w:pos="0"/>
              </w:tabs>
              <w:overflowPunct w:val="0"/>
              <w:autoSpaceDE w:val="0"/>
              <w:autoSpaceDN w:val="0"/>
              <w:adjustRightInd w:val="0"/>
              <w:rPr>
                <w:rFonts w:ascii="Arial" w:hAnsi="Arial" w:cs="Arial"/>
              </w:rPr>
            </w:pPr>
            <w:r>
              <w:rPr>
                <w:rFonts w:ascii="Arial" w:hAnsi="Arial" w:cs="Arial"/>
              </w:rPr>
              <w:t>3.4.1</w:t>
            </w:r>
          </w:p>
          <w:p w:rsidR="0076675D" w:rsidRDefault="0076675D" w:rsidP="003877C8">
            <w:pPr>
              <w:tabs>
                <w:tab w:val="left" w:pos="0"/>
              </w:tabs>
              <w:overflowPunct w:val="0"/>
              <w:autoSpaceDE w:val="0"/>
              <w:autoSpaceDN w:val="0"/>
              <w:adjustRightInd w:val="0"/>
              <w:rPr>
                <w:rFonts w:ascii="Arial" w:hAnsi="Arial" w:cs="Arial"/>
              </w:rPr>
            </w:pPr>
            <w:r>
              <w:rPr>
                <w:rFonts w:ascii="Arial" w:hAnsi="Arial" w:cs="Arial"/>
              </w:rPr>
              <w:t>3.4.2.1</w:t>
            </w:r>
          </w:p>
        </w:tc>
        <w:tc>
          <w:tcPr>
            <w:tcW w:w="7200" w:type="dxa"/>
            <w:tcBorders>
              <w:top w:val="single" w:sz="4" w:space="0" w:color="auto"/>
              <w:left w:val="single" w:sz="4" w:space="0" w:color="auto"/>
              <w:bottom w:val="single" w:sz="4" w:space="0" w:color="auto"/>
              <w:right w:val="single" w:sz="4" w:space="0" w:color="auto"/>
            </w:tcBorders>
          </w:tcPr>
          <w:p w:rsidR="006155B5" w:rsidRPr="00320A4A" w:rsidRDefault="006155B5" w:rsidP="005663AD">
            <w:pPr>
              <w:tabs>
                <w:tab w:val="left" w:pos="0"/>
              </w:tabs>
              <w:overflowPunct w:val="0"/>
              <w:autoSpaceDE w:val="0"/>
              <w:autoSpaceDN w:val="0"/>
              <w:adjustRightInd w:val="0"/>
              <w:jc w:val="both"/>
              <w:rPr>
                <w:rFonts w:ascii="Arial" w:hAnsi="Arial" w:cs="Arial"/>
                <w:b/>
              </w:rPr>
            </w:pPr>
            <w:r w:rsidRPr="00320A4A">
              <w:rPr>
                <w:rFonts w:ascii="Arial" w:hAnsi="Arial" w:cs="Arial"/>
                <w:b/>
              </w:rPr>
              <w:t>Is Newark, NJ the only Oil Price Daily posting city or does the city change by county? If it does change by county, what posting city should be used for each county?</w:t>
            </w:r>
          </w:p>
          <w:p w:rsidR="00320A4A" w:rsidRDefault="00320A4A" w:rsidP="005663AD">
            <w:pPr>
              <w:tabs>
                <w:tab w:val="left" w:pos="0"/>
              </w:tabs>
              <w:overflowPunct w:val="0"/>
              <w:autoSpaceDE w:val="0"/>
              <w:autoSpaceDN w:val="0"/>
              <w:adjustRightInd w:val="0"/>
              <w:jc w:val="both"/>
              <w:rPr>
                <w:rFonts w:ascii="Arial" w:hAnsi="Arial" w:cs="Arial"/>
              </w:rPr>
            </w:pPr>
          </w:p>
          <w:p w:rsidR="005D58C9" w:rsidRDefault="00D56F9F" w:rsidP="00307B9D">
            <w:pPr>
              <w:tabs>
                <w:tab w:val="left" w:pos="0"/>
              </w:tabs>
              <w:overflowPunct w:val="0"/>
              <w:autoSpaceDE w:val="0"/>
              <w:autoSpaceDN w:val="0"/>
              <w:adjustRightInd w:val="0"/>
              <w:jc w:val="both"/>
              <w:rPr>
                <w:rFonts w:ascii="Arial" w:hAnsi="Arial" w:cs="Arial"/>
              </w:rPr>
            </w:pPr>
            <w:r>
              <w:rPr>
                <w:rFonts w:ascii="Arial" w:hAnsi="Arial" w:cs="Arial"/>
              </w:rPr>
              <w:t xml:space="preserve">Yes, Newark, NJ is the only Oil Price Daily posting city </w:t>
            </w:r>
            <w:r w:rsidR="00B44A00">
              <w:rPr>
                <w:rFonts w:ascii="Arial" w:hAnsi="Arial" w:cs="Arial"/>
              </w:rPr>
              <w:t>and pricing utilized</w:t>
            </w:r>
            <w:r>
              <w:rPr>
                <w:rFonts w:ascii="Arial" w:hAnsi="Arial" w:cs="Arial"/>
              </w:rPr>
              <w:t xml:space="preserve"> as per Section 3.4.1 and revised Section 3.4.2.1. The city does not change by county.</w:t>
            </w:r>
          </w:p>
          <w:p w:rsidR="00D56F9F" w:rsidRDefault="00D56F9F" w:rsidP="00EE1415">
            <w:pPr>
              <w:tabs>
                <w:tab w:val="left" w:pos="0"/>
              </w:tabs>
              <w:overflowPunct w:val="0"/>
              <w:autoSpaceDE w:val="0"/>
              <w:autoSpaceDN w:val="0"/>
              <w:adjustRightInd w:val="0"/>
              <w:rPr>
                <w:rFonts w:ascii="Arial" w:hAnsi="Arial" w:cs="Arial"/>
              </w:rPr>
            </w:pPr>
          </w:p>
          <w:p w:rsidR="00D56F9F" w:rsidRPr="00DF7F79" w:rsidRDefault="00D56F9F" w:rsidP="00EE1415">
            <w:pPr>
              <w:tabs>
                <w:tab w:val="left" w:pos="0"/>
              </w:tabs>
              <w:overflowPunct w:val="0"/>
              <w:autoSpaceDE w:val="0"/>
              <w:autoSpaceDN w:val="0"/>
              <w:adjustRightInd w:val="0"/>
              <w:rPr>
                <w:rFonts w:ascii="Arial" w:hAnsi="Arial" w:cs="Arial"/>
              </w:rPr>
            </w:pPr>
            <w:r>
              <w:rPr>
                <w:rFonts w:ascii="Arial" w:hAnsi="Arial" w:cs="Arial"/>
              </w:rPr>
              <w:t>Please see revisions to the Bid Solicitation titled “</w:t>
            </w:r>
            <w:r w:rsidRPr="00112B72">
              <w:rPr>
                <w:rFonts w:ascii="Arial" w:hAnsi="Arial" w:cs="Arial"/>
              </w:rPr>
              <w:t>T</w:t>
            </w:r>
            <w:r>
              <w:rPr>
                <w:rFonts w:ascii="Arial" w:hAnsi="Arial" w:cs="Arial"/>
              </w:rPr>
              <w:t>1845</w:t>
            </w:r>
            <w:r w:rsidRPr="00112B72">
              <w:rPr>
                <w:rFonts w:ascii="Arial" w:hAnsi="Arial" w:cs="Arial"/>
              </w:rPr>
              <w:t xml:space="preserve"> 19DPP0030</w:t>
            </w:r>
            <w:r>
              <w:rPr>
                <w:rFonts w:ascii="Arial" w:hAnsi="Arial" w:cs="Arial"/>
              </w:rPr>
              <w:t>3</w:t>
            </w:r>
            <w:r w:rsidRPr="00112B72">
              <w:rPr>
                <w:rFonts w:ascii="Arial" w:hAnsi="Arial" w:cs="Arial"/>
              </w:rPr>
              <w:t xml:space="preserve"> Revised Bid Solici</w:t>
            </w:r>
            <w:r>
              <w:rPr>
                <w:rFonts w:ascii="Arial" w:hAnsi="Arial" w:cs="Arial"/>
              </w:rPr>
              <w:t>tation.</w:t>
            </w:r>
          </w:p>
        </w:tc>
      </w:tr>
      <w:tr w:rsidR="006155B5" w:rsidTr="0038126B">
        <w:tc>
          <w:tcPr>
            <w:tcW w:w="900" w:type="dxa"/>
            <w:tcBorders>
              <w:top w:val="single" w:sz="4" w:space="0" w:color="auto"/>
              <w:left w:val="single" w:sz="4" w:space="0" w:color="auto"/>
              <w:bottom w:val="single" w:sz="4" w:space="0" w:color="auto"/>
              <w:right w:val="single" w:sz="4" w:space="0" w:color="auto"/>
            </w:tcBorders>
            <w:shd w:val="clear" w:color="auto" w:fill="auto"/>
          </w:tcPr>
          <w:p w:rsidR="006155B5" w:rsidRDefault="006155B5" w:rsidP="005663AD">
            <w:pPr>
              <w:tabs>
                <w:tab w:val="left" w:pos="0"/>
              </w:tabs>
              <w:autoSpaceDN w:val="0"/>
              <w:jc w:val="center"/>
              <w:rPr>
                <w:rFonts w:ascii="Arial" w:hAnsi="Arial" w:cs="Arial"/>
              </w:rPr>
            </w:pPr>
            <w:r>
              <w:rPr>
                <w:rFonts w:ascii="Arial" w:hAnsi="Arial" w:cs="Arial"/>
              </w:rPr>
              <w:t>26</w:t>
            </w:r>
          </w:p>
        </w:tc>
        <w:tc>
          <w:tcPr>
            <w:tcW w:w="2160" w:type="dxa"/>
            <w:tcBorders>
              <w:top w:val="single" w:sz="4" w:space="0" w:color="auto"/>
              <w:left w:val="single" w:sz="4" w:space="0" w:color="auto"/>
              <w:bottom w:val="single" w:sz="4" w:space="0" w:color="auto"/>
              <w:right w:val="single" w:sz="4" w:space="0" w:color="auto"/>
            </w:tcBorders>
          </w:tcPr>
          <w:p w:rsidR="006155B5" w:rsidRDefault="00C53265" w:rsidP="003877C8">
            <w:pPr>
              <w:tabs>
                <w:tab w:val="left" w:pos="0"/>
              </w:tabs>
              <w:overflowPunct w:val="0"/>
              <w:autoSpaceDE w:val="0"/>
              <w:autoSpaceDN w:val="0"/>
              <w:adjustRightInd w:val="0"/>
              <w:rPr>
                <w:rFonts w:ascii="Arial" w:hAnsi="Arial" w:cs="Arial"/>
              </w:rPr>
            </w:pPr>
            <w:r>
              <w:rPr>
                <w:rFonts w:ascii="Arial" w:hAnsi="Arial" w:cs="Arial"/>
              </w:rPr>
              <w:t>N/A</w:t>
            </w:r>
          </w:p>
        </w:tc>
        <w:tc>
          <w:tcPr>
            <w:tcW w:w="7200" w:type="dxa"/>
            <w:tcBorders>
              <w:top w:val="single" w:sz="4" w:space="0" w:color="auto"/>
              <w:left w:val="single" w:sz="4" w:space="0" w:color="auto"/>
              <w:bottom w:val="single" w:sz="4" w:space="0" w:color="auto"/>
              <w:right w:val="single" w:sz="4" w:space="0" w:color="auto"/>
            </w:tcBorders>
          </w:tcPr>
          <w:p w:rsidR="006155B5" w:rsidRPr="00320A4A" w:rsidRDefault="006155B5" w:rsidP="005663AD">
            <w:pPr>
              <w:tabs>
                <w:tab w:val="left" w:pos="0"/>
              </w:tabs>
              <w:overflowPunct w:val="0"/>
              <w:autoSpaceDE w:val="0"/>
              <w:autoSpaceDN w:val="0"/>
              <w:adjustRightInd w:val="0"/>
              <w:jc w:val="both"/>
              <w:rPr>
                <w:rFonts w:ascii="Arial" w:hAnsi="Arial" w:cs="Arial"/>
                <w:b/>
              </w:rPr>
            </w:pPr>
            <w:r w:rsidRPr="00320A4A">
              <w:rPr>
                <w:rFonts w:ascii="Arial" w:hAnsi="Arial" w:cs="Arial"/>
                <w:b/>
              </w:rPr>
              <w:t>Why is Ultra low sulfur clear diesel even being BID on since both the state and the agencies under it are all tax exempt and should be using Ultra Low Sulfur Dyed diesel?</w:t>
            </w:r>
          </w:p>
          <w:p w:rsidR="00320A4A" w:rsidRDefault="00320A4A" w:rsidP="005663AD">
            <w:pPr>
              <w:tabs>
                <w:tab w:val="left" w:pos="0"/>
              </w:tabs>
              <w:overflowPunct w:val="0"/>
              <w:autoSpaceDE w:val="0"/>
              <w:autoSpaceDN w:val="0"/>
              <w:adjustRightInd w:val="0"/>
              <w:jc w:val="both"/>
              <w:rPr>
                <w:rFonts w:ascii="Arial" w:hAnsi="Arial" w:cs="Arial"/>
              </w:rPr>
            </w:pPr>
          </w:p>
          <w:p w:rsidR="00C915EF" w:rsidRPr="006155B5" w:rsidRDefault="005B60A0" w:rsidP="005B60A0">
            <w:pPr>
              <w:tabs>
                <w:tab w:val="left" w:pos="0"/>
              </w:tabs>
              <w:overflowPunct w:val="0"/>
              <w:autoSpaceDE w:val="0"/>
              <w:autoSpaceDN w:val="0"/>
              <w:adjustRightInd w:val="0"/>
              <w:jc w:val="both"/>
              <w:rPr>
                <w:rFonts w:ascii="Arial" w:hAnsi="Arial" w:cs="Arial"/>
              </w:rPr>
            </w:pPr>
            <w:r>
              <w:rPr>
                <w:rFonts w:ascii="Arial" w:hAnsi="Arial" w:cs="Arial"/>
              </w:rPr>
              <w:t>Diesel f</w:t>
            </w:r>
            <w:r w:rsidR="00DF7F79">
              <w:rPr>
                <w:rFonts w:ascii="Arial" w:hAnsi="Arial" w:cs="Arial"/>
              </w:rPr>
              <w:t xml:space="preserve">uel types sought under this </w:t>
            </w:r>
            <w:r w:rsidR="00B44A00">
              <w:rPr>
                <w:rFonts w:ascii="Arial" w:hAnsi="Arial" w:cs="Arial"/>
              </w:rPr>
              <w:t xml:space="preserve">Bid Solicitation </w:t>
            </w:r>
            <w:r w:rsidR="00DF7F79">
              <w:rPr>
                <w:rFonts w:ascii="Arial" w:hAnsi="Arial" w:cs="Arial"/>
              </w:rPr>
              <w:t xml:space="preserve">are </w:t>
            </w:r>
            <w:r>
              <w:rPr>
                <w:rFonts w:ascii="Arial" w:hAnsi="Arial" w:cs="Arial"/>
              </w:rPr>
              <w:t xml:space="preserve">those </w:t>
            </w:r>
            <w:r w:rsidR="00DF7F79">
              <w:rPr>
                <w:rFonts w:ascii="Arial" w:hAnsi="Arial" w:cs="Arial"/>
              </w:rPr>
              <w:t>required to meet</w:t>
            </w:r>
            <w:r>
              <w:rPr>
                <w:rFonts w:ascii="Arial" w:hAnsi="Arial" w:cs="Arial"/>
              </w:rPr>
              <w:t xml:space="preserve"> various</w:t>
            </w:r>
            <w:r w:rsidR="00DF7F79">
              <w:rPr>
                <w:rFonts w:ascii="Arial" w:hAnsi="Arial" w:cs="Arial"/>
              </w:rPr>
              <w:t xml:space="preserve"> Using Agency needs.</w:t>
            </w:r>
          </w:p>
        </w:tc>
      </w:tr>
    </w:tbl>
    <w:p w:rsidR="00004D7D" w:rsidRDefault="00004D7D">
      <w:r>
        <w:br w:type="page"/>
      </w:r>
    </w:p>
    <w:tbl>
      <w:tblPr>
        <w:tblW w:w="10260" w:type="dxa"/>
        <w:tblInd w:w="-2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
        <w:gridCol w:w="877"/>
        <w:gridCol w:w="2160"/>
        <w:gridCol w:w="7200"/>
      </w:tblGrid>
      <w:tr w:rsidR="006155B5" w:rsidTr="0038126B">
        <w:tc>
          <w:tcPr>
            <w:tcW w:w="900" w:type="dxa"/>
            <w:gridSpan w:val="2"/>
            <w:tcBorders>
              <w:top w:val="single" w:sz="4" w:space="0" w:color="auto"/>
              <w:left w:val="single" w:sz="4" w:space="0" w:color="auto"/>
              <w:bottom w:val="single" w:sz="4" w:space="0" w:color="auto"/>
              <w:right w:val="single" w:sz="4" w:space="0" w:color="auto"/>
            </w:tcBorders>
          </w:tcPr>
          <w:p w:rsidR="006155B5" w:rsidRDefault="006155B5" w:rsidP="005663AD">
            <w:pPr>
              <w:tabs>
                <w:tab w:val="left" w:pos="0"/>
              </w:tabs>
              <w:autoSpaceDN w:val="0"/>
              <w:jc w:val="center"/>
              <w:rPr>
                <w:rFonts w:ascii="Arial" w:hAnsi="Arial" w:cs="Arial"/>
              </w:rPr>
            </w:pPr>
            <w:r>
              <w:rPr>
                <w:rFonts w:ascii="Arial" w:hAnsi="Arial" w:cs="Arial"/>
              </w:rPr>
              <w:lastRenderedPageBreak/>
              <w:t>27</w:t>
            </w:r>
          </w:p>
        </w:tc>
        <w:tc>
          <w:tcPr>
            <w:tcW w:w="2160" w:type="dxa"/>
            <w:tcBorders>
              <w:top w:val="single" w:sz="4" w:space="0" w:color="auto"/>
              <w:left w:val="single" w:sz="4" w:space="0" w:color="auto"/>
              <w:bottom w:val="single" w:sz="4" w:space="0" w:color="auto"/>
              <w:right w:val="single" w:sz="4" w:space="0" w:color="auto"/>
            </w:tcBorders>
          </w:tcPr>
          <w:p w:rsidR="0076675D" w:rsidRDefault="0076675D" w:rsidP="003877C8">
            <w:pPr>
              <w:tabs>
                <w:tab w:val="left" w:pos="0"/>
              </w:tabs>
              <w:overflowPunct w:val="0"/>
              <w:autoSpaceDE w:val="0"/>
              <w:autoSpaceDN w:val="0"/>
              <w:adjustRightInd w:val="0"/>
              <w:rPr>
                <w:rFonts w:ascii="Arial" w:hAnsi="Arial" w:cs="Arial"/>
              </w:rPr>
            </w:pPr>
            <w:r>
              <w:rPr>
                <w:rFonts w:ascii="Arial" w:hAnsi="Arial" w:cs="Arial"/>
              </w:rPr>
              <w:t>1.1</w:t>
            </w:r>
          </w:p>
          <w:p w:rsidR="0076675D" w:rsidRDefault="0076675D" w:rsidP="003877C8">
            <w:pPr>
              <w:tabs>
                <w:tab w:val="left" w:pos="0"/>
              </w:tabs>
              <w:overflowPunct w:val="0"/>
              <w:autoSpaceDE w:val="0"/>
              <w:autoSpaceDN w:val="0"/>
              <w:adjustRightInd w:val="0"/>
              <w:rPr>
                <w:rFonts w:ascii="Arial" w:hAnsi="Arial" w:cs="Arial"/>
              </w:rPr>
            </w:pPr>
            <w:r>
              <w:rPr>
                <w:rFonts w:ascii="Arial" w:hAnsi="Arial" w:cs="Arial"/>
              </w:rPr>
              <w:t>4.4.5.2</w:t>
            </w:r>
          </w:p>
        </w:tc>
        <w:tc>
          <w:tcPr>
            <w:tcW w:w="7200" w:type="dxa"/>
            <w:tcBorders>
              <w:top w:val="single" w:sz="4" w:space="0" w:color="auto"/>
              <w:left w:val="single" w:sz="4" w:space="0" w:color="auto"/>
              <w:bottom w:val="single" w:sz="4" w:space="0" w:color="auto"/>
              <w:right w:val="single" w:sz="4" w:space="0" w:color="auto"/>
            </w:tcBorders>
          </w:tcPr>
          <w:p w:rsidR="006155B5" w:rsidRPr="00320A4A" w:rsidRDefault="006155B5" w:rsidP="005663AD">
            <w:pPr>
              <w:tabs>
                <w:tab w:val="left" w:pos="0"/>
              </w:tabs>
              <w:overflowPunct w:val="0"/>
              <w:autoSpaceDE w:val="0"/>
              <w:autoSpaceDN w:val="0"/>
              <w:adjustRightInd w:val="0"/>
              <w:jc w:val="both"/>
              <w:rPr>
                <w:rFonts w:ascii="Arial" w:hAnsi="Arial" w:cs="Arial"/>
                <w:b/>
              </w:rPr>
            </w:pPr>
            <w:r w:rsidRPr="00320A4A">
              <w:rPr>
                <w:rFonts w:ascii="Arial" w:hAnsi="Arial" w:cs="Arial"/>
                <w:b/>
              </w:rPr>
              <w:t>If th</w:t>
            </w:r>
            <w:r w:rsidR="00DF7F79">
              <w:rPr>
                <w:rFonts w:ascii="Arial" w:hAnsi="Arial" w:cs="Arial"/>
                <w:b/>
              </w:rPr>
              <w:t>e</w:t>
            </w:r>
            <w:r w:rsidRPr="00320A4A">
              <w:rPr>
                <w:rFonts w:ascii="Arial" w:hAnsi="Arial" w:cs="Arial"/>
                <w:b/>
              </w:rPr>
              <w:t xml:space="preserve"> state deems the winter blend mark up to be excessive does that mean the vend</w:t>
            </w:r>
            <w:r w:rsidR="005342F8">
              <w:rPr>
                <w:rFonts w:ascii="Arial" w:hAnsi="Arial" w:cs="Arial"/>
                <w:b/>
              </w:rPr>
              <w:t>o</w:t>
            </w:r>
            <w:r w:rsidRPr="00320A4A">
              <w:rPr>
                <w:rFonts w:ascii="Arial" w:hAnsi="Arial" w:cs="Arial"/>
                <w:b/>
              </w:rPr>
              <w:t>r loses the bid to som</w:t>
            </w:r>
            <w:r w:rsidR="00DF7F79">
              <w:rPr>
                <w:rFonts w:ascii="Arial" w:hAnsi="Arial" w:cs="Arial"/>
                <w:b/>
              </w:rPr>
              <w:t>e</w:t>
            </w:r>
            <w:r w:rsidRPr="00320A4A">
              <w:rPr>
                <w:rFonts w:ascii="Arial" w:hAnsi="Arial" w:cs="Arial"/>
                <w:b/>
              </w:rPr>
              <w:t>one else during the winter or all together or does it mean som</w:t>
            </w:r>
            <w:r w:rsidR="00DF7F79">
              <w:rPr>
                <w:rFonts w:ascii="Arial" w:hAnsi="Arial" w:cs="Arial"/>
                <w:b/>
              </w:rPr>
              <w:t>e</w:t>
            </w:r>
            <w:r w:rsidRPr="00320A4A">
              <w:rPr>
                <w:rFonts w:ascii="Arial" w:hAnsi="Arial" w:cs="Arial"/>
                <w:b/>
              </w:rPr>
              <w:t>thing else completely?</w:t>
            </w:r>
          </w:p>
          <w:p w:rsidR="00320A4A" w:rsidRDefault="00320A4A" w:rsidP="005663AD">
            <w:pPr>
              <w:tabs>
                <w:tab w:val="left" w:pos="0"/>
              </w:tabs>
              <w:overflowPunct w:val="0"/>
              <w:autoSpaceDE w:val="0"/>
              <w:autoSpaceDN w:val="0"/>
              <w:adjustRightInd w:val="0"/>
              <w:jc w:val="both"/>
              <w:rPr>
                <w:rFonts w:ascii="Arial" w:hAnsi="Arial" w:cs="Arial"/>
              </w:rPr>
            </w:pPr>
          </w:p>
          <w:p w:rsidR="00AC6C00" w:rsidRDefault="005B60A0" w:rsidP="005663AD">
            <w:pPr>
              <w:tabs>
                <w:tab w:val="left" w:pos="0"/>
              </w:tabs>
              <w:overflowPunct w:val="0"/>
              <w:autoSpaceDE w:val="0"/>
              <w:autoSpaceDN w:val="0"/>
              <w:adjustRightInd w:val="0"/>
              <w:jc w:val="both"/>
              <w:rPr>
                <w:rFonts w:ascii="Arial" w:hAnsi="Arial" w:cs="Arial"/>
              </w:rPr>
            </w:pPr>
            <w:r>
              <w:rPr>
                <w:rFonts w:ascii="Arial" w:hAnsi="Arial" w:cs="Arial"/>
              </w:rPr>
              <w:t>As per Bid Solicitation 1.1 Purpose and Intent</w:t>
            </w:r>
            <w:r w:rsidR="00AC6C00">
              <w:rPr>
                <w:rFonts w:ascii="Arial" w:hAnsi="Arial" w:cs="Arial"/>
              </w:rPr>
              <w:t>, “</w:t>
            </w:r>
            <w:r w:rsidR="00AC6C00" w:rsidRPr="008F429D">
              <w:rPr>
                <w:rFonts w:ascii="Arial" w:hAnsi="Arial" w:cs="Arial"/>
              </w:rPr>
              <w:t>If a Vendor {Bidder} is bidding on Price Lines for Ultra Low Sulfur Diesel, the Vendor {Bidder} must bid on Price Line 505 for winter mix additive.  Price Line 505 will not be a part of the evaluation criteria; rather, it will be awarded to all Vendors {Contractors} that are awarded Ultra Low Sulfur Diesel Price Line(s).  Please refer to Bid Solicitation Sections 3.2.2 and 4.4.5.2, Step 2, for more information regarding the winter mix additive</w:t>
            </w:r>
            <w:r w:rsidR="008F429D">
              <w:rPr>
                <w:rFonts w:ascii="Arial" w:hAnsi="Arial" w:cs="Arial"/>
              </w:rPr>
              <w:t>”</w:t>
            </w:r>
            <w:r w:rsidR="00AC6C00">
              <w:rPr>
                <w:rFonts w:ascii="Arial" w:hAnsi="Arial" w:cs="Arial"/>
              </w:rPr>
              <w:t>.</w:t>
            </w:r>
          </w:p>
          <w:p w:rsidR="00AC6C00" w:rsidRDefault="00AC6C00" w:rsidP="005663AD">
            <w:pPr>
              <w:tabs>
                <w:tab w:val="left" w:pos="0"/>
              </w:tabs>
              <w:overflowPunct w:val="0"/>
              <w:autoSpaceDE w:val="0"/>
              <w:autoSpaceDN w:val="0"/>
              <w:adjustRightInd w:val="0"/>
              <w:jc w:val="both"/>
              <w:rPr>
                <w:rFonts w:ascii="Arial" w:hAnsi="Arial" w:cs="Arial"/>
              </w:rPr>
            </w:pPr>
          </w:p>
          <w:p w:rsidR="00A75199" w:rsidRPr="006155B5" w:rsidRDefault="00AC6C00" w:rsidP="008F429D">
            <w:pPr>
              <w:tabs>
                <w:tab w:val="left" w:pos="0"/>
              </w:tabs>
              <w:overflowPunct w:val="0"/>
              <w:autoSpaceDE w:val="0"/>
              <w:autoSpaceDN w:val="0"/>
              <w:adjustRightInd w:val="0"/>
              <w:jc w:val="both"/>
              <w:rPr>
                <w:rFonts w:ascii="Arial" w:hAnsi="Arial" w:cs="Arial"/>
              </w:rPr>
            </w:pPr>
            <w:r>
              <w:rPr>
                <w:rFonts w:ascii="Arial" w:hAnsi="Arial" w:cs="Arial"/>
              </w:rPr>
              <w:t>Additionally, as per Section 4.4.5.2, Step 2</w:t>
            </w:r>
            <w:r w:rsidR="008F429D">
              <w:rPr>
                <w:rFonts w:ascii="Arial" w:hAnsi="Arial" w:cs="Arial"/>
              </w:rPr>
              <w:t>, “</w:t>
            </w:r>
            <w:r w:rsidR="008F429D" w:rsidRPr="008F429D">
              <w:rPr>
                <w:rFonts w:ascii="Arial" w:hAnsi="Arial" w:cs="Arial"/>
              </w:rPr>
              <w:t>Price Line 505 will not be a part of the evaluation criteria; rather, it will be awarded to all Vendors {Contractors} that are awarded ULSD price line(s).  The State reserves the right to not award any winter additive pricing that is deemed excessive</w:t>
            </w:r>
            <w:r w:rsidR="008F429D" w:rsidRPr="00F05CF9">
              <w:rPr>
                <w:rFonts w:ascii="Arial" w:hAnsi="Arial" w:cs="Arial"/>
                <w:b/>
              </w:rPr>
              <w:t>.  In the event that pricing is deemed excessive, the State may opt to award the ULSD price line(s) only and decide not to make an award for the winter additive</w:t>
            </w:r>
            <w:r w:rsidR="00CB1F7F">
              <w:rPr>
                <w:rFonts w:ascii="Arial" w:hAnsi="Arial" w:cs="Arial"/>
              </w:rPr>
              <w:t xml:space="preserve"> </w:t>
            </w:r>
            <w:r w:rsidR="00CB1F7F">
              <w:rPr>
                <w:rFonts w:ascii="Arial" w:hAnsi="Arial" w:cs="Arial"/>
                <w:i/>
              </w:rPr>
              <w:t>(emphasis added)</w:t>
            </w:r>
            <w:r w:rsidR="008F429D">
              <w:rPr>
                <w:rFonts w:ascii="Arial" w:hAnsi="Arial" w:cs="Arial"/>
              </w:rPr>
              <w:t>”</w:t>
            </w:r>
            <w:r w:rsidR="008F429D" w:rsidRPr="008F429D">
              <w:rPr>
                <w:rFonts w:ascii="Arial" w:hAnsi="Arial" w:cs="Arial"/>
              </w:rPr>
              <w:t>.</w:t>
            </w:r>
            <w:r w:rsidR="008F429D">
              <w:t xml:space="preserve"> </w:t>
            </w:r>
            <w:r>
              <w:rPr>
                <w:rFonts w:ascii="Arial" w:hAnsi="Arial" w:cs="Arial"/>
              </w:rPr>
              <w:t xml:space="preserve">  </w:t>
            </w:r>
          </w:p>
        </w:tc>
      </w:tr>
      <w:tr w:rsidR="006155B5" w:rsidTr="0038126B">
        <w:tc>
          <w:tcPr>
            <w:tcW w:w="900" w:type="dxa"/>
            <w:gridSpan w:val="2"/>
            <w:tcBorders>
              <w:top w:val="single" w:sz="4" w:space="0" w:color="auto"/>
              <w:left w:val="single" w:sz="4" w:space="0" w:color="auto"/>
              <w:bottom w:val="single" w:sz="4" w:space="0" w:color="auto"/>
              <w:right w:val="single" w:sz="4" w:space="0" w:color="auto"/>
            </w:tcBorders>
          </w:tcPr>
          <w:p w:rsidR="006155B5" w:rsidRDefault="006155B5" w:rsidP="005663AD">
            <w:pPr>
              <w:tabs>
                <w:tab w:val="left" w:pos="0"/>
              </w:tabs>
              <w:autoSpaceDN w:val="0"/>
              <w:jc w:val="center"/>
              <w:rPr>
                <w:rFonts w:ascii="Arial" w:hAnsi="Arial" w:cs="Arial"/>
              </w:rPr>
            </w:pPr>
            <w:r>
              <w:rPr>
                <w:rFonts w:ascii="Arial" w:hAnsi="Arial" w:cs="Arial"/>
              </w:rPr>
              <w:t>28</w:t>
            </w:r>
          </w:p>
        </w:tc>
        <w:tc>
          <w:tcPr>
            <w:tcW w:w="2160" w:type="dxa"/>
            <w:tcBorders>
              <w:top w:val="single" w:sz="4" w:space="0" w:color="auto"/>
              <w:left w:val="single" w:sz="4" w:space="0" w:color="auto"/>
              <w:bottom w:val="single" w:sz="4" w:space="0" w:color="auto"/>
              <w:right w:val="single" w:sz="4" w:space="0" w:color="auto"/>
            </w:tcBorders>
          </w:tcPr>
          <w:p w:rsidR="0076675D" w:rsidRDefault="0076675D" w:rsidP="003877C8">
            <w:pPr>
              <w:tabs>
                <w:tab w:val="left" w:pos="0"/>
              </w:tabs>
              <w:overflowPunct w:val="0"/>
              <w:autoSpaceDE w:val="0"/>
              <w:autoSpaceDN w:val="0"/>
              <w:adjustRightInd w:val="0"/>
              <w:rPr>
                <w:rFonts w:ascii="Arial" w:hAnsi="Arial" w:cs="Arial"/>
              </w:rPr>
            </w:pPr>
            <w:r>
              <w:rPr>
                <w:rFonts w:ascii="Arial" w:hAnsi="Arial" w:cs="Arial"/>
              </w:rPr>
              <w:t>3.11</w:t>
            </w:r>
          </w:p>
        </w:tc>
        <w:tc>
          <w:tcPr>
            <w:tcW w:w="7200" w:type="dxa"/>
            <w:tcBorders>
              <w:top w:val="single" w:sz="4" w:space="0" w:color="auto"/>
              <w:left w:val="single" w:sz="4" w:space="0" w:color="auto"/>
              <w:bottom w:val="single" w:sz="4" w:space="0" w:color="auto"/>
              <w:right w:val="single" w:sz="4" w:space="0" w:color="auto"/>
            </w:tcBorders>
          </w:tcPr>
          <w:p w:rsidR="006155B5" w:rsidRPr="00320A4A" w:rsidRDefault="006155B5" w:rsidP="005663AD">
            <w:pPr>
              <w:tabs>
                <w:tab w:val="left" w:pos="0"/>
              </w:tabs>
              <w:overflowPunct w:val="0"/>
              <w:autoSpaceDE w:val="0"/>
              <w:autoSpaceDN w:val="0"/>
              <w:adjustRightInd w:val="0"/>
              <w:jc w:val="both"/>
              <w:rPr>
                <w:rFonts w:ascii="Arial" w:hAnsi="Arial" w:cs="Arial"/>
                <w:b/>
              </w:rPr>
            </w:pPr>
            <w:r w:rsidRPr="00320A4A">
              <w:rPr>
                <w:rFonts w:ascii="Arial" w:hAnsi="Arial" w:cs="Arial"/>
                <w:b/>
              </w:rPr>
              <w:t>Currently the state sends out checks to pay it's bills and the bills are submitted to the state. Will energy solve be taking over the billing process for diesel?</w:t>
            </w:r>
          </w:p>
          <w:p w:rsidR="00320A4A" w:rsidRDefault="00320A4A" w:rsidP="005663AD">
            <w:pPr>
              <w:tabs>
                <w:tab w:val="left" w:pos="0"/>
              </w:tabs>
              <w:overflowPunct w:val="0"/>
              <w:autoSpaceDE w:val="0"/>
              <w:autoSpaceDN w:val="0"/>
              <w:adjustRightInd w:val="0"/>
              <w:jc w:val="both"/>
              <w:rPr>
                <w:rFonts w:ascii="Arial" w:hAnsi="Arial" w:cs="Arial"/>
              </w:rPr>
            </w:pPr>
          </w:p>
          <w:p w:rsidR="000C2CA7" w:rsidRPr="006155B5" w:rsidRDefault="008F429D" w:rsidP="00F72FA7">
            <w:pPr>
              <w:tabs>
                <w:tab w:val="left" w:pos="0"/>
              </w:tabs>
              <w:overflowPunct w:val="0"/>
              <w:autoSpaceDE w:val="0"/>
              <w:autoSpaceDN w:val="0"/>
              <w:adjustRightInd w:val="0"/>
              <w:jc w:val="both"/>
              <w:rPr>
                <w:rFonts w:ascii="Arial" w:hAnsi="Arial" w:cs="Arial"/>
              </w:rPr>
            </w:pPr>
            <w:r>
              <w:rPr>
                <w:rFonts w:ascii="Arial" w:hAnsi="Arial" w:cs="Arial"/>
              </w:rPr>
              <w:t xml:space="preserve">As </w:t>
            </w:r>
            <w:r w:rsidR="001263F2">
              <w:rPr>
                <w:rFonts w:ascii="Arial" w:hAnsi="Arial" w:cs="Arial"/>
              </w:rPr>
              <w:t>per Bid</w:t>
            </w:r>
            <w:r w:rsidR="00DE2B81">
              <w:rPr>
                <w:rFonts w:ascii="Arial" w:hAnsi="Arial" w:cs="Arial"/>
              </w:rPr>
              <w:t xml:space="preserve"> Solicitation Section 3.11 Energy Tracking System/Energy Bill Processing and Payment Procedures</w:t>
            </w:r>
            <w:r>
              <w:rPr>
                <w:rFonts w:ascii="Arial" w:hAnsi="Arial" w:cs="Arial"/>
              </w:rPr>
              <w:t xml:space="preserve"> “</w:t>
            </w:r>
            <w:r w:rsidR="00F72FA7" w:rsidRPr="00965841">
              <w:rPr>
                <w:rFonts w:ascii="Arial" w:hAnsi="Arial" w:cs="Arial"/>
                <w:szCs w:val="22"/>
              </w:rPr>
              <w:t>Energy bill processing and payment is the responsibility of and all energy expenses must be processed (Treasury Circular 10-04-OES/OMB) through the Energy Tracking System.  To accomplish this all Vendors {Contractors} shall send bills for State Departments directly to the Energy Tracking System Vendor {Contractor} for processing. The Vendor {Contractor} is currently EnergySolv</w:t>
            </w:r>
            <w:r w:rsidR="00F72FA7" w:rsidRPr="00F72FA7">
              <w:rPr>
                <w:rFonts w:ascii="Arial" w:hAnsi="Arial" w:cs="Arial"/>
                <w:szCs w:val="22"/>
              </w:rPr>
              <w:t>e.</w:t>
            </w:r>
            <w:r w:rsidR="00DE2B81">
              <w:rPr>
                <w:rFonts w:ascii="Arial" w:hAnsi="Arial" w:cs="Arial"/>
              </w:rPr>
              <w:t xml:space="preserve">  </w:t>
            </w:r>
          </w:p>
        </w:tc>
      </w:tr>
      <w:tr w:rsidR="006155B5" w:rsidTr="00C96AD5">
        <w:tc>
          <w:tcPr>
            <w:tcW w:w="900" w:type="dxa"/>
            <w:gridSpan w:val="2"/>
            <w:tcBorders>
              <w:top w:val="single" w:sz="4" w:space="0" w:color="auto"/>
              <w:left w:val="single" w:sz="4" w:space="0" w:color="auto"/>
              <w:bottom w:val="single" w:sz="4" w:space="0" w:color="auto"/>
              <w:right w:val="single" w:sz="4" w:space="0" w:color="auto"/>
            </w:tcBorders>
            <w:shd w:val="clear" w:color="auto" w:fill="auto"/>
          </w:tcPr>
          <w:p w:rsidR="006155B5" w:rsidRDefault="006155B5" w:rsidP="005663AD">
            <w:pPr>
              <w:tabs>
                <w:tab w:val="left" w:pos="0"/>
              </w:tabs>
              <w:autoSpaceDN w:val="0"/>
              <w:jc w:val="center"/>
              <w:rPr>
                <w:rFonts w:ascii="Arial" w:hAnsi="Arial" w:cs="Arial"/>
              </w:rPr>
            </w:pPr>
            <w:r>
              <w:rPr>
                <w:rFonts w:ascii="Arial" w:hAnsi="Arial" w:cs="Arial"/>
              </w:rPr>
              <w:t>29</w:t>
            </w:r>
          </w:p>
        </w:tc>
        <w:tc>
          <w:tcPr>
            <w:tcW w:w="2160" w:type="dxa"/>
            <w:tcBorders>
              <w:top w:val="single" w:sz="4" w:space="0" w:color="auto"/>
              <w:left w:val="single" w:sz="4" w:space="0" w:color="auto"/>
              <w:bottom w:val="single" w:sz="4" w:space="0" w:color="auto"/>
              <w:right w:val="single" w:sz="4" w:space="0" w:color="auto"/>
            </w:tcBorders>
          </w:tcPr>
          <w:p w:rsidR="006155B5" w:rsidRDefault="00B44A00" w:rsidP="003877C8">
            <w:pPr>
              <w:tabs>
                <w:tab w:val="left" w:pos="0"/>
              </w:tabs>
              <w:overflowPunct w:val="0"/>
              <w:autoSpaceDE w:val="0"/>
              <w:autoSpaceDN w:val="0"/>
              <w:adjustRightInd w:val="0"/>
              <w:rPr>
                <w:rFonts w:ascii="Arial" w:hAnsi="Arial" w:cs="Arial"/>
              </w:rPr>
            </w:pPr>
            <w:r>
              <w:rPr>
                <w:rFonts w:ascii="Arial" w:hAnsi="Arial" w:cs="Arial"/>
              </w:rPr>
              <w:t>3.5.2.1</w:t>
            </w:r>
          </w:p>
        </w:tc>
        <w:tc>
          <w:tcPr>
            <w:tcW w:w="7200" w:type="dxa"/>
            <w:tcBorders>
              <w:top w:val="single" w:sz="4" w:space="0" w:color="auto"/>
              <w:left w:val="single" w:sz="4" w:space="0" w:color="auto"/>
              <w:bottom w:val="single" w:sz="4" w:space="0" w:color="auto"/>
              <w:right w:val="single" w:sz="4" w:space="0" w:color="auto"/>
            </w:tcBorders>
          </w:tcPr>
          <w:p w:rsidR="006155B5" w:rsidRPr="00320A4A" w:rsidRDefault="006155B5" w:rsidP="005663AD">
            <w:pPr>
              <w:tabs>
                <w:tab w:val="left" w:pos="0"/>
              </w:tabs>
              <w:overflowPunct w:val="0"/>
              <w:autoSpaceDE w:val="0"/>
              <w:autoSpaceDN w:val="0"/>
              <w:adjustRightInd w:val="0"/>
              <w:jc w:val="both"/>
              <w:rPr>
                <w:rFonts w:ascii="Arial" w:hAnsi="Arial" w:cs="Arial"/>
                <w:b/>
              </w:rPr>
            </w:pPr>
            <w:r w:rsidRPr="00320A4A">
              <w:rPr>
                <w:rFonts w:ascii="Arial" w:hAnsi="Arial" w:cs="Arial"/>
                <w:b/>
              </w:rPr>
              <w:t>Certain agencies demand that their emergency generator tanks be topped off before every storm. They do not check the tank levels so we often deliver to an essentially full tank. Under the new bid specs we would be paid nothing for this type of delivery. Can we charge a delivery fee for deliveries when this happens?</w:t>
            </w:r>
          </w:p>
          <w:p w:rsidR="00320A4A" w:rsidRDefault="00320A4A" w:rsidP="005663AD">
            <w:pPr>
              <w:tabs>
                <w:tab w:val="left" w:pos="0"/>
              </w:tabs>
              <w:overflowPunct w:val="0"/>
              <w:autoSpaceDE w:val="0"/>
              <w:autoSpaceDN w:val="0"/>
              <w:adjustRightInd w:val="0"/>
              <w:jc w:val="both"/>
              <w:rPr>
                <w:rFonts w:ascii="Arial" w:hAnsi="Arial" w:cs="Arial"/>
              </w:rPr>
            </w:pPr>
          </w:p>
          <w:p w:rsidR="0020730F" w:rsidRDefault="00CB1F7F" w:rsidP="0020730F">
            <w:pPr>
              <w:tabs>
                <w:tab w:val="left" w:pos="0"/>
              </w:tabs>
              <w:overflowPunct w:val="0"/>
              <w:autoSpaceDE w:val="0"/>
              <w:autoSpaceDN w:val="0"/>
              <w:adjustRightInd w:val="0"/>
              <w:jc w:val="both"/>
              <w:rPr>
                <w:rFonts w:ascii="Arial" w:hAnsi="Arial" w:cs="Arial"/>
              </w:rPr>
            </w:pPr>
            <w:r>
              <w:rPr>
                <w:rFonts w:ascii="Arial" w:hAnsi="Arial" w:cs="Arial"/>
              </w:rPr>
              <w:t xml:space="preserve">The Vendor {Contractor} may charge the State-determined fee of Fifty Dollars ($50.00) for emergency generator fuel delivery. </w:t>
            </w:r>
            <w:r w:rsidR="0020730F">
              <w:rPr>
                <w:rFonts w:ascii="Arial" w:hAnsi="Arial" w:cs="Arial"/>
              </w:rPr>
              <w:t>Please see Bid Solicitation Section 3.5.2.1 Service Charge for Emergency Generator</w:t>
            </w:r>
            <w:r w:rsidR="00EE4F0A">
              <w:rPr>
                <w:rFonts w:ascii="Arial" w:hAnsi="Arial" w:cs="Arial"/>
              </w:rPr>
              <w:t xml:space="preserve"> Fuel</w:t>
            </w:r>
            <w:r w:rsidR="0020730F">
              <w:rPr>
                <w:rFonts w:ascii="Arial" w:hAnsi="Arial" w:cs="Arial"/>
              </w:rPr>
              <w:t xml:space="preserve"> Delivery Only</w:t>
            </w:r>
            <w:r w:rsidR="00C5131B">
              <w:rPr>
                <w:rFonts w:ascii="Arial" w:hAnsi="Arial" w:cs="Arial"/>
              </w:rPr>
              <w:t xml:space="preserve">, </w:t>
            </w:r>
            <w:r w:rsidR="00B44A00">
              <w:rPr>
                <w:rFonts w:ascii="Arial" w:hAnsi="Arial" w:cs="Arial"/>
              </w:rPr>
              <w:t xml:space="preserve">and </w:t>
            </w:r>
            <w:r w:rsidR="00C5131B">
              <w:rPr>
                <w:rFonts w:ascii="Arial" w:hAnsi="Arial" w:cs="Arial"/>
              </w:rPr>
              <w:t>revised Bid Solicitation Sections 6.6 and 7.2.</w:t>
            </w:r>
          </w:p>
          <w:p w:rsidR="0020730F" w:rsidRDefault="0020730F" w:rsidP="0020730F">
            <w:pPr>
              <w:tabs>
                <w:tab w:val="left" w:pos="0"/>
              </w:tabs>
              <w:overflowPunct w:val="0"/>
              <w:autoSpaceDE w:val="0"/>
              <w:autoSpaceDN w:val="0"/>
              <w:adjustRightInd w:val="0"/>
              <w:jc w:val="both"/>
              <w:rPr>
                <w:rFonts w:ascii="Arial" w:hAnsi="Arial" w:cs="Arial"/>
              </w:rPr>
            </w:pPr>
          </w:p>
          <w:p w:rsidR="0020730F" w:rsidRPr="006155B5" w:rsidRDefault="0020730F" w:rsidP="00C5131B">
            <w:pPr>
              <w:tabs>
                <w:tab w:val="left" w:pos="0"/>
              </w:tabs>
              <w:overflowPunct w:val="0"/>
              <w:autoSpaceDE w:val="0"/>
              <w:autoSpaceDN w:val="0"/>
              <w:adjustRightInd w:val="0"/>
              <w:jc w:val="both"/>
              <w:rPr>
                <w:rFonts w:ascii="Arial" w:hAnsi="Arial" w:cs="Arial"/>
              </w:rPr>
            </w:pPr>
            <w:r>
              <w:rPr>
                <w:rFonts w:ascii="Arial" w:hAnsi="Arial" w:cs="Arial"/>
              </w:rPr>
              <w:t>Please see revisions to the Bid Solicitation titled “</w:t>
            </w:r>
            <w:r w:rsidRPr="00112B72">
              <w:rPr>
                <w:rFonts w:ascii="Arial" w:hAnsi="Arial" w:cs="Arial"/>
              </w:rPr>
              <w:t>T</w:t>
            </w:r>
            <w:r>
              <w:rPr>
                <w:rFonts w:ascii="Arial" w:hAnsi="Arial" w:cs="Arial"/>
              </w:rPr>
              <w:t>1845</w:t>
            </w:r>
            <w:r w:rsidRPr="00112B72">
              <w:rPr>
                <w:rFonts w:ascii="Arial" w:hAnsi="Arial" w:cs="Arial"/>
              </w:rPr>
              <w:t xml:space="preserve"> 19DPP0030</w:t>
            </w:r>
            <w:r>
              <w:rPr>
                <w:rFonts w:ascii="Arial" w:hAnsi="Arial" w:cs="Arial"/>
              </w:rPr>
              <w:t>3</w:t>
            </w:r>
            <w:r w:rsidRPr="00112B72">
              <w:rPr>
                <w:rFonts w:ascii="Arial" w:hAnsi="Arial" w:cs="Arial"/>
              </w:rPr>
              <w:t xml:space="preserve"> Revised Bid </w:t>
            </w:r>
            <w:r w:rsidR="00004D7D" w:rsidRPr="00112B72">
              <w:rPr>
                <w:rFonts w:ascii="Arial" w:hAnsi="Arial" w:cs="Arial"/>
              </w:rPr>
              <w:t>Solici</w:t>
            </w:r>
            <w:r w:rsidR="00004D7D">
              <w:rPr>
                <w:rFonts w:ascii="Arial" w:hAnsi="Arial" w:cs="Arial"/>
              </w:rPr>
              <w:t>tation.</w:t>
            </w:r>
          </w:p>
        </w:tc>
      </w:tr>
      <w:tr w:rsidR="006155B5" w:rsidTr="00C96AD5">
        <w:trPr>
          <w:gridBefore w:val="1"/>
          <w:wBefore w:w="23" w:type="dxa"/>
        </w:trPr>
        <w:tc>
          <w:tcPr>
            <w:tcW w:w="877" w:type="dxa"/>
            <w:tcBorders>
              <w:top w:val="single" w:sz="4" w:space="0" w:color="auto"/>
              <w:left w:val="single" w:sz="4" w:space="0" w:color="auto"/>
              <w:bottom w:val="single" w:sz="4" w:space="0" w:color="auto"/>
              <w:right w:val="single" w:sz="4" w:space="0" w:color="auto"/>
            </w:tcBorders>
          </w:tcPr>
          <w:p w:rsidR="006155B5" w:rsidRDefault="006155B5" w:rsidP="005663AD">
            <w:pPr>
              <w:tabs>
                <w:tab w:val="left" w:pos="0"/>
              </w:tabs>
              <w:autoSpaceDN w:val="0"/>
              <w:jc w:val="center"/>
              <w:rPr>
                <w:rFonts w:ascii="Arial" w:hAnsi="Arial" w:cs="Arial"/>
              </w:rPr>
            </w:pPr>
            <w:r>
              <w:rPr>
                <w:rFonts w:ascii="Arial" w:hAnsi="Arial" w:cs="Arial"/>
              </w:rPr>
              <w:t>30</w:t>
            </w:r>
          </w:p>
        </w:tc>
        <w:tc>
          <w:tcPr>
            <w:tcW w:w="2160" w:type="dxa"/>
            <w:tcBorders>
              <w:top w:val="single" w:sz="4" w:space="0" w:color="auto"/>
              <w:left w:val="single" w:sz="4" w:space="0" w:color="auto"/>
              <w:bottom w:val="single" w:sz="4" w:space="0" w:color="auto"/>
              <w:right w:val="single" w:sz="4" w:space="0" w:color="auto"/>
            </w:tcBorders>
          </w:tcPr>
          <w:p w:rsidR="0076675D" w:rsidRDefault="0076675D" w:rsidP="003877C8">
            <w:pPr>
              <w:tabs>
                <w:tab w:val="left" w:pos="0"/>
              </w:tabs>
              <w:overflowPunct w:val="0"/>
              <w:autoSpaceDE w:val="0"/>
              <w:autoSpaceDN w:val="0"/>
              <w:adjustRightInd w:val="0"/>
              <w:rPr>
                <w:rFonts w:ascii="Arial" w:hAnsi="Arial" w:cs="Arial"/>
              </w:rPr>
            </w:pPr>
            <w:r>
              <w:rPr>
                <w:rFonts w:ascii="Arial" w:hAnsi="Arial" w:cs="Arial"/>
              </w:rPr>
              <w:t>7.2</w:t>
            </w:r>
          </w:p>
        </w:tc>
        <w:tc>
          <w:tcPr>
            <w:tcW w:w="7200" w:type="dxa"/>
            <w:tcBorders>
              <w:top w:val="single" w:sz="4" w:space="0" w:color="auto"/>
              <w:left w:val="single" w:sz="4" w:space="0" w:color="auto"/>
              <w:bottom w:val="single" w:sz="4" w:space="0" w:color="auto"/>
              <w:right w:val="single" w:sz="4" w:space="0" w:color="auto"/>
            </w:tcBorders>
          </w:tcPr>
          <w:p w:rsidR="006155B5" w:rsidRPr="00320A4A" w:rsidRDefault="006155B5" w:rsidP="005663AD">
            <w:pPr>
              <w:tabs>
                <w:tab w:val="left" w:pos="0"/>
              </w:tabs>
              <w:overflowPunct w:val="0"/>
              <w:autoSpaceDE w:val="0"/>
              <w:autoSpaceDN w:val="0"/>
              <w:adjustRightInd w:val="0"/>
              <w:jc w:val="both"/>
              <w:rPr>
                <w:rFonts w:ascii="Arial" w:hAnsi="Arial" w:cs="Arial"/>
                <w:b/>
              </w:rPr>
            </w:pPr>
            <w:r w:rsidRPr="00320A4A">
              <w:rPr>
                <w:rFonts w:ascii="Arial" w:hAnsi="Arial" w:cs="Arial"/>
                <w:b/>
              </w:rPr>
              <w:t>How long after the bid deadline will the contract be awarded?</w:t>
            </w:r>
          </w:p>
          <w:p w:rsidR="00320A4A" w:rsidRDefault="00320A4A" w:rsidP="005663AD">
            <w:pPr>
              <w:tabs>
                <w:tab w:val="left" w:pos="0"/>
              </w:tabs>
              <w:overflowPunct w:val="0"/>
              <w:autoSpaceDE w:val="0"/>
              <w:autoSpaceDN w:val="0"/>
              <w:adjustRightInd w:val="0"/>
              <w:jc w:val="both"/>
              <w:rPr>
                <w:rFonts w:ascii="Arial" w:hAnsi="Arial" w:cs="Arial"/>
              </w:rPr>
            </w:pPr>
          </w:p>
          <w:p w:rsidR="00895F19" w:rsidRPr="006155B5" w:rsidRDefault="00BB1F3C" w:rsidP="005663AD">
            <w:pPr>
              <w:tabs>
                <w:tab w:val="left" w:pos="0"/>
              </w:tabs>
              <w:overflowPunct w:val="0"/>
              <w:autoSpaceDE w:val="0"/>
              <w:autoSpaceDN w:val="0"/>
              <w:adjustRightInd w:val="0"/>
              <w:jc w:val="both"/>
              <w:rPr>
                <w:rFonts w:ascii="Arial" w:hAnsi="Arial" w:cs="Arial"/>
              </w:rPr>
            </w:pPr>
            <w:r>
              <w:rPr>
                <w:rFonts w:ascii="Arial" w:hAnsi="Arial" w:cs="Arial"/>
              </w:rPr>
              <w:t>Per Bid Solicitation Section 7.2 Final Blanket P.O. Award  “Blanket P.O. award(s) will be made with reasonable promptness by written notice to that/those responsible Vendor(s) {Bidder(s)}</w:t>
            </w:r>
            <w:r w:rsidR="00FC782A">
              <w:rPr>
                <w:rFonts w:ascii="Arial" w:hAnsi="Arial" w:cs="Arial"/>
              </w:rPr>
              <w:t>, whose Quotes(s), conforming to this Bid Solicitation, is (are) most advantageous to the State, price, and other factors considered.</w:t>
            </w:r>
          </w:p>
        </w:tc>
      </w:tr>
      <w:tr w:rsidR="007E4025" w:rsidTr="00C96AD5">
        <w:trPr>
          <w:gridBefore w:val="1"/>
          <w:wBefore w:w="23" w:type="dxa"/>
        </w:trPr>
        <w:tc>
          <w:tcPr>
            <w:tcW w:w="877" w:type="dxa"/>
            <w:tcBorders>
              <w:top w:val="single" w:sz="4" w:space="0" w:color="auto"/>
              <w:left w:val="single" w:sz="4" w:space="0" w:color="auto"/>
              <w:bottom w:val="single" w:sz="4" w:space="0" w:color="auto"/>
              <w:right w:val="single" w:sz="4" w:space="0" w:color="auto"/>
            </w:tcBorders>
          </w:tcPr>
          <w:p w:rsidR="007E4025" w:rsidRDefault="007E4025" w:rsidP="007E4025">
            <w:pPr>
              <w:tabs>
                <w:tab w:val="left" w:pos="0"/>
              </w:tabs>
              <w:autoSpaceDN w:val="0"/>
              <w:jc w:val="center"/>
              <w:rPr>
                <w:rFonts w:ascii="Arial" w:hAnsi="Arial" w:cs="Arial"/>
              </w:rPr>
            </w:pPr>
            <w:r>
              <w:rPr>
                <w:rFonts w:ascii="Arial" w:hAnsi="Arial" w:cs="Arial"/>
              </w:rPr>
              <w:t>31</w:t>
            </w:r>
          </w:p>
        </w:tc>
        <w:tc>
          <w:tcPr>
            <w:tcW w:w="2160" w:type="dxa"/>
            <w:tcBorders>
              <w:top w:val="single" w:sz="4" w:space="0" w:color="auto"/>
              <w:left w:val="single" w:sz="4" w:space="0" w:color="auto"/>
              <w:bottom w:val="single" w:sz="4" w:space="0" w:color="auto"/>
              <w:right w:val="single" w:sz="4" w:space="0" w:color="auto"/>
            </w:tcBorders>
          </w:tcPr>
          <w:p w:rsidR="007E4025" w:rsidRDefault="007E4025" w:rsidP="003877C8">
            <w:pPr>
              <w:tabs>
                <w:tab w:val="left" w:pos="0"/>
              </w:tabs>
              <w:overflowPunct w:val="0"/>
              <w:autoSpaceDE w:val="0"/>
              <w:autoSpaceDN w:val="0"/>
              <w:adjustRightInd w:val="0"/>
              <w:rPr>
                <w:rFonts w:ascii="Arial" w:hAnsi="Arial" w:cs="Arial"/>
              </w:rPr>
            </w:pPr>
            <w:r>
              <w:rPr>
                <w:rFonts w:ascii="Arial" w:hAnsi="Arial" w:cs="Arial"/>
              </w:rPr>
              <w:t xml:space="preserve">3.7 </w:t>
            </w:r>
          </w:p>
          <w:p w:rsidR="007E4025" w:rsidRDefault="007E4025" w:rsidP="003877C8">
            <w:pPr>
              <w:tabs>
                <w:tab w:val="left" w:pos="0"/>
              </w:tabs>
              <w:overflowPunct w:val="0"/>
              <w:autoSpaceDE w:val="0"/>
              <w:autoSpaceDN w:val="0"/>
              <w:adjustRightInd w:val="0"/>
              <w:rPr>
                <w:rFonts w:ascii="Arial" w:hAnsi="Arial" w:cs="Arial"/>
              </w:rPr>
            </w:pPr>
            <w:r>
              <w:rPr>
                <w:rFonts w:ascii="Arial" w:hAnsi="Arial" w:cs="Arial"/>
              </w:rPr>
              <w:t>4.4.3</w:t>
            </w:r>
          </w:p>
        </w:tc>
        <w:tc>
          <w:tcPr>
            <w:tcW w:w="7200" w:type="dxa"/>
            <w:tcBorders>
              <w:top w:val="single" w:sz="4" w:space="0" w:color="auto"/>
              <w:left w:val="single" w:sz="4" w:space="0" w:color="auto"/>
              <w:bottom w:val="single" w:sz="4" w:space="0" w:color="auto"/>
              <w:right w:val="single" w:sz="4" w:space="0" w:color="auto"/>
            </w:tcBorders>
          </w:tcPr>
          <w:p w:rsidR="007E4025" w:rsidRDefault="007E4025" w:rsidP="007E4025">
            <w:pPr>
              <w:tabs>
                <w:tab w:val="left" w:pos="0"/>
              </w:tabs>
              <w:overflowPunct w:val="0"/>
              <w:autoSpaceDE w:val="0"/>
              <w:autoSpaceDN w:val="0"/>
              <w:adjustRightInd w:val="0"/>
              <w:jc w:val="both"/>
              <w:rPr>
                <w:rFonts w:ascii="Arial" w:hAnsi="Arial" w:cs="Arial"/>
                <w:b/>
              </w:rPr>
            </w:pPr>
            <w:r>
              <w:rPr>
                <w:rFonts w:ascii="Arial" w:hAnsi="Arial" w:cs="Arial"/>
                <w:b/>
              </w:rPr>
              <w:t>Is a Bill of Lading sufficient evidence of source of supply?</w:t>
            </w:r>
          </w:p>
          <w:p w:rsidR="007E4025" w:rsidRDefault="007E4025" w:rsidP="007E4025">
            <w:pPr>
              <w:tabs>
                <w:tab w:val="left" w:pos="0"/>
              </w:tabs>
              <w:overflowPunct w:val="0"/>
              <w:autoSpaceDE w:val="0"/>
              <w:autoSpaceDN w:val="0"/>
              <w:adjustRightInd w:val="0"/>
              <w:jc w:val="both"/>
              <w:rPr>
                <w:rFonts w:ascii="Arial" w:hAnsi="Arial" w:cs="Arial"/>
                <w:b/>
              </w:rPr>
            </w:pPr>
          </w:p>
          <w:p w:rsidR="007E4025" w:rsidRDefault="0090365B" w:rsidP="007E4025">
            <w:pPr>
              <w:tabs>
                <w:tab w:val="left" w:pos="0"/>
              </w:tabs>
              <w:overflowPunct w:val="0"/>
              <w:autoSpaceDE w:val="0"/>
              <w:autoSpaceDN w:val="0"/>
              <w:adjustRightInd w:val="0"/>
              <w:jc w:val="both"/>
              <w:rPr>
                <w:rFonts w:ascii="Arial" w:hAnsi="Arial" w:cs="Arial"/>
              </w:rPr>
            </w:pPr>
            <w:r>
              <w:rPr>
                <w:rFonts w:ascii="Arial" w:hAnsi="Arial" w:cs="Arial"/>
              </w:rPr>
              <w:t xml:space="preserve">Yes. </w:t>
            </w:r>
            <w:r w:rsidR="007E4025">
              <w:rPr>
                <w:rFonts w:ascii="Arial" w:hAnsi="Arial" w:cs="Arial"/>
              </w:rPr>
              <w:t>Please see revisions to Bid Solicitation Section 3.7 Source of Product Supply and Section 4.4.3 Submittals.</w:t>
            </w:r>
          </w:p>
          <w:p w:rsidR="007E4025" w:rsidRDefault="007E4025" w:rsidP="007E4025">
            <w:pPr>
              <w:tabs>
                <w:tab w:val="left" w:pos="0"/>
              </w:tabs>
              <w:overflowPunct w:val="0"/>
              <w:autoSpaceDE w:val="0"/>
              <w:autoSpaceDN w:val="0"/>
              <w:adjustRightInd w:val="0"/>
              <w:jc w:val="both"/>
              <w:rPr>
                <w:rFonts w:ascii="Arial" w:hAnsi="Arial" w:cs="Arial"/>
              </w:rPr>
            </w:pPr>
          </w:p>
          <w:p w:rsidR="007E4025" w:rsidRPr="00320A4A" w:rsidRDefault="007E4025" w:rsidP="00C5131B">
            <w:pPr>
              <w:tabs>
                <w:tab w:val="left" w:pos="0"/>
              </w:tabs>
              <w:overflowPunct w:val="0"/>
              <w:autoSpaceDE w:val="0"/>
              <w:autoSpaceDN w:val="0"/>
              <w:adjustRightInd w:val="0"/>
              <w:jc w:val="both"/>
              <w:rPr>
                <w:rFonts w:ascii="Arial" w:hAnsi="Arial" w:cs="Arial"/>
                <w:b/>
              </w:rPr>
            </w:pPr>
            <w:r>
              <w:rPr>
                <w:rFonts w:ascii="Arial" w:hAnsi="Arial" w:cs="Arial"/>
              </w:rPr>
              <w:t>Please see revisions to the Bid Solicitation titled “</w:t>
            </w:r>
            <w:r w:rsidRPr="00112B72">
              <w:rPr>
                <w:rFonts w:ascii="Arial" w:hAnsi="Arial" w:cs="Arial"/>
              </w:rPr>
              <w:t>T</w:t>
            </w:r>
            <w:r>
              <w:rPr>
                <w:rFonts w:ascii="Arial" w:hAnsi="Arial" w:cs="Arial"/>
              </w:rPr>
              <w:t>1845</w:t>
            </w:r>
            <w:r w:rsidRPr="00112B72">
              <w:rPr>
                <w:rFonts w:ascii="Arial" w:hAnsi="Arial" w:cs="Arial"/>
              </w:rPr>
              <w:t xml:space="preserve"> 19DPP0030</w:t>
            </w:r>
            <w:r>
              <w:rPr>
                <w:rFonts w:ascii="Arial" w:hAnsi="Arial" w:cs="Arial"/>
              </w:rPr>
              <w:t>3</w:t>
            </w:r>
            <w:r w:rsidRPr="00112B72">
              <w:rPr>
                <w:rFonts w:ascii="Arial" w:hAnsi="Arial" w:cs="Arial"/>
              </w:rPr>
              <w:t xml:space="preserve"> Revised Bid </w:t>
            </w:r>
            <w:r w:rsidR="00004D7D" w:rsidRPr="00112B72">
              <w:rPr>
                <w:rFonts w:ascii="Arial" w:hAnsi="Arial" w:cs="Arial"/>
              </w:rPr>
              <w:t>Solici</w:t>
            </w:r>
            <w:r w:rsidR="00004D7D">
              <w:rPr>
                <w:rFonts w:ascii="Arial" w:hAnsi="Arial" w:cs="Arial"/>
              </w:rPr>
              <w:t>tation.”</w:t>
            </w:r>
          </w:p>
        </w:tc>
      </w:tr>
      <w:tr w:rsidR="007E4025" w:rsidTr="00C96AD5">
        <w:trPr>
          <w:gridBefore w:val="1"/>
          <w:wBefore w:w="23" w:type="dxa"/>
        </w:trPr>
        <w:tc>
          <w:tcPr>
            <w:tcW w:w="877" w:type="dxa"/>
            <w:tcBorders>
              <w:top w:val="single" w:sz="4" w:space="0" w:color="auto"/>
              <w:left w:val="single" w:sz="4" w:space="0" w:color="auto"/>
              <w:bottom w:val="single" w:sz="4" w:space="0" w:color="auto"/>
              <w:right w:val="single" w:sz="4" w:space="0" w:color="auto"/>
            </w:tcBorders>
          </w:tcPr>
          <w:p w:rsidR="007E4025" w:rsidRDefault="007E4025" w:rsidP="007E4025">
            <w:pPr>
              <w:tabs>
                <w:tab w:val="left" w:pos="0"/>
              </w:tabs>
              <w:autoSpaceDN w:val="0"/>
              <w:jc w:val="center"/>
              <w:rPr>
                <w:rFonts w:ascii="Arial" w:hAnsi="Arial" w:cs="Arial"/>
              </w:rPr>
            </w:pPr>
            <w:r>
              <w:rPr>
                <w:rFonts w:ascii="Arial" w:hAnsi="Arial" w:cs="Arial"/>
              </w:rPr>
              <w:lastRenderedPageBreak/>
              <w:t>32</w:t>
            </w:r>
          </w:p>
        </w:tc>
        <w:tc>
          <w:tcPr>
            <w:tcW w:w="2160" w:type="dxa"/>
            <w:tcBorders>
              <w:top w:val="single" w:sz="4" w:space="0" w:color="auto"/>
              <w:left w:val="single" w:sz="4" w:space="0" w:color="auto"/>
              <w:bottom w:val="single" w:sz="4" w:space="0" w:color="auto"/>
              <w:right w:val="single" w:sz="4" w:space="0" w:color="auto"/>
            </w:tcBorders>
          </w:tcPr>
          <w:p w:rsidR="007E4025" w:rsidRDefault="007E4025" w:rsidP="003877C8">
            <w:pPr>
              <w:tabs>
                <w:tab w:val="left" w:pos="0"/>
              </w:tabs>
              <w:overflowPunct w:val="0"/>
              <w:autoSpaceDE w:val="0"/>
              <w:autoSpaceDN w:val="0"/>
              <w:adjustRightInd w:val="0"/>
              <w:rPr>
                <w:rFonts w:ascii="Arial" w:hAnsi="Arial" w:cs="Arial"/>
              </w:rPr>
            </w:pPr>
            <w:r>
              <w:rPr>
                <w:rFonts w:ascii="Arial" w:hAnsi="Arial" w:cs="Arial"/>
              </w:rPr>
              <w:t xml:space="preserve">3.6.1 </w:t>
            </w:r>
          </w:p>
          <w:p w:rsidR="007E4025" w:rsidRDefault="007E4025" w:rsidP="003877C8">
            <w:pPr>
              <w:tabs>
                <w:tab w:val="left" w:pos="0"/>
              </w:tabs>
              <w:overflowPunct w:val="0"/>
              <w:autoSpaceDE w:val="0"/>
              <w:autoSpaceDN w:val="0"/>
              <w:adjustRightInd w:val="0"/>
              <w:rPr>
                <w:rFonts w:ascii="Arial" w:hAnsi="Arial" w:cs="Arial"/>
              </w:rPr>
            </w:pPr>
            <w:r>
              <w:rPr>
                <w:rFonts w:ascii="Arial" w:hAnsi="Arial" w:cs="Arial"/>
              </w:rPr>
              <w:t>4.4.3</w:t>
            </w:r>
          </w:p>
        </w:tc>
        <w:tc>
          <w:tcPr>
            <w:tcW w:w="7200" w:type="dxa"/>
            <w:tcBorders>
              <w:top w:val="single" w:sz="4" w:space="0" w:color="auto"/>
              <w:left w:val="single" w:sz="4" w:space="0" w:color="auto"/>
              <w:bottom w:val="single" w:sz="4" w:space="0" w:color="auto"/>
              <w:right w:val="single" w:sz="4" w:space="0" w:color="auto"/>
            </w:tcBorders>
          </w:tcPr>
          <w:p w:rsidR="007E4025" w:rsidRDefault="007E4025" w:rsidP="007E4025">
            <w:pPr>
              <w:tabs>
                <w:tab w:val="left" w:pos="0"/>
              </w:tabs>
              <w:overflowPunct w:val="0"/>
              <w:autoSpaceDE w:val="0"/>
              <w:autoSpaceDN w:val="0"/>
              <w:adjustRightInd w:val="0"/>
              <w:jc w:val="both"/>
              <w:rPr>
                <w:rFonts w:ascii="Arial" w:hAnsi="Arial" w:cs="Arial"/>
                <w:b/>
              </w:rPr>
            </w:pPr>
            <w:r>
              <w:rPr>
                <w:rFonts w:ascii="Arial" w:hAnsi="Arial" w:cs="Arial"/>
                <w:b/>
              </w:rPr>
              <w:t>As a vendor we do not deliver directly to agencies. We use subcontractors for delivery. Is the subcontractors Weights and Measures certificate acceptable to meet this requirement?</w:t>
            </w:r>
          </w:p>
          <w:p w:rsidR="007E4025" w:rsidRDefault="007E4025" w:rsidP="007E4025">
            <w:pPr>
              <w:tabs>
                <w:tab w:val="left" w:pos="0"/>
              </w:tabs>
              <w:overflowPunct w:val="0"/>
              <w:autoSpaceDE w:val="0"/>
              <w:autoSpaceDN w:val="0"/>
              <w:adjustRightInd w:val="0"/>
              <w:jc w:val="both"/>
              <w:rPr>
                <w:rFonts w:ascii="Arial" w:hAnsi="Arial" w:cs="Arial"/>
                <w:b/>
              </w:rPr>
            </w:pPr>
          </w:p>
          <w:p w:rsidR="007E4025" w:rsidRPr="00304774" w:rsidRDefault="007E4025" w:rsidP="00C5131B">
            <w:pPr>
              <w:tabs>
                <w:tab w:val="left" w:pos="0"/>
              </w:tabs>
              <w:overflowPunct w:val="0"/>
              <w:autoSpaceDE w:val="0"/>
              <w:autoSpaceDN w:val="0"/>
              <w:adjustRightInd w:val="0"/>
              <w:jc w:val="both"/>
              <w:rPr>
                <w:rFonts w:ascii="Arial" w:hAnsi="Arial" w:cs="Arial"/>
              </w:rPr>
            </w:pPr>
            <w:r>
              <w:rPr>
                <w:rFonts w:ascii="Arial" w:hAnsi="Arial" w:cs="Arial"/>
              </w:rPr>
              <w:t>Yes. Please see revisions to Bid Solicitation Section 3.6.1 Inspection and Test Certificat</w:t>
            </w:r>
            <w:r w:rsidR="00B677F0">
              <w:rPr>
                <w:rFonts w:ascii="Arial" w:hAnsi="Arial" w:cs="Arial"/>
              </w:rPr>
              <w:t>ion</w:t>
            </w:r>
            <w:r>
              <w:rPr>
                <w:rFonts w:ascii="Arial" w:hAnsi="Arial" w:cs="Arial"/>
              </w:rPr>
              <w:t xml:space="preserve"> Seals and Section 4.4.3 Submittals</w:t>
            </w:r>
            <w:r w:rsidR="000318E2">
              <w:rPr>
                <w:rFonts w:ascii="Arial" w:hAnsi="Arial" w:cs="Arial"/>
              </w:rPr>
              <w:t xml:space="preserve"> in the Bid Solicitation titled “</w:t>
            </w:r>
            <w:r w:rsidR="000318E2" w:rsidRPr="00112B72">
              <w:rPr>
                <w:rFonts w:ascii="Arial" w:hAnsi="Arial" w:cs="Arial"/>
              </w:rPr>
              <w:t>T</w:t>
            </w:r>
            <w:r w:rsidR="000318E2">
              <w:rPr>
                <w:rFonts w:ascii="Arial" w:hAnsi="Arial" w:cs="Arial"/>
              </w:rPr>
              <w:t>1845</w:t>
            </w:r>
            <w:r w:rsidR="000318E2" w:rsidRPr="00112B72">
              <w:rPr>
                <w:rFonts w:ascii="Arial" w:hAnsi="Arial" w:cs="Arial"/>
              </w:rPr>
              <w:t xml:space="preserve"> 19DPP0030</w:t>
            </w:r>
            <w:r w:rsidR="000318E2">
              <w:rPr>
                <w:rFonts w:ascii="Arial" w:hAnsi="Arial" w:cs="Arial"/>
              </w:rPr>
              <w:t>3</w:t>
            </w:r>
            <w:r w:rsidR="000318E2" w:rsidRPr="00112B72">
              <w:rPr>
                <w:rFonts w:ascii="Arial" w:hAnsi="Arial" w:cs="Arial"/>
              </w:rPr>
              <w:t xml:space="preserve"> Revised Bid Solici</w:t>
            </w:r>
            <w:r w:rsidR="000318E2">
              <w:rPr>
                <w:rFonts w:ascii="Arial" w:hAnsi="Arial" w:cs="Arial"/>
              </w:rPr>
              <w:t>tation.” The Vendor {Bidder} must also complete the Subcontractor Utilization Form if it intends to use subcontractors.</w:t>
            </w:r>
          </w:p>
        </w:tc>
      </w:tr>
    </w:tbl>
    <w:p w:rsidR="00721BC8" w:rsidRDefault="00721BC8" w:rsidP="00364A22">
      <w:pPr>
        <w:tabs>
          <w:tab w:val="left" w:pos="0"/>
        </w:tabs>
        <w:rPr>
          <w:rFonts w:ascii="Arial" w:hAnsi="Arial" w:cs="Arial"/>
        </w:rPr>
      </w:pPr>
    </w:p>
    <w:sectPr w:rsidR="00721BC8" w:rsidSect="00364A22">
      <w:footerReference w:type="default" r:id="rId18"/>
      <w:headerReference w:type="first" r:id="rId19"/>
      <w:footerReference w:type="first" r:id="rId20"/>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A3BA8" w:rsidRDefault="00FA3BA8">
      <w:r>
        <w:separator/>
      </w:r>
    </w:p>
  </w:endnote>
  <w:endnote w:type="continuationSeparator" w:id="0">
    <w:p w:rsidR="00FA3BA8" w:rsidRDefault="00FA3B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altName w:val="Arial"/>
    <w:panose1 w:val="020B0604020202020204"/>
    <w:charset w:val="00"/>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60520628"/>
      <w:docPartObj>
        <w:docPartGallery w:val="Page Numbers (Bottom of Page)"/>
        <w:docPartUnique/>
      </w:docPartObj>
    </w:sdtPr>
    <w:sdtEndPr>
      <w:rPr>
        <w:noProof/>
      </w:rPr>
    </w:sdtEndPr>
    <w:sdtContent>
      <w:p w:rsidR="007D3BC9" w:rsidRDefault="007D3BC9">
        <w:pPr>
          <w:pStyle w:val="Footer"/>
          <w:jc w:val="center"/>
        </w:pPr>
        <w:r>
          <w:fldChar w:fldCharType="begin"/>
        </w:r>
        <w:r>
          <w:instrText xml:space="preserve"> PAGE   \* MERGEFORMAT </w:instrText>
        </w:r>
        <w:r>
          <w:fldChar w:fldCharType="separate"/>
        </w:r>
        <w:r w:rsidR="001244F2">
          <w:rPr>
            <w:noProof/>
          </w:rPr>
          <w:t>10</w:t>
        </w:r>
        <w:r>
          <w:rPr>
            <w:noProof/>
          </w:rPr>
          <w:fldChar w:fldCharType="end"/>
        </w:r>
      </w:p>
    </w:sdtContent>
  </w:sdt>
  <w:p w:rsidR="007D3BC9" w:rsidRDefault="007D3BC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D3BC9" w:rsidRDefault="007D3BC9">
    <w:pPr>
      <w:pStyle w:val="Footer"/>
    </w:pPr>
    <w:r>
      <w:rPr>
        <w:noProof/>
      </w:rPr>
      <mc:AlternateContent>
        <mc:Choice Requires="wps">
          <w:drawing>
            <wp:anchor distT="0" distB="0" distL="114300" distR="114300" simplePos="0" relativeHeight="251657728" behindDoc="1" locked="0" layoutInCell="1" allowOverlap="1" wp14:anchorId="602574F7" wp14:editId="180508C4">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D3BC9" w:rsidRPr="003048CF" w:rsidRDefault="007D3BC9"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602574F7"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rsidR="007D3BC9" w:rsidRPr="003048CF" w:rsidRDefault="007D3BC9"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A3BA8" w:rsidRDefault="00FA3BA8">
      <w:r>
        <w:separator/>
      </w:r>
    </w:p>
  </w:footnote>
  <w:footnote w:type="continuationSeparator" w:id="0">
    <w:p w:rsidR="00FA3BA8" w:rsidRDefault="00FA3BA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7D3BC9" w:rsidTr="00F81B16">
      <w:trPr>
        <w:trHeight w:val="1080"/>
        <w:jc w:val="center"/>
      </w:trPr>
      <w:tc>
        <w:tcPr>
          <w:tcW w:w="2880" w:type="dxa"/>
        </w:tcPr>
        <w:p w:rsidR="007D3BC9" w:rsidRDefault="007D3BC9" w:rsidP="00E242AB"/>
      </w:tc>
      <w:tc>
        <w:tcPr>
          <w:tcW w:w="5760" w:type="dxa"/>
          <w:vAlign w:val="center"/>
        </w:tcPr>
        <w:p w:rsidR="007D3BC9" w:rsidRDefault="007D3BC9" w:rsidP="00E242AB">
          <w:pPr>
            <w:jc w:val="center"/>
          </w:pPr>
          <w:r>
            <w:rPr>
              <w:noProof/>
            </w:rPr>
            <w:drawing>
              <wp:inline distT="0" distB="0" distL="0" distR="0" wp14:anchorId="225D7EE0" wp14:editId="77D92320">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rsidR="007D3BC9" w:rsidRDefault="007D3BC9" w:rsidP="00E242AB"/>
      </w:tc>
    </w:tr>
    <w:tr w:rsidR="007D3BC9" w:rsidTr="00F81B16">
      <w:trPr>
        <w:trHeight w:val="893"/>
        <w:jc w:val="center"/>
      </w:trPr>
      <w:tc>
        <w:tcPr>
          <w:tcW w:w="2880" w:type="dxa"/>
          <w:vAlign w:val="bottom"/>
        </w:tcPr>
        <w:p w:rsidR="007D3BC9" w:rsidRPr="00DE79FE" w:rsidRDefault="007D3BC9" w:rsidP="00E242AB">
          <w:pPr>
            <w:jc w:val="center"/>
            <w:rPr>
              <w:smallCaps/>
              <w:color w:val="000080"/>
            </w:rPr>
          </w:pPr>
          <w:r w:rsidRPr="00DE79FE">
            <w:rPr>
              <w:smallCaps/>
              <w:color w:val="000080"/>
            </w:rPr>
            <w:t>Philip D. Murphy</w:t>
          </w:r>
        </w:p>
        <w:p w:rsidR="007D3BC9" w:rsidRPr="006359DD" w:rsidRDefault="007D3BC9" w:rsidP="00E242AB">
          <w:pPr>
            <w:jc w:val="center"/>
          </w:pPr>
          <w:r w:rsidRPr="00DE79FE">
            <w:rPr>
              <w:i/>
              <w:color w:val="000080"/>
            </w:rPr>
            <w:t>Governor</w:t>
          </w:r>
        </w:p>
      </w:tc>
      <w:tc>
        <w:tcPr>
          <w:tcW w:w="5760" w:type="dxa"/>
          <w:vMerge w:val="restart"/>
          <w:vAlign w:val="center"/>
        </w:tcPr>
        <w:p w:rsidR="007D3BC9" w:rsidRPr="00952B78" w:rsidRDefault="007D3BC9"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rsidR="007D3BC9" w:rsidRPr="00CD2155" w:rsidRDefault="007D3BC9"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rsidR="007D3BC9" w:rsidRPr="00CD2155" w:rsidRDefault="007D3BC9" w:rsidP="00E242AB">
          <w:pPr>
            <w:jc w:val="center"/>
            <w:rPr>
              <w:smallCaps/>
              <w:color w:val="000080"/>
            </w:rPr>
          </w:pPr>
          <w:r w:rsidRPr="00CD2155">
            <w:rPr>
              <w:smallCaps/>
              <w:color w:val="000080"/>
            </w:rPr>
            <w:t>Division of Purchase and Property</w:t>
          </w:r>
        </w:p>
        <w:p w:rsidR="007D3BC9" w:rsidRPr="00CD2155" w:rsidRDefault="007D3BC9"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rsidR="007D3BC9" w:rsidRPr="00CD2155" w:rsidRDefault="007D3BC9"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rsidR="007D3BC9" w:rsidRPr="00CD2155" w:rsidRDefault="007D3BC9" w:rsidP="00E242AB">
          <w:pPr>
            <w:jc w:val="center"/>
            <w:rPr>
              <w:smallCaps/>
              <w:color w:val="000080"/>
            </w:rPr>
          </w:pPr>
          <w:r>
            <w:rPr>
              <w:smallCaps/>
              <w:color w:val="000080"/>
            </w:rPr>
            <w:t>P. O. Box 230</w:t>
          </w:r>
        </w:p>
        <w:p w:rsidR="007D3BC9" w:rsidRPr="006359DD" w:rsidRDefault="007D3BC9" w:rsidP="00E242AB">
          <w:pPr>
            <w:jc w:val="center"/>
            <w:rPr>
              <w:noProof/>
            </w:rPr>
          </w:pPr>
          <w:r>
            <w:rPr>
              <w:smallCaps/>
              <w:color w:val="000080"/>
            </w:rPr>
            <w:t>Trenton, New Jersey 08625-0230</w:t>
          </w:r>
        </w:p>
      </w:tc>
      <w:tc>
        <w:tcPr>
          <w:tcW w:w="2880" w:type="dxa"/>
          <w:vAlign w:val="bottom"/>
        </w:tcPr>
        <w:p w:rsidR="007D3BC9" w:rsidRPr="006359DD" w:rsidRDefault="007D3BC9" w:rsidP="00E242AB">
          <w:pPr>
            <w:jc w:val="center"/>
            <w:rPr>
              <w:smallCaps/>
              <w:color w:val="000080"/>
            </w:rPr>
          </w:pPr>
          <w:r>
            <w:rPr>
              <w:smallCaps/>
              <w:color w:val="000080"/>
            </w:rPr>
            <w:t>Elizabeth Maher Muoio</w:t>
          </w:r>
        </w:p>
        <w:p w:rsidR="007D3BC9" w:rsidRPr="006359DD" w:rsidRDefault="007D3BC9" w:rsidP="00E242AB">
          <w:pPr>
            <w:jc w:val="center"/>
          </w:pPr>
          <w:r w:rsidRPr="006359DD">
            <w:rPr>
              <w:i/>
              <w:color w:val="000080"/>
            </w:rPr>
            <w:t>State Treasurer</w:t>
          </w:r>
        </w:p>
      </w:tc>
    </w:tr>
    <w:tr w:rsidR="007D3BC9" w:rsidTr="00F81B16">
      <w:trPr>
        <w:trHeight w:val="892"/>
        <w:jc w:val="center"/>
      </w:trPr>
      <w:tc>
        <w:tcPr>
          <w:tcW w:w="2880" w:type="dxa"/>
          <w:vAlign w:val="bottom"/>
        </w:tcPr>
        <w:p w:rsidR="007D3BC9" w:rsidRPr="006359DD" w:rsidRDefault="007D3BC9" w:rsidP="00E242AB">
          <w:pPr>
            <w:jc w:val="center"/>
            <w:rPr>
              <w:smallCaps/>
              <w:color w:val="000080"/>
            </w:rPr>
          </w:pPr>
          <w:r>
            <w:rPr>
              <w:caps/>
              <w:color w:val="000080"/>
            </w:rPr>
            <w:t>S</w:t>
          </w:r>
          <w:r w:rsidRPr="00812422">
            <w:rPr>
              <w:smallCaps/>
              <w:color w:val="000080"/>
            </w:rPr>
            <w:t>heila</w:t>
          </w:r>
          <w:r>
            <w:rPr>
              <w:caps/>
              <w:color w:val="000080"/>
            </w:rPr>
            <w:t xml:space="preserve"> Y. O</w:t>
          </w:r>
          <w:r w:rsidRPr="00812422">
            <w:rPr>
              <w:smallCaps/>
              <w:color w:val="000080"/>
            </w:rPr>
            <w:t>liver</w:t>
          </w:r>
        </w:p>
        <w:p w:rsidR="007D3BC9" w:rsidRPr="006359DD" w:rsidRDefault="007D3BC9" w:rsidP="00E242AB">
          <w:pPr>
            <w:jc w:val="center"/>
          </w:pPr>
          <w:r w:rsidRPr="006359DD">
            <w:rPr>
              <w:i/>
              <w:color w:val="000080"/>
            </w:rPr>
            <w:t>Lt. Governor</w:t>
          </w:r>
        </w:p>
      </w:tc>
      <w:tc>
        <w:tcPr>
          <w:tcW w:w="5760" w:type="dxa"/>
          <w:vMerge/>
        </w:tcPr>
        <w:p w:rsidR="007D3BC9" w:rsidRPr="006359DD" w:rsidRDefault="007D3BC9" w:rsidP="00E242AB">
          <w:pPr>
            <w:tabs>
              <w:tab w:val="center" w:pos="360"/>
              <w:tab w:val="center" w:pos="4680"/>
              <w:tab w:val="center" w:pos="10800"/>
            </w:tabs>
            <w:ind w:left="-1080" w:right="-1080"/>
            <w:jc w:val="center"/>
            <w:rPr>
              <w:smallCaps/>
              <w:color w:val="000080"/>
            </w:rPr>
          </w:pPr>
        </w:p>
      </w:tc>
      <w:tc>
        <w:tcPr>
          <w:tcW w:w="2880" w:type="dxa"/>
          <w:vAlign w:val="bottom"/>
        </w:tcPr>
        <w:p w:rsidR="007D3BC9" w:rsidRPr="006359DD" w:rsidRDefault="007D3BC9" w:rsidP="00E242AB">
          <w:pPr>
            <w:jc w:val="center"/>
            <w:rPr>
              <w:smallCaps/>
              <w:color w:val="000080"/>
            </w:rPr>
          </w:pPr>
          <w:r w:rsidRPr="006359DD">
            <w:rPr>
              <w:smallCaps/>
              <w:color w:val="000080"/>
            </w:rPr>
            <w:t>Maurice A. Griffin</w:t>
          </w:r>
        </w:p>
        <w:p w:rsidR="007D3BC9" w:rsidRPr="006359DD" w:rsidRDefault="007D3BC9" w:rsidP="00E242AB">
          <w:pPr>
            <w:jc w:val="center"/>
          </w:pPr>
          <w:r w:rsidRPr="006359DD">
            <w:rPr>
              <w:i/>
              <w:color w:val="000080"/>
            </w:rPr>
            <w:t>Acting Director</w:t>
          </w:r>
        </w:p>
      </w:tc>
    </w:tr>
    <w:tr w:rsidR="007D3BC9" w:rsidTr="00F81B16">
      <w:trPr>
        <w:jc w:val="center"/>
      </w:trPr>
      <w:tc>
        <w:tcPr>
          <w:tcW w:w="2880" w:type="dxa"/>
        </w:tcPr>
        <w:p w:rsidR="007D3BC9" w:rsidRPr="006359DD" w:rsidRDefault="007D3BC9" w:rsidP="00E242AB"/>
      </w:tc>
      <w:tc>
        <w:tcPr>
          <w:tcW w:w="5760" w:type="dxa"/>
        </w:tcPr>
        <w:p w:rsidR="007D3BC9" w:rsidRPr="00CD2155" w:rsidRDefault="007D3BC9" w:rsidP="00E242AB">
          <w:pPr>
            <w:tabs>
              <w:tab w:val="center" w:pos="360"/>
              <w:tab w:val="center" w:pos="4680"/>
              <w:tab w:val="center" w:pos="10800"/>
            </w:tabs>
            <w:ind w:left="-1080" w:right="-1080"/>
            <w:jc w:val="center"/>
            <w:rPr>
              <w:i/>
              <w:color w:val="000080"/>
            </w:rPr>
          </w:pPr>
          <w:r w:rsidRPr="00CD2155">
            <w:rPr>
              <w:i/>
              <w:color w:val="000080"/>
            </w:rPr>
            <w:t>https://www.njstart.gov</w:t>
          </w:r>
        </w:p>
        <w:p w:rsidR="007D3BC9" w:rsidRPr="006359DD" w:rsidRDefault="007D3BC9"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rsidR="007D3BC9" w:rsidRPr="006359DD" w:rsidRDefault="007D3BC9" w:rsidP="00E242AB"/>
      </w:tc>
    </w:tr>
  </w:tbl>
  <w:p w:rsidR="007D3BC9" w:rsidRDefault="007D3BC9"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72D5155"/>
    <w:multiLevelType w:val="hybridMultilevel"/>
    <w:tmpl w:val="B25CFB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33F70F6"/>
    <w:multiLevelType w:val="hybridMultilevel"/>
    <w:tmpl w:val="4F0E1B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AAD5B35"/>
    <w:multiLevelType w:val="hybridMultilevel"/>
    <w:tmpl w:val="8A6CC1B6"/>
    <w:lvl w:ilvl="0" w:tplc="1A686996">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CFE37A2"/>
    <w:multiLevelType w:val="hybridMultilevel"/>
    <w:tmpl w:val="6BC855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EE75815"/>
    <w:multiLevelType w:val="hybridMultilevel"/>
    <w:tmpl w:val="CFEE76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BDC4D6F"/>
    <w:multiLevelType w:val="hybridMultilevel"/>
    <w:tmpl w:val="CC5219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E3F304E"/>
    <w:multiLevelType w:val="hybridMultilevel"/>
    <w:tmpl w:val="CD6650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3"/>
  </w:num>
  <w:num w:numId="4">
    <w:abstractNumId w:val="6"/>
  </w:num>
  <w:num w:numId="5">
    <w:abstractNumId w:val="4"/>
  </w:num>
  <w:num w:numId="6">
    <w:abstractNumId w:val="0"/>
  </w:num>
  <w:num w:numId="7">
    <w:abstractNumId w:val="7"/>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1" w:cryptProviderType="rsaAES" w:cryptAlgorithmClass="hash" w:cryptAlgorithmType="typeAny" w:cryptAlgorithmSid="14" w:cryptSpinCount="100000" w:hash="wDAI+p2eZEqcSsVvRk6z8tlmasNeWBJG8NY5FFJn7I48f3+gbCgW4cjMXbJIcVbYk6UXwSe8DmmtFd620vmlXA==" w:salt="OfAIsyfKtuR6fct1nAIIeA=="/>
  <w:defaultTabStop w:val="720"/>
  <w:drawingGridHorizontalSpacing w:val="100"/>
  <w:displayHorizontalDrawingGridEvery w:val="0"/>
  <w:displayVerticalDrawingGridEvery w:val="0"/>
  <w:doNotShadeFormData/>
  <w:noPunctuationKerning/>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02DC5"/>
    <w:rsid w:val="00004D7D"/>
    <w:rsid w:val="000178AC"/>
    <w:rsid w:val="00017E0E"/>
    <w:rsid w:val="000318E2"/>
    <w:rsid w:val="00037497"/>
    <w:rsid w:val="0004455E"/>
    <w:rsid w:val="00047D91"/>
    <w:rsid w:val="00052193"/>
    <w:rsid w:val="00052433"/>
    <w:rsid w:val="000555F2"/>
    <w:rsid w:val="0006149B"/>
    <w:rsid w:val="000661CE"/>
    <w:rsid w:val="00080562"/>
    <w:rsid w:val="00087AC7"/>
    <w:rsid w:val="000C2CA7"/>
    <w:rsid w:val="000C3964"/>
    <w:rsid w:val="000C63DF"/>
    <w:rsid w:val="000C7991"/>
    <w:rsid w:val="000D0811"/>
    <w:rsid w:val="000D2DC2"/>
    <w:rsid w:val="000F159A"/>
    <w:rsid w:val="000F21AF"/>
    <w:rsid w:val="001036B6"/>
    <w:rsid w:val="001130EC"/>
    <w:rsid w:val="001236A1"/>
    <w:rsid w:val="001244F2"/>
    <w:rsid w:val="001263F2"/>
    <w:rsid w:val="001265C6"/>
    <w:rsid w:val="00130254"/>
    <w:rsid w:val="00147024"/>
    <w:rsid w:val="001477BF"/>
    <w:rsid w:val="00155436"/>
    <w:rsid w:val="0015657D"/>
    <w:rsid w:val="00160E56"/>
    <w:rsid w:val="0016582A"/>
    <w:rsid w:val="00170715"/>
    <w:rsid w:val="00192787"/>
    <w:rsid w:val="00194DDF"/>
    <w:rsid w:val="001B1E35"/>
    <w:rsid w:val="001C557B"/>
    <w:rsid w:val="001D0DE5"/>
    <w:rsid w:val="001D1ABC"/>
    <w:rsid w:val="001D2214"/>
    <w:rsid w:val="001D7213"/>
    <w:rsid w:val="001E16AD"/>
    <w:rsid w:val="001F0012"/>
    <w:rsid w:val="001F34F3"/>
    <w:rsid w:val="001F556A"/>
    <w:rsid w:val="0020175D"/>
    <w:rsid w:val="00202F19"/>
    <w:rsid w:val="0020730F"/>
    <w:rsid w:val="002105E5"/>
    <w:rsid w:val="002240D2"/>
    <w:rsid w:val="00226C3D"/>
    <w:rsid w:val="002420F8"/>
    <w:rsid w:val="00244A43"/>
    <w:rsid w:val="002533BB"/>
    <w:rsid w:val="00257943"/>
    <w:rsid w:val="00257D6E"/>
    <w:rsid w:val="00260851"/>
    <w:rsid w:val="00271544"/>
    <w:rsid w:val="002745C5"/>
    <w:rsid w:val="00275C35"/>
    <w:rsid w:val="002843A6"/>
    <w:rsid w:val="00285BF3"/>
    <w:rsid w:val="00287F45"/>
    <w:rsid w:val="002B027B"/>
    <w:rsid w:val="002C1484"/>
    <w:rsid w:val="002C54B7"/>
    <w:rsid w:val="002E5B60"/>
    <w:rsid w:val="002E6874"/>
    <w:rsid w:val="002F1449"/>
    <w:rsid w:val="002F6BDB"/>
    <w:rsid w:val="00304774"/>
    <w:rsid w:val="003048CF"/>
    <w:rsid w:val="00305B6D"/>
    <w:rsid w:val="003069D9"/>
    <w:rsid w:val="00307B9D"/>
    <w:rsid w:val="00312D7D"/>
    <w:rsid w:val="00320A4A"/>
    <w:rsid w:val="00322697"/>
    <w:rsid w:val="0032664B"/>
    <w:rsid w:val="00326DC4"/>
    <w:rsid w:val="0032707C"/>
    <w:rsid w:val="0034222F"/>
    <w:rsid w:val="00342EB5"/>
    <w:rsid w:val="00344F9A"/>
    <w:rsid w:val="00346D18"/>
    <w:rsid w:val="00364A22"/>
    <w:rsid w:val="00372C16"/>
    <w:rsid w:val="0037646A"/>
    <w:rsid w:val="0038126B"/>
    <w:rsid w:val="0038358C"/>
    <w:rsid w:val="003877C8"/>
    <w:rsid w:val="00391DE8"/>
    <w:rsid w:val="0039648D"/>
    <w:rsid w:val="003968DF"/>
    <w:rsid w:val="003A76EC"/>
    <w:rsid w:val="003B1D63"/>
    <w:rsid w:val="003D02FC"/>
    <w:rsid w:val="003D5A32"/>
    <w:rsid w:val="003D747D"/>
    <w:rsid w:val="003E7320"/>
    <w:rsid w:val="003F2A90"/>
    <w:rsid w:val="003F69D6"/>
    <w:rsid w:val="003F7837"/>
    <w:rsid w:val="00402A61"/>
    <w:rsid w:val="00405392"/>
    <w:rsid w:val="00406106"/>
    <w:rsid w:val="00416C1C"/>
    <w:rsid w:val="004170EE"/>
    <w:rsid w:val="00417A2E"/>
    <w:rsid w:val="004315E8"/>
    <w:rsid w:val="004355EF"/>
    <w:rsid w:val="0043667E"/>
    <w:rsid w:val="00436D34"/>
    <w:rsid w:val="00437030"/>
    <w:rsid w:val="00446F52"/>
    <w:rsid w:val="00463A9C"/>
    <w:rsid w:val="00464B5F"/>
    <w:rsid w:val="00467482"/>
    <w:rsid w:val="00476106"/>
    <w:rsid w:val="00490B0F"/>
    <w:rsid w:val="004A0576"/>
    <w:rsid w:val="004A121D"/>
    <w:rsid w:val="004A7DA7"/>
    <w:rsid w:val="004C13A5"/>
    <w:rsid w:val="004C417C"/>
    <w:rsid w:val="004D39D7"/>
    <w:rsid w:val="004E32C5"/>
    <w:rsid w:val="004E725B"/>
    <w:rsid w:val="004F3C89"/>
    <w:rsid w:val="004F4017"/>
    <w:rsid w:val="004F542C"/>
    <w:rsid w:val="00502120"/>
    <w:rsid w:val="00502353"/>
    <w:rsid w:val="00514810"/>
    <w:rsid w:val="005175DC"/>
    <w:rsid w:val="005269B2"/>
    <w:rsid w:val="005271D3"/>
    <w:rsid w:val="00532400"/>
    <w:rsid w:val="0053372D"/>
    <w:rsid w:val="005342F8"/>
    <w:rsid w:val="00542B33"/>
    <w:rsid w:val="00544D52"/>
    <w:rsid w:val="0054794A"/>
    <w:rsid w:val="00547EA9"/>
    <w:rsid w:val="00560578"/>
    <w:rsid w:val="005654E0"/>
    <w:rsid w:val="005663AD"/>
    <w:rsid w:val="005677EC"/>
    <w:rsid w:val="00567F16"/>
    <w:rsid w:val="00572C09"/>
    <w:rsid w:val="00572F24"/>
    <w:rsid w:val="005748C4"/>
    <w:rsid w:val="0058187A"/>
    <w:rsid w:val="005840EA"/>
    <w:rsid w:val="0058635F"/>
    <w:rsid w:val="005B60A0"/>
    <w:rsid w:val="005B7B28"/>
    <w:rsid w:val="005C4315"/>
    <w:rsid w:val="005D0CC2"/>
    <w:rsid w:val="005D1FD3"/>
    <w:rsid w:val="005D58C9"/>
    <w:rsid w:val="005D5F8B"/>
    <w:rsid w:val="005E3AEA"/>
    <w:rsid w:val="005E6D85"/>
    <w:rsid w:val="005E7D9D"/>
    <w:rsid w:val="005F3A74"/>
    <w:rsid w:val="005F4FF1"/>
    <w:rsid w:val="0060042D"/>
    <w:rsid w:val="00610AAA"/>
    <w:rsid w:val="00610ADE"/>
    <w:rsid w:val="006155B5"/>
    <w:rsid w:val="00646784"/>
    <w:rsid w:val="00647EFC"/>
    <w:rsid w:val="00651B30"/>
    <w:rsid w:val="006671AB"/>
    <w:rsid w:val="00670FCB"/>
    <w:rsid w:val="00674AAB"/>
    <w:rsid w:val="00683CF2"/>
    <w:rsid w:val="006848B7"/>
    <w:rsid w:val="006A174C"/>
    <w:rsid w:val="006A3DE5"/>
    <w:rsid w:val="006A3E75"/>
    <w:rsid w:val="006B3833"/>
    <w:rsid w:val="006C37AB"/>
    <w:rsid w:val="006C5427"/>
    <w:rsid w:val="006D2967"/>
    <w:rsid w:val="006D6EE7"/>
    <w:rsid w:val="006E2723"/>
    <w:rsid w:val="006E548A"/>
    <w:rsid w:val="006E6FF8"/>
    <w:rsid w:val="007005CB"/>
    <w:rsid w:val="0071384F"/>
    <w:rsid w:val="00716121"/>
    <w:rsid w:val="00721BC8"/>
    <w:rsid w:val="00726309"/>
    <w:rsid w:val="00734CDB"/>
    <w:rsid w:val="00743386"/>
    <w:rsid w:val="0075740B"/>
    <w:rsid w:val="0076675D"/>
    <w:rsid w:val="007677A8"/>
    <w:rsid w:val="007730BC"/>
    <w:rsid w:val="00776521"/>
    <w:rsid w:val="00776D84"/>
    <w:rsid w:val="00780679"/>
    <w:rsid w:val="007826CD"/>
    <w:rsid w:val="00783AA6"/>
    <w:rsid w:val="00784C57"/>
    <w:rsid w:val="00785AFC"/>
    <w:rsid w:val="007A173B"/>
    <w:rsid w:val="007A4D1C"/>
    <w:rsid w:val="007A5014"/>
    <w:rsid w:val="007A5F35"/>
    <w:rsid w:val="007C06FF"/>
    <w:rsid w:val="007C2585"/>
    <w:rsid w:val="007C31B3"/>
    <w:rsid w:val="007C3B8D"/>
    <w:rsid w:val="007C56C0"/>
    <w:rsid w:val="007D1D98"/>
    <w:rsid w:val="007D29E3"/>
    <w:rsid w:val="007D3BC9"/>
    <w:rsid w:val="007D607F"/>
    <w:rsid w:val="007E2D30"/>
    <w:rsid w:val="007E4025"/>
    <w:rsid w:val="007E56C8"/>
    <w:rsid w:val="008049AC"/>
    <w:rsid w:val="00804A53"/>
    <w:rsid w:val="008062EE"/>
    <w:rsid w:val="008137DB"/>
    <w:rsid w:val="00815E39"/>
    <w:rsid w:val="00816EA4"/>
    <w:rsid w:val="0082019A"/>
    <w:rsid w:val="00826DA8"/>
    <w:rsid w:val="00836A80"/>
    <w:rsid w:val="00846977"/>
    <w:rsid w:val="0085561A"/>
    <w:rsid w:val="00864044"/>
    <w:rsid w:val="00871A67"/>
    <w:rsid w:val="00875ED8"/>
    <w:rsid w:val="00883737"/>
    <w:rsid w:val="00884C9E"/>
    <w:rsid w:val="008918DF"/>
    <w:rsid w:val="00895F19"/>
    <w:rsid w:val="008968D3"/>
    <w:rsid w:val="008A2FE5"/>
    <w:rsid w:val="008B2B46"/>
    <w:rsid w:val="008B7D42"/>
    <w:rsid w:val="008D32AB"/>
    <w:rsid w:val="008D3A86"/>
    <w:rsid w:val="008E50C7"/>
    <w:rsid w:val="008F429D"/>
    <w:rsid w:val="008F75E9"/>
    <w:rsid w:val="008F76C2"/>
    <w:rsid w:val="0090365B"/>
    <w:rsid w:val="00903D6F"/>
    <w:rsid w:val="00906B22"/>
    <w:rsid w:val="0091092B"/>
    <w:rsid w:val="00917A01"/>
    <w:rsid w:val="009225CB"/>
    <w:rsid w:val="00922819"/>
    <w:rsid w:val="00923970"/>
    <w:rsid w:val="00924593"/>
    <w:rsid w:val="00931274"/>
    <w:rsid w:val="00934725"/>
    <w:rsid w:val="00954320"/>
    <w:rsid w:val="00954529"/>
    <w:rsid w:val="00960D95"/>
    <w:rsid w:val="009611D8"/>
    <w:rsid w:val="00963B9C"/>
    <w:rsid w:val="00965841"/>
    <w:rsid w:val="009660CD"/>
    <w:rsid w:val="00980AC4"/>
    <w:rsid w:val="0098465B"/>
    <w:rsid w:val="00990CED"/>
    <w:rsid w:val="00993884"/>
    <w:rsid w:val="00995F96"/>
    <w:rsid w:val="009A055A"/>
    <w:rsid w:val="009A2999"/>
    <w:rsid w:val="009A6A5A"/>
    <w:rsid w:val="009B63E6"/>
    <w:rsid w:val="009C0858"/>
    <w:rsid w:val="009C4E02"/>
    <w:rsid w:val="009C76AA"/>
    <w:rsid w:val="009D198D"/>
    <w:rsid w:val="009D2175"/>
    <w:rsid w:val="009D676C"/>
    <w:rsid w:val="009E134E"/>
    <w:rsid w:val="009E25D4"/>
    <w:rsid w:val="009E7035"/>
    <w:rsid w:val="009F1316"/>
    <w:rsid w:val="009F527D"/>
    <w:rsid w:val="009F538B"/>
    <w:rsid w:val="009F5710"/>
    <w:rsid w:val="00A0222F"/>
    <w:rsid w:val="00A02297"/>
    <w:rsid w:val="00A04411"/>
    <w:rsid w:val="00A04763"/>
    <w:rsid w:val="00A20541"/>
    <w:rsid w:val="00A233DA"/>
    <w:rsid w:val="00A25D9E"/>
    <w:rsid w:val="00A30216"/>
    <w:rsid w:val="00A40774"/>
    <w:rsid w:val="00A47ACE"/>
    <w:rsid w:val="00A51E71"/>
    <w:rsid w:val="00A527F9"/>
    <w:rsid w:val="00A52FB3"/>
    <w:rsid w:val="00A6113F"/>
    <w:rsid w:val="00A67D97"/>
    <w:rsid w:val="00A75199"/>
    <w:rsid w:val="00A8091E"/>
    <w:rsid w:val="00A84B37"/>
    <w:rsid w:val="00A8549A"/>
    <w:rsid w:val="00A943D2"/>
    <w:rsid w:val="00AA015A"/>
    <w:rsid w:val="00AA10D4"/>
    <w:rsid w:val="00AA2C37"/>
    <w:rsid w:val="00AA3920"/>
    <w:rsid w:val="00AB72B8"/>
    <w:rsid w:val="00AC6C00"/>
    <w:rsid w:val="00AD3D3C"/>
    <w:rsid w:val="00AE7237"/>
    <w:rsid w:val="00AF68E0"/>
    <w:rsid w:val="00B01E01"/>
    <w:rsid w:val="00B04D59"/>
    <w:rsid w:val="00B1104C"/>
    <w:rsid w:val="00B1392F"/>
    <w:rsid w:val="00B22852"/>
    <w:rsid w:val="00B24B6C"/>
    <w:rsid w:val="00B24CF8"/>
    <w:rsid w:val="00B2669F"/>
    <w:rsid w:val="00B270E1"/>
    <w:rsid w:val="00B279F8"/>
    <w:rsid w:val="00B3763D"/>
    <w:rsid w:val="00B432C3"/>
    <w:rsid w:val="00B44A00"/>
    <w:rsid w:val="00B54579"/>
    <w:rsid w:val="00B555FD"/>
    <w:rsid w:val="00B55897"/>
    <w:rsid w:val="00B664C5"/>
    <w:rsid w:val="00B677F0"/>
    <w:rsid w:val="00B7192C"/>
    <w:rsid w:val="00B72BA6"/>
    <w:rsid w:val="00B74D2D"/>
    <w:rsid w:val="00B842BD"/>
    <w:rsid w:val="00B926D1"/>
    <w:rsid w:val="00B92AC8"/>
    <w:rsid w:val="00B9391C"/>
    <w:rsid w:val="00B94666"/>
    <w:rsid w:val="00B9490D"/>
    <w:rsid w:val="00BB1F3C"/>
    <w:rsid w:val="00BB414D"/>
    <w:rsid w:val="00BB6782"/>
    <w:rsid w:val="00BC21C1"/>
    <w:rsid w:val="00BC4F10"/>
    <w:rsid w:val="00BC7C61"/>
    <w:rsid w:val="00BD378C"/>
    <w:rsid w:val="00BD693F"/>
    <w:rsid w:val="00BE4710"/>
    <w:rsid w:val="00BF5170"/>
    <w:rsid w:val="00C021F8"/>
    <w:rsid w:val="00C06423"/>
    <w:rsid w:val="00C12204"/>
    <w:rsid w:val="00C12A48"/>
    <w:rsid w:val="00C16006"/>
    <w:rsid w:val="00C162F6"/>
    <w:rsid w:val="00C30EAF"/>
    <w:rsid w:val="00C32109"/>
    <w:rsid w:val="00C34732"/>
    <w:rsid w:val="00C4068C"/>
    <w:rsid w:val="00C41CB6"/>
    <w:rsid w:val="00C45AB4"/>
    <w:rsid w:val="00C5131B"/>
    <w:rsid w:val="00C53265"/>
    <w:rsid w:val="00C56198"/>
    <w:rsid w:val="00C564E7"/>
    <w:rsid w:val="00C60DC5"/>
    <w:rsid w:val="00C64C0D"/>
    <w:rsid w:val="00C70D5C"/>
    <w:rsid w:val="00C83977"/>
    <w:rsid w:val="00C9152C"/>
    <w:rsid w:val="00C915EF"/>
    <w:rsid w:val="00C91D20"/>
    <w:rsid w:val="00C9515D"/>
    <w:rsid w:val="00C96AD5"/>
    <w:rsid w:val="00CA1C0F"/>
    <w:rsid w:val="00CA204F"/>
    <w:rsid w:val="00CA4782"/>
    <w:rsid w:val="00CA6D31"/>
    <w:rsid w:val="00CB1F7F"/>
    <w:rsid w:val="00CB6F4D"/>
    <w:rsid w:val="00CC2CBB"/>
    <w:rsid w:val="00CD3CF5"/>
    <w:rsid w:val="00CE0BA0"/>
    <w:rsid w:val="00CE1914"/>
    <w:rsid w:val="00CE3524"/>
    <w:rsid w:val="00CF3D21"/>
    <w:rsid w:val="00D0170C"/>
    <w:rsid w:val="00D0438B"/>
    <w:rsid w:val="00D057E9"/>
    <w:rsid w:val="00D2037F"/>
    <w:rsid w:val="00D33B5E"/>
    <w:rsid w:val="00D55DDC"/>
    <w:rsid w:val="00D56F9F"/>
    <w:rsid w:val="00D705AB"/>
    <w:rsid w:val="00D75306"/>
    <w:rsid w:val="00D760D2"/>
    <w:rsid w:val="00D91263"/>
    <w:rsid w:val="00D91B32"/>
    <w:rsid w:val="00D95B5F"/>
    <w:rsid w:val="00DA07AB"/>
    <w:rsid w:val="00DB6AA7"/>
    <w:rsid w:val="00DC4A32"/>
    <w:rsid w:val="00DC72EC"/>
    <w:rsid w:val="00DD6116"/>
    <w:rsid w:val="00DE2B81"/>
    <w:rsid w:val="00DF028D"/>
    <w:rsid w:val="00DF4E98"/>
    <w:rsid w:val="00DF7F79"/>
    <w:rsid w:val="00E001C4"/>
    <w:rsid w:val="00E02D77"/>
    <w:rsid w:val="00E1253F"/>
    <w:rsid w:val="00E13D22"/>
    <w:rsid w:val="00E14372"/>
    <w:rsid w:val="00E14B7B"/>
    <w:rsid w:val="00E20E8C"/>
    <w:rsid w:val="00E242AB"/>
    <w:rsid w:val="00E342DB"/>
    <w:rsid w:val="00E35E58"/>
    <w:rsid w:val="00E41E91"/>
    <w:rsid w:val="00E44768"/>
    <w:rsid w:val="00E4652C"/>
    <w:rsid w:val="00E5374B"/>
    <w:rsid w:val="00E53EA8"/>
    <w:rsid w:val="00E61D3A"/>
    <w:rsid w:val="00E64426"/>
    <w:rsid w:val="00E64C53"/>
    <w:rsid w:val="00E657F0"/>
    <w:rsid w:val="00E67791"/>
    <w:rsid w:val="00E72B48"/>
    <w:rsid w:val="00E73DE1"/>
    <w:rsid w:val="00E76F39"/>
    <w:rsid w:val="00E807AD"/>
    <w:rsid w:val="00E90D91"/>
    <w:rsid w:val="00E91DD3"/>
    <w:rsid w:val="00E92ADD"/>
    <w:rsid w:val="00E945C1"/>
    <w:rsid w:val="00E97321"/>
    <w:rsid w:val="00EA330C"/>
    <w:rsid w:val="00EA4B25"/>
    <w:rsid w:val="00EB3E79"/>
    <w:rsid w:val="00EB557F"/>
    <w:rsid w:val="00EC5F73"/>
    <w:rsid w:val="00ED340E"/>
    <w:rsid w:val="00ED3B68"/>
    <w:rsid w:val="00EE1415"/>
    <w:rsid w:val="00EE31B0"/>
    <w:rsid w:val="00EE4F0A"/>
    <w:rsid w:val="00EE515E"/>
    <w:rsid w:val="00EE73B3"/>
    <w:rsid w:val="00EF133E"/>
    <w:rsid w:val="00EF7D4E"/>
    <w:rsid w:val="00F000BE"/>
    <w:rsid w:val="00F043D3"/>
    <w:rsid w:val="00F05CF9"/>
    <w:rsid w:val="00F05D01"/>
    <w:rsid w:val="00F20380"/>
    <w:rsid w:val="00F25115"/>
    <w:rsid w:val="00F2777F"/>
    <w:rsid w:val="00F314F3"/>
    <w:rsid w:val="00F3434F"/>
    <w:rsid w:val="00F34973"/>
    <w:rsid w:val="00F401B4"/>
    <w:rsid w:val="00F40A08"/>
    <w:rsid w:val="00F47276"/>
    <w:rsid w:val="00F52E4E"/>
    <w:rsid w:val="00F72FA7"/>
    <w:rsid w:val="00F75AED"/>
    <w:rsid w:val="00F75EFF"/>
    <w:rsid w:val="00F81B16"/>
    <w:rsid w:val="00F9563E"/>
    <w:rsid w:val="00FA0A5A"/>
    <w:rsid w:val="00FA1383"/>
    <w:rsid w:val="00FA3BA8"/>
    <w:rsid w:val="00FA59AD"/>
    <w:rsid w:val="00FA7242"/>
    <w:rsid w:val="00FB2462"/>
    <w:rsid w:val="00FB6B05"/>
    <w:rsid w:val="00FC227E"/>
    <w:rsid w:val="00FC529C"/>
    <w:rsid w:val="00FC782A"/>
    <w:rsid w:val="00FD44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1"/>
    <o:shapelayout v:ext="edit">
      <o:idmap v:ext="edit" data="1"/>
    </o:shapelayout>
  </w:shapeDefaults>
  <w:decimalSymbol w:val="."/>
  <w:listSeparator w:val=","/>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 w:type="paragraph" w:styleId="BodyText2">
    <w:name w:val="Body Text 2"/>
    <w:basedOn w:val="Normal"/>
    <w:link w:val="BodyText2Char"/>
    <w:semiHidden/>
    <w:unhideWhenUsed/>
    <w:rsid w:val="00FD44F0"/>
    <w:pPr>
      <w:spacing w:after="120" w:line="480" w:lineRule="auto"/>
    </w:pPr>
  </w:style>
  <w:style w:type="character" w:customStyle="1" w:styleId="BodyText2Char">
    <w:name w:val="Body Text 2 Char"/>
    <w:basedOn w:val="DefaultParagraphFont"/>
    <w:link w:val="BodyText2"/>
    <w:semiHidden/>
    <w:rsid w:val="00FD44F0"/>
  </w:style>
  <w:style w:type="character" w:styleId="Hyperlink">
    <w:name w:val="Hyperlink"/>
    <w:basedOn w:val="DefaultParagraphFont"/>
    <w:unhideWhenUsed/>
    <w:rsid w:val="00416C1C"/>
    <w:rPr>
      <w:color w:val="0000FF" w:themeColor="hyperlink"/>
      <w:u w:val="single"/>
    </w:rPr>
  </w:style>
  <w:style w:type="character" w:styleId="FollowedHyperlink">
    <w:name w:val="FollowedHyperlink"/>
    <w:basedOn w:val="DefaultParagraphFont"/>
    <w:semiHidden/>
    <w:unhideWhenUsed/>
    <w:rsid w:val="00416C1C"/>
    <w:rPr>
      <w:color w:val="800080" w:themeColor="followedHyperlink"/>
      <w:u w:val="single"/>
    </w:rPr>
  </w:style>
  <w:style w:type="paragraph" w:styleId="PlainText">
    <w:name w:val="Plain Text"/>
    <w:aliases w:val="Plain Text Char Char Char,Plain Text Char Char Char Char Char Char"/>
    <w:basedOn w:val="Normal"/>
    <w:link w:val="PlainTextChar"/>
    <w:uiPriority w:val="99"/>
    <w:rsid w:val="00467482"/>
    <w:pPr>
      <w:jc w:val="both"/>
    </w:pPr>
    <w:rPr>
      <w:rFonts w:ascii="Arial" w:hAnsi="Arial"/>
      <w:sz w:val="22"/>
      <w:szCs w:val="22"/>
      <w:lang w:val="x-none" w:eastAsia="x-none"/>
    </w:rPr>
  </w:style>
  <w:style w:type="character" w:customStyle="1" w:styleId="PlainTextChar">
    <w:name w:val="Plain Text Char"/>
    <w:aliases w:val="Plain Text Char Char Char Char,Plain Text Char Char Char Char Char Char Char"/>
    <w:basedOn w:val="DefaultParagraphFont"/>
    <w:link w:val="PlainText"/>
    <w:uiPriority w:val="99"/>
    <w:rsid w:val="00467482"/>
    <w:rPr>
      <w:rFonts w:ascii="Arial" w:hAnsi="Arial"/>
      <w:sz w:val="22"/>
      <w:szCs w:val="22"/>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www.njstart.gov"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www.state.nj.us/treasury/administration/grau/index.html" TargetMode="External"/><Relationship Id="rId2" Type="http://schemas.openxmlformats.org/officeDocument/2006/relationships/customXml" Target="../customXml/item2.xml"/><Relationship Id="rId16" Type="http://schemas.openxmlformats.org/officeDocument/2006/relationships/hyperlink" Target="http://www.njstart.gov"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http://www.njstart.gov" TargetMode="External"/><Relationship Id="rId10" Type="http://schemas.openxmlformats.org/officeDocument/2006/relationships/webSettings" Target="webSetting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s://www.state.nj.us/cgi-bin/treas/purchase/fuelsummary.pl"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LongProperties xmlns="http://schemas.microsoft.com/office/2006/metadata/longProperties"/>
</file>

<file path=customXml/item2.xml><?xml version="1.0" encoding="utf-8"?>
<p:properties xmlns:p="http://schemas.microsoft.com/office/2006/metadata/properties" xmlns:xsi="http://www.w3.org/2001/XMLSchema-instance" xmlns:pc="http://schemas.microsoft.com/office/infopath/2007/PartnerControls">
  <documentManagement>
    <_dlc_DocId xmlns="035e97a8-7486-4082-94c4-ab983c563e82">DXV2RQSVUS77-2605-289</_dlc_DocId>
    <_dlc_DocIdUrl xmlns="035e97a8-7486-4082-94c4-ab983c563e82">
      <Url>http://treassp/purchase/NJSTART Document Templates/_layouts/DocIdRedir.aspx?ID=DXV2RQSVUS77-2605-289</Url>
      <Description>DXV2RQSVUS77-2605-289</Description>
    </_dlc_DocIdUrl>
    <AverageRating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2.xml><?xml version="1.0" encoding="utf-8"?>
<ds:datastoreItem xmlns:ds="http://schemas.openxmlformats.org/officeDocument/2006/customXml" ds:itemID="{E778AECD-9879-4621-BA5C-1A0327C84A2A}">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035e97a8-7486-4082-94c4-ab983c563e82"/>
    <ds:schemaRef ds:uri="http://purl.org/dc/elements/1.1/"/>
    <ds:schemaRef ds:uri="http://schemas.microsoft.com/office/2006/metadata/properties"/>
    <ds:schemaRef ds:uri="http://schemas.microsoft.com/sharepoint/v3"/>
    <ds:schemaRef ds:uri="http://www.w3.org/XML/1998/namespace"/>
    <ds:schemaRef ds:uri="http://purl.org/dc/dcmitype/"/>
  </ds:schemaRefs>
</ds:datastoreItem>
</file>

<file path=customXml/itemProps3.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4.xml><?xml version="1.0" encoding="utf-8"?>
<ds:datastoreItem xmlns:ds="http://schemas.openxmlformats.org/officeDocument/2006/customXml" ds:itemID="{DD3E674D-479C-40E1-8C14-E0EAE5E73B32}">
  <ds:schemaRefs>
    <ds:schemaRef ds:uri="http://schemas.microsoft.com/sharepoint/events"/>
  </ds:schemaRefs>
</ds:datastoreItem>
</file>

<file path=customXml/itemProps5.xml><?xml version="1.0" encoding="utf-8"?>
<ds:datastoreItem xmlns:ds="http://schemas.openxmlformats.org/officeDocument/2006/customXml" ds:itemID="{A28C7DA1-EE33-4B01-B6DE-4089F5B9FF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77C079AB-BE09-4F3C-954B-90E2E2E0AA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Template>
  <TotalTime>20</TotalTime>
  <Pages>10</Pages>
  <Words>3677</Words>
  <Characters>19428</Characters>
  <Application>Microsoft Office Word</Application>
  <DocSecurity>8</DocSecurity>
  <Lines>161</Lines>
  <Paragraphs>46</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23059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Thomas, Kristi</cp:lastModifiedBy>
  <cp:revision>6</cp:revision>
  <cp:lastPrinted>2016-08-03T15:29:00Z</cp:lastPrinted>
  <dcterms:created xsi:type="dcterms:W3CDTF">2019-07-22T17:16:00Z</dcterms:created>
  <dcterms:modified xsi:type="dcterms:W3CDTF">2019-07-22T17:40:00Z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0x01010086C443EF009E224696F402374B858BDB</vt:lpwstr>
  </property>
  <property fmtid="{D5CDD505-2E9C-101B-9397-08002B2CF9AE}" pid="4" name="_dlc_DocIdItemGuid">
    <vt:lpwstr>9036b283-51f3-4caa-969a-34ea8a86326f</vt:lpwstr>
  </property>
</Properties>
</file>