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2AD0DD33" w:rsidR="00364A22" w:rsidRPr="002420F8" w:rsidRDefault="00E22B3E" w:rsidP="004F542C">
      <w:pPr>
        <w:pStyle w:val="Heading3"/>
        <w:keepNext w:val="0"/>
        <w:jc w:val="center"/>
        <w:rPr>
          <w:rFonts w:ascii="Arial" w:hAnsi="Arial" w:cs="Arial"/>
          <w:b/>
          <w:sz w:val="20"/>
        </w:rPr>
      </w:pPr>
      <w:r>
        <w:rPr>
          <w:rFonts w:ascii="Arial" w:hAnsi="Arial" w:cs="Arial"/>
          <w:b/>
          <w:sz w:val="20"/>
        </w:rPr>
        <w:t>09/07</w:t>
      </w:r>
      <w:r w:rsidR="001B7850" w:rsidRPr="00C474DB">
        <w:rPr>
          <w:rFonts w:ascii="Arial" w:hAnsi="Arial" w:cs="Arial"/>
          <w:b/>
          <w:sz w:val="20"/>
        </w:rPr>
        <w:t>/18</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7AD10D72" w:rsidR="007D1D98" w:rsidRPr="00C474DB"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C474DB">
        <w:rPr>
          <w:rFonts w:ascii="Arial" w:hAnsi="Arial" w:cs="Arial"/>
          <w:sz w:val="20"/>
        </w:rPr>
        <w:t>Bid Solicitation #</w:t>
      </w:r>
      <w:r w:rsidR="001B7850" w:rsidRPr="00C474DB">
        <w:rPr>
          <w:rFonts w:ascii="Arial" w:hAnsi="Arial" w:cs="Arial"/>
          <w:sz w:val="20"/>
        </w:rPr>
        <w:t>19DPP00299</w:t>
      </w:r>
    </w:p>
    <w:p w14:paraId="6F83CB5D" w14:textId="37CF7475" w:rsidR="008918DF" w:rsidRPr="008918DF" w:rsidRDefault="003D163C" w:rsidP="00C474DB">
      <w:pPr>
        <w:ind w:left="720"/>
        <w:rPr>
          <w:rFonts w:ascii="Arial" w:hAnsi="Arial" w:cs="Arial"/>
          <w:b/>
        </w:rPr>
      </w:pPr>
      <w:r w:rsidRPr="00C474DB">
        <w:rPr>
          <w:rFonts w:ascii="Arial" w:hAnsi="Arial" w:cs="Arial"/>
          <w:b/>
        </w:rPr>
        <w:t>T2860 NJDEP/BNE Radiological Environmental Surveillance, Monitoring Pr</w:t>
      </w:r>
      <w:r w:rsidR="00C474DB" w:rsidRPr="00C474DB">
        <w:rPr>
          <w:rFonts w:ascii="Arial" w:hAnsi="Arial" w:cs="Arial"/>
          <w:b/>
        </w:rPr>
        <w:t>ogram and System Maintenance</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236F710C"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A76B10" w:rsidRPr="00A76B10">
        <w:rPr>
          <w:rFonts w:ascii="Arial" w:hAnsi="Arial" w:cs="Arial"/>
          <w:b/>
        </w:rPr>
        <w:t>0</w:t>
      </w:r>
      <w:r w:rsidR="00A76B10" w:rsidRPr="00A76B10">
        <w:rPr>
          <w:rFonts w:ascii="Arial" w:hAnsi="Arial" w:cs="Arial"/>
          <w:b/>
          <w:u w:val="single"/>
        </w:rPr>
        <w:t>9/21/18</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029BACDA"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Amendment </w:t>
      </w:r>
      <w:r w:rsidRPr="00A76B10">
        <w:rPr>
          <w:rFonts w:ascii="Arial" w:hAnsi="Arial" w:cs="Arial"/>
          <w:i w:val="0"/>
          <w:sz w:val="20"/>
        </w:rPr>
        <w:t>#</w:t>
      </w:r>
      <w:r w:rsidR="00A76B10" w:rsidRPr="00A76B10">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04B7AB11"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A76B10" w:rsidRPr="00A76B10">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4E5E91E1" w14:textId="1949A33A" w:rsidR="00EA4C89"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C63ED6">
        <w:rPr>
          <w:rFonts w:ascii="Arial" w:hAnsi="Arial" w:cs="Arial"/>
        </w:rPr>
        <w:t>answers to questions;</w:t>
      </w:r>
    </w:p>
    <w:p w14:paraId="70643CF5" w14:textId="77777777" w:rsidR="00EA4C89" w:rsidRDefault="00EA4C89" w:rsidP="00EA4C89">
      <w:pPr>
        <w:pStyle w:val="ListParagraph"/>
        <w:tabs>
          <w:tab w:val="left" w:pos="0"/>
        </w:tabs>
        <w:jc w:val="both"/>
        <w:rPr>
          <w:rFonts w:ascii="Arial" w:hAnsi="Arial" w:cs="Arial"/>
        </w:rPr>
      </w:pPr>
    </w:p>
    <w:p w14:paraId="03C6B41E" w14:textId="6ED9EAAA" w:rsidR="00A233DA" w:rsidRDefault="00EA4C89" w:rsidP="008918DF">
      <w:pPr>
        <w:pStyle w:val="ListParagraph"/>
        <w:numPr>
          <w:ilvl w:val="0"/>
          <w:numId w:val="1"/>
        </w:numPr>
        <w:tabs>
          <w:tab w:val="left" w:pos="0"/>
        </w:tabs>
        <w:jc w:val="both"/>
        <w:rPr>
          <w:rFonts w:ascii="Arial" w:hAnsi="Arial" w:cs="Arial"/>
        </w:rPr>
      </w:pPr>
      <w:r w:rsidRPr="008918DF">
        <w:rPr>
          <w:rFonts w:ascii="Arial" w:hAnsi="Arial" w:cs="Arial"/>
        </w:rPr>
        <w:t xml:space="preserve">Please note that for all additions, deletions, clarifications and </w:t>
      </w:r>
      <w:r w:rsidRPr="00C73A0E">
        <w:rPr>
          <w:rFonts w:ascii="Arial" w:hAnsi="Arial" w:cs="Arial"/>
        </w:rPr>
        <w:t>modifications to the Bid Solicitation, please refer to the Revised Bid Solicitation entitled “</w:t>
      </w:r>
      <w:r w:rsidR="00C73A0E" w:rsidRPr="00C73A0E">
        <w:rPr>
          <w:rFonts w:ascii="Arial" w:hAnsi="Arial" w:cs="Arial"/>
        </w:rPr>
        <w:t>T2860 Bid Solicitation Revised 090518</w:t>
      </w:r>
      <w:r w:rsidR="00C63ED6">
        <w:rPr>
          <w:rFonts w:ascii="Arial" w:hAnsi="Arial" w:cs="Arial"/>
        </w:rPr>
        <w:t>”; and</w:t>
      </w:r>
    </w:p>
    <w:p w14:paraId="390C79CA" w14:textId="77777777" w:rsidR="00C63ED6" w:rsidRPr="00C63ED6" w:rsidRDefault="00C63ED6" w:rsidP="00C63ED6">
      <w:pPr>
        <w:pStyle w:val="ListParagraph"/>
        <w:rPr>
          <w:rFonts w:ascii="Arial" w:hAnsi="Arial" w:cs="Arial"/>
        </w:rPr>
      </w:pPr>
    </w:p>
    <w:p w14:paraId="3E376992" w14:textId="023BC08C" w:rsidR="00C63ED6" w:rsidRPr="008918DF" w:rsidRDefault="00C63ED6" w:rsidP="008918DF">
      <w:pPr>
        <w:pStyle w:val="ListParagraph"/>
        <w:numPr>
          <w:ilvl w:val="0"/>
          <w:numId w:val="1"/>
        </w:numPr>
        <w:tabs>
          <w:tab w:val="left" w:pos="0"/>
        </w:tabs>
        <w:jc w:val="both"/>
        <w:rPr>
          <w:rFonts w:ascii="Arial" w:hAnsi="Arial" w:cs="Arial"/>
        </w:rPr>
      </w:pPr>
      <w:r>
        <w:rPr>
          <w:rFonts w:ascii="Arial" w:hAnsi="Arial" w:cs="Arial"/>
        </w:rPr>
        <w:t>Revised Price Schedule entitles “T2860 Price Sheet 090518”.</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37485A63" w14:textId="77777777" w:rsidR="007665AF" w:rsidRPr="007665AF" w:rsidRDefault="008918DF" w:rsidP="007665AF">
      <w:pPr>
        <w:pStyle w:val="Heading2"/>
        <w:keepNext w:val="0"/>
        <w:widowControl w:val="0"/>
        <w:tabs>
          <w:tab w:val="left" w:pos="0"/>
        </w:tabs>
        <w:jc w:val="center"/>
        <w:rPr>
          <w:rFonts w:ascii="Arial" w:hAnsi="Arial" w:cs="Arial"/>
          <w:sz w:val="20"/>
        </w:rPr>
      </w:pPr>
      <w:r w:rsidRPr="007665AF">
        <w:rPr>
          <w:rFonts w:ascii="Arial" w:hAnsi="Arial" w:cs="Arial"/>
          <w:sz w:val="20"/>
        </w:rPr>
        <w:lastRenderedPageBreak/>
        <w:t>Bid Solicitation #</w:t>
      </w:r>
      <w:r w:rsidR="007665AF" w:rsidRPr="007665AF">
        <w:rPr>
          <w:rFonts w:ascii="Arial" w:hAnsi="Arial" w:cs="Arial"/>
          <w:sz w:val="20"/>
        </w:rPr>
        <w:t>19DPP00299</w:t>
      </w:r>
    </w:p>
    <w:p w14:paraId="31B73571" w14:textId="6DC064E0" w:rsidR="007665AF" w:rsidRPr="007665AF" w:rsidRDefault="007665AF" w:rsidP="007665AF">
      <w:pPr>
        <w:pStyle w:val="Heading2"/>
        <w:keepNext w:val="0"/>
        <w:widowControl w:val="0"/>
        <w:tabs>
          <w:tab w:val="left" w:pos="0"/>
        </w:tabs>
        <w:jc w:val="center"/>
        <w:rPr>
          <w:rFonts w:ascii="Arial" w:hAnsi="Arial" w:cs="Arial"/>
          <w:sz w:val="20"/>
        </w:rPr>
      </w:pPr>
      <w:r w:rsidRPr="007665AF">
        <w:rPr>
          <w:rFonts w:ascii="Arial" w:hAnsi="Arial" w:cs="Arial"/>
          <w:sz w:val="20"/>
        </w:rPr>
        <w:t>T2860 NJDEP/BNE Radiological Environmental Surveillance, Monitoring Program and System Maintenance</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4FE59D1A" w14:textId="1C02EECD" w:rsidR="007E56C8" w:rsidRPr="00FD5E3B" w:rsidRDefault="007E56C8" w:rsidP="00ED3B68">
      <w:pPr>
        <w:tabs>
          <w:tab w:val="left" w:pos="0"/>
        </w:tabs>
        <w:jc w:val="both"/>
        <w:rPr>
          <w:rFonts w:ascii="Arial" w:hAnsi="Arial" w:cs="Arial"/>
        </w:rPr>
      </w:pPr>
      <w:r>
        <w:rPr>
          <w:rFonts w:ascii="Arial" w:hAnsi="Arial" w:cs="Arial"/>
        </w:rPr>
        <w:t xml:space="preserve">Note: This question has been paraphrased in the interest of readability and clarity. </w:t>
      </w:r>
    </w:p>
    <w:p w14:paraId="03C6B42D" w14:textId="77777777" w:rsidR="00721BC8" w:rsidRDefault="00721BC8" w:rsidP="00721BC8">
      <w:pPr>
        <w:tabs>
          <w:tab w:val="left" w:pos="0"/>
        </w:tabs>
        <w:rPr>
          <w:rFonts w:ascii="Arial" w:hAnsi="Arial" w:cs="Arial"/>
        </w:rPr>
      </w:pPr>
    </w:p>
    <w:tbl>
      <w:tblPr>
        <w:tblW w:w="1059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1980"/>
        <w:gridCol w:w="7740"/>
      </w:tblGrid>
      <w:tr w:rsidR="008918DF" w14:paraId="03C6B432" w14:textId="77777777" w:rsidTr="00D63670">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198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7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D63670">
        <w:trPr>
          <w:trHeight w:val="1079"/>
        </w:trPr>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1980" w:type="dxa"/>
            <w:tcBorders>
              <w:top w:val="single" w:sz="4" w:space="0" w:color="auto"/>
              <w:left w:val="single" w:sz="4" w:space="0" w:color="auto"/>
              <w:bottom w:val="single" w:sz="4" w:space="0" w:color="auto"/>
              <w:right w:val="single" w:sz="4" w:space="0" w:color="auto"/>
            </w:tcBorders>
          </w:tcPr>
          <w:p w14:paraId="03C6B435" w14:textId="1D44D328" w:rsidR="008918DF" w:rsidRDefault="00D63670" w:rsidP="005663AD">
            <w:pPr>
              <w:tabs>
                <w:tab w:val="left" w:pos="0"/>
              </w:tabs>
              <w:overflowPunct w:val="0"/>
              <w:autoSpaceDE w:val="0"/>
              <w:autoSpaceDN w:val="0"/>
              <w:adjustRightInd w:val="0"/>
              <w:jc w:val="center"/>
              <w:rPr>
                <w:rFonts w:ascii="Arial" w:hAnsi="Arial" w:cs="Arial"/>
              </w:rPr>
            </w:pPr>
            <w:r>
              <w:rPr>
                <w:rFonts w:ascii="Arial" w:hAnsi="Arial" w:cs="Arial"/>
              </w:rPr>
              <w:t>Misc.</w:t>
            </w:r>
          </w:p>
        </w:tc>
        <w:tc>
          <w:tcPr>
            <w:tcW w:w="7740" w:type="dxa"/>
            <w:tcBorders>
              <w:top w:val="single" w:sz="4" w:space="0" w:color="auto"/>
              <w:left w:val="single" w:sz="4" w:space="0" w:color="auto"/>
              <w:bottom w:val="single" w:sz="4" w:space="0" w:color="auto"/>
              <w:right w:val="single" w:sz="4" w:space="0" w:color="auto"/>
            </w:tcBorders>
          </w:tcPr>
          <w:p w14:paraId="5040D72B" w14:textId="735285EC" w:rsidR="00704DCD" w:rsidRDefault="00704DCD" w:rsidP="005663AD">
            <w:pPr>
              <w:tabs>
                <w:tab w:val="left" w:pos="0"/>
              </w:tabs>
              <w:overflowPunct w:val="0"/>
              <w:autoSpaceDE w:val="0"/>
              <w:autoSpaceDN w:val="0"/>
              <w:adjustRightInd w:val="0"/>
              <w:rPr>
                <w:rFonts w:ascii="Arial" w:hAnsi="Arial" w:cs="Arial"/>
                <w:b/>
              </w:rPr>
            </w:pPr>
            <w:r w:rsidRPr="00704DCD">
              <w:rPr>
                <w:rFonts w:ascii="Arial" w:hAnsi="Arial" w:cs="Arial"/>
                <w:b/>
              </w:rPr>
              <w:t>When trying to open a Portable Document Format (PDF) document I am receiving an error message and are unable to access the PDF document. How should I proceed?</w:t>
            </w:r>
          </w:p>
          <w:p w14:paraId="3FE89829" w14:textId="77777777" w:rsidR="00D63670" w:rsidRPr="00D63670" w:rsidRDefault="00D63670" w:rsidP="005663AD">
            <w:pPr>
              <w:tabs>
                <w:tab w:val="left" w:pos="0"/>
              </w:tabs>
              <w:overflowPunct w:val="0"/>
              <w:autoSpaceDE w:val="0"/>
              <w:autoSpaceDN w:val="0"/>
              <w:adjustRightInd w:val="0"/>
              <w:rPr>
                <w:rFonts w:ascii="Arial" w:hAnsi="Arial" w:cs="Arial"/>
                <w:b/>
              </w:rPr>
            </w:pPr>
          </w:p>
          <w:p w14:paraId="59222640" w14:textId="77777777" w:rsidR="00704DCD" w:rsidRDefault="00704DCD" w:rsidP="005663AD">
            <w:pPr>
              <w:tabs>
                <w:tab w:val="left" w:pos="0"/>
              </w:tabs>
              <w:overflowPunct w:val="0"/>
              <w:autoSpaceDE w:val="0"/>
              <w:autoSpaceDN w:val="0"/>
              <w:adjustRightInd w:val="0"/>
              <w:rPr>
                <w:rFonts w:ascii="Arial" w:hAnsi="Arial" w:cs="Arial"/>
              </w:rPr>
            </w:pPr>
            <w:r w:rsidRPr="00704DCD">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2E2B5476" w:rsidR="00D63670" w:rsidRPr="00704DCD" w:rsidRDefault="00D63670" w:rsidP="005663AD">
            <w:pPr>
              <w:tabs>
                <w:tab w:val="left" w:pos="0"/>
              </w:tabs>
              <w:overflowPunct w:val="0"/>
              <w:autoSpaceDE w:val="0"/>
              <w:autoSpaceDN w:val="0"/>
              <w:adjustRightInd w:val="0"/>
              <w:rPr>
                <w:rFonts w:ascii="Arial" w:hAnsi="Arial" w:cs="Arial"/>
              </w:rPr>
            </w:pPr>
          </w:p>
        </w:tc>
      </w:tr>
      <w:tr w:rsidR="008918DF" w14:paraId="03C6B43C" w14:textId="77777777" w:rsidTr="00D63670">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1980" w:type="dxa"/>
            <w:tcBorders>
              <w:top w:val="single" w:sz="4" w:space="0" w:color="auto"/>
              <w:left w:val="single" w:sz="4" w:space="0" w:color="auto"/>
              <w:bottom w:val="single" w:sz="4" w:space="0" w:color="auto"/>
              <w:right w:val="single" w:sz="4" w:space="0" w:color="auto"/>
            </w:tcBorders>
          </w:tcPr>
          <w:p w14:paraId="03C6B43A" w14:textId="1565A50D" w:rsidR="008918DF" w:rsidRDefault="00190AFD" w:rsidP="005663AD">
            <w:pPr>
              <w:tabs>
                <w:tab w:val="left" w:pos="0"/>
              </w:tabs>
              <w:overflowPunct w:val="0"/>
              <w:autoSpaceDE w:val="0"/>
              <w:autoSpaceDN w:val="0"/>
              <w:adjustRightInd w:val="0"/>
              <w:jc w:val="center"/>
              <w:rPr>
                <w:rFonts w:ascii="Arial" w:hAnsi="Arial" w:cs="Arial"/>
              </w:rPr>
            </w:pPr>
            <w:r>
              <w:rPr>
                <w:rFonts w:ascii="Arial" w:hAnsi="Arial" w:cs="Arial"/>
              </w:rPr>
              <w:t>Misc.</w:t>
            </w:r>
          </w:p>
        </w:tc>
        <w:tc>
          <w:tcPr>
            <w:tcW w:w="7740" w:type="dxa"/>
            <w:tcBorders>
              <w:top w:val="single" w:sz="4" w:space="0" w:color="auto"/>
              <w:left w:val="single" w:sz="4" w:space="0" w:color="auto"/>
              <w:bottom w:val="single" w:sz="4" w:space="0" w:color="auto"/>
              <w:right w:val="single" w:sz="4" w:space="0" w:color="auto"/>
            </w:tcBorders>
          </w:tcPr>
          <w:p w14:paraId="5676FE70" w14:textId="77777777" w:rsidR="008918DF" w:rsidRDefault="00190AFD" w:rsidP="005663AD">
            <w:pPr>
              <w:tabs>
                <w:tab w:val="left" w:pos="0"/>
              </w:tabs>
              <w:overflowPunct w:val="0"/>
              <w:autoSpaceDE w:val="0"/>
              <w:autoSpaceDN w:val="0"/>
              <w:adjustRightInd w:val="0"/>
              <w:rPr>
                <w:rFonts w:ascii="Arial" w:hAnsi="Arial" w:cs="Arial"/>
                <w:b/>
              </w:rPr>
            </w:pPr>
            <w:r w:rsidRPr="00190AFD">
              <w:rPr>
                <w:rFonts w:ascii="Arial" w:hAnsi="Arial" w:cs="Arial"/>
                <w:b/>
              </w:rPr>
              <w:t>Should I check that I have properly completed and attached all of the required documents with my submitted Quote?</w:t>
            </w:r>
            <w:r>
              <w:rPr>
                <w:rFonts w:ascii="Arial" w:hAnsi="Arial" w:cs="Arial"/>
                <w:b/>
              </w:rPr>
              <w:t xml:space="preserve"> </w:t>
            </w:r>
          </w:p>
          <w:p w14:paraId="1B5A03E8" w14:textId="77777777" w:rsidR="00190AFD" w:rsidRDefault="00190AFD" w:rsidP="005663AD">
            <w:pPr>
              <w:tabs>
                <w:tab w:val="left" w:pos="0"/>
              </w:tabs>
              <w:overflowPunct w:val="0"/>
              <w:autoSpaceDE w:val="0"/>
              <w:autoSpaceDN w:val="0"/>
              <w:adjustRightInd w:val="0"/>
              <w:rPr>
                <w:rFonts w:ascii="Arial" w:hAnsi="Arial" w:cs="Arial"/>
                <w:b/>
              </w:rPr>
            </w:pPr>
          </w:p>
          <w:p w14:paraId="496C2A7B" w14:textId="77777777" w:rsidR="00190AFD" w:rsidRDefault="00190AFD" w:rsidP="005663AD">
            <w:pPr>
              <w:tabs>
                <w:tab w:val="left" w:pos="0"/>
              </w:tabs>
              <w:overflowPunct w:val="0"/>
              <w:autoSpaceDE w:val="0"/>
              <w:autoSpaceDN w:val="0"/>
              <w:adjustRightInd w:val="0"/>
              <w:rPr>
                <w:rFonts w:ascii="Arial" w:hAnsi="Arial" w:cs="Arial"/>
              </w:rPr>
            </w:pPr>
            <w:r w:rsidRPr="00190AFD">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6B4ECF1B" w:rsidR="00190AFD" w:rsidRPr="00190AFD" w:rsidRDefault="00190AFD" w:rsidP="005663AD">
            <w:pPr>
              <w:tabs>
                <w:tab w:val="left" w:pos="0"/>
              </w:tabs>
              <w:overflowPunct w:val="0"/>
              <w:autoSpaceDE w:val="0"/>
              <w:autoSpaceDN w:val="0"/>
              <w:adjustRightInd w:val="0"/>
              <w:rPr>
                <w:rFonts w:ascii="Arial" w:hAnsi="Arial" w:cs="Arial"/>
              </w:rPr>
            </w:pPr>
          </w:p>
        </w:tc>
      </w:tr>
      <w:tr w:rsidR="008918DF" w14:paraId="03C6B441" w14:textId="77777777" w:rsidTr="00D63670">
        <w:tc>
          <w:tcPr>
            <w:tcW w:w="877" w:type="dxa"/>
            <w:tcBorders>
              <w:top w:val="single" w:sz="4" w:space="0" w:color="auto"/>
              <w:left w:val="single" w:sz="4" w:space="0" w:color="auto"/>
              <w:bottom w:val="single" w:sz="4" w:space="0" w:color="auto"/>
              <w:right w:val="single" w:sz="4" w:space="0" w:color="auto"/>
            </w:tcBorders>
            <w:hideMark/>
          </w:tcPr>
          <w:p w14:paraId="03C6B43D" w14:textId="2E0BF245" w:rsidR="008918DF" w:rsidRDefault="008918DF" w:rsidP="005663AD">
            <w:pPr>
              <w:tabs>
                <w:tab w:val="left" w:pos="0"/>
              </w:tabs>
              <w:autoSpaceDN w:val="0"/>
              <w:jc w:val="center"/>
              <w:rPr>
                <w:rFonts w:ascii="Arial" w:hAnsi="Arial" w:cs="Arial"/>
              </w:rPr>
            </w:pPr>
            <w:r>
              <w:rPr>
                <w:rFonts w:ascii="Arial" w:hAnsi="Arial" w:cs="Arial"/>
              </w:rPr>
              <w:t>3</w:t>
            </w:r>
          </w:p>
        </w:tc>
        <w:tc>
          <w:tcPr>
            <w:tcW w:w="1980" w:type="dxa"/>
            <w:tcBorders>
              <w:top w:val="single" w:sz="4" w:space="0" w:color="auto"/>
              <w:left w:val="single" w:sz="4" w:space="0" w:color="auto"/>
              <w:bottom w:val="single" w:sz="4" w:space="0" w:color="auto"/>
              <w:right w:val="single" w:sz="4" w:space="0" w:color="auto"/>
            </w:tcBorders>
          </w:tcPr>
          <w:p w14:paraId="03C6B43F" w14:textId="4E69840E" w:rsidR="008918DF" w:rsidRDefault="00820D5F" w:rsidP="005663AD">
            <w:pPr>
              <w:tabs>
                <w:tab w:val="left" w:pos="0"/>
              </w:tabs>
              <w:overflowPunct w:val="0"/>
              <w:autoSpaceDE w:val="0"/>
              <w:autoSpaceDN w:val="0"/>
              <w:adjustRightInd w:val="0"/>
              <w:jc w:val="center"/>
              <w:rPr>
                <w:rFonts w:ascii="Arial" w:hAnsi="Arial" w:cs="Arial"/>
              </w:rPr>
            </w:pPr>
            <w:r>
              <w:rPr>
                <w:rFonts w:ascii="Arial" w:hAnsi="Arial" w:cs="Arial"/>
              </w:rPr>
              <w:t>3.</w:t>
            </w:r>
            <w:r w:rsidR="00E20F9D">
              <w:rPr>
                <w:rFonts w:ascii="Arial" w:hAnsi="Arial" w:cs="Arial"/>
              </w:rPr>
              <w:t>1.2.1</w:t>
            </w:r>
          </w:p>
        </w:tc>
        <w:tc>
          <w:tcPr>
            <w:tcW w:w="7740" w:type="dxa"/>
            <w:tcBorders>
              <w:top w:val="single" w:sz="4" w:space="0" w:color="auto"/>
              <w:left w:val="single" w:sz="4" w:space="0" w:color="auto"/>
              <w:bottom w:val="single" w:sz="4" w:space="0" w:color="auto"/>
              <w:right w:val="single" w:sz="4" w:space="0" w:color="auto"/>
            </w:tcBorders>
          </w:tcPr>
          <w:p w14:paraId="4219C3C0" w14:textId="77777777" w:rsidR="00E20F9D" w:rsidRDefault="00E20F9D" w:rsidP="00E20F9D">
            <w:pPr>
              <w:rPr>
                <w:rFonts w:ascii="Arial" w:hAnsi="Arial" w:cs="Arial"/>
                <w:b/>
              </w:rPr>
            </w:pPr>
            <w:r w:rsidRPr="005C44FC">
              <w:rPr>
                <w:rFonts w:ascii="Arial" w:hAnsi="Arial" w:cs="Arial"/>
                <w:b/>
              </w:rPr>
              <w:t>Is there any instance in which a Vendor {Contractor} can work in this capacity for both the State and PSEG/Exelon? This section seems rather restrictive.</w:t>
            </w:r>
          </w:p>
          <w:p w14:paraId="55F51D30" w14:textId="77777777" w:rsidR="001C27F0" w:rsidRDefault="001C27F0" w:rsidP="00E20F9D">
            <w:pPr>
              <w:rPr>
                <w:rFonts w:ascii="Arial" w:hAnsi="Arial" w:cs="Arial"/>
                <w:b/>
              </w:rPr>
            </w:pPr>
          </w:p>
          <w:p w14:paraId="49567D19" w14:textId="4B96BDB5" w:rsidR="00C63ED6" w:rsidRPr="0014563A" w:rsidRDefault="0014563A" w:rsidP="00E20F9D">
            <w:pPr>
              <w:rPr>
                <w:rFonts w:ascii="Arial" w:hAnsi="Arial" w:cs="Arial"/>
              </w:rPr>
            </w:pPr>
            <w:r>
              <w:rPr>
                <w:rFonts w:ascii="Arial" w:hAnsi="Arial" w:cs="Arial"/>
              </w:rPr>
              <w:t xml:space="preserve">Please see </w:t>
            </w:r>
            <w:r w:rsidR="00951135">
              <w:rPr>
                <w:rFonts w:ascii="Arial" w:hAnsi="Arial" w:cs="Arial"/>
              </w:rPr>
              <w:t xml:space="preserve">the </w:t>
            </w:r>
            <w:r>
              <w:rPr>
                <w:rFonts w:ascii="Arial" w:hAnsi="Arial" w:cs="Arial"/>
              </w:rPr>
              <w:t>revised Bid Solicitation</w:t>
            </w:r>
            <w:r w:rsidR="00EF53B1">
              <w:rPr>
                <w:rFonts w:ascii="Arial" w:hAnsi="Arial" w:cs="Arial"/>
              </w:rPr>
              <w:t>,</w:t>
            </w:r>
            <w:r>
              <w:rPr>
                <w:rFonts w:ascii="Arial" w:hAnsi="Arial" w:cs="Arial"/>
              </w:rPr>
              <w:t xml:space="preserve"> entitled “T2860 Bid Solicitation </w:t>
            </w:r>
            <w:r w:rsidR="001A5808">
              <w:rPr>
                <w:rFonts w:ascii="Arial" w:hAnsi="Arial" w:cs="Arial"/>
              </w:rPr>
              <w:t xml:space="preserve">Revised </w:t>
            </w:r>
            <w:r w:rsidR="00E22B3E">
              <w:rPr>
                <w:rFonts w:ascii="Arial" w:hAnsi="Arial" w:cs="Arial"/>
              </w:rPr>
              <w:t>0907</w:t>
            </w:r>
            <w:bookmarkStart w:id="0" w:name="_GoBack"/>
            <w:bookmarkEnd w:id="0"/>
            <w:r>
              <w:rPr>
                <w:rFonts w:ascii="Arial" w:hAnsi="Arial" w:cs="Arial"/>
              </w:rPr>
              <w:t>18”</w:t>
            </w:r>
            <w:r w:rsidR="000F73AF">
              <w:rPr>
                <w:rFonts w:ascii="Arial" w:hAnsi="Arial" w:cs="Arial"/>
              </w:rPr>
              <w:t>, S</w:t>
            </w:r>
            <w:r w:rsidR="00EF53B1">
              <w:rPr>
                <w:rFonts w:ascii="Arial" w:hAnsi="Arial" w:cs="Arial"/>
              </w:rPr>
              <w:t xml:space="preserve">ections 3.1.2.1 Conflict of Interest and 4.4.3.1 Additional Submittals. </w:t>
            </w:r>
          </w:p>
          <w:p w14:paraId="03C6B440" w14:textId="72AC1529" w:rsidR="00E623AE" w:rsidRPr="00E623AE" w:rsidRDefault="00E623AE" w:rsidP="001C27F0">
            <w:pPr>
              <w:rPr>
                <w:rFonts w:ascii="Arial" w:hAnsi="Arial" w:cs="Arial"/>
                <w:b/>
              </w:rPr>
            </w:pPr>
          </w:p>
        </w:tc>
      </w:tr>
      <w:tr w:rsidR="008918DF" w14:paraId="03C6B446" w14:textId="77777777" w:rsidTr="00D63670">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t>4</w:t>
            </w:r>
          </w:p>
        </w:tc>
        <w:tc>
          <w:tcPr>
            <w:tcW w:w="1980" w:type="dxa"/>
            <w:tcBorders>
              <w:top w:val="single" w:sz="4" w:space="0" w:color="auto"/>
              <w:left w:val="single" w:sz="4" w:space="0" w:color="auto"/>
              <w:bottom w:val="single" w:sz="4" w:space="0" w:color="auto"/>
              <w:right w:val="single" w:sz="4" w:space="0" w:color="auto"/>
            </w:tcBorders>
          </w:tcPr>
          <w:p w14:paraId="03C6B444" w14:textId="055F06DD" w:rsidR="008918DF" w:rsidRDefault="00E20F9D" w:rsidP="005663AD">
            <w:pPr>
              <w:tabs>
                <w:tab w:val="left" w:pos="0"/>
              </w:tabs>
              <w:overflowPunct w:val="0"/>
              <w:autoSpaceDE w:val="0"/>
              <w:autoSpaceDN w:val="0"/>
              <w:adjustRightInd w:val="0"/>
              <w:jc w:val="center"/>
              <w:rPr>
                <w:rFonts w:ascii="Arial" w:hAnsi="Arial" w:cs="Arial"/>
              </w:rPr>
            </w:pPr>
            <w:r>
              <w:rPr>
                <w:rFonts w:ascii="Arial" w:hAnsi="Arial" w:cs="Arial"/>
              </w:rPr>
              <w:t>3.2 Task One</w:t>
            </w:r>
          </w:p>
        </w:tc>
        <w:tc>
          <w:tcPr>
            <w:tcW w:w="7740" w:type="dxa"/>
            <w:tcBorders>
              <w:top w:val="single" w:sz="4" w:space="0" w:color="auto"/>
              <w:left w:val="single" w:sz="4" w:space="0" w:color="auto"/>
              <w:bottom w:val="single" w:sz="4" w:space="0" w:color="auto"/>
              <w:right w:val="single" w:sz="4" w:space="0" w:color="auto"/>
            </w:tcBorders>
          </w:tcPr>
          <w:p w14:paraId="4DEC82B4" w14:textId="77777777" w:rsidR="00E20F9D" w:rsidRDefault="00E20F9D" w:rsidP="00E20F9D">
            <w:pPr>
              <w:tabs>
                <w:tab w:val="left" w:pos="0"/>
              </w:tabs>
              <w:overflowPunct w:val="0"/>
              <w:autoSpaceDE w:val="0"/>
              <w:autoSpaceDN w:val="0"/>
              <w:adjustRightInd w:val="0"/>
              <w:rPr>
                <w:rFonts w:ascii="Arial" w:hAnsi="Arial" w:cs="Arial"/>
                <w:b/>
              </w:rPr>
            </w:pPr>
            <w:r w:rsidRPr="00E623AE">
              <w:rPr>
                <w:rFonts w:ascii="Arial" w:hAnsi="Arial" w:cs="Arial"/>
                <w:b/>
              </w:rPr>
              <w:t>Task one requires at least a 20ft man lift, however there seems to be no pay item for it. Please advise how it should be quoted.</w:t>
            </w:r>
          </w:p>
          <w:p w14:paraId="413674F6" w14:textId="77777777" w:rsidR="00EF53B1" w:rsidRDefault="00EF53B1" w:rsidP="00E20F9D">
            <w:pPr>
              <w:tabs>
                <w:tab w:val="left" w:pos="0"/>
              </w:tabs>
              <w:overflowPunct w:val="0"/>
              <w:autoSpaceDE w:val="0"/>
              <w:autoSpaceDN w:val="0"/>
              <w:adjustRightInd w:val="0"/>
              <w:rPr>
                <w:rFonts w:ascii="Arial" w:hAnsi="Arial" w:cs="Arial"/>
                <w:b/>
              </w:rPr>
            </w:pPr>
          </w:p>
          <w:p w14:paraId="6131C5C6" w14:textId="2BD26796" w:rsidR="00EF53B1" w:rsidRPr="004A16B9" w:rsidRDefault="000F73AF" w:rsidP="00E20F9D">
            <w:pPr>
              <w:tabs>
                <w:tab w:val="left" w:pos="0"/>
              </w:tabs>
              <w:overflowPunct w:val="0"/>
              <w:autoSpaceDE w:val="0"/>
              <w:autoSpaceDN w:val="0"/>
              <w:adjustRightInd w:val="0"/>
              <w:rPr>
                <w:rFonts w:ascii="Arial" w:hAnsi="Arial" w:cs="Arial"/>
              </w:rPr>
            </w:pPr>
            <w:r>
              <w:rPr>
                <w:rFonts w:ascii="Arial" w:hAnsi="Arial" w:cs="Arial"/>
              </w:rPr>
              <w:t>The cost of equipment shall</w:t>
            </w:r>
            <w:r w:rsidR="004A16B9">
              <w:rPr>
                <w:rFonts w:ascii="Arial" w:hAnsi="Arial" w:cs="Arial"/>
              </w:rPr>
              <w:t xml:space="preserve"> be included in the All-Inclusive Hourly R</w:t>
            </w:r>
            <w:r>
              <w:rPr>
                <w:rFonts w:ascii="Arial" w:hAnsi="Arial" w:cs="Arial"/>
              </w:rPr>
              <w:t>ate</w:t>
            </w:r>
            <w:r w:rsidR="00212219">
              <w:rPr>
                <w:rFonts w:ascii="Arial" w:hAnsi="Arial" w:cs="Arial"/>
              </w:rPr>
              <w:t xml:space="preserve"> which is</w:t>
            </w:r>
            <w:r>
              <w:rPr>
                <w:rFonts w:ascii="Arial" w:hAnsi="Arial" w:cs="Arial"/>
              </w:rPr>
              <w:t xml:space="preserve"> defined in S</w:t>
            </w:r>
            <w:r w:rsidR="00874A7F">
              <w:rPr>
                <w:rFonts w:ascii="Arial" w:hAnsi="Arial" w:cs="Arial"/>
              </w:rPr>
              <w:t>ection</w:t>
            </w:r>
            <w:r>
              <w:rPr>
                <w:rFonts w:ascii="Arial" w:hAnsi="Arial" w:cs="Arial"/>
              </w:rPr>
              <w:t xml:space="preserve"> 2.2</w:t>
            </w:r>
            <w:r w:rsidR="000A3EAD">
              <w:rPr>
                <w:rFonts w:ascii="Arial" w:hAnsi="Arial" w:cs="Arial"/>
              </w:rPr>
              <w:t xml:space="preserve"> </w:t>
            </w:r>
            <w:r>
              <w:rPr>
                <w:rFonts w:ascii="Arial" w:hAnsi="Arial" w:cs="Arial"/>
              </w:rPr>
              <w:t xml:space="preserve">of this Bid Solicitation.  </w:t>
            </w:r>
            <w:r w:rsidR="00951135">
              <w:rPr>
                <w:rFonts w:ascii="Arial" w:hAnsi="Arial" w:cs="Arial"/>
              </w:rPr>
              <w:t>The Price Sheet has been revised</w:t>
            </w:r>
            <w:r w:rsidR="00212219">
              <w:rPr>
                <w:rFonts w:ascii="Arial" w:hAnsi="Arial" w:cs="Arial"/>
              </w:rPr>
              <w:t xml:space="preserve"> and states “All Inclusive Rate” on the appropriate line items.  </w:t>
            </w:r>
            <w:r>
              <w:rPr>
                <w:rFonts w:ascii="Arial" w:hAnsi="Arial" w:cs="Arial"/>
              </w:rPr>
              <w:t>R</w:t>
            </w:r>
            <w:r w:rsidR="000A3EAD">
              <w:rPr>
                <w:rFonts w:ascii="Arial" w:hAnsi="Arial" w:cs="Arial"/>
              </w:rPr>
              <w:t xml:space="preserve">efer to Section 4.4.4.2, </w:t>
            </w:r>
            <w:r>
              <w:rPr>
                <w:rFonts w:ascii="Arial" w:hAnsi="Arial" w:cs="Arial"/>
              </w:rPr>
              <w:t>State-Supplied Price Sheet Instructions</w:t>
            </w:r>
            <w:r w:rsidR="000A3EAD">
              <w:rPr>
                <w:rFonts w:ascii="Arial" w:hAnsi="Arial" w:cs="Arial"/>
              </w:rPr>
              <w:t>,</w:t>
            </w:r>
            <w:r>
              <w:rPr>
                <w:rFonts w:ascii="Arial" w:hAnsi="Arial" w:cs="Arial"/>
              </w:rPr>
              <w:t xml:space="preserve"> for specific instructions on submitting prici</w:t>
            </w:r>
            <w:r w:rsidR="00951135">
              <w:rPr>
                <w:rFonts w:ascii="Arial" w:hAnsi="Arial" w:cs="Arial"/>
              </w:rPr>
              <w:t xml:space="preserve">ng for this Bid Solicitation.  Please refer to </w:t>
            </w:r>
            <w:r w:rsidR="00E22B3E">
              <w:rPr>
                <w:rFonts w:ascii="Arial" w:hAnsi="Arial" w:cs="Arial"/>
              </w:rPr>
              <w:t>T2860 Revised Price Sheet 0907</w:t>
            </w:r>
            <w:r w:rsidR="002C374E">
              <w:rPr>
                <w:rFonts w:ascii="Arial" w:hAnsi="Arial" w:cs="Arial"/>
              </w:rPr>
              <w:t>18.</w:t>
            </w:r>
          </w:p>
          <w:p w14:paraId="03C6B445" w14:textId="406D3BF5" w:rsidR="00E623AE" w:rsidRPr="00E623AE" w:rsidRDefault="00E623AE" w:rsidP="00E20F9D">
            <w:pPr>
              <w:tabs>
                <w:tab w:val="left" w:pos="0"/>
              </w:tabs>
              <w:overflowPunct w:val="0"/>
              <w:autoSpaceDE w:val="0"/>
              <w:autoSpaceDN w:val="0"/>
              <w:adjustRightInd w:val="0"/>
              <w:rPr>
                <w:rFonts w:ascii="Arial" w:hAnsi="Arial" w:cs="Arial"/>
                <w:b/>
              </w:rPr>
            </w:pPr>
          </w:p>
        </w:tc>
      </w:tr>
      <w:tr w:rsidR="008918DF" w14:paraId="03C6B44B" w14:textId="77777777" w:rsidTr="00D63670">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8918DF" w:rsidRDefault="008918DF" w:rsidP="005663AD">
            <w:pPr>
              <w:tabs>
                <w:tab w:val="left" w:pos="0"/>
              </w:tabs>
              <w:autoSpaceDN w:val="0"/>
              <w:jc w:val="center"/>
              <w:rPr>
                <w:rFonts w:ascii="Arial" w:hAnsi="Arial" w:cs="Arial"/>
              </w:rPr>
            </w:pPr>
            <w:r>
              <w:rPr>
                <w:rFonts w:ascii="Arial" w:hAnsi="Arial" w:cs="Arial"/>
              </w:rPr>
              <w:t>5</w:t>
            </w:r>
          </w:p>
        </w:tc>
        <w:tc>
          <w:tcPr>
            <w:tcW w:w="1980" w:type="dxa"/>
            <w:tcBorders>
              <w:top w:val="single" w:sz="4" w:space="0" w:color="auto"/>
              <w:left w:val="single" w:sz="4" w:space="0" w:color="auto"/>
              <w:bottom w:val="single" w:sz="4" w:space="0" w:color="auto"/>
              <w:right w:val="single" w:sz="4" w:space="0" w:color="auto"/>
            </w:tcBorders>
          </w:tcPr>
          <w:p w14:paraId="03C6B449" w14:textId="07227865" w:rsidR="008918DF" w:rsidRDefault="00E20F9D" w:rsidP="005663AD">
            <w:pPr>
              <w:tabs>
                <w:tab w:val="left" w:pos="0"/>
              </w:tabs>
              <w:overflowPunct w:val="0"/>
              <w:autoSpaceDE w:val="0"/>
              <w:autoSpaceDN w:val="0"/>
              <w:adjustRightInd w:val="0"/>
              <w:jc w:val="center"/>
              <w:rPr>
                <w:rFonts w:ascii="Arial" w:hAnsi="Arial" w:cs="Arial"/>
              </w:rPr>
            </w:pPr>
            <w:r>
              <w:rPr>
                <w:rFonts w:ascii="Arial" w:hAnsi="Arial" w:cs="Arial"/>
              </w:rPr>
              <w:t>4.4.4.5 pg. 59 Financials</w:t>
            </w:r>
          </w:p>
        </w:tc>
        <w:tc>
          <w:tcPr>
            <w:tcW w:w="7740" w:type="dxa"/>
            <w:tcBorders>
              <w:top w:val="single" w:sz="4" w:space="0" w:color="auto"/>
              <w:left w:val="single" w:sz="4" w:space="0" w:color="auto"/>
              <w:bottom w:val="single" w:sz="4" w:space="0" w:color="auto"/>
              <w:right w:val="single" w:sz="4" w:space="0" w:color="auto"/>
            </w:tcBorders>
          </w:tcPr>
          <w:p w14:paraId="48B34F88" w14:textId="77777777" w:rsidR="00E20F9D" w:rsidRDefault="00E20F9D" w:rsidP="00E20F9D">
            <w:pPr>
              <w:tabs>
                <w:tab w:val="left" w:pos="0"/>
              </w:tabs>
              <w:overflowPunct w:val="0"/>
              <w:autoSpaceDE w:val="0"/>
              <w:autoSpaceDN w:val="0"/>
              <w:adjustRightInd w:val="0"/>
              <w:rPr>
                <w:rFonts w:ascii="Arial" w:hAnsi="Arial" w:cs="Arial"/>
                <w:b/>
              </w:rPr>
            </w:pPr>
            <w:r w:rsidRPr="00E20F9D">
              <w:rPr>
                <w:rFonts w:ascii="Arial" w:hAnsi="Arial" w:cs="Arial"/>
                <w:b/>
              </w:rPr>
              <w:t>Would a company officer notarized tax returns be acceptable as a substitute for CPA certified financial statements for a privately held SBE?</w:t>
            </w:r>
          </w:p>
          <w:p w14:paraId="373C970B" w14:textId="77777777" w:rsidR="001C27F0" w:rsidRDefault="001C27F0" w:rsidP="00E20F9D">
            <w:pPr>
              <w:tabs>
                <w:tab w:val="left" w:pos="0"/>
              </w:tabs>
              <w:overflowPunct w:val="0"/>
              <w:autoSpaceDE w:val="0"/>
              <w:autoSpaceDN w:val="0"/>
              <w:adjustRightInd w:val="0"/>
              <w:rPr>
                <w:rFonts w:ascii="Arial" w:hAnsi="Arial" w:cs="Arial"/>
                <w:b/>
              </w:rPr>
            </w:pPr>
          </w:p>
          <w:p w14:paraId="2A7B6002" w14:textId="4F94A375" w:rsidR="001C27F0" w:rsidRPr="001C27F0" w:rsidRDefault="001C27F0" w:rsidP="001C27F0">
            <w:pPr>
              <w:rPr>
                <w:rFonts w:ascii="Arial" w:hAnsi="Arial" w:cs="Arial"/>
              </w:rPr>
            </w:pPr>
            <w:r w:rsidRPr="00C311CB">
              <w:rPr>
                <w:rFonts w:ascii="Arial" w:hAnsi="Arial" w:cs="Arial"/>
                <w:bCs/>
              </w:rPr>
              <w:lastRenderedPageBreak/>
              <w:t xml:space="preserve">In the event a </w:t>
            </w:r>
            <w:r w:rsidR="002C374E">
              <w:rPr>
                <w:rFonts w:ascii="Arial" w:hAnsi="Arial" w:cs="Arial"/>
                <w:bCs/>
              </w:rPr>
              <w:t>Vendor {B</w:t>
            </w:r>
            <w:r w:rsidRPr="00C311CB">
              <w:rPr>
                <w:rFonts w:ascii="Arial" w:hAnsi="Arial" w:cs="Arial"/>
                <w:bCs/>
              </w:rPr>
              <w:t>idder</w:t>
            </w:r>
            <w:r w:rsidR="002C374E">
              <w:rPr>
                <w:rFonts w:ascii="Arial" w:hAnsi="Arial" w:cs="Arial"/>
                <w:bCs/>
              </w:rPr>
              <w:t>}</w:t>
            </w:r>
            <w:r w:rsidRPr="00C311CB">
              <w:rPr>
                <w:rFonts w:ascii="Arial" w:hAnsi="Arial" w:cs="Arial"/>
                <w:bCs/>
              </w:rPr>
              <w:t xml:space="preserve"> has not provided the requested documents as mentioned in </w:t>
            </w:r>
            <w:r w:rsidR="002C374E">
              <w:rPr>
                <w:rFonts w:ascii="Arial" w:hAnsi="Arial" w:cs="Arial"/>
                <w:bCs/>
              </w:rPr>
              <w:t xml:space="preserve">Bid Solicitation </w:t>
            </w:r>
            <w:r w:rsidRPr="00C311CB">
              <w:rPr>
                <w:rFonts w:ascii="Arial" w:hAnsi="Arial" w:cs="Arial"/>
                <w:bCs/>
              </w:rPr>
              <w:t>Sec</w:t>
            </w:r>
            <w:r w:rsidR="000F73AF">
              <w:rPr>
                <w:rFonts w:ascii="Arial" w:hAnsi="Arial" w:cs="Arial"/>
                <w:bCs/>
              </w:rPr>
              <w:t>tion</w:t>
            </w:r>
            <w:r w:rsidRPr="00C311CB">
              <w:rPr>
                <w:rFonts w:ascii="Arial" w:hAnsi="Arial" w:cs="Arial"/>
                <w:bCs/>
              </w:rPr>
              <w:t xml:space="preserve"> 4.4.4.5, we may request other sources of documents.</w:t>
            </w:r>
          </w:p>
          <w:p w14:paraId="03C6B44A" w14:textId="77777777" w:rsidR="008918DF" w:rsidRDefault="008918DF" w:rsidP="00E20F9D">
            <w:pPr>
              <w:tabs>
                <w:tab w:val="left" w:pos="0"/>
              </w:tabs>
              <w:overflowPunct w:val="0"/>
              <w:autoSpaceDE w:val="0"/>
              <w:autoSpaceDN w:val="0"/>
              <w:adjustRightInd w:val="0"/>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80821F" w14:textId="77777777" w:rsidR="00B37BB8" w:rsidRDefault="00B37BB8">
      <w:r>
        <w:separator/>
      </w:r>
    </w:p>
  </w:endnote>
  <w:endnote w:type="continuationSeparator" w:id="0">
    <w:p w14:paraId="2F70FFC7" w14:textId="77777777" w:rsidR="00B37BB8" w:rsidRDefault="00B37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E22B3E">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8FBA68" w14:textId="77777777" w:rsidR="00B37BB8" w:rsidRDefault="00B37BB8">
      <w:r>
        <w:separator/>
      </w:r>
    </w:p>
  </w:footnote>
  <w:footnote w:type="continuationSeparator" w:id="0">
    <w:p w14:paraId="30EDA72A" w14:textId="77777777" w:rsidR="00B37BB8" w:rsidRDefault="00B37B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7278B"/>
    <w:rsid w:val="00080562"/>
    <w:rsid w:val="00087AC7"/>
    <w:rsid w:val="000A3DE6"/>
    <w:rsid w:val="000A3EAD"/>
    <w:rsid w:val="000B08FA"/>
    <w:rsid w:val="000C3964"/>
    <w:rsid w:val="000C7991"/>
    <w:rsid w:val="000D0811"/>
    <w:rsid w:val="000F21AF"/>
    <w:rsid w:val="000F73AF"/>
    <w:rsid w:val="001036B6"/>
    <w:rsid w:val="001130EC"/>
    <w:rsid w:val="001236A1"/>
    <w:rsid w:val="001265C6"/>
    <w:rsid w:val="0014563A"/>
    <w:rsid w:val="00160E56"/>
    <w:rsid w:val="00190AFD"/>
    <w:rsid w:val="00194DDF"/>
    <w:rsid w:val="001A5808"/>
    <w:rsid w:val="001B7850"/>
    <w:rsid w:val="001C27F0"/>
    <w:rsid w:val="001D1ABC"/>
    <w:rsid w:val="001F34F3"/>
    <w:rsid w:val="0020175D"/>
    <w:rsid w:val="00202F19"/>
    <w:rsid w:val="00212219"/>
    <w:rsid w:val="002420F8"/>
    <w:rsid w:val="00257D6E"/>
    <w:rsid w:val="00260851"/>
    <w:rsid w:val="00271544"/>
    <w:rsid w:val="002745C5"/>
    <w:rsid w:val="00285BF3"/>
    <w:rsid w:val="002C1484"/>
    <w:rsid w:val="002C374E"/>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D02FC"/>
    <w:rsid w:val="003D163C"/>
    <w:rsid w:val="003D747D"/>
    <w:rsid w:val="003F09FD"/>
    <w:rsid w:val="003F2A90"/>
    <w:rsid w:val="003F7837"/>
    <w:rsid w:val="00417A2E"/>
    <w:rsid w:val="004315E8"/>
    <w:rsid w:val="004355EF"/>
    <w:rsid w:val="0043667E"/>
    <w:rsid w:val="00436D34"/>
    <w:rsid w:val="00437030"/>
    <w:rsid w:val="00446F52"/>
    <w:rsid w:val="00476106"/>
    <w:rsid w:val="00490B0F"/>
    <w:rsid w:val="004A0576"/>
    <w:rsid w:val="004A121D"/>
    <w:rsid w:val="004A16B9"/>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C7583"/>
    <w:rsid w:val="005D1FD3"/>
    <w:rsid w:val="005D5F8B"/>
    <w:rsid w:val="005E3AEA"/>
    <w:rsid w:val="005E7D9D"/>
    <w:rsid w:val="005F3A74"/>
    <w:rsid w:val="00610AAA"/>
    <w:rsid w:val="00610ADE"/>
    <w:rsid w:val="006239AF"/>
    <w:rsid w:val="00646784"/>
    <w:rsid w:val="00670FCB"/>
    <w:rsid w:val="006848B7"/>
    <w:rsid w:val="006A3DE5"/>
    <w:rsid w:val="006B3833"/>
    <w:rsid w:val="006C37AB"/>
    <w:rsid w:val="006C5427"/>
    <w:rsid w:val="006C7268"/>
    <w:rsid w:val="006D2967"/>
    <w:rsid w:val="006D6EE7"/>
    <w:rsid w:val="006E6FF8"/>
    <w:rsid w:val="00704DCD"/>
    <w:rsid w:val="0071384F"/>
    <w:rsid w:val="00721BC8"/>
    <w:rsid w:val="00760595"/>
    <w:rsid w:val="007665AF"/>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6DB"/>
    <w:rsid w:val="008049AC"/>
    <w:rsid w:val="00804A53"/>
    <w:rsid w:val="008062EE"/>
    <w:rsid w:val="008137DB"/>
    <w:rsid w:val="00815E39"/>
    <w:rsid w:val="00816EA4"/>
    <w:rsid w:val="0082019A"/>
    <w:rsid w:val="00820D5F"/>
    <w:rsid w:val="00874A7F"/>
    <w:rsid w:val="00883737"/>
    <w:rsid w:val="00884C9E"/>
    <w:rsid w:val="008918DF"/>
    <w:rsid w:val="008D3A86"/>
    <w:rsid w:val="008E50C7"/>
    <w:rsid w:val="008F75E9"/>
    <w:rsid w:val="0091092B"/>
    <w:rsid w:val="00917A01"/>
    <w:rsid w:val="009225CB"/>
    <w:rsid w:val="00922819"/>
    <w:rsid w:val="00923970"/>
    <w:rsid w:val="00934725"/>
    <w:rsid w:val="0095113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76B10"/>
    <w:rsid w:val="00A8091E"/>
    <w:rsid w:val="00A84B37"/>
    <w:rsid w:val="00A8549A"/>
    <w:rsid w:val="00AA2C37"/>
    <w:rsid w:val="00AA3920"/>
    <w:rsid w:val="00AB72B8"/>
    <w:rsid w:val="00AC7BAF"/>
    <w:rsid w:val="00AD3D3C"/>
    <w:rsid w:val="00B1392F"/>
    <w:rsid w:val="00B2669F"/>
    <w:rsid w:val="00B3763D"/>
    <w:rsid w:val="00B37BB8"/>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474DB"/>
    <w:rsid w:val="00C56198"/>
    <w:rsid w:val="00C564E7"/>
    <w:rsid w:val="00C60DC5"/>
    <w:rsid w:val="00C63ED6"/>
    <w:rsid w:val="00C73A0E"/>
    <w:rsid w:val="00C83977"/>
    <w:rsid w:val="00CC2CBB"/>
    <w:rsid w:val="00CE1914"/>
    <w:rsid w:val="00CF3D21"/>
    <w:rsid w:val="00D057E9"/>
    <w:rsid w:val="00D2037F"/>
    <w:rsid w:val="00D33B5E"/>
    <w:rsid w:val="00D55DDC"/>
    <w:rsid w:val="00D63670"/>
    <w:rsid w:val="00D705AB"/>
    <w:rsid w:val="00D75306"/>
    <w:rsid w:val="00D91263"/>
    <w:rsid w:val="00D91B32"/>
    <w:rsid w:val="00DC72EC"/>
    <w:rsid w:val="00DD6116"/>
    <w:rsid w:val="00DF4E98"/>
    <w:rsid w:val="00E001C4"/>
    <w:rsid w:val="00E02D77"/>
    <w:rsid w:val="00E1253F"/>
    <w:rsid w:val="00E14372"/>
    <w:rsid w:val="00E14B7B"/>
    <w:rsid w:val="00E20F9D"/>
    <w:rsid w:val="00E22B3E"/>
    <w:rsid w:val="00E242AB"/>
    <w:rsid w:val="00E35E58"/>
    <w:rsid w:val="00E4652C"/>
    <w:rsid w:val="00E61D3A"/>
    <w:rsid w:val="00E623AE"/>
    <w:rsid w:val="00E64C53"/>
    <w:rsid w:val="00E67791"/>
    <w:rsid w:val="00E76F39"/>
    <w:rsid w:val="00E807AD"/>
    <w:rsid w:val="00E90D91"/>
    <w:rsid w:val="00E92ADD"/>
    <w:rsid w:val="00E945C1"/>
    <w:rsid w:val="00E97321"/>
    <w:rsid w:val="00EA330C"/>
    <w:rsid w:val="00EA4C89"/>
    <w:rsid w:val="00EB3E79"/>
    <w:rsid w:val="00EB557F"/>
    <w:rsid w:val="00EC5F73"/>
    <w:rsid w:val="00ED3B68"/>
    <w:rsid w:val="00EE31B0"/>
    <w:rsid w:val="00EF53B1"/>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035e97a8-7486-4082-94c4-ab983c563e82"/>
    <ds:schemaRef ds:uri="http://schemas.microsoft.com/sharepoint/v3"/>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A3E30E5-402C-49CE-B606-52769F67C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5732</TotalTime>
  <Pages>3</Pages>
  <Words>616</Words>
  <Characters>3514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Lupinacci, Stephanie</cp:lastModifiedBy>
  <cp:revision>14</cp:revision>
  <cp:lastPrinted>2018-08-28T18:59:00Z</cp:lastPrinted>
  <dcterms:created xsi:type="dcterms:W3CDTF">2018-08-14T13:26:00Z</dcterms:created>
  <dcterms:modified xsi:type="dcterms:W3CDTF">2018-09-06T17:38:00Z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