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Default Extension="vsdx" ContentType="application/vnd.ms-visio.drawin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customXml/itemProps8.xml" ContentType="application/vnd.openxmlformats-officedocument.customXmlProperties+xml"/>
  <Override PartName="/customXml/itemProps9.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79E59F6" w14:textId="70C777AF" w:rsidR="00AD3D8E" w:rsidRDefault="00202AFB" w:rsidP="00494BB1">
      <w:pPr>
        <w:spacing w:line="300" w:lineRule="auto"/>
        <w:ind w:right="187"/>
        <w:jc w:val="center"/>
        <w:rPr>
          <w:rFonts w:ascii="Garamond" w:hAnsi="Garamond" w:cs="Arial"/>
          <w:b/>
          <w:bCs/>
          <w:sz w:val="52"/>
          <w:szCs w:val="52"/>
        </w:rPr>
      </w:pPr>
      <w:r>
        <w:rPr>
          <w:rFonts w:ascii="Garamond" w:hAnsi="Garamond" w:cs="Arial"/>
          <w:b/>
          <w:bCs/>
          <w:sz w:val="52"/>
          <w:szCs w:val="52"/>
        </w:rPr>
        <w:tab/>
      </w:r>
      <w:r w:rsidR="00494BB1" w:rsidRPr="00D27F5D">
        <w:rPr>
          <w:noProof/>
        </w:rPr>
        <w:drawing>
          <wp:inline distT="0" distB="0" distL="0" distR="0" wp14:anchorId="106332BA" wp14:editId="489DD46C">
            <wp:extent cx="1328468" cy="1405705"/>
            <wp:effectExtent l="0" t="0" r="5080" b="444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332712" cy="1410195"/>
                    </a:xfrm>
                    <a:prstGeom prst="rect">
                      <a:avLst/>
                    </a:prstGeom>
                    <a:noFill/>
                    <a:ln>
                      <a:noFill/>
                    </a:ln>
                  </pic:spPr>
                </pic:pic>
              </a:graphicData>
            </a:graphic>
          </wp:inline>
        </w:drawing>
      </w:r>
    </w:p>
    <w:p w14:paraId="70EE19FE" w14:textId="77777777" w:rsidR="006069F8" w:rsidRPr="0040251B" w:rsidRDefault="006069F8" w:rsidP="005D7989">
      <w:pPr>
        <w:spacing w:line="300" w:lineRule="auto"/>
        <w:ind w:right="187"/>
        <w:rPr>
          <w:rFonts w:ascii="Garamond" w:hAnsi="Garamond" w:cs="Arial"/>
          <w:b/>
          <w:bCs/>
          <w:sz w:val="52"/>
          <w:szCs w:val="52"/>
        </w:rPr>
      </w:pPr>
      <w:r>
        <w:rPr>
          <w:rFonts w:ascii="Garamond" w:hAnsi="Garamond" w:cs="Arial"/>
          <w:b/>
          <w:bCs/>
          <w:sz w:val="52"/>
          <w:szCs w:val="52"/>
        </w:rPr>
        <w:t>Bid Solicitation</w:t>
      </w:r>
    </w:p>
    <w:p w14:paraId="79680720" w14:textId="77777777" w:rsidR="005D7989" w:rsidRPr="008A59A7" w:rsidRDefault="00F951A0" w:rsidP="005D7989">
      <w:pPr>
        <w:spacing w:line="300" w:lineRule="auto"/>
        <w:ind w:right="187"/>
        <w:rPr>
          <w:rFonts w:ascii="Garamond" w:hAnsi="Garamond"/>
          <w:b/>
          <w:sz w:val="52"/>
          <w:szCs w:val="52"/>
        </w:rPr>
      </w:pPr>
      <w:r w:rsidRPr="008A59A7">
        <w:rPr>
          <w:rFonts w:ascii="Garamond" w:hAnsi="Garamond" w:cs="Arial"/>
          <w:b/>
          <w:bCs/>
          <w:sz w:val="52"/>
          <w:szCs w:val="52"/>
        </w:rPr>
        <w:t>Bid #</w:t>
      </w:r>
      <w:r w:rsidR="005D7989" w:rsidRPr="008A59A7">
        <w:rPr>
          <w:rFonts w:ascii="Garamond" w:hAnsi="Garamond" w:cs="Arial"/>
          <w:b/>
          <w:bCs/>
          <w:sz w:val="52"/>
          <w:szCs w:val="52"/>
        </w:rPr>
        <w:tab/>
      </w:r>
      <w:r w:rsidR="008A59A7">
        <w:rPr>
          <w:rFonts w:ascii="Garamond" w:hAnsi="Garamond" w:cs="Arial"/>
          <w:b/>
          <w:bCs/>
          <w:sz w:val="52"/>
          <w:szCs w:val="52"/>
        </w:rPr>
        <w:t>18DPP00250</w:t>
      </w:r>
    </w:p>
    <w:tbl>
      <w:tblPr>
        <w:tblW w:w="9360" w:type="dxa"/>
        <w:tblInd w:w="108" w:type="dxa"/>
        <w:tblLook w:val="01E0" w:firstRow="1" w:lastRow="1" w:firstColumn="1" w:lastColumn="1" w:noHBand="0" w:noVBand="0"/>
      </w:tblPr>
      <w:tblGrid>
        <w:gridCol w:w="1080"/>
        <w:gridCol w:w="8280"/>
      </w:tblGrid>
      <w:tr w:rsidR="00770C95" w:rsidRPr="00370188" w14:paraId="52E01884" w14:textId="77777777" w:rsidTr="00770C95">
        <w:tc>
          <w:tcPr>
            <w:tcW w:w="1080" w:type="dxa"/>
            <w:shd w:val="clear" w:color="auto" w:fill="auto"/>
          </w:tcPr>
          <w:p w14:paraId="26E65F85" w14:textId="77777777" w:rsidR="00770C95" w:rsidRPr="008A59A7" w:rsidRDefault="00770C95" w:rsidP="00370188">
            <w:pPr>
              <w:ind w:left="-108" w:right="5"/>
              <w:jc w:val="center"/>
              <w:rPr>
                <w:rFonts w:ascii="Garamond" w:hAnsi="Garamond"/>
                <w:sz w:val="44"/>
                <w:szCs w:val="44"/>
              </w:rPr>
            </w:pPr>
            <w:r w:rsidRPr="008A59A7">
              <w:rPr>
                <w:rFonts w:ascii="Garamond" w:hAnsi="Garamond" w:cs="Arial"/>
                <w:b/>
                <w:bCs/>
                <w:sz w:val="44"/>
                <w:szCs w:val="44"/>
              </w:rPr>
              <w:t>For:</w:t>
            </w:r>
          </w:p>
        </w:tc>
        <w:tc>
          <w:tcPr>
            <w:tcW w:w="8280" w:type="dxa"/>
          </w:tcPr>
          <w:p w14:paraId="6EEB45C2" w14:textId="77777777" w:rsidR="00770C95" w:rsidRPr="00AD3D8E" w:rsidRDefault="00FB0121" w:rsidP="008A59A7">
            <w:pPr>
              <w:ind w:left="-108"/>
              <w:rPr>
                <w:rFonts w:ascii="Garamond" w:hAnsi="Garamond"/>
                <w:sz w:val="44"/>
                <w:szCs w:val="44"/>
              </w:rPr>
            </w:pPr>
            <w:r>
              <w:rPr>
                <w:rFonts w:ascii="Garamond" w:hAnsi="Garamond"/>
                <w:sz w:val="44"/>
                <w:szCs w:val="44"/>
              </w:rPr>
              <w:t>T</w:t>
            </w:r>
            <w:r w:rsidR="00BC6088" w:rsidRPr="008A59A7">
              <w:rPr>
                <w:rFonts w:ascii="Garamond" w:hAnsi="Garamond"/>
                <w:sz w:val="44"/>
                <w:szCs w:val="44"/>
              </w:rPr>
              <w:t xml:space="preserve"> </w:t>
            </w:r>
            <w:r w:rsidR="008A59A7">
              <w:rPr>
                <w:rFonts w:ascii="Garamond" w:hAnsi="Garamond"/>
                <w:sz w:val="44"/>
                <w:szCs w:val="44"/>
              </w:rPr>
              <w:t>2143</w:t>
            </w:r>
            <w:r w:rsidR="00CA09BD">
              <w:rPr>
                <w:rFonts w:ascii="Garamond" w:hAnsi="Garamond"/>
                <w:sz w:val="44"/>
                <w:szCs w:val="44"/>
              </w:rPr>
              <w:t xml:space="preserve"> </w:t>
            </w:r>
            <w:r w:rsidR="00BC6088" w:rsidRPr="008A59A7">
              <w:rPr>
                <w:rFonts w:ascii="Garamond" w:hAnsi="Garamond"/>
                <w:sz w:val="44"/>
                <w:szCs w:val="44"/>
              </w:rPr>
              <w:t xml:space="preserve">- </w:t>
            </w:r>
            <w:r w:rsidR="008A59A7">
              <w:rPr>
                <w:rFonts w:ascii="Garamond" w:hAnsi="Garamond"/>
                <w:sz w:val="44"/>
                <w:szCs w:val="44"/>
              </w:rPr>
              <w:t>Administrative Service for Commuter Transportation Benefits</w:t>
            </w:r>
          </w:p>
        </w:tc>
      </w:tr>
    </w:tbl>
    <w:p w14:paraId="7A194F4D" w14:textId="77777777" w:rsidR="00DC59A6" w:rsidRPr="00137A7F" w:rsidRDefault="00DC59A6" w:rsidP="00DC59A6">
      <w:pPr>
        <w:rPr>
          <w:rFonts w:ascii="Garamond" w:hAnsi="Garamond" w:cs="Arial"/>
          <w:b/>
          <w:smallCaps/>
          <w:color w:val="000000"/>
          <w:sz w:val="18"/>
          <w:szCs w:val="18"/>
        </w:rPr>
      </w:pPr>
      <w:r>
        <w:rPr>
          <w:rFonts w:ascii="Garamond" w:hAnsi="Garamond" w:cs="Arial"/>
          <w:b/>
          <w:smallCaps/>
          <w:color w:val="000000"/>
          <w:sz w:val="18"/>
          <w:szCs w:val="18"/>
        </w:rPr>
        <w:t xml:space="preserve">                                                                                  </w:t>
      </w:r>
      <w:r w:rsidRPr="005F1677">
        <w:rPr>
          <w:rFonts w:ascii="Garamond" w:hAnsi="Garamond" w:cs="Arial"/>
          <w:b/>
          <w:bCs/>
          <w:sz w:val="40"/>
          <w:szCs w:val="40"/>
        </w:rPr>
        <w:t xml:space="preserve">                      </w:t>
      </w:r>
    </w:p>
    <w:tbl>
      <w:tblPr>
        <w:tblW w:w="9180" w:type="dxa"/>
        <w:tblInd w:w="108"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000" w:firstRow="0" w:lastRow="0" w:firstColumn="0" w:lastColumn="0" w:noHBand="0" w:noVBand="0"/>
      </w:tblPr>
      <w:tblGrid>
        <w:gridCol w:w="5760"/>
        <w:gridCol w:w="1980"/>
        <w:gridCol w:w="1440"/>
      </w:tblGrid>
      <w:tr w:rsidR="00DC59A6" w:rsidRPr="008A59A7" w14:paraId="659E568C" w14:textId="77777777">
        <w:tc>
          <w:tcPr>
            <w:tcW w:w="5760" w:type="dxa"/>
            <w:tcBorders>
              <w:top w:val="thinThickSmallGap" w:sz="24" w:space="0" w:color="auto"/>
              <w:bottom w:val="single" w:sz="4" w:space="0" w:color="auto"/>
            </w:tcBorders>
            <w:shd w:val="clear" w:color="auto" w:fill="CCFFCC"/>
            <w:vAlign w:val="center"/>
          </w:tcPr>
          <w:p w14:paraId="38042486" w14:textId="77777777" w:rsidR="00DC59A6" w:rsidRPr="008A59A7" w:rsidRDefault="00DC59A6" w:rsidP="00576F34">
            <w:pPr>
              <w:jc w:val="center"/>
              <w:rPr>
                <w:rFonts w:ascii="Garamond" w:hAnsi="Garamond" w:cs="Arial"/>
                <w:b/>
                <w:bCs/>
                <w:color w:val="000000"/>
                <w:szCs w:val="20"/>
              </w:rPr>
            </w:pPr>
            <w:r w:rsidRPr="008A59A7">
              <w:rPr>
                <w:rFonts w:ascii="Garamond" w:hAnsi="Garamond" w:cs="Arial"/>
                <w:b/>
                <w:bCs/>
                <w:color w:val="000000"/>
                <w:szCs w:val="20"/>
              </w:rPr>
              <w:t>Event</w:t>
            </w:r>
          </w:p>
        </w:tc>
        <w:tc>
          <w:tcPr>
            <w:tcW w:w="1980" w:type="dxa"/>
            <w:tcBorders>
              <w:top w:val="thinThickSmallGap" w:sz="24" w:space="0" w:color="auto"/>
              <w:bottom w:val="single" w:sz="4" w:space="0" w:color="auto"/>
            </w:tcBorders>
            <w:shd w:val="clear" w:color="auto" w:fill="CCFFCC"/>
            <w:vAlign w:val="center"/>
          </w:tcPr>
          <w:p w14:paraId="11FA03B8" w14:textId="77777777" w:rsidR="00DC59A6" w:rsidRPr="008A59A7" w:rsidRDefault="00DC59A6" w:rsidP="00576F34">
            <w:pPr>
              <w:jc w:val="center"/>
              <w:rPr>
                <w:rFonts w:ascii="Garamond" w:hAnsi="Garamond" w:cs="Arial"/>
                <w:b/>
                <w:bCs/>
                <w:color w:val="000000"/>
                <w:szCs w:val="20"/>
              </w:rPr>
            </w:pPr>
            <w:r w:rsidRPr="008A59A7">
              <w:rPr>
                <w:rFonts w:ascii="Garamond" w:hAnsi="Garamond" w:cs="Arial"/>
                <w:b/>
                <w:bCs/>
                <w:color w:val="000000"/>
                <w:szCs w:val="20"/>
              </w:rPr>
              <w:t>Date</w:t>
            </w:r>
          </w:p>
        </w:tc>
        <w:tc>
          <w:tcPr>
            <w:tcW w:w="1440" w:type="dxa"/>
            <w:tcBorders>
              <w:top w:val="thinThickSmallGap" w:sz="24" w:space="0" w:color="auto"/>
              <w:bottom w:val="single" w:sz="4" w:space="0" w:color="auto"/>
            </w:tcBorders>
            <w:shd w:val="clear" w:color="auto" w:fill="CCFFCC"/>
            <w:vAlign w:val="center"/>
          </w:tcPr>
          <w:p w14:paraId="3F6D77EB" w14:textId="77777777" w:rsidR="00DC59A6" w:rsidRPr="008A59A7" w:rsidRDefault="00DC59A6" w:rsidP="00576F34">
            <w:pPr>
              <w:jc w:val="center"/>
              <w:rPr>
                <w:rFonts w:ascii="Garamond" w:hAnsi="Garamond" w:cs="Arial"/>
                <w:b/>
                <w:bCs/>
                <w:color w:val="000000"/>
                <w:szCs w:val="20"/>
              </w:rPr>
            </w:pPr>
            <w:r w:rsidRPr="008A59A7">
              <w:rPr>
                <w:rFonts w:ascii="Garamond" w:hAnsi="Garamond" w:cs="Arial"/>
                <w:b/>
                <w:bCs/>
                <w:color w:val="000000"/>
                <w:szCs w:val="20"/>
              </w:rPr>
              <w:t>Time</w:t>
            </w:r>
          </w:p>
        </w:tc>
      </w:tr>
      <w:tr w:rsidR="00DC59A6" w:rsidRPr="008A59A7" w14:paraId="3AB43C16" w14:textId="77777777">
        <w:trPr>
          <w:trHeight w:val="720"/>
        </w:trPr>
        <w:tc>
          <w:tcPr>
            <w:tcW w:w="5760" w:type="dxa"/>
            <w:tcBorders>
              <w:top w:val="single" w:sz="4" w:space="0" w:color="auto"/>
            </w:tcBorders>
            <w:shd w:val="clear" w:color="auto" w:fill="auto"/>
            <w:vAlign w:val="center"/>
          </w:tcPr>
          <w:p w14:paraId="066B3372" w14:textId="77777777" w:rsidR="00DC59A6" w:rsidRPr="008A59A7" w:rsidRDefault="006069F8" w:rsidP="00576F34">
            <w:pPr>
              <w:rPr>
                <w:rFonts w:ascii="Garamond" w:hAnsi="Garamond" w:cs="Arial"/>
                <w:b/>
                <w:bCs/>
                <w:color w:val="000000"/>
                <w:sz w:val="20"/>
                <w:szCs w:val="20"/>
              </w:rPr>
            </w:pPr>
            <w:r w:rsidRPr="008A59A7">
              <w:rPr>
                <w:rFonts w:ascii="Garamond" w:hAnsi="Garamond" w:cs="Arial"/>
                <w:b/>
                <w:bCs/>
                <w:color w:val="000000"/>
                <w:szCs w:val="20"/>
              </w:rPr>
              <w:t>Vendor</w:t>
            </w:r>
            <w:r w:rsidR="008E24C3" w:rsidRPr="008A59A7">
              <w:rPr>
                <w:rFonts w:ascii="Garamond" w:hAnsi="Garamond" w:cs="Arial"/>
                <w:b/>
                <w:bCs/>
                <w:color w:val="000000"/>
                <w:szCs w:val="20"/>
              </w:rPr>
              <w:t>’s</w:t>
            </w:r>
            <w:r w:rsidRPr="008A59A7">
              <w:rPr>
                <w:rFonts w:ascii="Garamond" w:hAnsi="Garamond" w:cs="Arial"/>
                <w:b/>
                <w:bCs/>
                <w:color w:val="000000"/>
                <w:szCs w:val="20"/>
              </w:rPr>
              <w:t xml:space="preserve"> </w:t>
            </w:r>
            <w:r w:rsidR="00647C5C" w:rsidRPr="008A59A7">
              <w:rPr>
                <w:rFonts w:ascii="Garamond" w:hAnsi="Garamond" w:cs="Arial"/>
                <w:b/>
                <w:bCs/>
                <w:color w:val="000000"/>
                <w:szCs w:val="20"/>
              </w:rPr>
              <w:t>{</w:t>
            </w:r>
            <w:r w:rsidRPr="008A59A7">
              <w:rPr>
                <w:rFonts w:ascii="Garamond" w:hAnsi="Garamond" w:cs="Arial"/>
                <w:b/>
                <w:bCs/>
                <w:color w:val="000000"/>
                <w:szCs w:val="20"/>
              </w:rPr>
              <w:t>Bidder’s</w:t>
            </w:r>
            <w:r w:rsidR="00647C5C" w:rsidRPr="008A59A7">
              <w:rPr>
                <w:rFonts w:ascii="Garamond" w:hAnsi="Garamond" w:cs="Arial"/>
                <w:b/>
                <w:bCs/>
                <w:color w:val="000000"/>
                <w:szCs w:val="20"/>
              </w:rPr>
              <w:t>}</w:t>
            </w:r>
            <w:r w:rsidR="008E24C3" w:rsidRPr="008A59A7">
              <w:rPr>
                <w:rFonts w:ascii="Garamond" w:hAnsi="Garamond" w:cs="Arial"/>
                <w:b/>
                <w:bCs/>
                <w:color w:val="000000"/>
                <w:szCs w:val="20"/>
              </w:rPr>
              <w:t xml:space="preserve"> </w:t>
            </w:r>
            <w:r w:rsidR="00DC59A6" w:rsidRPr="008A59A7">
              <w:rPr>
                <w:rFonts w:ascii="Garamond" w:hAnsi="Garamond" w:cs="Arial"/>
                <w:b/>
                <w:bCs/>
                <w:color w:val="000000"/>
                <w:szCs w:val="20"/>
              </w:rPr>
              <w:t>Electronic Question Due Date</w:t>
            </w:r>
          </w:p>
          <w:p w14:paraId="59A1562F" w14:textId="77777777" w:rsidR="00DC59A6" w:rsidRPr="008A59A7" w:rsidRDefault="00DC59A6" w:rsidP="007948B8">
            <w:pPr>
              <w:rPr>
                <w:rFonts w:ascii="Garamond" w:hAnsi="Garamond" w:cs="Arial"/>
                <w:bCs/>
                <w:color w:val="000000"/>
                <w:sz w:val="20"/>
                <w:szCs w:val="20"/>
              </w:rPr>
            </w:pPr>
            <w:r w:rsidRPr="008A59A7">
              <w:rPr>
                <w:rFonts w:ascii="Garamond" w:hAnsi="Garamond" w:cs="Arial"/>
                <w:bCs/>
                <w:color w:val="000000"/>
                <w:sz w:val="20"/>
                <w:szCs w:val="20"/>
              </w:rPr>
              <w:t xml:space="preserve">(Refer to </w:t>
            </w:r>
            <w:r w:rsidR="00626F14" w:rsidRPr="008A59A7">
              <w:rPr>
                <w:rFonts w:ascii="Garamond" w:hAnsi="Garamond" w:cs="Arial"/>
                <w:bCs/>
                <w:color w:val="000000"/>
                <w:sz w:val="20"/>
                <w:szCs w:val="20"/>
              </w:rPr>
              <w:t xml:space="preserve">Bid Solicitation </w:t>
            </w:r>
            <w:hyperlink w:anchor="_1.3.1_ELECTRONIC_QUESTION_AND ANSWE" w:history="1">
              <w:r w:rsidR="007948B8" w:rsidRPr="008A59A7">
                <w:rPr>
                  <w:rFonts w:ascii="Garamond" w:hAnsi="Garamond"/>
                  <w:color w:val="0000FF"/>
                  <w:sz w:val="20"/>
                  <w:szCs w:val="20"/>
                  <w:u w:val="single"/>
                </w:rPr>
                <w:t>Section 1.3.1</w:t>
              </w:r>
            </w:hyperlink>
            <w:r w:rsidRPr="008A59A7">
              <w:rPr>
                <w:rFonts w:ascii="Garamond" w:hAnsi="Garamond" w:cs="Arial"/>
                <w:bCs/>
                <w:color w:val="000000"/>
                <w:sz w:val="20"/>
                <w:szCs w:val="20"/>
              </w:rPr>
              <w:t xml:space="preserve"> for more information.)</w:t>
            </w:r>
          </w:p>
        </w:tc>
        <w:tc>
          <w:tcPr>
            <w:tcW w:w="1980" w:type="dxa"/>
            <w:tcBorders>
              <w:top w:val="single" w:sz="4" w:space="0" w:color="auto"/>
            </w:tcBorders>
            <w:shd w:val="clear" w:color="auto" w:fill="auto"/>
            <w:vAlign w:val="center"/>
          </w:tcPr>
          <w:p w14:paraId="1D7424A4" w14:textId="59474742" w:rsidR="00DC59A6" w:rsidRPr="008A59A7" w:rsidRDefault="008324B5" w:rsidP="00576F34">
            <w:pPr>
              <w:ind w:right="180"/>
              <w:jc w:val="center"/>
              <w:rPr>
                <w:rFonts w:ascii="Garamond" w:hAnsi="Garamond" w:cs="Arial"/>
                <w:bCs/>
                <w:color w:val="000000"/>
              </w:rPr>
            </w:pPr>
            <w:r>
              <w:rPr>
                <w:rFonts w:ascii="Garamond" w:hAnsi="Garamond" w:cs="Arial"/>
                <w:bCs/>
                <w:color w:val="000000"/>
              </w:rPr>
              <w:t>8/21/2018</w:t>
            </w:r>
          </w:p>
        </w:tc>
        <w:tc>
          <w:tcPr>
            <w:tcW w:w="1440" w:type="dxa"/>
            <w:tcBorders>
              <w:top w:val="single" w:sz="4" w:space="0" w:color="auto"/>
            </w:tcBorders>
            <w:shd w:val="clear" w:color="auto" w:fill="auto"/>
            <w:vAlign w:val="center"/>
          </w:tcPr>
          <w:p w14:paraId="0BAE59B5" w14:textId="77777777" w:rsidR="00DC59A6" w:rsidRPr="008A59A7" w:rsidRDefault="00626F14" w:rsidP="00576F34">
            <w:pPr>
              <w:ind w:right="180"/>
              <w:jc w:val="center"/>
              <w:rPr>
                <w:rFonts w:ascii="Garamond" w:hAnsi="Garamond" w:cs="Arial"/>
                <w:bCs/>
                <w:color w:val="000000"/>
              </w:rPr>
            </w:pPr>
            <w:r w:rsidRPr="008A59A7">
              <w:rPr>
                <w:rFonts w:ascii="Garamond" w:hAnsi="Garamond" w:cs="Arial"/>
                <w:color w:val="000000"/>
              </w:rPr>
              <w:t>2</w:t>
            </w:r>
            <w:r w:rsidR="00C75719" w:rsidRPr="008A59A7">
              <w:rPr>
                <w:rFonts w:ascii="Garamond" w:hAnsi="Garamond" w:cs="Arial"/>
                <w:color w:val="000000"/>
              </w:rPr>
              <w:t>:00 PM</w:t>
            </w:r>
          </w:p>
        </w:tc>
      </w:tr>
      <w:tr w:rsidR="00DC59A6" w:rsidRPr="008A59A7" w14:paraId="48A5C9D5" w14:textId="77777777">
        <w:trPr>
          <w:trHeight w:val="720"/>
        </w:trPr>
        <w:tc>
          <w:tcPr>
            <w:tcW w:w="5760" w:type="dxa"/>
            <w:shd w:val="clear" w:color="auto" w:fill="auto"/>
            <w:vAlign w:val="center"/>
          </w:tcPr>
          <w:p w14:paraId="2F71EED6" w14:textId="77777777" w:rsidR="00DC59A6" w:rsidRPr="008A59A7" w:rsidRDefault="001151B4" w:rsidP="00576F34">
            <w:pPr>
              <w:rPr>
                <w:rFonts w:ascii="Garamond" w:hAnsi="Garamond" w:cs="Arial"/>
                <w:b/>
                <w:bCs/>
                <w:color w:val="000000"/>
                <w:szCs w:val="20"/>
              </w:rPr>
            </w:pPr>
            <w:r w:rsidRPr="008A59A7">
              <w:rPr>
                <w:rFonts w:ascii="Garamond" w:hAnsi="Garamond" w:cs="Arial"/>
                <w:b/>
                <w:bCs/>
                <w:color w:val="000000"/>
                <w:szCs w:val="20"/>
              </w:rPr>
              <w:t>Mandatory</w:t>
            </w:r>
            <w:r w:rsidR="001E7CB1" w:rsidRPr="008A59A7">
              <w:rPr>
                <w:rFonts w:ascii="Garamond" w:hAnsi="Garamond" w:cs="Arial"/>
                <w:b/>
                <w:bCs/>
                <w:color w:val="000000"/>
                <w:szCs w:val="20"/>
              </w:rPr>
              <w:t>/Optional</w:t>
            </w:r>
            <w:r w:rsidRPr="008A59A7">
              <w:rPr>
                <w:rFonts w:ascii="Garamond" w:hAnsi="Garamond" w:cs="Arial"/>
                <w:b/>
                <w:bCs/>
                <w:color w:val="000000"/>
                <w:szCs w:val="20"/>
              </w:rPr>
              <w:t xml:space="preserve"> </w:t>
            </w:r>
            <w:r w:rsidR="00C03061" w:rsidRPr="008A59A7">
              <w:rPr>
                <w:rFonts w:ascii="Garamond" w:hAnsi="Garamond" w:cs="Arial"/>
                <w:b/>
                <w:bCs/>
                <w:color w:val="000000"/>
                <w:szCs w:val="20"/>
              </w:rPr>
              <w:t>Pre-</w:t>
            </w:r>
            <w:r w:rsidR="00CE00E7" w:rsidRPr="008A59A7">
              <w:rPr>
                <w:rFonts w:ascii="Garamond" w:hAnsi="Garamond" w:cs="Arial"/>
                <w:b/>
                <w:bCs/>
                <w:color w:val="000000"/>
                <w:szCs w:val="20"/>
              </w:rPr>
              <w:t>Quote</w:t>
            </w:r>
            <w:r w:rsidR="009F0764" w:rsidRPr="008A59A7">
              <w:rPr>
                <w:rFonts w:ascii="Garamond" w:hAnsi="Garamond" w:cs="Arial"/>
                <w:b/>
                <w:bCs/>
                <w:color w:val="000000"/>
                <w:szCs w:val="20"/>
              </w:rPr>
              <w:t xml:space="preserve"> </w:t>
            </w:r>
            <w:r w:rsidR="00BE0E0D" w:rsidRPr="008A59A7">
              <w:rPr>
                <w:rFonts w:ascii="Garamond" w:hAnsi="Garamond" w:cs="Arial"/>
                <w:b/>
                <w:bCs/>
                <w:color w:val="000000"/>
                <w:szCs w:val="20"/>
              </w:rPr>
              <w:t xml:space="preserve">Submission </w:t>
            </w:r>
            <w:r w:rsidRPr="008A59A7">
              <w:rPr>
                <w:rFonts w:ascii="Garamond" w:hAnsi="Garamond" w:cs="Arial"/>
                <w:b/>
                <w:bCs/>
                <w:color w:val="000000"/>
                <w:szCs w:val="20"/>
              </w:rPr>
              <w:t xml:space="preserve">Conference </w:t>
            </w:r>
          </w:p>
          <w:p w14:paraId="40E44F39" w14:textId="77777777" w:rsidR="00126FBC" w:rsidRPr="008A59A7" w:rsidRDefault="00126FBC" w:rsidP="007948B8">
            <w:pPr>
              <w:rPr>
                <w:rFonts w:ascii="Garamond" w:hAnsi="Garamond" w:cs="Arial"/>
                <w:bCs/>
                <w:color w:val="000000"/>
                <w:sz w:val="20"/>
                <w:szCs w:val="20"/>
              </w:rPr>
            </w:pPr>
            <w:r w:rsidRPr="008A59A7">
              <w:rPr>
                <w:rFonts w:ascii="Garamond" w:hAnsi="Garamond" w:cs="Arial"/>
                <w:bCs/>
                <w:color w:val="000000"/>
                <w:sz w:val="20"/>
                <w:szCs w:val="20"/>
              </w:rPr>
              <w:t xml:space="preserve">(Refer to </w:t>
            </w:r>
            <w:r w:rsidR="00626F14" w:rsidRPr="008A59A7">
              <w:rPr>
                <w:rFonts w:ascii="Garamond" w:hAnsi="Garamond" w:cs="Arial"/>
                <w:bCs/>
                <w:color w:val="000000"/>
                <w:sz w:val="20"/>
                <w:szCs w:val="20"/>
              </w:rPr>
              <w:t xml:space="preserve">Bid Solicitation </w:t>
            </w:r>
            <w:hyperlink w:anchor="_1.3.56__MANDATORY/OPTIONAL" w:history="1">
              <w:r w:rsidR="007948B8" w:rsidRPr="008A59A7">
                <w:rPr>
                  <w:rStyle w:val="Hyperlink"/>
                  <w:rFonts w:ascii="Garamond" w:hAnsi="Garamond" w:cs="Arial"/>
                  <w:bCs/>
                  <w:sz w:val="20"/>
                  <w:szCs w:val="20"/>
                </w:rPr>
                <w:t>Section 1.3.5</w:t>
              </w:r>
            </w:hyperlink>
            <w:r w:rsidRPr="008A59A7">
              <w:rPr>
                <w:rFonts w:ascii="Garamond" w:hAnsi="Garamond" w:cs="Arial"/>
                <w:bCs/>
                <w:color w:val="000000"/>
                <w:sz w:val="20"/>
                <w:szCs w:val="20"/>
              </w:rPr>
              <w:t xml:space="preserve"> for more information.)</w:t>
            </w:r>
          </w:p>
        </w:tc>
        <w:tc>
          <w:tcPr>
            <w:tcW w:w="1980" w:type="dxa"/>
            <w:shd w:val="clear" w:color="auto" w:fill="auto"/>
            <w:vAlign w:val="center"/>
          </w:tcPr>
          <w:p w14:paraId="11C0227D" w14:textId="77777777" w:rsidR="00DC59A6" w:rsidRPr="008A59A7" w:rsidRDefault="008A59A7" w:rsidP="00576F34">
            <w:pPr>
              <w:ind w:right="180"/>
              <w:jc w:val="center"/>
              <w:rPr>
                <w:rFonts w:ascii="Garamond" w:hAnsi="Garamond"/>
              </w:rPr>
            </w:pPr>
            <w:r>
              <w:rPr>
                <w:rFonts w:ascii="Garamond" w:hAnsi="Garamond"/>
              </w:rPr>
              <w:t>Not Applicable</w:t>
            </w:r>
          </w:p>
        </w:tc>
        <w:tc>
          <w:tcPr>
            <w:tcW w:w="1440" w:type="dxa"/>
            <w:shd w:val="clear" w:color="auto" w:fill="auto"/>
            <w:vAlign w:val="center"/>
          </w:tcPr>
          <w:p w14:paraId="12F7D4A7" w14:textId="77777777" w:rsidR="00DC59A6" w:rsidRPr="008A59A7" w:rsidRDefault="008A59A7" w:rsidP="00576F34">
            <w:pPr>
              <w:ind w:right="180"/>
              <w:jc w:val="center"/>
              <w:rPr>
                <w:rFonts w:ascii="Garamond" w:hAnsi="Garamond" w:cs="Arial"/>
                <w:bCs/>
                <w:color w:val="000000"/>
              </w:rPr>
            </w:pPr>
            <w:r>
              <w:rPr>
                <w:rFonts w:ascii="Garamond" w:hAnsi="Garamond" w:cs="Arial"/>
                <w:bCs/>
                <w:color w:val="000000"/>
              </w:rPr>
              <w:t>Not Applicable</w:t>
            </w:r>
          </w:p>
        </w:tc>
      </w:tr>
      <w:tr w:rsidR="00DC59A6" w:rsidRPr="008A59A7" w14:paraId="32495130" w14:textId="77777777">
        <w:trPr>
          <w:trHeight w:val="720"/>
        </w:trPr>
        <w:tc>
          <w:tcPr>
            <w:tcW w:w="5760" w:type="dxa"/>
            <w:shd w:val="clear" w:color="auto" w:fill="auto"/>
            <w:vAlign w:val="center"/>
          </w:tcPr>
          <w:p w14:paraId="1B3CCEF1" w14:textId="77777777" w:rsidR="00DC59A6" w:rsidRPr="008A59A7" w:rsidRDefault="001151B4" w:rsidP="00576F34">
            <w:pPr>
              <w:rPr>
                <w:rFonts w:ascii="Garamond" w:hAnsi="Garamond" w:cs="Arial"/>
                <w:b/>
                <w:bCs/>
                <w:color w:val="000000"/>
                <w:szCs w:val="20"/>
              </w:rPr>
            </w:pPr>
            <w:r w:rsidRPr="008A59A7">
              <w:rPr>
                <w:rFonts w:ascii="Garamond" w:hAnsi="Garamond" w:cs="Arial"/>
                <w:b/>
                <w:bCs/>
                <w:color w:val="000000"/>
                <w:szCs w:val="20"/>
              </w:rPr>
              <w:t>Mandatory</w:t>
            </w:r>
            <w:r w:rsidR="001E7CB1" w:rsidRPr="008A59A7">
              <w:rPr>
                <w:rFonts w:ascii="Garamond" w:hAnsi="Garamond" w:cs="Arial"/>
                <w:b/>
                <w:bCs/>
                <w:color w:val="000000"/>
                <w:szCs w:val="20"/>
              </w:rPr>
              <w:t>/Optional</w:t>
            </w:r>
            <w:r w:rsidRPr="008A59A7">
              <w:rPr>
                <w:rFonts w:ascii="Garamond" w:hAnsi="Garamond" w:cs="Arial"/>
                <w:b/>
                <w:bCs/>
                <w:color w:val="000000"/>
                <w:szCs w:val="20"/>
              </w:rPr>
              <w:t xml:space="preserve"> Site Visit</w:t>
            </w:r>
          </w:p>
          <w:p w14:paraId="06DBAFDF" w14:textId="77777777" w:rsidR="00126FBC" w:rsidRPr="008A59A7" w:rsidRDefault="00126FBC" w:rsidP="007948B8">
            <w:pPr>
              <w:rPr>
                <w:rFonts w:ascii="Garamond" w:hAnsi="Garamond" w:cs="Arial"/>
                <w:bCs/>
                <w:color w:val="000000"/>
                <w:sz w:val="20"/>
                <w:szCs w:val="20"/>
              </w:rPr>
            </w:pPr>
            <w:r w:rsidRPr="008A59A7">
              <w:rPr>
                <w:rFonts w:ascii="Garamond" w:hAnsi="Garamond" w:cs="Arial"/>
                <w:bCs/>
                <w:color w:val="000000"/>
                <w:sz w:val="20"/>
                <w:szCs w:val="20"/>
              </w:rPr>
              <w:t xml:space="preserve">(Refer to </w:t>
            </w:r>
            <w:r w:rsidR="00626F14" w:rsidRPr="008A59A7">
              <w:rPr>
                <w:rFonts w:ascii="Garamond" w:hAnsi="Garamond" w:cs="Arial"/>
                <w:bCs/>
                <w:color w:val="000000"/>
                <w:sz w:val="20"/>
                <w:szCs w:val="20"/>
              </w:rPr>
              <w:t xml:space="preserve">Bid Solicitation </w:t>
            </w:r>
            <w:hyperlink w:anchor="_1.3.45_MANDATORY/OPTIONAL_SITE" w:history="1">
              <w:r w:rsidR="007948B8" w:rsidRPr="008A59A7">
                <w:rPr>
                  <w:rStyle w:val="Hyperlink"/>
                  <w:rFonts w:ascii="Garamond" w:hAnsi="Garamond" w:cs="Arial"/>
                  <w:bCs/>
                  <w:sz w:val="20"/>
                  <w:szCs w:val="20"/>
                </w:rPr>
                <w:t>Section 1.3.4</w:t>
              </w:r>
            </w:hyperlink>
            <w:r w:rsidRPr="008A59A7">
              <w:rPr>
                <w:rFonts w:ascii="Garamond" w:hAnsi="Garamond" w:cs="Arial"/>
                <w:bCs/>
                <w:color w:val="000000"/>
                <w:sz w:val="20"/>
                <w:szCs w:val="20"/>
              </w:rPr>
              <w:t xml:space="preserve"> for more information.)</w:t>
            </w:r>
          </w:p>
        </w:tc>
        <w:tc>
          <w:tcPr>
            <w:tcW w:w="1980" w:type="dxa"/>
            <w:shd w:val="clear" w:color="auto" w:fill="auto"/>
          </w:tcPr>
          <w:p w14:paraId="34F6B9F5" w14:textId="77777777" w:rsidR="00DC59A6" w:rsidRPr="008A59A7" w:rsidRDefault="00DC59A6" w:rsidP="00576F34">
            <w:pPr>
              <w:rPr>
                <w:rFonts w:ascii="Garamond" w:hAnsi="Garamond" w:cs="Arial"/>
                <w:color w:val="000000"/>
              </w:rPr>
            </w:pPr>
          </w:p>
          <w:p w14:paraId="7848AB77" w14:textId="77777777" w:rsidR="00DC59A6" w:rsidRPr="008A59A7" w:rsidRDefault="008A59A7" w:rsidP="00576F34">
            <w:pPr>
              <w:ind w:right="180"/>
              <w:jc w:val="center"/>
              <w:rPr>
                <w:rFonts w:ascii="Garamond" w:hAnsi="Garamond" w:cs="Arial"/>
                <w:color w:val="000000"/>
              </w:rPr>
            </w:pPr>
            <w:r>
              <w:rPr>
                <w:rFonts w:ascii="Garamond" w:hAnsi="Garamond" w:cs="Arial"/>
                <w:color w:val="000000"/>
              </w:rPr>
              <w:t>Not Applicable</w:t>
            </w:r>
          </w:p>
        </w:tc>
        <w:tc>
          <w:tcPr>
            <w:tcW w:w="1440" w:type="dxa"/>
            <w:shd w:val="clear" w:color="auto" w:fill="auto"/>
          </w:tcPr>
          <w:p w14:paraId="16E6EEAB" w14:textId="77777777" w:rsidR="00DC59A6" w:rsidRPr="008A59A7" w:rsidRDefault="00DC59A6" w:rsidP="00576F34">
            <w:pPr>
              <w:ind w:right="180"/>
              <w:jc w:val="center"/>
              <w:rPr>
                <w:rFonts w:ascii="Garamond" w:hAnsi="Garamond" w:cs="Arial"/>
                <w:bCs/>
                <w:color w:val="000000"/>
              </w:rPr>
            </w:pPr>
          </w:p>
          <w:p w14:paraId="345EC21B" w14:textId="77777777" w:rsidR="00DC59A6" w:rsidRPr="008A59A7" w:rsidRDefault="008A59A7" w:rsidP="00576F34">
            <w:pPr>
              <w:ind w:right="180"/>
              <w:jc w:val="center"/>
              <w:rPr>
                <w:rFonts w:ascii="Garamond" w:hAnsi="Garamond" w:cs="Arial"/>
                <w:bCs/>
                <w:color w:val="000000"/>
              </w:rPr>
            </w:pPr>
            <w:r>
              <w:rPr>
                <w:rFonts w:ascii="Garamond" w:hAnsi="Garamond" w:cs="Arial"/>
                <w:bCs/>
                <w:color w:val="000000"/>
              </w:rPr>
              <w:t>Not Applicable</w:t>
            </w:r>
          </w:p>
        </w:tc>
      </w:tr>
      <w:tr w:rsidR="00DC59A6" w:rsidRPr="008A59A7" w14:paraId="6145D89C" w14:textId="77777777">
        <w:trPr>
          <w:trHeight w:val="720"/>
        </w:trPr>
        <w:tc>
          <w:tcPr>
            <w:tcW w:w="5760" w:type="dxa"/>
            <w:shd w:val="clear" w:color="auto" w:fill="auto"/>
            <w:vAlign w:val="center"/>
          </w:tcPr>
          <w:p w14:paraId="41BC6DF0" w14:textId="77777777" w:rsidR="00DC59A6" w:rsidRPr="008A59A7" w:rsidRDefault="00CE00E7" w:rsidP="00576F34">
            <w:pPr>
              <w:rPr>
                <w:rFonts w:ascii="Garamond" w:hAnsi="Garamond" w:cs="Arial"/>
                <w:b/>
                <w:bCs/>
                <w:color w:val="000000"/>
                <w:szCs w:val="20"/>
              </w:rPr>
            </w:pPr>
            <w:r w:rsidRPr="008A59A7">
              <w:rPr>
                <w:rFonts w:ascii="Garamond" w:hAnsi="Garamond" w:cs="Arial"/>
                <w:b/>
                <w:bCs/>
                <w:color w:val="000000"/>
                <w:szCs w:val="20"/>
              </w:rPr>
              <w:t>Quote</w:t>
            </w:r>
            <w:r w:rsidR="006069F8" w:rsidRPr="008A59A7">
              <w:rPr>
                <w:rFonts w:ascii="Garamond" w:hAnsi="Garamond" w:cs="Arial"/>
                <w:b/>
                <w:bCs/>
                <w:color w:val="000000"/>
                <w:szCs w:val="20"/>
              </w:rPr>
              <w:t xml:space="preserve"> </w:t>
            </w:r>
            <w:r w:rsidR="00DC59A6" w:rsidRPr="008A59A7">
              <w:rPr>
                <w:rFonts w:ascii="Garamond" w:hAnsi="Garamond" w:cs="Arial"/>
                <w:b/>
                <w:bCs/>
                <w:color w:val="000000"/>
                <w:szCs w:val="20"/>
              </w:rPr>
              <w:t>Submission Date</w:t>
            </w:r>
          </w:p>
          <w:p w14:paraId="74D25F4F" w14:textId="77777777" w:rsidR="00DC59A6" w:rsidRPr="008A59A7" w:rsidRDefault="00DC59A6" w:rsidP="007948B8">
            <w:pPr>
              <w:rPr>
                <w:rFonts w:ascii="Garamond" w:hAnsi="Garamond" w:cs="Arial"/>
                <w:b/>
                <w:bCs/>
                <w:color w:val="000000"/>
                <w:szCs w:val="20"/>
              </w:rPr>
            </w:pPr>
            <w:r w:rsidRPr="008A59A7">
              <w:rPr>
                <w:rFonts w:ascii="Garamond" w:hAnsi="Garamond" w:cs="Arial"/>
                <w:bCs/>
                <w:color w:val="000000"/>
                <w:sz w:val="20"/>
                <w:szCs w:val="20"/>
              </w:rPr>
              <w:t xml:space="preserve">(Refer to </w:t>
            </w:r>
            <w:r w:rsidR="00626F14" w:rsidRPr="008A59A7">
              <w:rPr>
                <w:rFonts w:ascii="Garamond" w:hAnsi="Garamond" w:cs="Arial"/>
                <w:bCs/>
                <w:color w:val="000000"/>
                <w:sz w:val="20"/>
                <w:szCs w:val="20"/>
              </w:rPr>
              <w:t xml:space="preserve">Bid Solicitation </w:t>
            </w:r>
            <w:hyperlink w:anchor="_1.3.3__Mandatory_Pre-Bid Conference" w:history="1">
              <w:r w:rsidR="007948B8" w:rsidRPr="008A59A7">
                <w:rPr>
                  <w:rStyle w:val="Hyperlink"/>
                  <w:rFonts w:ascii="Garamond" w:hAnsi="Garamond" w:cs="Arial"/>
                  <w:bCs/>
                  <w:sz w:val="20"/>
                  <w:szCs w:val="20"/>
                </w:rPr>
                <w:t>Section 1.3.2</w:t>
              </w:r>
            </w:hyperlink>
            <w:r w:rsidRPr="008A59A7">
              <w:rPr>
                <w:rFonts w:ascii="Garamond" w:hAnsi="Garamond" w:cs="Arial"/>
                <w:bCs/>
                <w:color w:val="000000"/>
                <w:sz w:val="20"/>
                <w:szCs w:val="20"/>
              </w:rPr>
              <w:t xml:space="preserve"> for more information.)</w:t>
            </w:r>
          </w:p>
        </w:tc>
        <w:tc>
          <w:tcPr>
            <w:tcW w:w="1980" w:type="dxa"/>
            <w:shd w:val="clear" w:color="auto" w:fill="auto"/>
            <w:vAlign w:val="center"/>
          </w:tcPr>
          <w:p w14:paraId="459F52B5" w14:textId="3E4892B4" w:rsidR="00DC59A6" w:rsidRPr="008A59A7" w:rsidRDefault="008324B5" w:rsidP="00576F34">
            <w:pPr>
              <w:ind w:right="180"/>
              <w:jc w:val="center"/>
              <w:rPr>
                <w:rFonts w:ascii="Garamond" w:hAnsi="Garamond" w:cs="Arial"/>
                <w:color w:val="000000"/>
              </w:rPr>
            </w:pPr>
            <w:r>
              <w:rPr>
                <w:rFonts w:ascii="Garamond" w:hAnsi="Garamond" w:cs="Arial"/>
                <w:color w:val="000000"/>
              </w:rPr>
              <w:t>10/4/2018</w:t>
            </w:r>
          </w:p>
        </w:tc>
        <w:tc>
          <w:tcPr>
            <w:tcW w:w="1440" w:type="dxa"/>
            <w:shd w:val="clear" w:color="auto" w:fill="auto"/>
            <w:vAlign w:val="center"/>
          </w:tcPr>
          <w:p w14:paraId="0C34D115" w14:textId="77777777" w:rsidR="00B205B5" w:rsidRPr="008A59A7" w:rsidRDefault="00DC59A6" w:rsidP="002A5D50">
            <w:pPr>
              <w:jc w:val="center"/>
              <w:rPr>
                <w:rFonts w:ascii="Garamond" w:hAnsi="Garamond" w:cs="Arial"/>
                <w:color w:val="000000"/>
              </w:rPr>
            </w:pPr>
            <w:r w:rsidRPr="008A59A7">
              <w:rPr>
                <w:rFonts w:ascii="Garamond" w:hAnsi="Garamond" w:cs="Arial"/>
                <w:color w:val="000000"/>
              </w:rPr>
              <w:t>2:00 PM</w:t>
            </w:r>
          </w:p>
        </w:tc>
      </w:tr>
    </w:tbl>
    <w:p w14:paraId="4F93CB89" w14:textId="77777777" w:rsidR="00DC59A6" w:rsidRPr="008A59A7" w:rsidRDefault="00DC59A6" w:rsidP="00DC59A6">
      <w:pPr>
        <w:rPr>
          <w:rFonts w:ascii="Garamond" w:hAnsi="Garamond"/>
          <w:color w:val="000000"/>
        </w:rPr>
      </w:pPr>
    </w:p>
    <w:p w14:paraId="73F43210" w14:textId="77777777" w:rsidR="00DC59A6" w:rsidRPr="00874DF2" w:rsidRDefault="00DC59A6" w:rsidP="00DC59A6">
      <w:pPr>
        <w:ind w:right="720"/>
        <w:rPr>
          <w:rFonts w:ascii="Garamond" w:hAnsi="Garamond"/>
          <w:color w:val="000000"/>
        </w:rPr>
      </w:pPr>
      <w:r w:rsidRPr="008A59A7">
        <w:rPr>
          <w:rFonts w:ascii="Garamond" w:hAnsi="Garamond"/>
          <w:color w:val="000000"/>
        </w:rPr>
        <w:t xml:space="preserve">Dates are subject to change.  </w:t>
      </w:r>
      <w:r w:rsidR="002A5D50" w:rsidRPr="008A59A7">
        <w:rPr>
          <w:rFonts w:ascii="Garamond" w:hAnsi="Garamond"/>
          <w:color w:val="000000"/>
        </w:rPr>
        <w:t xml:space="preserve">All times contained in the Bid Solicitation refer to Eastern Time. </w:t>
      </w:r>
      <w:r w:rsidRPr="008A59A7">
        <w:rPr>
          <w:rFonts w:ascii="Garamond" w:hAnsi="Garamond"/>
          <w:color w:val="000000"/>
        </w:rPr>
        <w:t>All changes</w:t>
      </w:r>
      <w:r w:rsidRPr="00874DF2">
        <w:rPr>
          <w:rFonts w:ascii="Garamond" w:hAnsi="Garamond"/>
          <w:color w:val="000000"/>
        </w:rPr>
        <w:t xml:space="preserve"> will be reflected in </w:t>
      </w:r>
      <w:r w:rsidR="0068692D">
        <w:rPr>
          <w:rFonts w:ascii="Garamond" w:hAnsi="Garamond"/>
          <w:color w:val="000000"/>
        </w:rPr>
        <w:t>Bid Amendments</w:t>
      </w:r>
      <w:r w:rsidRPr="00874DF2">
        <w:rPr>
          <w:rFonts w:ascii="Garamond" w:hAnsi="Garamond"/>
          <w:color w:val="000000"/>
        </w:rPr>
        <w:t xml:space="preserve"> to the </w:t>
      </w:r>
      <w:r w:rsidR="00C3197E">
        <w:rPr>
          <w:rFonts w:ascii="Garamond" w:hAnsi="Garamond"/>
          <w:color w:val="000000"/>
        </w:rPr>
        <w:t xml:space="preserve">Bid Solicitation </w:t>
      </w:r>
      <w:r w:rsidRPr="00874DF2">
        <w:rPr>
          <w:rFonts w:ascii="Garamond" w:hAnsi="Garamond"/>
          <w:color w:val="000000"/>
        </w:rPr>
        <w:t>posted on the Division of Purchase and Property website</w:t>
      </w:r>
      <w:r w:rsidR="00DF5D76">
        <w:rPr>
          <w:rFonts w:ascii="Garamond" w:hAnsi="Garamond"/>
          <w:color w:val="000000"/>
        </w:rPr>
        <w:t xml:space="preserve"> and on </w:t>
      </w:r>
      <w:hyperlink r:id="rId17" w:history="1">
        <w:r w:rsidR="00A2374E" w:rsidRPr="00FC49DE">
          <w:rPr>
            <w:rStyle w:val="Hyperlink"/>
            <w:rFonts w:ascii="Garamond" w:hAnsi="Garamond"/>
          </w:rPr>
          <w:t>www.njstart.gov</w:t>
        </w:r>
      </w:hyperlink>
      <w:r w:rsidRPr="00874DF2">
        <w:rPr>
          <w:rFonts w:ascii="Garamond" w:hAnsi="Garamond"/>
          <w:color w:val="000000"/>
        </w:rPr>
        <w:t>.</w:t>
      </w:r>
    </w:p>
    <w:p w14:paraId="7A319435" w14:textId="77777777" w:rsidR="00DC59A6" w:rsidRPr="00264A45" w:rsidRDefault="00DC59A6" w:rsidP="00DC59A6">
      <w:pPr>
        <w:rPr>
          <w:rFonts w:ascii="Garamond" w:hAnsi="Garamond"/>
          <w:b/>
          <w:color w:val="000000"/>
          <w:sz w:val="20"/>
        </w:rPr>
      </w:pPr>
    </w:p>
    <w:tbl>
      <w:tblPr>
        <w:tblW w:w="9001" w:type="dxa"/>
        <w:tblInd w:w="108" w:type="dxa"/>
        <w:tblBorders>
          <w:top w:val="thinThickSmallGap" w:sz="24" w:space="0" w:color="auto"/>
          <w:left w:val="thinThickSmallGap" w:sz="24" w:space="0" w:color="auto"/>
          <w:bottom w:val="thinThickSmallGap" w:sz="24" w:space="0" w:color="auto"/>
          <w:right w:val="thinThickSmallGap" w:sz="24" w:space="0" w:color="auto"/>
          <w:insideV w:val="single" w:sz="4" w:space="0" w:color="auto"/>
        </w:tblBorders>
        <w:shd w:val="clear" w:color="auto" w:fill="CCFFCC"/>
        <w:tblLook w:val="01E0" w:firstRow="1" w:lastRow="1" w:firstColumn="1" w:lastColumn="1" w:noHBand="0" w:noVBand="0"/>
      </w:tblPr>
      <w:tblGrid>
        <w:gridCol w:w="2647"/>
        <w:gridCol w:w="3442"/>
        <w:gridCol w:w="2912"/>
      </w:tblGrid>
      <w:tr w:rsidR="00DC59A6" w:rsidRPr="00370188" w14:paraId="77C9758D" w14:textId="77777777" w:rsidTr="00C93A15">
        <w:trPr>
          <w:trHeight w:val="1998"/>
        </w:trPr>
        <w:tc>
          <w:tcPr>
            <w:tcW w:w="2647" w:type="dxa"/>
            <w:shd w:val="clear" w:color="auto" w:fill="CCFFCC"/>
            <w:vAlign w:val="center"/>
          </w:tcPr>
          <w:p w14:paraId="5B0FB3F5" w14:textId="77777777" w:rsidR="00120E7F" w:rsidRPr="00370188" w:rsidRDefault="00120E7F" w:rsidP="00370188">
            <w:pPr>
              <w:jc w:val="center"/>
              <w:rPr>
                <w:rFonts w:ascii="Garamond" w:hAnsi="Garamond" w:cs="Arial"/>
                <w:b/>
                <w:color w:val="000000"/>
              </w:rPr>
            </w:pPr>
            <w:r w:rsidRPr="00370188">
              <w:rPr>
                <w:rFonts w:ascii="Garamond" w:hAnsi="Garamond" w:cs="Arial"/>
                <w:b/>
                <w:color w:val="000000"/>
                <w:sz w:val="28"/>
                <w:szCs w:val="28"/>
              </w:rPr>
              <w:t>Small Business</w:t>
            </w:r>
          </w:p>
          <w:p w14:paraId="04779DD7" w14:textId="77777777" w:rsidR="00DC59A6" w:rsidRPr="00370188" w:rsidRDefault="00DC59A6" w:rsidP="00370188">
            <w:pPr>
              <w:jc w:val="center"/>
              <w:rPr>
                <w:rFonts w:ascii="Garamond" w:hAnsi="Garamond" w:cs="Arial"/>
                <w:b/>
                <w:color w:val="000000"/>
                <w:sz w:val="28"/>
                <w:szCs w:val="28"/>
              </w:rPr>
            </w:pPr>
            <w:r w:rsidRPr="00370188">
              <w:rPr>
                <w:rFonts w:ascii="Garamond" w:hAnsi="Garamond" w:cs="Arial"/>
                <w:b/>
                <w:color w:val="000000"/>
                <w:sz w:val="28"/>
                <w:szCs w:val="28"/>
              </w:rPr>
              <w:t>Set-Aside</w:t>
            </w:r>
          </w:p>
        </w:tc>
        <w:tc>
          <w:tcPr>
            <w:tcW w:w="3442" w:type="dxa"/>
            <w:shd w:val="clear" w:color="auto" w:fill="CCFFCC"/>
          </w:tcPr>
          <w:p w14:paraId="7BEF00CB" w14:textId="77777777" w:rsidR="00DC59A6" w:rsidRPr="00370188" w:rsidRDefault="00DC59A6" w:rsidP="00370188">
            <w:pPr>
              <w:jc w:val="center"/>
              <w:rPr>
                <w:rFonts w:ascii="Garamond" w:hAnsi="Garamond" w:cs="Arial"/>
                <w:b/>
                <w:color w:val="000000"/>
                <w:sz w:val="28"/>
                <w:szCs w:val="28"/>
              </w:rPr>
            </w:pPr>
            <w:r w:rsidRPr="00370188">
              <w:rPr>
                <w:rFonts w:ascii="Garamond" w:hAnsi="Garamond" w:cs="Arial"/>
                <w:b/>
                <w:color w:val="000000"/>
                <w:sz w:val="28"/>
                <w:szCs w:val="28"/>
              </w:rPr>
              <w:t>Status</w:t>
            </w:r>
          </w:p>
          <w:p w14:paraId="1AFE54B9" w14:textId="77777777" w:rsidR="00DC59A6" w:rsidRPr="00370188" w:rsidRDefault="008324B5" w:rsidP="00576F34">
            <w:pPr>
              <w:rPr>
                <w:rFonts w:ascii="Garamond" w:hAnsi="Garamond"/>
                <w:b/>
                <w:color w:val="000000"/>
              </w:rPr>
            </w:pPr>
            <w:sdt>
              <w:sdtPr>
                <w:rPr>
                  <w:rFonts w:ascii="Garamond" w:hAnsi="Garamond"/>
                  <w:b/>
                  <w:color w:val="000000"/>
                </w:rPr>
                <w:id w:val="-521627642"/>
                <w14:checkbox>
                  <w14:checked w14:val="0"/>
                  <w14:checkedState w14:val="2612" w14:font="MS Gothic"/>
                  <w14:uncheckedState w14:val="2610" w14:font="MS Gothic"/>
                </w14:checkbox>
              </w:sdtPr>
              <w:sdtEndPr/>
              <w:sdtContent>
                <w:r w:rsidR="00CF3BFC">
                  <w:rPr>
                    <w:rFonts w:ascii="MS Gothic" w:eastAsia="MS Gothic" w:hAnsi="MS Gothic" w:hint="eastAsia"/>
                    <w:b/>
                    <w:color w:val="000000"/>
                  </w:rPr>
                  <w:t>☐</w:t>
                </w:r>
              </w:sdtContent>
            </w:sdt>
            <w:r w:rsidR="00DC59A6" w:rsidRPr="00370188">
              <w:rPr>
                <w:rFonts w:ascii="Garamond" w:hAnsi="Garamond"/>
                <w:b/>
                <w:color w:val="000000"/>
              </w:rPr>
              <w:t xml:space="preserve">  </w:t>
            </w:r>
            <w:r w:rsidR="00DC59A6" w:rsidRPr="00370188">
              <w:rPr>
                <w:rFonts w:ascii="Garamond" w:hAnsi="Garamond" w:cs="Arial"/>
                <w:color w:val="000000"/>
              </w:rPr>
              <w:t>Not Applicable</w:t>
            </w:r>
          </w:p>
          <w:p w14:paraId="2A05031E" w14:textId="77777777" w:rsidR="00DC59A6" w:rsidRPr="00370188" w:rsidRDefault="00DC59A6" w:rsidP="00576F34">
            <w:pPr>
              <w:rPr>
                <w:rFonts w:ascii="Garamond" w:hAnsi="Garamond"/>
                <w:b/>
                <w:color w:val="000000"/>
                <w:sz w:val="16"/>
                <w:szCs w:val="16"/>
              </w:rPr>
            </w:pPr>
          </w:p>
          <w:p w14:paraId="1D555B6F" w14:textId="77777777" w:rsidR="00DC59A6" w:rsidRPr="00370188" w:rsidRDefault="008324B5" w:rsidP="00576F34">
            <w:pPr>
              <w:rPr>
                <w:rFonts w:ascii="Garamond" w:hAnsi="Garamond" w:cs="Arial"/>
                <w:color w:val="000000"/>
              </w:rPr>
            </w:pPr>
            <w:sdt>
              <w:sdtPr>
                <w:rPr>
                  <w:rFonts w:ascii="Garamond" w:hAnsi="Garamond"/>
                  <w:b/>
                  <w:color w:val="000000"/>
                </w:rPr>
                <w:id w:val="2144301499"/>
                <w14:checkbox>
                  <w14:checked w14:val="0"/>
                  <w14:checkedState w14:val="2612" w14:font="MS Gothic"/>
                  <w14:uncheckedState w14:val="2610" w14:font="MS Gothic"/>
                </w14:checkbox>
              </w:sdtPr>
              <w:sdtEndPr/>
              <w:sdtContent>
                <w:r w:rsidR="004620A8">
                  <w:rPr>
                    <w:rFonts w:ascii="MS Gothic" w:eastAsia="MS Gothic" w:hAnsi="MS Gothic" w:hint="eastAsia"/>
                    <w:b/>
                    <w:color w:val="000000"/>
                  </w:rPr>
                  <w:t>☐</w:t>
                </w:r>
              </w:sdtContent>
            </w:sdt>
            <w:r w:rsidR="00DC59A6" w:rsidRPr="00370188">
              <w:rPr>
                <w:rFonts w:ascii="Garamond" w:hAnsi="Garamond"/>
                <w:b/>
                <w:color w:val="000000"/>
              </w:rPr>
              <w:t xml:space="preserve">  </w:t>
            </w:r>
            <w:r w:rsidR="00DC59A6" w:rsidRPr="00370188">
              <w:rPr>
                <w:rFonts w:ascii="Garamond" w:hAnsi="Garamond" w:cs="Arial"/>
                <w:color w:val="000000"/>
              </w:rPr>
              <w:t xml:space="preserve">Entire </w:t>
            </w:r>
            <w:r w:rsidR="001D2ACC">
              <w:rPr>
                <w:rFonts w:ascii="Garamond" w:hAnsi="Garamond" w:cs="Arial"/>
                <w:color w:val="000000"/>
              </w:rPr>
              <w:t>Blanket P.O.</w:t>
            </w:r>
            <w:r w:rsidR="00A7166F">
              <w:rPr>
                <w:rFonts w:ascii="Garamond" w:hAnsi="Garamond" w:cs="Arial"/>
                <w:color w:val="000000"/>
              </w:rPr>
              <w:t xml:space="preserve"> </w:t>
            </w:r>
          </w:p>
          <w:p w14:paraId="6EA17A60" w14:textId="77777777" w:rsidR="00DC59A6" w:rsidRPr="00370188" w:rsidRDefault="00DC59A6" w:rsidP="00576F34">
            <w:pPr>
              <w:rPr>
                <w:rFonts w:ascii="Garamond" w:hAnsi="Garamond"/>
                <w:b/>
                <w:color w:val="000000"/>
                <w:sz w:val="18"/>
                <w:szCs w:val="18"/>
                <w:highlight w:val="yellow"/>
              </w:rPr>
            </w:pPr>
          </w:p>
          <w:p w14:paraId="43E0B8E6" w14:textId="77777777" w:rsidR="00DC59A6" w:rsidRPr="00370188" w:rsidRDefault="008324B5" w:rsidP="00576F34">
            <w:pPr>
              <w:rPr>
                <w:rFonts w:ascii="Garamond" w:hAnsi="Garamond" w:cs="Arial"/>
                <w:color w:val="000000"/>
              </w:rPr>
            </w:pPr>
            <w:sdt>
              <w:sdtPr>
                <w:rPr>
                  <w:rFonts w:ascii="Garamond" w:hAnsi="Garamond"/>
                  <w:b/>
                  <w:color w:val="000000"/>
                </w:rPr>
                <w:id w:val="1516579845"/>
                <w14:checkbox>
                  <w14:checked w14:val="0"/>
                  <w14:checkedState w14:val="2612" w14:font="MS Gothic"/>
                  <w14:uncheckedState w14:val="2610" w14:font="MS Gothic"/>
                </w14:checkbox>
              </w:sdtPr>
              <w:sdtEndPr/>
              <w:sdtContent>
                <w:r w:rsidR="004620A8">
                  <w:rPr>
                    <w:rFonts w:ascii="MS Gothic" w:eastAsia="MS Gothic" w:hAnsi="MS Gothic" w:hint="eastAsia"/>
                    <w:b/>
                    <w:color w:val="000000"/>
                  </w:rPr>
                  <w:t>☐</w:t>
                </w:r>
              </w:sdtContent>
            </w:sdt>
            <w:r w:rsidR="00DC59A6" w:rsidRPr="00370188">
              <w:rPr>
                <w:rFonts w:ascii="Garamond" w:hAnsi="Garamond"/>
                <w:b/>
                <w:color w:val="000000"/>
              </w:rPr>
              <w:t xml:space="preserve">  </w:t>
            </w:r>
            <w:r w:rsidR="00DC59A6" w:rsidRPr="00370188">
              <w:rPr>
                <w:rFonts w:ascii="Garamond" w:hAnsi="Garamond" w:cs="Arial"/>
                <w:color w:val="000000"/>
              </w:rPr>
              <w:t xml:space="preserve">Partial </w:t>
            </w:r>
            <w:r w:rsidR="001D2ACC">
              <w:rPr>
                <w:rFonts w:ascii="Garamond" w:hAnsi="Garamond" w:cs="Arial"/>
                <w:color w:val="000000"/>
              </w:rPr>
              <w:t>Blanket P.O.</w:t>
            </w:r>
            <w:r w:rsidR="00A7166F">
              <w:rPr>
                <w:rFonts w:ascii="Garamond" w:hAnsi="Garamond" w:cs="Arial"/>
                <w:color w:val="000000"/>
              </w:rPr>
              <w:t xml:space="preserve"> </w:t>
            </w:r>
          </w:p>
          <w:p w14:paraId="1F222B7E" w14:textId="77777777" w:rsidR="00DC59A6" w:rsidRPr="00370188" w:rsidRDefault="00DC59A6" w:rsidP="00576F34">
            <w:pPr>
              <w:rPr>
                <w:rFonts w:ascii="Garamond" w:hAnsi="Garamond"/>
                <w:b/>
                <w:color w:val="000000"/>
                <w:sz w:val="16"/>
                <w:szCs w:val="16"/>
              </w:rPr>
            </w:pPr>
          </w:p>
          <w:p w14:paraId="7CEB55BD" w14:textId="77777777" w:rsidR="00DC59A6" w:rsidRPr="00370188" w:rsidRDefault="008324B5" w:rsidP="00576F34">
            <w:pPr>
              <w:rPr>
                <w:rFonts w:ascii="Garamond" w:hAnsi="Garamond" w:cs="Arial"/>
                <w:color w:val="000000"/>
              </w:rPr>
            </w:pPr>
            <w:sdt>
              <w:sdtPr>
                <w:rPr>
                  <w:rFonts w:ascii="Garamond" w:hAnsi="Garamond"/>
                  <w:b/>
                  <w:color w:val="000000"/>
                </w:rPr>
                <w:id w:val="-446629832"/>
                <w14:checkbox>
                  <w14:checked w14:val="1"/>
                  <w14:checkedState w14:val="2612" w14:font="MS Gothic"/>
                  <w14:uncheckedState w14:val="2610" w14:font="MS Gothic"/>
                </w14:checkbox>
              </w:sdtPr>
              <w:sdtEndPr/>
              <w:sdtContent>
                <w:r w:rsidR="008A59A7">
                  <w:rPr>
                    <w:rFonts w:ascii="MS Gothic" w:eastAsia="MS Gothic" w:hAnsi="MS Gothic" w:hint="eastAsia"/>
                    <w:b/>
                    <w:color w:val="000000"/>
                  </w:rPr>
                  <w:t>☒</w:t>
                </w:r>
              </w:sdtContent>
            </w:sdt>
            <w:r w:rsidR="00DC59A6" w:rsidRPr="00370188">
              <w:rPr>
                <w:rFonts w:ascii="Garamond" w:hAnsi="Garamond"/>
                <w:b/>
                <w:color w:val="000000"/>
              </w:rPr>
              <w:t xml:space="preserve"> </w:t>
            </w:r>
            <w:r w:rsidR="00056ADC" w:rsidRPr="00370188">
              <w:rPr>
                <w:rFonts w:ascii="Garamond" w:hAnsi="Garamond" w:cs="Arial"/>
                <w:color w:val="000000"/>
              </w:rPr>
              <w:t xml:space="preserve"> </w:t>
            </w:r>
            <w:r w:rsidR="00C93A15" w:rsidRPr="00C93A15">
              <w:rPr>
                <w:rFonts w:ascii="Garamond" w:hAnsi="Garamond" w:cs="Arial"/>
              </w:rPr>
              <w:t>Subcontracting Only</w:t>
            </w:r>
          </w:p>
        </w:tc>
        <w:tc>
          <w:tcPr>
            <w:tcW w:w="2912" w:type="dxa"/>
            <w:shd w:val="clear" w:color="auto" w:fill="CCFFCC"/>
          </w:tcPr>
          <w:p w14:paraId="6B45331C" w14:textId="77777777" w:rsidR="00DC59A6" w:rsidRPr="00370188" w:rsidRDefault="00DC59A6" w:rsidP="00370188">
            <w:pPr>
              <w:jc w:val="center"/>
              <w:rPr>
                <w:rFonts w:ascii="Garamond" w:hAnsi="Garamond" w:cs="Arial"/>
                <w:b/>
                <w:color w:val="000000"/>
                <w:sz w:val="28"/>
                <w:szCs w:val="28"/>
              </w:rPr>
            </w:pPr>
            <w:r w:rsidRPr="00370188">
              <w:rPr>
                <w:rFonts w:ascii="Garamond" w:hAnsi="Garamond" w:cs="Arial"/>
                <w:b/>
                <w:color w:val="000000"/>
                <w:sz w:val="28"/>
                <w:szCs w:val="28"/>
              </w:rPr>
              <w:t>Category</w:t>
            </w:r>
          </w:p>
          <w:p w14:paraId="58C6B853" w14:textId="77777777" w:rsidR="00D95F53" w:rsidRPr="00370188" w:rsidRDefault="00D95F53" w:rsidP="00370188">
            <w:pPr>
              <w:jc w:val="center"/>
              <w:rPr>
                <w:rFonts w:ascii="Garamond" w:hAnsi="Garamond" w:cs="Arial"/>
                <w:b/>
                <w:color w:val="000000"/>
                <w:sz w:val="28"/>
                <w:szCs w:val="28"/>
              </w:rPr>
            </w:pPr>
          </w:p>
          <w:p w14:paraId="5A9A2B6E" w14:textId="77777777" w:rsidR="00886927" w:rsidRPr="00DA0EF5" w:rsidRDefault="008324B5" w:rsidP="00886927">
            <w:pPr>
              <w:rPr>
                <w:rFonts w:ascii="Garamond" w:hAnsi="Garamond" w:cs="Arial"/>
                <w:b/>
                <w:color w:val="000000"/>
                <w:sz w:val="28"/>
                <w:szCs w:val="28"/>
              </w:rPr>
            </w:pPr>
            <w:sdt>
              <w:sdtPr>
                <w:rPr>
                  <w:rFonts w:ascii="Garamond" w:hAnsi="Garamond" w:cs="Arial"/>
                  <w:b/>
                  <w:color w:val="000000"/>
                </w:rPr>
                <w:id w:val="-6988510"/>
                <w14:checkbox>
                  <w14:checked w14:val="1"/>
                  <w14:checkedState w14:val="2612" w14:font="MS Gothic"/>
                  <w14:uncheckedState w14:val="2610" w14:font="MS Gothic"/>
                </w14:checkbox>
              </w:sdtPr>
              <w:sdtEndPr/>
              <w:sdtContent>
                <w:r w:rsidR="008A59A7">
                  <w:rPr>
                    <w:rFonts w:ascii="MS Gothic" w:eastAsia="MS Gothic" w:hAnsi="MS Gothic" w:cs="Arial" w:hint="eastAsia"/>
                    <w:b/>
                    <w:color w:val="000000"/>
                  </w:rPr>
                  <w:t>☒</w:t>
                </w:r>
              </w:sdtContent>
            </w:sdt>
            <w:r w:rsidR="00886927" w:rsidRPr="00DA0EF5">
              <w:rPr>
                <w:rFonts w:ascii="Garamond" w:hAnsi="Garamond" w:cs="Arial"/>
                <w:b/>
                <w:color w:val="000000"/>
              </w:rPr>
              <w:t xml:space="preserve">  </w:t>
            </w:r>
            <w:r w:rsidR="00886927" w:rsidRPr="00DA0EF5">
              <w:rPr>
                <w:rFonts w:ascii="Garamond" w:hAnsi="Garamond" w:cs="Arial"/>
                <w:b/>
                <w:color w:val="000000"/>
                <w:sz w:val="28"/>
                <w:szCs w:val="28"/>
              </w:rPr>
              <w:t xml:space="preserve"> I</w:t>
            </w:r>
            <w:r w:rsidR="00886927">
              <w:rPr>
                <w:rFonts w:ascii="Garamond" w:hAnsi="Garamond" w:cs="Arial"/>
                <w:b/>
                <w:color w:val="000000"/>
                <w:sz w:val="28"/>
                <w:szCs w:val="28"/>
              </w:rPr>
              <w:t xml:space="preserve">     </w:t>
            </w:r>
            <w:r w:rsidR="00AD3D8E">
              <w:rPr>
                <w:rFonts w:ascii="Garamond" w:hAnsi="Garamond" w:cs="Arial"/>
                <w:b/>
                <w:color w:val="000000"/>
                <w:sz w:val="28"/>
                <w:szCs w:val="28"/>
              </w:rPr>
              <w:t xml:space="preserve">  </w:t>
            </w:r>
            <w:r w:rsidR="00886927">
              <w:rPr>
                <w:rFonts w:ascii="Garamond" w:hAnsi="Garamond" w:cs="Arial"/>
                <w:b/>
                <w:color w:val="000000"/>
                <w:sz w:val="28"/>
                <w:szCs w:val="28"/>
              </w:rPr>
              <w:t xml:space="preserve"> </w:t>
            </w:r>
            <w:sdt>
              <w:sdtPr>
                <w:rPr>
                  <w:rFonts w:ascii="Garamond" w:hAnsi="Garamond" w:cs="Arial"/>
                  <w:b/>
                  <w:color w:val="000000"/>
                  <w:sz w:val="28"/>
                  <w:szCs w:val="28"/>
                </w:rPr>
                <w:id w:val="-1308228514"/>
                <w14:checkbox>
                  <w14:checked w14:val="0"/>
                  <w14:checkedState w14:val="2612" w14:font="MS Gothic"/>
                  <w14:uncheckedState w14:val="2610" w14:font="MS Gothic"/>
                </w14:checkbox>
              </w:sdtPr>
              <w:sdtEndPr/>
              <w:sdtContent>
                <w:r w:rsidR="004620A8">
                  <w:rPr>
                    <w:rFonts w:ascii="MS Gothic" w:eastAsia="MS Gothic" w:hAnsi="MS Gothic" w:cs="Arial" w:hint="eastAsia"/>
                    <w:b/>
                    <w:color w:val="000000"/>
                    <w:sz w:val="28"/>
                    <w:szCs w:val="28"/>
                  </w:rPr>
                  <w:t>☐</w:t>
                </w:r>
              </w:sdtContent>
            </w:sdt>
            <w:r w:rsidR="00886927" w:rsidRPr="00DA0EF5">
              <w:rPr>
                <w:rFonts w:ascii="Garamond" w:hAnsi="Garamond" w:cs="Arial"/>
                <w:b/>
                <w:color w:val="000000"/>
              </w:rPr>
              <w:t xml:space="preserve">  </w:t>
            </w:r>
            <w:r w:rsidR="00886927">
              <w:rPr>
                <w:rFonts w:ascii="Garamond" w:hAnsi="Garamond" w:cs="Arial"/>
                <w:b/>
                <w:color w:val="000000"/>
                <w:sz w:val="28"/>
                <w:szCs w:val="28"/>
              </w:rPr>
              <w:t>IV</w:t>
            </w:r>
          </w:p>
          <w:p w14:paraId="67810EA6" w14:textId="77777777" w:rsidR="00886927" w:rsidRPr="00DA0EF5" w:rsidRDefault="00886927" w:rsidP="00886927">
            <w:pPr>
              <w:rPr>
                <w:rFonts w:ascii="Garamond" w:hAnsi="Garamond" w:cs="Arial"/>
                <w:b/>
                <w:color w:val="000000"/>
                <w:sz w:val="12"/>
                <w:szCs w:val="12"/>
              </w:rPr>
            </w:pPr>
          </w:p>
          <w:p w14:paraId="5D1BE187" w14:textId="77777777" w:rsidR="00886927" w:rsidRPr="00DA0EF5" w:rsidRDefault="008324B5" w:rsidP="00886927">
            <w:pPr>
              <w:rPr>
                <w:rFonts w:ascii="Garamond" w:hAnsi="Garamond" w:cs="Arial"/>
                <w:b/>
                <w:color w:val="000000"/>
                <w:sz w:val="28"/>
                <w:szCs w:val="28"/>
              </w:rPr>
            </w:pPr>
            <w:sdt>
              <w:sdtPr>
                <w:rPr>
                  <w:rFonts w:ascii="Garamond" w:hAnsi="Garamond" w:cs="Arial"/>
                  <w:b/>
                  <w:color w:val="000000"/>
                </w:rPr>
                <w:id w:val="-1120685977"/>
                <w14:checkbox>
                  <w14:checked w14:val="1"/>
                  <w14:checkedState w14:val="2612" w14:font="MS Gothic"/>
                  <w14:uncheckedState w14:val="2610" w14:font="MS Gothic"/>
                </w14:checkbox>
              </w:sdtPr>
              <w:sdtEndPr/>
              <w:sdtContent>
                <w:r w:rsidR="008A59A7">
                  <w:rPr>
                    <w:rFonts w:ascii="MS Gothic" w:eastAsia="MS Gothic" w:hAnsi="MS Gothic" w:cs="Arial" w:hint="eastAsia"/>
                    <w:b/>
                    <w:color w:val="000000"/>
                  </w:rPr>
                  <w:t>☒</w:t>
                </w:r>
              </w:sdtContent>
            </w:sdt>
            <w:r w:rsidR="00886927" w:rsidRPr="00DA0EF5">
              <w:rPr>
                <w:rFonts w:ascii="Garamond" w:hAnsi="Garamond" w:cs="Arial"/>
                <w:b/>
                <w:color w:val="000000"/>
              </w:rPr>
              <w:t xml:space="preserve">  </w:t>
            </w:r>
            <w:r w:rsidR="00886927" w:rsidRPr="00DA0EF5">
              <w:rPr>
                <w:rFonts w:ascii="Garamond" w:hAnsi="Garamond" w:cs="Arial"/>
                <w:b/>
                <w:color w:val="000000"/>
                <w:sz w:val="28"/>
                <w:szCs w:val="28"/>
              </w:rPr>
              <w:t>II</w:t>
            </w:r>
            <w:r w:rsidR="00886927">
              <w:rPr>
                <w:rFonts w:ascii="Garamond" w:hAnsi="Garamond" w:cs="Arial"/>
                <w:b/>
                <w:color w:val="000000"/>
                <w:sz w:val="28"/>
                <w:szCs w:val="28"/>
              </w:rPr>
              <w:t xml:space="preserve">    </w:t>
            </w:r>
            <w:r w:rsidR="00AD3D8E">
              <w:rPr>
                <w:rFonts w:ascii="Garamond" w:hAnsi="Garamond" w:cs="Arial"/>
                <w:b/>
                <w:color w:val="000000"/>
                <w:sz w:val="28"/>
                <w:szCs w:val="28"/>
              </w:rPr>
              <w:t xml:space="preserve">  </w:t>
            </w:r>
            <w:r w:rsidR="00886927">
              <w:rPr>
                <w:rFonts w:ascii="Garamond" w:hAnsi="Garamond" w:cs="Arial"/>
                <w:b/>
                <w:color w:val="000000"/>
                <w:sz w:val="28"/>
                <w:szCs w:val="28"/>
              </w:rPr>
              <w:t xml:space="preserve"> </w:t>
            </w:r>
            <w:sdt>
              <w:sdtPr>
                <w:rPr>
                  <w:rFonts w:ascii="Garamond" w:hAnsi="Garamond" w:cs="Arial"/>
                  <w:b/>
                  <w:color w:val="000000"/>
                  <w:sz w:val="28"/>
                  <w:szCs w:val="28"/>
                </w:rPr>
                <w:id w:val="-34195696"/>
                <w14:checkbox>
                  <w14:checked w14:val="0"/>
                  <w14:checkedState w14:val="2612" w14:font="MS Gothic"/>
                  <w14:uncheckedState w14:val="2610" w14:font="MS Gothic"/>
                </w14:checkbox>
              </w:sdtPr>
              <w:sdtEndPr/>
              <w:sdtContent>
                <w:r w:rsidR="004620A8">
                  <w:rPr>
                    <w:rFonts w:ascii="MS Gothic" w:eastAsia="MS Gothic" w:hAnsi="MS Gothic" w:cs="Arial" w:hint="eastAsia"/>
                    <w:b/>
                    <w:color w:val="000000"/>
                    <w:sz w:val="28"/>
                    <w:szCs w:val="28"/>
                  </w:rPr>
                  <w:t>☐</w:t>
                </w:r>
              </w:sdtContent>
            </w:sdt>
            <w:r w:rsidR="00886927" w:rsidRPr="00DA0EF5">
              <w:rPr>
                <w:rFonts w:ascii="Garamond" w:hAnsi="Garamond" w:cs="Arial"/>
                <w:b/>
                <w:color w:val="000000"/>
              </w:rPr>
              <w:t xml:space="preserve">  </w:t>
            </w:r>
            <w:r w:rsidR="00886927">
              <w:rPr>
                <w:rFonts w:ascii="Garamond" w:hAnsi="Garamond" w:cs="Arial"/>
                <w:b/>
                <w:color w:val="000000"/>
                <w:sz w:val="28"/>
                <w:szCs w:val="28"/>
              </w:rPr>
              <w:t>V</w:t>
            </w:r>
          </w:p>
          <w:p w14:paraId="11A7CF1D" w14:textId="77777777" w:rsidR="00886927" w:rsidRPr="00DA0EF5" w:rsidRDefault="00886927" w:rsidP="00886927">
            <w:pPr>
              <w:rPr>
                <w:rFonts w:ascii="Garamond" w:hAnsi="Garamond" w:cs="Arial"/>
                <w:b/>
                <w:color w:val="000000"/>
                <w:sz w:val="12"/>
                <w:szCs w:val="12"/>
              </w:rPr>
            </w:pPr>
          </w:p>
          <w:p w14:paraId="6DC1418E" w14:textId="77777777" w:rsidR="00886927" w:rsidRPr="00DA0EF5" w:rsidRDefault="008324B5" w:rsidP="00886927">
            <w:pPr>
              <w:rPr>
                <w:rFonts w:ascii="Garamond" w:hAnsi="Garamond" w:cs="Arial"/>
                <w:b/>
                <w:color w:val="000000"/>
                <w:sz w:val="28"/>
                <w:szCs w:val="28"/>
              </w:rPr>
            </w:pPr>
            <w:sdt>
              <w:sdtPr>
                <w:rPr>
                  <w:rFonts w:ascii="Garamond" w:hAnsi="Garamond" w:cs="Arial"/>
                  <w:b/>
                  <w:color w:val="000000"/>
                </w:rPr>
                <w:id w:val="-1777628912"/>
                <w14:checkbox>
                  <w14:checked w14:val="1"/>
                  <w14:checkedState w14:val="2612" w14:font="MS Gothic"/>
                  <w14:uncheckedState w14:val="2610" w14:font="MS Gothic"/>
                </w14:checkbox>
              </w:sdtPr>
              <w:sdtEndPr/>
              <w:sdtContent>
                <w:r w:rsidR="008A59A7">
                  <w:rPr>
                    <w:rFonts w:ascii="MS Gothic" w:eastAsia="MS Gothic" w:hAnsi="MS Gothic" w:cs="Arial" w:hint="eastAsia"/>
                    <w:b/>
                    <w:color w:val="000000"/>
                  </w:rPr>
                  <w:t>☒</w:t>
                </w:r>
              </w:sdtContent>
            </w:sdt>
            <w:r w:rsidR="00886927" w:rsidRPr="00DA0EF5">
              <w:rPr>
                <w:rFonts w:ascii="Garamond" w:hAnsi="Garamond" w:cs="Arial"/>
                <w:b/>
                <w:color w:val="000000"/>
              </w:rPr>
              <w:t xml:space="preserve">  </w:t>
            </w:r>
            <w:r w:rsidR="00886927" w:rsidRPr="00DA0EF5">
              <w:rPr>
                <w:rFonts w:ascii="Garamond" w:hAnsi="Garamond" w:cs="Arial"/>
                <w:b/>
                <w:color w:val="000000"/>
                <w:sz w:val="28"/>
                <w:szCs w:val="28"/>
              </w:rPr>
              <w:t>II</w:t>
            </w:r>
            <w:r w:rsidR="00012F2C">
              <w:rPr>
                <w:rFonts w:ascii="Garamond" w:hAnsi="Garamond" w:cs="Arial"/>
                <w:b/>
                <w:color w:val="000000"/>
                <w:sz w:val="28"/>
                <w:szCs w:val="28"/>
              </w:rPr>
              <w:t>I</w:t>
            </w:r>
            <w:r w:rsidR="00886927">
              <w:rPr>
                <w:rFonts w:ascii="Garamond" w:hAnsi="Garamond" w:cs="Arial"/>
                <w:b/>
                <w:color w:val="000000"/>
                <w:sz w:val="28"/>
                <w:szCs w:val="28"/>
              </w:rPr>
              <w:t xml:space="preserve">  </w:t>
            </w:r>
            <w:r w:rsidR="00AD3D8E">
              <w:rPr>
                <w:rFonts w:ascii="Garamond" w:hAnsi="Garamond" w:cs="Arial"/>
                <w:b/>
                <w:color w:val="000000"/>
                <w:sz w:val="28"/>
                <w:szCs w:val="28"/>
              </w:rPr>
              <w:t xml:space="preserve"> </w:t>
            </w:r>
            <w:r w:rsidR="00886927">
              <w:rPr>
                <w:rFonts w:ascii="Garamond" w:hAnsi="Garamond" w:cs="Arial"/>
                <w:b/>
                <w:color w:val="000000"/>
                <w:sz w:val="28"/>
                <w:szCs w:val="28"/>
              </w:rPr>
              <w:t xml:space="preserve">  </w:t>
            </w:r>
            <w:sdt>
              <w:sdtPr>
                <w:rPr>
                  <w:rFonts w:ascii="Garamond" w:hAnsi="Garamond" w:cs="Arial"/>
                  <w:b/>
                  <w:color w:val="000000"/>
                  <w:sz w:val="28"/>
                  <w:szCs w:val="28"/>
                </w:rPr>
                <w:id w:val="1893989940"/>
                <w14:checkbox>
                  <w14:checked w14:val="0"/>
                  <w14:checkedState w14:val="2612" w14:font="MS Gothic"/>
                  <w14:uncheckedState w14:val="2610" w14:font="MS Gothic"/>
                </w14:checkbox>
              </w:sdtPr>
              <w:sdtEndPr/>
              <w:sdtContent>
                <w:r w:rsidR="004620A8">
                  <w:rPr>
                    <w:rFonts w:ascii="MS Gothic" w:eastAsia="MS Gothic" w:hAnsi="MS Gothic" w:cs="Arial" w:hint="eastAsia"/>
                    <w:b/>
                    <w:color w:val="000000"/>
                    <w:sz w:val="28"/>
                    <w:szCs w:val="28"/>
                  </w:rPr>
                  <w:t>☐</w:t>
                </w:r>
              </w:sdtContent>
            </w:sdt>
            <w:r w:rsidR="00886927" w:rsidRPr="00DA0EF5">
              <w:rPr>
                <w:rFonts w:ascii="Garamond" w:hAnsi="Garamond" w:cs="Arial"/>
                <w:b/>
                <w:color w:val="000000"/>
              </w:rPr>
              <w:t xml:space="preserve">  </w:t>
            </w:r>
            <w:r w:rsidR="00886927">
              <w:rPr>
                <w:rFonts w:ascii="Garamond" w:hAnsi="Garamond" w:cs="Arial"/>
                <w:b/>
                <w:color w:val="000000"/>
                <w:sz w:val="28"/>
                <w:szCs w:val="28"/>
              </w:rPr>
              <w:t>VI</w:t>
            </w:r>
          </w:p>
          <w:p w14:paraId="29FCE35E" w14:textId="77777777" w:rsidR="00886927" w:rsidRPr="00DA0EF5" w:rsidRDefault="00886927" w:rsidP="00886927">
            <w:pPr>
              <w:rPr>
                <w:rFonts w:ascii="Garamond" w:hAnsi="Garamond" w:cs="Arial"/>
                <w:b/>
                <w:color w:val="000000"/>
                <w:sz w:val="12"/>
                <w:szCs w:val="12"/>
              </w:rPr>
            </w:pPr>
          </w:p>
          <w:p w14:paraId="65AB4D83" w14:textId="77777777" w:rsidR="00DC59A6" w:rsidRPr="00370188" w:rsidRDefault="00DC59A6" w:rsidP="00576F34">
            <w:pPr>
              <w:rPr>
                <w:rFonts w:ascii="Garamond" w:hAnsi="Garamond" w:cs="Arial"/>
                <w:color w:val="000000"/>
                <w:sz w:val="20"/>
                <w:szCs w:val="20"/>
              </w:rPr>
            </w:pPr>
          </w:p>
        </w:tc>
      </w:tr>
    </w:tbl>
    <w:p w14:paraId="06AF8FB2" w14:textId="77777777" w:rsidR="00DC59A6" w:rsidRPr="00264A45" w:rsidRDefault="00DC59A6" w:rsidP="002766BB">
      <w:pPr>
        <w:rPr>
          <w:rFonts w:ascii="Garamond" w:hAnsi="Garamond" w:cs="Arial"/>
          <w:color w:val="000000"/>
          <w:sz w:val="20"/>
          <w:szCs w:val="28"/>
        </w:rPr>
      </w:pPr>
    </w:p>
    <w:p w14:paraId="182861AE" w14:textId="77777777" w:rsidR="00DC59A6" w:rsidRPr="005D7989" w:rsidRDefault="00C3197E" w:rsidP="002766BB">
      <w:pPr>
        <w:rPr>
          <w:rFonts w:ascii="Garamond" w:hAnsi="Garamond" w:cs="Arial"/>
          <w:bCs/>
          <w:color w:val="000000"/>
          <w:u w:val="single"/>
        </w:rPr>
      </w:pPr>
      <w:r w:rsidRPr="00770C95">
        <w:rPr>
          <w:rFonts w:ascii="Garamond" w:hAnsi="Garamond" w:cs="Arial"/>
          <w:bCs/>
          <w:color w:val="000000"/>
          <w:u w:val="single"/>
        </w:rPr>
        <w:t xml:space="preserve">Bid Solicitation </w:t>
      </w:r>
      <w:r w:rsidR="00DC59A6" w:rsidRPr="00770C95">
        <w:rPr>
          <w:rFonts w:ascii="Garamond" w:hAnsi="Garamond" w:cs="Arial"/>
          <w:bCs/>
          <w:color w:val="000000"/>
          <w:u w:val="single"/>
        </w:rPr>
        <w:t>Issued By</w:t>
      </w:r>
      <w:r w:rsidR="002766BB" w:rsidRPr="00770C95">
        <w:rPr>
          <w:rFonts w:ascii="Garamond" w:hAnsi="Garamond" w:cs="Arial"/>
          <w:bCs/>
          <w:color w:val="000000"/>
        </w:rPr>
        <w:tab/>
      </w:r>
      <w:r w:rsidR="002766BB" w:rsidRPr="00770C95">
        <w:rPr>
          <w:rFonts w:ascii="Garamond" w:hAnsi="Garamond" w:cs="Arial"/>
          <w:bCs/>
          <w:color w:val="000000"/>
        </w:rPr>
        <w:tab/>
      </w:r>
      <w:r w:rsidR="002766BB" w:rsidRPr="00770C95">
        <w:rPr>
          <w:rFonts w:ascii="Garamond" w:hAnsi="Garamond" w:cs="Arial"/>
          <w:bCs/>
          <w:color w:val="000000"/>
        </w:rPr>
        <w:tab/>
      </w:r>
      <w:r w:rsidR="00BB5A93" w:rsidRPr="008A59A7">
        <w:rPr>
          <w:rFonts w:ascii="Garamond" w:hAnsi="Garamond" w:cs="Arial"/>
          <w:bCs/>
          <w:color w:val="000000"/>
          <w:u w:val="single"/>
        </w:rPr>
        <w:t>Using Agency/Agencies</w:t>
      </w:r>
    </w:p>
    <w:p w14:paraId="603804A9" w14:textId="77777777" w:rsidR="00DC59A6" w:rsidRPr="005D7989" w:rsidRDefault="00DC59A6" w:rsidP="002766BB">
      <w:pPr>
        <w:rPr>
          <w:rFonts w:ascii="Garamond" w:hAnsi="Garamond" w:cs="Arial"/>
          <w:bCs/>
          <w:color w:val="000000"/>
        </w:rPr>
      </w:pPr>
    </w:p>
    <w:p w14:paraId="6017A6ED" w14:textId="77777777" w:rsidR="00DC59A6" w:rsidRPr="008A59A7" w:rsidRDefault="00DC59A6" w:rsidP="00DC59A6">
      <w:pPr>
        <w:rPr>
          <w:rFonts w:ascii="Garamond" w:hAnsi="Garamond" w:cs="Arial"/>
          <w:bCs/>
          <w:color w:val="000000"/>
        </w:rPr>
      </w:pPr>
      <w:r w:rsidRPr="005D7989">
        <w:rPr>
          <w:rFonts w:ascii="Garamond" w:hAnsi="Garamond" w:cs="Arial"/>
          <w:bCs/>
          <w:color w:val="000000"/>
        </w:rPr>
        <w:t>State of New Jersey</w:t>
      </w:r>
      <w:r w:rsidR="00B2488D">
        <w:rPr>
          <w:rFonts w:ascii="Garamond" w:hAnsi="Garamond" w:cs="Arial"/>
          <w:bCs/>
          <w:color w:val="000000"/>
        </w:rPr>
        <w:tab/>
      </w:r>
      <w:r w:rsidR="00B2488D">
        <w:rPr>
          <w:rFonts w:ascii="Garamond" w:hAnsi="Garamond" w:cs="Arial"/>
          <w:bCs/>
          <w:color w:val="000000"/>
        </w:rPr>
        <w:tab/>
      </w:r>
      <w:r w:rsidR="00B2488D">
        <w:rPr>
          <w:rFonts w:ascii="Garamond" w:hAnsi="Garamond" w:cs="Arial"/>
          <w:bCs/>
          <w:color w:val="000000"/>
        </w:rPr>
        <w:tab/>
      </w:r>
      <w:r w:rsidR="00B2488D">
        <w:rPr>
          <w:rFonts w:ascii="Garamond" w:hAnsi="Garamond" w:cs="Arial"/>
          <w:bCs/>
          <w:color w:val="000000"/>
        </w:rPr>
        <w:tab/>
      </w:r>
      <w:r w:rsidRPr="008A59A7">
        <w:rPr>
          <w:rFonts w:ascii="Garamond" w:hAnsi="Garamond" w:cs="Arial"/>
          <w:bCs/>
          <w:color w:val="000000"/>
        </w:rPr>
        <w:t>State of New Jersey</w:t>
      </w:r>
    </w:p>
    <w:p w14:paraId="066BC2A5" w14:textId="77777777" w:rsidR="00BB5A93" w:rsidRPr="008A59A7" w:rsidRDefault="00DC59A6" w:rsidP="00DC59A6">
      <w:pPr>
        <w:rPr>
          <w:rFonts w:ascii="Garamond" w:hAnsi="Garamond" w:cs="Arial"/>
          <w:bCs/>
          <w:color w:val="000000"/>
        </w:rPr>
      </w:pPr>
      <w:r w:rsidRPr="008A59A7">
        <w:rPr>
          <w:rFonts w:ascii="Garamond" w:hAnsi="Garamond" w:cs="Arial"/>
          <w:bCs/>
          <w:color w:val="000000"/>
        </w:rPr>
        <w:t>Department of the Treasury</w:t>
      </w:r>
      <w:r w:rsidRPr="008A59A7">
        <w:rPr>
          <w:rFonts w:ascii="Garamond" w:hAnsi="Garamond" w:cs="Arial"/>
          <w:bCs/>
          <w:color w:val="000000"/>
        </w:rPr>
        <w:tab/>
      </w:r>
      <w:r w:rsidRPr="008A59A7">
        <w:rPr>
          <w:rFonts w:ascii="Garamond" w:hAnsi="Garamond" w:cs="Arial"/>
          <w:bCs/>
          <w:color w:val="000000"/>
        </w:rPr>
        <w:tab/>
      </w:r>
      <w:r w:rsidRPr="008A59A7">
        <w:rPr>
          <w:rFonts w:ascii="Garamond" w:hAnsi="Garamond" w:cs="Arial"/>
          <w:bCs/>
          <w:color w:val="000000"/>
        </w:rPr>
        <w:tab/>
      </w:r>
      <w:r w:rsidR="008A59A7">
        <w:rPr>
          <w:rFonts w:ascii="Garamond" w:hAnsi="Garamond" w:cs="Arial"/>
          <w:bCs/>
          <w:color w:val="000000"/>
        </w:rPr>
        <w:t>Department of the Treasury</w:t>
      </w:r>
      <w:r w:rsidR="00770C95" w:rsidRPr="008A59A7">
        <w:rPr>
          <w:rFonts w:ascii="Garamond" w:hAnsi="Garamond" w:cs="Arial"/>
          <w:bCs/>
          <w:color w:val="000000"/>
        </w:rPr>
        <w:t xml:space="preserve"> </w:t>
      </w:r>
    </w:p>
    <w:p w14:paraId="6F16E0AC" w14:textId="77777777" w:rsidR="00DC59A6" w:rsidRPr="00BB5A93" w:rsidRDefault="00DC59A6" w:rsidP="00DC59A6">
      <w:pPr>
        <w:rPr>
          <w:rFonts w:ascii="Garamond" w:hAnsi="Garamond" w:cs="Arial"/>
          <w:bCs/>
          <w:color w:val="000000"/>
        </w:rPr>
      </w:pPr>
      <w:r w:rsidRPr="008A59A7">
        <w:rPr>
          <w:rFonts w:ascii="Garamond" w:hAnsi="Garamond" w:cs="Arial"/>
          <w:bCs/>
          <w:color w:val="000000"/>
          <w:szCs w:val="22"/>
        </w:rPr>
        <w:t>Division of Purchase and Property</w:t>
      </w:r>
      <w:r w:rsidR="00C93A15" w:rsidRPr="00C93A15">
        <w:rPr>
          <w:rFonts w:ascii="Garamond" w:hAnsi="Garamond" w:cs="Arial"/>
          <w:bCs/>
          <w:color w:val="000000"/>
          <w:szCs w:val="22"/>
        </w:rPr>
        <w:tab/>
      </w:r>
      <w:r w:rsidR="00C93A15" w:rsidRPr="00C93A15">
        <w:rPr>
          <w:rFonts w:ascii="Garamond" w:hAnsi="Garamond" w:cs="Arial"/>
          <w:bCs/>
          <w:color w:val="000000"/>
          <w:szCs w:val="22"/>
        </w:rPr>
        <w:tab/>
      </w:r>
      <w:r w:rsidR="008A59A7">
        <w:rPr>
          <w:rFonts w:ascii="Garamond" w:hAnsi="Garamond" w:cs="Arial"/>
          <w:bCs/>
          <w:color w:val="000000"/>
          <w:szCs w:val="22"/>
        </w:rPr>
        <w:t>Division of Pension and Benefits</w:t>
      </w:r>
    </w:p>
    <w:p w14:paraId="5BB6112E" w14:textId="77777777" w:rsidR="00C93A15" w:rsidRDefault="00DC59A6" w:rsidP="00264A45">
      <w:pPr>
        <w:pStyle w:val="BodyText2"/>
        <w:rPr>
          <w:rFonts w:ascii="Garamond" w:hAnsi="Garamond" w:cs="Arial"/>
          <w:bCs/>
          <w:color w:val="000000"/>
        </w:rPr>
      </w:pPr>
      <w:r w:rsidRPr="00C93A15">
        <w:rPr>
          <w:rFonts w:ascii="Garamond" w:hAnsi="Garamond" w:cs="Arial"/>
          <w:bCs/>
          <w:color w:val="000000"/>
        </w:rPr>
        <w:t>Trenton, New Jersey 08625</w:t>
      </w:r>
      <w:r w:rsidRPr="00C93A15">
        <w:rPr>
          <w:rFonts w:ascii="Garamond" w:hAnsi="Garamond" w:cs="Arial"/>
          <w:bCs/>
          <w:color w:val="000000"/>
        </w:rPr>
        <w:noBreakHyphen/>
        <w:t>0230</w:t>
      </w:r>
      <w:r w:rsidR="00C93A15" w:rsidRPr="00C93A15">
        <w:rPr>
          <w:rFonts w:ascii="Garamond" w:hAnsi="Garamond" w:cs="Arial"/>
          <w:bCs/>
          <w:color w:val="000000"/>
        </w:rPr>
        <w:t xml:space="preserve"> </w:t>
      </w:r>
      <w:r w:rsidR="00C93A15" w:rsidRPr="00C93A15">
        <w:rPr>
          <w:rFonts w:ascii="Garamond" w:hAnsi="Garamond" w:cs="Arial"/>
          <w:bCs/>
          <w:color w:val="000000"/>
        </w:rPr>
        <w:tab/>
      </w:r>
      <w:r w:rsidR="00C93A15" w:rsidRPr="00C93A15">
        <w:rPr>
          <w:rFonts w:ascii="Garamond" w:hAnsi="Garamond" w:cs="Arial"/>
          <w:bCs/>
          <w:color w:val="000000"/>
        </w:rPr>
        <w:tab/>
      </w:r>
      <w:r w:rsidR="00C93A15" w:rsidRPr="00C93A15">
        <w:rPr>
          <w:rFonts w:ascii="Garamond" w:hAnsi="Garamond" w:cs="Arial"/>
          <w:bCs/>
          <w:color w:val="000000"/>
        </w:rPr>
        <w:tab/>
      </w:r>
      <w:r w:rsidR="008A59A7">
        <w:rPr>
          <w:rFonts w:ascii="Garamond" w:hAnsi="Garamond" w:cs="Arial"/>
          <w:bCs/>
          <w:color w:val="000000"/>
        </w:rPr>
        <w:t>Trenton, New Jersey 08625-0230</w:t>
      </w:r>
    </w:p>
    <w:p w14:paraId="72BE04B9" w14:textId="77777777" w:rsidR="00264A45" w:rsidRDefault="00264A45">
      <w:pPr>
        <w:jc w:val="left"/>
        <w:rPr>
          <w:rFonts w:ascii="Garamond" w:hAnsi="Garamond" w:cs="Arial"/>
          <w:bCs/>
          <w:color w:val="000000"/>
          <w:szCs w:val="22"/>
          <w:u w:val="single"/>
        </w:rPr>
      </w:pPr>
    </w:p>
    <w:p w14:paraId="7EC82670" w14:textId="47B5B3DC" w:rsidR="00520D10" w:rsidRPr="008A59A7" w:rsidRDefault="008A59A7">
      <w:pPr>
        <w:jc w:val="left"/>
        <w:rPr>
          <w:rFonts w:eastAsia="MS Mincho" w:cs="Arial"/>
          <w:b/>
          <w:sz w:val="24"/>
        </w:rPr>
      </w:pPr>
      <w:r>
        <w:rPr>
          <w:rFonts w:ascii="Garamond" w:hAnsi="Garamond" w:cs="Arial"/>
          <w:bCs/>
          <w:color w:val="000000"/>
          <w:szCs w:val="22"/>
          <w:u w:val="single"/>
        </w:rPr>
        <w:t>Date:</w:t>
      </w:r>
      <w:r w:rsidR="00213DE0">
        <w:rPr>
          <w:rFonts w:ascii="Garamond" w:hAnsi="Garamond" w:cs="Arial"/>
          <w:bCs/>
          <w:color w:val="000000"/>
          <w:szCs w:val="22"/>
        </w:rPr>
        <w:t xml:space="preserve">  </w:t>
      </w:r>
      <w:r w:rsidR="008324B5">
        <w:rPr>
          <w:rFonts w:ascii="Garamond" w:hAnsi="Garamond" w:cs="Arial"/>
          <w:bCs/>
          <w:color w:val="000000"/>
          <w:szCs w:val="22"/>
        </w:rPr>
        <w:t>7/18</w:t>
      </w:r>
      <w:bookmarkStart w:id="0" w:name="_GoBack"/>
      <w:bookmarkEnd w:id="0"/>
      <w:r>
        <w:rPr>
          <w:rFonts w:ascii="Garamond" w:hAnsi="Garamond" w:cs="Arial"/>
          <w:bCs/>
          <w:color w:val="000000"/>
          <w:szCs w:val="22"/>
        </w:rPr>
        <w:t>/2018</w:t>
      </w:r>
    </w:p>
    <w:p w14:paraId="5F7792FE" w14:textId="77777777" w:rsidR="00E651D6" w:rsidRPr="004D3307" w:rsidRDefault="00E651D6" w:rsidP="003F0945">
      <w:pPr>
        <w:pStyle w:val="BodyText2"/>
        <w:jc w:val="center"/>
        <w:rPr>
          <w:rFonts w:cs="Arial"/>
          <w:b/>
          <w:sz w:val="24"/>
          <w:szCs w:val="24"/>
        </w:rPr>
      </w:pPr>
      <w:r w:rsidRPr="004D3307">
        <w:rPr>
          <w:rFonts w:cs="Arial"/>
          <w:b/>
          <w:sz w:val="24"/>
          <w:szCs w:val="24"/>
        </w:rPr>
        <w:lastRenderedPageBreak/>
        <w:t>Table of Contents</w:t>
      </w:r>
    </w:p>
    <w:p w14:paraId="094F014E" w14:textId="77777777" w:rsidR="00E651D6" w:rsidRPr="004D3307" w:rsidRDefault="00E651D6" w:rsidP="00667478">
      <w:pPr>
        <w:pStyle w:val="PlainText"/>
        <w:rPr>
          <w:rFonts w:eastAsia="MS Mincho"/>
        </w:rPr>
      </w:pPr>
    </w:p>
    <w:p w14:paraId="4F332BC0" w14:textId="77777777" w:rsidR="00F64445" w:rsidRDefault="001B3D50">
      <w:pPr>
        <w:pStyle w:val="TOC1"/>
        <w:rPr>
          <w:rFonts w:asciiTheme="minorHAnsi" w:eastAsiaTheme="minorEastAsia" w:hAnsiTheme="minorHAnsi" w:cstheme="minorBidi"/>
          <w:b w:val="0"/>
          <w:bCs w:val="0"/>
          <w:caps w:val="0"/>
          <w:noProof/>
          <w:sz w:val="22"/>
          <w:szCs w:val="22"/>
        </w:rPr>
      </w:pPr>
      <w:r w:rsidRPr="004D3307">
        <w:rPr>
          <w:szCs w:val="21"/>
        </w:rPr>
        <w:fldChar w:fldCharType="begin"/>
      </w:r>
      <w:r w:rsidR="00F52E4C" w:rsidRPr="004D3307">
        <w:rPr>
          <w:szCs w:val="21"/>
        </w:rPr>
        <w:instrText xml:space="preserve"> TOC \o "1-3" \h \z \u </w:instrText>
      </w:r>
      <w:r w:rsidRPr="004D3307">
        <w:rPr>
          <w:szCs w:val="21"/>
        </w:rPr>
        <w:fldChar w:fldCharType="separate"/>
      </w:r>
      <w:hyperlink w:anchor="_Toc519606021" w:history="1">
        <w:r w:rsidR="00F64445" w:rsidRPr="00204450">
          <w:rPr>
            <w:rStyle w:val="Hyperlink"/>
            <w:noProof/>
            <w14:scene3d>
              <w14:camera w14:prst="orthographicFront"/>
              <w14:lightRig w14:rig="threePt" w14:dir="t">
                <w14:rot w14:lat="0" w14:lon="0" w14:rev="0"/>
              </w14:lightRig>
            </w14:scene3d>
          </w:rPr>
          <w:t>1.0</w:t>
        </w:r>
        <w:r w:rsidR="00F64445">
          <w:rPr>
            <w:rFonts w:asciiTheme="minorHAnsi" w:eastAsiaTheme="minorEastAsia" w:hAnsiTheme="minorHAnsi" w:cstheme="minorBidi"/>
            <w:b w:val="0"/>
            <w:bCs w:val="0"/>
            <w:caps w:val="0"/>
            <w:noProof/>
            <w:sz w:val="22"/>
            <w:szCs w:val="22"/>
          </w:rPr>
          <w:tab/>
        </w:r>
        <w:r w:rsidR="00F64445" w:rsidRPr="00204450">
          <w:rPr>
            <w:rStyle w:val="Hyperlink"/>
            <w:noProof/>
          </w:rPr>
          <w:t>INFORMATION FOR VENDORS {BIDDERS}</w:t>
        </w:r>
        <w:r w:rsidR="00F64445">
          <w:rPr>
            <w:noProof/>
            <w:webHidden/>
          </w:rPr>
          <w:tab/>
        </w:r>
        <w:r w:rsidR="00F64445">
          <w:rPr>
            <w:noProof/>
            <w:webHidden/>
          </w:rPr>
          <w:fldChar w:fldCharType="begin"/>
        </w:r>
        <w:r w:rsidR="00F64445">
          <w:rPr>
            <w:noProof/>
            <w:webHidden/>
          </w:rPr>
          <w:instrText xml:space="preserve"> PAGEREF _Toc519606021 \h </w:instrText>
        </w:r>
        <w:r w:rsidR="00F64445">
          <w:rPr>
            <w:noProof/>
            <w:webHidden/>
          </w:rPr>
        </w:r>
        <w:r w:rsidR="00F64445">
          <w:rPr>
            <w:noProof/>
            <w:webHidden/>
          </w:rPr>
          <w:fldChar w:fldCharType="separate"/>
        </w:r>
        <w:r w:rsidR="00F64445">
          <w:rPr>
            <w:noProof/>
            <w:webHidden/>
          </w:rPr>
          <w:t>5</w:t>
        </w:r>
        <w:r w:rsidR="00F64445">
          <w:rPr>
            <w:noProof/>
            <w:webHidden/>
          </w:rPr>
          <w:fldChar w:fldCharType="end"/>
        </w:r>
      </w:hyperlink>
    </w:p>
    <w:p w14:paraId="792250AE" w14:textId="77777777" w:rsidR="00F64445" w:rsidRDefault="008324B5">
      <w:pPr>
        <w:pStyle w:val="TOC2"/>
        <w:tabs>
          <w:tab w:val="left" w:pos="720"/>
        </w:tabs>
        <w:rPr>
          <w:rFonts w:asciiTheme="minorHAnsi" w:eastAsiaTheme="minorEastAsia" w:hAnsiTheme="minorHAnsi" w:cstheme="minorBidi"/>
          <w:caps w:val="0"/>
          <w:noProof/>
          <w:sz w:val="22"/>
          <w:szCs w:val="22"/>
        </w:rPr>
      </w:pPr>
      <w:hyperlink w:anchor="_Toc519606022" w:history="1">
        <w:r w:rsidR="00F64445" w:rsidRPr="00204450">
          <w:rPr>
            <w:rStyle w:val="Hyperlink"/>
            <w:noProof/>
            <w14:scene3d>
              <w14:camera w14:prst="orthographicFront"/>
              <w14:lightRig w14:rig="threePt" w14:dir="t">
                <w14:rot w14:lat="0" w14:lon="0" w14:rev="0"/>
              </w14:lightRig>
            </w14:scene3d>
          </w:rPr>
          <w:t>1.1</w:t>
        </w:r>
        <w:r w:rsidR="00F64445">
          <w:rPr>
            <w:rFonts w:asciiTheme="minorHAnsi" w:eastAsiaTheme="minorEastAsia" w:hAnsiTheme="minorHAnsi" w:cstheme="minorBidi"/>
            <w:caps w:val="0"/>
            <w:noProof/>
            <w:sz w:val="22"/>
            <w:szCs w:val="22"/>
          </w:rPr>
          <w:tab/>
        </w:r>
        <w:r w:rsidR="00F64445" w:rsidRPr="00204450">
          <w:rPr>
            <w:rStyle w:val="Hyperlink"/>
            <w:noProof/>
          </w:rPr>
          <w:t>PURPOSE AND INTENT</w:t>
        </w:r>
        <w:r w:rsidR="00F64445">
          <w:rPr>
            <w:noProof/>
            <w:webHidden/>
          </w:rPr>
          <w:tab/>
        </w:r>
        <w:r w:rsidR="00F64445">
          <w:rPr>
            <w:noProof/>
            <w:webHidden/>
          </w:rPr>
          <w:fldChar w:fldCharType="begin"/>
        </w:r>
        <w:r w:rsidR="00F64445">
          <w:rPr>
            <w:noProof/>
            <w:webHidden/>
          </w:rPr>
          <w:instrText xml:space="preserve"> PAGEREF _Toc519606022 \h </w:instrText>
        </w:r>
        <w:r w:rsidR="00F64445">
          <w:rPr>
            <w:noProof/>
            <w:webHidden/>
          </w:rPr>
        </w:r>
        <w:r w:rsidR="00F64445">
          <w:rPr>
            <w:noProof/>
            <w:webHidden/>
          </w:rPr>
          <w:fldChar w:fldCharType="separate"/>
        </w:r>
        <w:r w:rsidR="00F64445">
          <w:rPr>
            <w:noProof/>
            <w:webHidden/>
          </w:rPr>
          <w:t>5</w:t>
        </w:r>
        <w:r w:rsidR="00F64445">
          <w:rPr>
            <w:noProof/>
            <w:webHidden/>
          </w:rPr>
          <w:fldChar w:fldCharType="end"/>
        </w:r>
      </w:hyperlink>
    </w:p>
    <w:p w14:paraId="347E2955" w14:textId="77777777" w:rsidR="00F64445" w:rsidRDefault="008324B5">
      <w:pPr>
        <w:pStyle w:val="TOC2"/>
        <w:tabs>
          <w:tab w:val="left" w:pos="720"/>
        </w:tabs>
        <w:rPr>
          <w:rFonts w:asciiTheme="minorHAnsi" w:eastAsiaTheme="minorEastAsia" w:hAnsiTheme="minorHAnsi" w:cstheme="minorBidi"/>
          <w:caps w:val="0"/>
          <w:noProof/>
          <w:sz w:val="22"/>
          <w:szCs w:val="22"/>
        </w:rPr>
      </w:pPr>
      <w:hyperlink w:anchor="_Toc519606023" w:history="1">
        <w:r w:rsidR="00F64445" w:rsidRPr="00204450">
          <w:rPr>
            <w:rStyle w:val="Hyperlink"/>
            <w:noProof/>
            <w14:scene3d>
              <w14:camera w14:prst="orthographicFront"/>
              <w14:lightRig w14:rig="threePt" w14:dir="t">
                <w14:rot w14:lat="0" w14:lon="0" w14:rev="0"/>
              </w14:lightRig>
            </w14:scene3d>
          </w:rPr>
          <w:t>1.2</w:t>
        </w:r>
        <w:r w:rsidR="00F64445">
          <w:rPr>
            <w:rFonts w:asciiTheme="minorHAnsi" w:eastAsiaTheme="minorEastAsia" w:hAnsiTheme="minorHAnsi" w:cstheme="minorBidi"/>
            <w:caps w:val="0"/>
            <w:noProof/>
            <w:sz w:val="22"/>
            <w:szCs w:val="22"/>
          </w:rPr>
          <w:tab/>
        </w:r>
        <w:r w:rsidR="00F64445" w:rsidRPr="00204450">
          <w:rPr>
            <w:rStyle w:val="Hyperlink"/>
            <w:noProof/>
          </w:rPr>
          <w:t>BACKGROUND</w:t>
        </w:r>
        <w:r w:rsidR="00F64445">
          <w:rPr>
            <w:noProof/>
            <w:webHidden/>
          </w:rPr>
          <w:tab/>
        </w:r>
        <w:r w:rsidR="00F64445">
          <w:rPr>
            <w:noProof/>
            <w:webHidden/>
          </w:rPr>
          <w:fldChar w:fldCharType="begin"/>
        </w:r>
        <w:r w:rsidR="00F64445">
          <w:rPr>
            <w:noProof/>
            <w:webHidden/>
          </w:rPr>
          <w:instrText xml:space="preserve"> PAGEREF _Toc519606023 \h </w:instrText>
        </w:r>
        <w:r w:rsidR="00F64445">
          <w:rPr>
            <w:noProof/>
            <w:webHidden/>
          </w:rPr>
        </w:r>
        <w:r w:rsidR="00F64445">
          <w:rPr>
            <w:noProof/>
            <w:webHidden/>
          </w:rPr>
          <w:fldChar w:fldCharType="separate"/>
        </w:r>
        <w:r w:rsidR="00F64445">
          <w:rPr>
            <w:noProof/>
            <w:webHidden/>
          </w:rPr>
          <w:t>5</w:t>
        </w:r>
        <w:r w:rsidR="00F64445">
          <w:rPr>
            <w:noProof/>
            <w:webHidden/>
          </w:rPr>
          <w:fldChar w:fldCharType="end"/>
        </w:r>
      </w:hyperlink>
    </w:p>
    <w:p w14:paraId="6704811C" w14:textId="77777777" w:rsidR="00F64445" w:rsidRDefault="008324B5">
      <w:pPr>
        <w:pStyle w:val="TOC2"/>
        <w:tabs>
          <w:tab w:val="left" w:pos="720"/>
        </w:tabs>
        <w:rPr>
          <w:rFonts w:asciiTheme="minorHAnsi" w:eastAsiaTheme="minorEastAsia" w:hAnsiTheme="minorHAnsi" w:cstheme="minorBidi"/>
          <w:caps w:val="0"/>
          <w:noProof/>
          <w:sz w:val="22"/>
          <w:szCs w:val="22"/>
        </w:rPr>
      </w:pPr>
      <w:hyperlink w:anchor="_Toc519606024" w:history="1">
        <w:r w:rsidR="00F64445" w:rsidRPr="00204450">
          <w:rPr>
            <w:rStyle w:val="Hyperlink"/>
            <w:noProof/>
            <w14:scene3d>
              <w14:camera w14:prst="orthographicFront"/>
              <w14:lightRig w14:rig="threePt" w14:dir="t">
                <w14:rot w14:lat="0" w14:lon="0" w14:rev="0"/>
              </w14:lightRig>
            </w14:scene3d>
          </w:rPr>
          <w:t>1.3</w:t>
        </w:r>
        <w:r w:rsidR="00F64445">
          <w:rPr>
            <w:rFonts w:asciiTheme="minorHAnsi" w:eastAsiaTheme="minorEastAsia" w:hAnsiTheme="minorHAnsi" w:cstheme="minorBidi"/>
            <w:caps w:val="0"/>
            <w:noProof/>
            <w:sz w:val="22"/>
            <w:szCs w:val="22"/>
          </w:rPr>
          <w:tab/>
        </w:r>
        <w:r w:rsidR="00F64445" w:rsidRPr="00204450">
          <w:rPr>
            <w:rStyle w:val="Hyperlink"/>
            <w:noProof/>
          </w:rPr>
          <w:t>KEY EVENTS</w:t>
        </w:r>
        <w:r w:rsidR="00F64445">
          <w:rPr>
            <w:noProof/>
            <w:webHidden/>
          </w:rPr>
          <w:tab/>
        </w:r>
        <w:r w:rsidR="00F64445">
          <w:rPr>
            <w:noProof/>
            <w:webHidden/>
          </w:rPr>
          <w:fldChar w:fldCharType="begin"/>
        </w:r>
        <w:r w:rsidR="00F64445">
          <w:rPr>
            <w:noProof/>
            <w:webHidden/>
          </w:rPr>
          <w:instrText xml:space="preserve"> PAGEREF _Toc519606024 \h </w:instrText>
        </w:r>
        <w:r w:rsidR="00F64445">
          <w:rPr>
            <w:noProof/>
            <w:webHidden/>
          </w:rPr>
        </w:r>
        <w:r w:rsidR="00F64445">
          <w:rPr>
            <w:noProof/>
            <w:webHidden/>
          </w:rPr>
          <w:fldChar w:fldCharType="separate"/>
        </w:r>
        <w:r w:rsidR="00F64445">
          <w:rPr>
            <w:noProof/>
            <w:webHidden/>
          </w:rPr>
          <w:t>6</w:t>
        </w:r>
        <w:r w:rsidR="00F64445">
          <w:rPr>
            <w:noProof/>
            <w:webHidden/>
          </w:rPr>
          <w:fldChar w:fldCharType="end"/>
        </w:r>
      </w:hyperlink>
    </w:p>
    <w:p w14:paraId="32DA0A35" w14:textId="77777777" w:rsidR="00F64445" w:rsidRDefault="008324B5">
      <w:pPr>
        <w:pStyle w:val="TOC3"/>
        <w:rPr>
          <w:rFonts w:asciiTheme="minorHAnsi" w:eastAsiaTheme="minorEastAsia" w:hAnsiTheme="minorHAnsi" w:cstheme="minorBidi"/>
          <w:iCs w:val="0"/>
          <w:caps w:val="0"/>
          <w:noProof/>
          <w:sz w:val="22"/>
          <w:szCs w:val="22"/>
        </w:rPr>
      </w:pPr>
      <w:hyperlink w:anchor="_Toc519606025" w:history="1">
        <w:r w:rsidR="00F64445" w:rsidRPr="00204450">
          <w:rPr>
            <w:rStyle w:val="Hyperlink"/>
            <w:noProof/>
            <w14:scene3d>
              <w14:camera w14:prst="orthographicFront"/>
              <w14:lightRig w14:rig="threePt" w14:dir="t">
                <w14:rot w14:lat="0" w14:lon="0" w14:rev="0"/>
              </w14:lightRig>
            </w14:scene3d>
          </w:rPr>
          <w:t>1.3.1</w:t>
        </w:r>
        <w:r w:rsidR="00F64445">
          <w:rPr>
            <w:rFonts w:asciiTheme="minorHAnsi" w:eastAsiaTheme="minorEastAsia" w:hAnsiTheme="minorHAnsi" w:cstheme="minorBidi"/>
            <w:iCs w:val="0"/>
            <w:caps w:val="0"/>
            <w:noProof/>
            <w:sz w:val="22"/>
            <w:szCs w:val="22"/>
          </w:rPr>
          <w:tab/>
        </w:r>
        <w:r w:rsidR="00F64445" w:rsidRPr="00204450">
          <w:rPr>
            <w:rStyle w:val="Hyperlink"/>
            <w:noProof/>
          </w:rPr>
          <w:t>ELECTRONIC QUESTION AND ANSWER PERIOD</w:t>
        </w:r>
        <w:r w:rsidR="00F64445">
          <w:rPr>
            <w:noProof/>
            <w:webHidden/>
          </w:rPr>
          <w:tab/>
        </w:r>
        <w:r w:rsidR="00F64445">
          <w:rPr>
            <w:noProof/>
            <w:webHidden/>
          </w:rPr>
          <w:fldChar w:fldCharType="begin"/>
        </w:r>
        <w:r w:rsidR="00F64445">
          <w:rPr>
            <w:noProof/>
            <w:webHidden/>
          </w:rPr>
          <w:instrText xml:space="preserve"> PAGEREF _Toc519606025 \h </w:instrText>
        </w:r>
        <w:r w:rsidR="00F64445">
          <w:rPr>
            <w:noProof/>
            <w:webHidden/>
          </w:rPr>
        </w:r>
        <w:r w:rsidR="00F64445">
          <w:rPr>
            <w:noProof/>
            <w:webHidden/>
          </w:rPr>
          <w:fldChar w:fldCharType="separate"/>
        </w:r>
        <w:r w:rsidR="00F64445">
          <w:rPr>
            <w:noProof/>
            <w:webHidden/>
          </w:rPr>
          <w:t>6</w:t>
        </w:r>
        <w:r w:rsidR="00F64445">
          <w:rPr>
            <w:noProof/>
            <w:webHidden/>
          </w:rPr>
          <w:fldChar w:fldCharType="end"/>
        </w:r>
      </w:hyperlink>
    </w:p>
    <w:p w14:paraId="71C65078" w14:textId="77777777" w:rsidR="00F64445" w:rsidRDefault="008324B5">
      <w:pPr>
        <w:pStyle w:val="TOC3"/>
        <w:rPr>
          <w:rFonts w:asciiTheme="minorHAnsi" w:eastAsiaTheme="minorEastAsia" w:hAnsiTheme="minorHAnsi" w:cstheme="minorBidi"/>
          <w:iCs w:val="0"/>
          <w:caps w:val="0"/>
          <w:noProof/>
          <w:sz w:val="22"/>
          <w:szCs w:val="22"/>
        </w:rPr>
      </w:pPr>
      <w:hyperlink w:anchor="_Toc519606026" w:history="1">
        <w:r w:rsidR="00F64445" w:rsidRPr="00204450">
          <w:rPr>
            <w:rStyle w:val="Hyperlink"/>
            <w:noProof/>
            <w14:scene3d>
              <w14:camera w14:prst="orthographicFront"/>
              <w14:lightRig w14:rig="threePt" w14:dir="t">
                <w14:rot w14:lat="0" w14:lon="0" w14:rev="0"/>
              </w14:lightRig>
            </w14:scene3d>
          </w:rPr>
          <w:t>1.3.2</w:t>
        </w:r>
        <w:r w:rsidR="00F64445">
          <w:rPr>
            <w:rFonts w:asciiTheme="minorHAnsi" w:eastAsiaTheme="minorEastAsia" w:hAnsiTheme="minorHAnsi" w:cstheme="minorBidi"/>
            <w:iCs w:val="0"/>
            <w:caps w:val="0"/>
            <w:noProof/>
            <w:sz w:val="22"/>
            <w:szCs w:val="22"/>
          </w:rPr>
          <w:tab/>
        </w:r>
        <w:r w:rsidR="00F64445" w:rsidRPr="00204450">
          <w:rPr>
            <w:rStyle w:val="Hyperlink"/>
            <w:noProof/>
          </w:rPr>
          <w:t>SUBMISSION OF QUOTES</w:t>
        </w:r>
        <w:r w:rsidR="00F64445">
          <w:rPr>
            <w:noProof/>
            <w:webHidden/>
          </w:rPr>
          <w:tab/>
        </w:r>
        <w:r w:rsidR="00F64445">
          <w:rPr>
            <w:noProof/>
            <w:webHidden/>
          </w:rPr>
          <w:fldChar w:fldCharType="begin"/>
        </w:r>
        <w:r w:rsidR="00F64445">
          <w:rPr>
            <w:noProof/>
            <w:webHidden/>
          </w:rPr>
          <w:instrText xml:space="preserve"> PAGEREF _Toc519606026 \h </w:instrText>
        </w:r>
        <w:r w:rsidR="00F64445">
          <w:rPr>
            <w:noProof/>
            <w:webHidden/>
          </w:rPr>
        </w:r>
        <w:r w:rsidR="00F64445">
          <w:rPr>
            <w:noProof/>
            <w:webHidden/>
          </w:rPr>
          <w:fldChar w:fldCharType="separate"/>
        </w:r>
        <w:r w:rsidR="00F64445">
          <w:rPr>
            <w:noProof/>
            <w:webHidden/>
          </w:rPr>
          <w:t>7</w:t>
        </w:r>
        <w:r w:rsidR="00F64445">
          <w:rPr>
            <w:noProof/>
            <w:webHidden/>
          </w:rPr>
          <w:fldChar w:fldCharType="end"/>
        </w:r>
      </w:hyperlink>
    </w:p>
    <w:p w14:paraId="6009F4CB" w14:textId="77777777" w:rsidR="00F64445" w:rsidRDefault="008324B5">
      <w:pPr>
        <w:pStyle w:val="TOC3"/>
        <w:rPr>
          <w:rFonts w:asciiTheme="minorHAnsi" w:eastAsiaTheme="minorEastAsia" w:hAnsiTheme="minorHAnsi" w:cstheme="minorBidi"/>
          <w:iCs w:val="0"/>
          <w:caps w:val="0"/>
          <w:noProof/>
          <w:sz w:val="22"/>
          <w:szCs w:val="22"/>
        </w:rPr>
      </w:pPr>
      <w:hyperlink w:anchor="_Toc519606027" w:history="1">
        <w:r w:rsidR="00F64445" w:rsidRPr="00204450">
          <w:rPr>
            <w:rStyle w:val="Hyperlink"/>
            <w:noProof/>
            <w14:scene3d>
              <w14:camera w14:prst="orthographicFront"/>
              <w14:lightRig w14:rig="threePt" w14:dir="t">
                <w14:rot w14:lat="0" w14:lon="0" w14:rev="0"/>
              </w14:lightRig>
            </w14:scene3d>
          </w:rPr>
          <w:t>1.3.3</w:t>
        </w:r>
        <w:r w:rsidR="00F64445">
          <w:rPr>
            <w:rFonts w:asciiTheme="minorHAnsi" w:eastAsiaTheme="minorEastAsia" w:hAnsiTheme="minorHAnsi" w:cstheme="minorBidi"/>
            <w:iCs w:val="0"/>
            <w:caps w:val="0"/>
            <w:noProof/>
            <w:sz w:val="22"/>
            <w:szCs w:val="22"/>
          </w:rPr>
          <w:tab/>
        </w:r>
        <w:r w:rsidR="00F64445" w:rsidRPr="00204450">
          <w:rPr>
            <w:rStyle w:val="Hyperlink"/>
            <w:noProof/>
          </w:rPr>
          <w:t>VENDOR {BIDDER} SUPPORT</w:t>
        </w:r>
        <w:r w:rsidR="00F64445">
          <w:rPr>
            <w:noProof/>
            <w:webHidden/>
          </w:rPr>
          <w:tab/>
        </w:r>
        <w:r w:rsidR="00F64445">
          <w:rPr>
            <w:noProof/>
            <w:webHidden/>
          </w:rPr>
          <w:fldChar w:fldCharType="begin"/>
        </w:r>
        <w:r w:rsidR="00F64445">
          <w:rPr>
            <w:noProof/>
            <w:webHidden/>
          </w:rPr>
          <w:instrText xml:space="preserve"> PAGEREF _Toc519606027 \h </w:instrText>
        </w:r>
        <w:r w:rsidR="00F64445">
          <w:rPr>
            <w:noProof/>
            <w:webHidden/>
          </w:rPr>
        </w:r>
        <w:r w:rsidR="00F64445">
          <w:rPr>
            <w:noProof/>
            <w:webHidden/>
          </w:rPr>
          <w:fldChar w:fldCharType="separate"/>
        </w:r>
        <w:r w:rsidR="00F64445">
          <w:rPr>
            <w:noProof/>
            <w:webHidden/>
          </w:rPr>
          <w:t>7</w:t>
        </w:r>
        <w:r w:rsidR="00F64445">
          <w:rPr>
            <w:noProof/>
            <w:webHidden/>
          </w:rPr>
          <w:fldChar w:fldCharType="end"/>
        </w:r>
      </w:hyperlink>
    </w:p>
    <w:p w14:paraId="7900EA7B" w14:textId="77777777" w:rsidR="00F64445" w:rsidRDefault="008324B5">
      <w:pPr>
        <w:pStyle w:val="TOC3"/>
        <w:rPr>
          <w:rFonts w:asciiTheme="minorHAnsi" w:eastAsiaTheme="minorEastAsia" w:hAnsiTheme="minorHAnsi" w:cstheme="minorBidi"/>
          <w:iCs w:val="0"/>
          <w:caps w:val="0"/>
          <w:noProof/>
          <w:sz w:val="22"/>
          <w:szCs w:val="22"/>
        </w:rPr>
      </w:pPr>
      <w:hyperlink w:anchor="_Toc519606028" w:history="1">
        <w:r w:rsidR="00F64445" w:rsidRPr="00204450">
          <w:rPr>
            <w:rStyle w:val="Hyperlink"/>
            <w:noProof/>
            <w14:scene3d>
              <w14:camera w14:prst="orthographicFront"/>
              <w14:lightRig w14:rig="threePt" w14:dir="t">
                <w14:rot w14:lat="0" w14:lon="0" w14:rev="0"/>
              </w14:lightRig>
            </w14:scene3d>
          </w:rPr>
          <w:t>1.3.4</w:t>
        </w:r>
        <w:r w:rsidR="00F64445">
          <w:rPr>
            <w:rFonts w:asciiTheme="minorHAnsi" w:eastAsiaTheme="minorEastAsia" w:hAnsiTheme="minorHAnsi" w:cstheme="minorBidi"/>
            <w:iCs w:val="0"/>
            <w:caps w:val="0"/>
            <w:noProof/>
            <w:sz w:val="22"/>
            <w:szCs w:val="22"/>
          </w:rPr>
          <w:tab/>
        </w:r>
        <w:r w:rsidR="00F64445" w:rsidRPr="00204450">
          <w:rPr>
            <w:rStyle w:val="Hyperlink"/>
            <w:noProof/>
          </w:rPr>
          <w:t>MANDATORY/OPTIONAL SITE VISIT</w:t>
        </w:r>
        <w:r w:rsidR="00F64445">
          <w:rPr>
            <w:noProof/>
            <w:webHidden/>
          </w:rPr>
          <w:tab/>
        </w:r>
        <w:r w:rsidR="00F64445">
          <w:rPr>
            <w:noProof/>
            <w:webHidden/>
          </w:rPr>
          <w:fldChar w:fldCharType="begin"/>
        </w:r>
        <w:r w:rsidR="00F64445">
          <w:rPr>
            <w:noProof/>
            <w:webHidden/>
          </w:rPr>
          <w:instrText xml:space="preserve"> PAGEREF _Toc519606028 \h </w:instrText>
        </w:r>
        <w:r w:rsidR="00F64445">
          <w:rPr>
            <w:noProof/>
            <w:webHidden/>
          </w:rPr>
        </w:r>
        <w:r w:rsidR="00F64445">
          <w:rPr>
            <w:noProof/>
            <w:webHidden/>
          </w:rPr>
          <w:fldChar w:fldCharType="separate"/>
        </w:r>
        <w:r w:rsidR="00F64445">
          <w:rPr>
            <w:noProof/>
            <w:webHidden/>
          </w:rPr>
          <w:t>7</w:t>
        </w:r>
        <w:r w:rsidR="00F64445">
          <w:rPr>
            <w:noProof/>
            <w:webHidden/>
          </w:rPr>
          <w:fldChar w:fldCharType="end"/>
        </w:r>
      </w:hyperlink>
    </w:p>
    <w:p w14:paraId="33306F9D" w14:textId="77777777" w:rsidR="00F64445" w:rsidRDefault="008324B5">
      <w:pPr>
        <w:pStyle w:val="TOC3"/>
        <w:rPr>
          <w:rFonts w:asciiTheme="minorHAnsi" w:eastAsiaTheme="minorEastAsia" w:hAnsiTheme="minorHAnsi" w:cstheme="minorBidi"/>
          <w:iCs w:val="0"/>
          <w:caps w:val="0"/>
          <w:noProof/>
          <w:sz w:val="22"/>
          <w:szCs w:val="22"/>
        </w:rPr>
      </w:pPr>
      <w:hyperlink w:anchor="_Toc519606029" w:history="1">
        <w:r w:rsidR="00F64445" w:rsidRPr="00204450">
          <w:rPr>
            <w:rStyle w:val="Hyperlink"/>
            <w:noProof/>
            <w14:scene3d>
              <w14:camera w14:prst="orthographicFront"/>
              <w14:lightRig w14:rig="threePt" w14:dir="t">
                <w14:rot w14:lat="0" w14:lon="0" w14:rev="0"/>
              </w14:lightRig>
            </w14:scene3d>
          </w:rPr>
          <w:t>1.3.5</w:t>
        </w:r>
        <w:r w:rsidR="00F64445">
          <w:rPr>
            <w:rFonts w:asciiTheme="minorHAnsi" w:eastAsiaTheme="minorEastAsia" w:hAnsiTheme="minorHAnsi" w:cstheme="minorBidi"/>
            <w:iCs w:val="0"/>
            <w:caps w:val="0"/>
            <w:noProof/>
            <w:sz w:val="22"/>
            <w:szCs w:val="22"/>
          </w:rPr>
          <w:tab/>
        </w:r>
        <w:r w:rsidR="00F64445" w:rsidRPr="00204450">
          <w:rPr>
            <w:rStyle w:val="Hyperlink"/>
            <w:noProof/>
          </w:rPr>
          <w:t>MANDATORY/OPTIONAL PRE-QUOTE CONFERENCE</w:t>
        </w:r>
        <w:r w:rsidR="00F64445">
          <w:rPr>
            <w:noProof/>
            <w:webHidden/>
          </w:rPr>
          <w:tab/>
        </w:r>
        <w:r w:rsidR="00F64445">
          <w:rPr>
            <w:noProof/>
            <w:webHidden/>
          </w:rPr>
          <w:fldChar w:fldCharType="begin"/>
        </w:r>
        <w:r w:rsidR="00F64445">
          <w:rPr>
            <w:noProof/>
            <w:webHidden/>
          </w:rPr>
          <w:instrText xml:space="preserve"> PAGEREF _Toc519606029 \h </w:instrText>
        </w:r>
        <w:r w:rsidR="00F64445">
          <w:rPr>
            <w:noProof/>
            <w:webHidden/>
          </w:rPr>
        </w:r>
        <w:r w:rsidR="00F64445">
          <w:rPr>
            <w:noProof/>
            <w:webHidden/>
          </w:rPr>
          <w:fldChar w:fldCharType="separate"/>
        </w:r>
        <w:r w:rsidR="00F64445">
          <w:rPr>
            <w:noProof/>
            <w:webHidden/>
          </w:rPr>
          <w:t>7</w:t>
        </w:r>
        <w:r w:rsidR="00F64445">
          <w:rPr>
            <w:noProof/>
            <w:webHidden/>
          </w:rPr>
          <w:fldChar w:fldCharType="end"/>
        </w:r>
      </w:hyperlink>
    </w:p>
    <w:p w14:paraId="6436A87C" w14:textId="77777777" w:rsidR="00F64445" w:rsidRDefault="008324B5">
      <w:pPr>
        <w:pStyle w:val="TOC3"/>
        <w:rPr>
          <w:rFonts w:asciiTheme="minorHAnsi" w:eastAsiaTheme="minorEastAsia" w:hAnsiTheme="minorHAnsi" w:cstheme="minorBidi"/>
          <w:iCs w:val="0"/>
          <w:caps w:val="0"/>
          <w:noProof/>
          <w:sz w:val="22"/>
          <w:szCs w:val="22"/>
        </w:rPr>
      </w:pPr>
      <w:hyperlink w:anchor="_Toc519606030" w:history="1">
        <w:r w:rsidR="00F64445" w:rsidRPr="00204450">
          <w:rPr>
            <w:rStyle w:val="Hyperlink"/>
            <w:noProof/>
            <w14:scene3d>
              <w14:camera w14:prst="orthographicFront"/>
              <w14:lightRig w14:rig="threePt" w14:dir="t">
                <w14:rot w14:lat="0" w14:lon="0" w14:rev="0"/>
              </w14:lightRig>
            </w14:scene3d>
          </w:rPr>
          <w:t>1.3.6</w:t>
        </w:r>
        <w:r w:rsidR="00F64445">
          <w:rPr>
            <w:rFonts w:asciiTheme="minorHAnsi" w:eastAsiaTheme="minorEastAsia" w:hAnsiTheme="minorHAnsi" w:cstheme="minorBidi"/>
            <w:iCs w:val="0"/>
            <w:caps w:val="0"/>
            <w:noProof/>
            <w:sz w:val="22"/>
            <w:szCs w:val="22"/>
          </w:rPr>
          <w:tab/>
        </w:r>
        <w:r w:rsidR="00F64445" w:rsidRPr="00204450">
          <w:rPr>
            <w:rStyle w:val="Hyperlink"/>
            <w:noProof/>
          </w:rPr>
          <w:t>PRE-QUOTE DOCUMENT REVIEW</w:t>
        </w:r>
        <w:r w:rsidR="00F64445">
          <w:rPr>
            <w:noProof/>
            <w:webHidden/>
          </w:rPr>
          <w:tab/>
        </w:r>
        <w:r w:rsidR="00F64445">
          <w:rPr>
            <w:noProof/>
            <w:webHidden/>
          </w:rPr>
          <w:fldChar w:fldCharType="begin"/>
        </w:r>
        <w:r w:rsidR="00F64445">
          <w:rPr>
            <w:noProof/>
            <w:webHidden/>
          </w:rPr>
          <w:instrText xml:space="preserve"> PAGEREF _Toc519606030 \h </w:instrText>
        </w:r>
        <w:r w:rsidR="00F64445">
          <w:rPr>
            <w:noProof/>
            <w:webHidden/>
          </w:rPr>
        </w:r>
        <w:r w:rsidR="00F64445">
          <w:rPr>
            <w:noProof/>
            <w:webHidden/>
          </w:rPr>
          <w:fldChar w:fldCharType="separate"/>
        </w:r>
        <w:r w:rsidR="00F64445">
          <w:rPr>
            <w:noProof/>
            <w:webHidden/>
          </w:rPr>
          <w:t>7</w:t>
        </w:r>
        <w:r w:rsidR="00F64445">
          <w:rPr>
            <w:noProof/>
            <w:webHidden/>
          </w:rPr>
          <w:fldChar w:fldCharType="end"/>
        </w:r>
      </w:hyperlink>
    </w:p>
    <w:p w14:paraId="1FEA7DB5" w14:textId="77777777" w:rsidR="00F64445" w:rsidRDefault="008324B5">
      <w:pPr>
        <w:pStyle w:val="TOC2"/>
        <w:tabs>
          <w:tab w:val="left" w:pos="720"/>
        </w:tabs>
        <w:rPr>
          <w:rFonts w:asciiTheme="minorHAnsi" w:eastAsiaTheme="minorEastAsia" w:hAnsiTheme="minorHAnsi" w:cstheme="minorBidi"/>
          <w:caps w:val="0"/>
          <w:noProof/>
          <w:sz w:val="22"/>
          <w:szCs w:val="22"/>
        </w:rPr>
      </w:pPr>
      <w:hyperlink w:anchor="_Toc519606031" w:history="1">
        <w:r w:rsidR="00F64445" w:rsidRPr="00204450">
          <w:rPr>
            <w:rStyle w:val="Hyperlink"/>
            <w:noProof/>
            <w14:scene3d>
              <w14:camera w14:prst="orthographicFront"/>
              <w14:lightRig w14:rig="threePt" w14:dir="t">
                <w14:rot w14:lat="0" w14:lon="0" w14:rev="0"/>
              </w14:lightRig>
            </w14:scene3d>
          </w:rPr>
          <w:t>1.4</w:t>
        </w:r>
        <w:r w:rsidR="00F64445">
          <w:rPr>
            <w:rFonts w:asciiTheme="minorHAnsi" w:eastAsiaTheme="minorEastAsia" w:hAnsiTheme="minorHAnsi" w:cstheme="minorBidi"/>
            <w:caps w:val="0"/>
            <w:noProof/>
            <w:sz w:val="22"/>
            <w:szCs w:val="22"/>
          </w:rPr>
          <w:tab/>
        </w:r>
        <w:r w:rsidR="00F64445" w:rsidRPr="00204450">
          <w:rPr>
            <w:rStyle w:val="Hyperlink"/>
            <w:noProof/>
          </w:rPr>
          <w:t>ADDITIONAL INFORMATION</w:t>
        </w:r>
        <w:r w:rsidR="00F64445">
          <w:rPr>
            <w:noProof/>
            <w:webHidden/>
          </w:rPr>
          <w:tab/>
        </w:r>
        <w:r w:rsidR="00F64445">
          <w:rPr>
            <w:noProof/>
            <w:webHidden/>
          </w:rPr>
          <w:fldChar w:fldCharType="begin"/>
        </w:r>
        <w:r w:rsidR="00F64445">
          <w:rPr>
            <w:noProof/>
            <w:webHidden/>
          </w:rPr>
          <w:instrText xml:space="preserve"> PAGEREF _Toc519606031 \h </w:instrText>
        </w:r>
        <w:r w:rsidR="00F64445">
          <w:rPr>
            <w:noProof/>
            <w:webHidden/>
          </w:rPr>
        </w:r>
        <w:r w:rsidR="00F64445">
          <w:rPr>
            <w:noProof/>
            <w:webHidden/>
          </w:rPr>
          <w:fldChar w:fldCharType="separate"/>
        </w:r>
        <w:r w:rsidR="00F64445">
          <w:rPr>
            <w:noProof/>
            <w:webHidden/>
          </w:rPr>
          <w:t>8</w:t>
        </w:r>
        <w:r w:rsidR="00F64445">
          <w:rPr>
            <w:noProof/>
            <w:webHidden/>
          </w:rPr>
          <w:fldChar w:fldCharType="end"/>
        </w:r>
      </w:hyperlink>
    </w:p>
    <w:p w14:paraId="01E5485F" w14:textId="77777777" w:rsidR="00F64445" w:rsidRDefault="008324B5">
      <w:pPr>
        <w:pStyle w:val="TOC3"/>
        <w:rPr>
          <w:rFonts w:asciiTheme="minorHAnsi" w:eastAsiaTheme="minorEastAsia" w:hAnsiTheme="minorHAnsi" w:cstheme="minorBidi"/>
          <w:iCs w:val="0"/>
          <w:caps w:val="0"/>
          <w:noProof/>
          <w:sz w:val="22"/>
          <w:szCs w:val="22"/>
        </w:rPr>
      </w:pPr>
      <w:hyperlink w:anchor="_Toc519606032" w:history="1">
        <w:r w:rsidR="00F64445" w:rsidRPr="00204450">
          <w:rPr>
            <w:rStyle w:val="Hyperlink"/>
            <w:rFonts w:eastAsia="MS Mincho"/>
            <w:noProof/>
            <w14:scene3d>
              <w14:camera w14:prst="orthographicFront"/>
              <w14:lightRig w14:rig="threePt" w14:dir="t">
                <w14:rot w14:lat="0" w14:lon="0" w14:rev="0"/>
              </w14:lightRig>
            </w14:scene3d>
          </w:rPr>
          <w:t>1.4.1</w:t>
        </w:r>
        <w:r w:rsidR="00F64445">
          <w:rPr>
            <w:rFonts w:asciiTheme="minorHAnsi" w:eastAsiaTheme="minorEastAsia" w:hAnsiTheme="minorHAnsi" w:cstheme="minorBidi"/>
            <w:iCs w:val="0"/>
            <w:caps w:val="0"/>
            <w:noProof/>
            <w:sz w:val="22"/>
            <w:szCs w:val="22"/>
          </w:rPr>
          <w:tab/>
        </w:r>
        <w:r w:rsidR="00F64445" w:rsidRPr="00204450">
          <w:rPr>
            <w:rStyle w:val="Hyperlink"/>
            <w:rFonts w:eastAsia="MS Mincho"/>
            <w:noProof/>
          </w:rPr>
          <w:t>BID AMENDMENTS: Revisions to this BID SOLICITATION</w:t>
        </w:r>
        <w:r w:rsidR="00F64445">
          <w:rPr>
            <w:noProof/>
            <w:webHidden/>
          </w:rPr>
          <w:tab/>
        </w:r>
        <w:r w:rsidR="00F64445">
          <w:rPr>
            <w:noProof/>
            <w:webHidden/>
          </w:rPr>
          <w:fldChar w:fldCharType="begin"/>
        </w:r>
        <w:r w:rsidR="00F64445">
          <w:rPr>
            <w:noProof/>
            <w:webHidden/>
          </w:rPr>
          <w:instrText xml:space="preserve"> PAGEREF _Toc519606032 \h </w:instrText>
        </w:r>
        <w:r w:rsidR="00F64445">
          <w:rPr>
            <w:noProof/>
            <w:webHidden/>
          </w:rPr>
        </w:r>
        <w:r w:rsidR="00F64445">
          <w:rPr>
            <w:noProof/>
            <w:webHidden/>
          </w:rPr>
          <w:fldChar w:fldCharType="separate"/>
        </w:r>
        <w:r w:rsidR="00F64445">
          <w:rPr>
            <w:noProof/>
            <w:webHidden/>
          </w:rPr>
          <w:t>8</w:t>
        </w:r>
        <w:r w:rsidR="00F64445">
          <w:rPr>
            <w:noProof/>
            <w:webHidden/>
          </w:rPr>
          <w:fldChar w:fldCharType="end"/>
        </w:r>
      </w:hyperlink>
    </w:p>
    <w:p w14:paraId="54162027" w14:textId="77777777" w:rsidR="00F64445" w:rsidRDefault="008324B5">
      <w:pPr>
        <w:pStyle w:val="TOC3"/>
        <w:rPr>
          <w:rFonts w:asciiTheme="minorHAnsi" w:eastAsiaTheme="minorEastAsia" w:hAnsiTheme="minorHAnsi" w:cstheme="minorBidi"/>
          <w:iCs w:val="0"/>
          <w:caps w:val="0"/>
          <w:noProof/>
          <w:sz w:val="22"/>
          <w:szCs w:val="22"/>
        </w:rPr>
      </w:pPr>
      <w:hyperlink w:anchor="_Toc519606033" w:history="1">
        <w:r w:rsidR="00F64445" w:rsidRPr="00204450">
          <w:rPr>
            <w:rStyle w:val="Hyperlink"/>
            <w:rFonts w:eastAsia="MS Mincho"/>
            <w:noProof/>
            <w14:scene3d>
              <w14:camera w14:prst="orthographicFront"/>
              <w14:lightRig w14:rig="threePt" w14:dir="t">
                <w14:rot w14:lat="0" w14:lon="0" w14:rev="0"/>
              </w14:lightRig>
            </w14:scene3d>
          </w:rPr>
          <w:t>1.4.2</w:t>
        </w:r>
        <w:r w:rsidR="00F64445">
          <w:rPr>
            <w:rFonts w:asciiTheme="minorHAnsi" w:eastAsiaTheme="minorEastAsia" w:hAnsiTheme="minorHAnsi" w:cstheme="minorBidi"/>
            <w:iCs w:val="0"/>
            <w:caps w:val="0"/>
            <w:noProof/>
            <w:sz w:val="22"/>
            <w:szCs w:val="22"/>
          </w:rPr>
          <w:tab/>
        </w:r>
        <w:r w:rsidR="00F64445" w:rsidRPr="00204450">
          <w:rPr>
            <w:rStyle w:val="Hyperlink"/>
            <w:rFonts w:eastAsia="MS Mincho"/>
            <w:noProof/>
          </w:rPr>
          <w:t>VENDOR {BIDDER} Responsibility</w:t>
        </w:r>
        <w:r w:rsidR="00F64445">
          <w:rPr>
            <w:noProof/>
            <w:webHidden/>
          </w:rPr>
          <w:tab/>
        </w:r>
        <w:r w:rsidR="00F64445">
          <w:rPr>
            <w:noProof/>
            <w:webHidden/>
          </w:rPr>
          <w:fldChar w:fldCharType="begin"/>
        </w:r>
        <w:r w:rsidR="00F64445">
          <w:rPr>
            <w:noProof/>
            <w:webHidden/>
          </w:rPr>
          <w:instrText xml:space="preserve"> PAGEREF _Toc519606033 \h </w:instrText>
        </w:r>
        <w:r w:rsidR="00F64445">
          <w:rPr>
            <w:noProof/>
            <w:webHidden/>
          </w:rPr>
        </w:r>
        <w:r w:rsidR="00F64445">
          <w:rPr>
            <w:noProof/>
            <w:webHidden/>
          </w:rPr>
          <w:fldChar w:fldCharType="separate"/>
        </w:r>
        <w:r w:rsidR="00F64445">
          <w:rPr>
            <w:noProof/>
            <w:webHidden/>
          </w:rPr>
          <w:t>8</w:t>
        </w:r>
        <w:r w:rsidR="00F64445">
          <w:rPr>
            <w:noProof/>
            <w:webHidden/>
          </w:rPr>
          <w:fldChar w:fldCharType="end"/>
        </w:r>
      </w:hyperlink>
    </w:p>
    <w:p w14:paraId="6FDC687C" w14:textId="77777777" w:rsidR="00F64445" w:rsidRDefault="008324B5">
      <w:pPr>
        <w:pStyle w:val="TOC3"/>
        <w:rPr>
          <w:rFonts w:asciiTheme="minorHAnsi" w:eastAsiaTheme="minorEastAsia" w:hAnsiTheme="minorHAnsi" w:cstheme="minorBidi"/>
          <w:iCs w:val="0"/>
          <w:caps w:val="0"/>
          <w:noProof/>
          <w:sz w:val="22"/>
          <w:szCs w:val="22"/>
        </w:rPr>
      </w:pPr>
      <w:hyperlink w:anchor="_Toc519606034" w:history="1">
        <w:r w:rsidR="00F64445" w:rsidRPr="00204450">
          <w:rPr>
            <w:rStyle w:val="Hyperlink"/>
            <w:rFonts w:eastAsia="MS Mincho"/>
            <w:noProof/>
            <w14:scene3d>
              <w14:camera w14:prst="orthographicFront"/>
              <w14:lightRig w14:rig="threePt" w14:dir="t">
                <w14:rot w14:lat="0" w14:lon="0" w14:rev="0"/>
              </w14:lightRig>
            </w14:scene3d>
          </w:rPr>
          <w:t>1.4.3</w:t>
        </w:r>
        <w:r w:rsidR="00F64445">
          <w:rPr>
            <w:rFonts w:asciiTheme="minorHAnsi" w:eastAsiaTheme="minorEastAsia" w:hAnsiTheme="minorHAnsi" w:cstheme="minorBidi"/>
            <w:iCs w:val="0"/>
            <w:caps w:val="0"/>
            <w:noProof/>
            <w:sz w:val="22"/>
            <w:szCs w:val="22"/>
          </w:rPr>
          <w:tab/>
        </w:r>
        <w:r w:rsidR="00F64445" w:rsidRPr="00204450">
          <w:rPr>
            <w:rStyle w:val="Hyperlink"/>
            <w:rFonts w:eastAsia="MS Mincho"/>
            <w:noProof/>
          </w:rPr>
          <w:t>COST LIABILITY</w:t>
        </w:r>
        <w:r w:rsidR="00F64445">
          <w:rPr>
            <w:noProof/>
            <w:webHidden/>
          </w:rPr>
          <w:tab/>
        </w:r>
        <w:r w:rsidR="00F64445">
          <w:rPr>
            <w:noProof/>
            <w:webHidden/>
          </w:rPr>
          <w:fldChar w:fldCharType="begin"/>
        </w:r>
        <w:r w:rsidR="00F64445">
          <w:rPr>
            <w:noProof/>
            <w:webHidden/>
          </w:rPr>
          <w:instrText xml:space="preserve"> PAGEREF _Toc519606034 \h </w:instrText>
        </w:r>
        <w:r w:rsidR="00F64445">
          <w:rPr>
            <w:noProof/>
            <w:webHidden/>
          </w:rPr>
        </w:r>
        <w:r w:rsidR="00F64445">
          <w:rPr>
            <w:noProof/>
            <w:webHidden/>
          </w:rPr>
          <w:fldChar w:fldCharType="separate"/>
        </w:r>
        <w:r w:rsidR="00F64445">
          <w:rPr>
            <w:noProof/>
            <w:webHidden/>
          </w:rPr>
          <w:t>8</w:t>
        </w:r>
        <w:r w:rsidR="00F64445">
          <w:rPr>
            <w:noProof/>
            <w:webHidden/>
          </w:rPr>
          <w:fldChar w:fldCharType="end"/>
        </w:r>
      </w:hyperlink>
    </w:p>
    <w:p w14:paraId="75A1589A" w14:textId="77777777" w:rsidR="00F64445" w:rsidRDefault="008324B5">
      <w:pPr>
        <w:pStyle w:val="TOC3"/>
        <w:rPr>
          <w:rFonts w:asciiTheme="minorHAnsi" w:eastAsiaTheme="minorEastAsia" w:hAnsiTheme="minorHAnsi" w:cstheme="minorBidi"/>
          <w:iCs w:val="0"/>
          <w:caps w:val="0"/>
          <w:noProof/>
          <w:sz w:val="22"/>
          <w:szCs w:val="22"/>
        </w:rPr>
      </w:pPr>
      <w:hyperlink w:anchor="_Toc519606035" w:history="1">
        <w:r w:rsidR="00F64445" w:rsidRPr="00204450">
          <w:rPr>
            <w:rStyle w:val="Hyperlink"/>
            <w:rFonts w:eastAsia="MS Mincho"/>
            <w:noProof/>
            <w14:scene3d>
              <w14:camera w14:prst="orthographicFront"/>
              <w14:lightRig w14:rig="threePt" w14:dir="t">
                <w14:rot w14:lat="0" w14:lon="0" w14:rev="0"/>
              </w14:lightRig>
            </w14:scene3d>
          </w:rPr>
          <w:t>1.4.4</w:t>
        </w:r>
        <w:r w:rsidR="00F64445">
          <w:rPr>
            <w:rFonts w:asciiTheme="minorHAnsi" w:eastAsiaTheme="minorEastAsia" w:hAnsiTheme="minorHAnsi" w:cstheme="minorBidi"/>
            <w:iCs w:val="0"/>
            <w:caps w:val="0"/>
            <w:noProof/>
            <w:sz w:val="22"/>
            <w:szCs w:val="22"/>
          </w:rPr>
          <w:tab/>
        </w:r>
        <w:r w:rsidR="00F64445" w:rsidRPr="00204450">
          <w:rPr>
            <w:rStyle w:val="Hyperlink"/>
            <w:rFonts w:eastAsia="MS Mincho"/>
            <w:noProof/>
          </w:rPr>
          <w:t>CONTENTS OF QUOTE</w:t>
        </w:r>
        <w:r w:rsidR="00F64445">
          <w:rPr>
            <w:noProof/>
            <w:webHidden/>
          </w:rPr>
          <w:tab/>
        </w:r>
        <w:r w:rsidR="00F64445">
          <w:rPr>
            <w:noProof/>
            <w:webHidden/>
          </w:rPr>
          <w:fldChar w:fldCharType="begin"/>
        </w:r>
        <w:r w:rsidR="00F64445">
          <w:rPr>
            <w:noProof/>
            <w:webHidden/>
          </w:rPr>
          <w:instrText xml:space="preserve"> PAGEREF _Toc519606035 \h </w:instrText>
        </w:r>
        <w:r w:rsidR="00F64445">
          <w:rPr>
            <w:noProof/>
            <w:webHidden/>
          </w:rPr>
        </w:r>
        <w:r w:rsidR="00F64445">
          <w:rPr>
            <w:noProof/>
            <w:webHidden/>
          </w:rPr>
          <w:fldChar w:fldCharType="separate"/>
        </w:r>
        <w:r w:rsidR="00F64445">
          <w:rPr>
            <w:noProof/>
            <w:webHidden/>
          </w:rPr>
          <w:t>8</w:t>
        </w:r>
        <w:r w:rsidR="00F64445">
          <w:rPr>
            <w:noProof/>
            <w:webHidden/>
          </w:rPr>
          <w:fldChar w:fldCharType="end"/>
        </w:r>
      </w:hyperlink>
    </w:p>
    <w:p w14:paraId="49D0FA04" w14:textId="77777777" w:rsidR="00F64445" w:rsidRDefault="008324B5">
      <w:pPr>
        <w:pStyle w:val="TOC3"/>
        <w:rPr>
          <w:rFonts w:asciiTheme="minorHAnsi" w:eastAsiaTheme="minorEastAsia" w:hAnsiTheme="minorHAnsi" w:cstheme="minorBidi"/>
          <w:iCs w:val="0"/>
          <w:caps w:val="0"/>
          <w:noProof/>
          <w:sz w:val="22"/>
          <w:szCs w:val="22"/>
        </w:rPr>
      </w:pPr>
      <w:hyperlink w:anchor="_Toc519606036" w:history="1">
        <w:r w:rsidR="00F64445" w:rsidRPr="00204450">
          <w:rPr>
            <w:rStyle w:val="Hyperlink"/>
            <w:rFonts w:eastAsia="MS Mincho"/>
            <w:noProof/>
            <w14:scene3d>
              <w14:camera w14:prst="orthographicFront"/>
              <w14:lightRig w14:rig="threePt" w14:dir="t">
                <w14:rot w14:lat="0" w14:lon="0" w14:rev="0"/>
              </w14:lightRig>
            </w14:scene3d>
          </w:rPr>
          <w:t>1.4.5</w:t>
        </w:r>
        <w:r w:rsidR="00F64445">
          <w:rPr>
            <w:rFonts w:asciiTheme="minorHAnsi" w:eastAsiaTheme="minorEastAsia" w:hAnsiTheme="minorHAnsi" w:cstheme="minorBidi"/>
            <w:iCs w:val="0"/>
            <w:caps w:val="0"/>
            <w:noProof/>
            <w:sz w:val="22"/>
            <w:szCs w:val="22"/>
          </w:rPr>
          <w:tab/>
        </w:r>
        <w:r w:rsidR="00F64445" w:rsidRPr="00204450">
          <w:rPr>
            <w:rStyle w:val="Hyperlink"/>
            <w:rFonts w:eastAsia="MS Mincho"/>
            <w:noProof/>
          </w:rPr>
          <w:t>ANNOUNCEMENT OF QUOTE INFORMATION</w:t>
        </w:r>
        <w:r w:rsidR="00F64445">
          <w:rPr>
            <w:noProof/>
            <w:webHidden/>
          </w:rPr>
          <w:tab/>
        </w:r>
        <w:r w:rsidR="00F64445">
          <w:rPr>
            <w:noProof/>
            <w:webHidden/>
          </w:rPr>
          <w:fldChar w:fldCharType="begin"/>
        </w:r>
        <w:r w:rsidR="00F64445">
          <w:rPr>
            <w:noProof/>
            <w:webHidden/>
          </w:rPr>
          <w:instrText xml:space="preserve"> PAGEREF _Toc519606036 \h </w:instrText>
        </w:r>
        <w:r w:rsidR="00F64445">
          <w:rPr>
            <w:noProof/>
            <w:webHidden/>
          </w:rPr>
        </w:r>
        <w:r w:rsidR="00F64445">
          <w:rPr>
            <w:noProof/>
            <w:webHidden/>
          </w:rPr>
          <w:fldChar w:fldCharType="separate"/>
        </w:r>
        <w:r w:rsidR="00F64445">
          <w:rPr>
            <w:noProof/>
            <w:webHidden/>
          </w:rPr>
          <w:t>9</w:t>
        </w:r>
        <w:r w:rsidR="00F64445">
          <w:rPr>
            <w:noProof/>
            <w:webHidden/>
          </w:rPr>
          <w:fldChar w:fldCharType="end"/>
        </w:r>
      </w:hyperlink>
    </w:p>
    <w:p w14:paraId="71143ED8" w14:textId="77777777" w:rsidR="00F64445" w:rsidRDefault="008324B5">
      <w:pPr>
        <w:pStyle w:val="TOC3"/>
        <w:rPr>
          <w:rFonts w:asciiTheme="minorHAnsi" w:eastAsiaTheme="minorEastAsia" w:hAnsiTheme="minorHAnsi" w:cstheme="minorBidi"/>
          <w:iCs w:val="0"/>
          <w:caps w:val="0"/>
          <w:noProof/>
          <w:sz w:val="22"/>
          <w:szCs w:val="22"/>
        </w:rPr>
      </w:pPr>
      <w:hyperlink w:anchor="_Toc519606037" w:history="1">
        <w:r w:rsidR="00F64445" w:rsidRPr="00204450">
          <w:rPr>
            <w:rStyle w:val="Hyperlink"/>
            <w:rFonts w:eastAsia="MS Mincho"/>
            <w:noProof/>
            <w14:scene3d>
              <w14:camera w14:prst="orthographicFront"/>
              <w14:lightRig w14:rig="threePt" w14:dir="t">
                <w14:rot w14:lat="0" w14:lon="0" w14:rev="0"/>
              </w14:lightRig>
            </w14:scene3d>
          </w:rPr>
          <w:t>1.4.6</w:t>
        </w:r>
        <w:r w:rsidR="00F64445">
          <w:rPr>
            <w:rFonts w:asciiTheme="minorHAnsi" w:eastAsiaTheme="minorEastAsia" w:hAnsiTheme="minorHAnsi" w:cstheme="minorBidi"/>
            <w:iCs w:val="0"/>
            <w:caps w:val="0"/>
            <w:noProof/>
            <w:sz w:val="22"/>
            <w:szCs w:val="22"/>
          </w:rPr>
          <w:tab/>
        </w:r>
        <w:r w:rsidR="00F64445" w:rsidRPr="00204450">
          <w:rPr>
            <w:rStyle w:val="Hyperlink"/>
            <w:rFonts w:eastAsia="MS Mincho"/>
            <w:noProof/>
          </w:rPr>
          <w:t>PRICE ALTERATION IN QUOTES</w:t>
        </w:r>
        <w:r w:rsidR="00F64445">
          <w:rPr>
            <w:noProof/>
            <w:webHidden/>
          </w:rPr>
          <w:tab/>
        </w:r>
        <w:r w:rsidR="00F64445">
          <w:rPr>
            <w:noProof/>
            <w:webHidden/>
          </w:rPr>
          <w:fldChar w:fldCharType="begin"/>
        </w:r>
        <w:r w:rsidR="00F64445">
          <w:rPr>
            <w:noProof/>
            <w:webHidden/>
          </w:rPr>
          <w:instrText xml:space="preserve"> PAGEREF _Toc519606037 \h </w:instrText>
        </w:r>
        <w:r w:rsidR="00F64445">
          <w:rPr>
            <w:noProof/>
            <w:webHidden/>
          </w:rPr>
        </w:r>
        <w:r w:rsidR="00F64445">
          <w:rPr>
            <w:noProof/>
            <w:webHidden/>
          </w:rPr>
          <w:fldChar w:fldCharType="separate"/>
        </w:r>
        <w:r w:rsidR="00F64445">
          <w:rPr>
            <w:noProof/>
            <w:webHidden/>
          </w:rPr>
          <w:t>9</w:t>
        </w:r>
        <w:r w:rsidR="00F64445">
          <w:rPr>
            <w:noProof/>
            <w:webHidden/>
          </w:rPr>
          <w:fldChar w:fldCharType="end"/>
        </w:r>
      </w:hyperlink>
    </w:p>
    <w:p w14:paraId="30BBEB0B" w14:textId="77777777" w:rsidR="00F64445" w:rsidRDefault="008324B5">
      <w:pPr>
        <w:pStyle w:val="TOC3"/>
        <w:rPr>
          <w:rFonts w:asciiTheme="minorHAnsi" w:eastAsiaTheme="minorEastAsia" w:hAnsiTheme="minorHAnsi" w:cstheme="minorBidi"/>
          <w:iCs w:val="0"/>
          <w:caps w:val="0"/>
          <w:noProof/>
          <w:sz w:val="22"/>
          <w:szCs w:val="22"/>
        </w:rPr>
      </w:pPr>
      <w:hyperlink w:anchor="_Toc519606038" w:history="1">
        <w:r w:rsidR="00F64445" w:rsidRPr="00204450">
          <w:rPr>
            <w:rStyle w:val="Hyperlink"/>
            <w:rFonts w:eastAsia="MS Mincho"/>
            <w:noProof/>
            <w14:scene3d>
              <w14:camera w14:prst="orthographicFront"/>
              <w14:lightRig w14:rig="threePt" w14:dir="t">
                <w14:rot w14:lat="0" w14:lon="0" w14:rev="0"/>
              </w14:lightRig>
            </w14:scene3d>
          </w:rPr>
          <w:t>1.4.7</w:t>
        </w:r>
        <w:r w:rsidR="00F64445">
          <w:rPr>
            <w:rFonts w:asciiTheme="minorHAnsi" w:eastAsiaTheme="minorEastAsia" w:hAnsiTheme="minorHAnsi" w:cstheme="minorBidi"/>
            <w:iCs w:val="0"/>
            <w:caps w:val="0"/>
            <w:noProof/>
            <w:sz w:val="22"/>
            <w:szCs w:val="22"/>
          </w:rPr>
          <w:tab/>
        </w:r>
        <w:r w:rsidR="00F64445" w:rsidRPr="00204450">
          <w:rPr>
            <w:rStyle w:val="Hyperlink"/>
            <w:rFonts w:eastAsia="MS Mincho"/>
            <w:noProof/>
          </w:rPr>
          <w:t>QUOTE ERRORS</w:t>
        </w:r>
        <w:r w:rsidR="00F64445">
          <w:rPr>
            <w:noProof/>
            <w:webHidden/>
          </w:rPr>
          <w:tab/>
        </w:r>
        <w:r w:rsidR="00F64445">
          <w:rPr>
            <w:noProof/>
            <w:webHidden/>
          </w:rPr>
          <w:fldChar w:fldCharType="begin"/>
        </w:r>
        <w:r w:rsidR="00F64445">
          <w:rPr>
            <w:noProof/>
            <w:webHidden/>
          </w:rPr>
          <w:instrText xml:space="preserve"> PAGEREF _Toc519606038 \h </w:instrText>
        </w:r>
        <w:r w:rsidR="00F64445">
          <w:rPr>
            <w:noProof/>
            <w:webHidden/>
          </w:rPr>
        </w:r>
        <w:r w:rsidR="00F64445">
          <w:rPr>
            <w:noProof/>
            <w:webHidden/>
          </w:rPr>
          <w:fldChar w:fldCharType="separate"/>
        </w:r>
        <w:r w:rsidR="00F64445">
          <w:rPr>
            <w:noProof/>
            <w:webHidden/>
          </w:rPr>
          <w:t>9</w:t>
        </w:r>
        <w:r w:rsidR="00F64445">
          <w:rPr>
            <w:noProof/>
            <w:webHidden/>
          </w:rPr>
          <w:fldChar w:fldCharType="end"/>
        </w:r>
      </w:hyperlink>
    </w:p>
    <w:p w14:paraId="3434C12A" w14:textId="77777777" w:rsidR="00F64445" w:rsidRDefault="008324B5">
      <w:pPr>
        <w:pStyle w:val="TOC3"/>
        <w:rPr>
          <w:rFonts w:asciiTheme="minorHAnsi" w:eastAsiaTheme="minorEastAsia" w:hAnsiTheme="minorHAnsi" w:cstheme="minorBidi"/>
          <w:iCs w:val="0"/>
          <w:caps w:val="0"/>
          <w:noProof/>
          <w:sz w:val="22"/>
          <w:szCs w:val="22"/>
        </w:rPr>
      </w:pPr>
      <w:hyperlink w:anchor="_Toc519606039" w:history="1">
        <w:r w:rsidR="00F64445" w:rsidRPr="00204450">
          <w:rPr>
            <w:rStyle w:val="Hyperlink"/>
            <w:rFonts w:eastAsia="MS Mincho"/>
            <w:noProof/>
            <w14:scene3d>
              <w14:camera w14:prst="orthographicFront"/>
              <w14:lightRig w14:rig="threePt" w14:dir="t">
                <w14:rot w14:lat="0" w14:lon="0" w14:rev="0"/>
              </w14:lightRig>
            </w14:scene3d>
          </w:rPr>
          <w:t>1.4.8</w:t>
        </w:r>
        <w:r w:rsidR="00F64445">
          <w:rPr>
            <w:rFonts w:asciiTheme="minorHAnsi" w:eastAsiaTheme="minorEastAsia" w:hAnsiTheme="minorHAnsi" w:cstheme="minorBidi"/>
            <w:iCs w:val="0"/>
            <w:caps w:val="0"/>
            <w:noProof/>
            <w:sz w:val="22"/>
            <w:szCs w:val="22"/>
          </w:rPr>
          <w:tab/>
        </w:r>
        <w:r w:rsidR="00F64445" w:rsidRPr="00204450">
          <w:rPr>
            <w:rStyle w:val="Hyperlink"/>
            <w:rFonts w:eastAsia="MS Mincho"/>
            <w:noProof/>
          </w:rPr>
          <w:t>JOINT VENTURE</w:t>
        </w:r>
        <w:r w:rsidR="00F64445">
          <w:rPr>
            <w:noProof/>
            <w:webHidden/>
          </w:rPr>
          <w:tab/>
        </w:r>
        <w:r w:rsidR="00F64445">
          <w:rPr>
            <w:noProof/>
            <w:webHidden/>
          </w:rPr>
          <w:fldChar w:fldCharType="begin"/>
        </w:r>
        <w:r w:rsidR="00F64445">
          <w:rPr>
            <w:noProof/>
            <w:webHidden/>
          </w:rPr>
          <w:instrText xml:space="preserve"> PAGEREF _Toc519606039 \h </w:instrText>
        </w:r>
        <w:r w:rsidR="00F64445">
          <w:rPr>
            <w:noProof/>
            <w:webHidden/>
          </w:rPr>
        </w:r>
        <w:r w:rsidR="00F64445">
          <w:rPr>
            <w:noProof/>
            <w:webHidden/>
          </w:rPr>
          <w:fldChar w:fldCharType="separate"/>
        </w:r>
        <w:r w:rsidR="00F64445">
          <w:rPr>
            <w:noProof/>
            <w:webHidden/>
          </w:rPr>
          <w:t>10</w:t>
        </w:r>
        <w:r w:rsidR="00F64445">
          <w:rPr>
            <w:noProof/>
            <w:webHidden/>
          </w:rPr>
          <w:fldChar w:fldCharType="end"/>
        </w:r>
      </w:hyperlink>
    </w:p>
    <w:p w14:paraId="66E33CA0" w14:textId="77777777" w:rsidR="00F64445" w:rsidRDefault="008324B5">
      <w:pPr>
        <w:pStyle w:val="TOC3"/>
        <w:rPr>
          <w:rFonts w:asciiTheme="minorHAnsi" w:eastAsiaTheme="minorEastAsia" w:hAnsiTheme="minorHAnsi" w:cstheme="minorBidi"/>
          <w:iCs w:val="0"/>
          <w:caps w:val="0"/>
          <w:noProof/>
          <w:sz w:val="22"/>
          <w:szCs w:val="22"/>
        </w:rPr>
      </w:pPr>
      <w:hyperlink w:anchor="_Toc519606040" w:history="1">
        <w:r w:rsidR="00F64445" w:rsidRPr="00204450">
          <w:rPr>
            <w:rStyle w:val="Hyperlink"/>
            <w:noProof/>
            <w14:scene3d>
              <w14:camera w14:prst="orthographicFront"/>
              <w14:lightRig w14:rig="threePt" w14:dir="t">
                <w14:rot w14:lat="0" w14:lon="0" w14:rev="0"/>
              </w14:lightRig>
            </w14:scene3d>
          </w:rPr>
          <w:t>1.4.9</w:t>
        </w:r>
        <w:r w:rsidR="00F64445">
          <w:rPr>
            <w:rFonts w:asciiTheme="minorHAnsi" w:eastAsiaTheme="minorEastAsia" w:hAnsiTheme="minorHAnsi" w:cstheme="minorBidi"/>
            <w:iCs w:val="0"/>
            <w:caps w:val="0"/>
            <w:noProof/>
            <w:sz w:val="22"/>
            <w:szCs w:val="22"/>
          </w:rPr>
          <w:tab/>
        </w:r>
        <w:r w:rsidR="00F64445" w:rsidRPr="00204450">
          <w:rPr>
            <w:rStyle w:val="Hyperlink"/>
            <w:noProof/>
          </w:rPr>
          <w:t>RECIPROCITY FOR JURISDICTIONAL VENDOR {BIDDER} PREFERENCE</w:t>
        </w:r>
        <w:r w:rsidR="00F64445">
          <w:rPr>
            <w:noProof/>
            <w:webHidden/>
          </w:rPr>
          <w:tab/>
        </w:r>
        <w:r w:rsidR="00F64445">
          <w:rPr>
            <w:noProof/>
            <w:webHidden/>
          </w:rPr>
          <w:fldChar w:fldCharType="begin"/>
        </w:r>
        <w:r w:rsidR="00F64445">
          <w:rPr>
            <w:noProof/>
            <w:webHidden/>
          </w:rPr>
          <w:instrText xml:space="preserve"> PAGEREF _Toc519606040 \h </w:instrText>
        </w:r>
        <w:r w:rsidR="00F64445">
          <w:rPr>
            <w:noProof/>
            <w:webHidden/>
          </w:rPr>
        </w:r>
        <w:r w:rsidR="00F64445">
          <w:rPr>
            <w:noProof/>
            <w:webHidden/>
          </w:rPr>
          <w:fldChar w:fldCharType="separate"/>
        </w:r>
        <w:r w:rsidR="00F64445">
          <w:rPr>
            <w:noProof/>
            <w:webHidden/>
          </w:rPr>
          <w:t>10</w:t>
        </w:r>
        <w:r w:rsidR="00F64445">
          <w:rPr>
            <w:noProof/>
            <w:webHidden/>
          </w:rPr>
          <w:fldChar w:fldCharType="end"/>
        </w:r>
      </w:hyperlink>
    </w:p>
    <w:p w14:paraId="3699B432" w14:textId="77777777" w:rsidR="00F64445" w:rsidRDefault="008324B5">
      <w:pPr>
        <w:pStyle w:val="TOC3"/>
        <w:rPr>
          <w:rFonts w:asciiTheme="minorHAnsi" w:eastAsiaTheme="minorEastAsia" w:hAnsiTheme="minorHAnsi" w:cstheme="minorBidi"/>
          <w:iCs w:val="0"/>
          <w:caps w:val="0"/>
          <w:noProof/>
          <w:sz w:val="22"/>
          <w:szCs w:val="22"/>
        </w:rPr>
      </w:pPr>
      <w:hyperlink w:anchor="_Toc519606041" w:history="1">
        <w:r w:rsidR="00F64445" w:rsidRPr="00204450">
          <w:rPr>
            <w:rStyle w:val="Hyperlink"/>
            <w:noProof/>
            <w14:scene3d>
              <w14:camera w14:prst="orthographicFront"/>
              <w14:lightRig w14:rig="threePt" w14:dir="t">
                <w14:rot w14:lat="0" w14:lon="0" w14:rev="0"/>
              </w14:lightRig>
            </w14:scene3d>
          </w:rPr>
          <w:t>1.4.10</w:t>
        </w:r>
        <w:r w:rsidR="00F64445">
          <w:rPr>
            <w:rFonts w:asciiTheme="minorHAnsi" w:eastAsiaTheme="minorEastAsia" w:hAnsiTheme="minorHAnsi" w:cstheme="minorBidi"/>
            <w:iCs w:val="0"/>
            <w:caps w:val="0"/>
            <w:noProof/>
            <w:sz w:val="22"/>
            <w:szCs w:val="22"/>
          </w:rPr>
          <w:tab/>
        </w:r>
        <w:r w:rsidR="00F64445" w:rsidRPr="00204450">
          <w:rPr>
            <w:rStyle w:val="Hyperlink"/>
            <w:noProof/>
          </w:rPr>
          <w:t>QUOTE ACCEPTANCES AND REJECTIONS</w:t>
        </w:r>
        <w:r w:rsidR="00F64445">
          <w:rPr>
            <w:noProof/>
            <w:webHidden/>
          </w:rPr>
          <w:tab/>
        </w:r>
        <w:r w:rsidR="00F64445">
          <w:rPr>
            <w:noProof/>
            <w:webHidden/>
          </w:rPr>
          <w:fldChar w:fldCharType="begin"/>
        </w:r>
        <w:r w:rsidR="00F64445">
          <w:rPr>
            <w:noProof/>
            <w:webHidden/>
          </w:rPr>
          <w:instrText xml:space="preserve"> PAGEREF _Toc519606041 \h </w:instrText>
        </w:r>
        <w:r w:rsidR="00F64445">
          <w:rPr>
            <w:noProof/>
            <w:webHidden/>
          </w:rPr>
        </w:r>
        <w:r w:rsidR="00F64445">
          <w:rPr>
            <w:noProof/>
            <w:webHidden/>
          </w:rPr>
          <w:fldChar w:fldCharType="separate"/>
        </w:r>
        <w:r w:rsidR="00F64445">
          <w:rPr>
            <w:noProof/>
            <w:webHidden/>
          </w:rPr>
          <w:t>11</w:t>
        </w:r>
        <w:r w:rsidR="00F64445">
          <w:rPr>
            <w:noProof/>
            <w:webHidden/>
          </w:rPr>
          <w:fldChar w:fldCharType="end"/>
        </w:r>
      </w:hyperlink>
    </w:p>
    <w:p w14:paraId="41A2B57C" w14:textId="77777777" w:rsidR="00F64445" w:rsidRDefault="008324B5">
      <w:pPr>
        <w:pStyle w:val="TOC3"/>
        <w:rPr>
          <w:rFonts w:asciiTheme="minorHAnsi" w:eastAsiaTheme="minorEastAsia" w:hAnsiTheme="minorHAnsi" w:cstheme="minorBidi"/>
          <w:iCs w:val="0"/>
          <w:caps w:val="0"/>
          <w:noProof/>
          <w:sz w:val="22"/>
          <w:szCs w:val="22"/>
        </w:rPr>
      </w:pPr>
      <w:hyperlink w:anchor="_Toc519606042" w:history="1">
        <w:r w:rsidR="00F64445" w:rsidRPr="00204450">
          <w:rPr>
            <w:rStyle w:val="Hyperlink"/>
            <w:noProof/>
            <w14:scene3d>
              <w14:camera w14:prst="orthographicFront"/>
              <w14:lightRig w14:rig="threePt" w14:dir="t">
                <w14:rot w14:lat="0" w14:lon="0" w14:rev="0"/>
              </w14:lightRig>
            </w14:scene3d>
          </w:rPr>
          <w:t>1.4.11</w:t>
        </w:r>
        <w:r w:rsidR="00F64445">
          <w:rPr>
            <w:rFonts w:asciiTheme="minorHAnsi" w:eastAsiaTheme="minorEastAsia" w:hAnsiTheme="minorHAnsi" w:cstheme="minorBidi"/>
            <w:iCs w:val="0"/>
            <w:caps w:val="0"/>
            <w:noProof/>
            <w:sz w:val="22"/>
            <w:szCs w:val="22"/>
          </w:rPr>
          <w:tab/>
        </w:r>
        <w:r w:rsidR="00F64445" w:rsidRPr="00204450">
          <w:rPr>
            <w:rStyle w:val="Hyperlink"/>
            <w:noProof/>
          </w:rPr>
          <w:t>ELECTRONIC SIGNATURES</w:t>
        </w:r>
        <w:r w:rsidR="00F64445">
          <w:rPr>
            <w:noProof/>
            <w:webHidden/>
          </w:rPr>
          <w:tab/>
        </w:r>
        <w:r w:rsidR="00F64445">
          <w:rPr>
            <w:noProof/>
            <w:webHidden/>
          </w:rPr>
          <w:fldChar w:fldCharType="begin"/>
        </w:r>
        <w:r w:rsidR="00F64445">
          <w:rPr>
            <w:noProof/>
            <w:webHidden/>
          </w:rPr>
          <w:instrText xml:space="preserve"> PAGEREF _Toc519606042 \h </w:instrText>
        </w:r>
        <w:r w:rsidR="00F64445">
          <w:rPr>
            <w:noProof/>
            <w:webHidden/>
          </w:rPr>
        </w:r>
        <w:r w:rsidR="00F64445">
          <w:rPr>
            <w:noProof/>
            <w:webHidden/>
          </w:rPr>
          <w:fldChar w:fldCharType="separate"/>
        </w:r>
        <w:r w:rsidR="00F64445">
          <w:rPr>
            <w:noProof/>
            <w:webHidden/>
          </w:rPr>
          <w:t>11</w:t>
        </w:r>
        <w:r w:rsidR="00F64445">
          <w:rPr>
            <w:noProof/>
            <w:webHidden/>
          </w:rPr>
          <w:fldChar w:fldCharType="end"/>
        </w:r>
      </w:hyperlink>
    </w:p>
    <w:p w14:paraId="1A192F4A" w14:textId="77777777" w:rsidR="00F64445" w:rsidRDefault="008324B5">
      <w:pPr>
        <w:pStyle w:val="TOC1"/>
        <w:rPr>
          <w:rFonts w:asciiTheme="minorHAnsi" w:eastAsiaTheme="minorEastAsia" w:hAnsiTheme="minorHAnsi" w:cstheme="minorBidi"/>
          <w:b w:val="0"/>
          <w:bCs w:val="0"/>
          <w:caps w:val="0"/>
          <w:noProof/>
          <w:sz w:val="22"/>
          <w:szCs w:val="22"/>
        </w:rPr>
      </w:pPr>
      <w:hyperlink w:anchor="_Toc519606043" w:history="1">
        <w:r w:rsidR="00F64445" w:rsidRPr="00204450">
          <w:rPr>
            <w:rStyle w:val="Hyperlink"/>
            <w:noProof/>
            <w14:scene3d>
              <w14:camera w14:prst="orthographicFront"/>
              <w14:lightRig w14:rig="threePt" w14:dir="t">
                <w14:rot w14:lat="0" w14:lon="0" w14:rev="0"/>
              </w14:lightRig>
            </w14:scene3d>
          </w:rPr>
          <w:t>2.0</w:t>
        </w:r>
        <w:r w:rsidR="00F64445">
          <w:rPr>
            <w:rFonts w:asciiTheme="minorHAnsi" w:eastAsiaTheme="minorEastAsia" w:hAnsiTheme="minorHAnsi" w:cstheme="minorBidi"/>
            <w:b w:val="0"/>
            <w:bCs w:val="0"/>
            <w:caps w:val="0"/>
            <w:noProof/>
            <w:sz w:val="22"/>
            <w:szCs w:val="22"/>
          </w:rPr>
          <w:tab/>
        </w:r>
        <w:r w:rsidR="00F64445" w:rsidRPr="00204450">
          <w:rPr>
            <w:rStyle w:val="Hyperlink"/>
            <w:noProof/>
          </w:rPr>
          <w:t>DEFINITIONS</w:t>
        </w:r>
        <w:r w:rsidR="00F64445">
          <w:rPr>
            <w:noProof/>
            <w:webHidden/>
          </w:rPr>
          <w:tab/>
        </w:r>
        <w:r w:rsidR="00F64445">
          <w:rPr>
            <w:noProof/>
            <w:webHidden/>
          </w:rPr>
          <w:fldChar w:fldCharType="begin"/>
        </w:r>
        <w:r w:rsidR="00F64445">
          <w:rPr>
            <w:noProof/>
            <w:webHidden/>
          </w:rPr>
          <w:instrText xml:space="preserve"> PAGEREF _Toc519606043 \h </w:instrText>
        </w:r>
        <w:r w:rsidR="00F64445">
          <w:rPr>
            <w:noProof/>
            <w:webHidden/>
          </w:rPr>
        </w:r>
        <w:r w:rsidR="00F64445">
          <w:rPr>
            <w:noProof/>
            <w:webHidden/>
          </w:rPr>
          <w:fldChar w:fldCharType="separate"/>
        </w:r>
        <w:r w:rsidR="00F64445">
          <w:rPr>
            <w:noProof/>
            <w:webHidden/>
          </w:rPr>
          <w:t>12</w:t>
        </w:r>
        <w:r w:rsidR="00F64445">
          <w:rPr>
            <w:noProof/>
            <w:webHidden/>
          </w:rPr>
          <w:fldChar w:fldCharType="end"/>
        </w:r>
      </w:hyperlink>
    </w:p>
    <w:p w14:paraId="5337EA2C" w14:textId="77777777" w:rsidR="00F64445" w:rsidRDefault="008324B5">
      <w:pPr>
        <w:pStyle w:val="TOC2"/>
        <w:tabs>
          <w:tab w:val="left" w:pos="720"/>
        </w:tabs>
        <w:rPr>
          <w:rFonts w:asciiTheme="minorHAnsi" w:eastAsiaTheme="minorEastAsia" w:hAnsiTheme="minorHAnsi" w:cstheme="minorBidi"/>
          <w:caps w:val="0"/>
          <w:noProof/>
          <w:sz w:val="22"/>
          <w:szCs w:val="22"/>
        </w:rPr>
      </w:pPr>
      <w:hyperlink w:anchor="_Toc519606044" w:history="1">
        <w:r w:rsidR="00F64445" w:rsidRPr="00204450">
          <w:rPr>
            <w:rStyle w:val="Hyperlink"/>
            <w:noProof/>
            <w14:scene3d>
              <w14:camera w14:prst="orthographicFront"/>
              <w14:lightRig w14:rig="threePt" w14:dir="t">
                <w14:rot w14:lat="0" w14:lon="0" w14:rev="0"/>
              </w14:lightRig>
            </w14:scene3d>
          </w:rPr>
          <w:t>2.1</w:t>
        </w:r>
        <w:r w:rsidR="00F64445">
          <w:rPr>
            <w:rFonts w:asciiTheme="minorHAnsi" w:eastAsiaTheme="minorEastAsia" w:hAnsiTheme="minorHAnsi" w:cstheme="minorBidi"/>
            <w:caps w:val="0"/>
            <w:noProof/>
            <w:sz w:val="22"/>
            <w:szCs w:val="22"/>
          </w:rPr>
          <w:tab/>
        </w:r>
        <w:r w:rsidR="00F64445" w:rsidRPr="00204450">
          <w:rPr>
            <w:rStyle w:val="Hyperlink"/>
            <w:noProof/>
          </w:rPr>
          <w:t>CROSSWALK</w:t>
        </w:r>
        <w:r w:rsidR="00F64445">
          <w:rPr>
            <w:noProof/>
            <w:webHidden/>
          </w:rPr>
          <w:tab/>
        </w:r>
        <w:r w:rsidR="00F64445">
          <w:rPr>
            <w:noProof/>
            <w:webHidden/>
          </w:rPr>
          <w:fldChar w:fldCharType="begin"/>
        </w:r>
        <w:r w:rsidR="00F64445">
          <w:rPr>
            <w:noProof/>
            <w:webHidden/>
          </w:rPr>
          <w:instrText xml:space="preserve"> PAGEREF _Toc519606044 \h </w:instrText>
        </w:r>
        <w:r w:rsidR="00F64445">
          <w:rPr>
            <w:noProof/>
            <w:webHidden/>
          </w:rPr>
        </w:r>
        <w:r w:rsidR="00F64445">
          <w:rPr>
            <w:noProof/>
            <w:webHidden/>
          </w:rPr>
          <w:fldChar w:fldCharType="separate"/>
        </w:r>
        <w:r w:rsidR="00F64445">
          <w:rPr>
            <w:noProof/>
            <w:webHidden/>
          </w:rPr>
          <w:t>12</w:t>
        </w:r>
        <w:r w:rsidR="00F64445">
          <w:rPr>
            <w:noProof/>
            <w:webHidden/>
          </w:rPr>
          <w:fldChar w:fldCharType="end"/>
        </w:r>
      </w:hyperlink>
    </w:p>
    <w:p w14:paraId="231F6DFB" w14:textId="77777777" w:rsidR="00F64445" w:rsidRDefault="008324B5">
      <w:pPr>
        <w:pStyle w:val="TOC2"/>
        <w:tabs>
          <w:tab w:val="left" w:pos="720"/>
        </w:tabs>
        <w:rPr>
          <w:rFonts w:asciiTheme="minorHAnsi" w:eastAsiaTheme="minorEastAsia" w:hAnsiTheme="minorHAnsi" w:cstheme="minorBidi"/>
          <w:caps w:val="0"/>
          <w:noProof/>
          <w:sz w:val="22"/>
          <w:szCs w:val="22"/>
        </w:rPr>
      </w:pPr>
      <w:hyperlink w:anchor="_Toc519606045" w:history="1">
        <w:r w:rsidR="00F64445" w:rsidRPr="00204450">
          <w:rPr>
            <w:rStyle w:val="Hyperlink"/>
            <w:noProof/>
            <w14:scene3d>
              <w14:camera w14:prst="orthographicFront"/>
              <w14:lightRig w14:rig="threePt" w14:dir="t">
                <w14:rot w14:lat="0" w14:lon="0" w14:rev="0"/>
              </w14:lightRig>
            </w14:scene3d>
          </w:rPr>
          <w:t>2.2</w:t>
        </w:r>
        <w:r w:rsidR="00F64445">
          <w:rPr>
            <w:rFonts w:asciiTheme="minorHAnsi" w:eastAsiaTheme="minorEastAsia" w:hAnsiTheme="minorHAnsi" w:cstheme="minorBidi"/>
            <w:caps w:val="0"/>
            <w:noProof/>
            <w:sz w:val="22"/>
            <w:szCs w:val="22"/>
          </w:rPr>
          <w:tab/>
        </w:r>
        <w:r w:rsidR="00F64445" w:rsidRPr="00204450">
          <w:rPr>
            <w:rStyle w:val="Hyperlink"/>
            <w:noProof/>
          </w:rPr>
          <w:t>GENERAL DEFINITIONS</w:t>
        </w:r>
        <w:r w:rsidR="00F64445">
          <w:rPr>
            <w:noProof/>
            <w:webHidden/>
          </w:rPr>
          <w:tab/>
        </w:r>
        <w:r w:rsidR="00F64445">
          <w:rPr>
            <w:noProof/>
            <w:webHidden/>
          </w:rPr>
          <w:fldChar w:fldCharType="begin"/>
        </w:r>
        <w:r w:rsidR="00F64445">
          <w:rPr>
            <w:noProof/>
            <w:webHidden/>
          </w:rPr>
          <w:instrText xml:space="preserve"> PAGEREF _Toc519606045 \h </w:instrText>
        </w:r>
        <w:r w:rsidR="00F64445">
          <w:rPr>
            <w:noProof/>
            <w:webHidden/>
          </w:rPr>
        </w:r>
        <w:r w:rsidR="00F64445">
          <w:rPr>
            <w:noProof/>
            <w:webHidden/>
          </w:rPr>
          <w:fldChar w:fldCharType="separate"/>
        </w:r>
        <w:r w:rsidR="00F64445">
          <w:rPr>
            <w:noProof/>
            <w:webHidden/>
          </w:rPr>
          <w:t>12</w:t>
        </w:r>
        <w:r w:rsidR="00F64445">
          <w:rPr>
            <w:noProof/>
            <w:webHidden/>
          </w:rPr>
          <w:fldChar w:fldCharType="end"/>
        </w:r>
      </w:hyperlink>
    </w:p>
    <w:p w14:paraId="07CB016A" w14:textId="77777777" w:rsidR="00F64445" w:rsidRDefault="008324B5">
      <w:pPr>
        <w:pStyle w:val="TOC3"/>
        <w:rPr>
          <w:rFonts w:asciiTheme="minorHAnsi" w:eastAsiaTheme="minorEastAsia" w:hAnsiTheme="minorHAnsi" w:cstheme="minorBidi"/>
          <w:iCs w:val="0"/>
          <w:caps w:val="0"/>
          <w:noProof/>
          <w:sz w:val="22"/>
          <w:szCs w:val="22"/>
        </w:rPr>
      </w:pPr>
      <w:hyperlink w:anchor="_Toc519606046" w:history="1">
        <w:r w:rsidR="00F64445" w:rsidRPr="00204450">
          <w:rPr>
            <w:rStyle w:val="Hyperlink"/>
            <w:noProof/>
            <w14:scene3d>
              <w14:camera w14:prst="orthographicFront"/>
              <w14:lightRig w14:rig="threePt" w14:dir="t">
                <w14:rot w14:lat="0" w14:lon="0" w14:rev="0"/>
              </w14:lightRig>
            </w14:scene3d>
          </w:rPr>
          <w:t>2.2.1</w:t>
        </w:r>
        <w:r w:rsidR="00F64445">
          <w:rPr>
            <w:rFonts w:asciiTheme="minorHAnsi" w:eastAsiaTheme="minorEastAsia" w:hAnsiTheme="minorHAnsi" w:cstheme="minorBidi"/>
            <w:iCs w:val="0"/>
            <w:caps w:val="0"/>
            <w:noProof/>
            <w:sz w:val="22"/>
            <w:szCs w:val="22"/>
          </w:rPr>
          <w:tab/>
        </w:r>
        <w:r w:rsidR="00F64445" w:rsidRPr="00204450">
          <w:rPr>
            <w:rStyle w:val="Hyperlink"/>
            <w:noProof/>
          </w:rPr>
          <w:t>STANDARD DEFINITIONS</w:t>
        </w:r>
        <w:r w:rsidR="00F64445">
          <w:rPr>
            <w:noProof/>
            <w:webHidden/>
          </w:rPr>
          <w:tab/>
        </w:r>
        <w:r w:rsidR="00F64445">
          <w:rPr>
            <w:noProof/>
            <w:webHidden/>
          </w:rPr>
          <w:fldChar w:fldCharType="begin"/>
        </w:r>
        <w:r w:rsidR="00F64445">
          <w:rPr>
            <w:noProof/>
            <w:webHidden/>
          </w:rPr>
          <w:instrText xml:space="preserve"> PAGEREF _Toc519606046 \h </w:instrText>
        </w:r>
        <w:r w:rsidR="00F64445">
          <w:rPr>
            <w:noProof/>
            <w:webHidden/>
          </w:rPr>
        </w:r>
        <w:r w:rsidR="00F64445">
          <w:rPr>
            <w:noProof/>
            <w:webHidden/>
          </w:rPr>
          <w:fldChar w:fldCharType="separate"/>
        </w:r>
        <w:r w:rsidR="00F64445">
          <w:rPr>
            <w:noProof/>
            <w:webHidden/>
          </w:rPr>
          <w:t>12</w:t>
        </w:r>
        <w:r w:rsidR="00F64445">
          <w:rPr>
            <w:noProof/>
            <w:webHidden/>
          </w:rPr>
          <w:fldChar w:fldCharType="end"/>
        </w:r>
      </w:hyperlink>
    </w:p>
    <w:p w14:paraId="12020113" w14:textId="77777777" w:rsidR="00F64445" w:rsidRDefault="008324B5">
      <w:pPr>
        <w:pStyle w:val="TOC2"/>
        <w:tabs>
          <w:tab w:val="left" w:pos="720"/>
        </w:tabs>
        <w:rPr>
          <w:rFonts w:asciiTheme="minorHAnsi" w:eastAsiaTheme="minorEastAsia" w:hAnsiTheme="minorHAnsi" w:cstheme="minorBidi"/>
          <w:caps w:val="0"/>
          <w:noProof/>
          <w:sz w:val="22"/>
          <w:szCs w:val="22"/>
        </w:rPr>
      </w:pPr>
      <w:hyperlink w:anchor="_Toc519606047" w:history="1">
        <w:r w:rsidR="00F64445" w:rsidRPr="00204450">
          <w:rPr>
            <w:rStyle w:val="Hyperlink"/>
            <w:noProof/>
            <w14:scene3d>
              <w14:camera w14:prst="orthographicFront"/>
              <w14:lightRig w14:rig="threePt" w14:dir="t">
                <w14:rot w14:lat="0" w14:lon="0" w14:rev="0"/>
              </w14:lightRig>
            </w14:scene3d>
          </w:rPr>
          <w:t>2.3</w:t>
        </w:r>
        <w:r w:rsidR="00F64445">
          <w:rPr>
            <w:rFonts w:asciiTheme="minorHAnsi" w:eastAsiaTheme="minorEastAsia" w:hAnsiTheme="minorHAnsi" w:cstheme="minorBidi"/>
            <w:caps w:val="0"/>
            <w:noProof/>
            <w:sz w:val="22"/>
            <w:szCs w:val="22"/>
          </w:rPr>
          <w:tab/>
        </w:r>
        <w:r w:rsidR="00F64445" w:rsidRPr="00204450">
          <w:rPr>
            <w:rStyle w:val="Hyperlink"/>
            <w:noProof/>
          </w:rPr>
          <w:t>BLANKET P.O.-SPECIFIC DEFINITIONS/ACRONYMS</w:t>
        </w:r>
        <w:r w:rsidR="00F64445">
          <w:rPr>
            <w:noProof/>
            <w:webHidden/>
          </w:rPr>
          <w:tab/>
        </w:r>
        <w:r w:rsidR="00F64445">
          <w:rPr>
            <w:noProof/>
            <w:webHidden/>
          </w:rPr>
          <w:fldChar w:fldCharType="begin"/>
        </w:r>
        <w:r w:rsidR="00F64445">
          <w:rPr>
            <w:noProof/>
            <w:webHidden/>
          </w:rPr>
          <w:instrText xml:space="preserve"> PAGEREF _Toc519606047 \h </w:instrText>
        </w:r>
        <w:r w:rsidR="00F64445">
          <w:rPr>
            <w:noProof/>
            <w:webHidden/>
          </w:rPr>
        </w:r>
        <w:r w:rsidR="00F64445">
          <w:rPr>
            <w:noProof/>
            <w:webHidden/>
          </w:rPr>
          <w:fldChar w:fldCharType="separate"/>
        </w:r>
        <w:r w:rsidR="00F64445">
          <w:rPr>
            <w:noProof/>
            <w:webHidden/>
          </w:rPr>
          <w:t>15</w:t>
        </w:r>
        <w:r w:rsidR="00F64445">
          <w:rPr>
            <w:noProof/>
            <w:webHidden/>
          </w:rPr>
          <w:fldChar w:fldCharType="end"/>
        </w:r>
      </w:hyperlink>
    </w:p>
    <w:p w14:paraId="71EFE6E7" w14:textId="77777777" w:rsidR="00F64445" w:rsidRDefault="008324B5">
      <w:pPr>
        <w:pStyle w:val="TOC1"/>
        <w:rPr>
          <w:rFonts w:asciiTheme="minorHAnsi" w:eastAsiaTheme="minorEastAsia" w:hAnsiTheme="minorHAnsi" w:cstheme="minorBidi"/>
          <w:b w:val="0"/>
          <w:bCs w:val="0"/>
          <w:caps w:val="0"/>
          <w:noProof/>
          <w:sz w:val="22"/>
          <w:szCs w:val="22"/>
        </w:rPr>
      </w:pPr>
      <w:hyperlink w:anchor="_Toc519606048" w:history="1">
        <w:r w:rsidR="00F64445" w:rsidRPr="00204450">
          <w:rPr>
            <w:rStyle w:val="Hyperlink"/>
            <w:noProof/>
            <w14:scene3d>
              <w14:camera w14:prst="orthographicFront"/>
              <w14:lightRig w14:rig="threePt" w14:dir="t">
                <w14:rot w14:lat="0" w14:lon="0" w14:rev="0"/>
              </w14:lightRig>
            </w14:scene3d>
          </w:rPr>
          <w:t>3.0</w:t>
        </w:r>
        <w:r w:rsidR="00F64445">
          <w:rPr>
            <w:rFonts w:asciiTheme="minorHAnsi" w:eastAsiaTheme="minorEastAsia" w:hAnsiTheme="minorHAnsi" w:cstheme="minorBidi"/>
            <w:b w:val="0"/>
            <w:bCs w:val="0"/>
            <w:caps w:val="0"/>
            <w:noProof/>
            <w:sz w:val="22"/>
            <w:szCs w:val="22"/>
          </w:rPr>
          <w:tab/>
        </w:r>
        <w:r w:rsidR="00F64445" w:rsidRPr="00204450">
          <w:rPr>
            <w:rStyle w:val="Hyperlink"/>
            <w:noProof/>
          </w:rPr>
          <w:t>SCOPE OF WORK</w:t>
        </w:r>
        <w:r w:rsidR="00F64445">
          <w:rPr>
            <w:noProof/>
            <w:webHidden/>
          </w:rPr>
          <w:tab/>
        </w:r>
        <w:r w:rsidR="00F64445">
          <w:rPr>
            <w:noProof/>
            <w:webHidden/>
          </w:rPr>
          <w:fldChar w:fldCharType="begin"/>
        </w:r>
        <w:r w:rsidR="00F64445">
          <w:rPr>
            <w:noProof/>
            <w:webHidden/>
          </w:rPr>
          <w:instrText xml:space="preserve"> PAGEREF _Toc519606048 \h </w:instrText>
        </w:r>
        <w:r w:rsidR="00F64445">
          <w:rPr>
            <w:noProof/>
            <w:webHidden/>
          </w:rPr>
        </w:r>
        <w:r w:rsidR="00F64445">
          <w:rPr>
            <w:noProof/>
            <w:webHidden/>
          </w:rPr>
          <w:fldChar w:fldCharType="separate"/>
        </w:r>
        <w:r w:rsidR="00F64445">
          <w:rPr>
            <w:noProof/>
            <w:webHidden/>
          </w:rPr>
          <w:t>16</w:t>
        </w:r>
        <w:r w:rsidR="00F64445">
          <w:rPr>
            <w:noProof/>
            <w:webHidden/>
          </w:rPr>
          <w:fldChar w:fldCharType="end"/>
        </w:r>
      </w:hyperlink>
    </w:p>
    <w:p w14:paraId="1B7A242E" w14:textId="77777777" w:rsidR="00F64445" w:rsidRDefault="008324B5">
      <w:pPr>
        <w:pStyle w:val="TOC2"/>
        <w:tabs>
          <w:tab w:val="left" w:pos="720"/>
        </w:tabs>
        <w:rPr>
          <w:rFonts w:asciiTheme="minorHAnsi" w:eastAsiaTheme="minorEastAsia" w:hAnsiTheme="minorHAnsi" w:cstheme="minorBidi"/>
          <w:caps w:val="0"/>
          <w:noProof/>
          <w:sz w:val="22"/>
          <w:szCs w:val="22"/>
        </w:rPr>
      </w:pPr>
      <w:hyperlink w:anchor="_Toc519606049" w:history="1">
        <w:r w:rsidR="00F64445" w:rsidRPr="00204450">
          <w:rPr>
            <w:rStyle w:val="Hyperlink"/>
            <w:noProof/>
            <w14:scene3d>
              <w14:camera w14:prst="orthographicFront"/>
              <w14:lightRig w14:rig="threePt" w14:dir="t">
                <w14:rot w14:lat="0" w14:lon="0" w14:rev="0"/>
              </w14:lightRig>
            </w14:scene3d>
          </w:rPr>
          <w:t>3.1</w:t>
        </w:r>
        <w:r w:rsidR="00F64445">
          <w:rPr>
            <w:rFonts w:asciiTheme="minorHAnsi" w:eastAsiaTheme="minorEastAsia" w:hAnsiTheme="minorHAnsi" w:cstheme="minorBidi"/>
            <w:caps w:val="0"/>
            <w:noProof/>
            <w:sz w:val="22"/>
            <w:szCs w:val="22"/>
          </w:rPr>
          <w:tab/>
        </w:r>
        <w:r w:rsidR="00F64445" w:rsidRPr="00204450">
          <w:rPr>
            <w:rStyle w:val="Hyperlink"/>
            <w:noProof/>
          </w:rPr>
          <w:t>ADMINISTRATIVE SERVICES</w:t>
        </w:r>
        <w:r w:rsidR="00F64445">
          <w:rPr>
            <w:noProof/>
            <w:webHidden/>
          </w:rPr>
          <w:tab/>
        </w:r>
        <w:r w:rsidR="00F64445">
          <w:rPr>
            <w:noProof/>
            <w:webHidden/>
          </w:rPr>
          <w:fldChar w:fldCharType="begin"/>
        </w:r>
        <w:r w:rsidR="00F64445">
          <w:rPr>
            <w:noProof/>
            <w:webHidden/>
          </w:rPr>
          <w:instrText xml:space="preserve"> PAGEREF _Toc519606049 \h </w:instrText>
        </w:r>
        <w:r w:rsidR="00F64445">
          <w:rPr>
            <w:noProof/>
            <w:webHidden/>
          </w:rPr>
        </w:r>
        <w:r w:rsidR="00F64445">
          <w:rPr>
            <w:noProof/>
            <w:webHidden/>
          </w:rPr>
          <w:fldChar w:fldCharType="separate"/>
        </w:r>
        <w:r w:rsidR="00F64445">
          <w:rPr>
            <w:noProof/>
            <w:webHidden/>
          </w:rPr>
          <w:t>16</w:t>
        </w:r>
        <w:r w:rsidR="00F64445">
          <w:rPr>
            <w:noProof/>
            <w:webHidden/>
          </w:rPr>
          <w:fldChar w:fldCharType="end"/>
        </w:r>
      </w:hyperlink>
    </w:p>
    <w:p w14:paraId="37CAC0B8" w14:textId="77777777" w:rsidR="00F64445" w:rsidRDefault="008324B5">
      <w:pPr>
        <w:pStyle w:val="TOC3"/>
        <w:rPr>
          <w:rFonts w:asciiTheme="minorHAnsi" w:eastAsiaTheme="minorEastAsia" w:hAnsiTheme="minorHAnsi" w:cstheme="minorBidi"/>
          <w:iCs w:val="0"/>
          <w:caps w:val="0"/>
          <w:noProof/>
          <w:sz w:val="22"/>
          <w:szCs w:val="22"/>
        </w:rPr>
      </w:pPr>
      <w:hyperlink w:anchor="_Toc519606050" w:history="1">
        <w:r w:rsidR="00F64445" w:rsidRPr="00204450">
          <w:rPr>
            <w:rStyle w:val="Hyperlink"/>
            <w:noProof/>
            <w14:scene3d>
              <w14:camera w14:prst="orthographicFront"/>
              <w14:lightRig w14:rig="threePt" w14:dir="t">
                <w14:rot w14:lat="0" w14:lon="0" w14:rev="0"/>
              </w14:lightRig>
            </w14:scene3d>
          </w:rPr>
          <w:t>3.1.1</w:t>
        </w:r>
        <w:r w:rsidR="00F64445">
          <w:rPr>
            <w:rFonts w:asciiTheme="minorHAnsi" w:eastAsiaTheme="minorEastAsia" w:hAnsiTheme="minorHAnsi" w:cstheme="minorBidi"/>
            <w:iCs w:val="0"/>
            <w:caps w:val="0"/>
            <w:noProof/>
            <w:sz w:val="22"/>
            <w:szCs w:val="22"/>
          </w:rPr>
          <w:tab/>
        </w:r>
        <w:r w:rsidR="00F64445" w:rsidRPr="00204450">
          <w:rPr>
            <w:rStyle w:val="Hyperlink"/>
            <w:noProof/>
          </w:rPr>
          <w:t>WEBSITE SERVICES</w:t>
        </w:r>
        <w:r w:rsidR="00F64445">
          <w:rPr>
            <w:noProof/>
            <w:webHidden/>
          </w:rPr>
          <w:tab/>
        </w:r>
        <w:r w:rsidR="00F64445">
          <w:rPr>
            <w:noProof/>
            <w:webHidden/>
          </w:rPr>
          <w:fldChar w:fldCharType="begin"/>
        </w:r>
        <w:r w:rsidR="00F64445">
          <w:rPr>
            <w:noProof/>
            <w:webHidden/>
          </w:rPr>
          <w:instrText xml:space="preserve"> PAGEREF _Toc519606050 \h </w:instrText>
        </w:r>
        <w:r w:rsidR="00F64445">
          <w:rPr>
            <w:noProof/>
            <w:webHidden/>
          </w:rPr>
        </w:r>
        <w:r w:rsidR="00F64445">
          <w:rPr>
            <w:noProof/>
            <w:webHidden/>
          </w:rPr>
          <w:fldChar w:fldCharType="separate"/>
        </w:r>
        <w:r w:rsidR="00F64445">
          <w:rPr>
            <w:noProof/>
            <w:webHidden/>
          </w:rPr>
          <w:t>17</w:t>
        </w:r>
        <w:r w:rsidR="00F64445">
          <w:rPr>
            <w:noProof/>
            <w:webHidden/>
          </w:rPr>
          <w:fldChar w:fldCharType="end"/>
        </w:r>
      </w:hyperlink>
    </w:p>
    <w:p w14:paraId="78501BAC" w14:textId="77777777" w:rsidR="00F64445" w:rsidRDefault="008324B5">
      <w:pPr>
        <w:pStyle w:val="TOC2"/>
        <w:tabs>
          <w:tab w:val="left" w:pos="720"/>
        </w:tabs>
        <w:rPr>
          <w:rFonts w:asciiTheme="minorHAnsi" w:eastAsiaTheme="minorEastAsia" w:hAnsiTheme="minorHAnsi" w:cstheme="minorBidi"/>
          <w:caps w:val="0"/>
          <w:noProof/>
          <w:sz w:val="22"/>
          <w:szCs w:val="22"/>
        </w:rPr>
      </w:pPr>
      <w:hyperlink w:anchor="_Toc519606051" w:history="1">
        <w:r w:rsidR="00F64445" w:rsidRPr="00204450">
          <w:rPr>
            <w:rStyle w:val="Hyperlink"/>
            <w:noProof/>
            <w14:scene3d>
              <w14:camera w14:prst="orthographicFront"/>
              <w14:lightRig w14:rig="threePt" w14:dir="t">
                <w14:rot w14:lat="0" w14:lon="0" w14:rev="0"/>
              </w14:lightRig>
            </w14:scene3d>
          </w:rPr>
          <w:t>3.2</w:t>
        </w:r>
        <w:r w:rsidR="00F64445">
          <w:rPr>
            <w:rFonts w:asciiTheme="minorHAnsi" w:eastAsiaTheme="minorEastAsia" w:hAnsiTheme="minorHAnsi" w:cstheme="minorBidi"/>
            <w:caps w:val="0"/>
            <w:noProof/>
            <w:sz w:val="22"/>
            <w:szCs w:val="22"/>
          </w:rPr>
          <w:tab/>
        </w:r>
        <w:r w:rsidR="00F64445" w:rsidRPr="00204450">
          <w:rPr>
            <w:rStyle w:val="Hyperlink"/>
            <w:noProof/>
          </w:rPr>
          <w:t>EDUCATIONAL AND TRAINING ACTIVITIES</w:t>
        </w:r>
        <w:r w:rsidR="00F64445">
          <w:rPr>
            <w:noProof/>
            <w:webHidden/>
          </w:rPr>
          <w:tab/>
        </w:r>
        <w:r w:rsidR="00F64445">
          <w:rPr>
            <w:noProof/>
            <w:webHidden/>
          </w:rPr>
          <w:fldChar w:fldCharType="begin"/>
        </w:r>
        <w:r w:rsidR="00F64445">
          <w:rPr>
            <w:noProof/>
            <w:webHidden/>
          </w:rPr>
          <w:instrText xml:space="preserve"> PAGEREF _Toc519606051 \h </w:instrText>
        </w:r>
        <w:r w:rsidR="00F64445">
          <w:rPr>
            <w:noProof/>
            <w:webHidden/>
          </w:rPr>
        </w:r>
        <w:r w:rsidR="00F64445">
          <w:rPr>
            <w:noProof/>
            <w:webHidden/>
          </w:rPr>
          <w:fldChar w:fldCharType="separate"/>
        </w:r>
        <w:r w:rsidR="00F64445">
          <w:rPr>
            <w:noProof/>
            <w:webHidden/>
          </w:rPr>
          <w:t>17</w:t>
        </w:r>
        <w:r w:rsidR="00F64445">
          <w:rPr>
            <w:noProof/>
            <w:webHidden/>
          </w:rPr>
          <w:fldChar w:fldCharType="end"/>
        </w:r>
      </w:hyperlink>
    </w:p>
    <w:p w14:paraId="3442849B" w14:textId="77777777" w:rsidR="00F64445" w:rsidRDefault="008324B5">
      <w:pPr>
        <w:pStyle w:val="TOC3"/>
        <w:rPr>
          <w:rFonts w:asciiTheme="minorHAnsi" w:eastAsiaTheme="minorEastAsia" w:hAnsiTheme="minorHAnsi" w:cstheme="minorBidi"/>
          <w:iCs w:val="0"/>
          <w:caps w:val="0"/>
          <w:noProof/>
          <w:sz w:val="22"/>
          <w:szCs w:val="22"/>
        </w:rPr>
      </w:pPr>
      <w:hyperlink w:anchor="_Toc519606052" w:history="1">
        <w:r w:rsidR="00F64445" w:rsidRPr="00204450">
          <w:rPr>
            <w:rStyle w:val="Hyperlink"/>
            <w:noProof/>
            <w14:scene3d>
              <w14:camera w14:prst="orthographicFront"/>
              <w14:lightRig w14:rig="threePt" w14:dir="t">
                <w14:rot w14:lat="0" w14:lon="0" w14:rev="0"/>
              </w14:lightRig>
            </w14:scene3d>
          </w:rPr>
          <w:t>3.2.1</w:t>
        </w:r>
        <w:r w:rsidR="00F64445">
          <w:rPr>
            <w:rFonts w:asciiTheme="minorHAnsi" w:eastAsiaTheme="minorEastAsia" w:hAnsiTheme="minorHAnsi" w:cstheme="minorBidi"/>
            <w:iCs w:val="0"/>
            <w:caps w:val="0"/>
            <w:noProof/>
            <w:sz w:val="22"/>
            <w:szCs w:val="22"/>
          </w:rPr>
          <w:tab/>
        </w:r>
        <w:r w:rsidR="00F64445" w:rsidRPr="00204450">
          <w:rPr>
            <w:rStyle w:val="Hyperlink"/>
            <w:noProof/>
          </w:rPr>
          <w:t>INFORMATIONAL pAMPHLET</w:t>
        </w:r>
        <w:r w:rsidR="00F64445">
          <w:rPr>
            <w:noProof/>
            <w:webHidden/>
          </w:rPr>
          <w:tab/>
        </w:r>
        <w:r w:rsidR="00F64445">
          <w:rPr>
            <w:noProof/>
            <w:webHidden/>
          </w:rPr>
          <w:fldChar w:fldCharType="begin"/>
        </w:r>
        <w:r w:rsidR="00F64445">
          <w:rPr>
            <w:noProof/>
            <w:webHidden/>
          </w:rPr>
          <w:instrText xml:space="preserve"> PAGEREF _Toc519606052 \h </w:instrText>
        </w:r>
        <w:r w:rsidR="00F64445">
          <w:rPr>
            <w:noProof/>
            <w:webHidden/>
          </w:rPr>
        </w:r>
        <w:r w:rsidR="00F64445">
          <w:rPr>
            <w:noProof/>
            <w:webHidden/>
          </w:rPr>
          <w:fldChar w:fldCharType="separate"/>
        </w:r>
        <w:r w:rsidR="00F64445">
          <w:rPr>
            <w:noProof/>
            <w:webHidden/>
          </w:rPr>
          <w:t>18</w:t>
        </w:r>
        <w:r w:rsidR="00F64445">
          <w:rPr>
            <w:noProof/>
            <w:webHidden/>
          </w:rPr>
          <w:fldChar w:fldCharType="end"/>
        </w:r>
      </w:hyperlink>
    </w:p>
    <w:p w14:paraId="76E5F02B" w14:textId="77777777" w:rsidR="00F64445" w:rsidRDefault="008324B5">
      <w:pPr>
        <w:pStyle w:val="TOC2"/>
        <w:tabs>
          <w:tab w:val="left" w:pos="720"/>
        </w:tabs>
        <w:rPr>
          <w:rFonts w:asciiTheme="minorHAnsi" w:eastAsiaTheme="minorEastAsia" w:hAnsiTheme="minorHAnsi" w:cstheme="minorBidi"/>
          <w:caps w:val="0"/>
          <w:noProof/>
          <w:sz w:val="22"/>
          <w:szCs w:val="22"/>
        </w:rPr>
      </w:pPr>
      <w:hyperlink w:anchor="_Toc519606053" w:history="1">
        <w:r w:rsidR="00F64445" w:rsidRPr="00204450">
          <w:rPr>
            <w:rStyle w:val="Hyperlink"/>
            <w:noProof/>
            <w14:scene3d>
              <w14:camera w14:prst="orthographicFront"/>
              <w14:lightRig w14:rig="threePt" w14:dir="t">
                <w14:rot w14:lat="0" w14:lon="0" w14:rev="0"/>
              </w14:lightRig>
            </w14:scene3d>
          </w:rPr>
          <w:t>3.3</w:t>
        </w:r>
        <w:r w:rsidR="00F64445">
          <w:rPr>
            <w:rFonts w:asciiTheme="minorHAnsi" w:eastAsiaTheme="minorEastAsia" w:hAnsiTheme="minorHAnsi" w:cstheme="minorBidi"/>
            <w:caps w:val="0"/>
            <w:noProof/>
            <w:sz w:val="22"/>
            <w:szCs w:val="22"/>
          </w:rPr>
          <w:tab/>
        </w:r>
        <w:r w:rsidR="00F64445" w:rsidRPr="00204450">
          <w:rPr>
            <w:rStyle w:val="Hyperlink"/>
            <w:noProof/>
          </w:rPr>
          <w:t>Technical Requirements</w:t>
        </w:r>
        <w:r w:rsidR="00F64445">
          <w:rPr>
            <w:noProof/>
            <w:webHidden/>
          </w:rPr>
          <w:tab/>
        </w:r>
        <w:r w:rsidR="00F64445">
          <w:rPr>
            <w:noProof/>
            <w:webHidden/>
          </w:rPr>
          <w:fldChar w:fldCharType="begin"/>
        </w:r>
        <w:r w:rsidR="00F64445">
          <w:rPr>
            <w:noProof/>
            <w:webHidden/>
          </w:rPr>
          <w:instrText xml:space="preserve"> PAGEREF _Toc519606053 \h </w:instrText>
        </w:r>
        <w:r w:rsidR="00F64445">
          <w:rPr>
            <w:noProof/>
            <w:webHidden/>
          </w:rPr>
        </w:r>
        <w:r w:rsidR="00F64445">
          <w:rPr>
            <w:noProof/>
            <w:webHidden/>
          </w:rPr>
          <w:fldChar w:fldCharType="separate"/>
        </w:r>
        <w:r w:rsidR="00F64445">
          <w:rPr>
            <w:noProof/>
            <w:webHidden/>
          </w:rPr>
          <w:t>18</w:t>
        </w:r>
        <w:r w:rsidR="00F64445">
          <w:rPr>
            <w:noProof/>
            <w:webHidden/>
          </w:rPr>
          <w:fldChar w:fldCharType="end"/>
        </w:r>
      </w:hyperlink>
    </w:p>
    <w:p w14:paraId="6E3B94DC" w14:textId="77777777" w:rsidR="00F64445" w:rsidRDefault="008324B5">
      <w:pPr>
        <w:pStyle w:val="TOC2"/>
        <w:tabs>
          <w:tab w:val="left" w:pos="720"/>
        </w:tabs>
        <w:rPr>
          <w:rFonts w:asciiTheme="minorHAnsi" w:eastAsiaTheme="minorEastAsia" w:hAnsiTheme="minorHAnsi" w:cstheme="minorBidi"/>
          <w:caps w:val="0"/>
          <w:noProof/>
          <w:sz w:val="22"/>
          <w:szCs w:val="22"/>
        </w:rPr>
      </w:pPr>
      <w:hyperlink w:anchor="_Toc519606054" w:history="1">
        <w:r w:rsidR="00F64445" w:rsidRPr="00204450">
          <w:rPr>
            <w:rStyle w:val="Hyperlink"/>
            <w:noProof/>
            <w14:scene3d>
              <w14:camera w14:prst="orthographicFront"/>
              <w14:lightRig w14:rig="threePt" w14:dir="t">
                <w14:rot w14:lat="0" w14:lon="0" w14:rev="0"/>
              </w14:lightRig>
            </w14:scene3d>
          </w:rPr>
          <w:t>3.4</w:t>
        </w:r>
        <w:r w:rsidR="00F64445">
          <w:rPr>
            <w:rFonts w:asciiTheme="minorHAnsi" w:eastAsiaTheme="minorEastAsia" w:hAnsiTheme="minorHAnsi" w:cstheme="minorBidi"/>
            <w:caps w:val="0"/>
            <w:noProof/>
            <w:sz w:val="22"/>
            <w:szCs w:val="22"/>
          </w:rPr>
          <w:tab/>
        </w:r>
        <w:r w:rsidR="00F64445" w:rsidRPr="00204450">
          <w:rPr>
            <w:rStyle w:val="Hyperlink"/>
            <w:noProof/>
          </w:rPr>
          <w:t>Data Query and Reporting</w:t>
        </w:r>
        <w:r w:rsidR="00F64445">
          <w:rPr>
            <w:noProof/>
            <w:webHidden/>
          </w:rPr>
          <w:tab/>
        </w:r>
        <w:r w:rsidR="00F64445">
          <w:rPr>
            <w:noProof/>
            <w:webHidden/>
          </w:rPr>
          <w:fldChar w:fldCharType="begin"/>
        </w:r>
        <w:r w:rsidR="00F64445">
          <w:rPr>
            <w:noProof/>
            <w:webHidden/>
          </w:rPr>
          <w:instrText xml:space="preserve"> PAGEREF _Toc519606054 \h </w:instrText>
        </w:r>
        <w:r w:rsidR="00F64445">
          <w:rPr>
            <w:noProof/>
            <w:webHidden/>
          </w:rPr>
        </w:r>
        <w:r w:rsidR="00F64445">
          <w:rPr>
            <w:noProof/>
            <w:webHidden/>
          </w:rPr>
          <w:fldChar w:fldCharType="separate"/>
        </w:r>
        <w:r w:rsidR="00F64445">
          <w:rPr>
            <w:noProof/>
            <w:webHidden/>
          </w:rPr>
          <w:t>19</w:t>
        </w:r>
        <w:r w:rsidR="00F64445">
          <w:rPr>
            <w:noProof/>
            <w:webHidden/>
          </w:rPr>
          <w:fldChar w:fldCharType="end"/>
        </w:r>
      </w:hyperlink>
    </w:p>
    <w:p w14:paraId="7ECAA3D8" w14:textId="77777777" w:rsidR="00F64445" w:rsidRDefault="008324B5">
      <w:pPr>
        <w:pStyle w:val="TOC2"/>
        <w:tabs>
          <w:tab w:val="left" w:pos="720"/>
        </w:tabs>
        <w:rPr>
          <w:rFonts w:asciiTheme="minorHAnsi" w:eastAsiaTheme="minorEastAsia" w:hAnsiTheme="minorHAnsi" w:cstheme="minorBidi"/>
          <w:caps w:val="0"/>
          <w:noProof/>
          <w:sz w:val="22"/>
          <w:szCs w:val="22"/>
        </w:rPr>
      </w:pPr>
      <w:hyperlink w:anchor="_Toc519606055" w:history="1">
        <w:r w:rsidR="00F64445" w:rsidRPr="00204450">
          <w:rPr>
            <w:rStyle w:val="Hyperlink"/>
            <w:noProof/>
            <w14:scene3d>
              <w14:camera w14:prst="orthographicFront"/>
              <w14:lightRig w14:rig="threePt" w14:dir="t">
                <w14:rot w14:lat="0" w14:lon="0" w14:rev="0"/>
              </w14:lightRig>
            </w14:scene3d>
          </w:rPr>
          <w:t>3.5</w:t>
        </w:r>
        <w:r w:rsidR="00F64445">
          <w:rPr>
            <w:rFonts w:asciiTheme="minorHAnsi" w:eastAsiaTheme="minorEastAsia" w:hAnsiTheme="minorHAnsi" w:cstheme="minorBidi"/>
            <w:caps w:val="0"/>
            <w:noProof/>
            <w:sz w:val="22"/>
            <w:szCs w:val="22"/>
          </w:rPr>
          <w:tab/>
        </w:r>
        <w:r w:rsidR="00F64445" w:rsidRPr="00204450">
          <w:rPr>
            <w:rStyle w:val="Hyperlink"/>
            <w:noProof/>
          </w:rPr>
          <w:t>TRANSITION</w:t>
        </w:r>
        <w:r w:rsidR="00F64445">
          <w:rPr>
            <w:noProof/>
            <w:webHidden/>
          </w:rPr>
          <w:tab/>
        </w:r>
        <w:r w:rsidR="00F64445">
          <w:rPr>
            <w:noProof/>
            <w:webHidden/>
          </w:rPr>
          <w:fldChar w:fldCharType="begin"/>
        </w:r>
        <w:r w:rsidR="00F64445">
          <w:rPr>
            <w:noProof/>
            <w:webHidden/>
          </w:rPr>
          <w:instrText xml:space="preserve"> PAGEREF _Toc519606055 \h </w:instrText>
        </w:r>
        <w:r w:rsidR="00F64445">
          <w:rPr>
            <w:noProof/>
            <w:webHidden/>
          </w:rPr>
        </w:r>
        <w:r w:rsidR="00F64445">
          <w:rPr>
            <w:noProof/>
            <w:webHidden/>
          </w:rPr>
          <w:fldChar w:fldCharType="separate"/>
        </w:r>
        <w:r w:rsidR="00F64445">
          <w:rPr>
            <w:noProof/>
            <w:webHidden/>
          </w:rPr>
          <w:t>19</w:t>
        </w:r>
        <w:r w:rsidR="00F64445">
          <w:rPr>
            <w:noProof/>
            <w:webHidden/>
          </w:rPr>
          <w:fldChar w:fldCharType="end"/>
        </w:r>
      </w:hyperlink>
    </w:p>
    <w:p w14:paraId="3EFC9346" w14:textId="77777777" w:rsidR="00F64445" w:rsidRDefault="008324B5">
      <w:pPr>
        <w:pStyle w:val="TOC3"/>
        <w:rPr>
          <w:rFonts w:asciiTheme="minorHAnsi" w:eastAsiaTheme="minorEastAsia" w:hAnsiTheme="minorHAnsi" w:cstheme="minorBidi"/>
          <w:iCs w:val="0"/>
          <w:caps w:val="0"/>
          <w:noProof/>
          <w:sz w:val="22"/>
          <w:szCs w:val="22"/>
        </w:rPr>
      </w:pPr>
      <w:hyperlink w:anchor="_Toc519606056" w:history="1">
        <w:r w:rsidR="00F64445" w:rsidRPr="00204450">
          <w:rPr>
            <w:rStyle w:val="Hyperlink"/>
            <w:noProof/>
            <w14:scene3d>
              <w14:camera w14:prst="orthographicFront"/>
              <w14:lightRig w14:rig="threePt" w14:dir="t">
                <w14:rot w14:lat="0" w14:lon="0" w14:rev="0"/>
              </w14:lightRig>
            </w14:scene3d>
          </w:rPr>
          <w:t>3.5.1</w:t>
        </w:r>
        <w:r w:rsidR="00F64445">
          <w:rPr>
            <w:rFonts w:asciiTheme="minorHAnsi" w:eastAsiaTheme="minorEastAsia" w:hAnsiTheme="minorHAnsi" w:cstheme="minorBidi"/>
            <w:iCs w:val="0"/>
            <w:caps w:val="0"/>
            <w:noProof/>
            <w:sz w:val="22"/>
            <w:szCs w:val="22"/>
          </w:rPr>
          <w:tab/>
        </w:r>
        <w:r w:rsidR="00F64445" w:rsidRPr="00204450">
          <w:rPr>
            <w:rStyle w:val="Hyperlink"/>
            <w:noProof/>
          </w:rPr>
          <w:t>ENROLLMENT SERVICES</w:t>
        </w:r>
        <w:r w:rsidR="00F64445">
          <w:rPr>
            <w:noProof/>
            <w:webHidden/>
          </w:rPr>
          <w:tab/>
        </w:r>
        <w:r w:rsidR="00F64445">
          <w:rPr>
            <w:noProof/>
            <w:webHidden/>
          </w:rPr>
          <w:fldChar w:fldCharType="begin"/>
        </w:r>
        <w:r w:rsidR="00F64445">
          <w:rPr>
            <w:noProof/>
            <w:webHidden/>
          </w:rPr>
          <w:instrText xml:space="preserve"> PAGEREF _Toc519606056 \h </w:instrText>
        </w:r>
        <w:r w:rsidR="00F64445">
          <w:rPr>
            <w:noProof/>
            <w:webHidden/>
          </w:rPr>
        </w:r>
        <w:r w:rsidR="00F64445">
          <w:rPr>
            <w:noProof/>
            <w:webHidden/>
          </w:rPr>
          <w:fldChar w:fldCharType="separate"/>
        </w:r>
        <w:r w:rsidR="00F64445">
          <w:rPr>
            <w:noProof/>
            <w:webHidden/>
          </w:rPr>
          <w:t>19</w:t>
        </w:r>
        <w:r w:rsidR="00F64445">
          <w:rPr>
            <w:noProof/>
            <w:webHidden/>
          </w:rPr>
          <w:fldChar w:fldCharType="end"/>
        </w:r>
      </w:hyperlink>
    </w:p>
    <w:p w14:paraId="7AAABD5E" w14:textId="77777777" w:rsidR="00F64445" w:rsidRDefault="008324B5">
      <w:pPr>
        <w:pStyle w:val="TOC3"/>
        <w:rPr>
          <w:rFonts w:asciiTheme="minorHAnsi" w:eastAsiaTheme="minorEastAsia" w:hAnsiTheme="minorHAnsi" w:cstheme="minorBidi"/>
          <w:iCs w:val="0"/>
          <w:caps w:val="0"/>
          <w:noProof/>
          <w:sz w:val="22"/>
          <w:szCs w:val="22"/>
        </w:rPr>
      </w:pPr>
      <w:hyperlink w:anchor="_Toc519606057" w:history="1">
        <w:r w:rsidR="00F64445" w:rsidRPr="00204450">
          <w:rPr>
            <w:rStyle w:val="Hyperlink"/>
            <w:noProof/>
            <w14:scene3d>
              <w14:camera w14:prst="orthographicFront"/>
              <w14:lightRig w14:rig="threePt" w14:dir="t">
                <w14:rot w14:lat="0" w14:lon="0" w14:rev="0"/>
              </w14:lightRig>
            </w14:scene3d>
          </w:rPr>
          <w:t>3.5.2</w:t>
        </w:r>
        <w:r w:rsidR="00F64445">
          <w:rPr>
            <w:rFonts w:asciiTheme="minorHAnsi" w:eastAsiaTheme="minorEastAsia" w:hAnsiTheme="minorHAnsi" w:cstheme="minorBidi"/>
            <w:iCs w:val="0"/>
            <w:caps w:val="0"/>
            <w:noProof/>
            <w:sz w:val="22"/>
            <w:szCs w:val="22"/>
          </w:rPr>
          <w:tab/>
        </w:r>
        <w:r w:rsidR="00F64445" w:rsidRPr="00204450">
          <w:rPr>
            <w:rStyle w:val="Hyperlink"/>
            <w:noProof/>
          </w:rPr>
          <w:t>Project Initiation</w:t>
        </w:r>
        <w:r w:rsidR="00F64445">
          <w:rPr>
            <w:noProof/>
            <w:webHidden/>
          </w:rPr>
          <w:tab/>
        </w:r>
        <w:r w:rsidR="00F64445">
          <w:rPr>
            <w:noProof/>
            <w:webHidden/>
          </w:rPr>
          <w:fldChar w:fldCharType="begin"/>
        </w:r>
        <w:r w:rsidR="00F64445">
          <w:rPr>
            <w:noProof/>
            <w:webHidden/>
          </w:rPr>
          <w:instrText xml:space="preserve"> PAGEREF _Toc519606057 \h </w:instrText>
        </w:r>
        <w:r w:rsidR="00F64445">
          <w:rPr>
            <w:noProof/>
            <w:webHidden/>
          </w:rPr>
        </w:r>
        <w:r w:rsidR="00F64445">
          <w:rPr>
            <w:noProof/>
            <w:webHidden/>
          </w:rPr>
          <w:fldChar w:fldCharType="separate"/>
        </w:r>
        <w:r w:rsidR="00F64445">
          <w:rPr>
            <w:noProof/>
            <w:webHidden/>
          </w:rPr>
          <w:t>19</w:t>
        </w:r>
        <w:r w:rsidR="00F64445">
          <w:rPr>
            <w:noProof/>
            <w:webHidden/>
          </w:rPr>
          <w:fldChar w:fldCharType="end"/>
        </w:r>
      </w:hyperlink>
    </w:p>
    <w:p w14:paraId="032FB04B" w14:textId="77777777" w:rsidR="00F64445" w:rsidRDefault="008324B5">
      <w:pPr>
        <w:pStyle w:val="TOC2"/>
        <w:tabs>
          <w:tab w:val="left" w:pos="720"/>
        </w:tabs>
        <w:rPr>
          <w:rFonts w:asciiTheme="minorHAnsi" w:eastAsiaTheme="minorEastAsia" w:hAnsiTheme="minorHAnsi" w:cstheme="minorBidi"/>
          <w:caps w:val="0"/>
          <w:noProof/>
          <w:sz w:val="22"/>
          <w:szCs w:val="22"/>
        </w:rPr>
      </w:pPr>
      <w:hyperlink w:anchor="_Toc519606058" w:history="1">
        <w:r w:rsidR="00F64445" w:rsidRPr="00204450">
          <w:rPr>
            <w:rStyle w:val="Hyperlink"/>
            <w:noProof/>
            <w14:scene3d>
              <w14:camera w14:prst="orthographicFront"/>
              <w14:lightRig w14:rig="threePt" w14:dir="t">
                <w14:rot w14:lat="0" w14:lon="0" w14:rev="0"/>
              </w14:lightRig>
            </w14:scene3d>
          </w:rPr>
          <w:t>3.6</w:t>
        </w:r>
        <w:r w:rsidR="00F64445">
          <w:rPr>
            <w:rFonts w:asciiTheme="minorHAnsi" w:eastAsiaTheme="minorEastAsia" w:hAnsiTheme="minorHAnsi" w:cstheme="minorBidi"/>
            <w:caps w:val="0"/>
            <w:noProof/>
            <w:sz w:val="22"/>
            <w:szCs w:val="22"/>
          </w:rPr>
          <w:tab/>
        </w:r>
        <w:r w:rsidR="00F64445" w:rsidRPr="00204450">
          <w:rPr>
            <w:rStyle w:val="Hyperlink"/>
            <w:noProof/>
          </w:rPr>
          <w:t>Document Management</w:t>
        </w:r>
        <w:r w:rsidR="00F64445">
          <w:rPr>
            <w:noProof/>
            <w:webHidden/>
          </w:rPr>
          <w:tab/>
        </w:r>
        <w:r w:rsidR="00F64445">
          <w:rPr>
            <w:noProof/>
            <w:webHidden/>
          </w:rPr>
          <w:fldChar w:fldCharType="begin"/>
        </w:r>
        <w:r w:rsidR="00F64445">
          <w:rPr>
            <w:noProof/>
            <w:webHidden/>
          </w:rPr>
          <w:instrText xml:space="preserve"> PAGEREF _Toc519606058 \h </w:instrText>
        </w:r>
        <w:r w:rsidR="00F64445">
          <w:rPr>
            <w:noProof/>
            <w:webHidden/>
          </w:rPr>
        </w:r>
        <w:r w:rsidR="00F64445">
          <w:rPr>
            <w:noProof/>
            <w:webHidden/>
          </w:rPr>
          <w:fldChar w:fldCharType="separate"/>
        </w:r>
        <w:r w:rsidR="00F64445">
          <w:rPr>
            <w:noProof/>
            <w:webHidden/>
          </w:rPr>
          <w:t>20</w:t>
        </w:r>
        <w:r w:rsidR="00F64445">
          <w:rPr>
            <w:noProof/>
            <w:webHidden/>
          </w:rPr>
          <w:fldChar w:fldCharType="end"/>
        </w:r>
      </w:hyperlink>
    </w:p>
    <w:p w14:paraId="578AEB83" w14:textId="77777777" w:rsidR="00F64445" w:rsidRDefault="008324B5">
      <w:pPr>
        <w:pStyle w:val="TOC2"/>
        <w:tabs>
          <w:tab w:val="left" w:pos="720"/>
        </w:tabs>
        <w:rPr>
          <w:rFonts w:asciiTheme="minorHAnsi" w:eastAsiaTheme="minorEastAsia" w:hAnsiTheme="minorHAnsi" w:cstheme="minorBidi"/>
          <w:caps w:val="0"/>
          <w:noProof/>
          <w:sz w:val="22"/>
          <w:szCs w:val="22"/>
        </w:rPr>
      </w:pPr>
      <w:hyperlink w:anchor="_Toc519606059" w:history="1">
        <w:r w:rsidR="00F64445" w:rsidRPr="00204450">
          <w:rPr>
            <w:rStyle w:val="Hyperlink"/>
            <w:noProof/>
            <w14:scene3d>
              <w14:camera w14:prst="orthographicFront"/>
              <w14:lightRig w14:rig="threePt" w14:dir="t">
                <w14:rot w14:lat="0" w14:lon="0" w14:rev="0"/>
              </w14:lightRig>
            </w14:scene3d>
          </w:rPr>
          <w:t>3.7</w:t>
        </w:r>
        <w:r w:rsidR="00F64445">
          <w:rPr>
            <w:rFonts w:asciiTheme="minorHAnsi" w:eastAsiaTheme="minorEastAsia" w:hAnsiTheme="minorHAnsi" w:cstheme="minorBidi"/>
            <w:caps w:val="0"/>
            <w:noProof/>
            <w:sz w:val="22"/>
            <w:szCs w:val="22"/>
          </w:rPr>
          <w:tab/>
        </w:r>
        <w:r w:rsidR="00F64445" w:rsidRPr="00204450">
          <w:rPr>
            <w:rStyle w:val="Hyperlink"/>
            <w:noProof/>
          </w:rPr>
          <w:t>assessments/plans</w:t>
        </w:r>
        <w:r w:rsidR="00F64445">
          <w:rPr>
            <w:noProof/>
            <w:webHidden/>
          </w:rPr>
          <w:tab/>
        </w:r>
        <w:r w:rsidR="00F64445">
          <w:rPr>
            <w:noProof/>
            <w:webHidden/>
          </w:rPr>
          <w:fldChar w:fldCharType="begin"/>
        </w:r>
        <w:r w:rsidR="00F64445">
          <w:rPr>
            <w:noProof/>
            <w:webHidden/>
          </w:rPr>
          <w:instrText xml:space="preserve"> PAGEREF _Toc519606059 \h </w:instrText>
        </w:r>
        <w:r w:rsidR="00F64445">
          <w:rPr>
            <w:noProof/>
            <w:webHidden/>
          </w:rPr>
        </w:r>
        <w:r w:rsidR="00F64445">
          <w:rPr>
            <w:noProof/>
            <w:webHidden/>
          </w:rPr>
          <w:fldChar w:fldCharType="separate"/>
        </w:r>
        <w:r w:rsidR="00F64445">
          <w:rPr>
            <w:noProof/>
            <w:webHidden/>
          </w:rPr>
          <w:t>20</w:t>
        </w:r>
        <w:r w:rsidR="00F64445">
          <w:rPr>
            <w:noProof/>
            <w:webHidden/>
          </w:rPr>
          <w:fldChar w:fldCharType="end"/>
        </w:r>
      </w:hyperlink>
    </w:p>
    <w:p w14:paraId="0779D843" w14:textId="77777777" w:rsidR="00F64445" w:rsidRDefault="008324B5">
      <w:pPr>
        <w:pStyle w:val="TOC3"/>
        <w:rPr>
          <w:rFonts w:asciiTheme="minorHAnsi" w:eastAsiaTheme="minorEastAsia" w:hAnsiTheme="minorHAnsi" w:cstheme="minorBidi"/>
          <w:iCs w:val="0"/>
          <w:caps w:val="0"/>
          <w:noProof/>
          <w:sz w:val="22"/>
          <w:szCs w:val="22"/>
        </w:rPr>
      </w:pPr>
      <w:hyperlink w:anchor="_Toc519606060" w:history="1">
        <w:r w:rsidR="00F64445" w:rsidRPr="00204450">
          <w:rPr>
            <w:rStyle w:val="Hyperlink"/>
            <w:noProof/>
            <w14:scene3d>
              <w14:camera w14:prst="orthographicFront"/>
              <w14:lightRig w14:rig="threePt" w14:dir="t">
                <w14:rot w14:lat="0" w14:lon="0" w14:rev="0"/>
              </w14:lightRig>
            </w14:scene3d>
          </w:rPr>
          <w:t>3.7.1</w:t>
        </w:r>
        <w:r w:rsidR="00F64445">
          <w:rPr>
            <w:rFonts w:asciiTheme="minorHAnsi" w:eastAsiaTheme="minorEastAsia" w:hAnsiTheme="minorHAnsi" w:cstheme="minorBidi"/>
            <w:iCs w:val="0"/>
            <w:caps w:val="0"/>
            <w:noProof/>
            <w:sz w:val="22"/>
            <w:szCs w:val="22"/>
          </w:rPr>
          <w:tab/>
        </w:r>
        <w:r w:rsidR="00F64445" w:rsidRPr="00204450">
          <w:rPr>
            <w:rStyle w:val="Hyperlink"/>
            <w:noProof/>
          </w:rPr>
          <w:t>PROJECT MANAGEMENT PLAN</w:t>
        </w:r>
        <w:r w:rsidR="00F64445">
          <w:rPr>
            <w:noProof/>
            <w:webHidden/>
          </w:rPr>
          <w:tab/>
        </w:r>
        <w:r w:rsidR="00F64445">
          <w:rPr>
            <w:noProof/>
            <w:webHidden/>
          </w:rPr>
          <w:fldChar w:fldCharType="begin"/>
        </w:r>
        <w:r w:rsidR="00F64445">
          <w:rPr>
            <w:noProof/>
            <w:webHidden/>
          </w:rPr>
          <w:instrText xml:space="preserve"> PAGEREF _Toc519606060 \h </w:instrText>
        </w:r>
        <w:r w:rsidR="00F64445">
          <w:rPr>
            <w:noProof/>
            <w:webHidden/>
          </w:rPr>
        </w:r>
        <w:r w:rsidR="00F64445">
          <w:rPr>
            <w:noProof/>
            <w:webHidden/>
          </w:rPr>
          <w:fldChar w:fldCharType="separate"/>
        </w:r>
        <w:r w:rsidR="00F64445">
          <w:rPr>
            <w:noProof/>
            <w:webHidden/>
          </w:rPr>
          <w:t>20</w:t>
        </w:r>
        <w:r w:rsidR="00F64445">
          <w:rPr>
            <w:noProof/>
            <w:webHidden/>
          </w:rPr>
          <w:fldChar w:fldCharType="end"/>
        </w:r>
      </w:hyperlink>
    </w:p>
    <w:p w14:paraId="4E4EBCB5" w14:textId="77777777" w:rsidR="00F64445" w:rsidRDefault="008324B5">
      <w:pPr>
        <w:pStyle w:val="TOC3"/>
        <w:rPr>
          <w:rFonts w:asciiTheme="minorHAnsi" w:eastAsiaTheme="minorEastAsia" w:hAnsiTheme="minorHAnsi" w:cstheme="minorBidi"/>
          <w:iCs w:val="0"/>
          <w:caps w:val="0"/>
          <w:noProof/>
          <w:sz w:val="22"/>
          <w:szCs w:val="22"/>
        </w:rPr>
      </w:pPr>
      <w:hyperlink w:anchor="_Toc519606062" w:history="1">
        <w:r w:rsidR="00F64445" w:rsidRPr="00204450">
          <w:rPr>
            <w:rStyle w:val="Hyperlink"/>
            <w:noProof/>
            <w14:scene3d>
              <w14:camera w14:prst="orthographicFront"/>
              <w14:lightRig w14:rig="threePt" w14:dir="t">
                <w14:rot w14:lat="0" w14:lon="0" w14:rev="0"/>
              </w14:lightRig>
            </w14:scene3d>
          </w:rPr>
          <w:t>3.7.2</w:t>
        </w:r>
        <w:r w:rsidR="00F64445">
          <w:rPr>
            <w:rFonts w:asciiTheme="minorHAnsi" w:eastAsiaTheme="minorEastAsia" w:hAnsiTheme="minorHAnsi" w:cstheme="minorBidi"/>
            <w:iCs w:val="0"/>
            <w:caps w:val="0"/>
            <w:noProof/>
            <w:sz w:val="22"/>
            <w:szCs w:val="22"/>
          </w:rPr>
          <w:tab/>
        </w:r>
        <w:r w:rsidR="00F64445" w:rsidRPr="00204450">
          <w:rPr>
            <w:rStyle w:val="Hyperlink"/>
            <w:noProof/>
          </w:rPr>
          <w:t>project work plan</w:t>
        </w:r>
        <w:r w:rsidR="00F64445">
          <w:rPr>
            <w:noProof/>
            <w:webHidden/>
          </w:rPr>
          <w:tab/>
        </w:r>
        <w:r w:rsidR="00F64445">
          <w:rPr>
            <w:noProof/>
            <w:webHidden/>
          </w:rPr>
          <w:fldChar w:fldCharType="begin"/>
        </w:r>
        <w:r w:rsidR="00F64445">
          <w:rPr>
            <w:noProof/>
            <w:webHidden/>
          </w:rPr>
          <w:instrText xml:space="preserve"> PAGEREF _Toc519606062 \h </w:instrText>
        </w:r>
        <w:r w:rsidR="00F64445">
          <w:rPr>
            <w:noProof/>
            <w:webHidden/>
          </w:rPr>
        </w:r>
        <w:r w:rsidR="00F64445">
          <w:rPr>
            <w:noProof/>
            <w:webHidden/>
          </w:rPr>
          <w:fldChar w:fldCharType="separate"/>
        </w:r>
        <w:r w:rsidR="00F64445">
          <w:rPr>
            <w:noProof/>
            <w:webHidden/>
          </w:rPr>
          <w:t>20</w:t>
        </w:r>
        <w:r w:rsidR="00F64445">
          <w:rPr>
            <w:noProof/>
            <w:webHidden/>
          </w:rPr>
          <w:fldChar w:fldCharType="end"/>
        </w:r>
      </w:hyperlink>
    </w:p>
    <w:p w14:paraId="3DAA564D" w14:textId="77777777" w:rsidR="00F64445" w:rsidRDefault="008324B5">
      <w:pPr>
        <w:pStyle w:val="TOC3"/>
        <w:rPr>
          <w:rFonts w:asciiTheme="minorHAnsi" w:eastAsiaTheme="minorEastAsia" w:hAnsiTheme="minorHAnsi" w:cstheme="minorBidi"/>
          <w:iCs w:val="0"/>
          <w:caps w:val="0"/>
          <w:noProof/>
          <w:sz w:val="22"/>
          <w:szCs w:val="22"/>
        </w:rPr>
      </w:pPr>
      <w:hyperlink w:anchor="_Toc519606063" w:history="1">
        <w:r w:rsidR="00F64445" w:rsidRPr="00204450">
          <w:rPr>
            <w:rStyle w:val="Hyperlink"/>
            <w:noProof/>
            <w14:scene3d>
              <w14:camera w14:prst="orthographicFront"/>
              <w14:lightRig w14:rig="threePt" w14:dir="t">
                <w14:rot w14:lat="0" w14:lon="0" w14:rev="0"/>
              </w14:lightRig>
            </w14:scene3d>
          </w:rPr>
          <w:t>3.7.3</w:t>
        </w:r>
        <w:r w:rsidR="00F64445">
          <w:rPr>
            <w:rFonts w:asciiTheme="minorHAnsi" w:eastAsiaTheme="minorEastAsia" w:hAnsiTheme="minorHAnsi" w:cstheme="minorBidi"/>
            <w:iCs w:val="0"/>
            <w:caps w:val="0"/>
            <w:noProof/>
            <w:sz w:val="22"/>
            <w:szCs w:val="22"/>
          </w:rPr>
          <w:tab/>
        </w:r>
        <w:r w:rsidR="00F64445" w:rsidRPr="00204450">
          <w:rPr>
            <w:rStyle w:val="Hyperlink"/>
            <w:noProof/>
          </w:rPr>
          <w:t>qUALITY mANAGEMENT pLAN</w:t>
        </w:r>
        <w:r w:rsidR="00F64445">
          <w:rPr>
            <w:noProof/>
            <w:webHidden/>
          </w:rPr>
          <w:tab/>
        </w:r>
        <w:r w:rsidR="00F64445">
          <w:rPr>
            <w:noProof/>
            <w:webHidden/>
          </w:rPr>
          <w:fldChar w:fldCharType="begin"/>
        </w:r>
        <w:r w:rsidR="00F64445">
          <w:rPr>
            <w:noProof/>
            <w:webHidden/>
          </w:rPr>
          <w:instrText xml:space="preserve"> PAGEREF _Toc519606063 \h </w:instrText>
        </w:r>
        <w:r w:rsidR="00F64445">
          <w:rPr>
            <w:noProof/>
            <w:webHidden/>
          </w:rPr>
        </w:r>
        <w:r w:rsidR="00F64445">
          <w:rPr>
            <w:noProof/>
            <w:webHidden/>
          </w:rPr>
          <w:fldChar w:fldCharType="separate"/>
        </w:r>
        <w:r w:rsidR="00F64445">
          <w:rPr>
            <w:noProof/>
            <w:webHidden/>
          </w:rPr>
          <w:t>21</w:t>
        </w:r>
        <w:r w:rsidR="00F64445">
          <w:rPr>
            <w:noProof/>
            <w:webHidden/>
          </w:rPr>
          <w:fldChar w:fldCharType="end"/>
        </w:r>
      </w:hyperlink>
    </w:p>
    <w:p w14:paraId="4ABDAD0D" w14:textId="77777777" w:rsidR="00F64445" w:rsidRDefault="008324B5">
      <w:pPr>
        <w:pStyle w:val="TOC3"/>
        <w:rPr>
          <w:rFonts w:asciiTheme="minorHAnsi" w:eastAsiaTheme="minorEastAsia" w:hAnsiTheme="minorHAnsi" w:cstheme="minorBidi"/>
          <w:iCs w:val="0"/>
          <w:caps w:val="0"/>
          <w:noProof/>
          <w:sz w:val="22"/>
          <w:szCs w:val="22"/>
        </w:rPr>
      </w:pPr>
      <w:hyperlink w:anchor="_Toc519606064" w:history="1">
        <w:r w:rsidR="00F64445" w:rsidRPr="00204450">
          <w:rPr>
            <w:rStyle w:val="Hyperlink"/>
            <w:noProof/>
            <w14:scene3d>
              <w14:camera w14:prst="orthographicFront"/>
              <w14:lightRig w14:rig="threePt" w14:dir="t">
                <w14:rot w14:lat="0" w14:lon="0" w14:rev="0"/>
              </w14:lightRig>
            </w14:scene3d>
          </w:rPr>
          <w:t>3.7.4</w:t>
        </w:r>
        <w:r w:rsidR="00F64445">
          <w:rPr>
            <w:rFonts w:asciiTheme="minorHAnsi" w:eastAsiaTheme="minorEastAsia" w:hAnsiTheme="minorHAnsi" w:cstheme="minorBidi"/>
            <w:iCs w:val="0"/>
            <w:caps w:val="0"/>
            <w:noProof/>
            <w:sz w:val="22"/>
            <w:szCs w:val="22"/>
          </w:rPr>
          <w:tab/>
        </w:r>
        <w:r w:rsidR="00F64445" w:rsidRPr="00204450">
          <w:rPr>
            <w:rStyle w:val="Hyperlink"/>
            <w:noProof/>
          </w:rPr>
          <w:t>vendor {contractor} tasks</w:t>
        </w:r>
        <w:r w:rsidR="00F64445">
          <w:rPr>
            <w:noProof/>
            <w:webHidden/>
          </w:rPr>
          <w:tab/>
        </w:r>
        <w:r w:rsidR="00F64445">
          <w:rPr>
            <w:noProof/>
            <w:webHidden/>
          </w:rPr>
          <w:fldChar w:fldCharType="begin"/>
        </w:r>
        <w:r w:rsidR="00F64445">
          <w:rPr>
            <w:noProof/>
            <w:webHidden/>
          </w:rPr>
          <w:instrText xml:space="preserve"> PAGEREF _Toc519606064 \h </w:instrText>
        </w:r>
        <w:r w:rsidR="00F64445">
          <w:rPr>
            <w:noProof/>
            <w:webHidden/>
          </w:rPr>
        </w:r>
        <w:r w:rsidR="00F64445">
          <w:rPr>
            <w:noProof/>
            <w:webHidden/>
          </w:rPr>
          <w:fldChar w:fldCharType="separate"/>
        </w:r>
        <w:r w:rsidR="00F64445">
          <w:rPr>
            <w:noProof/>
            <w:webHidden/>
          </w:rPr>
          <w:t>21</w:t>
        </w:r>
        <w:r w:rsidR="00F64445">
          <w:rPr>
            <w:noProof/>
            <w:webHidden/>
          </w:rPr>
          <w:fldChar w:fldCharType="end"/>
        </w:r>
      </w:hyperlink>
    </w:p>
    <w:p w14:paraId="69A4A6D5" w14:textId="77777777" w:rsidR="00F64445" w:rsidRDefault="008324B5">
      <w:pPr>
        <w:pStyle w:val="TOC3"/>
        <w:rPr>
          <w:rFonts w:asciiTheme="minorHAnsi" w:eastAsiaTheme="minorEastAsia" w:hAnsiTheme="minorHAnsi" w:cstheme="minorBidi"/>
          <w:iCs w:val="0"/>
          <w:caps w:val="0"/>
          <w:noProof/>
          <w:sz w:val="22"/>
          <w:szCs w:val="22"/>
        </w:rPr>
      </w:pPr>
      <w:hyperlink w:anchor="_Toc519606065" w:history="1">
        <w:r w:rsidR="00F64445" w:rsidRPr="00204450">
          <w:rPr>
            <w:rStyle w:val="Hyperlink"/>
            <w:noProof/>
            <w14:scene3d>
              <w14:camera w14:prst="orthographicFront"/>
              <w14:lightRig w14:rig="threePt" w14:dir="t">
                <w14:rot w14:lat="0" w14:lon="0" w14:rev="0"/>
              </w14:lightRig>
            </w14:scene3d>
          </w:rPr>
          <w:t>3.7.5</w:t>
        </w:r>
        <w:r w:rsidR="00F64445">
          <w:rPr>
            <w:rFonts w:asciiTheme="minorHAnsi" w:eastAsiaTheme="minorEastAsia" w:hAnsiTheme="minorHAnsi" w:cstheme="minorBidi"/>
            <w:iCs w:val="0"/>
            <w:caps w:val="0"/>
            <w:noProof/>
            <w:sz w:val="22"/>
            <w:szCs w:val="22"/>
          </w:rPr>
          <w:tab/>
        </w:r>
        <w:r w:rsidR="00F64445" w:rsidRPr="00204450">
          <w:rPr>
            <w:rStyle w:val="Hyperlink"/>
            <w:noProof/>
          </w:rPr>
          <w:t>Security Plan</w:t>
        </w:r>
        <w:r w:rsidR="00F64445">
          <w:rPr>
            <w:noProof/>
            <w:webHidden/>
          </w:rPr>
          <w:tab/>
        </w:r>
        <w:r w:rsidR="00F64445">
          <w:rPr>
            <w:noProof/>
            <w:webHidden/>
          </w:rPr>
          <w:fldChar w:fldCharType="begin"/>
        </w:r>
        <w:r w:rsidR="00F64445">
          <w:rPr>
            <w:noProof/>
            <w:webHidden/>
          </w:rPr>
          <w:instrText xml:space="preserve"> PAGEREF _Toc519606065 \h </w:instrText>
        </w:r>
        <w:r w:rsidR="00F64445">
          <w:rPr>
            <w:noProof/>
            <w:webHidden/>
          </w:rPr>
        </w:r>
        <w:r w:rsidR="00F64445">
          <w:rPr>
            <w:noProof/>
            <w:webHidden/>
          </w:rPr>
          <w:fldChar w:fldCharType="separate"/>
        </w:r>
        <w:r w:rsidR="00F64445">
          <w:rPr>
            <w:noProof/>
            <w:webHidden/>
          </w:rPr>
          <w:t>21</w:t>
        </w:r>
        <w:r w:rsidR="00F64445">
          <w:rPr>
            <w:noProof/>
            <w:webHidden/>
          </w:rPr>
          <w:fldChar w:fldCharType="end"/>
        </w:r>
      </w:hyperlink>
    </w:p>
    <w:p w14:paraId="6CA134C9" w14:textId="77777777" w:rsidR="00F64445" w:rsidRDefault="008324B5">
      <w:pPr>
        <w:pStyle w:val="TOC3"/>
        <w:rPr>
          <w:rFonts w:asciiTheme="minorHAnsi" w:eastAsiaTheme="minorEastAsia" w:hAnsiTheme="minorHAnsi" w:cstheme="minorBidi"/>
          <w:iCs w:val="0"/>
          <w:caps w:val="0"/>
          <w:noProof/>
          <w:sz w:val="22"/>
          <w:szCs w:val="22"/>
        </w:rPr>
      </w:pPr>
      <w:hyperlink w:anchor="_Toc519606066" w:history="1">
        <w:r w:rsidR="00F64445" w:rsidRPr="00204450">
          <w:rPr>
            <w:rStyle w:val="Hyperlink"/>
            <w:noProof/>
            <w14:scene3d>
              <w14:camera w14:prst="orthographicFront"/>
              <w14:lightRig w14:rig="threePt" w14:dir="t">
                <w14:rot w14:lat="0" w14:lon="0" w14:rev="0"/>
              </w14:lightRig>
            </w14:scene3d>
          </w:rPr>
          <w:t>3.7.6</w:t>
        </w:r>
        <w:r w:rsidR="00F64445">
          <w:rPr>
            <w:rFonts w:asciiTheme="minorHAnsi" w:eastAsiaTheme="minorEastAsia" w:hAnsiTheme="minorHAnsi" w:cstheme="minorBidi"/>
            <w:iCs w:val="0"/>
            <w:caps w:val="0"/>
            <w:noProof/>
            <w:sz w:val="22"/>
            <w:szCs w:val="22"/>
          </w:rPr>
          <w:tab/>
        </w:r>
        <w:r w:rsidR="00F64445" w:rsidRPr="00204450">
          <w:rPr>
            <w:rStyle w:val="Hyperlink"/>
            <w:noProof/>
          </w:rPr>
          <w:t>DISASTER RECOVERY PLAN</w:t>
        </w:r>
        <w:r w:rsidR="00F64445">
          <w:rPr>
            <w:noProof/>
            <w:webHidden/>
          </w:rPr>
          <w:tab/>
        </w:r>
        <w:r w:rsidR="00F64445">
          <w:rPr>
            <w:noProof/>
            <w:webHidden/>
          </w:rPr>
          <w:fldChar w:fldCharType="begin"/>
        </w:r>
        <w:r w:rsidR="00F64445">
          <w:rPr>
            <w:noProof/>
            <w:webHidden/>
          </w:rPr>
          <w:instrText xml:space="preserve"> PAGEREF _Toc519606066 \h </w:instrText>
        </w:r>
        <w:r w:rsidR="00F64445">
          <w:rPr>
            <w:noProof/>
            <w:webHidden/>
          </w:rPr>
        </w:r>
        <w:r w:rsidR="00F64445">
          <w:rPr>
            <w:noProof/>
            <w:webHidden/>
          </w:rPr>
          <w:fldChar w:fldCharType="separate"/>
        </w:r>
        <w:r w:rsidR="00F64445">
          <w:rPr>
            <w:noProof/>
            <w:webHidden/>
          </w:rPr>
          <w:t>23</w:t>
        </w:r>
        <w:r w:rsidR="00F64445">
          <w:rPr>
            <w:noProof/>
            <w:webHidden/>
          </w:rPr>
          <w:fldChar w:fldCharType="end"/>
        </w:r>
      </w:hyperlink>
    </w:p>
    <w:p w14:paraId="7F72E313" w14:textId="77777777" w:rsidR="00F64445" w:rsidRDefault="008324B5">
      <w:pPr>
        <w:pStyle w:val="TOC3"/>
        <w:rPr>
          <w:rFonts w:asciiTheme="minorHAnsi" w:eastAsiaTheme="minorEastAsia" w:hAnsiTheme="minorHAnsi" w:cstheme="minorBidi"/>
          <w:iCs w:val="0"/>
          <w:caps w:val="0"/>
          <w:noProof/>
          <w:sz w:val="22"/>
          <w:szCs w:val="22"/>
        </w:rPr>
      </w:pPr>
      <w:hyperlink w:anchor="_Toc519606067" w:history="1">
        <w:r w:rsidR="00F64445" w:rsidRPr="00204450">
          <w:rPr>
            <w:rStyle w:val="Hyperlink"/>
            <w:noProof/>
            <w14:scene3d>
              <w14:camera w14:prst="orthographicFront"/>
              <w14:lightRig w14:rig="threePt" w14:dir="t">
                <w14:rot w14:lat="0" w14:lon="0" w14:rev="0"/>
              </w14:lightRig>
            </w14:scene3d>
          </w:rPr>
          <w:t>3.7.7</w:t>
        </w:r>
        <w:r w:rsidR="00F64445">
          <w:rPr>
            <w:rFonts w:asciiTheme="minorHAnsi" w:eastAsiaTheme="minorEastAsia" w:hAnsiTheme="minorHAnsi" w:cstheme="minorBidi"/>
            <w:iCs w:val="0"/>
            <w:caps w:val="0"/>
            <w:noProof/>
            <w:sz w:val="22"/>
            <w:szCs w:val="22"/>
          </w:rPr>
          <w:tab/>
        </w:r>
        <w:r w:rsidR="00F64445" w:rsidRPr="00204450">
          <w:rPr>
            <w:rStyle w:val="Hyperlink"/>
            <w:noProof/>
          </w:rPr>
          <w:t>CONTINGENCY PLAN</w:t>
        </w:r>
        <w:r w:rsidR="00F64445">
          <w:rPr>
            <w:noProof/>
            <w:webHidden/>
          </w:rPr>
          <w:tab/>
        </w:r>
        <w:r w:rsidR="00F64445">
          <w:rPr>
            <w:noProof/>
            <w:webHidden/>
          </w:rPr>
          <w:fldChar w:fldCharType="begin"/>
        </w:r>
        <w:r w:rsidR="00F64445">
          <w:rPr>
            <w:noProof/>
            <w:webHidden/>
          </w:rPr>
          <w:instrText xml:space="preserve"> PAGEREF _Toc519606067 \h </w:instrText>
        </w:r>
        <w:r w:rsidR="00F64445">
          <w:rPr>
            <w:noProof/>
            <w:webHidden/>
          </w:rPr>
        </w:r>
        <w:r w:rsidR="00F64445">
          <w:rPr>
            <w:noProof/>
            <w:webHidden/>
          </w:rPr>
          <w:fldChar w:fldCharType="separate"/>
        </w:r>
        <w:r w:rsidR="00F64445">
          <w:rPr>
            <w:noProof/>
            <w:webHidden/>
          </w:rPr>
          <w:t>23</w:t>
        </w:r>
        <w:r w:rsidR="00F64445">
          <w:rPr>
            <w:noProof/>
            <w:webHidden/>
          </w:rPr>
          <w:fldChar w:fldCharType="end"/>
        </w:r>
      </w:hyperlink>
    </w:p>
    <w:p w14:paraId="757E4B02" w14:textId="77777777" w:rsidR="00F64445" w:rsidRDefault="008324B5">
      <w:pPr>
        <w:pStyle w:val="TOC2"/>
        <w:tabs>
          <w:tab w:val="left" w:pos="720"/>
        </w:tabs>
        <w:rPr>
          <w:rFonts w:asciiTheme="minorHAnsi" w:eastAsiaTheme="minorEastAsia" w:hAnsiTheme="minorHAnsi" w:cstheme="minorBidi"/>
          <w:caps w:val="0"/>
          <w:noProof/>
          <w:sz w:val="22"/>
          <w:szCs w:val="22"/>
        </w:rPr>
      </w:pPr>
      <w:hyperlink w:anchor="_Toc519606068" w:history="1">
        <w:r w:rsidR="00F64445" w:rsidRPr="00204450">
          <w:rPr>
            <w:rStyle w:val="Hyperlink"/>
            <w:noProof/>
            <w14:scene3d>
              <w14:camera w14:prst="orthographicFront"/>
              <w14:lightRig w14:rig="threePt" w14:dir="t">
                <w14:rot w14:lat="0" w14:lon="0" w14:rev="0"/>
              </w14:lightRig>
            </w14:scene3d>
          </w:rPr>
          <w:t>3.8</w:t>
        </w:r>
        <w:r w:rsidR="00F64445">
          <w:rPr>
            <w:rFonts w:asciiTheme="minorHAnsi" w:eastAsiaTheme="minorEastAsia" w:hAnsiTheme="minorHAnsi" w:cstheme="minorBidi"/>
            <w:caps w:val="0"/>
            <w:noProof/>
            <w:sz w:val="22"/>
            <w:szCs w:val="22"/>
          </w:rPr>
          <w:tab/>
        </w:r>
        <w:r w:rsidR="00F64445" w:rsidRPr="00204450">
          <w:rPr>
            <w:rStyle w:val="Hyperlink"/>
            <w:noProof/>
          </w:rPr>
          <w:t>PROJECT CLOSEOUT</w:t>
        </w:r>
        <w:r w:rsidR="00F64445">
          <w:rPr>
            <w:noProof/>
            <w:webHidden/>
          </w:rPr>
          <w:tab/>
        </w:r>
        <w:r w:rsidR="00F64445">
          <w:rPr>
            <w:noProof/>
            <w:webHidden/>
          </w:rPr>
          <w:fldChar w:fldCharType="begin"/>
        </w:r>
        <w:r w:rsidR="00F64445">
          <w:rPr>
            <w:noProof/>
            <w:webHidden/>
          </w:rPr>
          <w:instrText xml:space="preserve"> PAGEREF _Toc519606068 \h </w:instrText>
        </w:r>
        <w:r w:rsidR="00F64445">
          <w:rPr>
            <w:noProof/>
            <w:webHidden/>
          </w:rPr>
        </w:r>
        <w:r w:rsidR="00F64445">
          <w:rPr>
            <w:noProof/>
            <w:webHidden/>
          </w:rPr>
          <w:fldChar w:fldCharType="separate"/>
        </w:r>
        <w:r w:rsidR="00F64445">
          <w:rPr>
            <w:noProof/>
            <w:webHidden/>
          </w:rPr>
          <w:t>24</w:t>
        </w:r>
        <w:r w:rsidR="00F64445">
          <w:rPr>
            <w:noProof/>
            <w:webHidden/>
          </w:rPr>
          <w:fldChar w:fldCharType="end"/>
        </w:r>
      </w:hyperlink>
    </w:p>
    <w:p w14:paraId="0910765A" w14:textId="77777777" w:rsidR="00F64445" w:rsidRDefault="008324B5">
      <w:pPr>
        <w:pStyle w:val="TOC2"/>
        <w:tabs>
          <w:tab w:val="left" w:pos="720"/>
        </w:tabs>
        <w:rPr>
          <w:rFonts w:asciiTheme="minorHAnsi" w:eastAsiaTheme="minorEastAsia" w:hAnsiTheme="minorHAnsi" w:cstheme="minorBidi"/>
          <w:caps w:val="0"/>
          <w:noProof/>
          <w:sz w:val="22"/>
          <w:szCs w:val="22"/>
        </w:rPr>
      </w:pPr>
      <w:hyperlink w:anchor="_Toc519606069" w:history="1">
        <w:r w:rsidR="00F64445" w:rsidRPr="00204450">
          <w:rPr>
            <w:rStyle w:val="Hyperlink"/>
            <w:noProof/>
            <w14:scene3d>
              <w14:camera w14:prst="orthographicFront"/>
              <w14:lightRig w14:rig="threePt" w14:dir="t">
                <w14:rot w14:lat="0" w14:lon="0" w14:rev="0"/>
              </w14:lightRig>
            </w14:scene3d>
          </w:rPr>
          <w:t>3.9</w:t>
        </w:r>
        <w:r w:rsidR="00F64445">
          <w:rPr>
            <w:rFonts w:asciiTheme="minorHAnsi" w:eastAsiaTheme="minorEastAsia" w:hAnsiTheme="minorHAnsi" w:cstheme="minorBidi"/>
            <w:caps w:val="0"/>
            <w:noProof/>
            <w:sz w:val="22"/>
            <w:szCs w:val="22"/>
          </w:rPr>
          <w:tab/>
        </w:r>
        <w:r w:rsidR="00F64445" w:rsidRPr="00204450">
          <w:rPr>
            <w:rStyle w:val="Hyperlink"/>
            <w:noProof/>
          </w:rPr>
          <w:t>TECHNICAL ENVIRONMENT</w:t>
        </w:r>
        <w:r w:rsidR="00F64445">
          <w:rPr>
            <w:noProof/>
            <w:webHidden/>
          </w:rPr>
          <w:tab/>
        </w:r>
        <w:r w:rsidR="00F64445">
          <w:rPr>
            <w:noProof/>
            <w:webHidden/>
          </w:rPr>
          <w:fldChar w:fldCharType="begin"/>
        </w:r>
        <w:r w:rsidR="00F64445">
          <w:rPr>
            <w:noProof/>
            <w:webHidden/>
          </w:rPr>
          <w:instrText xml:space="preserve"> PAGEREF _Toc519606069 \h </w:instrText>
        </w:r>
        <w:r w:rsidR="00F64445">
          <w:rPr>
            <w:noProof/>
            <w:webHidden/>
          </w:rPr>
        </w:r>
        <w:r w:rsidR="00F64445">
          <w:rPr>
            <w:noProof/>
            <w:webHidden/>
          </w:rPr>
          <w:fldChar w:fldCharType="separate"/>
        </w:r>
        <w:r w:rsidR="00F64445">
          <w:rPr>
            <w:noProof/>
            <w:webHidden/>
          </w:rPr>
          <w:t>24</w:t>
        </w:r>
        <w:r w:rsidR="00F64445">
          <w:rPr>
            <w:noProof/>
            <w:webHidden/>
          </w:rPr>
          <w:fldChar w:fldCharType="end"/>
        </w:r>
      </w:hyperlink>
    </w:p>
    <w:p w14:paraId="57992074" w14:textId="77777777" w:rsidR="00F64445" w:rsidRDefault="008324B5">
      <w:pPr>
        <w:pStyle w:val="TOC3"/>
        <w:rPr>
          <w:rFonts w:asciiTheme="minorHAnsi" w:eastAsiaTheme="minorEastAsia" w:hAnsiTheme="minorHAnsi" w:cstheme="minorBidi"/>
          <w:iCs w:val="0"/>
          <w:caps w:val="0"/>
          <w:noProof/>
          <w:sz w:val="22"/>
          <w:szCs w:val="22"/>
        </w:rPr>
      </w:pPr>
      <w:hyperlink w:anchor="_Toc519606070" w:history="1">
        <w:r w:rsidR="00F64445" w:rsidRPr="00204450">
          <w:rPr>
            <w:rStyle w:val="Hyperlink"/>
            <w:noProof/>
            <w14:scene3d>
              <w14:camera w14:prst="orthographicFront"/>
              <w14:lightRig w14:rig="threePt" w14:dir="t">
                <w14:rot w14:lat="0" w14:lon="0" w14:rev="0"/>
              </w14:lightRig>
            </w14:scene3d>
          </w:rPr>
          <w:t>3.9.1</w:t>
        </w:r>
        <w:r w:rsidR="00F64445">
          <w:rPr>
            <w:rFonts w:asciiTheme="minorHAnsi" w:eastAsiaTheme="minorEastAsia" w:hAnsiTheme="minorHAnsi" w:cstheme="minorBidi"/>
            <w:iCs w:val="0"/>
            <w:caps w:val="0"/>
            <w:noProof/>
            <w:sz w:val="22"/>
            <w:szCs w:val="22"/>
          </w:rPr>
          <w:tab/>
        </w:r>
        <w:r w:rsidR="00F64445" w:rsidRPr="00204450">
          <w:rPr>
            <w:rStyle w:val="Hyperlink"/>
            <w:noProof/>
          </w:rPr>
          <w:t>Hosting and Backup Services</w:t>
        </w:r>
        <w:r w:rsidR="00F64445">
          <w:rPr>
            <w:noProof/>
            <w:webHidden/>
          </w:rPr>
          <w:tab/>
        </w:r>
        <w:r w:rsidR="00F64445">
          <w:rPr>
            <w:noProof/>
            <w:webHidden/>
          </w:rPr>
          <w:fldChar w:fldCharType="begin"/>
        </w:r>
        <w:r w:rsidR="00F64445">
          <w:rPr>
            <w:noProof/>
            <w:webHidden/>
          </w:rPr>
          <w:instrText xml:space="preserve"> PAGEREF _Toc519606070 \h </w:instrText>
        </w:r>
        <w:r w:rsidR="00F64445">
          <w:rPr>
            <w:noProof/>
            <w:webHidden/>
          </w:rPr>
        </w:r>
        <w:r w:rsidR="00F64445">
          <w:rPr>
            <w:noProof/>
            <w:webHidden/>
          </w:rPr>
          <w:fldChar w:fldCharType="separate"/>
        </w:r>
        <w:r w:rsidR="00F64445">
          <w:rPr>
            <w:noProof/>
            <w:webHidden/>
          </w:rPr>
          <w:t>24</w:t>
        </w:r>
        <w:r w:rsidR="00F64445">
          <w:rPr>
            <w:noProof/>
            <w:webHidden/>
          </w:rPr>
          <w:fldChar w:fldCharType="end"/>
        </w:r>
      </w:hyperlink>
    </w:p>
    <w:p w14:paraId="287EE01A" w14:textId="77777777" w:rsidR="00F64445" w:rsidRDefault="008324B5">
      <w:pPr>
        <w:pStyle w:val="TOC3"/>
        <w:rPr>
          <w:rFonts w:asciiTheme="minorHAnsi" w:eastAsiaTheme="minorEastAsia" w:hAnsiTheme="minorHAnsi" w:cstheme="minorBidi"/>
          <w:iCs w:val="0"/>
          <w:caps w:val="0"/>
          <w:noProof/>
          <w:sz w:val="22"/>
          <w:szCs w:val="22"/>
        </w:rPr>
      </w:pPr>
      <w:hyperlink w:anchor="_Toc519606071" w:history="1">
        <w:r w:rsidR="00F64445" w:rsidRPr="00204450">
          <w:rPr>
            <w:rStyle w:val="Hyperlink"/>
            <w:noProof/>
            <w14:scene3d>
              <w14:camera w14:prst="orthographicFront"/>
              <w14:lightRig w14:rig="threePt" w14:dir="t">
                <w14:rot w14:lat="0" w14:lon="0" w14:rev="0"/>
              </w14:lightRig>
            </w14:scene3d>
          </w:rPr>
          <w:t>3.9.2</w:t>
        </w:r>
        <w:r w:rsidR="00F64445">
          <w:rPr>
            <w:rFonts w:asciiTheme="minorHAnsi" w:eastAsiaTheme="minorEastAsia" w:hAnsiTheme="minorHAnsi" w:cstheme="minorBidi"/>
            <w:iCs w:val="0"/>
            <w:caps w:val="0"/>
            <w:noProof/>
            <w:sz w:val="22"/>
            <w:szCs w:val="22"/>
          </w:rPr>
          <w:tab/>
        </w:r>
        <w:r w:rsidR="00F64445" w:rsidRPr="00204450">
          <w:rPr>
            <w:rStyle w:val="Hyperlink"/>
            <w:noProof/>
          </w:rPr>
          <w:t>Extranet Plan</w:t>
        </w:r>
        <w:r w:rsidR="00F64445">
          <w:rPr>
            <w:noProof/>
            <w:webHidden/>
          </w:rPr>
          <w:tab/>
        </w:r>
        <w:r w:rsidR="00F64445">
          <w:rPr>
            <w:noProof/>
            <w:webHidden/>
          </w:rPr>
          <w:fldChar w:fldCharType="begin"/>
        </w:r>
        <w:r w:rsidR="00F64445">
          <w:rPr>
            <w:noProof/>
            <w:webHidden/>
          </w:rPr>
          <w:instrText xml:space="preserve"> PAGEREF _Toc519606071 \h </w:instrText>
        </w:r>
        <w:r w:rsidR="00F64445">
          <w:rPr>
            <w:noProof/>
            <w:webHidden/>
          </w:rPr>
        </w:r>
        <w:r w:rsidR="00F64445">
          <w:rPr>
            <w:noProof/>
            <w:webHidden/>
          </w:rPr>
          <w:fldChar w:fldCharType="separate"/>
        </w:r>
        <w:r w:rsidR="00F64445">
          <w:rPr>
            <w:noProof/>
            <w:webHidden/>
          </w:rPr>
          <w:t>24</w:t>
        </w:r>
        <w:r w:rsidR="00F64445">
          <w:rPr>
            <w:noProof/>
            <w:webHidden/>
          </w:rPr>
          <w:fldChar w:fldCharType="end"/>
        </w:r>
      </w:hyperlink>
    </w:p>
    <w:p w14:paraId="266816BF" w14:textId="77777777" w:rsidR="00F64445" w:rsidRDefault="008324B5">
      <w:pPr>
        <w:pStyle w:val="TOC3"/>
        <w:rPr>
          <w:rFonts w:asciiTheme="minorHAnsi" w:eastAsiaTheme="minorEastAsia" w:hAnsiTheme="minorHAnsi" w:cstheme="minorBidi"/>
          <w:iCs w:val="0"/>
          <w:caps w:val="0"/>
          <w:noProof/>
          <w:sz w:val="22"/>
          <w:szCs w:val="22"/>
        </w:rPr>
      </w:pPr>
      <w:hyperlink w:anchor="_Toc519606072" w:history="1">
        <w:r w:rsidR="00F64445" w:rsidRPr="00204450">
          <w:rPr>
            <w:rStyle w:val="Hyperlink"/>
            <w:noProof/>
            <w14:scene3d>
              <w14:camera w14:prst="orthographicFront"/>
              <w14:lightRig w14:rig="threePt" w14:dir="t">
                <w14:rot w14:lat="0" w14:lon="0" w14:rev="0"/>
              </w14:lightRig>
            </w14:scene3d>
          </w:rPr>
          <w:t>3.9.3</w:t>
        </w:r>
        <w:r w:rsidR="00F64445">
          <w:rPr>
            <w:rFonts w:asciiTheme="minorHAnsi" w:eastAsiaTheme="minorEastAsia" w:hAnsiTheme="minorHAnsi" w:cstheme="minorBidi"/>
            <w:iCs w:val="0"/>
            <w:caps w:val="0"/>
            <w:noProof/>
            <w:sz w:val="22"/>
            <w:szCs w:val="22"/>
          </w:rPr>
          <w:tab/>
        </w:r>
        <w:r w:rsidR="00F64445" w:rsidRPr="00204450">
          <w:rPr>
            <w:rStyle w:val="Hyperlink"/>
            <w:noProof/>
          </w:rPr>
          <w:t>Transmission of Files</w:t>
        </w:r>
        <w:r w:rsidR="00F64445">
          <w:rPr>
            <w:noProof/>
            <w:webHidden/>
          </w:rPr>
          <w:tab/>
        </w:r>
        <w:r w:rsidR="00F64445">
          <w:rPr>
            <w:noProof/>
            <w:webHidden/>
          </w:rPr>
          <w:fldChar w:fldCharType="begin"/>
        </w:r>
        <w:r w:rsidR="00F64445">
          <w:rPr>
            <w:noProof/>
            <w:webHidden/>
          </w:rPr>
          <w:instrText xml:space="preserve"> PAGEREF _Toc519606072 \h </w:instrText>
        </w:r>
        <w:r w:rsidR="00F64445">
          <w:rPr>
            <w:noProof/>
            <w:webHidden/>
          </w:rPr>
        </w:r>
        <w:r w:rsidR="00F64445">
          <w:rPr>
            <w:noProof/>
            <w:webHidden/>
          </w:rPr>
          <w:fldChar w:fldCharType="separate"/>
        </w:r>
        <w:r w:rsidR="00F64445">
          <w:rPr>
            <w:noProof/>
            <w:webHidden/>
          </w:rPr>
          <w:t>28</w:t>
        </w:r>
        <w:r w:rsidR="00F64445">
          <w:rPr>
            <w:noProof/>
            <w:webHidden/>
          </w:rPr>
          <w:fldChar w:fldCharType="end"/>
        </w:r>
      </w:hyperlink>
    </w:p>
    <w:p w14:paraId="023D53F0" w14:textId="77777777" w:rsidR="00F64445" w:rsidRDefault="008324B5">
      <w:pPr>
        <w:pStyle w:val="TOC3"/>
        <w:rPr>
          <w:rFonts w:asciiTheme="minorHAnsi" w:eastAsiaTheme="minorEastAsia" w:hAnsiTheme="minorHAnsi" w:cstheme="minorBidi"/>
          <w:iCs w:val="0"/>
          <w:caps w:val="0"/>
          <w:noProof/>
          <w:sz w:val="22"/>
          <w:szCs w:val="22"/>
        </w:rPr>
      </w:pPr>
      <w:hyperlink w:anchor="_Toc519606073" w:history="1">
        <w:r w:rsidR="00F64445" w:rsidRPr="00204450">
          <w:rPr>
            <w:rStyle w:val="Hyperlink"/>
            <w:noProof/>
            <w14:scene3d>
              <w14:camera w14:prst="orthographicFront"/>
              <w14:lightRig w14:rig="threePt" w14:dir="t">
                <w14:rot w14:lat="0" w14:lon="0" w14:rev="0"/>
              </w14:lightRig>
            </w14:scene3d>
          </w:rPr>
          <w:t>3.9.4</w:t>
        </w:r>
        <w:r w:rsidR="00F64445">
          <w:rPr>
            <w:rFonts w:asciiTheme="minorHAnsi" w:eastAsiaTheme="minorEastAsia" w:hAnsiTheme="minorHAnsi" w:cstheme="minorBidi"/>
            <w:iCs w:val="0"/>
            <w:caps w:val="0"/>
            <w:noProof/>
            <w:sz w:val="22"/>
            <w:szCs w:val="22"/>
          </w:rPr>
          <w:tab/>
        </w:r>
        <w:r w:rsidR="00F64445" w:rsidRPr="00204450">
          <w:rPr>
            <w:rStyle w:val="Hyperlink"/>
            <w:noProof/>
          </w:rPr>
          <w:t>System Performance, Availability and Reliability</w:t>
        </w:r>
        <w:r w:rsidR="00F64445">
          <w:rPr>
            <w:noProof/>
            <w:webHidden/>
          </w:rPr>
          <w:tab/>
        </w:r>
        <w:r w:rsidR="00F64445">
          <w:rPr>
            <w:noProof/>
            <w:webHidden/>
          </w:rPr>
          <w:fldChar w:fldCharType="begin"/>
        </w:r>
        <w:r w:rsidR="00F64445">
          <w:rPr>
            <w:noProof/>
            <w:webHidden/>
          </w:rPr>
          <w:instrText xml:space="preserve"> PAGEREF _Toc519606073 \h </w:instrText>
        </w:r>
        <w:r w:rsidR="00F64445">
          <w:rPr>
            <w:noProof/>
            <w:webHidden/>
          </w:rPr>
        </w:r>
        <w:r w:rsidR="00F64445">
          <w:rPr>
            <w:noProof/>
            <w:webHidden/>
          </w:rPr>
          <w:fldChar w:fldCharType="separate"/>
        </w:r>
        <w:r w:rsidR="00F64445">
          <w:rPr>
            <w:noProof/>
            <w:webHidden/>
          </w:rPr>
          <w:t>29</w:t>
        </w:r>
        <w:r w:rsidR="00F64445">
          <w:rPr>
            <w:noProof/>
            <w:webHidden/>
          </w:rPr>
          <w:fldChar w:fldCharType="end"/>
        </w:r>
      </w:hyperlink>
    </w:p>
    <w:p w14:paraId="05C9DAA9" w14:textId="77777777" w:rsidR="00F64445" w:rsidRDefault="008324B5">
      <w:pPr>
        <w:pStyle w:val="TOC3"/>
        <w:rPr>
          <w:rFonts w:asciiTheme="minorHAnsi" w:eastAsiaTheme="minorEastAsia" w:hAnsiTheme="minorHAnsi" w:cstheme="minorBidi"/>
          <w:iCs w:val="0"/>
          <w:caps w:val="0"/>
          <w:noProof/>
          <w:sz w:val="22"/>
          <w:szCs w:val="22"/>
        </w:rPr>
      </w:pPr>
      <w:hyperlink w:anchor="_Toc519606074" w:history="1">
        <w:r w:rsidR="00F64445" w:rsidRPr="00204450">
          <w:rPr>
            <w:rStyle w:val="Hyperlink"/>
            <w:noProof/>
            <w14:scene3d>
              <w14:camera w14:prst="orthographicFront"/>
              <w14:lightRig w14:rig="threePt" w14:dir="t">
                <w14:rot w14:lat="0" w14:lon="0" w14:rev="0"/>
              </w14:lightRig>
            </w14:scene3d>
          </w:rPr>
          <w:t>3.9.5</w:t>
        </w:r>
        <w:r w:rsidR="00F64445">
          <w:rPr>
            <w:rFonts w:asciiTheme="minorHAnsi" w:eastAsiaTheme="minorEastAsia" w:hAnsiTheme="minorHAnsi" w:cstheme="minorBidi"/>
            <w:iCs w:val="0"/>
            <w:caps w:val="0"/>
            <w:noProof/>
            <w:sz w:val="22"/>
            <w:szCs w:val="22"/>
          </w:rPr>
          <w:tab/>
        </w:r>
        <w:r w:rsidR="00F64445" w:rsidRPr="00204450">
          <w:rPr>
            <w:rStyle w:val="Hyperlink"/>
            <w:noProof/>
          </w:rPr>
          <w:t>Business Continuity</w:t>
        </w:r>
        <w:r w:rsidR="00F64445">
          <w:rPr>
            <w:noProof/>
            <w:webHidden/>
          </w:rPr>
          <w:tab/>
        </w:r>
        <w:r w:rsidR="00F64445">
          <w:rPr>
            <w:noProof/>
            <w:webHidden/>
          </w:rPr>
          <w:fldChar w:fldCharType="begin"/>
        </w:r>
        <w:r w:rsidR="00F64445">
          <w:rPr>
            <w:noProof/>
            <w:webHidden/>
          </w:rPr>
          <w:instrText xml:space="preserve"> PAGEREF _Toc519606074 \h </w:instrText>
        </w:r>
        <w:r w:rsidR="00F64445">
          <w:rPr>
            <w:noProof/>
            <w:webHidden/>
          </w:rPr>
        </w:r>
        <w:r w:rsidR="00F64445">
          <w:rPr>
            <w:noProof/>
            <w:webHidden/>
          </w:rPr>
          <w:fldChar w:fldCharType="separate"/>
        </w:r>
        <w:r w:rsidR="00F64445">
          <w:rPr>
            <w:noProof/>
            <w:webHidden/>
          </w:rPr>
          <w:t>29</w:t>
        </w:r>
        <w:r w:rsidR="00F64445">
          <w:rPr>
            <w:noProof/>
            <w:webHidden/>
          </w:rPr>
          <w:fldChar w:fldCharType="end"/>
        </w:r>
      </w:hyperlink>
    </w:p>
    <w:p w14:paraId="2BD628EA" w14:textId="77777777" w:rsidR="00F64445" w:rsidRDefault="008324B5">
      <w:pPr>
        <w:pStyle w:val="TOC2"/>
        <w:tabs>
          <w:tab w:val="left" w:pos="1200"/>
        </w:tabs>
        <w:rPr>
          <w:rFonts w:asciiTheme="minorHAnsi" w:eastAsiaTheme="minorEastAsia" w:hAnsiTheme="minorHAnsi" w:cstheme="minorBidi"/>
          <w:caps w:val="0"/>
          <w:noProof/>
          <w:sz w:val="22"/>
          <w:szCs w:val="22"/>
        </w:rPr>
      </w:pPr>
      <w:hyperlink w:anchor="_Toc519606075" w:history="1">
        <w:r w:rsidR="00F64445" w:rsidRPr="00204450">
          <w:rPr>
            <w:rStyle w:val="Hyperlink"/>
            <w:noProof/>
            <w14:scene3d>
              <w14:camera w14:prst="orthographicFront"/>
              <w14:lightRig w14:rig="threePt" w14:dir="t">
                <w14:rot w14:lat="0" w14:lon="0" w14:rev="0"/>
              </w14:lightRig>
            </w14:scene3d>
          </w:rPr>
          <w:t>3.10</w:t>
        </w:r>
        <w:r w:rsidR="00F64445">
          <w:rPr>
            <w:rFonts w:asciiTheme="minorHAnsi" w:eastAsiaTheme="minorEastAsia" w:hAnsiTheme="minorHAnsi" w:cstheme="minorBidi"/>
            <w:caps w:val="0"/>
            <w:noProof/>
            <w:sz w:val="22"/>
            <w:szCs w:val="22"/>
          </w:rPr>
          <w:tab/>
        </w:r>
        <w:r w:rsidR="00F64445" w:rsidRPr="00204450">
          <w:rPr>
            <w:rStyle w:val="Hyperlink"/>
            <w:noProof/>
          </w:rPr>
          <w:t>DATA CONFIDENTIALITY AND SECURITY</w:t>
        </w:r>
        <w:r w:rsidR="00F64445">
          <w:rPr>
            <w:noProof/>
            <w:webHidden/>
          </w:rPr>
          <w:tab/>
        </w:r>
        <w:r w:rsidR="00F64445">
          <w:rPr>
            <w:noProof/>
            <w:webHidden/>
          </w:rPr>
          <w:fldChar w:fldCharType="begin"/>
        </w:r>
        <w:r w:rsidR="00F64445">
          <w:rPr>
            <w:noProof/>
            <w:webHidden/>
          </w:rPr>
          <w:instrText xml:space="preserve"> PAGEREF _Toc519606075 \h </w:instrText>
        </w:r>
        <w:r w:rsidR="00F64445">
          <w:rPr>
            <w:noProof/>
            <w:webHidden/>
          </w:rPr>
        </w:r>
        <w:r w:rsidR="00F64445">
          <w:rPr>
            <w:noProof/>
            <w:webHidden/>
          </w:rPr>
          <w:fldChar w:fldCharType="separate"/>
        </w:r>
        <w:r w:rsidR="00F64445">
          <w:rPr>
            <w:noProof/>
            <w:webHidden/>
          </w:rPr>
          <w:t>29</w:t>
        </w:r>
        <w:r w:rsidR="00F64445">
          <w:rPr>
            <w:noProof/>
            <w:webHidden/>
          </w:rPr>
          <w:fldChar w:fldCharType="end"/>
        </w:r>
      </w:hyperlink>
    </w:p>
    <w:p w14:paraId="51EC6739" w14:textId="77777777" w:rsidR="00F64445" w:rsidRDefault="008324B5">
      <w:pPr>
        <w:pStyle w:val="TOC3"/>
        <w:rPr>
          <w:rFonts w:asciiTheme="minorHAnsi" w:eastAsiaTheme="minorEastAsia" w:hAnsiTheme="minorHAnsi" w:cstheme="minorBidi"/>
          <w:iCs w:val="0"/>
          <w:caps w:val="0"/>
          <w:noProof/>
          <w:sz w:val="22"/>
          <w:szCs w:val="22"/>
        </w:rPr>
      </w:pPr>
      <w:hyperlink w:anchor="_Toc519606076" w:history="1">
        <w:r w:rsidR="00F64445" w:rsidRPr="00204450">
          <w:rPr>
            <w:rStyle w:val="Hyperlink"/>
            <w:noProof/>
            <w14:scene3d>
              <w14:camera w14:prst="orthographicFront"/>
              <w14:lightRig w14:rig="threePt" w14:dir="t">
                <w14:rot w14:lat="0" w14:lon="0" w14:rev="0"/>
              </w14:lightRig>
            </w14:scene3d>
          </w:rPr>
          <w:t>3.10.1</w:t>
        </w:r>
        <w:r w:rsidR="00F64445">
          <w:rPr>
            <w:rFonts w:asciiTheme="minorHAnsi" w:eastAsiaTheme="minorEastAsia" w:hAnsiTheme="minorHAnsi" w:cstheme="minorBidi"/>
            <w:iCs w:val="0"/>
            <w:caps w:val="0"/>
            <w:noProof/>
            <w:sz w:val="22"/>
            <w:szCs w:val="22"/>
          </w:rPr>
          <w:tab/>
        </w:r>
        <w:r w:rsidR="00F64445" w:rsidRPr="00204450">
          <w:rPr>
            <w:rStyle w:val="Hyperlink"/>
            <w:noProof/>
          </w:rPr>
          <w:t>Data Confidentiality</w:t>
        </w:r>
        <w:r w:rsidR="00F64445">
          <w:rPr>
            <w:noProof/>
            <w:webHidden/>
          </w:rPr>
          <w:tab/>
        </w:r>
        <w:r w:rsidR="00F64445">
          <w:rPr>
            <w:noProof/>
            <w:webHidden/>
          </w:rPr>
          <w:fldChar w:fldCharType="begin"/>
        </w:r>
        <w:r w:rsidR="00F64445">
          <w:rPr>
            <w:noProof/>
            <w:webHidden/>
          </w:rPr>
          <w:instrText xml:space="preserve"> PAGEREF _Toc519606076 \h </w:instrText>
        </w:r>
        <w:r w:rsidR="00F64445">
          <w:rPr>
            <w:noProof/>
            <w:webHidden/>
          </w:rPr>
        </w:r>
        <w:r w:rsidR="00F64445">
          <w:rPr>
            <w:noProof/>
            <w:webHidden/>
          </w:rPr>
          <w:fldChar w:fldCharType="separate"/>
        </w:r>
        <w:r w:rsidR="00F64445">
          <w:rPr>
            <w:noProof/>
            <w:webHidden/>
          </w:rPr>
          <w:t>29</w:t>
        </w:r>
        <w:r w:rsidR="00F64445">
          <w:rPr>
            <w:noProof/>
            <w:webHidden/>
          </w:rPr>
          <w:fldChar w:fldCharType="end"/>
        </w:r>
      </w:hyperlink>
    </w:p>
    <w:p w14:paraId="30C0FC3B" w14:textId="77777777" w:rsidR="00F64445" w:rsidRDefault="00F64445">
      <w:pPr>
        <w:pStyle w:val="TOC3"/>
        <w:rPr>
          <w:rFonts w:asciiTheme="minorHAnsi" w:eastAsiaTheme="minorEastAsia" w:hAnsiTheme="minorHAnsi" w:cstheme="minorBidi"/>
          <w:iCs w:val="0"/>
          <w:caps w:val="0"/>
          <w:noProof/>
          <w:sz w:val="22"/>
          <w:szCs w:val="22"/>
        </w:rPr>
      </w:pPr>
      <w:hyperlink w:anchor="_Toc519606082" w:history="1">
        <w:r w:rsidRPr="00204450">
          <w:rPr>
            <w:rStyle w:val="Hyperlink"/>
            <w:noProof/>
            <w14:scene3d>
              <w14:camera w14:prst="orthographicFront"/>
              <w14:lightRig w14:rig="threePt" w14:dir="t">
                <w14:rot w14:lat="0" w14:lon="0" w14:rev="0"/>
              </w14:lightRig>
            </w14:scene3d>
          </w:rPr>
          <w:t>3.10.2</w:t>
        </w:r>
        <w:r>
          <w:rPr>
            <w:rFonts w:asciiTheme="minorHAnsi" w:eastAsiaTheme="minorEastAsia" w:hAnsiTheme="minorHAnsi" w:cstheme="minorBidi"/>
            <w:iCs w:val="0"/>
            <w:caps w:val="0"/>
            <w:noProof/>
            <w:sz w:val="22"/>
            <w:szCs w:val="22"/>
          </w:rPr>
          <w:tab/>
        </w:r>
        <w:r w:rsidRPr="00204450">
          <w:rPr>
            <w:rStyle w:val="Hyperlink"/>
            <w:noProof/>
          </w:rPr>
          <w:t>DATA SECURITY STANDARDS</w:t>
        </w:r>
        <w:r>
          <w:rPr>
            <w:noProof/>
            <w:webHidden/>
          </w:rPr>
          <w:tab/>
        </w:r>
        <w:r>
          <w:rPr>
            <w:noProof/>
            <w:webHidden/>
          </w:rPr>
          <w:fldChar w:fldCharType="begin"/>
        </w:r>
        <w:r>
          <w:rPr>
            <w:noProof/>
            <w:webHidden/>
          </w:rPr>
          <w:instrText xml:space="preserve"> PAGEREF _Toc519606082 \h </w:instrText>
        </w:r>
        <w:r>
          <w:rPr>
            <w:noProof/>
            <w:webHidden/>
          </w:rPr>
        </w:r>
        <w:r>
          <w:rPr>
            <w:noProof/>
            <w:webHidden/>
          </w:rPr>
          <w:fldChar w:fldCharType="separate"/>
        </w:r>
        <w:r>
          <w:rPr>
            <w:noProof/>
            <w:webHidden/>
          </w:rPr>
          <w:t>31</w:t>
        </w:r>
        <w:r>
          <w:rPr>
            <w:noProof/>
            <w:webHidden/>
          </w:rPr>
          <w:fldChar w:fldCharType="end"/>
        </w:r>
      </w:hyperlink>
    </w:p>
    <w:p w14:paraId="76993DF2" w14:textId="77777777" w:rsidR="00F64445" w:rsidRDefault="008324B5">
      <w:pPr>
        <w:pStyle w:val="TOC1"/>
        <w:rPr>
          <w:rFonts w:asciiTheme="minorHAnsi" w:eastAsiaTheme="minorEastAsia" w:hAnsiTheme="minorHAnsi" w:cstheme="minorBidi"/>
          <w:b w:val="0"/>
          <w:bCs w:val="0"/>
          <w:caps w:val="0"/>
          <w:noProof/>
          <w:sz w:val="22"/>
          <w:szCs w:val="22"/>
        </w:rPr>
      </w:pPr>
      <w:hyperlink w:anchor="_Toc519606083" w:history="1">
        <w:r w:rsidR="00F64445" w:rsidRPr="00204450">
          <w:rPr>
            <w:rStyle w:val="Hyperlink"/>
            <w:noProof/>
            <w14:scene3d>
              <w14:camera w14:prst="orthographicFront"/>
              <w14:lightRig w14:rig="threePt" w14:dir="t">
                <w14:rot w14:lat="0" w14:lon="0" w14:rev="0"/>
              </w14:lightRig>
            </w14:scene3d>
          </w:rPr>
          <w:t>4.0</w:t>
        </w:r>
        <w:r w:rsidR="00F64445">
          <w:rPr>
            <w:rFonts w:asciiTheme="minorHAnsi" w:eastAsiaTheme="minorEastAsia" w:hAnsiTheme="minorHAnsi" w:cstheme="minorBidi"/>
            <w:b w:val="0"/>
            <w:bCs w:val="0"/>
            <w:caps w:val="0"/>
            <w:noProof/>
            <w:sz w:val="22"/>
            <w:szCs w:val="22"/>
          </w:rPr>
          <w:tab/>
        </w:r>
        <w:r w:rsidR="00F64445" w:rsidRPr="00204450">
          <w:rPr>
            <w:rStyle w:val="Hyperlink"/>
            <w:noProof/>
          </w:rPr>
          <w:t>QUOTE PREPARATION AND SUBMISSION</w:t>
        </w:r>
        <w:r w:rsidR="00F64445">
          <w:rPr>
            <w:noProof/>
            <w:webHidden/>
          </w:rPr>
          <w:tab/>
        </w:r>
        <w:r w:rsidR="00F64445">
          <w:rPr>
            <w:noProof/>
            <w:webHidden/>
          </w:rPr>
          <w:fldChar w:fldCharType="begin"/>
        </w:r>
        <w:r w:rsidR="00F64445">
          <w:rPr>
            <w:noProof/>
            <w:webHidden/>
          </w:rPr>
          <w:instrText xml:space="preserve"> PAGEREF _Toc519606083 \h </w:instrText>
        </w:r>
        <w:r w:rsidR="00F64445">
          <w:rPr>
            <w:noProof/>
            <w:webHidden/>
          </w:rPr>
        </w:r>
        <w:r w:rsidR="00F64445">
          <w:rPr>
            <w:noProof/>
            <w:webHidden/>
          </w:rPr>
          <w:fldChar w:fldCharType="separate"/>
        </w:r>
        <w:r w:rsidR="00F64445">
          <w:rPr>
            <w:noProof/>
            <w:webHidden/>
          </w:rPr>
          <w:t>33</w:t>
        </w:r>
        <w:r w:rsidR="00F64445">
          <w:rPr>
            <w:noProof/>
            <w:webHidden/>
          </w:rPr>
          <w:fldChar w:fldCharType="end"/>
        </w:r>
      </w:hyperlink>
    </w:p>
    <w:p w14:paraId="6FEA56EF" w14:textId="77777777" w:rsidR="00F64445" w:rsidRDefault="008324B5">
      <w:pPr>
        <w:pStyle w:val="TOC2"/>
        <w:tabs>
          <w:tab w:val="left" w:pos="720"/>
        </w:tabs>
        <w:rPr>
          <w:rFonts w:asciiTheme="minorHAnsi" w:eastAsiaTheme="minorEastAsia" w:hAnsiTheme="minorHAnsi" w:cstheme="minorBidi"/>
          <w:caps w:val="0"/>
          <w:noProof/>
          <w:sz w:val="22"/>
          <w:szCs w:val="22"/>
        </w:rPr>
      </w:pPr>
      <w:hyperlink w:anchor="_Toc519606084" w:history="1">
        <w:r w:rsidR="00F64445" w:rsidRPr="00204450">
          <w:rPr>
            <w:rStyle w:val="Hyperlink"/>
            <w:noProof/>
            <w14:scene3d>
              <w14:camera w14:prst="orthographicFront"/>
              <w14:lightRig w14:rig="threePt" w14:dir="t">
                <w14:rot w14:lat="0" w14:lon="0" w14:rev="0"/>
              </w14:lightRig>
            </w14:scene3d>
          </w:rPr>
          <w:t>4.1</w:t>
        </w:r>
        <w:r w:rsidR="00F64445">
          <w:rPr>
            <w:rFonts w:asciiTheme="minorHAnsi" w:eastAsiaTheme="minorEastAsia" w:hAnsiTheme="minorHAnsi" w:cstheme="minorBidi"/>
            <w:caps w:val="0"/>
            <w:noProof/>
            <w:sz w:val="22"/>
            <w:szCs w:val="22"/>
          </w:rPr>
          <w:tab/>
        </w:r>
        <w:r w:rsidR="00F64445" w:rsidRPr="00204450">
          <w:rPr>
            <w:rStyle w:val="Hyperlink"/>
            <w:noProof/>
          </w:rPr>
          <w:t>GENERAL</w:t>
        </w:r>
        <w:r w:rsidR="00F64445">
          <w:rPr>
            <w:noProof/>
            <w:webHidden/>
          </w:rPr>
          <w:tab/>
        </w:r>
        <w:r w:rsidR="00F64445">
          <w:rPr>
            <w:noProof/>
            <w:webHidden/>
          </w:rPr>
          <w:fldChar w:fldCharType="begin"/>
        </w:r>
        <w:r w:rsidR="00F64445">
          <w:rPr>
            <w:noProof/>
            <w:webHidden/>
          </w:rPr>
          <w:instrText xml:space="preserve"> PAGEREF _Toc519606084 \h </w:instrText>
        </w:r>
        <w:r w:rsidR="00F64445">
          <w:rPr>
            <w:noProof/>
            <w:webHidden/>
          </w:rPr>
        </w:r>
        <w:r w:rsidR="00F64445">
          <w:rPr>
            <w:noProof/>
            <w:webHidden/>
          </w:rPr>
          <w:fldChar w:fldCharType="separate"/>
        </w:r>
        <w:r w:rsidR="00F64445">
          <w:rPr>
            <w:noProof/>
            <w:webHidden/>
          </w:rPr>
          <w:t>33</w:t>
        </w:r>
        <w:r w:rsidR="00F64445">
          <w:rPr>
            <w:noProof/>
            <w:webHidden/>
          </w:rPr>
          <w:fldChar w:fldCharType="end"/>
        </w:r>
      </w:hyperlink>
    </w:p>
    <w:p w14:paraId="0C160FEE" w14:textId="77777777" w:rsidR="00F64445" w:rsidRDefault="008324B5">
      <w:pPr>
        <w:pStyle w:val="TOC2"/>
        <w:tabs>
          <w:tab w:val="left" w:pos="720"/>
        </w:tabs>
        <w:rPr>
          <w:rFonts w:asciiTheme="minorHAnsi" w:eastAsiaTheme="minorEastAsia" w:hAnsiTheme="minorHAnsi" w:cstheme="minorBidi"/>
          <w:caps w:val="0"/>
          <w:noProof/>
          <w:sz w:val="22"/>
          <w:szCs w:val="22"/>
        </w:rPr>
      </w:pPr>
      <w:hyperlink w:anchor="_Toc519606085" w:history="1">
        <w:r w:rsidR="00F64445" w:rsidRPr="00204450">
          <w:rPr>
            <w:rStyle w:val="Hyperlink"/>
            <w:noProof/>
            <w14:scene3d>
              <w14:camera w14:prst="orthographicFront"/>
              <w14:lightRig w14:rig="threePt" w14:dir="t">
                <w14:rot w14:lat="0" w14:lon="0" w14:rev="0"/>
              </w14:lightRig>
            </w14:scene3d>
          </w:rPr>
          <w:t>4.2</w:t>
        </w:r>
        <w:r w:rsidR="00F64445">
          <w:rPr>
            <w:rFonts w:asciiTheme="minorHAnsi" w:eastAsiaTheme="minorEastAsia" w:hAnsiTheme="minorHAnsi" w:cstheme="minorBidi"/>
            <w:caps w:val="0"/>
            <w:noProof/>
            <w:sz w:val="22"/>
            <w:szCs w:val="22"/>
          </w:rPr>
          <w:tab/>
        </w:r>
        <w:r w:rsidR="00F64445" w:rsidRPr="00204450">
          <w:rPr>
            <w:rStyle w:val="Hyperlink"/>
            <w:noProof/>
          </w:rPr>
          <w:t>QUOTE DELIVERY AND IDENTIFICATION</w:t>
        </w:r>
        <w:r w:rsidR="00F64445">
          <w:rPr>
            <w:noProof/>
            <w:webHidden/>
          </w:rPr>
          <w:tab/>
        </w:r>
        <w:r w:rsidR="00F64445">
          <w:rPr>
            <w:noProof/>
            <w:webHidden/>
          </w:rPr>
          <w:fldChar w:fldCharType="begin"/>
        </w:r>
        <w:r w:rsidR="00F64445">
          <w:rPr>
            <w:noProof/>
            <w:webHidden/>
          </w:rPr>
          <w:instrText xml:space="preserve"> PAGEREF _Toc519606085 \h </w:instrText>
        </w:r>
        <w:r w:rsidR="00F64445">
          <w:rPr>
            <w:noProof/>
            <w:webHidden/>
          </w:rPr>
        </w:r>
        <w:r w:rsidR="00F64445">
          <w:rPr>
            <w:noProof/>
            <w:webHidden/>
          </w:rPr>
          <w:fldChar w:fldCharType="separate"/>
        </w:r>
        <w:r w:rsidR="00F64445">
          <w:rPr>
            <w:noProof/>
            <w:webHidden/>
          </w:rPr>
          <w:t>33</w:t>
        </w:r>
        <w:r w:rsidR="00F64445">
          <w:rPr>
            <w:noProof/>
            <w:webHidden/>
          </w:rPr>
          <w:fldChar w:fldCharType="end"/>
        </w:r>
      </w:hyperlink>
    </w:p>
    <w:p w14:paraId="456DCFBD" w14:textId="77777777" w:rsidR="00F64445" w:rsidRDefault="008324B5">
      <w:pPr>
        <w:pStyle w:val="TOC2"/>
        <w:tabs>
          <w:tab w:val="left" w:pos="720"/>
        </w:tabs>
        <w:rPr>
          <w:rFonts w:asciiTheme="minorHAnsi" w:eastAsiaTheme="minorEastAsia" w:hAnsiTheme="minorHAnsi" w:cstheme="minorBidi"/>
          <w:caps w:val="0"/>
          <w:noProof/>
          <w:sz w:val="22"/>
          <w:szCs w:val="22"/>
        </w:rPr>
      </w:pPr>
      <w:hyperlink w:anchor="_Toc519606086" w:history="1">
        <w:r w:rsidR="00F64445" w:rsidRPr="00204450">
          <w:rPr>
            <w:rStyle w:val="Hyperlink"/>
            <w:noProof/>
            <w14:scene3d>
              <w14:camera w14:prst="orthographicFront"/>
              <w14:lightRig w14:rig="threePt" w14:dir="t">
                <w14:rot w14:lat="0" w14:lon="0" w14:rev="0"/>
              </w14:lightRig>
            </w14:scene3d>
          </w:rPr>
          <w:t>4.3</w:t>
        </w:r>
        <w:r w:rsidR="00F64445">
          <w:rPr>
            <w:rFonts w:asciiTheme="minorHAnsi" w:eastAsiaTheme="minorEastAsia" w:hAnsiTheme="minorHAnsi" w:cstheme="minorBidi"/>
            <w:caps w:val="0"/>
            <w:noProof/>
            <w:sz w:val="22"/>
            <w:szCs w:val="22"/>
          </w:rPr>
          <w:tab/>
        </w:r>
        <w:r w:rsidR="00F64445" w:rsidRPr="00204450">
          <w:rPr>
            <w:rStyle w:val="Hyperlink"/>
            <w:rFonts w:ascii="Arial" w:hAnsi="Arial" w:cs="Arial"/>
            <w:i/>
            <w:iCs/>
            <w:noProof/>
          </w:rPr>
          <w:t>NJSTART</w:t>
        </w:r>
        <w:r w:rsidR="00F64445" w:rsidRPr="00204450">
          <w:rPr>
            <w:rStyle w:val="Hyperlink"/>
            <w:noProof/>
          </w:rPr>
          <w:t xml:space="preserve"> ELECTRONIC SUBMISSION INSTRUCTION</w:t>
        </w:r>
        <w:r w:rsidR="00F64445">
          <w:rPr>
            <w:noProof/>
            <w:webHidden/>
          </w:rPr>
          <w:tab/>
        </w:r>
        <w:r w:rsidR="00F64445">
          <w:rPr>
            <w:noProof/>
            <w:webHidden/>
          </w:rPr>
          <w:fldChar w:fldCharType="begin"/>
        </w:r>
        <w:r w:rsidR="00F64445">
          <w:rPr>
            <w:noProof/>
            <w:webHidden/>
          </w:rPr>
          <w:instrText xml:space="preserve"> PAGEREF _Toc519606086 \h </w:instrText>
        </w:r>
        <w:r w:rsidR="00F64445">
          <w:rPr>
            <w:noProof/>
            <w:webHidden/>
          </w:rPr>
        </w:r>
        <w:r w:rsidR="00F64445">
          <w:rPr>
            <w:noProof/>
            <w:webHidden/>
          </w:rPr>
          <w:fldChar w:fldCharType="separate"/>
        </w:r>
        <w:r w:rsidR="00F64445">
          <w:rPr>
            <w:noProof/>
            <w:webHidden/>
          </w:rPr>
          <w:t>33</w:t>
        </w:r>
        <w:r w:rsidR="00F64445">
          <w:rPr>
            <w:noProof/>
            <w:webHidden/>
          </w:rPr>
          <w:fldChar w:fldCharType="end"/>
        </w:r>
      </w:hyperlink>
    </w:p>
    <w:p w14:paraId="20C75AEE" w14:textId="77777777" w:rsidR="00F64445" w:rsidRDefault="008324B5">
      <w:pPr>
        <w:pStyle w:val="TOC3"/>
        <w:rPr>
          <w:rFonts w:asciiTheme="minorHAnsi" w:eastAsiaTheme="minorEastAsia" w:hAnsiTheme="minorHAnsi" w:cstheme="minorBidi"/>
          <w:iCs w:val="0"/>
          <w:caps w:val="0"/>
          <w:noProof/>
          <w:sz w:val="22"/>
          <w:szCs w:val="22"/>
        </w:rPr>
      </w:pPr>
      <w:hyperlink w:anchor="_Toc519606087" w:history="1">
        <w:r w:rsidR="00F64445" w:rsidRPr="00204450">
          <w:rPr>
            <w:rStyle w:val="Hyperlink"/>
            <w:noProof/>
            <w14:scene3d>
              <w14:camera w14:prst="orthographicFront"/>
              <w14:lightRig w14:rig="threePt" w14:dir="t">
                <w14:rot w14:lat="0" w14:lon="0" w14:rev="0"/>
              </w14:lightRig>
            </w14:scene3d>
          </w:rPr>
          <w:t>4.3.1</w:t>
        </w:r>
        <w:r w:rsidR="00F64445">
          <w:rPr>
            <w:rFonts w:asciiTheme="minorHAnsi" w:eastAsiaTheme="minorEastAsia" w:hAnsiTheme="minorHAnsi" w:cstheme="minorBidi"/>
            <w:iCs w:val="0"/>
            <w:caps w:val="0"/>
            <w:noProof/>
            <w:sz w:val="22"/>
            <w:szCs w:val="22"/>
          </w:rPr>
          <w:tab/>
        </w:r>
        <w:r w:rsidR="00F64445" w:rsidRPr="00204450">
          <w:rPr>
            <w:rStyle w:val="Hyperlink"/>
            <w:rFonts w:ascii="Arial" w:hAnsi="Arial"/>
            <w:i/>
            <w:noProof/>
          </w:rPr>
          <w:t>NJSTART</w:t>
        </w:r>
        <w:r w:rsidR="00F64445" w:rsidRPr="00204450">
          <w:rPr>
            <w:rStyle w:val="Hyperlink"/>
            <w:noProof/>
          </w:rPr>
          <w:t xml:space="preserve"> SUBMISSION OF QUOTE</w:t>
        </w:r>
        <w:r w:rsidR="00F64445">
          <w:rPr>
            <w:noProof/>
            <w:webHidden/>
          </w:rPr>
          <w:tab/>
        </w:r>
        <w:r w:rsidR="00F64445">
          <w:rPr>
            <w:noProof/>
            <w:webHidden/>
          </w:rPr>
          <w:fldChar w:fldCharType="begin"/>
        </w:r>
        <w:r w:rsidR="00F64445">
          <w:rPr>
            <w:noProof/>
            <w:webHidden/>
          </w:rPr>
          <w:instrText xml:space="preserve"> PAGEREF _Toc519606087 \h </w:instrText>
        </w:r>
        <w:r w:rsidR="00F64445">
          <w:rPr>
            <w:noProof/>
            <w:webHidden/>
          </w:rPr>
        </w:r>
        <w:r w:rsidR="00F64445">
          <w:rPr>
            <w:noProof/>
            <w:webHidden/>
          </w:rPr>
          <w:fldChar w:fldCharType="separate"/>
        </w:r>
        <w:r w:rsidR="00F64445">
          <w:rPr>
            <w:noProof/>
            <w:webHidden/>
          </w:rPr>
          <w:t>33</w:t>
        </w:r>
        <w:r w:rsidR="00F64445">
          <w:rPr>
            <w:noProof/>
            <w:webHidden/>
          </w:rPr>
          <w:fldChar w:fldCharType="end"/>
        </w:r>
      </w:hyperlink>
    </w:p>
    <w:p w14:paraId="1AF82B10" w14:textId="77777777" w:rsidR="00F64445" w:rsidRDefault="008324B5">
      <w:pPr>
        <w:pStyle w:val="TOC3"/>
        <w:rPr>
          <w:rFonts w:asciiTheme="minorHAnsi" w:eastAsiaTheme="minorEastAsia" w:hAnsiTheme="minorHAnsi" w:cstheme="minorBidi"/>
          <w:iCs w:val="0"/>
          <w:caps w:val="0"/>
          <w:noProof/>
          <w:sz w:val="22"/>
          <w:szCs w:val="22"/>
        </w:rPr>
      </w:pPr>
      <w:hyperlink w:anchor="_Toc519606088" w:history="1">
        <w:r w:rsidR="00F64445" w:rsidRPr="00204450">
          <w:rPr>
            <w:rStyle w:val="Hyperlink"/>
            <w:noProof/>
            <w14:scene3d>
              <w14:camera w14:prst="orthographicFront"/>
              <w14:lightRig w14:rig="threePt" w14:dir="t">
                <w14:rot w14:lat="0" w14:lon="0" w14:rev="0"/>
              </w14:lightRig>
            </w14:scene3d>
          </w:rPr>
          <w:t>4.3.2</w:t>
        </w:r>
        <w:r w:rsidR="00F64445">
          <w:rPr>
            <w:rFonts w:asciiTheme="minorHAnsi" w:eastAsiaTheme="minorEastAsia" w:hAnsiTheme="minorHAnsi" w:cstheme="minorBidi"/>
            <w:iCs w:val="0"/>
            <w:caps w:val="0"/>
            <w:noProof/>
            <w:sz w:val="22"/>
            <w:szCs w:val="22"/>
          </w:rPr>
          <w:tab/>
        </w:r>
        <w:r w:rsidR="00F64445" w:rsidRPr="00204450">
          <w:rPr>
            <w:rStyle w:val="Hyperlink"/>
            <w:noProof/>
          </w:rPr>
          <w:t>HARD COPY SUBMISSION</w:t>
        </w:r>
        <w:r w:rsidR="00F64445">
          <w:rPr>
            <w:noProof/>
            <w:webHidden/>
          </w:rPr>
          <w:tab/>
        </w:r>
        <w:r w:rsidR="00F64445">
          <w:rPr>
            <w:noProof/>
            <w:webHidden/>
          </w:rPr>
          <w:fldChar w:fldCharType="begin"/>
        </w:r>
        <w:r w:rsidR="00F64445">
          <w:rPr>
            <w:noProof/>
            <w:webHidden/>
          </w:rPr>
          <w:instrText xml:space="preserve"> PAGEREF _Toc519606088 \h </w:instrText>
        </w:r>
        <w:r w:rsidR="00F64445">
          <w:rPr>
            <w:noProof/>
            <w:webHidden/>
          </w:rPr>
        </w:r>
        <w:r w:rsidR="00F64445">
          <w:rPr>
            <w:noProof/>
            <w:webHidden/>
          </w:rPr>
          <w:fldChar w:fldCharType="separate"/>
        </w:r>
        <w:r w:rsidR="00F64445">
          <w:rPr>
            <w:noProof/>
            <w:webHidden/>
          </w:rPr>
          <w:t>34</w:t>
        </w:r>
        <w:r w:rsidR="00F64445">
          <w:rPr>
            <w:noProof/>
            <w:webHidden/>
          </w:rPr>
          <w:fldChar w:fldCharType="end"/>
        </w:r>
      </w:hyperlink>
    </w:p>
    <w:p w14:paraId="3D98CD0B" w14:textId="77777777" w:rsidR="00F64445" w:rsidRDefault="008324B5">
      <w:pPr>
        <w:pStyle w:val="TOC2"/>
        <w:tabs>
          <w:tab w:val="left" w:pos="720"/>
        </w:tabs>
        <w:rPr>
          <w:rFonts w:asciiTheme="minorHAnsi" w:eastAsiaTheme="minorEastAsia" w:hAnsiTheme="minorHAnsi" w:cstheme="minorBidi"/>
          <w:caps w:val="0"/>
          <w:noProof/>
          <w:sz w:val="22"/>
          <w:szCs w:val="22"/>
        </w:rPr>
      </w:pPr>
      <w:hyperlink w:anchor="_Toc519606089" w:history="1">
        <w:r w:rsidR="00F64445" w:rsidRPr="00204450">
          <w:rPr>
            <w:rStyle w:val="Hyperlink"/>
            <w:noProof/>
            <w14:scene3d>
              <w14:camera w14:prst="orthographicFront"/>
              <w14:lightRig w14:rig="threePt" w14:dir="t">
                <w14:rot w14:lat="0" w14:lon="0" w14:rev="0"/>
              </w14:lightRig>
            </w14:scene3d>
          </w:rPr>
          <w:t>4.4</w:t>
        </w:r>
        <w:r w:rsidR="00F64445">
          <w:rPr>
            <w:rFonts w:asciiTheme="minorHAnsi" w:eastAsiaTheme="minorEastAsia" w:hAnsiTheme="minorHAnsi" w:cstheme="minorBidi"/>
            <w:caps w:val="0"/>
            <w:noProof/>
            <w:sz w:val="22"/>
            <w:szCs w:val="22"/>
          </w:rPr>
          <w:tab/>
        </w:r>
        <w:r w:rsidR="00F64445" w:rsidRPr="00204450">
          <w:rPr>
            <w:rStyle w:val="Hyperlink"/>
            <w:noProof/>
          </w:rPr>
          <w:t>QUOTE CONTENT</w:t>
        </w:r>
        <w:r w:rsidR="00F64445">
          <w:rPr>
            <w:noProof/>
            <w:webHidden/>
          </w:rPr>
          <w:tab/>
        </w:r>
        <w:r w:rsidR="00F64445">
          <w:rPr>
            <w:noProof/>
            <w:webHidden/>
          </w:rPr>
          <w:fldChar w:fldCharType="begin"/>
        </w:r>
        <w:r w:rsidR="00F64445">
          <w:rPr>
            <w:noProof/>
            <w:webHidden/>
          </w:rPr>
          <w:instrText xml:space="preserve"> PAGEREF _Toc519606089 \h </w:instrText>
        </w:r>
        <w:r w:rsidR="00F64445">
          <w:rPr>
            <w:noProof/>
            <w:webHidden/>
          </w:rPr>
        </w:r>
        <w:r w:rsidR="00F64445">
          <w:rPr>
            <w:noProof/>
            <w:webHidden/>
          </w:rPr>
          <w:fldChar w:fldCharType="separate"/>
        </w:r>
        <w:r w:rsidR="00F64445">
          <w:rPr>
            <w:noProof/>
            <w:webHidden/>
          </w:rPr>
          <w:t>35</w:t>
        </w:r>
        <w:r w:rsidR="00F64445">
          <w:rPr>
            <w:noProof/>
            <w:webHidden/>
          </w:rPr>
          <w:fldChar w:fldCharType="end"/>
        </w:r>
      </w:hyperlink>
    </w:p>
    <w:p w14:paraId="29FEFCBC" w14:textId="77777777" w:rsidR="00F64445" w:rsidRDefault="008324B5">
      <w:pPr>
        <w:pStyle w:val="TOC3"/>
        <w:rPr>
          <w:rFonts w:asciiTheme="minorHAnsi" w:eastAsiaTheme="minorEastAsia" w:hAnsiTheme="minorHAnsi" w:cstheme="minorBidi"/>
          <w:iCs w:val="0"/>
          <w:caps w:val="0"/>
          <w:noProof/>
          <w:sz w:val="22"/>
          <w:szCs w:val="22"/>
        </w:rPr>
      </w:pPr>
      <w:hyperlink w:anchor="_Toc519606090" w:history="1">
        <w:r w:rsidR="00F64445" w:rsidRPr="00204450">
          <w:rPr>
            <w:rStyle w:val="Hyperlink"/>
            <w:noProof/>
            <w14:scene3d>
              <w14:camera w14:prst="orthographicFront"/>
              <w14:lightRig w14:rig="threePt" w14:dir="t">
                <w14:rot w14:lat="0" w14:lon="0" w14:rev="0"/>
              </w14:lightRig>
            </w14:scene3d>
          </w:rPr>
          <w:t>4.4.1</w:t>
        </w:r>
        <w:r w:rsidR="00F64445">
          <w:rPr>
            <w:rFonts w:asciiTheme="minorHAnsi" w:eastAsiaTheme="minorEastAsia" w:hAnsiTheme="minorHAnsi" w:cstheme="minorBidi"/>
            <w:iCs w:val="0"/>
            <w:caps w:val="0"/>
            <w:noProof/>
            <w:sz w:val="22"/>
            <w:szCs w:val="22"/>
          </w:rPr>
          <w:tab/>
        </w:r>
        <w:r w:rsidR="00F64445" w:rsidRPr="00204450">
          <w:rPr>
            <w:rStyle w:val="Hyperlink"/>
            <w:noProof/>
          </w:rPr>
          <w:t>FORMS, REGISTRATIONS AND CERTIFICATIONS REQUIRED WITH QUOTE</w:t>
        </w:r>
        <w:r w:rsidR="00F64445">
          <w:rPr>
            <w:noProof/>
            <w:webHidden/>
          </w:rPr>
          <w:tab/>
        </w:r>
        <w:r w:rsidR="00F64445">
          <w:rPr>
            <w:noProof/>
            <w:webHidden/>
          </w:rPr>
          <w:fldChar w:fldCharType="begin"/>
        </w:r>
        <w:r w:rsidR="00F64445">
          <w:rPr>
            <w:noProof/>
            <w:webHidden/>
          </w:rPr>
          <w:instrText xml:space="preserve"> PAGEREF _Toc519606090 \h </w:instrText>
        </w:r>
        <w:r w:rsidR="00F64445">
          <w:rPr>
            <w:noProof/>
            <w:webHidden/>
          </w:rPr>
        </w:r>
        <w:r w:rsidR="00F64445">
          <w:rPr>
            <w:noProof/>
            <w:webHidden/>
          </w:rPr>
          <w:fldChar w:fldCharType="separate"/>
        </w:r>
        <w:r w:rsidR="00F64445">
          <w:rPr>
            <w:noProof/>
            <w:webHidden/>
          </w:rPr>
          <w:t>35</w:t>
        </w:r>
        <w:r w:rsidR="00F64445">
          <w:rPr>
            <w:noProof/>
            <w:webHidden/>
          </w:rPr>
          <w:fldChar w:fldCharType="end"/>
        </w:r>
      </w:hyperlink>
    </w:p>
    <w:p w14:paraId="363274B1" w14:textId="77777777" w:rsidR="00F64445" w:rsidRDefault="008324B5">
      <w:pPr>
        <w:pStyle w:val="TOC3"/>
        <w:rPr>
          <w:rFonts w:asciiTheme="minorHAnsi" w:eastAsiaTheme="minorEastAsia" w:hAnsiTheme="minorHAnsi" w:cstheme="minorBidi"/>
          <w:iCs w:val="0"/>
          <w:caps w:val="0"/>
          <w:noProof/>
          <w:sz w:val="22"/>
          <w:szCs w:val="22"/>
        </w:rPr>
      </w:pPr>
      <w:hyperlink w:anchor="_Toc519606091" w:history="1">
        <w:r w:rsidR="00F64445" w:rsidRPr="00204450">
          <w:rPr>
            <w:rStyle w:val="Hyperlink"/>
            <w:noProof/>
            <w14:scene3d>
              <w14:camera w14:prst="orthographicFront"/>
              <w14:lightRig w14:rig="threePt" w14:dir="t">
                <w14:rot w14:lat="0" w14:lon="0" w14:rev="0"/>
              </w14:lightRig>
            </w14:scene3d>
          </w:rPr>
          <w:t>4.4.2</w:t>
        </w:r>
        <w:r w:rsidR="00F64445">
          <w:rPr>
            <w:rFonts w:asciiTheme="minorHAnsi" w:eastAsiaTheme="minorEastAsia" w:hAnsiTheme="minorHAnsi" w:cstheme="minorBidi"/>
            <w:iCs w:val="0"/>
            <w:caps w:val="0"/>
            <w:noProof/>
            <w:sz w:val="22"/>
            <w:szCs w:val="22"/>
          </w:rPr>
          <w:tab/>
        </w:r>
        <w:r w:rsidR="00F64445" w:rsidRPr="00204450">
          <w:rPr>
            <w:rStyle w:val="Hyperlink"/>
            <w:noProof/>
          </w:rPr>
          <w:t>FORMS, REGISTRATIONS AND CERTIFICATIONS REQUIRED BEFORE BLANKET P.O. AWARD AND THAT SHOULD BE SUBMITTED WITH THE QUOTE</w:t>
        </w:r>
        <w:r w:rsidR="00F64445">
          <w:rPr>
            <w:noProof/>
            <w:webHidden/>
          </w:rPr>
          <w:tab/>
        </w:r>
        <w:r w:rsidR="00F64445">
          <w:rPr>
            <w:noProof/>
            <w:webHidden/>
          </w:rPr>
          <w:fldChar w:fldCharType="begin"/>
        </w:r>
        <w:r w:rsidR="00F64445">
          <w:rPr>
            <w:noProof/>
            <w:webHidden/>
          </w:rPr>
          <w:instrText xml:space="preserve"> PAGEREF _Toc519606091 \h </w:instrText>
        </w:r>
        <w:r w:rsidR="00F64445">
          <w:rPr>
            <w:noProof/>
            <w:webHidden/>
          </w:rPr>
        </w:r>
        <w:r w:rsidR="00F64445">
          <w:rPr>
            <w:noProof/>
            <w:webHidden/>
          </w:rPr>
          <w:fldChar w:fldCharType="separate"/>
        </w:r>
        <w:r w:rsidR="00F64445">
          <w:rPr>
            <w:noProof/>
            <w:webHidden/>
          </w:rPr>
          <w:t>40</w:t>
        </w:r>
        <w:r w:rsidR="00F64445">
          <w:rPr>
            <w:noProof/>
            <w:webHidden/>
          </w:rPr>
          <w:fldChar w:fldCharType="end"/>
        </w:r>
      </w:hyperlink>
    </w:p>
    <w:p w14:paraId="48B36D36" w14:textId="77777777" w:rsidR="00F64445" w:rsidRDefault="008324B5">
      <w:pPr>
        <w:pStyle w:val="TOC3"/>
        <w:rPr>
          <w:rFonts w:asciiTheme="minorHAnsi" w:eastAsiaTheme="minorEastAsia" w:hAnsiTheme="minorHAnsi" w:cstheme="minorBidi"/>
          <w:iCs w:val="0"/>
          <w:caps w:val="0"/>
          <w:noProof/>
          <w:sz w:val="22"/>
          <w:szCs w:val="22"/>
        </w:rPr>
      </w:pPr>
      <w:hyperlink w:anchor="_Toc519606092" w:history="1">
        <w:r w:rsidR="00F64445" w:rsidRPr="00204450">
          <w:rPr>
            <w:rStyle w:val="Hyperlink"/>
            <w:rFonts w:eastAsia="MS Mincho"/>
            <w:noProof/>
            <w14:scene3d>
              <w14:camera w14:prst="orthographicFront"/>
              <w14:lightRig w14:rig="threePt" w14:dir="t">
                <w14:rot w14:lat="0" w14:lon="0" w14:rev="0"/>
              </w14:lightRig>
            </w14:scene3d>
          </w:rPr>
          <w:t>4.4.3</w:t>
        </w:r>
        <w:r w:rsidR="00F64445">
          <w:rPr>
            <w:rFonts w:asciiTheme="minorHAnsi" w:eastAsiaTheme="minorEastAsia" w:hAnsiTheme="minorHAnsi" w:cstheme="minorBidi"/>
            <w:iCs w:val="0"/>
            <w:caps w:val="0"/>
            <w:noProof/>
            <w:sz w:val="22"/>
            <w:szCs w:val="22"/>
          </w:rPr>
          <w:tab/>
        </w:r>
        <w:r w:rsidR="00F64445" w:rsidRPr="00204450">
          <w:rPr>
            <w:rStyle w:val="Hyperlink"/>
            <w:rFonts w:eastAsia="MS Mincho"/>
            <w:noProof/>
          </w:rPr>
          <w:t>TECHNICAL QUOTE</w:t>
        </w:r>
        <w:r w:rsidR="00F64445">
          <w:rPr>
            <w:noProof/>
            <w:webHidden/>
          </w:rPr>
          <w:tab/>
        </w:r>
        <w:r w:rsidR="00F64445">
          <w:rPr>
            <w:noProof/>
            <w:webHidden/>
          </w:rPr>
          <w:fldChar w:fldCharType="begin"/>
        </w:r>
        <w:r w:rsidR="00F64445">
          <w:rPr>
            <w:noProof/>
            <w:webHidden/>
          </w:rPr>
          <w:instrText xml:space="preserve"> PAGEREF _Toc519606092 \h </w:instrText>
        </w:r>
        <w:r w:rsidR="00F64445">
          <w:rPr>
            <w:noProof/>
            <w:webHidden/>
          </w:rPr>
        </w:r>
        <w:r w:rsidR="00F64445">
          <w:rPr>
            <w:noProof/>
            <w:webHidden/>
          </w:rPr>
          <w:fldChar w:fldCharType="separate"/>
        </w:r>
        <w:r w:rsidR="00F64445">
          <w:rPr>
            <w:noProof/>
            <w:webHidden/>
          </w:rPr>
          <w:t>42</w:t>
        </w:r>
        <w:r w:rsidR="00F64445">
          <w:rPr>
            <w:noProof/>
            <w:webHidden/>
          </w:rPr>
          <w:fldChar w:fldCharType="end"/>
        </w:r>
      </w:hyperlink>
    </w:p>
    <w:p w14:paraId="26719253" w14:textId="77777777" w:rsidR="00F64445" w:rsidRDefault="008324B5">
      <w:pPr>
        <w:pStyle w:val="TOC3"/>
        <w:rPr>
          <w:rFonts w:asciiTheme="minorHAnsi" w:eastAsiaTheme="minorEastAsia" w:hAnsiTheme="minorHAnsi" w:cstheme="minorBidi"/>
          <w:iCs w:val="0"/>
          <w:caps w:val="0"/>
          <w:noProof/>
          <w:sz w:val="22"/>
          <w:szCs w:val="22"/>
        </w:rPr>
      </w:pPr>
      <w:hyperlink w:anchor="_Toc519606093" w:history="1">
        <w:r w:rsidR="00F64445" w:rsidRPr="00204450">
          <w:rPr>
            <w:rStyle w:val="Hyperlink"/>
            <w:rFonts w:eastAsia="MS Mincho"/>
            <w:noProof/>
            <w14:scene3d>
              <w14:camera w14:prst="orthographicFront"/>
              <w14:lightRig w14:rig="threePt" w14:dir="t">
                <w14:rot w14:lat="0" w14:lon="0" w14:rev="0"/>
              </w14:lightRig>
            </w14:scene3d>
          </w:rPr>
          <w:t>4.4.4</w:t>
        </w:r>
        <w:r w:rsidR="00F64445">
          <w:rPr>
            <w:rFonts w:asciiTheme="minorHAnsi" w:eastAsiaTheme="minorEastAsia" w:hAnsiTheme="minorHAnsi" w:cstheme="minorBidi"/>
            <w:iCs w:val="0"/>
            <w:caps w:val="0"/>
            <w:noProof/>
            <w:sz w:val="22"/>
            <w:szCs w:val="22"/>
          </w:rPr>
          <w:tab/>
        </w:r>
        <w:r w:rsidR="00F64445" w:rsidRPr="00204450">
          <w:rPr>
            <w:rStyle w:val="Hyperlink"/>
            <w:rFonts w:eastAsia="MS Mincho"/>
            <w:noProof/>
          </w:rPr>
          <w:t>ORGANIZATIONAL SUPPORT AND EXPERIENCE</w:t>
        </w:r>
        <w:r w:rsidR="00F64445">
          <w:rPr>
            <w:noProof/>
            <w:webHidden/>
          </w:rPr>
          <w:tab/>
        </w:r>
        <w:r w:rsidR="00F64445">
          <w:rPr>
            <w:noProof/>
            <w:webHidden/>
          </w:rPr>
          <w:fldChar w:fldCharType="begin"/>
        </w:r>
        <w:r w:rsidR="00F64445">
          <w:rPr>
            <w:noProof/>
            <w:webHidden/>
          </w:rPr>
          <w:instrText xml:space="preserve"> PAGEREF _Toc519606093 \h </w:instrText>
        </w:r>
        <w:r w:rsidR="00F64445">
          <w:rPr>
            <w:noProof/>
            <w:webHidden/>
          </w:rPr>
        </w:r>
        <w:r w:rsidR="00F64445">
          <w:rPr>
            <w:noProof/>
            <w:webHidden/>
          </w:rPr>
          <w:fldChar w:fldCharType="separate"/>
        </w:r>
        <w:r w:rsidR="00F64445">
          <w:rPr>
            <w:noProof/>
            <w:webHidden/>
          </w:rPr>
          <w:t>45</w:t>
        </w:r>
        <w:r w:rsidR="00F64445">
          <w:rPr>
            <w:noProof/>
            <w:webHidden/>
          </w:rPr>
          <w:fldChar w:fldCharType="end"/>
        </w:r>
      </w:hyperlink>
    </w:p>
    <w:p w14:paraId="6E074E98" w14:textId="77777777" w:rsidR="00F64445" w:rsidRDefault="008324B5">
      <w:pPr>
        <w:pStyle w:val="TOC3"/>
        <w:rPr>
          <w:rFonts w:asciiTheme="minorHAnsi" w:eastAsiaTheme="minorEastAsia" w:hAnsiTheme="minorHAnsi" w:cstheme="minorBidi"/>
          <w:iCs w:val="0"/>
          <w:caps w:val="0"/>
          <w:noProof/>
          <w:sz w:val="22"/>
          <w:szCs w:val="22"/>
        </w:rPr>
      </w:pPr>
      <w:hyperlink w:anchor="_Toc519606094" w:history="1">
        <w:r w:rsidR="00F64445" w:rsidRPr="00204450">
          <w:rPr>
            <w:rStyle w:val="Hyperlink"/>
            <w:rFonts w:eastAsia="MS Mincho"/>
            <w:noProof/>
            <w14:scene3d>
              <w14:camera w14:prst="orthographicFront"/>
              <w14:lightRig w14:rig="threePt" w14:dir="t">
                <w14:rot w14:lat="0" w14:lon="0" w14:rev="0"/>
              </w14:lightRig>
            </w14:scene3d>
          </w:rPr>
          <w:t>4.4.5</w:t>
        </w:r>
        <w:r w:rsidR="00F64445">
          <w:rPr>
            <w:rFonts w:asciiTheme="minorHAnsi" w:eastAsiaTheme="minorEastAsia" w:hAnsiTheme="minorHAnsi" w:cstheme="minorBidi"/>
            <w:iCs w:val="0"/>
            <w:caps w:val="0"/>
            <w:noProof/>
            <w:sz w:val="22"/>
            <w:szCs w:val="22"/>
          </w:rPr>
          <w:tab/>
        </w:r>
        <w:r w:rsidR="00F64445" w:rsidRPr="00204450">
          <w:rPr>
            <w:rStyle w:val="Hyperlink"/>
            <w:rFonts w:eastAsia="MS Mincho"/>
            <w:noProof/>
          </w:rPr>
          <w:t>STATE-SUPPLIED PRICE SHEET</w:t>
        </w:r>
        <w:r w:rsidR="00F64445">
          <w:rPr>
            <w:noProof/>
            <w:webHidden/>
          </w:rPr>
          <w:tab/>
        </w:r>
        <w:r w:rsidR="00F64445">
          <w:rPr>
            <w:noProof/>
            <w:webHidden/>
          </w:rPr>
          <w:fldChar w:fldCharType="begin"/>
        </w:r>
        <w:r w:rsidR="00F64445">
          <w:rPr>
            <w:noProof/>
            <w:webHidden/>
          </w:rPr>
          <w:instrText xml:space="preserve"> PAGEREF _Toc519606094 \h </w:instrText>
        </w:r>
        <w:r w:rsidR="00F64445">
          <w:rPr>
            <w:noProof/>
            <w:webHidden/>
          </w:rPr>
        </w:r>
        <w:r w:rsidR="00F64445">
          <w:rPr>
            <w:noProof/>
            <w:webHidden/>
          </w:rPr>
          <w:fldChar w:fldCharType="separate"/>
        </w:r>
        <w:r w:rsidR="00F64445">
          <w:rPr>
            <w:noProof/>
            <w:webHidden/>
          </w:rPr>
          <w:t>47</w:t>
        </w:r>
        <w:r w:rsidR="00F64445">
          <w:rPr>
            <w:noProof/>
            <w:webHidden/>
          </w:rPr>
          <w:fldChar w:fldCharType="end"/>
        </w:r>
      </w:hyperlink>
    </w:p>
    <w:p w14:paraId="295F1242" w14:textId="77777777" w:rsidR="00F64445" w:rsidRDefault="008324B5">
      <w:pPr>
        <w:pStyle w:val="TOC3"/>
        <w:rPr>
          <w:rFonts w:asciiTheme="minorHAnsi" w:eastAsiaTheme="minorEastAsia" w:hAnsiTheme="minorHAnsi" w:cstheme="minorBidi"/>
          <w:iCs w:val="0"/>
          <w:caps w:val="0"/>
          <w:noProof/>
          <w:sz w:val="22"/>
          <w:szCs w:val="22"/>
        </w:rPr>
      </w:pPr>
      <w:hyperlink w:anchor="_Toc519606095" w:history="1">
        <w:r w:rsidR="00F64445" w:rsidRPr="00204450">
          <w:rPr>
            <w:rStyle w:val="Hyperlink"/>
            <w:noProof/>
            <w14:scene3d>
              <w14:camera w14:prst="orthographicFront"/>
              <w14:lightRig w14:rig="threePt" w14:dir="t">
                <w14:rot w14:lat="0" w14:lon="0" w14:rev="0"/>
              </w14:lightRig>
            </w14:scene3d>
          </w:rPr>
          <w:t>4.4.6</w:t>
        </w:r>
        <w:r w:rsidR="00F64445">
          <w:rPr>
            <w:rFonts w:asciiTheme="minorHAnsi" w:eastAsiaTheme="minorEastAsia" w:hAnsiTheme="minorHAnsi" w:cstheme="minorBidi"/>
            <w:iCs w:val="0"/>
            <w:caps w:val="0"/>
            <w:noProof/>
            <w:sz w:val="22"/>
            <w:szCs w:val="22"/>
          </w:rPr>
          <w:tab/>
        </w:r>
        <w:r w:rsidR="00F64445" w:rsidRPr="00204450">
          <w:rPr>
            <w:rStyle w:val="Hyperlink"/>
            <w:noProof/>
          </w:rPr>
          <w:t>COOPERATIVE PURCHASING PROGRAM</w:t>
        </w:r>
        <w:r w:rsidR="00F64445">
          <w:rPr>
            <w:noProof/>
            <w:webHidden/>
          </w:rPr>
          <w:tab/>
        </w:r>
        <w:r w:rsidR="00F64445">
          <w:rPr>
            <w:noProof/>
            <w:webHidden/>
          </w:rPr>
          <w:fldChar w:fldCharType="begin"/>
        </w:r>
        <w:r w:rsidR="00F64445">
          <w:rPr>
            <w:noProof/>
            <w:webHidden/>
          </w:rPr>
          <w:instrText xml:space="preserve"> PAGEREF _Toc519606095 \h </w:instrText>
        </w:r>
        <w:r w:rsidR="00F64445">
          <w:rPr>
            <w:noProof/>
            <w:webHidden/>
          </w:rPr>
        </w:r>
        <w:r w:rsidR="00F64445">
          <w:rPr>
            <w:noProof/>
            <w:webHidden/>
          </w:rPr>
          <w:fldChar w:fldCharType="separate"/>
        </w:r>
        <w:r w:rsidR="00F64445">
          <w:rPr>
            <w:noProof/>
            <w:webHidden/>
          </w:rPr>
          <w:t>48</w:t>
        </w:r>
        <w:r w:rsidR="00F64445">
          <w:rPr>
            <w:noProof/>
            <w:webHidden/>
          </w:rPr>
          <w:fldChar w:fldCharType="end"/>
        </w:r>
      </w:hyperlink>
    </w:p>
    <w:p w14:paraId="3F4C3D53" w14:textId="77777777" w:rsidR="00F64445" w:rsidRDefault="008324B5">
      <w:pPr>
        <w:pStyle w:val="TOC3"/>
        <w:rPr>
          <w:rFonts w:asciiTheme="minorHAnsi" w:eastAsiaTheme="minorEastAsia" w:hAnsiTheme="minorHAnsi" w:cstheme="minorBidi"/>
          <w:iCs w:val="0"/>
          <w:caps w:val="0"/>
          <w:noProof/>
          <w:sz w:val="22"/>
          <w:szCs w:val="22"/>
        </w:rPr>
      </w:pPr>
      <w:hyperlink w:anchor="_Toc519606096" w:history="1">
        <w:r w:rsidR="00F64445" w:rsidRPr="00204450">
          <w:rPr>
            <w:rStyle w:val="Hyperlink"/>
            <w:noProof/>
            <w14:scene3d>
              <w14:camera w14:prst="orthographicFront"/>
              <w14:lightRig w14:rig="threePt" w14:dir="t">
                <w14:rot w14:lat="0" w14:lon="0" w14:rev="0"/>
              </w14:lightRig>
            </w14:scene3d>
          </w:rPr>
          <w:t>4.4.7</w:t>
        </w:r>
        <w:r w:rsidR="00F64445">
          <w:rPr>
            <w:rFonts w:asciiTheme="minorHAnsi" w:eastAsiaTheme="minorEastAsia" w:hAnsiTheme="minorHAnsi" w:cstheme="minorBidi"/>
            <w:iCs w:val="0"/>
            <w:caps w:val="0"/>
            <w:noProof/>
            <w:sz w:val="22"/>
            <w:szCs w:val="22"/>
          </w:rPr>
          <w:tab/>
        </w:r>
        <w:r w:rsidR="00F64445" w:rsidRPr="00204450">
          <w:rPr>
            <w:rStyle w:val="Hyperlink"/>
            <w:noProof/>
          </w:rPr>
          <w:t>oRAL PRESENTATIONS</w:t>
        </w:r>
        <w:r w:rsidR="00F64445">
          <w:rPr>
            <w:noProof/>
            <w:webHidden/>
          </w:rPr>
          <w:tab/>
        </w:r>
        <w:r w:rsidR="00F64445">
          <w:rPr>
            <w:noProof/>
            <w:webHidden/>
          </w:rPr>
          <w:fldChar w:fldCharType="begin"/>
        </w:r>
        <w:r w:rsidR="00F64445">
          <w:rPr>
            <w:noProof/>
            <w:webHidden/>
          </w:rPr>
          <w:instrText xml:space="preserve"> PAGEREF _Toc519606096 \h </w:instrText>
        </w:r>
        <w:r w:rsidR="00F64445">
          <w:rPr>
            <w:noProof/>
            <w:webHidden/>
          </w:rPr>
        </w:r>
        <w:r w:rsidR="00F64445">
          <w:rPr>
            <w:noProof/>
            <w:webHidden/>
          </w:rPr>
          <w:fldChar w:fldCharType="separate"/>
        </w:r>
        <w:r w:rsidR="00F64445">
          <w:rPr>
            <w:noProof/>
            <w:webHidden/>
          </w:rPr>
          <w:t>49</w:t>
        </w:r>
        <w:r w:rsidR="00F64445">
          <w:rPr>
            <w:noProof/>
            <w:webHidden/>
          </w:rPr>
          <w:fldChar w:fldCharType="end"/>
        </w:r>
      </w:hyperlink>
    </w:p>
    <w:p w14:paraId="6AD980B3" w14:textId="77777777" w:rsidR="00F64445" w:rsidRDefault="008324B5">
      <w:pPr>
        <w:pStyle w:val="TOC1"/>
        <w:rPr>
          <w:rFonts w:asciiTheme="minorHAnsi" w:eastAsiaTheme="minorEastAsia" w:hAnsiTheme="minorHAnsi" w:cstheme="minorBidi"/>
          <w:b w:val="0"/>
          <w:bCs w:val="0"/>
          <w:caps w:val="0"/>
          <w:noProof/>
          <w:sz w:val="22"/>
          <w:szCs w:val="22"/>
        </w:rPr>
      </w:pPr>
      <w:hyperlink w:anchor="_Toc519606097" w:history="1">
        <w:r w:rsidR="00F64445" w:rsidRPr="00204450">
          <w:rPr>
            <w:rStyle w:val="Hyperlink"/>
            <w:noProof/>
            <w14:scene3d>
              <w14:camera w14:prst="orthographicFront"/>
              <w14:lightRig w14:rig="threePt" w14:dir="t">
                <w14:rot w14:lat="0" w14:lon="0" w14:rev="0"/>
              </w14:lightRig>
            </w14:scene3d>
          </w:rPr>
          <w:t>5.0</w:t>
        </w:r>
        <w:r w:rsidR="00F64445">
          <w:rPr>
            <w:rFonts w:asciiTheme="minorHAnsi" w:eastAsiaTheme="minorEastAsia" w:hAnsiTheme="minorHAnsi" w:cstheme="minorBidi"/>
            <w:b w:val="0"/>
            <w:bCs w:val="0"/>
            <w:caps w:val="0"/>
            <w:noProof/>
            <w:sz w:val="22"/>
            <w:szCs w:val="22"/>
          </w:rPr>
          <w:tab/>
        </w:r>
        <w:r w:rsidR="00F64445" w:rsidRPr="00204450">
          <w:rPr>
            <w:rStyle w:val="Hyperlink"/>
            <w:noProof/>
          </w:rPr>
          <w:t>SPECIAL CONTRACTUAL TERMS AND CONDITIONS APPLICABLE TO THE BLANKET P.O.</w:t>
        </w:r>
        <w:r w:rsidR="00F64445">
          <w:rPr>
            <w:noProof/>
            <w:webHidden/>
          </w:rPr>
          <w:tab/>
        </w:r>
        <w:r w:rsidR="00F64445">
          <w:rPr>
            <w:noProof/>
            <w:webHidden/>
          </w:rPr>
          <w:fldChar w:fldCharType="begin"/>
        </w:r>
        <w:r w:rsidR="00F64445">
          <w:rPr>
            <w:noProof/>
            <w:webHidden/>
          </w:rPr>
          <w:instrText xml:space="preserve"> PAGEREF _Toc519606097 \h </w:instrText>
        </w:r>
        <w:r w:rsidR="00F64445">
          <w:rPr>
            <w:noProof/>
            <w:webHidden/>
          </w:rPr>
        </w:r>
        <w:r w:rsidR="00F64445">
          <w:rPr>
            <w:noProof/>
            <w:webHidden/>
          </w:rPr>
          <w:fldChar w:fldCharType="separate"/>
        </w:r>
        <w:r w:rsidR="00F64445">
          <w:rPr>
            <w:noProof/>
            <w:webHidden/>
          </w:rPr>
          <w:t>50</w:t>
        </w:r>
        <w:r w:rsidR="00F64445">
          <w:rPr>
            <w:noProof/>
            <w:webHidden/>
          </w:rPr>
          <w:fldChar w:fldCharType="end"/>
        </w:r>
      </w:hyperlink>
    </w:p>
    <w:p w14:paraId="352B5448" w14:textId="77777777" w:rsidR="00F64445" w:rsidRDefault="008324B5">
      <w:pPr>
        <w:pStyle w:val="TOC2"/>
        <w:tabs>
          <w:tab w:val="left" w:pos="720"/>
        </w:tabs>
        <w:rPr>
          <w:rFonts w:asciiTheme="minorHAnsi" w:eastAsiaTheme="minorEastAsia" w:hAnsiTheme="minorHAnsi" w:cstheme="minorBidi"/>
          <w:caps w:val="0"/>
          <w:noProof/>
          <w:sz w:val="22"/>
          <w:szCs w:val="22"/>
        </w:rPr>
      </w:pPr>
      <w:hyperlink w:anchor="_Toc519606098" w:history="1">
        <w:r w:rsidR="00F64445" w:rsidRPr="00204450">
          <w:rPr>
            <w:rStyle w:val="Hyperlink"/>
            <w:noProof/>
            <w14:scene3d>
              <w14:camera w14:prst="orthographicFront"/>
              <w14:lightRig w14:rig="threePt" w14:dir="t">
                <w14:rot w14:lat="0" w14:lon="0" w14:rev="0"/>
              </w14:lightRig>
            </w14:scene3d>
          </w:rPr>
          <w:t>5.1</w:t>
        </w:r>
        <w:r w:rsidR="00F64445">
          <w:rPr>
            <w:rFonts w:asciiTheme="minorHAnsi" w:eastAsiaTheme="minorEastAsia" w:hAnsiTheme="minorHAnsi" w:cstheme="minorBidi"/>
            <w:caps w:val="0"/>
            <w:noProof/>
            <w:sz w:val="22"/>
            <w:szCs w:val="22"/>
          </w:rPr>
          <w:tab/>
        </w:r>
        <w:r w:rsidR="00F64445" w:rsidRPr="00204450">
          <w:rPr>
            <w:rStyle w:val="Hyperlink"/>
            <w:noProof/>
          </w:rPr>
          <w:t>PRECEDENCE OF SPECIAL CONTRACTUAL TERMS AND CONDITIONS</w:t>
        </w:r>
        <w:r w:rsidR="00F64445">
          <w:rPr>
            <w:noProof/>
            <w:webHidden/>
          </w:rPr>
          <w:tab/>
        </w:r>
        <w:r w:rsidR="00F64445">
          <w:rPr>
            <w:noProof/>
            <w:webHidden/>
          </w:rPr>
          <w:fldChar w:fldCharType="begin"/>
        </w:r>
        <w:r w:rsidR="00F64445">
          <w:rPr>
            <w:noProof/>
            <w:webHidden/>
          </w:rPr>
          <w:instrText xml:space="preserve"> PAGEREF _Toc519606098 \h </w:instrText>
        </w:r>
        <w:r w:rsidR="00F64445">
          <w:rPr>
            <w:noProof/>
            <w:webHidden/>
          </w:rPr>
        </w:r>
        <w:r w:rsidR="00F64445">
          <w:rPr>
            <w:noProof/>
            <w:webHidden/>
          </w:rPr>
          <w:fldChar w:fldCharType="separate"/>
        </w:r>
        <w:r w:rsidR="00F64445">
          <w:rPr>
            <w:noProof/>
            <w:webHidden/>
          </w:rPr>
          <w:t>50</w:t>
        </w:r>
        <w:r w:rsidR="00F64445">
          <w:rPr>
            <w:noProof/>
            <w:webHidden/>
          </w:rPr>
          <w:fldChar w:fldCharType="end"/>
        </w:r>
      </w:hyperlink>
    </w:p>
    <w:p w14:paraId="5A4D0E5E" w14:textId="77777777" w:rsidR="00F64445" w:rsidRDefault="008324B5">
      <w:pPr>
        <w:pStyle w:val="TOC2"/>
        <w:tabs>
          <w:tab w:val="left" w:pos="720"/>
        </w:tabs>
        <w:rPr>
          <w:rFonts w:asciiTheme="minorHAnsi" w:eastAsiaTheme="minorEastAsia" w:hAnsiTheme="minorHAnsi" w:cstheme="minorBidi"/>
          <w:caps w:val="0"/>
          <w:noProof/>
          <w:sz w:val="22"/>
          <w:szCs w:val="22"/>
        </w:rPr>
      </w:pPr>
      <w:hyperlink w:anchor="_Toc519606099" w:history="1">
        <w:r w:rsidR="00F64445" w:rsidRPr="00204450">
          <w:rPr>
            <w:rStyle w:val="Hyperlink"/>
            <w:noProof/>
            <w14:scene3d>
              <w14:camera w14:prst="orthographicFront"/>
              <w14:lightRig w14:rig="threePt" w14:dir="t">
                <w14:rot w14:lat="0" w14:lon="0" w14:rev="0"/>
              </w14:lightRig>
            </w14:scene3d>
          </w:rPr>
          <w:t>5.2</w:t>
        </w:r>
        <w:r w:rsidR="00F64445">
          <w:rPr>
            <w:rFonts w:asciiTheme="minorHAnsi" w:eastAsiaTheme="minorEastAsia" w:hAnsiTheme="minorHAnsi" w:cstheme="minorBidi"/>
            <w:caps w:val="0"/>
            <w:noProof/>
            <w:sz w:val="22"/>
            <w:szCs w:val="22"/>
          </w:rPr>
          <w:tab/>
        </w:r>
        <w:r w:rsidR="00F64445" w:rsidRPr="00204450">
          <w:rPr>
            <w:rStyle w:val="Hyperlink"/>
            <w:noProof/>
          </w:rPr>
          <w:t>BLANKET P.O. TERM AND EXTENSION OPTION</w:t>
        </w:r>
        <w:r w:rsidR="00F64445">
          <w:rPr>
            <w:noProof/>
            <w:webHidden/>
          </w:rPr>
          <w:tab/>
        </w:r>
        <w:r w:rsidR="00F64445">
          <w:rPr>
            <w:noProof/>
            <w:webHidden/>
          </w:rPr>
          <w:fldChar w:fldCharType="begin"/>
        </w:r>
        <w:r w:rsidR="00F64445">
          <w:rPr>
            <w:noProof/>
            <w:webHidden/>
          </w:rPr>
          <w:instrText xml:space="preserve"> PAGEREF _Toc519606099 \h </w:instrText>
        </w:r>
        <w:r w:rsidR="00F64445">
          <w:rPr>
            <w:noProof/>
            <w:webHidden/>
          </w:rPr>
        </w:r>
        <w:r w:rsidR="00F64445">
          <w:rPr>
            <w:noProof/>
            <w:webHidden/>
          </w:rPr>
          <w:fldChar w:fldCharType="separate"/>
        </w:r>
        <w:r w:rsidR="00F64445">
          <w:rPr>
            <w:noProof/>
            <w:webHidden/>
          </w:rPr>
          <w:t>50</w:t>
        </w:r>
        <w:r w:rsidR="00F64445">
          <w:rPr>
            <w:noProof/>
            <w:webHidden/>
          </w:rPr>
          <w:fldChar w:fldCharType="end"/>
        </w:r>
      </w:hyperlink>
    </w:p>
    <w:p w14:paraId="592D1F89" w14:textId="77777777" w:rsidR="00F64445" w:rsidRDefault="008324B5">
      <w:pPr>
        <w:pStyle w:val="TOC2"/>
        <w:tabs>
          <w:tab w:val="left" w:pos="720"/>
        </w:tabs>
        <w:rPr>
          <w:rFonts w:asciiTheme="minorHAnsi" w:eastAsiaTheme="minorEastAsia" w:hAnsiTheme="minorHAnsi" w:cstheme="minorBidi"/>
          <w:caps w:val="0"/>
          <w:noProof/>
          <w:sz w:val="22"/>
          <w:szCs w:val="22"/>
        </w:rPr>
      </w:pPr>
      <w:hyperlink w:anchor="_Toc519606100" w:history="1">
        <w:r w:rsidR="00F64445" w:rsidRPr="00204450">
          <w:rPr>
            <w:rStyle w:val="Hyperlink"/>
            <w:noProof/>
            <w14:scene3d>
              <w14:camera w14:prst="orthographicFront"/>
              <w14:lightRig w14:rig="threePt" w14:dir="t">
                <w14:rot w14:lat="0" w14:lon="0" w14:rev="0"/>
              </w14:lightRig>
            </w14:scene3d>
          </w:rPr>
          <w:t>5.3</w:t>
        </w:r>
        <w:r w:rsidR="00F64445">
          <w:rPr>
            <w:rFonts w:asciiTheme="minorHAnsi" w:eastAsiaTheme="minorEastAsia" w:hAnsiTheme="minorHAnsi" w:cstheme="minorBidi"/>
            <w:caps w:val="0"/>
            <w:noProof/>
            <w:sz w:val="22"/>
            <w:szCs w:val="22"/>
          </w:rPr>
          <w:tab/>
        </w:r>
        <w:r w:rsidR="00F64445" w:rsidRPr="00204450">
          <w:rPr>
            <w:rStyle w:val="Hyperlink"/>
            <w:noProof/>
          </w:rPr>
          <w:t>BLANKET P.O. TRANSITION</w:t>
        </w:r>
        <w:r w:rsidR="00F64445">
          <w:rPr>
            <w:noProof/>
            <w:webHidden/>
          </w:rPr>
          <w:tab/>
        </w:r>
        <w:r w:rsidR="00F64445">
          <w:rPr>
            <w:noProof/>
            <w:webHidden/>
          </w:rPr>
          <w:fldChar w:fldCharType="begin"/>
        </w:r>
        <w:r w:rsidR="00F64445">
          <w:rPr>
            <w:noProof/>
            <w:webHidden/>
          </w:rPr>
          <w:instrText xml:space="preserve"> PAGEREF _Toc519606100 \h </w:instrText>
        </w:r>
        <w:r w:rsidR="00F64445">
          <w:rPr>
            <w:noProof/>
            <w:webHidden/>
          </w:rPr>
        </w:r>
        <w:r w:rsidR="00F64445">
          <w:rPr>
            <w:noProof/>
            <w:webHidden/>
          </w:rPr>
          <w:fldChar w:fldCharType="separate"/>
        </w:r>
        <w:r w:rsidR="00F64445">
          <w:rPr>
            <w:noProof/>
            <w:webHidden/>
          </w:rPr>
          <w:t>50</w:t>
        </w:r>
        <w:r w:rsidR="00F64445">
          <w:rPr>
            <w:noProof/>
            <w:webHidden/>
          </w:rPr>
          <w:fldChar w:fldCharType="end"/>
        </w:r>
      </w:hyperlink>
    </w:p>
    <w:p w14:paraId="331FC07C" w14:textId="77777777" w:rsidR="00F64445" w:rsidRDefault="008324B5">
      <w:pPr>
        <w:pStyle w:val="TOC2"/>
        <w:tabs>
          <w:tab w:val="left" w:pos="720"/>
        </w:tabs>
        <w:rPr>
          <w:rFonts w:asciiTheme="minorHAnsi" w:eastAsiaTheme="minorEastAsia" w:hAnsiTheme="minorHAnsi" w:cstheme="minorBidi"/>
          <w:caps w:val="0"/>
          <w:noProof/>
          <w:sz w:val="22"/>
          <w:szCs w:val="22"/>
        </w:rPr>
      </w:pPr>
      <w:hyperlink w:anchor="_Toc519606101" w:history="1">
        <w:r w:rsidR="00F64445" w:rsidRPr="00204450">
          <w:rPr>
            <w:rStyle w:val="Hyperlink"/>
            <w:noProof/>
            <w14:scene3d>
              <w14:camera w14:prst="orthographicFront"/>
              <w14:lightRig w14:rig="threePt" w14:dir="t">
                <w14:rot w14:lat="0" w14:lon="0" w14:rev="0"/>
              </w14:lightRig>
            </w14:scene3d>
          </w:rPr>
          <w:t>5.4</w:t>
        </w:r>
        <w:r w:rsidR="00F64445">
          <w:rPr>
            <w:rFonts w:asciiTheme="minorHAnsi" w:eastAsiaTheme="minorEastAsia" w:hAnsiTheme="minorHAnsi" w:cstheme="minorBidi"/>
            <w:caps w:val="0"/>
            <w:noProof/>
            <w:sz w:val="22"/>
            <w:szCs w:val="22"/>
          </w:rPr>
          <w:tab/>
        </w:r>
        <w:r w:rsidR="00F64445" w:rsidRPr="00204450">
          <w:rPr>
            <w:rStyle w:val="Hyperlink"/>
            <w:noProof/>
          </w:rPr>
          <w:t>CHANGE ORDER</w:t>
        </w:r>
        <w:r w:rsidR="00F64445">
          <w:rPr>
            <w:noProof/>
            <w:webHidden/>
          </w:rPr>
          <w:tab/>
        </w:r>
        <w:r w:rsidR="00F64445">
          <w:rPr>
            <w:noProof/>
            <w:webHidden/>
          </w:rPr>
          <w:fldChar w:fldCharType="begin"/>
        </w:r>
        <w:r w:rsidR="00F64445">
          <w:rPr>
            <w:noProof/>
            <w:webHidden/>
          </w:rPr>
          <w:instrText xml:space="preserve"> PAGEREF _Toc519606101 \h </w:instrText>
        </w:r>
        <w:r w:rsidR="00F64445">
          <w:rPr>
            <w:noProof/>
            <w:webHidden/>
          </w:rPr>
        </w:r>
        <w:r w:rsidR="00F64445">
          <w:rPr>
            <w:noProof/>
            <w:webHidden/>
          </w:rPr>
          <w:fldChar w:fldCharType="separate"/>
        </w:r>
        <w:r w:rsidR="00F64445">
          <w:rPr>
            <w:noProof/>
            <w:webHidden/>
          </w:rPr>
          <w:t>50</w:t>
        </w:r>
        <w:r w:rsidR="00F64445">
          <w:rPr>
            <w:noProof/>
            <w:webHidden/>
          </w:rPr>
          <w:fldChar w:fldCharType="end"/>
        </w:r>
      </w:hyperlink>
    </w:p>
    <w:p w14:paraId="6428163C" w14:textId="77777777" w:rsidR="00F64445" w:rsidRDefault="008324B5">
      <w:pPr>
        <w:pStyle w:val="TOC2"/>
        <w:tabs>
          <w:tab w:val="left" w:pos="720"/>
        </w:tabs>
        <w:rPr>
          <w:rFonts w:asciiTheme="minorHAnsi" w:eastAsiaTheme="minorEastAsia" w:hAnsiTheme="minorHAnsi" w:cstheme="minorBidi"/>
          <w:caps w:val="0"/>
          <w:noProof/>
          <w:sz w:val="22"/>
          <w:szCs w:val="22"/>
        </w:rPr>
      </w:pPr>
      <w:hyperlink w:anchor="_Toc519606102" w:history="1">
        <w:r w:rsidR="00F64445" w:rsidRPr="00204450">
          <w:rPr>
            <w:rStyle w:val="Hyperlink"/>
            <w:noProof/>
            <w14:scene3d>
              <w14:camera w14:prst="orthographicFront"/>
              <w14:lightRig w14:rig="threePt" w14:dir="t">
                <w14:rot w14:lat="0" w14:lon="0" w14:rev="0"/>
              </w14:lightRig>
            </w14:scene3d>
          </w:rPr>
          <w:t>5.5</w:t>
        </w:r>
        <w:r w:rsidR="00F64445">
          <w:rPr>
            <w:rFonts w:asciiTheme="minorHAnsi" w:eastAsiaTheme="minorEastAsia" w:hAnsiTheme="minorHAnsi" w:cstheme="minorBidi"/>
            <w:caps w:val="0"/>
            <w:noProof/>
            <w:sz w:val="22"/>
            <w:szCs w:val="22"/>
          </w:rPr>
          <w:tab/>
        </w:r>
        <w:r w:rsidR="00F64445" w:rsidRPr="00204450">
          <w:rPr>
            <w:rStyle w:val="Hyperlink"/>
            <w:noProof/>
          </w:rPr>
          <w:t>VENDOR {CONTRACTOR} RESPONSIBILITIES</w:t>
        </w:r>
        <w:r w:rsidR="00F64445">
          <w:rPr>
            <w:noProof/>
            <w:webHidden/>
          </w:rPr>
          <w:tab/>
        </w:r>
        <w:r w:rsidR="00F64445">
          <w:rPr>
            <w:noProof/>
            <w:webHidden/>
          </w:rPr>
          <w:fldChar w:fldCharType="begin"/>
        </w:r>
        <w:r w:rsidR="00F64445">
          <w:rPr>
            <w:noProof/>
            <w:webHidden/>
          </w:rPr>
          <w:instrText xml:space="preserve"> PAGEREF _Toc519606102 \h </w:instrText>
        </w:r>
        <w:r w:rsidR="00F64445">
          <w:rPr>
            <w:noProof/>
            <w:webHidden/>
          </w:rPr>
        </w:r>
        <w:r w:rsidR="00F64445">
          <w:rPr>
            <w:noProof/>
            <w:webHidden/>
          </w:rPr>
          <w:fldChar w:fldCharType="separate"/>
        </w:r>
        <w:r w:rsidR="00F64445">
          <w:rPr>
            <w:noProof/>
            <w:webHidden/>
          </w:rPr>
          <w:t>51</w:t>
        </w:r>
        <w:r w:rsidR="00F64445">
          <w:rPr>
            <w:noProof/>
            <w:webHidden/>
          </w:rPr>
          <w:fldChar w:fldCharType="end"/>
        </w:r>
      </w:hyperlink>
    </w:p>
    <w:p w14:paraId="70E9D6AF" w14:textId="77777777" w:rsidR="00F64445" w:rsidRDefault="008324B5">
      <w:pPr>
        <w:pStyle w:val="TOC2"/>
        <w:tabs>
          <w:tab w:val="left" w:pos="720"/>
        </w:tabs>
        <w:rPr>
          <w:rFonts w:asciiTheme="minorHAnsi" w:eastAsiaTheme="minorEastAsia" w:hAnsiTheme="minorHAnsi" w:cstheme="minorBidi"/>
          <w:caps w:val="0"/>
          <w:noProof/>
          <w:sz w:val="22"/>
          <w:szCs w:val="22"/>
        </w:rPr>
      </w:pPr>
      <w:hyperlink w:anchor="_Toc519606103" w:history="1">
        <w:r w:rsidR="00F64445" w:rsidRPr="00204450">
          <w:rPr>
            <w:rStyle w:val="Hyperlink"/>
            <w:noProof/>
            <w14:scene3d>
              <w14:camera w14:prst="orthographicFront"/>
              <w14:lightRig w14:rig="threePt" w14:dir="t">
                <w14:rot w14:lat="0" w14:lon="0" w14:rev="0"/>
              </w14:lightRig>
            </w14:scene3d>
          </w:rPr>
          <w:t>5.6</w:t>
        </w:r>
        <w:r w:rsidR="00F64445">
          <w:rPr>
            <w:rFonts w:asciiTheme="minorHAnsi" w:eastAsiaTheme="minorEastAsia" w:hAnsiTheme="minorHAnsi" w:cstheme="minorBidi"/>
            <w:caps w:val="0"/>
            <w:noProof/>
            <w:sz w:val="22"/>
            <w:szCs w:val="22"/>
          </w:rPr>
          <w:tab/>
        </w:r>
        <w:r w:rsidR="00F64445" w:rsidRPr="00204450">
          <w:rPr>
            <w:rStyle w:val="Hyperlink"/>
            <w:noProof/>
          </w:rPr>
          <w:t>SUBSTITUTION OF STAFF</w:t>
        </w:r>
        <w:r w:rsidR="00F64445">
          <w:rPr>
            <w:noProof/>
            <w:webHidden/>
          </w:rPr>
          <w:tab/>
        </w:r>
        <w:r w:rsidR="00F64445">
          <w:rPr>
            <w:noProof/>
            <w:webHidden/>
          </w:rPr>
          <w:fldChar w:fldCharType="begin"/>
        </w:r>
        <w:r w:rsidR="00F64445">
          <w:rPr>
            <w:noProof/>
            <w:webHidden/>
          </w:rPr>
          <w:instrText xml:space="preserve"> PAGEREF _Toc519606103 \h </w:instrText>
        </w:r>
        <w:r w:rsidR="00F64445">
          <w:rPr>
            <w:noProof/>
            <w:webHidden/>
          </w:rPr>
        </w:r>
        <w:r w:rsidR="00F64445">
          <w:rPr>
            <w:noProof/>
            <w:webHidden/>
          </w:rPr>
          <w:fldChar w:fldCharType="separate"/>
        </w:r>
        <w:r w:rsidR="00F64445">
          <w:rPr>
            <w:noProof/>
            <w:webHidden/>
          </w:rPr>
          <w:t>51</w:t>
        </w:r>
        <w:r w:rsidR="00F64445">
          <w:rPr>
            <w:noProof/>
            <w:webHidden/>
          </w:rPr>
          <w:fldChar w:fldCharType="end"/>
        </w:r>
      </w:hyperlink>
    </w:p>
    <w:p w14:paraId="55DDDE13" w14:textId="77777777" w:rsidR="00F64445" w:rsidRDefault="008324B5">
      <w:pPr>
        <w:pStyle w:val="TOC2"/>
        <w:tabs>
          <w:tab w:val="left" w:pos="720"/>
        </w:tabs>
        <w:rPr>
          <w:rFonts w:asciiTheme="minorHAnsi" w:eastAsiaTheme="minorEastAsia" w:hAnsiTheme="minorHAnsi" w:cstheme="minorBidi"/>
          <w:caps w:val="0"/>
          <w:noProof/>
          <w:sz w:val="22"/>
          <w:szCs w:val="22"/>
        </w:rPr>
      </w:pPr>
      <w:hyperlink w:anchor="_Toc519606104" w:history="1">
        <w:r w:rsidR="00F64445" w:rsidRPr="00204450">
          <w:rPr>
            <w:rStyle w:val="Hyperlink"/>
            <w:noProof/>
            <w14:scene3d>
              <w14:camera w14:prst="orthographicFront"/>
              <w14:lightRig w14:rig="threePt" w14:dir="t">
                <w14:rot w14:lat="0" w14:lon="0" w14:rev="0"/>
              </w14:lightRig>
            </w14:scene3d>
          </w:rPr>
          <w:t>5.7</w:t>
        </w:r>
        <w:r w:rsidR="00F64445">
          <w:rPr>
            <w:rFonts w:asciiTheme="minorHAnsi" w:eastAsiaTheme="minorEastAsia" w:hAnsiTheme="minorHAnsi" w:cstheme="minorBidi"/>
            <w:caps w:val="0"/>
            <w:noProof/>
            <w:sz w:val="22"/>
            <w:szCs w:val="22"/>
          </w:rPr>
          <w:tab/>
        </w:r>
        <w:r w:rsidR="00F64445" w:rsidRPr="00204450">
          <w:rPr>
            <w:rStyle w:val="Hyperlink"/>
            <w:noProof/>
          </w:rPr>
          <w:t>SUBSTITUTION OR ADDITION OF SUBCONTRACTOR(S)</w:t>
        </w:r>
        <w:r w:rsidR="00F64445">
          <w:rPr>
            <w:noProof/>
            <w:webHidden/>
          </w:rPr>
          <w:tab/>
        </w:r>
        <w:r w:rsidR="00F64445">
          <w:rPr>
            <w:noProof/>
            <w:webHidden/>
          </w:rPr>
          <w:fldChar w:fldCharType="begin"/>
        </w:r>
        <w:r w:rsidR="00F64445">
          <w:rPr>
            <w:noProof/>
            <w:webHidden/>
          </w:rPr>
          <w:instrText xml:space="preserve"> PAGEREF _Toc519606104 \h </w:instrText>
        </w:r>
        <w:r w:rsidR="00F64445">
          <w:rPr>
            <w:noProof/>
            <w:webHidden/>
          </w:rPr>
        </w:r>
        <w:r w:rsidR="00F64445">
          <w:rPr>
            <w:noProof/>
            <w:webHidden/>
          </w:rPr>
          <w:fldChar w:fldCharType="separate"/>
        </w:r>
        <w:r w:rsidR="00F64445">
          <w:rPr>
            <w:noProof/>
            <w:webHidden/>
          </w:rPr>
          <w:t>51</w:t>
        </w:r>
        <w:r w:rsidR="00F64445">
          <w:rPr>
            <w:noProof/>
            <w:webHidden/>
          </w:rPr>
          <w:fldChar w:fldCharType="end"/>
        </w:r>
      </w:hyperlink>
    </w:p>
    <w:p w14:paraId="3B9D6B53" w14:textId="77777777" w:rsidR="00F64445" w:rsidRDefault="008324B5">
      <w:pPr>
        <w:pStyle w:val="TOC2"/>
        <w:tabs>
          <w:tab w:val="left" w:pos="720"/>
        </w:tabs>
        <w:rPr>
          <w:rFonts w:asciiTheme="minorHAnsi" w:eastAsiaTheme="minorEastAsia" w:hAnsiTheme="minorHAnsi" w:cstheme="minorBidi"/>
          <w:caps w:val="0"/>
          <w:noProof/>
          <w:sz w:val="22"/>
          <w:szCs w:val="22"/>
        </w:rPr>
      </w:pPr>
      <w:hyperlink w:anchor="_Toc519606105" w:history="1">
        <w:r w:rsidR="00F64445" w:rsidRPr="00204450">
          <w:rPr>
            <w:rStyle w:val="Hyperlink"/>
            <w:noProof/>
            <w14:scene3d>
              <w14:camera w14:prst="orthographicFront"/>
              <w14:lightRig w14:rig="threePt" w14:dir="t">
                <w14:rot w14:lat="0" w14:lon="0" w14:rev="0"/>
              </w14:lightRig>
            </w14:scene3d>
          </w:rPr>
          <w:t>5.8</w:t>
        </w:r>
        <w:r w:rsidR="00F64445">
          <w:rPr>
            <w:rFonts w:asciiTheme="minorHAnsi" w:eastAsiaTheme="minorEastAsia" w:hAnsiTheme="minorHAnsi" w:cstheme="minorBidi"/>
            <w:caps w:val="0"/>
            <w:noProof/>
            <w:sz w:val="22"/>
            <w:szCs w:val="22"/>
          </w:rPr>
          <w:tab/>
        </w:r>
        <w:r w:rsidR="00F64445" w:rsidRPr="00204450">
          <w:rPr>
            <w:rStyle w:val="Hyperlink"/>
            <w:noProof/>
          </w:rPr>
          <w:t>OWNERSHIP OF MATERIAL</w:t>
        </w:r>
        <w:r w:rsidR="00F64445">
          <w:rPr>
            <w:noProof/>
            <w:webHidden/>
          </w:rPr>
          <w:tab/>
        </w:r>
        <w:r w:rsidR="00F64445">
          <w:rPr>
            <w:noProof/>
            <w:webHidden/>
          </w:rPr>
          <w:fldChar w:fldCharType="begin"/>
        </w:r>
        <w:r w:rsidR="00F64445">
          <w:rPr>
            <w:noProof/>
            <w:webHidden/>
          </w:rPr>
          <w:instrText xml:space="preserve"> PAGEREF _Toc519606105 \h </w:instrText>
        </w:r>
        <w:r w:rsidR="00F64445">
          <w:rPr>
            <w:noProof/>
            <w:webHidden/>
          </w:rPr>
        </w:r>
        <w:r w:rsidR="00F64445">
          <w:rPr>
            <w:noProof/>
            <w:webHidden/>
          </w:rPr>
          <w:fldChar w:fldCharType="separate"/>
        </w:r>
        <w:r w:rsidR="00F64445">
          <w:rPr>
            <w:noProof/>
            <w:webHidden/>
          </w:rPr>
          <w:t>52</w:t>
        </w:r>
        <w:r w:rsidR="00F64445">
          <w:rPr>
            <w:noProof/>
            <w:webHidden/>
          </w:rPr>
          <w:fldChar w:fldCharType="end"/>
        </w:r>
      </w:hyperlink>
    </w:p>
    <w:p w14:paraId="212B22A0" w14:textId="77777777" w:rsidR="00F64445" w:rsidRDefault="008324B5">
      <w:pPr>
        <w:pStyle w:val="TOC2"/>
        <w:tabs>
          <w:tab w:val="left" w:pos="720"/>
        </w:tabs>
        <w:rPr>
          <w:rFonts w:asciiTheme="minorHAnsi" w:eastAsiaTheme="minorEastAsia" w:hAnsiTheme="minorHAnsi" w:cstheme="minorBidi"/>
          <w:caps w:val="0"/>
          <w:noProof/>
          <w:sz w:val="22"/>
          <w:szCs w:val="22"/>
        </w:rPr>
      </w:pPr>
      <w:hyperlink w:anchor="_Toc519606106" w:history="1">
        <w:r w:rsidR="00F64445" w:rsidRPr="00204450">
          <w:rPr>
            <w:rStyle w:val="Hyperlink"/>
            <w:noProof/>
            <w14:scene3d>
              <w14:camera w14:prst="orthographicFront"/>
              <w14:lightRig w14:rig="threePt" w14:dir="t">
                <w14:rot w14:lat="0" w14:lon="0" w14:rev="0"/>
              </w14:lightRig>
            </w14:scene3d>
          </w:rPr>
          <w:t>5.9</w:t>
        </w:r>
        <w:r w:rsidR="00F64445">
          <w:rPr>
            <w:rFonts w:asciiTheme="minorHAnsi" w:eastAsiaTheme="minorEastAsia" w:hAnsiTheme="minorHAnsi" w:cstheme="minorBidi"/>
            <w:caps w:val="0"/>
            <w:noProof/>
            <w:sz w:val="22"/>
            <w:szCs w:val="22"/>
          </w:rPr>
          <w:tab/>
        </w:r>
        <w:r w:rsidR="00F64445" w:rsidRPr="00204450">
          <w:rPr>
            <w:rStyle w:val="Hyperlink"/>
            <w:noProof/>
          </w:rPr>
          <w:t>SECURITY AND CONFIDENTIALITY</w:t>
        </w:r>
        <w:r w:rsidR="00F64445">
          <w:rPr>
            <w:noProof/>
            <w:webHidden/>
          </w:rPr>
          <w:tab/>
        </w:r>
        <w:r w:rsidR="00F64445">
          <w:rPr>
            <w:noProof/>
            <w:webHidden/>
          </w:rPr>
          <w:fldChar w:fldCharType="begin"/>
        </w:r>
        <w:r w:rsidR="00F64445">
          <w:rPr>
            <w:noProof/>
            <w:webHidden/>
          </w:rPr>
          <w:instrText xml:space="preserve"> PAGEREF _Toc519606106 \h </w:instrText>
        </w:r>
        <w:r w:rsidR="00F64445">
          <w:rPr>
            <w:noProof/>
            <w:webHidden/>
          </w:rPr>
        </w:r>
        <w:r w:rsidR="00F64445">
          <w:rPr>
            <w:noProof/>
            <w:webHidden/>
          </w:rPr>
          <w:fldChar w:fldCharType="separate"/>
        </w:r>
        <w:r w:rsidR="00F64445">
          <w:rPr>
            <w:noProof/>
            <w:webHidden/>
          </w:rPr>
          <w:t>53</w:t>
        </w:r>
        <w:r w:rsidR="00F64445">
          <w:rPr>
            <w:noProof/>
            <w:webHidden/>
          </w:rPr>
          <w:fldChar w:fldCharType="end"/>
        </w:r>
      </w:hyperlink>
    </w:p>
    <w:p w14:paraId="0EDC14F1" w14:textId="77777777" w:rsidR="00F64445" w:rsidRDefault="008324B5">
      <w:pPr>
        <w:pStyle w:val="TOC3"/>
        <w:rPr>
          <w:rFonts w:asciiTheme="minorHAnsi" w:eastAsiaTheme="minorEastAsia" w:hAnsiTheme="minorHAnsi" w:cstheme="minorBidi"/>
          <w:iCs w:val="0"/>
          <w:caps w:val="0"/>
          <w:noProof/>
          <w:sz w:val="22"/>
          <w:szCs w:val="22"/>
        </w:rPr>
      </w:pPr>
      <w:hyperlink w:anchor="_Toc519606107" w:history="1">
        <w:r w:rsidR="00F64445" w:rsidRPr="00204450">
          <w:rPr>
            <w:rStyle w:val="Hyperlink"/>
            <w:noProof/>
            <w14:scene3d>
              <w14:camera w14:prst="orthographicFront"/>
              <w14:lightRig w14:rig="threePt" w14:dir="t">
                <w14:rot w14:lat="0" w14:lon="0" w14:rev="0"/>
              </w14:lightRig>
            </w14:scene3d>
          </w:rPr>
          <w:t>5.9.1</w:t>
        </w:r>
        <w:r w:rsidR="00F64445">
          <w:rPr>
            <w:rFonts w:asciiTheme="minorHAnsi" w:eastAsiaTheme="minorEastAsia" w:hAnsiTheme="minorHAnsi" w:cstheme="minorBidi"/>
            <w:iCs w:val="0"/>
            <w:caps w:val="0"/>
            <w:noProof/>
            <w:sz w:val="22"/>
            <w:szCs w:val="22"/>
          </w:rPr>
          <w:tab/>
        </w:r>
        <w:r w:rsidR="00F64445" w:rsidRPr="00204450">
          <w:rPr>
            <w:rStyle w:val="Hyperlink"/>
            <w:noProof/>
          </w:rPr>
          <w:t>DATA CONFIDENTIALITY</w:t>
        </w:r>
        <w:r w:rsidR="00F64445">
          <w:rPr>
            <w:noProof/>
            <w:webHidden/>
          </w:rPr>
          <w:tab/>
        </w:r>
        <w:r w:rsidR="00F64445">
          <w:rPr>
            <w:noProof/>
            <w:webHidden/>
          </w:rPr>
          <w:fldChar w:fldCharType="begin"/>
        </w:r>
        <w:r w:rsidR="00F64445">
          <w:rPr>
            <w:noProof/>
            <w:webHidden/>
          </w:rPr>
          <w:instrText xml:space="preserve"> PAGEREF _Toc519606107 \h </w:instrText>
        </w:r>
        <w:r w:rsidR="00F64445">
          <w:rPr>
            <w:noProof/>
            <w:webHidden/>
          </w:rPr>
        </w:r>
        <w:r w:rsidR="00F64445">
          <w:rPr>
            <w:noProof/>
            <w:webHidden/>
          </w:rPr>
          <w:fldChar w:fldCharType="separate"/>
        </w:r>
        <w:r w:rsidR="00F64445">
          <w:rPr>
            <w:noProof/>
            <w:webHidden/>
          </w:rPr>
          <w:t>53</w:t>
        </w:r>
        <w:r w:rsidR="00F64445">
          <w:rPr>
            <w:noProof/>
            <w:webHidden/>
          </w:rPr>
          <w:fldChar w:fldCharType="end"/>
        </w:r>
      </w:hyperlink>
    </w:p>
    <w:p w14:paraId="2C1C1999" w14:textId="77777777" w:rsidR="00F64445" w:rsidRDefault="008324B5">
      <w:pPr>
        <w:pStyle w:val="TOC3"/>
        <w:rPr>
          <w:rFonts w:asciiTheme="minorHAnsi" w:eastAsiaTheme="minorEastAsia" w:hAnsiTheme="minorHAnsi" w:cstheme="minorBidi"/>
          <w:iCs w:val="0"/>
          <w:caps w:val="0"/>
          <w:noProof/>
          <w:sz w:val="22"/>
          <w:szCs w:val="22"/>
        </w:rPr>
      </w:pPr>
      <w:hyperlink w:anchor="_Toc519606108" w:history="1">
        <w:r w:rsidR="00F64445" w:rsidRPr="00204450">
          <w:rPr>
            <w:rStyle w:val="Hyperlink"/>
            <w:rFonts w:eastAsia="Calibri"/>
            <w:noProof/>
            <w14:scene3d>
              <w14:camera w14:prst="orthographicFront"/>
              <w14:lightRig w14:rig="threePt" w14:dir="t">
                <w14:rot w14:lat="0" w14:lon="0" w14:rev="0"/>
              </w14:lightRig>
            </w14:scene3d>
          </w:rPr>
          <w:t>5.9.2</w:t>
        </w:r>
        <w:r w:rsidR="00F64445">
          <w:rPr>
            <w:rFonts w:asciiTheme="minorHAnsi" w:eastAsiaTheme="minorEastAsia" w:hAnsiTheme="minorHAnsi" w:cstheme="minorBidi"/>
            <w:iCs w:val="0"/>
            <w:caps w:val="0"/>
            <w:noProof/>
            <w:sz w:val="22"/>
            <w:szCs w:val="22"/>
          </w:rPr>
          <w:tab/>
        </w:r>
        <w:r w:rsidR="00F64445" w:rsidRPr="00204450">
          <w:rPr>
            <w:rStyle w:val="Hyperlink"/>
            <w:rFonts w:eastAsia="Calibri"/>
            <w:noProof/>
          </w:rPr>
          <w:t>DATA SECURITY STANDARDS</w:t>
        </w:r>
        <w:r w:rsidR="00F64445">
          <w:rPr>
            <w:noProof/>
            <w:webHidden/>
          </w:rPr>
          <w:tab/>
        </w:r>
        <w:r w:rsidR="00F64445">
          <w:rPr>
            <w:noProof/>
            <w:webHidden/>
          </w:rPr>
          <w:fldChar w:fldCharType="begin"/>
        </w:r>
        <w:r w:rsidR="00F64445">
          <w:rPr>
            <w:noProof/>
            <w:webHidden/>
          </w:rPr>
          <w:instrText xml:space="preserve"> PAGEREF _Toc519606108 \h </w:instrText>
        </w:r>
        <w:r w:rsidR="00F64445">
          <w:rPr>
            <w:noProof/>
            <w:webHidden/>
          </w:rPr>
        </w:r>
        <w:r w:rsidR="00F64445">
          <w:rPr>
            <w:noProof/>
            <w:webHidden/>
          </w:rPr>
          <w:fldChar w:fldCharType="separate"/>
        </w:r>
        <w:r w:rsidR="00F64445">
          <w:rPr>
            <w:noProof/>
            <w:webHidden/>
          </w:rPr>
          <w:t>54</w:t>
        </w:r>
        <w:r w:rsidR="00F64445">
          <w:rPr>
            <w:noProof/>
            <w:webHidden/>
          </w:rPr>
          <w:fldChar w:fldCharType="end"/>
        </w:r>
      </w:hyperlink>
    </w:p>
    <w:p w14:paraId="4D0ED753" w14:textId="77777777" w:rsidR="00F64445" w:rsidRDefault="008324B5">
      <w:pPr>
        <w:pStyle w:val="TOC3"/>
        <w:rPr>
          <w:rFonts w:asciiTheme="minorHAnsi" w:eastAsiaTheme="minorEastAsia" w:hAnsiTheme="minorHAnsi" w:cstheme="minorBidi"/>
          <w:iCs w:val="0"/>
          <w:caps w:val="0"/>
          <w:noProof/>
          <w:sz w:val="22"/>
          <w:szCs w:val="22"/>
        </w:rPr>
      </w:pPr>
      <w:hyperlink w:anchor="_Toc519606109" w:history="1">
        <w:r w:rsidR="00F64445" w:rsidRPr="00204450">
          <w:rPr>
            <w:rStyle w:val="Hyperlink"/>
            <w:rFonts w:eastAsia="Calibri"/>
            <w:noProof/>
            <w14:scene3d>
              <w14:camera w14:prst="orthographicFront"/>
              <w14:lightRig w14:rig="threePt" w14:dir="t">
                <w14:rot w14:lat="0" w14:lon="0" w14:rev="0"/>
              </w14:lightRig>
            </w14:scene3d>
          </w:rPr>
          <w:t>5.9.3</w:t>
        </w:r>
        <w:r w:rsidR="00F64445">
          <w:rPr>
            <w:rFonts w:asciiTheme="minorHAnsi" w:eastAsiaTheme="minorEastAsia" w:hAnsiTheme="minorHAnsi" w:cstheme="minorBidi"/>
            <w:iCs w:val="0"/>
            <w:caps w:val="0"/>
            <w:noProof/>
            <w:sz w:val="22"/>
            <w:szCs w:val="22"/>
          </w:rPr>
          <w:tab/>
        </w:r>
        <w:r w:rsidR="00F64445" w:rsidRPr="00204450">
          <w:rPr>
            <w:rStyle w:val="Hyperlink"/>
            <w:noProof/>
          </w:rPr>
          <w:t>TAX RETURN DATA SECURITY</w:t>
        </w:r>
        <w:r w:rsidR="00F64445">
          <w:rPr>
            <w:noProof/>
            <w:webHidden/>
          </w:rPr>
          <w:tab/>
        </w:r>
        <w:r w:rsidR="00F64445">
          <w:rPr>
            <w:noProof/>
            <w:webHidden/>
          </w:rPr>
          <w:fldChar w:fldCharType="begin"/>
        </w:r>
        <w:r w:rsidR="00F64445">
          <w:rPr>
            <w:noProof/>
            <w:webHidden/>
          </w:rPr>
          <w:instrText xml:space="preserve"> PAGEREF _Toc519606109 \h </w:instrText>
        </w:r>
        <w:r w:rsidR="00F64445">
          <w:rPr>
            <w:noProof/>
            <w:webHidden/>
          </w:rPr>
        </w:r>
        <w:r w:rsidR="00F64445">
          <w:rPr>
            <w:noProof/>
            <w:webHidden/>
          </w:rPr>
          <w:fldChar w:fldCharType="separate"/>
        </w:r>
        <w:r w:rsidR="00F64445">
          <w:rPr>
            <w:noProof/>
            <w:webHidden/>
          </w:rPr>
          <w:t>56</w:t>
        </w:r>
        <w:r w:rsidR="00F64445">
          <w:rPr>
            <w:noProof/>
            <w:webHidden/>
          </w:rPr>
          <w:fldChar w:fldCharType="end"/>
        </w:r>
      </w:hyperlink>
    </w:p>
    <w:p w14:paraId="4D6775B3" w14:textId="77777777" w:rsidR="00F64445" w:rsidRDefault="008324B5">
      <w:pPr>
        <w:pStyle w:val="TOC3"/>
        <w:rPr>
          <w:rFonts w:asciiTheme="minorHAnsi" w:eastAsiaTheme="minorEastAsia" w:hAnsiTheme="minorHAnsi" w:cstheme="minorBidi"/>
          <w:iCs w:val="0"/>
          <w:caps w:val="0"/>
          <w:noProof/>
          <w:sz w:val="22"/>
          <w:szCs w:val="22"/>
        </w:rPr>
      </w:pPr>
      <w:hyperlink w:anchor="_Toc519606110" w:history="1">
        <w:r w:rsidR="00F64445" w:rsidRPr="00204450">
          <w:rPr>
            <w:rStyle w:val="Hyperlink"/>
            <w:noProof/>
            <w14:scene3d>
              <w14:camera w14:prst="orthographicFront"/>
              <w14:lightRig w14:rig="threePt" w14:dir="t">
                <w14:rot w14:lat="0" w14:lon="0" w14:rev="0"/>
              </w14:lightRig>
            </w14:scene3d>
          </w:rPr>
          <w:t>5.9.4</w:t>
        </w:r>
        <w:r w:rsidR="00F64445">
          <w:rPr>
            <w:rFonts w:asciiTheme="minorHAnsi" w:eastAsiaTheme="minorEastAsia" w:hAnsiTheme="minorHAnsi" w:cstheme="minorBidi"/>
            <w:iCs w:val="0"/>
            <w:caps w:val="0"/>
            <w:noProof/>
            <w:sz w:val="22"/>
            <w:szCs w:val="22"/>
          </w:rPr>
          <w:tab/>
        </w:r>
        <w:r w:rsidR="00F64445" w:rsidRPr="00204450">
          <w:rPr>
            <w:rStyle w:val="Hyperlink"/>
            <w:noProof/>
          </w:rPr>
          <w:t>SECURITY PLAN</w:t>
        </w:r>
        <w:r w:rsidR="00F64445">
          <w:rPr>
            <w:noProof/>
            <w:webHidden/>
          </w:rPr>
          <w:tab/>
        </w:r>
        <w:r w:rsidR="00F64445">
          <w:rPr>
            <w:noProof/>
            <w:webHidden/>
          </w:rPr>
          <w:fldChar w:fldCharType="begin"/>
        </w:r>
        <w:r w:rsidR="00F64445">
          <w:rPr>
            <w:noProof/>
            <w:webHidden/>
          </w:rPr>
          <w:instrText xml:space="preserve"> PAGEREF _Toc519606110 \h </w:instrText>
        </w:r>
        <w:r w:rsidR="00F64445">
          <w:rPr>
            <w:noProof/>
            <w:webHidden/>
          </w:rPr>
        </w:r>
        <w:r w:rsidR="00F64445">
          <w:rPr>
            <w:noProof/>
            <w:webHidden/>
          </w:rPr>
          <w:fldChar w:fldCharType="separate"/>
        </w:r>
        <w:r w:rsidR="00F64445">
          <w:rPr>
            <w:noProof/>
            <w:webHidden/>
          </w:rPr>
          <w:t>56</w:t>
        </w:r>
        <w:r w:rsidR="00F64445">
          <w:rPr>
            <w:noProof/>
            <w:webHidden/>
          </w:rPr>
          <w:fldChar w:fldCharType="end"/>
        </w:r>
      </w:hyperlink>
    </w:p>
    <w:p w14:paraId="151B391C" w14:textId="77777777" w:rsidR="00F64445" w:rsidRDefault="008324B5">
      <w:pPr>
        <w:pStyle w:val="TOC2"/>
        <w:tabs>
          <w:tab w:val="left" w:pos="1200"/>
        </w:tabs>
        <w:rPr>
          <w:rFonts w:asciiTheme="minorHAnsi" w:eastAsiaTheme="minorEastAsia" w:hAnsiTheme="minorHAnsi" w:cstheme="minorBidi"/>
          <w:caps w:val="0"/>
          <w:noProof/>
          <w:sz w:val="22"/>
          <w:szCs w:val="22"/>
        </w:rPr>
      </w:pPr>
      <w:hyperlink w:anchor="_Toc519606111" w:history="1">
        <w:r w:rsidR="00F64445" w:rsidRPr="00204450">
          <w:rPr>
            <w:rStyle w:val="Hyperlink"/>
            <w:noProof/>
            <w14:scene3d>
              <w14:camera w14:prst="orthographicFront"/>
              <w14:lightRig w14:rig="threePt" w14:dir="t">
                <w14:rot w14:lat="0" w14:lon="0" w14:rev="0"/>
              </w14:lightRig>
            </w14:scene3d>
          </w:rPr>
          <w:t>5.10</w:t>
        </w:r>
        <w:r w:rsidR="00F64445">
          <w:rPr>
            <w:rFonts w:asciiTheme="minorHAnsi" w:eastAsiaTheme="minorEastAsia" w:hAnsiTheme="minorHAnsi" w:cstheme="minorBidi"/>
            <w:caps w:val="0"/>
            <w:noProof/>
            <w:sz w:val="22"/>
            <w:szCs w:val="22"/>
          </w:rPr>
          <w:tab/>
        </w:r>
        <w:r w:rsidR="00F64445" w:rsidRPr="00204450">
          <w:rPr>
            <w:rStyle w:val="Hyperlink"/>
            <w:noProof/>
          </w:rPr>
          <w:t>NEWS RELEASES</w:t>
        </w:r>
        <w:r w:rsidR="00F64445">
          <w:rPr>
            <w:noProof/>
            <w:webHidden/>
          </w:rPr>
          <w:tab/>
        </w:r>
        <w:r w:rsidR="00F64445">
          <w:rPr>
            <w:noProof/>
            <w:webHidden/>
          </w:rPr>
          <w:fldChar w:fldCharType="begin"/>
        </w:r>
        <w:r w:rsidR="00F64445">
          <w:rPr>
            <w:noProof/>
            <w:webHidden/>
          </w:rPr>
          <w:instrText xml:space="preserve"> PAGEREF _Toc519606111 \h </w:instrText>
        </w:r>
        <w:r w:rsidR="00F64445">
          <w:rPr>
            <w:noProof/>
            <w:webHidden/>
          </w:rPr>
        </w:r>
        <w:r w:rsidR="00F64445">
          <w:rPr>
            <w:noProof/>
            <w:webHidden/>
          </w:rPr>
          <w:fldChar w:fldCharType="separate"/>
        </w:r>
        <w:r w:rsidR="00F64445">
          <w:rPr>
            <w:noProof/>
            <w:webHidden/>
          </w:rPr>
          <w:t>57</w:t>
        </w:r>
        <w:r w:rsidR="00F64445">
          <w:rPr>
            <w:noProof/>
            <w:webHidden/>
          </w:rPr>
          <w:fldChar w:fldCharType="end"/>
        </w:r>
      </w:hyperlink>
    </w:p>
    <w:p w14:paraId="506A9BEC" w14:textId="77777777" w:rsidR="00F64445" w:rsidRDefault="008324B5">
      <w:pPr>
        <w:pStyle w:val="TOC2"/>
        <w:tabs>
          <w:tab w:val="left" w:pos="1200"/>
        </w:tabs>
        <w:rPr>
          <w:rFonts w:asciiTheme="minorHAnsi" w:eastAsiaTheme="minorEastAsia" w:hAnsiTheme="minorHAnsi" w:cstheme="minorBidi"/>
          <w:caps w:val="0"/>
          <w:noProof/>
          <w:sz w:val="22"/>
          <w:szCs w:val="22"/>
        </w:rPr>
      </w:pPr>
      <w:hyperlink w:anchor="_Toc519606112" w:history="1">
        <w:r w:rsidR="00F64445" w:rsidRPr="00204450">
          <w:rPr>
            <w:rStyle w:val="Hyperlink"/>
            <w:noProof/>
            <w14:scene3d>
              <w14:camera w14:prst="orthographicFront"/>
              <w14:lightRig w14:rig="threePt" w14:dir="t">
                <w14:rot w14:lat="0" w14:lon="0" w14:rev="0"/>
              </w14:lightRig>
            </w14:scene3d>
          </w:rPr>
          <w:t>5.11</w:t>
        </w:r>
        <w:r w:rsidR="00F64445">
          <w:rPr>
            <w:rFonts w:asciiTheme="minorHAnsi" w:eastAsiaTheme="minorEastAsia" w:hAnsiTheme="minorHAnsi" w:cstheme="minorBidi"/>
            <w:caps w:val="0"/>
            <w:noProof/>
            <w:sz w:val="22"/>
            <w:szCs w:val="22"/>
          </w:rPr>
          <w:tab/>
        </w:r>
        <w:r w:rsidR="00F64445" w:rsidRPr="00204450">
          <w:rPr>
            <w:rStyle w:val="Hyperlink"/>
            <w:noProof/>
          </w:rPr>
          <w:t>ADVERTISING</w:t>
        </w:r>
        <w:r w:rsidR="00F64445">
          <w:rPr>
            <w:noProof/>
            <w:webHidden/>
          </w:rPr>
          <w:tab/>
        </w:r>
        <w:r w:rsidR="00F64445">
          <w:rPr>
            <w:noProof/>
            <w:webHidden/>
          </w:rPr>
          <w:fldChar w:fldCharType="begin"/>
        </w:r>
        <w:r w:rsidR="00F64445">
          <w:rPr>
            <w:noProof/>
            <w:webHidden/>
          </w:rPr>
          <w:instrText xml:space="preserve"> PAGEREF _Toc519606112 \h </w:instrText>
        </w:r>
        <w:r w:rsidR="00F64445">
          <w:rPr>
            <w:noProof/>
            <w:webHidden/>
          </w:rPr>
        </w:r>
        <w:r w:rsidR="00F64445">
          <w:rPr>
            <w:noProof/>
            <w:webHidden/>
          </w:rPr>
          <w:fldChar w:fldCharType="separate"/>
        </w:r>
        <w:r w:rsidR="00F64445">
          <w:rPr>
            <w:noProof/>
            <w:webHidden/>
          </w:rPr>
          <w:t>57</w:t>
        </w:r>
        <w:r w:rsidR="00F64445">
          <w:rPr>
            <w:noProof/>
            <w:webHidden/>
          </w:rPr>
          <w:fldChar w:fldCharType="end"/>
        </w:r>
      </w:hyperlink>
    </w:p>
    <w:p w14:paraId="24EC81C8" w14:textId="77777777" w:rsidR="00F64445" w:rsidRDefault="008324B5">
      <w:pPr>
        <w:pStyle w:val="TOC2"/>
        <w:tabs>
          <w:tab w:val="left" w:pos="1200"/>
        </w:tabs>
        <w:rPr>
          <w:rFonts w:asciiTheme="minorHAnsi" w:eastAsiaTheme="minorEastAsia" w:hAnsiTheme="minorHAnsi" w:cstheme="minorBidi"/>
          <w:caps w:val="0"/>
          <w:noProof/>
          <w:sz w:val="22"/>
          <w:szCs w:val="22"/>
        </w:rPr>
      </w:pPr>
      <w:hyperlink w:anchor="_Toc519606113" w:history="1">
        <w:r w:rsidR="00F64445" w:rsidRPr="00204450">
          <w:rPr>
            <w:rStyle w:val="Hyperlink"/>
            <w:noProof/>
            <w14:scene3d>
              <w14:camera w14:prst="orthographicFront"/>
              <w14:lightRig w14:rig="threePt" w14:dir="t">
                <w14:rot w14:lat="0" w14:lon="0" w14:rev="0"/>
              </w14:lightRig>
            </w14:scene3d>
          </w:rPr>
          <w:t>5.12</w:t>
        </w:r>
        <w:r w:rsidR="00F64445">
          <w:rPr>
            <w:rFonts w:asciiTheme="minorHAnsi" w:eastAsiaTheme="minorEastAsia" w:hAnsiTheme="minorHAnsi" w:cstheme="minorBidi"/>
            <w:caps w:val="0"/>
            <w:noProof/>
            <w:sz w:val="22"/>
            <w:szCs w:val="22"/>
          </w:rPr>
          <w:tab/>
        </w:r>
        <w:r w:rsidR="00F64445" w:rsidRPr="00204450">
          <w:rPr>
            <w:rStyle w:val="Hyperlink"/>
            <w:noProof/>
          </w:rPr>
          <w:t>LICENSES AND PERMITS</w:t>
        </w:r>
        <w:r w:rsidR="00F64445">
          <w:rPr>
            <w:noProof/>
            <w:webHidden/>
          </w:rPr>
          <w:tab/>
        </w:r>
        <w:r w:rsidR="00F64445">
          <w:rPr>
            <w:noProof/>
            <w:webHidden/>
          </w:rPr>
          <w:fldChar w:fldCharType="begin"/>
        </w:r>
        <w:r w:rsidR="00F64445">
          <w:rPr>
            <w:noProof/>
            <w:webHidden/>
          </w:rPr>
          <w:instrText xml:space="preserve"> PAGEREF _Toc519606113 \h </w:instrText>
        </w:r>
        <w:r w:rsidR="00F64445">
          <w:rPr>
            <w:noProof/>
            <w:webHidden/>
          </w:rPr>
        </w:r>
        <w:r w:rsidR="00F64445">
          <w:rPr>
            <w:noProof/>
            <w:webHidden/>
          </w:rPr>
          <w:fldChar w:fldCharType="separate"/>
        </w:r>
        <w:r w:rsidR="00F64445">
          <w:rPr>
            <w:noProof/>
            <w:webHidden/>
          </w:rPr>
          <w:t>57</w:t>
        </w:r>
        <w:r w:rsidR="00F64445">
          <w:rPr>
            <w:noProof/>
            <w:webHidden/>
          </w:rPr>
          <w:fldChar w:fldCharType="end"/>
        </w:r>
      </w:hyperlink>
    </w:p>
    <w:p w14:paraId="203B8F5A" w14:textId="77777777" w:rsidR="00F64445" w:rsidRDefault="008324B5">
      <w:pPr>
        <w:pStyle w:val="TOC2"/>
        <w:tabs>
          <w:tab w:val="left" w:pos="1200"/>
        </w:tabs>
        <w:rPr>
          <w:rFonts w:asciiTheme="minorHAnsi" w:eastAsiaTheme="minorEastAsia" w:hAnsiTheme="minorHAnsi" w:cstheme="minorBidi"/>
          <w:caps w:val="0"/>
          <w:noProof/>
          <w:sz w:val="22"/>
          <w:szCs w:val="22"/>
        </w:rPr>
      </w:pPr>
      <w:hyperlink w:anchor="_Toc519606114" w:history="1">
        <w:r w:rsidR="00F64445" w:rsidRPr="00204450">
          <w:rPr>
            <w:rStyle w:val="Hyperlink"/>
            <w:noProof/>
            <w14:scene3d>
              <w14:camera w14:prst="orthographicFront"/>
              <w14:lightRig w14:rig="threePt" w14:dir="t">
                <w14:rot w14:lat="0" w14:lon="0" w14:rev="0"/>
              </w14:lightRig>
            </w14:scene3d>
          </w:rPr>
          <w:t>5.13</w:t>
        </w:r>
        <w:r w:rsidR="00F64445">
          <w:rPr>
            <w:rFonts w:asciiTheme="minorHAnsi" w:eastAsiaTheme="minorEastAsia" w:hAnsiTheme="minorHAnsi" w:cstheme="minorBidi"/>
            <w:caps w:val="0"/>
            <w:noProof/>
            <w:sz w:val="22"/>
            <w:szCs w:val="22"/>
          </w:rPr>
          <w:tab/>
        </w:r>
        <w:r w:rsidR="00F64445" w:rsidRPr="00204450">
          <w:rPr>
            <w:rStyle w:val="Hyperlink"/>
            <w:noProof/>
          </w:rPr>
          <w:t>CLAIMS AND REMEDIES</w:t>
        </w:r>
        <w:r w:rsidR="00F64445">
          <w:rPr>
            <w:noProof/>
            <w:webHidden/>
          </w:rPr>
          <w:tab/>
        </w:r>
        <w:r w:rsidR="00F64445">
          <w:rPr>
            <w:noProof/>
            <w:webHidden/>
          </w:rPr>
          <w:fldChar w:fldCharType="begin"/>
        </w:r>
        <w:r w:rsidR="00F64445">
          <w:rPr>
            <w:noProof/>
            <w:webHidden/>
          </w:rPr>
          <w:instrText xml:space="preserve"> PAGEREF _Toc519606114 \h </w:instrText>
        </w:r>
        <w:r w:rsidR="00F64445">
          <w:rPr>
            <w:noProof/>
            <w:webHidden/>
          </w:rPr>
        </w:r>
        <w:r w:rsidR="00F64445">
          <w:rPr>
            <w:noProof/>
            <w:webHidden/>
          </w:rPr>
          <w:fldChar w:fldCharType="separate"/>
        </w:r>
        <w:r w:rsidR="00F64445">
          <w:rPr>
            <w:noProof/>
            <w:webHidden/>
          </w:rPr>
          <w:t>58</w:t>
        </w:r>
        <w:r w:rsidR="00F64445">
          <w:rPr>
            <w:noProof/>
            <w:webHidden/>
          </w:rPr>
          <w:fldChar w:fldCharType="end"/>
        </w:r>
      </w:hyperlink>
    </w:p>
    <w:p w14:paraId="27F7444B" w14:textId="77777777" w:rsidR="00F64445" w:rsidRDefault="008324B5">
      <w:pPr>
        <w:pStyle w:val="TOC3"/>
        <w:rPr>
          <w:rFonts w:asciiTheme="minorHAnsi" w:eastAsiaTheme="minorEastAsia" w:hAnsiTheme="minorHAnsi" w:cstheme="minorBidi"/>
          <w:iCs w:val="0"/>
          <w:caps w:val="0"/>
          <w:noProof/>
          <w:sz w:val="22"/>
          <w:szCs w:val="22"/>
        </w:rPr>
      </w:pPr>
      <w:hyperlink w:anchor="_Toc519606115" w:history="1">
        <w:r w:rsidR="00F64445" w:rsidRPr="00204450">
          <w:rPr>
            <w:rStyle w:val="Hyperlink"/>
            <w:rFonts w:eastAsia="MS Mincho"/>
            <w:noProof/>
            <w14:scene3d>
              <w14:camera w14:prst="orthographicFront"/>
              <w14:lightRig w14:rig="threePt" w14:dir="t">
                <w14:rot w14:lat="0" w14:lon="0" w14:rev="0"/>
              </w14:lightRig>
            </w14:scene3d>
          </w:rPr>
          <w:t>5.13.1</w:t>
        </w:r>
        <w:r w:rsidR="00F64445">
          <w:rPr>
            <w:rFonts w:asciiTheme="minorHAnsi" w:eastAsiaTheme="minorEastAsia" w:hAnsiTheme="minorHAnsi" w:cstheme="minorBidi"/>
            <w:iCs w:val="0"/>
            <w:caps w:val="0"/>
            <w:noProof/>
            <w:sz w:val="22"/>
            <w:szCs w:val="22"/>
          </w:rPr>
          <w:tab/>
        </w:r>
        <w:r w:rsidR="00F64445" w:rsidRPr="00204450">
          <w:rPr>
            <w:rStyle w:val="Hyperlink"/>
            <w:rFonts w:eastAsia="MS Mincho"/>
            <w:noProof/>
          </w:rPr>
          <w:t>CLAIMS</w:t>
        </w:r>
        <w:r w:rsidR="00F64445">
          <w:rPr>
            <w:noProof/>
            <w:webHidden/>
          </w:rPr>
          <w:tab/>
        </w:r>
        <w:r w:rsidR="00F64445">
          <w:rPr>
            <w:noProof/>
            <w:webHidden/>
          </w:rPr>
          <w:fldChar w:fldCharType="begin"/>
        </w:r>
        <w:r w:rsidR="00F64445">
          <w:rPr>
            <w:noProof/>
            <w:webHidden/>
          </w:rPr>
          <w:instrText xml:space="preserve"> PAGEREF _Toc519606115 \h </w:instrText>
        </w:r>
        <w:r w:rsidR="00F64445">
          <w:rPr>
            <w:noProof/>
            <w:webHidden/>
          </w:rPr>
        </w:r>
        <w:r w:rsidR="00F64445">
          <w:rPr>
            <w:noProof/>
            <w:webHidden/>
          </w:rPr>
          <w:fldChar w:fldCharType="separate"/>
        </w:r>
        <w:r w:rsidR="00F64445">
          <w:rPr>
            <w:noProof/>
            <w:webHidden/>
          </w:rPr>
          <w:t>58</w:t>
        </w:r>
        <w:r w:rsidR="00F64445">
          <w:rPr>
            <w:noProof/>
            <w:webHidden/>
          </w:rPr>
          <w:fldChar w:fldCharType="end"/>
        </w:r>
      </w:hyperlink>
    </w:p>
    <w:p w14:paraId="5403A77E" w14:textId="77777777" w:rsidR="00F64445" w:rsidRDefault="008324B5">
      <w:pPr>
        <w:pStyle w:val="TOC3"/>
        <w:rPr>
          <w:rFonts w:asciiTheme="minorHAnsi" w:eastAsiaTheme="minorEastAsia" w:hAnsiTheme="minorHAnsi" w:cstheme="minorBidi"/>
          <w:iCs w:val="0"/>
          <w:caps w:val="0"/>
          <w:noProof/>
          <w:sz w:val="22"/>
          <w:szCs w:val="22"/>
        </w:rPr>
      </w:pPr>
      <w:hyperlink w:anchor="_Toc519606116" w:history="1">
        <w:r w:rsidR="00F64445" w:rsidRPr="00204450">
          <w:rPr>
            <w:rStyle w:val="Hyperlink"/>
            <w:rFonts w:eastAsia="MS Mincho"/>
            <w:noProof/>
            <w14:scene3d>
              <w14:camera w14:prst="orthographicFront"/>
              <w14:lightRig w14:rig="threePt" w14:dir="t">
                <w14:rot w14:lat="0" w14:lon="0" w14:rev="0"/>
              </w14:lightRig>
            </w14:scene3d>
          </w:rPr>
          <w:t>5.13.2</w:t>
        </w:r>
        <w:r w:rsidR="00F64445">
          <w:rPr>
            <w:rFonts w:asciiTheme="minorHAnsi" w:eastAsiaTheme="minorEastAsia" w:hAnsiTheme="minorHAnsi" w:cstheme="minorBidi"/>
            <w:iCs w:val="0"/>
            <w:caps w:val="0"/>
            <w:noProof/>
            <w:sz w:val="22"/>
            <w:szCs w:val="22"/>
          </w:rPr>
          <w:tab/>
        </w:r>
        <w:r w:rsidR="00F64445" w:rsidRPr="00204450">
          <w:rPr>
            <w:rStyle w:val="Hyperlink"/>
            <w:rFonts w:eastAsia="MS Mincho"/>
            <w:noProof/>
          </w:rPr>
          <w:t>REMEDIES</w:t>
        </w:r>
        <w:r w:rsidR="00F64445">
          <w:rPr>
            <w:noProof/>
            <w:webHidden/>
          </w:rPr>
          <w:tab/>
        </w:r>
        <w:r w:rsidR="00F64445">
          <w:rPr>
            <w:noProof/>
            <w:webHidden/>
          </w:rPr>
          <w:fldChar w:fldCharType="begin"/>
        </w:r>
        <w:r w:rsidR="00F64445">
          <w:rPr>
            <w:noProof/>
            <w:webHidden/>
          </w:rPr>
          <w:instrText xml:space="preserve"> PAGEREF _Toc519606116 \h </w:instrText>
        </w:r>
        <w:r w:rsidR="00F64445">
          <w:rPr>
            <w:noProof/>
            <w:webHidden/>
          </w:rPr>
        </w:r>
        <w:r w:rsidR="00F64445">
          <w:rPr>
            <w:noProof/>
            <w:webHidden/>
          </w:rPr>
          <w:fldChar w:fldCharType="separate"/>
        </w:r>
        <w:r w:rsidR="00F64445">
          <w:rPr>
            <w:noProof/>
            <w:webHidden/>
          </w:rPr>
          <w:t>58</w:t>
        </w:r>
        <w:r w:rsidR="00F64445">
          <w:rPr>
            <w:noProof/>
            <w:webHidden/>
          </w:rPr>
          <w:fldChar w:fldCharType="end"/>
        </w:r>
      </w:hyperlink>
    </w:p>
    <w:p w14:paraId="2B3D7A18" w14:textId="77777777" w:rsidR="00F64445" w:rsidRDefault="008324B5">
      <w:pPr>
        <w:pStyle w:val="TOC3"/>
        <w:rPr>
          <w:rFonts w:asciiTheme="minorHAnsi" w:eastAsiaTheme="minorEastAsia" w:hAnsiTheme="minorHAnsi" w:cstheme="minorBidi"/>
          <w:iCs w:val="0"/>
          <w:caps w:val="0"/>
          <w:noProof/>
          <w:sz w:val="22"/>
          <w:szCs w:val="22"/>
        </w:rPr>
      </w:pPr>
      <w:hyperlink w:anchor="_Toc519606117" w:history="1">
        <w:r w:rsidR="00F64445" w:rsidRPr="00204450">
          <w:rPr>
            <w:rStyle w:val="Hyperlink"/>
            <w:rFonts w:eastAsia="MS Mincho"/>
            <w:noProof/>
            <w14:scene3d>
              <w14:camera w14:prst="orthographicFront"/>
              <w14:lightRig w14:rig="threePt" w14:dir="t">
                <w14:rot w14:lat="0" w14:lon="0" w14:rev="0"/>
              </w14:lightRig>
            </w14:scene3d>
          </w:rPr>
          <w:t>5.13.3</w:t>
        </w:r>
        <w:r w:rsidR="00F64445">
          <w:rPr>
            <w:rFonts w:asciiTheme="minorHAnsi" w:eastAsiaTheme="minorEastAsia" w:hAnsiTheme="minorHAnsi" w:cstheme="minorBidi"/>
            <w:iCs w:val="0"/>
            <w:caps w:val="0"/>
            <w:noProof/>
            <w:sz w:val="22"/>
            <w:szCs w:val="22"/>
          </w:rPr>
          <w:tab/>
        </w:r>
        <w:r w:rsidR="00F64445" w:rsidRPr="00204450">
          <w:rPr>
            <w:rStyle w:val="Hyperlink"/>
            <w:rFonts w:eastAsia="MS Mincho"/>
            <w:noProof/>
          </w:rPr>
          <w:t>REMEDIES FOR FAILURE TO COMPLY WITH MATERIAL BLANKET P.O. REQUIREMENTS</w:t>
        </w:r>
        <w:r w:rsidR="00F64445">
          <w:rPr>
            <w:noProof/>
            <w:webHidden/>
          </w:rPr>
          <w:tab/>
        </w:r>
        <w:r w:rsidR="00F64445">
          <w:rPr>
            <w:noProof/>
            <w:webHidden/>
          </w:rPr>
          <w:fldChar w:fldCharType="begin"/>
        </w:r>
        <w:r w:rsidR="00F64445">
          <w:rPr>
            <w:noProof/>
            <w:webHidden/>
          </w:rPr>
          <w:instrText xml:space="preserve"> PAGEREF _Toc519606117 \h </w:instrText>
        </w:r>
        <w:r w:rsidR="00F64445">
          <w:rPr>
            <w:noProof/>
            <w:webHidden/>
          </w:rPr>
        </w:r>
        <w:r w:rsidR="00F64445">
          <w:rPr>
            <w:noProof/>
            <w:webHidden/>
          </w:rPr>
          <w:fldChar w:fldCharType="separate"/>
        </w:r>
        <w:r w:rsidR="00F64445">
          <w:rPr>
            <w:noProof/>
            <w:webHidden/>
          </w:rPr>
          <w:t>58</w:t>
        </w:r>
        <w:r w:rsidR="00F64445">
          <w:rPr>
            <w:noProof/>
            <w:webHidden/>
          </w:rPr>
          <w:fldChar w:fldCharType="end"/>
        </w:r>
      </w:hyperlink>
    </w:p>
    <w:p w14:paraId="7081C514" w14:textId="77777777" w:rsidR="00F64445" w:rsidRDefault="008324B5">
      <w:pPr>
        <w:pStyle w:val="TOC2"/>
        <w:tabs>
          <w:tab w:val="left" w:pos="1200"/>
        </w:tabs>
        <w:rPr>
          <w:rFonts w:asciiTheme="minorHAnsi" w:eastAsiaTheme="minorEastAsia" w:hAnsiTheme="minorHAnsi" w:cstheme="minorBidi"/>
          <w:caps w:val="0"/>
          <w:noProof/>
          <w:sz w:val="22"/>
          <w:szCs w:val="22"/>
        </w:rPr>
      </w:pPr>
      <w:hyperlink w:anchor="_Toc519606118" w:history="1">
        <w:r w:rsidR="00F64445" w:rsidRPr="00204450">
          <w:rPr>
            <w:rStyle w:val="Hyperlink"/>
            <w:noProof/>
            <w14:scene3d>
              <w14:camera w14:prst="orthographicFront"/>
              <w14:lightRig w14:rig="threePt" w14:dir="t">
                <w14:rot w14:lat="0" w14:lon="0" w14:rev="0"/>
              </w14:lightRig>
            </w14:scene3d>
          </w:rPr>
          <w:t>5.14</w:t>
        </w:r>
        <w:r w:rsidR="00F64445">
          <w:rPr>
            <w:rFonts w:asciiTheme="minorHAnsi" w:eastAsiaTheme="minorEastAsia" w:hAnsiTheme="minorHAnsi" w:cstheme="minorBidi"/>
            <w:caps w:val="0"/>
            <w:noProof/>
            <w:sz w:val="22"/>
            <w:szCs w:val="22"/>
          </w:rPr>
          <w:tab/>
        </w:r>
        <w:r w:rsidR="00F64445" w:rsidRPr="00204450">
          <w:rPr>
            <w:rStyle w:val="Hyperlink"/>
            <w:noProof/>
          </w:rPr>
          <w:t>LIQUIDATED DAMAGES</w:t>
        </w:r>
        <w:r w:rsidR="00F64445">
          <w:rPr>
            <w:noProof/>
            <w:webHidden/>
          </w:rPr>
          <w:tab/>
        </w:r>
        <w:r w:rsidR="00F64445">
          <w:rPr>
            <w:noProof/>
            <w:webHidden/>
          </w:rPr>
          <w:fldChar w:fldCharType="begin"/>
        </w:r>
        <w:r w:rsidR="00F64445">
          <w:rPr>
            <w:noProof/>
            <w:webHidden/>
          </w:rPr>
          <w:instrText xml:space="preserve"> PAGEREF _Toc519606118 \h </w:instrText>
        </w:r>
        <w:r w:rsidR="00F64445">
          <w:rPr>
            <w:noProof/>
            <w:webHidden/>
          </w:rPr>
        </w:r>
        <w:r w:rsidR="00F64445">
          <w:rPr>
            <w:noProof/>
            <w:webHidden/>
          </w:rPr>
          <w:fldChar w:fldCharType="separate"/>
        </w:r>
        <w:r w:rsidR="00F64445">
          <w:rPr>
            <w:noProof/>
            <w:webHidden/>
          </w:rPr>
          <w:t>58</w:t>
        </w:r>
        <w:r w:rsidR="00F64445">
          <w:rPr>
            <w:noProof/>
            <w:webHidden/>
          </w:rPr>
          <w:fldChar w:fldCharType="end"/>
        </w:r>
      </w:hyperlink>
    </w:p>
    <w:p w14:paraId="3D7292B7" w14:textId="77777777" w:rsidR="00F64445" w:rsidRDefault="008324B5">
      <w:pPr>
        <w:pStyle w:val="TOC2"/>
        <w:tabs>
          <w:tab w:val="left" w:pos="1200"/>
        </w:tabs>
        <w:rPr>
          <w:rFonts w:asciiTheme="minorHAnsi" w:eastAsiaTheme="minorEastAsia" w:hAnsiTheme="minorHAnsi" w:cstheme="minorBidi"/>
          <w:caps w:val="0"/>
          <w:noProof/>
          <w:sz w:val="22"/>
          <w:szCs w:val="22"/>
        </w:rPr>
      </w:pPr>
      <w:hyperlink w:anchor="_Toc519606119" w:history="1">
        <w:r w:rsidR="00F64445" w:rsidRPr="00204450">
          <w:rPr>
            <w:rStyle w:val="Hyperlink"/>
            <w:noProof/>
            <w14:scene3d>
              <w14:camera w14:prst="orthographicFront"/>
              <w14:lightRig w14:rig="threePt" w14:dir="t">
                <w14:rot w14:lat="0" w14:lon="0" w14:rev="0"/>
              </w14:lightRig>
            </w14:scene3d>
          </w:rPr>
          <w:t>5.15</w:t>
        </w:r>
        <w:r w:rsidR="00F64445">
          <w:rPr>
            <w:rFonts w:asciiTheme="minorHAnsi" w:eastAsiaTheme="minorEastAsia" w:hAnsiTheme="minorHAnsi" w:cstheme="minorBidi"/>
            <w:caps w:val="0"/>
            <w:noProof/>
            <w:sz w:val="22"/>
            <w:szCs w:val="22"/>
          </w:rPr>
          <w:tab/>
        </w:r>
        <w:r w:rsidR="00F64445" w:rsidRPr="00204450">
          <w:rPr>
            <w:rStyle w:val="Hyperlink"/>
            <w:noProof/>
          </w:rPr>
          <w:t>RETAINAGE</w:t>
        </w:r>
        <w:r w:rsidR="00F64445">
          <w:rPr>
            <w:noProof/>
            <w:webHidden/>
          </w:rPr>
          <w:tab/>
        </w:r>
        <w:r w:rsidR="00F64445">
          <w:rPr>
            <w:noProof/>
            <w:webHidden/>
          </w:rPr>
          <w:fldChar w:fldCharType="begin"/>
        </w:r>
        <w:r w:rsidR="00F64445">
          <w:rPr>
            <w:noProof/>
            <w:webHidden/>
          </w:rPr>
          <w:instrText xml:space="preserve"> PAGEREF _Toc519606119 \h </w:instrText>
        </w:r>
        <w:r w:rsidR="00F64445">
          <w:rPr>
            <w:noProof/>
            <w:webHidden/>
          </w:rPr>
        </w:r>
        <w:r w:rsidR="00F64445">
          <w:rPr>
            <w:noProof/>
            <w:webHidden/>
          </w:rPr>
          <w:fldChar w:fldCharType="separate"/>
        </w:r>
        <w:r w:rsidR="00F64445">
          <w:rPr>
            <w:noProof/>
            <w:webHidden/>
          </w:rPr>
          <w:t>58</w:t>
        </w:r>
        <w:r w:rsidR="00F64445">
          <w:rPr>
            <w:noProof/>
            <w:webHidden/>
          </w:rPr>
          <w:fldChar w:fldCharType="end"/>
        </w:r>
      </w:hyperlink>
    </w:p>
    <w:p w14:paraId="6F735975" w14:textId="77777777" w:rsidR="00F64445" w:rsidRDefault="008324B5">
      <w:pPr>
        <w:pStyle w:val="TOC1"/>
        <w:rPr>
          <w:rFonts w:asciiTheme="minorHAnsi" w:eastAsiaTheme="minorEastAsia" w:hAnsiTheme="minorHAnsi" w:cstheme="minorBidi"/>
          <w:b w:val="0"/>
          <w:bCs w:val="0"/>
          <w:caps w:val="0"/>
          <w:noProof/>
          <w:sz w:val="22"/>
          <w:szCs w:val="22"/>
        </w:rPr>
      </w:pPr>
      <w:hyperlink w:anchor="_Toc519606120" w:history="1">
        <w:r w:rsidR="00F64445" w:rsidRPr="00204450">
          <w:rPr>
            <w:rStyle w:val="Hyperlink"/>
            <w:rFonts w:ascii="Arial" w:eastAsia="MS Mincho" w:hAnsi="Arial"/>
            <w:noProof/>
          </w:rPr>
          <w:t>Not applicable to this procurement.</w:t>
        </w:r>
        <w:r w:rsidR="00F64445">
          <w:rPr>
            <w:noProof/>
            <w:webHidden/>
          </w:rPr>
          <w:tab/>
        </w:r>
        <w:r w:rsidR="00F64445">
          <w:rPr>
            <w:noProof/>
            <w:webHidden/>
          </w:rPr>
          <w:fldChar w:fldCharType="begin"/>
        </w:r>
        <w:r w:rsidR="00F64445">
          <w:rPr>
            <w:noProof/>
            <w:webHidden/>
          </w:rPr>
          <w:instrText xml:space="preserve"> PAGEREF _Toc519606120 \h </w:instrText>
        </w:r>
        <w:r w:rsidR="00F64445">
          <w:rPr>
            <w:noProof/>
            <w:webHidden/>
          </w:rPr>
        </w:r>
        <w:r w:rsidR="00F64445">
          <w:rPr>
            <w:noProof/>
            <w:webHidden/>
          </w:rPr>
          <w:fldChar w:fldCharType="separate"/>
        </w:r>
        <w:r w:rsidR="00F64445">
          <w:rPr>
            <w:noProof/>
            <w:webHidden/>
          </w:rPr>
          <w:t>58</w:t>
        </w:r>
        <w:r w:rsidR="00F64445">
          <w:rPr>
            <w:noProof/>
            <w:webHidden/>
          </w:rPr>
          <w:fldChar w:fldCharType="end"/>
        </w:r>
      </w:hyperlink>
    </w:p>
    <w:p w14:paraId="373BDBAF" w14:textId="77777777" w:rsidR="00F64445" w:rsidRDefault="008324B5">
      <w:pPr>
        <w:pStyle w:val="TOC2"/>
        <w:tabs>
          <w:tab w:val="left" w:pos="1200"/>
        </w:tabs>
        <w:rPr>
          <w:rFonts w:asciiTheme="minorHAnsi" w:eastAsiaTheme="minorEastAsia" w:hAnsiTheme="minorHAnsi" w:cstheme="minorBidi"/>
          <w:caps w:val="0"/>
          <w:noProof/>
          <w:sz w:val="22"/>
          <w:szCs w:val="22"/>
        </w:rPr>
      </w:pPr>
      <w:hyperlink w:anchor="_Toc519606121" w:history="1">
        <w:r w:rsidR="00F64445" w:rsidRPr="00204450">
          <w:rPr>
            <w:rStyle w:val="Hyperlink"/>
            <w:noProof/>
            <w14:scene3d>
              <w14:camera w14:prst="orthographicFront"/>
              <w14:lightRig w14:rig="threePt" w14:dir="t">
                <w14:rot w14:lat="0" w14:lon="0" w14:rev="0"/>
              </w14:lightRig>
            </w14:scene3d>
          </w:rPr>
          <w:t>5.16</w:t>
        </w:r>
        <w:r w:rsidR="00F64445">
          <w:rPr>
            <w:rFonts w:asciiTheme="minorHAnsi" w:eastAsiaTheme="minorEastAsia" w:hAnsiTheme="minorHAnsi" w:cstheme="minorBidi"/>
            <w:caps w:val="0"/>
            <w:noProof/>
            <w:sz w:val="22"/>
            <w:szCs w:val="22"/>
          </w:rPr>
          <w:tab/>
        </w:r>
        <w:r w:rsidR="00F64445" w:rsidRPr="00204450">
          <w:rPr>
            <w:rStyle w:val="Hyperlink"/>
            <w:noProof/>
          </w:rPr>
          <w:t>ADDITIONAL WORK AND/OR SPECIAL PROJECTS</w:t>
        </w:r>
        <w:r w:rsidR="00F64445">
          <w:rPr>
            <w:noProof/>
            <w:webHidden/>
          </w:rPr>
          <w:tab/>
        </w:r>
        <w:r w:rsidR="00F64445">
          <w:rPr>
            <w:noProof/>
            <w:webHidden/>
          </w:rPr>
          <w:fldChar w:fldCharType="begin"/>
        </w:r>
        <w:r w:rsidR="00F64445">
          <w:rPr>
            <w:noProof/>
            <w:webHidden/>
          </w:rPr>
          <w:instrText xml:space="preserve"> PAGEREF _Toc519606121 \h </w:instrText>
        </w:r>
        <w:r w:rsidR="00F64445">
          <w:rPr>
            <w:noProof/>
            <w:webHidden/>
          </w:rPr>
        </w:r>
        <w:r w:rsidR="00F64445">
          <w:rPr>
            <w:noProof/>
            <w:webHidden/>
          </w:rPr>
          <w:fldChar w:fldCharType="separate"/>
        </w:r>
        <w:r w:rsidR="00F64445">
          <w:rPr>
            <w:noProof/>
            <w:webHidden/>
          </w:rPr>
          <w:t>58</w:t>
        </w:r>
        <w:r w:rsidR="00F64445">
          <w:rPr>
            <w:noProof/>
            <w:webHidden/>
          </w:rPr>
          <w:fldChar w:fldCharType="end"/>
        </w:r>
      </w:hyperlink>
    </w:p>
    <w:p w14:paraId="0E679DEC" w14:textId="77777777" w:rsidR="00F64445" w:rsidRDefault="008324B5">
      <w:pPr>
        <w:pStyle w:val="TOC2"/>
        <w:tabs>
          <w:tab w:val="left" w:pos="1200"/>
        </w:tabs>
        <w:rPr>
          <w:rFonts w:asciiTheme="minorHAnsi" w:eastAsiaTheme="minorEastAsia" w:hAnsiTheme="minorHAnsi" w:cstheme="minorBidi"/>
          <w:caps w:val="0"/>
          <w:noProof/>
          <w:sz w:val="22"/>
          <w:szCs w:val="22"/>
        </w:rPr>
      </w:pPr>
      <w:hyperlink w:anchor="_Toc519606122" w:history="1">
        <w:r w:rsidR="00F64445" w:rsidRPr="00204450">
          <w:rPr>
            <w:rStyle w:val="Hyperlink"/>
            <w:noProof/>
            <w14:scene3d>
              <w14:camera w14:prst="orthographicFront"/>
              <w14:lightRig w14:rig="threePt" w14:dir="t">
                <w14:rot w14:lat="0" w14:lon="0" w14:rev="0"/>
              </w14:lightRig>
            </w14:scene3d>
          </w:rPr>
          <w:t>5.17</w:t>
        </w:r>
        <w:r w:rsidR="00F64445">
          <w:rPr>
            <w:rFonts w:asciiTheme="minorHAnsi" w:eastAsiaTheme="minorEastAsia" w:hAnsiTheme="minorHAnsi" w:cstheme="minorBidi"/>
            <w:caps w:val="0"/>
            <w:noProof/>
            <w:sz w:val="22"/>
            <w:szCs w:val="22"/>
          </w:rPr>
          <w:tab/>
        </w:r>
        <w:r w:rsidR="00F64445" w:rsidRPr="00204450">
          <w:rPr>
            <w:rStyle w:val="Hyperlink"/>
            <w:noProof/>
          </w:rPr>
          <w:t>MODIFICATIONS AND CHANGES TO THE State of NJ STANDARD TERMS AND CONDITIONS (SSTC)</w:t>
        </w:r>
        <w:r w:rsidR="00F64445">
          <w:rPr>
            <w:noProof/>
            <w:webHidden/>
          </w:rPr>
          <w:tab/>
        </w:r>
        <w:r w:rsidR="00F64445">
          <w:rPr>
            <w:noProof/>
            <w:webHidden/>
          </w:rPr>
          <w:fldChar w:fldCharType="begin"/>
        </w:r>
        <w:r w:rsidR="00F64445">
          <w:rPr>
            <w:noProof/>
            <w:webHidden/>
          </w:rPr>
          <w:instrText xml:space="preserve"> PAGEREF _Toc519606122 \h </w:instrText>
        </w:r>
        <w:r w:rsidR="00F64445">
          <w:rPr>
            <w:noProof/>
            <w:webHidden/>
          </w:rPr>
        </w:r>
        <w:r w:rsidR="00F64445">
          <w:rPr>
            <w:noProof/>
            <w:webHidden/>
          </w:rPr>
          <w:fldChar w:fldCharType="separate"/>
        </w:r>
        <w:r w:rsidR="00F64445">
          <w:rPr>
            <w:noProof/>
            <w:webHidden/>
          </w:rPr>
          <w:t>59</w:t>
        </w:r>
        <w:r w:rsidR="00F64445">
          <w:rPr>
            <w:noProof/>
            <w:webHidden/>
          </w:rPr>
          <w:fldChar w:fldCharType="end"/>
        </w:r>
      </w:hyperlink>
    </w:p>
    <w:p w14:paraId="382215F1" w14:textId="77777777" w:rsidR="00F64445" w:rsidRDefault="008324B5">
      <w:pPr>
        <w:pStyle w:val="TOC3"/>
        <w:rPr>
          <w:rFonts w:asciiTheme="minorHAnsi" w:eastAsiaTheme="minorEastAsia" w:hAnsiTheme="minorHAnsi" w:cstheme="minorBidi"/>
          <w:iCs w:val="0"/>
          <w:caps w:val="0"/>
          <w:noProof/>
          <w:sz w:val="22"/>
          <w:szCs w:val="22"/>
        </w:rPr>
      </w:pPr>
      <w:hyperlink w:anchor="_Toc519606123" w:history="1">
        <w:r w:rsidR="00F64445" w:rsidRPr="00204450">
          <w:rPr>
            <w:rStyle w:val="Hyperlink"/>
            <w:rFonts w:eastAsia="MS Mincho"/>
            <w:noProof/>
            <w14:scene3d>
              <w14:camera w14:prst="orthographicFront"/>
              <w14:lightRig w14:rig="threePt" w14:dir="t">
                <w14:rot w14:lat="0" w14:lon="0" w14:rev="0"/>
              </w14:lightRig>
            </w14:scene3d>
          </w:rPr>
          <w:t>5.17.1</w:t>
        </w:r>
        <w:r w:rsidR="00F64445">
          <w:rPr>
            <w:rFonts w:asciiTheme="minorHAnsi" w:eastAsiaTheme="minorEastAsia" w:hAnsiTheme="minorHAnsi" w:cstheme="minorBidi"/>
            <w:iCs w:val="0"/>
            <w:caps w:val="0"/>
            <w:noProof/>
            <w:sz w:val="22"/>
            <w:szCs w:val="22"/>
          </w:rPr>
          <w:tab/>
        </w:r>
        <w:r w:rsidR="00F64445" w:rsidRPr="00204450">
          <w:rPr>
            <w:rStyle w:val="Hyperlink"/>
            <w:rFonts w:eastAsia="MS Mincho"/>
            <w:noProof/>
          </w:rPr>
          <w:t>INDEMNIFICATION</w:t>
        </w:r>
        <w:r w:rsidR="00F64445">
          <w:rPr>
            <w:noProof/>
            <w:webHidden/>
          </w:rPr>
          <w:tab/>
        </w:r>
        <w:r w:rsidR="00F64445">
          <w:rPr>
            <w:noProof/>
            <w:webHidden/>
          </w:rPr>
          <w:fldChar w:fldCharType="begin"/>
        </w:r>
        <w:r w:rsidR="00F64445">
          <w:rPr>
            <w:noProof/>
            <w:webHidden/>
          </w:rPr>
          <w:instrText xml:space="preserve"> PAGEREF _Toc519606123 \h </w:instrText>
        </w:r>
        <w:r w:rsidR="00F64445">
          <w:rPr>
            <w:noProof/>
            <w:webHidden/>
          </w:rPr>
        </w:r>
        <w:r w:rsidR="00F64445">
          <w:rPr>
            <w:noProof/>
            <w:webHidden/>
          </w:rPr>
          <w:fldChar w:fldCharType="separate"/>
        </w:r>
        <w:r w:rsidR="00F64445">
          <w:rPr>
            <w:noProof/>
            <w:webHidden/>
          </w:rPr>
          <w:t>59</w:t>
        </w:r>
        <w:r w:rsidR="00F64445">
          <w:rPr>
            <w:noProof/>
            <w:webHidden/>
          </w:rPr>
          <w:fldChar w:fldCharType="end"/>
        </w:r>
      </w:hyperlink>
    </w:p>
    <w:p w14:paraId="0EB082AA" w14:textId="77777777" w:rsidR="00F64445" w:rsidRDefault="008324B5">
      <w:pPr>
        <w:pStyle w:val="TOC3"/>
        <w:rPr>
          <w:rFonts w:asciiTheme="minorHAnsi" w:eastAsiaTheme="minorEastAsia" w:hAnsiTheme="minorHAnsi" w:cstheme="minorBidi"/>
          <w:iCs w:val="0"/>
          <w:caps w:val="0"/>
          <w:noProof/>
          <w:sz w:val="22"/>
          <w:szCs w:val="22"/>
        </w:rPr>
      </w:pPr>
      <w:hyperlink w:anchor="_Toc519606124" w:history="1">
        <w:r w:rsidR="00F64445" w:rsidRPr="00204450">
          <w:rPr>
            <w:rStyle w:val="Hyperlink"/>
            <w:rFonts w:eastAsia="MS Mincho"/>
            <w:noProof/>
            <w14:scene3d>
              <w14:camera w14:prst="orthographicFront"/>
              <w14:lightRig w14:rig="threePt" w14:dir="t">
                <w14:rot w14:lat="0" w14:lon="0" w14:rev="0"/>
              </w14:lightRig>
            </w14:scene3d>
          </w:rPr>
          <w:t>5.17.2</w:t>
        </w:r>
        <w:r w:rsidR="00F64445">
          <w:rPr>
            <w:rFonts w:asciiTheme="minorHAnsi" w:eastAsiaTheme="minorEastAsia" w:hAnsiTheme="minorHAnsi" w:cstheme="minorBidi"/>
            <w:iCs w:val="0"/>
            <w:caps w:val="0"/>
            <w:noProof/>
            <w:sz w:val="22"/>
            <w:szCs w:val="22"/>
          </w:rPr>
          <w:tab/>
        </w:r>
        <w:r w:rsidR="00F64445" w:rsidRPr="00204450">
          <w:rPr>
            <w:rStyle w:val="Hyperlink"/>
            <w:rFonts w:eastAsia="MS Mincho"/>
            <w:noProof/>
          </w:rPr>
          <w:t>INSURANCE - PROFESSIONAL LIABILITY INSURANCE</w:t>
        </w:r>
        <w:r w:rsidR="00F64445">
          <w:rPr>
            <w:noProof/>
            <w:webHidden/>
          </w:rPr>
          <w:tab/>
        </w:r>
        <w:r w:rsidR="00F64445">
          <w:rPr>
            <w:noProof/>
            <w:webHidden/>
          </w:rPr>
          <w:fldChar w:fldCharType="begin"/>
        </w:r>
        <w:r w:rsidR="00F64445">
          <w:rPr>
            <w:noProof/>
            <w:webHidden/>
          </w:rPr>
          <w:instrText xml:space="preserve"> PAGEREF _Toc519606124 \h </w:instrText>
        </w:r>
        <w:r w:rsidR="00F64445">
          <w:rPr>
            <w:noProof/>
            <w:webHidden/>
          </w:rPr>
        </w:r>
        <w:r w:rsidR="00F64445">
          <w:rPr>
            <w:noProof/>
            <w:webHidden/>
          </w:rPr>
          <w:fldChar w:fldCharType="separate"/>
        </w:r>
        <w:r w:rsidR="00F64445">
          <w:rPr>
            <w:noProof/>
            <w:webHidden/>
          </w:rPr>
          <w:t>59</w:t>
        </w:r>
        <w:r w:rsidR="00F64445">
          <w:rPr>
            <w:noProof/>
            <w:webHidden/>
          </w:rPr>
          <w:fldChar w:fldCharType="end"/>
        </w:r>
      </w:hyperlink>
    </w:p>
    <w:p w14:paraId="24916B82" w14:textId="77777777" w:rsidR="00F64445" w:rsidRDefault="008324B5">
      <w:pPr>
        <w:pStyle w:val="TOC3"/>
        <w:rPr>
          <w:rFonts w:asciiTheme="minorHAnsi" w:eastAsiaTheme="minorEastAsia" w:hAnsiTheme="minorHAnsi" w:cstheme="minorBidi"/>
          <w:iCs w:val="0"/>
          <w:caps w:val="0"/>
          <w:noProof/>
          <w:sz w:val="22"/>
          <w:szCs w:val="22"/>
        </w:rPr>
      </w:pPr>
      <w:hyperlink w:anchor="_Toc519606125" w:history="1">
        <w:r w:rsidR="00F64445" w:rsidRPr="00204450">
          <w:rPr>
            <w:rStyle w:val="Hyperlink"/>
            <w:noProof/>
            <w14:scene3d>
              <w14:camera w14:prst="orthographicFront"/>
              <w14:lightRig w14:rig="threePt" w14:dir="t">
                <w14:rot w14:lat="0" w14:lon="0" w14:rev="0"/>
              </w14:lightRig>
            </w14:scene3d>
          </w:rPr>
          <w:t>5.17.3</w:t>
        </w:r>
        <w:r w:rsidR="00F64445">
          <w:rPr>
            <w:rFonts w:asciiTheme="minorHAnsi" w:eastAsiaTheme="minorEastAsia" w:hAnsiTheme="minorHAnsi" w:cstheme="minorBidi"/>
            <w:iCs w:val="0"/>
            <w:caps w:val="0"/>
            <w:noProof/>
            <w:sz w:val="22"/>
            <w:szCs w:val="22"/>
          </w:rPr>
          <w:tab/>
        </w:r>
        <w:r w:rsidR="00F64445" w:rsidRPr="00204450">
          <w:rPr>
            <w:rStyle w:val="Hyperlink"/>
            <w:noProof/>
          </w:rPr>
          <w:t>PERFORMANCE GUARANTEE OF VENDOR {CONTRACTOR}</w:t>
        </w:r>
        <w:r w:rsidR="00F64445">
          <w:rPr>
            <w:noProof/>
            <w:webHidden/>
          </w:rPr>
          <w:tab/>
        </w:r>
        <w:r w:rsidR="00F64445">
          <w:rPr>
            <w:noProof/>
            <w:webHidden/>
          </w:rPr>
          <w:fldChar w:fldCharType="begin"/>
        </w:r>
        <w:r w:rsidR="00F64445">
          <w:rPr>
            <w:noProof/>
            <w:webHidden/>
          </w:rPr>
          <w:instrText xml:space="preserve"> PAGEREF _Toc519606125 \h </w:instrText>
        </w:r>
        <w:r w:rsidR="00F64445">
          <w:rPr>
            <w:noProof/>
            <w:webHidden/>
          </w:rPr>
        </w:r>
        <w:r w:rsidR="00F64445">
          <w:rPr>
            <w:noProof/>
            <w:webHidden/>
          </w:rPr>
          <w:fldChar w:fldCharType="separate"/>
        </w:r>
        <w:r w:rsidR="00F64445">
          <w:rPr>
            <w:noProof/>
            <w:webHidden/>
          </w:rPr>
          <w:t>59</w:t>
        </w:r>
        <w:r w:rsidR="00F64445">
          <w:rPr>
            <w:noProof/>
            <w:webHidden/>
          </w:rPr>
          <w:fldChar w:fldCharType="end"/>
        </w:r>
      </w:hyperlink>
    </w:p>
    <w:p w14:paraId="79D61318" w14:textId="77777777" w:rsidR="00F64445" w:rsidRDefault="008324B5">
      <w:pPr>
        <w:pStyle w:val="TOC2"/>
        <w:tabs>
          <w:tab w:val="left" w:pos="1200"/>
        </w:tabs>
        <w:rPr>
          <w:rFonts w:asciiTheme="minorHAnsi" w:eastAsiaTheme="minorEastAsia" w:hAnsiTheme="minorHAnsi" w:cstheme="minorBidi"/>
          <w:caps w:val="0"/>
          <w:noProof/>
          <w:sz w:val="22"/>
          <w:szCs w:val="22"/>
        </w:rPr>
      </w:pPr>
      <w:hyperlink w:anchor="_Toc519606126" w:history="1">
        <w:r w:rsidR="00F64445" w:rsidRPr="00204450">
          <w:rPr>
            <w:rStyle w:val="Hyperlink"/>
            <w:noProof/>
            <w14:scene3d>
              <w14:camera w14:prst="orthographicFront"/>
              <w14:lightRig w14:rig="threePt" w14:dir="t">
                <w14:rot w14:lat="0" w14:lon="0" w14:rev="0"/>
              </w14:lightRig>
            </w14:scene3d>
          </w:rPr>
          <w:t>5.18</w:t>
        </w:r>
        <w:r w:rsidR="00F64445">
          <w:rPr>
            <w:rFonts w:asciiTheme="minorHAnsi" w:eastAsiaTheme="minorEastAsia" w:hAnsiTheme="minorHAnsi" w:cstheme="minorBidi"/>
            <w:caps w:val="0"/>
            <w:noProof/>
            <w:sz w:val="22"/>
            <w:szCs w:val="22"/>
          </w:rPr>
          <w:tab/>
        </w:r>
        <w:r w:rsidR="00F64445" w:rsidRPr="00204450">
          <w:rPr>
            <w:rStyle w:val="Hyperlink"/>
            <w:noProof/>
          </w:rPr>
          <w:t>ACCESSIBILITY COMPLIANCE</w:t>
        </w:r>
        <w:r w:rsidR="00F64445">
          <w:rPr>
            <w:noProof/>
            <w:webHidden/>
          </w:rPr>
          <w:tab/>
        </w:r>
        <w:r w:rsidR="00F64445">
          <w:rPr>
            <w:noProof/>
            <w:webHidden/>
          </w:rPr>
          <w:fldChar w:fldCharType="begin"/>
        </w:r>
        <w:r w:rsidR="00F64445">
          <w:rPr>
            <w:noProof/>
            <w:webHidden/>
          </w:rPr>
          <w:instrText xml:space="preserve"> PAGEREF _Toc519606126 \h </w:instrText>
        </w:r>
        <w:r w:rsidR="00F64445">
          <w:rPr>
            <w:noProof/>
            <w:webHidden/>
          </w:rPr>
        </w:r>
        <w:r w:rsidR="00F64445">
          <w:rPr>
            <w:noProof/>
            <w:webHidden/>
          </w:rPr>
          <w:fldChar w:fldCharType="separate"/>
        </w:r>
        <w:r w:rsidR="00F64445">
          <w:rPr>
            <w:noProof/>
            <w:webHidden/>
          </w:rPr>
          <w:t>60</w:t>
        </w:r>
        <w:r w:rsidR="00F64445">
          <w:rPr>
            <w:noProof/>
            <w:webHidden/>
          </w:rPr>
          <w:fldChar w:fldCharType="end"/>
        </w:r>
      </w:hyperlink>
    </w:p>
    <w:p w14:paraId="24A77AC1" w14:textId="77777777" w:rsidR="00F64445" w:rsidRDefault="008324B5">
      <w:pPr>
        <w:pStyle w:val="TOC2"/>
        <w:tabs>
          <w:tab w:val="left" w:pos="1200"/>
        </w:tabs>
        <w:rPr>
          <w:rFonts w:asciiTheme="minorHAnsi" w:eastAsiaTheme="minorEastAsia" w:hAnsiTheme="minorHAnsi" w:cstheme="minorBidi"/>
          <w:caps w:val="0"/>
          <w:noProof/>
          <w:sz w:val="22"/>
          <w:szCs w:val="22"/>
        </w:rPr>
      </w:pPr>
      <w:hyperlink w:anchor="_Toc519606127" w:history="1">
        <w:r w:rsidR="00F64445" w:rsidRPr="00204450">
          <w:rPr>
            <w:rStyle w:val="Hyperlink"/>
            <w:noProof/>
            <w14:scene3d>
              <w14:camera w14:prst="orthographicFront"/>
              <w14:lightRig w14:rig="threePt" w14:dir="t">
                <w14:rot w14:lat="0" w14:lon="0" w14:rev="0"/>
              </w14:lightRig>
            </w14:scene3d>
          </w:rPr>
          <w:t>5.19</w:t>
        </w:r>
        <w:r w:rsidR="00F64445">
          <w:rPr>
            <w:rFonts w:asciiTheme="minorHAnsi" w:eastAsiaTheme="minorEastAsia" w:hAnsiTheme="minorHAnsi" w:cstheme="minorBidi"/>
            <w:caps w:val="0"/>
            <w:noProof/>
            <w:sz w:val="22"/>
            <w:szCs w:val="22"/>
          </w:rPr>
          <w:tab/>
        </w:r>
        <w:r w:rsidR="00F64445" w:rsidRPr="00204450">
          <w:rPr>
            <w:rStyle w:val="Hyperlink"/>
            <w:noProof/>
          </w:rPr>
          <w:t>BLANKET P.O. ACTIVITY REPORT</w:t>
        </w:r>
        <w:r w:rsidR="00F64445">
          <w:rPr>
            <w:noProof/>
            <w:webHidden/>
          </w:rPr>
          <w:tab/>
        </w:r>
        <w:r w:rsidR="00F64445">
          <w:rPr>
            <w:noProof/>
            <w:webHidden/>
          </w:rPr>
          <w:fldChar w:fldCharType="begin"/>
        </w:r>
        <w:r w:rsidR="00F64445">
          <w:rPr>
            <w:noProof/>
            <w:webHidden/>
          </w:rPr>
          <w:instrText xml:space="preserve"> PAGEREF _Toc519606127 \h </w:instrText>
        </w:r>
        <w:r w:rsidR="00F64445">
          <w:rPr>
            <w:noProof/>
            <w:webHidden/>
          </w:rPr>
        </w:r>
        <w:r w:rsidR="00F64445">
          <w:rPr>
            <w:noProof/>
            <w:webHidden/>
          </w:rPr>
          <w:fldChar w:fldCharType="separate"/>
        </w:r>
        <w:r w:rsidR="00F64445">
          <w:rPr>
            <w:noProof/>
            <w:webHidden/>
          </w:rPr>
          <w:t>60</w:t>
        </w:r>
        <w:r w:rsidR="00F64445">
          <w:rPr>
            <w:noProof/>
            <w:webHidden/>
          </w:rPr>
          <w:fldChar w:fldCharType="end"/>
        </w:r>
      </w:hyperlink>
    </w:p>
    <w:p w14:paraId="481CFB7B" w14:textId="77777777" w:rsidR="00F64445" w:rsidRDefault="008324B5">
      <w:pPr>
        <w:pStyle w:val="TOC2"/>
        <w:tabs>
          <w:tab w:val="left" w:pos="1200"/>
        </w:tabs>
        <w:rPr>
          <w:rFonts w:asciiTheme="minorHAnsi" w:eastAsiaTheme="minorEastAsia" w:hAnsiTheme="minorHAnsi" w:cstheme="minorBidi"/>
          <w:caps w:val="0"/>
          <w:noProof/>
          <w:sz w:val="22"/>
          <w:szCs w:val="22"/>
        </w:rPr>
      </w:pPr>
      <w:hyperlink w:anchor="_Toc519606128" w:history="1">
        <w:r w:rsidR="00F64445" w:rsidRPr="00204450">
          <w:rPr>
            <w:rStyle w:val="Hyperlink"/>
            <w:noProof/>
            <w14:scene3d>
              <w14:camera w14:prst="orthographicFront"/>
              <w14:lightRig w14:rig="threePt" w14:dir="t">
                <w14:rot w14:lat="0" w14:lon="0" w14:rev="0"/>
              </w14:lightRig>
            </w14:scene3d>
          </w:rPr>
          <w:t>5.20</w:t>
        </w:r>
        <w:r w:rsidR="00F64445">
          <w:rPr>
            <w:rFonts w:asciiTheme="minorHAnsi" w:eastAsiaTheme="minorEastAsia" w:hAnsiTheme="minorHAnsi" w:cstheme="minorBidi"/>
            <w:caps w:val="0"/>
            <w:noProof/>
            <w:sz w:val="22"/>
            <w:szCs w:val="22"/>
          </w:rPr>
          <w:tab/>
        </w:r>
        <w:r w:rsidR="00F64445" w:rsidRPr="00204450">
          <w:rPr>
            <w:rStyle w:val="Hyperlink"/>
            <w:noProof/>
          </w:rPr>
          <w:t>ELECTRONIC PAYMENTS</w:t>
        </w:r>
        <w:r w:rsidR="00F64445">
          <w:rPr>
            <w:noProof/>
            <w:webHidden/>
          </w:rPr>
          <w:tab/>
        </w:r>
        <w:r w:rsidR="00F64445">
          <w:rPr>
            <w:noProof/>
            <w:webHidden/>
          </w:rPr>
          <w:fldChar w:fldCharType="begin"/>
        </w:r>
        <w:r w:rsidR="00F64445">
          <w:rPr>
            <w:noProof/>
            <w:webHidden/>
          </w:rPr>
          <w:instrText xml:space="preserve"> PAGEREF _Toc519606128 \h </w:instrText>
        </w:r>
        <w:r w:rsidR="00F64445">
          <w:rPr>
            <w:noProof/>
            <w:webHidden/>
          </w:rPr>
        </w:r>
        <w:r w:rsidR="00F64445">
          <w:rPr>
            <w:noProof/>
            <w:webHidden/>
          </w:rPr>
          <w:fldChar w:fldCharType="separate"/>
        </w:r>
        <w:r w:rsidR="00F64445">
          <w:rPr>
            <w:noProof/>
            <w:webHidden/>
          </w:rPr>
          <w:t>60</w:t>
        </w:r>
        <w:r w:rsidR="00F64445">
          <w:rPr>
            <w:noProof/>
            <w:webHidden/>
          </w:rPr>
          <w:fldChar w:fldCharType="end"/>
        </w:r>
      </w:hyperlink>
    </w:p>
    <w:p w14:paraId="1AE86E75" w14:textId="77777777" w:rsidR="00F64445" w:rsidRDefault="008324B5">
      <w:pPr>
        <w:pStyle w:val="TOC2"/>
        <w:tabs>
          <w:tab w:val="left" w:pos="1200"/>
        </w:tabs>
        <w:rPr>
          <w:rFonts w:asciiTheme="minorHAnsi" w:eastAsiaTheme="minorEastAsia" w:hAnsiTheme="minorHAnsi" w:cstheme="minorBidi"/>
          <w:caps w:val="0"/>
          <w:noProof/>
          <w:sz w:val="22"/>
          <w:szCs w:val="22"/>
        </w:rPr>
      </w:pPr>
      <w:hyperlink w:anchor="_Toc519606129" w:history="1">
        <w:r w:rsidR="00F64445" w:rsidRPr="00204450">
          <w:rPr>
            <w:rStyle w:val="Hyperlink"/>
            <w:noProof/>
            <w14:scene3d>
              <w14:camera w14:prst="orthographicFront"/>
              <w14:lightRig w14:rig="threePt" w14:dir="t">
                <w14:rot w14:lat="0" w14:lon="0" w14:rev="0"/>
              </w14:lightRig>
            </w14:scene3d>
          </w:rPr>
          <w:t>5.21</w:t>
        </w:r>
        <w:r w:rsidR="00F64445">
          <w:rPr>
            <w:rFonts w:asciiTheme="minorHAnsi" w:eastAsiaTheme="minorEastAsia" w:hAnsiTheme="minorHAnsi" w:cstheme="minorBidi"/>
            <w:caps w:val="0"/>
            <w:noProof/>
            <w:sz w:val="22"/>
            <w:szCs w:val="22"/>
          </w:rPr>
          <w:tab/>
        </w:r>
        <w:r w:rsidR="00F64445" w:rsidRPr="00204450">
          <w:rPr>
            <w:rStyle w:val="Hyperlink"/>
            <w:noProof/>
          </w:rPr>
          <w:t>PROGRAM EFFICIENCY ASSESSMENT FOR STATE USING AGENCIES</w:t>
        </w:r>
        <w:r w:rsidR="00F64445">
          <w:rPr>
            <w:noProof/>
            <w:webHidden/>
          </w:rPr>
          <w:tab/>
        </w:r>
        <w:r w:rsidR="00F64445">
          <w:rPr>
            <w:noProof/>
            <w:webHidden/>
          </w:rPr>
          <w:fldChar w:fldCharType="begin"/>
        </w:r>
        <w:r w:rsidR="00F64445">
          <w:rPr>
            <w:noProof/>
            <w:webHidden/>
          </w:rPr>
          <w:instrText xml:space="preserve"> PAGEREF _Toc519606129 \h </w:instrText>
        </w:r>
        <w:r w:rsidR="00F64445">
          <w:rPr>
            <w:noProof/>
            <w:webHidden/>
          </w:rPr>
        </w:r>
        <w:r w:rsidR="00F64445">
          <w:rPr>
            <w:noProof/>
            <w:webHidden/>
          </w:rPr>
          <w:fldChar w:fldCharType="separate"/>
        </w:r>
        <w:r w:rsidR="00F64445">
          <w:rPr>
            <w:noProof/>
            <w:webHidden/>
          </w:rPr>
          <w:t>61</w:t>
        </w:r>
        <w:r w:rsidR="00F64445">
          <w:rPr>
            <w:noProof/>
            <w:webHidden/>
          </w:rPr>
          <w:fldChar w:fldCharType="end"/>
        </w:r>
      </w:hyperlink>
    </w:p>
    <w:p w14:paraId="61E25100" w14:textId="77777777" w:rsidR="00F64445" w:rsidRDefault="008324B5">
      <w:pPr>
        <w:pStyle w:val="TOC1"/>
        <w:rPr>
          <w:rFonts w:asciiTheme="minorHAnsi" w:eastAsiaTheme="minorEastAsia" w:hAnsiTheme="minorHAnsi" w:cstheme="minorBidi"/>
          <w:b w:val="0"/>
          <w:bCs w:val="0"/>
          <w:caps w:val="0"/>
          <w:noProof/>
          <w:sz w:val="22"/>
          <w:szCs w:val="22"/>
        </w:rPr>
      </w:pPr>
      <w:hyperlink w:anchor="_Toc519606130" w:history="1">
        <w:r w:rsidR="00F64445" w:rsidRPr="00204450">
          <w:rPr>
            <w:rStyle w:val="Hyperlink"/>
            <w:noProof/>
            <w14:scene3d>
              <w14:camera w14:prst="orthographicFront"/>
              <w14:lightRig w14:rig="threePt" w14:dir="t">
                <w14:rot w14:lat="0" w14:lon="0" w14:rev="0"/>
              </w14:lightRig>
            </w14:scene3d>
          </w:rPr>
          <w:t>6.0</w:t>
        </w:r>
        <w:r w:rsidR="00F64445">
          <w:rPr>
            <w:rFonts w:asciiTheme="minorHAnsi" w:eastAsiaTheme="minorEastAsia" w:hAnsiTheme="minorHAnsi" w:cstheme="minorBidi"/>
            <w:b w:val="0"/>
            <w:bCs w:val="0"/>
            <w:caps w:val="0"/>
            <w:noProof/>
            <w:sz w:val="22"/>
            <w:szCs w:val="22"/>
          </w:rPr>
          <w:tab/>
        </w:r>
        <w:r w:rsidR="00F64445" w:rsidRPr="00204450">
          <w:rPr>
            <w:rStyle w:val="Hyperlink"/>
            <w:noProof/>
          </w:rPr>
          <w:t>QUOTE EVALUATION</w:t>
        </w:r>
        <w:r w:rsidR="00F64445">
          <w:rPr>
            <w:noProof/>
            <w:webHidden/>
          </w:rPr>
          <w:tab/>
        </w:r>
        <w:r w:rsidR="00F64445">
          <w:rPr>
            <w:noProof/>
            <w:webHidden/>
          </w:rPr>
          <w:fldChar w:fldCharType="begin"/>
        </w:r>
        <w:r w:rsidR="00F64445">
          <w:rPr>
            <w:noProof/>
            <w:webHidden/>
          </w:rPr>
          <w:instrText xml:space="preserve"> PAGEREF _Toc519606130 \h </w:instrText>
        </w:r>
        <w:r w:rsidR="00F64445">
          <w:rPr>
            <w:noProof/>
            <w:webHidden/>
          </w:rPr>
        </w:r>
        <w:r w:rsidR="00F64445">
          <w:rPr>
            <w:noProof/>
            <w:webHidden/>
          </w:rPr>
          <w:fldChar w:fldCharType="separate"/>
        </w:r>
        <w:r w:rsidR="00F64445">
          <w:rPr>
            <w:noProof/>
            <w:webHidden/>
          </w:rPr>
          <w:t>62</w:t>
        </w:r>
        <w:r w:rsidR="00F64445">
          <w:rPr>
            <w:noProof/>
            <w:webHidden/>
          </w:rPr>
          <w:fldChar w:fldCharType="end"/>
        </w:r>
      </w:hyperlink>
    </w:p>
    <w:p w14:paraId="424A4651" w14:textId="77777777" w:rsidR="00F64445" w:rsidRDefault="008324B5">
      <w:pPr>
        <w:pStyle w:val="TOC2"/>
        <w:tabs>
          <w:tab w:val="left" w:pos="720"/>
        </w:tabs>
        <w:rPr>
          <w:rFonts w:asciiTheme="minorHAnsi" w:eastAsiaTheme="minorEastAsia" w:hAnsiTheme="minorHAnsi" w:cstheme="minorBidi"/>
          <w:caps w:val="0"/>
          <w:noProof/>
          <w:sz w:val="22"/>
          <w:szCs w:val="22"/>
        </w:rPr>
      </w:pPr>
      <w:hyperlink w:anchor="_Toc519606131" w:history="1">
        <w:r w:rsidR="00F64445" w:rsidRPr="00204450">
          <w:rPr>
            <w:rStyle w:val="Hyperlink"/>
            <w:noProof/>
            <w14:scene3d>
              <w14:camera w14:prst="orthographicFront"/>
              <w14:lightRig w14:rig="threePt" w14:dir="t">
                <w14:rot w14:lat="0" w14:lon="0" w14:rev="0"/>
              </w14:lightRig>
            </w14:scene3d>
          </w:rPr>
          <w:t>6.1</w:t>
        </w:r>
        <w:r w:rsidR="00F64445">
          <w:rPr>
            <w:rFonts w:asciiTheme="minorHAnsi" w:eastAsiaTheme="minorEastAsia" w:hAnsiTheme="minorHAnsi" w:cstheme="minorBidi"/>
            <w:caps w:val="0"/>
            <w:noProof/>
            <w:sz w:val="22"/>
            <w:szCs w:val="22"/>
          </w:rPr>
          <w:tab/>
        </w:r>
        <w:r w:rsidR="00F64445" w:rsidRPr="00204450">
          <w:rPr>
            <w:rStyle w:val="Hyperlink"/>
            <w:noProof/>
          </w:rPr>
          <w:t>RIGHT TO WAIVE</w:t>
        </w:r>
        <w:r w:rsidR="00F64445">
          <w:rPr>
            <w:noProof/>
            <w:webHidden/>
          </w:rPr>
          <w:tab/>
        </w:r>
        <w:r w:rsidR="00F64445">
          <w:rPr>
            <w:noProof/>
            <w:webHidden/>
          </w:rPr>
          <w:fldChar w:fldCharType="begin"/>
        </w:r>
        <w:r w:rsidR="00F64445">
          <w:rPr>
            <w:noProof/>
            <w:webHidden/>
          </w:rPr>
          <w:instrText xml:space="preserve"> PAGEREF _Toc519606131 \h </w:instrText>
        </w:r>
        <w:r w:rsidR="00F64445">
          <w:rPr>
            <w:noProof/>
            <w:webHidden/>
          </w:rPr>
        </w:r>
        <w:r w:rsidR="00F64445">
          <w:rPr>
            <w:noProof/>
            <w:webHidden/>
          </w:rPr>
          <w:fldChar w:fldCharType="separate"/>
        </w:r>
        <w:r w:rsidR="00F64445">
          <w:rPr>
            <w:noProof/>
            <w:webHidden/>
          </w:rPr>
          <w:t>62</w:t>
        </w:r>
        <w:r w:rsidR="00F64445">
          <w:rPr>
            <w:noProof/>
            <w:webHidden/>
          </w:rPr>
          <w:fldChar w:fldCharType="end"/>
        </w:r>
      </w:hyperlink>
    </w:p>
    <w:p w14:paraId="367858AF" w14:textId="77777777" w:rsidR="00F64445" w:rsidRDefault="008324B5">
      <w:pPr>
        <w:pStyle w:val="TOC2"/>
        <w:tabs>
          <w:tab w:val="left" w:pos="720"/>
        </w:tabs>
        <w:rPr>
          <w:rFonts w:asciiTheme="minorHAnsi" w:eastAsiaTheme="minorEastAsia" w:hAnsiTheme="minorHAnsi" w:cstheme="minorBidi"/>
          <w:caps w:val="0"/>
          <w:noProof/>
          <w:sz w:val="22"/>
          <w:szCs w:val="22"/>
        </w:rPr>
      </w:pPr>
      <w:hyperlink w:anchor="_Toc519606132" w:history="1">
        <w:r w:rsidR="00F64445" w:rsidRPr="00204450">
          <w:rPr>
            <w:rStyle w:val="Hyperlink"/>
            <w:noProof/>
            <w14:scene3d>
              <w14:camera w14:prst="orthographicFront"/>
              <w14:lightRig w14:rig="threePt" w14:dir="t">
                <w14:rot w14:lat="0" w14:lon="0" w14:rev="0"/>
              </w14:lightRig>
            </w14:scene3d>
          </w:rPr>
          <w:t>6.2</w:t>
        </w:r>
        <w:r w:rsidR="00F64445">
          <w:rPr>
            <w:rFonts w:asciiTheme="minorHAnsi" w:eastAsiaTheme="minorEastAsia" w:hAnsiTheme="minorHAnsi" w:cstheme="minorBidi"/>
            <w:caps w:val="0"/>
            <w:noProof/>
            <w:sz w:val="22"/>
            <w:szCs w:val="22"/>
          </w:rPr>
          <w:tab/>
        </w:r>
        <w:r w:rsidR="00F64445" w:rsidRPr="00204450">
          <w:rPr>
            <w:rStyle w:val="Hyperlink"/>
            <w:noProof/>
          </w:rPr>
          <w:t>DIRECTOR’S RIGHT OF FINAL Quote ACCEPTANCE</w:t>
        </w:r>
        <w:r w:rsidR="00F64445">
          <w:rPr>
            <w:noProof/>
            <w:webHidden/>
          </w:rPr>
          <w:tab/>
        </w:r>
        <w:r w:rsidR="00F64445">
          <w:rPr>
            <w:noProof/>
            <w:webHidden/>
          </w:rPr>
          <w:fldChar w:fldCharType="begin"/>
        </w:r>
        <w:r w:rsidR="00F64445">
          <w:rPr>
            <w:noProof/>
            <w:webHidden/>
          </w:rPr>
          <w:instrText xml:space="preserve"> PAGEREF _Toc519606132 \h </w:instrText>
        </w:r>
        <w:r w:rsidR="00F64445">
          <w:rPr>
            <w:noProof/>
            <w:webHidden/>
          </w:rPr>
        </w:r>
        <w:r w:rsidR="00F64445">
          <w:rPr>
            <w:noProof/>
            <w:webHidden/>
          </w:rPr>
          <w:fldChar w:fldCharType="separate"/>
        </w:r>
        <w:r w:rsidR="00F64445">
          <w:rPr>
            <w:noProof/>
            <w:webHidden/>
          </w:rPr>
          <w:t>62</w:t>
        </w:r>
        <w:r w:rsidR="00F64445">
          <w:rPr>
            <w:noProof/>
            <w:webHidden/>
          </w:rPr>
          <w:fldChar w:fldCharType="end"/>
        </w:r>
      </w:hyperlink>
    </w:p>
    <w:p w14:paraId="41EF0173" w14:textId="77777777" w:rsidR="00F64445" w:rsidRDefault="008324B5">
      <w:pPr>
        <w:pStyle w:val="TOC2"/>
        <w:tabs>
          <w:tab w:val="left" w:pos="720"/>
        </w:tabs>
        <w:rPr>
          <w:rFonts w:asciiTheme="minorHAnsi" w:eastAsiaTheme="minorEastAsia" w:hAnsiTheme="minorHAnsi" w:cstheme="minorBidi"/>
          <w:caps w:val="0"/>
          <w:noProof/>
          <w:sz w:val="22"/>
          <w:szCs w:val="22"/>
        </w:rPr>
      </w:pPr>
      <w:hyperlink w:anchor="_Toc519606133" w:history="1">
        <w:r w:rsidR="00F64445" w:rsidRPr="00204450">
          <w:rPr>
            <w:rStyle w:val="Hyperlink"/>
            <w:noProof/>
            <w14:scene3d>
              <w14:camera w14:prst="orthographicFront"/>
              <w14:lightRig w14:rig="threePt" w14:dir="t">
                <w14:rot w14:lat="0" w14:lon="0" w14:rev="0"/>
              </w14:lightRig>
            </w14:scene3d>
          </w:rPr>
          <w:t>6.3</w:t>
        </w:r>
        <w:r w:rsidR="00F64445">
          <w:rPr>
            <w:rFonts w:asciiTheme="minorHAnsi" w:eastAsiaTheme="minorEastAsia" w:hAnsiTheme="minorHAnsi" w:cstheme="minorBidi"/>
            <w:caps w:val="0"/>
            <w:noProof/>
            <w:sz w:val="22"/>
            <w:szCs w:val="22"/>
          </w:rPr>
          <w:tab/>
        </w:r>
        <w:r w:rsidR="00F64445" w:rsidRPr="00204450">
          <w:rPr>
            <w:rStyle w:val="Hyperlink"/>
            <w:noProof/>
          </w:rPr>
          <w:t>STATE'S RIGHT TO INSPECT VENDOR (BIDDER) FACILITIES</w:t>
        </w:r>
        <w:r w:rsidR="00F64445">
          <w:rPr>
            <w:noProof/>
            <w:webHidden/>
          </w:rPr>
          <w:tab/>
        </w:r>
        <w:r w:rsidR="00F64445">
          <w:rPr>
            <w:noProof/>
            <w:webHidden/>
          </w:rPr>
          <w:fldChar w:fldCharType="begin"/>
        </w:r>
        <w:r w:rsidR="00F64445">
          <w:rPr>
            <w:noProof/>
            <w:webHidden/>
          </w:rPr>
          <w:instrText xml:space="preserve"> PAGEREF _Toc519606133 \h </w:instrText>
        </w:r>
        <w:r w:rsidR="00F64445">
          <w:rPr>
            <w:noProof/>
            <w:webHidden/>
          </w:rPr>
        </w:r>
        <w:r w:rsidR="00F64445">
          <w:rPr>
            <w:noProof/>
            <w:webHidden/>
          </w:rPr>
          <w:fldChar w:fldCharType="separate"/>
        </w:r>
        <w:r w:rsidR="00F64445">
          <w:rPr>
            <w:noProof/>
            <w:webHidden/>
          </w:rPr>
          <w:t>62</w:t>
        </w:r>
        <w:r w:rsidR="00F64445">
          <w:rPr>
            <w:noProof/>
            <w:webHidden/>
          </w:rPr>
          <w:fldChar w:fldCharType="end"/>
        </w:r>
      </w:hyperlink>
    </w:p>
    <w:p w14:paraId="09176462" w14:textId="77777777" w:rsidR="00F64445" w:rsidRDefault="008324B5">
      <w:pPr>
        <w:pStyle w:val="TOC2"/>
        <w:tabs>
          <w:tab w:val="left" w:pos="720"/>
        </w:tabs>
        <w:rPr>
          <w:rFonts w:asciiTheme="minorHAnsi" w:eastAsiaTheme="minorEastAsia" w:hAnsiTheme="minorHAnsi" w:cstheme="minorBidi"/>
          <w:caps w:val="0"/>
          <w:noProof/>
          <w:sz w:val="22"/>
          <w:szCs w:val="22"/>
        </w:rPr>
      </w:pPr>
      <w:hyperlink w:anchor="_Toc519606134" w:history="1">
        <w:r w:rsidR="00F64445" w:rsidRPr="00204450">
          <w:rPr>
            <w:rStyle w:val="Hyperlink"/>
            <w:noProof/>
            <w14:scene3d>
              <w14:camera w14:prst="orthographicFront"/>
              <w14:lightRig w14:rig="threePt" w14:dir="t">
                <w14:rot w14:lat="0" w14:lon="0" w14:rev="0"/>
              </w14:lightRig>
            </w14:scene3d>
          </w:rPr>
          <w:t>6.4</w:t>
        </w:r>
        <w:r w:rsidR="00F64445">
          <w:rPr>
            <w:rFonts w:asciiTheme="minorHAnsi" w:eastAsiaTheme="minorEastAsia" w:hAnsiTheme="minorHAnsi" w:cstheme="minorBidi"/>
            <w:caps w:val="0"/>
            <w:noProof/>
            <w:sz w:val="22"/>
            <w:szCs w:val="22"/>
          </w:rPr>
          <w:tab/>
        </w:r>
        <w:r w:rsidR="00F64445" w:rsidRPr="00204450">
          <w:rPr>
            <w:rStyle w:val="Hyperlink"/>
            <w:noProof/>
          </w:rPr>
          <w:t>Clarification of Quote / STATE'S RIGHT TO REQUEST FURTHER INFORMATION</w:t>
        </w:r>
        <w:r w:rsidR="00F64445">
          <w:rPr>
            <w:noProof/>
            <w:webHidden/>
          </w:rPr>
          <w:tab/>
        </w:r>
        <w:r w:rsidR="00F64445">
          <w:rPr>
            <w:noProof/>
            <w:webHidden/>
          </w:rPr>
          <w:fldChar w:fldCharType="begin"/>
        </w:r>
        <w:r w:rsidR="00F64445">
          <w:rPr>
            <w:noProof/>
            <w:webHidden/>
          </w:rPr>
          <w:instrText xml:space="preserve"> PAGEREF _Toc519606134 \h </w:instrText>
        </w:r>
        <w:r w:rsidR="00F64445">
          <w:rPr>
            <w:noProof/>
            <w:webHidden/>
          </w:rPr>
        </w:r>
        <w:r w:rsidR="00F64445">
          <w:rPr>
            <w:noProof/>
            <w:webHidden/>
          </w:rPr>
          <w:fldChar w:fldCharType="separate"/>
        </w:r>
        <w:r w:rsidR="00F64445">
          <w:rPr>
            <w:noProof/>
            <w:webHidden/>
          </w:rPr>
          <w:t>62</w:t>
        </w:r>
        <w:r w:rsidR="00F64445">
          <w:rPr>
            <w:noProof/>
            <w:webHidden/>
          </w:rPr>
          <w:fldChar w:fldCharType="end"/>
        </w:r>
      </w:hyperlink>
    </w:p>
    <w:p w14:paraId="6172C1A4" w14:textId="77777777" w:rsidR="00F64445" w:rsidRDefault="008324B5">
      <w:pPr>
        <w:pStyle w:val="TOC2"/>
        <w:tabs>
          <w:tab w:val="left" w:pos="720"/>
        </w:tabs>
        <w:rPr>
          <w:rFonts w:asciiTheme="minorHAnsi" w:eastAsiaTheme="minorEastAsia" w:hAnsiTheme="minorHAnsi" w:cstheme="minorBidi"/>
          <w:caps w:val="0"/>
          <w:noProof/>
          <w:sz w:val="22"/>
          <w:szCs w:val="22"/>
        </w:rPr>
      </w:pPr>
      <w:hyperlink w:anchor="_Toc519606135" w:history="1">
        <w:r w:rsidR="00F64445" w:rsidRPr="00204450">
          <w:rPr>
            <w:rStyle w:val="Hyperlink"/>
            <w:noProof/>
            <w14:scene3d>
              <w14:camera w14:prst="orthographicFront"/>
              <w14:lightRig w14:rig="threePt" w14:dir="t">
                <w14:rot w14:lat="0" w14:lon="0" w14:rev="0"/>
              </w14:lightRig>
            </w14:scene3d>
          </w:rPr>
          <w:t>6.5</w:t>
        </w:r>
        <w:r w:rsidR="00F64445">
          <w:rPr>
            <w:rFonts w:asciiTheme="minorHAnsi" w:eastAsiaTheme="minorEastAsia" w:hAnsiTheme="minorHAnsi" w:cstheme="minorBidi"/>
            <w:caps w:val="0"/>
            <w:noProof/>
            <w:sz w:val="22"/>
            <w:szCs w:val="22"/>
          </w:rPr>
          <w:tab/>
        </w:r>
        <w:r w:rsidR="00F64445" w:rsidRPr="00204450">
          <w:rPr>
            <w:rStyle w:val="Hyperlink"/>
            <w:noProof/>
          </w:rPr>
          <w:t>QUOTE EVALUATION COMMITTEE</w:t>
        </w:r>
        <w:r w:rsidR="00F64445">
          <w:rPr>
            <w:noProof/>
            <w:webHidden/>
          </w:rPr>
          <w:tab/>
        </w:r>
        <w:r w:rsidR="00F64445">
          <w:rPr>
            <w:noProof/>
            <w:webHidden/>
          </w:rPr>
          <w:fldChar w:fldCharType="begin"/>
        </w:r>
        <w:r w:rsidR="00F64445">
          <w:rPr>
            <w:noProof/>
            <w:webHidden/>
          </w:rPr>
          <w:instrText xml:space="preserve"> PAGEREF _Toc519606135 \h </w:instrText>
        </w:r>
        <w:r w:rsidR="00F64445">
          <w:rPr>
            <w:noProof/>
            <w:webHidden/>
          </w:rPr>
        </w:r>
        <w:r w:rsidR="00F64445">
          <w:rPr>
            <w:noProof/>
            <w:webHidden/>
          </w:rPr>
          <w:fldChar w:fldCharType="separate"/>
        </w:r>
        <w:r w:rsidR="00F64445">
          <w:rPr>
            <w:noProof/>
            <w:webHidden/>
          </w:rPr>
          <w:t>62</w:t>
        </w:r>
        <w:r w:rsidR="00F64445">
          <w:rPr>
            <w:noProof/>
            <w:webHidden/>
          </w:rPr>
          <w:fldChar w:fldCharType="end"/>
        </w:r>
      </w:hyperlink>
    </w:p>
    <w:p w14:paraId="0A7B99B5" w14:textId="77777777" w:rsidR="00F64445" w:rsidRDefault="008324B5">
      <w:pPr>
        <w:pStyle w:val="TOC2"/>
        <w:tabs>
          <w:tab w:val="left" w:pos="720"/>
        </w:tabs>
        <w:rPr>
          <w:rFonts w:asciiTheme="minorHAnsi" w:eastAsiaTheme="minorEastAsia" w:hAnsiTheme="minorHAnsi" w:cstheme="minorBidi"/>
          <w:caps w:val="0"/>
          <w:noProof/>
          <w:sz w:val="22"/>
          <w:szCs w:val="22"/>
        </w:rPr>
      </w:pPr>
      <w:hyperlink w:anchor="_Toc519606136" w:history="1">
        <w:r w:rsidR="00F64445" w:rsidRPr="00204450">
          <w:rPr>
            <w:rStyle w:val="Hyperlink"/>
            <w:noProof/>
            <w14:scene3d>
              <w14:camera w14:prst="orthographicFront"/>
              <w14:lightRig w14:rig="threePt" w14:dir="t">
                <w14:rot w14:lat="0" w14:lon="0" w14:rev="0"/>
              </w14:lightRig>
            </w14:scene3d>
          </w:rPr>
          <w:t>6.6</w:t>
        </w:r>
        <w:r w:rsidR="00F64445">
          <w:rPr>
            <w:rFonts w:asciiTheme="minorHAnsi" w:eastAsiaTheme="minorEastAsia" w:hAnsiTheme="minorHAnsi" w:cstheme="minorBidi"/>
            <w:caps w:val="0"/>
            <w:noProof/>
            <w:sz w:val="22"/>
            <w:szCs w:val="22"/>
          </w:rPr>
          <w:tab/>
        </w:r>
        <w:r w:rsidR="00F64445" w:rsidRPr="00204450">
          <w:rPr>
            <w:rStyle w:val="Hyperlink"/>
            <w:noProof/>
          </w:rPr>
          <w:t>ORAL PRESENTATION</w:t>
        </w:r>
        <w:r w:rsidR="00F64445">
          <w:rPr>
            <w:noProof/>
            <w:webHidden/>
          </w:rPr>
          <w:tab/>
        </w:r>
        <w:r w:rsidR="00F64445">
          <w:rPr>
            <w:noProof/>
            <w:webHidden/>
          </w:rPr>
          <w:fldChar w:fldCharType="begin"/>
        </w:r>
        <w:r w:rsidR="00F64445">
          <w:rPr>
            <w:noProof/>
            <w:webHidden/>
          </w:rPr>
          <w:instrText xml:space="preserve"> PAGEREF _Toc519606136 \h </w:instrText>
        </w:r>
        <w:r w:rsidR="00F64445">
          <w:rPr>
            <w:noProof/>
            <w:webHidden/>
          </w:rPr>
        </w:r>
        <w:r w:rsidR="00F64445">
          <w:rPr>
            <w:noProof/>
            <w:webHidden/>
          </w:rPr>
          <w:fldChar w:fldCharType="separate"/>
        </w:r>
        <w:r w:rsidR="00F64445">
          <w:rPr>
            <w:noProof/>
            <w:webHidden/>
          </w:rPr>
          <w:t>62</w:t>
        </w:r>
        <w:r w:rsidR="00F64445">
          <w:rPr>
            <w:noProof/>
            <w:webHidden/>
          </w:rPr>
          <w:fldChar w:fldCharType="end"/>
        </w:r>
      </w:hyperlink>
    </w:p>
    <w:p w14:paraId="42C46229" w14:textId="77777777" w:rsidR="00F64445" w:rsidRDefault="008324B5">
      <w:pPr>
        <w:pStyle w:val="TOC2"/>
        <w:tabs>
          <w:tab w:val="left" w:pos="720"/>
        </w:tabs>
        <w:rPr>
          <w:rFonts w:asciiTheme="minorHAnsi" w:eastAsiaTheme="minorEastAsia" w:hAnsiTheme="minorHAnsi" w:cstheme="minorBidi"/>
          <w:caps w:val="0"/>
          <w:noProof/>
          <w:sz w:val="22"/>
          <w:szCs w:val="22"/>
        </w:rPr>
      </w:pPr>
      <w:hyperlink w:anchor="_Toc519606137" w:history="1">
        <w:r w:rsidR="00F64445" w:rsidRPr="00204450">
          <w:rPr>
            <w:rStyle w:val="Hyperlink"/>
            <w:noProof/>
            <w14:scene3d>
              <w14:camera w14:prst="orthographicFront"/>
              <w14:lightRig w14:rig="threePt" w14:dir="t">
                <w14:rot w14:lat="0" w14:lon="0" w14:rev="0"/>
              </w14:lightRig>
            </w14:scene3d>
          </w:rPr>
          <w:t>6.7</w:t>
        </w:r>
        <w:r w:rsidR="00F64445">
          <w:rPr>
            <w:rFonts w:asciiTheme="minorHAnsi" w:eastAsiaTheme="minorEastAsia" w:hAnsiTheme="minorHAnsi" w:cstheme="minorBidi"/>
            <w:caps w:val="0"/>
            <w:noProof/>
            <w:sz w:val="22"/>
            <w:szCs w:val="22"/>
          </w:rPr>
          <w:tab/>
        </w:r>
        <w:r w:rsidR="00F64445" w:rsidRPr="00204450">
          <w:rPr>
            <w:rStyle w:val="Hyperlink"/>
            <w:noProof/>
          </w:rPr>
          <w:t>EVALUATION CRITERIA</w:t>
        </w:r>
        <w:r w:rsidR="00F64445">
          <w:rPr>
            <w:noProof/>
            <w:webHidden/>
          </w:rPr>
          <w:tab/>
        </w:r>
        <w:r w:rsidR="00F64445">
          <w:rPr>
            <w:noProof/>
            <w:webHidden/>
          </w:rPr>
          <w:fldChar w:fldCharType="begin"/>
        </w:r>
        <w:r w:rsidR="00F64445">
          <w:rPr>
            <w:noProof/>
            <w:webHidden/>
          </w:rPr>
          <w:instrText xml:space="preserve"> PAGEREF _Toc519606137 \h </w:instrText>
        </w:r>
        <w:r w:rsidR="00F64445">
          <w:rPr>
            <w:noProof/>
            <w:webHidden/>
          </w:rPr>
        </w:r>
        <w:r w:rsidR="00F64445">
          <w:rPr>
            <w:noProof/>
            <w:webHidden/>
          </w:rPr>
          <w:fldChar w:fldCharType="separate"/>
        </w:r>
        <w:r w:rsidR="00F64445">
          <w:rPr>
            <w:noProof/>
            <w:webHidden/>
          </w:rPr>
          <w:t>63</w:t>
        </w:r>
        <w:r w:rsidR="00F64445">
          <w:rPr>
            <w:noProof/>
            <w:webHidden/>
          </w:rPr>
          <w:fldChar w:fldCharType="end"/>
        </w:r>
      </w:hyperlink>
    </w:p>
    <w:p w14:paraId="02F69B96" w14:textId="77777777" w:rsidR="00F64445" w:rsidRDefault="008324B5">
      <w:pPr>
        <w:pStyle w:val="TOC3"/>
        <w:rPr>
          <w:rFonts w:asciiTheme="minorHAnsi" w:eastAsiaTheme="minorEastAsia" w:hAnsiTheme="minorHAnsi" w:cstheme="minorBidi"/>
          <w:iCs w:val="0"/>
          <w:caps w:val="0"/>
          <w:noProof/>
          <w:sz w:val="22"/>
          <w:szCs w:val="22"/>
        </w:rPr>
      </w:pPr>
      <w:hyperlink w:anchor="_Toc519606138" w:history="1">
        <w:r w:rsidR="00F64445" w:rsidRPr="00204450">
          <w:rPr>
            <w:rStyle w:val="Hyperlink"/>
            <w:rFonts w:eastAsia="MS Mincho"/>
            <w:noProof/>
            <w14:scene3d>
              <w14:camera w14:prst="orthographicFront"/>
              <w14:lightRig w14:rig="threePt" w14:dir="t">
                <w14:rot w14:lat="0" w14:lon="0" w14:rev="0"/>
              </w14:lightRig>
            </w14:scene3d>
          </w:rPr>
          <w:t>6.7.1</w:t>
        </w:r>
        <w:r w:rsidR="00F64445">
          <w:rPr>
            <w:rFonts w:asciiTheme="minorHAnsi" w:eastAsiaTheme="minorEastAsia" w:hAnsiTheme="minorHAnsi" w:cstheme="minorBidi"/>
            <w:iCs w:val="0"/>
            <w:caps w:val="0"/>
            <w:noProof/>
            <w:sz w:val="22"/>
            <w:szCs w:val="22"/>
          </w:rPr>
          <w:tab/>
        </w:r>
        <w:r w:rsidR="00F64445" w:rsidRPr="00204450">
          <w:rPr>
            <w:rStyle w:val="Hyperlink"/>
            <w:rFonts w:eastAsia="MS Mincho"/>
            <w:noProof/>
          </w:rPr>
          <w:t>TECHNICAL EVALUATION CRITERIA</w:t>
        </w:r>
        <w:r w:rsidR="00F64445">
          <w:rPr>
            <w:noProof/>
            <w:webHidden/>
          </w:rPr>
          <w:tab/>
        </w:r>
        <w:r w:rsidR="00F64445">
          <w:rPr>
            <w:noProof/>
            <w:webHidden/>
          </w:rPr>
          <w:fldChar w:fldCharType="begin"/>
        </w:r>
        <w:r w:rsidR="00F64445">
          <w:rPr>
            <w:noProof/>
            <w:webHidden/>
          </w:rPr>
          <w:instrText xml:space="preserve"> PAGEREF _Toc519606138 \h </w:instrText>
        </w:r>
        <w:r w:rsidR="00F64445">
          <w:rPr>
            <w:noProof/>
            <w:webHidden/>
          </w:rPr>
        </w:r>
        <w:r w:rsidR="00F64445">
          <w:rPr>
            <w:noProof/>
            <w:webHidden/>
          </w:rPr>
          <w:fldChar w:fldCharType="separate"/>
        </w:r>
        <w:r w:rsidR="00F64445">
          <w:rPr>
            <w:noProof/>
            <w:webHidden/>
          </w:rPr>
          <w:t>63</w:t>
        </w:r>
        <w:r w:rsidR="00F64445">
          <w:rPr>
            <w:noProof/>
            <w:webHidden/>
          </w:rPr>
          <w:fldChar w:fldCharType="end"/>
        </w:r>
      </w:hyperlink>
    </w:p>
    <w:p w14:paraId="49BB710E" w14:textId="77777777" w:rsidR="00F64445" w:rsidRDefault="008324B5">
      <w:pPr>
        <w:pStyle w:val="TOC3"/>
        <w:rPr>
          <w:rFonts w:asciiTheme="minorHAnsi" w:eastAsiaTheme="minorEastAsia" w:hAnsiTheme="minorHAnsi" w:cstheme="minorBidi"/>
          <w:iCs w:val="0"/>
          <w:caps w:val="0"/>
          <w:noProof/>
          <w:sz w:val="22"/>
          <w:szCs w:val="22"/>
        </w:rPr>
      </w:pPr>
      <w:hyperlink w:anchor="_Toc519606139" w:history="1">
        <w:r w:rsidR="00F64445" w:rsidRPr="00204450">
          <w:rPr>
            <w:rStyle w:val="Hyperlink"/>
            <w:rFonts w:eastAsia="MS Mincho"/>
            <w:noProof/>
            <w14:scene3d>
              <w14:camera w14:prst="orthographicFront"/>
              <w14:lightRig w14:rig="threePt" w14:dir="t">
                <w14:rot w14:lat="0" w14:lon="0" w14:rev="0"/>
              </w14:lightRig>
            </w14:scene3d>
          </w:rPr>
          <w:t>6.7.2</w:t>
        </w:r>
        <w:r w:rsidR="00F64445">
          <w:rPr>
            <w:rFonts w:asciiTheme="minorHAnsi" w:eastAsiaTheme="minorEastAsia" w:hAnsiTheme="minorHAnsi" w:cstheme="minorBidi"/>
            <w:iCs w:val="0"/>
            <w:caps w:val="0"/>
            <w:noProof/>
            <w:sz w:val="22"/>
            <w:szCs w:val="22"/>
          </w:rPr>
          <w:tab/>
        </w:r>
        <w:r w:rsidR="00F64445" w:rsidRPr="00204450">
          <w:rPr>
            <w:rStyle w:val="Hyperlink"/>
            <w:rFonts w:eastAsia="MS Mincho"/>
            <w:noProof/>
          </w:rPr>
          <w:t>VENDOR’S {BIDDER’S} STATE-SUPPLIED PRICE SHEET</w:t>
        </w:r>
        <w:r w:rsidR="00F64445">
          <w:rPr>
            <w:noProof/>
            <w:webHidden/>
          </w:rPr>
          <w:tab/>
        </w:r>
        <w:r w:rsidR="00F64445">
          <w:rPr>
            <w:noProof/>
            <w:webHidden/>
          </w:rPr>
          <w:fldChar w:fldCharType="begin"/>
        </w:r>
        <w:r w:rsidR="00F64445">
          <w:rPr>
            <w:noProof/>
            <w:webHidden/>
          </w:rPr>
          <w:instrText xml:space="preserve"> PAGEREF _Toc519606139 \h </w:instrText>
        </w:r>
        <w:r w:rsidR="00F64445">
          <w:rPr>
            <w:noProof/>
            <w:webHidden/>
          </w:rPr>
        </w:r>
        <w:r w:rsidR="00F64445">
          <w:rPr>
            <w:noProof/>
            <w:webHidden/>
          </w:rPr>
          <w:fldChar w:fldCharType="separate"/>
        </w:r>
        <w:r w:rsidR="00F64445">
          <w:rPr>
            <w:noProof/>
            <w:webHidden/>
          </w:rPr>
          <w:t>63</w:t>
        </w:r>
        <w:r w:rsidR="00F64445">
          <w:rPr>
            <w:noProof/>
            <w:webHidden/>
          </w:rPr>
          <w:fldChar w:fldCharType="end"/>
        </w:r>
      </w:hyperlink>
    </w:p>
    <w:p w14:paraId="36ECFC55" w14:textId="77777777" w:rsidR="00F64445" w:rsidRDefault="008324B5">
      <w:pPr>
        <w:pStyle w:val="TOC3"/>
        <w:rPr>
          <w:rFonts w:asciiTheme="minorHAnsi" w:eastAsiaTheme="minorEastAsia" w:hAnsiTheme="minorHAnsi" w:cstheme="minorBidi"/>
          <w:iCs w:val="0"/>
          <w:caps w:val="0"/>
          <w:noProof/>
          <w:sz w:val="22"/>
          <w:szCs w:val="22"/>
        </w:rPr>
      </w:pPr>
      <w:hyperlink w:anchor="_Toc519606140" w:history="1">
        <w:r w:rsidR="00F64445" w:rsidRPr="00204450">
          <w:rPr>
            <w:rStyle w:val="Hyperlink"/>
            <w:rFonts w:eastAsia="MS Mincho"/>
            <w:noProof/>
            <w14:scene3d>
              <w14:camera w14:prst="orthographicFront"/>
              <w14:lightRig w14:rig="threePt" w14:dir="t">
                <w14:rot w14:lat="0" w14:lon="0" w14:rev="0"/>
              </w14:lightRig>
            </w14:scene3d>
          </w:rPr>
          <w:t>6.7.3</w:t>
        </w:r>
        <w:r w:rsidR="00F64445">
          <w:rPr>
            <w:rFonts w:asciiTheme="minorHAnsi" w:eastAsiaTheme="minorEastAsia" w:hAnsiTheme="minorHAnsi" w:cstheme="minorBidi"/>
            <w:iCs w:val="0"/>
            <w:caps w:val="0"/>
            <w:noProof/>
            <w:sz w:val="22"/>
            <w:szCs w:val="22"/>
          </w:rPr>
          <w:tab/>
        </w:r>
        <w:r w:rsidR="00F64445" w:rsidRPr="00204450">
          <w:rPr>
            <w:rStyle w:val="Hyperlink"/>
            <w:rFonts w:eastAsia="MS Mincho"/>
            <w:noProof/>
          </w:rPr>
          <w:t>QUOTE DISCREPANCIES</w:t>
        </w:r>
        <w:r w:rsidR="00F64445">
          <w:rPr>
            <w:noProof/>
            <w:webHidden/>
          </w:rPr>
          <w:tab/>
        </w:r>
        <w:r w:rsidR="00F64445">
          <w:rPr>
            <w:noProof/>
            <w:webHidden/>
          </w:rPr>
          <w:fldChar w:fldCharType="begin"/>
        </w:r>
        <w:r w:rsidR="00F64445">
          <w:rPr>
            <w:noProof/>
            <w:webHidden/>
          </w:rPr>
          <w:instrText xml:space="preserve"> PAGEREF _Toc519606140 \h </w:instrText>
        </w:r>
        <w:r w:rsidR="00F64445">
          <w:rPr>
            <w:noProof/>
            <w:webHidden/>
          </w:rPr>
        </w:r>
        <w:r w:rsidR="00F64445">
          <w:rPr>
            <w:noProof/>
            <w:webHidden/>
          </w:rPr>
          <w:fldChar w:fldCharType="separate"/>
        </w:r>
        <w:r w:rsidR="00F64445">
          <w:rPr>
            <w:noProof/>
            <w:webHidden/>
          </w:rPr>
          <w:t>63</w:t>
        </w:r>
        <w:r w:rsidR="00F64445">
          <w:rPr>
            <w:noProof/>
            <w:webHidden/>
          </w:rPr>
          <w:fldChar w:fldCharType="end"/>
        </w:r>
      </w:hyperlink>
    </w:p>
    <w:p w14:paraId="3C9915FB" w14:textId="77777777" w:rsidR="00F64445" w:rsidRDefault="008324B5">
      <w:pPr>
        <w:pStyle w:val="TOC3"/>
        <w:rPr>
          <w:rFonts w:asciiTheme="minorHAnsi" w:eastAsiaTheme="minorEastAsia" w:hAnsiTheme="minorHAnsi" w:cstheme="minorBidi"/>
          <w:iCs w:val="0"/>
          <w:caps w:val="0"/>
          <w:noProof/>
          <w:sz w:val="22"/>
          <w:szCs w:val="22"/>
        </w:rPr>
      </w:pPr>
      <w:hyperlink w:anchor="_Toc519606141" w:history="1">
        <w:r w:rsidR="00F64445" w:rsidRPr="00204450">
          <w:rPr>
            <w:rStyle w:val="Hyperlink"/>
            <w:rFonts w:eastAsia="MS Mincho"/>
            <w:noProof/>
            <w14:scene3d>
              <w14:camera w14:prst="orthographicFront"/>
              <w14:lightRig w14:rig="threePt" w14:dir="t">
                <w14:rot w14:lat="0" w14:lon="0" w14:rev="0"/>
              </w14:lightRig>
            </w14:scene3d>
          </w:rPr>
          <w:t>6.7.4</w:t>
        </w:r>
        <w:r w:rsidR="00F64445">
          <w:rPr>
            <w:rFonts w:asciiTheme="minorHAnsi" w:eastAsiaTheme="minorEastAsia" w:hAnsiTheme="minorHAnsi" w:cstheme="minorBidi"/>
            <w:iCs w:val="0"/>
            <w:caps w:val="0"/>
            <w:noProof/>
            <w:sz w:val="22"/>
            <w:szCs w:val="22"/>
          </w:rPr>
          <w:tab/>
        </w:r>
        <w:r w:rsidR="00F64445" w:rsidRPr="00204450">
          <w:rPr>
            <w:rStyle w:val="Hyperlink"/>
            <w:rFonts w:eastAsia="MS Mincho"/>
            <w:noProof/>
          </w:rPr>
          <w:t>EVALUATION OF THE QUOTES</w:t>
        </w:r>
        <w:r w:rsidR="00F64445">
          <w:rPr>
            <w:noProof/>
            <w:webHidden/>
          </w:rPr>
          <w:tab/>
        </w:r>
        <w:r w:rsidR="00F64445">
          <w:rPr>
            <w:noProof/>
            <w:webHidden/>
          </w:rPr>
          <w:fldChar w:fldCharType="begin"/>
        </w:r>
        <w:r w:rsidR="00F64445">
          <w:rPr>
            <w:noProof/>
            <w:webHidden/>
          </w:rPr>
          <w:instrText xml:space="preserve"> PAGEREF _Toc519606141 \h </w:instrText>
        </w:r>
        <w:r w:rsidR="00F64445">
          <w:rPr>
            <w:noProof/>
            <w:webHidden/>
          </w:rPr>
        </w:r>
        <w:r w:rsidR="00F64445">
          <w:rPr>
            <w:noProof/>
            <w:webHidden/>
          </w:rPr>
          <w:fldChar w:fldCharType="separate"/>
        </w:r>
        <w:r w:rsidR="00F64445">
          <w:rPr>
            <w:noProof/>
            <w:webHidden/>
          </w:rPr>
          <w:t>63</w:t>
        </w:r>
        <w:r w:rsidR="00F64445">
          <w:rPr>
            <w:noProof/>
            <w:webHidden/>
          </w:rPr>
          <w:fldChar w:fldCharType="end"/>
        </w:r>
      </w:hyperlink>
    </w:p>
    <w:p w14:paraId="57ED1480" w14:textId="77777777" w:rsidR="00F64445" w:rsidRDefault="008324B5">
      <w:pPr>
        <w:pStyle w:val="TOC2"/>
        <w:tabs>
          <w:tab w:val="left" w:pos="720"/>
        </w:tabs>
        <w:rPr>
          <w:rFonts w:asciiTheme="minorHAnsi" w:eastAsiaTheme="minorEastAsia" w:hAnsiTheme="minorHAnsi" w:cstheme="minorBidi"/>
          <w:caps w:val="0"/>
          <w:noProof/>
          <w:sz w:val="22"/>
          <w:szCs w:val="22"/>
        </w:rPr>
      </w:pPr>
      <w:hyperlink w:anchor="_Toc519606142" w:history="1">
        <w:r w:rsidR="00F64445" w:rsidRPr="00204450">
          <w:rPr>
            <w:rStyle w:val="Hyperlink"/>
            <w:noProof/>
            <w14:scene3d>
              <w14:camera w14:prst="orthographicFront"/>
              <w14:lightRig w14:rig="threePt" w14:dir="t">
                <w14:rot w14:lat="0" w14:lon="0" w14:rev="0"/>
              </w14:lightRig>
            </w14:scene3d>
          </w:rPr>
          <w:t>6.8</w:t>
        </w:r>
        <w:r w:rsidR="00F64445">
          <w:rPr>
            <w:rFonts w:asciiTheme="minorHAnsi" w:eastAsiaTheme="minorEastAsia" w:hAnsiTheme="minorHAnsi" w:cstheme="minorBidi"/>
            <w:caps w:val="0"/>
            <w:noProof/>
            <w:sz w:val="22"/>
            <w:szCs w:val="22"/>
          </w:rPr>
          <w:tab/>
        </w:r>
        <w:r w:rsidR="00F64445" w:rsidRPr="00204450">
          <w:rPr>
            <w:rStyle w:val="Hyperlink"/>
            <w:noProof/>
          </w:rPr>
          <w:t>NEGOTIATION AND BEST AND FINAL OFFER (BAFO)</w:t>
        </w:r>
        <w:r w:rsidR="00F64445">
          <w:rPr>
            <w:noProof/>
            <w:webHidden/>
          </w:rPr>
          <w:tab/>
        </w:r>
        <w:r w:rsidR="00F64445">
          <w:rPr>
            <w:noProof/>
            <w:webHidden/>
          </w:rPr>
          <w:fldChar w:fldCharType="begin"/>
        </w:r>
        <w:r w:rsidR="00F64445">
          <w:rPr>
            <w:noProof/>
            <w:webHidden/>
          </w:rPr>
          <w:instrText xml:space="preserve"> PAGEREF _Toc519606142 \h </w:instrText>
        </w:r>
        <w:r w:rsidR="00F64445">
          <w:rPr>
            <w:noProof/>
            <w:webHidden/>
          </w:rPr>
        </w:r>
        <w:r w:rsidR="00F64445">
          <w:rPr>
            <w:noProof/>
            <w:webHidden/>
          </w:rPr>
          <w:fldChar w:fldCharType="separate"/>
        </w:r>
        <w:r w:rsidR="00F64445">
          <w:rPr>
            <w:noProof/>
            <w:webHidden/>
          </w:rPr>
          <w:t>64</w:t>
        </w:r>
        <w:r w:rsidR="00F64445">
          <w:rPr>
            <w:noProof/>
            <w:webHidden/>
          </w:rPr>
          <w:fldChar w:fldCharType="end"/>
        </w:r>
      </w:hyperlink>
    </w:p>
    <w:p w14:paraId="3D3855EE" w14:textId="77777777" w:rsidR="00F64445" w:rsidRDefault="008324B5">
      <w:pPr>
        <w:pStyle w:val="TOC2"/>
        <w:tabs>
          <w:tab w:val="left" w:pos="720"/>
        </w:tabs>
        <w:rPr>
          <w:rFonts w:asciiTheme="minorHAnsi" w:eastAsiaTheme="minorEastAsia" w:hAnsiTheme="minorHAnsi" w:cstheme="minorBidi"/>
          <w:caps w:val="0"/>
          <w:noProof/>
          <w:sz w:val="22"/>
          <w:szCs w:val="22"/>
        </w:rPr>
      </w:pPr>
      <w:hyperlink w:anchor="_Toc519606143" w:history="1">
        <w:r w:rsidR="00F64445" w:rsidRPr="00204450">
          <w:rPr>
            <w:rStyle w:val="Hyperlink"/>
            <w:noProof/>
            <w14:scene3d>
              <w14:camera w14:prst="orthographicFront"/>
              <w14:lightRig w14:rig="threePt" w14:dir="t">
                <w14:rot w14:lat="0" w14:lon="0" w14:rev="0"/>
              </w14:lightRig>
            </w14:scene3d>
          </w:rPr>
          <w:t>6.9</w:t>
        </w:r>
        <w:r w:rsidR="00F64445">
          <w:rPr>
            <w:rFonts w:asciiTheme="minorHAnsi" w:eastAsiaTheme="minorEastAsia" w:hAnsiTheme="minorHAnsi" w:cstheme="minorBidi"/>
            <w:caps w:val="0"/>
            <w:noProof/>
            <w:sz w:val="22"/>
            <w:szCs w:val="22"/>
          </w:rPr>
          <w:tab/>
        </w:r>
        <w:r w:rsidR="00F64445" w:rsidRPr="00204450">
          <w:rPr>
            <w:rStyle w:val="Hyperlink"/>
            <w:noProof/>
          </w:rPr>
          <w:t xml:space="preserve">“REQUEST FOR REVISION” WITHIN </w:t>
        </w:r>
        <w:r w:rsidR="00F64445" w:rsidRPr="00204450">
          <w:rPr>
            <w:rStyle w:val="Hyperlink"/>
            <w:i/>
            <w:iCs/>
            <w:noProof/>
          </w:rPr>
          <w:t>NJSTART</w:t>
        </w:r>
        <w:r w:rsidR="00F64445">
          <w:rPr>
            <w:noProof/>
            <w:webHidden/>
          </w:rPr>
          <w:tab/>
        </w:r>
        <w:r w:rsidR="00F64445">
          <w:rPr>
            <w:noProof/>
            <w:webHidden/>
          </w:rPr>
          <w:fldChar w:fldCharType="begin"/>
        </w:r>
        <w:r w:rsidR="00F64445">
          <w:rPr>
            <w:noProof/>
            <w:webHidden/>
          </w:rPr>
          <w:instrText xml:space="preserve"> PAGEREF _Toc519606143 \h </w:instrText>
        </w:r>
        <w:r w:rsidR="00F64445">
          <w:rPr>
            <w:noProof/>
            <w:webHidden/>
          </w:rPr>
        </w:r>
        <w:r w:rsidR="00F64445">
          <w:rPr>
            <w:noProof/>
            <w:webHidden/>
          </w:rPr>
          <w:fldChar w:fldCharType="separate"/>
        </w:r>
        <w:r w:rsidR="00F64445">
          <w:rPr>
            <w:noProof/>
            <w:webHidden/>
          </w:rPr>
          <w:t>64</w:t>
        </w:r>
        <w:r w:rsidR="00F64445">
          <w:rPr>
            <w:noProof/>
            <w:webHidden/>
          </w:rPr>
          <w:fldChar w:fldCharType="end"/>
        </w:r>
      </w:hyperlink>
    </w:p>
    <w:p w14:paraId="354566B9" w14:textId="77777777" w:rsidR="00F64445" w:rsidRDefault="008324B5">
      <w:pPr>
        <w:pStyle w:val="TOC2"/>
        <w:tabs>
          <w:tab w:val="left" w:pos="1200"/>
        </w:tabs>
        <w:rPr>
          <w:rFonts w:asciiTheme="minorHAnsi" w:eastAsiaTheme="minorEastAsia" w:hAnsiTheme="minorHAnsi" w:cstheme="minorBidi"/>
          <w:caps w:val="0"/>
          <w:noProof/>
          <w:sz w:val="22"/>
          <w:szCs w:val="22"/>
        </w:rPr>
      </w:pPr>
      <w:hyperlink w:anchor="_Toc519606144" w:history="1">
        <w:r w:rsidR="00F64445" w:rsidRPr="00204450">
          <w:rPr>
            <w:rStyle w:val="Hyperlink"/>
            <w:noProof/>
            <w14:scene3d>
              <w14:camera w14:prst="orthographicFront"/>
              <w14:lightRig w14:rig="threePt" w14:dir="t">
                <w14:rot w14:lat="0" w14:lon="0" w14:rev="0"/>
              </w14:lightRig>
            </w14:scene3d>
          </w:rPr>
          <w:t>6.10</w:t>
        </w:r>
        <w:r w:rsidR="00F64445">
          <w:rPr>
            <w:rFonts w:asciiTheme="minorHAnsi" w:eastAsiaTheme="minorEastAsia" w:hAnsiTheme="minorHAnsi" w:cstheme="minorBidi"/>
            <w:caps w:val="0"/>
            <w:noProof/>
            <w:sz w:val="22"/>
            <w:szCs w:val="22"/>
          </w:rPr>
          <w:tab/>
        </w:r>
        <w:r w:rsidR="00F64445" w:rsidRPr="00204450">
          <w:rPr>
            <w:rStyle w:val="Hyperlink"/>
            <w:noProof/>
          </w:rPr>
          <w:t>POOR PERFORMANCE</w:t>
        </w:r>
        <w:r w:rsidR="00F64445">
          <w:rPr>
            <w:noProof/>
            <w:webHidden/>
          </w:rPr>
          <w:tab/>
        </w:r>
        <w:r w:rsidR="00F64445">
          <w:rPr>
            <w:noProof/>
            <w:webHidden/>
          </w:rPr>
          <w:fldChar w:fldCharType="begin"/>
        </w:r>
        <w:r w:rsidR="00F64445">
          <w:rPr>
            <w:noProof/>
            <w:webHidden/>
          </w:rPr>
          <w:instrText xml:space="preserve"> PAGEREF _Toc519606144 \h </w:instrText>
        </w:r>
        <w:r w:rsidR="00F64445">
          <w:rPr>
            <w:noProof/>
            <w:webHidden/>
          </w:rPr>
        </w:r>
        <w:r w:rsidR="00F64445">
          <w:rPr>
            <w:noProof/>
            <w:webHidden/>
          </w:rPr>
          <w:fldChar w:fldCharType="separate"/>
        </w:r>
        <w:r w:rsidR="00F64445">
          <w:rPr>
            <w:noProof/>
            <w:webHidden/>
          </w:rPr>
          <w:t>64</w:t>
        </w:r>
        <w:r w:rsidR="00F64445">
          <w:rPr>
            <w:noProof/>
            <w:webHidden/>
          </w:rPr>
          <w:fldChar w:fldCharType="end"/>
        </w:r>
      </w:hyperlink>
    </w:p>
    <w:p w14:paraId="4282AA30" w14:textId="77777777" w:rsidR="00F64445" w:rsidRDefault="008324B5">
      <w:pPr>
        <w:pStyle w:val="TOC1"/>
        <w:rPr>
          <w:rFonts w:asciiTheme="minorHAnsi" w:eastAsiaTheme="minorEastAsia" w:hAnsiTheme="minorHAnsi" w:cstheme="minorBidi"/>
          <w:b w:val="0"/>
          <w:bCs w:val="0"/>
          <w:caps w:val="0"/>
          <w:noProof/>
          <w:sz w:val="22"/>
          <w:szCs w:val="22"/>
        </w:rPr>
      </w:pPr>
      <w:hyperlink w:anchor="_Toc519606145" w:history="1">
        <w:r w:rsidR="00F64445" w:rsidRPr="00204450">
          <w:rPr>
            <w:rStyle w:val="Hyperlink"/>
            <w:noProof/>
            <w14:scene3d>
              <w14:camera w14:prst="orthographicFront"/>
              <w14:lightRig w14:rig="threePt" w14:dir="t">
                <w14:rot w14:lat="0" w14:lon="0" w14:rev="0"/>
              </w14:lightRig>
            </w14:scene3d>
          </w:rPr>
          <w:t>7.0</w:t>
        </w:r>
        <w:r w:rsidR="00F64445">
          <w:rPr>
            <w:rFonts w:asciiTheme="minorHAnsi" w:eastAsiaTheme="minorEastAsia" w:hAnsiTheme="minorHAnsi" w:cstheme="minorBidi"/>
            <w:b w:val="0"/>
            <w:bCs w:val="0"/>
            <w:caps w:val="0"/>
            <w:noProof/>
            <w:sz w:val="22"/>
            <w:szCs w:val="22"/>
          </w:rPr>
          <w:tab/>
        </w:r>
        <w:r w:rsidR="00F64445" w:rsidRPr="00204450">
          <w:rPr>
            <w:rStyle w:val="Hyperlink"/>
            <w:noProof/>
          </w:rPr>
          <w:t>BLANKET P.O. AWARD</w:t>
        </w:r>
        <w:r w:rsidR="00F64445">
          <w:rPr>
            <w:noProof/>
            <w:webHidden/>
          </w:rPr>
          <w:tab/>
        </w:r>
        <w:r w:rsidR="00F64445">
          <w:rPr>
            <w:noProof/>
            <w:webHidden/>
          </w:rPr>
          <w:fldChar w:fldCharType="begin"/>
        </w:r>
        <w:r w:rsidR="00F64445">
          <w:rPr>
            <w:noProof/>
            <w:webHidden/>
          </w:rPr>
          <w:instrText xml:space="preserve"> PAGEREF _Toc519606145 \h </w:instrText>
        </w:r>
        <w:r w:rsidR="00F64445">
          <w:rPr>
            <w:noProof/>
            <w:webHidden/>
          </w:rPr>
        </w:r>
        <w:r w:rsidR="00F64445">
          <w:rPr>
            <w:noProof/>
            <w:webHidden/>
          </w:rPr>
          <w:fldChar w:fldCharType="separate"/>
        </w:r>
        <w:r w:rsidR="00F64445">
          <w:rPr>
            <w:noProof/>
            <w:webHidden/>
          </w:rPr>
          <w:t>66</w:t>
        </w:r>
        <w:r w:rsidR="00F64445">
          <w:rPr>
            <w:noProof/>
            <w:webHidden/>
          </w:rPr>
          <w:fldChar w:fldCharType="end"/>
        </w:r>
      </w:hyperlink>
    </w:p>
    <w:p w14:paraId="29C7CB41" w14:textId="77777777" w:rsidR="00F64445" w:rsidRDefault="008324B5">
      <w:pPr>
        <w:pStyle w:val="TOC2"/>
        <w:tabs>
          <w:tab w:val="left" w:pos="720"/>
        </w:tabs>
        <w:rPr>
          <w:rFonts w:asciiTheme="minorHAnsi" w:eastAsiaTheme="minorEastAsia" w:hAnsiTheme="minorHAnsi" w:cstheme="minorBidi"/>
          <w:caps w:val="0"/>
          <w:noProof/>
          <w:sz w:val="22"/>
          <w:szCs w:val="22"/>
        </w:rPr>
      </w:pPr>
      <w:hyperlink w:anchor="_Toc519606146" w:history="1">
        <w:r w:rsidR="00F64445" w:rsidRPr="00204450">
          <w:rPr>
            <w:rStyle w:val="Hyperlink"/>
            <w:rFonts w:eastAsia="MS Mincho"/>
            <w:noProof/>
            <w14:scene3d>
              <w14:camera w14:prst="orthographicFront"/>
              <w14:lightRig w14:rig="threePt" w14:dir="t">
                <w14:rot w14:lat="0" w14:lon="0" w14:rev="0"/>
              </w14:lightRig>
            </w14:scene3d>
          </w:rPr>
          <w:t>7.1</w:t>
        </w:r>
        <w:r w:rsidR="00F64445">
          <w:rPr>
            <w:rFonts w:asciiTheme="minorHAnsi" w:eastAsiaTheme="minorEastAsia" w:hAnsiTheme="minorHAnsi" w:cstheme="minorBidi"/>
            <w:caps w:val="0"/>
            <w:noProof/>
            <w:sz w:val="22"/>
            <w:szCs w:val="22"/>
          </w:rPr>
          <w:tab/>
        </w:r>
        <w:r w:rsidR="00F64445" w:rsidRPr="00204450">
          <w:rPr>
            <w:rStyle w:val="Hyperlink"/>
            <w:rFonts w:eastAsia="MS Mincho"/>
            <w:noProof/>
          </w:rPr>
          <w:t>DOCUMENTS REQUIRED BEFORE BLANKET P.O. AWARD</w:t>
        </w:r>
        <w:r w:rsidR="00F64445">
          <w:rPr>
            <w:noProof/>
            <w:webHidden/>
          </w:rPr>
          <w:tab/>
        </w:r>
        <w:r w:rsidR="00F64445">
          <w:rPr>
            <w:noProof/>
            <w:webHidden/>
          </w:rPr>
          <w:fldChar w:fldCharType="begin"/>
        </w:r>
        <w:r w:rsidR="00F64445">
          <w:rPr>
            <w:noProof/>
            <w:webHidden/>
          </w:rPr>
          <w:instrText xml:space="preserve"> PAGEREF _Toc519606146 \h </w:instrText>
        </w:r>
        <w:r w:rsidR="00F64445">
          <w:rPr>
            <w:noProof/>
            <w:webHidden/>
          </w:rPr>
        </w:r>
        <w:r w:rsidR="00F64445">
          <w:rPr>
            <w:noProof/>
            <w:webHidden/>
          </w:rPr>
          <w:fldChar w:fldCharType="separate"/>
        </w:r>
        <w:r w:rsidR="00F64445">
          <w:rPr>
            <w:noProof/>
            <w:webHidden/>
          </w:rPr>
          <w:t>66</w:t>
        </w:r>
        <w:r w:rsidR="00F64445">
          <w:rPr>
            <w:noProof/>
            <w:webHidden/>
          </w:rPr>
          <w:fldChar w:fldCharType="end"/>
        </w:r>
      </w:hyperlink>
    </w:p>
    <w:p w14:paraId="70CD51F4" w14:textId="77777777" w:rsidR="00F64445" w:rsidRDefault="008324B5">
      <w:pPr>
        <w:pStyle w:val="TOC3"/>
        <w:rPr>
          <w:rFonts w:asciiTheme="minorHAnsi" w:eastAsiaTheme="minorEastAsia" w:hAnsiTheme="minorHAnsi" w:cstheme="minorBidi"/>
          <w:iCs w:val="0"/>
          <w:caps w:val="0"/>
          <w:noProof/>
          <w:sz w:val="22"/>
          <w:szCs w:val="22"/>
        </w:rPr>
      </w:pPr>
      <w:hyperlink w:anchor="_Toc519606147" w:history="1">
        <w:r w:rsidR="00F64445" w:rsidRPr="00204450">
          <w:rPr>
            <w:rStyle w:val="Hyperlink"/>
            <w:rFonts w:eastAsia="MS Mincho"/>
            <w:noProof/>
            <w14:scene3d>
              <w14:camera w14:prst="orthographicFront"/>
              <w14:lightRig w14:rig="threePt" w14:dir="t">
                <w14:rot w14:lat="0" w14:lon="0" w14:rev="0"/>
              </w14:lightRig>
            </w14:scene3d>
          </w:rPr>
          <w:t>7.1.1</w:t>
        </w:r>
        <w:r w:rsidR="00F64445">
          <w:rPr>
            <w:rFonts w:asciiTheme="minorHAnsi" w:eastAsiaTheme="minorEastAsia" w:hAnsiTheme="minorHAnsi" w:cstheme="minorBidi"/>
            <w:iCs w:val="0"/>
            <w:caps w:val="0"/>
            <w:noProof/>
            <w:sz w:val="22"/>
            <w:szCs w:val="22"/>
          </w:rPr>
          <w:tab/>
        </w:r>
        <w:r w:rsidR="00F64445" w:rsidRPr="00204450">
          <w:rPr>
            <w:rStyle w:val="Hyperlink"/>
            <w:rFonts w:eastAsia="MS Mincho"/>
            <w:noProof/>
          </w:rPr>
          <w:t xml:space="preserve">REQUIREMENTS OF PUBLIC LAW 2005, CHAPTER 51, N.J.S.A. 19:44A-20.13 - N.J.S.A. 19:44A-20.25 (FORMERLY EXECUTIVE ORDER NO. 134), EXECUTIVE ORDER NO. 117 (2008) AND N.J.A.C. 17:12-5 </w:t>
        </w:r>
        <w:r w:rsidR="00F64445" w:rsidRPr="00204450">
          <w:rPr>
            <w:rStyle w:val="Hyperlink"/>
            <w:rFonts w:eastAsia="MS Mincho"/>
            <w:i/>
            <w:noProof/>
          </w:rPr>
          <w:t>ET SEQ.</w:t>
        </w:r>
        <w:r w:rsidR="00F64445">
          <w:rPr>
            <w:noProof/>
            <w:webHidden/>
          </w:rPr>
          <w:tab/>
        </w:r>
        <w:r w:rsidR="00F64445">
          <w:rPr>
            <w:noProof/>
            <w:webHidden/>
          </w:rPr>
          <w:fldChar w:fldCharType="begin"/>
        </w:r>
        <w:r w:rsidR="00F64445">
          <w:rPr>
            <w:noProof/>
            <w:webHidden/>
          </w:rPr>
          <w:instrText xml:space="preserve"> PAGEREF _Toc519606147 \h </w:instrText>
        </w:r>
        <w:r w:rsidR="00F64445">
          <w:rPr>
            <w:noProof/>
            <w:webHidden/>
          </w:rPr>
        </w:r>
        <w:r w:rsidR="00F64445">
          <w:rPr>
            <w:noProof/>
            <w:webHidden/>
          </w:rPr>
          <w:fldChar w:fldCharType="separate"/>
        </w:r>
        <w:r w:rsidR="00F64445">
          <w:rPr>
            <w:noProof/>
            <w:webHidden/>
          </w:rPr>
          <w:t>66</w:t>
        </w:r>
        <w:r w:rsidR="00F64445">
          <w:rPr>
            <w:noProof/>
            <w:webHidden/>
          </w:rPr>
          <w:fldChar w:fldCharType="end"/>
        </w:r>
      </w:hyperlink>
    </w:p>
    <w:p w14:paraId="0FCDF993" w14:textId="77777777" w:rsidR="00F64445" w:rsidRDefault="008324B5">
      <w:pPr>
        <w:pStyle w:val="TOC3"/>
        <w:rPr>
          <w:rFonts w:asciiTheme="minorHAnsi" w:eastAsiaTheme="minorEastAsia" w:hAnsiTheme="minorHAnsi" w:cstheme="minorBidi"/>
          <w:iCs w:val="0"/>
          <w:caps w:val="0"/>
          <w:noProof/>
          <w:sz w:val="22"/>
          <w:szCs w:val="22"/>
        </w:rPr>
      </w:pPr>
      <w:hyperlink w:anchor="_Toc519606148" w:history="1">
        <w:r w:rsidR="00F64445" w:rsidRPr="00204450">
          <w:rPr>
            <w:rStyle w:val="Hyperlink"/>
            <w:noProof/>
            <w14:scene3d>
              <w14:camera w14:prst="orthographicFront"/>
              <w14:lightRig w14:rig="threePt" w14:dir="t">
                <w14:rot w14:lat="0" w14:lon="0" w14:rev="0"/>
              </w14:lightRig>
            </w14:scene3d>
          </w:rPr>
          <w:t>7.1.2</w:t>
        </w:r>
        <w:r w:rsidR="00F64445">
          <w:rPr>
            <w:rFonts w:asciiTheme="minorHAnsi" w:eastAsiaTheme="minorEastAsia" w:hAnsiTheme="minorHAnsi" w:cstheme="minorBidi"/>
            <w:iCs w:val="0"/>
            <w:caps w:val="0"/>
            <w:noProof/>
            <w:sz w:val="22"/>
            <w:szCs w:val="22"/>
          </w:rPr>
          <w:tab/>
        </w:r>
        <w:r w:rsidR="00F64445" w:rsidRPr="00204450">
          <w:rPr>
            <w:rStyle w:val="Hyperlink"/>
            <w:noProof/>
          </w:rPr>
          <w:t>SOURCE DISCLOSURE REQUIREMENTS</w:t>
        </w:r>
        <w:r w:rsidR="00F64445">
          <w:rPr>
            <w:noProof/>
            <w:webHidden/>
          </w:rPr>
          <w:tab/>
        </w:r>
        <w:r w:rsidR="00F64445">
          <w:rPr>
            <w:noProof/>
            <w:webHidden/>
          </w:rPr>
          <w:fldChar w:fldCharType="begin"/>
        </w:r>
        <w:r w:rsidR="00F64445">
          <w:rPr>
            <w:noProof/>
            <w:webHidden/>
          </w:rPr>
          <w:instrText xml:space="preserve"> PAGEREF _Toc519606148 \h </w:instrText>
        </w:r>
        <w:r w:rsidR="00F64445">
          <w:rPr>
            <w:noProof/>
            <w:webHidden/>
          </w:rPr>
        </w:r>
        <w:r w:rsidR="00F64445">
          <w:rPr>
            <w:noProof/>
            <w:webHidden/>
          </w:rPr>
          <w:fldChar w:fldCharType="separate"/>
        </w:r>
        <w:r w:rsidR="00F64445">
          <w:rPr>
            <w:noProof/>
            <w:webHidden/>
          </w:rPr>
          <w:t>66</w:t>
        </w:r>
        <w:r w:rsidR="00F64445">
          <w:rPr>
            <w:noProof/>
            <w:webHidden/>
          </w:rPr>
          <w:fldChar w:fldCharType="end"/>
        </w:r>
      </w:hyperlink>
    </w:p>
    <w:p w14:paraId="6BEC40A9" w14:textId="77777777" w:rsidR="00F64445" w:rsidRDefault="008324B5">
      <w:pPr>
        <w:pStyle w:val="TOC3"/>
        <w:rPr>
          <w:rFonts w:asciiTheme="minorHAnsi" w:eastAsiaTheme="minorEastAsia" w:hAnsiTheme="minorHAnsi" w:cstheme="minorBidi"/>
          <w:iCs w:val="0"/>
          <w:caps w:val="0"/>
          <w:noProof/>
          <w:sz w:val="22"/>
          <w:szCs w:val="22"/>
        </w:rPr>
      </w:pPr>
      <w:hyperlink w:anchor="_Toc519606149" w:history="1">
        <w:r w:rsidR="00F64445" w:rsidRPr="00204450">
          <w:rPr>
            <w:rStyle w:val="Hyperlink"/>
            <w:noProof/>
            <w14:scene3d>
              <w14:camera w14:prst="orthographicFront"/>
              <w14:lightRig w14:rig="threePt" w14:dir="t">
                <w14:rot w14:lat="0" w14:lon="0" w14:rev="0"/>
              </w14:lightRig>
            </w14:scene3d>
          </w:rPr>
          <w:t>7.1.3</w:t>
        </w:r>
        <w:r w:rsidR="00F64445">
          <w:rPr>
            <w:rFonts w:asciiTheme="minorHAnsi" w:eastAsiaTheme="minorEastAsia" w:hAnsiTheme="minorHAnsi" w:cstheme="minorBidi"/>
            <w:iCs w:val="0"/>
            <w:caps w:val="0"/>
            <w:noProof/>
            <w:sz w:val="22"/>
            <w:szCs w:val="22"/>
          </w:rPr>
          <w:tab/>
        </w:r>
        <w:r w:rsidR="00F64445" w:rsidRPr="00204450">
          <w:rPr>
            <w:rStyle w:val="Hyperlink"/>
            <w:noProof/>
          </w:rPr>
          <w:t>AFFIRMATIVE ACTION</w:t>
        </w:r>
        <w:r w:rsidR="00F64445">
          <w:rPr>
            <w:noProof/>
            <w:webHidden/>
          </w:rPr>
          <w:tab/>
        </w:r>
        <w:r w:rsidR="00F64445">
          <w:rPr>
            <w:noProof/>
            <w:webHidden/>
          </w:rPr>
          <w:fldChar w:fldCharType="begin"/>
        </w:r>
        <w:r w:rsidR="00F64445">
          <w:rPr>
            <w:noProof/>
            <w:webHidden/>
          </w:rPr>
          <w:instrText xml:space="preserve"> PAGEREF _Toc519606149 \h </w:instrText>
        </w:r>
        <w:r w:rsidR="00F64445">
          <w:rPr>
            <w:noProof/>
            <w:webHidden/>
          </w:rPr>
        </w:r>
        <w:r w:rsidR="00F64445">
          <w:rPr>
            <w:noProof/>
            <w:webHidden/>
          </w:rPr>
          <w:fldChar w:fldCharType="separate"/>
        </w:r>
        <w:r w:rsidR="00F64445">
          <w:rPr>
            <w:noProof/>
            <w:webHidden/>
          </w:rPr>
          <w:t>67</w:t>
        </w:r>
        <w:r w:rsidR="00F64445">
          <w:rPr>
            <w:noProof/>
            <w:webHidden/>
          </w:rPr>
          <w:fldChar w:fldCharType="end"/>
        </w:r>
      </w:hyperlink>
    </w:p>
    <w:p w14:paraId="61797F70" w14:textId="77777777" w:rsidR="00F64445" w:rsidRDefault="008324B5">
      <w:pPr>
        <w:pStyle w:val="TOC3"/>
        <w:rPr>
          <w:rFonts w:asciiTheme="minorHAnsi" w:eastAsiaTheme="minorEastAsia" w:hAnsiTheme="minorHAnsi" w:cstheme="minorBidi"/>
          <w:iCs w:val="0"/>
          <w:caps w:val="0"/>
          <w:noProof/>
          <w:sz w:val="22"/>
          <w:szCs w:val="22"/>
        </w:rPr>
      </w:pPr>
      <w:hyperlink w:anchor="_Toc519606150" w:history="1">
        <w:r w:rsidR="00F64445" w:rsidRPr="00204450">
          <w:rPr>
            <w:rStyle w:val="Hyperlink"/>
            <w:noProof/>
            <w14:scene3d>
              <w14:camera w14:prst="orthographicFront"/>
              <w14:lightRig w14:rig="threePt" w14:dir="t">
                <w14:rot w14:lat="0" w14:lon="0" w14:rev="0"/>
              </w14:lightRig>
            </w14:scene3d>
          </w:rPr>
          <w:t>7.1.4</w:t>
        </w:r>
        <w:r w:rsidR="00F64445">
          <w:rPr>
            <w:rFonts w:asciiTheme="minorHAnsi" w:eastAsiaTheme="minorEastAsia" w:hAnsiTheme="minorHAnsi" w:cstheme="minorBidi"/>
            <w:iCs w:val="0"/>
            <w:caps w:val="0"/>
            <w:noProof/>
            <w:sz w:val="22"/>
            <w:szCs w:val="22"/>
          </w:rPr>
          <w:tab/>
        </w:r>
        <w:r w:rsidR="00F64445" w:rsidRPr="00204450">
          <w:rPr>
            <w:rStyle w:val="Hyperlink"/>
            <w:noProof/>
          </w:rPr>
          <w:t>BUSINESS REGISTRATION</w:t>
        </w:r>
        <w:r w:rsidR="00F64445">
          <w:rPr>
            <w:noProof/>
            <w:webHidden/>
          </w:rPr>
          <w:tab/>
        </w:r>
        <w:r w:rsidR="00F64445">
          <w:rPr>
            <w:noProof/>
            <w:webHidden/>
          </w:rPr>
          <w:fldChar w:fldCharType="begin"/>
        </w:r>
        <w:r w:rsidR="00F64445">
          <w:rPr>
            <w:noProof/>
            <w:webHidden/>
          </w:rPr>
          <w:instrText xml:space="preserve"> PAGEREF _Toc519606150 \h </w:instrText>
        </w:r>
        <w:r w:rsidR="00F64445">
          <w:rPr>
            <w:noProof/>
            <w:webHidden/>
          </w:rPr>
        </w:r>
        <w:r w:rsidR="00F64445">
          <w:rPr>
            <w:noProof/>
            <w:webHidden/>
          </w:rPr>
          <w:fldChar w:fldCharType="separate"/>
        </w:r>
        <w:r w:rsidR="00F64445">
          <w:rPr>
            <w:noProof/>
            <w:webHidden/>
          </w:rPr>
          <w:t>67</w:t>
        </w:r>
        <w:r w:rsidR="00F64445">
          <w:rPr>
            <w:noProof/>
            <w:webHidden/>
          </w:rPr>
          <w:fldChar w:fldCharType="end"/>
        </w:r>
      </w:hyperlink>
    </w:p>
    <w:p w14:paraId="0D1AE932" w14:textId="77777777" w:rsidR="00F64445" w:rsidRDefault="008324B5">
      <w:pPr>
        <w:pStyle w:val="TOC2"/>
        <w:tabs>
          <w:tab w:val="left" w:pos="720"/>
        </w:tabs>
        <w:rPr>
          <w:rFonts w:asciiTheme="minorHAnsi" w:eastAsiaTheme="minorEastAsia" w:hAnsiTheme="minorHAnsi" w:cstheme="minorBidi"/>
          <w:caps w:val="0"/>
          <w:noProof/>
          <w:sz w:val="22"/>
          <w:szCs w:val="22"/>
        </w:rPr>
      </w:pPr>
      <w:hyperlink w:anchor="_Toc519606151" w:history="1">
        <w:r w:rsidR="00F64445" w:rsidRPr="00204450">
          <w:rPr>
            <w:rStyle w:val="Hyperlink"/>
            <w:rFonts w:eastAsia="MS Mincho"/>
            <w:noProof/>
            <w14:scene3d>
              <w14:camera w14:prst="orthographicFront"/>
              <w14:lightRig w14:rig="threePt" w14:dir="t">
                <w14:rot w14:lat="0" w14:lon="0" w14:rev="0"/>
              </w14:lightRig>
            </w14:scene3d>
          </w:rPr>
          <w:t>7.2</w:t>
        </w:r>
        <w:r w:rsidR="00F64445">
          <w:rPr>
            <w:rFonts w:asciiTheme="minorHAnsi" w:eastAsiaTheme="minorEastAsia" w:hAnsiTheme="minorHAnsi" w:cstheme="minorBidi"/>
            <w:caps w:val="0"/>
            <w:noProof/>
            <w:sz w:val="22"/>
            <w:szCs w:val="22"/>
          </w:rPr>
          <w:tab/>
        </w:r>
        <w:r w:rsidR="00F64445" w:rsidRPr="00204450">
          <w:rPr>
            <w:rStyle w:val="Hyperlink"/>
            <w:rFonts w:eastAsia="MS Mincho"/>
            <w:noProof/>
          </w:rPr>
          <w:t>FINAL BLANKET P.O. AWARD</w:t>
        </w:r>
        <w:r w:rsidR="00F64445">
          <w:rPr>
            <w:noProof/>
            <w:webHidden/>
          </w:rPr>
          <w:tab/>
        </w:r>
        <w:r w:rsidR="00F64445">
          <w:rPr>
            <w:noProof/>
            <w:webHidden/>
          </w:rPr>
          <w:fldChar w:fldCharType="begin"/>
        </w:r>
        <w:r w:rsidR="00F64445">
          <w:rPr>
            <w:noProof/>
            <w:webHidden/>
          </w:rPr>
          <w:instrText xml:space="preserve"> PAGEREF _Toc519606151 \h </w:instrText>
        </w:r>
        <w:r w:rsidR="00F64445">
          <w:rPr>
            <w:noProof/>
            <w:webHidden/>
          </w:rPr>
        </w:r>
        <w:r w:rsidR="00F64445">
          <w:rPr>
            <w:noProof/>
            <w:webHidden/>
          </w:rPr>
          <w:fldChar w:fldCharType="separate"/>
        </w:r>
        <w:r w:rsidR="00F64445">
          <w:rPr>
            <w:noProof/>
            <w:webHidden/>
          </w:rPr>
          <w:t>68</w:t>
        </w:r>
        <w:r w:rsidR="00F64445">
          <w:rPr>
            <w:noProof/>
            <w:webHidden/>
          </w:rPr>
          <w:fldChar w:fldCharType="end"/>
        </w:r>
      </w:hyperlink>
    </w:p>
    <w:p w14:paraId="5C70E027" w14:textId="77777777" w:rsidR="00F64445" w:rsidRDefault="008324B5">
      <w:pPr>
        <w:pStyle w:val="TOC2"/>
        <w:tabs>
          <w:tab w:val="left" w:pos="720"/>
        </w:tabs>
        <w:rPr>
          <w:rFonts w:asciiTheme="minorHAnsi" w:eastAsiaTheme="minorEastAsia" w:hAnsiTheme="minorHAnsi" w:cstheme="minorBidi"/>
          <w:caps w:val="0"/>
          <w:noProof/>
          <w:sz w:val="22"/>
          <w:szCs w:val="22"/>
        </w:rPr>
      </w:pPr>
      <w:hyperlink w:anchor="_Toc519606152" w:history="1">
        <w:r w:rsidR="00F64445" w:rsidRPr="00204450">
          <w:rPr>
            <w:rStyle w:val="Hyperlink"/>
            <w:noProof/>
            <w14:scene3d>
              <w14:camera w14:prst="orthographicFront"/>
              <w14:lightRig w14:rig="threePt" w14:dir="t">
                <w14:rot w14:lat="0" w14:lon="0" w14:rev="0"/>
              </w14:lightRig>
            </w14:scene3d>
          </w:rPr>
          <w:t>7.3</w:t>
        </w:r>
        <w:r w:rsidR="00F64445">
          <w:rPr>
            <w:rFonts w:asciiTheme="minorHAnsi" w:eastAsiaTheme="minorEastAsia" w:hAnsiTheme="minorHAnsi" w:cstheme="minorBidi"/>
            <w:caps w:val="0"/>
            <w:noProof/>
            <w:sz w:val="22"/>
            <w:szCs w:val="22"/>
          </w:rPr>
          <w:tab/>
        </w:r>
        <w:r w:rsidR="00F64445" w:rsidRPr="00204450">
          <w:rPr>
            <w:rStyle w:val="Hyperlink"/>
            <w:noProof/>
          </w:rPr>
          <w:t>INSURANCE CERTIFICATES</w:t>
        </w:r>
        <w:r w:rsidR="00F64445">
          <w:rPr>
            <w:noProof/>
            <w:webHidden/>
          </w:rPr>
          <w:tab/>
        </w:r>
        <w:r w:rsidR="00F64445">
          <w:rPr>
            <w:noProof/>
            <w:webHidden/>
          </w:rPr>
          <w:fldChar w:fldCharType="begin"/>
        </w:r>
        <w:r w:rsidR="00F64445">
          <w:rPr>
            <w:noProof/>
            <w:webHidden/>
          </w:rPr>
          <w:instrText xml:space="preserve"> PAGEREF _Toc519606152 \h </w:instrText>
        </w:r>
        <w:r w:rsidR="00F64445">
          <w:rPr>
            <w:noProof/>
            <w:webHidden/>
          </w:rPr>
        </w:r>
        <w:r w:rsidR="00F64445">
          <w:rPr>
            <w:noProof/>
            <w:webHidden/>
          </w:rPr>
          <w:fldChar w:fldCharType="separate"/>
        </w:r>
        <w:r w:rsidR="00F64445">
          <w:rPr>
            <w:noProof/>
            <w:webHidden/>
          </w:rPr>
          <w:t>68</w:t>
        </w:r>
        <w:r w:rsidR="00F64445">
          <w:rPr>
            <w:noProof/>
            <w:webHidden/>
          </w:rPr>
          <w:fldChar w:fldCharType="end"/>
        </w:r>
      </w:hyperlink>
    </w:p>
    <w:p w14:paraId="715432D3" w14:textId="77777777" w:rsidR="00F64445" w:rsidRDefault="008324B5">
      <w:pPr>
        <w:pStyle w:val="TOC2"/>
        <w:tabs>
          <w:tab w:val="left" w:pos="720"/>
        </w:tabs>
        <w:rPr>
          <w:rFonts w:asciiTheme="minorHAnsi" w:eastAsiaTheme="minorEastAsia" w:hAnsiTheme="minorHAnsi" w:cstheme="minorBidi"/>
          <w:caps w:val="0"/>
          <w:noProof/>
          <w:sz w:val="22"/>
          <w:szCs w:val="22"/>
        </w:rPr>
      </w:pPr>
      <w:hyperlink w:anchor="_Toc519606153" w:history="1">
        <w:r w:rsidR="00F64445" w:rsidRPr="00204450">
          <w:rPr>
            <w:rStyle w:val="Hyperlink"/>
            <w:noProof/>
            <w14:scene3d>
              <w14:camera w14:prst="orthographicFront"/>
              <w14:lightRig w14:rig="threePt" w14:dir="t">
                <w14:rot w14:lat="0" w14:lon="0" w14:rev="0"/>
              </w14:lightRig>
            </w14:scene3d>
          </w:rPr>
          <w:t>7.4</w:t>
        </w:r>
        <w:r w:rsidR="00F64445">
          <w:rPr>
            <w:rFonts w:asciiTheme="minorHAnsi" w:eastAsiaTheme="minorEastAsia" w:hAnsiTheme="minorHAnsi" w:cstheme="minorBidi"/>
            <w:caps w:val="0"/>
            <w:noProof/>
            <w:sz w:val="22"/>
            <w:szCs w:val="22"/>
          </w:rPr>
          <w:tab/>
        </w:r>
        <w:r w:rsidR="00F64445" w:rsidRPr="00204450">
          <w:rPr>
            <w:rStyle w:val="Hyperlink"/>
            <w:noProof/>
          </w:rPr>
          <w:t>PERFORMANCE SECURITY</w:t>
        </w:r>
        <w:r w:rsidR="00F64445">
          <w:rPr>
            <w:noProof/>
            <w:webHidden/>
          </w:rPr>
          <w:tab/>
        </w:r>
        <w:r w:rsidR="00F64445">
          <w:rPr>
            <w:noProof/>
            <w:webHidden/>
          </w:rPr>
          <w:fldChar w:fldCharType="begin"/>
        </w:r>
        <w:r w:rsidR="00F64445">
          <w:rPr>
            <w:noProof/>
            <w:webHidden/>
          </w:rPr>
          <w:instrText xml:space="preserve"> PAGEREF _Toc519606153 \h </w:instrText>
        </w:r>
        <w:r w:rsidR="00F64445">
          <w:rPr>
            <w:noProof/>
            <w:webHidden/>
          </w:rPr>
        </w:r>
        <w:r w:rsidR="00F64445">
          <w:rPr>
            <w:noProof/>
            <w:webHidden/>
          </w:rPr>
          <w:fldChar w:fldCharType="separate"/>
        </w:r>
        <w:r w:rsidR="00F64445">
          <w:rPr>
            <w:noProof/>
            <w:webHidden/>
          </w:rPr>
          <w:t>68</w:t>
        </w:r>
        <w:r w:rsidR="00F64445">
          <w:rPr>
            <w:noProof/>
            <w:webHidden/>
          </w:rPr>
          <w:fldChar w:fldCharType="end"/>
        </w:r>
      </w:hyperlink>
    </w:p>
    <w:p w14:paraId="462EAFC1" w14:textId="77777777" w:rsidR="00F64445" w:rsidRDefault="008324B5">
      <w:pPr>
        <w:pStyle w:val="TOC1"/>
        <w:rPr>
          <w:rFonts w:asciiTheme="minorHAnsi" w:eastAsiaTheme="minorEastAsia" w:hAnsiTheme="minorHAnsi" w:cstheme="minorBidi"/>
          <w:b w:val="0"/>
          <w:bCs w:val="0"/>
          <w:caps w:val="0"/>
          <w:noProof/>
          <w:sz w:val="22"/>
          <w:szCs w:val="22"/>
        </w:rPr>
      </w:pPr>
      <w:hyperlink w:anchor="_Toc519606154" w:history="1">
        <w:r w:rsidR="00F64445" w:rsidRPr="00204450">
          <w:rPr>
            <w:rStyle w:val="Hyperlink"/>
            <w:noProof/>
            <w14:scene3d>
              <w14:camera w14:prst="orthographicFront"/>
              <w14:lightRig w14:rig="threePt" w14:dir="t">
                <w14:rot w14:lat="0" w14:lon="0" w14:rev="0"/>
              </w14:lightRig>
            </w14:scene3d>
          </w:rPr>
          <w:t>8.0</w:t>
        </w:r>
        <w:r w:rsidR="00F64445">
          <w:rPr>
            <w:rFonts w:asciiTheme="minorHAnsi" w:eastAsiaTheme="minorEastAsia" w:hAnsiTheme="minorHAnsi" w:cstheme="minorBidi"/>
            <w:b w:val="0"/>
            <w:bCs w:val="0"/>
            <w:caps w:val="0"/>
            <w:noProof/>
            <w:sz w:val="22"/>
            <w:szCs w:val="22"/>
          </w:rPr>
          <w:tab/>
        </w:r>
        <w:r w:rsidR="00F64445" w:rsidRPr="00204450">
          <w:rPr>
            <w:rStyle w:val="Hyperlink"/>
            <w:noProof/>
          </w:rPr>
          <w:t>BLANKET P.O. ADMINISTRATION</w:t>
        </w:r>
        <w:r w:rsidR="00F64445">
          <w:rPr>
            <w:noProof/>
            <w:webHidden/>
          </w:rPr>
          <w:tab/>
        </w:r>
        <w:r w:rsidR="00F64445">
          <w:rPr>
            <w:noProof/>
            <w:webHidden/>
          </w:rPr>
          <w:fldChar w:fldCharType="begin"/>
        </w:r>
        <w:r w:rsidR="00F64445">
          <w:rPr>
            <w:noProof/>
            <w:webHidden/>
          </w:rPr>
          <w:instrText xml:space="preserve"> PAGEREF _Toc519606154 \h </w:instrText>
        </w:r>
        <w:r w:rsidR="00F64445">
          <w:rPr>
            <w:noProof/>
            <w:webHidden/>
          </w:rPr>
        </w:r>
        <w:r w:rsidR="00F64445">
          <w:rPr>
            <w:noProof/>
            <w:webHidden/>
          </w:rPr>
          <w:fldChar w:fldCharType="separate"/>
        </w:r>
        <w:r w:rsidR="00F64445">
          <w:rPr>
            <w:noProof/>
            <w:webHidden/>
          </w:rPr>
          <w:t>69</w:t>
        </w:r>
        <w:r w:rsidR="00F64445">
          <w:rPr>
            <w:noProof/>
            <w:webHidden/>
          </w:rPr>
          <w:fldChar w:fldCharType="end"/>
        </w:r>
      </w:hyperlink>
    </w:p>
    <w:p w14:paraId="0819568F" w14:textId="77777777" w:rsidR="00F64445" w:rsidRDefault="008324B5">
      <w:pPr>
        <w:pStyle w:val="TOC2"/>
        <w:tabs>
          <w:tab w:val="left" w:pos="720"/>
        </w:tabs>
        <w:rPr>
          <w:rFonts w:asciiTheme="minorHAnsi" w:eastAsiaTheme="minorEastAsia" w:hAnsiTheme="minorHAnsi" w:cstheme="minorBidi"/>
          <w:caps w:val="0"/>
          <w:noProof/>
          <w:sz w:val="22"/>
          <w:szCs w:val="22"/>
        </w:rPr>
      </w:pPr>
      <w:hyperlink w:anchor="_Toc519606155" w:history="1">
        <w:r w:rsidR="00F64445" w:rsidRPr="00204450">
          <w:rPr>
            <w:rStyle w:val="Hyperlink"/>
            <w:noProof/>
            <w14:scene3d>
              <w14:camera w14:prst="orthographicFront"/>
              <w14:lightRig w14:rig="threePt" w14:dir="t">
                <w14:rot w14:lat="0" w14:lon="0" w14:rev="0"/>
              </w14:lightRig>
            </w14:scene3d>
          </w:rPr>
          <w:t>8.1</w:t>
        </w:r>
        <w:r w:rsidR="00F64445">
          <w:rPr>
            <w:rFonts w:asciiTheme="minorHAnsi" w:eastAsiaTheme="minorEastAsia" w:hAnsiTheme="minorHAnsi" w:cstheme="minorBidi"/>
            <w:caps w:val="0"/>
            <w:noProof/>
            <w:sz w:val="22"/>
            <w:szCs w:val="22"/>
          </w:rPr>
          <w:tab/>
        </w:r>
        <w:r w:rsidR="00F64445" w:rsidRPr="00204450">
          <w:rPr>
            <w:rStyle w:val="Hyperlink"/>
            <w:noProof/>
          </w:rPr>
          <w:t>STATE CONTRACT MANAGER</w:t>
        </w:r>
        <w:r w:rsidR="00F64445">
          <w:rPr>
            <w:noProof/>
            <w:webHidden/>
          </w:rPr>
          <w:tab/>
        </w:r>
        <w:r w:rsidR="00F64445">
          <w:rPr>
            <w:noProof/>
            <w:webHidden/>
          </w:rPr>
          <w:fldChar w:fldCharType="begin"/>
        </w:r>
        <w:r w:rsidR="00F64445">
          <w:rPr>
            <w:noProof/>
            <w:webHidden/>
          </w:rPr>
          <w:instrText xml:space="preserve"> PAGEREF _Toc519606155 \h </w:instrText>
        </w:r>
        <w:r w:rsidR="00F64445">
          <w:rPr>
            <w:noProof/>
            <w:webHidden/>
          </w:rPr>
        </w:r>
        <w:r w:rsidR="00F64445">
          <w:rPr>
            <w:noProof/>
            <w:webHidden/>
          </w:rPr>
          <w:fldChar w:fldCharType="separate"/>
        </w:r>
        <w:r w:rsidR="00F64445">
          <w:rPr>
            <w:noProof/>
            <w:webHidden/>
          </w:rPr>
          <w:t>69</w:t>
        </w:r>
        <w:r w:rsidR="00F64445">
          <w:rPr>
            <w:noProof/>
            <w:webHidden/>
          </w:rPr>
          <w:fldChar w:fldCharType="end"/>
        </w:r>
      </w:hyperlink>
    </w:p>
    <w:p w14:paraId="4F1A5E73" w14:textId="77777777" w:rsidR="00F64445" w:rsidRDefault="008324B5">
      <w:pPr>
        <w:pStyle w:val="TOC3"/>
        <w:rPr>
          <w:rFonts w:asciiTheme="minorHAnsi" w:eastAsiaTheme="minorEastAsia" w:hAnsiTheme="minorHAnsi" w:cstheme="minorBidi"/>
          <w:iCs w:val="0"/>
          <w:caps w:val="0"/>
          <w:noProof/>
          <w:sz w:val="22"/>
          <w:szCs w:val="22"/>
        </w:rPr>
      </w:pPr>
      <w:hyperlink w:anchor="_Toc519606156" w:history="1">
        <w:r w:rsidR="00F64445" w:rsidRPr="00204450">
          <w:rPr>
            <w:rStyle w:val="Hyperlink"/>
            <w:noProof/>
            <w14:scene3d>
              <w14:camera w14:prst="orthographicFront"/>
              <w14:lightRig w14:rig="threePt" w14:dir="t">
                <w14:rot w14:lat="0" w14:lon="0" w14:rev="0"/>
              </w14:lightRig>
            </w14:scene3d>
          </w:rPr>
          <w:t>8.1.1</w:t>
        </w:r>
        <w:r w:rsidR="00F64445">
          <w:rPr>
            <w:rFonts w:asciiTheme="minorHAnsi" w:eastAsiaTheme="minorEastAsia" w:hAnsiTheme="minorHAnsi" w:cstheme="minorBidi"/>
            <w:iCs w:val="0"/>
            <w:caps w:val="0"/>
            <w:noProof/>
            <w:sz w:val="22"/>
            <w:szCs w:val="22"/>
          </w:rPr>
          <w:tab/>
        </w:r>
        <w:r w:rsidR="00F64445" w:rsidRPr="00204450">
          <w:rPr>
            <w:rStyle w:val="Hyperlink"/>
            <w:noProof/>
          </w:rPr>
          <w:t>STATE CONTRACT MANAGER RESPONSIBILITIES</w:t>
        </w:r>
        <w:r w:rsidR="00F64445">
          <w:rPr>
            <w:noProof/>
            <w:webHidden/>
          </w:rPr>
          <w:tab/>
        </w:r>
        <w:r w:rsidR="00F64445">
          <w:rPr>
            <w:noProof/>
            <w:webHidden/>
          </w:rPr>
          <w:fldChar w:fldCharType="begin"/>
        </w:r>
        <w:r w:rsidR="00F64445">
          <w:rPr>
            <w:noProof/>
            <w:webHidden/>
          </w:rPr>
          <w:instrText xml:space="preserve"> PAGEREF _Toc519606156 \h </w:instrText>
        </w:r>
        <w:r w:rsidR="00F64445">
          <w:rPr>
            <w:noProof/>
            <w:webHidden/>
          </w:rPr>
        </w:r>
        <w:r w:rsidR="00F64445">
          <w:rPr>
            <w:noProof/>
            <w:webHidden/>
          </w:rPr>
          <w:fldChar w:fldCharType="separate"/>
        </w:r>
        <w:r w:rsidR="00F64445">
          <w:rPr>
            <w:noProof/>
            <w:webHidden/>
          </w:rPr>
          <w:t>69</w:t>
        </w:r>
        <w:r w:rsidR="00F64445">
          <w:rPr>
            <w:noProof/>
            <w:webHidden/>
          </w:rPr>
          <w:fldChar w:fldCharType="end"/>
        </w:r>
      </w:hyperlink>
    </w:p>
    <w:p w14:paraId="41A64BF3" w14:textId="77777777" w:rsidR="00F64445" w:rsidRDefault="008324B5">
      <w:pPr>
        <w:pStyle w:val="TOC3"/>
        <w:rPr>
          <w:rFonts w:asciiTheme="minorHAnsi" w:eastAsiaTheme="minorEastAsia" w:hAnsiTheme="minorHAnsi" w:cstheme="minorBidi"/>
          <w:iCs w:val="0"/>
          <w:caps w:val="0"/>
          <w:noProof/>
          <w:sz w:val="22"/>
          <w:szCs w:val="22"/>
        </w:rPr>
      </w:pPr>
      <w:hyperlink w:anchor="_Toc519606157" w:history="1">
        <w:r w:rsidR="00F64445" w:rsidRPr="00204450">
          <w:rPr>
            <w:rStyle w:val="Hyperlink"/>
            <w:noProof/>
            <w14:scene3d>
              <w14:camera w14:prst="orthographicFront"/>
              <w14:lightRig w14:rig="threePt" w14:dir="t">
                <w14:rot w14:lat="0" w14:lon="0" w14:rev="0"/>
              </w14:lightRig>
            </w14:scene3d>
          </w:rPr>
          <w:t>8.1.2</w:t>
        </w:r>
        <w:r w:rsidR="00F64445">
          <w:rPr>
            <w:rFonts w:asciiTheme="minorHAnsi" w:eastAsiaTheme="minorEastAsia" w:hAnsiTheme="minorHAnsi" w:cstheme="minorBidi"/>
            <w:iCs w:val="0"/>
            <w:caps w:val="0"/>
            <w:noProof/>
            <w:sz w:val="22"/>
            <w:szCs w:val="22"/>
          </w:rPr>
          <w:tab/>
        </w:r>
        <w:r w:rsidR="00F64445" w:rsidRPr="00204450">
          <w:rPr>
            <w:rStyle w:val="Hyperlink"/>
            <w:noProof/>
          </w:rPr>
          <w:t>COORDINATION WITH THE STATE CONTRACT MANAGER</w:t>
        </w:r>
        <w:r w:rsidR="00F64445">
          <w:rPr>
            <w:noProof/>
            <w:webHidden/>
          </w:rPr>
          <w:tab/>
        </w:r>
        <w:r w:rsidR="00F64445">
          <w:rPr>
            <w:noProof/>
            <w:webHidden/>
          </w:rPr>
          <w:fldChar w:fldCharType="begin"/>
        </w:r>
        <w:r w:rsidR="00F64445">
          <w:rPr>
            <w:noProof/>
            <w:webHidden/>
          </w:rPr>
          <w:instrText xml:space="preserve"> PAGEREF _Toc519606157 \h </w:instrText>
        </w:r>
        <w:r w:rsidR="00F64445">
          <w:rPr>
            <w:noProof/>
            <w:webHidden/>
          </w:rPr>
        </w:r>
        <w:r w:rsidR="00F64445">
          <w:rPr>
            <w:noProof/>
            <w:webHidden/>
          </w:rPr>
          <w:fldChar w:fldCharType="separate"/>
        </w:r>
        <w:r w:rsidR="00F64445">
          <w:rPr>
            <w:noProof/>
            <w:webHidden/>
          </w:rPr>
          <w:t>69</w:t>
        </w:r>
        <w:r w:rsidR="00F64445">
          <w:rPr>
            <w:noProof/>
            <w:webHidden/>
          </w:rPr>
          <w:fldChar w:fldCharType="end"/>
        </w:r>
      </w:hyperlink>
    </w:p>
    <w:p w14:paraId="23BC91E1" w14:textId="77777777" w:rsidR="00F64445" w:rsidRDefault="008324B5">
      <w:pPr>
        <w:pStyle w:val="TOC1"/>
        <w:rPr>
          <w:rFonts w:asciiTheme="minorHAnsi" w:eastAsiaTheme="minorEastAsia" w:hAnsiTheme="minorHAnsi" w:cstheme="minorBidi"/>
          <w:b w:val="0"/>
          <w:bCs w:val="0"/>
          <w:caps w:val="0"/>
          <w:noProof/>
          <w:sz w:val="22"/>
          <w:szCs w:val="22"/>
        </w:rPr>
      </w:pPr>
      <w:hyperlink w:anchor="_Toc519606158" w:history="1">
        <w:r w:rsidR="00F64445" w:rsidRPr="00204450">
          <w:rPr>
            <w:rStyle w:val="Hyperlink"/>
            <w:noProof/>
            <w14:scene3d>
              <w14:camera w14:prst="orthographicFront"/>
              <w14:lightRig w14:rig="threePt" w14:dir="t">
                <w14:rot w14:lat="0" w14:lon="0" w14:rev="0"/>
              </w14:lightRig>
            </w14:scene3d>
          </w:rPr>
          <w:t>9.0</w:t>
        </w:r>
        <w:r w:rsidR="00F64445">
          <w:rPr>
            <w:rFonts w:asciiTheme="minorHAnsi" w:eastAsiaTheme="minorEastAsia" w:hAnsiTheme="minorHAnsi" w:cstheme="minorBidi"/>
            <w:b w:val="0"/>
            <w:bCs w:val="0"/>
            <w:caps w:val="0"/>
            <w:noProof/>
            <w:sz w:val="22"/>
            <w:szCs w:val="22"/>
          </w:rPr>
          <w:tab/>
        </w:r>
        <w:r w:rsidR="00F64445" w:rsidRPr="00204450">
          <w:rPr>
            <w:rStyle w:val="Hyperlink"/>
            <w:noProof/>
          </w:rPr>
          <w:t>STATE OF NEW JERSEY STANDARD TERMS AND CONDITIONS</w:t>
        </w:r>
        <w:r w:rsidR="00F64445">
          <w:rPr>
            <w:noProof/>
            <w:webHidden/>
          </w:rPr>
          <w:tab/>
        </w:r>
        <w:r w:rsidR="00F64445">
          <w:rPr>
            <w:noProof/>
            <w:webHidden/>
          </w:rPr>
          <w:fldChar w:fldCharType="begin"/>
        </w:r>
        <w:r w:rsidR="00F64445">
          <w:rPr>
            <w:noProof/>
            <w:webHidden/>
          </w:rPr>
          <w:instrText xml:space="preserve"> PAGEREF _Toc519606158 \h </w:instrText>
        </w:r>
        <w:r w:rsidR="00F64445">
          <w:rPr>
            <w:noProof/>
            <w:webHidden/>
          </w:rPr>
        </w:r>
        <w:r w:rsidR="00F64445">
          <w:rPr>
            <w:noProof/>
            <w:webHidden/>
          </w:rPr>
          <w:fldChar w:fldCharType="separate"/>
        </w:r>
        <w:r w:rsidR="00F64445">
          <w:rPr>
            <w:noProof/>
            <w:webHidden/>
          </w:rPr>
          <w:t>70</w:t>
        </w:r>
        <w:r w:rsidR="00F64445">
          <w:rPr>
            <w:noProof/>
            <w:webHidden/>
          </w:rPr>
          <w:fldChar w:fldCharType="end"/>
        </w:r>
      </w:hyperlink>
    </w:p>
    <w:p w14:paraId="2E95DF87" w14:textId="77777777" w:rsidR="00AB39D7" w:rsidRPr="00851065" w:rsidRDefault="001B3D50" w:rsidP="00CF556A">
      <w:pPr>
        <w:pStyle w:val="CommentText"/>
        <w:tabs>
          <w:tab w:val="right" w:leader="dot" w:pos="9990"/>
        </w:tabs>
        <w:ind w:right="-90"/>
        <w:rPr>
          <w:b/>
        </w:rPr>
      </w:pPr>
      <w:r w:rsidRPr="004D3307">
        <w:rPr>
          <w:rFonts w:ascii="Arial Narrow" w:hAnsi="Arial Narrow"/>
          <w:bCs/>
          <w:sz w:val="24"/>
          <w:szCs w:val="21"/>
        </w:rPr>
        <w:fldChar w:fldCharType="end"/>
      </w:r>
      <w:r w:rsidR="00E651D6">
        <w:rPr>
          <w:rFonts w:eastAsia="MS Mincho"/>
        </w:rPr>
        <w:br w:type="page"/>
      </w:r>
    </w:p>
    <w:p w14:paraId="46AD1290" w14:textId="77777777" w:rsidR="00296A2F" w:rsidRPr="009921DC" w:rsidRDefault="00296A2F" w:rsidP="00CE32EC">
      <w:pPr>
        <w:pStyle w:val="Heading1"/>
        <w:jc w:val="both"/>
      </w:pPr>
      <w:bookmarkStart w:id="1" w:name="_Toc428533936"/>
      <w:bookmarkStart w:id="2" w:name="_Toc519606021"/>
      <w:r w:rsidRPr="009921DC">
        <w:t xml:space="preserve">INFORMATION FOR </w:t>
      </w:r>
      <w:r w:rsidR="00526170">
        <w:t xml:space="preserve">VENDORS </w:t>
      </w:r>
      <w:r w:rsidR="00647C5C">
        <w:t>{</w:t>
      </w:r>
      <w:r w:rsidR="00526170">
        <w:t>BIDDERS</w:t>
      </w:r>
      <w:r w:rsidR="00647C5C">
        <w:t>}</w:t>
      </w:r>
      <w:bookmarkEnd w:id="1"/>
      <w:bookmarkEnd w:id="2"/>
    </w:p>
    <w:p w14:paraId="78ADF3F4" w14:textId="77777777" w:rsidR="00E651D6" w:rsidRPr="00851065" w:rsidRDefault="00E651D6" w:rsidP="00CE32EC"/>
    <w:p w14:paraId="4474C915" w14:textId="77777777" w:rsidR="00320F13" w:rsidRPr="00851065" w:rsidRDefault="00257282" w:rsidP="00CE32EC">
      <w:r w:rsidRPr="00851065">
        <w:rPr>
          <w:rFonts w:ascii="Arial Narrow" w:hAnsi="Arial Narrow"/>
          <w:b/>
          <w:sz w:val="24"/>
        </w:rPr>
        <w:t xml:space="preserve">NOTICE: </w:t>
      </w:r>
      <w:r w:rsidR="002D57AE" w:rsidRPr="00851065">
        <w:t xml:space="preserve">This Bid Solicitation is part of the </w:t>
      </w:r>
      <w:r w:rsidR="002D57AE" w:rsidRPr="002C35C8">
        <w:rPr>
          <w:rStyle w:val="IntenseEmphasis"/>
          <w:color w:val="00B050"/>
        </w:rPr>
        <w:t>NJ</w:t>
      </w:r>
      <w:r w:rsidR="002D57AE" w:rsidRPr="002C35C8">
        <w:rPr>
          <w:rStyle w:val="IntenseEmphasis"/>
          <w:color w:val="0070C0"/>
        </w:rPr>
        <w:t>START</w:t>
      </w:r>
      <w:r w:rsidR="002D57AE" w:rsidRPr="00851065">
        <w:t xml:space="preserve"> Procurement Program. </w:t>
      </w:r>
      <w:r w:rsidR="00320F13" w:rsidRPr="00851065">
        <w:rPr>
          <w:b/>
          <w:i/>
        </w:rPr>
        <w:t xml:space="preserve">The Vendor </w:t>
      </w:r>
      <w:r w:rsidR="00647C5C" w:rsidRPr="00851065">
        <w:rPr>
          <w:b/>
          <w:i/>
        </w:rPr>
        <w:t>{</w:t>
      </w:r>
      <w:r w:rsidR="00320F13" w:rsidRPr="00851065">
        <w:rPr>
          <w:b/>
          <w:i/>
        </w:rPr>
        <w:t>Bidder</w:t>
      </w:r>
      <w:r w:rsidR="00647C5C" w:rsidRPr="00851065">
        <w:rPr>
          <w:b/>
          <w:i/>
        </w:rPr>
        <w:t>}</w:t>
      </w:r>
      <w:r w:rsidR="00320F13" w:rsidRPr="00851065">
        <w:rPr>
          <w:b/>
          <w:i/>
        </w:rPr>
        <w:t xml:space="preserve"> is advised to thoroughly read </w:t>
      </w:r>
      <w:r w:rsidR="008A2EB0" w:rsidRPr="00851065">
        <w:rPr>
          <w:b/>
          <w:i/>
        </w:rPr>
        <w:t xml:space="preserve">all sections, as many have been revised, </w:t>
      </w:r>
      <w:r w:rsidR="00320F13" w:rsidRPr="00851065">
        <w:rPr>
          <w:b/>
          <w:i/>
        </w:rPr>
        <w:t xml:space="preserve">and follow all instructions contained in this Bid Solicitation, including the instructions on the </w:t>
      </w:r>
      <w:r w:rsidR="00647C5C" w:rsidRPr="00851065">
        <w:rPr>
          <w:b/>
          <w:i/>
        </w:rPr>
        <w:t>Bid Solicitation’s</w:t>
      </w:r>
      <w:r w:rsidR="00320F13" w:rsidRPr="00851065">
        <w:rPr>
          <w:b/>
          <w:i/>
        </w:rPr>
        <w:t xml:space="preserve"> Offer and Acceptance </w:t>
      </w:r>
      <w:r w:rsidR="00627828">
        <w:rPr>
          <w:b/>
          <w:i/>
        </w:rPr>
        <w:t>Page</w:t>
      </w:r>
      <w:r w:rsidR="00627828" w:rsidRPr="00851065">
        <w:t xml:space="preserve"> </w:t>
      </w:r>
      <w:r w:rsidR="00320F13" w:rsidRPr="00851065">
        <w:t xml:space="preserve">and </w:t>
      </w:r>
      <w:r w:rsidR="008A2EB0" w:rsidRPr="00851065">
        <w:t xml:space="preserve">read </w:t>
      </w:r>
      <w:r w:rsidR="00320F13" w:rsidRPr="00851065">
        <w:t xml:space="preserve">through all Quick Reference Guides (QRGs) located on the </w:t>
      </w:r>
      <w:hyperlink r:id="rId18" w:history="1">
        <w:r w:rsidR="00320F13" w:rsidRPr="00851065">
          <w:rPr>
            <w:rStyle w:val="Hyperlink"/>
          </w:rPr>
          <w:t>NJSTART Vendor Support Page</w:t>
        </w:r>
      </w:hyperlink>
      <w:r w:rsidR="001B24FD" w:rsidRPr="00851065">
        <w:rPr>
          <w:rStyle w:val="Hyperlink"/>
        </w:rPr>
        <w:t xml:space="preserve"> (</w:t>
      </w:r>
      <w:hyperlink r:id="rId19" w:history="1">
        <w:r w:rsidR="001B24FD" w:rsidRPr="00851065">
          <w:rPr>
            <w:rStyle w:val="Hyperlink"/>
            <w:rFonts w:eastAsiaTheme="minorHAnsi"/>
          </w:rPr>
          <w:t>http://www.state.nj.us/treasury/purchase/njstart/vendor.shtml</w:t>
        </w:r>
      </w:hyperlink>
      <w:r w:rsidR="001B24FD" w:rsidRPr="00851065">
        <w:rPr>
          <w:rStyle w:val="Hyperlink"/>
          <w:rFonts w:eastAsiaTheme="minorHAnsi"/>
        </w:rPr>
        <w:t>)</w:t>
      </w:r>
      <w:r w:rsidR="00320F13" w:rsidRPr="00851065">
        <w:t xml:space="preserve">, </w:t>
      </w:r>
      <w:r w:rsidR="00264A45">
        <w:t>before</w:t>
      </w:r>
      <w:r w:rsidR="00320F13" w:rsidRPr="00851065">
        <w:t xml:space="preserve"> preparing and submitting its </w:t>
      </w:r>
      <w:r w:rsidR="00CE00E7">
        <w:t>Quote</w:t>
      </w:r>
      <w:r w:rsidR="00320F13" w:rsidRPr="00851065">
        <w:t>.</w:t>
      </w:r>
    </w:p>
    <w:p w14:paraId="4F5304C4" w14:textId="77777777" w:rsidR="00257282" w:rsidRPr="00851065" w:rsidRDefault="00257282" w:rsidP="00CE32EC">
      <w:pPr>
        <w:rPr>
          <w:rFonts w:ascii="Arial Narrow" w:hAnsi="Arial Narrow"/>
          <w:b/>
          <w:sz w:val="24"/>
        </w:rPr>
      </w:pPr>
    </w:p>
    <w:p w14:paraId="3EEAC0C0" w14:textId="77777777" w:rsidR="00257282" w:rsidRPr="00851065" w:rsidRDefault="00257282" w:rsidP="00CE32EC">
      <w:r w:rsidRPr="00A6462B">
        <w:rPr>
          <w:rStyle w:val="IntenseEmphasis"/>
          <w:color w:val="00B050"/>
        </w:rPr>
        <w:t>NJ</w:t>
      </w:r>
      <w:r w:rsidRPr="00A6462B">
        <w:rPr>
          <w:rStyle w:val="IntenseEmphasis"/>
          <w:color w:val="0070C0"/>
        </w:rPr>
        <w:t>START</w:t>
      </w:r>
      <w:r w:rsidRPr="00A6462B">
        <w:rPr>
          <w:rStyle w:val="IntenseEmphasis"/>
        </w:rPr>
        <w:t xml:space="preserve"> </w:t>
      </w:r>
      <w:r w:rsidRPr="00851065">
        <w:t>term</w:t>
      </w:r>
      <w:r w:rsidR="009824DC">
        <w:t xml:space="preserve">inology is used </w:t>
      </w:r>
      <w:r w:rsidR="00F94023">
        <w:t xml:space="preserve">throughout </w:t>
      </w:r>
      <w:r w:rsidR="009824DC">
        <w:t>this document</w:t>
      </w:r>
      <w:r w:rsidR="00F94023">
        <w:t>.</w:t>
      </w:r>
      <w:r w:rsidRPr="00851065">
        <w:t xml:space="preserve"> </w:t>
      </w:r>
      <w:r w:rsidR="00F94023">
        <w:t xml:space="preserve">See Bid </w:t>
      </w:r>
      <w:r w:rsidR="00EE0C88" w:rsidRPr="00E52AD2">
        <w:t>Solicitation</w:t>
      </w:r>
      <w:r w:rsidR="00F94023" w:rsidRPr="00E52AD2">
        <w:t xml:space="preserve"> Section 2.1 for a</w:t>
      </w:r>
      <w:r w:rsidR="00F94023">
        <w:t xml:space="preserve"> crosswalk of </w:t>
      </w:r>
      <w:r w:rsidR="009824DC" w:rsidRPr="00A6462B">
        <w:rPr>
          <w:rStyle w:val="IntenseEmphasis"/>
          <w:color w:val="00B050"/>
        </w:rPr>
        <w:t>NJ</w:t>
      </w:r>
      <w:r w:rsidR="009824DC" w:rsidRPr="00A6462B">
        <w:rPr>
          <w:rStyle w:val="IntenseEmphasis"/>
          <w:color w:val="0070C0"/>
        </w:rPr>
        <w:t>START</w:t>
      </w:r>
      <w:r w:rsidR="009824DC">
        <w:t xml:space="preserve"> term</w:t>
      </w:r>
      <w:r w:rsidR="00F94023">
        <w:t>inology to legacy terminology</w:t>
      </w:r>
      <w:r w:rsidRPr="00851065">
        <w:t>.</w:t>
      </w:r>
    </w:p>
    <w:p w14:paraId="4EF14EA8" w14:textId="77777777" w:rsidR="00257282" w:rsidRPr="00851065" w:rsidRDefault="00257282" w:rsidP="00CE32EC">
      <w:pPr>
        <w:pStyle w:val="BodyText"/>
        <w:ind w:left="0" w:right="108"/>
        <w:rPr>
          <w:rFonts w:ascii="Arial Narrow" w:hAnsi="Arial Narrow"/>
          <w:b/>
          <w:sz w:val="24"/>
        </w:rPr>
      </w:pPr>
    </w:p>
    <w:p w14:paraId="1A6352C2" w14:textId="77777777" w:rsidR="00E651D6" w:rsidRPr="0071274F" w:rsidRDefault="00E651D6" w:rsidP="00CE32EC">
      <w:pPr>
        <w:pStyle w:val="Heading2"/>
      </w:pPr>
      <w:bookmarkStart w:id="3" w:name="_Toc400531467"/>
      <w:bookmarkStart w:id="4" w:name="_Toc428533937"/>
      <w:bookmarkStart w:id="5" w:name="_Toc519606022"/>
      <w:r w:rsidRPr="00B94382">
        <w:t>P</w:t>
      </w:r>
      <w:r w:rsidRPr="0071274F">
        <w:t>URPOSE AND INTENT</w:t>
      </w:r>
      <w:bookmarkEnd w:id="3"/>
      <w:bookmarkEnd w:id="4"/>
      <w:bookmarkEnd w:id="5"/>
    </w:p>
    <w:p w14:paraId="6F6A9A24" w14:textId="77777777" w:rsidR="00E651D6" w:rsidRDefault="00E651D6" w:rsidP="00CE32EC"/>
    <w:p w14:paraId="67A843B9" w14:textId="77777777" w:rsidR="004D3307" w:rsidRPr="005B339D" w:rsidRDefault="00E651D6" w:rsidP="00CE32EC">
      <w:pPr>
        <w:autoSpaceDE w:val="0"/>
        <w:autoSpaceDN w:val="0"/>
        <w:adjustRightInd w:val="0"/>
      </w:pPr>
      <w:r w:rsidRPr="005B339D">
        <w:t xml:space="preserve">This </w:t>
      </w:r>
      <w:r w:rsidR="00C3197E">
        <w:t xml:space="preserve">Bid Solicitation </w:t>
      </w:r>
      <w:r w:rsidRPr="005B339D">
        <w:t xml:space="preserve">is issued by the </w:t>
      </w:r>
      <w:r w:rsidR="007741BB">
        <w:t>Procurement Bureau</w:t>
      </w:r>
      <w:r w:rsidRPr="005B339D">
        <w:t>, Division of Purchase and Property</w:t>
      </w:r>
      <w:r w:rsidR="0065165F">
        <w:t xml:space="preserve"> (Division)</w:t>
      </w:r>
      <w:r w:rsidRPr="005B339D">
        <w:t xml:space="preserve">, Department of the Treasury on behalf of </w:t>
      </w:r>
      <w:r w:rsidR="004D3307">
        <w:t xml:space="preserve">the Department of </w:t>
      </w:r>
      <w:r w:rsidR="0010586E">
        <w:t xml:space="preserve">the </w:t>
      </w:r>
      <w:r w:rsidR="004D3307">
        <w:t>Treasury, Division of Pension and Benefits (DPB)</w:t>
      </w:r>
      <w:r w:rsidRPr="005B339D">
        <w:t>.</w:t>
      </w:r>
      <w:r w:rsidR="00BE7DD2">
        <w:t xml:space="preserve">  </w:t>
      </w:r>
      <w:r w:rsidRPr="005B339D">
        <w:t xml:space="preserve">The purpose of this </w:t>
      </w:r>
      <w:r w:rsidR="00C3197E">
        <w:t>Bid Solici</w:t>
      </w:r>
      <w:r w:rsidR="00743325">
        <w:t>t</w:t>
      </w:r>
      <w:r w:rsidR="00C3197E">
        <w:t xml:space="preserve">ation </w:t>
      </w:r>
      <w:r w:rsidRPr="005B339D">
        <w:t xml:space="preserve">is to solicit </w:t>
      </w:r>
      <w:r w:rsidR="00CE00E7">
        <w:t>Quote</w:t>
      </w:r>
      <w:r w:rsidR="00C3197E">
        <w:t xml:space="preserve">s </w:t>
      </w:r>
      <w:r w:rsidR="004D3307">
        <w:t xml:space="preserve">to </w:t>
      </w:r>
      <w:r w:rsidR="004D3307">
        <w:rPr>
          <w:rFonts w:cs="Arial"/>
          <w:szCs w:val="22"/>
        </w:rPr>
        <w:t>administer the New Jersey State Employees’ Commuter Tax Savings Program</w:t>
      </w:r>
      <w:r w:rsidR="00E52AD2">
        <w:rPr>
          <w:rFonts w:cs="Arial"/>
          <w:szCs w:val="22"/>
        </w:rPr>
        <w:t xml:space="preserve"> (</w:t>
      </w:r>
      <w:commentRangeStart w:id="6"/>
      <w:commentRangeStart w:id="7"/>
      <w:commentRangeStart w:id="8"/>
      <w:commentRangeStart w:id="9"/>
      <w:r w:rsidR="00E52AD2">
        <w:rPr>
          <w:rFonts w:cs="Arial"/>
          <w:szCs w:val="22"/>
        </w:rPr>
        <w:t>Commuter Tax$ave</w:t>
      </w:r>
      <w:commentRangeEnd w:id="6"/>
      <w:r w:rsidR="007D23D3">
        <w:rPr>
          <w:rStyle w:val="CommentReference"/>
        </w:rPr>
        <w:commentReference w:id="6"/>
      </w:r>
      <w:commentRangeEnd w:id="7"/>
      <w:r w:rsidR="001D2A1B">
        <w:rPr>
          <w:rStyle w:val="CommentReference"/>
        </w:rPr>
        <w:commentReference w:id="7"/>
      </w:r>
      <w:commentRangeEnd w:id="8"/>
      <w:r w:rsidR="001D2A1B">
        <w:rPr>
          <w:rStyle w:val="CommentReference"/>
        </w:rPr>
        <w:commentReference w:id="8"/>
      </w:r>
      <w:commentRangeEnd w:id="9"/>
      <w:r w:rsidR="001D2A1B">
        <w:rPr>
          <w:rStyle w:val="CommentReference"/>
        </w:rPr>
        <w:commentReference w:id="9"/>
      </w:r>
      <w:r w:rsidR="00E52AD2">
        <w:rPr>
          <w:rFonts w:cs="Arial"/>
          <w:szCs w:val="22"/>
        </w:rPr>
        <w:t>)</w:t>
      </w:r>
      <w:r w:rsidR="004D3307">
        <w:rPr>
          <w:rFonts w:cs="Arial"/>
          <w:szCs w:val="22"/>
        </w:rPr>
        <w:t xml:space="preserve"> for the </w:t>
      </w:r>
      <w:r w:rsidR="00BD46AD">
        <w:rPr>
          <w:rFonts w:cs="Arial"/>
          <w:szCs w:val="22"/>
        </w:rPr>
        <w:t>DPB</w:t>
      </w:r>
      <w:r w:rsidR="004D3307">
        <w:rPr>
          <w:rFonts w:cs="Arial"/>
          <w:szCs w:val="22"/>
        </w:rPr>
        <w:t>.</w:t>
      </w:r>
    </w:p>
    <w:p w14:paraId="3D3AF8BC" w14:textId="77777777" w:rsidR="00E651D6" w:rsidRPr="005B339D" w:rsidRDefault="00E651D6" w:rsidP="00CE32EC"/>
    <w:p w14:paraId="1A6506B0" w14:textId="77777777" w:rsidR="00E651D6" w:rsidRDefault="00E651D6" w:rsidP="00CE32EC">
      <w:r w:rsidRPr="005B339D">
        <w:t xml:space="preserve">The intent of this </w:t>
      </w:r>
      <w:r w:rsidR="00C3197E">
        <w:t xml:space="preserve">Bid Solicitation </w:t>
      </w:r>
      <w:r w:rsidRPr="005B339D">
        <w:t xml:space="preserve">is to </w:t>
      </w:r>
      <w:r w:rsidRPr="004D3307">
        <w:t xml:space="preserve">award </w:t>
      </w:r>
      <w:r w:rsidR="004D3307" w:rsidRPr="004D3307">
        <w:t>a</w:t>
      </w:r>
      <w:r w:rsidRPr="004D3307">
        <w:t xml:space="preserve"> </w:t>
      </w:r>
      <w:r w:rsidR="005A12BC" w:rsidRPr="004D3307">
        <w:t>M</w:t>
      </w:r>
      <w:r w:rsidR="00C3197E" w:rsidRPr="004D3307">
        <w:t>aster</w:t>
      </w:r>
      <w:r w:rsidR="00C3197E">
        <w:t xml:space="preserve"> </w:t>
      </w:r>
      <w:r w:rsidR="005A12BC">
        <w:t>Blanket</w:t>
      </w:r>
      <w:r w:rsidR="00C3197E">
        <w:t xml:space="preserve"> </w:t>
      </w:r>
      <w:r w:rsidR="005A12BC">
        <w:t>P</w:t>
      </w:r>
      <w:r w:rsidR="00C3197E">
        <w:t xml:space="preserve">urchase </w:t>
      </w:r>
      <w:r w:rsidR="005A12BC">
        <w:t>O</w:t>
      </w:r>
      <w:r w:rsidR="004D3307">
        <w:t>rder</w:t>
      </w:r>
      <w:r w:rsidR="0000557B">
        <w:t xml:space="preserve"> (</w:t>
      </w:r>
      <w:r w:rsidR="005A12BC">
        <w:t>Blanket</w:t>
      </w:r>
      <w:r w:rsidR="00A7166F">
        <w:t xml:space="preserve"> P</w:t>
      </w:r>
      <w:r w:rsidR="001D2ACC">
        <w:t>.</w:t>
      </w:r>
      <w:r w:rsidR="00A7166F">
        <w:t>O</w:t>
      </w:r>
      <w:r w:rsidR="004D3307">
        <w:t>.</w:t>
      </w:r>
      <w:r w:rsidR="0000557B">
        <w:t>)</w:t>
      </w:r>
      <w:r w:rsidR="00C3197E">
        <w:t xml:space="preserve"> </w:t>
      </w:r>
      <w:r w:rsidR="004D3307">
        <w:t>to that</w:t>
      </w:r>
      <w:r w:rsidRPr="005B339D">
        <w:t xml:space="preserve"> responsible </w:t>
      </w:r>
      <w:r w:rsidR="00526170">
        <w:t xml:space="preserve">Vendor </w:t>
      </w:r>
      <w:r w:rsidR="00647C5C">
        <w:t>{</w:t>
      </w:r>
      <w:r w:rsidR="00526170">
        <w:t>Bidder</w:t>
      </w:r>
      <w:r w:rsidR="00647C5C">
        <w:t>}</w:t>
      </w:r>
      <w:r w:rsidRPr="005B339D">
        <w:t xml:space="preserve"> whose </w:t>
      </w:r>
      <w:r w:rsidR="00CE00E7">
        <w:t>Quote</w:t>
      </w:r>
      <w:r w:rsidRPr="005B339D">
        <w:t xml:space="preserve">, conforming to this </w:t>
      </w:r>
      <w:r w:rsidR="00C3197E">
        <w:t>Bid Solici</w:t>
      </w:r>
      <w:r w:rsidR="005A12BC">
        <w:t>t</w:t>
      </w:r>
      <w:r w:rsidR="00C3197E">
        <w:t xml:space="preserve">ation </w:t>
      </w:r>
      <w:r w:rsidR="004D3307">
        <w:t>is</w:t>
      </w:r>
      <w:r w:rsidRPr="005B339D">
        <w:t xml:space="preserve"> most advantageous to the State, price and other factors considered.</w:t>
      </w:r>
      <w:r w:rsidR="00BA33E2" w:rsidRPr="005B339D">
        <w:t xml:space="preserve">  </w:t>
      </w:r>
      <w:r w:rsidR="00193A4A">
        <w:t xml:space="preserve">The State may award any and all price lines.  </w:t>
      </w:r>
      <w:r w:rsidR="002766BB">
        <w:t>T</w:t>
      </w:r>
      <w:r w:rsidR="00BA33E2" w:rsidRPr="005B339D">
        <w:t>he State</w:t>
      </w:r>
      <w:r w:rsidR="001C62CB">
        <w:t>,</w:t>
      </w:r>
      <w:r w:rsidR="00A24CCC">
        <w:t xml:space="preserve"> </w:t>
      </w:r>
      <w:r w:rsidR="002766BB">
        <w:t>however,</w:t>
      </w:r>
      <w:r w:rsidR="00BA33E2" w:rsidRPr="005B339D">
        <w:t xml:space="preserve"> reserves the right to separately procure individual requirements that are the subject of the </w:t>
      </w:r>
      <w:r w:rsidR="001D2ACC">
        <w:t>Blanket P.O.</w:t>
      </w:r>
      <w:r w:rsidR="00C3197E">
        <w:t xml:space="preserve"> </w:t>
      </w:r>
      <w:r w:rsidR="00BA33E2" w:rsidRPr="005B339D">
        <w:t xml:space="preserve">during the </w:t>
      </w:r>
      <w:r w:rsidR="001D2ACC">
        <w:t>Blanket P.O.</w:t>
      </w:r>
      <w:r w:rsidR="00C3197E">
        <w:t xml:space="preserve"> </w:t>
      </w:r>
      <w:r w:rsidR="00BA33E2" w:rsidRPr="005B339D">
        <w:t>term, when deemed by the Director</w:t>
      </w:r>
      <w:r w:rsidR="005C07AA">
        <w:t xml:space="preserve"> of the Division of Purchase and Property (Director)</w:t>
      </w:r>
      <w:r w:rsidR="00BA33E2" w:rsidRPr="005B339D">
        <w:t xml:space="preserve"> to be in the State’s best interest.</w:t>
      </w:r>
    </w:p>
    <w:p w14:paraId="30BE3EDE" w14:textId="77777777" w:rsidR="00753BFC" w:rsidRPr="005B339D" w:rsidRDefault="00753BFC" w:rsidP="00CE32EC"/>
    <w:p w14:paraId="0D7E9595" w14:textId="77777777" w:rsidR="004D3307" w:rsidRDefault="004D3307" w:rsidP="00CE32EC">
      <w:pPr>
        <w:rPr>
          <w:szCs w:val="22"/>
        </w:rPr>
      </w:pPr>
      <w:r>
        <w:t>This Bid Solicitation</w:t>
      </w:r>
      <w:r w:rsidRPr="00606DBC">
        <w:t xml:space="preserve"> intends to select one (1) Vendor {</w:t>
      </w:r>
      <w:r>
        <w:t>Bidder</w:t>
      </w:r>
      <w:r w:rsidRPr="00606DBC">
        <w:t xml:space="preserve">} </w:t>
      </w:r>
      <w:r>
        <w:t xml:space="preserve">to </w:t>
      </w:r>
      <w:r>
        <w:rPr>
          <w:rFonts w:cs="Arial"/>
          <w:szCs w:val="22"/>
        </w:rPr>
        <w:t xml:space="preserve">administer </w:t>
      </w:r>
      <w:r w:rsidR="00D47001">
        <w:rPr>
          <w:rFonts w:cs="Arial"/>
          <w:szCs w:val="22"/>
        </w:rPr>
        <w:t xml:space="preserve">the </w:t>
      </w:r>
      <w:r w:rsidR="005B62BE">
        <w:rPr>
          <w:rFonts w:cs="Arial"/>
          <w:szCs w:val="22"/>
        </w:rPr>
        <w:t>Commuter Tax$ave</w:t>
      </w:r>
      <w:r>
        <w:rPr>
          <w:rFonts w:cs="Arial"/>
          <w:szCs w:val="22"/>
        </w:rPr>
        <w:t xml:space="preserve"> for the DPB.</w:t>
      </w:r>
      <w:r>
        <w:rPr>
          <w:szCs w:val="22"/>
        </w:rPr>
        <w:t xml:space="preserve">  </w:t>
      </w:r>
    </w:p>
    <w:p w14:paraId="4C3D1AD1" w14:textId="77777777" w:rsidR="00DA747D" w:rsidRPr="00DD4351" w:rsidRDefault="00DA747D" w:rsidP="00CE32EC">
      <w:pPr>
        <w:rPr>
          <w:rFonts w:cs="Arial"/>
          <w:szCs w:val="22"/>
        </w:rPr>
      </w:pPr>
    </w:p>
    <w:p w14:paraId="5F3AABC6" w14:textId="77777777" w:rsidR="00E651D6" w:rsidRPr="005B339D" w:rsidRDefault="00E651D6" w:rsidP="00CE32EC">
      <w:r w:rsidRPr="009A56D5">
        <w:t xml:space="preserve">The </w:t>
      </w:r>
      <w:r w:rsidR="00827BDD" w:rsidRPr="009A56D5">
        <w:t xml:space="preserve">State of </w:t>
      </w:r>
      <w:r w:rsidR="00D35C03" w:rsidRPr="009A56D5">
        <w:t>N</w:t>
      </w:r>
      <w:r w:rsidR="00B951AB" w:rsidRPr="009A56D5">
        <w:t xml:space="preserve">J </w:t>
      </w:r>
      <w:r w:rsidR="00827BDD" w:rsidRPr="009A56D5">
        <w:t>S</w:t>
      </w:r>
      <w:r w:rsidRPr="009A56D5">
        <w:t xml:space="preserve">tandard Terms </w:t>
      </w:r>
      <w:r w:rsidR="002766BB" w:rsidRPr="009A56D5">
        <w:t>and</w:t>
      </w:r>
      <w:r w:rsidRPr="009A56D5">
        <w:t xml:space="preserve"> Conditions</w:t>
      </w:r>
      <w:r w:rsidR="00D35C03" w:rsidRPr="009A56D5">
        <w:t xml:space="preserve"> </w:t>
      </w:r>
      <w:r w:rsidR="000D4025" w:rsidRPr="009A56D5">
        <w:t xml:space="preserve">(SSTC) </w:t>
      </w:r>
      <w:r w:rsidR="00C3197E" w:rsidRPr="009A56D5">
        <w:t>accompanying</w:t>
      </w:r>
      <w:r w:rsidR="003A3A24" w:rsidRPr="009A56D5">
        <w:t xml:space="preserve"> this </w:t>
      </w:r>
      <w:r w:rsidR="00C3197E" w:rsidRPr="009A56D5">
        <w:t xml:space="preserve">Bid Solicitation </w:t>
      </w:r>
      <w:r w:rsidRPr="005B339D">
        <w:t xml:space="preserve">will apply to all </w:t>
      </w:r>
      <w:r w:rsidR="001D2ACC">
        <w:t>Blanket P.O.</w:t>
      </w:r>
      <w:r w:rsidR="00035AE2">
        <w:t>s</w:t>
      </w:r>
      <w:r w:rsidR="00C3197E">
        <w:t xml:space="preserve"> </w:t>
      </w:r>
      <w:r w:rsidRPr="005B339D">
        <w:t xml:space="preserve">made with the State of New Jersey.  These terms are in addition to the terms and conditions set forth in this </w:t>
      </w:r>
      <w:r w:rsidR="00C3197E">
        <w:t xml:space="preserve">Bid Solicitation </w:t>
      </w:r>
      <w:r w:rsidRPr="005B339D">
        <w:t xml:space="preserve">and should be read in conjunction with </w:t>
      </w:r>
      <w:r w:rsidR="003A26F7" w:rsidRPr="005B339D">
        <w:t>them</w:t>
      </w:r>
      <w:r w:rsidRPr="005B339D">
        <w:t xml:space="preserve"> unless the </w:t>
      </w:r>
      <w:r w:rsidR="00C3197E">
        <w:t xml:space="preserve">Bid Solicitation </w:t>
      </w:r>
      <w:r w:rsidRPr="005B339D">
        <w:t xml:space="preserve">specifically indicates otherwise.  </w:t>
      </w:r>
    </w:p>
    <w:p w14:paraId="68DCC1B0" w14:textId="77777777" w:rsidR="00CE66B8" w:rsidRDefault="00CE66B8" w:rsidP="00CE32EC"/>
    <w:p w14:paraId="77FF7951" w14:textId="77777777" w:rsidR="00E651D6" w:rsidRPr="00B94382" w:rsidRDefault="00E651D6" w:rsidP="00CE32EC">
      <w:pPr>
        <w:pStyle w:val="Heading2"/>
      </w:pPr>
      <w:bookmarkStart w:id="10" w:name="_Toc400531468"/>
      <w:bookmarkStart w:id="11" w:name="_Toc428533938"/>
      <w:bookmarkStart w:id="12" w:name="_Toc519606023"/>
      <w:r w:rsidRPr="00B94382">
        <w:t>BACKGROUND</w:t>
      </w:r>
      <w:bookmarkEnd w:id="10"/>
      <w:bookmarkEnd w:id="11"/>
      <w:bookmarkEnd w:id="12"/>
      <w:r w:rsidRPr="00B94382">
        <w:t xml:space="preserve"> </w:t>
      </w:r>
    </w:p>
    <w:p w14:paraId="1EDE0659" w14:textId="77777777" w:rsidR="00E651D6" w:rsidRDefault="00E651D6" w:rsidP="00CE32EC"/>
    <w:p w14:paraId="46A649CA" w14:textId="426937E9" w:rsidR="0094536A" w:rsidRDefault="0094536A" w:rsidP="00CE32EC">
      <w:pPr>
        <w:rPr>
          <w:rFonts w:cs="Arial"/>
          <w:szCs w:val="22"/>
        </w:rPr>
      </w:pPr>
      <w:r>
        <w:rPr>
          <w:rFonts w:cs="Arial"/>
          <w:szCs w:val="22"/>
        </w:rPr>
        <w:t xml:space="preserve">Commuter Tax$ave was established through the provisions of P.L. 2001, c. 162 </w:t>
      </w:r>
      <w:r w:rsidR="000A4251">
        <w:rPr>
          <w:rFonts w:cs="Arial"/>
          <w:szCs w:val="22"/>
        </w:rPr>
        <w:t xml:space="preserve">Section 1 </w:t>
      </w:r>
      <w:r>
        <w:rPr>
          <w:rFonts w:cs="Arial"/>
          <w:szCs w:val="22"/>
        </w:rPr>
        <w:t>(</w:t>
      </w:r>
      <w:r w:rsidRPr="00BD46AD">
        <w:rPr>
          <w:rFonts w:cs="Arial"/>
          <w:szCs w:val="22"/>
          <w:u w:val="single"/>
        </w:rPr>
        <w:t>N.J.S.A.</w:t>
      </w:r>
      <w:r>
        <w:rPr>
          <w:rFonts w:cs="Arial"/>
          <w:szCs w:val="22"/>
        </w:rPr>
        <w:t xml:space="preserve"> 52:14-15</w:t>
      </w:r>
      <w:r w:rsidR="00781A16">
        <w:rPr>
          <w:rFonts w:cs="Arial"/>
          <w:szCs w:val="22"/>
        </w:rPr>
        <w:t>.</w:t>
      </w:r>
      <w:r>
        <w:rPr>
          <w:rFonts w:cs="Arial"/>
          <w:szCs w:val="22"/>
        </w:rPr>
        <w:t>1b and 54A:6-23) to provide a qualified transportation fringe benefit, as defined in, and otherwise consistent with, the provisions and limits of Section 132 of the Federal Internal Revenue Code of 1986</w:t>
      </w:r>
      <w:r w:rsidR="00D10423">
        <w:rPr>
          <w:rFonts w:cs="Arial"/>
          <w:szCs w:val="22"/>
        </w:rPr>
        <w:t xml:space="preserve"> (26 U.S.C. Section 132)</w:t>
      </w:r>
      <w:r>
        <w:rPr>
          <w:rFonts w:cs="Arial"/>
          <w:szCs w:val="22"/>
        </w:rPr>
        <w:t xml:space="preserve">.  The program, which began in February 2003, permits eligible employees to make pre-tax salary reduction elections up to prescribed federal limits, in order to receive transit and parking benefits.  Salary reductions are made before federal, Social Security, and Medicare taxes are deducted, thereby providing tax savings to employees. </w:t>
      </w:r>
    </w:p>
    <w:p w14:paraId="7469B2D4" w14:textId="77777777" w:rsidR="0094536A" w:rsidRDefault="0094536A" w:rsidP="00CE32EC">
      <w:pPr>
        <w:rPr>
          <w:rFonts w:cs="Arial"/>
          <w:szCs w:val="22"/>
        </w:rPr>
      </w:pPr>
    </w:p>
    <w:p w14:paraId="15FE772A" w14:textId="77777777" w:rsidR="0094536A" w:rsidRDefault="0094536A" w:rsidP="00CE32EC">
      <w:pPr>
        <w:rPr>
          <w:rFonts w:cs="Arial"/>
          <w:szCs w:val="22"/>
        </w:rPr>
      </w:pPr>
      <w:r>
        <w:rPr>
          <w:rFonts w:cs="Arial"/>
          <w:szCs w:val="22"/>
        </w:rPr>
        <w:t xml:space="preserve">This is a multiple-employer program, which is available to full-time State employees </w:t>
      </w:r>
      <w:r w:rsidR="007D23D3">
        <w:rPr>
          <w:rFonts w:cs="Arial"/>
          <w:szCs w:val="22"/>
        </w:rPr>
        <w:t xml:space="preserve">who are </w:t>
      </w:r>
      <w:r>
        <w:rPr>
          <w:rFonts w:cs="Arial"/>
          <w:szCs w:val="22"/>
        </w:rPr>
        <w:t xml:space="preserve">eligible for employer-paid health insurance coverage through the New Jersey State Health Benefits Program.  The </w:t>
      </w:r>
      <w:r w:rsidR="00BD46AD">
        <w:rPr>
          <w:rFonts w:cs="Arial"/>
          <w:szCs w:val="22"/>
        </w:rPr>
        <w:t>DPB</w:t>
      </w:r>
      <w:r>
        <w:rPr>
          <w:rFonts w:cs="Arial"/>
          <w:szCs w:val="22"/>
        </w:rPr>
        <w:t xml:space="preserve"> is responsible for overseeing the administration of this program.</w:t>
      </w:r>
    </w:p>
    <w:p w14:paraId="5E2E3B61" w14:textId="77777777" w:rsidR="0094536A" w:rsidRDefault="0094536A" w:rsidP="00CE32EC">
      <w:pPr>
        <w:rPr>
          <w:rFonts w:cs="Arial"/>
          <w:szCs w:val="22"/>
        </w:rPr>
      </w:pPr>
    </w:p>
    <w:p w14:paraId="2EA8F020" w14:textId="77777777" w:rsidR="0094536A" w:rsidRDefault="0094536A" w:rsidP="00CE32EC">
      <w:pPr>
        <w:rPr>
          <w:rFonts w:cs="Arial"/>
          <w:szCs w:val="22"/>
        </w:rPr>
      </w:pPr>
      <w:r>
        <w:rPr>
          <w:rFonts w:cs="Arial"/>
          <w:szCs w:val="22"/>
        </w:rPr>
        <w:t xml:space="preserve">Employee elections are on a monthly basis.  The monthly enrollment period runs from </w:t>
      </w:r>
      <w:r w:rsidR="00EE0C88">
        <w:rPr>
          <w:rFonts w:cs="Arial"/>
          <w:szCs w:val="22"/>
        </w:rPr>
        <w:t>the 1st</w:t>
      </w:r>
      <w:r>
        <w:rPr>
          <w:rFonts w:cs="Arial"/>
          <w:szCs w:val="22"/>
        </w:rPr>
        <w:t xml:space="preserve"> of the month through </w:t>
      </w:r>
      <w:r w:rsidR="00EE0C88">
        <w:rPr>
          <w:rFonts w:cs="Arial"/>
          <w:szCs w:val="22"/>
        </w:rPr>
        <w:t xml:space="preserve">the </w:t>
      </w:r>
      <w:r w:rsidR="007D23D3">
        <w:rPr>
          <w:rFonts w:cs="Arial"/>
          <w:szCs w:val="22"/>
        </w:rPr>
        <w:t xml:space="preserve">last day </w:t>
      </w:r>
      <w:r>
        <w:rPr>
          <w:rFonts w:cs="Arial"/>
          <w:szCs w:val="22"/>
        </w:rPr>
        <w:t xml:space="preserve">of the month.  Benefits are normally deducted </w:t>
      </w:r>
      <w:r w:rsidR="007D23D3">
        <w:rPr>
          <w:rFonts w:cs="Arial"/>
          <w:szCs w:val="22"/>
        </w:rPr>
        <w:t xml:space="preserve">from </w:t>
      </w:r>
      <w:r>
        <w:rPr>
          <w:rFonts w:cs="Arial"/>
          <w:szCs w:val="22"/>
        </w:rPr>
        <w:t>the first pay</w:t>
      </w:r>
      <w:r w:rsidR="007D23D3">
        <w:rPr>
          <w:rFonts w:cs="Arial"/>
          <w:szCs w:val="22"/>
        </w:rPr>
        <w:t xml:space="preserve">check </w:t>
      </w:r>
      <w:r>
        <w:rPr>
          <w:rFonts w:cs="Arial"/>
          <w:szCs w:val="22"/>
        </w:rPr>
        <w:t>of the month following the enrollment period and the benefit fulfillment is effective the subsequent month.  For example, the enrollment period for the benefit month of October runs from August 1</w:t>
      </w:r>
      <w:r w:rsidRPr="003E77F9">
        <w:rPr>
          <w:rFonts w:cs="Arial"/>
          <w:szCs w:val="22"/>
          <w:vertAlign w:val="superscript"/>
        </w:rPr>
        <w:t>st</w:t>
      </w:r>
      <w:r>
        <w:rPr>
          <w:rFonts w:cs="Arial"/>
          <w:szCs w:val="22"/>
        </w:rPr>
        <w:t xml:space="preserve"> </w:t>
      </w:r>
      <w:r w:rsidR="00EE0C88">
        <w:rPr>
          <w:rFonts w:cs="Arial"/>
          <w:szCs w:val="22"/>
        </w:rPr>
        <w:t>through 31st</w:t>
      </w:r>
      <w:r>
        <w:rPr>
          <w:rFonts w:cs="Arial"/>
          <w:szCs w:val="22"/>
        </w:rPr>
        <w:t xml:space="preserve"> and the payroll deduction to fulfill the benefit is made in September.  Employee elections are automatically renewed each month.  Participants do not have to re-enroll each month to continue in the program.</w:t>
      </w:r>
    </w:p>
    <w:p w14:paraId="2210C714" w14:textId="77777777" w:rsidR="0094536A" w:rsidRDefault="0094536A" w:rsidP="00CE32EC">
      <w:pPr>
        <w:rPr>
          <w:rFonts w:cs="Arial"/>
          <w:szCs w:val="22"/>
        </w:rPr>
      </w:pPr>
    </w:p>
    <w:p w14:paraId="78B220BB" w14:textId="77777777" w:rsidR="0094536A" w:rsidRDefault="0094536A" w:rsidP="00CE32EC">
      <w:pPr>
        <w:rPr>
          <w:rFonts w:cs="Arial"/>
          <w:szCs w:val="22"/>
        </w:rPr>
      </w:pPr>
      <w:r>
        <w:rPr>
          <w:rFonts w:cs="Arial"/>
          <w:szCs w:val="22"/>
        </w:rPr>
        <w:t xml:space="preserve">Transit </w:t>
      </w:r>
      <w:r w:rsidR="00922E62">
        <w:rPr>
          <w:rFonts w:cs="Arial"/>
          <w:szCs w:val="22"/>
        </w:rPr>
        <w:t>B</w:t>
      </w:r>
      <w:r>
        <w:rPr>
          <w:rFonts w:cs="Arial"/>
          <w:szCs w:val="22"/>
        </w:rPr>
        <w:t xml:space="preserve">enefits are not pre-funded by the State </w:t>
      </w:r>
      <w:r w:rsidR="0010586E">
        <w:rPr>
          <w:rFonts w:cs="Arial"/>
          <w:szCs w:val="22"/>
        </w:rPr>
        <w:t>or</w:t>
      </w:r>
      <w:r>
        <w:rPr>
          <w:rFonts w:cs="Arial"/>
          <w:szCs w:val="22"/>
        </w:rPr>
        <w:t xml:space="preserve"> </w:t>
      </w:r>
      <w:r w:rsidR="0006497F">
        <w:rPr>
          <w:rFonts w:cs="Arial"/>
          <w:szCs w:val="22"/>
        </w:rPr>
        <w:t>Participating Employers</w:t>
      </w:r>
      <w:r>
        <w:rPr>
          <w:rFonts w:cs="Arial"/>
          <w:szCs w:val="22"/>
        </w:rPr>
        <w:t xml:space="preserve">.  Benefit fulfillments occur after employee payroll deduction amounts are forwarded to the </w:t>
      </w:r>
      <w:r w:rsidR="00AA2D62">
        <w:rPr>
          <w:rFonts w:cs="Arial"/>
          <w:szCs w:val="22"/>
        </w:rPr>
        <w:t>Vendor {Contractor}</w:t>
      </w:r>
      <w:r>
        <w:rPr>
          <w:rFonts w:cs="Arial"/>
          <w:szCs w:val="22"/>
        </w:rPr>
        <w:t>.</w:t>
      </w:r>
    </w:p>
    <w:p w14:paraId="649E974C" w14:textId="77777777" w:rsidR="0094536A" w:rsidRDefault="0094536A" w:rsidP="00CE32EC">
      <w:pPr>
        <w:rPr>
          <w:rFonts w:cs="Arial"/>
          <w:szCs w:val="22"/>
        </w:rPr>
      </w:pPr>
    </w:p>
    <w:p w14:paraId="331F3812" w14:textId="77777777" w:rsidR="0094536A" w:rsidRDefault="0094536A" w:rsidP="00C45B1F">
      <w:pPr>
        <w:tabs>
          <w:tab w:val="left" w:pos="600"/>
          <w:tab w:val="left" w:pos="1200"/>
          <w:tab w:val="left" w:pos="1800"/>
          <w:tab w:val="left" w:pos="2400"/>
          <w:tab w:val="left" w:pos="3600"/>
        </w:tabs>
        <w:rPr>
          <w:rFonts w:cs="Arial"/>
          <w:szCs w:val="22"/>
        </w:rPr>
      </w:pPr>
      <w:r>
        <w:rPr>
          <w:rFonts w:cs="Arial"/>
          <w:szCs w:val="22"/>
        </w:rPr>
        <w:t xml:space="preserve">Under the current program, </w:t>
      </w:r>
      <w:r w:rsidR="005B62BE">
        <w:rPr>
          <w:rFonts w:cs="Arial"/>
          <w:szCs w:val="22"/>
        </w:rPr>
        <w:t xml:space="preserve">Participants </w:t>
      </w:r>
      <w:r>
        <w:rPr>
          <w:rFonts w:cs="Arial"/>
          <w:szCs w:val="22"/>
        </w:rPr>
        <w:t>can acqui</w:t>
      </w:r>
      <w:r w:rsidR="0010586E">
        <w:rPr>
          <w:rFonts w:cs="Arial"/>
          <w:szCs w:val="22"/>
        </w:rPr>
        <w:t>re a QuickPay Card, which is a S</w:t>
      </w:r>
      <w:r>
        <w:rPr>
          <w:rFonts w:cs="Arial"/>
          <w:szCs w:val="22"/>
        </w:rPr>
        <w:t>tored-</w:t>
      </w:r>
      <w:r w:rsidR="0010586E">
        <w:rPr>
          <w:rFonts w:cs="Arial"/>
          <w:szCs w:val="22"/>
        </w:rPr>
        <w:t>Value C</w:t>
      </w:r>
      <w:r w:rsidR="00EE0C88">
        <w:rPr>
          <w:rFonts w:cs="Arial"/>
          <w:szCs w:val="22"/>
        </w:rPr>
        <w:t>ard</w:t>
      </w:r>
      <w:r>
        <w:rPr>
          <w:rFonts w:cs="Arial"/>
          <w:szCs w:val="22"/>
        </w:rPr>
        <w:t xml:space="preserve"> that can be used by </w:t>
      </w:r>
      <w:r w:rsidR="005B62BE">
        <w:rPr>
          <w:rFonts w:cs="Arial"/>
          <w:szCs w:val="22"/>
        </w:rPr>
        <w:t>Participants</w:t>
      </w:r>
      <w:r>
        <w:rPr>
          <w:rFonts w:cs="Arial"/>
          <w:szCs w:val="22"/>
        </w:rPr>
        <w:t xml:space="preserve"> to purchase transit passes and tickets.  The QuickPay Card can also be used at certain parking facilities to pay for qualif</w:t>
      </w:r>
      <w:r w:rsidR="005B62BE">
        <w:rPr>
          <w:rFonts w:cs="Arial"/>
          <w:szCs w:val="22"/>
        </w:rPr>
        <w:t xml:space="preserve">ied parking expenses. </w:t>
      </w:r>
      <w:r w:rsidR="0010586E">
        <w:rPr>
          <w:rFonts w:cs="Arial"/>
          <w:szCs w:val="22"/>
        </w:rPr>
        <w:t>Monthly</w:t>
      </w:r>
      <w:r w:rsidR="005B62BE">
        <w:rPr>
          <w:rFonts w:cs="Arial"/>
          <w:szCs w:val="22"/>
        </w:rPr>
        <w:t xml:space="preserve"> Transit V</w:t>
      </w:r>
      <w:r>
        <w:rPr>
          <w:rFonts w:cs="Arial"/>
          <w:szCs w:val="22"/>
        </w:rPr>
        <w:t xml:space="preserve">ouchers </w:t>
      </w:r>
      <w:r w:rsidR="0010586E">
        <w:rPr>
          <w:rFonts w:cs="Arial"/>
          <w:szCs w:val="22"/>
        </w:rPr>
        <w:t xml:space="preserve">for the purchase of transit services </w:t>
      </w:r>
      <w:r>
        <w:rPr>
          <w:rFonts w:cs="Arial"/>
          <w:szCs w:val="22"/>
        </w:rPr>
        <w:t>are also available to employees unde</w:t>
      </w:r>
      <w:r w:rsidR="005B62BE">
        <w:rPr>
          <w:rFonts w:cs="Arial"/>
          <w:szCs w:val="22"/>
        </w:rPr>
        <w:t>r the existing program.  A Cash-</w:t>
      </w:r>
      <w:r>
        <w:rPr>
          <w:rFonts w:cs="Arial"/>
          <w:szCs w:val="22"/>
        </w:rPr>
        <w:t>Back program</w:t>
      </w:r>
      <w:r w:rsidR="0010586E">
        <w:rPr>
          <w:rFonts w:cs="Arial"/>
          <w:szCs w:val="22"/>
        </w:rPr>
        <w:t xml:space="preserve"> for the reimbursement of an out-of-pocket expense</w:t>
      </w:r>
      <w:r>
        <w:rPr>
          <w:rFonts w:cs="Arial"/>
          <w:szCs w:val="22"/>
        </w:rPr>
        <w:t xml:space="preserve"> is also available for parking benefits.</w:t>
      </w:r>
    </w:p>
    <w:p w14:paraId="4FB6CEDF" w14:textId="77777777" w:rsidR="00922E62" w:rsidRDefault="00922E62" w:rsidP="00CE32EC">
      <w:pPr>
        <w:rPr>
          <w:rFonts w:cs="Arial"/>
          <w:szCs w:val="22"/>
        </w:rPr>
      </w:pPr>
    </w:p>
    <w:p w14:paraId="332B3407" w14:textId="77777777" w:rsidR="0094536A" w:rsidRDefault="00922E62" w:rsidP="00CE32EC">
      <w:pPr>
        <w:rPr>
          <w:rFonts w:cs="Arial"/>
          <w:szCs w:val="22"/>
        </w:rPr>
      </w:pPr>
      <w:r>
        <w:rPr>
          <w:rFonts w:cs="Arial"/>
          <w:szCs w:val="22"/>
        </w:rPr>
        <w:t>I</w:t>
      </w:r>
      <w:r w:rsidR="0094536A">
        <w:rPr>
          <w:rFonts w:cs="Arial"/>
          <w:szCs w:val="22"/>
        </w:rPr>
        <w:t xml:space="preserve">nternet </w:t>
      </w:r>
      <w:r w:rsidR="0010586E">
        <w:rPr>
          <w:rFonts w:cs="Arial"/>
          <w:szCs w:val="22"/>
        </w:rPr>
        <w:t>services available to P</w:t>
      </w:r>
      <w:r w:rsidR="0094536A">
        <w:rPr>
          <w:rFonts w:cs="Arial"/>
          <w:szCs w:val="22"/>
        </w:rPr>
        <w:t>articipants include on-line access to account information and the ability to make benefit elect</w:t>
      </w:r>
      <w:r w:rsidR="008770C0">
        <w:rPr>
          <w:rFonts w:cs="Arial"/>
          <w:szCs w:val="22"/>
        </w:rPr>
        <w:t>ions and benefit changes</w:t>
      </w:r>
      <w:r w:rsidR="0094536A">
        <w:rPr>
          <w:rFonts w:cs="Arial"/>
          <w:szCs w:val="22"/>
        </w:rPr>
        <w:t>.</w:t>
      </w:r>
    </w:p>
    <w:p w14:paraId="1B77C36B" w14:textId="77777777" w:rsidR="0094536A" w:rsidRDefault="0094536A" w:rsidP="00CE32EC">
      <w:pPr>
        <w:rPr>
          <w:rFonts w:cs="Arial"/>
          <w:szCs w:val="22"/>
        </w:rPr>
      </w:pPr>
    </w:p>
    <w:p w14:paraId="5C908F4D" w14:textId="77777777" w:rsidR="0094536A" w:rsidRDefault="0094536A" w:rsidP="00CE32EC">
      <w:pPr>
        <w:rPr>
          <w:rFonts w:cs="Arial"/>
          <w:szCs w:val="22"/>
        </w:rPr>
      </w:pPr>
      <w:r>
        <w:rPr>
          <w:rFonts w:cs="Arial"/>
          <w:szCs w:val="22"/>
        </w:rPr>
        <w:t xml:space="preserve">As </w:t>
      </w:r>
      <w:r w:rsidR="00EE0C88">
        <w:rPr>
          <w:rFonts w:cs="Arial"/>
          <w:szCs w:val="22"/>
        </w:rPr>
        <w:t>of December</w:t>
      </w:r>
      <w:r>
        <w:rPr>
          <w:rFonts w:cs="Arial"/>
          <w:szCs w:val="22"/>
        </w:rPr>
        <w:t xml:space="preserve"> 2017</w:t>
      </w:r>
      <w:r w:rsidRPr="00C45B1F">
        <w:rPr>
          <w:rFonts w:cs="Arial"/>
          <w:szCs w:val="22"/>
        </w:rPr>
        <w:t>, there are 1</w:t>
      </w:r>
      <w:r>
        <w:rPr>
          <w:rFonts w:cs="Arial"/>
          <w:szCs w:val="22"/>
        </w:rPr>
        <w:t>,784</w:t>
      </w:r>
      <w:r w:rsidR="008D1C78">
        <w:rPr>
          <w:rFonts w:cs="Arial"/>
          <w:szCs w:val="22"/>
        </w:rPr>
        <w:t xml:space="preserve"> </w:t>
      </w:r>
      <w:r w:rsidRPr="00C45B1F">
        <w:rPr>
          <w:rFonts w:cs="Arial"/>
          <w:szCs w:val="22"/>
        </w:rPr>
        <w:t>employees currently participating in the program</w:t>
      </w:r>
      <w:r w:rsidR="00FA626B">
        <w:rPr>
          <w:rFonts w:cs="Arial"/>
          <w:szCs w:val="22"/>
        </w:rPr>
        <w:t xml:space="preserve"> and a</w:t>
      </w:r>
      <w:r>
        <w:rPr>
          <w:rFonts w:cs="Arial"/>
          <w:szCs w:val="22"/>
        </w:rPr>
        <w:t>pproximately 100</w:t>
      </w:r>
      <w:r w:rsidRPr="00C45B1F">
        <w:rPr>
          <w:rFonts w:cs="Arial"/>
          <w:szCs w:val="22"/>
        </w:rPr>
        <w:t>,000</w:t>
      </w:r>
      <w:r>
        <w:rPr>
          <w:rFonts w:cs="Arial"/>
          <w:szCs w:val="22"/>
        </w:rPr>
        <w:t xml:space="preserve"> employees eligible to participate in </w:t>
      </w:r>
      <w:r w:rsidR="00F86A33">
        <w:rPr>
          <w:rFonts w:cs="Arial"/>
          <w:szCs w:val="22"/>
        </w:rPr>
        <w:t xml:space="preserve">the </w:t>
      </w:r>
      <w:r>
        <w:rPr>
          <w:rFonts w:cs="Arial"/>
          <w:szCs w:val="22"/>
        </w:rPr>
        <w:t>program.</w:t>
      </w:r>
    </w:p>
    <w:p w14:paraId="30D655FD" w14:textId="77777777" w:rsidR="0094536A" w:rsidRDefault="0094536A" w:rsidP="00CE32EC">
      <w:pPr>
        <w:rPr>
          <w:rFonts w:cs="Arial"/>
          <w:szCs w:val="22"/>
        </w:rPr>
      </w:pPr>
    </w:p>
    <w:p w14:paraId="29AD9CA9" w14:textId="77777777" w:rsidR="00B97307" w:rsidRDefault="00B97307" w:rsidP="00CE32EC">
      <w:r>
        <w:t xml:space="preserve">This is a </w:t>
      </w:r>
      <w:r w:rsidR="00E4182E">
        <w:t>reprocur</w:t>
      </w:r>
      <w:r w:rsidR="008D1C78">
        <w:t>e</w:t>
      </w:r>
      <w:r w:rsidR="00E4182E">
        <w:t>ment</w:t>
      </w:r>
      <w:r>
        <w:t xml:space="preserve"> of the </w:t>
      </w:r>
      <w:r w:rsidRPr="0094536A">
        <w:t>services</w:t>
      </w:r>
      <w:r>
        <w:t xml:space="preserve"> under </w:t>
      </w:r>
      <w:r w:rsidR="0094536A">
        <w:rPr>
          <w:b/>
        </w:rPr>
        <w:t>Administrative Service for Commuter Transportation Benefits</w:t>
      </w:r>
      <w:r>
        <w:t xml:space="preserve">, presently due to expire on </w:t>
      </w:r>
      <w:r w:rsidR="0094536A">
        <w:rPr>
          <w:b/>
        </w:rPr>
        <w:t>September 30, 2018</w:t>
      </w:r>
      <w:r>
        <w:rPr>
          <w:b/>
          <w:bCs/>
        </w:rPr>
        <w:t>.</w:t>
      </w:r>
      <w:r>
        <w:t xml:space="preserve">  Vendors {Bidders} interested in the current Blanket P.O. specifications and pricing information may review the current Blanket P.O. </w:t>
      </w:r>
      <w:r w:rsidR="0094536A">
        <w:t>T# 2143</w:t>
      </w:r>
      <w:r>
        <w:t xml:space="preserve"> at </w:t>
      </w:r>
      <w:hyperlink r:id="rId22" w:history="1">
        <w:r>
          <w:rPr>
            <w:rStyle w:val="Hyperlink"/>
          </w:rPr>
          <w:t>www.njstart.gov</w:t>
        </w:r>
      </w:hyperlink>
      <w:r>
        <w:t xml:space="preserve"> by following these steps: </w:t>
      </w:r>
    </w:p>
    <w:p w14:paraId="045FB965" w14:textId="77777777" w:rsidR="009824DC" w:rsidRDefault="009824DC" w:rsidP="00CE32EC">
      <w:pPr>
        <w:rPr>
          <w:rFonts w:ascii="Calibri" w:hAnsi="Calibri"/>
          <w:szCs w:val="22"/>
        </w:rPr>
      </w:pPr>
    </w:p>
    <w:p w14:paraId="6757FB6E" w14:textId="77777777" w:rsidR="00B97307" w:rsidRDefault="00B97307" w:rsidP="00CE32EC">
      <w:pPr>
        <w:overflowPunct w:val="0"/>
        <w:autoSpaceDE w:val="0"/>
        <w:autoSpaceDN w:val="0"/>
        <w:ind w:left="720"/>
      </w:pPr>
      <w:r>
        <w:t xml:space="preserve">Go to: </w:t>
      </w:r>
      <w:hyperlink r:id="rId23" w:history="1">
        <w:r>
          <w:rPr>
            <w:rStyle w:val="Hyperlink"/>
          </w:rPr>
          <w:t>www.njstart.gov</w:t>
        </w:r>
      </w:hyperlink>
      <w:r>
        <w:t xml:space="preserve"> </w:t>
      </w:r>
    </w:p>
    <w:p w14:paraId="35559D74" w14:textId="77777777" w:rsidR="00B97307" w:rsidRDefault="00B97307" w:rsidP="00CE32EC">
      <w:pPr>
        <w:overflowPunct w:val="0"/>
        <w:autoSpaceDE w:val="0"/>
        <w:autoSpaceDN w:val="0"/>
        <w:ind w:left="720"/>
      </w:pPr>
      <w:r>
        <w:t>Select “Contract &amp; Bid Search”</w:t>
      </w:r>
    </w:p>
    <w:p w14:paraId="30863399" w14:textId="77777777" w:rsidR="00B97307" w:rsidRDefault="00B97307" w:rsidP="00CE32EC">
      <w:pPr>
        <w:overflowPunct w:val="0"/>
        <w:autoSpaceDE w:val="0"/>
        <w:autoSpaceDN w:val="0"/>
        <w:ind w:left="720"/>
      </w:pPr>
      <w:r>
        <w:t>Select “Contracts/Blankets”</w:t>
      </w:r>
    </w:p>
    <w:p w14:paraId="277640DC" w14:textId="77777777" w:rsidR="00B97307" w:rsidRDefault="00B97307" w:rsidP="00CE32EC">
      <w:pPr>
        <w:overflowPunct w:val="0"/>
        <w:autoSpaceDE w:val="0"/>
        <w:autoSpaceDN w:val="0"/>
        <w:ind w:left="720"/>
      </w:pPr>
      <w:r>
        <w:t xml:space="preserve">Under “Contract/Blanket Description” type in </w:t>
      </w:r>
      <w:r w:rsidR="0094536A">
        <w:t>T# 2143,</w:t>
      </w:r>
      <w:r>
        <w:t xml:space="preserve"> Click “Find It”</w:t>
      </w:r>
    </w:p>
    <w:p w14:paraId="7EA30E50" w14:textId="77777777" w:rsidR="00B97307" w:rsidRDefault="00B97307" w:rsidP="00CE32EC">
      <w:pPr>
        <w:overflowPunct w:val="0"/>
        <w:autoSpaceDE w:val="0"/>
        <w:autoSpaceDN w:val="0"/>
        <w:ind w:left="720"/>
      </w:pPr>
      <w:r>
        <w:t>The current Blanket P.O’s will appear under “Results”.</w:t>
      </w:r>
    </w:p>
    <w:p w14:paraId="5068FD76" w14:textId="77777777" w:rsidR="00B97307" w:rsidRDefault="00B97307" w:rsidP="00CE32EC"/>
    <w:p w14:paraId="66D06F02" w14:textId="77777777" w:rsidR="00B97307" w:rsidRDefault="00B97307" w:rsidP="00CE32EC">
      <w:r>
        <w:t>Vendors {Bidders} are cautioned that this new Bid Solicitation addresses current requirements</w:t>
      </w:r>
      <w:r w:rsidR="00F86A33">
        <w:t>, and therefore, prior submissions will be considered non-responsive</w:t>
      </w:r>
      <w:r>
        <w:t>.</w:t>
      </w:r>
    </w:p>
    <w:p w14:paraId="653F8314" w14:textId="77777777" w:rsidR="00B618EE" w:rsidRPr="00851065" w:rsidRDefault="00B618EE" w:rsidP="00CE32EC">
      <w:pPr>
        <w:rPr>
          <w:color w:val="000000"/>
        </w:rPr>
      </w:pPr>
    </w:p>
    <w:p w14:paraId="509490EC" w14:textId="77777777" w:rsidR="003A3A24" w:rsidRPr="00851065" w:rsidRDefault="00B0703C" w:rsidP="00CE32EC">
      <w:pPr>
        <w:pStyle w:val="Heading2"/>
        <w:keepNext/>
      </w:pPr>
      <w:bookmarkStart w:id="13" w:name="_Toc428533939"/>
      <w:bookmarkStart w:id="14" w:name="_Toc519606024"/>
      <w:r w:rsidRPr="00851065">
        <w:rPr>
          <w:caps w:val="0"/>
        </w:rPr>
        <w:t>KEY EVENTS</w:t>
      </w:r>
      <w:bookmarkEnd w:id="13"/>
      <w:bookmarkEnd w:id="14"/>
    </w:p>
    <w:p w14:paraId="6E8894D5" w14:textId="77777777" w:rsidR="00EB648B" w:rsidRPr="00851065" w:rsidRDefault="00EB648B" w:rsidP="00CE32EC">
      <w:pPr>
        <w:keepNext/>
      </w:pPr>
    </w:p>
    <w:p w14:paraId="08C2AD30" w14:textId="77777777" w:rsidR="003A3A24" w:rsidRPr="00851065" w:rsidRDefault="003A3A24" w:rsidP="00CE32EC">
      <w:pPr>
        <w:pStyle w:val="Heading3"/>
        <w:keepNext/>
      </w:pPr>
      <w:bookmarkStart w:id="15" w:name="_1.3.1_ELECTRONIC_QUESTION_AND_ANSWE"/>
      <w:bookmarkStart w:id="16" w:name="_Toc428533940"/>
      <w:bookmarkStart w:id="17" w:name="_Toc519606025"/>
      <w:bookmarkEnd w:id="15"/>
      <w:r w:rsidRPr="00851065">
        <w:t>ELECTRONIC QUESTION AND ANSWER PERIOD</w:t>
      </w:r>
      <w:bookmarkEnd w:id="16"/>
      <w:bookmarkEnd w:id="17"/>
    </w:p>
    <w:p w14:paraId="2F7ABD04" w14:textId="77777777" w:rsidR="003A3A24" w:rsidRPr="00851065" w:rsidRDefault="003A3A24" w:rsidP="00CE32EC">
      <w:pPr>
        <w:keepNext/>
        <w:rPr>
          <w:rFonts w:eastAsia="MS Mincho"/>
        </w:rPr>
      </w:pPr>
    </w:p>
    <w:p w14:paraId="12B20D3C" w14:textId="77777777" w:rsidR="003A3A24" w:rsidRPr="00851065" w:rsidRDefault="003A3A24" w:rsidP="00CE32EC">
      <w:pPr>
        <w:keepNext/>
        <w:rPr>
          <w:rFonts w:eastAsia="MS Mincho"/>
        </w:rPr>
      </w:pPr>
      <w:r w:rsidRPr="00851065">
        <w:rPr>
          <w:rFonts w:eastAsia="MS Mincho"/>
        </w:rPr>
        <w:t xml:space="preserve">The Division will electronically accept questions and inquiries from all potential </w:t>
      </w:r>
      <w:r w:rsidR="00A3247E">
        <w:rPr>
          <w:rFonts w:eastAsia="MS Mincho"/>
        </w:rPr>
        <w:t>V</w:t>
      </w:r>
      <w:r w:rsidR="00526170" w:rsidRPr="00EB648B">
        <w:rPr>
          <w:rFonts w:eastAsia="MS Mincho"/>
        </w:rPr>
        <w:t xml:space="preserve">endors </w:t>
      </w:r>
      <w:r w:rsidR="00DE7682">
        <w:rPr>
          <w:rFonts w:eastAsia="MS Mincho"/>
        </w:rPr>
        <w:t>{</w:t>
      </w:r>
      <w:r w:rsidR="00A3247E">
        <w:rPr>
          <w:rFonts w:eastAsia="MS Mincho"/>
        </w:rPr>
        <w:t>B</w:t>
      </w:r>
      <w:r w:rsidR="00526170" w:rsidRPr="00EB648B">
        <w:rPr>
          <w:rFonts w:eastAsia="MS Mincho"/>
        </w:rPr>
        <w:t>idders</w:t>
      </w:r>
      <w:r w:rsidR="00DE7682" w:rsidRPr="00851065">
        <w:rPr>
          <w:rFonts w:eastAsia="MS Mincho"/>
        </w:rPr>
        <w:t>}</w:t>
      </w:r>
      <w:r w:rsidR="008E24C3" w:rsidRPr="00851065">
        <w:rPr>
          <w:rFonts w:eastAsia="MS Mincho"/>
        </w:rPr>
        <w:t xml:space="preserve"> </w:t>
      </w:r>
      <w:r w:rsidRPr="00851065">
        <w:rPr>
          <w:rFonts w:eastAsia="MS Mincho"/>
        </w:rPr>
        <w:t xml:space="preserve">via the </w:t>
      </w:r>
      <w:r w:rsidR="00664541" w:rsidRPr="00851065">
        <w:rPr>
          <w:rFonts w:eastAsia="MS Mincho"/>
        </w:rPr>
        <w:t>“</w:t>
      </w:r>
      <w:r w:rsidRPr="00851065">
        <w:rPr>
          <w:rFonts w:eastAsia="MS Mincho"/>
        </w:rPr>
        <w:t>Q&amp;A</w:t>
      </w:r>
      <w:r w:rsidR="00664541" w:rsidRPr="00851065">
        <w:rPr>
          <w:rFonts w:eastAsia="MS Mincho"/>
        </w:rPr>
        <w:t>”</w:t>
      </w:r>
      <w:r w:rsidRPr="00851065">
        <w:rPr>
          <w:rFonts w:eastAsia="MS Mincho"/>
        </w:rPr>
        <w:t xml:space="preserve"> </w:t>
      </w:r>
      <w:r w:rsidR="00CA116A" w:rsidRPr="00851065">
        <w:rPr>
          <w:rFonts w:eastAsia="MS Mincho"/>
        </w:rPr>
        <w:t>T</w:t>
      </w:r>
      <w:r w:rsidRPr="00851065">
        <w:rPr>
          <w:rFonts w:eastAsia="MS Mincho"/>
        </w:rPr>
        <w:t xml:space="preserve">ab of the Bid </w:t>
      </w:r>
      <w:r w:rsidR="00650B2B">
        <w:rPr>
          <w:rFonts w:eastAsia="MS Mincho"/>
        </w:rPr>
        <w:t xml:space="preserve">Solicitation </w:t>
      </w:r>
      <w:r w:rsidRPr="00851065">
        <w:rPr>
          <w:rFonts w:eastAsia="MS Mincho"/>
        </w:rPr>
        <w:t xml:space="preserve">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w:t>
      </w:r>
    </w:p>
    <w:p w14:paraId="53B274E9" w14:textId="77777777" w:rsidR="003A3A24" w:rsidRPr="00851065" w:rsidRDefault="003A3A24" w:rsidP="00CE32EC">
      <w:pPr>
        <w:rPr>
          <w:rFonts w:eastAsia="MS Mincho"/>
        </w:rPr>
      </w:pPr>
    </w:p>
    <w:p w14:paraId="003BFEBE" w14:textId="77777777" w:rsidR="003A3A24" w:rsidRPr="00851065" w:rsidRDefault="003A3A24" w:rsidP="00F568D7">
      <w:pPr>
        <w:numPr>
          <w:ilvl w:val="0"/>
          <w:numId w:val="11"/>
        </w:numPr>
        <w:ind w:right="108"/>
        <w:rPr>
          <w:rFonts w:eastAsia="MS Mincho"/>
        </w:rPr>
      </w:pPr>
      <w:r w:rsidRPr="00851065">
        <w:rPr>
          <w:rFonts w:eastAsia="MS Mincho"/>
        </w:rPr>
        <w:t xml:space="preserve">Questions should be directly tied to the </w:t>
      </w:r>
      <w:r w:rsidR="00CA116A" w:rsidRPr="00851065">
        <w:rPr>
          <w:rFonts w:eastAsia="MS Mincho"/>
        </w:rPr>
        <w:t xml:space="preserve">Bid Solicitation </w:t>
      </w:r>
      <w:r w:rsidRPr="00851065">
        <w:rPr>
          <w:rFonts w:eastAsia="MS Mincho"/>
        </w:rPr>
        <w:t xml:space="preserve">and asked in consecutive order, from beginning to end, following the organization of the </w:t>
      </w:r>
      <w:r w:rsidR="00CA116A" w:rsidRPr="00851065">
        <w:rPr>
          <w:rFonts w:eastAsia="MS Mincho"/>
        </w:rPr>
        <w:t>Bid Solicitation</w:t>
      </w:r>
      <w:r w:rsidR="00DF5D76">
        <w:rPr>
          <w:rFonts w:eastAsia="MS Mincho"/>
        </w:rPr>
        <w:t>; and</w:t>
      </w:r>
      <w:r w:rsidRPr="00851065">
        <w:rPr>
          <w:rFonts w:eastAsia="MS Mincho"/>
        </w:rPr>
        <w:t xml:space="preserve">  </w:t>
      </w:r>
    </w:p>
    <w:p w14:paraId="18A86850" w14:textId="77777777" w:rsidR="003A3A24" w:rsidRPr="00851065" w:rsidRDefault="003A3A24" w:rsidP="00CE32EC">
      <w:pPr>
        <w:ind w:left="720" w:right="108"/>
        <w:rPr>
          <w:rFonts w:eastAsia="MS Mincho"/>
        </w:rPr>
      </w:pPr>
    </w:p>
    <w:p w14:paraId="0FB67BC4" w14:textId="77777777" w:rsidR="003A3A24" w:rsidRPr="00851065" w:rsidRDefault="003A3A24" w:rsidP="00F568D7">
      <w:pPr>
        <w:numPr>
          <w:ilvl w:val="0"/>
          <w:numId w:val="11"/>
        </w:numPr>
        <w:ind w:right="108"/>
        <w:rPr>
          <w:rFonts w:eastAsia="MS Mincho"/>
        </w:rPr>
      </w:pPr>
      <w:r w:rsidRPr="00851065">
        <w:rPr>
          <w:rFonts w:eastAsia="MS Mincho"/>
        </w:rPr>
        <w:t xml:space="preserve">Each question should begin by referencing the </w:t>
      </w:r>
      <w:r w:rsidR="00CA116A" w:rsidRPr="00851065">
        <w:rPr>
          <w:rFonts w:eastAsia="MS Mincho"/>
        </w:rPr>
        <w:t xml:space="preserve">Bid Solicitation </w:t>
      </w:r>
      <w:r w:rsidRPr="00851065">
        <w:rPr>
          <w:rFonts w:eastAsia="MS Mincho"/>
        </w:rPr>
        <w:t>page number and section number to which it relates.</w:t>
      </w:r>
    </w:p>
    <w:p w14:paraId="66B6C09C" w14:textId="77777777" w:rsidR="003A3A24" w:rsidRDefault="003A3A24" w:rsidP="00CE32EC"/>
    <w:p w14:paraId="0C080BBB" w14:textId="77777777" w:rsidR="008A2EB0" w:rsidRPr="00851065" w:rsidRDefault="008A2EB0" w:rsidP="00CE32EC">
      <w:pPr>
        <w:rPr>
          <w:rFonts w:eastAsia="MS Mincho"/>
          <w:u w:val="single"/>
        </w:rPr>
      </w:pPr>
      <w:r w:rsidRPr="00851065">
        <w:rPr>
          <w:rFonts w:eastAsia="MS Mincho"/>
        </w:rPr>
        <w:t xml:space="preserve">Vendors </w:t>
      </w:r>
      <w:r w:rsidR="00DE7682" w:rsidRPr="00851065">
        <w:rPr>
          <w:rFonts w:eastAsia="MS Mincho"/>
        </w:rPr>
        <w:t>{</w:t>
      </w:r>
      <w:r w:rsidRPr="00851065">
        <w:rPr>
          <w:rFonts w:eastAsia="MS Mincho"/>
        </w:rPr>
        <w:t>Bidders</w:t>
      </w:r>
      <w:r w:rsidR="00DE7682" w:rsidRPr="00851065">
        <w:rPr>
          <w:rFonts w:eastAsia="MS Mincho"/>
        </w:rPr>
        <w:t>}</w:t>
      </w:r>
      <w:r w:rsidRPr="00851065">
        <w:rPr>
          <w:rFonts w:eastAsia="MS Mincho"/>
        </w:rPr>
        <w:t xml:space="preserve"> may refer to the QRG “Submit a </w:t>
      </w:r>
      <w:r w:rsidR="00CE00E7">
        <w:rPr>
          <w:rFonts w:eastAsia="MS Mincho"/>
        </w:rPr>
        <w:t>Quote</w:t>
      </w:r>
      <w:r w:rsidRPr="00851065">
        <w:rPr>
          <w:rFonts w:eastAsia="MS Mincho"/>
        </w:rPr>
        <w:t xml:space="preserve">” for additional instruction. QRGs are located on the </w:t>
      </w:r>
      <w:hyperlink r:id="rId24" w:history="1">
        <w:r w:rsidRPr="00851065">
          <w:rPr>
            <w:rStyle w:val="Hyperlink"/>
            <w:rFonts w:eastAsiaTheme="minorHAnsi"/>
          </w:rPr>
          <w:t>NJSTART Vendor Support Page</w:t>
        </w:r>
      </w:hyperlink>
      <w:r w:rsidRPr="00851065">
        <w:rPr>
          <w:rStyle w:val="Hyperlink"/>
          <w:rFonts w:eastAsiaTheme="minorHAnsi"/>
        </w:rPr>
        <w:t xml:space="preserve">.  </w:t>
      </w:r>
    </w:p>
    <w:p w14:paraId="2BB6AF92" w14:textId="77777777" w:rsidR="008A2EB0" w:rsidRPr="00EB648B" w:rsidRDefault="008A2EB0" w:rsidP="00CE32EC"/>
    <w:p w14:paraId="1A7A3514" w14:textId="77777777" w:rsidR="003A3A24" w:rsidRPr="00851065" w:rsidRDefault="003A3A24" w:rsidP="00CE32EC">
      <w:pPr>
        <w:rPr>
          <w:rFonts w:eastAsia="MS Mincho"/>
        </w:rPr>
      </w:pPr>
      <w:r w:rsidRPr="00851065">
        <w:rPr>
          <w:rFonts w:eastAsia="MS Mincho"/>
        </w:rPr>
        <w:t xml:space="preserve">A </w:t>
      </w:r>
      <w:r w:rsidR="00A3247E">
        <w:rPr>
          <w:rFonts w:eastAsia="MS Mincho"/>
          <w:szCs w:val="22"/>
        </w:rPr>
        <w:t>V</w:t>
      </w:r>
      <w:r w:rsidR="00526170" w:rsidRPr="00EB648B">
        <w:rPr>
          <w:rFonts w:eastAsia="MS Mincho"/>
          <w:szCs w:val="22"/>
        </w:rPr>
        <w:t xml:space="preserve">endor </w:t>
      </w:r>
      <w:r w:rsidR="00DE7682">
        <w:rPr>
          <w:rFonts w:eastAsia="MS Mincho"/>
          <w:szCs w:val="22"/>
        </w:rPr>
        <w:t>{</w:t>
      </w:r>
      <w:r w:rsidR="00A3247E">
        <w:rPr>
          <w:rFonts w:eastAsia="MS Mincho"/>
          <w:szCs w:val="22"/>
        </w:rPr>
        <w:t>B</w:t>
      </w:r>
      <w:r w:rsidR="00526170" w:rsidRPr="00EB648B">
        <w:rPr>
          <w:rFonts w:eastAsia="MS Mincho"/>
          <w:szCs w:val="22"/>
        </w:rPr>
        <w:t>idder</w:t>
      </w:r>
      <w:r w:rsidR="00DE7682" w:rsidRPr="00851065">
        <w:rPr>
          <w:rFonts w:eastAsia="MS Mincho"/>
        </w:rPr>
        <w:t>}</w:t>
      </w:r>
      <w:r w:rsidRPr="00851065">
        <w:rPr>
          <w:rFonts w:eastAsia="MS Mincho"/>
        </w:rPr>
        <w:t xml:space="preserve"> </w:t>
      </w:r>
      <w:r w:rsidR="00B32790">
        <w:rPr>
          <w:rFonts w:eastAsia="MS Mincho"/>
        </w:rPr>
        <w:t xml:space="preserve">shall </w:t>
      </w:r>
      <w:r w:rsidRPr="00851065">
        <w:rPr>
          <w:rFonts w:eastAsia="MS Mincho"/>
        </w:rPr>
        <w:t xml:space="preserve">not contact the Using Agency </w:t>
      </w:r>
      <w:r w:rsidR="00F947BD">
        <w:rPr>
          <w:rFonts w:eastAsia="MS Mincho"/>
        </w:rPr>
        <w:t>and/</w:t>
      </w:r>
      <w:r w:rsidR="00967E30" w:rsidRPr="00FA5EB5">
        <w:rPr>
          <w:rFonts w:cs="Arial"/>
        </w:rPr>
        <w:t xml:space="preserve">or the Procurement Specialist </w:t>
      </w:r>
      <w:r w:rsidRPr="00851065">
        <w:rPr>
          <w:rFonts w:eastAsia="MS Mincho"/>
        </w:rPr>
        <w:t xml:space="preserve">directly, in person, by telephone or by e-mail, concerning this </w:t>
      </w:r>
      <w:r w:rsidR="00CA116A" w:rsidRPr="00851065">
        <w:rPr>
          <w:rFonts w:eastAsia="MS Mincho"/>
        </w:rPr>
        <w:t>Bid Solicitation</w:t>
      </w:r>
      <w:r w:rsidR="00B32790">
        <w:rPr>
          <w:rFonts w:eastAsia="MS Mincho"/>
        </w:rPr>
        <w:t>, prior to the final award of the Blanket P.O.</w:t>
      </w:r>
    </w:p>
    <w:p w14:paraId="5D530D37" w14:textId="77777777" w:rsidR="003A3A24" w:rsidRPr="00851065" w:rsidRDefault="003A3A24" w:rsidP="00CE32EC">
      <w:pPr>
        <w:rPr>
          <w:rFonts w:eastAsia="MS Mincho"/>
        </w:rPr>
      </w:pPr>
    </w:p>
    <w:p w14:paraId="562EE5B9" w14:textId="2E73A40E" w:rsidR="003A3A24" w:rsidRPr="00851065" w:rsidRDefault="003A3A24" w:rsidP="00CE32EC">
      <w:pPr>
        <w:rPr>
          <w:rFonts w:eastAsia="MS Mincho"/>
        </w:rPr>
      </w:pPr>
      <w:r w:rsidRPr="00851065">
        <w:rPr>
          <w:rFonts w:eastAsia="MS Mincho"/>
        </w:rPr>
        <w:t xml:space="preserve">The cut-off date for electronic questions and inquiries relating to this </w:t>
      </w:r>
      <w:r w:rsidR="00CA116A" w:rsidRPr="00851065">
        <w:rPr>
          <w:rFonts w:eastAsia="MS Mincho"/>
        </w:rPr>
        <w:t xml:space="preserve">Bid Solicitation </w:t>
      </w:r>
      <w:r w:rsidRPr="00851065">
        <w:rPr>
          <w:rFonts w:eastAsia="MS Mincho"/>
        </w:rPr>
        <w:t xml:space="preserve">is indicated on the </w:t>
      </w:r>
      <w:r w:rsidR="00CA116A" w:rsidRPr="00851065">
        <w:rPr>
          <w:rFonts w:eastAsia="MS Mincho"/>
        </w:rPr>
        <w:t xml:space="preserve">Bid Solicitation </w:t>
      </w:r>
      <w:r w:rsidRPr="00851065">
        <w:rPr>
          <w:rFonts w:eastAsia="MS Mincho"/>
        </w:rPr>
        <w:t>cover</w:t>
      </w:r>
      <w:r w:rsidR="00F947BD">
        <w:rPr>
          <w:rFonts w:eastAsia="MS Mincho"/>
        </w:rPr>
        <w:t xml:space="preserve"> sheet</w:t>
      </w:r>
      <w:r w:rsidRPr="00851065">
        <w:rPr>
          <w:rFonts w:eastAsia="MS Mincho"/>
        </w:rPr>
        <w:t xml:space="preserve">.  </w:t>
      </w:r>
      <w:r w:rsidR="00AE4A9F" w:rsidRPr="00851065">
        <w:rPr>
          <w:rFonts w:eastAsia="MS Mincho"/>
        </w:rPr>
        <w:t xml:space="preserve">In the event that questions are posed by </w:t>
      </w:r>
      <w:r w:rsidR="00A3247E">
        <w:rPr>
          <w:rFonts w:eastAsia="MS Mincho"/>
          <w:szCs w:val="22"/>
        </w:rPr>
        <w:t>V</w:t>
      </w:r>
      <w:r w:rsidR="00AE4A9F">
        <w:rPr>
          <w:rFonts w:eastAsia="MS Mincho"/>
          <w:szCs w:val="22"/>
        </w:rPr>
        <w:t>endors {</w:t>
      </w:r>
      <w:r w:rsidR="00A3247E">
        <w:rPr>
          <w:rFonts w:eastAsia="MS Mincho"/>
          <w:szCs w:val="22"/>
        </w:rPr>
        <w:t>B</w:t>
      </w:r>
      <w:r w:rsidR="00AE4A9F">
        <w:rPr>
          <w:rFonts w:eastAsia="MS Mincho"/>
          <w:szCs w:val="22"/>
        </w:rPr>
        <w:t>idders</w:t>
      </w:r>
      <w:r w:rsidR="00AE4A9F" w:rsidRPr="00851065">
        <w:rPr>
          <w:rFonts w:eastAsia="MS Mincho"/>
        </w:rPr>
        <w:t xml:space="preserve">}, answers to such questions will be issued by </w:t>
      </w:r>
      <w:r w:rsidR="00650B2B">
        <w:rPr>
          <w:rFonts w:eastAsia="MS Mincho"/>
        </w:rPr>
        <w:t>B</w:t>
      </w:r>
      <w:r w:rsidR="00650B2B" w:rsidRPr="00851065">
        <w:rPr>
          <w:rFonts w:eastAsia="MS Mincho"/>
        </w:rPr>
        <w:t xml:space="preserve">id </w:t>
      </w:r>
      <w:r w:rsidR="00650B2B">
        <w:rPr>
          <w:rFonts w:eastAsia="MS Mincho"/>
        </w:rPr>
        <w:t>A</w:t>
      </w:r>
      <w:r w:rsidR="00650B2B" w:rsidRPr="00851065">
        <w:rPr>
          <w:rFonts w:eastAsia="MS Mincho"/>
        </w:rPr>
        <w:t>mendment</w:t>
      </w:r>
      <w:r w:rsidR="00AE4A9F" w:rsidRPr="00851065">
        <w:rPr>
          <w:rFonts w:eastAsia="MS Mincho"/>
        </w:rPr>
        <w:t xml:space="preserve">.  Any </w:t>
      </w:r>
      <w:r w:rsidR="00650B2B">
        <w:rPr>
          <w:rFonts w:eastAsia="MS Mincho"/>
        </w:rPr>
        <w:t>B</w:t>
      </w:r>
      <w:r w:rsidR="00650B2B" w:rsidRPr="00851065">
        <w:rPr>
          <w:rFonts w:eastAsia="MS Mincho"/>
        </w:rPr>
        <w:t xml:space="preserve">id </w:t>
      </w:r>
      <w:r w:rsidR="00650B2B">
        <w:rPr>
          <w:rFonts w:eastAsia="MS Mincho"/>
        </w:rPr>
        <w:t>A</w:t>
      </w:r>
      <w:r w:rsidR="00650B2B" w:rsidRPr="00851065">
        <w:rPr>
          <w:rFonts w:eastAsia="MS Mincho"/>
        </w:rPr>
        <w:t xml:space="preserve">mendment </w:t>
      </w:r>
      <w:r w:rsidR="00AE4A9F" w:rsidRPr="00851065">
        <w:rPr>
          <w:rFonts w:eastAsia="MS Mincho"/>
        </w:rPr>
        <w:t xml:space="preserve">to this Bid Solicitation will become part of this Bid Solicitation and part of any </w:t>
      </w:r>
      <w:r w:rsidR="001D2ACC">
        <w:rPr>
          <w:rFonts w:eastAsia="MS Mincho"/>
        </w:rPr>
        <w:t>Blanket P.O.</w:t>
      </w:r>
      <w:r w:rsidR="00AE4A9F" w:rsidRPr="00851065">
        <w:rPr>
          <w:rFonts w:eastAsia="MS Mincho"/>
        </w:rPr>
        <w:t xml:space="preserve"> awarded as a result of this Bid Solicitation. </w:t>
      </w:r>
      <w:r w:rsidRPr="00851065">
        <w:rPr>
          <w:rFonts w:eastAsia="MS Mincho"/>
        </w:rPr>
        <w:t xml:space="preserve">Bid </w:t>
      </w:r>
      <w:r w:rsidR="00A15D0B" w:rsidRPr="00851065">
        <w:rPr>
          <w:rFonts w:eastAsia="MS Mincho"/>
        </w:rPr>
        <w:t>A</w:t>
      </w:r>
      <w:r w:rsidRPr="00851065">
        <w:rPr>
          <w:rFonts w:eastAsia="MS Mincho"/>
        </w:rPr>
        <w:t>mendments</w:t>
      </w:r>
      <w:r w:rsidR="00CF58CF">
        <w:rPr>
          <w:rFonts w:eastAsia="MS Mincho"/>
        </w:rPr>
        <w:t xml:space="preserve"> {Addenda}</w:t>
      </w:r>
      <w:r w:rsidR="00CA116A" w:rsidRPr="00851065">
        <w:rPr>
          <w:rFonts w:eastAsia="MS Mincho"/>
        </w:rPr>
        <w:t xml:space="preserve"> </w:t>
      </w:r>
      <w:r w:rsidRPr="00851065">
        <w:rPr>
          <w:rFonts w:eastAsia="MS Mincho"/>
        </w:rPr>
        <w:t>to this</w:t>
      </w:r>
      <w:r w:rsidR="00CA116A" w:rsidRPr="00851065">
        <w:rPr>
          <w:rFonts w:eastAsia="MS Mincho"/>
        </w:rPr>
        <w:t xml:space="preserve"> Bid Solicitation</w:t>
      </w:r>
      <w:r w:rsidRPr="00851065">
        <w:rPr>
          <w:rFonts w:eastAsia="MS Mincho"/>
        </w:rPr>
        <w:t xml:space="preserve">, if any, will be posted </w:t>
      </w:r>
      <w:r w:rsidR="006C21C7" w:rsidRPr="00851065">
        <w:rPr>
          <w:rFonts w:eastAsia="MS Mincho"/>
        </w:rPr>
        <w:t xml:space="preserve">as a File Attachment on the </w:t>
      </w:r>
      <w:r w:rsidR="00664541" w:rsidRPr="00851065">
        <w:rPr>
          <w:rFonts w:eastAsia="MS Mincho"/>
        </w:rPr>
        <w:t>“</w:t>
      </w:r>
      <w:r w:rsidR="006C21C7" w:rsidRPr="00851065">
        <w:rPr>
          <w:rFonts w:eastAsia="MS Mincho"/>
        </w:rPr>
        <w:t>Summary</w:t>
      </w:r>
      <w:r w:rsidR="00664541" w:rsidRPr="00851065">
        <w:rPr>
          <w:rFonts w:eastAsia="MS Mincho"/>
        </w:rPr>
        <w:t>”</w:t>
      </w:r>
      <w:r w:rsidR="006C21C7" w:rsidRPr="00851065">
        <w:rPr>
          <w:rFonts w:eastAsia="MS Mincho"/>
        </w:rPr>
        <w:t xml:space="preserve"> </w:t>
      </w:r>
      <w:r w:rsidR="00664541" w:rsidRPr="00851065">
        <w:rPr>
          <w:rFonts w:eastAsia="MS Mincho"/>
        </w:rPr>
        <w:t>p</w:t>
      </w:r>
      <w:r w:rsidR="006C21C7" w:rsidRPr="00851065">
        <w:rPr>
          <w:rFonts w:eastAsia="MS Mincho"/>
        </w:rPr>
        <w:t xml:space="preserve">age </w:t>
      </w:r>
      <w:r w:rsidRPr="00851065">
        <w:rPr>
          <w:rFonts w:eastAsia="MS Mincho"/>
        </w:rPr>
        <w:t xml:space="preserve">of the Bid </w:t>
      </w:r>
      <w:r w:rsidR="006C21C7" w:rsidRPr="00851065">
        <w:rPr>
          <w:rFonts w:eastAsia="MS Mincho"/>
        </w:rPr>
        <w:t xml:space="preserve">Solicitation </w:t>
      </w:r>
      <w:r w:rsidRPr="00851065">
        <w:rPr>
          <w:rFonts w:eastAsia="MS Mincho"/>
        </w:rPr>
        <w:t xml:space="preserve">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after the cut-off date.  (See </w:t>
      </w:r>
      <w:r w:rsidR="00CA116A" w:rsidRPr="00851065">
        <w:rPr>
          <w:rFonts w:eastAsia="MS Mincho"/>
        </w:rPr>
        <w:t xml:space="preserve">Bid Solicitation </w:t>
      </w:r>
      <w:r w:rsidRPr="003C191E">
        <w:rPr>
          <w:rFonts w:eastAsia="MS Mincho"/>
        </w:rPr>
        <w:t xml:space="preserve">Section </w:t>
      </w:r>
      <w:r w:rsidRPr="00C45B1F">
        <w:rPr>
          <w:rFonts w:eastAsia="MS Mincho"/>
        </w:rPr>
        <w:t>1.4.1</w:t>
      </w:r>
      <w:r w:rsidRPr="003C191E">
        <w:rPr>
          <w:rFonts w:eastAsia="MS Mincho"/>
        </w:rPr>
        <w:t xml:space="preserve"> for further</w:t>
      </w:r>
      <w:r w:rsidRPr="00851065">
        <w:rPr>
          <w:rFonts w:eastAsia="MS Mincho"/>
        </w:rPr>
        <w:t xml:space="preserve"> information.)</w:t>
      </w:r>
    </w:p>
    <w:p w14:paraId="602FD5E1" w14:textId="77777777" w:rsidR="00E651D6" w:rsidRPr="00EB648B" w:rsidRDefault="00E651D6" w:rsidP="00CE32EC">
      <w:bookmarkStart w:id="18" w:name="_1.3.3__Mandatory_Pre-Bid_Conference"/>
      <w:bookmarkStart w:id="19" w:name="_1.3.5__SUBMISSION_OF_BID_PROPOSAL"/>
      <w:bookmarkStart w:id="20" w:name="_1.3.2_SUBMISSION_OF_BID_PROPOSAL"/>
      <w:bookmarkEnd w:id="18"/>
      <w:bookmarkEnd w:id="19"/>
      <w:bookmarkEnd w:id="20"/>
    </w:p>
    <w:p w14:paraId="262CF341" w14:textId="77777777" w:rsidR="00215FC4" w:rsidRPr="00EB648B" w:rsidRDefault="00215FC4" w:rsidP="00CE32EC">
      <w:pPr>
        <w:pStyle w:val="Heading4"/>
      </w:pPr>
      <w:r w:rsidRPr="009A56D5">
        <w:t>EXCEPTION</w:t>
      </w:r>
      <w:r w:rsidR="0067185F" w:rsidRPr="009A56D5">
        <w:t>S</w:t>
      </w:r>
      <w:r w:rsidRPr="009A56D5">
        <w:t xml:space="preserve"> TO THE STATE OF NJ STANDARD TERMS AND CONDITIONS</w:t>
      </w:r>
      <w:r w:rsidR="000D4025" w:rsidRPr="009A56D5">
        <w:t xml:space="preserve"> (SSTC)</w:t>
      </w:r>
    </w:p>
    <w:p w14:paraId="257CC847" w14:textId="77777777" w:rsidR="00215FC4" w:rsidRPr="00EB648B" w:rsidRDefault="00215FC4" w:rsidP="00CE32EC">
      <w:pPr>
        <w:rPr>
          <w:rFonts w:ascii="Arial Narrow" w:hAnsi="Arial Narrow"/>
          <w:b/>
          <w:u w:val="single"/>
        </w:rPr>
      </w:pPr>
    </w:p>
    <w:p w14:paraId="3F1C0018" w14:textId="77777777" w:rsidR="00215FC4" w:rsidRPr="00851065" w:rsidRDefault="00215FC4" w:rsidP="00CE32EC">
      <w:pPr>
        <w:ind w:right="108"/>
        <w:rPr>
          <w:rFonts w:eastAsia="MS Mincho"/>
          <w:b/>
          <w:u w:val="single"/>
        </w:rPr>
      </w:pPr>
      <w:r w:rsidRPr="00851065">
        <w:rPr>
          <w:rFonts w:eastAsia="MS Mincho"/>
          <w:b/>
          <w:u w:val="single"/>
        </w:rPr>
        <w:t xml:space="preserve">Questions regarding the </w:t>
      </w:r>
      <w:r w:rsidR="009824DC" w:rsidRPr="009824DC">
        <w:rPr>
          <w:rFonts w:eastAsia="MS Mincho"/>
          <w:b/>
          <w:u w:val="single"/>
        </w:rPr>
        <w:t>State of New Jersey Standard Terms and Conditions (</w:t>
      </w:r>
      <w:r w:rsidR="000D4025" w:rsidRPr="00851065">
        <w:rPr>
          <w:rFonts w:eastAsia="MS Mincho"/>
          <w:b/>
          <w:u w:val="single"/>
        </w:rPr>
        <w:t>SSTC</w:t>
      </w:r>
      <w:r w:rsidR="009824DC">
        <w:rPr>
          <w:rFonts w:eastAsia="MS Mincho"/>
          <w:b/>
          <w:u w:val="single"/>
        </w:rPr>
        <w:t>)</w:t>
      </w:r>
      <w:r w:rsidR="000D4025" w:rsidRPr="00851065">
        <w:rPr>
          <w:rFonts w:eastAsia="MS Mincho"/>
          <w:b/>
          <w:u w:val="single"/>
        </w:rPr>
        <w:t xml:space="preserve"> </w:t>
      </w:r>
      <w:r w:rsidRPr="00851065">
        <w:rPr>
          <w:rFonts w:eastAsia="MS Mincho"/>
          <w:b/>
          <w:u w:val="single"/>
        </w:rPr>
        <w:t>and exceptions to mandatory requirements must be posed during this Electronic Question and Answer period and sh</w:t>
      </w:r>
      <w:r w:rsidR="00257282" w:rsidRPr="00851065">
        <w:rPr>
          <w:rFonts w:eastAsia="MS Mincho"/>
          <w:b/>
          <w:u w:val="single"/>
        </w:rPr>
        <w:t>all</w:t>
      </w:r>
      <w:r w:rsidRPr="00851065">
        <w:rPr>
          <w:rFonts w:eastAsia="MS Mincho"/>
          <w:b/>
          <w:u w:val="single"/>
        </w:rPr>
        <w:t xml:space="preserve"> contain the </w:t>
      </w:r>
      <w:r w:rsidR="00526170" w:rsidRPr="00851065">
        <w:rPr>
          <w:rFonts w:eastAsia="MS Mincho"/>
          <w:b/>
          <w:u w:val="single"/>
        </w:rPr>
        <w:t xml:space="preserve">Vendor’s </w:t>
      </w:r>
      <w:r w:rsidR="00DE7682" w:rsidRPr="00851065">
        <w:rPr>
          <w:rFonts w:eastAsia="MS Mincho"/>
          <w:b/>
          <w:u w:val="single"/>
        </w:rPr>
        <w:t>{</w:t>
      </w:r>
      <w:r w:rsidR="00526170" w:rsidRPr="00851065">
        <w:rPr>
          <w:rFonts w:eastAsia="MS Mincho"/>
          <w:b/>
          <w:u w:val="single"/>
        </w:rPr>
        <w:t>Bidder</w:t>
      </w:r>
      <w:r w:rsidRPr="00851065">
        <w:rPr>
          <w:rFonts w:eastAsia="MS Mincho"/>
          <w:b/>
          <w:u w:val="single"/>
        </w:rPr>
        <w:t>’s</w:t>
      </w:r>
      <w:r w:rsidR="00DE7682" w:rsidRPr="00851065">
        <w:rPr>
          <w:rFonts w:eastAsia="MS Mincho"/>
          <w:b/>
          <w:u w:val="single"/>
        </w:rPr>
        <w:t>}</w:t>
      </w:r>
      <w:r w:rsidRPr="00851065">
        <w:rPr>
          <w:rFonts w:eastAsia="MS Mincho"/>
          <w:b/>
          <w:u w:val="single"/>
        </w:rPr>
        <w:t xml:space="preserve"> suggested changes and the reason</w:t>
      </w:r>
      <w:r w:rsidR="00610D95">
        <w:rPr>
          <w:rFonts w:eastAsia="MS Mincho"/>
          <w:b/>
          <w:u w:val="single"/>
        </w:rPr>
        <w:t>(s)</w:t>
      </w:r>
      <w:r w:rsidRPr="00851065">
        <w:rPr>
          <w:rFonts w:eastAsia="MS Mincho"/>
          <w:b/>
          <w:u w:val="single"/>
        </w:rPr>
        <w:t xml:space="preserve"> for the suggested changes.</w:t>
      </w:r>
    </w:p>
    <w:p w14:paraId="303C6A51" w14:textId="77777777" w:rsidR="00D974E0" w:rsidRPr="00EB648B" w:rsidRDefault="00D974E0" w:rsidP="00CE32EC">
      <w:pPr>
        <w:ind w:right="108"/>
        <w:rPr>
          <w:rFonts w:eastAsia="MS Mincho"/>
          <w:b/>
          <w:szCs w:val="22"/>
          <w:u w:val="single"/>
        </w:rPr>
      </w:pPr>
    </w:p>
    <w:p w14:paraId="18C777DA" w14:textId="77777777" w:rsidR="00F9570B" w:rsidRPr="00851065" w:rsidRDefault="00F9570B" w:rsidP="00CE32EC">
      <w:pPr>
        <w:pStyle w:val="Heading3"/>
      </w:pPr>
      <w:bookmarkStart w:id="21" w:name="_Toc519606026"/>
      <w:bookmarkStart w:id="22" w:name="_Toc428533941"/>
      <w:r w:rsidRPr="00851065">
        <w:t xml:space="preserve">SUBMISSION OF </w:t>
      </w:r>
      <w:r w:rsidR="00CE00E7">
        <w:t>QUOTE</w:t>
      </w:r>
      <w:r w:rsidR="00CA116A" w:rsidRPr="00851065">
        <w:t>S</w:t>
      </w:r>
      <w:bookmarkEnd w:id="21"/>
      <w:r w:rsidR="00CA116A" w:rsidRPr="00851065">
        <w:t xml:space="preserve"> </w:t>
      </w:r>
      <w:bookmarkEnd w:id="22"/>
    </w:p>
    <w:p w14:paraId="374D922E" w14:textId="77777777" w:rsidR="00F9570B" w:rsidRPr="00F9570B" w:rsidRDefault="00F9570B" w:rsidP="00CE32EC"/>
    <w:p w14:paraId="25696F2D" w14:textId="77777777" w:rsidR="00CF58CF" w:rsidRDefault="00F9570B" w:rsidP="00CE32EC">
      <w:r w:rsidRPr="00851065">
        <w:rPr>
          <w:rFonts w:eastAsia="MS Mincho"/>
        </w:rPr>
        <w:t xml:space="preserve">In order to be considered for award, the </w:t>
      </w:r>
      <w:r w:rsidR="00CE00E7">
        <w:rPr>
          <w:rFonts w:eastAsia="MS Mincho"/>
        </w:rPr>
        <w:t>Quote</w:t>
      </w:r>
      <w:r w:rsidR="00CA116A" w:rsidRPr="00851065">
        <w:rPr>
          <w:rFonts w:eastAsia="MS Mincho"/>
        </w:rPr>
        <w:t xml:space="preserve"> </w:t>
      </w:r>
      <w:r w:rsidRPr="00851065">
        <w:rPr>
          <w:rFonts w:eastAsia="MS Mincho"/>
        </w:rPr>
        <w:t>must be received by the Procurement Bureau of the Division at the appropriate location by the required time.</w:t>
      </w:r>
      <w:r w:rsidR="003400C2" w:rsidRPr="003400C2">
        <w:t xml:space="preserve"> </w:t>
      </w:r>
      <w:r w:rsidR="009824DC">
        <w:t xml:space="preserve"> </w:t>
      </w:r>
    </w:p>
    <w:p w14:paraId="5CEE569D" w14:textId="77777777" w:rsidR="00CF58CF" w:rsidRDefault="00CF58CF" w:rsidP="00CE32EC"/>
    <w:p w14:paraId="35EDBA17" w14:textId="08D2807D" w:rsidR="00397AC3" w:rsidRPr="00851065" w:rsidRDefault="00526170" w:rsidP="00CE32EC">
      <w:pPr>
        <w:rPr>
          <w:rFonts w:eastAsia="MS Mincho"/>
        </w:rPr>
      </w:pPr>
      <w:r w:rsidRPr="00851065">
        <w:rPr>
          <w:rFonts w:eastAsia="MS Mincho"/>
        </w:rPr>
        <w:t xml:space="preserve">Vendors </w:t>
      </w:r>
      <w:r w:rsidR="00DE7682" w:rsidRPr="00851065">
        <w:rPr>
          <w:rFonts w:eastAsia="MS Mincho"/>
        </w:rPr>
        <w:t>{</w:t>
      </w:r>
      <w:r w:rsidRPr="00851065">
        <w:rPr>
          <w:rFonts w:eastAsia="MS Mincho"/>
        </w:rPr>
        <w:t>Bidders</w:t>
      </w:r>
      <w:r w:rsidR="00DE7682" w:rsidRPr="00851065">
        <w:rPr>
          <w:rFonts w:eastAsia="MS Mincho"/>
        </w:rPr>
        <w:t>}</w:t>
      </w:r>
      <w:r w:rsidR="008E24C3" w:rsidRPr="00851065">
        <w:rPr>
          <w:rFonts w:eastAsia="MS Mincho"/>
        </w:rPr>
        <w:t xml:space="preserve"> </w:t>
      </w:r>
      <w:r w:rsidR="00B90662" w:rsidRPr="00851065">
        <w:rPr>
          <w:rFonts w:eastAsia="MS Mincho"/>
        </w:rPr>
        <w:t>shall</w:t>
      </w:r>
      <w:r w:rsidR="000E7515" w:rsidRPr="00851065">
        <w:rPr>
          <w:rFonts w:eastAsia="MS Mincho"/>
        </w:rPr>
        <w:t xml:space="preserve"> submit a </w:t>
      </w:r>
      <w:r w:rsidR="00CE00E7">
        <w:rPr>
          <w:rFonts w:eastAsia="MS Mincho"/>
        </w:rPr>
        <w:t>Quote</w:t>
      </w:r>
      <w:r w:rsidR="00CA116A" w:rsidRPr="00851065">
        <w:rPr>
          <w:rFonts w:eastAsia="MS Mincho"/>
        </w:rPr>
        <w:t xml:space="preserve"> </w:t>
      </w:r>
      <w:r w:rsidR="00CF58CF">
        <w:rPr>
          <w:rFonts w:eastAsia="MS Mincho"/>
        </w:rPr>
        <w:t xml:space="preserve">either </w:t>
      </w:r>
      <w:r w:rsidR="000E7515" w:rsidRPr="00851065">
        <w:rPr>
          <w:rFonts w:eastAsia="MS Mincho"/>
        </w:rPr>
        <w:t>electronically</w:t>
      </w:r>
      <w:r w:rsidR="00CA116A" w:rsidRPr="00851065">
        <w:rPr>
          <w:rFonts w:eastAsia="MS Mincho"/>
        </w:rPr>
        <w:t xml:space="preserve"> through </w:t>
      </w:r>
      <w:r w:rsidR="00CA116A" w:rsidRPr="00A6462B">
        <w:rPr>
          <w:rStyle w:val="IntenseEmphasis"/>
          <w:rFonts w:eastAsia="MS Mincho" w:cs="Arial"/>
          <w:color w:val="00B050"/>
        </w:rPr>
        <w:t>NJ</w:t>
      </w:r>
      <w:r w:rsidR="00CA116A" w:rsidRPr="00A6462B">
        <w:rPr>
          <w:rStyle w:val="IntenseEmphasis"/>
          <w:rFonts w:eastAsia="MS Mincho" w:cs="Arial"/>
          <w:color w:val="0070C0"/>
        </w:rPr>
        <w:t>START</w:t>
      </w:r>
      <w:r w:rsidR="00CF58CF">
        <w:rPr>
          <w:rStyle w:val="IntenseEmphasis"/>
          <w:rFonts w:eastAsia="MS Mincho" w:cs="Arial"/>
          <w:color w:val="0070C0"/>
        </w:rPr>
        <w:t xml:space="preserve"> </w:t>
      </w:r>
      <w:r w:rsidR="00CF58CF">
        <w:rPr>
          <w:rStyle w:val="IntenseEmphasis"/>
          <w:rFonts w:eastAsia="MS Mincho" w:cs="Arial"/>
          <w:b w:val="0"/>
          <w:i w:val="0"/>
          <w:color w:val="0070C0"/>
        </w:rPr>
        <w:t>or via hard copy.</w:t>
      </w:r>
      <w:r w:rsidR="000E7515" w:rsidRPr="00851065">
        <w:rPr>
          <w:rFonts w:eastAsia="MS Mincho"/>
        </w:rPr>
        <w:t xml:space="preserve"> </w:t>
      </w:r>
    </w:p>
    <w:p w14:paraId="7C08D3DA" w14:textId="77777777" w:rsidR="00F9570B" w:rsidRPr="00851065" w:rsidRDefault="00F9570B" w:rsidP="00CE32EC">
      <w:pPr>
        <w:rPr>
          <w:color w:val="000000"/>
        </w:rPr>
      </w:pPr>
    </w:p>
    <w:p w14:paraId="79B447AE" w14:textId="77777777" w:rsidR="00F9570B" w:rsidRPr="00851065" w:rsidRDefault="00CE00E7" w:rsidP="00CE32EC">
      <w:pPr>
        <w:ind w:right="108"/>
        <w:rPr>
          <w:rFonts w:eastAsia="MS Mincho"/>
          <w:b/>
          <w:u w:val="single"/>
        </w:rPr>
      </w:pPr>
      <w:r>
        <w:rPr>
          <w:rFonts w:eastAsia="MS Mincho"/>
          <w:b/>
          <w:u w:val="single"/>
        </w:rPr>
        <w:t>QUOTE</w:t>
      </w:r>
      <w:r w:rsidR="00CA116A" w:rsidRPr="00851065">
        <w:rPr>
          <w:rFonts w:eastAsia="MS Mincho"/>
          <w:b/>
          <w:u w:val="single"/>
        </w:rPr>
        <w:t xml:space="preserve">S </w:t>
      </w:r>
      <w:r w:rsidR="00F9570B" w:rsidRPr="00851065">
        <w:rPr>
          <w:rFonts w:eastAsia="MS Mincho"/>
          <w:b/>
          <w:u w:val="single"/>
        </w:rPr>
        <w:t xml:space="preserve">NOT RECEIVED </w:t>
      </w:r>
      <w:r w:rsidR="00B90662" w:rsidRPr="00851065">
        <w:rPr>
          <w:rFonts w:eastAsia="MS Mincho"/>
          <w:b/>
          <w:u w:val="single"/>
        </w:rPr>
        <w:t xml:space="preserve">PRIOR TO THE </w:t>
      </w:r>
      <w:r>
        <w:rPr>
          <w:rFonts w:eastAsia="MS Mincho"/>
          <w:b/>
          <w:u w:val="single"/>
        </w:rPr>
        <w:t>QUOTE</w:t>
      </w:r>
      <w:r w:rsidR="000D4025" w:rsidRPr="00851065">
        <w:rPr>
          <w:rFonts w:eastAsia="MS Mincho"/>
          <w:b/>
          <w:u w:val="single"/>
        </w:rPr>
        <w:t xml:space="preserve"> </w:t>
      </w:r>
      <w:r w:rsidR="00B90662" w:rsidRPr="00851065">
        <w:rPr>
          <w:rFonts w:eastAsia="MS Mincho"/>
          <w:b/>
          <w:u w:val="single"/>
        </w:rPr>
        <w:t>OPENING DEADLINE</w:t>
      </w:r>
      <w:r w:rsidR="00F9570B" w:rsidRPr="00851065">
        <w:rPr>
          <w:rFonts w:eastAsia="MS Mincho"/>
          <w:b/>
          <w:u w:val="single"/>
        </w:rPr>
        <w:t xml:space="preserve"> </w:t>
      </w:r>
      <w:r w:rsidR="00B90662" w:rsidRPr="00851065">
        <w:rPr>
          <w:rFonts w:eastAsia="MS Mincho"/>
          <w:b/>
          <w:u w:val="single"/>
        </w:rPr>
        <w:t>SHALL</w:t>
      </w:r>
      <w:r w:rsidR="00F9570B" w:rsidRPr="00851065">
        <w:rPr>
          <w:rFonts w:eastAsia="MS Mincho"/>
          <w:b/>
          <w:u w:val="single"/>
        </w:rPr>
        <w:t xml:space="preserve"> BE REJECTED.  THE DATE AND TIME </w:t>
      </w:r>
      <w:r w:rsidR="00B90662" w:rsidRPr="00851065">
        <w:rPr>
          <w:rFonts w:eastAsia="MS Mincho"/>
          <w:b/>
          <w:u w:val="single"/>
        </w:rPr>
        <w:t xml:space="preserve">OF THE </w:t>
      </w:r>
      <w:r>
        <w:rPr>
          <w:rFonts w:eastAsia="MS Mincho"/>
          <w:b/>
          <w:u w:val="single"/>
        </w:rPr>
        <w:t>QUOTE</w:t>
      </w:r>
      <w:r w:rsidR="000D4025" w:rsidRPr="00851065">
        <w:rPr>
          <w:rFonts w:eastAsia="MS Mincho"/>
          <w:b/>
          <w:u w:val="single"/>
        </w:rPr>
        <w:t xml:space="preserve"> </w:t>
      </w:r>
      <w:r w:rsidR="00B90662" w:rsidRPr="00851065">
        <w:rPr>
          <w:rFonts w:eastAsia="MS Mincho"/>
          <w:b/>
          <w:u w:val="single"/>
        </w:rPr>
        <w:t xml:space="preserve">OPENING </w:t>
      </w:r>
      <w:r w:rsidR="00F9570B" w:rsidRPr="00851065">
        <w:rPr>
          <w:rFonts w:eastAsia="MS Mincho"/>
          <w:b/>
          <w:u w:val="single"/>
        </w:rPr>
        <w:t xml:space="preserve">ARE INDICATED ON THE </w:t>
      </w:r>
      <w:r w:rsidR="00CA116A" w:rsidRPr="00851065">
        <w:rPr>
          <w:rFonts w:eastAsia="MS Mincho"/>
          <w:b/>
          <w:u w:val="single"/>
        </w:rPr>
        <w:t xml:space="preserve">BID SOLICITATION </w:t>
      </w:r>
      <w:r w:rsidR="00F9570B" w:rsidRPr="00851065">
        <w:rPr>
          <w:rFonts w:eastAsia="MS Mincho"/>
          <w:b/>
          <w:u w:val="single"/>
        </w:rPr>
        <w:t xml:space="preserve">COVER SHEET AND </w:t>
      </w:r>
      <w:r w:rsidR="00191EF5">
        <w:rPr>
          <w:rFonts w:eastAsia="MS Mincho"/>
          <w:b/>
          <w:u w:val="single"/>
        </w:rPr>
        <w:t>O</w:t>
      </w:r>
      <w:r w:rsidR="00F9570B" w:rsidRPr="00851065">
        <w:rPr>
          <w:rFonts w:eastAsia="MS Mincho"/>
          <w:b/>
          <w:u w:val="single"/>
        </w:rPr>
        <w:t xml:space="preserve">N THE </w:t>
      </w:r>
      <w:r w:rsidR="008A2EB0" w:rsidRPr="00851065">
        <w:rPr>
          <w:rFonts w:eastAsia="MS Mincho"/>
          <w:b/>
          <w:u w:val="single"/>
        </w:rPr>
        <w:t xml:space="preserve">“SUMMARY” </w:t>
      </w:r>
      <w:r w:rsidR="00191EF5">
        <w:rPr>
          <w:rFonts w:eastAsia="MS Mincho"/>
          <w:b/>
          <w:u w:val="single"/>
        </w:rPr>
        <w:t xml:space="preserve">TAB </w:t>
      </w:r>
      <w:r w:rsidR="008A2EB0" w:rsidRPr="00851065">
        <w:rPr>
          <w:rFonts w:eastAsia="MS Mincho"/>
          <w:b/>
          <w:u w:val="single"/>
        </w:rPr>
        <w:t>OF</w:t>
      </w:r>
      <w:r w:rsidR="00F9570B" w:rsidRPr="00851065">
        <w:rPr>
          <w:rFonts w:eastAsia="MS Mincho"/>
          <w:b/>
          <w:u w:val="single"/>
        </w:rPr>
        <w:t xml:space="preserve"> THE </w:t>
      </w:r>
      <w:r w:rsidR="00CA116A" w:rsidRPr="00851065">
        <w:rPr>
          <w:rFonts w:eastAsia="MS Mincho"/>
          <w:b/>
          <w:u w:val="single"/>
        </w:rPr>
        <w:t xml:space="preserve">BID </w:t>
      </w:r>
      <w:r w:rsidR="0069251C" w:rsidRPr="00851065">
        <w:rPr>
          <w:rFonts w:eastAsia="MS Mincho"/>
          <w:b/>
          <w:u w:val="single"/>
        </w:rPr>
        <w:t>SOLICITATION</w:t>
      </w:r>
      <w:r w:rsidR="00F9570B" w:rsidRPr="00851065">
        <w:rPr>
          <w:rFonts w:eastAsia="MS Mincho"/>
          <w:b/>
          <w:u w:val="single"/>
        </w:rPr>
        <w:t xml:space="preserve"> </w:t>
      </w:r>
      <w:r w:rsidR="00191EF5">
        <w:rPr>
          <w:rFonts w:eastAsia="MS Mincho"/>
          <w:b/>
          <w:u w:val="single"/>
        </w:rPr>
        <w:t>WEBPAGE WITH</w:t>
      </w:r>
      <w:r w:rsidR="00F9570B" w:rsidRPr="00851065">
        <w:rPr>
          <w:rFonts w:eastAsia="MS Mincho"/>
          <w:b/>
          <w:u w:val="single"/>
        </w:rPr>
        <w:t xml:space="preserve">IN </w:t>
      </w:r>
      <w:r w:rsidR="00F9570B" w:rsidRPr="00DF5D76">
        <w:rPr>
          <w:rStyle w:val="IntenseEmphasis"/>
          <w:rFonts w:eastAsia="MS Mincho" w:cs="Arial"/>
          <w:color w:val="00B050"/>
          <w:u w:val="single"/>
        </w:rPr>
        <w:t>NJ</w:t>
      </w:r>
      <w:r w:rsidR="00F9570B" w:rsidRPr="00DF5D76">
        <w:rPr>
          <w:rStyle w:val="IntenseEmphasis"/>
          <w:rFonts w:eastAsia="MS Mincho" w:cs="Arial"/>
          <w:color w:val="0070C0"/>
          <w:u w:val="single"/>
        </w:rPr>
        <w:t>START</w:t>
      </w:r>
      <w:r w:rsidR="00F9570B" w:rsidRPr="00DF5D76">
        <w:rPr>
          <w:rFonts w:eastAsia="MS Mincho"/>
          <w:b/>
          <w:u w:val="single"/>
        </w:rPr>
        <w:t xml:space="preserve">. </w:t>
      </w:r>
    </w:p>
    <w:p w14:paraId="142ED739" w14:textId="77777777" w:rsidR="00F9570B" w:rsidRDefault="00F9570B" w:rsidP="00CE32EC">
      <w:pPr>
        <w:rPr>
          <w:color w:val="000000"/>
        </w:rPr>
      </w:pPr>
    </w:p>
    <w:p w14:paraId="640366AB" w14:textId="77777777" w:rsidR="00016CBA" w:rsidRPr="00016CBA" w:rsidRDefault="00016CBA" w:rsidP="00CE32EC">
      <w:pPr>
        <w:rPr>
          <w:b/>
          <w:color w:val="000000"/>
          <w:u w:val="single"/>
        </w:rPr>
      </w:pPr>
      <w:r w:rsidRPr="00016CBA">
        <w:rPr>
          <w:b/>
          <w:color w:val="000000"/>
          <w:u w:val="single"/>
        </w:rPr>
        <w:t xml:space="preserve">IF THE QUOTE OPENING DEADLINE HAS BEEN REVISED, THE NEW QUOTE OPENING DEADLINE SHALL BE SHOWN ON THE POSTED BID AMENDMENT AND ON THE “SUMMARY” TAB OF THE BID SOLICITATION WEBPAGE WITHIN </w:t>
      </w:r>
      <w:r w:rsidRPr="00016CBA">
        <w:rPr>
          <w:b/>
          <w:bCs/>
          <w:i/>
          <w:iCs/>
          <w:color w:val="000000"/>
          <w:u w:val="single"/>
        </w:rPr>
        <w:t>NJSTART</w:t>
      </w:r>
      <w:r w:rsidRPr="00016CBA">
        <w:rPr>
          <w:b/>
          <w:color w:val="000000"/>
          <w:u w:val="single"/>
        </w:rPr>
        <w:t xml:space="preserve">. </w:t>
      </w:r>
    </w:p>
    <w:p w14:paraId="71869A77" w14:textId="77777777" w:rsidR="00F9570B" w:rsidRPr="00851065" w:rsidRDefault="00F9570B" w:rsidP="00CE32EC">
      <w:pPr>
        <w:rPr>
          <w:rFonts w:eastAsia="MS Mincho"/>
        </w:rPr>
      </w:pPr>
    </w:p>
    <w:p w14:paraId="53E0BA18" w14:textId="77777777" w:rsidR="00DC44B5" w:rsidRDefault="00F9570B" w:rsidP="00CE32EC">
      <w:pPr>
        <w:rPr>
          <w:rFonts w:eastAsia="MS Mincho"/>
        </w:rPr>
      </w:pPr>
      <w:r w:rsidRPr="00851065">
        <w:rPr>
          <w:rFonts w:eastAsia="MS Mincho"/>
        </w:rPr>
        <w:t xml:space="preserve">Procedural inquiries concerning </w:t>
      </w:r>
      <w:r w:rsidR="00016CBA">
        <w:rPr>
          <w:rFonts w:eastAsia="MS Mincho"/>
        </w:rPr>
        <w:t xml:space="preserve">the use of </w:t>
      </w:r>
      <w:r w:rsidR="00016CBA" w:rsidRPr="00A6462B">
        <w:rPr>
          <w:rStyle w:val="IntenseEmphasis"/>
          <w:rFonts w:eastAsia="MS Mincho" w:cs="Arial"/>
          <w:color w:val="00B050"/>
        </w:rPr>
        <w:t>NJ</w:t>
      </w:r>
      <w:r w:rsidR="00016CBA" w:rsidRPr="00A6462B">
        <w:rPr>
          <w:rStyle w:val="IntenseEmphasis"/>
          <w:rFonts w:eastAsia="MS Mincho" w:cs="Arial"/>
          <w:color w:val="0070C0"/>
        </w:rPr>
        <w:t>START</w:t>
      </w:r>
      <w:r w:rsidR="00016CBA" w:rsidRPr="00851065">
        <w:rPr>
          <w:rFonts w:eastAsia="MS Mincho"/>
        </w:rPr>
        <w:t xml:space="preserve"> </w:t>
      </w:r>
      <w:r w:rsidRPr="00851065">
        <w:rPr>
          <w:rFonts w:eastAsia="MS Mincho"/>
        </w:rPr>
        <w:t xml:space="preserve">may be directed to </w:t>
      </w:r>
      <w:hyperlink r:id="rId25" w:history="1">
        <w:r w:rsidR="00602528" w:rsidRPr="007D2F00">
          <w:rPr>
            <w:rStyle w:val="Hyperlink"/>
            <w:rFonts w:eastAsia="MS Mincho"/>
          </w:rPr>
          <w:t>njstart@treas.nj.gov</w:t>
        </w:r>
      </w:hyperlink>
      <w:r w:rsidR="00602528">
        <w:rPr>
          <w:rFonts w:eastAsia="MS Mincho"/>
        </w:rPr>
        <w:t xml:space="preserve"> </w:t>
      </w:r>
      <w:r w:rsidR="00602528" w:rsidRPr="00602528">
        <w:rPr>
          <w:rFonts w:eastAsia="MS Mincho"/>
        </w:rPr>
        <w:t>and/or (609) 341-3500</w:t>
      </w:r>
      <w:r w:rsidR="00DC44B5" w:rsidRPr="00152AB6">
        <w:rPr>
          <w:rFonts w:eastAsia="MS Mincho"/>
        </w:rPr>
        <w:t>.</w:t>
      </w:r>
    </w:p>
    <w:p w14:paraId="6F501617" w14:textId="77777777" w:rsidR="009F0764" w:rsidRPr="00851065" w:rsidRDefault="009F0764" w:rsidP="00CE32EC">
      <w:pPr>
        <w:rPr>
          <w:rFonts w:eastAsia="MS Mincho"/>
        </w:rPr>
      </w:pPr>
    </w:p>
    <w:p w14:paraId="6E6C555B" w14:textId="77777777" w:rsidR="00F9570B" w:rsidRPr="00851065" w:rsidRDefault="00F07533" w:rsidP="00CE32EC">
      <w:pPr>
        <w:rPr>
          <w:rFonts w:eastAsia="MS Mincho"/>
        </w:rPr>
      </w:pPr>
      <w:r w:rsidRPr="00851065">
        <w:rPr>
          <w:rFonts w:eastAsia="MS Mincho"/>
        </w:rPr>
        <w:t>The</w:t>
      </w:r>
      <w:r w:rsidR="00F9570B" w:rsidRPr="00851065">
        <w:rPr>
          <w:rFonts w:eastAsia="MS Mincho"/>
        </w:rPr>
        <w:t xml:space="preserve"> State will not respond to substantive questions related to the </w:t>
      </w:r>
      <w:r w:rsidR="00CA116A" w:rsidRPr="00851065">
        <w:rPr>
          <w:rFonts w:eastAsia="MS Mincho"/>
        </w:rPr>
        <w:t xml:space="preserve">Bid </w:t>
      </w:r>
      <w:r w:rsidR="00431D84" w:rsidRPr="00851065">
        <w:rPr>
          <w:rFonts w:eastAsia="MS Mincho"/>
        </w:rPr>
        <w:t xml:space="preserve">Solicitation </w:t>
      </w:r>
      <w:r w:rsidR="00F9570B" w:rsidRPr="00851065">
        <w:rPr>
          <w:rFonts w:eastAsia="MS Mincho"/>
        </w:rPr>
        <w:t xml:space="preserve">or any other </w:t>
      </w:r>
      <w:r w:rsidR="001D2ACC">
        <w:rPr>
          <w:rFonts w:eastAsia="MS Mincho"/>
        </w:rPr>
        <w:t>Blanket P.O.</w:t>
      </w:r>
      <w:r w:rsidR="00CA116A" w:rsidRPr="00851065">
        <w:rPr>
          <w:rFonts w:eastAsia="MS Mincho"/>
        </w:rPr>
        <w:t xml:space="preserve"> </w:t>
      </w:r>
      <w:r w:rsidR="00F9570B" w:rsidRPr="00851065">
        <w:rPr>
          <w:rFonts w:eastAsia="MS Mincho"/>
        </w:rPr>
        <w:t>via this e-mail address</w:t>
      </w:r>
      <w:r w:rsidR="00071310">
        <w:rPr>
          <w:rFonts w:eastAsia="MS Mincho"/>
        </w:rPr>
        <w:t xml:space="preserve"> or phone number</w:t>
      </w:r>
      <w:r w:rsidR="00F9570B" w:rsidRPr="00851065">
        <w:rPr>
          <w:rFonts w:eastAsia="MS Mincho"/>
        </w:rPr>
        <w:t>.</w:t>
      </w:r>
      <w:r w:rsidR="00FA5EB5">
        <w:rPr>
          <w:rFonts w:eastAsia="MS Mincho"/>
        </w:rPr>
        <w:t xml:space="preserve">  For inquir</w:t>
      </w:r>
      <w:r w:rsidR="00942902">
        <w:rPr>
          <w:rFonts w:eastAsia="MS Mincho"/>
        </w:rPr>
        <w:t>i</w:t>
      </w:r>
      <w:r w:rsidR="00FA5EB5">
        <w:rPr>
          <w:rFonts w:eastAsia="MS Mincho"/>
        </w:rPr>
        <w:t xml:space="preserve">es related to substantive questions refer to </w:t>
      </w:r>
      <w:r w:rsidR="00FA5EB5" w:rsidRPr="003C191E">
        <w:rPr>
          <w:rFonts w:eastAsia="MS Mincho"/>
        </w:rPr>
        <w:t xml:space="preserve">Section </w:t>
      </w:r>
      <w:r w:rsidR="00FA5EB5" w:rsidRPr="00C45B1F">
        <w:rPr>
          <w:rFonts w:eastAsia="MS Mincho"/>
        </w:rPr>
        <w:t>1.3.1</w:t>
      </w:r>
      <w:r w:rsidR="00FA5EB5" w:rsidRPr="003C191E">
        <w:rPr>
          <w:rFonts w:eastAsia="MS Mincho"/>
        </w:rPr>
        <w:t xml:space="preserve"> (Electronic</w:t>
      </w:r>
      <w:r w:rsidR="00FA5EB5">
        <w:rPr>
          <w:rFonts w:eastAsia="MS Mincho"/>
        </w:rPr>
        <w:t xml:space="preserve"> Question and Answer Period)</w:t>
      </w:r>
      <w:r w:rsidR="00B1507A">
        <w:rPr>
          <w:rFonts w:eastAsia="MS Mincho"/>
        </w:rPr>
        <w:t>.</w:t>
      </w:r>
    </w:p>
    <w:p w14:paraId="4D137E91" w14:textId="77777777" w:rsidR="00F9570B" w:rsidRPr="00851065" w:rsidRDefault="00F9570B" w:rsidP="00CE32EC">
      <w:pPr>
        <w:rPr>
          <w:rFonts w:eastAsia="MS Mincho"/>
        </w:rPr>
      </w:pPr>
    </w:p>
    <w:p w14:paraId="7FEB59E9" w14:textId="77777777" w:rsidR="00E23BE0" w:rsidRPr="00BA7DBF" w:rsidRDefault="00016CBA" w:rsidP="00CE32EC">
      <w:pPr>
        <w:pStyle w:val="Heading3"/>
        <w:keepNext/>
        <w:ind w:right="108"/>
        <w:rPr>
          <w:caps w:val="0"/>
        </w:rPr>
      </w:pPr>
      <w:bookmarkStart w:id="23" w:name="site_visit"/>
      <w:bookmarkStart w:id="24" w:name="_Toc519606027"/>
      <w:bookmarkEnd w:id="23"/>
      <w:r w:rsidRPr="00BA7DBF">
        <w:rPr>
          <w:caps w:val="0"/>
          <w:color w:val="000000" w:themeColor="text1"/>
        </w:rPr>
        <w:t>VENDOR</w:t>
      </w:r>
      <w:r w:rsidR="00BC6BC2">
        <w:rPr>
          <w:caps w:val="0"/>
          <w:color w:val="000000" w:themeColor="text1"/>
        </w:rPr>
        <w:t xml:space="preserve"> </w:t>
      </w:r>
      <w:r w:rsidRPr="00BA7DBF">
        <w:rPr>
          <w:caps w:val="0"/>
          <w:color w:val="000000" w:themeColor="text1"/>
        </w:rPr>
        <w:t>{BIDDER} SUPPORT</w:t>
      </w:r>
      <w:bookmarkEnd w:id="24"/>
    </w:p>
    <w:p w14:paraId="02E54CAA" w14:textId="77777777" w:rsidR="00E23BE0" w:rsidRPr="00851065" w:rsidRDefault="00E23BE0" w:rsidP="00CE32EC">
      <w:pPr>
        <w:keepNext/>
        <w:rPr>
          <w:rFonts w:eastAsia="MS Mincho"/>
        </w:rPr>
      </w:pPr>
    </w:p>
    <w:p w14:paraId="31BAC38A" w14:textId="77777777" w:rsidR="006A5709" w:rsidRPr="00851065" w:rsidRDefault="00CA116A" w:rsidP="00CE32EC">
      <w:pPr>
        <w:rPr>
          <w:rFonts w:eastAsiaTheme="minorHAnsi"/>
        </w:rPr>
      </w:pPr>
      <w:r w:rsidRPr="00851065">
        <w:rPr>
          <w:rFonts w:eastAsiaTheme="minorHAnsi"/>
        </w:rPr>
        <w:t xml:space="preserve">Vendors </w:t>
      </w:r>
      <w:r w:rsidR="00DE7682" w:rsidRPr="00851065">
        <w:rPr>
          <w:rFonts w:eastAsiaTheme="minorHAnsi"/>
        </w:rPr>
        <w:t>{</w:t>
      </w:r>
      <w:r w:rsidR="006A5709" w:rsidRPr="00851065">
        <w:rPr>
          <w:rFonts w:eastAsiaTheme="minorHAnsi"/>
        </w:rPr>
        <w:t>Bidders</w:t>
      </w:r>
      <w:r w:rsidR="00DE7682" w:rsidRPr="00851065">
        <w:rPr>
          <w:rFonts w:eastAsiaTheme="minorHAnsi"/>
        </w:rPr>
        <w:t>}</w:t>
      </w:r>
      <w:r w:rsidR="006A5709" w:rsidRPr="00851065">
        <w:rPr>
          <w:rFonts w:eastAsiaTheme="minorHAnsi"/>
        </w:rPr>
        <w:t xml:space="preserve"> are strongly encouraged to visit the </w:t>
      </w:r>
      <w:hyperlink r:id="rId26" w:history="1">
        <w:r w:rsidR="006A5709" w:rsidRPr="00851065">
          <w:rPr>
            <w:rStyle w:val="Hyperlink"/>
            <w:rFonts w:eastAsiaTheme="minorHAnsi"/>
          </w:rPr>
          <w:t>NJSTART Vendor Support Page</w:t>
        </w:r>
      </w:hyperlink>
      <w:r w:rsidR="00522EAA" w:rsidRPr="00851065">
        <w:rPr>
          <w:rStyle w:val="Hyperlink"/>
          <w:rFonts w:eastAsiaTheme="minorHAnsi"/>
        </w:rPr>
        <w:t xml:space="preserve">, </w:t>
      </w:r>
      <w:r w:rsidR="006A5709" w:rsidRPr="00851065">
        <w:rPr>
          <w:rFonts w:eastAsiaTheme="minorHAnsi"/>
        </w:rPr>
        <w:t>which contains Quick Reference Guides</w:t>
      </w:r>
      <w:r w:rsidR="003A6622" w:rsidRPr="00851065">
        <w:rPr>
          <w:rFonts w:eastAsiaTheme="minorHAnsi"/>
        </w:rPr>
        <w:t xml:space="preserve"> (QRGs)</w:t>
      </w:r>
      <w:r w:rsidR="006A5709" w:rsidRPr="00851065">
        <w:rPr>
          <w:rFonts w:eastAsiaTheme="minorHAnsi"/>
        </w:rPr>
        <w:t xml:space="preserve">, supporting videos, a glossary of </w:t>
      </w:r>
      <w:r w:rsidR="006A5709" w:rsidRPr="00A6462B">
        <w:rPr>
          <w:rStyle w:val="IntenseEmphasis"/>
          <w:rFonts w:eastAsiaTheme="minorHAnsi"/>
          <w:color w:val="00B050"/>
        </w:rPr>
        <w:t>NJ</w:t>
      </w:r>
      <w:r w:rsidR="006A5709" w:rsidRPr="00A6462B">
        <w:rPr>
          <w:rStyle w:val="IntenseEmphasis"/>
          <w:rFonts w:eastAsiaTheme="minorHAnsi"/>
          <w:color w:val="0070C0"/>
        </w:rPr>
        <w:t>START</w:t>
      </w:r>
      <w:r w:rsidR="006A5709" w:rsidRPr="00851065">
        <w:rPr>
          <w:rFonts w:eastAsiaTheme="minorHAnsi"/>
          <w:color w:val="0070C0"/>
        </w:rPr>
        <w:t xml:space="preserve"> </w:t>
      </w:r>
      <w:r w:rsidR="006A5709" w:rsidRPr="00851065">
        <w:rPr>
          <w:rFonts w:eastAsiaTheme="minorHAnsi"/>
        </w:rPr>
        <w:t xml:space="preserve">terms, and helpdesk contact information.  </w:t>
      </w:r>
    </w:p>
    <w:p w14:paraId="64EC5E4C" w14:textId="77777777" w:rsidR="00A9160A" w:rsidRPr="00522EAA" w:rsidRDefault="00A9160A" w:rsidP="00CE32EC">
      <w:pPr>
        <w:rPr>
          <w:rFonts w:eastAsiaTheme="minorHAnsi"/>
          <w:color w:val="0000FF"/>
          <w:u w:val="single"/>
        </w:rPr>
      </w:pPr>
    </w:p>
    <w:p w14:paraId="5AEA804B" w14:textId="77777777" w:rsidR="00E23BE0" w:rsidRPr="00851065" w:rsidRDefault="00E23BE0" w:rsidP="00CE32EC">
      <w:r w:rsidRPr="00851065">
        <w:t xml:space="preserve">The </w:t>
      </w:r>
      <w:r w:rsidR="00526170" w:rsidRPr="00851065">
        <w:t xml:space="preserve">Vendor </w:t>
      </w:r>
      <w:r w:rsidR="00DE7682" w:rsidRPr="00851065">
        <w:t>{</w:t>
      </w:r>
      <w:r w:rsidR="00526170" w:rsidRPr="00851065">
        <w:t>Bidder</w:t>
      </w:r>
      <w:r w:rsidR="00DE7682" w:rsidRPr="00851065">
        <w:t>}</w:t>
      </w:r>
      <w:r w:rsidRPr="00851065">
        <w:t xml:space="preserve"> </w:t>
      </w:r>
      <w:r w:rsidR="0077670E" w:rsidRPr="00851065">
        <w:t>should</w:t>
      </w:r>
      <w:r w:rsidRPr="00851065">
        <w:t xml:space="preserve"> utilize the QRGs before attempting to submit its </w:t>
      </w:r>
      <w:r w:rsidR="00CE00E7">
        <w:t>Quote</w:t>
      </w:r>
      <w:r w:rsidR="006C21C7" w:rsidRPr="00851065">
        <w:t xml:space="preserve"> </w:t>
      </w:r>
      <w:r w:rsidRPr="00851065">
        <w:t xml:space="preserve">using the </w:t>
      </w:r>
      <w:r w:rsidRPr="00A6462B">
        <w:rPr>
          <w:rStyle w:val="IntenseEmphasis"/>
          <w:color w:val="00B050"/>
        </w:rPr>
        <w:t>NJ</w:t>
      </w:r>
      <w:r w:rsidRPr="00A6462B">
        <w:rPr>
          <w:rStyle w:val="IntenseEmphasis"/>
          <w:color w:val="0070C0"/>
        </w:rPr>
        <w:t>START</w:t>
      </w:r>
      <w:r w:rsidRPr="00851065">
        <w:t xml:space="preserve"> process.   </w:t>
      </w:r>
      <w:r w:rsidR="00D7366F" w:rsidRPr="00851065">
        <w:t>It is the</w:t>
      </w:r>
      <w:r w:rsidRPr="00851065">
        <w:t xml:space="preserve"> Vendor’s </w:t>
      </w:r>
      <w:r w:rsidR="00DE7682" w:rsidRPr="00851065">
        <w:t>{</w:t>
      </w:r>
      <w:r w:rsidR="00526170" w:rsidRPr="00851065">
        <w:t>Bidder</w:t>
      </w:r>
      <w:r w:rsidRPr="00851065">
        <w:t>’s</w:t>
      </w:r>
      <w:r w:rsidR="00DE7682" w:rsidRPr="00851065">
        <w:t>}</w:t>
      </w:r>
      <w:r w:rsidRPr="00851065">
        <w:t xml:space="preserve"> responsibility to ensure that the </w:t>
      </w:r>
      <w:r w:rsidRPr="00A6462B">
        <w:rPr>
          <w:rStyle w:val="IntenseEmphasis"/>
          <w:color w:val="00B050"/>
        </w:rPr>
        <w:t>NJ</w:t>
      </w:r>
      <w:r w:rsidRPr="00A6462B">
        <w:rPr>
          <w:rStyle w:val="IntenseEmphasis"/>
          <w:color w:val="0070C0"/>
        </w:rPr>
        <w:t>START</w:t>
      </w:r>
      <w:r w:rsidR="006C21C7" w:rsidRPr="00851065">
        <w:t xml:space="preserve"> </w:t>
      </w:r>
      <w:r w:rsidR="00CE00E7">
        <w:t>Quote</w:t>
      </w:r>
      <w:r w:rsidRPr="00851065">
        <w:t xml:space="preserve"> and attachments have been properly submitted.</w:t>
      </w:r>
    </w:p>
    <w:p w14:paraId="7148B2A8" w14:textId="77777777" w:rsidR="00E23BE0" w:rsidRPr="002812B4" w:rsidRDefault="00E23BE0" w:rsidP="00CE32EC">
      <w:pPr>
        <w:rPr>
          <w:b/>
          <w:bCs/>
          <w:highlight w:val="green"/>
        </w:rPr>
      </w:pPr>
    </w:p>
    <w:p w14:paraId="0CFAC913" w14:textId="77777777" w:rsidR="00EC7B0A" w:rsidRPr="00263F94" w:rsidRDefault="00EC7B0A" w:rsidP="00CE32EC">
      <w:pPr>
        <w:pStyle w:val="Heading3"/>
      </w:pPr>
      <w:bookmarkStart w:id="25" w:name="_1.3.4_MANDATORY/OPTIONAL_SITE"/>
      <w:bookmarkStart w:id="26" w:name="_1.3.45_MANDATORY/OPTIONAL_SITE"/>
      <w:bookmarkStart w:id="27" w:name="_Toc224543885"/>
      <w:bookmarkStart w:id="28" w:name="_Toc238623352"/>
      <w:bookmarkStart w:id="29" w:name="_Toc400531474"/>
      <w:bookmarkStart w:id="30" w:name="_Toc428533944"/>
      <w:bookmarkStart w:id="31" w:name="_Toc519606028"/>
      <w:bookmarkEnd w:id="25"/>
      <w:bookmarkEnd w:id="26"/>
      <w:r w:rsidRPr="00263F94">
        <w:rPr>
          <w:caps w:val="0"/>
        </w:rPr>
        <w:t>MANDATORY/OPTIONAL SITE VISIT</w:t>
      </w:r>
      <w:bookmarkEnd w:id="27"/>
      <w:bookmarkEnd w:id="28"/>
      <w:bookmarkEnd w:id="29"/>
      <w:bookmarkEnd w:id="30"/>
      <w:bookmarkEnd w:id="31"/>
    </w:p>
    <w:p w14:paraId="0C00A311" w14:textId="77777777" w:rsidR="00EC7B0A" w:rsidRPr="00263F94" w:rsidRDefault="00EC7B0A" w:rsidP="00CE32EC"/>
    <w:p w14:paraId="0F7C6964" w14:textId="77777777" w:rsidR="00EF244D" w:rsidRPr="00263F94" w:rsidRDefault="00263F94" w:rsidP="00CE32EC">
      <w:pPr>
        <w:rPr>
          <w:rFonts w:eastAsia="MS Mincho"/>
          <w:b/>
        </w:rPr>
      </w:pPr>
      <w:r w:rsidRPr="00263F94">
        <w:rPr>
          <w:rFonts w:eastAsia="MS Mincho"/>
        </w:rPr>
        <w:t>Not applicable to this procurement.</w:t>
      </w:r>
    </w:p>
    <w:p w14:paraId="32E3ED3B" w14:textId="77777777" w:rsidR="00EF244D" w:rsidRPr="00263F94" w:rsidRDefault="00EF244D" w:rsidP="00CE32EC">
      <w:pPr>
        <w:rPr>
          <w:rFonts w:eastAsia="MS Mincho"/>
        </w:rPr>
      </w:pPr>
    </w:p>
    <w:p w14:paraId="6D10CA58" w14:textId="77777777" w:rsidR="00EF244D" w:rsidRPr="00263F94" w:rsidRDefault="00EF244D" w:rsidP="00CE32EC">
      <w:pPr>
        <w:pStyle w:val="Heading3"/>
      </w:pPr>
      <w:bookmarkStart w:id="32" w:name="_1.3.5__MANDATORY/OPTIONAL"/>
      <w:bookmarkStart w:id="33" w:name="_1.3.6__MANDATORY/OPTIONAL"/>
      <w:bookmarkStart w:id="34" w:name="_Toc224543888"/>
      <w:bookmarkStart w:id="35" w:name="_Toc238623354"/>
      <w:bookmarkStart w:id="36" w:name="_Toc428533945"/>
      <w:bookmarkStart w:id="37" w:name="_Toc519606029"/>
      <w:bookmarkEnd w:id="32"/>
      <w:bookmarkEnd w:id="33"/>
      <w:r w:rsidRPr="00263F94">
        <w:t>MANDATORY/OPTIONAL PRE-</w:t>
      </w:r>
      <w:r w:rsidR="00CE00E7" w:rsidRPr="00263F94">
        <w:t>QUOTE</w:t>
      </w:r>
      <w:r w:rsidR="009F0764" w:rsidRPr="00263F94">
        <w:t xml:space="preserve"> </w:t>
      </w:r>
      <w:r w:rsidRPr="00263F94">
        <w:t>CONFERENCE</w:t>
      </w:r>
      <w:bookmarkEnd w:id="34"/>
      <w:bookmarkEnd w:id="35"/>
      <w:bookmarkEnd w:id="36"/>
      <w:bookmarkEnd w:id="37"/>
    </w:p>
    <w:p w14:paraId="382F90F9" w14:textId="77777777" w:rsidR="00EF244D" w:rsidRPr="00851065" w:rsidRDefault="00EF244D" w:rsidP="00CE32EC">
      <w:pPr>
        <w:rPr>
          <w:rFonts w:eastAsia="MS Mincho"/>
        </w:rPr>
      </w:pPr>
    </w:p>
    <w:p w14:paraId="13D975CE" w14:textId="77777777" w:rsidR="00770AB5" w:rsidRDefault="00263F94" w:rsidP="00CE32EC">
      <w:pPr>
        <w:rPr>
          <w:rFonts w:eastAsia="MS Mincho"/>
        </w:rPr>
      </w:pPr>
      <w:bookmarkStart w:id="38" w:name="_Toc95619434"/>
      <w:bookmarkStart w:id="39" w:name="_Toc109701220"/>
      <w:bookmarkStart w:id="40" w:name="_Toc225321579"/>
      <w:bookmarkStart w:id="41" w:name="_Toc94946029"/>
      <w:bookmarkStart w:id="42" w:name="_Toc72744593"/>
      <w:r>
        <w:rPr>
          <w:rFonts w:eastAsia="MS Mincho"/>
        </w:rPr>
        <w:t>Not applicable to this procurement.</w:t>
      </w:r>
    </w:p>
    <w:p w14:paraId="18890F0B" w14:textId="77777777" w:rsidR="00263F94" w:rsidRPr="00042DA4" w:rsidRDefault="00263F94" w:rsidP="00CE32EC">
      <w:pPr>
        <w:rPr>
          <w:b/>
        </w:rPr>
      </w:pPr>
    </w:p>
    <w:p w14:paraId="5D12DD1B" w14:textId="77777777" w:rsidR="00652B3B" w:rsidRPr="009A34D4" w:rsidRDefault="00B60519" w:rsidP="00CE32EC">
      <w:pPr>
        <w:pStyle w:val="Heading3"/>
        <w:ind w:right="108"/>
        <w:rPr>
          <w:bCs w:val="0"/>
          <w:caps w:val="0"/>
        </w:rPr>
      </w:pPr>
      <w:bookmarkStart w:id="43" w:name="_Toc400531476"/>
      <w:bookmarkStart w:id="44" w:name="_Toc428533946"/>
      <w:bookmarkStart w:id="45" w:name="_Toc519606030"/>
      <w:r>
        <w:rPr>
          <w:bCs w:val="0"/>
          <w:caps w:val="0"/>
        </w:rPr>
        <w:t>PRE</w:t>
      </w:r>
      <w:r w:rsidR="006D56F1">
        <w:rPr>
          <w:bCs w:val="0"/>
          <w:caps w:val="0"/>
        </w:rPr>
        <w:t>-</w:t>
      </w:r>
      <w:r w:rsidR="00CE00E7">
        <w:rPr>
          <w:bCs w:val="0"/>
          <w:caps w:val="0"/>
        </w:rPr>
        <w:t>QUOTE</w:t>
      </w:r>
      <w:r w:rsidR="009F0764">
        <w:rPr>
          <w:bCs w:val="0"/>
          <w:caps w:val="0"/>
        </w:rPr>
        <w:t xml:space="preserve"> </w:t>
      </w:r>
      <w:r w:rsidR="00652B3B" w:rsidRPr="009A34D4">
        <w:rPr>
          <w:bCs w:val="0"/>
          <w:caps w:val="0"/>
        </w:rPr>
        <w:t>DOCUMENT R</w:t>
      </w:r>
      <w:bookmarkEnd w:id="38"/>
      <w:bookmarkEnd w:id="39"/>
      <w:r w:rsidR="00652B3B" w:rsidRPr="009A34D4">
        <w:rPr>
          <w:bCs w:val="0"/>
          <w:caps w:val="0"/>
        </w:rPr>
        <w:t>EVIEW</w:t>
      </w:r>
      <w:bookmarkEnd w:id="40"/>
      <w:bookmarkEnd w:id="43"/>
      <w:bookmarkEnd w:id="44"/>
      <w:bookmarkEnd w:id="45"/>
      <w:r w:rsidR="00652B3B" w:rsidRPr="009A34D4">
        <w:rPr>
          <w:bCs w:val="0"/>
          <w:caps w:val="0"/>
        </w:rPr>
        <w:t xml:space="preserve"> </w:t>
      </w:r>
      <w:bookmarkEnd w:id="41"/>
    </w:p>
    <w:bookmarkEnd w:id="42"/>
    <w:p w14:paraId="37B932EB" w14:textId="77777777" w:rsidR="0058591B" w:rsidRDefault="0058591B" w:rsidP="00CE32EC"/>
    <w:p w14:paraId="67324EFA" w14:textId="75D3EAB6" w:rsidR="007F4E18" w:rsidRDefault="00263F94" w:rsidP="007F113F">
      <w:r>
        <w:t>Not applicable to this procurement.</w:t>
      </w:r>
    </w:p>
    <w:p w14:paraId="100CB067" w14:textId="5A2E088E" w:rsidR="00C12155" w:rsidRPr="00851065" w:rsidRDefault="00AC3C7B" w:rsidP="00CE32EC">
      <w:pPr>
        <w:pStyle w:val="Heading2"/>
      </w:pPr>
      <w:bookmarkStart w:id="46" w:name="_Toc428533947"/>
      <w:bookmarkStart w:id="47" w:name="_Toc519606031"/>
      <w:r w:rsidRPr="00851065">
        <w:rPr>
          <w:caps w:val="0"/>
        </w:rPr>
        <w:t>ADDITIONAL INFORMATION</w:t>
      </w:r>
      <w:bookmarkEnd w:id="46"/>
      <w:bookmarkEnd w:id="47"/>
    </w:p>
    <w:p w14:paraId="51D82241" w14:textId="77777777" w:rsidR="00C12155" w:rsidRPr="00851065" w:rsidRDefault="00C12155" w:rsidP="00CE32EC">
      <w:pPr>
        <w:rPr>
          <w:rFonts w:eastAsia="MS Mincho"/>
        </w:rPr>
      </w:pPr>
    </w:p>
    <w:p w14:paraId="6BA6F259" w14:textId="77777777" w:rsidR="00C12155" w:rsidRPr="00851065" w:rsidRDefault="00C12155" w:rsidP="00CE32EC">
      <w:pPr>
        <w:pStyle w:val="Heading3"/>
        <w:ind w:right="108"/>
        <w:rPr>
          <w:rFonts w:eastAsia="MS Mincho"/>
          <w:b w:val="0"/>
          <w:caps w:val="0"/>
        </w:rPr>
      </w:pPr>
      <w:bookmarkStart w:id="48" w:name="_Toc428533948"/>
      <w:bookmarkStart w:id="49" w:name="_Toc519606032"/>
      <w:r w:rsidRPr="00851065">
        <w:rPr>
          <w:rFonts w:eastAsia="MS Mincho"/>
        </w:rPr>
        <w:t>BID AMENDMENT</w:t>
      </w:r>
      <w:r w:rsidR="00A511FC" w:rsidRPr="00851065">
        <w:rPr>
          <w:rFonts w:eastAsia="MS Mincho"/>
        </w:rPr>
        <w:t>S</w:t>
      </w:r>
      <w:r w:rsidRPr="00851065">
        <w:rPr>
          <w:rFonts w:eastAsia="MS Mincho"/>
        </w:rPr>
        <w:t xml:space="preserve">: Revisions to this </w:t>
      </w:r>
      <w:r w:rsidR="003F12E1" w:rsidRPr="00851065">
        <w:rPr>
          <w:rFonts w:eastAsia="MS Mincho"/>
        </w:rPr>
        <w:t>BID SOLICITATION</w:t>
      </w:r>
      <w:bookmarkEnd w:id="48"/>
      <w:bookmarkEnd w:id="49"/>
    </w:p>
    <w:p w14:paraId="7EAC3F42" w14:textId="77777777" w:rsidR="00C12155" w:rsidRPr="00C12155" w:rsidRDefault="00C12155" w:rsidP="00CE32EC">
      <w:pPr>
        <w:rPr>
          <w:rFonts w:eastAsia="MS Mincho"/>
        </w:rPr>
      </w:pPr>
    </w:p>
    <w:p w14:paraId="3103BBCA" w14:textId="77777777" w:rsidR="00C12155" w:rsidRPr="00851065" w:rsidRDefault="00C12155" w:rsidP="00CE32EC">
      <w:pPr>
        <w:rPr>
          <w:rFonts w:eastAsia="MS Mincho"/>
        </w:rPr>
      </w:pPr>
      <w:r w:rsidRPr="00851065">
        <w:rPr>
          <w:rFonts w:eastAsia="MS Mincho"/>
        </w:rPr>
        <w:t xml:space="preserve">In the event that it becomes necessary to clarify or revise this </w:t>
      </w:r>
      <w:r w:rsidR="003F12E1" w:rsidRPr="00851065">
        <w:rPr>
          <w:rFonts w:eastAsia="MS Mincho"/>
        </w:rPr>
        <w:t>Bid Solicitation</w:t>
      </w:r>
      <w:r w:rsidRPr="00851065">
        <w:rPr>
          <w:rFonts w:eastAsia="MS Mincho"/>
        </w:rPr>
        <w:t xml:space="preserve">, such clarification or revision will be by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w:t>
      </w:r>
      <w:r w:rsidRPr="00851065">
        <w:rPr>
          <w:rFonts w:eastAsia="MS Mincho"/>
        </w:rPr>
        <w:t>.</w:t>
      </w:r>
      <w:r w:rsidR="00A15D0B" w:rsidRPr="00851065">
        <w:rPr>
          <w:rFonts w:eastAsia="MS Mincho"/>
        </w:rPr>
        <w:t xml:space="preserve"> </w:t>
      </w:r>
      <w:r w:rsidRPr="00851065">
        <w:rPr>
          <w:rFonts w:eastAsia="MS Mincho"/>
        </w:rPr>
        <w:t xml:space="preserve"> Any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 </w:t>
      </w:r>
      <w:r w:rsidRPr="00851065">
        <w:rPr>
          <w:rFonts w:eastAsia="MS Mincho"/>
        </w:rPr>
        <w:t xml:space="preserve">to this </w:t>
      </w:r>
      <w:r w:rsidR="003F12E1" w:rsidRPr="00851065">
        <w:rPr>
          <w:rFonts w:eastAsia="MS Mincho"/>
        </w:rPr>
        <w:t xml:space="preserve">Bid Solicitation </w:t>
      </w:r>
      <w:r w:rsidRPr="00851065">
        <w:rPr>
          <w:rFonts w:eastAsia="MS Mincho"/>
        </w:rPr>
        <w:t xml:space="preserve">will become part of this </w:t>
      </w:r>
      <w:r w:rsidR="003F12E1" w:rsidRPr="00851065">
        <w:rPr>
          <w:rFonts w:eastAsia="MS Mincho"/>
        </w:rPr>
        <w:t xml:space="preserve">Bid Solicitation </w:t>
      </w:r>
      <w:r w:rsidRPr="00851065">
        <w:rPr>
          <w:rFonts w:eastAsia="MS Mincho"/>
        </w:rPr>
        <w:t>and part of any</w:t>
      </w:r>
      <w:r w:rsidR="003F12E1" w:rsidRPr="00851065">
        <w:rPr>
          <w:rFonts w:eastAsia="MS Mincho"/>
        </w:rPr>
        <w:t xml:space="preserve"> </w:t>
      </w:r>
      <w:r w:rsidR="001D2ACC">
        <w:rPr>
          <w:rFonts w:eastAsia="MS Mincho"/>
        </w:rPr>
        <w:t>Blanket P.O.</w:t>
      </w:r>
      <w:r w:rsidRPr="00851065">
        <w:rPr>
          <w:rFonts w:eastAsia="MS Mincho"/>
        </w:rPr>
        <w:t xml:space="preserve"> awarded as a result of this</w:t>
      </w:r>
      <w:r w:rsidR="003F12E1" w:rsidRPr="00851065">
        <w:rPr>
          <w:rFonts w:eastAsia="MS Mincho"/>
        </w:rPr>
        <w:t xml:space="preserve"> Bid Solicitation</w:t>
      </w:r>
      <w:r w:rsidRPr="00851065">
        <w:rPr>
          <w:rFonts w:eastAsia="MS Mincho"/>
        </w:rPr>
        <w:t>.</w:t>
      </w:r>
    </w:p>
    <w:p w14:paraId="7748151D" w14:textId="77777777" w:rsidR="00C12155" w:rsidRPr="00851065" w:rsidRDefault="00C12155" w:rsidP="00CE32EC">
      <w:pPr>
        <w:rPr>
          <w:rFonts w:eastAsia="MS Mincho"/>
        </w:rPr>
      </w:pPr>
    </w:p>
    <w:p w14:paraId="235EE67C" w14:textId="77777777" w:rsidR="0041615B" w:rsidRPr="00851065" w:rsidRDefault="00C12155" w:rsidP="00CE32EC">
      <w:pPr>
        <w:rPr>
          <w:rFonts w:eastAsia="MS Mincho"/>
        </w:rPr>
      </w:pPr>
      <w:r w:rsidRPr="00851065">
        <w:rPr>
          <w:rFonts w:eastAsia="MS Mincho"/>
        </w:rPr>
        <w:t xml:space="preserve">There are no designated dates for release of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mendments</w:t>
      </w:r>
      <w:r w:rsidRPr="00851065">
        <w:rPr>
          <w:rFonts w:eastAsia="MS Mincho"/>
        </w:rPr>
        <w:t xml:space="preserve">. </w:t>
      </w:r>
      <w:r w:rsidR="0041615B" w:rsidRPr="00851065">
        <w:rPr>
          <w:rFonts w:eastAsia="MS Mincho"/>
        </w:rPr>
        <w:t xml:space="preserve"> Those </w:t>
      </w:r>
      <w:r w:rsidR="00A3247E">
        <w:rPr>
          <w:rFonts w:eastAsia="MS Mincho"/>
          <w:szCs w:val="22"/>
        </w:rPr>
        <w:t>V</w:t>
      </w:r>
      <w:r w:rsidR="00526170">
        <w:rPr>
          <w:rFonts w:eastAsia="MS Mincho"/>
          <w:szCs w:val="22"/>
        </w:rPr>
        <w:t xml:space="preserve">endors </w:t>
      </w:r>
      <w:r w:rsidR="001A0104">
        <w:rPr>
          <w:rFonts w:eastAsia="MS Mincho"/>
          <w:szCs w:val="22"/>
        </w:rPr>
        <w:t>{</w:t>
      </w:r>
      <w:r w:rsidR="00A3247E">
        <w:rPr>
          <w:rFonts w:eastAsia="MS Mincho"/>
          <w:szCs w:val="22"/>
        </w:rPr>
        <w:t>B</w:t>
      </w:r>
      <w:r w:rsidR="001A0104">
        <w:rPr>
          <w:rFonts w:eastAsia="MS Mincho"/>
          <w:szCs w:val="22"/>
        </w:rPr>
        <w:t>id</w:t>
      </w:r>
      <w:r w:rsidR="00526170">
        <w:rPr>
          <w:rFonts w:eastAsia="MS Mincho"/>
          <w:szCs w:val="22"/>
        </w:rPr>
        <w:t>ders</w:t>
      </w:r>
      <w:r w:rsidR="001A0104" w:rsidRPr="00851065">
        <w:rPr>
          <w:rFonts w:eastAsia="MS Mincho"/>
        </w:rPr>
        <w:t>}</w:t>
      </w:r>
      <w:r w:rsidR="008E24C3" w:rsidRPr="00851065">
        <w:rPr>
          <w:rFonts w:eastAsia="MS Mincho"/>
        </w:rPr>
        <w:t xml:space="preserve"> </w:t>
      </w:r>
      <w:r w:rsidR="0041615B" w:rsidRPr="00851065">
        <w:rPr>
          <w:rFonts w:eastAsia="MS Mincho"/>
        </w:rPr>
        <w:t xml:space="preserve">who </w:t>
      </w:r>
      <w:r w:rsidR="00B62F9E" w:rsidRPr="00851065">
        <w:rPr>
          <w:rFonts w:eastAsia="MS Mincho"/>
        </w:rPr>
        <w:t>are on the bid</w:t>
      </w:r>
      <w:r w:rsidR="00DA7CBF">
        <w:rPr>
          <w:rFonts w:eastAsia="MS Mincho"/>
        </w:rPr>
        <w:t xml:space="preserve"> </w:t>
      </w:r>
      <w:r w:rsidR="00B62F9E" w:rsidRPr="00851065">
        <w:rPr>
          <w:rFonts w:eastAsia="MS Mincho"/>
        </w:rPr>
        <w:t xml:space="preserve">holder list either through commodity code registration </w:t>
      </w:r>
      <w:r w:rsidR="00101EA1" w:rsidRPr="00851065">
        <w:rPr>
          <w:rFonts w:eastAsia="MS Mincho"/>
        </w:rPr>
        <w:t xml:space="preserve">in </w:t>
      </w:r>
      <w:r w:rsidR="00F70805" w:rsidRPr="00851065">
        <w:rPr>
          <w:rStyle w:val="IntenseEmphasis"/>
          <w:color w:val="00B050"/>
        </w:rPr>
        <w:t>NJ</w:t>
      </w:r>
      <w:r w:rsidR="00F70805" w:rsidRPr="00851065">
        <w:rPr>
          <w:rStyle w:val="IntenseEmphasis"/>
          <w:color w:val="0070C0"/>
        </w:rPr>
        <w:t>START</w:t>
      </w:r>
      <w:r w:rsidR="00101EA1" w:rsidRPr="00851065">
        <w:rPr>
          <w:rFonts w:eastAsia="MS Mincho"/>
        </w:rPr>
        <w:t xml:space="preserve"> </w:t>
      </w:r>
      <w:r w:rsidR="00B62F9E" w:rsidRPr="00851065">
        <w:rPr>
          <w:rFonts w:eastAsia="MS Mincho"/>
        </w:rPr>
        <w:t xml:space="preserve">or by </w:t>
      </w:r>
      <w:r w:rsidR="0041615B" w:rsidRPr="00851065">
        <w:rPr>
          <w:rFonts w:eastAsia="MS Mincho"/>
        </w:rPr>
        <w:t>acknowledg</w:t>
      </w:r>
      <w:r w:rsidR="00B62F9E" w:rsidRPr="00851065">
        <w:rPr>
          <w:rFonts w:eastAsia="MS Mincho"/>
        </w:rPr>
        <w:t>ing</w:t>
      </w:r>
      <w:r w:rsidR="0041615B" w:rsidRPr="00851065">
        <w:rPr>
          <w:rFonts w:eastAsia="MS Mincho"/>
        </w:rPr>
        <w:t xml:space="preserve"> the bid </w:t>
      </w:r>
      <w:r w:rsidR="00101EA1" w:rsidRPr="00851065">
        <w:rPr>
          <w:rFonts w:eastAsia="MS Mincho"/>
        </w:rPr>
        <w:t>in</w:t>
      </w:r>
      <w:r w:rsidR="0041615B" w:rsidRPr="00851065">
        <w:rPr>
          <w:rFonts w:eastAsia="MS Mincho"/>
        </w:rPr>
        <w:t xml:space="preserve"> </w:t>
      </w:r>
      <w:r w:rsidR="00F70805" w:rsidRPr="00851065">
        <w:rPr>
          <w:rStyle w:val="IntenseEmphasis"/>
          <w:color w:val="00B050"/>
        </w:rPr>
        <w:t>NJ</w:t>
      </w:r>
      <w:r w:rsidR="00F70805" w:rsidRPr="00851065">
        <w:rPr>
          <w:rStyle w:val="IntenseEmphasis"/>
          <w:color w:val="0070C0"/>
        </w:rPr>
        <w:t>START</w:t>
      </w:r>
      <w:r w:rsidR="0041615B" w:rsidRPr="00851065">
        <w:rPr>
          <w:rFonts w:eastAsia="MS Mincho"/>
        </w:rPr>
        <w:t xml:space="preserve"> should receive notification of any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w:t>
      </w:r>
      <w:r w:rsidR="0041615B" w:rsidRPr="00851065">
        <w:rPr>
          <w:rFonts w:eastAsia="MS Mincho"/>
        </w:rPr>
        <w:t>(s)</w:t>
      </w:r>
      <w:r w:rsidR="00BB69F7" w:rsidRPr="00851065">
        <w:rPr>
          <w:rFonts w:eastAsia="MS Mincho"/>
        </w:rPr>
        <w:t>.</w:t>
      </w:r>
      <w:r w:rsidR="0041615B" w:rsidRPr="00851065">
        <w:rPr>
          <w:rFonts w:eastAsia="MS Mincho"/>
        </w:rPr>
        <w:t xml:space="preserve"> </w:t>
      </w:r>
      <w:r w:rsidR="00E63634" w:rsidRPr="00851065">
        <w:rPr>
          <w:rFonts w:eastAsia="MS Mincho"/>
        </w:rPr>
        <w:t xml:space="preserve">If a </w:t>
      </w:r>
      <w:r w:rsidR="00A3247E">
        <w:rPr>
          <w:rFonts w:eastAsia="MS Mincho"/>
          <w:szCs w:val="22"/>
        </w:rPr>
        <w:t>V</w:t>
      </w:r>
      <w:r w:rsidR="00E63634">
        <w:rPr>
          <w:rFonts w:eastAsia="MS Mincho"/>
          <w:szCs w:val="22"/>
        </w:rPr>
        <w:t xml:space="preserve">endor </w:t>
      </w:r>
      <w:r w:rsidR="001A0104">
        <w:rPr>
          <w:rFonts w:eastAsia="MS Mincho"/>
          <w:szCs w:val="22"/>
        </w:rPr>
        <w:t>{</w:t>
      </w:r>
      <w:r w:rsidR="00A3247E">
        <w:rPr>
          <w:rFonts w:eastAsia="MS Mincho"/>
          <w:szCs w:val="22"/>
        </w:rPr>
        <w:t>B</w:t>
      </w:r>
      <w:r w:rsidR="00E63634">
        <w:rPr>
          <w:rFonts w:eastAsia="MS Mincho"/>
          <w:szCs w:val="22"/>
        </w:rPr>
        <w:t>idder</w:t>
      </w:r>
      <w:r w:rsidR="001A0104" w:rsidRPr="00851065">
        <w:rPr>
          <w:rFonts w:eastAsia="MS Mincho"/>
        </w:rPr>
        <w:t>}</w:t>
      </w:r>
      <w:r w:rsidR="00E63634" w:rsidRPr="00851065">
        <w:rPr>
          <w:rFonts w:eastAsia="MS Mincho"/>
        </w:rPr>
        <w:t xml:space="preserve"> is not on the bid</w:t>
      </w:r>
      <w:r w:rsidR="00DA7CBF">
        <w:rPr>
          <w:rFonts w:eastAsia="MS Mincho"/>
        </w:rPr>
        <w:t xml:space="preserve"> </w:t>
      </w:r>
      <w:r w:rsidR="00E63634" w:rsidRPr="00851065">
        <w:rPr>
          <w:rFonts w:eastAsia="MS Mincho"/>
        </w:rPr>
        <w:t xml:space="preserve">holder list to receive notifications related to a Bid Solicitation,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mendments </w:t>
      </w:r>
      <w:r w:rsidR="00E63634" w:rsidRPr="00851065">
        <w:rPr>
          <w:rFonts w:eastAsia="MS Mincho"/>
        </w:rPr>
        <w:t xml:space="preserve">are still viewable on the “Summary” page of the Bid Solicitation in </w:t>
      </w:r>
      <w:r w:rsidR="00F70805" w:rsidRPr="00851065">
        <w:rPr>
          <w:rStyle w:val="IntenseEmphasis"/>
          <w:color w:val="00B050"/>
        </w:rPr>
        <w:t>NJ</w:t>
      </w:r>
      <w:r w:rsidR="00F70805" w:rsidRPr="00851065">
        <w:rPr>
          <w:rStyle w:val="IntenseEmphasis"/>
          <w:color w:val="0070C0"/>
        </w:rPr>
        <w:t>START</w:t>
      </w:r>
      <w:r w:rsidR="00E63634" w:rsidRPr="00851065">
        <w:rPr>
          <w:rFonts w:eastAsia="MS Mincho"/>
        </w:rPr>
        <w:t>.</w:t>
      </w:r>
    </w:p>
    <w:p w14:paraId="0ABCDAB9" w14:textId="77777777" w:rsidR="00A511FC" w:rsidRPr="00851065" w:rsidRDefault="00A511FC" w:rsidP="00CE32EC">
      <w:pPr>
        <w:rPr>
          <w:rFonts w:eastAsia="MS Mincho"/>
        </w:rPr>
      </w:pPr>
    </w:p>
    <w:p w14:paraId="0A1F9D1D" w14:textId="77777777" w:rsidR="00CB640F" w:rsidRPr="00851065" w:rsidRDefault="00CB640F" w:rsidP="00CE32EC">
      <w:pPr>
        <w:rPr>
          <w:rFonts w:eastAsia="MS Mincho"/>
          <w:u w:val="single"/>
        </w:rPr>
      </w:pPr>
      <w:r w:rsidRPr="00851065">
        <w:rPr>
          <w:rFonts w:eastAsia="MS Mincho"/>
          <w:b/>
        </w:rPr>
        <w:t xml:space="preserve">BID AMENDMENTS </w:t>
      </w:r>
      <w:r w:rsidR="00B31D50" w:rsidRPr="00851065">
        <w:rPr>
          <w:rFonts w:eastAsia="MS Mincho"/>
          <w:b/>
        </w:rPr>
        <w:t>WILL BE ISSUED AS</w:t>
      </w:r>
      <w:r w:rsidRPr="00851065">
        <w:rPr>
          <w:rFonts w:eastAsia="MS Mincho"/>
          <w:b/>
        </w:rPr>
        <w:t xml:space="preserve"> FILE ATTACHMENTS</w:t>
      </w:r>
      <w:r w:rsidR="00A511FC" w:rsidRPr="00851065">
        <w:rPr>
          <w:rFonts w:eastAsia="MS Mincho"/>
          <w:b/>
        </w:rPr>
        <w:t>, AND ARE VIEWABLE</w:t>
      </w:r>
      <w:r w:rsidRPr="00851065">
        <w:rPr>
          <w:rFonts w:eastAsia="MS Mincho"/>
          <w:b/>
        </w:rPr>
        <w:t xml:space="preserve"> </w:t>
      </w:r>
      <w:r w:rsidR="00B31D50" w:rsidRPr="00851065">
        <w:rPr>
          <w:rFonts w:eastAsia="MS Mincho"/>
          <w:b/>
        </w:rPr>
        <w:t>ON THE</w:t>
      </w:r>
      <w:r w:rsidRPr="00851065">
        <w:rPr>
          <w:rFonts w:eastAsia="MS Mincho"/>
          <w:b/>
        </w:rPr>
        <w:t xml:space="preserve"> </w:t>
      </w:r>
      <w:r w:rsidR="00664541" w:rsidRPr="00851065">
        <w:rPr>
          <w:rFonts w:eastAsia="MS Mincho"/>
          <w:b/>
        </w:rPr>
        <w:t>“</w:t>
      </w:r>
      <w:r w:rsidRPr="00851065">
        <w:rPr>
          <w:rFonts w:eastAsia="MS Mincho"/>
          <w:b/>
        </w:rPr>
        <w:t>SUMMARY</w:t>
      </w:r>
      <w:r w:rsidR="00664541" w:rsidRPr="00851065">
        <w:rPr>
          <w:rFonts w:eastAsia="MS Mincho"/>
          <w:b/>
        </w:rPr>
        <w:t>”</w:t>
      </w:r>
      <w:r w:rsidRPr="00851065">
        <w:rPr>
          <w:rFonts w:eastAsia="MS Mincho"/>
          <w:b/>
        </w:rPr>
        <w:t xml:space="preserve"> PAGE </w:t>
      </w:r>
      <w:r w:rsidR="00B31D50" w:rsidRPr="00851065">
        <w:rPr>
          <w:rFonts w:eastAsia="MS Mincho"/>
          <w:b/>
        </w:rPr>
        <w:t>OF THE</w:t>
      </w:r>
      <w:r w:rsidRPr="00851065">
        <w:rPr>
          <w:rFonts w:eastAsia="MS Mincho"/>
          <w:b/>
        </w:rPr>
        <w:t xml:space="preserve"> BID SOLICITATION IN </w:t>
      </w:r>
      <w:r w:rsidR="00742C12" w:rsidRPr="00851065">
        <w:rPr>
          <w:rStyle w:val="IntenseEmphasis"/>
          <w:color w:val="00B050"/>
        </w:rPr>
        <w:t>NJ</w:t>
      </w:r>
      <w:r w:rsidR="00742C12" w:rsidRPr="00851065">
        <w:rPr>
          <w:rStyle w:val="IntenseEmphasis"/>
          <w:color w:val="0070C0"/>
        </w:rPr>
        <w:t>START</w:t>
      </w:r>
      <w:r w:rsidRPr="00851065">
        <w:rPr>
          <w:rFonts w:eastAsia="MS Mincho"/>
          <w:b/>
        </w:rPr>
        <w:t xml:space="preserve">.  </w:t>
      </w:r>
      <w:r w:rsidR="00A511FC" w:rsidRPr="00851065">
        <w:rPr>
          <w:rFonts w:eastAsia="MS Mincho"/>
        </w:rPr>
        <w:t>V</w:t>
      </w:r>
      <w:r w:rsidR="003F12E1" w:rsidRPr="00851065">
        <w:rPr>
          <w:rFonts w:eastAsia="MS Mincho"/>
        </w:rPr>
        <w:t xml:space="preserve">endors </w:t>
      </w:r>
      <w:r w:rsidR="001A0104" w:rsidRPr="00851065">
        <w:rPr>
          <w:rFonts w:eastAsia="MS Mincho"/>
        </w:rPr>
        <w:t>{</w:t>
      </w:r>
      <w:r w:rsidR="003F12E1" w:rsidRPr="00851065">
        <w:rPr>
          <w:rFonts w:eastAsia="MS Mincho"/>
        </w:rPr>
        <w:t>B</w:t>
      </w:r>
      <w:r w:rsidR="00A511FC" w:rsidRPr="00851065">
        <w:rPr>
          <w:rFonts w:eastAsia="MS Mincho"/>
        </w:rPr>
        <w:t>idders</w:t>
      </w:r>
      <w:r w:rsidR="001A0104" w:rsidRPr="00851065">
        <w:rPr>
          <w:rFonts w:eastAsia="MS Mincho"/>
        </w:rPr>
        <w:t>}</w:t>
      </w:r>
      <w:r w:rsidR="00A511FC" w:rsidRPr="00851065">
        <w:rPr>
          <w:rFonts w:eastAsia="MS Mincho"/>
        </w:rPr>
        <w:t xml:space="preserve"> may refer to the </w:t>
      </w:r>
      <w:r w:rsidR="003F12E1" w:rsidRPr="00851065">
        <w:rPr>
          <w:rFonts w:eastAsia="MS Mincho"/>
        </w:rPr>
        <w:t>QRG</w:t>
      </w:r>
      <w:r w:rsidR="00A511FC" w:rsidRPr="00851065">
        <w:rPr>
          <w:rFonts w:eastAsia="MS Mincho"/>
        </w:rPr>
        <w:t xml:space="preserve"> “</w:t>
      </w:r>
      <w:r w:rsidR="008D5E53" w:rsidRPr="00851065">
        <w:rPr>
          <w:rFonts w:eastAsia="MS Mincho"/>
        </w:rPr>
        <w:t>Submit</w:t>
      </w:r>
      <w:r w:rsidR="00A511FC" w:rsidRPr="00851065">
        <w:rPr>
          <w:rFonts w:eastAsia="MS Mincho"/>
        </w:rPr>
        <w:t xml:space="preserve"> a </w:t>
      </w:r>
      <w:r w:rsidR="00CE00E7">
        <w:rPr>
          <w:rFonts w:eastAsia="MS Mincho"/>
        </w:rPr>
        <w:t>Quote</w:t>
      </w:r>
      <w:r w:rsidR="00A511FC" w:rsidRPr="00851065">
        <w:rPr>
          <w:rFonts w:eastAsia="MS Mincho"/>
        </w:rPr>
        <w:t>” for additional instruction</w:t>
      </w:r>
      <w:r w:rsidR="00F9558F">
        <w:rPr>
          <w:rFonts w:eastAsia="MS Mincho"/>
        </w:rPr>
        <w:t>s</w:t>
      </w:r>
      <w:r w:rsidR="00A511FC" w:rsidRPr="00851065">
        <w:rPr>
          <w:rFonts w:eastAsia="MS Mincho"/>
        </w:rPr>
        <w:t>.</w:t>
      </w:r>
      <w:r w:rsidR="00522EAA" w:rsidRPr="00851065">
        <w:rPr>
          <w:rFonts w:eastAsia="MS Mincho"/>
        </w:rPr>
        <w:t xml:space="preserve"> QRGs are located on the </w:t>
      </w:r>
      <w:hyperlink r:id="rId27" w:history="1">
        <w:r w:rsidR="00522EAA" w:rsidRPr="00851065">
          <w:rPr>
            <w:rStyle w:val="Hyperlink"/>
            <w:rFonts w:eastAsiaTheme="minorHAnsi"/>
          </w:rPr>
          <w:t>NJSTART Vendor Support Page</w:t>
        </w:r>
      </w:hyperlink>
      <w:r w:rsidR="00522EAA" w:rsidRPr="00851065">
        <w:rPr>
          <w:rStyle w:val="Hyperlink"/>
          <w:rFonts w:eastAsiaTheme="minorHAnsi"/>
        </w:rPr>
        <w:t xml:space="preserve">.  </w:t>
      </w:r>
    </w:p>
    <w:p w14:paraId="79DB13F5" w14:textId="77777777" w:rsidR="00BB69F7" w:rsidRPr="00851065" w:rsidRDefault="00BB69F7" w:rsidP="00CE32EC">
      <w:pPr>
        <w:rPr>
          <w:rFonts w:eastAsia="MS Mincho"/>
        </w:rPr>
      </w:pPr>
    </w:p>
    <w:p w14:paraId="6499A792" w14:textId="77777777" w:rsidR="00C12155" w:rsidRPr="00851065" w:rsidRDefault="00C12155" w:rsidP="00CE32EC">
      <w:pPr>
        <w:rPr>
          <w:rFonts w:eastAsia="MS Mincho"/>
        </w:rPr>
      </w:pPr>
      <w:r w:rsidRPr="00851065">
        <w:rPr>
          <w:rFonts w:eastAsia="MS Mincho"/>
        </w:rPr>
        <w:t xml:space="preserve">It is the sole responsibility of the </w:t>
      </w:r>
      <w:r w:rsidR="00526170" w:rsidRPr="00851065">
        <w:rPr>
          <w:rFonts w:eastAsia="MS Mincho"/>
        </w:rPr>
        <w:t xml:space="preserve">Vendor </w:t>
      </w:r>
      <w:r w:rsidR="001A0104" w:rsidRPr="00851065">
        <w:rPr>
          <w:rFonts w:eastAsia="MS Mincho"/>
        </w:rPr>
        <w:t>{</w:t>
      </w:r>
      <w:r w:rsidR="00526170" w:rsidRPr="00851065">
        <w:rPr>
          <w:rFonts w:eastAsia="MS Mincho"/>
        </w:rPr>
        <w:t>Bidder</w:t>
      </w:r>
      <w:r w:rsidR="001A0104" w:rsidRPr="00851065">
        <w:rPr>
          <w:rFonts w:eastAsia="MS Mincho"/>
        </w:rPr>
        <w:t>}</w:t>
      </w:r>
      <w:r w:rsidRPr="00851065">
        <w:rPr>
          <w:rFonts w:eastAsia="MS Mincho"/>
        </w:rPr>
        <w:t xml:space="preserve"> to be knowledgeable of all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mendments </w:t>
      </w:r>
      <w:r w:rsidRPr="00851065">
        <w:rPr>
          <w:rFonts w:eastAsia="MS Mincho"/>
        </w:rPr>
        <w:t>related to this procurement.</w:t>
      </w:r>
      <w:r w:rsidR="001D7542" w:rsidRPr="00851065">
        <w:rPr>
          <w:rFonts w:eastAsia="MS Mincho"/>
        </w:rPr>
        <w:t xml:space="preserve"> An interested </w:t>
      </w:r>
      <w:r w:rsidR="00A3247E">
        <w:rPr>
          <w:rFonts w:eastAsia="MS Mincho"/>
          <w:szCs w:val="22"/>
        </w:rPr>
        <w:t>V</w:t>
      </w:r>
      <w:r w:rsidR="001D7542">
        <w:rPr>
          <w:rFonts w:eastAsia="MS Mincho"/>
          <w:szCs w:val="22"/>
        </w:rPr>
        <w:t xml:space="preserve">endor </w:t>
      </w:r>
      <w:r w:rsidR="001A0104">
        <w:rPr>
          <w:rFonts w:eastAsia="MS Mincho"/>
          <w:szCs w:val="22"/>
        </w:rPr>
        <w:t>{</w:t>
      </w:r>
      <w:r w:rsidR="00A3247E">
        <w:rPr>
          <w:rFonts w:eastAsia="MS Mincho"/>
          <w:szCs w:val="22"/>
        </w:rPr>
        <w:t>B</w:t>
      </w:r>
      <w:r w:rsidR="001D7542">
        <w:rPr>
          <w:rFonts w:eastAsia="MS Mincho"/>
          <w:szCs w:val="22"/>
        </w:rPr>
        <w:t>idder</w:t>
      </w:r>
      <w:r w:rsidR="001A0104" w:rsidRPr="00851065">
        <w:rPr>
          <w:rFonts w:eastAsia="MS Mincho"/>
        </w:rPr>
        <w:t>}</w:t>
      </w:r>
      <w:r w:rsidR="001D7542" w:rsidRPr="00851065">
        <w:rPr>
          <w:rFonts w:eastAsia="MS Mincho"/>
        </w:rPr>
        <w:t xml:space="preserve"> should check</w:t>
      </w:r>
      <w:r w:rsidR="007C01EB" w:rsidRPr="00851065">
        <w:rPr>
          <w:rFonts w:eastAsia="MS Mincho"/>
        </w:rPr>
        <w:t xml:space="preserve"> the</w:t>
      </w:r>
      <w:r w:rsidR="001D7542" w:rsidRPr="00851065">
        <w:rPr>
          <w:rFonts w:eastAsia="MS Mincho"/>
        </w:rPr>
        <w:t xml:space="preserve"> </w:t>
      </w:r>
      <w:r w:rsidR="00742C12" w:rsidRPr="00851065">
        <w:rPr>
          <w:rStyle w:val="IntenseEmphasis"/>
          <w:color w:val="00B050"/>
        </w:rPr>
        <w:t>NJ</w:t>
      </w:r>
      <w:r w:rsidR="00742C12" w:rsidRPr="00851065">
        <w:rPr>
          <w:rStyle w:val="IntenseEmphasis"/>
          <w:color w:val="0070C0"/>
        </w:rPr>
        <w:t>START</w:t>
      </w:r>
      <w:r w:rsidR="001D7542" w:rsidRPr="00851065">
        <w:rPr>
          <w:rFonts w:eastAsia="MS Mincho"/>
        </w:rPr>
        <w:t xml:space="preserve"> “Open </w:t>
      </w:r>
      <w:r w:rsidR="00AE4A9F" w:rsidRPr="00851065">
        <w:rPr>
          <w:rFonts w:eastAsia="MS Mincho"/>
        </w:rPr>
        <w:t>Bids</w:t>
      </w:r>
      <w:r w:rsidR="00EE6FCF" w:rsidRPr="00851065">
        <w:rPr>
          <w:rFonts w:eastAsia="MS Mincho"/>
        </w:rPr>
        <w:t>” T</w:t>
      </w:r>
      <w:r w:rsidR="001D7542" w:rsidRPr="00851065">
        <w:rPr>
          <w:rFonts w:eastAsia="MS Mincho"/>
        </w:rPr>
        <w:t>ab on a daily basis to ensure review of the most updated information.</w:t>
      </w:r>
    </w:p>
    <w:p w14:paraId="75BE78C2" w14:textId="77777777" w:rsidR="00E651D6" w:rsidRPr="005B339D" w:rsidRDefault="00E651D6" w:rsidP="00CE32EC"/>
    <w:p w14:paraId="272B99D2" w14:textId="77777777" w:rsidR="00E651D6" w:rsidRDefault="00526170" w:rsidP="00CE32EC">
      <w:pPr>
        <w:pStyle w:val="Heading3"/>
        <w:keepNext/>
        <w:ind w:right="108"/>
        <w:rPr>
          <w:rFonts w:eastAsia="MS Mincho"/>
        </w:rPr>
      </w:pPr>
      <w:bookmarkStart w:id="50" w:name="_Toc400531479"/>
      <w:bookmarkStart w:id="51" w:name="_Toc428533949"/>
      <w:bookmarkStart w:id="52" w:name="_Toc519606033"/>
      <w:r>
        <w:rPr>
          <w:rFonts w:eastAsia="MS Mincho"/>
        </w:rPr>
        <w:t xml:space="preserve">VENDOR </w:t>
      </w:r>
      <w:r w:rsidR="001A0104">
        <w:rPr>
          <w:rFonts w:eastAsia="MS Mincho"/>
        </w:rPr>
        <w:t>{</w:t>
      </w:r>
      <w:r>
        <w:rPr>
          <w:rFonts w:eastAsia="MS Mincho"/>
        </w:rPr>
        <w:t>BIDDER</w:t>
      </w:r>
      <w:r w:rsidR="001A0104">
        <w:rPr>
          <w:rFonts w:eastAsia="MS Mincho"/>
        </w:rPr>
        <w:t>}</w:t>
      </w:r>
      <w:r w:rsidR="00E651D6" w:rsidRPr="00C82A09">
        <w:rPr>
          <w:rFonts w:eastAsia="MS Mincho"/>
        </w:rPr>
        <w:t xml:space="preserve"> R</w:t>
      </w:r>
      <w:r w:rsidR="00E651D6" w:rsidRPr="005B44C2">
        <w:rPr>
          <w:rFonts w:eastAsia="MS Mincho"/>
        </w:rPr>
        <w:t>esponsibility</w:t>
      </w:r>
      <w:bookmarkEnd w:id="50"/>
      <w:bookmarkEnd w:id="51"/>
      <w:bookmarkEnd w:id="52"/>
    </w:p>
    <w:p w14:paraId="4EB8E421" w14:textId="77777777" w:rsidR="00E651D6" w:rsidRPr="00292F13" w:rsidRDefault="00E651D6" w:rsidP="00CE32EC">
      <w:pPr>
        <w:pStyle w:val="PlainText"/>
        <w:keepNext/>
        <w:rPr>
          <w:rFonts w:eastAsia="MS Mincho"/>
        </w:rPr>
      </w:pPr>
    </w:p>
    <w:p w14:paraId="2614B3D6" w14:textId="77777777" w:rsidR="00263F94" w:rsidRDefault="00E651D6" w:rsidP="00CE32EC">
      <w:pPr>
        <w:keepNext/>
      </w:pPr>
      <w:r w:rsidRPr="005B339D">
        <w:t xml:space="preserve">The </w:t>
      </w:r>
      <w:r w:rsidR="00526170">
        <w:t xml:space="preserve">Vendor </w:t>
      </w:r>
      <w:r w:rsidR="001A0104">
        <w:t>{</w:t>
      </w:r>
      <w:r w:rsidR="00526170">
        <w:t>Bidder</w:t>
      </w:r>
      <w:r w:rsidR="001A0104">
        <w:t>}</w:t>
      </w:r>
      <w:r w:rsidRPr="005B339D">
        <w:t xml:space="preserve"> assumes sole responsibility for the complete effort required in submitting a </w:t>
      </w:r>
      <w:r w:rsidR="00CE00E7">
        <w:t>Quote</w:t>
      </w:r>
      <w:r w:rsidR="00EE6FCF">
        <w:t xml:space="preserve"> </w:t>
      </w:r>
      <w:r w:rsidRPr="005B339D">
        <w:t xml:space="preserve">in response to this </w:t>
      </w:r>
      <w:r w:rsidR="00EE6FCF">
        <w:t>Bid Solicitation</w:t>
      </w:r>
      <w:r w:rsidRPr="005B339D">
        <w:t>.</w:t>
      </w:r>
      <w:r w:rsidR="0032786F">
        <w:t xml:space="preserve">  </w:t>
      </w:r>
      <w:r w:rsidRPr="005B339D">
        <w:t xml:space="preserve">No special consideration will be given after </w:t>
      </w:r>
      <w:r w:rsidR="00CE00E7">
        <w:t>Quote</w:t>
      </w:r>
      <w:r w:rsidR="00EE6FCF">
        <w:t xml:space="preserve">s </w:t>
      </w:r>
      <w:r w:rsidRPr="005B339D">
        <w:t xml:space="preserve">are opened because of a </w:t>
      </w:r>
      <w:r w:rsidR="00A3247E">
        <w:t>V</w:t>
      </w:r>
      <w:r w:rsidR="00526170">
        <w:t xml:space="preserve">endor’s </w:t>
      </w:r>
      <w:r w:rsidR="001A0104">
        <w:t>{</w:t>
      </w:r>
      <w:r w:rsidR="00A3247E">
        <w:t>B</w:t>
      </w:r>
      <w:r w:rsidR="00526170">
        <w:t>idder’s</w:t>
      </w:r>
      <w:r w:rsidR="001A0104">
        <w:t>}</w:t>
      </w:r>
      <w:r w:rsidR="008E24C3">
        <w:t xml:space="preserve"> </w:t>
      </w:r>
      <w:r w:rsidRPr="005B339D">
        <w:t xml:space="preserve">failure to be knowledgeable as to all of the requirements of this </w:t>
      </w:r>
      <w:r w:rsidR="00EE6FCF">
        <w:t>Bid Solicitation</w:t>
      </w:r>
      <w:r w:rsidRPr="005B339D">
        <w:t>.</w:t>
      </w:r>
    </w:p>
    <w:p w14:paraId="0343D729" w14:textId="77777777" w:rsidR="00263F94" w:rsidRDefault="00263F94" w:rsidP="00CE32EC"/>
    <w:p w14:paraId="5CA1FF22" w14:textId="77777777" w:rsidR="00E651D6" w:rsidRDefault="00B0703C" w:rsidP="00CE32EC">
      <w:pPr>
        <w:pStyle w:val="Heading3"/>
        <w:ind w:right="108"/>
        <w:rPr>
          <w:rFonts w:eastAsia="MS Mincho"/>
        </w:rPr>
      </w:pPr>
      <w:bookmarkStart w:id="53" w:name="_Toc400531480"/>
      <w:bookmarkStart w:id="54" w:name="_Toc428533950"/>
      <w:bookmarkStart w:id="55" w:name="_Toc519606034"/>
      <w:r w:rsidRPr="00C82A09">
        <w:rPr>
          <w:rFonts w:eastAsia="MS Mincho"/>
          <w:caps w:val="0"/>
        </w:rPr>
        <w:t>COST L</w:t>
      </w:r>
      <w:r w:rsidRPr="005B44C2">
        <w:rPr>
          <w:rFonts w:eastAsia="MS Mincho"/>
          <w:caps w:val="0"/>
        </w:rPr>
        <w:t>IABILITY</w:t>
      </w:r>
      <w:bookmarkEnd w:id="53"/>
      <w:bookmarkEnd w:id="54"/>
      <w:bookmarkEnd w:id="55"/>
    </w:p>
    <w:p w14:paraId="4DC5A0E2" w14:textId="77777777" w:rsidR="00B5336C" w:rsidRDefault="00B5336C" w:rsidP="00CE32EC"/>
    <w:p w14:paraId="31B9CD4D" w14:textId="77777777" w:rsidR="00E651D6" w:rsidRPr="005B339D" w:rsidRDefault="00E651D6" w:rsidP="00CE32EC">
      <w:r w:rsidRPr="005B339D">
        <w:t xml:space="preserve">The State assumes no responsibility and bears no liability for costs incurred by a </w:t>
      </w:r>
      <w:r w:rsidR="00A3247E">
        <w:t>V</w:t>
      </w:r>
      <w:r w:rsidR="00526170">
        <w:t xml:space="preserve">endor </w:t>
      </w:r>
      <w:r w:rsidR="001A0104">
        <w:t>{</w:t>
      </w:r>
      <w:r w:rsidR="00A3247E">
        <w:t>B</w:t>
      </w:r>
      <w:r w:rsidR="00526170">
        <w:t>idder</w:t>
      </w:r>
      <w:r w:rsidR="001A0104">
        <w:t xml:space="preserve">} </w:t>
      </w:r>
      <w:r w:rsidRPr="005B339D">
        <w:t xml:space="preserve">in the preparation and submittal of a </w:t>
      </w:r>
      <w:r w:rsidR="00CE00E7">
        <w:t>Quote</w:t>
      </w:r>
      <w:r w:rsidR="001A0104">
        <w:t xml:space="preserve"> </w:t>
      </w:r>
      <w:r w:rsidRPr="005B339D">
        <w:t>in response to this</w:t>
      </w:r>
      <w:r w:rsidR="00EE6FCF">
        <w:t xml:space="preserve"> Bid Solicitation</w:t>
      </w:r>
      <w:r w:rsidRPr="005B339D">
        <w:t>.</w:t>
      </w:r>
    </w:p>
    <w:p w14:paraId="4005DC96" w14:textId="77777777" w:rsidR="00770AB5" w:rsidRDefault="00770AB5" w:rsidP="00CE32EC">
      <w:pPr>
        <w:rPr>
          <w:rFonts w:eastAsia="MS Mincho"/>
        </w:rPr>
      </w:pPr>
    </w:p>
    <w:p w14:paraId="3BEC499F" w14:textId="77777777" w:rsidR="00E651D6" w:rsidRDefault="00B0703C" w:rsidP="00CE32EC">
      <w:pPr>
        <w:pStyle w:val="Heading3"/>
        <w:ind w:right="108"/>
        <w:rPr>
          <w:rFonts w:eastAsia="MS Mincho"/>
        </w:rPr>
      </w:pPr>
      <w:bookmarkStart w:id="56" w:name="_Toc519606035"/>
      <w:bookmarkStart w:id="57" w:name="_Toc400531481"/>
      <w:bookmarkStart w:id="58" w:name="_Toc428533951"/>
      <w:r w:rsidRPr="00C82A09">
        <w:rPr>
          <w:rFonts w:eastAsia="MS Mincho"/>
          <w:caps w:val="0"/>
        </w:rPr>
        <w:t>CONTENTS</w:t>
      </w:r>
      <w:r w:rsidRPr="005B44C2">
        <w:rPr>
          <w:rFonts w:eastAsia="MS Mincho"/>
          <w:caps w:val="0"/>
        </w:rPr>
        <w:t xml:space="preserve"> OF </w:t>
      </w:r>
      <w:r>
        <w:rPr>
          <w:rFonts w:eastAsia="MS Mincho"/>
          <w:caps w:val="0"/>
        </w:rPr>
        <w:t>QUOTE</w:t>
      </w:r>
      <w:bookmarkEnd w:id="56"/>
      <w:r>
        <w:rPr>
          <w:rFonts w:eastAsia="MS Mincho"/>
          <w:caps w:val="0"/>
        </w:rPr>
        <w:t xml:space="preserve"> </w:t>
      </w:r>
      <w:bookmarkEnd w:id="57"/>
      <w:bookmarkEnd w:id="58"/>
    </w:p>
    <w:p w14:paraId="72D13E83" w14:textId="77777777" w:rsidR="00E651D6" w:rsidRDefault="00E651D6" w:rsidP="00CE32EC"/>
    <w:p w14:paraId="60581B0D" w14:textId="77777777" w:rsidR="003C1C75" w:rsidRDefault="00CE00E7" w:rsidP="00CE32EC">
      <w:r>
        <w:t>Quote</w:t>
      </w:r>
      <w:r w:rsidR="00EE6FCF">
        <w:t xml:space="preserve">s </w:t>
      </w:r>
      <w:r w:rsidR="008E7A7B">
        <w:t>can be released to the public</w:t>
      </w:r>
      <w:r w:rsidR="00B60519">
        <w:t xml:space="preserve"> pursuant to </w:t>
      </w:r>
      <w:r w:rsidR="00DA747D">
        <w:rPr>
          <w:u w:val="single"/>
        </w:rPr>
        <w:t>N.J.A.C.</w:t>
      </w:r>
      <w:r w:rsidR="00DA747D">
        <w:t xml:space="preserve"> 17:12-1.2(b) and (c)</w:t>
      </w:r>
      <w:r w:rsidR="00B60519">
        <w:t xml:space="preserve">, </w:t>
      </w:r>
      <w:r w:rsidR="008E7A7B">
        <w:t xml:space="preserve">or under </w:t>
      </w:r>
      <w:r w:rsidR="00B60519">
        <w:t>the New Jersey Open Public Records Act</w:t>
      </w:r>
      <w:r w:rsidR="008E2A38">
        <w:t xml:space="preserve"> (OPRA)</w:t>
      </w:r>
      <w:r w:rsidR="00B60519">
        <w:t xml:space="preserve">, </w:t>
      </w:r>
      <w:r w:rsidR="00B60519">
        <w:rPr>
          <w:u w:val="single"/>
        </w:rPr>
        <w:t>N.J.S.A.</w:t>
      </w:r>
      <w:r w:rsidR="00B60519">
        <w:t xml:space="preserve"> 47:1A-1</w:t>
      </w:r>
      <w:r w:rsidR="00F9558F">
        <w:t>.1</w:t>
      </w:r>
      <w:r w:rsidR="00B60519">
        <w:t xml:space="preserve"> </w:t>
      </w:r>
      <w:r w:rsidR="00D74E1E">
        <w:rPr>
          <w:u w:val="single"/>
        </w:rPr>
        <w:t>et</w:t>
      </w:r>
      <w:r w:rsidR="00D74E1E" w:rsidRPr="00D74E1E">
        <w:t xml:space="preserve"> </w:t>
      </w:r>
      <w:r w:rsidR="00D74E1E">
        <w:rPr>
          <w:u w:val="single"/>
        </w:rPr>
        <w:t>seq.</w:t>
      </w:r>
      <w:r w:rsidR="00B60519">
        <w:t>,</w:t>
      </w:r>
      <w:r w:rsidR="00C029B1">
        <w:t xml:space="preserve"> </w:t>
      </w:r>
      <w:r w:rsidR="00B60519">
        <w:t xml:space="preserve">or the </w:t>
      </w:r>
      <w:r w:rsidR="008E7A7B">
        <w:t>common law right to know</w:t>
      </w:r>
      <w:r w:rsidR="00B60519">
        <w:t xml:space="preserve">.  </w:t>
      </w:r>
    </w:p>
    <w:p w14:paraId="2F12BE7B" w14:textId="77777777" w:rsidR="003C1C75" w:rsidRDefault="003C1C75" w:rsidP="00CE32EC"/>
    <w:p w14:paraId="7D2238B7" w14:textId="77777777" w:rsidR="00D92CF1" w:rsidRPr="00851065" w:rsidRDefault="00D92CF1" w:rsidP="00CE32EC">
      <w:r w:rsidRPr="00851065">
        <w:t xml:space="preserve">After the opening of sealed </w:t>
      </w:r>
      <w:r w:rsidR="00CE00E7">
        <w:t>Quote</w:t>
      </w:r>
      <w:r w:rsidR="00EE6FCF" w:rsidRPr="00851065">
        <w:t>s</w:t>
      </w:r>
      <w:r w:rsidRPr="00263F94">
        <w:t xml:space="preserve">, including </w:t>
      </w:r>
      <w:r w:rsidR="00CE00E7" w:rsidRPr="00263F94">
        <w:t>Quote</w:t>
      </w:r>
      <w:r w:rsidR="00EE6FCF" w:rsidRPr="00263F94">
        <w:t xml:space="preserve">s </w:t>
      </w:r>
      <w:r w:rsidRPr="00263F94">
        <w:t xml:space="preserve">submitted through the </w:t>
      </w:r>
      <w:r w:rsidR="00742C12" w:rsidRPr="00263F94">
        <w:rPr>
          <w:rStyle w:val="IntenseEmphasis"/>
          <w:color w:val="00B050"/>
        </w:rPr>
        <w:t>NJ</w:t>
      </w:r>
      <w:r w:rsidR="00742C12" w:rsidRPr="00263F94">
        <w:rPr>
          <w:rStyle w:val="IntenseEmphasis"/>
          <w:color w:val="0070C0"/>
        </w:rPr>
        <w:t>START</w:t>
      </w:r>
      <w:r w:rsidR="00742C12" w:rsidRPr="00263F94">
        <w:t xml:space="preserve"> </w:t>
      </w:r>
      <w:r w:rsidR="00F07533" w:rsidRPr="00263F94">
        <w:t xml:space="preserve">electronic </w:t>
      </w:r>
      <w:r w:rsidRPr="00263F94">
        <w:t xml:space="preserve">process, all information submitted by </w:t>
      </w:r>
      <w:r w:rsidR="00691DBF" w:rsidRPr="00263F94">
        <w:t xml:space="preserve">a </w:t>
      </w:r>
      <w:r w:rsidR="00A3247E" w:rsidRPr="00263F94">
        <w:rPr>
          <w:rFonts w:cs="Arial"/>
          <w:szCs w:val="22"/>
        </w:rPr>
        <w:t>V</w:t>
      </w:r>
      <w:r w:rsidR="00526170" w:rsidRPr="00263F94">
        <w:rPr>
          <w:rFonts w:cs="Arial"/>
          <w:szCs w:val="22"/>
        </w:rPr>
        <w:t xml:space="preserve">endor </w:t>
      </w:r>
      <w:r w:rsidR="001A0104" w:rsidRPr="00263F94">
        <w:rPr>
          <w:rFonts w:cs="Arial"/>
          <w:szCs w:val="22"/>
        </w:rPr>
        <w:t>{</w:t>
      </w:r>
      <w:r w:rsidR="00A3247E" w:rsidRPr="00263F94">
        <w:rPr>
          <w:rFonts w:cs="Arial"/>
          <w:szCs w:val="22"/>
        </w:rPr>
        <w:t>B</w:t>
      </w:r>
      <w:r w:rsidR="00526170" w:rsidRPr="00263F94">
        <w:rPr>
          <w:rFonts w:cs="Arial"/>
          <w:szCs w:val="22"/>
        </w:rPr>
        <w:t>idder</w:t>
      </w:r>
      <w:r w:rsidR="001A0104" w:rsidRPr="00263F94">
        <w:t>}</w:t>
      </w:r>
      <w:r w:rsidRPr="00263F94">
        <w:t xml:space="preserve"> in response to a </w:t>
      </w:r>
      <w:r w:rsidR="00EE6FCF" w:rsidRPr="00263F94">
        <w:t>Bid S</w:t>
      </w:r>
      <w:r w:rsidRPr="00263F94">
        <w:t>olicitation</w:t>
      </w:r>
      <w:r w:rsidR="00EE6FCF" w:rsidRPr="00263F94">
        <w:t xml:space="preserve"> </w:t>
      </w:r>
      <w:r w:rsidRPr="00263F94">
        <w:t>is considered public information notwithstanding</w:t>
      </w:r>
      <w:r w:rsidRPr="00851065">
        <w:t xml:space="preserve"> any disclaimers to the contrary submitted by a</w:t>
      </w:r>
      <w:r w:rsidR="00986C13" w:rsidRPr="00851065">
        <w:t xml:space="preserve"> </w:t>
      </w:r>
      <w:r w:rsidR="00851065">
        <w:rPr>
          <w:rFonts w:cs="Arial"/>
          <w:szCs w:val="22"/>
        </w:rPr>
        <w:t>Vendor {Bidder}</w:t>
      </w:r>
      <w:r w:rsidRPr="00D92CF1">
        <w:rPr>
          <w:rFonts w:cs="Arial"/>
          <w:szCs w:val="22"/>
        </w:rPr>
        <w:t>. </w:t>
      </w:r>
      <w:r w:rsidRPr="00851065">
        <w:t>Proprietary and confidential information may be exempt from public disclosure by OPRA and/or the common law</w:t>
      </w:r>
      <w:r w:rsidR="00B46A43" w:rsidRPr="00851065">
        <w:t>.</w:t>
      </w:r>
      <w:r w:rsidR="006A47AD" w:rsidRPr="00851065">
        <w:t xml:space="preserve"> </w:t>
      </w:r>
      <w:r w:rsidR="00B46A43" w:rsidRPr="00851065">
        <w:t>W</w:t>
      </w:r>
      <w:r w:rsidRPr="00851065">
        <w:t xml:space="preserve">hen the </w:t>
      </w:r>
      <w:r w:rsidR="00EE6FCF" w:rsidRPr="00851065">
        <w:t xml:space="preserve">Bid Solicitation </w:t>
      </w:r>
      <w:r w:rsidRPr="00851065">
        <w:t xml:space="preserve">contains a negotiation component, the </w:t>
      </w:r>
      <w:r w:rsidR="00CE00E7">
        <w:t>Quote</w:t>
      </w:r>
      <w:r w:rsidR="00EE6FCF" w:rsidRPr="00851065">
        <w:t xml:space="preserve"> </w:t>
      </w:r>
      <w:r w:rsidRPr="00851065">
        <w:t xml:space="preserve">will not be subject to public disclosure until </w:t>
      </w:r>
      <w:r w:rsidR="009C761E">
        <w:t xml:space="preserve">a notice of </w:t>
      </w:r>
      <w:r w:rsidR="002036E8" w:rsidRPr="00851065">
        <w:t>intent</w:t>
      </w:r>
      <w:r w:rsidRPr="00851065">
        <w:t xml:space="preserve"> to award a </w:t>
      </w:r>
      <w:r w:rsidR="001D2ACC">
        <w:t>Blanket P.O.</w:t>
      </w:r>
      <w:r w:rsidR="00EE6FCF" w:rsidRPr="00851065">
        <w:t xml:space="preserve"> </w:t>
      </w:r>
      <w:r w:rsidRPr="00851065">
        <w:t>is announced.</w:t>
      </w:r>
      <w:r w:rsidR="00D7366F">
        <w:rPr>
          <w:rFonts w:cs="Arial"/>
          <w:szCs w:val="22"/>
        </w:rPr>
        <w:t xml:space="preserve"> </w:t>
      </w:r>
    </w:p>
    <w:p w14:paraId="24E6C1FD" w14:textId="77777777" w:rsidR="003C1C75" w:rsidRDefault="003C1C75" w:rsidP="00CE32EC"/>
    <w:p w14:paraId="00DDB3B4" w14:textId="77777777" w:rsidR="00CF58CF" w:rsidRDefault="007E7F56" w:rsidP="00CE32EC">
      <w:r w:rsidRPr="00851065">
        <w:t xml:space="preserve">As part of its </w:t>
      </w:r>
      <w:r w:rsidR="00CE00E7">
        <w:t>Quote</w:t>
      </w:r>
      <w:r w:rsidRPr="00851065">
        <w:t>, a</w:t>
      </w:r>
      <w:r w:rsidR="004B2164" w:rsidRPr="00851065">
        <w:t xml:space="preserve"> </w:t>
      </w:r>
      <w:r w:rsidR="00A3247E">
        <w:rPr>
          <w:rFonts w:cs="Arial"/>
          <w:szCs w:val="22"/>
        </w:rPr>
        <w:t>Vendor {Bidder</w:t>
      </w:r>
      <w:r w:rsidR="00A3247E" w:rsidRPr="00851065">
        <w:t>}</w:t>
      </w:r>
      <w:r w:rsidR="004B2164" w:rsidRPr="00851065">
        <w:t xml:space="preserve"> may designate</w:t>
      </w:r>
      <w:r w:rsidR="00175BFB" w:rsidRPr="00851065">
        <w:t xml:space="preserve"> any data or materials it asserts are exempt from public</w:t>
      </w:r>
      <w:r w:rsidR="004B2164" w:rsidRPr="00851065">
        <w:t xml:space="preserve"> disclosure </w:t>
      </w:r>
      <w:r w:rsidR="00175BFB" w:rsidRPr="00851065">
        <w:t>under</w:t>
      </w:r>
      <w:r w:rsidR="00B60519" w:rsidRPr="00851065">
        <w:t xml:space="preserve"> OPRA </w:t>
      </w:r>
      <w:r w:rsidR="00175BFB" w:rsidRPr="00851065">
        <w:t>and/or the common law, explaining the basis for such assertion.</w:t>
      </w:r>
      <w:r w:rsidR="004B2164" w:rsidRPr="00851065">
        <w:t xml:space="preserve"> </w:t>
      </w:r>
      <w:r w:rsidR="009318D1" w:rsidRPr="00851065">
        <w:t xml:space="preserve"> The location in the </w:t>
      </w:r>
      <w:r w:rsidR="00CE00E7">
        <w:t>Quote</w:t>
      </w:r>
      <w:r w:rsidR="00EE6FCF" w:rsidRPr="00851065">
        <w:t xml:space="preserve"> </w:t>
      </w:r>
      <w:r w:rsidR="009318D1" w:rsidRPr="00851065">
        <w:t xml:space="preserve">of any such designation should be clearly stated in a cover letter.  </w:t>
      </w:r>
    </w:p>
    <w:p w14:paraId="45972EF7" w14:textId="77777777" w:rsidR="00CF58CF" w:rsidRDefault="00CF58CF" w:rsidP="00CE32EC"/>
    <w:p w14:paraId="43ACC3FA" w14:textId="5443BC2F" w:rsidR="00BE73AD" w:rsidRPr="00851065" w:rsidRDefault="004B2164" w:rsidP="00CE32EC">
      <w:pPr>
        <w:rPr>
          <w:color w:val="1F497D"/>
        </w:rPr>
      </w:pPr>
      <w:r w:rsidRPr="00851065">
        <w:t xml:space="preserve">The State reserves the right to make the determination </w:t>
      </w:r>
      <w:r w:rsidR="00B60519" w:rsidRPr="00851065">
        <w:t xml:space="preserve">as to what is proprietary or confidential, </w:t>
      </w:r>
      <w:r w:rsidRPr="00851065">
        <w:t xml:space="preserve">and will advise the </w:t>
      </w:r>
      <w:r w:rsidR="00526170" w:rsidRPr="00851065">
        <w:t xml:space="preserve">Vendor </w:t>
      </w:r>
      <w:r w:rsidR="001A0104" w:rsidRPr="00851065">
        <w:t>{</w:t>
      </w:r>
      <w:r w:rsidR="00526170" w:rsidRPr="00851065">
        <w:t>Bidder</w:t>
      </w:r>
      <w:r w:rsidR="001A0104" w:rsidRPr="00851065">
        <w:t>}</w:t>
      </w:r>
      <w:r w:rsidRPr="00851065">
        <w:t xml:space="preserve"> accordingly.</w:t>
      </w:r>
      <w:r w:rsidR="007E7F56" w:rsidRPr="00851065">
        <w:t xml:space="preserve">  </w:t>
      </w:r>
      <w:r w:rsidR="00F353DC" w:rsidRPr="00851065">
        <w:t>Any proprietary</w:t>
      </w:r>
      <w:r w:rsidR="006A47AD" w:rsidRPr="00851065">
        <w:t xml:space="preserve"> </w:t>
      </w:r>
      <w:r w:rsidR="00F353DC" w:rsidRPr="00851065">
        <w:t xml:space="preserve">and/or confidential information in a </w:t>
      </w:r>
      <w:r w:rsidR="00CE00E7">
        <w:t>Quote</w:t>
      </w:r>
      <w:r w:rsidR="001A0104" w:rsidRPr="00851065">
        <w:t xml:space="preserve"> </w:t>
      </w:r>
      <w:r w:rsidR="00F353DC" w:rsidRPr="00851065">
        <w:t xml:space="preserve">will be redacted by the State. </w:t>
      </w:r>
      <w:r w:rsidRPr="00851065">
        <w:t xml:space="preserve">  </w:t>
      </w:r>
      <w:r w:rsidRPr="00851065">
        <w:rPr>
          <w:b/>
          <w:u w:val="single"/>
        </w:rPr>
        <w:t xml:space="preserve">The State will not honor any attempt by a </w:t>
      </w:r>
      <w:r w:rsidR="00A3247E" w:rsidRPr="00A3247E">
        <w:rPr>
          <w:rFonts w:cs="Arial"/>
          <w:b/>
          <w:szCs w:val="22"/>
          <w:u w:val="single"/>
        </w:rPr>
        <w:t>Vendor {Bidder</w:t>
      </w:r>
      <w:r w:rsidR="00A3247E" w:rsidRPr="00851065">
        <w:rPr>
          <w:b/>
          <w:u w:val="single"/>
        </w:rPr>
        <w:t>}</w:t>
      </w:r>
      <w:r w:rsidRPr="00851065">
        <w:rPr>
          <w:b/>
          <w:u w:val="single"/>
        </w:rPr>
        <w:t xml:space="preserve"> to designate its entire </w:t>
      </w:r>
      <w:r w:rsidR="00CE00E7">
        <w:rPr>
          <w:b/>
          <w:u w:val="single"/>
        </w:rPr>
        <w:t>Quote</w:t>
      </w:r>
      <w:r w:rsidR="00EE6FCF" w:rsidRPr="00851065">
        <w:rPr>
          <w:b/>
          <w:u w:val="single"/>
        </w:rPr>
        <w:t xml:space="preserve"> </w:t>
      </w:r>
      <w:r w:rsidR="00175BFB" w:rsidRPr="00851065">
        <w:rPr>
          <w:b/>
          <w:u w:val="single"/>
        </w:rPr>
        <w:t xml:space="preserve">and/or prices </w:t>
      </w:r>
      <w:r w:rsidRPr="00851065">
        <w:rPr>
          <w:b/>
          <w:u w:val="single"/>
        </w:rPr>
        <w:t>as proprietary</w:t>
      </w:r>
      <w:r w:rsidR="008E7A7B" w:rsidRPr="00851065">
        <w:rPr>
          <w:b/>
          <w:u w:val="single"/>
        </w:rPr>
        <w:t>, confidential</w:t>
      </w:r>
      <w:r w:rsidRPr="00851065">
        <w:rPr>
          <w:b/>
          <w:u w:val="single"/>
        </w:rPr>
        <w:t xml:space="preserve"> and/or to claim copyright protection for its entire </w:t>
      </w:r>
      <w:r w:rsidR="00CE00E7">
        <w:rPr>
          <w:b/>
          <w:u w:val="single"/>
        </w:rPr>
        <w:t>Quote</w:t>
      </w:r>
      <w:r w:rsidR="008273FE">
        <w:rPr>
          <w:b/>
          <w:u w:val="single"/>
        </w:rPr>
        <w:t>.</w:t>
      </w:r>
      <w:r w:rsidRPr="00851065">
        <w:rPr>
          <w:b/>
        </w:rPr>
        <w:t xml:space="preserve">  </w:t>
      </w:r>
      <w:r w:rsidR="00D7366F" w:rsidRPr="00851065">
        <w:t>Copyright law does not prohibit access to a record which is otherwise available under OPRA.</w:t>
      </w:r>
      <w:r w:rsidR="00F353DC" w:rsidRPr="00851065">
        <w:t xml:space="preserve">  </w:t>
      </w:r>
      <w:r w:rsidRPr="00851065">
        <w:t xml:space="preserve">In the event of any challenge to the </w:t>
      </w:r>
      <w:r w:rsidR="00526170" w:rsidRPr="00851065">
        <w:t>Vendor</w:t>
      </w:r>
      <w:r w:rsidR="000A16FB" w:rsidRPr="00851065">
        <w:t>’s</w:t>
      </w:r>
      <w:r w:rsidR="00526170" w:rsidRPr="00851065">
        <w:t xml:space="preserve"> </w:t>
      </w:r>
      <w:r w:rsidR="001A0104" w:rsidRPr="00851065">
        <w:t>{</w:t>
      </w:r>
      <w:r w:rsidR="00526170" w:rsidRPr="00851065">
        <w:t>Bidder</w:t>
      </w:r>
      <w:r w:rsidRPr="00851065">
        <w:t>’s</w:t>
      </w:r>
      <w:r w:rsidR="001A0104" w:rsidRPr="00851065">
        <w:t>}</w:t>
      </w:r>
      <w:r w:rsidRPr="00851065">
        <w:t xml:space="preserve"> </w:t>
      </w:r>
      <w:r w:rsidR="00B60519" w:rsidRPr="00851065">
        <w:t xml:space="preserve">assertion </w:t>
      </w:r>
      <w:r w:rsidRPr="00851065">
        <w:t>of confidential</w:t>
      </w:r>
      <w:r w:rsidR="00763611" w:rsidRPr="00851065">
        <w:t>ity with</w:t>
      </w:r>
      <w:r w:rsidR="00B60519" w:rsidRPr="00851065">
        <w:t xml:space="preserve"> which the State does not concur, </w:t>
      </w:r>
      <w:r w:rsidRPr="00851065">
        <w:t xml:space="preserve">the </w:t>
      </w:r>
      <w:r w:rsidR="00526170" w:rsidRPr="00851065">
        <w:t xml:space="preserve">Vendor </w:t>
      </w:r>
      <w:r w:rsidR="001A0104" w:rsidRPr="00851065">
        <w:t>{</w:t>
      </w:r>
      <w:r w:rsidR="00526170" w:rsidRPr="00851065">
        <w:t>Bidder</w:t>
      </w:r>
      <w:r w:rsidR="001A0104" w:rsidRPr="00851065">
        <w:t>}</w:t>
      </w:r>
      <w:r w:rsidRPr="00851065">
        <w:t xml:space="preserve"> shall be solely responsible for defending its designation</w:t>
      </w:r>
      <w:r w:rsidR="00175BFB" w:rsidRPr="00851065">
        <w:t xml:space="preserve">, but in doing so, all costs and expenses associated therewith shall be the responsibility of the </w:t>
      </w:r>
      <w:r w:rsidR="00526170" w:rsidRPr="00851065">
        <w:t xml:space="preserve">Vendor </w:t>
      </w:r>
      <w:r w:rsidR="001A0104" w:rsidRPr="00851065">
        <w:t>{</w:t>
      </w:r>
      <w:r w:rsidR="00526170" w:rsidRPr="00851065">
        <w:t>Bidder</w:t>
      </w:r>
      <w:r w:rsidR="001A0104" w:rsidRPr="00851065">
        <w:t>}</w:t>
      </w:r>
      <w:r w:rsidR="000A16FB" w:rsidRPr="00851065">
        <w:t>.</w:t>
      </w:r>
      <w:r w:rsidR="00746F02" w:rsidRPr="00851065">
        <w:t xml:space="preserve"> </w:t>
      </w:r>
      <w:r w:rsidR="00824F53" w:rsidRPr="00851065">
        <w:t>T</w:t>
      </w:r>
      <w:r w:rsidR="00175BFB" w:rsidRPr="00851065">
        <w:t>he State assumes no such responsibility or liability.</w:t>
      </w:r>
      <w:r w:rsidR="00B60519" w:rsidRPr="00851065">
        <w:t xml:space="preserve"> </w:t>
      </w:r>
      <w:r w:rsidRPr="00851065">
        <w:t xml:space="preserve"> </w:t>
      </w:r>
    </w:p>
    <w:p w14:paraId="55E72915" w14:textId="77777777" w:rsidR="001B28B5" w:rsidRPr="003503F1" w:rsidRDefault="001B28B5" w:rsidP="00CE32EC"/>
    <w:p w14:paraId="201FED9D" w14:textId="77777777" w:rsidR="00AF23C6" w:rsidRPr="003503F1" w:rsidRDefault="00AF23C6" w:rsidP="00CE32EC">
      <w:r>
        <w:t>A Vendor {Bidder} shall not designate any</w:t>
      </w:r>
      <w:r w:rsidRPr="003503F1">
        <w:t xml:space="preserve"> price lists and/or catalogs </w:t>
      </w:r>
      <w:r>
        <w:t xml:space="preserve">submitted as exempt from public disclosure as the same </w:t>
      </w:r>
      <w:r w:rsidRPr="003503F1">
        <w:t xml:space="preserve">must be accessible to State </w:t>
      </w:r>
      <w:r>
        <w:t>U</w:t>
      </w:r>
      <w:r w:rsidRPr="003503F1">
        <w:t xml:space="preserve">sing </w:t>
      </w:r>
      <w:r>
        <w:t>A</w:t>
      </w:r>
      <w:r w:rsidRPr="003503F1">
        <w:t>gencies and </w:t>
      </w:r>
      <w:r>
        <w:t>C</w:t>
      </w:r>
      <w:r w:rsidRPr="003503F1">
        <w:t xml:space="preserve">ooperative </w:t>
      </w:r>
      <w:r>
        <w:t>P</w:t>
      </w:r>
      <w:r w:rsidRPr="003503F1">
        <w:t>urchasing</w:t>
      </w:r>
      <w:r>
        <w:t xml:space="preserve"> Program</w:t>
      </w:r>
      <w:r w:rsidRPr="003503F1">
        <w:t xml:space="preserve"> </w:t>
      </w:r>
      <w:r>
        <w:t>participants</w:t>
      </w:r>
      <w:r w:rsidRPr="003503F1">
        <w:t xml:space="preserve"> </w:t>
      </w:r>
      <w:r>
        <w:t xml:space="preserve">(if the Bid Solicitation has been extended to these participants) </w:t>
      </w:r>
      <w:r w:rsidRPr="003503F1">
        <w:t xml:space="preserve">and thus </w:t>
      </w:r>
      <w:r>
        <w:t xml:space="preserve">must </w:t>
      </w:r>
      <w:r w:rsidRPr="003503F1">
        <w:t>be made public to allow all eligible purchasing entities access to the pricing information.</w:t>
      </w:r>
    </w:p>
    <w:p w14:paraId="03EB517E" w14:textId="77777777" w:rsidR="00D27762" w:rsidRPr="003503F1" w:rsidRDefault="00D27762" w:rsidP="00CE32EC"/>
    <w:p w14:paraId="75A1FDC0" w14:textId="77777777" w:rsidR="002952D8" w:rsidRDefault="002952D8" w:rsidP="00CE32EC">
      <w:pPr>
        <w:pStyle w:val="Heading3"/>
        <w:keepNext/>
        <w:ind w:right="108"/>
        <w:rPr>
          <w:rFonts w:eastAsia="MS Mincho"/>
        </w:rPr>
      </w:pPr>
      <w:bookmarkStart w:id="59" w:name="_Toc400531482"/>
      <w:bookmarkStart w:id="60" w:name="_Toc428533952"/>
      <w:r w:rsidRPr="002952D8">
        <w:rPr>
          <w:rFonts w:eastAsia="MS Mincho"/>
        </w:rPr>
        <w:t xml:space="preserve"> </w:t>
      </w:r>
      <w:bookmarkStart w:id="61" w:name="_Toc519606036"/>
      <w:r w:rsidR="002A5D50">
        <w:rPr>
          <w:rFonts w:eastAsia="MS Mincho"/>
        </w:rPr>
        <w:t xml:space="preserve">ANNOUNCEMENT OF </w:t>
      </w:r>
      <w:r w:rsidR="00CE00E7">
        <w:rPr>
          <w:rFonts w:eastAsia="MS Mincho"/>
        </w:rPr>
        <w:t>QUOTE</w:t>
      </w:r>
      <w:r w:rsidR="00EE6FCF">
        <w:rPr>
          <w:rFonts w:eastAsia="MS Mincho"/>
        </w:rPr>
        <w:t xml:space="preserve"> </w:t>
      </w:r>
      <w:bookmarkEnd w:id="59"/>
      <w:r w:rsidR="002A5D50">
        <w:rPr>
          <w:rFonts w:eastAsia="MS Mincho"/>
        </w:rPr>
        <w:t>INFORMATION</w:t>
      </w:r>
      <w:bookmarkEnd w:id="60"/>
      <w:bookmarkEnd w:id="61"/>
    </w:p>
    <w:p w14:paraId="6290AAAE" w14:textId="77777777" w:rsidR="00DA2AFA" w:rsidRPr="001446AD" w:rsidRDefault="00DA2AFA" w:rsidP="00CE32EC">
      <w:pPr>
        <w:keepNext/>
      </w:pPr>
    </w:p>
    <w:p w14:paraId="62F0BFD5" w14:textId="77777777" w:rsidR="00164F1B" w:rsidRDefault="00EE408F" w:rsidP="00CE32EC">
      <w:pPr>
        <w:keepNext/>
      </w:pPr>
      <w:r>
        <w:t xml:space="preserve">On the date and time </w:t>
      </w:r>
      <w:r w:rsidR="00CE00E7">
        <w:t>Quote</w:t>
      </w:r>
      <w:r w:rsidR="00EE6FCF">
        <w:t xml:space="preserve">s </w:t>
      </w:r>
      <w:r>
        <w:t xml:space="preserve">are due under the </w:t>
      </w:r>
      <w:r w:rsidR="00EE6FCF">
        <w:t>Bid Solicitation</w:t>
      </w:r>
      <w:r>
        <w:t xml:space="preserve">, all information concerning the </w:t>
      </w:r>
      <w:r w:rsidR="00CE00E7">
        <w:t>Quote</w:t>
      </w:r>
      <w:r w:rsidR="00EE6FCF">
        <w:t xml:space="preserve">s </w:t>
      </w:r>
      <w:r>
        <w:t xml:space="preserve">submitted may be publicly announced and </w:t>
      </w:r>
      <w:r w:rsidR="006B6ED6">
        <w:t>shall be available for inspection and copying except as noted below:</w:t>
      </w:r>
    </w:p>
    <w:p w14:paraId="48FC3A6D" w14:textId="77777777" w:rsidR="00DF5D76" w:rsidRDefault="00DF5D76" w:rsidP="00CE32EC"/>
    <w:p w14:paraId="0F5A3E98" w14:textId="77777777" w:rsidR="006B6ED6" w:rsidRDefault="006B6ED6" w:rsidP="00CE32EC">
      <w:pPr>
        <w:pStyle w:val="BodyText2"/>
        <w:numPr>
          <w:ilvl w:val="0"/>
          <w:numId w:val="1"/>
        </w:numPr>
      </w:pPr>
      <w:r>
        <w:t>I</w:t>
      </w:r>
      <w:r w:rsidR="00EE408F">
        <w:t xml:space="preserve">nformation appropriately designated as </w:t>
      </w:r>
      <w:r w:rsidR="008E7A7B">
        <w:t xml:space="preserve">proprietary and/or </w:t>
      </w:r>
      <w:r w:rsidR="00EE408F">
        <w:t xml:space="preserve">confidential shall </w:t>
      </w:r>
      <w:r>
        <w:t xml:space="preserve">not </w:t>
      </w:r>
      <w:r w:rsidR="00EE408F">
        <w:t>be available for inspection and copying</w:t>
      </w:r>
      <w:r w:rsidR="00E63634">
        <w:t>;</w:t>
      </w:r>
      <w:r w:rsidR="00DF5D76">
        <w:t xml:space="preserve"> and</w:t>
      </w:r>
    </w:p>
    <w:p w14:paraId="141FFC47" w14:textId="77777777" w:rsidR="00E76C9A" w:rsidRDefault="006B6ED6" w:rsidP="00CE32EC">
      <w:pPr>
        <w:pStyle w:val="BodyText2"/>
        <w:numPr>
          <w:ilvl w:val="0"/>
          <w:numId w:val="1"/>
        </w:numPr>
      </w:pPr>
      <w:r>
        <w:t>W</w:t>
      </w:r>
      <w:r w:rsidR="00EE408F">
        <w:t xml:space="preserve">here negotiation is contemplated, only the names and addresses of the </w:t>
      </w:r>
      <w:r w:rsidR="00C4721E">
        <w:br/>
      </w:r>
      <w:r w:rsidR="00526170">
        <w:t>Vendor</w:t>
      </w:r>
      <w:r w:rsidR="000A16FB">
        <w:t>s</w:t>
      </w:r>
      <w:r w:rsidR="00526170">
        <w:t xml:space="preserve"> </w:t>
      </w:r>
      <w:r w:rsidR="001A0104">
        <w:t>{</w:t>
      </w:r>
      <w:r w:rsidR="00526170">
        <w:t>Bidder</w:t>
      </w:r>
      <w:r w:rsidR="000A16FB">
        <w:t>s</w:t>
      </w:r>
      <w:r w:rsidR="001A0104">
        <w:t>}</w:t>
      </w:r>
      <w:r w:rsidR="0014429F">
        <w:t xml:space="preserve"> submitting </w:t>
      </w:r>
      <w:r w:rsidR="00CE00E7">
        <w:t>Quote</w:t>
      </w:r>
      <w:r w:rsidR="00EE6FCF">
        <w:t xml:space="preserve">s </w:t>
      </w:r>
      <w:r w:rsidR="0014429F">
        <w:t>will be announced</w:t>
      </w:r>
      <w:r w:rsidR="00146594">
        <w:t>,</w:t>
      </w:r>
      <w:r w:rsidR="0014429F">
        <w:t xml:space="preserve"> and the contents of the </w:t>
      </w:r>
      <w:r w:rsidR="00CE00E7">
        <w:t>Quote</w:t>
      </w:r>
      <w:r w:rsidR="00EE6FCF">
        <w:t xml:space="preserve">s </w:t>
      </w:r>
      <w:r w:rsidR="0014429F">
        <w:t>shall</w:t>
      </w:r>
      <w:r w:rsidR="00146594">
        <w:t xml:space="preserve"> not be available for inspection and copying </w:t>
      </w:r>
      <w:r w:rsidR="0014429F">
        <w:t xml:space="preserve">until the Notice of Intent to Award is issued by the Director. </w:t>
      </w:r>
    </w:p>
    <w:p w14:paraId="77C91712" w14:textId="51D814F6" w:rsidR="00F077CC" w:rsidRPr="00F077CC" w:rsidRDefault="00F077CC" w:rsidP="007F113F">
      <w:pPr>
        <w:pStyle w:val="Heading3"/>
        <w:keepNext/>
        <w:numPr>
          <w:ilvl w:val="0"/>
          <w:numId w:val="0"/>
        </w:numPr>
        <w:ind w:right="108"/>
        <w:rPr>
          <w:rFonts w:eastAsia="MS Mincho"/>
          <w:caps w:val="0"/>
        </w:rPr>
      </w:pPr>
      <w:bookmarkStart w:id="62" w:name="_Toc516836399"/>
      <w:bookmarkStart w:id="63" w:name="_Toc400531483"/>
      <w:bookmarkStart w:id="64" w:name="_Toc428533953"/>
    </w:p>
    <w:p w14:paraId="4E99F5CB" w14:textId="77777777" w:rsidR="00F077CC" w:rsidRPr="00F077CC" w:rsidRDefault="00F077CC" w:rsidP="00F077CC">
      <w:pPr>
        <w:pStyle w:val="Heading3"/>
        <w:keepNext/>
        <w:numPr>
          <w:ilvl w:val="2"/>
          <w:numId w:val="23"/>
        </w:numPr>
        <w:ind w:right="108"/>
        <w:rPr>
          <w:rFonts w:eastAsia="MS Mincho"/>
        </w:rPr>
      </w:pPr>
      <w:bookmarkStart w:id="65" w:name="_Toc519606037"/>
      <w:r w:rsidRPr="00F077CC">
        <w:rPr>
          <w:rFonts w:eastAsia="MS Mincho"/>
          <w:caps w:val="0"/>
        </w:rPr>
        <w:t>PRICE ALTERATION IN QUOTES</w:t>
      </w:r>
      <w:bookmarkEnd w:id="62"/>
      <w:bookmarkEnd w:id="65"/>
      <w:r w:rsidRPr="00F077CC">
        <w:rPr>
          <w:rFonts w:eastAsia="MS Mincho"/>
          <w:caps w:val="0"/>
        </w:rPr>
        <w:t xml:space="preserve"> </w:t>
      </w:r>
      <w:bookmarkEnd w:id="63"/>
      <w:bookmarkEnd w:id="64"/>
    </w:p>
    <w:p w14:paraId="03774A7C" w14:textId="77777777" w:rsidR="00F077CC" w:rsidRPr="00F077CC" w:rsidRDefault="00F077CC" w:rsidP="00F077CC">
      <w:pPr>
        <w:keepNext/>
      </w:pPr>
    </w:p>
    <w:p w14:paraId="12713371" w14:textId="77777777" w:rsidR="00F077CC" w:rsidRPr="00F077CC" w:rsidRDefault="00F077CC" w:rsidP="00F077CC">
      <w:pPr>
        <w:keepNext/>
      </w:pPr>
      <w:r w:rsidRPr="00F077CC">
        <w:t>Any price changes including hand written revisions or "white-outs" must be initialed.  Failure to initial price changes shall preclude a Blanket P.O. award from being made to the Vendor {Bidder}.</w:t>
      </w:r>
    </w:p>
    <w:p w14:paraId="1BCF38F7" w14:textId="77777777" w:rsidR="00F077CC" w:rsidRPr="00F077CC" w:rsidRDefault="00F077CC" w:rsidP="00F077CC"/>
    <w:p w14:paraId="06EADB40" w14:textId="77777777" w:rsidR="00B13A1D" w:rsidRPr="00E25F54" w:rsidRDefault="000746B7" w:rsidP="00CE32EC">
      <w:pPr>
        <w:pStyle w:val="Heading3"/>
        <w:ind w:right="108"/>
        <w:rPr>
          <w:rFonts w:eastAsia="MS Mincho"/>
        </w:rPr>
      </w:pPr>
      <w:bookmarkStart w:id="66" w:name="_Toc400531484"/>
      <w:bookmarkStart w:id="67" w:name="_Toc428533954"/>
      <w:bookmarkStart w:id="68" w:name="_Toc519606038"/>
      <w:r>
        <w:rPr>
          <w:rFonts w:eastAsia="MS Mincho"/>
          <w:caps w:val="0"/>
        </w:rPr>
        <w:t xml:space="preserve">QUOTE </w:t>
      </w:r>
      <w:r w:rsidRPr="00E25F54">
        <w:rPr>
          <w:rFonts w:eastAsia="MS Mincho"/>
          <w:caps w:val="0"/>
        </w:rPr>
        <w:t>ERRORS</w:t>
      </w:r>
      <w:bookmarkEnd w:id="66"/>
      <w:bookmarkEnd w:id="67"/>
      <w:bookmarkEnd w:id="68"/>
    </w:p>
    <w:p w14:paraId="7AE9E64F" w14:textId="77777777" w:rsidR="00DB2B59" w:rsidRDefault="00DB2B59" w:rsidP="00CE32EC"/>
    <w:p w14:paraId="7A357083" w14:textId="77777777" w:rsidR="00B13A1D" w:rsidRPr="00B13A1D" w:rsidRDefault="00B13A1D" w:rsidP="00CE32EC">
      <w:r w:rsidRPr="00B13A1D">
        <w:t xml:space="preserve">In accordance with </w:t>
      </w:r>
      <w:r w:rsidRPr="00986EFA">
        <w:rPr>
          <w:u w:val="single"/>
        </w:rPr>
        <w:t>N.J.A.C</w:t>
      </w:r>
      <w:r w:rsidRPr="006B6ED6">
        <w:rPr>
          <w:u w:val="single"/>
        </w:rPr>
        <w:t>.</w:t>
      </w:r>
      <w:r w:rsidRPr="00B13A1D">
        <w:t xml:space="preserve"> 17:12-</w:t>
      </w:r>
      <w:r w:rsidR="003B2FFC">
        <w:t>2</w:t>
      </w:r>
      <w:r w:rsidRPr="00B13A1D">
        <w:t>.</w:t>
      </w:r>
      <w:r w:rsidR="00E35010">
        <w:t>11</w:t>
      </w:r>
      <w:r w:rsidRPr="00B13A1D">
        <w:t xml:space="preserve"> “</w:t>
      </w:r>
      <w:r w:rsidR="00CE00E7">
        <w:t>Proposal</w:t>
      </w:r>
      <w:r w:rsidRPr="00B13A1D">
        <w:t xml:space="preserve"> </w:t>
      </w:r>
      <w:r w:rsidR="008E1071">
        <w:t>e</w:t>
      </w:r>
      <w:r w:rsidRPr="00B13A1D">
        <w:t xml:space="preserve">rrors,” a </w:t>
      </w:r>
      <w:r w:rsidR="00A3247E">
        <w:rPr>
          <w:rFonts w:cs="Arial"/>
          <w:szCs w:val="22"/>
        </w:rPr>
        <w:t>Vendor {Bidder}</w:t>
      </w:r>
      <w:r w:rsidRPr="00B13A1D">
        <w:t xml:space="preserve"> may withdraw its </w:t>
      </w:r>
      <w:r w:rsidR="00CE00E7">
        <w:t>Quote</w:t>
      </w:r>
      <w:r w:rsidR="00EE6FCF">
        <w:t xml:space="preserve"> </w:t>
      </w:r>
      <w:r w:rsidRPr="00B13A1D">
        <w:t xml:space="preserve">as </w:t>
      </w:r>
      <w:r w:rsidR="00180544">
        <w:t>described below.</w:t>
      </w:r>
    </w:p>
    <w:p w14:paraId="6F2A4FB1" w14:textId="77777777" w:rsidR="00B13A1D" w:rsidRDefault="00B13A1D" w:rsidP="00CE32EC"/>
    <w:p w14:paraId="45402E1D" w14:textId="77777777" w:rsidR="00BF2ADD" w:rsidRPr="00002CC0" w:rsidRDefault="00CE00E7" w:rsidP="00CE32EC">
      <w:pPr>
        <w:pStyle w:val="Heading4"/>
        <w:keepNext/>
      </w:pPr>
      <w:r>
        <w:t>QUOTE</w:t>
      </w:r>
      <w:r w:rsidR="00002CC0">
        <w:t xml:space="preserve"> </w:t>
      </w:r>
      <w:r w:rsidR="001A0104">
        <w:t>{</w:t>
      </w:r>
      <w:r>
        <w:t>PROPOSAL</w:t>
      </w:r>
      <w:r w:rsidR="001A0104">
        <w:t>}</w:t>
      </w:r>
      <w:r w:rsidR="00002CC0">
        <w:t xml:space="preserve"> WITHDRAW</w:t>
      </w:r>
      <w:r w:rsidR="00E63634">
        <w:t>A</w:t>
      </w:r>
      <w:r w:rsidR="00002CC0">
        <w:t xml:space="preserve">L PRIOR TO </w:t>
      </w:r>
      <w:r>
        <w:t>QUOTE</w:t>
      </w:r>
      <w:r w:rsidR="000D4025">
        <w:t xml:space="preserve"> </w:t>
      </w:r>
      <w:r w:rsidR="00002CC0">
        <w:t>OPENING</w:t>
      </w:r>
    </w:p>
    <w:p w14:paraId="4A35EF44" w14:textId="77777777" w:rsidR="00BF2ADD" w:rsidRDefault="00BF2ADD" w:rsidP="00CE32EC">
      <w:pPr>
        <w:keepNext/>
      </w:pPr>
    </w:p>
    <w:p w14:paraId="1228F0A7" w14:textId="77777777" w:rsidR="005D4337" w:rsidRDefault="00742C12" w:rsidP="00CE32EC">
      <w:pPr>
        <w:keepNext/>
        <w:rPr>
          <w:rStyle w:val="Hyperlink"/>
          <w:rFonts w:eastAsiaTheme="minorHAnsi" w:cs="Arial"/>
        </w:rPr>
      </w:pPr>
      <w:r w:rsidRPr="00653C69">
        <w:rPr>
          <w:rStyle w:val="IntenseEmphasis"/>
          <w:rFonts w:cs="Arial"/>
          <w:color w:val="00B050"/>
          <w:u w:val="single"/>
        </w:rPr>
        <w:t>NJ</w:t>
      </w:r>
      <w:r w:rsidRPr="00653C69">
        <w:rPr>
          <w:rStyle w:val="IntenseEmphasis"/>
          <w:rFonts w:cs="Arial"/>
          <w:color w:val="0070C0"/>
          <w:u w:val="single"/>
        </w:rPr>
        <w:t>START</w:t>
      </w:r>
      <w:r w:rsidR="00BF2ADD">
        <w:t xml:space="preserve">: </w:t>
      </w:r>
      <w:r w:rsidR="005D4337">
        <w:t xml:space="preserve">A </w:t>
      </w:r>
      <w:r w:rsidR="00A3247E">
        <w:rPr>
          <w:rFonts w:cs="Arial"/>
          <w:szCs w:val="22"/>
        </w:rPr>
        <w:t>Vendor {Bidder}</w:t>
      </w:r>
      <w:r w:rsidR="005D4337">
        <w:t xml:space="preserve"> may withdraw its </w:t>
      </w:r>
      <w:r w:rsidR="00CE00E7">
        <w:t>Quote</w:t>
      </w:r>
      <w:r w:rsidR="005D4337">
        <w:t xml:space="preserve"> submission in </w:t>
      </w:r>
      <w:r w:rsidRPr="003E6F86">
        <w:rPr>
          <w:rStyle w:val="IntenseEmphasis"/>
          <w:rFonts w:cs="Arial"/>
          <w:color w:val="00B050"/>
        </w:rPr>
        <w:t>NJ</w:t>
      </w:r>
      <w:r w:rsidRPr="003E6F86">
        <w:rPr>
          <w:rStyle w:val="IntenseEmphasis"/>
          <w:rFonts w:cs="Arial"/>
          <w:color w:val="0070C0"/>
        </w:rPr>
        <w:t>START</w:t>
      </w:r>
      <w:r w:rsidR="005D4337">
        <w:t xml:space="preserve"> prior to the </w:t>
      </w:r>
      <w:r w:rsidR="00CE00E7">
        <w:t>Quote</w:t>
      </w:r>
      <w:r w:rsidR="00002CC0">
        <w:t xml:space="preserve"> </w:t>
      </w:r>
      <w:r w:rsidR="005D4337">
        <w:t xml:space="preserve">opening; however, </w:t>
      </w:r>
      <w:r w:rsidR="00A3247E">
        <w:rPr>
          <w:rFonts w:cs="Arial"/>
          <w:szCs w:val="22"/>
        </w:rPr>
        <w:t>Vendors {Bidders}</w:t>
      </w:r>
      <w:r w:rsidR="005D4337">
        <w:t xml:space="preserve"> should note that </w:t>
      </w:r>
      <w:r w:rsidR="005F12C9">
        <w:t xml:space="preserve">while </w:t>
      </w:r>
      <w:r w:rsidR="005D4337">
        <w:t xml:space="preserve">withdrawn </w:t>
      </w:r>
      <w:r w:rsidRPr="003E6F86">
        <w:rPr>
          <w:rStyle w:val="IntenseEmphasis"/>
          <w:rFonts w:cs="Arial"/>
          <w:color w:val="00B050"/>
        </w:rPr>
        <w:t>NJ</w:t>
      </w:r>
      <w:r w:rsidRPr="003E6F86">
        <w:rPr>
          <w:rStyle w:val="IntenseEmphasis"/>
          <w:rFonts w:cs="Arial"/>
          <w:color w:val="0070C0"/>
        </w:rPr>
        <w:t>START</w:t>
      </w:r>
      <w:r w:rsidR="00A511FC">
        <w:t xml:space="preserve"> </w:t>
      </w:r>
      <w:r w:rsidR="00CE00E7">
        <w:t>Quote</w:t>
      </w:r>
      <w:r w:rsidR="005D4337">
        <w:t xml:space="preserve">s </w:t>
      </w:r>
      <w:r w:rsidR="005F12C9">
        <w:t xml:space="preserve">remain viewable by the Vendor </w:t>
      </w:r>
      <w:r w:rsidR="001A0104">
        <w:t>{</w:t>
      </w:r>
      <w:r w:rsidR="005F12C9">
        <w:t>Bidder</w:t>
      </w:r>
      <w:r w:rsidR="001A0104">
        <w:t>}</w:t>
      </w:r>
      <w:r w:rsidR="005F12C9">
        <w:t xml:space="preserve"> on its Vendor Profile Homepage, they </w:t>
      </w:r>
      <w:r w:rsidR="005D4337">
        <w:t xml:space="preserve">are removed from </w:t>
      </w:r>
      <w:r w:rsidR="005F12C9">
        <w:t xml:space="preserve">the Division’s view </w:t>
      </w:r>
      <w:r w:rsidR="005D4337">
        <w:t xml:space="preserve">and </w:t>
      </w:r>
      <w:r w:rsidR="005F12C9">
        <w:t>can</w:t>
      </w:r>
      <w:r w:rsidR="005D4337">
        <w:t xml:space="preserve">not be considered for </w:t>
      </w:r>
      <w:r w:rsidR="001D2ACC">
        <w:t>Blanket P.O.</w:t>
      </w:r>
      <w:r w:rsidR="00002CC0">
        <w:t xml:space="preserve"> </w:t>
      </w:r>
      <w:r w:rsidR="005D4337">
        <w:t>award. T</w:t>
      </w:r>
      <w:r w:rsidR="005D4337" w:rsidRPr="00B13A1D">
        <w:t xml:space="preserve">he </w:t>
      </w:r>
      <w:r w:rsidR="005D4337">
        <w:t xml:space="preserve">Vendor </w:t>
      </w:r>
      <w:r w:rsidR="001A0104">
        <w:t>{</w:t>
      </w:r>
      <w:r w:rsidR="005D4337">
        <w:t>Bidder</w:t>
      </w:r>
      <w:r w:rsidR="001A0104">
        <w:t>}</w:t>
      </w:r>
      <w:r w:rsidR="005D4337" w:rsidRPr="00B13A1D">
        <w:t xml:space="preserve"> may submit a revised </w:t>
      </w:r>
      <w:r w:rsidR="00CE00E7">
        <w:t>Quote</w:t>
      </w:r>
      <w:r w:rsidR="005D4337">
        <w:t xml:space="preserve"> </w:t>
      </w:r>
      <w:r w:rsidR="005D4337" w:rsidRPr="00B13A1D">
        <w:t xml:space="preserve">as long as the </w:t>
      </w:r>
      <w:r w:rsidR="00CE00E7">
        <w:t>Quote</w:t>
      </w:r>
      <w:r w:rsidR="005D4337">
        <w:t xml:space="preserve"> </w:t>
      </w:r>
      <w:r w:rsidR="005D4337" w:rsidRPr="00B13A1D">
        <w:t xml:space="preserve">is received prior to the announced date and time for </w:t>
      </w:r>
      <w:r w:rsidR="00CE00E7">
        <w:t>Quote</w:t>
      </w:r>
      <w:r w:rsidR="005D4337">
        <w:t xml:space="preserve"> submission</w:t>
      </w:r>
      <w:r w:rsidR="005D4337" w:rsidRPr="00B13A1D">
        <w:t>.</w:t>
      </w:r>
      <w:r w:rsidR="008D5E53">
        <w:t xml:space="preserve"> Vendors </w:t>
      </w:r>
      <w:r w:rsidR="001A0104">
        <w:t>{</w:t>
      </w:r>
      <w:r w:rsidR="008D5E53">
        <w:t>Bidders</w:t>
      </w:r>
      <w:r w:rsidR="001A0104">
        <w:t>}</w:t>
      </w:r>
      <w:r w:rsidR="008D5E53">
        <w:t xml:space="preserve"> may refer to the QRG</w:t>
      </w:r>
      <w:r w:rsidR="00890EB3">
        <w:t xml:space="preserve"> </w:t>
      </w:r>
      <w:r w:rsidR="008D5E53">
        <w:t>“Submit</w:t>
      </w:r>
      <w:r w:rsidR="008D5E53" w:rsidRPr="00522EAA">
        <w:t xml:space="preserve"> a </w:t>
      </w:r>
      <w:r w:rsidR="00CE00E7">
        <w:t>Quote</w:t>
      </w:r>
      <w:r w:rsidR="008D5E53">
        <w:t xml:space="preserve">” for additional instruction. QRGs are located on the </w:t>
      </w:r>
      <w:hyperlink r:id="rId28" w:history="1">
        <w:r w:rsidR="008D5E53" w:rsidRPr="006A5709">
          <w:rPr>
            <w:rStyle w:val="Hyperlink"/>
            <w:rFonts w:eastAsiaTheme="minorHAnsi" w:cs="Arial"/>
          </w:rPr>
          <w:t>NJSTART Vendor Support Page</w:t>
        </w:r>
      </w:hyperlink>
      <w:r w:rsidR="008D5E53">
        <w:rPr>
          <w:rStyle w:val="Hyperlink"/>
          <w:rFonts w:eastAsiaTheme="minorHAnsi" w:cs="Arial"/>
        </w:rPr>
        <w:t xml:space="preserve">.  </w:t>
      </w:r>
    </w:p>
    <w:p w14:paraId="58370036" w14:textId="77777777" w:rsidR="00F077CC" w:rsidRDefault="00F077CC" w:rsidP="00CE32EC">
      <w:pPr>
        <w:keepNext/>
        <w:rPr>
          <w:rStyle w:val="Hyperlink"/>
          <w:rFonts w:eastAsiaTheme="minorHAnsi" w:cs="Arial"/>
        </w:rPr>
      </w:pPr>
    </w:p>
    <w:p w14:paraId="00D606C3" w14:textId="1496AB31" w:rsidR="00F077CC" w:rsidRDefault="00F077CC" w:rsidP="00F077CC">
      <w:r w:rsidRPr="00E63634">
        <w:rPr>
          <w:b/>
          <w:u w:val="single"/>
        </w:rPr>
        <w:t>Hard Copy</w:t>
      </w:r>
      <w:r>
        <w:t xml:space="preserve">: </w:t>
      </w:r>
      <w:r w:rsidRPr="00B13A1D">
        <w:t xml:space="preserve">A </w:t>
      </w:r>
      <w:r>
        <w:rPr>
          <w:rFonts w:cs="Arial"/>
          <w:szCs w:val="22"/>
        </w:rPr>
        <w:t>Vendor {Bidder}</w:t>
      </w:r>
      <w:r w:rsidRPr="00B13A1D">
        <w:t xml:space="preserve"> may request that its </w:t>
      </w:r>
      <w:r w:rsidRPr="00462B0F">
        <w:t>hard copy</w:t>
      </w:r>
      <w:r>
        <w:t xml:space="preserve"> Quote</w:t>
      </w:r>
      <w:r w:rsidRPr="00B13A1D">
        <w:t xml:space="preserve"> be withdrawn prior to </w:t>
      </w:r>
      <w:r>
        <w:t>the Quote opening</w:t>
      </w:r>
      <w:r w:rsidRPr="00B13A1D">
        <w:t xml:space="preserve">.  Such request must be made, in writing, to the Supervisor of the </w:t>
      </w:r>
      <w:r>
        <w:t>Proposal Review</w:t>
      </w:r>
      <w:r w:rsidRPr="00B13A1D">
        <w:t xml:space="preserve"> Unit</w:t>
      </w:r>
      <w:r>
        <w:t xml:space="preserve"> at the address provided in </w:t>
      </w:r>
      <w:r w:rsidRPr="00F077CC">
        <w:t xml:space="preserve">Section </w:t>
      </w:r>
      <w:r w:rsidRPr="007F113F">
        <w:t>1.4.7.2</w:t>
      </w:r>
      <w:r w:rsidRPr="00F077CC">
        <w:t xml:space="preserve"> below</w:t>
      </w:r>
      <w:r w:rsidRPr="00B13A1D">
        <w:t xml:space="preserve">.  </w:t>
      </w:r>
      <w:r>
        <w:t>T</w:t>
      </w:r>
      <w:r w:rsidRPr="00B13A1D">
        <w:t xml:space="preserve">he </w:t>
      </w:r>
      <w:r>
        <w:t>Vendor {Bidder}</w:t>
      </w:r>
      <w:r w:rsidRPr="00B13A1D">
        <w:t xml:space="preserve"> may submit a revised </w:t>
      </w:r>
      <w:r>
        <w:t>Quote</w:t>
      </w:r>
      <w:r w:rsidRPr="00B13A1D">
        <w:t xml:space="preserve"> as long as the </w:t>
      </w:r>
      <w:r>
        <w:t>Quote</w:t>
      </w:r>
      <w:r w:rsidRPr="00B13A1D">
        <w:t xml:space="preserve"> is received prior to the announced date and time for </w:t>
      </w:r>
      <w:r>
        <w:t xml:space="preserve">Quote submission </w:t>
      </w:r>
      <w:r w:rsidRPr="00B13A1D">
        <w:t>and at the place specified.</w:t>
      </w:r>
      <w:r>
        <w:t xml:space="preserve"> </w:t>
      </w:r>
    </w:p>
    <w:p w14:paraId="1D529822" w14:textId="69F78E44" w:rsidR="00BF2ADD" w:rsidRPr="00002CC0" w:rsidRDefault="00F077CC" w:rsidP="00CE32EC">
      <w:pPr>
        <w:pStyle w:val="Heading4"/>
      </w:pPr>
      <w:r>
        <w:br w:type="page"/>
      </w:r>
      <w:r w:rsidR="00CE00E7">
        <w:t>QUOTE</w:t>
      </w:r>
      <w:r w:rsidR="00002CC0">
        <w:t xml:space="preserve"> WITHDRAW</w:t>
      </w:r>
      <w:r w:rsidR="00E63634">
        <w:t>A</w:t>
      </w:r>
      <w:r w:rsidR="00002CC0">
        <w:t xml:space="preserve">L AFTER </w:t>
      </w:r>
      <w:r w:rsidR="00CE00E7">
        <w:t>QUOTE</w:t>
      </w:r>
      <w:r w:rsidR="000D4025">
        <w:t xml:space="preserve"> </w:t>
      </w:r>
      <w:r w:rsidR="00002CC0">
        <w:t xml:space="preserve">OPENING, BUT PRIOR TO </w:t>
      </w:r>
      <w:r w:rsidR="001D2ACC">
        <w:t>BLANKET P.O.</w:t>
      </w:r>
      <w:r w:rsidR="00002CC0">
        <w:t xml:space="preserve"> AWARD</w:t>
      </w:r>
    </w:p>
    <w:p w14:paraId="04A30B06" w14:textId="77777777" w:rsidR="00BF2ADD" w:rsidRDefault="00BF2ADD" w:rsidP="00CE32EC"/>
    <w:p w14:paraId="7DEAA145" w14:textId="67E12C2E" w:rsidR="00B13A1D" w:rsidRPr="00B13A1D" w:rsidRDefault="00F077CC" w:rsidP="00CE32EC">
      <w:r w:rsidRPr="00411F03">
        <w:rPr>
          <w:rStyle w:val="IntenseEmphasis"/>
          <w:rFonts w:cs="Arial"/>
          <w:color w:val="00B050"/>
          <w:u w:val="single"/>
        </w:rPr>
        <w:t>NJ</w:t>
      </w:r>
      <w:r w:rsidRPr="00411F03">
        <w:rPr>
          <w:rStyle w:val="IntenseEmphasis"/>
          <w:rFonts w:cs="Arial"/>
          <w:color w:val="0070C0"/>
          <w:u w:val="single"/>
        </w:rPr>
        <w:t>START</w:t>
      </w:r>
      <w:r w:rsidRPr="00E63634">
        <w:rPr>
          <w:b/>
          <w:u w:val="single"/>
        </w:rPr>
        <w:t xml:space="preserve"> and Hard Copy</w:t>
      </w:r>
      <w:r>
        <w:t xml:space="preserve">: </w:t>
      </w:r>
      <w:r w:rsidR="00B13A1D" w:rsidRPr="00B13A1D">
        <w:t xml:space="preserve">If, after </w:t>
      </w:r>
      <w:r w:rsidR="00F15431">
        <w:t xml:space="preserve">the </w:t>
      </w:r>
      <w:r w:rsidR="00CE00E7">
        <w:t>Quote</w:t>
      </w:r>
      <w:r w:rsidR="005D4337">
        <w:t xml:space="preserve"> </w:t>
      </w:r>
      <w:r w:rsidR="00CA60BB">
        <w:t>opening</w:t>
      </w:r>
      <w:r w:rsidR="009D7CB1">
        <w:t>,</w:t>
      </w:r>
      <w:r w:rsidR="00B13A1D" w:rsidRPr="00B13A1D">
        <w:t xml:space="preserve"> but before </w:t>
      </w:r>
      <w:r w:rsidR="001D2ACC">
        <w:t>Blanket P.O.</w:t>
      </w:r>
      <w:r w:rsidR="00002CC0">
        <w:t xml:space="preserve"> </w:t>
      </w:r>
      <w:r w:rsidR="00B13A1D" w:rsidRPr="00B13A1D">
        <w:t xml:space="preserve">award, a </w:t>
      </w:r>
      <w:r w:rsidR="00A3247E">
        <w:rPr>
          <w:rFonts w:cs="Arial"/>
          <w:szCs w:val="22"/>
        </w:rPr>
        <w:t>Vendor {Bidder}</w:t>
      </w:r>
      <w:r w:rsidR="00B13A1D" w:rsidRPr="00B13A1D">
        <w:t xml:space="preserve"> discovers an error in its </w:t>
      </w:r>
      <w:r w:rsidR="00CE00E7">
        <w:t>Quote</w:t>
      </w:r>
      <w:r w:rsidR="00B13A1D" w:rsidRPr="00B13A1D">
        <w:t xml:space="preserve">, the </w:t>
      </w:r>
      <w:r w:rsidR="00526170">
        <w:t xml:space="preserve">Vendor </w:t>
      </w:r>
      <w:r w:rsidR="00AB723B">
        <w:t>{</w:t>
      </w:r>
      <w:r w:rsidR="00526170">
        <w:t>Bidder</w:t>
      </w:r>
      <w:r w:rsidR="00AB723B">
        <w:t>}</w:t>
      </w:r>
      <w:r w:rsidR="00B13A1D" w:rsidRPr="00B13A1D">
        <w:t xml:space="preserve"> may make </w:t>
      </w:r>
      <w:r w:rsidR="00E04770">
        <w:t xml:space="preserve">a </w:t>
      </w:r>
      <w:r w:rsidR="00B13A1D" w:rsidRPr="00B13A1D">
        <w:t xml:space="preserve">written request to the Supervisor of the </w:t>
      </w:r>
      <w:r w:rsidR="00CE00E7">
        <w:t>Proposal</w:t>
      </w:r>
      <w:r w:rsidR="00CE3C18">
        <w:t xml:space="preserve"> </w:t>
      </w:r>
      <w:r w:rsidR="004970A3">
        <w:t>Review</w:t>
      </w:r>
      <w:r w:rsidR="00B13A1D" w:rsidRPr="00B13A1D">
        <w:t xml:space="preserve"> Unit to withdraw its</w:t>
      </w:r>
      <w:r w:rsidR="005D4337">
        <w:t xml:space="preserve"> </w:t>
      </w:r>
      <w:r w:rsidR="00CE00E7">
        <w:t>Quote</w:t>
      </w:r>
      <w:r w:rsidR="00B13A1D" w:rsidRPr="00B13A1D">
        <w:t xml:space="preserve"> from consideration for award.</w:t>
      </w:r>
      <w:r w:rsidR="00CE3C18" w:rsidRPr="00B13A1D">
        <w:t xml:space="preserve">  </w:t>
      </w:r>
      <w:r w:rsidR="00CE3C18" w:rsidRPr="00CE3C18">
        <w:t xml:space="preserve">If the </w:t>
      </w:r>
      <w:r w:rsidR="00526170">
        <w:t>Vendor</w:t>
      </w:r>
      <w:r w:rsidR="000A16FB">
        <w:t xml:space="preserve">’s </w:t>
      </w:r>
      <w:r w:rsidR="00AB723B">
        <w:t>{</w:t>
      </w:r>
      <w:r w:rsidR="000A16FB">
        <w:t>Bidder</w:t>
      </w:r>
      <w:r w:rsidR="00CE3C18" w:rsidRPr="00CE3C18">
        <w:t>’s</w:t>
      </w:r>
      <w:r w:rsidR="00AB723B">
        <w:t>}</w:t>
      </w:r>
      <w:r w:rsidR="00CE3C18" w:rsidRPr="00CE3C18">
        <w:t xml:space="preserve"> request to withdraw is made in good faith, and the State will not be significantly prejudiced by granting the withdrawal of the </w:t>
      </w:r>
      <w:r w:rsidR="00CE00E7">
        <w:t>Quote</w:t>
      </w:r>
      <w:r w:rsidR="005D4337">
        <w:t xml:space="preserve"> </w:t>
      </w:r>
      <w:r w:rsidR="00CE3C18" w:rsidRPr="00CE3C18">
        <w:t xml:space="preserve">beyond the loss of the benefit of the bargain to the State of the withdrawing </w:t>
      </w:r>
      <w:r w:rsidR="00526170">
        <w:t>Vendor</w:t>
      </w:r>
      <w:r w:rsidR="000A16FB">
        <w:t>’s</w:t>
      </w:r>
      <w:r w:rsidR="00526170">
        <w:t xml:space="preserve"> </w:t>
      </w:r>
      <w:r w:rsidR="00AB723B">
        <w:t>{</w:t>
      </w:r>
      <w:r w:rsidR="00526170">
        <w:t>Bidder</w:t>
      </w:r>
      <w:r w:rsidR="00CE3C18" w:rsidRPr="00CE3C18">
        <w:t>’s</w:t>
      </w:r>
      <w:r w:rsidR="00AB723B">
        <w:t>}</w:t>
      </w:r>
      <w:r w:rsidR="00CE3C18" w:rsidRPr="00CE3C18">
        <w:t xml:space="preserve"> offer, the request shall be granted.</w:t>
      </w:r>
      <w:r w:rsidR="00CE3C18" w:rsidRPr="00825E9D">
        <w:t xml:space="preserve">  </w:t>
      </w:r>
      <w:r w:rsidR="00B13A1D" w:rsidRPr="00B13A1D">
        <w:t xml:space="preserve"> Evidence of the </w:t>
      </w:r>
      <w:r w:rsidR="00526170">
        <w:t>Vendor</w:t>
      </w:r>
      <w:r w:rsidR="000A16FB">
        <w:t>’s</w:t>
      </w:r>
      <w:r w:rsidR="00526170">
        <w:t xml:space="preserve"> </w:t>
      </w:r>
      <w:r w:rsidR="00AB723B">
        <w:t>{</w:t>
      </w:r>
      <w:r w:rsidR="00526170">
        <w:t>Bidder</w:t>
      </w:r>
      <w:r w:rsidR="00B13A1D" w:rsidRPr="00B13A1D">
        <w:t>’s</w:t>
      </w:r>
      <w:r w:rsidR="00AB723B">
        <w:t>}</w:t>
      </w:r>
      <w:r w:rsidR="00B13A1D" w:rsidRPr="00B13A1D">
        <w:t xml:space="preserve"> good faith in making this request </w:t>
      </w:r>
      <w:r w:rsidR="00CE3C18">
        <w:t xml:space="preserve">can be demonstrated by one </w:t>
      </w:r>
      <w:r w:rsidR="00B0703C">
        <w:rPr>
          <w:rFonts w:cs="Arial"/>
        </w:rPr>
        <w:t xml:space="preserve">(1) </w:t>
      </w:r>
      <w:r w:rsidR="00CE3C18">
        <w:t xml:space="preserve">or more of the following factors: </w:t>
      </w:r>
      <w:r w:rsidR="005D7AA3">
        <w:t xml:space="preserve">A </w:t>
      </w:r>
      <w:r w:rsidR="00B0621D">
        <w:t xml:space="preserve">mistake is so significant that to enforce the </w:t>
      </w:r>
      <w:r w:rsidR="001D2ACC">
        <w:t>Blanket P.O.</w:t>
      </w:r>
      <w:r w:rsidR="00002CC0">
        <w:t xml:space="preserve"> </w:t>
      </w:r>
      <w:r w:rsidR="00B0621D">
        <w:t xml:space="preserve">resulting from the </w:t>
      </w:r>
      <w:r w:rsidR="00CE00E7">
        <w:t>Quote</w:t>
      </w:r>
      <w:r w:rsidR="005D4337">
        <w:t xml:space="preserve"> </w:t>
      </w:r>
      <w:r w:rsidR="00B0621D">
        <w:t>would be unconscionable; that the mistake relates to a material feature</w:t>
      </w:r>
      <w:r w:rsidR="005D7AA3">
        <w:t xml:space="preserve"> or term</w:t>
      </w:r>
      <w:r w:rsidR="00B0621D">
        <w:t xml:space="preserve"> of the </w:t>
      </w:r>
      <w:r w:rsidR="001D2ACC">
        <w:t>Blanket P.O.</w:t>
      </w:r>
      <w:r w:rsidR="00B0621D">
        <w:t>;</w:t>
      </w:r>
      <w:r w:rsidR="005D7AA3">
        <w:t xml:space="preserve"> and</w:t>
      </w:r>
      <w:r w:rsidR="00B0621D">
        <w:t xml:space="preserve"> that the mistake occurred notwithstanding the </w:t>
      </w:r>
      <w:r w:rsidR="00526170">
        <w:t>Vendor</w:t>
      </w:r>
      <w:r w:rsidR="000A16FB">
        <w:t>’s</w:t>
      </w:r>
      <w:r w:rsidR="00526170">
        <w:t xml:space="preserve"> </w:t>
      </w:r>
      <w:r w:rsidR="00AB723B">
        <w:t>{</w:t>
      </w:r>
      <w:r w:rsidR="00526170">
        <w:t>Bidder</w:t>
      </w:r>
      <w:r w:rsidR="00B0621D">
        <w:t>’s</w:t>
      </w:r>
      <w:r w:rsidR="00AB723B">
        <w:t>}</w:t>
      </w:r>
      <w:r w:rsidR="00B0621D">
        <w:t xml:space="preserve"> exercise of reasonable care.</w:t>
      </w:r>
      <w:r w:rsidR="001F11CD">
        <w:t xml:space="preserve">  </w:t>
      </w:r>
      <w:r w:rsidR="008031E0">
        <w:t xml:space="preserve">After </w:t>
      </w:r>
      <w:r w:rsidR="00CE00E7">
        <w:t>Quote</w:t>
      </w:r>
      <w:r w:rsidR="005D4337">
        <w:t xml:space="preserve"> </w:t>
      </w:r>
      <w:r w:rsidR="00CA60BB">
        <w:t>opening</w:t>
      </w:r>
      <w:r w:rsidR="008031E0">
        <w:t>, while pursuant to the provisions of this section</w:t>
      </w:r>
      <w:r w:rsidR="0028112E">
        <w:t xml:space="preserve"> a</w:t>
      </w:r>
      <w:r w:rsidR="005D7AA3">
        <w:t xml:space="preserve"> </w:t>
      </w:r>
      <w:r w:rsidR="00A3247E">
        <w:rPr>
          <w:rFonts w:cs="Arial"/>
          <w:szCs w:val="22"/>
        </w:rPr>
        <w:t>Vendor {Bidder}</w:t>
      </w:r>
      <w:r w:rsidR="008031E0">
        <w:t xml:space="preserve"> may request to withdraw </w:t>
      </w:r>
      <w:r w:rsidR="005D7AA3">
        <w:t>its</w:t>
      </w:r>
      <w:r w:rsidR="008031E0">
        <w:t xml:space="preserve"> </w:t>
      </w:r>
      <w:r w:rsidR="00CE00E7">
        <w:t>Quote</w:t>
      </w:r>
      <w:r w:rsidR="005D4337">
        <w:t xml:space="preserve"> </w:t>
      </w:r>
      <w:r w:rsidR="008031E0">
        <w:t xml:space="preserve">and the Director may in </w:t>
      </w:r>
      <w:r w:rsidR="00490AF9">
        <w:t>his/</w:t>
      </w:r>
      <w:r w:rsidR="008031E0">
        <w:t xml:space="preserve">her discretion allow </w:t>
      </w:r>
      <w:r w:rsidR="00F71479">
        <w:t xml:space="preserve">said </w:t>
      </w:r>
      <w:r w:rsidR="00526170">
        <w:t xml:space="preserve">Vendor </w:t>
      </w:r>
      <w:r w:rsidR="00AB723B">
        <w:t>{</w:t>
      </w:r>
      <w:r w:rsidR="00526170">
        <w:t>Bidder</w:t>
      </w:r>
      <w:r w:rsidR="00AB723B">
        <w:t>}</w:t>
      </w:r>
      <w:r w:rsidR="008031E0">
        <w:t xml:space="preserve"> to withdraw it, the Division also may take notice of repeated or unusual requests to withdraw b</w:t>
      </w:r>
      <w:r w:rsidR="00245358">
        <w:t xml:space="preserve">y a </w:t>
      </w:r>
      <w:r w:rsidR="00A3247E">
        <w:rPr>
          <w:rFonts w:cs="Arial"/>
          <w:szCs w:val="22"/>
        </w:rPr>
        <w:t>Vendor {Bidder}</w:t>
      </w:r>
      <w:r w:rsidR="00245358">
        <w:t xml:space="preserve"> and take</w:t>
      </w:r>
      <w:r w:rsidR="008031E0">
        <w:t xml:space="preserve"> </w:t>
      </w:r>
      <w:r w:rsidR="00245358">
        <w:t>those</w:t>
      </w:r>
      <w:r w:rsidR="008031E0">
        <w:t xml:space="preserve"> </w:t>
      </w:r>
      <w:r w:rsidR="00245358">
        <w:t>prior requests to withdraw</w:t>
      </w:r>
      <w:r w:rsidR="008031E0">
        <w:t xml:space="preserve"> in</w:t>
      </w:r>
      <w:r w:rsidR="00245358">
        <w:t>to</w:t>
      </w:r>
      <w:r w:rsidR="008031E0">
        <w:t xml:space="preserve"> consideration when evaluating the </w:t>
      </w:r>
      <w:r w:rsidR="00526170">
        <w:t>Vendor</w:t>
      </w:r>
      <w:r w:rsidR="000A16FB">
        <w:t>’s</w:t>
      </w:r>
      <w:r w:rsidR="00526170">
        <w:t xml:space="preserve"> </w:t>
      </w:r>
      <w:r w:rsidR="00AB723B">
        <w:t>{</w:t>
      </w:r>
      <w:r w:rsidR="00526170">
        <w:t>Bidder</w:t>
      </w:r>
      <w:r w:rsidR="008031E0">
        <w:t>’s</w:t>
      </w:r>
      <w:r w:rsidR="00AB723B">
        <w:t>}</w:t>
      </w:r>
      <w:r w:rsidR="008031E0">
        <w:t xml:space="preserve"> future </w:t>
      </w:r>
      <w:r w:rsidR="00CE00E7">
        <w:t>Quote</w:t>
      </w:r>
      <w:r w:rsidR="00AB723B">
        <w:t>s</w:t>
      </w:r>
      <w:r w:rsidR="008031E0">
        <w:t>.</w:t>
      </w:r>
    </w:p>
    <w:p w14:paraId="2D39C7D5" w14:textId="77777777" w:rsidR="00B13A1D" w:rsidRPr="00B13A1D" w:rsidRDefault="00B13A1D" w:rsidP="00CE32EC"/>
    <w:p w14:paraId="1CB40249" w14:textId="77777777" w:rsidR="00B13A1D" w:rsidRPr="00B13A1D" w:rsidRDefault="00B13A1D" w:rsidP="00CE32EC">
      <w:r w:rsidRPr="00B13A1D">
        <w:t xml:space="preserve">All </w:t>
      </w:r>
      <w:r w:rsidR="00CE00E7">
        <w:t>Quote</w:t>
      </w:r>
      <w:r w:rsidR="00202C2C">
        <w:t xml:space="preserve"> </w:t>
      </w:r>
      <w:r w:rsidRPr="00B13A1D">
        <w:t xml:space="preserve">withdrawal requests must include the </w:t>
      </w:r>
      <w:r w:rsidR="00002CC0">
        <w:t xml:space="preserve">Bid Solicitation </w:t>
      </w:r>
      <w:r w:rsidRPr="00B13A1D">
        <w:t xml:space="preserve">identification number and the final </w:t>
      </w:r>
      <w:r w:rsidR="00CE00E7">
        <w:t>Quote</w:t>
      </w:r>
      <w:r w:rsidR="00202C2C">
        <w:t xml:space="preserve"> </w:t>
      </w:r>
      <w:r w:rsidR="00D752EE">
        <w:t>submission</w:t>
      </w:r>
      <w:r w:rsidRPr="00B13A1D">
        <w:t xml:space="preserve"> date and </w:t>
      </w:r>
      <w:r w:rsidR="00763611">
        <w:t xml:space="preserve">be </w:t>
      </w:r>
      <w:r w:rsidRPr="00B13A1D">
        <w:t>sent to the following address:</w:t>
      </w:r>
    </w:p>
    <w:p w14:paraId="40C85E12" w14:textId="77777777" w:rsidR="00B13A1D" w:rsidRPr="00851065" w:rsidRDefault="00B13A1D" w:rsidP="00CE32EC"/>
    <w:p w14:paraId="61CDB12D" w14:textId="77777777" w:rsidR="00B13A1D" w:rsidRPr="00851065" w:rsidRDefault="00B13A1D" w:rsidP="00CE32EC">
      <w:pPr>
        <w:ind w:left="2160"/>
      </w:pPr>
      <w:r w:rsidRPr="00851065">
        <w:t>Department of the Treasury</w:t>
      </w:r>
    </w:p>
    <w:p w14:paraId="2B1306FB" w14:textId="77777777" w:rsidR="00E04770" w:rsidRPr="00851065" w:rsidRDefault="0028112E" w:rsidP="00CE32EC">
      <w:pPr>
        <w:ind w:left="2160"/>
      </w:pPr>
      <w:r w:rsidRPr="00851065">
        <w:t>Division of Purchase and Property</w:t>
      </w:r>
    </w:p>
    <w:p w14:paraId="13FF99C9" w14:textId="77777777" w:rsidR="00B13A1D" w:rsidRPr="00851065" w:rsidRDefault="00B13A1D" w:rsidP="00CE32EC">
      <w:pPr>
        <w:ind w:left="2160"/>
      </w:pPr>
      <w:r w:rsidRPr="00851065">
        <w:t xml:space="preserve">PO Box </w:t>
      </w:r>
      <w:r w:rsidR="00B42514">
        <w:t>230</w:t>
      </w:r>
    </w:p>
    <w:p w14:paraId="4FBB7C40" w14:textId="77777777" w:rsidR="00B13A1D" w:rsidRPr="00851065" w:rsidRDefault="00B13A1D" w:rsidP="00CE32EC">
      <w:pPr>
        <w:ind w:left="2160"/>
      </w:pPr>
      <w:r w:rsidRPr="00851065">
        <w:t>33 West State Street – 9</w:t>
      </w:r>
      <w:r w:rsidRPr="00851065">
        <w:rPr>
          <w:vertAlign w:val="superscript"/>
        </w:rPr>
        <w:t>th</w:t>
      </w:r>
      <w:r w:rsidRPr="00851065">
        <w:t xml:space="preserve"> Floor</w:t>
      </w:r>
    </w:p>
    <w:p w14:paraId="669A80FC" w14:textId="77777777" w:rsidR="00B13A1D" w:rsidRPr="00851065" w:rsidRDefault="00B13A1D" w:rsidP="00CE32EC">
      <w:pPr>
        <w:ind w:left="2160"/>
      </w:pPr>
      <w:r w:rsidRPr="00851065">
        <w:t>Trenton, New Jersey 08625-</w:t>
      </w:r>
      <w:r w:rsidR="0028112E" w:rsidRPr="00851065">
        <w:t>0039</w:t>
      </w:r>
    </w:p>
    <w:p w14:paraId="5053264D" w14:textId="77777777" w:rsidR="00B13A1D" w:rsidRPr="00851065" w:rsidRDefault="00B13A1D" w:rsidP="00CE32EC">
      <w:pPr>
        <w:ind w:left="2160"/>
      </w:pPr>
      <w:r w:rsidRPr="00851065">
        <w:t xml:space="preserve">Attention:  Supervisor, </w:t>
      </w:r>
      <w:r w:rsidR="00CE00E7">
        <w:t>Proposal</w:t>
      </w:r>
      <w:r w:rsidR="00292F13" w:rsidRPr="00851065">
        <w:t xml:space="preserve"> Review </w:t>
      </w:r>
      <w:r w:rsidRPr="00851065">
        <w:t>Unit</w:t>
      </w:r>
    </w:p>
    <w:p w14:paraId="20F14140" w14:textId="77777777" w:rsidR="00B13A1D" w:rsidRPr="00851065" w:rsidRDefault="00B13A1D" w:rsidP="00CE32EC"/>
    <w:p w14:paraId="6260EF97" w14:textId="77777777" w:rsidR="00B13A1D" w:rsidRPr="00B13A1D" w:rsidRDefault="00B13A1D" w:rsidP="00CE32EC">
      <w:r w:rsidRPr="00B13A1D">
        <w:t xml:space="preserve">If during a </w:t>
      </w:r>
      <w:r w:rsidR="00CE00E7">
        <w:t>Quote</w:t>
      </w:r>
      <w:r w:rsidR="00202C2C">
        <w:t xml:space="preserve"> </w:t>
      </w:r>
      <w:r w:rsidRPr="00B13A1D">
        <w:t xml:space="preserve">evaluation process, an obvious pricing error made by a potential </w:t>
      </w:r>
      <w:r w:rsidR="001D2ACC">
        <w:t>Blanket P.O.</w:t>
      </w:r>
      <w:r w:rsidR="00AB723B">
        <w:t xml:space="preserve"> </w:t>
      </w:r>
      <w:r w:rsidRPr="00B13A1D">
        <w:t>awardee is found, the Director</w:t>
      </w:r>
      <w:r w:rsidR="00081DC4">
        <w:t xml:space="preserve"> or </w:t>
      </w:r>
      <w:r w:rsidR="00490AF9">
        <w:t>his/</w:t>
      </w:r>
      <w:r w:rsidR="00081DC4">
        <w:t>her designee</w:t>
      </w:r>
      <w:r w:rsidRPr="00B13A1D">
        <w:t xml:space="preserve"> shall issue written notice to the </w:t>
      </w:r>
      <w:r w:rsidR="00AB723B">
        <w:t>Vendor {</w:t>
      </w:r>
      <w:r w:rsidR="00526170">
        <w:t>Bidder</w:t>
      </w:r>
      <w:r w:rsidR="00AB723B">
        <w:t>}</w:t>
      </w:r>
      <w:r w:rsidRPr="00B13A1D">
        <w:t xml:space="preserve">.  The </w:t>
      </w:r>
      <w:r w:rsidR="00526170">
        <w:t xml:space="preserve">Vendor </w:t>
      </w:r>
      <w:r w:rsidR="00AB723B">
        <w:t>{</w:t>
      </w:r>
      <w:r w:rsidR="00526170">
        <w:t>Bidder</w:t>
      </w:r>
      <w:r w:rsidR="00AB723B">
        <w:t>}</w:t>
      </w:r>
      <w:r w:rsidRPr="00B13A1D">
        <w:t xml:space="preserve"> will have </w:t>
      </w:r>
      <w:r w:rsidR="00202C2C">
        <w:t xml:space="preserve">up to </w:t>
      </w:r>
      <w:r w:rsidRPr="00B13A1D">
        <w:t>five</w:t>
      </w:r>
      <w:r w:rsidR="002C4FEE">
        <w:t xml:space="preserve"> </w:t>
      </w:r>
      <w:r w:rsidR="009819AA">
        <w:t>(5)</w:t>
      </w:r>
      <w:r w:rsidR="002C4FEE">
        <w:t xml:space="preserve"> business</w:t>
      </w:r>
      <w:r w:rsidR="009819AA">
        <w:t xml:space="preserve"> </w:t>
      </w:r>
      <w:r w:rsidRPr="00B13A1D">
        <w:t xml:space="preserve">days after receipt of the notice to confirm its pricing.  If the </w:t>
      </w:r>
      <w:r w:rsidR="00526170">
        <w:t xml:space="preserve">Vendor </w:t>
      </w:r>
      <w:r w:rsidR="00AB723B">
        <w:t>{</w:t>
      </w:r>
      <w:r w:rsidR="00526170">
        <w:t>Bidder</w:t>
      </w:r>
      <w:r w:rsidR="00AB723B">
        <w:t>}</w:t>
      </w:r>
      <w:r w:rsidRPr="00B13A1D">
        <w:t xml:space="preserve"> fails to respond, its </w:t>
      </w:r>
      <w:r w:rsidR="00CE00E7">
        <w:t>Quote</w:t>
      </w:r>
      <w:r w:rsidR="00202C2C">
        <w:t xml:space="preserve"> </w:t>
      </w:r>
      <w:r w:rsidRPr="00B13A1D">
        <w:t xml:space="preserve">shall be considered withdrawn, and no further consideration shall be given </w:t>
      </w:r>
      <w:r w:rsidR="002C4FEE">
        <w:t xml:space="preserve">to </w:t>
      </w:r>
      <w:r w:rsidRPr="00B13A1D">
        <w:t>it.</w:t>
      </w:r>
    </w:p>
    <w:p w14:paraId="3BD46EAA" w14:textId="77777777" w:rsidR="00D20F29" w:rsidRDefault="00D20F29" w:rsidP="00CE32EC"/>
    <w:p w14:paraId="5FA63E6E" w14:textId="77777777" w:rsidR="00DB2B59" w:rsidRDefault="000746B7" w:rsidP="00CE32EC">
      <w:pPr>
        <w:pStyle w:val="Heading3"/>
        <w:keepNext/>
        <w:ind w:right="108"/>
        <w:rPr>
          <w:rFonts w:eastAsia="MS Mincho"/>
        </w:rPr>
      </w:pPr>
      <w:bookmarkStart w:id="69" w:name="_Toc400531485"/>
      <w:bookmarkStart w:id="70" w:name="_Toc428533955"/>
      <w:bookmarkStart w:id="71" w:name="_Toc519606039"/>
      <w:r w:rsidRPr="00826719">
        <w:rPr>
          <w:rFonts w:eastAsia="MS Mincho"/>
          <w:caps w:val="0"/>
        </w:rPr>
        <w:t>JOINT V</w:t>
      </w:r>
      <w:r w:rsidRPr="005B44C2">
        <w:rPr>
          <w:rFonts w:eastAsia="MS Mincho"/>
          <w:caps w:val="0"/>
        </w:rPr>
        <w:t>ENTURE</w:t>
      </w:r>
      <w:bookmarkEnd w:id="69"/>
      <w:bookmarkEnd w:id="70"/>
      <w:bookmarkEnd w:id="71"/>
    </w:p>
    <w:p w14:paraId="07B5F787" w14:textId="77777777" w:rsidR="00DB2B59" w:rsidRDefault="00DB2B59" w:rsidP="00CE32EC">
      <w:pPr>
        <w:keepNext/>
      </w:pPr>
    </w:p>
    <w:p w14:paraId="6AE5A94B" w14:textId="77777777" w:rsidR="00E456D4" w:rsidRDefault="00D90C0E" w:rsidP="00CE32EC">
      <w:pPr>
        <w:keepNext/>
      </w:pPr>
      <w:r>
        <w:t xml:space="preserve">If a </w:t>
      </w:r>
      <w:r w:rsidR="00F947BD">
        <w:t>J</w:t>
      </w:r>
      <w:r>
        <w:t xml:space="preserve">oint </w:t>
      </w:r>
      <w:r w:rsidR="00F947BD">
        <w:t>V</w:t>
      </w:r>
      <w:r>
        <w:t xml:space="preserve">enture is submitting a </w:t>
      </w:r>
      <w:r w:rsidR="00CE00E7">
        <w:t>Quote</w:t>
      </w:r>
      <w:r>
        <w:t xml:space="preserve">, the agreement between the parties relating to such </w:t>
      </w:r>
      <w:r w:rsidR="00F947BD">
        <w:t>J</w:t>
      </w:r>
      <w:r>
        <w:t xml:space="preserve">oint </w:t>
      </w:r>
      <w:r w:rsidR="00F947BD">
        <w:t>V</w:t>
      </w:r>
      <w:r>
        <w:t xml:space="preserve">enture should be submitted with the </w:t>
      </w:r>
      <w:r w:rsidR="00F947BD">
        <w:t>J</w:t>
      </w:r>
      <w:r>
        <w:t xml:space="preserve">oint </w:t>
      </w:r>
      <w:r w:rsidR="00F947BD">
        <w:t>V</w:t>
      </w:r>
      <w:r>
        <w:t xml:space="preserve">enture’s </w:t>
      </w:r>
      <w:r w:rsidR="00CE00E7">
        <w:t>Quote</w:t>
      </w:r>
      <w:r w:rsidR="008273FE">
        <w:t>.</w:t>
      </w:r>
      <w:r>
        <w:t xml:space="preserve">  Authorized signatories from each party comprising the </w:t>
      </w:r>
      <w:r w:rsidR="002460CE">
        <w:t>J</w:t>
      </w:r>
      <w:r>
        <w:t xml:space="preserve">oint </w:t>
      </w:r>
      <w:r w:rsidR="002460CE">
        <w:t>V</w:t>
      </w:r>
      <w:r>
        <w:t>enture must sign the</w:t>
      </w:r>
      <w:r w:rsidR="00DD60C3">
        <w:t xml:space="preserve"> Offer and Acceptance </w:t>
      </w:r>
      <w:r w:rsidR="00627828">
        <w:t>Page</w:t>
      </w:r>
      <w:r w:rsidR="008273FE">
        <w:t>.</w:t>
      </w:r>
      <w:r>
        <w:t xml:space="preserve">  </w:t>
      </w:r>
      <w:r w:rsidR="00A34609">
        <w:t xml:space="preserve">Each party to the </w:t>
      </w:r>
      <w:r w:rsidR="00F947BD">
        <w:t>J</w:t>
      </w:r>
      <w:r w:rsidR="00A34609">
        <w:t xml:space="preserve">oint </w:t>
      </w:r>
      <w:r w:rsidR="00F947BD">
        <w:t>V</w:t>
      </w:r>
      <w:r w:rsidR="00A34609">
        <w:t xml:space="preserve">enture must </w:t>
      </w:r>
      <w:r w:rsidR="00D91A12">
        <w:t xml:space="preserve">individually </w:t>
      </w:r>
      <w:r w:rsidR="00A34609">
        <w:t>comply with all the form</w:t>
      </w:r>
      <w:r w:rsidR="00D91A12">
        <w:t>s</w:t>
      </w:r>
      <w:r w:rsidR="00A34609">
        <w:t xml:space="preserve"> and certification requirements in Section</w:t>
      </w:r>
      <w:r w:rsidR="00D91A12">
        <w:t>s</w:t>
      </w:r>
      <w:r w:rsidR="00A34609">
        <w:t xml:space="preserve"> </w:t>
      </w:r>
      <w:r w:rsidR="00A34609" w:rsidRPr="00C45B1F">
        <w:t>4.4.1</w:t>
      </w:r>
      <w:r w:rsidR="00A34609" w:rsidRPr="003C191E">
        <w:t xml:space="preserve"> and </w:t>
      </w:r>
      <w:r w:rsidR="00A34609" w:rsidRPr="00C45B1F">
        <w:t>4.4.2</w:t>
      </w:r>
      <w:r w:rsidR="00D91A12" w:rsidRPr="003C191E">
        <w:t xml:space="preserve"> of this</w:t>
      </w:r>
      <w:r w:rsidR="00D91A12">
        <w:t xml:space="preserve"> </w:t>
      </w:r>
      <w:r w:rsidR="00A1778E">
        <w:t>Bid Solicitation</w:t>
      </w:r>
      <w:r w:rsidR="008273FE">
        <w:t>.</w:t>
      </w:r>
      <w:r w:rsidR="00D91A12">
        <w:t xml:space="preserve"> </w:t>
      </w:r>
    </w:p>
    <w:p w14:paraId="079C8561" w14:textId="77777777" w:rsidR="00C833FB" w:rsidRDefault="00D91A12" w:rsidP="00CE32EC">
      <w:r>
        <w:t xml:space="preserve"> </w:t>
      </w:r>
    </w:p>
    <w:p w14:paraId="1AB599B5" w14:textId="77777777" w:rsidR="00EF72B4" w:rsidRPr="00EF72B4" w:rsidRDefault="000746B7" w:rsidP="00CE32EC">
      <w:pPr>
        <w:pStyle w:val="Heading3"/>
        <w:keepNext/>
      </w:pPr>
      <w:bookmarkStart w:id="72" w:name="_Toc400531486"/>
      <w:bookmarkStart w:id="73" w:name="_Toc428533956"/>
      <w:bookmarkStart w:id="74" w:name="_Toc519606040"/>
      <w:r w:rsidRPr="00EF72B4">
        <w:rPr>
          <w:caps w:val="0"/>
        </w:rPr>
        <w:t xml:space="preserve">RECIPROCITY FOR JURISDICTIONAL </w:t>
      </w:r>
      <w:r>
        <w:rPr>
          <w:caps w:val="0"/>
        </w:rPr>
        <w:t>VENDOR {BIDDER}</w:t>
      </w:r>
      <w:r w:rsidRPr="00EF72B4">
        <w:rPr>
          <w:caps w:val="0"/>
        </w:rPr>
        <w:t xml:space="preserve"> PREFERENCE</w:t>
      </w:r>
      <w:bookmarkEnd w:id="72"/>
      <w:bookmarkEnd w:id="73"/>
      <w:bookmarkEnd w:id="74"/>
    </w:p>
    <w:p w14:paraId="43D66276" w14:textId="77777777" w:rsidR="00EF72B4" w:rsidRDefault="00EF72B4" w:rsidP="00CE32EC">
      <w:pPr>
        <w:keepNext/>
      </w:pPr>
    </w:p>
    <w:p w14:paraId="128C1B11" w14:textId="77777777" w:rsidR="00EF72B4" w:rsidRPr="00851065" w:rsidRDefault="00EF72B4" w:rsidP="00CE32EC">
      <w:pPr>
        <w:keepNext/>
      </w:pPr>
      <w:r w:rsidRPr="00851065">
        <w:t xml:space="preserve">In accordance with </w:t>
      </w:r>
      <w:r w:rsidRPr="00851065">
        <w:rPr>
          <w:u w:val="single"/>
        </w:rPr>
        <w:t>N.J.S.A.</w:t>
      </w:r>
      <w:r w:rsidRPr="00851065">
        <w:t xml:space="preserve"> 52:32-1.4 and </w:t>
      </w:r>
      <w:r w:rsidRPr="00851065">
        <w:rPr>
          <w:u w:val="single"/>
        </w:rPr>
        <w:t>N.J.A.C.</w:t>
      </w:r>
      <w:r w:rsidRPr="00851065">
        <w:t xml:space="preserve"> 17:12-2.1</w:t>
      </w:r>
      <w:r w:rsidR="00BD1C71" w:rsidRPr="00851065">
        <w:t>3</w:t>
      </w:r>
      <w:r w:rsidRPr="00851065">
        <w:t xml:space="preserve">, the State of New Jersey will invoke reciprocal action against an out-of-State </w:t>
      </w:r>
      <w:r w:rsidR="00A3247E">
        <w:rPr>
          <w:rFonts w:cs="Arial"/>
          <w:szCs w:val="22"/>
        </w:rPr>
        <w:t>Vendor {Bidder</w:t>
      </w:r>
      <w:r w:rsidR="00A3247E" w:rsidRPr="00851065">
        <w:t>}</w:t>
      </w:r>
      <w:r w:rsidRPr="00851065">
        <w:t xml:space="preserve"> whose state or locality maintains a preference practice for its </w:t>
      </w:r>
      <w:r w:rsidR="00DC44B5">
        <w:t xml:space="preserve">in-state </w:t>
      </w:r>
      <w:r w:rsidR="00A3247E">
        <w:rPr>
          <w:rFonts w:cs="Arial"/>
          <w:szCs w:val="22"/>
        </w:rPr>
        <w:t>Vendors {Bidders</w:t>
      </w:r>
      <w:r w:rsidR="00A3247E" w:rsidRPr="00851065">
        <w:t>}</w:t>
      </w:r>
      <w:r w:rsidRPr="00851065">
        <w:t xml:space="preserve">.  </w:t>
      </w:r>
      <w:r w:rsidR="004B58B1">
        <w:t xml:space="preserve">The State of </w:t>
      </w:r>
      <w:r w:rsidRPr="00851065">
        <w:t xml:space="preserve">New Jersey will use the annual surveys compiled by </w:t>
      </w:r>
      <w:r w:rsidR="00602528" w:rsidRPr="00152AB6">
        <w:t>the Council of State Governments, National Association of State P</w:t>
      </w:r>
      <w:r w:rsidR="00FA5EB5">
        <w:t>rocurement</w:t>
      </w:r>
      <w:r w:rsidR="00602528" w:rsidRPr="00152AB6">
        <w:t xml:space="preserve"> Officials, or the National Institute of Governmental Purchasing </w:t>
      </w:r>
      <w:r w:rsidR="004B58B1">
        <w:t xml:space="preserve">or a State’s statutes and regulations </w:t>
      </w:r>
      <w:r w:rsidR="00602528" w:rsidRPr="00152AB6">
        <w:t>to</w:t>
      </w:r>
      <w:r w:rsidRPr="00851065">
        <w:t xml:space="preserve"> </w:t>
      </w:r>
      <w:r w:rsidR="00EF7C33" w:rsidRPr="00851065">
        <w:t xml:space="preserve">identify States having preference laws, regulations, or practices and to </w:t>
      </w:r>
      <w:r w:rsidRPr="00851065">
        <w:t xml:space="preserve">invoke reciprocal actions. The </w:t>
      </w:r>
      <w:r w:rsidR="004B58B1">
        <w:t>State of New Jersey</w:t>
      </w:r>
      <w:r w:rsidRPr="00851065">
        <w:t xml:space="preserve"> may obtain additional information as it deems appropriate to supplement the stated survey information.</w:t>
      </w:r>
    </w:p>
    <w:p w14:paraId="23F7189E" w14:textId="77777777" w:rsidR="00EF72B4" w:rsidRPr="00851065" w:rsidRDefault="00EF72B4" w:rsidP="00CE32EC"/>
    <w:p w14:paraId="59783D23" w14:textId="77777777" w:rsidR="00EF72B4" w:rsidRPr="00851065" w:rsidRDefault="00D91A12" w:rsidP="00CE32EC">
      <w:r w:rsidRPr="00851065">
        <w:t xml:space="preserve">A </w:t>
      </w:r>
      <w:r w:rsidR="00A3247E">
        <w:rPr>
          <w:rFonts w:cs="Arial"/>
          <w:szCs w:val="22"/>
        </w:rPr>
        <w:t>Vendor {Bidder</w:t>
      </w:r>
      <w:r w:rsidR="00A3247E" w:rsidRPr="00851065">
        <w:t>}</w:t>
      </w:r>
      <w:r w:rsidR="00A1778E" w:rsidRPr="00851065">
        <w:t xml:space="preserve"> </w:t>
      </w:r>
      <w:r w:rsidR="00EF72B4" w:rsidRPr="00851065">
        <w:t xml:space="preserve">may submit information related to preference practices enacted for a </w:t>
      </w:r>
      <w:r w:rsidRPr="00851065">
        <w:t>State or L</w:t>
      </w:r>
      <w:r w:rsidR="00EF72B4" w:rsidRPr="00851065">
        <w:t xml:space="preserve">ocal entity outside the State of New Jersey. This information may be submitted in writing as part of the </w:t>
      </w:r>
      <w:r w:rsidR="00CE00E7">
        <w:t>Quote</w:t>
      </w:r>
      <w:r w:rsidR="00A1778E" w:rsidRPr="00851065">
        <w:t xml:space="preserve"> </w:t>
      </w:r>
      <w:r w:rsidR="00EF72B4" w:rsidRPr="00851065">
        <w:t>response, including name of the locality hav</w:t>
      </w:r>
      <w:r w:rsidR="00A909DE" w:rsidRPr="00851065">
        <w:t>ing</w:t>
      </w:r>
      <w:r w:rsidR="00EF72B4" w:rsidRPr="00851065">
        <w:t xml:space="preserve"> the preference practice, as well as identification of the county and state, and should include a copy of the appropriate documentation, i.e., resolution, regulation, law, notice to </w:t>
      </w:r>
      <w:r w:rsidR="00526170" w:rsidRPr="00851065">
        <w:t xml:space="preserve">Vendor </w:t>
      </w:r>
      <w:r w:rsidR="00AB723B" w:rsidRPr="00851065">
        <w:t>{</w:t>
      </w:r>
      <w:r w:rsidR="00526170" w:rsidRPr="00851065">
        <w:t>Bidder</w:t>
      </w:r>
      <w:r w:rsidR="00AB723B" w:rsidRPr="00851065">
        <w:t>}</w:t>
      </w:r>
      <w:r w:rsidR="00EF72B4" w:rsidRPr="00851065">
        <w:t>, etc.</w:t>
      </w:r>
      <w:r w:rsidR="004B7F45" w:rsidRPr="00851065">
        <w:t xml:space="preserve">  </w:t>
      </w:r>
      <w:r w:rsidR="00EF72B4" w:rsidRPr="00851065">
        <w:t xml:space="preserve">It is the responsibility of the </w:t>
      </w:r>
      <w:r w:rsidR="00526170" w:rsidRPr="00851065">
        <w:t xml:space="preserve">Vendor </w:t>
      </w:r>
      <w:r w:rsidR="00AB723B" w:rsidRPr="00851065">
        <w:t>{</w:t>
      </w:r>
      <w:r w:rsidR="00526170" w:rsidRPr="00851065">
        <w:t>Bidder</w:t>
      </w:r>
      <w:r w:rsidR="00AB723B" w:rsidRPr="00851065">
        <w:t>}</w:t>
      </w:r>
      <w:r w:rsidR="00746F02" w:rsidRPr="00851065">
        <w:t xml:space="preserve"> </w:t>
      </w:r>
      <w:r w:rsidR="00EF72B4" w:rsidRPr="00851065">
        <w:t xml:space="preserve">to provide documentation with the </w:t>
      </w:r>
      <w:r w:rsidR="00CE00E7">
        <w:t>Quote</w:t>
      </w:r>
      <w:r w:rsidR="00A1778E" w:rsidRPr="00851065">
        <w:t xml:space="preserve"> </w:t>
      </w:r>
      <w:r w:rsidR="00EF72B4" w:rsidRPr="00851065">
        <w:t xml:space="preserve">or submit it to the Director within five (5) </w:t>
      </w:r>
      <w:r w:rsidR="00B53E61" w:rsidRPr="00851065">
        <w:t>business</w:t>
      </w:r>
      <w:r w:rsidR="00EF72B4" w:rsidRPr="00851065">
        <w:t xml:space="preserve"> days</w:t>
      </w:r>
      <w:r w:rsidR="00B53E61" w:rsidRPr="00851065">
        <w:t xml:space="preserve"> after the deadline for </w:t>
      </w:r>
      <w:r w:rsidR="00CE00E7">
        <w:t>Quote</w:t>
      </w:r>
      <w:r w:rsidR="00A1778E" w:rsidRPr="00851065">
        <w:t xml:space="preserve"> </w:t>
      </w:r>
      <w:r w:rsidR="00B53E61" w:rsidRPr="00851065">
        <w:t>submission.</w:t>
      </w:r>
      <w:r w:rsidR="005E5B19" w:rsidRPr="00851065">
        <w:t xml:space="preserve">  </w:t>
      </w:r>
      <w:r w:rsidR="00EF72B4" w:rsidRPr="00851065">
        <w:t>Written evidence for a specific procurement that is not provi</w:t>
      </w:r>
      <w:r w:rsidR="00AC4074" w:rsidRPr="00851065">
        <w:t xml:space="preserve">ded to the Director within five (5) </w:t>
      </w:r>
      <w:r w:rsidR="00B53E61" w:rsidRPr="00851065">
        <w:t>business</w:t>
      </w:r>
      <w:r w:rsidR="00EF72B4" w:rsidRPr="00851065">
        <w:t xml:space="preserve"> days of the public </w:t>
      </w:r>
      <w:r w:rsidR="00CE00E7">
        <w:t>Quote</w:t>
      </w:r>
      <w:r w:rsidR="00A1778E" w:rsidRPr="00851065">
        <w:t xml:space="preserve"> </w:t>
      </w:r>
      <w:r w:rsidR="00D752EE" w:rsidRPr="00851065">
        <w:t>submission date</w:t>
      </w:r>
      <w:r w:rsidR="00B53E61" w:rsidRPr="00851065">
        <w:t xml:space="preserve"> may</w:t>
      </w:r>
      <w:r w:rsidR="00EF72B4" w:rsidRPr="00851065">
        <w:t xml:space="preserve"> not be considered in the evaluation of that procurement, but </w:t>
      </w:r>
      <w:r w:rsidR="00CE0254" w:rsidRPr="00851065">
        <w:t>may</w:t>
      </w:r>
      <w:r w:rsidR="00EF72B4" w:rsidRPr="00851065">
        <w:t xml:space="preserve"> be retained and considered in the evaluation of subsequent procurements.</w:t>
      </w:r>
    </w:p>
    <w:p w14:paraId="74CE5C73" w14:textId="77777777" w:rsidR="00EF72B4" w:rsidRPr="00851065" w:rsidRDefault="00EF72B4" w:rsidP="00CE32EC"/>
    <w:p w14:paraId="2BBDA7D5" w14:textId="77777777" w:rsidR="00C6511D" w:rsidRPr="00E2130D" w:rsidRDefault="00CE00E7" w:rsidP="00CE32EC">
      <w:pPr>
        <w:pStyle w:val="Heading3"/>
        <w:rPr>
          <w:bCs w:val="0"/>
        </w:rPr>
      </w:pPr>
      <w:bookmarkStart w:id="75" w:name="_Toc294607267"/>
      <w:bookmarkStart w:id="76" w:name="_Toc294680428"/>
      <w:bookmarkStart w:id="77" w:name="_Toc400531487"/>
      <w:bookmarkStart w:id="78" w:name="_Toc428533957"/>
      <w:bookmarkStart w:id="79" w:name="_Toc519606041"/>
      <w:r>
        <w:t>QUOTE</w:t>
      </w:r>
      <w:r w:rsidR="00A1778E">
        <w:t xml:space="preserve"> </w:t>
      </w:r>
      <w:r w:rsidR="00C6511D" w:rsidRPr="00E2130D">
        <w:t>ACCEPTANCES AND REJECTIONS</w:t>
      </w:r>
      <w:bookmarkEnd w:id="75"/>
      <w:bookmarkEnd w:id="76"/>
      <w:bookmarkEnd w:id="77"/>
      <w:bookmarkEnd w:id="78"/>
      <w:bookmarkEnd w:id="79"/>
    </w:p>
    <w:p w14:paraId="25DC5A31" w14:textId="77777777" w:rsidR="00C6511D" w:rsidRDefault="00C6511D" w:rsidP="00CE32EC"/>
    <w:p w14:paraId="7BAC64FC" w14:textId="48B4D4B5" w:rsidR="00232264" w:rsidRDefault="00B53E61" w:rsidP="007F113F">
      <w:r w:rsidRPr="00851065">
        <w:rPr>
          <w:u w:val="single"/>
        </w:rPr>
        <w:t>N.J.A.C.</w:t>
      </w:r>
      <w:r w:rsidRPr="00851065">
        <w:t xml:space="preserve"> 17:12-2.7</w:t>
      </w:r>
      <w:r w:rsidR="005C00E3" w:rsidRPr="00851065">
        <w:t>(d)</w:t>
      </w:r>
      <w:r w:rsidRPr="00851065">
        <w:t>, t</w:t>
      </w:r>
      <w:r w:rsidR="00C6511D" w:rsidRPr="00851065">
        <w:t xml:space="preserve">he Director’s right to waive minor </w:t>
      </w:r>
      <w:r w:rsidR="00EA2108" w:rsidRPr="00851065">
        <w:t>irregularities</w:t>
      </w:r>
      <w:r w:rsidR="00C6511D" w:rsidRPr="00851065">
        <w:t xml:space="preserve"> </w:t>
      </w:r>
      <w:r w:rsidRPr="00851065">
        <w:t xml:space="preserve">or omissions in a </w:t>
      </w:r>
      <w:r w:rsidR="00CE00E7">
        <w:t>Quote</w:t>
      </w:r>
      <w:r w:rsidR="00A1778E" w:rsidRPr="00851065">
        <w:t xml:space="preserve"> </w:t>
      </w:r>
      <w:r w:rsidR="00C6511D" w:rsidRPr="00851065">
        <w:t xml:space="preserve">and </w:t>
      </w:r>
      <w:r w:rsidR="00C6511D" w:rsidRPr="00851065">
        <w:rPr>
          <w:u w:val="single"/>
        </w:rPr>
        <w:t>N.J.A.C.</w:t>
      </w:r>
      <w:r w:rsidR="00C6511D" w:rsidRPr="00851065">
        <w:t xml:space="preserve"> 17:12-2.2 which defines causes for </w:t>
      </w:r>
      <w:r w:rsidR="00CE00E7">
        <w:t>Quote</w:t>
      </w:r>
      <w:r w:rsidR="00A1778E" w:rsidRPr="00851065">
        <w:t xml:space="preserve"> </w:t>
      </w:r>
      <w:r w:rsidR="00C6511D" w:rsidRPr="00851065">
        <w:t xml:space="preserve">rejection, apply to all </w:t>
      </w:r>
      <w:r w:rsidR="00CE00E7">
        <w:t>Quote</w:t>
      </w:r>
      <w:r w:rsidR="00AB723B" w:rsidRPr="00851065">
        <w:t>s</w:t>
      </w:r>
      <w:r w:rsidR="004324BF" w:rsidRPr="00851065">
        <w:t xml:space="preserve">.  </w:t>
      </w:r>
    </w:p>
    <w:p w14:paraId="788E66A0" w14:textId="77777777" w:rsidR="00F077CC" w:rsidRDefault="00F077CC" w:rsidP="007F113F"/>
    <w:p w14:paraId="1FAB1115" w14:textId="77777777" w:rsidR="00B6711A" w:rsidRPr="00851065" w:rsidRDefault="00B6711A" w:rsidP="00F568D7">
      <w:pPr>
        <w:pStyle w:val="Heading3"/>
        <w:numPr>
          <w:ilvl w:val="2"/>
          <w:numId w:val="23"/>
        </w:numPr>
        <w:ind w:right="108"/>
        <w:rPr>
          <w:caps w:val="0"/>
        </w:rPr>
      </w:pPr>
      <w:bookmarkStart w:id="80" w:name="_Toc519606042"/>
      <w:r w:rsidRPr="00851065">
        <w:rPr>
          <w:caps w:val="0"/>
        </w:rPr>
        <w:t>ELECTRONIC SIGNATURES</w:t>
      </w:r>
      <w:bookmarkEnd w:id="80"/>
    </w:p>
    <w:p w14:paraId="00BB1E16" w14:textId="77777777" w:rsidR="00B6711A" w:rsidRPr="00E23BE0" w:rsidRDefault="00B6711A" w:rsidP="00CE32EC"/>
    <w:p w14:paraId="257DE219" w14:textId="77777777" w:rsidR="00B6711A" w:rsidRPr="00851065" w:rsidRDefault="00B6711A" w:rsidP="00CE32EC">
      <w:r w:rsidRPr="00860975">
        <w:t xml:space="preserve">Vendors {Bidders} submitting Quotes through </w:t>
      </w:r>
      <w:r w:rsidRPr="00860975">
        <w:rPr>
          <w:rStyle w:val="IntenseEmphasis"/>
          <w:color w:val="00B050"/>
        </w:rPr>
        <w:t>NJ</w:t>
      </w:r>
      <w:r w:rsidRPr="00860975">
        <w:rPr>
          <w:rStyle w:val="IntenseEmphasis"/>
          <w:color w:val="0070C0"/>
        </w:rPr>
        <w:t>START</w:t>
      </w:r>
      <w:r w:rsidRPr="00860975">
        <w:t xml:space="preserve"> may sign the forms listed in Section 4.4.1 (Forms, Registrations and Certifications Required with Quote) and Section 4.4.2 (Forms, Registrations and Certifications Required Before Blanket P.O. Award and That Should</w:t>
      </w:r>
      <w:r w:rsidRPr="00851065">
        <w:t xml:space="preserve"> Be Submitted with the </w:t>
      </w:r>
      <w:r>
        <w:t>Quote</w:t>
      </w:r>
      <w:r w:rsidRPr="00851065">
        <w:t xml:space="preserve">) of this Bid Solicitation electronically by typing the name of the authorized signatory in the “Signature” block as an alternative </w:t>
      </w:r>
      <w:r>
        <w:t xml:space="preserve">to </w:t>
      </w:r>
      <w:r w:rsidRPr="00851065">
        <w:t xml:space="preserve">downloading, physically signing the form, scanning the form, and uploading the form to </w:t>
      </w:r>
      <w:r w:rsidRPr="00A6462B">
        <w:rPr>
          <w:rStyle w:val="IntenseEmphasis"/>
          <w:color w:val="00B050"/>
        </w:rPr>
        <w:t>NJ</w:t>
      </w:r>
      <w:r w:rsidRPr="00A6462B">
        <w:rPr>
          <w:rStyle w:val="IntenseEmphasis"/>
          <w:color w:val="0070C0"/>
        </w:rPr>
        <w:t>START</w:t>
      </w:r>
      <w:r w:rsidRPr="00851065">
        <w:t xml:space="preserve">. </w:t>
      </w:r>
    </w:p>
    <w:p w14:paraId="6957A416" w14:textId="77777777" w:rsidR="00B6711A" w:rsidRPr="00851065" w:rsidRDefault="00B6711A" w:rsidP="00CE32EC"/>
    <w:p w14:paraId="623EBE83" w14:textId="77777777" w:rsidR="00B6711A" w:rsidRPr="00851065" w:rsidRDefault="00B6711A" w:rsidP="00CE32EC">
      <w:r w:rsidRPr="00851065">
        <w:t xml:space="preserve">Vendors {Bidders} submitting </w:t>
      </w:r>
      <w:r>
        <w:t>Quote</w:t>
      </w:r>
      <w:r w:rsidRPr="00851065">
        <w:t xml:space="preserve">s in hard copy format, must provide forms with original, physical signatures, otherwise its </w:t>
      </w:r>
      <w:r>
        <w:t>Quote</w:t>
      </w:r>
      <w:r w:rsidRPr="00851065">
        <w:t xml:space="preserve"> may be deemed non-responsive.</w:t>
      </w:r>
    </w:p>
    <w:p w14:paraId="1C1F99EF" w14:textId="77777777" w:rsidR="00B6711A" w:rsidRPr="00851065" w:rsidRDefault="00B6711A" w:rsidP="00CE32EC"/>
    <w:p w14:paraId="03612059" w14:textId="77777777" w:rsidR="00524F88" w:rsidRPr="00851065" w:rsidRDefault="00524F88" w:rsidP="00CE32EC"/>
    <w:p w14:paraId="4022A47D" w14:textId="77777777" w:rsidR="00584AD2" w:rsidRDefault="00AF619C" w:rsidP="00CE32EC">
      <w:r>
        <w:br w:type="page"/>
      </w:r>
    </w:p>
    <w:p w14:paraId="0C0D250F" w14:textId="77777777" w:rsidR="00E651D6" w:rsidRDefault="00E651D6" w:rsidP="00CE32EC">
      <w:pPr>
        <w:pStyle w:val="Heading1"/>
        <w:jc w:val="both"/>
      </w:pPr>
      <w:bookmarkStart w:id="81" w:name="_Toc400531488"/>
      <w:bookmarkStart w:id="82" w:name="_Toc428533958"/>
      <w:bookmarkStart w:id="83" w:name="_Toc519606043"/>
      <w:r>
        <w:t>DEFINITIONS</w:t>
      </w:r>
      <w:bookmarkEnd w:id="81"/>
      <w:bookmarkEnd w:id="82"/>
      <w:bookmarkEnd w:id="83"/>
    </w:p>
    <w:p w14:paraId="6F535529" w14:textId="77777777" w:rsidR="00E651D6" w:rsidRDefault="00E651D6" w:rsidP="00CE32EC">
      <w:pPr>
        <w:pStyle w:val="BodyText"/>
        <w:ind w:left="0" w:right="108"/>
      </w:pPr>
    </w:p>
    <w:p w14:paraId="6AF7063F" w14:textId="77777777" w:rsidR="00E651D6" w:rsidRDefault="00EF2F27" w:rsidP="00CE32EC">
      <w:pPr>
        <w:pStyle w:val="Heading2"/>
        <w:ind w:right="108"/>
      </w:pPr>
      <w:bookmarkStart w:id="84" w:name="_CROSSWALK"/>
      <w:bookmarkStart w:id="85" w:name="_Toc428533959"/>
      <w:bookmarkStart w:id="86" w:name="_Toc519606044"/>
      <w:bookmarkEnd w:id="84"/>
      <w:r>
        <w:t>CROSSWALK</w:t>
      </w:r>
      <w:bookmarkEnd w:id="85"/>
      <w:bookmarkEnd w:id="86"/>
    </w:p>
    <w:p w14:paraId="21B77E93" w14:textId="77777777" w:rsidR="00CA6684" w:rsidRPr="00CA6684" w:rsidRDefault="00CA6684" w:rsidP="00CE32EC"/>
    <w:tbl>
      <w:tblPr>
        <w:tblStyle w:val="TableGrid"/>
        <w:tblW w:w="0" w:type="auto"/>
        <w:tblLook w:val="04A0" w:firstRow="1" w:lastRow="0" w:firstColumn="1" w:lastColumn="0" w:noHBand="0" w:noVBand="1"/>
      </w:tblPr>
      <w:tblGrid>
        <w:gridCol w:w="4878"/>
        <w:gridCol w:w="4140"/>
      </w:tblGrid>
      <w:tr w:rsidR="00CA6684" w:rsidRPr="00CA6684" w14:paraId="7DE8C0F0" w14:textId="77777777" w:rsidTr="00AC3C7B">
        <w:tc>
          <w:tcPr>
            <w:tcW w:w="4878" w:type="dxa"/>
          </w:tcPr>
          <w:p w14:paraId="177F7F3C" w14:textId="77777777" w:rsidR="00CA6684" w:rsidRPr="00851065" w:rsidRDefault="00F61ADC" w:rsidP="00CE32EC">
            <w:pPr>
              <w:rPr>
                <w:b/>
              </w:rPr>
            </w:pPr>
            <w:r w:rsidRPr="00851065">
              <w:rPr>
                <w:rStyle w:val="IntenseEmphasis"/>
                <w:color w:val="00B050"/>
              </w:rPr>
              <w:t>NJ</w:t>
            </w:r>
            <w:r w:rsidRPr="00851065">
              <w:rPr>
                <w:rStyle w:val="IntenseEmphasis"/>
                <w:color w:val="0070C0"/>
              </w:rPr>
              <w:t>START</w:t>
            </w:r>
            <w:r w:rsidR="00CA6684" w:rsidRPr="00851065">
              <w:rPr>
                <w:b/>
              </w:rPr>
              <w:t xml:space="preserve"> Term</w:t>
            </w:r>
          </w:p>
        </w:tc>
        <w:tc>
          <w:tcPr>
            <w:tcW w:w="4140" w:type="dxa"/>
          </w:tcPr>
          <w:p w14:paraId="1140CC42" w14:textId="77777777" w:rsidR="00CA6684" w:rsidRPr="00851065" w:rsidRDefault="00CA6684" w:rsidP="00CE32EC">
            <w:pPr>
              <w:rPr>
                <w:b/>
              </w:rPr>
            </w:pPr>
            <w:r w:rsidRPr="00851065">
              <w:rPr>
                <w:b/>
              </w:rPr>
              <w:t xml:space="preserve">Equivalent </w:t>
            </w:r>
            <w:r w:rsidR="00F61ADC" w:rsidRPr="00851065">
              <w:rPr>
                <w:b/>
              </w:rPr>
              <w:t xml:space="preserve">Existing </w:t>
            </w:r>
            <w:r w:rsidRPr="00851065">
              <w:rPr>
                <w:b/>
              </w:rPr>
              <w:t>New Jersey Term</w:t>
            </w:r>
          </w:p>
        </w:tc>
      </w:tr>
      <w:tr w:rsidR="00CA6684" w:rsidRPr="00CA6684" w14:paraId="4235811B" w14:textId="77777777" w:rsidTr="00AC3C7B">
        <w:tc>
          <w:tcPr>
            <w:tcW w:w="4878" w:type="dxa"/>
          </w:tcPr>
          <w:p w14:paraId="653EA388" w14:textId="77777777" w:rsidR="00CA6684" w:rsidRPr="00851065" w:rsidRDefault="00CA6684" w:rsidP="00CE32EC">
            <w:r w:rsidRPr="00851065">
              <w:t xml:space="preserve">Bid/Bid Solicitation </w:t>
            </w:r>
          </w:p>
        </w:tc>
        <w:tc>
          <w:tcPr>
            <w:tcW w:w="4140" w:type="dxa"/>
          </w:tcPr>
          <w:p w14:paraId="2F148B6C" w14:textId="77777777" w:rsidR="00CA6684" w:rsidRPr="00851065" w:rsidRDefault="00CA6684" w:rsidP="00CE32EC">
            <w:r w:rsidRPr="00851065">
              <w:t>RFP/Solicitation</w:t>
            </w:r>
          </w:p>
        </w:tc>
      </w:tr>
      <w:tr w:rsidR="00CA6684" w:rsidRPr="00CA6684" w14:paraId="4C77991D" w14:textId="77777777" w:rsidTr="00AC3C7B">
        <w:tc>
          <w:tcPr>
            <w:tcW w:w="4878" w:type="dxa"/>
          </w:tcPr>
          <w:p w14:paraId="19A6BE9B" w14:textId="77777777" w:rsidR="00CA6684" w:rsidRPr="00851065" w:rsidRDefault="00CA6684" w:rsidP="00CE32EC">
            <w:r w:rsidRPr="00851065">
              <w:t xml:space="preserve">Bid Amendment </w:t>
            </w:r>
          </w:p>
        </w:tc>
        <w:tc>
          <w:tcPr>
            <w:tcW w:w="4140" w:type="dxa"/>
          </w:tcPr>
          <w:p w14:paraId="2CEAF2F6" w14:textId="77777777" w:rsidR="00CA6684" w:rsidRPr="00851065" w:rsidRDefault="00CA6684" w:rsidP="00CE32EC">
            <w:r w:rsidRPr="00851065">
              <w:t>Addendum</w:t>
            </w:r>
          </w:p>
        </w:tc>
      </w:tr>
      <w:tr w:rsidR="00CA6684" w:rsidRPr="00CA6684" w14:paraId="40F1F3BD" w14:textId="77777777" w:rsidTr="00AC3C7B">
        <w:tc>
          <w:tcPr>
            <w:tcW w:w="4878" w:type="dxa"/>
          </w:tcPr>
          <w:p w14:paraId="2339CDE5" w14:textId="77777777" w:rsidR="00CA6684" w:rsidRPr="00851065" w:rsidRDefault="00CA6684" w:rsidP="00CE32EC">
            <w:r w:rsidRPr="00851065">
              <w:t xml:space="preserve">Change Order </w:t>
            </w:r>
          </w:p>
        </w:tc>
        <w:tc>
          <w:tcPr>
            <w:tcW w:w="4140" w:type="dxa"/>
          </w:tcPr>
          <w:p w14:paraId="7B9C944B" w14:textId="77777777" w:rsidR="00CA6684" w:rsidRPr="00851065" w:rsidRDefault="00CA6684" w:rsidP="00CE32EC">
            <w:r w:rsidRPr="00851065">
              <w:t>Contract Amendment</w:t>
            </w:r>
          </w:p>
        </w:tc>
      </w:tr>
      <w:tr w:rsidR="00CA6684" w:rsidRPr="00CA6684" w14:paraId="6644C5BD" w14:textId="77777777" w:rsidTr="00AC3C7B">
        <w:tc>
          <w:tcPr>
            <w:tcW w:w="4878" w:type="dxa"/>
          </w:tcPr>
          <w:p w14:paraId="1D20621E" w14:textId="77777777" w:rsidR="00CA6684" w:rsidRPr="00851065" w:rsidRDefault="00CA6684" w:rsidP="00CE32EC">
            <w:r w:rsidRPr="00851065">
              <w:t>Master Blanket Purchase Order (</w:t>
            </w:r>
            <w:r w:rsidR="001D2ACC">
              <w:t>Blanket P.O.</w:t>
            </w:r>
            <w:r w:rsidRPr="00851065">
              <w:t xml:space="preserve">) </w:t>
            </w:r>
          </w:p>
        </w:tc>
        <w:tc>
          <w:tcPr>
            <w:tcW w:w="4140" w:type="dxa"/>
          </w:tcPr>
          <w:p w14:paraId="7E60E52C" w14:textId="77777777" w:rsidR="00CA6684" w:rsidRPr="00851065" w:rsidRDefault="00CA6684" w:rsidP="00CE32EC">
            <w:r w:rsidRPr="00851065">
              <w:t>Contract</w:t>
            </w:r>
          </w:p>
        </w:tc>
      </w:tr>
      <w:tr w:rsidR="00627828" w:rsidRPr="00CA6684" w14:paraId="7BD2AA19" w14:textId="77777777" w:rsidTr="00AC3C7B">
        <w:tc>
          <w:tcPr>
            <w:tcW w:w="4878" w:type="dxa"/>
          </w:tcPr>
          <w:p w14:paraId="7762CE21" w14:textId="77777777" w:rsidR="00627828" w:rsidRPr="00851065" w:rsidRDefault="00627828" w:rsidP="00CE32EC">
            <w:r w:rsidRPr="004522AC">
              <w:t xml:space="preserve">Offer and Acceptance </w:t>
            </w:r>
            <w:r>
              <w:t>P</w:t>
            </w:r>
            <w:r w:rsidRPr="004522AC">
              <w:t>age</w:t>
            </w:r>
          </w:p>
        </w:tc>
        <w:tc>
          <w:tcPr>
            <w:tcW w:w="4140" w:type="dxa"/>
          </w:tcPr>
          <w:p w14:paraId="248ACC77" w14:textId="77777777" w:rsidR="00627828" w:rsidRPr="00851065" w:rsidRDefault="00627828" w:rsidP="00CE32EC">
            <w:r w:rsidRPr="004522AC">
              <w:t xml:space="preserve">Signatory </w:t>
            </w:r>
            <w:r>
              <w:t>P</w:t>
            </w:r>
            <w:r w:rsidRPr="004522AC">
              <w:t>age</w:t>
            </w:r>
          </w:p>
        </w:tc>
      </w:tr>
      <w:tr w:rsidR="00CA6684" w:rsidRPr="00CA6684" w14:paraId="7CA32979" w14:textId="77777777" w:rsidTr="00AC3C7B">
        <w:tc>
          <w:tcPr>
            <w:tcW w:w="4878" w:type="dxa"/>
          </w:tcPr>
          <w:p w14:paraId="5BD47C1D" w14:textId="77777777" w:rsidR="00CA6684" w:rsidRPr="00851065" w:rsidRDefault="00CE00E7" w:rsidP="00CE32EC">
            <w:r>
              <w:t>Quote</w:t>
            </w:r>
          </w:p>
        </w:tc>
        <w:tc>
          <w:tcPr>
            <w:tcW w:w="4140" w:type="dxa"/>
          </w:tcPr>
          <w:p w14:paraId="01AA4845" w14:textId="77777777" w:rsidR="00CA6684" w:rsidRPr="00851065" w:rsidRDefault="00CE00E7" w:rsidP="00CE32EC">
            <w:r>
              <w:t>Proposal</w:t>
            </w:r>
          </w:p>
        </w:tc>
      </w:tr>
      <w:tr w:rsidR="00CA6684" w:rsidRPr="00CA6684" w14:paraId="641673BC" w14:textId="77777777" w:rsidTr="00AC3C7B">
        <w:tc>
          <w:tcPr>
            <w:tcW w:w="4878" w:type="dxa"/>
          </w:tcPr>
          <w:p w14:paraId="1A7AFFD2" w14:textId="77777777" w:rsidR="00CA6684" w:rsidRPr="00851065" w:rsidRDefault="00CA6684" w:rsidP="00CE32EC">
            <w:r w:rsidRPr="00851065">
              <w:t xml:space="preserve">Vendor </w:t>
            </w:r>
          </w:p>
        </w:tc>
        <w:tc>
          <w:tcPr>
            <w:tcW w:w="4140" w:type="dxa"/>
          </w:tcPr>
          <w:p w14:paraId="7BB4D9DA" w14:textId="77777777" w:rsidR="00CA6684" w:rsidRPr="00851065" w:rsidRDefault="00CA6684" w:rsidP="00CE32EC">
            <w:r w:rsidRPr="00851065">
              <w:t>Bidder/Contractor</w:t>
            </w:r>
          </w:p>
        </w:tc>
      </w:tr>
    </w:tbl>
    <w:p w14:paraId="4C62D0BB" w14:textId="77777777" w:rsidR="00EF2F27" w:rsidRPr="00EF2F27" w:rsidRDefault="00EF2F27" w:rsidP="00CE32EC"/>
    <w:p w14:paraId="05EE832F" w14:textId="77777777" w:rsidR="00EF2F27" w:rsidRDefault="000746B7" w:rsidP="00CE32EC">
      <w:pPr>
        <w:pStyle w:val="Heading2"/>
        <w:ind w:right="108"/>
      </w:pPr>
      <w:bookmarkStart w:id="87" w:name="_Toc428533960"/>
      <w:bookmarkStart w:id="88" w:name="_Toc519606045"/>
      <w:r w:rsidRPr="005B44C2">
        <w:rPr>
          <w:caps w:val="0"/>
        </w:rPr>
        <w:t>GENERAL DEFINITIONS</w:t>
      </w:r>
      <w:bookmarkEnd w:id="87"/>
      <w:bookmarkEnd w:id="88"/>
    </w:p>
    <w:p w14:paraId="2A2B4F1C" w14:textId="77777777" w:rsidR="00E651D6" w:rsidRDefault="00E651D6" w:rsidP="00CE32EC"/>
    <w:p w14:paraId="5A869F04" w14:textId="77777777" w:rsidR="00E651D6" w:rsidRPr="00851065" w:rsidRDefault="00E651D6" w:rsidP="00CE32EC">
      <w:r w:rsidRPr="00851065">
        <w:t xml:space="preserve">The following definitions will be part of any </w:t>
      </w:r>
      <w:r w:rsidR="001D2ACC">
        <w:t>Blanket P.O.</w:t>
      </w:r>
      <w:r w:rsidR="00362081" w:rsidRPr="00851065">
        <w:t xml:space="preserve"> </w:t>
      </w:r>
      <w:r w:rsidRPr="00851065">
        <w:t>awarded or order placed as</w:t>
      </w:r>
      <w:r w:rsidR="00AC3C7B">
        <w:t xml:space="preserve"> a </w:t>
      </w:r>
      <w:r w:rsidRPr="00851065">
        <w:t xml:space="preserve">result of this </w:t>
      </w:r>
      <w:r w:rsidR="00626F14" w:rsidRPr="00851065">
        <w:t>Bid Solicitation</w:t>
      </w:r>
      <w:r w:rsidR="008273FE">
        <w:t>.</w:t>
      </w:r>
    </w:p>
    <w:p w14:paraId="798F3EFB" w14:textId="77777777" w:rsidR="00D92687" w:rsidRPr="00851065" w:rsidRDefault="00D92687" w:rsidP="00CE32EC"/>
    <w:p w14:paraId="07701DEC" w14:textId="77777777" w:rsidR="00685A22" w:rsidRPr="00BB201F" w:rsidRDefault="00475A85" w:rsidP="00CE32EC">
      <w:pPr>
        <w:pStyle w:val="Heading3"/>
      </w:pPr>
      <w:bookmarkStart w:id="89" w:name="_Toc502916924"/>
      <w:bookmarkStart w:id="90" w:name="_Toc502916925"/>
      <w:bookmarkStart w:id="91" w:name="_Toc519606046"/>
      <w:bookmarkEnd w:id="89"/>
      <w:bookmarkEnd w:id="90"/>
      <w:r w:rsidRPr="00BB201F">
        <w:t>STANDARD DEFINITIONS</w:t>
      </w:r>
      <w:bookmarkEnd w:id="91"/>
    </w:p>
    <w:p w14:paraId="73388839" w14:textId="77777777" w:rsidR="00ED148E" w:rsidRDefault="00ED148E" w:rsidP="00CE32EC">
      <w:pPr>
        <w:rPr>
          <w:rFonts w:eastAsia="MS Mincho"/>
          <w:b/>
        </w:rPr>
      </w:pPr>
    </w:p>
    <w:p w14:paraId="5ACEFA53" w14:textId="77777777" w:rsidR="00576F68" w:rsidRPr="00851065" w:rsidRDefault="00576F68" w:rsidP="00CE32EC">
      <w:pPr>
        <w:rPr>
          <w:rFonts w:eastAsia="MS Mincho"/>
        </w:rPr>
      </w:pPr>
      <w:r w:rsidRPr="00851065">
        <w:rPr>
          <w:rFonts w:eastAsia="MS Mincho"/>
          <w:b/>
        </w:rPr>
        <w:t>All-Inclusive Hourly Rate</w:t>
      </w:r>
      <w:r w:rsidRPr="00851065">
        <w:rPr>
          <w:rFonts w:eastAsia="MS Mincho"/>
        </w:rPr>
        <w:t xml:space="preserve"> – An hourly rate comprised of all direct and indirect costs including, but not limited to:  </w:t>
      </w:r>
      <w:r w:rsidR="003A24E8" w:rsidRPr="00851065">
        <w:rPr>
          <w:rFonts w:eastAsia="MS Mincho"/>
        </w:rPr>
        <w:t xml:space="preserve">labor costs, </w:t>
      </w:r>
      <w:r w:rsidRPr="00851065">
        <w:rPr>
          <w:rFonts w:eastAsia="MS Mincho"/>
        </w:rPr>
        <w:t>overhead, fee or profit, clerical support, travel expenses, per diem, safety equipment, materials, supplies, managerial support and all documents, forms, and reproductions thereof.  This rate also includes portal-to-portal expenses as well as per diem expenses such as food.</w:t>
      </w:r>
    </w:p>
    <w:p w14:paraId="516639AA" w14:textId="77777777" w:rsidR="00576F68" w:rsidRPr="00851065" w:rsidRDefault="00576F68" w:rsidP="00CE32EC">
      <w:pPr>
        <w:rPr>
          <w:rFonts w:eastAsia="MS Mincho"/>
        </w:rPr>
      </w:pPr>
    </w:p>
    <w:p w14:paraId="59BEFDBB" w14:textId="77777777" w:rsidR="00DB4DBC" w:rsidRPr="00851065" w:rsidRDefault="00DB4DBC" w:rsidP="00CE32EC">
      <w:pPr>
        <w:rPr>
          <w:rFonts w:eastAsia="MS Mincho"/>
        </w:rPr>
      </w:pPr>
      <w:r w:rsidRPr="00851065">
        <w:rPr>
          <w:rFonts w:eastAsia="MS Mincho"/>
          <w:b/>
        </w:rPr>
        <w:t>Best and Final Offer or BAFO</w:t>
      </w:r>
      <w:r w:rsidR="00C46CD4" w:rsidRPr="00851065">
        <w:rPr>
          <w:rFonts w:eastAsia="MS Mincho"/>
        </w:rPr>
        <w:t xml:space="preserve"> – </w:t>
      </w:r>
      <w:r w:rsidR="00053162">
        <w:rPr>
          <w:rFonts w:eastAsia="MS Mincho"/>
        </w:rPr>
        <w:t>P</w:t>
      </w:r>
      <w:r w:rsidR="003A24E8" w:rsidRPr="00851065">
        <w:rPr>
          <w:rFonts w:eastAsia="MS Mincho"/>
        </w:rPr>
        <w:t xml:space="preserve">ricing </w:t>
      </w:r>
      <w:r w:rsidRPr="00851065">
        <w:rPr>
          <w:rFonts w:eastAsia="MS Mincho"/>
        </w:rPr>
        <w:t xml:space="preserve">timely submitted by a </w:t>
      </w:r>
      <w:r w:rsidR="00A3247E">
        <w:rPr>
          <w:rFonts w:cs="Arial"/>
          <w:szCs w:val="22"/>
        </w:rPr>
        <w:t>Vendor {Bidder</w:t>
      </w:r>
      <w:r w:rsidR="00A3247E" w:rsidRPr="00851065">
        <w:t>}</w:t>
      </w:r>
      <w:r w:rsidRPr="00851065">
        <w:rPr>
          <w:rFonts w:eastAsia="MS Mincho"/>
        </w:rPr>
        <w:t xml:space="preserve"> upon invitation by the </w:t>
      </w:r>
      <w:r w:rsidR="00CE66B8">
        <w:rPr>
          <w:rFonts w:eastAsia="MS Mincho"/>
        </w:rPr>
        <w:t>Bureau</w:t>
      </w:r>
      <w:r w:rsidRPr="00851065">
        <w:rPr>
          <w:rFonts w:eastAsia="MS Mincho"/>
        </w:rPr>
        <w:t xml:space="preserve"> after </w:t>
      </w:r>
      <w:r w:rsidR="00CE00E7">
        <w:rPr>
          <w:rFonts w:eastAsia="MS Mincho"/>
        </w:rPr>
        <w:t>Quote</w:t>
      </w:r>
      <w:r w:rsidR="00DC1FCE" w:rsidRPr="00851065">
        <w:rPr>
          <w:rFonts w:eastAsia="MS Mincho"/>
        </w:rPr>
        <w:t xml:space="preserve"> </w:t>
      </w:r>
      <w:r w:rsidRPr="00851065">
        <w:rPr>
          <w:rFonts w:eastAsia="MS Mincho"/>
        </w:rPr>
        <w:t>opening, with or without prior discussion or negotiation.</w:t>
      </w:r>
    </w:p>
    <w:p w14:paraId="0F18DA02" w14:textId="77777777" w:rsidR="00DB4DBC" w:rsidRPr="00851065" w:rsidRDefault="00DB4DBC" w:rsidP="00CE32EC">
      <w:pPr>
        <w:rPr>
          <w:rFonts w:eastAsia="MS Mincho"/>
        </w:rPr>
      </w:pPr>
    </w:p>
    <w:p w14:paraId="477047DB" w14:textId="77777777" w:rsidR="00746F02" w:rsidRPr="00851065" w:rsidRDefault="000C753D" w:rsidP="00CE32EC">
      <w:pPr>
        <w:rPr>
          <w:rFonts w:eastAsia="MS Mincho"/>
        </w:rPr>
      </w:pPr>
      <w:r w:rsidRPr="00851065">
        <w:rPr>
          <w:rFonts w:eastAsia="MS Mincho"/>
          <w:b/>
        </w:rPr>
        <w:t xml:space="preserve">Bid or </w:t>
      </w:r>
      <w:r w:rsidR="00746F02" w:rsidRPr="00851065">
        <w:rPr>
          <w:rFonts w:eastAsia="MS Mincho"/>
          <w:b/>
        </w:rPr>
        <w:t>Bid Solicitation</w:t>
      </w:r>
      <w:r w:rsidR="00C46CD4" w:rsidRPr="00851065">
        <w:rPr>
          <w:rFonts w:eastAsia="MS Mincho"/>
        </w:rPr>
        <w:t xml:space="preserve"> – </w:t>
      </w:r>
      <w:r w:rsidR="00DD60C3" w:rsidRPr="00851065">
        <w:rPr>
          <w:rFonts w:eastAsia="MS Mincho"/>
        </w:rPr>
        <w:t xml:space="preserve">This series of documents, which establish the bidding and </w:t>
      </w:r>
      <w:r w:rsidR="001D2ACC">
        <w:rPr>
          <w:rFonts w:eastAsia="MS Mincho"/>
        </w:rPr>
        <w:t>Blanket P.O.</w:t>
      </w:r>
      <w:r w:rsidR="00DD60C3" w:rsidRPr="00851065">
        <w:rPr>
          <w:rFonts w:eastAsia="MS Mincho"/>
        </w:rPr>
        <w:t xml:space="preserve"> requirements and solicits </w:t>
      </w:r>
      <w:r w:rsidR="00CE00E7">
        <w:rPr>
          <w:rFonts w:eastAsia="MS Mincho"/>
        </w:rPr>
        <w:t>Quote</w:t>
      </w:r>
      <w:r w:rsidR="00DD60C3" w:rsidRPr="00851065">
        <w:rPr>
          <w:rFonts w:eastAsia="MS Mincho"/>
        </w:rPr>
        <w:t>s to meet the needs of the Using Agencies as identified herein, and includes</w:t>
      </w:r>
      <w:r w:rsidR="009226D3" w:rsidRPr="00851065">
        <w:rPr>
          <w:rFonts w:eastAsia="MS Mincho"/>
        </w:rPr>
        <w:t xml:space="preserve"> the </w:t>
      </w:r>
      <w:r w:rsidR="001F09EF">
        <w:rPr>
          <w:rFonts w:eastAsia="MS Mincho"/>
        </w:rPr>
        <w:t>Bid Solicitation</w:t>
      </w:r>
      <w:r w:rsidR="009226D3" w:rsidRPr="00851065">
        <w:rPr>
          <w:rFonts w:eastAsia="MS Mincho"/>
        </w:rPr>
        <w:t xml:space="preserve">, </w:t>
      </w:r>
      <w:r w:rsidR="00702DEE" w:rsidRPr="00851065">
        <w:rPr>
          <w:rFonts w:eastAsia="MS Mincho"/>
        </w:rPr>
        <w:t>State</w:t>
      </w:r>
      <w:r w:rsidR="00D757BB" w:rsidRPr="00851065">
        <w:rPr>
          <w:rFonts w:eastAsia="MS Mincho"/>
        </w:rPr>
        <w:t xml:space="preserve"> of</w:t>
      </w:r>
      <w:r w:rsidR="00702DEE" w:rsidRPr="00851065">
        <w:rPr>
          <w:rFonts w:eastAsia="MS Mincho"/>
        </w:rPr>
        <w:t xml:space="preserve"> NJ Standard Terms and Conditions</w:t>
      </w:r>
      <w:r w:rsidR="000D4025" w:rsidRPr="00851065">
        <w:rPr>
          <w:rFonts w:eastAsia="MS Mincho"/>
        </w:rPr>
        <w:t xml:space="preserve"> (SSTC)</w:t>
      </w:r>
      <w:r w:rsidR="00702DEE" w:rsidRPr="00851065">
        <w:rPr>
          <w:rFonts w:eastAsia="MS Mincho"/>
        </w:rPr>
        <w:t xml:space="preserve">, </w:t>
      </w:r>
      <w:r w:rsidR="00490AF9">
        <w:rPr>
          <w:rFonts w:eastAsia="MS Mincho"/>
        </w:rPr>
        <w:t>State-Supplied P</w:t>
      </w:r>
      <w:r w:rsidR="009226D3" w:rsidRPr="00851065">
        <w:rPr>
          <w:rFonts w:eastAsia="MS Mincho"/>
        </w:rPr>
        <w:t>rice</w:t>
      </w:r>
      <w:r w:rsidR="00490AF9">
        <w:rPr>
          <w:rFonts w:eastAsia="MS Mincho"/>
        </w:rPr>
        <w:t xml:space="preserve"> Sheet</w:t>
      </w:r>
      <w:r w:rsidR="009226D3" w:rsidRPr="00851065">
        <w:rPr>
          <w:rFonts w:eastAsia="MS Mincho"/>
        </w:rPr>
        <w:t xml:space="preserve">, attachments, and </w:t>
      </w:r>
      <w:r w:rsidR="00D75AB8">
        <w:rPr>
          <w:rFonts w:eastAsia="MS Mincho"/>
        </w:rPr>
        <w:t>B</w:t>
      </w:r>
      <w:r w:rsidR="00D75AB8" w:rsidRPr="00851065">
        <w:rPr>
          <w:rFonts w:eastAsia="MS Mincho"/>
        </w:rPr>
        <w:t xml:space="preserve">id </w:t>
      </w:r>
      <w:r w:rsidR="00D75AB8">
        <w:rPr>
          <w:rFonts w:eastAsia="MS Mincho"/>
        </w:rPr>
        <w:t>A</w:t>
      </w:r>
      <w:r w:rsidR="00D75AB8" w:rsidRPr="00851065">
        <w:rPr>
          <w:rFonts w:eastAsia="MS Mincho"/>
        </w:rPr>
        <w:t>mendments</w:t>
      </w:r>
      <w:r w:rsidR="008273FE">
        <w:rPr>
          <w:rFonts w:eastAsia="MS Mincho"/>
        </w:rPr>
        <w:t>.</w:t>
      </w:r>
    </w:p>
    <w:p w14:paraId="39818130" w14:textId="77777777" w:rsidR="009226D3" w:rsidRPr="00851065" w:rsidRDefault="009226D3" w:rsidP="00CE32EC">
      <w:pPr>
        <w:rPr>
          <w:rFonts w:eastAsia="MS Mincho"/>
          <w:b/>
        </w:rPr>
      </w:pPr>
    </w:p>
    <w:p w14:paraId="3845E61B" w14:textId="77777777" w:rsidR="00E04A93" w:rsidRPr="00851065" w:rsidRDefault="00E04A93" w:rsidP="00CE32EC">
      <w:pPr>
        <w:rPr>
          <w:rFonts w:eastAsia="MS Mincho"/>
        </w:rPr>
      </w:pPr>
      <w:r w:rsidRPr="00851065">
        <w:rPr>
          <w:rFonts w:eastAsia="MS Mincho"/>
          <w:b/>
        </w:rPr>
        <w:t>Bid Amendment</w:t>
      </w:r>
      <w:r w:rsidR="00C46CD4" w:rsidRPr="00851065">
        <w:rPr>
          <w:rFonts w:eastAsia="MS Mincho"/>
        </w:rPr>
        <w:t xml:space="preserve"> – </w:t>
      </w:r>
      <w:r w:rsidRPr="00851065">
        <w:rPr>
          <w:rFonts w:eastAsia="MS Mincho"/>
        </w:rPr>
        <w:t xml:space="preserve">Written clarification or revision to this Bid Solicitation issued by the </w:t>
      </w:r>
      <w:r w:rsidR="00076232">
        <w:rPr>
          <w:rFonts w:eastAsia="MS Mincho"/>
        </w:rPr>
        <w:t>Bureau</w:t>
      </w:r>
      <w:r w:rsidRPr="00851065">
        <w:rPr>
          <w:rFonts w:eastAsia="MS Mincho"/>
        </w:rPr>
        <w:t xml:space="preserve">. </w:t>
      </w:r>
      <w:r w:rsidR="00D91E29" w:rsidRPr="00851065">
        <w:rPr>
          <w:rFonts w:eastAsia="MS Mincho"/>
        </w:rPr>
        <w:t xml:space="preserve">Bid Amendments, if any, will be issued prior to </w:t>
      </w:r>
      <w:r w:rsidR="00CE00E7">
        <w:rPr>
          <w:rFonts w:eastAsia="MS Mincho"/>
        </w:rPr>
        <w:t>Quote</w:t>
      </w:r>
      <w:r w:rsidR="00D91E29" w:rsidRPr="00851065">
        <w:rPr>
          <w:rFonts w:eastAsia="MS Mincho"/>
        </w:rPr>
        <w:t xml:space="preserve"> opening.</w:t>
      </w:r>
    </w:p>
    <w:p w14:paraId="6C996136" w14:textId="77777777" w:rsidR="00DD60C3" w:rsidRPr="00851065" w:rsidRDefault="00DD60C3" w:rsidP="00CE32EC">
      <w:pPr>
        <w:rPr>
          <w:b/>
        </w:rPr>
      </w:pPr>
    </w:p>
    <w:p w14:paraId="533358CA" w14:textId="77777777" w:rsidR="00DD60C3" w:rsidRPr="00851065" w:rsidRDefault="00DD60C3" w:rsidP="00CE32EC">
      <w:r w:rsidRPr="00851065">
        <w:rPr>
          <w:b/>
        </w:rPr>
        <w:t>Business Day</w:t>
      </w:r>
      <w:r w:rsidR="00C46CD4" w:rsidRPr="00851065">
        <w:rPr>
          <w:rFonts w:eastAsia="MS Mincho"/>
        </w:rPr>
        <w:t xml:space="preserve"> – </w:t>
      </w:r>
      <w:r w:rsidRPr="00851065">
        <w:t>Any weekday, excluding Saturdays, Sundays, State legal holidays, and State-mandated closings unless otherwise indicated.</w:t>
      </w:r>
    </w:p>
    <w:p w14:paraId="73E2271B" w14:textId="77777777" w:rsidR="00D92687" w:rsidRPr="00851065" w:rsidRDefault="00D92687" w:rsidP="00CE32EC">
      <w:pPr>
        <w:rPr>
          <w:rFonts w:eastAsia="MS Mincho"/>
        </w:rPr>
      </w:pPr>
    </w:p>
    <w:p w14:paraId="46031BF6" w14:textId="77777777" w:rsidR="00DD60C3" w:rsidRPr="00851065" w:rsidRDefault="00DD60C3" w:rsidP="00CE32EC">
      <w:r w:rsidRPr="00851065">
        <w:rPr>
          <w:rFonts w:eastAsia="MS Mincho"/>
          <w:b/>
        </w:rPr>
        <w:t>Calendar Day</w:t>
      </w:r>
      <w:r w:rsidR="00C46CD4" w:rsidRPr="00851065">
        <w:rPr>
          <w:rFonts w:eastAsia="MS Mincho"/>
        </w:rPr>
        <w:t xml:space="preserve"> – </w:t>
      </w:r>
      <w:r w:rsidRPr="00851065">
        <w:rPr>
          <w:rFonts w:eastAsia="MS Mincho"/>
        </w:rPr>
        <w:t xml:space="preserve">Any day, including Saturdays, </w:t>
      </w:r>
      <w:r w:rsidRPr="00851065">
        <w:t>Sundays, State legal holidays, and State-mandated closings unless otherwise indicated.</w:t>
      </w:r>
    </w:p>
    <w:p w14:paraId="00548E9A" w14:textId="77777777" w:rsidR="00DD60C3" w:rsidRPr="00851065" w:rsidRDefault="00DD60C3" w:rsidP="00CE32EC">
      <w:pPr>
        <w:rPr>
          <w:rFonts w:eastAsia="MS Mincho"/>
        </w:rPr>
      </w:pPr>
    </w:p>
    <w:p w14:paraId="46EF6271" w14:textId="77777777" w:rsidR="00E04A93" w:rsidRPr="00851065" w:rsidRDefault="00E04A93" w:rsidP="00CE32EC">
      <w:pPr>
        <w:rPr>
          <w:b/>
        </w:rPr>
      </w:pPr>
      <w:r w:rsidRPr="00851065">
        <w:rPr>
          <w:b/>
        </w:rPr>
        <w:t>Change Order</w:t>
      </w:r>
      <w:r w:rsidR="00C46CD4" w:rsidRPr="00851065">
        <w:rPr>
          <w:rFonts w:eastAsia="MS Mincho"/>
        </w:rPr>
        <w:t xml:space="preserve"> – </w:t>
      </w:r>
      <w:r w:rsidRPr="00851065">
        <w:t xml:space="preserve">An </w:t>
      </w:r>
      <w:r w:rsidR="00490AF9">
        <w:t xml:space="preserve">amendment, </w:t>
      </w:r>
      <w:r w:rsidRPr="00851065">
        <w:t xml:space="preserve">alteration or modification of the terms of a </w:t>
      </w:r>
      <w:r w:rsidR="001D2ACC">
        <w:t>Blanket P.O.</w:t>
      </w:r>
      <w:r w:rsidRPr="00851065">
        <w:t xml:space="preserve"> between the State and the Vendor(s) </w:t>
      </w:r>
      <w:r w:rsidR="00AB723B" w:rsidRPr="00851065">
        <w:t>{</w:t>
      </w:r>
      <w:r w:rsidRPr="00851065">
        <w:t>Contractor(s)</w:t>
      </w:r>
      <w:r w:rsidR="00AB723B" w:rsidRPr="00851065">
        <w:t>}</w:t>
      </w:r>
      <w:r w:rsidRPr="00851065">
        <w:t xml:space="preserve">.  A </w:t>
      </w:r>
      <w:r w:rsidR="00081DC4" w:rsidRPr="00851065">
        <w:t>C</w:t>
      </w:r>
      <w:r w:rsidRPr="00851065">
        <w:t xml:space="preserve">hange </w:t>
      </w:r>
      <w:r w:rsidR="00081DC4" w:rsidRPr="00851065">
        <w:t>O</w:t>
      </w:r>
      <w:r w:rsidRPr="00851065">
        <w:t xml:space="preserve">rder is not effective until </w:t>
      </w:r>
      <w:r w:rsidR="00164F1B">
        <w:t xml:space="preserve">it is signed and </w:t>
      </w:r>
      <w:r w:rsidRPr="00851065">
        <w:t>approved in writing</w:t>
      </w:r>
      <w:r w:rsidRPr="00851065">
        <w:rPr>
          <w:color w:val="FF0000"/>
        </w:rPr>
        <w:t xml:space="preserve"> </w:t>
      </w:r>
      <w:r w:rsidRPr="00851065">
        <w:t>by the Director or Deputy Director, Division of Purchase and Property.</w:t>
      </w:r>
    </w:p>
    <w:p w14:paraId="68A0613E" w14:textId="77777777" w:rsidR="00E04A93" w:rsidRPr="00851065" w:rsidRDefault="00E04A93" w:rsidP="00CE32EC">
      <w:pPr>
        <w:rPr>
          <w:rFonts w:eastAsia="MS Mincho"/>
        </w:rPr>
      </w:pPr>
    </w:p>
    <w:p w14:paraId="6BBF67BB" w14:textId="77777777" w:rsidR="003B2BFB" w:rsidRPr="00851065" w:rsidRDefault="003B2BFB" w:rsidP="00CE32EC">
      <w:r w:rsidRPr="00851065">
        <w:rPr>
          <w:b/>
        </w:rPr>
        <w:t>Cooperative Purchasing Program</w:t>
      </w:r>
      <w:r w:rsidR="00C46CD4" w:rsidRPr="00851065">
        <w:rPr>
          <w:rFonts w:eastAsia="MS Mincho"/>
        </w:rPr>
        <w:t xml:space="preserve"> – </w:t>
      </w:r>
      <w:r w:rsidRPr="00851065">
        <w:t xml:space="preserve">The Division’s intrastate program that provides procurement-related assistance to New Jersey local governmental entities and boards of education, State and county colleges and other public entities having statutory authority to utilize select State </w:t>
      </w:r>
      <w:r w:rsidR="001D2ACC">
        <w:t>Blanket P.O.</w:t>
      </w:r>
      <w:r w:rsidR="00DC1FCE" w:rsidRPr="00851065">
        <w:t xml:space="preserve">s </w:t>
      </w:r>
      <w:r w:rsidRPr="00851065">
        <w:t xml:space="preserve">issued by the Division, pursuant to the provisions of </w:t>
      </w:r>
      <w:r w:rsidRPr="00851065">
        <w:rPr>
          <w:u w:val="single"/>
        </w:rPr>
        <w:t>N.J.S.A.</w:t>
      </w:r>
      <w:r w:rsidRPr="00851065">
        <w:t xml:space="preserve"> 52:25-16.1 </w:t>
      </w:r>
      <w:r w:rsidR="00D74E1E">
        <w:rPr>
          <w:u w:val="single"/>
        </w:rPr>
        <w:t>et</w:t>
      </w:r>
      <w:r w:rsidR="00D74E1E" w:rsidRPr="00D74E1E">
        <w:t xml:space="preserve"> </w:t>
      </w:r>
      <w:r w:rsidR="00D74E1E">
        <w:rPr>
          <w:u w:val="single"/>
        </w:rPr>
        <w:t>seq.</w:t>
      </w:r>
    </w:p>
    <w:p w14:paraId="28FB5377" w14:textId="77777777" w:rsidR="00425B67" w:rsidRPr="00851065" w:rsidRDefault="00425B67" w:rsidP="00CE32EC">
      <w:pPr>
        <w:rPr>
          <w:rFonts w:eastAsia="MS Mincho"/>
        </w:rPr>
      </w:pPr>
    </w:p>
    <w:p w14:paraId="4CBDD0AD" w14:textId="77777777" w:rsidR="00952EBA" w:rsidRPr="00851065" w:rsidRDefault="00952EBA" w:rsidP="00CE32EC">
      <w:pPr>
        <w:rPr>
          <w:color w:val="000000"/>
        </w:rPr>
      </w:pPr>
      <w:r w:rsidRPr="00851065">
        <w:rPr>
          <w:b/>
          <w:color w:val="000000"/>
        </w:rPr>
        <w:t>Days A</w:t>
      </w:r>
      <w:r w:rsidR="00564AF3" w:rsidRPr="00851065">
        <w:rPr>
          <w:b/>
          <w:color w:val="000000"/>
        </w:rPr>
        <w:t xml:space="preserve">fter </w:t>
      </w:r>
      <w:r w:rsidRPr="00851065">
        <w:rPr>
          <w:b/>
          <w:color w:val="000000"/>
        </w:rPr>
        <w:t>R</w:t>
      </w:r>
      <w:r w:rsidR="00564AF3" w:rsidRPr="00851065">
        <w:rPr>
          <w:b/>
          <w:color w:val="000000"/>
        </w:rPr>
        <w:t xml:space="preserve">eceipt of </w:t>
      </w:r>
      <w:r w:rsidRPr="00851065">
        <w:rPr>
          <w:b/>
          <w:color w:val="000000"/>
        </w:rPr>
        <w:t>O</w:t>
      </w:r>
      <w:r w:rsidR="00564AF3" w:rsidRPr="00851065">
        <w:rPr>
          <w:b/>
          <w:color w:val="000000"/>
        </w:rPr>
        <w:t>rder (ARO)</w:t>
      </w:r>
      <w:r w:rsidR="00C46CD4" w:rsidRPr="00851065">
        <w:rPr>
          <w:rFonts w:eastAsia="MS Mincho"/>
        </w:rPr>
        <w:t xml:space="preserve"> – </w:t>
      </w:r>
      <w:r w:rsidR="00FE4C2F">
        <w:rPr>
          <w:color w:val="000000"/>
        </w:rPr>
        <w:t>T</w:t>
      </w:r>
      <w:r w:rsidRPr="00851065">
        <w:rPr>
          <w:color w:val="000000"/>
        </w:rPr>
        <w:t xml:space="preserve">he number of </w:t>
      </w:r>
      <w:r w:rsidR="00DD60C3" w:rsidRPr="00851065">
        <w:rPr>
          <w:color w:val="000000"/>
        </w:rPr>
        <w:t xml:space="preserve">calendar </w:t>
      </w:r>
      <w:r w:rsidRPr="00851065">
        <w:rPr>
          <w:color w:val="000000"/>
        </w:rPr>
        <w:t xml:space="preserve">days ‘After Receipt of Order’ in which the </w:t>
      </w:r>
      <w:r w:rsidR="00D91E29" w:rsidRPr="00851065">
        <w:rPr>
          <w:color w:val="000000"/>
        </w:rPr>
        <w:t>Using Agency</w:t>
      </w:r>
      <w:r w:rsidRPr="00851065">
        <w:rPr>
          <w:color w:val="000000"/>
        </w:rPr>
        <w:t xml:space="preserve"> will receive the ordered materials and/or services.</w:t>
      </w:r>
    </w:p>
    <w:p w14:paraId="28FB4B86" w14:textId="77777777" w:rsidR="00425B67" w:rsidRPr="00851065" w:rsidRDefault="00425B67" w:rsidP="00CE32EC">
      <w:pPr>
        <w:rPr>
          <w:rFonts w:eastAsia="MS Mincho"/>
        </w:rPr>
      </w:pPr>
    </w:p>
    <w:p w14:paraId="4B8D22E1" w14:textId="77777777" w:rsidR="00576F68" w:rsidRPr="00851065" w:rsidRDefault="00576F68" w:rsidP="00CE32EC">
      <w:pPr>
        <w:rPr>
          <w:rFonts w:eastAsia="MS Mincho"/>
        </w:rPr>
      </w:pPr>
      <w:r w:rsidRPr="00851065">
        <w:rPr>
          <w:rFonts w:eastAsia="MS Mincho"/>
          <w:b/>
        </w:rPr>
        <w:t>Director</w:t>
      </w:r>
      <w:r w:rsidRPr="00851065">
        <w:rPr>
          <w:rFonts w:eastAsia="MS Mincho"/>
        </w:rPr>
        <w:t xml:space="preserve"> – Director, Division of Purchase and Property, Department of the Treasury</w:t>
      </w:r>
      <w:r w:rsidR="00C16C3F">
        <w:rPr>
          <w:rFonts w:eastAsia="MS Mincho"/>
        </w:rPr>
        <w:t>, who b</w:t>
      </w:r>
      <w:r w:rsidRPr="00851065">
        <w:rPr>
          <w:rFonts w:eastAsia="MS Mincho"/>
        </w:rPr>
        <w:t xml:space="preserve">y statutory authority is the </w:t>
      </w:r>
      <w:r w:rsidR="00362081" w:rsidRPr="00851065">
        <w:rPr>
          <w:rFonts w:eastAsia="MS Mincho"/>
        </w:rPr>
        <w:t>C</w:t>
      </w:r>
      <w:r w:rsidRPr="00851065">
        <w:rPr>
          <w:rFonts w:eastAsia="MS Mincho"/>
        </w:rPr>
        <w:t xml:space="preserve">hief </w:t>
      </w:r>
      <w:r w:rsidR="00362081" w:rsidRPr="00851065">
        <w:rPr>
          <w:rFonts w:eastAsia="MS Mincho"/>
        </w:rPr>
        <w:t>C</w:t>
      </w:r>
      <w:r w:rsidRPr="00851065">
        <w:rPr>
          <w:rFonts w:eastAsia="MS Mincho"/>
        </w:rPr>
        <w:t xml:space="preserve">ontracting </w:t>
      </w:r>
      <w:r w:rsidR="00362081" w:rsidRPr="00851065">
        <w:rPr>
          <w:rFonts w:eastAsia="MS Mincho"/>
        </w:rPr>
        <w:t>O</w:t>
      </w:r>
      <w:r w:rsidRPr="00851065">
        <w:rPr>
          <w:rFonts w:eastAsia="MS Mincho"/>
        </w:rPr>
        <w:t>fficer for the State of New Jersey.</w:t>
      </w:r>
    </w:p>
    <w:p w14:paraId="007FEB5B" w14:textId="77777777" w:rsidR="00576F68" w:rsidRPr="00851065" w:rsidRDefault="00576F68" w:rsidP="00CE32EC">
      <w:pPr>
        <w:rPr>
          <w:rFonts w:eastAsia="MS Mincho"/>
        </w:rPr>
      </w:pPr>
    </w:p>
    <w:p w14:paraId="4674BED3" w14:textId="77777777" w:rsidR="00952EBA" w:rsidRPr="00851065" w:rsidRDefault="00952EBA" w:rsidP="00CE32EC">
      <w:pPr>
        <w:rPr>
          <w:color w:val="000000"/>
        </w:rPr>
      </w:pPr>
      <w:r w:rsidRPr="00851065">
        <w:rPr>
          <w:b/>
          <w:color w:val="000000"/>
        </w:rPr>
        <w:t>Discount</w:t>
      </w:r>
      <w:r w:rsidR="00C46CD4" w:rsidRPr="00851065">
        <w:rPr>
          <w:rFonts w:eastAsia="MS Mincho"/>
        </w:rPr>
        <w:t xml:space="preserve"> – </w:t>
      </w:r>
      <w:r w:rsidR="00FE4C2F">
        <w:rPr>
          <w:color w:val="000000"/>
        </w:rPr>
        <w:t>T</w:t>
      </w:r>
      <w:r w:rsidRPr="00851065">
        <w:rPr>
          <w:color w:val="000000"/>
        </w:rPr>
        <w:t>he standard</w:t>
      </w:r>
      <w:r w:rsidR="00FE4C2F">
        <w:rPr>
          <w:color w:val="000000"/>
        </w:rPr>
        <w:t xml:space="preserve"> price reduction</w:t>
      </w:r>
      <w:r w:rsidRPr="00851065">
        <w:rPr>
          <w:color w:val="000000"/>
        </w:rPr>
        <w:t xml:space="preserve"> applied</w:t>
      </w:r>
      <w:r w:rsidR="00664C98" w:rsidRPr="00851065">
        <w:rPr>
          <w:color w:val="000000"/>
        </w:rPr>
        <w:t xml:space="preserve"> by the Vendor </w:t>
      </w:r>
      <w:r w:rsidR="00AB723B" w:rsidRPr="00851065">
        <w:rPr>
          <w:color w:val="000000"/>
        </w:rPr>
        <w:t>{</w:t>
      </w:r>
      <w:r w:rsidR="00664C98" w:rsidRPr="00851065">
        <w:rPr>
          <w:color w:val="000000"/>
        </w:rPr>
        <w:t>Bidder</w:t>
      </w:r>
      <w:r w:rsidR="00AB723B" w:rsidRPr="00851065">
        <w:rPr>
          <w:color w:val="000000"/>
        </w:rPr>
        <w:t>}</w:t>
      </w:r>
      <w:r w:rsidRPr="00851065">
        <w:rPr>
          <w:color w:val="000000"/>
        </w:rPr>
        <w:t xml:space="preserve"> to all items.</w:t>
      </w:r>
    </w:p>
    <w:p w14:paraId="07C98A69" w14:textId="77777777" w:rsidR="00952EBA" w:rsidRDefault="00952EBA" w:rsidP="00CE32EC">
      <w:pPr>
        <w:rPr>
          <w:rFonts w:eastAsia="MS Mincho"/>
        </w:rPr>
      </w:pPr>
    </w:p>
    <w:p w14:paraId="59CF9058" w14:textId="77777777" w:rsidR="00576F68" w:rsidRPr="00851065" w:rsidRDefault="00576F68" w:rsidP="00CE32EC">
      <w:pPr>
        <w:rPr>
          <w:rFonts w:eastAsia="MS Mincho"/>
        </w:rPr>
      </w:pPr>
      <w:r w:rsidRPr="00851065">
        <w:rPr>
          <w:rFonts w:eastAsia="MS Mincho"/>
          <w:b/>
        </w:rPr>
        <w:t>Division</w:t>
      </w:r>
      <w:r w:rsidRPr="00851065">
        <w:rPr>
          <w:rFonts w:eastAsia="MS Mincho"/>
        </w:rPr>
        <w:t xml:space="preserve"> – The Division of Purchase and Property</w:t>
      </w:r>
      <w:r w:rsidR="00EF5DD8" w:rsidRPr="00851065">
        <w:rPr>
          <w:rFonts w:eastAsia="MS Mincho"/>
        </w:rPr>
        <w:t>.</w:t>
      </w:r>
    </w:p>
    <w:p w14:paraId="0AE174A3" w14:textId="77777777" w:rsidR="00576F68" w:rsidRPr="00851065" w:rsidRDefault="00576F68" w:rsidP="00CE32EC">
      <w:pPr>
        <w:rPr>
          <w:rFonts w:eastAsia="MS Mincho"/>
        </w:rPr>
      </w:pPr>
    </w:p>
    <w:p w14:paraId="06443D94" w14:textId="77777777" w:rsidR="00C449B1" w:rsidRPr="00851065" w:rsidRDefault="00C449B1" w:rsidP="00CE32EC">
      <w:pPr>
        <w:rPr>
          <w:rFonts w:eastAsia="MS Mincho"/>
        </w:rPr>
      </w:pPr>
      <w:r w:rsidRPr="00851065">
        <w:rPr>
          <w:rFonts w:eastAsia="MS Mincho"/>
          <w:b/>
        </w:rPr>
        <w:t>Evaluation Committee</w:t>
      </w:r>
      <w:r w:rsidRPr="00851065">
        <w:rPr>
          <w:rFonts w:eastAsia="MS Mincho"/>
        </w:rPr>
        <w:t xml:space="preserve"> – A committee established or Division staff member assigned by the Director to review and evaluate </w:t>
      </w:r>
      <w:r w:rsidR="00CE00E7">
        <w:rPr>
          <w:rFonts w:eastAsia="MS Mincho"/>
        </w:rPr>
        <w:t>Quote</w:t>
      </w:r>
      <w:r w:rsidR="00DC1FCE" w:rsidRPr="00851065">
        <w:rPr>
          <w:rFonts w:eastAsia="MS Mincho"/>
        </w:rPr>
        <w:t xml:space="preserve">s </w:t>
      </w:r>
      <w:r w:rsidRPr="00851065">
        <w:rPr>
          <w:rFonts w:eastAsia="MS Mincho"/>
        </w:rPr>
        <w:t xml:space="preserve">submitted in response to this </w:t>
      </w:r>
      <w:r w:rsidR="00626F14" w:rsidRPr="00851065">
        <w:rPr>
          <w:rFonts w:eastAsia="MS Mincho"/>
        </w:rPr>
        <w:t xml:space="preserve">Bid Solicitation </w:t>
      </w:r>
      <w:r w:rsidRPr="00851065">
        <w:rPr>
          <w:rFonts w:eastAsia="MS Mincho"/>
        </w:rPr>
        <w:t xml:space="preserve">and recommend a </w:t>
      </w:r>
      <w:r w:rsidR="001D2ACC">
        <w:rPr>
          <w:rFonts w:eastAsia="MS Mincho"/>
        </w:rPr>
        <w:t>Blanket P.O.</w:t>
      </w:r>
      <w:r w:rsidR="00DC1FCE" w:rsidRPr="00851065">
        <w:rPr>
          <w:rFonts w:eastAsia="MS Mincho"/>
        </w:rPr>
        <w:t xml:space="preserve"> </w:t>
      </w:r>
      <w:r w:rsidRPr="00851065">
        <w:rPr>
          <w:rFonts w:eastAsia="MS Mincho"/>
        </w:rPr>
        <w:t>award to the Director.</w:t>
      </w:r>
    </w:p>
    <w:p w14:paraId="02FAF843" w14:textId="77777777" w:rsidR="00576F68" w:rsidRPr="00851065" w:rsidRDefault="00576F68" w:rsidP="00CE32EC">
      <w:pPr>
        <w:rPr>
          <w:rFonts w:eastAsia="MS Mincho"/>
        </w:rPr>
      </w:pPr>
    </w:p>
    <w:p w14:paraId="7112DD3B" w14:textId="77777777" w:rsidR="004F2005" w:rsidRPr="00851065" w:rsidRDefault="00576F68" w:rsidP="00CE32EC">
      <w:pPr>
        <w:rPr>
          <w:rFonts w:eastAsia="MS Mincho"/>
        </w:rPr>
      </w:pPr>
      <w:r w:rsidRPr="00851065">
        <w:rPr>
          <w:rFonts w:eastAsia="MS Mincho"/>
          <w:b/>
        </w:rPr>
        <w:t>Firm Fixed Price</w:t>
      </w:r>
      <w:r w:rsidRPr="00851065">
        <w:rPr>
          <w:rFonts w:eastAsia="MS Mincho"/>
        </w:rPr>
        <w:t xml:space="preserve"> – A price that is all-inclusive of direct cost and indirect costs, including, but not limited to, direct labor costs, overhead, fee or profit, clerical support, equipment, materials, supplies, managerial (administrative) support, all documents, reports, forms, travel, reproduction and any other costs.</w:t>
      </w:r>
    </w:p>
    <w:p w14:paraId="7BBE17CB" w14:textId="77777777" w:rsidR="00576F68" w:rsidRPr="00851065" w:rsidRDefault="00576F68" w:rsidP="00CE32EC">
      <w:pPr>
        <w:rPr>
          <w:rFonts w:eastAsia="MS Mincho"/>
        </w:rPr>
      </w:pPr>
    </w:p>
    <w:p w14:paraId="46A3C526" w14:textId="77777777" w:rsidR="00576F68" w:rsidRPr="00851065" w:rsidRDefault="00576F68" w:rsidP="00CE32EC">
      <w:pPr>
        <w:rPr>
          <w:rFonts w:eastAsia="MS Mincho"/>
        </w:rPr>
      </w:pPr>
      <w:r w:rsidRPr="00851065">
        <w:rPr>
          <w:rFonts w:eastAsia="MS Mincho"/>
          <w:b/>
        </w:rPr>
        <w:t>Joint Venture</w:t>
      </w:r>
      <w:r w:rsidRPr="00851065">
        <w:rPr>
          <w:rFonts w:eastAsia="MS Mincho"/>
        </w:rPr>
        <w:t xml:space="preserve"> – A business undertaking by two </w:t>
      </w:r>
      <w:r w:rsidR="002A6533">
        <w:rPr>
          <w:rFonts w:eastAsia="MS Mincho"/>
        </w:rPr>
        <w:t xml:space="preserve">(2) </w:t>
      </w:r>
      <w:r w:rsidRPr="00851065">
        <w:rPr>
          <w:rFonts w:eastAsia="MS Mincho"/>
        </w:rPr>
        <w:t>or more entities to share risk and responsibility for a specific project</w:t>
      </w:r>
      <w:r w:rsidR="008C35BD" w:rsidRPr="00851065">
        <w:rPr>
          <w:rFonts w:eastAsia="MS Mincho"/>
        </w:rPr>
        <w:t>.</w:t>
      </w:r>
    </w:p>
    <w:p w14:paraId="13CF2D22" w14:textId="77777777" w:rsidR="00E04A93" w:rsidRPr="00851065" w:rsidRDefault="00E04A93" w:rsidP="00CE32EC">
      <w:pPr>
        <w:rPr>
          <w:rFonts w:eastAsia="MS Mincho"/>
          <w:b/>
        </w:rPr>
      </w:pPr>
    </w:p>
    <w:p w14:paraId="0E031B2A" w14:textId="77777777" w:rsidR="00E04A93" w:rsidRPr="00851065" w:rsidRDefault="00E04A93" w:rsidP="00CE32EC">
      <w:pPr>
        <w:rPr>
          <w:rFonts w:eastAsia="MS Mincho"/>
        </w:rPr>
      </w:pPr>
      <w:r w:rsidRPr="00851065">
        <w:rPr>
          <w:rFonts w:eastAsia="MS Mincho"/>
          <w:b/>
        </w:rPr>
        <w:t>Master Blanket Purchase Order (</w:t>
      </w:r>
      <w:r w:rsidR="001D2ACC">
        <w:rPr>
          <w:rFonts w:eastAsia="MS Mincho"/>
          <w:b/>
        </w:rPr>
        <w:t>Blanket P.O.</w:t>
      </w:r>
      <w:r w:rsidRPr="00851065">
        <w:rPr>
          <w:rFonts w:eastAsia="MS Mincho"/>
          <w:b/>
        </w:rPr>
        <w:t xml:space="preserve">) </w:t>
      </w:r>
      <w:r w:rsidRPr="00851065">
        <w:rPr>
          <w:rFonts w:eastAsia="MS Mincho"/>
        </w:rPr>
        <w:t>–</w:t>
      </w:r>
      <w:r w:rsidRPr="00851065">
        <w:t xml:space="preserve"> The </w:t>
      </w:r>
      <w:r w:rsidR="001D2ACC">
        <w:t>Blanket P.O.</w:t>
      </w:r>
      <w:r w:rsidRPr="00851065">
        <w:t xml:space="preserve"> consists of the State of NJ Standard Terms and Conditions</w:t>
      </w:r>
      <w:r w:rsidR="000D4025" w:rsidRPr="00851065">
        <w:t xml:space="preserve"> (SSTC)</w:t>
      </w:r>
      <w:r w:rsidRPr="00851065">
        <w:t xml:space="preserve">, the Bid Solicitation, the responsive </w:t>
      </w:r>
      <w:r w:rsidR="00CE00E7">
        <w:t>Quote</w:t>
      </w:r>
      <w:r w:rsidRPr="00851065">
        <w:t xml:space="preserve"> submitted by a responsible </w:t>
      </w:r>
      <w:r w:rsidR="00A3247E">
        <w:rPr>
          <w:rFonts w:cs="Arial"/>
          <w:szCs w:val="22"/>
        </w:rPr>
        <w:t>Vendor {Bidder</w:t>
      </w:r>
      <w:r w:rsidR="00A3247E" w:rsidRPr="00851065">
        <w:t xml:space="preserve">} </w:t>
      </w:r>
      <w:r w:rsidRPr="00851065">
        <w:t xml:space="preserve">as accepted by the State, the notice of award, any </w:t>
      </w:r>
      <w:r w:rsidR="00790D22" w:rsidRPr="00851065">
        <w:t>B</w:t>
      </w:r>
      <w:r w:rsidRPr="00851065">
        <w:t xml:space="preserve">est and </w:t>
      </w:r>
      <w:r w:rsidR="00790D22" w:rsidRPr="00851065">
        <w:t>F</w:t>
      </w:r>
      <w:r w:rsidRPr="00851065">
        <w:t xml:space="preserve">inal </w:t>
      </w:r>
      <w:r w:rsidR="00790D22" w:rsidRPr="00851065">
        <w:t>O</w:t>
      </w:r>
      <w:r w:rsidRPr="00851065">
        <w:t xml:space="preserve">ffer, any subsequent written document memorializing the agreement, any modifications to any of these documents approved by the State and any attachments, </w:t>
      </w:r>
      <w:r w:rsidR="00790D22" w:rsidRPr="00851065">
        <w:t>B</w:t>
      </w:r>
      <w:r w:rsidRPr="00851065">
        <w:t xml:space="preserve">id </w:t>
      </w:r>
      <w:r w:rsidR="00790D22" w:rsidRPr="00851065">
        <w:t>A</w:t>
      </w:r>
      <w:r w:rsidRPr="00851065">
        <w:t xml:space="preserve">mendment or other supporting documents, or post-award documents including </w:t>
      </w:r>
      <w:r w:rsidR="00790D22" w:rsidRPr="00851065">
        <w:t>C</w:t>
      </w:r>
      <w:r w:rsidRPr="00851065">
        <w:t xml:space="preserve">hange </w:t>
      </w:r>
      <w:r w:rsidR="00790D22" w:rsidRPr="00851065">
        <w:t>O</w:t>
      </w:r>
      <w:r w:rsidRPr="00851065">
        <w:t xml:space="preserve">rders agreed to by the State and the Vendor </w:t>
      </w:r>
      <w:r w:rsidR="00AB723B" w:rsidRPr="00851065">
        <w:t>{</w:t>
      </w:r>
      <w:r w:rsidRPr="00851065">
        <w:t>Contractor</w:t>
      </w:r>
      <w:r w:rsidR="00AB723B" w:rsidRPr="00851065">
        <w:t>}</w:t>
      </w:r>
      <w:r w:rsidRPr="00851065">
        <w:t>, in writing.</w:t>
      </w:r>
    </w:p>
    <w:p w14:paraId="2835DB5F" w14:textId="77777777" w:rsidR="00576F68" w:rsidRPr="00851065" w:rsidRDefault="00576F68" w:rsidP="00CE32EC">
      <w:pPr>
        <w:rPr>
          <w:rFonts w:eastAsia="MS Mincho"/>
        </w:rPr>
      </w:pPr>
    </w:p>
    <w:p w14:paraId="352D9F6F" w14:textId="77777777" w:rsidR="00360A53" w:rsidRPr="00851065" w:rsidRDefault="00576F68" w:rsidP="00CE32EC">
      <w:pPr>
        <w:rPr>
          <w:rFonts w:eastAsia="MS Mincho"/>
        </w:rPr>
      </w:pPr>
      <w:r w:rsidRPr="00851065">
        <w:rPr>
          <w:rFonts w:eastAsia="MS Mincho"/>
          <w:b/>
        </w:rPr>
        <w:t>May</w:t>
      </w:r>
      <w:r w:rsidRPr="00851065">
        <w:rPr>
          <w:rFonts w:eastAsia="MS Mincho"/>
        </w:rPr>
        <w:t xml:space="preserve"> </w:t>
      </w:r>
      <w:r w:rsidRPr="009D6CA9">
        <w:rPr>
          <w:rFonts w:eastAsia="MS Mincho"/>
          <w:b/>
        </w:rPr>
        <w:t>–</w:t>
      </w:r>
      <w:r w:rsidRPr="00851065">
        <w:rPr>
          <w:rFonts w:eastAsia="MS Mincho"/>
        </w:rPr>
        <w:t xml:space="preserve"> Denotes that which is permissible</w:t>
      </w:r>
      <w:r w:rsidR="00360A53">
        <w:rPr>
          <w:rFonts w:eastAsia="MS Mincho"/>
        </w:rPr>
        <w:t xml:space="preserve"> or recommended</w:t>
      </w:r>
      <w:r w:rsidRPr="00851065">
        <w:rPr>
          <w:rFonts w:eastAsia="MS Mincho"/>
        </w:rPr>
        <w:t>, not mandatory.</w:t>
      </w:r>
    </w:p>
    <w:p w14:paraId="324A2996" w14:textId="77777777" w:rsidR="000B7BEB" w:rsidRDefault="000B7BEB" w:rsidP="00CE32EC">
      <w:pPr>
        <w:rPr>
          <w:b/>
        </w:rPr>
      </w:pPr>
    </w:p>
    <w:p w14:paraId="622A252C" w14:textId="77777777" w:rsidR="00844E52" w:rsidRPr="00844E52" w:rsidRDefault="00844E52" w:rsidP="00CE32EC">
      <w:pPr>
        <w:rPr>
          <w:b/>
        </w:rPr>
      </w:pPr>
      <w:r w:rsidRPr="00844E52">
        <w:rPr>
          <w:b/>
        </w:rPr>
        <w:t xml:space="preserve">Must – </w:t>
      </w:r>
      <w:r w:rsidRPr="00C46CD4">
        <w:t>Denotes that which is a mandatory requirement.</w:t>
      </w:r>
      <w:r w:rsidRPr="00844E52">
        <w:rPr>
          <w:b/>
        </w:rPr>
        <w:t xml:space="preserve">  </w:t>
      </w:r>
    </w:p>
    <w:p w14:paraId="05E10658" w14:textId="77777777" w:rsidR="00844E52" w:rsidRPr="00851065" w:rsidRDefault="00844E52" w:rsidP="00CE32EC">
      <w:pPr>
        <w:rPr>
          <w:b/>
        </w:rPr>
      </w:pPr>
    </w:p>
    <w:p w14:paraId="24BD0D07" w14:textId="77777777" w:rsidR="001A1AF1" w:rsidRPr="00851065" w:rsidRDefault="001A1AF1" w:rsidP="00CE32EC">
      <w:pPr>
        <w:rPr>
          <w:b/>
        </w:rPr>
      </w:pPr>
      <w:r w:rsidRPr="00851065">
        <w:rPr>
          <w:b/>
        </w:rPr>
        <w:t xml:space="preserve">No Bid – </w:t>
      </w:r>
      <w:r w:rsidRPr="00851065">
        <w:rPr>
          <w:color w:val="000000"/>
        </w:rPr>
        <w:t xml:space="preserve">The </w:t>
      </w:r>
      <w:r w:rsidR="00DC1FCE" w:rsidRPr="00851065">
        <w:rPr>
          <w:color w:val="000000"/>
        </w:rPr>
        <w:t>V</w:t>
      </w:r>
      <w:r w:rsidRPr="00851065">
        <w:rPr>
          <w:color w:val="000000"/>
        </w:rPr>
        <w:t xml:space="preserve">endor </w:t>
      </w:r>
      <w:r w:rsidR="00AB723B" w:rsidRPr="00851065">
        <w:rPr>
          <w:color w:val="000000"/>
        </w:rPr>
        <w:t>{</w:t>
      </w:r>
      <w:r w:rsidR="00DC1FCE" w:rsidRPr="00851065">
        <w:rPr>
          <w:color w:val="000000"/>
        </w:rPr>
        <w:t>B</w:t>
      </w:r>
      <w:r w:rsidRPr="00851065">
        <w:rPr>
          <w:color w:val="000000"/>
        </w:rPr>
        <w:t>idder</w:t>
      </w:r>
      <w:r w:rsidR="00AB723B" w:rsidRPr="00851065">
        <w:rPr>
          <w:color w:val="000000"/>
        </w:rPr>
        <w:t>}</w:t>
      </w:r>
      <w:r w:rsidRPr="00851065">
        <w:rPr>
          <w:color w:val="000000"/>
        </w:rPr>
        <w:t xml:space="preserve"> is not submitting a price </w:t>
      </w:r>
      <w:r w:rsidR="00CE00E7">
        <w:rPr>
          <w:color w:val="000000"/>
        </w:rPr>
        <w:t xml:space="preserve">Quote </w:t>
      </w:r>
      <w:r w:rsidRPr="00851065">
        <w:rPr>
          <w:color w:val="000000"/>
        </w:rPr>
        <w:t>for an item</w:t>
      </w:r>
      <w:r w:rsidR="00664C98" w:rsidRPr="00851065">
        <w:rPr>
          <w:color w:val="000000"/>
        </w:rPr>
        <w:t xml:space="preserve"> on a price line</w:t>
      </w:r>
      <w:r w:rsidRPr="00851065">
        <w:rPr>
          <w:color w:val="000000"/>
        </w:rPr>
        <w:t>.</w:t>
      </w:r>
    </w:p>
    <w:p w14:paraId="03A97BB8" w14:textId="77777777" w:rsidR="001A1AF1" w:rsidRPr="00851065" w:rsidRDefault="001A1AF1" w:rsidP="00CE32EC">
      <w:pPr>
        <w:rPr>
          <w:b/>
        </w:rPr>
      </w:pPr>
    </w:p>
    <w:p w14:paraId="17FC01D6" w14:textId="77777777" w:rsidR="001A1AF1" w:rsidRDefault="001A1AF1" w:rsidP="00CE32EC">
      <w:pPr>
        <w:rPr>
          <w:color w:val="000000"/>
        </w:rPr>
      </w:pPr>
      <w:r w:rsidRPr="00851065">
        <w:rPr>
          <w:b/>
        </w:rPr>
        <w:t xml:space="preserve">No Charge – </w:t>
      </w:r>
      <w:r w:rsidRPr="00851065">
        <w:rPr>
          <w:color w:val="000000"/>
        </w:rPr>
        <w:t xml:space="preserve">The </w:t>
      </w:r>
      <w:r w:rsidR="00DC1FCE" w:rsidRPr="00851065">
        <w:rPr>
          <w:color w:val="000000"/>
        </w:rPr>
        <w:t>V</w:t>
      </w:r>
      <w:r w:rsidRPr="00851065">
        <w:rPr>
          <w:color w:val="000000"/>
        </w:rPr>
        <w:t xml:space="preserve">endor </w:t>
      </w:r>
      <w:r w:rsidR="00AE354D" w:rsidRPr="00851065">
        <w:rPr>
          <w:color w:val="000000"/>
        </w:rPr>
        <w:t>{</w:t>
      </w:r>
      <w:r w:rsidR="00DC1FCE" w:rsidRPr="00851065">
        <w:rPr>
          <w:color w:val="000000"/>
        </w:rPr>
        <w:t>B</w:t>
      </w:r>
      <w:r w:rsidRPr="00851065">
        <w:rPr>
          <w:color w:val="000000"/>
        </w:rPr>
        <w:t>idder</w:t>
      </w:r>
      <w:r w:rsidR="00AE354D" w:rsidRPr="00851065">
        <w:rPr>
          <w:color w:val="000000"/>
        </w:rPr>
        <w:t>}</w:t>
      </w:r>
      <w:r w:rsidRPr="00851065">
        <w:rPr>
          <w:color w:val="000000"/>
        </w:rPr>
        <w:t xml:space="preserve"> will supply an item </w:t>
      </w:r>
      <w:r w:rsidR="00664C98" w:rsidRPr="00851065">
        <w:rPr>
          <w:color w:val="000000"/>
        </w:rPr>
        <w:t xml:space="preserve">on a price line </w:t>
      </w:r>
      <w:r w:rsidRPr="00851065">
        <w:rPr>
          <w:color w:val="000000"/>
        </w:rPr>
        <w:t>free of charge.</w:t>
      </w:r>
    </w:p>
    <w:p w14:paraId="39DF26DD" w14:textId="77777777" w:rsidR="00193A4A" w:rsidRDefault="00193A4A" w:rsidP="00CE32EC">
      <w:pPr>
        <w:rPr>
          <w:color w:val="000000"/>
        </w:rPr>
      </w:pPr>
    </w:p>
    <w:p w14:paraId="40E2C7FF" w14:textId="77777777" w:rsidR="00193A4A" w:rsidRPr="00102BE7" w:rsidRDefault="00193A4A" w:rsidP="00CE32EC">
      <w:r>
        <w:rPr>
          <w:b/>
        </w:rPr>
        <w:t>Primary Form</w:t>
      </w:r>
      <w:r>
        <w:t xml:space="preserve"> </w:t>
      </w:r>
      <w:r w:rsidRPr="00851065">
        <w:rPr>
          <w:b/>
        </w:rPr>
        <w:t>–</w:t>
      </w:r>
      <w:r>
        <w:rPr>
          <w:b/>
        </w:rPr>
        <w:t xml:space="preserve"> </w:t>
      </w:r>
      <w:r>
        <w:t xml:space="preserve">An electronic form contained within a Vendor’s {Bidder’s} </w:t>
      </w:r>
      <w:r w:rsidRPr="00851065">
        <w:rPr>
          <w:rStyle w:val="IntenseEmphasis"/>
          <w:color w:val="00B050"/>
        </w:rPr>
        <w:t>NJ</w:t>
      </w:r>
      <w:r w:rsidRPr="00851065">
        <w:rPr>
          <w:rStyle w:val="IntenseEmphasis"/>
          <w:color w:val="0070C0"/>
        </w:rPr>
        <w:t>START</w:t>
      </w:r>
      <w:r>
        <w:t xml:space="preserve"> profile designated by the Vendor {Bidder} as the primary or princip</w:t>
      </w:r>
      <w:r w:rsidR="00B70FE7">
        <w:t>al</w:t>
      </w:r>
      <w:r>
        <w:t xml:space="preserve"> version of the required form.</w:t>
      </w:r>
    </w:p>
    <w:p w14:paraId="571F6810" w14:textId="77777777" w:rsidR="00B54EFA" w:rsidRPr="00851065" w:rsidRDefault="00B54EFA" w:rsidP="00CE32EC">
      <w:pPr>
        <w:rPr>
          <w:b/>
        </w:rPr>
      </w:pPr>
    </w:p>
    <w:p w14:paraId="6AE81343" w14:textId="77777777" w:rsidR="00CA0A07" w:rsidRPr="00851065" w:rsidRDefault="00CA0A07" w:rsidP="00CE32EC">
      <w:r w:rsidRPr="00851065">
        <w:rPr>
          <w:b/>
        </w:rPr>
        <w:t>Procurement Bureau</w:t>
      </w:r>
      <w:r w:rsidRPr="00851065">
        <w:t xml:space="preserve"> </w:t>
      </w:r>
      <w:r w:rsidR="0041741B" w:rsidRPr="0041741B">
        <w:rPr>
          <w:b/>
        </w:rPr>
        <w:t>(Bureau)</w:t>
      </w:r>
      <w:r w:rsidR="0041741B">
        <w:t xml:space="preserve"> </w:t>
      </w:r>
      <w:r w:rsidRPr="009D6CA9">
        <w:rPr>
          <w:b/>
        </w:rPr>
        <w:t>-</w:t>
      </w:r>
      <w:r w:rsidRPr="00851065">
        <w:t xml:space="preserve"> The Division unit responsible for the preparation, advertisement, and issuance of </w:t>
      </w:r>
      <w:r w:rsidR="00DC1FCE" w:rsidRPr="00851065">
        <w:t>Bid Solicitations</w:t>
      </w:r>
      <w:r w:rsidRPr="00851065">
        <w:t xml:space="preserve">, for the tabulation of </w:t>
      </w:r>
      <w:r w:rsidR="00CE00E7">
        <w:t>Quote</w:t>
      </w:r>
      <w:r w:rsidR="00DC1FCE" w:rsidRPr="00851065">
        <w:t>s</w:t>
      </w:r>
      <w:r w:rsidRPr="00851065">
        <w:t xml:space="preserve"> and for recommending award(s) of </w:t>
      </w:r>
      <w:r w:rsidR="001D2ACC">
        <w:t>Blanket P.O.</w:t>
      </w:r>
      <w:r w:rsidR="00DC1FCE" w:rsidRPr="00851065">
        <w:t xml:space="preserve">(s) </w:t>
      </w:r>
      <w:r w:rsidRPr="00851065">
        <w:t>to the Director</w:t>
      </w:r>
      <w:r w:rsidR="00790D22" w:rsidRPr="00851065">
        <w:t xml:space="preserve"> and the Deputy Director</w:t>
      </w:r>
      <w:r w:rsidRPr="00851065">
        <w:t>.</w:t>
      </w:r>
    </w:p>
    <w:p w14:paraId="6437EF4B" w14:textId="77777777" w:rsidR="00425B67" w:rsidRPr="00851065" w:rsidRDefault="00425B67" w:rsidP="00CE32EC">
      <w:pPr>
        <w:rPr>
          <w:rFonts w:eastAsia="MS Mincho"/>
        </w:rPr>
      </w:pPr>
    </w:p>
    <w:p w14:paraId="50E3F71F" w14:textId="77777777" w:rsidR="00576F68" w:rsidRPr="00851065" w:rsidRDefault="00576F68" w:rsidP="00CE32EC">
      <w:pPr>
        <w:rPr>
          <w:rFonts w:eastAsia="MS Mincho"/>
        </w:rPr>
      </w:pPr>
      <w:r w:rsidRPr="00851065">
        <w:rPr>
          <w:rFonts w:eastAsia="MS Mincho"/>
          <w:b/>
        </w:rPr>
        <w:t>Project</w:t>
      </w:r>
      <w:r w:rsidRPr="00851065">
        <w:rPr>
          <w:rFonts w:eastAsia="MS Mincho"/>
        </w:rPr>
        <w:t xml:space="preserve"> – The undertaking</w:t>
      </w:r>
      <w:r w:rsidR="00D91E29" w:rsidRPr="00851065">
        <w:rPr>
          <w:rFonts w:eastAsia="MS Mincho"/>
        </w:rPr>
        <w:t>s</w:t>
      </w:r>
      <w:r w:rsidRPr="00851065">
        <w:rPr>
          <w:rFonts w:eastAsia="MS Mincho"/>
        </w:rPr>
        <w:t xml:space="preserve"> or services that are the subject of this </w:t>
      </w:r>
      <w:r w:rsidR="00626F14" w:rsidRPr="00851065">
        <w:rPr>
          <w:rFonts w:eastAsia="MS Mincho"/>
        </w:rPr>
        <w:t>Bid Solicitation</w:t>
      </w:r>
      <w:r w:rsidR="008273FE">
        <w:rPr>
          <w:rFonts w:eastAsia="MS Mincho"/>
        </w:rPr>
        <w:t>.</w:t>
      </w:r>
    </w:p>
    <w:p w14:paraId="548C4929" w14:textId="77777777" w:rsidR="0040715D" w:rsidRDefault="0040715D" w:rsidP="00CE32EC">
      <w:pPr>
        <w:rPr>
          <w:b/>
        </w:rPr>
      </w:pPr>
    </w:p>
    <w:p w14:paraId="24DF8F20" w14:textId="77777777" w:rsidR="00576F68" w:rsidRDefault="007B2C60" w:rsidP="00CE32EC">
      <w:r w:rsidRPr="005E0A26">
        <w:rPr>
          <w:b/>
        </w:rPr>
        <w:t>QRGs</w:t>
      </w:r>
      <w:r>
        <w:t xml:space="preserve"> – </w:t>
      </w:r>
      <w:r w:rsidRPr="005E0A26">
        <w:t>Quick Reference Guides</w:t>
      </w:r>
      <w:r>
        <w:t>.</w:t>
      </w:r>
    </w:p>
    <w:p w14:paraId="2F828150" w14:textId="77777777" w:rsidR="0040715D" w:rsidRPr="00851065" w:rsidRDefault="0040715D" w:rsidP="00CE32EC">
      <w:pPr>
        <w:rPr>
          <w:rFonts w:eastAsia="MS Mincho"/>
        </w:rPr>
      </w:pPr>
    </w:p>
    <w:p w14:paraId="3CA7A6DD" w14:textId="77777777" w:rsidR="00685A22" w:rsidRPr="00851065" w:rsidRDefault="00CE00E7" w:rsidP="00CE32EC">
      <w:pPr>
        <w:rPr>
          <w:rFonts w:eastAsia="MS Mincho"/>
        </w:rPr>
      </w:pPr>
      <w:r>
        <w:rPr>
          <w:rFonts w:eastAsia="MS Mincho"/>
          <w:b/>
        </w:rPr>
        <w:t>Quote</w:t>
      </w:r>
      <w:r w:rsidR="00DC1FCE" w:rsidRPr="00851065">
        <w:rPr>
          <w:rFonts w:eastAsia="MS Mincho"/>
          <w:b/>
        </w:rPr>
        <w:t xml:space="preserve"> </w:t>
      </w:r>
      <w:r w:rsidR="00685A22" w:rsidRPr="00851065">
        <w:rPr>
          <w:rFonts w:eastAsia="MS Mincho"/>
          <w:b/>
        </w:rPr>
        <w:t>–</w:t>
      </w:r>
      <w:r w:rsidR="00685A22" w:rsidRPr="00851065">
        <w:rPr>
          <w:rFonts w:eastAsia="MS Mincho"/>
        </w:rPr>
        <w:t xml:space="preserve"> </w:t>
      </w:r>
      <w:r w:rsidR="00DD60C3" w:rsidRPr="00851065">
        <w:rPr>
          <w:rFonts w:eastAsia="MS Mincho"/>
        </w:rPr>
        <w:t>Vendor</w:t>
      </w:r>
      <w:r w:rsidR="00564AF3" w:rsidRPr="00851065">
        <w:rPr>
          <w:rFonts w:eastAsia="MS Mincho"/>
        </w:rPr>
        <w:t>’s</w:t>
      </w:r>
      <w:r w:rsidR="00DD60C3" w:rsidRPr="00851065">
        <w:rPr>
          <w:rFonts w:eastAsia="MS Mincho"/>
        </w:rPr>
        <w:t xml:space="preserve"> </w:t>
      </w:r>
      <w:r w:rsidR="00AE354D" w:rsidRPr="00851065">
        <w:rPr>
          <w:rFonts w:eastAsia="MS Mincho"/>
        </w:rPr>
        <w:t>{</w:t>
      </w:r>
      <w:r w:rsidR="00DD60C3" w:rsidRPr="00851065">
        <w:rPr>
          <w:rFonts w:eastAsia="MS Mincho"/>
        </w:rPr>
        <w:t>Bidder</w:t>
      </w:r>
      <w:r w:rsidR="00564AF3" w:rsidRPr="00851065">
        <w:rPr>
          <w:rFonts w:eastAsia="MS Mincho"/>
        </w:rPr>
        <w:t>’s</w:t>
      </w:r>
      <w:r w:rsidR="00AE354D" w:rsidRPr="00851065">
        <w:rPr>
          <w:rFonts w:eastAsia="MS Mincho"/>
        </w:rPr>
        <w:t>}</w:t>
      </w:r>
      <w:r w:rsidR="00DD60C3" w:rsidRPr="00851065">
        <w:rPr>
          <w:rFonts w:eastAsia="MS Mincho"/>
        </w:rPr>
        <w:t xml:space="preserve"> timely response to the Bid Solicitation including, but not limited to, technical </w:t>
      </w:r>
      <w:r>
        <w:rPr>
          <w:rFonts w:eastAsia="MS Mincho"/>
        </w:rPr>
        <w:t>Quote</w:t>
      </w:r>
      <w:r w:rsidR="00DD60C3" w:rsidRPr="00851065">
        <w:rPr>
          <w:rFonts w:eastAsia="MS Mincho"/>
        </w:rPr>
        <w:t xml:space="preserve">, price </w:t>
      </w:r>
      <w:r>
        <w:rPr>
          <w:rFonts w:eastAsia="MS Mincho"/>
        </w:rPr>
        <w:t>Quote</w:t>
      </w:r>
      <w:r w:rsidR="00DD60C3" w:rsidRPr="00851065">
        <w:rPr>
          <w:rFonts w:eastAsia="MS Mincho"/>
        </w:rPr>
        <w:t>, and any licenses, forms, certifications, or other documentation required by the Bid Solicitation</w:t>
      </w:r>
      <w:r w:rsidR="008273FE">
        <w:rPr>
          <w:rFonts w:eastAsia="MS Mincho"/>
        </w:rPr>
        <w:t>.</w:t>
      </w:r>
    </w:p>
    <w:p w14:paraId="06B94D19" w14:textId="77777777" w:rsidR="00576F68" w:rsidRPr="00851065" w:rsidRDefault="00576F68" w:rsidP="00CE32EC">
      <w:pPr>
        <w:rPr>
          <w:rFonts w:eastAsia="MS Mincho"/>
        </w:rPr>
      </w:pPr>
    </w:p>
    <w:p w14:paraId="0DCF5F46" w14:textId="77777777" w:rsidR="00AB4B9A" w:rsidRPr="00851065" w:rsidRDefault="00952EBA" w:rsidP="00CE32EC">
      <w:pPr>
        <w:rPr>
          <w:color w:val="000000"/>
        </w:rPr>
      </w:pPr>
      <w:r w:rsidRPr="00851065">
        <w:rPr>
          <w:b/>
          <w:color w:val="000000"/>
        </w:rPr>
        <w:t>Retainage</w:t>
      </w:r>
      <w:r w:rsidR="00C46CD4" w:rsidRPr="00851065">
        <w:rPr>
          <w:rFonts w:eastAsia="MS Mincho"/>
        </w:rPr>
        <w:t xml:space="preserve"> – </w:t>
      </w:r>
      <w:r w:rsidR="00D91E29" w:rsidRPr="00851065">
        <w:rPr>
          <w:color w:val="000000"/>
        </w:rPr>
        <w:t>T</w:t>
      </w:r>
      <w:r w:rsidRPr="00851065">
        <w:rPr>
          <w:color w:val="000000"/>
        </w:rPr>
        <w:t xml:space="preserve">he amount </w:t>
      </w:r>
      <w:r w:rsidR="00002725" w:rsidRPr="00851065">
        <w:rPr>
          <w:color w:val="000000"/>
        </w:rPr>
        <w:t>withheld from</w:t>
      </w:r>
      <w:r w:rsidRPr="00851065">
        <w:rPr>
          <w:color w:val="000000"/>
        </w:rPr>
        <w:t xml:space="preserve"> the </w:t>
      </w:r>
      <w:r w:rsidR="00002725" w:rsidRPr="00851065">
        <w:rPr>
          <w:color w:val="000000"/>
        </w:rPr>
        <w:t xml:space="preserve">Vendor </w:t>
      </w:r>
      <w:r w:rsidR="00AE354D" w:rsidRPr="00851065">
        <w:rPr>
          <w:color w:val="000000"/>
        </w:rPr>
        <w:t>{</w:t>
      </w:r>
      <w:r w:rsidR="00002725" w:rsidRPr="00851065">
        <w:rPr>
          <w:color w:val="000000"/>
        </w:rPr>
        <w:t>Contractor</w:t>
      </w:r>
      <w:r w:rsidR="00AE354D" w:rsidRPr="00851065">
        <w:rPr>
          <w:color w:val="000000"/>
        </w:rPr>
        <w:t>}</w:t>
      </w:r>
      <w:r w:rsidR="00002725" w:rsidRPr="00851065">
        <w:rPr>
          <w:color w:val="000000"/>
        </w:rPr>
        <w:t xml:space="preserve"> payment</w:t>
      </w:r>
      <w:r w:rsidRPr="00851065">
        <w:rPr>
          <w:color w:val="000000"/>
        </w:rPr>
        <w:t xml:space="preserve"> that is retained</w:t>
      </w:r>
      <w:r w:rsidR="00002725" w:rsidRPr="00851065">
        <w:rPr>
          <w:color w:val="000000"/>
        </w:rPr>
        <w:t xml:space="preserve"> and subsequently released upon satisfactory completion of performance milestones by the Vendor </w:t>
      </w:r>
      <w:r w:rsidR="00AE354D" w:rsidRPr="00851065">
        <w:rPr>
          <w:color w:val="000000"/>
        </w:rPr>
        <w:t>{</w:t>
      </w:r>
      <w:r w:rsidR="00002725" w:rsidRPr="00851065">
        <w:rPr>
          <w:color w:val="000000"/>
        </w:rPr>
        <w:t>Contractor</w:t>
      </w:r>
      <w:r w:rsidR="00AE354D" w:rsidRPr="00851065">
        <w:rPr>
          <w:color w:val="000000"/>
        </w:rPr>
        <w:t>}</w:t>
      </w:r>
      <w:r w:rsidRPr="00851065">
        <w:rPr>
          <w:color w:val="000000"/>
        </w:rPr>
        <w:t>.</w:t>
      </w:r>
    </w:p>
    <w:p w14:paraId="6786B3D4" w14:textId="77777777" w:rsidR="00360A53" w:rsidRDefault="00360A53" w:rsidP="00CE32EC"/>
    <w:p w14:paraId="35ADBD15" w14:textId="77777777" w:rsidR="00853876" w:rsidRDefault="00360A53" w:rsidP="00CE32EC">
      <w:r>
        <w:rPr>
          <w:b/>
        </w:rPr>
        <w:t>Revision</w:t>
      </w:r>
      <w:r>
        <w:t xml:space="preserve"> – A response to a BAFO request or a requested clarification of the Vendors {Bidders} </w:t>
      </w:r>
      <w:r w:rsidR="00CE00E7">
        <w:t>Quote</w:t>
      </w:r>
      <w:r w:rsidR="008273FE">
        <w:t>.</w:t>
      </w:r>
      <w:r>
        <w:t xml:space="preserve"> </w:t>
      </w:r>
    </w:p>
    <w:p w14:paraId="653BAC23" w14:textId="77777777" w:rsidR="00BC0968" w:rsidRPr="00851065" w:rsidRDefault="00BC0968" w:rsidP="00CE32EC">
      <w:pPr>
        <w:rPr>
          <w:rFonts w:eastAsia="MS Mincho"/>
        </w:rPr>
      </w:pPr>
      <w:r w:rsidRPr="00851065">
        <w:rPr>
          <w:rFonts w:eastAsia="MS Mincho"/>
          <w:b/>
        </w:rPr>
        <w:t>Shall</w:t>
      </w:r>
      <w:r w:rsidR="00C46CD4" w:rsidRPr="00851065">
        <w:rPr>
          <w:rFonts w:eastAsia="MS Mincho"/>
        </w:rPr>
        <w:t xml:space="preserve"> – </w:t>
      </w:r>
      <w:r w:rsidRPr="00851065">
        <w:rPr>
          <w:rFonts w:eastAsia="MS Mincho"/>
        </w:rPr>
        <w:t xml:space="preserve">Denotes that which is a mandatory requirement.  </w:t>
      </w:r>
    </w:p>
    <w:p w14:paraId="3D47AEEE" w14:textId="77777777" w:rsidR="00576F68" w:rsidRPr="00851065" w:rsidRDefault="00576F68" w:rsidP="00CE32EC">
      <w:pPr>
        <w:rPr>
          <w:rFonts w:eastAsia="MS Mincho"/>
        </w:rPr>
      </w:pPr>
    </w:p>
    <w:p w14:paraId="020EAFBD" w14:textId="77777777" w:rsidR="00576F68" w:rsidRPr="00851065" w:rsidRDefault="00576F68" w:rsidP="00CE32EC">
      <w:pPr>
        <w:rPr>
          <w:rFonts w:eastAsia="MS Mincho"/>
        </w:rPr>
      </w:pPr>
      <w:r w:rsidRPr="00851065">
        <w:rPr>
          <w:rFonts w:eastAsia="MS Mincho"/>
          <w:b/>
        </w:rPr>
        <w:t>Should</w:t>
      </w:r>
      <w:r w:rsidRPr="00851065">
        <w:rPr>
          <w:rFonts w:eastAsia="MS Mincho"/>
        </w:rPr>
        <w:t xml:space="preserve"> – Denotes that which is </w:t>
      </w:r>
      <w:r w:rsidR="00360A53" w:rsidRPr="00851065">
        <w:rPr>
          <w:rFonts w:eastAsia="MS Mincho"/>
        </w:rPr>
        <w:t>permissible</w:t>
      </w:r>
      <w:r w:rsidR="00360A53">
        <w:rPr>
          <w:rFonts w:eastAsia="MS Mincho"/>
        </w:rPr>
        <w:t xml:space="preserve"> or </w:t>
      </w:r>
      <w:r w:rsidRPr="00851065">
        <w:rPr>
          <w:rFonts w:eastAsia="MS Mincho"/>
        </w:rPr>
        <w:t>recommended, not mandatory.</w:t>
      </w:r>
    </w:p>
    <w:p w14:paraId="08789FE2" w14:textId="77777777" w:rsidR="007219CF" w:rsidRPr="00851065" w:rsidRDefault="007219CF" w:rsidP="00CE32EC">
      <w:pPr>
        <w:rPr>
          <w:rFonts w:eastAsia="MS Mincho"/>
        </w:rPr>
      </w:pPr>
    </w:p>
    <w:p w14:paraId="169A59C1" w14:textId="77777777" w:rsidR="00576F68" w:rsidRPr="00860975" w:rsidRDefault="007219CF" w:rsidP="00CE32EC">
      <w:r w:rsidRPr="00851065">
        <w:rPr>
          <w:b/>
        </w:rPr>
        <w:t xml:space="preserve">Small </w:t>
      </w:r>
      <w:r w:rsidR="00064D2C" w:rsidRPr="00851065">
        <w:rPr>
          <w:b/>
        </w:rPr>
        <w:t>B</w:t>
      </w:r>
      <w:r w:rsidRPr="00851065">
        <w:rPr>
          <w:b/>
        </w:rPr>
        <w:t>usiness</w:t>
      </w:r>
      <w:r w:rsidRPr="00851065">
        <w:t xml:space="preserve"> – Pursuant to </w:t>
      </w:r>
      <w:r w:rsidRPr="00851065">
        <w:rPr>
          <w:u w:val="single"/>
        </w:rPr>
        <w:t>N.J.A.C.</w:t>
      </w:r>
      <w:r w:rsidRPr="00851065">
        <w:t xml:space="preserve"> 17:13-1.2, “small business”</w:t>
      </w:r>
      <w:r w:rsidR="008155A2" w:rsidRPr="00851065">
        <w:t xml:space="preserve"> means a business that</w:t>
      </w:r>
      <w:r w:rsidR="00106CA8" w:rsidRPr="00851065">
        <w:t xml:space="preserve"> meets the requirements and definitions of “small business” and has applied for and been approved by the New Jersey Division of Revenue</w:t>
      </w:r>
      <w:r w:rsidR="003A24E8" w:rsidRPr="00851065">
        <w:t xml:space="preserve"> and Enterprise</w:t>
      </w:r>
      <w:r w:rsidR="00840D28" w:rsidRPr="00851065">
        <w:t xml:space="preserve"> Services</w:t>
      </w:r>
      <w:r w:rsidR="00106CA8" w:rsidRPr="00851065">
        <w:t xml:space="preserve">, </w:t>
      </w:r>
      <w:r w:rsidR="00070470" w:rsidRPr="00851065">
        <w:t>Small Business</w:t>
      </w:r>
      <w:r w:rsidR="00294059" w:rsidRPr="00851065">
        <w:t xml:space="preserve"> Registration and M/WBE Certification</w:t>
      </w:r>
      <w:r w:rsidR="004868A7" w:rsidRPr="00851065">
        <w:t xml:space="preserve"> Services</w:t>
      </w:r>
      <w:r w:rsidR="00070470" w:rsidRPr="00851065">
        <w:t xml:space="preserve"> </w:t>
      </w:r>
      <w:r w:rsidR="00106CA8" w:rsidRPr="00851065">
        <w:t>Unit as</w:t>
      </w:r>
      <w:r w:rsidR="00106CA8" w:rsidRPr="00851065" w:rsidDel="00106CA8">
        <w:t xml:space="preserve"> </w:t>
      </w:r>
      <w:r w:rsidR="008155A2" w:rsidRPr="00851065">
        <w:t>(i)</w:t>
      </w:r>
      <w:r w:rsidRPr="00851065">
        <w:t xml:space="preserve"> independently owned and operated, (ii) incorporated or registered in and has its principal place of business in the State of New Jersey; (iii)  </w:t>
      </w:r>
      <w:r w:rsidR="008155A2" w:rsidRPr="00851065">
        <w:t xml:space="preserve">has </w:t>
      </w:r>
      <w:r w:rsidRPr="00851065">
        <w:t xml:space="preserve">100 or fewer full-time employees; and has gross revenues falling in one </w:t>
      </w:r>
      <w:r w:rsidR="00B0703C">
        <w:rPr>
          <w:rFonts w:cs="Arial"/>
        </w:rPr>
        <w:t xml:space="preserve">(1) </w:t>
      </w:r>
      <w:r w:rsidRPr="00851065">
        <w:t xml:space="preserve">of the three </w:t>
      </w:r>
      <w:r w:rsidR="00B0703C">
        <w:t xml:space="preserve">(3) </w:t>
      </w:r>
      <w:r w:rsidRPr="00851065">
        <w:t xml:space="preserve">following categories:  </w:t>
      </w:r>
      <w:r w:rsidR="00C16C3F">
        <w:t xml:space="preserve">For goods and services - </w:t>
      </w:r>
      <w:r w:rsidRPr="00851065">
        <w:t>(A) 0 to $500,000 (Category I); (B) $500,001 to $5,000,000 (Category II); and (C) $5,000,001 to $12,000,000, or the applicable federal revenue standards established at 13 CFR 121.201, whichever is higher (Category III)</w:t>
      </w:r>
      <w:r w:rsidR="004620A8">
        <w:t>.</w:t>
      </w:r>
      <w:r w:rsidR="00C16C3F">
        <w:t xml:space="preserve"> For </w:t>
      </w:r>
      <w:r w:rsidR="00C16C3F">
        <w:rPr>
          <w:rFonts w:cs="Arial"/>
          <w:szCs w:val="22"/>
        </w:rPr>
        <w:t xml:space="preserve">construction services: </w:t>
      </w:r>
      <w:r w:rsidR="00C16C3F" w:rsidRPr="00DA0EF5">
        <w:rPr>
          <w:rFonts w:cs="Arial"/>
          <w:szCs w:val="22"/>
        </w:rPr>
        <w:t>(A) 0 to $</w:t>
      </w:r>
      <w:r w:rsidR="00C16C3F">
        <w:rPr>
          <w:rFonts w:cs="Arial"/>
          <w:szCs w:val="22"/>
        </w:rPr>
        <w:t>3,000,000</w:t>
      </w:r>
      <w:r w:rsidR="00C16C3F" w:rsidRPr="00DA0EF5">
        <w:rPr>
          <w:rFonts w:cs="Arial"/>
          <w:szCs w:val="22"/>
        </w:rPr>
        <w:t xml:space="preserve"> (Category </w:t>
      </w:r>
      <w:r w:rsidR="00C16C3F">
        <w:rPr>
          <w:rFonts w:cs="Arial"/>
          <w:szCs w:val="22"/>
        </w:rPr>
        <w:t>IV</w:t>
      </w:r>
      <w:r w:rsidR="00C16C3F" w:rsidRPr="00DA0EF5">
        <w:rPr>
          <w:rFonts w:cs="Arial"/>
          <w:szCs w:val="22"/>
        </w:rPr>
        <w:t xml:space="preserve">); (B) </w:t>
      </w:r>
      <w:r w:rsidR="00C16C3F">
        <w:rPr>
          <w:rFonts w:cs="Arial"/>
          <w:szCs w:val="22"/>
        </w:rPr>
        <w:t xml:space="preserve">gross revenues that do not exceed 50 percent of the applicable annual revenue </w:t>
      </w:r>
      <w:r w:rsidR="00C16C3F" w:rsidRPr="00860975">
        <w:rPr>
          <w:rFonts w:cs="Arial"/>
          <w:szCs w:val="22"/>
        </w:rPr>
        <w:t>standards established at 13 CFR 121.201 (Category V); and (C) gross revenues that do not exceed the applicable annual revenue standards established at CFR 121.201, (Category VI)</w:t>
      </w:r>
      <w:r w:rsidRPr="00860975">
        <w:t>.</w:t>
      </w:r>
    </w:p>
    <w:p w14:paraId="3A71F182" w14:textId="77777777" w:rsidR="001B28B5" w:rsidRPr="00860975" w:rsidRDefault="001B28B5" w:rsidP="00CE32EC">
      <w:pPr>
        <w:rPr>
          <w:rFonts w:eastAsia="MS Mincho"/>
        </w:rPr>
      </w:pPr>
    </w:p>
    <w:p w14:paraId="404ADFDB" w14:textId="77777777" w:rsidR="00612204" w:rsidRPr="00860975" w:rsidRDefault="00612204" w:rsidP="00CE32EC">
      <w:pPr>
        <w:rPr>
          <w:rFonts w:eastAsia="MS Mincho"/>
        </w:rPr>
      </w:pPr>
      <w:r w:rsidRPr="00860975">
        <w:rPr>
          <w:rFonts w:eastAsia="MS Mincho"/>
          <w:b/>
        </w:rPr>
        <w:t>State</w:t>
      </w:r>
      <w:r w:rsidRPr="00860975">
        <w:rPr>
          <w:rFonts w:eastAsia="MS Mincho"/>
        </w:rPr>
        <w:t xml:space="preserve"> – </w:t>
      </w:r>
      <w:r w:rsidR="002036E8" w:rsidRPr="00860975">
        <w:rPr>
          <w:rFonts w:eastAsia="MS Mincho"/>
        </w:rPr>
        <w:t xml:space="preserve">The </w:t>
      </w:r>
      <w:r w:rsidRPr="00860975">
        <w:rPr>
          <w:rFonts w:eastAsia="MS Mincho"/>
        </w:rPr>
        <w:t>State of New Jersey.</w:t>
      </w:r>
    </w:p>
    <w:p w14:paraId="137AABA1" w14:textId="77777777" w:rsidR="00612204" w:rsidRPr="00860975" w:rsidRDefault="00612204" w:rsidP="00CE32EC">
      <w:pPr>
        <w:rPr>
          <w:rFonts w:eastAsia="MS Mincho"/>
          <w:b/>
        </w:rPr>
      </w:pPr>
    </w:p>
    <w:p w14:paraId="6416F582" w14:textId="77777777" w:rsidR="004F2005" w:rsidRPr="00860975" w:rsidRDefault="00576F68" w:rsidP="00CE32EC">
      <w:pPr>
        <w:rPr>
          <w:rFonts w:eastAsia="MS Mincho"/>
        </w:rPr>
      </w:pPr>
      <w:r w:rsidRPr="00860975">
        <w:rPr>
          <w:rFonts w:eastAsia="MS Mincho"/>
          <w:b/>
        </w:rPr>
        <w:t>State Contract Manager</w:t>
      </w:r>
      <w:r w:rsidR="00790D22" w:rsidRPr="00860975">
        <w:rPr>
          <w:rFonts w:eastAsia="MS Mincho"/>
          <w:b/>
        </w:rPr>
        <w:t xml:space="preserve"> or SCM</w:t>
      </w:r>
      <w:r w:rsidRPr="00860975">
        <w:rPr>
          <w:rFonts w:eastAsia="MS Mincho"/>
        </w:rPr>
        <w:t xml:space="preserve"> – The individual</w:t>
      </w:r>
      <w:r w:rsidR="003A24E8" w:rsidRPr="00860975">
        <w:rPr>
          <w:rFonts w:eastAsia="MS Mincho"/>
        </w:rPr>
        <w:t>, as set forth in Section 8.0,</w:t>
      </w:r>
      <w:r w:rsidRPr="00860975">
        <w:rPr>
          <w:rFonts w:eastAsia="MS Mincho"/>
        </w:rPr>
        <w:t xml:space="preserve"> responsible for the approval of all deliverables, i.e., tasks, sub-tasks or other work elements in the Scope of Work</w:t>
      </w:r>
      <w:r w:rsidR="003A24E8" w:rsidRPr="00860975">
        <w:rPr>
          <w:rFonts w:eastAsia="MS Mincho"/>
        </w:rPr>
        <w:t>.</w:t>
      </w:r>
      <w:r w:rsidR="00790D22" w:rsidRPr="00860975">
        <w:rPr>
          <w:rFonts w:eastAsia="MS Mincho"/>
        </w:rPr>
        <w:t xml:space="preserve">  The SCM cannot direct or approve a Change Order</w:t>
      </w:r>
      <w:r w:rsidR="008273FE" w:rsidRPr="00860975">
        <w:rPr>
          <w:rFonts w:eastAsia="MS Mincho"/>
        </w:rPr>
        <w:t>.</w:t>
      </w:r>
    </w:p>
    <w:p w14:paraId="5FD57B01" w14:textId="77777777" w:rsidR="00490AF9" w:rsidRPr="00860975" w:rsidRDefault="00490AF9" w:rsidP="00CE32EC">
      <w:pPr>
        <w:rPr>
          <w:rFonts w:eastAsia="MS Mincho"/>
        </w:rPr>
      </w:pPr>
    </w:p>
    <w:p w14:paraId="1BDCBC18" w14:textId="77777777" w:rsidR="00661E38" w:rsidRPr="00860975" w:rsidRDefault="00490AF9" w:rsidP="00CE32EC">
      <w:pPr>
        <w:rPr>
          <w:rFonts w:eastAsia="MS Mincho"/>
        </w:rPr>
      </w:pPr>
      <w:r w:rsidRPr="00860975">
        <w:rPr>
          <w:rFonts w:eastAsia="MS Mincho"/>
          <w:b/>
        </w:rPr>
        <w:t>State-Supplied Price Sheet</w:t>
      </w:r>
      <w:r w:rsidRPr="00860975">
        <w:rPr>
          <w:rFonts w:eastAsia="MS Mincho"/>
        </w:rPr>
        <w:t xml:space="preserve"> – the bidding document created by the State and attached to this Bid Solicitation on which the Vendor {Bidder} submits it proposal pricing as is referenced and described in Bid Solicitation Section 4.4.5.   </w:t>
      </w:r>
    </w:p>
    <w:p w14:paraId="7E289951" w14:textId="77777777" w:rsidR="00490AF9" w:rsidRPr="00860975" w:rsidRDefault="00490AF9" w:rsidP="00CE32EC">
      <w:pPr>
        <w:rPr>
          <w:rFonts w:eastAsia="MS Mincho"/>
        </w:rPr>
      </w:pPr>
    </w:p>
    <w:p w14:paraId="768EA5E5" w14:textId="77777777" w:rsidR="00576F68" w:rsidRPr="00851065" w:rsidRDefault="00576F68" w:rsidP="00CE32EC">
      <w:pPr>
        <w:rPr>
          <w:rFonts w:eastAsia="MS Mincho"/>
        </w:rPr>
      </w:pPr>
      <w:r w:rsidRPr="00860975">
        <w:rPr>
          <w:rFonts w:eastAsia="MS Mincho"/>
          <w:b/>
        </w:rPr>
        <w:t>Subtasks</w:t>
      </w:r>
      <w:r w:rsidRPr="00860975">
        <w:rPr>
          <w:rFonts w:eastAsia="MS Mincho"/>
        </w:rPr>
        <w:t xml:space="preserve"> – Detailed activities that comprise the actual performance of a task.</w:t>
      </w:r>
    </w:p>
    <w:p w14:paraId="597F2A91" w14:textId="77777777" w:rsidR="00576F68" w:rsidRPr="00851065" w:rsidRDefault="00576F68" w:rsidP="00CE32EC">
      <w:pPr>
        <w:rPr>
          <w:rFonts w:eastAsia="MS Mincho"/>
        </w:rPr>
      </w:pPr>
    </w:p>
    <w:p w14:paraId="7E90D78F" w14:textId="77777777" w:rsidR="00576F68" w:rsidRPr="00851065" w:rsidRDefault="00576F68" w:rsidP="00CE32EC">
      <w:pPr>
        <w:rPr>
          <w:rFonts w:eastAsia="MS Mincho"/>
        </w:rPr>
      </w:pPr>
      <w:r w:rsidRPr="00851065">
        <w:rPr>
          <w:rFonts w:eastAsia="MS Mincho"/>
          <w:b/>
        </w:rPr>
        <w:t>Subcontractor</w:t>
      </w:r>
      <w:r w:rsidRPr="00851065">
        <w:rPr>
          <w:rFonts w:eastAsia="MS Mincho"/>
        </w:rPr>
        <w:t xml:space="preserve"> – An entity having an arrangement with a </w:t>
      </w:r>
      <w:r w:rsidR="00A3247E">
        <w:rPr>
          <w:rFonts w:eastAsia="MS Mincho"/>
          <w:szCs w:val="22"/>
        </w:rPr>
        <w:t>V</w:t>
      </w:r>
      <w:r w:rsidR="006C7D6B">
        <w:rPr>
          <w:rFonts w:eastAsia="MS Mincho"/>
          <w:szCs w:val="22"/>
        </w:rPr>
        <w:t>endor</w:t>
      </w:r>
      <w:r w:rsidR="006C7D6B" w:rsidRPr="00851065">
        <w:rPr>
          <w:rFonts w:eastAsia="MS Mincho"/>
        </w:rPr>
        <w:t xml:space="preserve"> </w:t>
      </w:r>
      <w:r w:rsidR="00AE354D" w:rsidRPr="00851065">
        <w:rPr>
          <w:rFonts w:eastAsia="MS Mincho"/>
        </w:rPr>
        <w:t>{</w:t>
      </w:r>
      <w:r w:rsidR="00362081" w:rsidRPr="00851065">
        <w:rPr>
          <w:rFonts w:eastAsia="MS Mincho"/>
        </w:rPr>
        <w:t>Contract</w:t>
      </w:r>
      <w:r w:rsidR="006C7D6B" w:rsidRPr="00851065">
        <w:rPr>
          <w:rFonts w:eastAsia="MS Mincho"/>
        </w:rPr>
        <w:t>or</w:t>
      </w:r>
      <w:r w:rsidR="00AE354D" w:rsidRPr="00851065">
        <w:rPr>
          <w:rFonts w:eastAsia="MS Mincho"/>
        </w:rPr>
        <w:t>}</w:t>
      </w:r>
      <w:r w:rsidRPr="00851065">
        <w:rPr>
          <w:rFonts w:eastAsia="MS Mincho"/>
        </w:rPr>
        <w:t>, where</w:t>
      </w:r>
      <w:r w:rsidR="0052657B" w:rsidRPr="00851065">
        <w:rPr>
          <w:rFonts w:eastAsia="MS Mincho"/>
        </w:rPr>
        <w:t xml:space="preserve">by </w:t>
      </w:r>
      <w:r w:rsidRPr="00851065">
        <w:rPr>
          <w:rFonts w:eastAsia="MS Mincho"/>
        </w:rPr>
        <w:t xml:space="preserve">the </w:t>
      </w:r>
      <w:r w:rsidR="00247CEF" w:rsidRPr="00851065">
        <w:rPr>
          <w:rFonts w:eastAsia="MS Mincho"/>
        </w:rPr>
        <w:t xml:space="preserve">Vendor </w:t>
      </w:r>
      <w:r w:rsidR="00AE354D" w:rsidRPr="00851065">
        <w:rPr>
          <w:rFonts w:eastAsia="MS Mincho"/>
        </w:rPr>
        <w:t>{</w:t>
      </w:r>
      <w:r w:rsidR="00247CEF" w:rsidRPr="00851065">
        <w:rPr>
          <w:rFonts w:eastAsia="MS Mincho"/>
        </w:rPr>
        <w:t>C</w:t>
      </w:r>
      <w:r w:rsidR="006C7D6B" w:rsidRPr="00851065">
        <w:rPr>
          <w:rFonts w:eastAsia="MS Mincho"/>
        </w:rPr>
        <w:t>ontractor</w:t>
      </w:r>
      <w:r w:rsidR="00AE354D" w:rsidRPr="00851065">
        <w:rPr>
          <w:rFonts w:eastAsia="MS Mincho"/>
        </w:rPr>
        <w:t>}</w:t>
      </w:r>
      <w:r w:rsidR="00FD11C2" w:rsidRPr="00851065">
        <w:rPr>
          <w:rFonts w:eastAsia="MS Mincho"/>
        </w:rPr>
        <w:t xml:space="preserve"> </w:t>
      </w:r>
      <w:r w:rsidRPr="00851065">
        <w:rPr>
          <w:rFonts w:eastAsia="MS Mincho"/>
        </w:rPr>
        <w:t xml:space="preserve">uses the products and/or services of that entity to fulfill some of its obligations under its State </w:t>
      </w:r>
      <w:r w:rsidR="001D2ACC">
        <w:rPr>
          <w:rFonts w:eastAsia="MS Mincho"/>
        </w:rPr>
        <w:t>Blanket P.O.</w:t>
      </w:r>
      <w:r w:rsidRPr="00851065">
        <w:rPr>
          <w:rFonts w:eastAsia="MS Mincho"/>
        </w:rPr>
        <w:t>, while retaining full responsibility for the performance of all</w:t>
      </w:r>
      <w:r w:rsidR="004F2005" w:rsidRPr="00851065">
        <w:rPr>
          <w:rFonts w:eastAsia="MS Mincho"/>
        </w:rPr>
        <w:t xml:space="preserve"> </w:t>
      </w:r>
      <w:r w:rsidRPr="00851065">
        <w:rPr>
          <w:rFonts w:eastAsia="MS Mincho"/>
        </w:rPr>
        <w:t xml:space="preserve">[the </w:t>
      </w:r>
      <w:r w:rsidR="006C7D6B" w:rsidRPr="00851065">
        <w:rPr>
          <w:rFonts w:eastAsia="MS Mincho"/>
        </w:rPr>
        <w:t>Vendor</w:t>
      </w:r>
      <w:r w:rsidR="00247CEF" w:rsidRPr="00851065">
        <w:rPr>
          <w:rFonts w:eastAsia="MS Mincho"/>
        </w:rPr>
        <w:t xml:space="preserve">’s </w:t>
      </w:r>
      <w:r w:rsidR="00AE354D" w:rsidRPr="00851065">
        <w:rPr>
          <w:rFonts w:eastAsia="MS Mincho"/>
        </w:rPr>
        <w:t>{</w:t>
      </w:r>
      <w:r w:rsidR="00247CEF" w:rsidRPr="00851065">
        <w:rPr>
          <w:rFonts w:eastAsia="MS Mincho"/>
        </w:rPr>
        <w:t>C</w:t>
      </w:r>
      <w:r w:rsidR="006C7D6B" w:rsidRPr="00851065">
        <w:rPr>
          <w:rFonts w:eastAsia="MS Mincho"/>
        </w:rPr>
        <w:t>ontractor</w:t>
      </w:r>
      <w:r w:rsidRPr="00851065">
        <w:rPr>
          <w:rFonts w:eastAsia="MS Mincho"/>
        </w:rPr>
        <w:t>'s</w:t>
      </w:r>
      <w:r w:rsidR="00AE354D" w:rsidRPr="00851065">
        <w:rPr>
          <w:rFonts w:eastAsia="MS Mincho"/>
        </w:rPr>
        <w:t>}</w:t>
      </w:r>
      <w:r w:rsidRPr="00851065">
        <w:rPr>
          <w:rFonts w:eastAsia="MS Mincho"/>
        </w:rPr>
        <w:t xml:space="preserve">] obligations under the </w:t>
      </w:r>
      <w:r w:rsidR="001D2ACC">
        <w:rPr>
          <w:rFonts w:eastAsia="MS Mincho"/>
        </w:rPr>
        <w:t>Blanket P.O.</w:t>
      </w:r>
      <w:r w:rsidRPr="00851065">
        <w:rPr>
          <w:rFonts w:eastAsia="MS Mincho"/>
        </w:rPr>
        <w:t xml:space="preserve">, including payment to the </w:t>
      </w:r>
      <w:r w:rsidR="00294652" w:rsidRPr="00851065">
        <w:rPr>
          <w:rFonts w:eastAsia="MS Mincho"/>
        </w:rPr>
        <w:t>S</w:t>
      </w:r>
      <w:r w:rsidRPr="00851065">
        <w:rPr>
          <w:rFonts w:eastAsia="MS Mincho"/>
        </w:rPr>
        <w:t xml:space="preserve">ubcontractor.  The </w:t>
      </w:r>
      <w:r w:rsidR="00294652" w:rsidRPr="00851065">
        <w:rPr>
          <w:rFonts w:eastAsia="MS Mincho"/>
        </w:rPr>
        <w:t>S</w:t>
      </w:r>
      <w:r w:rsidRPr="00851065">
        <w:rPr>
          <w:rFonts w:eastAsia="MS Mincho"/>
        </w:rPr>
        <w:t xml:space="preserve">ubcontractor has no legal relationship with the State, only with the </w:t>
      </w:r>
      <w:r w:rsidR="006C7D6B" w:rsidRPr="00851065">
        <w:rPr>
          <w:rFonts w:eastAsia="MS Mincho"/>
        </w:rPr>
        <w:t xml:space="preserve">Vendor </w:t>
      </w:r>
      <w:r w:rsidR="00AE354D" w:rsidRPr="00851065">
        <w:rPr>
          <w:rFonts w:eastAsia="MS Mincho"/>
        </w:rPr>
        <w:t>{</w:t>
      </w:r>
      <w:r w:rsidR="00247CEF" w:rsidRPr="00851065">
        <w:rPr>
          <w:rFonts w:eastAsia="MS Mincho"/>
        </w:rPr>
        <w:t>C</w:t>
      </w:r>
      <w:r w:rsidR="006C7D6B" w:rsidRPr="00851065">
        <w:rPr>
          <w:rFonts w:eastAsia="MS Mincho"/>
        </w:rPr>
        <w:t>ontractor</w:t>
      </w:r>
      <w:r w:rsidR="00AE354D" w:rsidRPr="00851065">
        <w:rPr>
          <w:rFonts w:eastAsia="MS Mincho"/>
        </w:rPr>
        <w:t>}</w:t>
      </w:r>
      <w:r w:rsidRPr="00851065">
        <w:rPr>
          <w:rFonts w:eastAsia="MS Mincho"/>
        </w:rPr>
        <w:t>.</w:t>
      </w:r>
    </w:p>
    <w:p w14:paraId="15AA95D1" w14:textId="77777777" w:rsidR="00576F68" w:rsidRPr="00851065" w:rsidRDefault="00576F68" w:rsidP="00CE32EC">
      <w:pPr>
        <w:rPr>
          <w:rFonts w:eastAsia="MS Mincho"/>
        </w:rPr>
      </w:pPr>
    </w:p>
    <w:p w14:paraId="4C4238FC" w14:textId="77777777" w:rsidR="00576F68" w:rsidRPr="00851065" w:rsidRDefault="00576F68" w:rsidP="00CE32EC">
      <w:pPr>
        <w:rPr>
          <w:rFonts w:eastAsia="MS Mincho"/>
        </w:rPr>
      </w:pPr>
      <w:r w:rsidRPr="00851065">
        <w:rPr>
          <w:rFonts w:eastAsia="MS Mincho"/>
          <w:b/>
        </w:rPr>
        <w:t>Task</w:t>
      </w:r>
      <w:r w:rsidRPr="00851065">
        <w:rPr>
          <w:rFonts w:eastAsia="MS Mincho"/>
        </w:rPr>
        <w:t xml:space="preserve"> – A discrete unit of work to be performed.</w:t>
      </w:r>
    </w:p>
    <w:p w14:paraId="2390EF05" w14:textId="77777777" w:rsidR="00952EBA" w:rsidRPr="00851065" w:rsidRDefault="00952EBA" w:rsidP="00CE32EC">
      <w:pPr>
        <w:rPr>
          <w:rFonts w:eastAsia="MS Mincho"/>
        </w:rPr>
      </w:pPr>
    </w:p>
    <w:p w14:paraId="0A2E53A2" w14:textId="77777777" w:rsidR="00CB7EDC" w:rsidRPr="00851065" w:rsidRDefault="00CB7EDC" w:rsidP="00CE32EC">
      <w:pPr>
        <w:rPr>
          <w:rFonts w:eastAsia="MS Mincho"/>
        </w:rPr>
      </w:pPr>
      <w:r w:rsidRPr="00851065">
        <w:rPr>
          <w:rFonts w:eastAsia="MS Mincho"/>
          <w:b/>
        </w:rPr>
        <w:t xml:space="preserve">Unit Cost – </w:t>
      </w:r>
      <w:r w:rsidR="00630734" w:rsidRPr="00851065">
        <w:rPr>
          <w:rFonts w:eastAsia="MS Mincho"/>
        </w:rPr>
        <w:t>A</w:t>
      </w:r>
      <w:r w:rsidR="0007401B" w:rsidRPr="00851065">
        <w:rPr>
          <w:rFonts w:eastAsia="MS Mincho"/>
        </w:rPr>
        <w:t xml:space="preserve">ll-inclusive, firm fixed price charged by the Vendor </w:t>
      </w:r>
      <w:r w:rsidR="00AE354D" w:rsidRPr="00851065">
        <w:rPr>
          <w:rFonts w:eastAsia="MS Mincho"/>
        </w:rPr>
        <w:t>{</w:t>
      </w:r>
      <w:r w:rsidR="0007401B" w:rsidRPr="00851065">
        <w:rPr>
          <w:rFonts w:eastAsia="MS Mincho"/>
        </w:rPr>
        <w:t>Bidder</w:t>
      </w:r>
      <w:r w:rsidR="00AE354D" w:rsidRPr="00851065">
        <w:rPr>
          <w:rFonts w:eastAsia="MS Mincho"/>
        </w:rPr>
        <w:t>}</w:t>
      </w:r>
      <w:r w:rsidR="0007401B" w:rsidRPr="00851065">
        <w:rPr>
          <w:rFonts w:eastAsia="MS Mincho"/>
        </w:rPr>
        <w:t xml:space="preserve"> for a single unit identified on a price line.</w:t>
      </w:r>
    </w:p>
    <w:p w14:paraId="2E4B25E6" w14:textId="77777777" w:rsidR="00CB7EDC" w:rsidRPr="00851065" w:rsidRDefault="00CB7EDC" w:rsidP="00CE32EC">
      <w:pPr>
        <w:rPr>
          <w:rFonts w:eastAsia="MS Mincho"/>
          <w:b/>
        </w:rPr>
      </w:pPr>
    </w:p>
    <w:p w14:paraId="13F9BD4D" w14:textId="77777777" w:rsidR="00CA0A07" w:rsidRPr="00851065" w:rsidRDefault="00CA0A07" w:rsidP="00CE32EC">
      <w:r w:rsidRPr="00851065">
        <w:rPr>
          <w:rFonts w:eastAsia="MS Mincho"/>
          <w:b/>
        </w:rPr>
        <w:t>Using Agency[ies]</w:t>
      </w:r>
      <w:r w:rsidR="00C46CD4" w:rsidRPr="00851065">
        <w:rPr>
          <w:rFonts w:eastAsia="MS Mincho"/>
        </w:rPr>
        <w:t xml:space="preserve"> – </w:t>
      </w:r>
      <w:r w:rsidRPr="00851065">
        <w:t xml:space="preserve">A State department or agency, a quasi-State governmental entity, or a Cooperative Purchasing Program participant, authorized to purchase products and/or services under a </w:t>
      </w:r>
      <w:r w:rsidR="001D2ACC">
        <w:t>Blanket P.O.</w:t>
      </w:r>
      <w:r w:rsidR="00E04A93" w:rsidRPr="00851065">
        <w:t xml:space="preserve"> </w:t>
      </w:r>
      <w:r w:rsidR="00EA1D1F">
        <w:t>procured by the Division.</w:t>
      </w:r>
      <w:r w:rsidR="009E1616">
        <w:t xml:space="preserve"> </w:t>
      </w:r>
      <w:r w:rsidR="00EA1D1F" w:rsidRPr="00851065">
        <w:t xml:space="preserve">This </w:t>
      </w:r>
      <w:r w:rsidR="00EA1D1F">
        <w:t>Blanket P.O.</w:t>
      </w:r>
      <w:r w:rsidR="00EA1D1F" w:rsidRPr="00851065">
        <w:t xml:space="preserve"> may be used by the Using Agencies or quasi-governmental agencies specifically identified in the Bid Solicitation</w:t>
      </w:r>
      <w:r w:rsidR="008273FE">
        <w:t>.</w:t>
      </w:r>
      <w:r w:rsidR="00EA1D1F" w:rsidRPr="00851065">
        <w:t> </w:t>
      </w:r>
      <w:r w:rsidRPr="00851065">
        <w:t xml:space="preserve"> In addition, w</w:t>
      </w:r>
      <w:r w:rsidR="00A67C67" w:rsidRPr="00851065">
        <w:t>ith the</w:t>
      </w:r>
      <w:r w:rsidRPr="00851065">
        <w:t xml:space="preserve"> approval of the Director of the Division of Purchase and Property and the agreement of the </w:t>
      </w:r>
      <w:r w:rsidR="006C7D6B" w:rsidRPr="00851065">
        <w:t xml:space="preserve">Vendor </w:t>
      </w:r>
      <w:r w:rsidR="00AE354D" w:rsidRPr="00851065">
        <w:t>{</w:t>
      </w:r>
      <w:r w:rsidR="00247CEF" w:rsidRPr="00851065">
        <w:t>C</w:t>
      </w:r>
      <w:r w:rsidR="006C7D6B" w:rsidRPr="00851065">
        <w:t>ontractor</w:t>
      </w:r>
      <w:r w:rsidR="00AE354D" w:rsidRPr="00851065">
        <w:t>}</w:t>
      </w:r>
      <w:r w:rsidRPr="00851065">
        <w:t xml:space="preserve">, the </w:t>
      </w:r>
      <w:r w:rsidR="001D2ACC">
        <w:t>Blanket P.O.</w:t>
      </w:r>
      <w:r w:rsidR="00E04A93" w:rsidRPr="00851065">
        <w:t xml:space="preserve"> </w:t>
      </w:r>
      <w:r w:rsidRPr="00851065">
        <w:t>may be used by any Using Agency or quasi-</w:t>
      </w:r>
      <w:r w:rsidR="006C2F12">
        <w:t xml:space="preserve">State </w:t>
      </w:r>
      <w:r w:rsidRPr="00851065">
        <w:t xml:space="preserve">governmental </w:t>
      </w:r>
      <w:r w:rsidR="006C2F12">
        <w:t>entity</w:t>
      </w:r>
      <w:r w:rsidRPr="00851065">
        <w:t xml:space="preserve">. </w:t>
      </w:r>
    </w:p>
    <w:p w14:paraId="6EDFF728" w14:textId="77777777" w:rsidR="00E04A93" w:rsidRPr="00851065" w:rsidRDefault="00E04A93" w:rsidP="00CE32EC"/>
    <w:p w14:paraId="21199E9D" w14:textId="77777777" w:rsidR="00E04A93" w:rsidRPr="00851065" w:rsidRDefault="00E04A93" w:rsidP="00CE32EC">
      <w:pPr>
        <w:rPr>
          <w:rFonts w:eastAsia="MS Mincho"/>
        </w:rPr>
      </w:pPr>
      <w:r w:rsidRPr="00851065">
        <w:rPr>
          <w:rFonts w:eastAsia="MS Mincho"/>
          <w:b/>
        </w:rPr>
        <w:t xml:space="preserve">Vendor </w:t>
      </w:r>
      <w:r w:rsidR="00AE354D" w:rsidRPr="00851065">
        <w:rPr>
          <w:rFonts w:eastAsia="MS Mincho"/>
          <w:b/>
        </w:rPr>
        <w:t>{</w:t>
      </w:r>
      <w:r w:rsidRPr="00851065">
        <w:rPr>
          <w:rFonts w:eastAsia="MS Mincho"/>
          <w:b/>
        </w:rPr>
        <w:t>Bidder</w:t>
      </w:r>
      <w:r w:rsidR="00AE354D" w:rsidRPr="00851065">
        <w:rPr>
          <w:rFonts w:eastAsia="MS Mincho"/>
          <w:b/>
        </w:rPr>
        <w:t>}</w:t>
      </w:r>
      <w:r w:rsidRPr="00851065">
        <w:rPr>
          <w:rFonts w:eastAsia="MS Mincho"/>
          <w:b/>
        </w:rPr>
        <w:t xml:space="preserve"> </w:t>
      </w:r>
      <w:r w:rsidRPr="00851065">
        <w:rPr>
          <w:rFonts w:eastAsia="MS Mincho"/>
        </w:rPr>
        <w:t>– A</w:t>
      </w:r>
      <w:r w:rsidR="00630734" w:rsidRPr="00851065">
        <w:rPr>
          <w:rFonts w:eastAsia="MS Mincho"/>
        </w:rPr>
        <w:t>n entity</w:t>
      </w:r>
      <w:r w:rsidRPr="00851065">
        <w:rPr>
          <w:rFonts w:eastAsia="MS Mincho"/>
        </w:rPr>
        <w:t xml:space="preserve"> offering a </w:t>
      </w:r>
      <w:r w:rsidR="00CE00E7">
        <w:rPr>
          <w:rFonts w:eastAsia="MS Mincho"/>
        </w:rPr>
        <w:t>Quote</w:t>
      </w:r>
      <w:r w:rsidRPr="00851065">
        <w:rPr>
          <w:rFonts w:eastAsia="MS Mincho"/>
        </w:rPr>
        <w:t xml:space="preserve"> in response to the Division’s </w:t>
      </w:r>
      <w:r w:rsidR="00564AF3" w:rsidRPr="00851065">
        <w:rPr>
          <w:rFonts w:eastAsia="MS Mincho"/>
        </w:rPr>
        <w:t>Bid S</w:t>
      </w:r>
      <w:r w:rsidRPr="00851065">
        <w:rPr>
          <w:rFonts w:eastAsia="MS Mincho"/>
        </w:rPr>
        <w:t>olicitation</w:t>
      </w:r>
      <w:r w:rsidR="008273FE">
        <w:rPr>
          <w:rFonts w:eastAsia="MS Mincho"/>
        </w:rPr>
        <w:t>.</w:t>
      </w:r>
    </w:p>
    <w:p w14:paraId="6EE6A1DB" w14:textId="77777777" w:rsidR="00E04A93" w:rsidRPr="00851065" w:rsidRDefault="00E04A93" w:rsidP="00CE32EC">
      <w:pPr>
        <w:rPr>
          <w:rFonts w:eastAsia="MS Mincho"/>
          <w:b/>
          <w:highlight w:val="lightGray"/>
        </w:rPr>
      </w:pPr>
    </w:p>
    <w:p w14:paraId="20DC50F0" w14:textId="77777777" w:rsidR="0040715D" w:rsidRDefault="00E04A93" w:rsidP="00CE32EC">
      <w:pPr>
        <w:rPr>
          <w:rFonts w:eastAsia="MS Mincho"/>
        </w:rPr>
      </w:pPr>
      <w:r w:rsidRPr="00851065">
        <w:rPr>
          <w:rFonts w:eastAsia="MS Mincho"/>
          <w:b/>
        </w:rPr>
        <w:t xml:space="preserve">Vendor </w:t>
      </w:r>
      <w:r w:rsidR="00AE354D" w:rsidRPr="00851065">
        <w:rPr>
          <w:rFonts w:eastAsia="MS Mincho"/>
          <w:b/>
        </w:rPr>
        <w:t>{</w:t>
      </w:r>
      <w:r w:rsidRPr="00851065">
        <w:rPr>
          <w:rFonts w:eastAsia="MS Mincho"/>
          <w:b/>
        </w:rPr>
        <w:t>Contractor</w:t>
      </w:r>
      <w:r w:rsidR="00AE354D" w:rsidRPr="00851065">
        <w:rPr>
          <w:rFonts w:eastAsia="MS Mincho"/>
          <w:b/>
        </w:rPr>
        <w:t>}</w:t>
      </w:r>
      <w:r w:rsidR="00C46CD4" w:rsidRPr="00851065">
        <w:rPr>
          <w:rFonts w:eastAsia="MS Mincho"/>
        </w:rPr>
        <w:t xml:space="preserve"> – </w:t>
      </w:r>
      <w:r w:rsidRPr="00851065">
        <w:rPr>
          <w:rFonts w:eastAsia="MS Mincho"/>
        </w:rPr>
        <w:t xml:space="preserve">The </w:t>
      </w:r>
      <w:r w:rsidR="00630734" w:rsidRPr="00851065">
        <w:rPr>
          <w:rFonts w:eastAsia="MS Mincho"/>
        </w:rPr>
        <w:t xml:space="preserve">Vendor </w:t>
      </w:r>
      <w:r w:rsidR="00AE354D" w:rsidRPr="00851065">
        <w:rPr>
          <w:rFonts w:eastAsia="MS Mincho"/>
        </w:rPr>
        <w:t>{</w:t>
      </w:r>
      <w:r w:rsidR="00630734" w:rsidRPr="00851065">
        <w:rPr>
          <w:rFonts w:eastAsia="MS Mincho"/>
        </w:rPr>
        <w:t>Bidder</w:t>
      </w:r>
      <w:r w:rsidR="00AE354D" w:rsidRPr="00851065">
        <w:rPr>
          <w:rFonts w:eastAsia="MS Mincho"/>
        </w:rPr>
        <w:t>}</w:t>
      </w:r>
      <w:r w:rsidR="0007401B" w:rsidRPr="00851065">
        <w:rPr>
          <w:rFonts w:eastAsia="MS Mincho"/>
        </w:rPr>
        <w:t xml:space="preserve"> </w:t>
      </w:r>
      <w:r w:rsidRPr="00851065">
        <w:rPr>
          <w:rFonts w:eastAsia="MS Mincho"/>
        </w:rPr>
        <w:t xml:space="preserve">awarded a </w:t>
      </w:r>
      <w:r w:rsidR="001D2ACC">
        <w:rPr>
          <w:rFonts w:eastAsia="MS Mincho"/>
        </w:rPr>
        <w:t>Blanket P.O.</w:t>
      </w:r>
      <w:r w:rsidR="00AE354D" w:rsidRPr="00851065">
        <w:rPr>
          <w:rFonts w:eastAsia="MS Mincho"/>
        </w:rPr>
        <w:t xml:space="preserve"> </w:t>
      </w:r>
      <w:r w:rsidRPr="00851065">
        <w:rPr>
          <w:rFonts w:eastAsia="MS Mincho"/>
        </w:rPr>
        <w:t>resulting from this Bid Solicitation</w:t>
      </w:r>
      <w:r w:rsidR="008273FE">
        <w:rPr>
          <w:rFonts w:eastAsia="MS Mincho"/>
        </w:rPr>
        <w:t>.</w:t>
      </w:r>
    </w:p>
    <w:p w14:paraId="3F19BCC3" w14:textId="3D9EBF22" w:rsidR="007A6352" w:rsidRDefault="007A6352">
      <w:pPr>
        <w:jc w:val="left"/>
        <w:rPr>
          <w:rFonts w:eastAsia="MS Mincho"/>
        </w:rPr>
      </w:pPr>
      <w:r>
        <w:rPr>
          <w:rFonts w:eastAsia="MS Mincho"/>
        </w:rPr>
        <w:br w:type="page"/>
      </w:r>
    </w:p>
    <w:p w14:paraId="17BED670" w14:textId="77777777" w:rsidR="001024E6" w:rsidRDefault="000746B7" w:rsidP="00CE32EC">
      <w:pPr>
        <w:pStyle w:val="Heading2"/>
        <w:ind w:right="108"/>
        <w:rPr>
          <w:caps w:val="0"/>
        </w:rPr>
      </w:pPr>
      <w:bookmarkStart w:id="92" w:name="_Toc355709006"/>
      <w:bookmarkStart w:id="93" w:name="_Toc400531490"/>
      <w:bookmarkStart w:id="94" w:name="_Toc428533961"/>
      <w:bookmarkStart w:id="95" w:name="_Toc519606047"/>
      <w:r>
        <w:rPr>
          <w:caps w:val="0"/>
        </w:rPr>
        <w:t>BLANKET P.O.-</w:t>
      </w:r>
      <w:r w:rsidRPr="005B44C2">
        <w:rPr>
          <w:caps w:val="0"/>
        </w:rPr>
        <w:t>SPECIFIC DEFINITIONS</w:t>
      </w:r>
      <w:r>
        <w:rPr>
          <w:caps w:val="0"/>
        </w:rPr>
        <w:t>/ACRONYMS</w:t>
      </w:r>
      <w:bookmarkEnd w:id="92"/>
      <w:bookmarkEnd w:id="93"/>
      <w:bookmarkEnd w:id="94"/>
      <w:bookmarkEnd w:id="95"/>
    </w:p>
    <w:p w14:paraId="0F353838" w14:textId="77777777" w:rsidR="001024E6" w:rsidRPr="00851065" w:rsidRDefault="001024E6" w:rsidP="00CE32EC"/>
    <w:p w14:paraId="07BA724C" w14:textId="7F16F584" w:rsidR="00263F94" w:rsidRDefault="00263F94" w:rsidP="00CE32EC">
      <w:pPr>
        <w:rPr>
          <w:rFonts w:cs="Arial"/>
          <w:sz w:val="20"/>
        </w:rPr>
      </w:pPr>
      <w:r w:rsidRPr="007F113F">
        <w:rPr>
          <w:rFonts w:eastAsia="MS Mincho"/>
          <w:b/>
          <w:szCs w:val="22"/>
        </w:rPr>
        <w:t>Computer-Assisted Telephone Interview</w:t>
      </w:r>
      <w:r w:rsidR="005F1A95" w:rsidRPr="005F1A95">
        <w:rPr>
          <w:rFonts w:eastAsia="MS Mincho"/>
          <w:b/>
          <w:szCs w:val="22"/>
        </w:rPr>
        <w:t xml:space="preserve"> </w:t>
      </w:r>
      <w:r w:rsidR="005F1A95">
        <w:rPr>
          <w:rFonts w:eastAsia="MS Mincho"/>
          <w:b/>
          <w:szCs w:val="22"/>
        </w:rPr>
        <w:t>(</w:t>
      </w:r>
      <w:r w:rsidR="005F1A95" w:rsidRPr="005E647B">
        <w:rPr>
          <w:rFonts w:eastAsia="MS Mincho"/>
          <w:b/>
          <w:szCs w:val="22"/>
        </w:rPr>
        <w:t>CATI</w:t>
      </w:r>
      <w:r w:rsidR="005F1A95">
        <w:rPr>
          <w:rFonts w:eastAsia="MS Mincho"/>
          <w:b/>
          <w:szCs w:val="22"/>
        </w:rPr>
        <w:t>)</w:t>
      </w:r>
      <w:r w:rsidR="005F1A95" w:rsidRPr="005E647B">
        <w:rPr>
          <w:rFonts w:eastAsia="MS Mincho"/>
          <w:szCs w:val="22"/>
        </w:rPr>
        <w:t xml:space="preserve"> –</w:t>
      </w:r>
      <w:r w:rsidR="005F1A95">
        <w:rPr>
          <w:rFonts w:eastAsia="MS Mincho"/>
          <w:szCs w:val="22"/>
        </w:rPr>
        <w:t xml:space="preserve"> The Vendor’s {Contractor’s} customer service staff utilizes a computer to phone system to answer telephone inquiries from Participants.  The Vendor’s {Contractor’s} staff </w:t>
      </w:r>
      <w:r w:rsidR="00A12E83">
        <w:rPr>
          <w:rFonts w:eastAsia="MS Mincho"/>
          <w:szCs w:val="22"/>
        </w:rPr>
        <w:t xml:space="preserve">follows </w:t>
      </w:r>
      <w:r w:rsidR="005F1A95">
        <w:rPr>
          <w:rFonts w:eastAsia="MS Mincho"/>
          <w:szCs w:val="22"/>
        </w:rPr>
        <w:t xml:space="preserve">a script </w:t>
      </w:r>
      <w:r w:rsidR="00A12E83">
        <w:rPr>
          <w:rFonts w:eastAsia="MS Mincho"/>
          <w:szCs w:val="22"/>
        </w:rPr>
        <w:t>provided by</w:t>
      </w:r>
      <w:r w:rsidR="009954F8">
        <w:rPr>
          <w:rFonts w:eastAsia="MS Mincho"/>
          <w:szCs w:val="22"/>
        </w:rPr>
        <w:t xml:space="preserve"> computer</w:t>
      </w:r>
      <w:r w:rsidR="00A12E83">
        <w:rPr>
          <w:rFonts w:eastAsia="MS Mincho"/>
          <w:szCs w:val="22"/>
        </w:rPr>
        <w:t xml:space="preserve"> software</w:t>
      </w:r>
      <w:r w:rsidR="00C949FE">
        <w:rPr>
          <w:rFonts w:eastAsia="MS Mincho"/>
          <w:szCs w:val="22"/>
        </w:rPr>
        <w:t xml:space="preserve">.  The computer software </w:t>
      </w:r>
      <w:r w:rsidR="00A12E83">
        <w:rPr>
          <w:rFonts w:eastAsia="MS Mincho"/>
          <w:szCs w:val="22"/>
        </w:rPr>
        <w:t xml:space="preserve">records the </w:t>
      </w:r>
      <w:r w:rsidR="009954F8">
        <w:rPr>
          <w:rFonts w:eastAsia="MS Mincho"/>
          <w:szCs w:val="22"/>
        </w:rPr>
        <w:t xml:space="preserve">Participant’s </w:t>
      </w:r>
      <w:r w:rsidR="00A12E83">
        <w:rPr>
          <w:rFonts w:eastAsia="MS Mincho"/>
          <w:szCs w:val="22"/>
        </w:rPr>
        <w:t>answers to interface with the Participant’s account.</w:t>
      </w:r>
    </w:p>
    <w:p w14:paraId="16BF78B2" w14:textId="77777777" w:rsidR="00263F94" w:rsidRDefault="00263F94" w:rsidP="00CE32EC">
      <w:pPr>
        <w:rPr>
          <w:rFonts w:cs="Arial"/>
          <w:b/>
          <w:bCs/>
          <w:sz w:val="20"/>
          <w:u w:val="single"/>
        </w:rPr>
      </w:pPr>
    </w:p>
    <w:p w14:paraId="4A860926" w14:textId="77777777" w:rsidR="00C974EA" w:rsidRDefault="00263F94" w:rsidP="00CE32EC">
      <w:pPr>
        <w:pStyle w:val="Title"/>
        <w:jc w:val="both"/>
        <w:rPr>
          <w:rFonts w:eastAsia="MS Mincho"/>
          <w:b w:val="0"/>
          <w:szCs w:val="22"/>
        </w:rPr>
      </w:pPr>
      <w:r w:rsidRPr="001C061E">
        <w:rPr>
          <w:rFonts w:eastAsia="MS Mincho"/>
          <w:szCs w:val="22"/>
        </w:rPr>
        <w:t>Completed Interview</w:t>
      </w:r>
      <w:r w:rsidRPr="005E647B">
        <w:rPr>
          <w:rFonts w:eastAsia="MS Mincho"/>
          <w:szCs w:val="22"/>
        </w:rPr>
        <w:t xml:space="preserve"> </w:t>
      </w:r>
      <w:r w:rsidRPr="00882FD6">
        <w:rPr>
          <w:rFonts w:eastAsia="MS Mincho"/>
          <w:b w:val="0"/>
          <w:szCs w:val="22"/>
        </w:rPr>
        <w:t>– An interview eligible for a disposition code of “1100” as defined in</w:t>
      </w:r>
      <w:r>
        <w:rPr>
          <w:rFonts w:eastAsia="MS Mincho"/>
          <w:b w:val="0"/>
          <w:szCs w:val="22"/>
        </w:rPr>
        <w:t xml:space="preserve"> “</w:t>
      </w:r>
      <w:r w:rsidRPr="00D83A24">
        <w:rPr>
          <w:b w:val="0"/>
        </w:rPr>
        <w:t>2017 BRFSS Data Collection Protocol</w:t>
      </w:r>
      <w:r>
        <w:rPr>
          <w:b w:val="0"/>
        </w:rPr>
        <w:t>”</w:t>
      </w:r>
      <w:r w:rsidRPr="00882FD6">
        <w:rPr>
          <w:rFonts w:eastAsia="MS Mincho"/>
          <w:b w:val="0"/>
          <w:szCs w:val="22"/>
        </w:rPr>
        <w:t xml:space="preserve">, i.e., the selected respondent has completed the interview through the last question.  </w:t>
      </w:r>
    </w:p>
    <w:p w14:paraId="1319D165" w14:textId="77777777" w:rsidR="00C974EA" w:rsidRDefault="00C974EA" w:rsidP="00CE32EC">
      <w:pPr>
        <w:pStyle w:val="Title"/>
        <w:jc w:val="both"/>
        <w:rPr>
          <w:rFonts w:eastAsia="MS Mincho"/>
          <w:b w:val="0"/>
          <w:szCs w:val="22"/>
        </w:rPr>
      </w:pPr>
    </w:p>
    <w:p w14:paraId="6082DA51" w14:textId="77777777" w:rsidR="00D07C68" w:rsidRDefault="00D07C68" w:rsidP="00CE32EC">
      <w:pPr>
        <w:pStyle w:val="Title"/>
        <w:jc w:val="both"/>
        <w:rPr>
          <w:rFonts w:eastAsia="MS Mincho"/>
          <w:b w:val="0"/>
          <w:szCs w:val="22"/>
        </w:rPr>
      </w:pPr>
      <w:r w:rsidRPr="00D47001">
        <w:rPr>
          <w:rFonts w:eastAsia="MS Mincho"/>
          <w:szCs w:val="22"/>
        </w:rPr>
        <w:t>Cash-Back Option</w:t>
      </w:r>
      <w:r w:rsidR="00D47001">
        <w:rPr>
          <w:rFonts w:eastAsia="MS Mincho"/>
          <w:b w:val="0"/>
          <w:szCs w:val="22"/>
        </w:rPr>
        <w:t xml:space="preserve"> </w:t>
      </w:r>
      <w:r w:rsidR="006316AA">
        <w:rPr>
          <w:rFonts w:eastAsia="MS Mincho"/>
          <w:b w:val="0"/>
          <w:szCs w:val="22"/>
        </w:rPr>
        <w:t>- After P</w:t>
      </w:r>
      <w:r w:rsidR="00DA45F6">
        <w:rPr>
          <w:rFonts w:eastAsia="MS Mincho"/>
          <w:b w:val="0"/>
          <w:szCs w:val="22"/>
        </w:rPr>
        <w:t xml:space="preserve">articipant has paid for </w:t>
      </w:r>
      <w:r w:rsidR="00FF4BD0">
        <w:rPr>
          <w:rFonts w:eastAsia="MS Mincho"/>
          <w:b w:val="0"/>
          <w:szCs w:val="22"/>
        </w:rPr>
        <w:t xml:space="preserve">an eligible expense out of pocket they would submit a claim to request reimbursement from the vendor either by check or direct deposit. </w:t>
      </w:r>
    </w:p>
    <w:p w14:paraId="16FE5256" w14:textId="77777777" w:rsidR="00D07C68" w:rsidRDefault="00D07C68" w:rsidP="00CE32EC">
      <w:pPr>
        <w:pStyle w:val="Title"/>
        <w:jc w:val="both"/>
        <w:rPr>
          <w:rFonts w:eastAsia="MS Mincho"/>
          <w:b w:val="0"/>
          <w:szCs w:val="22"/>
        </w:rPr>
      </w:pPr>
    </w:p>
    <w:p w14:paraId="35A958DA" w14:textId="77777777" w:rsidR="00C974EA" w:rsidRDefault="00C974EA" w:rsidP="00CE32EC">
      <w:pPr>
        <w:pStyle w:val="Title"/>
        <w:jc w:val="both"/>
        <w:rPr>
          <w:rFonts w:eastAsia="MS Mincho"/>
          <w:b w:val="0"/>
          <w:szCs w:val="22"/>
        </w:rPr>
      </w:pPr>
      <w:r w:rsidRPr="00D47001">
        <w:rPr>
          <w:rFonts w:eastAsia="MS Mincho"/>
          <w:szCs w:val="22"/>
        </w:rPr>
        <w:t>Participants</w:t>
      </w:r>
      <w:r w:rsidR="00D47001">
        <w:rPr>
          <w:rFonts w:eastAsia="MS Mincho"/>
          <w:b w:val="0"/>
          <w:szCs w:val="22"/>
        </w:rPr>
        <w:t xml:space="preserve"> </w:t>
      </w:r>
      <w:r w:rsidR="00FF4BD0">
        <w:rPr>
          <w:rFonts w:eastAsia="MS Mincho"/>
          <w:b w:val="0"/>
          <w:szCs w:val="22"/>
        </w:rPr>
        <w:t xml:space="preserve">- </w:t>
      </w:r>
      <w:r w:rsidR="006316AA">
        <w:rPr>
          <w:rFonts w:eastAsia="MS Mincho"/>
          <w:b w:val="0"/>
          <w:szCs w:val="22"/>
        </w:rPr>
        <w:t>E</w:t>
      </w:r>
      <w:r w:rsidR="00FF4BD0">
        <w:rPr>
          <w:rFonts w:eastAsia="MS Mincho"/>
          <w:b w:val="0"/>
          <w:szCs w:val="22"/>
        </w:rPr>
        <w:t>mployees who are emp</w:t>
      </w:r>
      <w:r w:rsidR="004C1D3D">
        <w:rPr>
          <w:rFonts w:eastAsia="MS Mincho"/>
          <w:b w:val="0"/>
          <w:szCs w:val="22"/>
        </w:rPr>
        <w:t>loyed by a Participating E</w:t>
      </w:r>
      <w:r w:rsidR="00FF4BD0">
        <w:rPr>
          <w:rFonts w:eastAsia="MS Mincho"/>
          <w:b w:val="0"/>
          <w:szCs w:val="22"/>
        </w:rPr>
        <w:t xml:space="preserve">mployer, are eligible for State Health Benefits and elect to participate. </w:t>
      </w:r>
    </w:p>
    <w:p w14:paraId="3CC27218" w14:textId="77777777" w:rsidR="00C974EA" w:rsidRDefault="00C974EA" w:rsidP="00CE32EC">
      <w:pPr>
        <w:pStyle w:val="Title"/>
        <w:jc w:val="both"/>
        <w:rPr>
          <w:rFonts w:eastAsia="MS Mincho"/>
          <w:b w:val="0"/>
          <w:szCs w:val="22"/>
        </w:rPr>
      </w:pPr>
    </w:p>
    <w:p w14:paraId="0A9FE6D4" w14:textId="77777777" w:rsidR="00263F94" w:rsidRPr="00630740" w:rsidRDefault="00C974EA" w:rsidP="00CE32EC">
      <w:pPr>
        <w:pStyle w:val="Title"/>
        <w:jc w:val="both"/>
        <w:rPr>
          <w:rFonts w:eastAsia="MS Mincho"/>
          <w:szCs w:val="22"/>
        </w:rPr>
      </w:pPr>
      <w:r w:rsidRPr="00D47001">
        <w:rPr>
          <w:rFonts w:eastAsia="MS Mincho"/>
          <w:szCs w:val="22"/>
        </w:rPr>
        <w:t>Participating Employers</w:t>
      </w:r>
      <w:r w:rsidR="00263F94" w:rsidRPr="00882FD6">
        <w:rPr>
          <w:rFonts w:eastAsia="MS Mincho"/>
          <w:b w:val="0"/>
          <w:szCs w:val="22"/>
        </w:rPr>
        <w:t xml:space="preserve"> </w:t>
      </w:r>
      <w:r w:rsidR="00FF4BD0">
        <w:rPr>
          <w:rFonts w:eastAsia="MS Mincho"/>
          <w:b w:val="0"/>
          <w:szCs w:val="22"/>
        </w:rPr>
        <w:t xml:space="preserve">– State of New Jersey </w:t>
      </w:r>
      <w:r w:rsidR="004C1D3D">
        <w:rPr>
          <w:rFonts w:eastAsia="MS Mincho"/>
          <w:b w:val="0"/>
          <w:szCs w:val="22"/>
        </w:rPr>
        <w:t xml:space="preserve">Using Agencies utilizing </w:t>
      </w:r>
      <w:r w:rsidR="00FF4BD0">
        <w:rPr>
          <w:rFonts w:eastAsia="MS Mincho"/>
          <w:b w:val="0"/>
          <w:szCs w:val="22"/>
        </w:rPr>
        <w:t>Centralized Payroll</w:t>
      </w:r>
      <w:r w:rsidR="004C1D3D">
        <w:rPr>
          <w:rFonts w:eastAsia="MS Mincho"/>
          <w:b w:val="0"/>
          <w:szCs w:val="22"/>
        </w:rPr>
        <w:t xml:space="preserve">, including Rowan </w:t>
      </w:r>
      <w:r w:rsidR="00FF4BD0">
        <w:rPr>
          <w:rFonts w:eastAsia="MS Mincho"/>
          <w:b w:val="0"/>
          <w:szCs w:val="22"/>
        </w:rPr>
        <w:t>University, Kean University, New Jersey City University, William Paterson University, Montclair St</w:t>
      </w:r>
      <w:r w:rsidR="004C1D3D">
        <w:rPr>
          <w:rFonts w:eastAsia="MS Mincho"/>
          <w:b w:val="0"/>
          <w:szCs w:val="22"/>
        </w:rPr>
        <w:t>ate University, College of New J</w:t>
      </w:r>
      <w:r w:rsidR="00FF4BD0">
        <w:rPr>
          <w:rFonts w:eastAsia="MS Mincho"/>
          <w:b w:val="0"/>
          <w:szCs w:val="22"/>
        </w:rPr>
        <w:t>ersey, Ramapo College, Stockton State College, Thomas Edison State University, New Jersey Institute of Technology, Rutgers University, University Hospital, as well as, Palisades Interstate Park Commission and New Jersey Building Authority.</w:t>
      </w:r>
      <w:r w:rsidR="00263F94" w:rsidRPr="00882FD6">
        <w:rPr>
          <w:rFonts w:eastAsia="MS Mincho"/>
          <w:b w:val="0"/>
          <w:szCs w:val="22"/>
        </w:rPr>
        <w:t xml:space="preserve">   </w:t>
      </w:r>
    </w:p>
    <w:p w14:paraId="3366F9E8" w14:textId="77777777" w:rsidR="00E651D6" w:rsidRDefault="00E651D6" w:rsidP="00CE32EC"/>
    <w:p w14:paraId="108DF72D" w14:textId="77777777" w:rsidR="00C974EA" w:rsidRDefault="00C974EA" w:rsidP="00CE32EC">
      <w:r w:rsidRPr="00D47001">
        <w:rPr>
          <w:b/>
        </w:rPr>
        <w:t>Transit Benefits</w:t>
      </w:r>
      <w:r w:rsidR="00D47001">
        <w:t xml:space="preserve"> </w:t>
      </w:r>
      <w:r w:rsidR="00FF4BD0">
        <w:t xml:space="preserve">- </w:t>
      </w:r>
      <w:r w:rsidR="004C1D3D">
        <w:t>P</w:t>
      </w:r>
      <w:r w:rsidR="00FF4BD0">
        <w:t>retax payroll deduction used to pay for qualified transportation expenses.</w:t>
      </w:r>
    </w:p>
    <w:p w14:paraId="31502E2C" w14:textId="77777777" w:rsidR="006316AA" w:rsidRDefault="006316AA" w:rsidP="00CE32EC"/>
    <w:p w14:paraId="6C0829FE" w14:textId="77777777" w:rsidR="006316AA" w:rsidRPr="006316AA" w:rsidRDefault="006316AA" w:rsidP="00CE32EC">
      <w:r>
        <w:rPr>
          <w:b/>
        </w:rPr>
        <w:t>Transit Benefit Products</w:t>
      </w:r>
      <w:r>
        <w:t xml:space="preserve"> – </w:t>
      </w:r>
      <w:r w:rsidR="004C1D3D">
        <w:t>T</w:t>
      </w:r>
      <w:r>
        <w:t>ransit passes and tickets for major transportation service operators.</w:t>
      </w:r>
    </w:p>
    <w:p w14:paraId="103FF794" w14:textId="77777777" w:rsidR="005D21E9" w:rsidRDefault="005D21E9" w:rsidP="00CE32EC"/>
    <w:p w14:paraId="01099773" w14:textId="77777777" w:rsidR="005D21E9" w:rsidRDefault="005D21E9" w:rsidP="00CE32EC">
      <w:r w:rsidRPr="00D47001">
        <w:rPr>
          <w:b/>
        </w:rPr>
        <w:t>Transit Vouchers</w:t>
      </w:r>
      <w:r w:rsidR="00D47001">
        <w:t xml:space="preserve"> </w:t>
      </w:r>
      <w:r w:rsidR="004C1D3D">
        <w:t>- M</w:t>
      </w:r>
      <w:r w:rsidR="00FF4BD0">
        <w:t xml:space="preserve">onthly voucher provided by </w:t>
      </w:r>
      <w:r w:rsidR="004C1D3D">
        <w:t>V</w:t>
      </w:r>
      <w:r w:rsidR="00FF4BD0">
        <w:t xml:space="preserve">endor </w:t>
      </w:r>
      <w:r w:rsidR="004C1D3D">
        <w:t xml:space="preserve">{Contractor} that is </w:t>
      </w:r>
      <w:r w:rsidR="000C0956">
        <w:t>up</w:t>
      </w:r>
      <w:r w:rsidR="004C1D3D">
        <w:t>loaded with funds equal to tax-</w:t>
      </w:r>
      <w:r w:rsidR="00E8348F">
        <w:t>free p</w:t>
      </w:r>
      <w:r w:rsidR="004C1D3D">
        <w:t>ayroll deduction</w:t>
      </w:r>
      <w:r w:rsidR="000C0956">
        <w:t>s</w:t>
      </w:r>
      <w:r w:rsidR="004C1D3D">
        <w:t xml:space="preserve"> to be used by </w:t>
      </w:r>
      <w:r w:rsidR="000C0956">
        <w:t xml:space="preserve">the </w:t>
      </w:r>
      <w:r w:rsidR="004C1D3D">
        <w:t>P</w:t>
      </w:r>
      <w:r w:rsidR="00E8348F">
        <w:t>articipant in lieu of cash to purchase transit services</w:t>
      </w:r>
      <w:r w:rsidR="000C0956">
        <w:t>,</w:t>
      </w:r>
      <w:r w:rsidR="00E8348F">
        <w:t xml:space="preserve"> such as </w:t>
      </w:r>
      <w:r w:rsidR="004C1D3D">
        <w:t xml:space="preserve">a </w:t>
      </w:r>
      <w:r w:rsidR="00E8348F">
        <w:t xml:space="preserve">monthly train or bus pass. </w:t>
      </w:r>
    </w:p>
    <w:p w14:paraId="6803D078" w14:textId="77777777" w:rsidR="00C974EA" w:rsidRDefault="00C974EA" w:rsidP="00CE32EC"/>
    <w:p w14:paraId="7561868D" w14:textId="77777777" w:rsidR="00C974EA" w:rsidRDefault="00C974EA" w:rsidP="00CE32EC">
      <w:r w:rsidRPr="00D47001">
        <w:rPr>
          <w:b/>
        </w:rPr>
        <w:t>Store</w:t>
      </w:r>
      <w:r w:rsidR="00275C86">
        <w:rPr>
          <w:b/>
        </w:rPr>
        <w:t>d</w:t>
      </w:r>
      <w:r w:rsidRPr="00D47001">
        <w:rPr>
          <w:b/>
        </w:rPr>
        <w:t>-Value Card</w:t>
      </w:r>
      <w:r w:rsidR="00D47001">
        <w:t xml:space="preserve"> </w:t>
      </w:r>
      <w:r w:rsidR="0010586E">
        <w:rPr>
          <w:b/>
        </w:rPr>
        <w:t xml:space="preserve">or QuickPay Card </w:t>
      </w:r>
      <w:r w:rsidR="004C1D3D">
        <w:t>- R</w:t>
      </w:r>
      <w:r w:rsidR="00E8348F">
        <w:t xml:space="preserve">eloadable card that can be used to pay for eligible commuter expenses such as parking or public transit fares. </w:t>
      </w:r>
    </w:p>
    <w:p w14:paraId="3973B74C" w14:textId="77777777" w:rsidR="00C974EA" w:rsidRDefault="00C974EA" w:rsidP="00CE32EC"/>
    <w:p w14:paraId="274BC3FD" w14:textId="77777777" w:rsidR="00D75AB8" w:rsidRDefault="00E651D6" w:rsidP="00CE32EC">
      <w:pPr>
        <w:pStyle w:val="Heading1"/>
        <w:jc w:val="both"/>
      </w:pPr>
      <w:bookmarkStart w:id="96" w:name="_2.2_contract_specific"/>
      <w:bookmarkStart w:id="97" w:name="_3.0_Scope_of"/>
      <w:bookmarkEnd w:id="96"/>
      <w:bookmarkEnd w:id="97"/>
      <w:r>
        <w:br w:type="page"/>
      </w:r>
      <w:bookmarkStart w:id="98" w:name="_Ref37485783"/>
      <w:bookmarkStart w:id="99" w:name="_Toc400531491"/>
      <w:bookmarkStart w:id="100" w:name="_Toc428533962"/>
      <w:bookmarkStart w:id="101" w:name="_Toc519606048"/>
      <w:r>
        <w:t>SCOPE OF WORK</w:t>
      </w:r>
      <w:bookmarkEnd w:id="98"/>
      <w:bookmarkEnd w:id="99"/>
      <w:bookmarkEnd w:id="100"/>
      <w:bookmarkEnd w:id="101"/>
    </w:p>
    <w:p w14:paraId="20AA9189" w14:textId="77777777" w:rsidR="009D6F7E" w:rsidRPr="009D6F7E" w:rsidRDefault="009D6F7E" w:rsidP="00CE32EC"/>
    <w:p w14:paraId="4A9DF954" w14:textId="77777777" w:rsidR="009D6F7E" w:rsidRDefault="00A96E79" w:rsidP="00CE32EC">
      <w:pPr>
        <w:pStyle w:val="Heading2"/>
      </w:pPr>
      <w:bookmarkStart w:id="102" w:name="_Toc519606049"/>
      <w:r>
        <w:t>ADMINISTRATIVE SERVICES</w:t>
      </w:r>
      <w:bookmarkEnd w:id="102"/>
    </w:p>
    <w:p w14:paraId="2972ED13" w14:textId="77777777" w:rsidR="00222DB8" w:rsidRPr="00222DB8" w:rsidRDefault="00222DB8" w:rsidP="00222DB8"/>
    <w:p w14:paraId="38FDB869" w14:textId="77777777" w:rsidR="00222DB8" w:rsidRDefault="00222DB8" w:rsidP="00222DB8">
      <w:pPr>
        <w:overflowPunct w:val="0"/>
        <w:autoSpaceDE w:val="0"/>
        <w:autoSpaceDN w:val="0"/>
        <w:adjustRightInd w:val="0"/>
        <w:rPr>
          <w:rFonts w:cs="Arial"/>
          <w:szCs w:val="22"/>
        </w:rPr>
      </w:pPr>
      <w:r w:rsidRPr="00BD2E77">
        <w:rPr>
          <w:rFonts w:cs="Arial"/>
          <w:szCs w:val="22"/>
        </w:rPr>
        <w:t>The Vendor {Contractor} shall provide ongoing support for</w:t>
      </w:r>
      <w:r w:rsidR="00275C86">
        <w:rPr>
          <w:rFonts w:cs="Arial"/>
          <w:szCs w:val="22"/>
        </w:rPr>
        <w:t xml:space="preserve"> all current functions involving</w:t>
      </w:r>
      <w:r w:rsidR="00927E30">
        <w:rPr>
          <w:rFonts w:cs="Arial"/>
          <w:szCs w:val="22"/>
        </w:rPr>
        <w:t xml:space="preserve"> enrollment, administrative, </w:t>
      </w:r>
      <w:r w:rsidRPr="00BD2E77">
        <w:rPr>
          <w:rFonts w:cs="Arial"/>
          <w:szCs w:val="22"/>
        </w:rPr>
        <w:t xml:space="preserve">website </w:t>
      </w:r>
      <w:r w:rsidR="00927E30">
        <w:rPr>
          <w:rFonts w:cs="Arial"/>
          <w:szCs w:val="22"/>
        </w:rPr>
        <w:t xml:space="preserve">services and </w:t>
      </w:r>
      <w:r w:rsidRPr="003056D4">
        <w:rPr>
          <w:rFonts w:cs="Arial"/>
          <w:szCs w:val="22"/>
        </w:rPr>
        <w:t>recordkeeping, including but not limited to</w:t>
      </w:r>
      <w:r>
        <w:rPr>
          <w:rFonts w:cs="Arial"/>
          <w:szCs w:val="22"/>
        </w:rPr>
        <w:t xml:space="preserve"> the following:</w:t>
      </w:r>
    </w:p>
    <w:p w14:paraId="78986B0F" w14:textId="77777777" w:rsidR="00222DB8" w:rsidRDefault="00222DB8" w:rsidP="00222DB8">
      <w:pPr>
        <w:overflowPunct w:val="0"/>
        <w:autoSpaceDE w:val="0"/>
        <w:autoSpaceDN w:val="0"/>
        <w:adjustRightInd w:val="0"/>
        <w:rPr>
          <w:rFonts w:cs="Arial"/>
          <w:szCs w:val="22"/>
        </w:rPr>
      </w:pPr>
    </w:p>
    <w:p w14:paraId="0A501344" w14:textId="77777777" w:rsidR="00CE184D" w:rsidRDefault="00222DB8" w:rsidP="004C5189">
      <w:pPr>
        <w:pStyle w:val="ListParagraph"/>
        <w:numPr>
          <w:ilvl w:val="0"/>
          <w:numId w:val="92"/>
        </w:numPr>
        <w:overflowPunct w:val="0"/>
        <w:autoSpaceDE w:val="0"/>
        <w:autoSpaceDN w:val="0"/>
        <w:adjustRightInd w:val="0"/>
        <w:ind w:left="1170" w:hanging="450"/>
        <w:rPr>
          <w:rFonts w:cs="Arial"/>
          <w:szCs w:val="22"/>
        </w:rPr>
      </w:pPr>
      <w:r>
        <w:rPr>
          <w:rFonts w:cs="Arial"/>
          <w:szCs w:val="22"/>
        </w:rPr>
        <w:t>P</w:t>
      </w:r>
      <w:r w:rsidR="00CE184D">
        <w:rPr>
          <w:rFonts w:cs="Arial"/>
          <w:szCs w:val="22"/>
        </w:rPr>
        <w:t>rocess</w:t>
      </w:r>
      <w:r w:rsidR="00275C86">
        <w:rPr>
          <w:rFonts w:cs="Arial"/>
          <w:szCs w:val="22"/>
        </w:rPr>
        <w:t>ing</w:t>
      </w:r>
      <w:r w:rsidRPr="00F60AB2">
        <w:rPr>
          <w:rFonts w:cs="Arial"/>
          <w:szCs w:val="22"/>
        </w:rPr>
        <w:t xml:space="preserve"> </w:t>
      </w:r>
      <w:r w:rsidR="0010586E">
        <w:rPr>
          <w:rFonts w:cs="Arial"/>
          <w:szCs w:val="22"/>
        </w:rPr>
        <w:t>new</w:t>
      </w:r>
      <w:r w:rsidR="00CE184D">
        <w:rPr>
          <w:rFonts w:cs="Arial"/>
          <w:szCs w:val="22"/>
        </w:rPr>
        <w:t xml:space="preserve"> </w:t>
      </w:r>
      <w:r w:rsidRPr="00F60AB2">
        <w:rPr>
          <w:rFonts w:cs="Arial"/>
          <w:szCs w:val="22"/>
        </w:rPr>
        <w:t>employee enrollments</w:t>
      </w:r>
      <w:r w:rsidR="00CE184D">
        <w:rPr>
          <w:rFonts w:cs="Arial"/>
          <w:szCs w:val="22"/>
        </w:rPr>
        <w:t>;</w:t>
      </w:r>
    </w:p>
    <w:p w14:paraId="3CFFD213" w14:textId="77777777" w:rsidR="00222DB8" w:rsidRDefault="00CE184D" w:rsidP="004C5189">
      <w:pPr>
        <w:pStyle w:val="ListParagraph"/>
        <w:numPr>
          <w:ilvl w:val="0"/>
          <w:numId w:val="92"/>
        </w:numPr>
        <w:overflowPunct w:val="0"/>
        <w:autoSpaceDE w:val="0"/>
        <w:autoSpaceDN w:val="0"/>
        <w:adjustRightInd w:val="0"/>
        <w:ind w:left="1170" w:hanging="450"/>
        <w:rPr>
          <w:rFonts w:cs="Arial"/>
          <w:szCs w:val="22"/>
        </w:rPr>
      </w:pPr>
      <w:r>
        <w:rPr>
          <w:rFonts w:cs="Arial"/>
          <w:szCs w:val="22"/>
        </w:rPr>
        <w:t xml:space="preserve">Process Participant </w:t>
      </w:r>
      <w:r w:rsidR="00222DB8" w:rsidRPr="00F60AB2">
        <w:rPr>
          <w:rFonts w:cs="Arial"/>
          <w:szCs w:val="22"/>
        </w:rPr>
        <w:t>election changes and terminations</w:t>
      </w:r>
      <w:r w:rsidR="0086799D">
        <w:rPr>
          <w:rFonts w:cs="Arial"/>
          <w:szCs w:val="22"/>
        </w:rPr>
        <w:t xml:space="preserve"> on a monthly basis</w:t>
      </w:r>
      <w:r w:rsidR="00222DB8">
        <w:rPr>
          <w:rFonts w:cs="Arial"/>
          <w:szCs w:val="22"/>
        </w:rPr>
        <w:t>;</w:t>
      </w:r>
    </w:p>
    <w:p w14:paraId="3D2AE97C" w14:textId="77777777" w:rsidR="00222DB8" w:rsidRDefault="00222DB8" w:rsidP="00C45B1F">
      <w:pPr>
        <w:pStyle w:val="ListParagraph"/>
        <w:numPr>
          <w:ilvl w:val="0"/>
          <w:numId w:val="92"/>
        </w:numPr>
        <w:overflowPunct w:val="0"/>
        <w:autoSpaceDE w:val="0"/>
        <w:autoSpaceDN w:val="0"/>
        <w:adjustRightInd w:val="0"/>
        <w:rPr>
          <w:rFonts w:cs="Arial"/>
          <w:szCs w:val="22"/>
        </w:rPr>
      </w:pPr>
      <w:r w:rsidRPr="00F60AB2">
        <w:rPr>
          <w:rFonts w:cs="Arial"/>
          <w:szCs w:val="22"/>
        </w:rPr>
        <w:t xml:space="preserve"> </w:t>
      </w:r>
      <w:r>
        <w:rPr>
          <w:rFonts w:cs="Arial"/>
          <w:szCs w:val="22"/>
        </w:rPr>
        <w:t>D</w:t>
      </w:r>
      <w:r w:rsidRPr="00F60AB2">
        <w:rPr>
          <w:rFonts w:cs="Arial"/>
          <w:szCs w:val="22"/>
        </w:rPr>
        <w:t xml:space="preserve">istribution of </w:t>
      </w:r>
      <w:r w:rsidR="00A96E79">
        <w:rPr>
          <w:rFonts w:cs="Arial"/>
          <w:szCs w:val="22"/>
        </w:rPr>
        <w:t>Transit Benefit Products</w:t>
      </w:r>
      <w:r w:rsidRPr="00F60AB2">
        <w:rPr>
          <w:rFonts w:cs="Arial"/>
          <w:szCs w:val="22"/>
        </w:rPr>
        <w:t xml:space="preserve"> to </w:t>
      </w:r>
      <w:r w:rsidR="00A96E79">
        <w:rPr>
          <w:rFonts w:cs="Arial"/>
          <w:szCs w:val="22"/>
        </w:rPr>
        <w:t>Participants</w:t>
      </w:r>
      <w:r w:rsidRPr="00F60AB2">
        <w:rPr>
          <w:rFonts w:cs="Arial"/>
          <w:szCs w:val="22"/>
        </w:rPr>
        <w:t xml:space="preserve"> by check or </w:t>
      </w:r>
      <w:r>
        <w:rPr>
          <w:rFonts w:cs="Arial"/>
          <w:szCs w:val="22"/>
        </w:rPr>
        <w:t>S</w:t>
      </w:r>
      <w:r w:rsidRPr="00F60AB2">
        <w:rPr>
          <w:rFonts w:cs="Arial"/>
          <w:szCs w:val="22"/>
        </w:rPr>
        <w:t>tored</w:t>
      </w:r>
      <w:r>
        <w:rPr>
          <w:rFonts w:cs="Arial"/>
          <w:szCs w:val="22"/>
        </w:rPr>
        <w:t>-V</w:t>
      </w:r>
      <w:r w:rsidRPr="00F60AB2">
        <w:rPr>
          <w:rFonts w:cs="Arial"/>
          <w:szCs w:val="22"/>
        </w:rPr>
        <w:t xml:space="preserve">alue </w:t>
      </w:r>
      <w:r>
        <w:rPr>
          <w:rFonts w:cs="Arial"/>
          <w:szCs w:val="22"/>
        </w:rPr>
        <w:t>C</w:t>
      </w:r>
      <w:r w:rsidRPr="00F60AB2">
        <w:rPr>
          <w:rFonts w:cs="Arial"/>
          <w:szCs w:val="22"/>
        </w:rPr>
        <w:t>ard</w:t>
      </w:r>
      <w:r>
        <w:rPr>
          <w:rFonts w:cs="Arial"/>
          <w:szCs w:val="22"/>
        </w:rPr>
        <w:t>;</w:t>
      </w:r>
    </w:p>
    <w:p w14:paraId="324C17EF" w14:textId="77777777" w:rsidR="00222DB8" w:rsidRDefault="00222DB8" w:rsidP="00C45B1F">
      <w:pPr>
        <w:pStyle w:val="ListParagraph"/>
        <w:numPr>
          <w:ilvl w:val="0"/>
          <w:numId w:val="92"/>
        </w:numPr>
        <w:overflowPunct w:val="0"/>
        <w:autoSpaceDE w:val="0"/>
        <w:autoSpaceDN w:val="0"/>
        <w:adjustRightInd w:val="0"/>
        <w:rPr>
          <w:rFonts w:cs="Arial"/>
          <w:szCs w:val="22"/>
        </w:rPr>
      </w:pPr>
      <w:r w:rsidRPr="00F60AB2">
        <w:rPr>
          <w:rFonts w:cs="Arial"/>
          <w:szCs w:val="22"/>
        </w:rPr>
        <w:t xml:space="preserve"> </w:t>
      </w:r>
      <w:r>
        <w:rPr>
          <w:rFonts w:cs="Arial"/>
          <w:szCs w:val="22"/>
        </w:rPr>
        <w:t>A</w:t>
      </w:r>
      <w:r w:rsidRPr="00F60AB2">
        <w:rPr>
          <w:rFonts w:cs="Arial"/>
          <w:szCs w:val="22"/>
        </w:rPr>
        <w:t>ccount maintenance and reconciliations</w:t>
      </w:r>
      <w:r>
        <w:rPr>
          <w:rFonts w:cs="Arial"/>
          <w:szCs w:val="22"/>
        </w:rPr>
        <w:t>;</w:t>
      </w:r>
      <w:r w:rsidRPr="00F60AB2">
        <w:rPr>
          <w:rFonts w:cs="Arial"/>
          <w:szCs w:val="22"/>
        </w:rPr>
        <w:t xml:space="preserve"> </w:t>
      </w:r>
    </w:p>
    <w:p w14:paraId="2C3EF628" w14:textId="77777777" w:rsidR="00A96E79" w:rsidRDefault="003C768F" w:rsidP="00A96E79">
      <w:pPr>
        <w:pStyle w:val="ListParagraph"/>
        <w:numPr>
          <w:ilvl w:val="0"/>
          <w:numId w:val="92"/>
        </w:numPr>
        <w:overflowPunct w:val="0"/>
        <w:autoSpaceDE w:val="0"/>
        <w:autoSpaceDN w:val="0"/>
        <w:adjustRightInd w:val="0"/>
        <w:ind w:left="1170" w:hanging="450"/>
        <w:rPr>
          <w:rFonts w:cs="Arial"/>
          <w:szCs w:val="22"/>
        </w:rPr>
      </w:pPr>
      <w:r>
        <w:rPr>
          <w:rFonts w:cs="Arial"/>
          <w:szCs w:val="22"/>
        </w:rPr>
        <w:t>Reconcil</w:t>
      </w:r>
      <w:r w:rsidR="00275C86">
        <w:rPr>
          <w:rFonts w:cs="Arial"/>
          <w:szCs w:val="22"/>
        </w:rPr>
        <w:t>ing</w:t>
      </w:r>
      <w:r>
        <w:rPr>
          <w:rFonts w:cs="Arial"/>
          <w:szCs w:val="22"/>
        </w:rPr>
        <w:t xml:space="preserve"> </w:t>
      </w:r>
      <w:r w:rsidR="00A96E79">
        <w:rPr>
          <w:rFonts w:cs="Arial"/>
          <w:szCs w:val="22"/>
        </w:rPr>
        <w:t xml:space="preserve">payroll deductions </w:t>
      </w:r>
      <w:r>
        <w:rPr>
          <w:rFonts w:cs="Arial"/>
          <w:szCs w:val="22"/>
        </w:rPr>
        <w:t xml:space="preserve">against </w:t>
      </w:r>
      <w:r w:rsidR="00A96E79">
        <w:rPr>
          <w:rFonts w:cs="Arial"/>
          <w:szCs w:val="22"/>
        </w:rPr>
        <w:t>enrollment elections, and adjust</w:t>
      </w:r>
      <w:r w:rsidR="00275C86">
        <w:rPr>
          <w:rFonts w:cs="Arial"/>
          <w:szCs w:val="22"/>
        </w:rPr>
        <w:t>ing</w:t>
      </w:r>
      <w:r w:rsidR="00A96E79">
        <w:rPr>
          <w:rFonts w:cs="Arial"/>
          <w:szCs w:val="22"/>
        </w:rPr>
        <w:t xml:space="preserve"> </w:t>
      </w:r>
      <w:r w:rsidR="009E32A7">
        <w:rPr>
          <w:rFonts w:cs="Arial"/>
          <w:szCs w:val="22"/>
        </w:rPr>
        <w:t xml:space="preserve">DPB </w:t>
      </w:r>
      <w:r w:rsidR="00A96E79">
        <w:rPr>
          <w:rFonts w:cs="Arial"/>
          <w:szCs w:val="22"/>
        </w:rPr>
        <w:t>invoices accordingly</w:t>
      </w:r>
      <w:r>
        <w:rPr>
          <w:rFonts w:cs="Arial"/>
          <w:szCs w:val="22"/>
        </w:rPr>
        <w:t>;</w:t>
      </w:r>
    </w:p>
    <w:p w14:paraId="06761734" w14:textId="77777777" w:rsidR="00222DB8" w:rsidRDefault="00222DB8" w:rsidP="004C5189">
      <w:pPr>
        <w:pStyle w:val="ListParagraph"/>
        <w:numPr>
          <w:ilvl w:val="0"/>
          <w:numId w:val="92"/>
        </w:numPr>
        <w:overflowPunct w:val="0"/>
        <w:autoSpaceDE w:val="0"/>
        <w:autoSpaceDN w:val="0"/>
        <w:adjustRightInd w:val="0"/>
        <w:ind w:left="1170" w:hanging="450"/>
        <w:rPr>
          <w:rFonts w:cs="Arial"/>
          <w:szCs w:val="22"/>
        </w:rPr>
      </w:pPr>
      <w:r>
        <w:rPr>
          <w:rFonts w:cs="Arial"/>
          <w:szCs w:val="22"/>
        </w:rPr>
        <w:t>P</w:t>
      </w:r>
      <w:r w:rsidRPr="00F60AB2">
        <w:rPr>
          <w:rFonts w:cs="Arial"/>
          <w:szCs w:val="22"/>
        </w:rPr>
        <w:t>roc</w:t>
      </w:r>
      <w:r w:rsidR="00283122">
        <w:rPr>
          <w:rFonts w:cs="Arial"/>
          <w:szCs w:val="22"/>
        </w:rPr>
        <w:t xml:space="preserve">essing of reimbursement claims </w:t>
      </w:r>
      <w:r w:rsidRPr="00F60AB2">
        <w:rPr>
          <w:rFonts w:cs="Arial"/>
          <w:szCs w:val="22"/>
        </w:rPr>
        <w:t>for parking benefits</w:t>
      </w:r>
      <w:r w:rsidR="00283122">
        <w:rPr>
          <w:rFonts w:cs="Arial"/>
          <w:szCs w:val="22"/>
        </w:rPr>
        <w:t xml:space="preserve"> only</w:t>
      </w:r>
      <w:r>
        <w:rPr>
          <w:rFonts w:cs="Arial"/>
          <w:szCs w:val="22"/>
        </w:rPr>
        <w:t>;</w:t>
      </w:r>
      <w:r w:rsidRPr="00F60AB2">
        <w:rPr>
          <w:rFonts w:cs="Arial"/>
          <w:szCs w:val="22"/>
        </w:rPr>
        <w:t xml:space="preserve"> </w:t>
      </w:r>
    </w:p>
    <w:p w14:paraId="7B64E1FB" w14:textId="77777777" w:rsidR="00222DB8" w:rsidRDefault="00222DB8" w:rsidP="004C5189">
      <w:pPr>
        <w:pStyle w:val="ListParagraph"/>
        <w:numPr>
          <w:ilvl w:val="0"/>
          <w:numId w:val="92"/>
        </w:numPr>
        <w:overflowPunct w:val="0"/>
        <w:autoSpaceDE w:val="0"/>
        <w:autoSpaceDN w:val="0"/>
        <w:adjustRightInd w:val="0"/>
        <w:ind w:left="1170" w:hanging="450"/>
        <w:rPr>
          <w:rFonts w:cs="Arial"/>
          <w:szCs w:val="22"/>
        </w:rPr>
      </w:pPr>
      <w:r>
        <w:rPr>
          <w:rFonts w:cs="Arial"/>
          <w:szCs w:val="22"/>
        </w:rPr>
        <w:t>P</w:t>
      </w:r>
      <w:r w:rsidRPr="00F60AB2">
        <w:rPr>
          <w:rFonts w:cs="Arial"/>
          <w:szCs w:val="22"/>
        </w:rPr>
        <w:t>reparation and distribution of informational materials</w:t>
      </w:r>
      <w:r>
        <w:rPr>
          <w:rFonts w:cs="Arial"/>
          <w:szCs w:val="22"/>
        </w:rPr>
        <w:t>;</w:t>
      </w:r>
      <w:r w:rsidRPr="00F60AB2">
        <w:rPr>
          <w:rFonts w:cs="Arial"/>
          <w:szCs w:val="22"/>
        </w:rPr>
        <w:t xml:space="preserve"> </w:t>
      </w:r>
    </w:p>
    <w:p w14:paraId="683E4DF2" w14:textId="77777777" w:rsidR="00222DB8" w:rsidRDefault="00222DB8" w:rsidP="004C5189">
      <w:pPr>
        <w:pStyle w:val="ListParagraph"/>
        <w:numPr>
          <w:ilvl w:val="0"/>
          <w:numId w:val="92"/>
        </w:numPr>
        <w:overflowPunct w:val="0"/>
        <w:autoSpaceDE w:val="0"/>
        <w:autoSpaceDN w:val="0"/>
        <w:adjustRightInd w:val="0"/>
        <w:ind w:left="1170" w:hanging="450"/>
        <w:rPr>
          <w:rFonts w:cs="Arial"/>
          <w:szCs w:val="22"/>
        </w:rPr>
      </w:pPr>
      <w:r>
        <w:rPr>
          <w:rFonts w:cs="Arial"/>
          <w:szCs w:val="22"/>
        </w:rPr>
        <w:t>C</w:t>
      </w:r>
      <w:r w:rsidRPr="00F60AB2">
        <w:rPr>
          <w:rFonts w:cs="Arial"/>
          <w:szCs w:val="22"/>
        </w:rPr>
        <w:t>oordination of electronic file exchanges</w:t>
      </w:r>
      <w:r w:rsidR="00D004A6">
        <w:rPr>
          <w:rFonts w:cs="Arial"/>
          <w:szCs w:val="22"/>
        </w:rPr>
        <w:t xml:space="preserve"> between Vendor {Contractor} and Participating Employers</w:t>
      </w:r>
      <w:r>
        <w:rPr>
          <w:rFonts w:cs="Arial"/>
          <w:szCs w:val="22"/>
        </w:rPr>
        <w:t>;</w:t>
      </w:r>
      <w:r w:rsidRPr="00F60AB2">
        <w:rPr>
          <w:rFonts w:cs="Arial"/>
          <w:szCs w:val="22"/>
        </w:rPr>
        <w:t xml:space="preserve"> </w:t>
      </w:r>
    </w:p>
    <w:p w14:paraId="39412F2E" w14:textId="77777777" w:rsidR="00222DB8" w:rsidRDefault="00222DB8" w:rsidP="004C5189">
      <w:pPr>
        <w:pStyle w:val="ListParagraph"/>
        <w:numPr>
          <w:ilvl w:val="0"/>
          <w:numId w:val="92"/>
        </w:numPr>
        <w:overflowPunct w:val="0"/>
        <w:autoSpaceDE w:val="0"/>
        <w:autoSpaceDN w:val="0"/>
        <w:adjustRightInd w:val="0"/>
        <w:ind w:left="1170" w:hanging="450"/>
        <w:rPr>
          <w:rFonts w:cs="Arial"/>
          <w:szCs w:val="22"/>
        </w:rPr>
      </w:pPr>
      <w:r>
        <w:rPr>
          <w:rFonts w:cs="Arial"/>
          <w:szCs w:val="22"/>
        </w:rPr>
        <w:t>M</w:t>
      </w:r>
      <w:r w:rsidRPr="00F60AB2">
        <w:rPr>
          <w:rFonts w:cs="Arial"/>
          <w:szCs w:val="22"/>
        </w:rPr>
        <w:t>ember correspondence</w:t>
      </w:r>
      <w:r>
        <w:rPr>
          <w:rFonts w:cs="Arial"/>
          <w:szCs w:val="22"/>
        </w:rPr>
        <w:t>;</w:t>
      </w:r>
    </w:p>
    <w:p w14:paraId="14BBD1A1" w14:textId="77777777" w:rsidR="00D47001" w:rsidRDefault="00222DB8" w:rsidP="004C5189">
      <w:pPr>
        <w:pStyle w:val="ListParagraph"/>
        <w:numPr>
          <w:ilvl w:val="0"/>
          <w:numId w:val="92"/>
        </w:numPr>
        <w:overflowPunct w:val="0"/>
        <w:autoSpaceDE w:val="0"/>
        <w:autoSpaceDN w:val="0"/>
        <w:adjustRightInd w:val="0"/>
        <w:ind w:left="1170" w:hanging="450"/>
        <w:rPr>
          <w:rFonts w:cs="Arial"/>
          <w:szCs w:val="22"/>
        </w:rPr>
      </w:pPr>
      <w:r w:rsidRPr="00D47001">
        <w:rPr>
          <w:rFonts w:cs="Arial"/>
          <w:szCs w:val="22"/>
        </w:rPr>
        <w:t xml:space="preserve">Internet account administration; </w:t>
      </w:r>
    </w:p>
    <w:p w14:paraId="0465BFC5" w14:textId="77777777" w:rsidR="00222DB8" w:rsidRPr="00D47001" w:rsidRDefault="00222DB8" w:rsidP="004C5189">
      <w:pPr>
        <w:pStyle w:val="ListParagraph"/>
        <w:numPr>
          <w:ilvl w:val="0"/>
          <w:numId w:val="92"/>
        </w:numPr>
        <w:overflowPunct w:val="0"/>
        <w:autoSpaceDE w:val="0"/>
        <w:autoSpaceDN w:val="0"/>
        <w:adjustRightInd w:val="0"/>
        <w:ind w:left="1170" w:hanging="450"/>
        <w:rPr>
          <w:rFonts w:cs="Arial"/>
          <w:szCs w:val="22"/>
        </w:rPr>
      </w:pPr>
      <w:r w:rsidRPr="00D47001">
        <w:rPr>
          <w:rFonts w:cs="Arial"/>
          <w:szCs w:val="22"/>
        </w:rPr>
        <w:t>M</w:t>
      </w:r>
      <w:r w:rsidR="00D47001">
        <w:rPr>
          <w:rFonts w:cs="Arial"/>
          <w:szCs w:val="22"/>
        </w:rPr>
        <w:t>ember and employer training; and</w:t>
      </w:r>
    </w:p>
    <w:p w14:paraId="4E7A9779" w14:textId="77777777" w:rsidR="00AC2E52" w:rsidRPr="00F60AB2" w:rsidRDefault="00AC2E52" w:rsidP="004C5189">
      <w:pPr>
        <w:pStyle w:val="ListParagraph"/>
        <w:numPr>
          <w:ilvl w:val="0"/>
          <w:numId w:val="92"/>
        </w:numPr>
        <w:overflowPunct w:val="0"/>
        <w:autoSpaceDE w:val="0"/>
        <w:autoSpaceDN w:val="0"/>
        <w:adjustRightInd w:val="0"/>
        <w:ind w:left="1170" w:hanging="450"/>
        <w:rPr>
          <w:rFonts w:cs="Arial"/>
          <w:szCs w:val="22"/>
        </w:rPr>
      </w:pPr>
      <w:r>
        <w:rPr>
          <w:rFonts w:cs="Arial"/>
          <w:szCs w:val="22"/>
        </w:rPr>
        <w:t>Document Maintenance</w:t>
      </w:r>
      <w:r w:rsidR="00D47001">
        <w:rPr>
          <w:rFonts w:cs="Arial"/>
          <w:szCs w:val="22"/>
        </w:rPr>
        <w:t>.</w:t>
      </w:r>
    </w:p>
    <w:p w14:paraId="5011CB8E" w14:textId="77777777" w:rsidR="00222DB8" w:rsidRDefault="00222DB8" w:rsidP="00222DB8"/>
    <w:p w14:paraId="55BAF52E" w14:textId="77777777" w:rsidR="00927E30" w:rsidRPr="00A561DA" w:rsidRDefault="00927E30" w:rsidP="00927E30">
      <w:pPr>
        <w:overflowPunct w:val="0"/>
        <w:autoSpaceDE w:val="0"/>
        <w:autoSpaceDN w:val="0"/>
        <w:adjustRightInd w:val="0"/>
        <w:rPr>
          <w:rFonts w:cs="Arial"/>
          <w:szCs w:val="22"/>
        </w:rPr>
      </w:pPr>
      <w:r w:rsidRPr="00A561DA">
        <w:rPr>
          <w:rFonts w:cs="Arial"/>
          <w:szCs w:val="22"/>
        </w:rPr>
        <w:t xml:space="preserve">The </w:t>
      </w:r>
      <w:r>
        <w:rPr>
          <w:rFonts w:cs="Arial"/>
          <w:szCs w:val="22"/>
        </w:rPr>
        <w:t>Vendor {Contractor}</w:t>
      </w:r>
      <w:r w:rsidRPr="00A561DA">
        <w:rPr>
          <w:rFonts w:cs="Arial"/>
          <w:szCs w:val="22"/>
        </w:rPr>
        <w:t xml:space="preserve"> shall</w:t>
      </w:r>
      <w:r w:rsidR="009E32A7">
        <w:rPr>
          <w:rFonts w:cs="Arial"/>
          <w:szCs w:val="22"/>
        </w:rPr>
        <w:t xml:space="preserve"> provide a toll-</w:t>
      </w:r>
      <w:r>
        <w:rPr>
          <w:rFonts w:cs="Arial"/>
          <w:szCs w:val="22"/>
        </w:rPr>
        <w:t>free telephone number for</w:t>
      </w:r>
      <w:r w:rsidRPr="00A561DA">
        <w:rPr>
          <w:rFonts w:cs="Arial"/>
          <w:szCs w:val="22"/>
        </w:rPr>
        <w:t xml:space="preserve"> </w:t>
      </w:r>
      <w:r>
        <w:rPr>
          <w:rFonts w:cs="Arial"/>
          <w:szCs w:val="22"/>
        </w:rPr>
        <w:t xml:space="preserve">Participants and State </w:t>
      </w:r>
      <w:r w:rsidRPr="00A561DA">
        <w:rPr>
          <w:rFonts w:cs="Arial"/>
          <w:szCs w:val="22"/>
        </w:rPr>
        <w:t xml:space="preserve">employees </w:t>
      </w:r>
      <w:r>
        <w:rPr>
          <w:rFonts w:cs="Arial"/>
          <w:szCs w:val="22"/>
        </w:rPr>
        <w:t>not enrolled in Commuter TaxSave to</w:t>
      </w:r>
      <w:r w:rsidRPr="00A561DA">
        <w:rPr>
          <w:rFonts w:cs="Arial"/>
          <w:szCs w:val="22"/>
        </w:rPr>
        <w:t xml:space="preserve"> call for general account information or to speak to an account representative.  </w:t>
      </w:r>
      <w:r>
        <w:rPr>
          <w:rFonts w:cs="Arial"/>
          <w:szCs w:val="22"/>
        </w:rPr>
        <w:t>A</w:t>
      </w:r>
      <w:r w:rsidR="009E32A7">
        <w:rPr>
          <w:rFonts w:cs="Arial"/>
          <w:szCs w:val="22"/>
        </w:rPr>
        <w:t xml:space="preserve"> toll-</w:t>
      </w:r>
      <w:r w:rsidRPr="00A561DA">
        <w:rPr>
          <w:rFonts w:cs="Arial"/>
          <w:szCs w:val="22"/>
        </w:rPr>
        <w:t xml:space="preserve">free fax number </w:t>
      </w:r>
      <w:r>
        <w:rPr>
          <w:rFonts w:cs="Arial"/>
          <w:szCs w:val="22"/>
        </w:rPr>
        <w:t>shall be provided</w:t>
      </w:r>
      <w:r w:rsidR="002E4A3B">
        <w:rPr>
          <w:rFonts w:cs="Arial"/>
          <w:szCs w:val="22"/>
        </w:rPr>
        <w:t xml:space="preserve"> by the Vendor {Contractor} for the Participants</w:t>
      </w:r>
      <w:r>
        <w:rPr>
          <w:rFonts w:cs="Arial"/>
          <w:szCs w:val="22"/>
        </w:rPr>
        <w:t xml:space="preserve"> </w:t>
      </w:r>
      <w:r w:rsidRPr="00A561DA">
        <w:rPr>
          <w:rFonts w:cs="Arial"/>
          <w:szCs w:val="22"/>
        </w:rPr>
        <w:t xml:space="preserve">to file claim forms and other information to the </w:t>
      </w:r>
      <w:r>
        <w:rPr>
          <w:rFonts w:cs="Arial"/>
          <w:szCs w:val="22"/>
        </w:rPr>
        <w:t>Vendor {Contractor}</w:t>
      </w:r>
      <w:r w:rsidRPr="00A561DA">
        <w:rPr>
          <w:rFonts w:cs="Arial"/>
          <w:szCs w:val="22"/>
        </w:rPr>
        <w:t>.</w:t>
      </w:r>
      <w:r>
        <w:rPr>
          <w:rFonts w:cs="Arial"/>
          <w:szCs w:val="22"/>
        </w:rPr>
        <w:t xml:space="preserve">   C</w:t>
      </w:r>
      <w:r w:rsidRPr="00A561DA">
        <w:rPr>
          <w:rFonts w:cs="Arial"/>
          <w:szCs w:val="22"/>
        </w:rPr>
        <w:t>ustomer service representatives shall be available Monday through Friday, between the hours of 9:00 am and 5:00 pm.</w:t>
      </w:r>
      <w:r>
        <w:rPr>
          <w:rFonts w:cs="Arial"/>
          <w:szCs w:val="22"/>
        </w:rPr>
        <w:t xml:space="preserve">  </w:t>
      </w:r>
    </w:p>
    <w:p w14:paraId="005CC373" w14:textId="77777777" w:rsidR="00927E30" w:rsidRPr="00A561DA" w:rsidRDefault="00927E30" w:rsidP="00927E30">
      <w:pPr>
        <w:overflowPunct w:val="0"/>
        <w:autoSpaceDE w:val="0"/>
        <w:autoSpaceDN w:val="0"/>
        <w:adjustRightInd w:val="0"/>
        <w:rPr>
          <w:rFonts w:cs="Arial"/>
          <w:szCs w:val="22"/>
        </w:rPr>
      </w:pPr>
    </w:p>
    <w:p w14:paraId="01C2CF2C" w14:textId="161C9CAC" w:rsidR="00927E30" w:rsidRDefault="00927E30" w:rsidP="00927E30">
      <w:pPr>
        <w:overflowPunct w:val="0"/>
        <w:autoSpaceDE w:val="0"/>
        <w:autoSpaceDN w:val="0"/>
        <w:adjustRightInd w:val="0"/>
        <w:rPr>
          <w:rFonts w:cs="Arial"/>
          <w:szCs w:val="22"/>
        </w:rPr>
      </w:pPr>
      <w:r w:rsidRPr="00A561DA">
        <w:rPr>
          <w:rFonts w:cs="Arial"/>
          <w:szCs w:val="22"/>
        </w:rPr>
        <w:t xml:space="preserve">The </w:t>
      </w:r>
      <w:r>
        <w:rPr>
          <w:rFonts w:cs="Arial"/>
          <w:szCs w:val="22"/>
        </w:rPr>
        <w:t>Vendor {Contractor}</w:t>
      </w:r>
      <w:r w:rsidR="00384CE0">
        <w:rPr>
          <w:rFonts w:cs="Arial"/>
          <w:szCs w:val="22"/>
        </w:rPr>
        <w:t xml:space="preserve"> </w:t>
      </w:r>
      <w:r w:rsidR="00BB5B35">
        <w:rPr>
          <w:rFonts w:cs="Arial"/>
          <w:szCs w:val="22"/>
        </w:rPr>
        <w:t xml:space="preserve">shall </w:t>
      </w:r>
      <w:r w:rsidR="00384CE0">
        <w:rPr>
          <w:rFonts w:cs="Arial"/>
          <w:szCs w:val="22"/>
        </w:rPr>
        <w:t>adhere to all f</w:t>
      </w:r>
      <w:r w:rsidRPr="00A561DA">
        <w:rPr>
          <w:rFonts w:cs="Arial"/>
          <w:szCs w:val="22"/>
        </w:rPr>
        <w:t xml:space="preserve">ederal rules, regulations, and guidelines applicable to transportation benefit programs covered under </w:t>
      </w:r>
      <w:r w:rsidR="00275C86">
        <w:rPr>
          <w:rFonts w:cs="Arial"/>
          <w:szCs w:val="22"/>
        </w:rPr>
        <w:t xml:space="preserve">26 U.S.C. </w:t>
      </w:r>
      <w:r w:rsidRPr="00A561DA">
        <w:rPr>
          <w:rFonts w:cs="Arial"/>
          <w:szCs w:val="22"/>
        </w:rPr>
        <w:t>Section 132(f) including, but not limited to, limiting pre-tax benefit elections to the prescribed statutory limits.</w:t>
      </w:r>
      <w:r w:rsidRPr="00F27F29">
        <w:rPr>
          <w:rFonts w:cs="Arial"/>
          <w:szCs w:val="22"/>
        </w:rPr>
        <w:t xml:space="preserve"> </w:t>
      </w:r>
      <w:r>
        <w:rPr>
          <w:rFonts w:cs="Arial"/>
          <w:szCs w:val="22"/>
        </w:rPr>
        <w:t xml:space="preserve">The Vendor {Contractor} shall </w:t>
      </w:r>
      <w:r w:rsidRPr="00A561DA">
        <w:rPr>
          <w:rFonts w:cs="Arial"/>
          <w:szCs w:val="22"/>
        </w:rPr>
        <w:t xml:space="preserve">allow </w:t>
      </w:r>
      <w:r>
        <w:rPr>
          <w:rFonts w:cs="Arial"/>
          <w:szCs w:val="22"/>
        </w:rPr>
        <w:t>Participants</w:t>
      </w:r>
      <w:r w:rsidRPr="00A561DA">
        <w:rPr>
          <w:rFonts w:cs="Arial"/>
          <w:szCs w:val="22"/>
        </w:rPr>
        <w:t xml:space="preserve"> to make additional contributions </w:t>
      </w:r>
      <w:r>
        <w:rPr>
          <w:rFonts w:cs="Arial"/>
          <w:szCs w:val="22"/>
        </w:rPr>
        <w:t xml:space="preserve">to </w:t>
      </w:r>
      <w:r w:rsidR="00E4182E">
        <w:rPr>
          <w:rFonts w:cs="Arial"/>
          <w:szCs w:val="22"/>
        </w:rPr>
        <w:t xml:space="preserve">supplement </w:t>
      </w:r>
      <w:r w:rsidR="00E4182E" w:rsidRPr="00A561DA">
        <w:rPr>
          <w:rFonts w:cs="Arial"/>
          <w:szCs w:val="22"/>
        </w:rPr>
        <w:t>their</w:t>
      </w:r>
      <w:r w:rsidRPr="00A561DA">
        <w:rPr>
          <w:rFonts w:cs="Arial"/>
          <w:szCs w:val="22"/>
        </w:rPr>
        <w:t xml:space="preserve"> payroll deductions.  </w:t>
      </w:r>
    </w:p>
    <w:p w14:paraId="29928DE6" w14:textId="77777777" w:rsidR="00927E30" w:rsidRDefault="00927E30" w:rsidP="00222DB8">
      <w:pPr>
        <w:overflowPunct w:val="0"/>
        <w:autoSpaceDE w:val="0"/>
        <w:autoSpaceDN w:val="0"/>
        <w:adjustRightInd w:val="0"/>
        <w:rPr>
          <w:rFonts w:cs="Arial"/>
          <w:szCs w:val="22"/>
        </w:rPr>
      </w:pPr>
    </w:p>
    <w:p w14:paraId="765A7A45" w14:textId="77777777" w:rsidR="009E32A7" w:rsidRDefault="00193B07" w:rsidP="009E32A7">
      <w:pPr>
        <w:overflowPunct w:val="0"/>
        <w:autoSpaceDE w:val="0"/>
        <w:autoSpaceDN w:val="0"/>
        <w:adjustRightInd w:val="0"/>
        <w:rPr>
          <w:rFonts w:cs="Arial"/>
          <w:szCs w:val="22"/>
        </w:rPr>
      </w:pPr>
      <w:r>
        <w:rPr>
          <w:rFonts w:cs="Arial"/>
          <w:szCs w:val="22"/>
        </w:rPr>
        <w:t>Transit V</w:t>
      </w:r>
      <w:r w:rsidR="005A5CDC">
        <w:rPr>
          <w:rFonts w:cs="Arial"/>
          <w:szCs w:val="22"/>
        </w:rPr>
        <w:t>ouchers and S</w:t>
      </w:r>
      <w:r w:rsidR="005A5CDC" w:rsidRPr="00A561DA">
        <w:rPr>
          <w:rFonts w:cs="Arial"/>
          <w:szCs w:val="22"/>
        </w:rPr>
        <w:t>tored-</w:t>
      </w:r>
      <w:r w:rsidR="005A5CDC">
        <w:rPr>
          <w:rFonts w:cs="Arial"/>
          <w:szCs w:val="22"/>
        </w:rPr>
        <w:t>V</w:t>
      </w:r>
      <w:r w:rsidR="005A5CDC" w:rsidRPr="00A561DA">
        <w:rPr>
          <w:rFonts w:cs="Arial"/>
          <w:szCs w:val="22"/>
        </w:rPr>
        <w:t xml:space="preserve">alue </w:t>
      </w:r>
      <w:r w:rsidR="005A5CDC">
        <w:rPr>
          <w:rFonts w:cs="Arial"/>
          <w:szCs w:val="22"/>
        </w:rPr>
        <w:t>C</w:t>
      </w:r>
      <w:r w:rsidR="005A5CDC" w:rsidRPr="00A561DA">
        <w:rPr>
          <w:rFonts w:cs="Arial"/>
          <w:szCs w:val="22"/>
        </w:rPr>
        <w:t>ard</w:t>
      </w:r>
      <w:r w:rsidR="005A5CDC">
        <w:rPr>
          <w:rFonts w:cs="Arial"/>
          <w:szCs w:val="22"/>
        </w:rPr>
        <w:t>s may</w:t>
      </w:r>
      <w:r w:rsidR="005A5CDC" w:rsidRPr="00A561DA">
        <w:rPr>
          <w:rFonts w:cs="Arial"/>
          <w:szCs w:val="22"/>
        </w:rPr>
        <w:t xml:space="preserve"> be used by </w:t>
      </w:r>
      <w:r w:rsidR="005A5CDC">
        <w:rPr>
          <w:rFonts w:cs="Arial"/>
          <w:szCs w:val="22"/>
        </w:rPr>
        <w:t>Participants to purchase T</w:t>
      </w:r>
      <w:r w:rsidR="005A5CDC" w:rsidRPr="00A561DA">
        <w:rPr>
          <w:rFonts w:cs="Arial"/>
          <w:szCs w:val="22"/>
        </w:rPr>
        <w:t xml:space="preserve">ransit </w:t>
      </w:r>
      <w:r w:rsidR="005A5CDC">
        <w:rPr>
          <w:rFonts w:cs="Arial"/>
          <w:szCs w:val="22"/>
        </w:rPr>
        <w:t>Benefit P</w:t>
      </w:r>
      <w:r w:rsidR="005A5CDC" w:rsidRPr="00A561DA">
        <w:rPr>
          <w:rFonts w:cs="Arial"/>
          <w:szCs w:val="22"/>
        </w:rPr>
        <w:t xml:space="preserve">roducts.  </w:t>
      </w:r>
      <w:r w:rsidR="00C83956">
        <w:rPr>
          <w:rFonts w:cs="Arial"/>
          <w:szCs w:val="22"/>
        </w:rPr>
        <w:t>Transit Benefit P</w:t>
      </w:r>
      <w:r w:rsidR="00222DB8" w:rsidRPr="00A561DA">
        <w:rPr>
          <w:rFonts w:cs="Arial"/>
          <w:szCs w:val="22"/>
        </w:rPr>
        <w:t xml:space="preserve">roducts offered to </w:t>
      </w:r>
      <w:r w:rsidR="005A5CDC">
        <w:rPr>
          <w:rFonts w:cs="Arial"/>
          <w:szCs w:val="22"/>
        </w:rPr>
        <w:t>Participants</w:t>
      </w:r>
      <w:r w:rsidR="00222DB8" w:rsidRPr="00A561DA">
        <w:rPr>
          <w:rFonts w:cs="Arial"/>
          <w:szCs w:val="22"/>
        </w:rPr>
        <w:t xml:space="preserve"> by the </w:t>
      </w:r>
      <w:r w:rsidR="00222DB8">
        <w:rPr>
          <w:rFonts w:cs="Arial"/>
          <w:szCs w:val="22"/>
        </w:rPr>
        <w:t>Vendor {Contractor}</w:t>
      </w:r>
      <w:r w:rsidR="00222DB8" w:rsidRPr="00A561DA">
        <w:rPr>
          <w:rFonts w:cs="Arial"/>
          <w:szCs w:val="22"/>
        </w:rPr>
        <w:t xml:space="preserve"> shall include transit passes and tickets for the major t</w:t>
      </w:r>
      <w:r w:rsidR="004C1D3D">
        <w:rPr>
          <w:rFonts w:cs="Arial"/>
          <w:szCs w:val="22"/>
        </w:rPr>
        <w:t>ransportation service operators</w:t>
      </w:r>
      <w:r w:rsidR="005A5CDC">
        <w:rPr>
          <w:rFonts w:cs="Arial"/>
          <w:szCs w:val="22"/>
        </w:rPr>
        <w:t xml:space="preserve">.  </w:t>
      </w:r>
      <w:r w:rsidR="009E32A7" w:rsidRPr="007C3FDE">
        <w:rPr>
          <w:rFonts w:cs="Arial"/>
          <w:szCs w:val="22"/>
        </w:rPr>
        <w:t xml:space="preserve">The </w:t>
      </w:r>
      <w:r w:rsidR="009E32A7">
        <w:rPr>
          <w:rFonts w:cs="Arial"/>
          <w:szCs w:val="22"/>
        </w:rPr>
        <w:t>Vendor {Contractor}</w:t>
      </w:r>
      <w:r w:rsidR="009E32A7" w:rsidRPr="007C3FDE">
        <w:rPr>
          <w:rFonts w:cs="Arial"/>
          <w:szCs w:val="22"/>
        </w:rPr>
        <w:t xml:space="preserve"> shall </w:t>
      </w:r>
      <w:r w:rsidR="009E32A7">
        <w:rPr>
          <w:rFonts w:cs="Arial"/>
          <w:szCs w:val="22"/>
        </w:rPr>
        <w:t>process and mail</w:t>
      </w:r>
      <w:r w:rsidR="009E32A7" w:rsidRPr="007C3FDE">
        <w:rPr>
          <w:rFonts w:cs="Arial"/>
          <w:szCs w:val="22"/>
        </w:rPr>
        <w:t xml:space="preserve"> </w:t>
      </w:r>
      <w:r w:rsidR="009E32A7">
        <w:rPr>
          <w:rFonts w:cs="Arial"/>
          <w:szCs w:val="22"/>
        </w:rPr>
        <w:t>Transit Benefit Products to Participants</w:t>
      </w:r>
      <w:r w:rsidR="009E32A7" w:rsidRPr="007C3FDE">
        <w:rPr>
          <w:rFonts w:cs="Arial"/>
          <w:szCs w:val="22"/>
        </w:rPr>
        <w:t xml:space="preserve"> </w:t>
      </w:r>
      <w:r w:rsidR="009E32A7">
        <w:rPr>
          <w:rFonts w:cs="Arial"/>
          <w:szCs w:val="22"/>
        </w:rPr>
        <w:t>on a monthly basis, directly to t</w:t>
      </w:r>
      <w:r w:rsidR="00384CE0">
        <w:rPr>
          <w:rFonts w:cs="Arial"/>
          <w:szCs w:val="22"/>
        </w:rPr>
        <w:t>he P</w:t>
      </w:r>
      <w:r w:rsidR="009E32A7" w:rsidRPr="00A561DA">
        <w:rPr>
          <w:rFonts w:cs="Arial"/>
          <w:szCs w:val="22"/>
        </w:rPr>
        <w:t xml:space="preserve">articipant’s home address.  </w:t>
      </w:r>
    </w:p>
    <w:p w14:paraId="08119F32" w14:textId="77777777" w:rsidR="009E32A7" w:rsidRDefault="009E32A7" w:rsidP="00222DB8">
      <w:pPr>
        <w:overflowPunct w:val="0"/>
        <w:autoSpaceDE w:val="0"/>
        <w:autoSpaceDN w:val="0"/>
        <w:adjustRightInd w:val="0"/>
        <w:rPr>
          <w:rFonts w:cs="Arial"/>
          <w:szCs w:val="22"/>
        </w:rPr>
      </w:pPr>
    </w:p>
    <w:p w14:paraId="2714EF3F" w14:textId="77777777" w:rsidR="00222DB8" w:rsidRPr="00A561DA" w:rsidRDefault="009E32A7" w:rsidP="00222DB8">
      <w:pPr>
        <w:overflowPunct w:val="0"/>
        <w:autoSpaceDE w:val="0"/>
        <w:autoSpaceDN w:val="0"/>
        <w:adjustRightInd w:val="0"/>
        <w:rPr>
          <w:rFonts w:cs="Arial"/>
          <w:szCs w:val="22"/>
        </w:rPr>
      </w:pPr>
      <w:r>
        <w:rPr>
          <w:rFonts w:cs="Arial"/>
          <w:szCs w:val="22"/>
        </w:rPr>
        <w:t>T</w:t>
      </w:r>
      <w:r w:rsidR="00222DB8" w:rsidRPr="00A561DA">
        <w:rPr>
          <w:rFonts w:cs="Arial"/>
          <w:szCs w:val="22"/>
        </w:rPr>
        <w:t xml:space="preserve">he </w:t>
      </w:r>
      <w:r w:rsidR="00222DB8">
        <w:rPr>
          <w:rFonts w:cs="Arial"/>
          <w:szCs w:val="22"/>
        </w:rPr>
        <w:t>Vendor {Contractor}</w:t>
      </w:r>
      <w:r w:rsidR="00C83956">
        <w:rPr>
          <w:rFonts w:cs="Arial"/>
          <w:szCs w:val="22"/>
        </w:rPr>
        <w:t xml:space="preserve"> shall provide a C</w:t>
      </w:r>
      <w:r w:rsidR="00222DB8" w:rsidRPr="00A561DA">
        <w:rPr>
          <w:rFonts w:cs="Arial"/>
          <w:szCs w:val="22"/>
        </w:rPr>
        <w:t>ash</w:t>
      </w:r>
      <w:r w:rsidR="00D413B0">
        <w:rPr>
          <w:rFonts w:cs="Arial"/>
          <w:szCs w:val="22"/>
        </w:rPr>
        <w:t>-</w:t>
      </w:r>
      <w:r w:rsidR="00C83956">
        <w:rPr>
          <w:rFonts w:cs="Arial"/>
          <w:szCs w:val="22"/>
        </w:rPr>
        <w:t>B</w:t>
      </w:r>
      <w:r w:rsidR="00222DB8" w:rsidRPr="00A561DA">
        <w:rPr>
          <w:rFonts w:cs="Arial"/>
          <w:szCs w:val="22"/>
        </w:rPr>
        <w:t xml:space="preserve">ack </w:t>
      </w:r>
      <w:r w:rsidR="00C83956">
        <w:rPr>
          <w:rFonts w:cs="Arial"/>
          <w:szCs w:val="22"/>
        </w:rPr>
        <w:t>O</w:t>
      </w:r>
      <w:r w:rsidR="00222DB8" w:rsidRPr="00A561DA">
        <w:rPr>
          <w:rFonts w:cs="Arial"/>
          <w:szCs w:val="22"/>
        </w:rPr>
        <w:t xml:space="preserve">ption to </w:t>
      </w:r>
      <w:r w:rsidR="00D413B0">
        <w:rPr>
          <w:rFonts w:cs="Arial"/>
          <w:szCs w:val="22"/>
        </w:rPr>
        <w:t>P</w:t>
      </w:r>
      <w:r w:rsidR="00222DB8" w:rsidRPr="00A561DA">
        <w:rPr>
          <w:rFonts w:cs="Arial"/>
          <w:szCs w:val="22"/>
        </w:rPr>
        <w:t xml:space="preserve">articipants enrolling in </w:t>
      </w:r>
      <w:r w:rsidR="00193B07">
        <w:rPr>
          <w:rFonts w:cs="Arial"/>
          <w:szCs w:val="22"/>
        </w:rPr>
        <w:t>Commuter Tax$ave</w:t>
      </w:r>
      <w:r w:rsidR="00222DB8" w:rsidRPr="00A561DA">
        <w:rPr>
          <w:rFonts w:cs="Arial"/>
          <w:szCs w:val="22"/>
        </w:rPr>
        <w:t xml:space="preserve"> to cover qualified parking expenses</w:t>
      </w:r>
      <w:r w:rsidR="00384CE0">
        <w:rPr>
          <w:rFonts w:cs="Arial"/>
          <w:szCs w:val="22"/>
        </w:rPr>
        <w:t xml:space="preserve"> p</w:t>
      </w:r>
      <w:r w:rsidR="00260AC1">
        <w:rPr>
          <w:rFonts w:cs="Arial"/>
          <w:szCs w:val="22"/>
        </w:rPr>
        <w:t>aid out-of-pocket</w:t>
      </w:r>
      <w:r w:rsidR="00222DB8" w:rsidRPr="00A561DA">
        <w:rPr>
          <w:rFonts w:cs="Arial"/>
          <w:szCs w:val="22"/>
        </w:rPr>
        <w:t>.</w:t>
      </w:r>
      <w:r w:rsidR="00260AC1">
        <w:rPr>
          <w:rFonts w:cs="Arial"/>
          <w:szCs w:val="22"/>
        </w:rPr>
        <w:t xml:space="preserve">  </w:t>
      </w:r>
      <w:r w:rsidR="00222DB8" w:rsidRPr="00A561DA">
        <w:rPr>
          <w:rFonts w:cs="Arial"/>
          <w:szCs w:val="22"/>
        </w:rPr>
        <w:t xml:space="preserve">The </w:t>
      </w:r>
      <w:r w:rsidR="00222DB8">
        <w:rPr>
          <w:rFonts w:cs="Arial"/>
          <w:szCs w:val="22"/>
        </w:rPr>
        <w:t>Vendor {Contractor}</w:t>
      </w:r>
      <w:r w:rsidR="00222DB8" w:rsidRPr="00A561DA">
        <w:rPr>
          <w:rFonts w:cs="Arial"/>
          <w:szCs w:val="22"/>
        </w:rPr>
        <w:t xml:space="preserve"> shall process cash reimburseme</w:t>
      </w:r>
      <w:r w:rsidR="00447000">
        <w:rPr>
          <w:rFonts w:cs="Arial"/>
          <w:szCs w:val="22"/>
        </w:rPr>
        <w:t xml:space="preserve">nts </w:t>
      </w:r>
      <w:r w:rsidR="00260AC1">
        <w:rPr>
          <w:rFonts w:cs="Arial"/>
          <w:szCs w:val="22"/>
        </w:rPr>
        <w:t>by check</w:t>
      </w:r>
      <w:r w:rsidR="00447000">
        <w:rPr>
          <w:rFonts w:cs="Arial"/>
          <w:szCs w:val="22"/>
        </w:rPr>
        <w:t xml:space="preserve"> </w:t>
      </w:r>
      <w:r w:rsidR="00222DB8" w:rsidRPr="00A561DA">
        <w:rPr>
          <w:rFonts w:cs="Arial"/>
          <w:szCs w:val="22"/>
        </w:rPr>
        <w:t>on a weekly basis</w:t>
      </w:r>
      <w:r w:rsidR="00260AC1">
        <w:rPr>
          <w:rFonts w:cs="Arial"/>
          <w:szCs w:val="22"/>
        </w:rPr>
        <w:t xml:space="preserve"> and </w:t>
      </w:r>
      <w:r w:rsidR="00D413B0">
        <w:rPr>
          <w:rFonts w:cs="Arial"/>
          <w:szCs w:val="22"/>
        </w:rPr>
        <w:t>mailed directly to the P</w:t>
      </w:r>
      <w:r w:rsidR="00222DB8" w:rsidRPr="00A561DA">
        <w:rPr>
          <w:rFonts w:cs="Arial"/>
          <w:szCs w:val="22"/>
        </w:rPr>
        <w:t>articipant’s home address</w:t>
      </w:r>
      <w:r w:rsidR="00D413B0">
        <w:rPr>
          <w:rFonts w:cs="Arial"/>
          <w:szCs w:val="22"/>
        </w:rPr>
        <w:t>, or by direct deposit into the P</w:t>
      </w:r>
      <w:r w:rsidR="00222DB8" w:rsidRPr="00A561DA">
        <w:rPr>
          <w:rFonts w:cs="Arial"/>
          <w:szCs w:val="22"/>
        </w:rPr>
        <w:t>articipant’s savings or checking account.</w:t>
      </w:r>
    </w:p>
    <w:p w14:paraId="692B128F" w14:textId="77777777" w:rsidR="00222DB8" w:rsidRPr="00A561DA" w:rsidRDefault="00222DB8" w:rsidP="00222DB8">
      <w:pPr>
        <w:overflowPunct w:val="0"/>
        <w:autoSpaceDE w:val="0"/>
        <w:autoSpaceDN w:val="0"/>
        <w:adjustRightInd w:val="0"/>
        <w:rPr>
          <w:rFonts w:cs="Arial"/>
          <w:szCs w:val="22"/>
        </w:rPr>
      </w:pPr>
    </w:p>
    <w:p w14:paraId="3473ED83" w14:textId="77777777" w:rsidR="00222DB8" w:rsidRDefault="00222DB8" w:rsidP="00222DB8">
      <w:pPr>
        <w:overflowPunct w:val="0"/>
        <w:autoSpaceDE w:val="0"/>
        <w:autoSpaceDN w:val="0"/>
        <w:adjustRightInd w:val="0"/>
        <w:rPr>
          <w:rFonts w:cs="Arial"/>
          <w:szCs w:val="22"/>
        </w:rPr>
      </w:pPr>
      <w:r w:rsidRPr="00A561DA">
        <w:rPr>
          <w:rFonts w:cs="Arial"/>
          <w:szCs w:val="22"/>
        </w:rPr>
        <w:t xml:space="preserve">The </w:t>
      </w:r>
      <w:r>
        <w:rPr>
          <w:rFonts w:cs="Arial"/>
          <w:szCs w:val="22"/>
        </w:rPr>
        <w:t>Vendor {Contractor}</w:t>
      </w:r>
      <w:r w:rsidRPr="00A561DA">
        <w:rPr>
          <w:rFonts w:cs="Arial"/>
          <w:szCs w:val="22"/>
        </w:rPr>
        <w:t xml:space="preserve"> shall monitor </w:t>
      </w:r>
      <w:r w:rsidR="00D413B0">
        <w:rPr>
          <w:rFonts w:cs="Arial"/>
          <w:szCs w:val="22"/>
        </w:rPr>
        <w:t>account balances and notify P</w:t>
      </w:r>
      <w:r w:rsidRPr="00A561DA">
        <w:rPr>
          <w:rFonts w:cs="Arial"/>
          <w:szCs w:val="22"/>
        </w:rPr>
        <w:t xml:space="preserve">articipants who fail to use available funds and are in jeopardy of forfeiting their contributions.  The </w:t>
      </w:r>
      <w:r>
        <w:rPr>
          <w:rFonts w:cs="Arial"/>
          <w:szCs w:val="22"/>
        </w:rPr>
        <w:t>Vendor {Contractor}</w:t>
      </w:r>
      <w:r w:rsidRPr="00A561DA">
        <w:rPr>
          <w:rFonts w:cs="Arial"/>
          <w:szCs w:val="22"/>
        </w:rPr>
        <w:t xml:space="preserve"> shall employ measures to help limit the amount of </w:t>
      </w:r>
      <w:r w:rsidR="00D413B0">
        <w:rPr>
          <w:rFonts w:cs="Arial"/>
          <w:szCs w:val="22"/>
        </w:rPr>
        <w:t>Participant</w:t>
      </w:r>
      <w:r w:rsidRPr="00A561DA">
        <w:rPr>
          <w:rFonts w:cs="Arial"/>
          <w:szCs w:val="22"/>
        </w:rPr>
        <w:t xml:space="preserve"> forfeitures, including notifying </w:t>
      </w:r>
      <w:r w:rsidR="00D413B0">
        <w:rPr>
          <w:rFonts w:cs="Arial"/>
          <w:szCs w:val="22"/>
        </w:rPr>
        <w:t>Participants</w:t>
      </w:r>
      <w:r w:rsidRPr="00A561DA">
        <w:rPr>
          <w:rFonts w:cs="Arial"/>
          <w:szCs w:val="22"/>
        </w:rPr>
        <w:t xml:space="preserve"> </w:t>
      </w:r>
      <w:r w:rsidR="00622FB2">
        <w:rPr>
          <w:rFonts w:cs="Arial"/>
          <w:szCs w:val="22"/>
        </w:rPr>
        <w:t>when accounts are inactive for</w:t>
      </w:r>
      <w:r w:rsidRPr="00A561DA">
        <w:rPr>
          <w:rFonts w:cs="Arial"/>
          <w:szCs w:val="22"/>
        </w:rPr>
        <w:t xml:space="preserve"> </w:t>
      </w:r>
      <w:r w:rsidR="00AA78C0">
        <w:rPr>
          <w:rFonts w:cs="Arial"/>
          <w:szCs w:val="22"/>
        </w:rPr>
        <w:t xml:space="preserve">three (3) </w:t>
      </w:r>
      <w:r w:rsidR="00622FB2">
        <w:rPr>
          <w:rFonts w:cs="Arial"/>
          <w:szCs w:val="22"/>
        </w:rPr>
        <w:t xml:space="preserve">consecutive </w:t>
      </w:r>
      <w:r w:rsidR="00AA78C0">
        <w:rPr>
          <w:rFonts w:cs="Arial"/>
          <w:szCs w:val="22"/>
        </w:rPr>
        <w:t>month</w:t>
      </w:r>
      <w:r w:rsidR="00622FB2">
        <w:rPr>
          <w:rFonts w:cs="Arial"/>
          <w:szCs w:val="22"/>
        </w:rPr>
        <w:t>s o</w:t>
      </w:r>
      <w:r w:rsidRPr="00A561DA">
        <w:rPr>
          <w:rFonts w:cs="Arial"/>
          <w:szCs w:val="22"/>
        </w:rPr>
        <w:t>r when account balances exceed acceptable limits</w:t>
      </w:r>
      <w:r>
        <w:rPr>
          <w:rFonts w:cs="Arial"/>
          <w:szCs w:val="22"/>
        </w:rPr>
        <w:t xml:space="preserve">.  </w:t>
      </w:r>
      <w:r w:rsidRPr="00A561DA">
        <w:rPr>
          <w:rFonts w:cs="Arial"/>
          <w:szCs w:val="22"/>
        </w:rPr>
        <w:t xml:space="preserve">The </w:t>
      </w:r>
      <w:r>
        <w:rPr>
          <w:rFonts w:cs="Arial"/>
          <w:szCs w:val="22"/>
        </w:rPr>
        <w:t>Vendor {Contractor}</w:t>
      </w:r>
      <w:r w:rsidRPr="00A561DA">
        <w:rPr>
          <w:rFonts w:cs="Arial"/>
          <w:szCs w:val="22"/>
        </w:rPr>
        <w:t xml:space="preserve"> shall work with the </w:t>
      </w:r>
      <w:r>
        <w:rPr>
          <w:rFonts w:cs="Arial"/>
          <w:szCs w:val="22"/>
        </w:rPr>
        <w:t>SCM</w:t>
      </w:r>
      <w:r w:rsidRPr="00A561DA">
        <w:rPr>
          <w:rFonts w:cs="Arial"/>
          <w:szCs w:val="22"/>
        </w:rPr>
        <w:t xml:space="preserve"> to establish appropriate procedures to minimize the amount of forfeitures.</w:t>
      </w:r>
      <w:r>
        <w:rPr>
          <w:rFonts w:cs="Arial"/>
          <w:szCs w:val="22"/>
        </w:rPr>
        <w:t xml:space="preserve">  </w:t>
      </w:r>
      <w:r w:rsidRPr="00A561DA">
        <w:rPr>
          <w:rFonts w:cs="Arial"/>
          <w:szCs w:val="22"/>
        </w:rPr>
        <w:t xml:space="preserve">Any funds that are forfeited shall be immediately turned over to the </w:t>
      </w:r>
      <w:r>
        <w:rPr>
          <w:rFonts w:cs="Arial"/>
          <w:szCs w:val="22"/>
        </w:rPr>
        <w:t>SCM</w:t>
      </w:r>
      <w:r w:rsidRPr="00A561DA">
        <w:rPr>
          <w:rFonts w:cs="Arial"/>
          <w:szCs w:val="22"/>
        </w:rPr>
        <w:t>.</w:t>
      </w:r>
    </w:p>
    <w:p w14:paraId="5E6B9434" w14:textId="77777777" w:rsidR="00384CE0" w:rsidRDefault="00384CE0" w:rsidP="00222DB8">
      <w:pPr>
        <w:overflowPunct w:val="0"/>
        <w:autoSpaceDE w:val="0"/>
        <w:autoSpaceDN w:val="0"/>
        <w:adjustRightInd w:val="0"/>
        <w:rPr>
          <w:rFonts w:cs="Arial"/>
          <w:szCs w:val="22"/>
        </w:rPr>
      </w:pPr>
    </w:p>
    <w:p w14:paraId="60217205" w14:textId="77777777" w:rsidR="00384CE0" w:rsidRDefault="00384CE0" w:rsidP="00222DB8">
      <w:pPr>
        <w:overflowPunct w:val="0"/>
        <w:autoSpaceDE w:val="0"/>
        <w:autoSpaceDN w:val="0"/>
        <w:adjustRightInd w:val="0"/>
        <w:rPr>
          <w:rFonts w:cs="Arial"/>
          <w:szCs w:val="22"/>
        </w:rPr>
      </w:pPr>
      <w:r>
        <w:rPr>
          <w:rFonts w:cs="Arial"/>
          <w:szCs w:val="22"/>
        </w:rPr>
        <w:t>The Vendor {Contractor} shall develop all curricula and prepare all training materials, in addition to the development of the information pamphlet.  The Vendor {Contractor} shall receive</w:t>
      </w:r>
      <w:r w:rsidR="00356814">
        <w:rPr>
          <w:rFonts w:cs="Arial"/>
          <w:szCs w:val="22"/>
        </w:rPr>
        <w:t xml:space="preserve"> approval from the SCM before t</w:t>
      </w:r>
      <w:r>
        <w:rPr>
          <w:rFonts w:cs="Arial"/>
          <w:szCs w:val="22"/>
        </w:rPr>
        <w:t>raining begins and the distribution of the information pamphlet.</w:t>
      </w:r>
    </w:p>
    <w:p w14:paraId="2F022124" w14:textId="77777777" w:rsidR="00BD2E77" w:rsidRDefault="00BD2E77" w:rsidP="00BD2E77">
      <w:pPr>
        <w:rPr>
          <w:rFonts w:cs="Arial"/>
          <w:szCs w:val="22"/>
        </w:rPr>
      </w:pPr>
      <w:commentRangeStart w:id="103"/>
      <w:commentRangeStart w:id="104"/>
      <w:r>
        <w:rPr>
          <w:rFonts w:cs="Arial"/>
          <w:szCs w:val="22"/>
        </w:rPr>
        <w:t>Listing of Eligible Employers:</w:t>
      </w:r>
      <w:commentRangeEnd w:id="103"/>
      <w:r w:rsidR="00275C86">
        <w:rPr>
          <w:rStyle w:val="CommentReference"/>
        </w:rPr>
        <w:commentReference w:id="103"/>
      </w:r>
      <w:commentRangeEnd w:id="104"/>
      <w:r w:rsidR="001D2A1B">
        <w:rPr>
          <w:rStyle w:val="CommentReference"/>
        </w:rPr>
        <w:commentReference w:id="104"/>
      </w:r>
    </w:p>
    <w:p w14:paraId="7FBE3878" w14:textId="77777777" w:rsidR="00BD2E77" w:rsidRDefault="00BD2E77" w:rsidP="00BD2E77">
      <w:pPr>
        <w:rPr>
          <w:rFonts w:cs="Arial"/>
          <w:szCs w:val="22"/>
        </w:rPr>
      </w:pPr>
    </w:p>
    <w:p w14:paraId="3F893DFE" w14:textId="77777777" w:rsidR="00BD2E77" w:rsidRPr="00A97194" w:rsidRDefault="00BD2E77" w:rsidP="00BD2E77">
      <w:pPr>
        <w:rPr>
          <w:rFonts w:cs="Arial"/>
          <w:szCs w:val="22"/>
        </w:rPr>
      </w:pPr>
      <w:r w:rsidRPr="00A97194">
        <w:rPr>
          <w:rFonts w:cs="Arial"/>
          <w:szCs w:val="22"/>
        </w:rPr>
        <w:t>State of New Jersey (Centralized Payroll)</w:t>
      </w:r>
    </w:p>
    <w:p w14:paraId="0F1C106B" w14:textId="77777777" w:rsidR="00BD2E77" w:rsidRPr="00A97194" w:rsidRDefault="00BD2E77" w:rsidP="00BD2E77">
      <w:pPr>
        <w:rPr>
          <w:rFonts w:cs="Arial"/>
          <w:szCs w:val="22"/>
        </w:rPr>
      </w:pPr>
      <w:r w:rsidRPr="00A97194">
        <w:rPr>
          <w:rFonts w:cs="Arial"/>
          <w:szCs w:val="22"/>
        </w:rPr>
        <w:t xml:space="preserve">The College of New Jersey </w:t>
      </w:r>
    </w:p>
    <w:p w14:paraId="42AE95DD" w14:textId="77777777" w:rsidR="00BD2E77" w:rsidRPr="00A97194" w:rsidRDefault="00BD2E77" w:rsidP="00BD2E77">
      <w:pPr>
        <w:rPr>
          <w:rFonts w:cs="Arial"/>
          <w:szCs w:val="22"/>
        </w:rPr>
      </w:pPr>
      <w:r w:rsidRPr="00A97194">
        <w:rPr>
          <w:rFonts w:cs="Arial"/>
          <w:szCs w:val="22"/>
        </w:rPr>
        <w:t>New Jersey City University</w:t>
      </w:r>
    </w:p>
    <w:p w14:paraId="3EB81394" w14:textId="77777777" w:rsidR="00BD2E77" w:rsidRPr="00A97194" w:rsidRDefault="00BD2E77" w:rsidP="00BD2E77">
      <w:pPr>
        <w:rPr>
          <w:rFonts w:cs="Arial"/>
          <w:szCs w:val="22"/>
        </w:rPr>
      </w:pPr>
      <w:r w:rsidRPr="00A97194">
        <w:rPr>
          <w:rFonts w:cs="Arial"/>
          <w:szCs w:val="22"/>
        </w:rPr>
        <w:t>Kean University</w:t>
      </w:r>
    </w:p>
    <w:p w14:paraId="36D3FBDE" w14:textId="77777777" w:rsidR="00BD2E77" w:rsidRPr="00A97194" w:rsidRDefault="00BD2E77" w:rsidP="00BD2E77">
      <w:pPr>
        <w:rPr>
          <w:rFonts w:cs="Arial"/>
          <w:szCs w:val="22"/>
        </w:rPr>
      </w:pPr>
      <w:r w:rsidRPr="00A97194">
        <w:rPr>
          <w:rFonts w:cs="Arial"/>
          <w:szCs w:val="22"/>
        </w:rPr>
        <w:t>Montclair State University *</w:t>
      </w:r>
    </w:p>
    <w:p w14:paraId="7D724B16" w14:textId="77777777" w:rsidR="00BD2E77" w:rsidRPr="00A97194" w:rsidRDefault="00BD2E77" w:rsidP="00BD2E77">
      <w:pPr>
        <w:rPr>
          <w:rFonts w:cs="Arial"/>
          <w:szCs w:val="22"/>
        </w:rPr>
      </w:pPr>
      <w:r w:rsidRPr="00A97194">
        <w:rPr>
          <w:rFonts w:cs="Arial"/>
          <w:szCs w:val="22"/>
        </w:rPr>
        <w:t>New Jersey Institute of Technology</w:t>
      </w:r>
    </w:p>
    <w:p w14:paraId="24B78A39" w14:textId="77777777" w:rsidR="00BD2E77" w:rsidRPr="00A97194" w:rsidRDefault="00BD2E77" w:rsidP="00BD2E77">
      <w:pPr>
        <w:rPr>
          <w:rFonts w:cs="Arial"/>
          <w:szCs w:val="22"/>
        </w:rPr>
      </w:pPr>
      <w:r w:rsidRPr="00A97194">
        <w:rPr>
          <w:rFonts w:cs="Arial"/>
          <w:szCs w:val="22"/>
        </w:rPr>
        <w:t>New Jersey Building Authority</w:t>
      </w:r>
    </w:p>
    <w:p w14:paraId="303E70AB" w14:textId="77777777" w:rsidR="00BD2E77" w:rsidRPr="00A97194" w:rsidRDefault="00BD2E77" w:rsidP="00BD2E77">
      <w:pPr>
        <w:rPr>
          <w:rFonts w:cs="Arial"/>
          <w:szCs w:val="22"/>
        </w:rPr>
      </w:pPr>
      <w:r w:rsidRPr="00A97194">
        <w:rPr>
          <w:rFonts w:cs="Arial"/>
          <w:szCs w:val="22"/>
        </w:rPr>
        <w:t>Palisades Interstate Park Commission *</w:t>
      </w:r>
    </w:p>
    <w:p w14:paraId="6675204B" w14:textId="77777777" w:rsidR="00BD2E77" w:rsidRPr="00A97194" w:rsidRDefault="00BD2E77" w:rsidP="00BD2E77">
      <w:pPr>
        <w:rPr>
          <w:rFonts w:cs="Arial"/>
          <w:szCs w:val="22"/>
        </w:rPr>
      </w:pPr>
      <w:r>
        <w:rPr>
          <w:rFonts w:cs="Arial"/>
          <w:szCs w:val="22"/>
        </w:rPr>
        <w:t xml:space="preserve">Rowan University </w:t>
      </w:r>
    </w:p>
    <w:p w14:paraId="3664C4B9" w14:textId="77777777" w:rsidR="00BD2E77" w:rsidRPr="00A97194" w:rsidRDefault="00BD2E77" w:rsidP="00BD2E77">
      <w:pPr>
        <w:rPr>
          <w:rFonts w:cs="Arial"/>
          <w:szCs w:val="22"/>
        </w:rPr>
      </w:pPr>
      <w:r w:rsidRPr="00A97194">
        <w:rPr>
          <w:rFonts w:cs="Arial"/>
          <w:szCs w:val="22"/>
        </w:rPr>
        <w:t>Ramapo College of New Jersey</w:t>
      </w:r>
    </w:p>
    <w:p w14:paraId="52DBC120" w14:textId="77777777" w:rsidR="00BD2E77" w:rsidRPr="00A97194" w:rsidRDefault="00BD2E77" w:rsidP="00BD2E77">
      <w:pPr>
        <w:rPr>
          <w:rFonts w:cs="Arial"/>
          <w:szCs w:val="22"/>
        </w:rPr>
      </w:pPr>
      <w:r w:rsidRPr="00A97194">
        <w:rPr>
          <w:rFonts w:cs="Arial"/>
          <w:szCs w:val="22"/>
        </w:rPr>
        <w:t>Rutgers University</w:t>
      </w:r>
    </w:p>
    <w:p w14:paraId="538CD33F" w14:textId="77777777" w:rsidR="00BD2E77" w:rsidRPr="00A97194" w:rsidRDefault="00BD2E77" w:rsidP="00BD2E77">
      <w:pPr>
        <w:rPr>
          <w:rFonts w:cs="Arial"/>
          <w:szCs w:val="22"/>
        </w:rPr>
      </w:pPr>
      <w:r w:rsidRPr="00A97194">
        <w:rPr>
          <w:rFonts w:cs="Arial"/>
          <w:szCs w:val="22"/>
        </w:rPr>
        <w:t xml:space="preserve">Richard Stockton College of New Jersey </w:t>
      </w:r>
    </w:p>
    <w:p w14:paraId="5C9103EF" w14:textId="77777777" w:rsidR="00BD2E77" w:rsidRPr="00A97194" w:rsidRDefault="00BD2E77" w:rsidP="00BD2E77">
      <w:pPr>
        <w:rPr>
          <w:rFonts w:cs="Arial"/>
          <w:szCs w:val="22"/>
        </w:rPr>
      </w:pPr>
      <w:r w:rsidRPr="00A97194">
        <w:rPr>
          <w:rFonts w:cs="Arial"/>
          <w:szCs w:val="22"/>
        </w:rPr>
        <w:t>Thomas Edison State College</w:t>
      </w:r>
    </w:p>
    <w:p w14:paraId="4250BED1" w14:textId="1B9E533B" w:rsidR="00BD2E77" w:rsidRPr="00A97194" w:rsidRDefault="00BD2E77" w:rsidP="00BD2E77">
      <w:pPr>
        <w:rPr>
          <w:rFonts w:cs="Arial"/>
          <w:szCs w:val="22"/>
        </w:rPr>
      </w:pPr>
      <w:r w:rsidRPr="00A97194">
        <w:rPr>
          <w:rFonts w:cs="Arial"/>
          <w:szCs w:val="22"/>
        </w:rPr>
        <w:t xml:space="preserve">University </w:t>
      </w:r>
      <w:r w:rsidR="001D2A1B">
        <w:rPr>
          <w:rFonts w:cs="Arial"/>
          <w:szCs w:val="22"/>
        </w:rPr>
        <w:t>Hospital</w:t>
      </w:r>
    </w:p>
    <w:p w14:paraId="2EB52D58" w14:textId="77777777" w:rsidR="00BD2E77" w:rsidRDefault="00BD2E77" w:rsidP="00BD2E77">
      <w:pPr>
        <w:rPr>
          <w:rFonts w:cs="Arial"/>
          <w:szCs w:val="22"/>
        </w:rPr>
      </w:pPr>
      <w:r w:rsidRPr="00A97194">
        <w:rPr>
          <w:rFonts w:cs="Arial"/>
          <w:szCs w:val="22"/>
        </w:rPr>
        <w:t>William Paterson University</w:t>
      </w:r>
    </w:p>
    <w:p w14:paraId="77996581" w14:textId="77777777" w:rsidR="00BD2E77" w:rsidRDefault="00BD2E77" w:rsidP="00BD2E77">
      <w:pPr>
        <w:rPr>
          <w:rFonts w:cs="Arial"/>
          <w:szCs w:val="22"/>
        </w:rPr>
      </w:pPr>
    </w:p>
    <w:p w14:paraId="52D7EC37" w14:textId="77777777" w:rsidR="00BD2E77" w:rsidRDefault="00BD2E77" w:rsidP="00BD2E77">
      <w:pPr>
        <w:rPr>
          <w:rFonts w:cs="Arial"/>
          <w:b/>
          <w:szCs w:val="22"/>
        </w:rPr>
      </w:pPr>
      <w:r w:rsidRPr="00894764">
        <w:rPr>
          <w:rFonts w:cs="Arial"/>
          <w:b/>
          <w:szCs w:val="22"/>
        </w:rPr>
        <w:t xml:space="preserve">*Employers </w:t>
      </w:r>
      <w:r>
        <w:rPr>
          <w:rFonts w:cs="Arial"/>
          <w:b/>
          <w:szCs w:val="22"/>
        </w:rPr>
        <w:t xml:space="preserve">not </w:t>
      </w:r>
      <w:r w:rsidRPr="00894764">
        <w:rPr>
          <w:rFonts w:cs="Arial"/>
          <w:b/>
          <w:szCs w:val="22"/>
        </w:rPr>
        <w:t>currently participating in the program.</w:t>
      </w:r>
    </w:p>
    <w:p w14:paraId="408DD89D" w14:textId="77777777" w:rsidR="00BD2E77" w:rsidRDefault="00BD2E77" w:rsidP="00BD2E77">
      <w:pPr>
        <w:rPr>
          <w:rFonts w:cs="Arial"/>
          <w:szCs w:val="22"/>
        </w:rPr>
      </w:pPr>
    </w:p>
    <w:p w14:paraId="1CBBE8B0" w14:textId="77777777" w:rsidR="00BD2E77" w:rsidRDefault="00BD2E77" w:rsidP="00F836AF">
      <w:pPr>
        <w:pStyle w:val="Heading3"/>
      </w:pPr>
      <w:bookmarkStart w:id="105" w:name="_Toc519606050"/>
      <w:r>
        <w:t>WEBSITE SERVICES</w:t>
      </w:r>
      <w:bookmarkEnd w:id="105"/>
    </w:p>
    <w:p w14:paraId="6FDA5FC2" w14:textId="77777777" w:rsidR="00F60AB2" w:rsidRDefault="00F60AB2" w:rsidP="00CE32EC">
      <w:pPr>
        <w:overflowPunct w:val="0"/>
        <w:autoSpaceDE w:val="0"/>
        <w:autoSpaceDN w:val="0"/>
        <w:adjustRightInd w:val="0"/>
        <w:rPr>
          <w:rFonts w:cs="Arial"/>
          <w:szCs w:val="22"/>
        </w:rPr>
      </w:pPr>
    </w:p>
    <w:p w14:paraId="27987BAE" w14:textId="77777777" w:rsidR="00235EB3" w:rsidRDefault="00235EB3" w:rsidP="00235EB3">
      <w:pPr>
        <w:overflowPunct w:val="0"/>
        <w:autoSpaceDE w:val="0"/>
        <w:autoSpaceDN w:val="0"/>
        <w:adjustRightInd w:val="0"/>
        <w:rPr>
          <w:rFonts w:cs="Arial"/>
          <w:szCs w:val="22"/>
        </w:rPr>
      </w:pPr>
      <w:r w:rsidRPr="00A561DA">
        <w:rPr>
          <w:rFonts w:cs="Arial"/>
          <w:szCs w:val="22"/>
        </w:rPr>
        <w:t xml:space="preserve">The </w:t>
      </w:r>
      <w:r>
        <w:rPr>
          <w:rFonts w:cs="Arial"/>
          <w:szCs w:val="22"/>
        </w:rPr>
        <w:t>Vendor {Contractor}</w:t>
      </w:r>
      <w:r w:rsidRPr="00A561DA">
        <w:rPr>
          <w:rFonts w:cs="Arial"/>
          <w:szCs w:val="22"/>
        </w:rPr>
        <w:t xml:space="preserve"> shall provide a </w:t>
      </w:r>
      <w:r w:rsidR="00193B07">
        <w:rPr>
          <w:rFonts w:cs="Arial"/>
          <w:szCs w:val="22"/>
        </w:rPr>
        <w:t xml:space="preserve">secure </w:t>
      </w:r>
      <w:r w:rsidRPr="00A561DA">
        <w:rPr>
          <w:rFonts w:cs="Arial"/>
          <w:szCs w:val="22"/>
        </w:rPr>
        <w:t>website</w:t>
      </w:r>
      <w:r w:rsidR="00000026">
        <w:rPr>
          <w:rFonts w:cs="Arial"/>
          <w:szCs w:val="22"/>
        </w:rPr>
        <w:t>, approved by the SCM,</w:t>
      </w:r>
      <w:r w:rsidRPr="00A561DA">
        <w:rPr>
          <w:rFonts w:cs="Arial"/>
          <w:szCs w:val="22"/>
        </w:rPr>
        <w:t xml:space="preserve"> that </w:t>
      </w:r>
      <w:r w:rsidR="00E819D3">
        <w:rPr>
          <w:rFonts w:cs="Arial"/>
          <w:szCs w:val="22"/>
        </w:rPr>
        <w:t>Participants</w:t>
      </w:r>
      <w:r w:rsidRPr="00A561DA">
        <w:rPr>
          <w:rFonts w:cs="Arial"/>
          <w:szCs w:val="22"/>
        </w:rPr>
        <w:t xml:space="preserve"> </w:t>
      </w:r>
      <w:r w:rsidR="00384CE0">
        <w:rPr>
          <w:rFonts w:cs="Arial"/>
          <w:szCs w:val="22"/>
        </w:rPr>
        <w:t xml:space="preserve">and </w:t>
      </w:r>
      <w:r w:rsidR="00275C86">
        <w:rPr>
          <w:rFonts w:cs="Arial"/>
          <w:szCs w:val="22"/>
        </w:rPr>
        <w:t>N</w:t>
      </w:r>
      <w:r w:rsidR="00384CE0">
        <w:rPr>
          <w:rFonts w:cs="Arial"/>
          <w:szCs w:val="22"/>
        </w:rPr>
        <w:t>on-</w:t>
      </w:r>
      <w:r w:rsidR="00275C86">
        <w:rPr>
          <w:rFonts w:cs="Arial"/>
          <w:szCs w:val="22"/>
        </w:rPr>
        <w:t>P</w:t>
      </w:r>
      <w:r w:rsidR="00384CE0">
        <w:rPr>
          <w:rFonts w:cs="Arial"/>
          <w:szCs w:val="22"/>
        </w:rPr>
        <w:t xml:space="preserve">articipants </w:t>
      </w:r>
      <w:r w:rsidRPr="00A561DA">
        <w:rPr>
          <w:rFonts w:cs="Arial"/>
          <w:szCs w:val="22"/>
        </w:rPr>
        <w:t xml:space="preserve">can access to obtain general information regarding the transit program and specific information regarding their </w:t>
      </w:r>
      <w:r w:rsidR="00260AC1">
        <w:rPr>
          <w:rFonts w:cs="Arial"/>
          <w:szCs w:val="22"/>
        </w:rPr>
        <w:t>Commuter Tax$ave</w:t>
      </w:r>
      <w:r w:rsidRPr="00A561DA">
        <w:rPr>
          <w:rFonts w:cs="Arial"/>
          <w:szCs w:val="22"/>
        </w:rPr>
        <w:t xml:space="preserve"> account.  The </w:t>
      </w:r>
      <w:r>
        <w:rPr>
          <w:rFonts w:cs="Arial"/>
          <w:szCs w:val="22"/>
        </w:rPr>
        <w:t>Vendor {Contractor}</w:t>
      </w:r>
      <w:r w:rsidRPr="00A561DA">
        <w:rPr>
          <w:rFonts w:cs="Arial"/>
          <w:szCs w:val="22"/>
        </w:rPr>
        <w:t xml:space="preserve"> shall provide th</w:t>
      </w:r>
      <w:r w:rsidR="00356814">
        <w:rPr>
          <w:rFonts w:cs="Arial"/>
          <w:szCs w:val="22"/>
        </w:rPr>
        <w:t>e following on-line services</w:t>
      </w:r>
      <w:r w:rsidRPr="00A561DA">
        <w:rPr>
          <w:rFonts w:cs="Arial"/>
          <w:szCs w:val="22"/>
        </w:rPr>
        <w:t xml:space="preserve">: </w:t>
      </w:r>
    </w:p>
    <w:p w14:paraId="1FCD92C3" w14:textId="77777777" w:rsidR="005560F0" w:rsidRDefault="005560F0" w:rsidP="00235EB3">
      <w:pPr>
        <w:overflowPunct w:val="0"/>
        <w:autoSpaceDE w:val="0"/>
        <w:autoSpaceDN w:val="0"/>
        <w:adjustRightInd w:val="0"/>
        <w:rPr>
          <w:rFonts w:cs="Arial"/>
          <w:szCs w:val="22"/>
        </w:rPr>
      </w:pPr>
    </w:p>
    <w:p w14:paraId="2C84006F" w14:textId="77777777" w:rsidR="00235EB3" w:rsidRDefault="00235EB3" w:rsidP="00F836AF">
      <w:pPr>
        <w:overflowPunct w:val="0"/>
        <w:autoSpaceDE w:val="0"/>
        <w:autoSpaceDN w:val="0"/>
        <w:adjustRightInd w:val="0"/>
        <w:ind w:firstLine="720"/>
        <w:rPr>
          <w:rFonts w:cs="Arial"/>
          <w:szCs w:val="22"/>
        </w:rPr>
      </w:pPr>
      <w:r>
        <w:rPr>
          <w:rFonts w:cs="Arial"/>
          <w:szCs w:val="22"/>
        </w:rPr>
        <w:t>A.</w:t>
      </w:r>
      <w:r>
        <w:rPr>
          <w:rFonts w:cs="Arial"/>
          <w:szCs w:val="22"/>
        </w:rPr>
        <w:tab/>
      </w:r>
      <w:r w:rsidR="00C83956">
        <w:rPr>
          <w:rFonts w:cs="Arial"/>
          <w:szCs w:val="22"/>
        </w:rPr>
        <w:t>E</w:t>
      </w:r>
      <w:r w:rsidR="000A67B3">
        <w:rPr>
          <w:rFonts w:cs="Arial"/>
          <w:szCs w:val="22"/>
        </w:rPr>
        <w:t>nrollment in Commuter Tax$ave</w:t>
      </w:r>
      <w:r w:rsidRPr="00A561DA">
        <w:rPr>
          <w:rFonts w:cs="Arial"/>
          <w:szCs w:val="22"/>
        </w:rPr>
        <w:t xml:space="preserve">; </w:t>
      </w:r>
    </w:p>
    <w:p w14:paraId="5F1161A3" w14:textId="77777777" w:rsidR="00235EB3" w:rsidRDefault="00235EB3" w:rsidP="00F836AF">
      <w:pPr>
        <w:overflowPunct w:val="0"/>
        <w:autoSpaceDE w:val="0"/>
        <w:autoSpaceDN w:val="0"/>
        <w:adjustRightInd w:val="0"/>
        <w:ind w:left="1440" w:hanging="720"/>
        <w:rPr>
          <w:rFonts w:cs="Arial"/>
          <w:szCs w:val="22"/>
        </w:rPr>
      </w:pPr>
      <w:r>
        <w:rPr>
          <w:rFonts w:cs="Arial"/>
          <w:szCs w:val="22"/>
        </w:rPr>
        <w:t>B.</w:t>
      </w:r>
      <w:r>
        <w:rPr>
          <w:rFonts w:cs="Arial"/>
          <w:szCs w:val="22"/>
        </w:rPr>
        <w:tab/>
      </w:r>
      <w:r w:rsidR="00C83956">
        <w:rPr>
          <w:rFonts w:cs="Arial"/>
          <w:szCs w:val="22"/>
        </w:rPr>
        <w:t>B</w:t>
      </w:r>
      <w:r w:rsidRPr="00A561DA">
        <w:rPr>
          <w:rFonts w:cs="Arial"/>
          <w:szCs w:val="22"/>
        </w:rPr>
        <w:t>enefit election changes</w:t>
      </w:r>
      <w:r w:rsidRPr="00235EB3">
        <w:rPr>
          <w:rFonts w:cs="Arial"/>
          <w:szCs w:val="22"/>
        </w:rPr>
        <w:t xml:space="preserve"> </w:t>
      </w:r>
      <w:r w:rsidRPr="003056D4">
        <w:rPr>
          <w:rFonts w:cs="Arial"/>
          <w:szCs w:val="22"/>
        </w:rPr>
        <w:t>up to the federal pre-tax limits.  Post-tax payroll de</w:t>
      </w:r>
      <w:r>
        <w:rPr>
          <w:rFonts w:cs="Arial"/>
          <w:szCs w:val="22"/>
        </w:rPr>
        <w:t>ductions shall not be permitted</w:t>
      </w:r>
      <w:r w:rsidRPr="00A561DA">
        <w:rPr>
          <w:rFonts w:cs="Arial"/>
          <w:szCs w:val="22"/>
        </w:rPr>
        <w:t xml:space="preserve">; </w:t>
      </w:r>
    </w:p>
    <w:p w14:paraId="38DB96B6" w14:textId="77777777" w:rsidR="00235EB3" w:rsidRDefault="00235EB3" w:rsidP="00F836AF">
      <w:pPr>
        <w:overflowPunct w:val="0"/>
        <w:autoSpaceDE w:val="0"/>
        <w:autoSpaceDN w:val="0"/>
        <w:adjustRightInd w:val="0"/>
        <w:ind w:firstLine="720"/>
        <w:rPr>
          <w:rFonts w:cs="Arial"/>
          <w:szCs w:val="22"/>
        </w:rPr>
      </w:pPr>
      <w:r>
        <w:rPr>
          <w:rFonts w:cs="Arial"/>
          <w:szCs w:val="22"/>
        </w:rPr>
        <w:t>C.</w:t>
      </w:r>
      <w:r>
        <w:rPr>
          <w:rFonts w:cs="Arial"/>
          <w:szCs w:val="22"/>
        </w:rPr>
        <w:tab/>
      </w:r>
      <w:r w:rsidR="00C83956">
        <w:rPr>
          <w:rFonts w:cs="Arial"/>
          <w:szCs w:val="22"/>
        </w:rPr>
        <w:t>T</w:t>
      </w:r>
      <w:r w:rsidRPr="00A561DA">
        <w:rPr>
          <w:rFonts w:cs="Arial"/>
          <w:szCs w:val="22"/>
        </w:rPr>
        <w:t xml:space="preserve">ermination from </w:t>
      </w:r>
      <w:r w:rsidR="000A67B3">
        <w:rPr>
          <w:rFonts w:cs="Arial"/>
          <w:szCs w:val="22"/>
        </w:rPr>
        <w:t>Commuter Tax$ave</w:t>
      </w:r>
      <w:r w:rsidRPr="00A561DA">
        <w:rPr>
          <w:rFonts w:cs="Arial"/>
          <w:szCs w:val="22"/>
        </w:rPr>
        <w:t xml:space="preserve">; </w:t>
      </w:r>
    </w:p>
    <w:p w14:paraId="5B319E8E" w14:textId="77777777" w:rsidR="00235EB3" w:rsidRDefault="00235EB3" w:rsidP="00F836AF">
      <w:pPr>
        <w:overflowPunct w:val="0"/>
        <w:autoSpaceDE w:val="0"/>
        <w:autoSpaceDN w:val="0"/>
        <w:adjustRightInd w:val="0"/>
        <w:ind w:firstLine="720"/>
        <w:rPr>
          <w:rFonts w:cs="Arial"/>
          <w:szCs w:val="22"/>
        </w:rPr>
      </w:pPr>
      <w:r>
        <w:rPr>
          <w:rFonts w:cs="Arial"/>
          <w:szCs w:val="22"/>
        </w:rPr>
        <w:t>D.</w:t>
      </w:r>
      <w:r>
        <w:rPr>
          <w:rFonts w:cs="Arial"/>
          <w:szCs w:val="22"/>
        </w:rPr>
        <w:tab/>
      </w:r>
      <w:r w:rsidR="00C83956">
        <w:rPr>
          <w:rFonts w:cs="Arial"/>
          <w:szCs w:val="22"/>
        </w:rPr>
        <w:t>A</w:t>
      </w:r>
      <w:r w:rsidRPr="00A561DA">
        <w:rPr>
          <w:rFonts w:cs="Arial"/>
          <w:szCs w:val="22"/>
        </w:rPr>
        <w:t xml:space="preserve">ccess to account information; </w:t>
      </w:r>
      <w:r>
        <w:rPr>
          <w:rFonts w:cs="Arial"/>
          <w:szCs w:val="22"/>
        </w:rPr>
        <w:t xml:space="preserve">and </w:t>
      </w:r>
    </w:p>
    <w:p w14:paraId="199C90A5" w14:textId="77777777" w:rsidR="00235EB3" w:rsidRDefault="00235EB3" w:rsidP="00F836AF">
      <w:pPr>
        <w:overflowPunct w:val="0"/>
        <w:autoSpaceDE w:val="0"/>
        <w:autoSpaceDN w:val="0"/>
        <w:adjustRightInd w:val="0"/>
        <w:ind w:firstLine="720"/>
        <w:rPr>
          <w:rFonts w:cs="Arial"/>
          <w:szCs w:val="22"/>
        </w:rPr>
      </w:pPr>
      <w:r>
        <w:rPr>
          <w:rFonts w:cs="Arial"/>
          <w:szCs w:val="22"/>
        </w:rPr>
        <w:t>E.</w:t>
      </w:r>
      <w:r>
        <w:rPr>
          <w:rFonts w:cs="Arial"/>
          <w:szCs w:val="22"/>
        </w:rPr>
        <w:tab/>
      </w:r>
      <w:r w:rsidR="00C83956">
        <w:rPr>
          <w:rFonts w:cs="Arial"/>
          <w:szCs w:val="22"/>
        </w:rPr>
        <w:t>A</w:t>
      </w:r>
      <w:r w:rsidRPr="00A561DA">
        <w:rPr>
          <w:rFonts w:cs="Arial"/>
          <w:szCs w:val="22"/>
        </w:rPr>
        <w:t xml:space="preserve">ccess to </w:t>
      </w:r>
      <w:r w:rsidR="000A67B3">
        <w:rPr>
          <w:rFonts w:cs="Arial"/>
          <w:szCs w:val="22"/>
        </w:rPr>
        <w:t>Commuter Tax$ave</w:t>
      </w:r>
      <w:r w:rsidRPr="00A561DA">
        <w:rPr>
          <w:rFonts w:cs="Arial"/>
          <w:szCs w:val="22"/>
        </w:rPr>
        <w:t xml:space="preserve"> forms.</w:t>
      </w:r>
    </w:p>
    <w:p w14:paraId="2665C25D" w14:textId="77777777" w:rsidR="00235EB3" w:rsidRDefault="00235EB3" w:rsidP="00235EB3">
      <w:pPr>
        <w:overflowPunct w:val="0"/>
        <w:autoSpaceDE w:val="0"/>
        <w:autoSpaceDN w:val="0"/>
        <w:adjustRightInd w:val="0"/>
        <w:rPr>
          <w:rFonts w:cs="Arial"/>
          <w:szCs w:val="22"/>
        </w:rPr>
      </w:pPr>
    </w:p>
    <w:p w14:paraId="28DE3B02" w14:textId="77777777" w:rsidR="00AB67BC" w:rsidRDefault="00AB67BC" w:rsidP="0080105D">
      <w:r>
        <w:t>Participating Employers w</w:t>
      </w:r>
      <w:r w:rsidR="00447000">
        <w:t>ill download files of enrolled P</w:t>
      </w:r>
      <w:r>
        <w:t xml:space="preserve">articipants from the Vendor’s {Contractor’s} website in order to enact payroll deductions.  The Vendor {Contractor} should provide a copy of the data to the </w:t>
      </w:r>
      <w:r w:rsidR="009E32A7">
        <w:t>Participating Employers and SCM</w:t>
      </w:r>
      <w:r>
        <w:t xml:space="preserve"> on a monthly basis.</w:t>
      </w:r>
    </w:p>
    <w:p w14:paraId="708A91AB" w14:textId="77777777" w:rsidR="0080105D" w:rsidRDefault="0080105D" w:rsidP="0080105D"/>
    <w:p w14:paraId="0F033413" w14:textId="77777777" w:rsidR="00935E0E" w:rsidRDefault="00993010" w:rsidP="00F836AF">
      <w:pPr>
        <w:pStyle w:val="Heading2"/>
      </w:pPr>
      <w:bookmarkStart w:id="106" w:name="_Toc510007079"/>
      <w:bookmarkStart w:id="107" w:name="_Toc510007088"/>
      <w:bookmarkStart w:id="108" w:name="_Toc510007094"/>
      <w:bookmarkStart w:id="109" w:name="_Toc510007095"/>
      <w:bookmarkStart w:id="110" w:name="_Toc510007096"/>
      <w:bookmarkStart w:id="111" w:name="_Toc510007097"/>
      <w:bookmarkStart w:id="112" w:name="_Toc510007098"/>
      <w:bookmarkStart w:id="113" w:name="_Toc519606051"/>
      <w:bookmarkStart w:id="114" w:name="_Toc506884050"/>
      <w:bookmarkEnd w:id="106"/>
      <w:bookmarkEnd w:id="107"/>
      <w:bookmarkEnd w:id="108"/>
      <w:bookmarkEnd w:id="109"/>
      <w:bookmarkEnd w:id="110"/>
      <w:bookmarkEnd w:id="111"/>
      <w:bookmarkEnd w:id="112"/>
      <w:r>
        <w:t>EDUCATIONAL AND TRAINING ACTIVITIES</w:t>
      </w:r>
      <w:bookmarkEnd w:id="113"/>
      <w:r>
        <w:t xml:space="preserve"> </w:t>
      </w:r>
    </w:p>
    <w:p w14:paraId="08F1868F" w14:textId="77777777" w:rsidR="00EB166F" w:rsidRDefault="00EB166F" w:rsidP="008F5B4E">
      <w:pPr>
        <w:pStyle w:val="Heading2"/>
        <w:numPr>
          <w:ilvl w:val="0"/>
          <w:numId w:val="0"/>
        </w:numPr>
        <w:ind w:left="576"/>
      </w:pPr>
      <w:bookmarkStart w:id="115" w:name="_Toc506884051"/>
      <w:bookmarkEnd w:id="114"/>
    </w:p>
    <w:p w14:paraId="34C3E4A1" w14:textId="77777777" w:rsidR="00EB166F" w:rsidRDefault="002F7072" w:rsidP="00EB166F">
      <w:r w:rsidRPr="002F7072">
        <w:rPr>
          <w:rFonts w:cs="Arial"/>
        </w:rPr>
        <w:t>Participating Employers will provide the training facilities and coordinate scheduling for classes, trainers, and attendees.</w:t>
      </w:r>
      <w:r>
        <w:rPr>
          <w:rFonts w:cs="Arial"/>
        </w:rPr>
        <w:t xml:space="preserve">  </w:t>
      </w:r>
      <w:r w:rsidR="00B474B6">
        <w:t>Upon approval of the SCM, t</w:t>
      </w:r>
      <w:r w:rsidR="00EB166F">
        <w:t xml:space="preserve">he Vendor </w:t>
      </w:r>
      <w:r w:rsidR="00B84E7D">
        <w:t>{Contractor}</w:t>
      </w:r>
      <w:r w:rsidR="00EB166F">
        <w:t xml:space="preserve"> shall provide Educational and Instructional materials to personnel/payroll </w:t>
      </w:r>
      <w:r w:rsidR="001B310B">
        <w:t xml:space="preserve">unit </w:t>
      </w:r>
      <w:r w:rsidR="00EB166F">
        <w:t xml:space="preserve">representatives at each </w:t>
      </w:r>
      <w:r w:rsidR="00B474B6">
        <w:t>Participating Employer</w:t>
      </w:r>
      <w:r w:rsidR="00B9465C">
        <w:t>’</w:t>
      </w:r>
      <w:r w:rsidR="006364E6">
        <w:t>s location</w:t>
      </w:r>
      <w:r w:rsidR="00EB166F">
        <w:t xml:space="preserve"> covering the following:</w:t>
      </w:r>
      <w:bookmarkEnd w:id="115"/>
    </w:p>
    <w:p w14:paraId="5A26D5AB" w14:textId="77777777" w:rsidR="000A67B3" w:rsidRDefault="000A67B3" w:rsidP="00EB166F">
      <w:pPr>
        <w:rPr>
          <w:rFonts w:cs="Arial"/>
          <w:szCs w:val="22"/>
        </w:rPr>
      </w:pPr>
    </w:p>
    <w:p w14:paraId="1EDFF184" w14:textId="77777777" w:rsidR="00FC40E0" w:rsidRPr="00C8691B" w:rsidRDefault="00FC40E0" w:rsidP="008F5B4E">
      <w:pPr>
        <w:pStyle w:val="ListParagraph"/>
        <w:numPr>
          <w:ilvl w:val="0"/>
          <w:numId w:val="93"/>
        </w:numPr>
        <w:rPr>
          <w:rFonts w:cs="Arial"/>
          <w:szCs w:val="22"/>
        </w:rPr>
      </w:pPr>
      <w:r w:rsidRPr="00C8691B">
        <w:rPr>
          <w:rFonts w:cs="Arial"/>
          <w:szCs w:val="22"/>
        </w:rPr>
        <w:t xml:space="preserve">Basic understanding of </w:t>
      </w:r>
      <w:r w:rsidR="000A67B3">
        <w:rPr>
          <w:rFonts w:cs="Arial"/>
          <w:szCs w:val="22"/>
        </w:rPr>
        <w:t>Commuter Tax$ave</w:t>
      </w:r>
      <w:r w:rsidRPr="00C8691B">
        <w:rPr>
          <w:rFonts w:cs="Arial"/>
          <w:szCs w:val="22"/>
        </w:rPr>
        <w:t>, including eligibility, deductions, eligib</w:t>
      </w:r>
      <w:r w:rsidR="000B050E">
        <w:rPr>
          <w:rFonts w:cs="Arial"/>
          <w:szCs w:val="22"/>
        </w:rPr>
        <w:t>le expenses, available products,</w:t>
      </w:r>
      <w:r w:rsidRPr="00C8691B">
        <w:rPr>
          <w:rFonts w:cs="Arial"/>
          <w:szCs w:val="22"/>
        </w:rPr>
        <w:t xml:space="preserve"> familiarity with associated forms, claims processing, and balance forfeiture process;</w:t>
      </w:r>
    </w:p>
    <w:p w14:paraId="10411A1D" w14:textId="77777777" w:rsidR="00FC40E0" w:rsidRPr="00C8691B" w:rsidRDefault="00FC40E0" w:rsidP="008F5B4E">
      <w:pPr>
        <w:pStyle w:val="ListParagraph"/>
        <w:numPr>
          <w:ilvl w:val="0"/>
          <w:numId w:val="93"/>
        </w:numPr>
        <w:rPr>
          <w:rFonts w:cs="Arial"/>
          <w:szCs w:val="22"/>
        </w:rPr>
      </w:pPr>
      <w:r w:rsidRPr="00C8691B">
        <w:rPr>
          <w:rFonts w:cs="Arial"/>
          <w:szCs w:val="22"/>
        </w:rPr>
        <w:t>Preparation and distributi</w:t>
      </w:r>
      <w:r w:rsidRPr="00133F9F">
        <w:rPr>
          <w:rFonts w:cs="Arial"/>
          <w:szCs w:val="22"/>
        </w:rPr>
        <w:t xml:space="preserve">on of procedural instructions to all </w:t>
      </w:r>
      <w:r w:rsidR="001B310B">
        <w:rPr>
          <w:rFonts w:cs="Arial"/>
          <w:szCs w:val="22"/>
        </w:rPr>
        <w:t xml:space="preserve">personnel/payroll </w:t>
      </w:r>
      <w:r w:rsidRPr="00133F9F">
        <w:rPr>
          <w:rFonts w:cs="Arial"/>
          <w:szCs w:val="22"/>
        </w:rPr>
        <w:t>unit</w:t>
      </w:r>
      <w:r w:rsidR="001B310B">
        <w:rPr>
          <w:rFonts w:cs="Arial"/>
          <w:szCs w:val="22"/>
        </w:rPr>
        <w:t xml:space="preserve"> representatives</w:t>
      </w:r>
      <w:r w:rsidRPr="00133F9F">
        <w:rPr>
          <w:rFonts w:cs="Arial"/>
          <w:szCs w:val="22"/>
        </w:rPr>
        <w:t>;</w:t>
      </w:r>
    </w:p>
    <w:p w14:paraId="2C93971D" w14:textId="77777777" w:rsidR="00FC40E0" w:rsidRPr="00C8691B" w:rsidRDefault="00FC40E0" w:rsidP="008F5B4E">
      <w:pPr>
        <w:numPr>
          <w:ilvl w:val="0"/>
          <w:numId w:val="93"/>
        </w:numPr>
        <w:rPr>
          <w:rFonts w:cs="Arial"/>
          <w:szCs w:val="22"/>
        </w:rPr>
      </w:pPr>
      <w:r w:rsidRPr="00C8691B">
        <w:rPr>
          <w:rFonts w:cs="Arial"/>
          <w:szCs w:val="22"/>
        </w:rPr>
        <w:t>W</w:t>
      </w:r>
      <w:r w:rsidRPr="00133F9F">
        <w:rPr>
          <w:rFonts w:cs="Arial"/>
          <w:szCs w:val="22"/>
        </w:rPr>
        <w:t xml:space="preserve">orking arrangements between </w:t>
      </w:r>
      <w:r w:rsidR="001B310B">
        <w:rPr>
          <w:rFonts w:cs="Arial"/>
          <w:szCs w:val="22"/>
        </w:rPr>
        <w:t>personnel/payroll</w:t>
      </w:r>
      <w:r w:rsidRPr="00133F9F">
        <w:rPr>
          <w:rFonts w:cs="Arial"/>
          <w:szCs w:val="22"/>
        </w:rPr>
        <w:t xml:space="preserve"> units and the Vendor {Contractor}; and</w:t>
      </w:r>
    </w:p>
    <w:p w14:paraId="3518FF70" w14:textId="77777777" w:rsidR="00FC40E0" w:rsidRPr="00FC40E0" w:rsidRDefault="00FC40E0" w:rsidP="008F5B4E">
      <w:pPr>
        <w:numPr>
          <w:ilvl w:val="0"/>
          <w:numId w:val="93"/>
        </w:numPr>
        <w:rPr>
          <w:rFonts w:cs="Arial"/>
          <w:szCs w:val="22"/>
        </w:rPr>
      </w:pPr>
      <w:r w:rsidRPr="00FC40E0">
        <w:rPr>
          <w:rFonts w:cs="Arial"/>
          <w:szCs w:val="22"/>
        </w:rPr>
        <w:t>Any other information deemed by the Vendor {Contractor} or SCM to be pertinent and appropriate.</w:t>
      </w:r>
    </w:p>
    <w:p w14:paraId="1B0C459B" w14:textId="77777777" w:rsidR="00FC40E0" w:rsidRPr="00FC40E0" w:rsidRDefault="00FC40E0" w:rsidP="00CE32EC">
      <w:pPr>
        <w:ind w:left="720"/>
        <w:rPr>
          <w:rFonts w:cs="Arial"/>
          <w:szCs w:val="22"/>
        </w:rPr>
      </w:pPr>
    </w:p>
    <w:p w14:paraId="40D6FD96" w14:textId="77777777" w:rsidR="000B0CE0" w:rsidRDefault="000B050E" w:rsidP="000B0CE0">
      <w:pPr>
        <w:rPr>
          <w:rFonts w:cs="Arial"/>
        </w:rPr>
      </w:pPr>
      <w:r>
        <w:rPr>
          <w:rFonts w:cs="Arial"/>
        </w:rPr>
        <w:t xml:space="preserve">The Vendor {Contractor} </w:t>
      </w:r>
      <w:r w:rsidR="000F7D9A">
        <w:rPr>
          <w:rFonts w:cs="Arial"/>
        </w:rPr>
        <w:t xml:space="preserve">should anticipate a minimum of 10 to 15 requests </w:t>
      </w:r>
      <w:r w:rsidR="0076752F">
        <w:rPr>
          <w:rFonts w:cs="Arial"/>
        </w:rPr>
        <w:t xml:space="preserve">from </w:t>
      </w:r>
      <w:r w:rsidR="009A65CB">
        <w:rPr>
          <w:rFonts w:cs="Arial"/>
        </w:rPr>
        <w:t>Non-</w:t>
      </w:r>
      <w:r w:rsidR="0076752F">
        <w:rPr>
          <w:rFonts w:cs="Arial"/>
        </w:rPr>
        <w:t>Participating Employers</w:t>
      </w:r>
      <w:r w:rsidR="002F7072">
        <w:rPr>
          <w:rFonts w:cs="Arial"/>
        </w:rPr>
        <w:t xml:space="preserve"> for </w:t>
      </w:r>
      <w:r w:rsidR="000F7D9A">
        <w:rPr>
          <w:rFonts w:cs="Arial"/>
        </w:rPr>
        <w:t>training</w:t>
      </w:r>
      <w:r w:rsidR="00FA5631">
        <w:rPr>
          <w:rFonts w:cs="Arial"/>
        </w:rPr>
        <w:t xml:space="preserve"> and </w:t>
      </w:r>
      <w:r w:rsidR="009A65CB">
        <w:rPr>
          <w:rFonts w:cs="Arial"/>
        </w:rPr>
        <w:t xml:space="preserve">that </w:t>
      </w:r>
      <w:r w:rsidR="000B0CE0">
        <w:rPr>
          <w:rFonts w:cs="Arial"/>
        </w:rPr>
        <w:t>approximatel</w:t>
      </w:r>
      <w:r w:rsidR="002F7072">
        <w:rPr>
          <w:rFonts w:cs="Arial"/>
        </w:rPr>
        <w:t>y 1</w:t>
      </w:r>
      <w:r w:rsidR="009A65CB">
        <w:rPr>
          <w:rFonts w:cs="Arial"/>
        </w:rPr>
        <w:t>,</w:t>
      </w:r>
      <w:r w:rsidR="002F7072">
        <w:rPr>
          <w:rFonts w:cs="Arial"/>
        </w:rPr>
        <w:t>500 Participants will request</w:t>
      </w:r>
      <w:r w:rsidR="000B0CE0">
        <w:rPr>
          <w:rFonts w:cs="Arial"/>
        </w:rPr>
        <w:t xml:space="preserve"> educational training</w:t>
      </w:r>
      <w:r w:rsidR="00FA5631">
        <w:rPr>
          <w:rFonts w:cs="Arial"/>
        </w:rPr>
        <w:t xml:space="preserve"> on </w:t>
      </w:r>
      <w:r w:rsidR="00B01DE1">
        <w:rPr>
          <w:rFonts w:cs="Arial"/>
        </w:rPr>
        <w:t xml:space="preserve">the </w:t>
      </w:r>
      <w:r w:rsidR="00FA5631">
        <w:rPr>
          <w:rFonts w:cs="Arial"/>
        </w:rPr>
        <w:t>Vendor’s {Contractor’s } new procedures</w:t>
      </w:r>
      <w:r w:rsidR="000B0CE0">
        <w:rPr>
          <w:rFonts w:cs="Arial"/>
        </w:rPr>
        <w:t xml:space="preserve">. </w:t>
      </w:r>
    </w:p>
    <w:p w14:paraId="12CB38C3" w14:textId="77777777" w:rsidR="000B0CE0" w:rsidRPr="00FF47A9" w:rsidRDefault="000B0CE0" w:rsidP="000B0CE0">
      <w:pPr>
        <w:rPr>
          <w:rFonts w:cs="Arial"/>
        </w:rPr>
      </w:pPr>
    </w:p>
    <w:p w14:paraId="194D5F71" w14:textId="6B61B3C7" w:rsidR="00133F9F" w:rsidRDefault="000F7D9A" w:rsidP="00133F9F">
      <w:pPr>
        <w:rPr>
          <w:rFonts w:cs="Arial"/>
        </w:rPr>
      </w:pPr>
      <w:r>
        <w:rPr>
          <w:rFonts w:cs="Arial"/>
        </w:rPr>
        <w:t>T</w:t>
      </w:r>
      <w:r w:rsidR="00133F9F" w:rsidRPr="00113E5B">
        <w:rPr>
          <w:rFonts w:cs="Arial"/>
        </w:rPr>
        <w:t xml:space="preserve">he </w:t>
      </w:r>
      <w:r w:rsidR="00AA2D62">
        <w:rPr>
          <w:rFonts w:cs="Arial"/>
        </w:rPr>
        <w:t>Vendor {Contractor}</w:t>
      </w:r>
      <w:r w:rsidR="00133F9F" w:rsidRPr="00113E5B">
        <w:rPr>
          <w:rFonts w:cs="Arial"/>
        </w:rPr>
        <w:t xml:space="preserve"> </w:t>
      </w:r>
      <w:r>
        <w:rPr>
          <w:rFonts w:cs="Arial"/>
        </w:rPr>
        <w:t xml:space="preserve">shall </w:t>
      </w:r>
      <w:r w:rsidR="00781A16">
        <w:rPr>
          <w:rFonts w:cs="Arial"/>
        </w:rPr>
        <w:t>complete</w:t>
      </w:r>
      <w:r w:rsidR="009A65CB">
        <w:rPr>
          <w:rFonts w:cs="Arial"/>
        </w:rPr>
        <w:t xml:space="preserve"> </w:t>
      </w:r>
      <w:r w:rsidR="00A0647A">
        <w:rPr>
          <w:rFonts w:cs="Arial"/>
        </w:rPr>
        <w:t>the following</w:t>
      </w:r>
      <w:r w:rsidR="009A65CB">
        <w:rPr>
          <w:rFonts w:cs="Arial"/>
        </w:rPr>
        <w:t xml:space="preserve"> tasks in the time frames agreed upon with the SCM</w:t>
      </w:r>
      <w:r w:rsidR="00133F9F" w:rsidRPr="00113E5B">
        <w:rPr>
          <w:rFonts w:cs="Arial"/>
        </w:rPr>
        <w:t>:</w:t>
      </w:r>
    </w:p>
    <w:p w14:paraId="48533A48" w14:textId="77777777" w:rsidR="00A8614C" w:rsidRPr="00113E5B" w:rsidRDefault="00A8614C" w:rsidP="00133F9F">
      <w:pPr>
        <w:rPr>
          <w:rFonts w:cs="Arial"/>
        </w:rPr>
      </w:pPr>
    </w:p>
    <w:p w14:paraId="3BEFB9E4" w14:textId="77777777" w:rsidR="00A57AD5" w:rsidRPr="00113E5B" w:rsidRDefault="00A57AD5" w:rsidP="00A57AD5">
      <w:pPr>
        <w:numPr>
          <w:ilvl w:val="0"/>
          <w:numId w:val="76"/>
        </w:numPr>
        <w:rPr>
          <w:rFonts w:cs="Arial"/>
        </w:rPr>
      </w:pPr>
      <w:r>
        <w:rPr>
          <w:rFonts w:cs="Arial"/>
        </w:rPr>
        <w:t>D</w:t>
      </w:r>
      <w:r w:rsidRPr="00113E5B">
        <w:rPr>
          <w:rFonts w:cs="Arial"/>
        </w:rPr>
        <w:t>evelop all curricula and prepare all training materials</w:t>
      </w:r>
      <w:r>
        <w:rPr>
          <w:rFonts w:cs="Arial"/>
        </w:rPr>
        <w:t>;</w:t>
      </w:r>
    </w:p>
    <w:p w14:paraId="76BB4295" w14:textId="77777777" w:rsidR="00133F9F" w:rsidRPr="00113E5B" w:rsidRDefault="00A57AD5" w:rsidP="00133F9F">
      <w:pPr>
        <w:numPr>
          <w:ilvl w:val="0"/>
          <w:numId w:val="76"/>
        </w:numPr>
        <w:rPr>
          <w:rFonts w:cs="Arial"/>
        </w:rPr>
      </w:pPr>
      <w:r>
        <w:rPr>
          <w:rFonts w:cs="Arial"/>
        </w:rPr>
        <w:t>Develop a</w:t>
      </w:r>
      <w:r w:rsidR="00133F9F" w:rsidRPr="00113E5B">
        <w:rPr>
          <w:rFonts w:cs="Arial"/>
        </w:rPr>
        <w:t xml:space="preserve"> comprehensive training plan</w:t>
      </w:r>
      <w:r w:rsidR="00314B9F">
        <w:rPr>
          <w:rFonts w:cs="Arial"/>
        </w:rPr>
        <w:t>;</w:t>
      </w:r>
      <w:r w:rsidR="00133F9F" w:rsidRPr="00113E5B">
        <w:rPr>
          <w:rFonts w:cs="Arial"/>
        </w:rPr>
        <w:t xml:space="preserve"> </w:t>
      </w:r>
    </w:p>
    <w:p w14:paraId="08F63768" w14:textId="77777777" w:rsidR="00133F9F" w:rsidRPr="000F7D9A" w:rsidRDefault="000F7D9A" w:rsidP="000F7D9A">
      <w:pPr>
        <w:numPr>
          <w:ilvl w:val="0"/>
          <w:numId w:val="75"/>
        </w:numPr>
        <w:rPr>
          <w:rFonts w:cs="Arial"/>
        </w:rPr>
      </w:pPr>
      <w:r>
        <w:rPr>
          <w:rFonts w:cs="Arial"/>
        </w:rPr>
        <w:t>C</w:t>
      </w:r>
      <w:r w:rsidR="00133F9F">
        <w:rPr>
          <w:rFonts w:cs="Arial"/>
        </w:rPr>
        <w:t xml:space="preserve">onduct educational training sessions for </w:t>
      </w:r>
      <w:r w:rsidR="00314B9F">
        <w:rPr>
          <w:rFonts w:cs="Arial"/>
        </w:rPr>
        <w:t>N</w:t>
      </w:r>
      <w:r w:rsidR="009763F4">
        <w:rPr>
          <w:rFonts w:cs="Arial"/>
        </w:rPr>
        <w:t>on-</w:t>
      </w:r>
      <w:r w:rsidR="00314B9F">
        <w:rPr>
          <w:rFonts w:cs="Arial"/>
        </w:rPr>
        <w:t>P</w:t>
      </w:r>
      <w:r w:rsidR="009763F4">
        <w:rPr>
          <w:rFonts w:cs="Arial"/>
        </w:rPr>
        <w:t xml:space="preserve">articipating </w:t>
      </w:r>
      <w:r w:rsidR="00133F9F">
        <w:rPr>
          <w:rFonts w:cs="Arial"/>
        </w:rPr>
        <w:t>emplo</w:t>
      </w:r>
      <w:r w:rsidR="009763F4">
        <w:rPr>
          <w:rFonts w:cs="Arial"/>
        </w:rPr>
        <w:t>yee groups of 25 or more to</w:t>
      </w:r>
      <w:r w:rsidR="00133F9F">
        <w:rPr>
          <w:rFonts w:cs="Arial"/>
        </w:rPr>
        <w:t xml:space="preserve"> promote </w:t>
      </w:r>
      <w:r w:rsidR="009763F4">
        <w:rPr>
          <w:rFonts w:cs="Arial"/>
        </w:rPr>
        <w:t>Commuter Tax$ave</w:t>
      </w:r>
      <w:r w:rsidR="00314B9F">
        <w:rPr>
          <w:rFonts w:cs="Arial"/>
        </w:rPr>
        <w:t xml:space="preserve"> and encourage participation;</w:t>
      </w:r>
      <w:r w:rsidR="00133F9F">
        <w:rPr>
          <w:rFonts w:cs="Arial"/>
        </w:rPr>
        <w:t xml:space="preserve"> </w:t>
      </w:r>
    </w:p>
    <w:p w14:paraId="68B84C32" w14:textId="77777777" w:rsidR="00133F9F" w:rsidRDefault="000F7D9A" w:rsidP="00133F9F">
      <w:pPr>
        <w:numPr>
          <w:ilvl w:val="0"/>
          <w:numId w:val="75"/>
        </w:numPr>
        <w:rPr>
          <w:rFonts w:cs="Arial"/>
        </w:rPr>
      </w:pPr>
      <w:r>
        <w:rPr>
          <w:rFonts w:cs="Arial"/>
        </w:rPr>
        <w:t>P</w:t>
      </w:r>
      <w:r w:rsidR="00133F9F">
        <w:rPr>
          <w:rFonts w:cs="Arial"/>
        </w:rPr>
        <w:t xml:space="preserve">rovide ongoing </w:t>
      </w:r>
      <w:r w:rsidR="009763F4">
        <w:rPr>
          <w:rFonts w:cs="Arial"/>
        </w:rPr>
        <w:t>P</w:t>
      </w:r>
      <w:r w:rsidR="00E81610">
        <w:rPr>
          <w:rFonts w:cs="Arial"/>
        </w:rPr>
        <w:t xml:space="preserve">articipant </w:t>
      </w:r>
      <w:r w:rsidR="00133F9F">
        <w:rPr>
          <w:rFonts w:cs="Arial"/>
        </w:rPr>
        <w:t xml:space="preserve">training as requested by the </w:t>
      </w:r>
      <w:r w:rsidR="0006497F">
        <w:rPr>
          <w:rFonts w:cs="Arial"/>
        </w:rPr>
        <w:t>Participating Employers</w:t>
      </w:r>
      <w:r w:rsidR="00133F9F">
        <w:rPr>
          <w:rFonts w:cs="Arial"/>
        </w:rPr>
        <w:t xml:space="preserve"> over th</w:t>
      </w:r>
      <w:r w:rsidR="00314B9F">
        <w:rPr>
          <w:rFonts w:cs="Arial"/>
        </w:rPr>
        <w:t>e course of the contract period;</w:t>
      </w:r>
      <w:r w:rsidR="00133F9F">
        <w:rPr>
          <w:rFonts w:cs="Arial"/>
        </w:rPr>
        <w:t xml:space="preserve"> </w:t>
      </w:r>
    </w:p>
    <w:p w14:paraId="01501BF2" w14:textId="77777777" w:rsidR="00133F9F" w:rsidRDefault="00642070" w:rsidP="00133F9F">
      <w:pPr>
        <w:numPr>
          <w:ilvl w:val="0"/>
          <w:numId w:val="75"/>
        </w:numPr>
        <w:rPr>
          <w:rFonts w:cs="Arial"/>
        </w:rPr>
      </w:pPr>
      <w:r>
        <w:rPr>
          <w:rFonts w:cs="Arial"/>
        </w:rPr>
        <w:t>P</w:t>
      </w:r>
      <w:r w:rsidR="00133F9F">
        <w:rPr>
          <w:rFonts w:cs="Arial"/>
        </w:rPr>
        <w:t xml:space="preserve">articipate in one or more </w:t>
      </w:r>
      <w:r w:rsidR="00FF4AA5">
        <w:rPr>
          <w:rFonts w:cs="Arial"/>
        </w:rPr>
        <w:t>Participating E</w:t>
      </w:r>
      <w:r w:rsidR="00133F9F">
        <w:rPr>
          <w:rFonts w:cs="Arial"/>
        </w:rPr>
        <w:t>mployer</w:t>
      </w:r>
      <w:r w:rsidR="00FF4AA5">
        <w:rPr>
          <w:rFonts w:cs="Arial"/>
        </w:rPr>
        <w:t xml:space="preserve"> and/or Non-Participating Employer</w:t>
      </w:r>
      <w:r w:rsidR="00133F9F">
        <w:rPr>
          <w:rFonts w:cs="Arial"/>
        </w:rPr>
        <w:t xml:space="preserve"> information s</w:t>
      </w:r>
      <w:r w:rsidR="00314B9F">
        <w:rPr>
          <w:rFonts w:cs="Arial"/>
        </w:rPr>
        <w:t>eminars in the Trenton, NJ area;</w:t>
      </w:r>
      <w:r w:rsidR="00133F9F">
        <w:rPr>
          <w:rFonts w:cs="Arial"/>
        </w:rPr>
        <w:t xml:space="preserve"> </w:t>
      </w:r>
    </w:p>
    <w:p w14:paraId="794CB71A" w14:textId="77777777" w:rsidR="00133F9F" w:rsidRPr="00113E5B" w:rsidRDefault="009763F4" w:rsidP="00133F9F">
      <w:pPr>
        <w:numPr>
          <w:ilvl w:val="0"/>
          <w:numId w:val="75"/>
        </w:numPr>
        <w:rPr>
          <w:rFonts w:cs="Arial"/>
        </w:rPr>
      </w:pPr>
      <w:r>
        <w:rPr>
          <w:rFonts w:cs="Arial"/>
        </w:rPr>
        <w:t>P</w:t>
      </w:r>
      <w:r w:rsidR="00133F9F">
        <w:rPr>
          <w:rFonts w:cs="Arial"/>
        </w:rPr>
        <w:t xml:space="preserve">rovide </w:t>
      </w:r>
      <w:r w:rsidR="00133F9F" w:rsidRPr="00113E5B">
        <w:rPr>
          <w:rFonts w:cs="Arial"/>
        </w:rPr>
        <w:t>online tutorials and/or help screens</w:t>
      </w:r>
      <w:r w:rsidR="00314B9F">
        <w:rPr>
          <w:rFonts w:cs="Arial"/>
        </w:rPr>
        <w:t>;</w:t>
      </w:r>
      <w:r w:rsidR="00A57AD5">
        <w:rPr>
          <w:rFonts w:cs="Arial"/>
        </w:rPr>
        <w:t xml:space="preserve"> and</w:t>
      </w:r>
    </w:p>
    <w:p w14:paraId="0F195663" w14:textId="77777777" w:rsidR="00C021A7" w:rsidRPr="00A57AD5" w:rsidRDefault="009763F4" w:rsidP="007A1B70">
      <w:pPr>
        <w:numPr>
          <w:ilvl w:val="0"/>
          <w:numId w:val="75"/>
        </w:numPr>
        <w:rPr>
          <w:rFonts w:cs="Arial"/>
          <w:szCs w:val="22"/>
        </w:rPr>
      </w:pPr>
      <w:r w:rsidRPr="00A57AD5">
        <w:rPr>
          <w:rFonts w:cs="Arial"/>
        </w:rPr>
        <w:t>P</w:t>
      </w:r>
      <w:r w:rsidR="00133F9F" w:rsidRPr="00A57AD5">
        <w:rPr>
          <w:rFonts w:cs="Arial"/>
        </w:rPr>
        <w:t>rovide the training via liv</w:t>
      </w:r>
      <w:r w:rsidR="00314B9F" w:rsidRPr="00A57AD5">
        <w:rPr>
          <w:rFonts w:cs="Arial"/>
        </w:rPr>
        <w:t>e</w:t>
      </w:r>
      <w:r w:rsidR="00A57AD5">
        <w:rPr>
          <w:rFonts w:cs="Arial"/>
        </w:rPr>
        <w:t xml:space="preserve"> classroom, webinars or online.</w:t>
      </w:r>
    </w:p>
    <w:p w14:paraId="5A13CF3B" w14:textId="77777777" w:rsidR="00A57AD5" w:rsidRPr="00A57AD5" w:rsidRDefault="00A57AD5" w:rsidP="001872F1">
      <w:pPr>
        <w:ind w:left="720"/>
        <w:rPr>
          <w:rFonts w:cs="Arial"/>
          <w:szCs w:val="22"/>
        </w:rPr>
      </w:pPr>
    </w:p>
    <w:p w14:paraId="4501FE46" w14:textId="77777777" w:rsidR="00C021A7" w:rsidRPr="00FC40E0" w:rsidRDefault="00C021A7" w:rsidP="008F5B4E">
      <w:pPr>
        <w:pStyle w:val="Heading3"/>
      </w:pPr>
      <w:bookmarkStart w:id="116" w:name="_Toc519606052"/>
      <w:r>
        <w:t>INFORMATIONAL pAMPHLET</w:t>
      </w:r>
      <w:bookmarkEnd w:id="116"/>
    </w:p>
    <w:p w14:paraId="78849639" w14:textId="77777777" w:rsidR="00FC40E0" w:rsidRPr="00FC40E0" w:rsidRDefault="00FC40E0" w:rsidP="00CE32EC"/>
    <w:p w14:paraId="1183FDE6" w14:textId="77777777" w:rsidR="00A57AD5" w:rsidRDefault="00FC40E0" w:rsidP="0054031A">
      <w:pPr>
        <w:overflowPunct w:val="0"/>
        <w:autoSpaceDE w:val="0"/>
        <w:autoSpaceDN w:val="0"/>
        <w:adjustRightInd w:val="0"/>
        <w:rPr>
          <w:rFonts w:cs="Arial"/>
          <w:szCs w:val="22"/>
        </w:rPr>
      </w:pPr>
      <w:r w:rsidRPr="00FC40E0">
        <w:rPr>
          <w:rFonts w:cs="Arial"/>
          <w:szCs w:val="22"/>
        </w:rPr>
        <w:t xml:space="preserve">The </w:t>
      </w:r>
      <w:r w:rsidR="00B84E7D">
        <w:rPr>
          <w:rFonts w:cs="Arial"/>
          <w:szCs w:val="22"/>
        </w:rPr>
        <w:t>Vendor {Contractor}</w:t>
      </w:r>
      <w:r w:rsidRPr="00FC40E0">
        <w:rPr>
          <w:rFonts w:cs="Arial"/>
          <w:szCs w:val="22"/>
        </w:rPr>
        <w:t xml:space="preserve"> shall prepare a customized informational pamphlet describing the </w:t>
      </w:r>
      <w:r w:rsidR="006F303B">
        <w:rPr>
          <w:rFonts w:cs="Arial"/>
          <w:szCs w:val="22"/>
        </w:rPr>
        <w:t>Transit Benefits</w:t>
      </w:r>
      <w:r w:rsidRPr="00FC40E0">
        <w:rPr>
          <w:rFonts w:cs="Arial"/>
          <w:szCs w:val="22"/>
        </w:rPr>
        <w:t xml:space="preserve"> available to </w:t>
      </w:r>
      <w:r w:rsidR="00243D69">
        <w:rPr>
          <w:rFonts w:cs="Arial"/>
          <w:szCs w:val="22"/>
        </w:rPr>
        <w:t>Participants</w:t>
      </w:r>
      <w:r w:rsidR="0054031A">
        <w:rPr>
          <w:rFonts w:cs="Arial"/>
          <w:szCs w:val="22"/>
        </w:rPr>
        <w:t xml:space="preserve">.  </w:t>
      </w:r>
    </w:p>
    <w:p w14:paraId="0FB01755" w14:textId="77777777" w:rsidR="00A57AD5" w:rsidRDefault="00A57AD5" w:rsidP="0054031A">
      <w:pPr>
        <w:overflowPunct w:val="0"/>
        <w:autoSpaceDE w:val="0"/>
        <w:autoSpaceDN w:val="0"/>
        <w:adjustRightInd w:val="0"/>
        <w:rPr>
          <w:rFonts w:cs="Arial"/>
          <w:szCs w:val="22"/>
        </w:rPr>
      </w:pPr>
    </w:p>
    <w:p w14:paraId="717BC2E3" w14:textId="77777777" w:rsidR="00A57AD5" w:rsidRDefault="009A65CB" w:rsidP="00A57AD5">
      <w:pPr>
        <w:overflowPunct w:val="0"/>
        <w:autoSpaceDE w:val="0"/>
        <w:autoSpaceDN w:val="0"/>
        <w:adjustRightInd w:val="0"/>
        <w:rPr>
          <w:rFonts w:cs="Arial"/>
          <w:szCs w:val="22"/>
        </w:rPr>
      </w:pPr>
      <w:r>
        <w:rPr>
          <w:rFonts w:cs="Arial"/>
          <w:szCs w:val="22"/>
        </w:rPr>
        <w:t>In the event the Vendor {Contractor} is not the incumbent, t</w:t>
      </w:r>
      <w:r w:rsidR="00A57AD5" w:rsidRPr="00FC40E0">
        <w:rPr>
          <w:rFonts w:cs="Arial"/>
          <w:szCs w:val="22"/>
        </w:rPr>
        <w:t xml:space="preserve">he </w:t>
      </w:r>
      <w:r w:rsidR="00A57AD5">
        <w:rPr>
          <w:rFonts w:cs="Arial"/>
          <w:szCs w:val="22"/>
        </w:rPr>
        <w:t>Vendor {Contractor} shall prepare and send a welcome letter to the current P</w:t>
      </w:r>
      <w:r w:rsidR="00A57AD5" w:rsidRPr="00FC40E0">
        <w:rPr>
          <w:rFonts w:cs="Arial"/>
          <w:szCs w:val="22"/>
        </w:rPr>
        <w:t xml:space="preserve">articipants to notify them of </w:t>
      </w:r>
      <w:r w:rsidR="00A57AD5">
        <w:rPr>
          <w:rFonts w:cs="Arial"/>
          <w:szCs w:val="22"/>
        </w:rPr>
        <w:t>a</w:t>
      </w:r>
      <w:r w:rsidR="00A57AD5" w:rsidRPr="00FC40E0">
        <w:rPr>
          <w:rFonts w:cs="Arial"/>
          <w:szCs w:val="22"/>
        </w:rPr>
        <w:t xml:space="preserve"> change in service providers and to provide information on enrolling in </w:t>
      </w:r>
      <w:r w:rsidR="00A57AD5">
        <w:rPr>
          <w:rFonts w:cs="Arial"/>
          <w:szCs w:val="22"/>
        </w:rPr>
        <w:t>Commuter Tax$ave</w:t>
      </w:r>
      <w:r w:rsidR="00A57AD5" w:rsidRPr="00FC40E0">
        <w:rPr>
          <w:rFonts w:cs="Arial"/>
          <w:szCs w:val="22"/>
        </w:rPr>
        <w:t>.</w:t>
      </w:r>
    </w:p>
    <w:p w14:paraId="33F06258" w14:textId="77777777" w:rsidR="00A57AD5" w:rsidRDefault="00A57AD5" w:rsidP="0054031A">
      <w:pPr>
        <w:overflowPunct w:val="0"/>
        <w:autoSpaceDE w:val="0"/>
        <w:autoSpaceDN w:val="0"/>
        <w:adjustRightInd w:val="0"/>
        <w:rPr>
          <w:rFonts w:cs="Arial"/>
          <w:szCs w:val="22"/>
        </w:rPr>
      </w:pPr>
    </w:p>
    <w:p w14:paraId="27F9A8C1" w14:textId="27A72031" w:rsidR="0054031A" w:rsidRDefault="0054031A" w:rsidP="0054031A">
      <w:pPr>
        <w:overflowPunct w:val="0"/>
        <w:autoSpaceDE w:val="0"/>
        <w:autoSpaceDN w:val="0"/>
        <w:adjustRightInd w:val="0"/>
        <w:rPr>
          <w:rFonts w:cs="Arial"/>
          <w:szCs w:val="22"/>
        </w:rPr>
      </w:pPr>
      <w:r>
        <w:rPr>
          <w:rFonts w:cs="Arial"/>
          <w:szCs w:val="22"/>
        </w:rPr>
        <w:t xml:space="preserve">Listed below are the </w:t>
      </w:r>
      <w:r w:rsidR="00A57AD5">
        <w:rPr>
          <w:rFonts w:cs="Arial"/>
          <w:szCs w:val="22"/>
        </w:rPr>
        <w:t>b</w:t>
      </w:r>
      <w:r>
        <w:rPr>
          <w:rFonts w:cs="Arial"/>
          <w:szCs w:val="22"/>
        </w:rPr>
        <w:t xml:space="preserve">enefits to be </w:t>
      </w:r>
      <w:r w:rsidR="00745B4A">
        <w:rPr>
          <w:rFonts w:cs="Arial"/>
          <w:szCs w:val="22"/>
        </w:rPr>
        <w:t xml:space="preserve">incorporated </w:t>
      </w:r>
      <w:r w:rsidR="00A57AD5">
        <w:rPr>
          <w:rFonts w:cs="Arial"/>
          <w:szCs w:val="22"/>
        </w:rPr>
        <w:t>in</w:t>
      </w:r>
      <w:r w:rsidR="00745B4A">
        <w:rPr>
          <w:rFonts w:cs="Arial"/>
          <w:szCs w:val="22"/>
        </w:rPr>
        <w:t>to</w:t>
      </w:r>
      <w:r w:rsidR="00A57AD5">
        <w:rPr>
          <w:rFonts w:cs="Arial"/>
          <w:szCs w:val="22"/>
        </w:rPr>
        <w:t xml:space="preserve"> the </w:t>
      </w:r>
      <w:commentRangeStart w:id="117"/>
      <w:commentRangeStart w:id="118"/>
      <w:r w:rsidR="00A57AD5">
        <w:rPr>
          <w:rFonts w:cs="Arial"/>
          <w:szCs w:val="22"/>
        </w:rPr>
        <w:t>information pamphl</w:t>
      </w:r>
      <w:r>
        <w:rPr>
          <w:rFonts w:cs="Arial"/>
          <w:szCs w:val="22"/>
        </w:rPr>
        <w:t>et</w:t>
      </w:r>
      <w:commentRangeEnd w:id="117"/>
      <w:r w:rsidR="00745B4A">
        <w:rPr>
          <w:rFonts w:cs="Arial"/>
          <w:szCs w:val="22"/>
        </w:rPr>
        <w:t>, including but not limited to</w:t>
      </w:r>
      <w:r w:rsidR="009A65CB">
        <w:rPr>
          <w:rStyle w:val="CommentReference"/>
        </w:rPr>
        <w:commentReference w:id="117"/>
      </w:r>
      <w:commentRangeEnd w:id="118"/>
      <w:r w:rsidR="00260C15">
        <w:rPr>
          <w:rStyle w:val="CommentReference"/>
        </w:rPr>
        <w:commentReference w:id="118"/>
      </w:r>
      <w:r>
        <w:rPr>
          <w:rFonts w:cs="Arial"/>
          <w:szCs w:val="22"/>
        </w:rPr>
        <w:t>:</w:t>
      </w:r>
    </w:p>
    <w:p w14:paraId="2FCBC556" w14:textId="77777777" w:rsidR="0054031A" w:rsidRDefault="0054031A" w:rsidP="0054031A">
      <w:pPr>
        <w:overflowPunct w:val="0"/>
        <w:autoSpaceDE w:val="0"/>
        <w:autoSpaceDN w:val="0"/>
        <w:adjustRightInd w:val="0"/>
        <w:rPr>
          <w:rFonts w:cs="Arial"/>
          <w:szCs w:val="22"/>
        </w:rPr>
      </w:pPr>
    </w:p>
    <w:p w14:paraId="375E4A30" w14:textId="77777777" w:rsidR="00B474B6" w:rsidRDefault="00B474B6" w:rsidP="008F5B4E">
      <w:pPr>
        <w:pStyle w:val="ListParagraph"/>
        <w:numPr>
          <w:ilvl w:val="0"/>
          <w:numId w:val="94"/>
        </w:numPr>
        <w:overflowPunct w:val="0"/>
        <w:autoSpaceDE w:val="0"/>
        <w:autoSpaceDN w:val="0"/>
        <w:adjustRightInd w:val="0"/>
        <w:rPr>
          <w:rFonts w:cs="Arial"/>
          <w:szCs w:val="22"/>
        </w:rPr>
      </w:pPr>
      <w:r>
        <w:rPr>
          <w:rFonts w:cs="Arial"/>
          <w:szCs w:val="22"/>
        </w:rPr>
        <w:t>T</w:t>
      </w:r>
      <w:r w:rsidR="00FC40E0" w:rsidRPr="00B474B6">
        <w:rPr>
          <w:rFonts w:cs="Arial"/>
          <w:szCs w:val="22"/>
        </w:rPr>
        <w:t xml:space="preserve">he advantages of participating in </w:t>
      </w:r>
      <w:r w:rsidR="0054031A">
        <w:rPr>
          <w:rFonts w:cs="Arial"/>
          <w:szCs w:val="22"/>
        </w:rPr>
        <w:t>Commuter Tax$ave</w:t>
      </w:r>
      <w:r>
        <w:rPr>
          <w:rFonts w:cs="Arial"/>
          <w:szCs w:val="22"/>
        </w:rPr>
        <w:t>;</w:t>
      </w:r>
    </w:p>
    <w:p w14:paraId="3750D407" w14:textId="77777777" w:rsidR="00B474B6" w:rsidRDefault="00B474B6" w:rsidP="008F5B4E">
      <w:pPr>
        <w:pStyle w:val="ListParagraph"/>
        <w:numPr>
          <w:ilvl w:val="0"/>
          <w:numId w:val="94"/>
        </w:numPr>
        <w:overflowPunct w:val="0"/>
        <w:autoSpaceDE w:val="0"/>
        <w:autoSpaceDN w:val="0"/>
        <w:adjustRightInd w:val="0"/>
        <w:rPr>
          <w:rFonts w:cs="Arial"/>
          <w:szCs w:val="22"/>
        </w:rPr>
      </w:pPr>
      <w:r>
        <w:rPr>
          <w:rFonts w:cs="Arial"/>
          <w:szCs w:val="22"/>
        </w:rPr>
        <w:t>H</w:t>
      </w:r>
      <w:r w:rsidR="00FC40E0" w:rsidRPr="00B474B6">
        <w:rPr>
          <w:rFonts w:cs="Arial"/>
          <w:szCs w:val="22"/>
        </w:rPr>
        <w:t>ow to enroll and make benefit changes</w:t>
      </w:r>
      <w:r>
        <w:rPr>
          <w:rFonts w:cs="Arial"/>
          <w:szCs w:val="22"/>
        </w:rPr>
        <w:t>;</w:t>
      </w:r>
      <w:r w:rsidR="00FC40E0" w:rsidRPr="00B474B6">
        <w:rPr>
          <w:rFonts w:cs="Arial"/>
          <w:szCs w:val="22"/>
        </w:rPr>
        <w:t xml:space="preserve"> and </w:t>
      </w:r>
    </w:p>
    <w:p w14:paraId="32E2DA0C" w14:textId="77777777" w:rsidR="00B474B6" w:rsidRDefault="00B474B6" w:rsidP="008F5B4E">
      <w:pPr>
        <w:pStyle w:val="ListParagraph"/>
        <w:numPr>
          <w:ilvl w:val="0"/>
          <w:numId w:val="94"/>
        </w:numPr>
        <w:overflowPunct w:val="0"/>
        <w:autoSpaceDE w:val="0"/>
        <w:autoSpaceDN w:val="0"/>
        <w:adjustRightInd w:val="0"/>
        <w:rPr>
          <w:rFonts w:cs="Arial"/>
          <w:szCs w:val="22"/>
        </w:rPr>
      </w:pPr>
      <w:r>
        <w:rPr>
          <w:rFonts w:cs="Arial"/>
          <w:szCs w:val="22"/>
        </w:rPr>
        <w:t>H</w:t>
      </w:r>
      <w:r w:rsidR="00FC40E0" w:rsidRPr="00B474B6">
        <w:rPr>
          <w:rFonts w:cs="Arial"/>
          <w:szCs w:val="22"/>
        </w:rPr>
        <w:t xml:space="preserve">ow to obtain information regarding the </w:t>
      </w:r>
      <w:r w:rsidR="0054031A">
        <w:rPr>
          <w:rFonts w:cs="Arial"/>
          <w:szCs w:val="22"/>
        </w:rPr>
        <w:t>Commuter Tax$ave</w:t>
      </w:r>
      <w:r w:rsidR="00FC40E0" w:rsidRPr="00B474B6">
        <w:rPr>
          <w:rFonts w:cs="Arial"/>
          <w:szCs w:val="22"/>
        </w:rPr>
        <w:t xml:space="preserve">.  </w:t>
      </w:r>
    </w:p>
    <w:p w14:paraId="43D3DF77" w14:textId="77777777" w:rsidR="00B474B6" w:rsidRDefault="00B474B6" w:rsidP="008F5B4E">
      <w:pPr>
        <w:pStyle w:val="ListParagraph"/>
        <w:overflowPunct w:val="0"/>
        <w:autoSpaceDE w:val="0"/>
        <w:autoSpaceDN w:val="0"/>
        <w:adjustRightInd w:val="0"/>
        <w:ind w:left="1080"/>
        <w:rPr>
          <w:rFonts w:cs="Arial"/>
          <w:szCs w:val="22"/>
        </w:rPr>
      </w:pPr>
    </w:p>
    <w:p w14:paraId="3230C1A8" w14:textId="5618B4A7" w:rsidR="00C16309" w:rsidRDefault="00FC40E0" w:rsidP="00E819D3">
      <w:pPr>
        <w:overflowPunct w:val="0"/>
        <w:autoSpaceDE w:val="0"/>
        <w:autoSpaceDN w:val="0"/>
        <w:adjustRightInd w:val="0"/>
        <w:rPr>
          <w:rFonts w:cs="Arial"/>
          <w:szCs w:val="22"/>
        </w:rPr>
      </w:pPr>
      <w:r w:rsidRPr="00B474B6">
        <w:rPr>
          <w:rFonts w:cs="Arial"/>
          <w:szCs w:val="22"/>
        </w:rPr>
        <w:t xml:space="preserve">The </w:t>
      </w:r>
      <w:r w:rsidR="00B84E7D" w:rsidRPr="00B474B6">
        <w:rPr>
          <w:rFonts w:cs="Arial"/>
          <w:szCs w:val="22"/>
        </w:rPr>
        <w:t>Vendor {Contractor}</w:t>
      </w:r>
      <w:r w:rsidRPr="00B474B6">
        <w:rPr>
          <w:rFonts w:cs="Arial"/>
          <w:szCs w:val="22"/>
        </w:rPr>
        <w:t xml:space="preserve"> shall provide an electronic version of the </w:t>
      </w:r>
      <w:r w:rsidR="00CA5AEA">
        <w:rPr>
          <w:rFonts w:cs="Arial"/>
          <w:szCs w:val="22"/>
        </w:rPr>
        <w:t>informational pamphlet to each Participating E</w:t>
      </w:r>
      <w:r w:rsidRPr="00B474B6">
        <w:rPr>
          <w:rFonts w:cs="Arial"/>
          <w:szCs w:val="22"/>
        </w:rPr>
        <w:t xml:space="preserve">mployer.  In addition, the </w:t>
      </w:r>
      <w:r w:rsidR="00B84E7D" w:rsidRPr="00B474B6">
        <w:rPr>
          <w:rFonts w:cs="Arial"/>
          <w:szCs w:val="22"/>
        </w:rPr>
        <w:t>Vendor {Contractor}</w:t>
      </w:r>
      <w:r w:rsidRPr="00C021A7">
        <w:rPr>
          <w:rFonts w:cs="Arial"/>
          <w:szCs w:val="22"/>
        </w:rPr>
        <w:t xml:space="preserve"> shall print and mail copies of the pamphlet to designated </w:t>
      </w:r>
      <w:r w:rsidR="00E4182E">
        <w:rPr>
          <w:rFonts w:cs="Arial"/>
          <w:szCs w:val="22"/>
        </w:rPr>
        <w:t>Participating</w:t>
      </w:r>
      <w:r w:rsidR="001F0BA7">
        <w:rPr>
          <w:rFonts w:cs="Arial"/>
          <w:szCs w:val="22"/>
        </w:rPr>
        <w:t xml:space="preserve"> Employer’s personnel/payroll offices.</w:t>
      </w:r>
      <w:r w:rsidR="00C16309">
        <w:rPr>
          <w:rFonts w:cs="Arial"/>
          <w:szCs w:val="22"/>
        </w:rPr>
        <w:t xml:space="preserve">  </w:t>
      </w:r>
      <w:r w:rsidR="00AF5476">
        <w:rPr>
          <w:rFonts w:cs="Arial"/>
          <w:szCs w:val="22"/>
        </w:rPr>
        <w:t>O</w:t>
      </w:r>
      <w:r w:rsidR="00AF5476" w:rsidRPr="00C021A7">
        <w:rPr>
          <w:rFonts w:cs="Arial"/>
          <w:szCs w:val="22"/>
        </w:rPr>
        <w:t xml:space="preserve">ver the course of the </w:t>
      </w:r>
      <w:r w:rsidR="00AF5476">
        <w:rPr>
          <w:rFonts w:cs="Arial"/>
          <w:szCs w:val="22"/>
        </w:rPr>
        <w:t>Blanket P.O., t</w:t>
      </w:r>
      <w:r w:rsidRPr="00C021A7">
        <w:rPr>
          <w:rFonts w:cs="Arial"/>
          <w:szCs w:val="22"/>
        </w:rPr>
        <w:t xml:space="preserve">he </w:t>
      </w:r>
      <w:r w:rsidR="00B84E7D" w:rsidRPr="00C021A7">
        <w:rPr>
          <w:rFonts w:cs="Arial"/>
          <w:szCs w:val="22"/>
        </w:rPr>
        <w:t>Vendor {Contractor}</w:t>
      </w:r>
      <w:r w:rsidRPr="00C021A7">
        <w:rPr>
          <w:rFonts w:cs="Arial"/>
          <w:szCs w:val="22"/>
        </w:rPr>
        <w:t xml:space="preserve"> shall update</w:t>
      </w:r>
      <w:r w:rsidR="00C16309">
        <w:rPr>
          <w:rFonts w:cs="Arial"/>
          <w:szCs w:val="22"/>
        </w:rPr>
        <w:t>,</w:t>
      </w:r>
      <w:r w:rsidRPr="00C021A7">
        <w:rPr>
          <w:rFonts w:cs="Arial"/>
          <w:szCs w:val="22"/>
        </w:rPr>
        <w:t xml:space="preserve"> </w:t>
      </w:r>
      <w:r w:rsidR="00E20F15" w:rsidRPr="00C021A7">
        <w:rPr>
          <w:rFonts w:cs="Arial"/>
          <w:szCs w:val="22"/>
        </w:rPr>
        <w:t xml:space="preserve">print and mail approximately 3,000 copies of the </w:t>
      </w:r>
      <w:r w:rsidR="00C16309">
        <w:rPr>
          <w:rFonts w:cs="Arial"/>
          <w:szCs w:val="22"/>
        </w:rPr>
        <w:t>i</w:t>
      </w:r>
      <w:r w:rsidR="00E20F15">
        <w:rPr>
          <w:rFonts w:cs="Arial"/>
          <w:szCs w:val="22"/>
        </w:rPr>
        <w:t xml:space="preserve">nformational </w:t>
      </w:r>
      <w:r w:rsidR="00C16309">
        <w:rPr>
          <w:rFonts w:cs="Arial"/>
          <w:szCs w:val="22"/>
        </w:rPr>
        <w:t>p</w:t>
      </w:r>
      <w:r w:rsidR="00E20F15" w:rsidRPr="00C021A7">
        <w:rPr>
          <w:rFonts w:cs="Arial"/>
          <w:szCs w:val="22"/>
        </w:rPr>
        <w:t>amphlet to approximately 110 separate locations</w:t>
      </w:r>
      <w:r w:rsidR="00E20F15">
        <w:rPr>
          <w:rFonts w:cs="Arial"/>
          <w:szCs w:val="22"/>
        </w:rPr>
        <w:t xml:space="preserve"> annually</w:t>
      </w:r>
      <w:r w:rsidR="00C16309">
        <w:rPr>
          <w:rFonts w:cs="Arial"/>
          <w:szCs w:val="22"/>
        </w:rPr>
        <w:t>,</w:t>
      </w:r>
      <w:r w:rsidR="00E20F15" w:rsidRPr="00C021A7">
        <w:rPr>
          <w:rFonts w:cs="Arial"/>
          <w:szCs w:val="22"/>
        </w:rPr>
        <w:t xml:space="preserve"> </w:t>
      </w:r>
      <w:r w:rsidR="00C16309">
        <w:rPr>
          <w:rFonts w:cs="Arial"/>
          <w:szCs w:val="22"/>
        </w:rPr>
        <w:t>or as IRS requirements change</w:t>
      </w:r>
      <w:r w:rsidR="007A6352">
        <w:rPr>
          <w:rFonts w:cs="Arial"/>
          <w:szCs w:val="22"/>
        </w:rPr>
        <w:t>.</w:t>
      </w:r>
      <w:r w:rsidR="00C16309">
        <w:rPr>
          <w:rFonts w:cs="Arial"/>
          <w:szCs w:val="22"/>
        </w:rPr>
        <w:t xml:space="preserve"> </w:t>
      </w:r>
    </w:p>
    <w:p w14:paraId="13821350" w14:textId="77777777" w:rsidR="00C16309" w:rsidRDefault="00C16309" w:rsidP="00E819D3">
      <w:pPr>
        <w:overflowPunct w:val="0"/>
        <w:autoSpaceDE w:val="0"/>
        <w:autoSpaceDN w:val="0"/>
        <w:adjustRightInd w:val="0"/>
        <w:rPr>
          <w:rFonts w:cs="Arial"/>
          <w:szCs w:val="22"/>
        </w:rPr>
      </w:pPr>
    </w:p>
    <w:p w14:paraId="002BB045" w14:textId="77777777" w:rsidR="00E819D3" w:rsidRDefault="00E819D3" w:rsidP="00E819D3">
      <w:pPr>
        <w:overflowPunct w:val="0"/>
        <w:autoSpaceDE w:val="0"/>
        <w:autoSpaceDN w:val="0"/>
        <w:adjustRightInd w:val="0"/>
        <w:rPr>
          <w:rFonts w:cs="Arial"/>
          <w:szCs w:val="22"/>
        </w:rPr>
      </w:pPr>
      <w:r w:rsidRPr="00FC40E0">
        <w:rPr>
          <w:rFonts w:cs="Arial"/>
          <w:szCs w:val="22"/>
        </w:rPr>
        <w:t xml:space="preserve">The </w:t>
      </w:r>
      <w:r>
        <w:rPr>
          <w:rFonts w:cs="Arial"/>
          <w:szCs w:val="22"/>
        </w:rPr>
        <w:t>Vendor {Contractor}</w:t>
      </w:r>
      <w:r w:rsidRPr="00FC40E0">
        <w:rPr>
          <w:rFonts w:cs="Arial"/>
          <w:szCs w:val="22"/>
        </w:rPr>
        <w:t xml:space="preserve"> shall provide periodic notices to </w:t>
      </w:r>
      <w:r>
        <w:rPr>
          <w:rFonts w:cs="Arial"/>
          <w:szCs w:val="22"/>
        </w:rPr>
        <w:t>P</w:t>
      </w:r>
      <w:r w:rsidRPr="00FC40E0">
        <w:rPr>
          <w:rFonts w:cs="Arial"/>
          <w:szCs w:val="22"/>
        </w:rPr>
        <w:t xml:space="preserve">articipants describing any pertinent changes that may impact </w:t>
      </w:r>
      <w:r w:rsidR="001F0BA7">
        <w:rPr>
          <w:rFonts w:cs="Arial"/>
          <w:szCs w:val="22"/>
        </w:rPr>
        <w:t xml:space="preserve">Commuter Tax$ave </w:t>
      </w:r>
      <w:r w:rsidRPr="00FC40E0">
        <w:rPr>
          <w:rFonts w:cs="Arial"/>
          <w:szCs w:val="22"/>
        </w:rPr>
        <w:t xml:space="preserve">or the </w:t>
      </w:r>
      <w:r>
        <w:rPr>
          <w:rFonts w:cs="Arial"/>
          <w:szCs w:val="22"/>
        </w:rPr>
        <w:t>Participants</w:t>
      </w:r>
      <w:r w:rsidRPr="00FC40E0">
        <w:rPr>
          <w:rFonts w:cs="Arial"/>
          <w:szCs w:val="22"/>
        </w:rPr>
        <w:t xml:space="preserve">’ </w:t>
      </w:r>
      <w:r>
        <w:rPr>
          <w:rFonts w:cs="Arial"/>
          <w:szCs w:val="22"/>
        </w:rPr>
        <w:t>T</w:t>
      </w:r>
      <w:r w:rsidRPr="00FC40E0">
        <w:rPr>
          <w:rFonts w:cs="Arial"/>
          <w:szCs w:val="22"/>
        </w:rPr>
        <w:t xml:space="preserve">ransit </w:t>
      </w:r>
      <w:r>
        <w:rPr>
          <w:rFonts w:cs="Arial"/>
          <w:szCs w:val="22"/>
        </w:rPr>
        <w:t>B</w:t>
      </w:r>
      <w:r w:rsidRPr="00FC40E0">
        <w:rPr>
          <w:rFonts w:cs="Arial"/>
          <w:szCs w:val="22"/>
        </w:rPr>
        <w:t xml:space="preserve">enefit account.  For example, the </w:t>
      </w:r>
      <w:r>
        <w:rPr>
          <w:rFonts w:cs="Arial"/>
          <w:szCs w:val="22"/>
        </w:rPr>
        <w:t>Vendor {Contractor}</w:t>
      </w:r>
      <w:r w:rsidRPr="00FC40E0">
        <w:rPr>
          <w:rFonts w:cs="Arial"/>
          <w:szCs w:val="22"/>
        </w:rPr>
        <w:t xml:space="preserve"> shall notify the </w:t>
      </w:r>
      <w:r>
        <w:rPr>
          <w:rFonts w:cs="Arial"/>
          <w:szCs w:val="22"/>
        </w:rPr>
        <w:t>P</w:t>
      </w:r>
      <w:r w:rsidRPr="00FC40E0">
        <w:rPr>
          <w:rFonts w:cs="Arial"/>
          <w:szCs w:val="22"/>
        </w:rPr>
        <w:t xml:space="preserve">articipants when the pre-tax election limits change.  Notices to </w:t>
      </w:r>
      <w:r>
        <w:rPr>
          <w:rFonts w:cs="Arial"/>
          <w:szCs w:val="22"/>
        </w:rPr>
        <w:t>P</w:t>
      </w:r>
      <w:r w:rsidRPr="00FC40E0">
        <w:rPr>
          <w:rFonts w:cs="Arial"/>
          <w:szCs w:val="22"/>
        </w:rPr>
        <w:t xml:space="preserve">articipants shall be either emailed or mailed to the </w:t>
      </w:r>
      <w:r>
        <w:rPr>
          <w:rFonts w:cs="Arial"/>
          <w:szCs w:val="22"/>
        </w:rPr>
        <w:t>P</w:t>
      </w:r>
      <w:r w:rsidRPr="00FC40E0">
        <w:rPr>
          <w:rFonts w:cs="Arial"/>
          <w:szCs w:val="22"/>
        </w:rPr>
        <w:t xml:space="preserve">articipant’s home address </w:t>
      </w:r>
      <w:commentRangeStart w:id="119"/>
      <w:commentRangeStart w:id="120"/>
      <w:r w:rsidRPr="00FC40E0">
        <w:rPr>
          <w:rFonts w:cs="Arial"/>
          <w:szCs w:val="22"/>
        </w:rPr>
        <w:t>if email is not available</w:t>
      </w:r>
      <w:commentRangeEnd w:id="119"/>
      <w:r w:rsidR="003176EF">
        <w:rPr>
          <w:rStyle w:val="CommentReference"/>
        </w:rPr>
        <w:commentReference w:id="119"/>
      </w:r>
      <w:commentRangeEnd w:id="120"/>
      <w:r w:rsidR="00260C15">
        <w:rPr>
          <w:rStyle w:val="CommentReference"/>
        </w:rPr>
        <w:commentReference w:id="120"/>
      </w:r>
      <w:r w:rsidRPr="00FC40E0">
        <w:rPr>
          <w:rFonts w:cs="Arial"/>
          <w:szCs w:val="22"/>
        </w:rPr>
        <w:t xml:space="preserve">.  </w:t>
      </w:r>
    </w:p>
    <w:p w14:paraId="2715F021" w14:textId="77777777" w:rsidR="0054031A" w:rsidRDefault="0054031A" w:rsidP="00E819D3">
      <w:pPr>
        <w:overflowPunct w:val="0"/>
        <w:autoSpaceDE w:val="0"/>
        <w:autoSpaceDN w:val="0"/>
        <w:adjustRightInd w:val="0"/>
        <w:rPr>
          <w:rFonts w:cs="Arial"/>
          <w:szCs w:val="22"/>
        </w:rPr>
      </w:pPr>
    </w:p>
    <w:p w14:paraId="0FA9EA26" w14:textId="77777777" w:rsidR="0086799D" w:rsidRDefault="001F0BA7" w:rsidP="00CE32EC">
      <w:pPr>
        <w:overflowPunct w:val="0"/>
        <w:autoSpaceDE w:val="0"/>
        <w:autoSpaceDN w:val="0"/>
        <w:adjustRightInd w:val="0"/>
        <w:rPr>
          <w:rFonts w:cs="Arial"/>
          <w:szCs w:val="22"/>
        </w:rPr>
      </w:pPr>
      <w:r w:rsidRPr="001F0BA7">
        <w:rPr>
          <w:rFonts w:cs="Arial"/>
          <w:b/>
          <w:szCs w:val="22"/>
          <w:u w:val="single"/>
        </w:rPr>
        <w:t>NOTE</w:t>
      </w:r>
      <w:r>
        <w:rPr>
          <w:rFonts w:cs="Arial"/>
          <w:szCs w:val="22"/>
        </w:rPr>
        <w:t xml:space="preserve">:  </w:t>
      </w:r>
      <w:r w:rsidR="00A57AD5">
        <w:rPr>
          <w:rFonts w:cs="Arial"/>
          <w:szCs w:val="22"/>
        </w:rPr>
        <w:t>The Vendor {Contractor} must attain approval fro</w:t>
      </w:r>
      <w:r w:rsidR="00384CE0">
        <w:rPr>
          <w:rFonts w:cs="Arial"/>
          <w:szCs w:val="22"/>
        </w:rPr>
        <w:t>m the SCM before providing the informational p</w:t>
      </w:r>
      <w:r>
        <w:rPr>
          <w:rFonts w:cs="Arial"/>
          <w:szCs w:val="22"/>
        </w:rPr>
        <w:t>amphlet and welcome l</w:t>
      </w:r>
      <w:r w:rsidR="00A57AD5">
        <w:rPr>
          <w:rFonts w:cs="Arial"/>
          <w:szCs w:val="22"/>
        </w:rPr>
        <w:t xml:space="preserve">etter </w:t>
      </w:r>
      <w:r w:rsidR="00E4182E">
        <w:rPr>
          <w:rFonts w:cs="Arial"/>
          <w:szCs w:val="22"/>
        </w:rPr>
        <w:t>to Participating</w:t>
      </w:r>
      <w:r>
        <w:rPr>
          <w:rFonts w:cs="Arial"/>
          <w:szCs w:val="22"/>
        </w:rPr>
        <w:t xml:space="preserve"> Employers and Participants.</w:t>
      </w:r>
    </w:p>
    <w:p w14:paraId="04887299" w14:textId="77777777" w:rsidR="001F0BA7" w:rsidRDefault="001F0BA7" w:rsidP="00CE32EC">
      <w:pPr>
        <w:overflowPunct w:val="0"/>
        <w:autoSpaceDE w:val="0"/>
        <w:autoSpaceDN w:val="0"/>
        <w:adjustRightInd w:val="0"/>
        <w:rPr>
          <w:rFonts w:cs="Arial"/>
          <w:szCs w:val="22"/>
        </w:rPr>
      </w:pPr>
    </w:p>
    <w:p w14:paraId="01A1134E" w14:textId="77777777" w:rsidR="00696711" w:rsidRPr="00113E5B" w:rsidRDefault="00696711" w:rsidP="00CE32EC">
      <w:pPr>
        <w:pStyle w:val="Heading2"/>
      </w:pPr>
      <w:bookmarkStart w:id="121" w:name="_Toc468707648"/>
      <w:bookmarkStart w:id="122" w:name="_Toc506884058"/>
      <w:bookmarkStart w:id="123" w:name="_Toc519606053"/>
      <w:r w:rsidRPr="00113E5B">
        <w:t>Technical Requirements</w:t>
      </w:r>
      <w:bookmarkEnd w:id="121"/>
      <w:bookmarkEnd w:id="122"/>
      <w:bookmarkEnd w:id="123"/>
    </w:p>
    <w:p w14:paraId="1B6E41E6" w14:textId="77777777" w:rsidR="00696711" w:rsidRPr="00113E5B" w:rsidRDefault="00696711" w:rsidP="00CE32EC">
      <w:pPr>
        <w:rPr>
          <w:rFonts w:cs="Arial"/>
        </w:rPr>
      </w:pPr>
    </w:p>
    <w:p w14:paraId="6FE2CE9F" w14:textId="77777777" w:rsidR="00696711" w:rsidRDefault="00696711" w:rsidP="00CE32EC">
      <w:pPr>
        <w:autoSpaceDE w:val="0"/>
        <w:autoSpaceDN w:val="0"/>
        <w:adjustRightInd w:val="0"/>
        <w:rPr>
          <w:rFonts w:cs="Arial"/>
          <w:szCs w:val="22"/>
        </w:rPr>
      </w:pPr>
      <w:r>
        <w:rPr>
          <w:rFonts w:cs="Arial"/>
          <w:szCs w:val="22"/>
        </w:rPr>
        <w:t xml:space="preserve">The </w:t>
      </w:r>
      <w:r w:rsidR="00AA2D62">
        <w:rPr>
          <w:rFonts w:cs="Arial"/>
          <w:szCs w:val="22"/>
        </w:rPr>
        <w:t>Vendor {Contractor}</w:t>
      </w:r>
      <w:r>
        <w:rPr>
          <w:rFonts w:cs="Arial"/>
          <w:szCs w:val="22"/>
        </w:rPr>
        <w:t xml:space="preserve"> shall</w:t>
      </w:r>
      <w:r w:rsidR="000024EA">
        <w:rPr>
          <w:rFonts w:cs="Arial"/>
          <w:szCs w:val="22"/>
        </w:rPr>
        <w:t>:</w:t>
      </w:r>
    </w:p>
    <w:p w14:paraId="6B1DACB2" w14:textId="77777777" w:rsidR="00A8614C" w:rsidRDefault="00A8614C" w:rsidP="00CE32EC">
      <w:pPr>
        <w:autoSpaceDE w:val="0"/>
        <w:autoSpaceDN w:val="0"/>
        <w:adjustRightInd w:val="0"/>
        <w:rPr>
          <w:rFonts w:cs="Arial"/>
          <w:szCs w:val="22"/>
        </w:rPr>
      </w:pPr>
    </w:p>
    <w:p w14:paraId="6C7725B8" w14:textId="6F5B7BB4" w:rsidR="00696711" w:rsidRPr="00D27B44" w:rsidRDefault="00696711" w:rsidP="000024EA">
      <w:pPr>
        <w:pStyle w:val="ListParagraph"/>
        <w:numPr>
          <w:ilvl w:val="0"/>
          <w:numId w:val="86"/>
        </w:numPr>
        <w:autoSpaceDE w:val="0"/>
        <w:autoSpaceDN w:val="0"/>
        <w:adjustRightInd w:val="0"/>
        <w:contextualSpacing/>
        <w:rPr>
          <w:rFonts w:cs="Arial"/>
          <w:szCs w:val="22"/>
        </w:rPr>
      </w:pPr>
      <w:r w:rsidRPr="000024EA">
        <w:rPr>
          <w:rFonts w:cs="Arial"/>
          <w:szCs w:val="22"/>
        </w:rPr>
        <w:t xml:space="preserve">Coordinate the </w:t>
      </w:r>
      <w:commentRangeStart w:id="124"/>
      <w:commentRangeStart w:id="125"/>
      <w:r w:rsidRPr="000024EA">
        <w:rPr>
          <w:rFonts w:cs="Arial"/>
          <w:szCs w:val="22"/>
        </w:rPr>
        <w:t>transfer of data files</w:t>
      </w:r>
      <w:r w:rsidR="007A6352">
        <w:rPr>
          <w:rFonts w:cs="Arial"/>
          <w:szCs w:val="22"/>
        </w:rPr>
        <w:t xml:space="preserve">, containing Participant </w:t>
      </w:r>
      <w:r w:rsidR="000C7D36">
        <w:rPr>
          <w:rFonts w:cs="Arial"/>
          <w:szCs w:val="22"/>
        </w:rPr>
        <w:t>deduc</w:t>
      </w:r>
      <w:r w:rsidR="00B978BE">
        <w:rPr>
          <w:rFonts w:cs="Arial"/>
          <w:szCs w:val="22"/>
        </w:rPr>
        <w:t>tions from centralized payroll</w:t>
      </w:r>
      <w:r w:rsidR="000C7D36">
        <w:rPr>
          <w:rFonts w:cs="Arial"/>
          <w:szCs w:val="22"/>
        </w:rPr>
        <w:t>,</w:t>
      </w:r>
      <w:r w:rsidR="00B978BE">
        <w:rPr>
          <w:rFonts w:cs="Arial"/>
          <w:szCs w:val="22"/>
        </w:rPr>
        <w:t xml:space="preserve"> </w:t>
      </w:r>
      <w:r w:rsidR="00745B4A">
        <w:rPr>
          <w:rFonts w:cs="Arial"/>
          <w:szCs w:val="22"/>
        </w:rPr>
        <w:t xml:space="preserve">from the Vendor {Contractor} to </w:t>
      </w:r>
      <w:commentRangeEnd w:id="124"/>
      <w:r w:rsidR="003176EF">
        <w:rPr>
          <w:rStyle w:val="CommentReference"/>
        </w:rPr>
        <w:commentReference w:id="124"/>
      </w:r>
      <w:commentRangeEnd w:id="125"/>
      <w:r w:rsidR="00260C15">
        <w:rPr>
          <w:rStyle w:val="CommentReference"/>
        </w:rPr>
        <w:commentReference w:id="125"/>
      </w:r>
      <w:r w:rsidR="00E367B9">
        <w:rPr>
          <w:rFonts w:cs="Arial"/>
          <w:szCs w:val="22"/>
        </w:rPr>
        <w:t>P</w:t>
      </w:r>
      <w:r w:rsidRPr="000024EA">
        <w:rPr>
          <w:rFonts w:cs="Arial"/>
          <w:szCs w:val="22"/>
        </w:rPr>
        <w:t xml:space="preserve">articipating </w:t>
      </w:r>
      <w:r w:rsidR="00E367B9">
        <w:rPr>
          <w:rFonts w:cs="Arial"/>
          <w:szCs w:val="22"/>
        </w:rPr>
        <w:t>Employers</w:t>
      </w:r>
      <w:r w:rsidR="00B978BE">
        <w:rPr>
          <w:rFonts w:cs="Arial"/>
          <w:szCs w:val="22"/>
        </w:rPr>
        <w:t>;</w:t>
      </w:r>
    </w:p>
    <w:p w14:paraId="31EEE3D4" w14:textId="399BE1F6" w:rsidR="00696711" w:rsidRDefault="00B978BE" w:rsidP="00F568D7">
      <w:pPr>
        <w:pStyle w:val="ListParagraph"/>
        <w:numPr>
          <w:ilvl w:val="0"/>
          <w:numId w:val="86"/>
        </w:numPr>
        <w:autoSpaceDE w:val="0"/>
        <w:autoSpaceDN w:val="0"/>
        <w:adjustRightInd w:val="0"/>
        <w:contextualSpacing/>
        <w:rPr>
          <w:rFonts w:cs="Arial"/>
          <w:szCs w:val="22"/>
        </w:rPr>
      </w:pPr>
      <w:r>
        <w:rPr>
          <w:rFonts w:cs="Arial"/>
          <w:szCs w:val="22"/>
        </w:rPr>
        <w:t>E</w:t>
      </w:r>
      <w:r w:rsidR="00696711">
        <w:rPr>
          <w:rFonts w:cs="Arial"/>
          <w:szCs w:val="22"/>
        </w:rPr>
        <w:t xml:space="preserve">stablish a timeline for the transfer of </w:t>
      </w:r>
      <w:r>
        <w:rPr>
          <w:rFonts w:cs="Arial"/>
          <w:szCs w:val="22"/>
        </w:rPr>
        <w:t xml:space="preserve">the Participating  Employers’ </w:t>
      </w:r>
      <w:r w:rsidR="00696711">
        <w:rPr>
          <w:rFonts w:cs="Arial"/>
          <w:szCs w:val="22"/>
        </w:rPr>
        <w:t xml:space="preserve">data files which meets the </w:t>
      </w:r>
      <w:r w:rsidR="00E367B9">
        <w:rPr>
          <w:rFonts w:cs="Arial"/>
          <w:szCs w:val="22"/>
        </w:rPr>
        <w:t>P</w:t>
      </w:r>
      <w:r w:rsidR="00696711">
        <w:rPr>
          <w:rFonts w:cs="Arial"/>
          <w:szCs w:val="22"/>
        </w:rPr>
        <w:t xml:space="preserve">articipating </w:t>
      </w:r>
      <w:r w:rsidR="00E367B9">
        <w:rPr>
          <w:rFonts w:cs="Arial"/>
          <w:szCs w:val="22"/>
        </w:rPr>
        <w:t>Employers</w:t>
      </w:r>
      <w:r w:rsidR="009E074A">
        <w:rPr>
          <w:rFonts w:cs="Arial"/>
          <w:szCs w:val="22"/>
        </w:rPr>
        <w:t>’</w:t>
      </w:r>
      <w:r w:rsidR="00696711">
        <w:rPr>
          <w:rFonts w:cs="Arial"/>
          <w:szCs w:val="22"/>
        </w:rPr>
        <w:t xml:space="preserve"> specific requirements and payroll schedules;</w:t>
      </w:r>
    </w:p>
    <w:p w14:paraId="34A709B8" w14:textId="340F9942" w:rsidR="00696711" w:rsidRPr="009F4321" w:rsidRDefault="00696711" w:rsidP="00F568D7">
      <w:pPr>
        <w:pStyle w:val="ListParagraph"/>
        <w:numPr>
          <w:ilvl w:val="0"/>
          <w:numId w:val="86"/>
        </w:numPr>
        <w:autoSpaceDE w:val="0"/>
        <w:autoSpaceDN w:val="0"/>
        <w:adjustRightInd w:val="0"/>
        <w:contextualSpacing/>
        <w:rPr>
          <w:rFonts w:cs="Arial"/>
          <w:szCs w:val="22"/>
        </w:rPr>
      </w:pPr>
      <w:commentRangeStart w:id="126"/>
      <w:commentRangeStart w:id="127"/>
      <w:r>
        <w:rPr>
          <w:rFonts w:cs="Arial"/>
          <w:szCs w:val="22"/>
        </w:rPr>
        <w:t xml:space="preserve">Meet </w:t>
      </w:r>
      <w:r w:rsidR="003176EF">
        <w:rPr>
          <w:rFonts w:cs="Arial"/>
          <w:szCs w:val="22"/>
        </w:rPr>
        <w:t xml:space="preserve">all </w:t>
      </w:r>
      <w:r w:rsidR="00E367B9">
        <w:rPr>
          <w:rFonts w:cs="Arial"/>
          <w:szCs w:val="22"/>
        </w:rPr>
        <w:t>Participating E</w:t>
      </w:r>
      <w:r>
        <w:rPr>
          <w:rFonts w:cs="Arial"/>
          <w:szCs w:val="22"/>
        </w:rPr>
        <w:t xml:space="preserve">mployer </w:t>
      </w:r>
      <w:r w:rsidR="00506044">
        <w:rPr>
          <w:rFonts w:cs="Arial"/>
          <w:szCs w:val="22"/>
        </w:rPr>
        <w:t xml:space="preserve">OIT security </w:t>
      </w:r>
      <w:r>
        <w:rPr>
          <w:rFonts w:cs="Arial"/>
          <w:szCs w:val="22"/>
        </w:rPr>
        <w:t xml:space="preserve">requirements </w:t>
      </w:r>
      <w:commentRangeEnd w:id="126"/>
      <w:r w:rsidR="003176EF">
        <w:rPr>
          <w:rStyle w:val="CommentReference"/>
        </w:rPr>
        <w:commentReference w:id="126"/>
      </w:r>
      <w:commentRangeEnd w:id="127"/>
      <w:r w:rsidR="00260C15">
        <w:rPr>
          <w:rStyle w:val="CommentReference"/>
        </w:rPr>
        <w:commentReference w:id="127"/>
      </w:r>
      <w:r>
        <w:rPr>
          <w:rFonts w:cs="Arial"/>
          <w:szCs w:val="22"/>
        </w:rPr>
        <w:t>regard</w:t>
      </w:r>
      <w:r w:rsidR="00344829">
        <w:rPr>
          <w:rFonts w:cs="Arial"/>
          <w:szCs w:val="22"/>
        </w:rPr>
        <w:t>ing</w:t>
      </w:r>
      <w:r>
        <w:rPr>
          <w:rFonts w:cs="Arial"/>
          <w:szCs w:val="22"/>
        </w:rPr>
        <w:t xml:space="preserve"> </w:t>
      </w:r>
      <w:r w:rsidR="00344829">
        <w:rPr>
          <w:rFonts w:cs="Arial"/>
          <w:szCs w:val="22"/>
        </w:rPr>
        <w:t>the transfer</w:t>
      </w:r>
      <w:r w:rsidR="00C276E5">
        <w:rPr>
          <w:rFonts w:cs="Arial"/>
          <w:szCs w:val="22"/>
        </w:rPr>
        <w:t xml:space="preserve"> </w:t>
      </w:r>
      <w:r w:rsidR="00344829">
        <w:rPr>
          <w:rFonts w:cs="Arial"/>
          <w:szCs w:val="22"/>
        </w:rPr>
        <w:t xml:space="preserve">of </w:t>
      </w:r>
      <w:r w:rsidR="00BB5B35">
        <w:rPr>
          <w:rFonts w:cs="Arial"/>
          <w:szCs w:val="22"/>
        </w:rPr>
        <w:t>Participants’</w:t>
      </w:r>
      <w:r w:rsidR="00C276E5">
        <w:rPr>
          <w:rFonts w:cs="Arial"/>
          <w:szCs w:val="22"/>
        </w:rPr>
        <w:t xml:space="preserve"> centralized payroll </w:t>
      </w:r>
      <w:r>
        <w:rPr>
          <w:rFonts w:cs="Arial"/>
          <w:szCs w:val="22"/>
        </w:rPr>
        <w:t>electronic data files.</w:t>
      </w:r>
    </w:p>
    <w:p w14:paraId="072C992F" w14:textId="77777777" w:rsidR="00696711" w:rsidRDefault="00696711" w:rsidP="00CE32EC">
      <w:pPr>
        <w:autoSpaceDE w:val="0"/>
        <w:autoSpaceDN w:val="0"/>
        <w:adjustRightInd w:val="0"/>
        <w:rPr>
          <w:rFonts w:cs="Arial"/>
          <w:szCs w:val="22"/>
        </w:rPr>
      </w:pPr>
    </w:p>
    <w:p w14:paraId="54FD6289" w14:textId="77777777" w:rsidR="00696711" w:rsidRDefault="003176EF" w:rsidP="00CE32EC">
      <w:pPr>
        <w:autoSpaceDE w:val="0"/>
        <w:autoSpaceDN w:val="0"/>
        <w:adjustRightInd w:val="0"/>
        <w:rPr>
          <w:rFonts w:cs="Arial"/>
        </w:rPr>
      </w:pPr>
      <w:r>
        <w:rPr>
          <w:rFonts w:cs="Arial"/>
          <w:szCs w:val="22"/>
        </w:rPr>
        <w:t>The Vendor {Contractor} shall arrange for the e</w:t>
      </w:r>
      <w:r w:rsidR="00696711">
        <w:rPr>
          <w:rFonts w:cs="Arial"/>
          <w:szCs w:val="22"/>
        </w:rPr>
        <w:t xml:space="preserve">ligibility files </w:t>
      </w:r>
      <w:r>
        <w:rPr>
          <w:rFonts w:cs="Arial"/>
          <w:szCs w:val="22"/>
        </w:rPr>
        <w:t xml:space="preserve">to </w:t>
      </w:r>
      <w:r w:rsidR="00696711">
        <w:rPr>
          <w:rFonts w:cs="Arial"/>
          <w:szCs w:val="22"/>
        </w:rPr>
        <w:t>be forwarded</w:t>
      </w:r>
      <w:r w:rsidR="008F2108">
        <w:rPr>
          <w:rFonts w:cs="Arial"/>
          <w:szCs w:val="22"/>
        </w:rPr>
        <w:t xml:space="preserve"> by the Participating Employers</w:t>
      </w:r>
      <w:r w:rsidR="00696711">
        <w:rPr>
          <w:rFonts w:cs="Arial"/>
          <w:szCs w:val="22"/>
        </w:rPr>
        <w:t xml:space="preserve"> to the </w:t>
      </w:r>
      <w:r w:rsidR="00AA2D62">
        <w:rPr>
          <w:rFonts w:cs="Arial"/>
          <w:szCs w:val="22"/>
        </w:rPr>
        <w:t>Vendor {Contractor}</w:t>
      </w:r>
      <w:r w:rsidR="00696711">
        <w:rPr>
          <w:rFonts w:cs="Arial"/>
          <w:szCs w:val="22"/>
        </w:rPr>
        <w:t xml:space="preserve"> on a periodic basis to notify the </w:t>
      </w:r>
      <w:r w:rsidR="00AA2D62">
        <w:rPr>
          <w:rFonts w:cs="Arial"/>
          <w:szCs w:val="22"/>
        </w:rPr>
        <w:t>Vendor {Contractor}</w:t>
      </w:r>
      <w:r w:rsidR="00696711">
        <w:rPr>
          <w:rFonts w:cs="Arial"/>
          <w:szCs w:val="22"/>
        </w:rPr>
        <w:t xml:space="preserve"> of new </w:t>
      </w:r>
      <w:r w:rsidR="00C9136D">
        <w:rPr>
          <w:rFonts w:cs="Arial"/>
          <w:szCs w:val="22"/>
        </w:rPr>
        <w:t>enrollment</w:t>
      </w:r>
      <w:r w:rsidR="00696711">
        <w:rPr>
          <w:rFonts w:cs="Arial"/>
          <w:szCs w:val="22"/>
        </w:rPr>
        <w:t>s, terminations, and changes in demographic information. The frequency of</w:t>
      </w:r>
      <w:r w:rsidR="007D0649">
        <w:rPr>
          <w:rFonts w:cs="Arial"/>
          <w:szCs w:val="22"/>
        </w:rPr>
        <w:t xml:space="preserve"> the </w:t>
      </w:r>
      <w:r w:rsidR="00696711">
        <w:rPr>
          <w:rFonts w:cs="Arial"/>
          <w:szCs w:val="22"/>
        </w:rPr>
        <w:t xml:space="preserve">payroll deduction file shall be determined based on the </w:t>
      </w:r>
      <w:r w:rsidR="00E367B9">
        <w:rPr>
          <w:rFonts w:cs="Arial"/>
          <w:szCs w:val="22"/>
        </w:rPr>
        <w:t>Participating E</w:t>
      </w:r>
      <w:r w:rsidR="00696711">
        <w:rPr>
          <w:rFonts w:cs="Arial"/>
          <w:szCs w:val="22"/>
        </w:rPr>
        <w:t>mployers’ payroll cycle and whether deductions will be scheduled on a monthly or bi-weekly basis.</w:t>
      </w:r>
      <w:r w:rsidR="00696711" w:rsidRPr="00113E5B">
        <w:rPr>
          <w:rFonts w:cs="Arial"/>
        </w:rPr>
        <w:t xml:space="preserve"> </w:t>
      </w:r>
    </w:p>
    <w:p w14:paraId="17BA0008" w14:textId="77777777" w:rsidR="006C7299" w:rsidRPr="00113E5B" w:rsidRDefault="006C7299" w:rsidP="00CE32EC">
      <w:pPr>
        <w:autoSpaceDE w:val="0"/>
        <w:autoSpaceDN w:val="0"/>
        <w:adjustRightInd w:val="0"/>
        <w:rPr>
          <w:rFonts w:cs="Arial"/>
        </w:rPr>
      </w:pPr>
    </w:p>
    <w:p w14:paraId="559FF9B6" w14:textId="77777777" w:rsidR="00696711" w:rsidRDefault="00696711" w:rsidP="00CE32EC">
      <w:pPr>
        <w:pStyle w:val="Heading2"/>
      </w:pPr>
      <w:bookmarkStart w:id="128" w:name="_Toc468707650"/>
      <w:bookmarkStart w:id="129" w:name="_Toc506884060"/>
      <w:bookmarkStart w:id="130" w:name="_Toc519606054"/>
      <w:r w:rsidRPr="00113E5B">
        <w:t>Data Query and Reporting</w:t>
      </w:r>
      <w:bookmarkEnd w:id="128"/>
      <w:bookmarkEnd w:id="129"/>
      <w:bookmarkEnd w:id="130"/>
      <w:r w:rsidRPr="00113E5B">
        <w:t xml:space="preserve"> </w:t>
      </w:r>
    </w:p>
    <w:p w14:paraId="753BADE8" w14:textId="77777777" w:rsidR="006C7299" w:rsidRDefault="006C7299" w:rsidP="00CE32EC">
      <w:pPr>
        <w:autoSpaceDE w:val="0"/>
        <w:autoSpaceDN w:val="0"/>
        <w:adjustRightInd w:val="0"/>
        <w:rPr>
          <w:rFonts w:cs="Arial"/>
          <w:szCs w:val="22"/>
        </w:rPr>
      </w:pPr>
    </w:p>
    <w:p w14:paraId="0D8B819D" w14:textId="51DC38B6" w:rsidR="00696711" w:rsidRDefault="008F2108" w:rsidP="00CE32EC">
      <w:pPr>
        <w:autoSpaceDE w:val="0"/>
        <w:autoSpaceDN w:val="0"/>
        <w:adjustRightInd w:val="0"/>
        <w:rPr>
          <w:rFonts w:cs="Arial"/>
          <w:szCs w:val="22"/>
        </w:rPr>
      </w:pPr>
      <w:r>
        <w:rPr>
          <w:rFonts w:cs="Arial"/>
          <w:szCs w:val="22"/>
        </w:rPr>
        <w:t>On a periodic basis t</w:t>
      </w:r>
      <w:r w:rsidR="006C7299">
        <w:rPr>
          <w:rFonts w:cs="Arial"/>
          <w:szCs w:val="22"/>
        </w:rPr>
        <w:t xml:space="preserve">he </w:t>
      </w:r>
      <w:r w:rsidR="00AA2D62">
        <w:rPr>
          <w:rFonts w:cs="Arial"/>
          <w:szCs w:val="22"/>
        </w:rPr>
        <w:t>Vendor {Contractor}</w:t>
      </w:r>
      <w:r w:rsidR="00696711">
        <w:rPr>
          <w:rFonts w:cs="Arial"/>
          <w:szCs w:val="22"/>
        </w:rPr>
        <w:t xml:space="preserve"> shall compile reports that summarize </w:t>
      </w:r>
      <w:r w:rsidR="00E367B9">
        <w:rPr>
          <w:rFonts w:cs="Arial"/>
          <w:szCs w:val="22"/>
        </w:rPr>
        <w:t>P</w:t>
      </w:r>
      <w:r w:rsidR="00696711">
        <w:rPr>
          <w:rFonts w:cs="Arial"/>
          <w:szCs w:val="22"/>
        </w:rPr>
        <w:t xml:space="preserve">articipant account information. </w:t>
      </w:r>
      <w:r>
        <w:rPr>
          <w:rFonts w:cs="Arial"/>
          <w:szCs w:val="22"/>
        </w:rPr>
        <w:t xml:space="preserve">The frequency of reporting shall be agreed upon by the SCM and Vendor {Contractor}.  </w:t>
      </w:r>
      <w:r w:rsidR="00696711">
        <w:rPr>
          <w:rFonts w:cs="Arial"/>
          <w:szCs w:val="22"/>
        </w:rPr>
        <w:t>At a minimum, the following reports shall be prepared and made available to the</w:t>
      </w:r>
      <w:r w:rsidR="00A8614C">
        <w:rPr>
          <w:rFonts w:cs="Arial"/>
          <w:szCs w:val="22"/>
        </w:rPr>
        <w:t xml:space="preserve"> </w:t>
      </w:r>
      <w:r w:rsidR="00993010">
        <w:rPr>
          <w:rFonts w:cs="Arial"/>
          <w:szCs w:val="22"/>
        </w:rPr>
        <w:t>SCM</w:t>
      </w:r>
      <w:r w:rsidR="00781A16">
        <w:rPr>
          <w:rFonts w:cs="Arial"/>
          <w:szCs w:val="22"/>
        </w:rPr>
        <w:t>:</w:t>
      </w:r>
    </w:p>
    <w:p w14:paraId="3BF81FE7" w14:textId="77777777" w:rsidR="00A8614C" w:rsidRDefault="00A8614C" w:rsidP="00CE32EC">
      <w:pPr>
        <w:autoSpaceDE w:val="0"/>
        <w:autoSpaceDN w:val="0"/>
        <w:adjustRightInd w:val="0"/>
        <w:rPr>
          <w:rFonts w:cs="Arial"/>
          <w:szCs w:val="22"/>
        </w:rPr>
      </w:pPr>
    </w:p>
    <w:p w14:paraId="38ECBFC7" w14:textId="77777777" w:rsidR="00696711" w:rsidRPr="00D27B44" w:rsidRDefault="00696711" w:rsidP="008F5B4E">
      <w:pPr>
        <w:pStyle w:val="ListParagraph"/>
        <w:numPr>
          <w:ilvl w:val="0"/>
          <w:numId w:val="95"/>
        </w:numPr>
        <w:autoSpaceDE w:val="0"/>
        <w:autoSpaceDN w:val="0"/>
        <w:adjustRightInd w:val="0"/>
        <w:rPr>
          <w:rFonts w:cs="Arial"/>
          <w:szCs w:val="22"/>
        </w:rPr>
      </w:pPr>
      <w:r w:rsidRPr="00D27B44">
        <w:rPr>
          <w:rFonts w:cs="Arial"/>
          <w:szCs w:val="22"/>
        </w:rPr>
        <w:t xml:space="preserve">An enrollment report listing </w:t>
      </w:r>
      <w:r w:rsidR="00E367B9">
        <w:rPr>
          <w:rFonts w:cs="Arial"/>
          <w:szCs w:val="22"/>
        </w:rPr>
        <w:t>the number of Participants i</w:t>
      </w:r>
      <w:r w:rsidRPr="00D27B44">
        <w:rPr>
          <w:rFonts w:cs="Arial"/>
          <w:szCs w:val="22"/>
        </w:rPr>
        <w:t xml:space="preserve">n </w:t>
      </w:r>
      <w:r w:rsidR="00314B9F">
        <w:rPr>
          <w:rFonts w:cs="Arial"/>
          <w:szCs w:val="22"/>
        </w:rPr>
        <w:t>Commuter Tax$ave</w:t>
      </w:r>
      <w:r w:rsidRPr="00D27B44">
        <w:rPr>
          <w:rFonts w:cs="Arial"/>
          <w:szCs w:val="22"/>
        </w:rPr>
        <w:t>. The report shall provide the type of benefit selected and the monthly benefit election.</w:t>
      </w:r>
    </w:p>
    <w:p w14:paraId="6D860D7B" w14:textId="77777777" w:rsidR="00696711" w:rsidRPr="00D27B44" w:rsidRDefault="00696711" w:rsidP="008F5B4E">
      <w:pPr>
        <w:pStyle w:val="ListParagraph"/>
        <w:numPr>
          <w:ilvl w:val="0"/>
          <w:numId w:val="95"/>
        </w:numPr>
        <w:autoSpaceDE w:val="0"/>
        <w:autoSpaceDN w:val="0"/>
        <w:adjustRightInd w:val="0"/>
        <w:rPr>
          <w:rFonts w:cs="Arial"/>
          <w:szCs w:val="22"/>
        </w:rPr>
      </w:pPr>
      <w:r w:rsidRPr="00D27B44">
        <w:rPr>
          <w:rFonts w:cs="Arial"/>
          <w:szCs w:val="22"/>
        </w:rPr>
        <w:t>A report showing availa</w:t>
      </w:r>
      <w:r w:rsidR="00E367B9">
        <w:rPr>
          <w:rFonts w:cs="Arial"/>
          <w:szCs w:val="22"/>
        </w:rPr>
        <w:t>ble account balances for those P</w:t>
      </w:r>
      <w:r w:rsidRPr="00D27B44">
        <w:rPr>
          <w:rFonts w:cs="Arial"/>
          <w:szCs w:val="22"/>
        </w:rPr>
        <w:t xml:space="preserve">articipants receiving the </w:t>
      </w:r>
      <w:r w:rsidR="0006497F">
        <w:rPr>
          <w:rFonts w:cs="Arial"/>
          <w:szCs w:val="22"/>
        </w:rPr>
        <w:t>Stored-Value Card</w:t>
      </w:r>
      <w:r w:rsidRPr="00D27B44">
        <w:rPr>
          <w:rFonts w:cs="Arial"/>
          <w:szCs w:val="22"/>
        </w:rPr>
        <w:t>.</w:t>
      </w:r>
    </w:p>
    <w:p w14:paraId="4AC01FDE" w14:textId="77777777" w:rsidR="00696711" w:rsidRPr="00D27B44" w:rsidRDefault="00D27B44" w:rsidP="008F5B4E">
      <w:pPr>
        <w:pStyle w:val="ListParagraph"/>
        <w:numPr>
          <w:ilvl w:val="0"/>
          <w:numId w:val="95"/>
        </w:numPr>
        <w:autoSpaceDE w:val="0"/>
        <w:autoSpaceDN w:val="0"/>
        <w:adjustRightInd w:val="0"/>
        <w:rPr>
          <w:rFonts w:cs="Arial"/>
          <w:szCs w:val="22"/>
        </w:rPr>
      </w:pPr>
      <w:r>
        <w:rPr>
          <w:rFonts w:cs="Arial"/>
          <w:szCs w:val="22"/>
        </w:rPr>
        <w:t>R</w:t>
      </w:r>
      <w:r w:rsidR="00696711" w:rsidRPr="00D27B44">
        <w:rPr>
          <w:rFonts w:cs="Arial"/>
          <w:szCs w:val="22"/>
        </w:rPr>
        <w:t>econciliation between billed amounts</w:t>
      </w:r>
      <w:r w:rsidR="004F7BFB">
        <w:rPr>
          <w:rFonts w:cs="Arial"/>
          <w:szCs w:val="22"/>
        </w:rPr>
        <w:t>/</w:t>
      </w:r>
      <w:r w:rsidR="0096243A">
        <w:rPr>
          <w:rFonts w:cs="Arial"/>
          <w:szCs w:val="22"/>
        </w:rPr>
        <w:t>deductions requested by Participants</w:t>
      </w:r>
      <w:r w:rsidR="00E367B9">
        <w:rPr>
          <w:rFonts w:cs="Arial"/>
          <w:szCs w:val="22"/>
        </w:rPr>
        <w:t xml:space="preserve">, </w:t>
      </w:r>
      <w:r w:rsidR="00696711" w:rsidRPr="00D27B44">
        <w:rPr>
          <w:rFonts w:cs="Arial"/>
          <w:szCs w:val="22"/>
        </w:rPr>
        <w:t>amounts received</w:t>
      </w:r>
      <w:r w:rsidR="0096243A">
        <w:rPr>
          <w:rFonts w:cs="Arial"/>
          <w:szCs w:val="22"/>
        </w:rPr>
        <w:t xml:space="preserve"> by Vendor {Contractor}</w:t>
      </w:r>
      <w:r w:rsidR="00E367B9">
        <w:rPr>
          <w:rFonts w:cs="Arial"/>
          <w:szCs w:val="22"/>
        </w:rPr>
        <w:t>,</w:t>
      </w:r>
      <w:r w:rsidR="00696711" w:rsidRPr="00D27B44">
        <w:rPr>
          <w:rFonts w:cs="Arial"/>
          <w:szCs w:val="22"/>
        </w:rPr>
        <w:t xml:space="preserve"> and benefits issued. </w:t>
      </w:r>
    </w:p>
    <w:p w14:paraId="47936EF9" w14:textId="77777777" w:rsidR="00696711" w:rsidRPr="00D27B44" w:rsidRDefault="00E367B9" w:rsidP="008F5B4E">
      <w:pPr>
        <w:pStyle w:val="ListParagraph"/>
        <w:numPr>
          <w:ilvl w:val="0"/>
          <w:numId w:val="95"/>
        </w:numPr>
        <w:autoSpaceDE w:val="0"/>
        <w:autoSpaceDN w:val="0"/>
        <w:adjustRightInd w:val="0"/>
        <w:rPr>
          <w:rFonts w:cs="Arial"/>
          <w:szCs w:val="22"/>
        </w:rPr>
      </w:pPr>
      <w:r>
        <w:rPr>
          <w:rFonts w:cs="Arial"/>
          <w:szCs w:val="22"/>
        </w:rPr>
        <w:t>A forfeiture report listing P</w:t>
      </w:r>
      <w:r w:rsidR="00696711" w:rsidRPr="00D27B44">
        <w:rPr>
          <w:rFonts w:cs="Arial"/>
          <w:szCs w:val="22"/>
        </w:rPr>
        <w:t xml:space="preserve">articipants who have forfeited dollars under </w:t>
      </w:r>
      <w:r w:rsidR="00BD7938">
        <w:rPr>
          <w:rFonts w:cs="Arial"/>
          <w:szCs w:val="22"/>
        </w:rPr>
        <w:t>Commuter Tax$ave</w:t>
      </w:r>
      <w:r w:rsidR="00696711" w:rsidRPr="00D27B44">
        <w:rPr>
          <w:rFonts w:cs="Arial"/>
          <w:szCs w:val="22"/>
        </w:rPr>
        <w:t>.</w:t>
      </w:r>
    </w:p>
    <w:p w14:paraId="7E1532CD" w14:textId="77777777" w:rsidR="00696711" w:rsidRDefault="00696711" w:rsidP="00CE32EC">
      <w:pPr>
        <w:autoSpaceDE w:val="0"/>
        <w:autoSpaceDN w:val="0"/>
        <w:adjustRightInd w:val="0"/>
        <w:rPr>
          <w:rFonts w:cs="Arial"/>
          <w:szCs w:val="22"/>
        </w:rPr>
      </w:pPr>
    </w:p>
    <w:p w14:paraId="0E4AD557" w14:textId="77777777" w:rsidR="00696711" w:rsidRDefault="00696711" w:rsidP="00CE32EC">
      <w:pPr>
        <w:autoSpaceDE w:val="0"/>
        <w:autoSpaceDN w:val="0"/>
        <w:adjustRightInd w:val="0"/>
        <w:rPr>
          <w:rFonts w:cs="Arial"/>
          <w:szCs w:val="22"/>
        </w:rPr>
      </w:pPr>
      <w:r>
        <w:rPr>
          <w:rFonts w:cs="Arial"/>
          <w:szCs w:val="22"/>
        </w:rPr>
        <w:t xml:space="preserve">Required reports shall be available to the </w:t>
      </w:r>
      <w:r w:rsidR="00993010">
        <w:rPr>
          <w:rFonts w:cs="Arial"/>
          <w:szCs w:val="22"/>
        </w:rPr>
        <w:t>SCM</w:t>
      </w:r>
      <w:r>
        <w:rPr>
          <w:rFonts w:cs="Arial"/>
          <w:szCs w:val="22"/>
        </w:rPr>
        <w:t xml:space="preserve"> and </w:t>
      </w:r>
      <w:r w:rsidR="0006497F">
        <w:rPr>
          <w:rFonts w:cs="Arial"/>
          <w:szCs w:val="22"/>
        </w:rPr>
        <w:t>Participating Employers</w:t>
      </w:r>
      <w:r>
        <w:rPr>
          <w:rFonts w:cs="Arial"/>
          <w:szCs w:val="22"/>
        </w:rPr>
        <w:t xml:space="preserve"> </w:t>
      </w:r>
      <w:r w:rsidR="009E074A">
        <w:rPr>
          <w:rFonts w:cs="Arial"/>
          <w:szCs w:val="22"/>
        </w:rPr>
        <w:t>up</w:t>
      </w:r>
      <w:r>
        <w:rPr>
          <w:rFonts w:cs="Arial"/>
          <w:szCs w:val="22"/>
        </w:rPr>
        <w:t xml:space="preserve">on request.  The </w:t>
      </w:r>
      <w:r w:rsidR="00993010">
        <w:rPr>
          <w:rFonts w:cs="Arial"/>
          <w:szCs w:val="22"/>
        </w:rPr>
        <w:t>SCM</w:t>
      </w:r>
      <w:r>
        <w:rPr>
          <w:rFonts w:cs="Arial"/>
          <w:szCs w:val="22"/>
        </w:rPr>
        <w:t xml:space="preserve"> and </w:t>
      </w:r>
      <w:r w:rsidR="007D0649">
        <w:rPr>
          <w:rFonts w:cs="Arial"/>
          <w:szCs w:val="22"/>
        </w:rPr>
        <w:t xml:space="preserve">the SCM’s </w:t>
      </w:r>
      <w:r>
        <w:rPr>
          <w:rFonts w:cs="Arial"/>
          <w:szCs w:val="22"/>
        </w:rPr>
        <w:t xml:space="preserve">designees shall have access to the reports showing all </w:t>
      </w:r>
      <w:r w:rsidR="00E367B9">
        <w:rPr>
          <w:rFonts w:cs="Arial"/>
          <w:szCs w:val="22"/>
        </w:rPr>
        <w:t>Participants</w:t>
      </w:r>
      <w:r>
        <w:rPr>
          <w:rFonts w:cs="Arial"/>
          <w:szCs w:val="22"/>
        </w:rPr>
        <w:t xml:space="preserve">.  The </w:t>
      </w:r>
      <w:r w:rsidR="00E367B9">
        <w:rPr>
          <w:rFonts w:cs="Arial"/>
          <w:szCs w:val="22"/>
        </w:rPr>
        <w:t>Participating E</w:t>
      </w:r>
      <w:r>
        <w:rPr>
          <w:rFonts w:cs="Arial"/>
          <w:szCs w:val="22"/>
        </w:rPr>
        <w:t>mployer shall only have acce</w:t>
      </w:r>
      <w:r w:rsidR="00E367B9">
        <w:rPr>
          <w:rFonts w:cs="Arial"/>
          <w:szCs w:val="22"/>
        </w:rPr>
        <w:t>ss to P</w:t>
      </w:r>
      <w:r>
        <w:rPr>
          <w:rFonts w:cs="Arial"/>
          <w:szCs w:val="22"/>
        </w:rPr>
        <w:t xml:space="preserve">articipant information for their individual agency.  The </w:t>
      </w:r>
      <w:r w:rsidR="00993010">
        <w:rPr>
          <w:rFonts w:cs="Arial"/>
          <w:szCs w:val="22"/>
        </w:rPr>
        <w:t>SCM</w:t>
      </w:r>
      <w:r>
        <w:rPr>
          <w:rFonts w:cs="Arial"/>
          <w:szCs w:val="22"/>
        </w:rPr>
        <w:t xml:space="preserve"> and </w:t>
      </w:r>
      <w:r w:rsidR="0006497F">
        <w:rPr>
          <w:rFonts w:cs="Arial"/>
          <w:szCs w:val="22"/>
        </w:rPr>
        <w:t>Participating Employers</w:t>
      </w:r>
      <w:r>
        <w:rPr>
          <w:rFonts w:cs="Arial"/>
          <w:szCs w:val="22"/>
        </w:rPr>
        <w:t xml:space="preserve"> shall be provided with employer access to the </w:t>
      </w:r>
      <w:r w:rsidR="00AA2D62">
        <w:rPr>
          <w:rFonts w:cs="Arial"/>
          <w:szCs w:val="22"/>
        </w:rPr>
        <w:t>Vendor’s {</w:t>
      </w:r>
      <w:r>
        <w:rPr>
          <w:rFonts w:cs="Arial"/>
          <w:szCs w:val="22"/>
        </w:rPr>
        <w:t>Contractor’s</w:t>
      </w:r>
      <w:r w:rsidR="00AA2D62">
        <w:rPr>
          <w:rFonts w:cs="Arial"/>
          <w:szCs w:val="22"/>
        </w:rPr>
        <w:t>}</w:t>
      </w:r>
      <w:r>
        <w:rPr>
          <w:rFonts w:cs="Arial"/>
          <w:szCs w:val="22"/>
        </w:rPr>
        <w:t xml:space="preserve"> website</w:t>
      </w:r>
      <w:r w:rsidR="008F2108">
        <w:rPr>
          <w:rFonts w:cs="Arial"/>
          <w:szCs w:val="22"/>
        </w:rPr>
        <w:t xml:space="preserve"> for the purpose of accessing these reports</w:t>
      </w:r>
      <w:r>
        <w:rPr>
          <w:rFonts w:cs="Arial"/>
          <w:szCs w:val="22"/>
        </w:rPr>
        <w:t>.</w:t>
      </w:r>
      <w:r w:rsidRPr="000855DC">
        <w:rPr>
          <w:rFonts w:cs="Arial"/>
          <w:szCs w:val="22"/>
        </w:rPr>
        <w:t xml:space="preserve"> </w:t>
      </w:r>
    </w:p>
    <w:p w14:paraId="67E72F9D" w14:textId="77777777" w:rsidR="00696711" w:rsidRDefault="00696711" w:rsidP="00CE32EC">
      <w:pPr>
        <w:autoSpaceDE w:val="0"/>
        <w:autoSpaceDN w:val="0"/>
        <w:adjustRightInd w:val="0"/>
        <w:rPr>
          <w:rFonts w:cs="Arial"/>
          <w:szCs w:val="22"/>
        </w:rPr>
      </w:pPr>
    </w:p>
    <w:p w14:paraId="2B1A7F0A" w14:textId="77777777" w:rsidR="00696711" w:rsidRDefault="00BD7938" w:rsidP="002D0153">
      <w:pPr>
        <w:pStyle w:val="Heading2"/>
      </w:pPr>
      <w:bookmarkStart w:id="131" w:name="_Toc519606055"/>
      <w:r>
        <w:t>TRANSITION</w:t>
      </w:r>
      <w:bookmarkEnd w:id="131"/>
    </w:p>
    <w:p w14:paraId="328876C7" w14:textId="77777777" w:rsidR="00E76C9A" w:rsidRPr="00E76C9A" w:rsidRDefault="00E76C9A" w:rsidP="00E76C9A"/>
    <w:p w14:paraId="38418975" w14:textId="77777777" w:rsidR="00E76C9A" w:rsidRDefault="00BD7938" w:rsidP="00E76C9A">
      <w:r>
        <w:t>Upon Blanket P.O. award, the Vendor {Contractor} shall be responsible for a transition from the current Contractor.  This transition must be facilitated over a maximum 60-day time span.  This will require a coll</w:t>
      </w:r>
      <w:r w:rsidR="0096243A">
        <w:t>aborative effort between the SCM, all Participating Employers, the existing Con</w:t>
      </w:r>
      <w:r>
        <w:t xml:space="preserve">tractor and the new Vendor {Contractor}.  </w:t>
      </w:r>
    </w:p>
    <w:p w14:paraId="45432D30" w14:textId="77777777" w:rsidR="00260AC1" w:rsidRDefault="00260AC1" w:rsidP="00E76C9A"/>
    <w:p w14:paraId="3D29628E" w14:textId="77777777" w:rsidR="00260AC1" w:rsidRDefault="00260AC1" w:rsidP="00260AC1">
      <w:pPr>
        <w:pStyle w:val="Heading3"/>
      </w:pPr>
      <w:bookmarkStart w:id="132" w:name="_Toc519606056"/>
      <w:r>
        <w:t>ENROLLMENT SERVICES</w:t>
      </w:r>
      <w:bookmarkEnd w:id="132"/>
    </w:p>
    <w:p w14:paraId="77B6AC70" w14:textId="77777777" w:rsidR="00260AC1" w:rsidRPr="000B3187" w:rsidRDefault="00260AC1" w:rsidP="00260AC1"/>
    <w:p w14:paraId="36023023" w14:textId="77777777" w:rsidR="00260AC1" w:rsidRDefault="00260AC1" w:rsidP="00260AC1">
      <w:pPr>
        <w:rPr>
          <w:szCs w:val="22"/>
        </w:rPr>
      </w:pPr>
      <w:r>
        <w:rPr>
          <w:szCs w:val="22"/>
        </w:rPr>
        <w:t>After Blanket P.O. award and p</w:t>
      </w:r>
      <w:r w:rsidRPr="007C3FDE">
        <w:rPr>
          <w:szCs w:val="22"/>
        </w:rPr>
        <w:t xml:space="preserve">rior to the start </w:t>
      </w:r>
      <w:r>
        <w:rPr>
          <w:szCs w:val="22"/>
        </w:rPr>
        <w:t>of the enrollment cycle</w:t>
      </w:r>
      <w:r w:rsidRPr="007C3FDE">
        <w:rPr>
          <w:szCs w:val="22"/>
        </w:rPr>
        <w:t xml:space="preserve">, the </w:t>
      </w:r>
      <w:r>
        <w:rPr>
          <w:szCs w:val="22"/>
        </w:rPr>
        <w:t>Vendor {Contractor}</w:t>
      </w:r>
      <w:r w:rsidRPr="007C3FDE">
        <w:rPr>
          <w:szCs w:val="22"/>
        </w:rPr>
        <w:t xml:space="preserve"> shall participate in weekly status meetings with the designated </w:t>
      </w:r>
      <w:r>
        <w:rPr>
          <w:szCs w:val="22"/>
        </w:rPr>
        <w:t>SCM</w:t>
      </w:r>
      <w:r w:rsidRPr="007C3FDE">
        <w:rPr>
          <w:szCs w:val="22"/>
        </w:rPr>
        <w:t xml:space="preserve"> to organize and prepare for the initial benefit offering.  These meetings can be administered by the </w:t>
      </w:r>
      <w:r>
        <w:rPr>
          <w:szCs w:val="22"/>
        </w:rPr>
        <w:t>SCM</w:t>
      </w:r>
      <w:r w:rsidRPr="007C3FDE">
        <w:rPr>
          <w:szCs w:val="22"/>
        </w:rPr>
        <w:t xml:space="preserve"> via conference call; however, the </w:t>
      </w:r>
      <w:r>
        <w:rPr>
          <w:szCs w:val="22"/>
        </w:rPr>
        <w:t>Vendor {Contractor}</w:t>
      </w:r>
      <w:r w:rsidRPr="007C3FDE">
        <w:rPr>
          <w:szCs w:val="22"/>
        </w:rPr>
        <w:t xml:space="preserve"> shall participate in at least one</w:t>
      </w:r>
      <w:r>
        <w:rPr>
          <w:szCs w:val="22"/>
        </w:rPr>
        <w:t xml:space="preserve"> (1) and up to four</w:t>
      </w:r>
      <w:r w:rsidRPr="007C3FDE">
        <w:rPr>
          <w:szCs w:val="22"/>
        </w:rPr>
        <w:t xml:space="preserve"> </w:t>
      </w:r>
      <w:r>
        <w:rPr>
          <w:szCs w:val="22"/>
        </w:rPr>
        <w:t xml:space="preserve">(4) </w:t>
      </w:r>
      <w:r w:rsidRPr="007C3FDE">
        <w:rPr>
          <w:szCs w:val="22"/>
        </w:rPr>
        <w:t>on-site implementation meeting</w:t>
      </w:r>
      <w:r>
        <w:rPr>
          <w:szCs w:val="22"/>
        </w:rPr>
        <w:t>(s)</w:t>
      </w:r>
      <w:r w:rsidRPr="007C3FDE">
        <w:rPr>
          <w:szCs w:val="22"/>
        </w:rPr>
        <w:t xml:space="preserve"> at the </w:t>
      </w:r>
      <w:r>
        <w:rPr>
          <w:szCs w:val="22"/>
        </w:rPr>
        <w:t>SCM</w:t>
      </w:r>
      <w:r w:rsidRPr="007C3FDE">
        <w:rPr>
          <w:szCs w:val="22"/>
        </w:rPr>
        <w:t>’s worksite in Trenton, NJ.</w:t>
      </w:r>
    </w:p>
    <w:p w14:paraId="0CFD747A" w14:textId="77777777" w:rsidR="00260AC1" w:rsidRDefault="00260AC1" w:rsidP="00260AC1">
      <w:pPr>
        <w:rPr>
          <w:szCs w:val="22"/>
        </w:rPr>
      </w:pPr>
    </w:p>
    <w:p w14:paraId="726A23EA" w14:textId="77777777" w:rsidR="00260AC1" w:rsidRDefault="00260AC1" w:rsidP="00260AC1">
      <w:pPr>
        <w:pStyle w:val="Heading3"/>
      </w:pPr>
      <w:bookmarkStart w:id="133" w:name="_Toc519606057"/>
      <w:r>
        <w:t>P</w:t>
      </w:r>
      <w:r w:rsidRPr="00113E5B">
        <w:t>roject Initiation</w:t>
      </w:r>
      <w:bookmarkEnd w:id="133"/>
    </w:p>
    <w:p w14:paraId="6CF0BFAA" w14:textId="77777777" w:rsidR="00260AC1" w:rsidRPr="00D57DD0" w:rsidRDefault="00260AC1" w:rsidP="00260AC1"/>
    <w:p w14:paraId="6AF5E01B" w14:textId="77777777" w:rsidR="00260AC1" w:rsidRDefault="00260AC1" w:rsidP="00260AC1">
      <w:pPr>
        <w:rPr>
          <w:rFonts w:cs="Arial"/>
          <w:bCs/>
        </w:rPr>
      </w:pPr>
      <w:r w:rsidRPr="00A561DA">
        <w:rPr>
          <w:rFonts w:cs="Arial"/>
          <w:bCs/>
        </w:rPr>
        <w:t xml:space="preserve">Project kickoff </w:t>
      </w:r>
      <w:r>
        <w:rPr>
          <w:rFonts w:cs="Arial"/>
          <w:bCs/>
        </w:rPr>
        <w:t xml:space="preserve">meeting </w:t>
      </w:r>
      <w:r w:rsidRPr="00A561DA">
        <w:rPr>
          <w:rFonts w:cs="Arial"/>
          <w:bCs/>
        </w:rPr>
        <w:t xml:space="preserve">shall take place within </w:t>
      </w:r>
      <w:r w:rsidR="008F2108">
        <w:rPr>
          <w:rFonts w:cs="Arial"/>
          <w:bCs/>
        </w:rPr>
        <w:t>five (</w:t>
      </w:r>
      <w:r w:rsidRPr="00A561DA">
        <w:rPr>
          <w:rFonts w:cs="Arial"/>
          <w:bCs/>
        </w:rPr>
        <w:t>5</w:t>
      </w:r>
      <w:r w:rsidR="008F2108">
        <w:rPr>
          <w:rFonts w:cs="Arial"/>
          <w:bCs/>
        </w:rPr>
        <w:t>)</w:t>
      </w:r>
      <w:r w:rsidRPr="00A561DA">
        <w:rPr>
          <w:rFonts w:cs="Arial"/>
          <w:bCs/>
        </w:rPr>
        <w:t xml:space="preserve"> business days </w:t>
      </w:r>
      <w:r>
        <w:rPr>
          <w:rFonts w:cs="Arial"/>
          <w:bCs/>
        </w:rPr>
        <w:t>after Blanket P.O.</w:t>
      </w:r>
      <w:r w:rsidRPr="00A561DA">
        <w:rPr>
          <w:rFonts w:cs="Arial"/>
          <w:bCs/>
        </w:rPr>
        <w:t xml:space="preserve"> award</w:t>
      </w:r>
      <w:r w:rsidR="008F2108">
        <w:rPr>
          <w:rFonts w:cs="Arial"/>
          <w:bCs/>
        </w:rPr>
        <w:t xml:space="preserve"> on a date agreed to by the SCM</w:t>
      </w:r>
      <w:r w:rsidRPr="00A561DA">
        <w:rPr>
          <w:rFonts w:cs="Arial"/>
          <w:bCs/>
        </w:rPr>
        <w:t xml:space="preserve">. </w:t>
      </w:r>
    </w:p>
    <w:p w14:paraId="75A355AE" w14:textId="77777777" w:rsidR="00260AC1" w:rsidRDefault="00260AC1" w:rsidP="00260AC1">
      <w:pPr>
        <w:rPr>
          <w:rFonts w:cs="Arial"/>
          <w:bCs/>
        </w:rPr>
      </w:pPr>
    </w:p>
    <w:p w14:paraId="161AE761" w14:textId="0ECEAA66" w:rsidR="00260AC1" w:rsidRDefault="00260AC1" w:rsidP="00260AC1">
      <w:pPr>
        <w:rPr>
          <w:rFonts w:cs="Arial"/>
          <w:bCs/>
        </w:rPr>
      </w:pPr>
      <w:r>
        <w:rPr>
          <w:rFonts w:cs="Arial"/>
          <w:bCs/>
        </w:rPr>
        <w:t xml:space="preserve">The Vendor {Contractor} shall be </w:t>
      </w:r>
      <w:commentRangeStart w:id="134"/>
      <w:commentRangeStart w:id="135"/>
      <w:r>
        <w:rPr>
          <w:rFonts w:cs="Arial"/>
          <w:bCs/>
        </w:rPr>
        <w:t>required to perform the following activities</w:t>
      </w:r>
      <w:commentRangeEnd w:id="134"/>
      <w:r w:rsidR="00F97944">
        <w:rPr>
          <w:rStyle w:val="CommentReference"/>
        </w:rPr>
        <w:commentReference w:id="134"/>
      </w:r>
      <w:commentRangeEnd w:id="135"/>
      <w:r w:rsidR="000C7D36">
        <w:rPr>
          <w:rFonts w:cs="Arial"/>
          <w:bCs/>
        </w:rPr>
        <w:t xml:space="preserve"> 30 days after notification of </w:t>
      </w:r>
      <w:r w:rsidR="00E1010D">
        <w:rPr>
          <w:rFonts w:cs="Arial"/>
          <w:bCs/>
        </w:rPr>
        <w:t xml:space="preserve">Blanket P.O. </w:t>
      </w:r>
      <w:r w:rsidR="000C7D36">
        <w:rPr>
          <w:rFonts w:cs="Arial"/>
          <w:bCs/>
        </w:rPr>
        <w:t>award</w:t>
      </w:r>
      <w:r w:rsidR="00D30EE3">
        <w:rPr>
          <w:rStyle w:val="CommentReference"/>
        </w:rPr>
        <w:commentReference w:id="135"/>
      </w:r>
      <w:r>
        <w:rPr>
          <w:rFonts w:cs="Arial"/>
          <w:bCs/>
        </w:rPr>
        <w:t>:</w:t>
      </w:r>
    </w:p>
    <w:p w14:paraId="212B2EC2" w14:textId="77777777" w:rsidR="00260AC1" w:rsidRDefault="00260AC1" w:rsidP="00260AC1">
      <w:pPr>
        <w:rPr>
          <w:rFonts w:cs="Arial"/>
          <w:bCs/>
        </w:rPr>
      </w:pPr>
    </w:p>
    <w:p w14:paraId="10AD9D00" w14:textId="77777777" w:rsidR="00260AC1" w:rsidRDefault="00260AC1" w:rsidP="00260AC1">
      <w:pPr>
        <w:pStyle w:val="ListParagraph"/>
        <w:numPr>
          <w:ilvl w:val="0"/>
          <w:numId w:val="71"/>
        </w:numPr>
        <w:rPr>
          <w:rFonts w:cs="Arial"/>
          <w:bCs/>
        </w:rPr>
      </w:pPr>
      <w:r>
        <w:rPr>
          <w:rFonts w:cs="Arial"/>
          <w:bCs/>
        </w:rPr>
        <w:t xml:space="preserve">Provide a website to process online enrollment, </w:t>
      </w:r>
      <w:r w:rsidRPr="000024EA">
        <w:rPr>
          <w:rFonts w:cs="Arial"/>
          <w:bCs/>
        </w:rPr>
        <w:t>enrollment forms</w:t>
      </w:r>
      <w:r>
        <w:rPr>
          <w:rFonts w:cs="Arial"/>
          <w:bCs/>
        </w:rPr>
        <w:t>, benefit changes and payroll deduction changes for Participants</w:t>
      </w:r>
      <w:r w:rsidRPr="000024EA">
        <w:rPr>
          <w:rFonts w:cs="Arial"/>
          <w:bCs/>
        </w:rPr>
        <w:t>;</w:t>
      </w:r>
    </w:p>
    <w:p w14:paraId="6F6CB847" w14:textId="77777777" w:rsidR="00260AC1" w:rsidRPr="00F30B63" w:rsidRDefault="00260AC1" w:rsidP="00260AC1">
      <w:pPr>
        <w:pStyle w:val="ListParagraph"/>
        <w:numPr>
          <w:ilvl w:val="0"/>
          <w:numId w:val="71"/>
        </w:numPr>
        <w:rPr>
          <w:rFonts w:cs="Arial"/>
          <w:bCs/>
        </w:rPr>
      </w:pPr>
      <w:r>
        <w:rPr>
          <w:rFonts w:cs="Arial"/>
          <w:bCs/>
        </w:rPr>
        <w:t>Provide Transit Benefit Products to Participants;</w:t>
      </w:r>
    </w:p>
    <w:p w14:paraId="38E66D3C" w14:textId="77777777" w:rsidR="00260AC1" w:rsidRDefault="00260AC1" w:rsidP="00260AC1">
      <w:pPr>
        <w:pStyle w:val="ListParagraph"/>
        <w:numPr>
          <w:ilvl w:val="0"/>
          <w:numId w:val="71"/>
        </w:numPr>
        <w:rPr>
          <w:rFonts w:cs="Arial"/>
          <w:bCs/>
        </w:rPr>
      </w:pPr>
      <w:r>
        <w:rPr>
          <w:rFonts w:cs="Arial"/>
          <w:bCs/>
        </w:rPr>
        <w:t>Establish operating procedures with each Participating Employer;</w:t>
      </w:r>
    </w:p>
    <w:p w14:paraId="7AF970EF" w14:textId="77777777" w:rsidR="00260AC1" w:rsidRDefault="00260AC1" w:rsidP="00260AC1">
      <w:pPr>
        <w:pStyle w:val="ListParagraph"/>
        <w:numPr>
          <w:ilvl w:val="0"/>
          <w:numId w:val="71"/>
        </w:numPr>
        <w:rPr>
          <w:rFonts w:cs="Arial"/>
          <w:bCs/>
        </w:rPr>
      </w:pPr>
      <w:r>
        <w:rPr>
          <w:rFonts w:cs="Arial"/>
          <w:bCs/>
        </w:rPr>
        <w:t>Confirm reimbursement request submissions and process reimbursements;</w:t>
      </w:r>
    </w:p>
    <w:p w14:paraId="4E6E6E5E" w14:textId="77777777" w:rsidR="00260AC1" w:rsidRDefault="00260AC1" w:rsidP="00260AC1">
      <w:pPr>
        <w:pStyle w:val="ListParagraph"/>
        <w:numPr>
          <w:ilvl w:val="0"/>
          <w:numId w:val="71"/>
        </w:numPr>
        <w:rPr>
          <w:rFonts w:cs="Arial"/>
          <w:bCs/>
        </w:rPr>
      </w:pPr>
      <w:r>
        <w:rPr>
          <w:rFonts w:cs="Arial"/>
          <w:bCs/>
        </w:rPr>
        <w:t xml:space="preserve">Prepare and distribute announcement and instructional notices and materials to the various Participating Employer contacts; </w:t>
      </w:r>
    </w:p>
    <w:p w14:paraId="7D8CFB90" w14:textId="77777777" w:rsidR="00260AC1" w:rsidRDefault="00260AC1" w:rsidP="00260AC1">
      <w:pPr>
        <w:pStyle w:val="ListParagraph"/>
        <w:numPr>
          <w:ilvl w:val="0"/>
          <w:numId w:val="71"/>
        </w:numPr>
        <w:rPr>
          <w:rFonts w:cs="Arial"/>
          <w:bCs/>
        </w:rPr>
      </w:pPr>
      <w:r>
        <w:rPr>
          <w:rFonts w:cs="Arial"/>
          <w:bCs/>
        </w:rPr>
        <w:t xml:space="preserve">Develop a comprehensive training plan and prepare all training materials; </w:t>
      </w:r>
    </w:p>
    <w:p w14:paraId="249BC757" w14:textId="77777777" w:rsidR="00260AC1" w:rsidRDefault="00260AC1" w:rsidP="00260AC1">
      <w:pPr>
        <w:pStyle w:val="ListParagraph"/>
        <w:numPr>
          <w:ilvl w:val="0"/>
          <w:numId w:val="71"/>
        </w:numPr>
        <w:rPr>
          <w:rFonts w:cs="Arial"/>
          <w:bCs/>
        </w:rPr>
      </w:pPr>
      <w:r>
        <w:rPr>
          <w:rFonts w:cs="Arial"/>
          <w:bCs/>
        </w:rPr>
        <w:t xml:space="preserve">Conduct educational training sessions for Non-Participating employee groups of 25 or more to promote Commuter Tax$ave and encourage participation; </w:t>
      </w:r>
    </w:p>
    <w:p w14:paraId="073B0A2F" w14:textId="77777777" w:rsidR="00260AC1" w:rsidRDefault="00260AC1" w:rsidP="00260AC1">
      <w:pPr>
        <w:pStyle w:val="ListParagraph"/>
        <w:numPr>
          <w:ilvl w:val="0"/>
          <w:numId w:val="71"/>
        </w:numPr>
        <w:rPr>
          <w:rFonts w:cs="Arial"/>
          <w:bCs/>
        </w:rPr>
      </w:pPr>
      <w:r>
        <w:rPr>
          <w:rFonts w:cs="Arial"/>
          <w:bCs/>
        </w:rPr>
        <w:t xml:space="preserve">Conduct educational training sessions for Participants and Participating Employers; </w:t>
      </w:r>
    </w:p>
    <w:p w14:paraId="7F025BAD" w14:textId="77777777" w:rsidR="008240DE" w:rsidRDefault="00260AC1" w:rsidP="00260AC1">
      <w:pPr>
        <w:pStyle w:val="ListParagraph"/>
        <w:numPr>
          <w:ilvl w:val="0"/>
          <w:numId w:val="71"/>
        </w:numPr>
        <w:rPr>
          <w:rFonts w:cs="Arial"/>
          <w:bCs/>
        </w:rPr>
      </w:pPr>
      <w:r>
        <w:rPr>
          <w:rFonts w:cs="Arial"/>
          <w:bCs/>
        </w:rPr>
        <w:t>Establish procedures for sharing enrollment, disenrollment and payroll deduction informati</w:t>
      </w:r>
      <w:r w:rsidR="008240DE">
        <w:rPr>
          <w:rFonts w:cs="Arial"/>
          <w:bCs/>
        </w:rPr>
        <w:t>on with Participating Employers; and</w:t>
      </w:r>
    </w:p>
    <w:p w14:paraId="1883FB4E" w14:textId="77777777" w:rsidR="00260AC1" w:rsidRDefault="008240DE" w:rsidP="00260AC1">
      <w:pPr>
        <w:pStyle w:val="ListParagraph"/>
        <w:numPr>
          <w:ilvl w:val="0"/>
          <w:numId w:val="71"/>
        </w:numPr>
        <w:rPr>
          <w:rFonts w:cs="Arial"/>
          <w:bCs/>
        </w:rPr>
      </w:pPr>
      <w:r>
        <w:rPr>
          <w:rFonts w:cs="Arial"/>
          <w:bCs/>
        </w:rPr>
        <w:t xml:space="preserve">The Vendor {Contractor} shall also prepare and send a welcome letter to the current Participating Employers and Participants to notify them of a change in service </w:t>
      </w:r>
      <w:r w:rsidR="00E4182E">
        <w:rPr>
          <w:rFonts w:cs="Arial"/>
          <w:bCs/>
        </w:rPr>
        <w:t>providers</w:t>
      </w:r>
      <w:r>
        <w:rPr>
          <w:rFonts w:cs="Arial"/>
          <w:bCs/>
        </w:rPr>
        <w:t xml:space="preserve"> and to provide information on enrolling in Commuter Tax$ave.</w:t>
      </w:r>
      <w:r w:rsidR="00260AC1">
        <w:rPr>
          <w:rFonts w:cs="Arial"/>
          <w:bCs/>
        </w:rPr>
        <w:t xml:space="preserve"> </w:t>
      </w:r>
    </w:p>
    <w:p w14:paraId="1A4C91C4" w14:textId="77777777" w:rsidR="00BD4792" w:rsidRDefault="00BD4792" w:rsidP="00BD4792">
      <w:pPr>
        <w:pStyle w:val="Heading2"/>
        <w:numPr>
          <w:ilvl w:val="0"/>
          <w:numId w:val="0"/>
        </w:numPr>
        <w:ind w:left="576"/>
      </w:pPr>
    </w:p>
    <w:p w14:paraId="0680C90C" w14:textId="77777777" w:rsidR="006A0095" w:rsidRDefault="006A0095" w:rsidP="006A0095">
      <w:pPr>
        <w:pStyle w:val="Heading2"/>
      </w:pPr>
      <w:bookmarkStart w:id="136" w:name="_Toc519606058"/>
      <w:r w:rsidRPr="00113E5B">
        <w:t>Document Management</w:t>
      </w:r>
      <w:bookmarkEnd w:id="136"/>
      <w:r w:rsidRPr="00113E5B">
        <w:t xml:space="preserve"> </w:t>
      </w:r>
    </w:p>
    <w:p w14:paraId="15AD97B8" w14:textId="77777777" w:rsidR="006A0095" w:rsidRPr="00F43F3D" w:rsidRDefault="006A0095" w:rsidP="006A0095"/>
    <w:p w14:paraId="3FA236D3" w14:textId="77777777" w:rsidR="006A0095" w:rsidRDefault="00F97944" w:rsidP="006A0095">
      <w:bookmarkStart w:id="137" w:name="_Toc506884080"/>
      <w:r>
        <w:t xml:space="preserve">With regard to documents received by the Vendor {Contractor}, the </w:t>
      </w:r>
      <w:r w:rsidR="006A0095" w:rsidRPr="0097581D">
        <w:t>Vendor {Contractor} must</w:t>
      </w:r>
      <w:bookmarkEnd w:id="137"/>
      <w:r>
        <w:t xml:space="preserve"> be able to perform the following tasks</w:t>
      </w:r>
      <w:r w:rsidR="006A0095">
        <w:t>:</w:t>
      </w:r>
    </w:p>
    <w:p w14:paraId="4D1E1358" w14:textId="77777777" w:rsidR="006A0095" w:rsidRPr="0097581D" w:rsidRDefault="006A0095" w:rsidP="006A0095"/>
    <w:p w14:paraId="15D8F6E1" w14:textId="77777777" w:rsidR="006A0095" w:rsidRPr="00113E5B" w:rsidRDefault="006A0095" w:rsidP="006A0095">
      <w:pPr>
        <w:pStyle w:val="ListParagraph"/>
        <w:numPr>
          <w:ilvl w:val="0"/>
          <w:numId w:val="107"/>
        </w:numPr>
      </w:pPr>
      <w:r w:rsidRPr="00113E5B">
        <w:t>Scan Document – image a document and identify document type</w:t>
      </w:r>
      <w:r>
        <w:t>;</w:t>
      </w:r>
    </w:p>
    <w:p w14:paraId="3F83DC65" w14:textId="77777777" w:rsidR="006A0095" w:rsidRPr="00113E5B" w:rsidRDefault="006A0095" w:rsidP="006A0095">
      <w:pPr>
        <w:pStyle w:val="ListParagraph"/>
        <w:numPr>
          <w:ilvl w:val="0"/>
          <w:numId w:val="107"/>
        </w:numPr>
      </w:pPr>
      <w:r w:rsidRPr="00113E5B">
        <w:t>Retrieve Document – for viewing on screen</w:t>
      </w:r>
      <w:r>
        <w:t>;</w:t>
      </w:r>
    </w:p>
    <w:p w14:paraId="40AAF38C" w14:textId="77777777" w:rsidR="006A0095" w:rsidRPr="00113E5B" w:rsidRDefault="006A0095" w:rsidP="006A0095">
      <w:pPr>
        <w:pStyle w:val="ListParagraph"/>
        <w:numPr>
          <w:ilvl w:val="0"/>
          <w:numId w:val="107"/>
        </w:numPr>
      </w:pPr>
      <w:r w:rsidRPr="00113E5B">
        <w:t>Annotate Document – with signature or other information</w:t>
      </w:r>
      <w:r>
        <w:t>;</w:t>
      </w:r>
    </w:p>
    <w:p w14:paraId="794E0810" w14:textId="77777777" w:rsidR="006A0095" w:rsidRPr="00113E5B" w:rsidRDefault="006A0095" w:rsidP="006A0095">
      <w:pPr>
        <w:pStyle w:val="ListParagraph"/>
        <w:numPr>
          <w:ilvl w:val="0"/>
          <w:numId w:val="107"/>
        </w:numPr>
      </w:pPr>
      <w:r w:rsidRPr="00113E5B">
        <w:t>Browse Documents – view documents</w:t>
      </w:r>
      <w:r>
        <w:t>;</w:t>
      </w:r>
    </w:p>
    <w:p w14:paraId="41985595" w14:textId="77777777" w:rsidR="006A0095" w:rsidRPr="00113E5B" w:rsidRDefault="006A0095" w:rsidP="006A0095">
      <w:pPr>
        <w:pStyle w:val="ListParagraph"/>
        <w:numPr>
          <w:ilvl w:val="0"/>
          <w:numId w:val="107"/>
        </w:numPr>
      </w:pPr>
      <w:r w:rsidRPr="00113E5B">
        <w:t>Document Report – list of documents available</w:t>
      </w:r>
      <w:r>
        <w:t>;</w:t>
      </w:r>
    </w:p>
    <w:p w14:paraId="0C181411" w14:textId="77777777" w:rsidR="006A0095" w:rsidRPr="00113E5B" w:rsidRDefault="006A0095" w:rsidP="006A0095">
      <w:pPr>
        <w:pStyle w:val="ListParagraph"/>
        <w:numPr>
          <w:ilvl w:val="0"/>
          <w:numId w:val="107"/>
        </w:numPr>
      </w:pPr>
      <w:r w:rsidRPr="00113E5B">
        <w:t>Print Documents – to printer</w:t>
      </w:r>
      <w:r>
        <w:t>;</w:t>
      </w:r>
    </w:p>
    <w:p w14:paraId="12C688F9" w14:textId="37C8B3AB" w:rsidR="006A0095" w:rsidRPr="00113E5B" w:rsidRDefault="006A0095" w:rsidP="006A0095">
      <w:pPr>
        <w:pStyle w:val="ListParagraph"/>
        <w:numPr>
          <w:ilvl w:val="0"/>
          <w:numId w:val="107"/>
        </w:numPr>
      </w:pPr>
      <w:r w:rsidRPr="00113E5B">
        <w:t xml:space="preserve">Send Documents – </w:t>
      </w:r>
      <w:commentRangeStart w:id="138"/>
      <w:commentRangeStart w:id="139"/>
      <w:r w:rsidRPr="00113E5B">
        <w:t>via email</w:t>
      </w:r>
      <w:r w:rsidR="00F071DA">
        <w:t>,</w:t>
      </w:r>
      <w:r w:rsidRPr="00113E5B">
        <w:t xml:space="preserve"> facsimile</w:t>
      </w:r>
      <w:commentRangeEnd w:id="138"/>
      <w:r w:rsidR="00F97944">
        <w:rPr>
          <w:rStyle w:val="CommentReference"/>
        </w:rPr>
        <w:commentReference w:id="138"/>
      </w:r>
      <w:commentRangeEnd w:id="139"/>
      <w:r w:rsidR="00AA0934">
        <w:t>, or mail</w:t>
      </w:r>
      <w:r w:rsidR="00F071DA">
        <w:rPr>
          <w:rStyle w:val="CommentReference"/>
        </w:rPr>
        <w:commentReference w:id="139"/>
      </w:r>
      <w:r>
        <w:t>;</w:t>
      </w:r>
    </w:p>
    <w:p w14:paraId="65818628" w14:textId="77777777" w:rsidR="006A0095" w:rsidRPr="00113E5B" w:rsidRDefault="006A0095" w:rsidP="006A0095">
      <w:pPr>
        <w:pStyle w:val="ListParagraph"/>
        <w:numPr>
          <w:ilvl w:val="0"/>
          <w:numId w:val="107"/>
        </w:numPr>
      </w:pPr>
      <w:r w:rsidRPr="00113E5B">
        <w:t>Track Document Version – if the document is updated, all versions will be kept</w:t>
      </w:r>
      <w:r>
        <w:t>; and</w:t>
      </w:r>
    </w:p>
    <w:p w14:paraId="3504943C" w14:textId="77777777" w:rsidR="006A0095" w:rsidRPr="006A0095" w:rsidRDefault="006A0095" w:rsidP="006A0095">
      <w:pPr>
        <w:pStyle w:val="ListParagraph"/>
        <w:numPr>
          <w:ilvl w:val="0"/>
          <w:numId w:val="107"/>
        </w:numPr>
        <w:autoSpaceDE w:val="0"/>
        <w:autoSpaceDN w:val="0"/>
        <w:adjustRightInd w:val="0"/>
        <w:rPr>
          <w:rFonts w:cs="Arial"/>
        </w:rPr>
      </w:pPr>
      <w:r w:rsidRPr="00113E5B">
        <w:t>Manage Archive and Retention Schedule – determine how and when documents are archived or become unnecessary.</w:t>
      </w:r>
    </w:p>
    <w:p w14:paraId="0BB78443" w14:textId="77777777" w:rsidR="00E76C9A" w:rsidRDefault="00E76C9A" w:rsidP="00E76C9A"/>
    <w:p w14:paraId="1A59B63D" w14:textId="29A18AA1" w:rsidR="00E25543" w:rsidRDefault="00E1010D" w:rsidP="00E25543">
      <w:pPr>
        <w:pStyle w:val="Heading2"/>
      </w:pPr>
      <w:bookmarkStart w:id="140" w:name="_Toc519606059"/>
      <w:r>
        <w:t>assessments/plans</w:t>
      </w:r>
      <w:bookmarkEnd w:id="140"/>
    </w:p>
    <w:p w14:paraId="7EB108F7" w14:textId="77777777" w:rsidR="00E25543" w:rsidRPr="00E25543" w:rsidRDefault="00E25543" w:rsidP="00E25543"/>
    <w:p w14:paraId="68B1DE85" w14:textId="77777777" w:rsidR="00E25543" w:rsidRDefault="00E25543" w:rsidP="00E25543">
      <w:pPr>
        <w:pStyle w:val="Heading3"/>
      </w:pPr>
      <w:bookmarkStart w:id="141" w:name="_Toc519606060"/>
      <w:r>
        <w:t xml:space="preserve">PROJECT </w:t>
      </w:r>
      <w:r w:rsidRPr="00E25543">
        <w:t>MANAGEMENT PLAN</w:t>
      </w:r>
      <w:bookmarkEnd w:id="141"/>
      <w:r>
        <w:t xml:space="preserve"> </w:t>
      </w:r>
    </w:p>
    <w:p w14:paraId="0AB278A6" w14:textId="77777777" w:rsidR="00696711" w:rsidRPr="00696711" w:rsidRDefault="00696711" w:rsidP="00CE32EC">
      <w:pPr>
        <w:keepNext/>
        <w:tabs>
          <w:tab w:val="left" w:pos="-1080"/>
          <w:tab w:val="left" w:pos="-720"/>
        </w:tabs>
        <w:spacing w:before="240" w:after="60"/>
        <w:outlineLvl w:val="2"/>
        <w:rPr>
          <w:rFonts w:cs="Arial"/>
          <w:bCs/>
        </w:rPr>
      </w:pPr>
      <w:bookmarkStart w:id="142" w:name="_Toc512950639"/>
      <w:bookmarkStart w:id="143" w:name="_Toc513031415"/>
      <w:bookmarkStart w:id="144" w:name="_Toc513039057"/>
      <w:bookmarkStart w:id="145" w:name="_Toc513465680"/>
      <w:bookmarkStart w:id="146" w:name="_Toc517266214"/>
      <w:bookmarkStart w:id="147" w:name="_Toc517681700"/>
      <w:bookmarkStart w:id="148" w:name="_Toc519606061"/>
      <w:r w:rsidRPr="00E25543">
        <w:rPr>
          <w:rFonts w:cs="Arial"/>
          <w:bCs/>
        </w:rPr>
        <w:t>The</w:t>
      </w:r>
      <w:r w:rsidRPr="00696711">
        <w:rPr>
          <w:rFonts w:cs="Arial"/>
          <w:bCs/>
        </w:rPr>
        <w:t xml:space="preserve"> Vendor </w:t>
      </w:r>
      <w:r w:rsidR="00BD7938">
        <w:rPr>
          <w:rFonts w:cs="Arial"/>
          <w:bCs/>
        </w:rPr>
        <w:t xml:space="preserve">{Contractor} </w:t>
      </w:r>
      <w:r w:rsidRPr="00696711">
        <w:rPr>
          <w:rFonts w:cs="Arial"/>
          <w:bCs/>
        </w:rPr>
        <w:t xml:space="preserve">must </w:t>
      </w:r>
      <w:commentRangeStart w:id="149"/>
      <w:commentRangeStart w:id="150"/>
      <w:r w:rsidRPr="00696711">
        <w:rPr>
          <w:rFonts w:cs="Arial"/>
          <w:bCs/>
        </w:rPr>
        <w:t>provide a Project Management Plan</w:t>
      </w:r>
      <w:r w:rsidR="00D70C06">
        <w:rPr>
          <w:rFonts w:cs="Arial"/>
          <w:bCs/>
        </w:rPr>
        <w:t xml:space="preserve"> (PMP)</w:t>
      </w:r>
      <w:r w:rsidRPr="00696711">
        <w:rPr>
          <w:rFonts w:cs="Arial"/>
          <w:bCs/>
        </w:rPr>
        <w:t xml:space="preserve"> </w:t>
      </w:r>
      <w:commentRangeEnd w:id="149"/>
      <w:r w:rsidR="00323CF4">
        <w:rPr>
          <w:rStyle w:val="CommentReference"/>
        </w:rPr>
        <w:commentReference w:id="149"/>
      </w:r>
      <w:commentRangeEnd w:id="150"/>
      <w:r w:rsidR="00AA0934">
        <w:rPr>
          <w:rFonts w:cs="Arial"/>
          <w:bCs/>
        </w:rPr>
        <w:t xml:space="preserve">with the proposal </w:t>
      </w:r>
      <w:r w:rsidR="00F071DA">
        <w:rPr>
          <w:rStyle w:val="CommentReference"/>
        </w:rPr>
        <w:commentReference w:id="150"/>
      </w:r>
      <w:r w:rsidRPr="00696711">
        <w:rPr>
          <w:rFonts w:cs="Arial"/>
          <w:bCs/>
        </w:rPr>
        <w:t>that demonstrate</w:t>
      </w:r>
      <w:r w:rsidR="00BD7938">
        <w:rPr>
          <w:rFonts w:cs="Arial"/>
          <w:bCs/>
        </w:rPr>
        <w:t xml:space="preserve">s to the State that the Vendor {Contractor} has a clear understanding </w:t>
      </w:r>
      <w:r w:rsidR="0038006F">
        <w:rPr>
          <w:rFonts w:cs="Arial"/>
          <w:bCs/>
        </w:rPr>
        <w:t xml:space="preserve">of </w:t>
      </w:r>
      <w:r w:rsidRPr="00696711">
        <w:rPr>
          <w:rFonts w:cs="Arial"/>
          <w:bCs/>
        </w:rPr>
        <w:t>the project</w:t>
      </w:r>
      <w:r w:rsidR="0038006F">
        <w:rPr>
          <w:rFonts w:cs="Arial"/>
          <w:bCs/>
        </w:rPr>
        <w:t>,</w:t>
      </w:r>
      <w:r w:rsidRPr="00696711">
        <w:rPr>
          <w:rFonts w:cs="Arial"/>
          <w:bCs/>
        </w:rPr>
        <w:t xml:space="preserve"> and all associated tasks</w:t>
      </w:r>
      <w:r w:rsidR="0038006F">
        <w:rPr>
          <w:rFonts w:cs="Arial"/>
          <w:bCs/>
        </w:rPr>
        <w:t>,</w:t>
      </w:r>
      <w:r w:rsidRPr="00696711">
        <w:rPr>
          <w:rFonts w:cs="Arial"/>
          <w:bCs/>
        </w:rPr>
        <w:t xml:space="preserve"> to successfully implement the requirements of this </w:t>
      </w:r>
      <w:r w:rsidR="00AA2D62">
        <w:rPr>
          <w:rFonts w:cs="Arial"/>
          <w:bCs/>
        </w:rPr>
        <w:t>Bid Solicitation</w:t>
      </w:r>
      <w:r w:rsidRPr="00696711">
        <w:rPr>
          <w:rFonts w:cs="Arial"/>
          <w:bCs/>
        </w:rPr>
        <w:t xml:space="preserve">.  The </w:t>
      </w:r>
      <w:r w:rsidR="00D70C06">
        <w:rPr>
          <w:rFonts w:cs="Arial"/>
          <w:bCs/>
        </w:rPr>
        <w:t>PMP</w:t>
      </w:r>
      <w:r w:rsidRPr="00696711">
        <w:rPr>
          <w:rFonts w:cs="Arial"/>
          <w:bCs/>
        </w:rPr>
        <w:t xml:space="preserve"> must a</w:t>
      </w:r>
      <w:r w:rsidR="00BD7938">
        <w:rPr>
          <w:rFonts w:cs="Arial"/>
          <w:bCs/>
        </w:rPr>
        <w:t>ddress all major sections of this</w:t>
      </w:r>
      <w:r w:rsidRPr="00696711">
        <w:rPr>
          <w:rFonts w:cs="Arial"/>
          <w:bCs/>
        </w:rPr>
        <w:t xml:space="preserve"> </w:t>
      </w:r>
      <w:r w:rsidR="004B5E75">
        <w:rPr>
          <w:rFonts w:cs="Arial"/>
          <w:bCs/>
        </w:rPr>
        <w:t>Bid Solicitation</w:t>
      </w:r>
      <w:r w:rsidR="001F22E0">
        <w:rPr>
          <w:rFonts w:cs="Arial"/>
          <w:bCs/>
        </w:rPr>
        <w:t xml:space="preserve">, </w:t>
      </w:r>
      <w:r w:rsidRPr="00696711">
        <w:rPr>
          <w:rFonts w:cs="Arial"/>
          <w:bCs/>
        </w:rPr>
        <w:t xml:space="preserve">must be approved by the </w:t>
      </w:r>
      <w:r w:rsidR="00993010">
        <w:rPr>
          <w:rFonts w:cs="Arial"/>
          <w:bCs/>
        </w:rPr>
        <w:t>SCM</w:t>
      </w:r>
      <w:r w:rsidRPr="00696711">
        <w:rPr>
          <w:rFonts w:cs="Arial"/>
          <w:bCs/>
        </w:rPr>
        <w:t xml:space="preserve"> and must be continuously updated by the </w:t>
      </w:r>
      <w:r w:rsidR="00AA2D62">
        <w:rPr>
          <w:rFonts w:cs="Arial"/>
          <w:bCs/>
        </w:rPr>
        <w:t>Vendor {Contractor}</w:t>
      </w:r>
      <w:r>
        <w:rPr>
          <w:rFonts w:cs="Arial"/>
          <w:b/>
          <w:bCs/>
        </w:rPr>
        <w:t xml:space="preserve"> </w:t>
      </w:r>
      <w:r w:rsidR="00D14FF0" w:rsidRPr="00696711">
        <w:rPr>
          <w:rFonts w:cs="Arial"/>
          <w:bCs/>
        </w:rPr>
        <w:t>throughout</w:t>
      </w:r>
      <w:r w:rsidR="001F22E0">
        <w:rPr>
          <w:rFonts w:cs="Arial"/>
          <w:bCs/>
        </w:rPr>
        <w:t xml:space="preserve"> the duration of this </w:t>
      </w:r>
      <w:r w:rsidR="004B5E75">
        <w:rPr>
          <w:rFonts w:cs="Arial"/>
          <w:bCs/>
        </w:rPr>
        <w:t>Blanket P.O.</w:t>
      </w:r>
      <w:bookmarkEnd w:id="142"/>
      <w:bookmarkEnd w:id="143"/>
      <w:bookmarkEnd w:id="144"/>
      <w:bookmarkEnd w:id="145"/>
      <w:bookmarkEnd w:id="146"/>
      <w:bookmarkEnd w:id="147"/>
      <w:bookmarkEnd w:id="148"/>
      <w:r w:rsidRPr="00696711">
        <w:rPr>
          <w:rFonts w:cs="Arial"/>
          <w:bCs/>
        </w:rPr>
        <w:t xml:space="preserve"> </w:t>
      </w:r>
    </w:p>
    <w:p w14:paraId="7BCB3418" w14:textId="77777777" w:rsidR="00696711" w:rsidRPr="00113E5B" w:rsidRDefault="00696711" w:rsidP="00CE32EC"/>
    <w:p w14:paraId="3D9A7AF9" w14:textId="77777777" w:rsidR="00C00B9C" w:rsidRDefault="00C00B9C" w:rsidP="001872F1">
      <w:pPr>
        <w:pStyle w:val="Heading3"/>
      </w:pPr>
      <w:bookmarkStart w:id="151" w:name="_Toc519606062"/>
      <w:r>
        <w:t>project work plan</w:t>
      </w:r>
      <w:bookmarkEnd w:id="151"/>
    </w:p>
    <w:p w14:paraId="6A6C7ED7" w14:textId="77777777" w:rsidR="00C00B9C" w:rsidRDefault="00C00B9C" w:rsidP="00CE32EC">
      <w:pPr>
        <w:rPr>
          <w:rFonts w:cs="Arial"/>
        </w:rPr>
      </w:pPr>
    </w:p>
    <w:p w14:paraId="5F4AFCE2" w14:textId="2737F2A1" w:rsidR="00696711" w:rsidRDefault="007B6523" w:rsidP="00CE32EC">
      <w:pPr>
        <w:rPr>
          <w:rFonts w:cs="Arial"/>
        </w:rPr>
      </w:pPr>
      <w:commentRangeStart w:id="152"/>
      <w:commentRangeStart w:id="153"/>
      <w:r>
        <w:rPr>
          <w:rFonts w:cs="Arial"/>
        </w:rPr>
        <w:t>The V</w:t>
      </w:r>
      <w:r w:rsidR="00696711">
        <w:rPr>
          <w:rFonts w:cs="Arial"/>
        </w:rPr>
        <w:t>endor</w:t>
      </w:r>
      <w:r>
        <w:rPr>
          <w:rFonts w:cs="Arial"/>
        </w:rPr>
        <w:t xml:space="preserve"> {Contractor}</w:t>
      </w:r>
      <w:r w:rsidR="00696711">
        <w:rPr>
          <w:rFonts w:cs="Arial"/>
        </w:rPr>
        <w:t xml:space="preserve"> must create and maintain an all-inclusive </w:t>
      </w:r>
      <w:commentRangeEnd w:id="152"/>
      <w:r w:rsidR="00C00B9C">
        <w:rPr>
          <w:rStyle w:val="CommentReference"/>
        </w:rPr>
        <w:commentReference w:id="152"/>
      </w:r>
      <w:commentRangeEnd w:id="153"/>
      <w:r w:rsidR="00F071DA">
        <w:rPr>
          <w:rStyle w:val="CommentReference"/>
        </w:rPr>
        <w:commentReference w:id="153"/>
      </w:r>
      <w:r w:rsidR="00696711">
        <w:rPr>
          <w:rFonts w:cs="Arial"/>
        </w:rPr>
        <w:t>Project Work Plan</w:t>
      </w:r>
      <w:r w:rsidR="00344829">
        <w:rPr>
          <w:rFonts w:cs="Arial"/>
        </w:rPr>
        <w:t xml:space="preserve"> to be submitted</w:t>
      </w:r>
      <w:r w:rsidR="00AA0934">
        <w:rPr>
          <w:rFonts w:cs="Arial"/>
        </w:rPr>
        <w:t xml:space="preserve"> with the proposal</w:t>
      </w:r>
      <w:r w:rsidR="00696711">
        <w:rPr>
          <w:rFonts w:cs="Arial"/>
        </w:rPr>
        <w:t xml:space="preserve">. The </w:t>
      </w:r>
      <w:r w:rsidR="00344829">
        <w:rPr>
          <w:rFonts w:cs="Arial"/>
        </w:rPr>
        <w:t xml:space="preserve">Project </w:t>
      </w:r>
      <w:r w:rsidR="00696711">
        <w:rPr>
          <w:rFonts w:cs="Arial"/>
        </w:rPr>
        <w:t>Work Plan will identify:</w:t>
      </w:r>
    </w:p>
    <w:p w14:paraId="5AD450D4" w14:textId="77777777" w:rsidR="00A8614C" w:rsidRDefault="00A8614C" w:rsidP="00CE32EC">
      <w:pPr>
        <w:rPr>
          <w:rFonts w:cs="Arial"/>
        </w:rPr>
      </w:pPr>
    </w:p>
    <w:p w14:paraId="1E2DAFFB" w14:textId="77777777" w:rsidR="00696711" w:rsidRPr="009866B4" w:rsidRDefault="00696711" w:rsidP="009866B4">
      <w:pPr>
        <w:pStyle w:val="ListParagraph"/>
        <w:numPr>
          <w:ilvl w:val="0"/>
          <w:numId w:val="72"/>
        </w:numPr>
        <w:rPr>
          <w:rFonts w:cs="Arial"/>
        </w:rPr>
      </w:pPr>
      <w:r w:rsidRPr="00FA6975">
        <w:rPr>
          <w:rFonts w:cs="Arial"/>
        </w:rPr>
        <w:t>Tasks for transition f</w:t>
      </w:r>
      <w:r w:rsidR="00EF3BEF">
        <w:rPr>
          <w:rFonts w:cs="Arial"/>
        </w:rPr>
        <w:t xml:space="preserve">rom prior </w:t>
      </w:r>
      <w:r w:rsidR="001F22E0">
        <w:rPr>
          <w:rFonts w:cs="Arial"/>
        </w:rPr>
        <w:t>Contractor</w:t>
      </w:r>
      <w:r w:rsidR="00EF3BEF">
        <w:rPr>
          <w:rFonts w:cs="Arial"/>
        </w:rPr>
        <w:t xml:space="preserve"> to new </w:t>
      </w:r>
      <w:r w:rsidR="001F22E0">
        <w:rPr>
          <w:rFonts w:cs="Arial"/>
        </w:rPr>
        <w:t>V</w:t>
      </w:r>
      <w:r w:rsidR="00EF3BEF">
        <w:rPr>
          <w:rFonts w:cs="Arial"/>
        </w:rPr>
        <w:t>endor</w:t>
      </w:r>
      <w:r w:rsidR="001F22E0">
        <w:rPr>
          <w:rFonts w:cs="Arial"/>
        </w:rPr>
        <w:t xml:space="preserve"> {Contractor}</w:t>
      </w:r>
      <w:r w:rsidR="00EF3BEF">
        <w:rPr>
          <w:rFonts w:cs="Arial"/>
        </w:rPr>
        <w:t>;</w:t>
      </w:r>
    </w:p>
    <w:p w14:paraId="59C4F74A" w14:textId="77777777" w:rsidR="00696711" w:rsidRPr="002B1811" w:rsidRDefault="00696711" w:rsidP="00F568D7">
      <w:pPr>
        <w:pStyle w:val="ListParagraph"/>
        <w:numPr>
          <w:ilvl w:val="0"/>
          <w:numId w:val="72"/>
        </w:numPr>
        <w:rPr>
          <w:rFonts w:cs="Arial"/>
        </w:rPr>
      </w:pPr>
      <w:r w:rsidRPr="002B1811">
        <w:rPr>
          <w:rFonts w:cs="Arial"/>
        </w:rPr>
        <w:t>Milestone schedule</w:t>
      </w:r>
      <w:r w:rsidR="00EF3BEF">
        <w:rPr>
          <w:rFonts w:cs="Arial"/>
        </w:rPr>
        <w:t>;</w:t>
      </w:r>
    </w:p>
    <w:p w14:paraId="744FBA2E" w14:textId="77777777" w:rsidR="00696711" w:rsidRDefault="00696711" w:rsidP="00F568D7">
      <w:pPr>
        <w:pStyle w:val="ListParagraph"/>
        <w:numPr>
          <w:ilvl w:val="0"/>
          <w:numId w:val="72"/>
        </w:numPr>
        <w:rPr>
          <w:rFonts w:cs="Arial"/>
        </w:rPr>
      </w:pPr>
      <w:r w:rsidRPr="002B1811">
        <w:rPr>
          <w:rFonts w:cs="Arial"/>
        </w:rPr>
        <w:t>Risks</w:t>
      </w:r>
      <w:r>
        <w:rPr>
          <w:rFonts w:cs="Arial"/>
        </w:rPr>
        <w:t xml:space="preserve"> to successful implementation</w:t>
      </w:r>
      <w:r w:rsidR="00EF3BEF">
        <w:rPr>
          <w:rFonts w:cs="Arial"/>
        </w:rPr>
        <w:t>;</w:t>
      </w:r>
    </w:p>
    <w:p w14:paraId="31A670EC" w14:textId="77777777" w:rsidR="00696711" w:rsidRDefault="00696711" w:rsidP="00F568D7">
      <w:pPr>
        <w:pStyle w:val="ListParagraph"/>
        <w:numPr>
          <w:ilvl w:val="0"/>
          <w:numId w:val="72"/>
        </w:numPr>
        <w:rPr>
          <w:rFonts w:cs="Arial"/>
        </w:rPr>
      </w:pPr>
      <w:r>
        <w:rPr>
          <w:rFonts w:cs="Arial"/>
        </w:rPr>
        <w:t>Training plan and schedule for training</w:t>
      </w:r>
      <w:r w:rsidR="00EF3BEF">
        <w:rPr>
          <w:rFonts w:cs="Arial"/>
        </w:rPr>
        <w:t xml:space="preserve"> of </w:t>
      </w:r>
      <w:r w:rsidR="00C9136D">
        <w:rPr>
          <w:rFonts w:cs="Arial"/>
        </w:rPr>
        <w:t>D</w:t>
      </w:r>
      <w:r w:rsidR="00EF3BEF">
        <w:rPr>
          <w:rFonts w:cs="Arial"/>
        </w:rPr>
        <w:t>P</w:t>
      </w:r>
      <w:r w:rsidR="00C9136D">
        <w:rPr>
          <w:rFonts w:cs="Arial"/>
        </w:rPr>
        <w:t>B</w:t>
      </w:r>
      <w:r w:rsidR="00EF3BEF">
        <w:rPr>
          <w:rFonts w:cs="Arial"/>
        </w:rPr>
        <w:t xml:space="preserve"> staff as necessary; and</w:t>
      </w:r>
      <w:r>
        <w:rPr>
          <w:rFonts w:cs="Arial"/>
        </w:rPr>
        <w:t xml:space="preserve"> </w:t>
      </w:r>
    </w:p>
    <w:p w14:paraId="5946CB19" w14:textId="77777777" w:rsidR="00C00B9C" w:rsidRDefault="001F22E0" w:rsidP="00F568D7">
      <w:pPr>
        <w:pStyle w:val="ListParagraph"/>
        <w:numPr>
          <w:ilvl w:val="0"/>
          <w:numId w:val="72"/>
        </w:numPr>
        <w:rPr>
          <w:rFonts w:cs="Arial"/>
        </w:rPr>
      </w:pPr>
      <w:r>
        <w:rPr>
          <w:rFonts w:cs="Arial"/>
        </w:rPr>
        <w:t>Status m</w:t>
      </w:r>
      <w:r w:rsidR="00696711">
        <w:rPr>
          <w:rFonts w:cs="Arial"/>
        </w:rPr>
        <w:t>eeting dates and agenda</w:t>
      </w:r>
      <w:r w:rsidR="00EF3BEF">
        <w:rPr>
          <w:rFonts w:cs="Arial"/>
        </w:rPr>
        <w:t>.</w:t>
      </w:r>
    </w:p>
    <w:p w14:paraId="0BEA7539" w14:textId="77777777" w:rsidR="00696711" w:rsidRPr="001872F1" w:rsidRDefault="00C00B9C" w:rsidP="001872F1">
      <w:pPr>
        <w:jc w:val="left"/>
        <w:rPr>
          <w:rFonts w:cs="Arial"/>
        </w:rPr>
      </w:pPr>
      <w:r>
        <w:rPr>
          <w:rFonts w:cs="Arial"/>
        </w:rPr>
        <w:br w:type="page"/>
      </w:r>
    </w:p>
    <w:p w14:paraId="3C9FB7D7" w14:textId="77777777" w:rsidR="00C00B9C" w:rsidRDefault="001872F1" w:rsidP="001872F1">
      <w:pPr>
        <w:pStyle w:val="Heading3"/>
      </w:pPr>
      <w:bookmarkStart w:id="154" w:name="_Toc519606063"/>
      <w:r>
        <w:t>qUALITY mANAGEMENT pLAN</w:t>
      </w:r>
      <w:bookmarkEnd w:id="154"/>
    </w:p>
    <w:p w14:paraId="565C8C6B" w14:textId="77777777" w:rsidR="00C00B9C" w:rsidRDefault="00C00B9C" w:rsidP="007B6523">
      <w:pPr>
        <w:rPr>
          <w:rFonts w:cs="Arial"/>
        </w:rPr>
      </w:pPr>
    </w:p>
    <w:p w14:paraId="3783D27E" w14:textId="321CF6D2" w:rsidR="00696711" w:rsidRPr="007B6523" w:rsidRDefault="00696711" w:rsidP="007B6523">
      <w:r>
        <w:rPr>
          <w:rFonts w:cs="Arial"/>
        </w:rPr>
        <w:t xml:space="preserve">The </w:t>
      </w:r>
      <w:r w:rsidR="00EF3BEF">
        <w:rPr>
          <w:rFonts w:cs="Arial"/>
        </w:rPr>
        <w:t>V</w:t>
      </w:r>
      <w:r>
        <w:rPr>
          <w:rFonts w:cs="Arial"/>
        </w:rPr>
        <w:t>endor</w:t>
      </w:r>
      <w:r w:rsidR="00EF3BEF">
        <w:rPr>
          <w:rFonts w:cs="Arial"/>
        </w:rPr>
        <w:t xml:space="preserve"> {Contractor}</w:t>
      </w:r>
      <w:r>
        <w:rPr>
          <w:rFonts w:cs="Arial"/>
        </w:rPr>
        <w:t xml:space="preserve"> must participate in </w:t>
      </w:r>
      <w:r w:rsidR="009866B4">
        <w:rPr>
          <w:rFonts w:cs="Arial"/>
        </w:rPr>
        <w:t xml:space="preserve">a </w:t>
      </w:r>
      <w:r>
        <w:rPr>
          <w:rFonts w:cs="Arial"/>
        </w:rPr>
        <w:t xml:space="preserve">Weekly Status Reporting </w:t>
      </w:r>
      <w:r w:rsidR="009866B4">
        <w:rPr>
          <w:rFonts w:cs="Arial"/>
        </w:rPr>
        <w:t xml:space="preserve">meeting </w:t>
      </w:r>
      <w:r w:rsidR="00EF3BEF">
        <w:rPr>
          <w:rFonts w:cs="Arial"/>
        </w:rPr>
        <w:t>on the progress of the V</w:t>
      </w:r>
      <w:r>
        <w:rPr>
          <w:rFonts w:cs="Arial"/>
        </w:rPr>
        <w:t xml:space="preserve">endor’s </w:t>
      </w:r>
      <w:r w:rsidR="00EF3BEF">
        <w:rPr>
          <w:rFonts w:cs="Arial"/>
        </w:rPr>
        <w:t xml:space="preserve">{Contractor’s} </w:t>
      </w:r>
      <w:commentRangeStart w:id="155"/>
      <w:commentRangeStart w:id="156"/>
      <w:r w:rsidRPr="00113E5B">
        <w:t>Quality Management</w:t>
      </w:r>
      <w:r w:rsidR="004C5189">
        <w:t xml:space="preserve"> P</w:t>
      </w:r>
      <w:r w:rsidR="00D5682F">
        <w:t>lan</w:t>
      </w:r>
      <w:r w:rsidR="007B6523">
        <w:t xml:space="preserve"> (QMP) </w:t>
      </w:r>
      <w:r w:rsidR="00E1010D">
        <w:t xml:space="preserve">within five (5) </w:t>
      </w:r>
      <w:r w:rsidR="00A71036">
        <w:t xml:space="preserve">days </w:t>
      </w:r>
      <w:r w:rsidR="00E1010D">
        <w:t xml:space="preserve">after Blanket P.O. award </w:t>
      </w:r>
      <w:r>
        <w:rPr>
          <w:rFonts w:cs="Arial"/>
        </w:rPr>
        <w:t xml:space="preserve">to </w:t>
      </w:r>
      <w:commentRangeEnd w:id="155"/>
      <w:r w:rsidR="001872F1">
        <w:rPr>
          <w:rStyle w:val="CommentReference"/>
        </w:rPr>
        <w:commentReference w:id="155"/>
      </w:r>
      <w:commentRangeEnd w:id="156"/>
      <w:r w:rsidR="00F071DA">
        <w:rPr>
          <w:rStyle w:val="CommentReference"/>
        </w:rPr>
        <w:commentReference w:id="156"/>
      </w:r>
      <w:r w:rsidR="00D85100">
        <w:rPr>
          <w:rFonts w:cs="Arial"/>
        </w:rPr>
        <w:t>ensure the Commuter Tax$</w:t>
      </w:r>
      <w:r>
        <w:rPr>
          <w:rFonts w:cs="Arial"/>
        </w:rPr>
        <w:t xml:space="preserve">ave </w:t>
      </w:r>
      <w:r w:rsidR="004B5E75">
        <w:rPr>
          <w:rFonts w:cs="Arial"/>
        </w:rPr>
        <w:t>Blanket P.O.</w:t>
      </w:r>
      <w:r>
        <w:rPr>
          <w:rFonts w:cs="Arial"/>
        </w:rPr>
        <w:t xml:space="preserve"> achieves the goal </w:t>
      </w:r>
      <w:r w:rsidR="0009346B">
        <w:rPr>
          <w:rFonts w:cs="Arial"/>
        </w:rPr>
        <w:t>to</w:t>
      </w:r>
      <w:r>
        <w:rPr>
          <w:rFonts w:cs="Arial"/>
        </w:rPr>
        <w:t xml:space="preserve"> </w:t>
      </w:r>
      <w:r>
        <w:rPr>
          <w:rFonts w:cs="Arial"/>
          <w:szCs w:val="22"/>
        </w:rPr>
        <w:t xml:space="preserve">provide a qualified </w:t>
      </w:r>
      <w:r w:rsidR="008240DE">
        <w:rPr>
          <w:rFonts w:cs="Arial"/>
          <w:szCs w:val="22"/>
        </w:rPr>
        <w:t>Transit B</w:t>
      </w:r>
      <w:r w:rsidR="00EF3BEF">
        <w:rPr>
          <w:rFonts w:cs="Arial"/>
          <w:szCs w:val="22"/>
        </w:rPr>
        <w:t>enefit.</w:t>
      </w:r>
      <w:r>
        <w:rPr>
          <w:rFonts w:cs="Arial"/>
          <w:szCs w:val="22"/>
        </w:rPr>
        <w:t xml:space="preserve"> </w:t>
      </w:r>
    </w:p>
    <w:p w14:paraId="572EFBA5" w14:textId="77777777" w:rsidR="00EF3BEF" w:rsidRDefault="00EF3BEF" w:rsidP="00CE32EC">
      <w:pPr>
        <w:autoSpaceDE w:val="0"/>
        <w:autoSpaceDN w:val="0"/>
        <w:adjustRightInd w:val="0"/>
        <w:rPr>
          <w:rFonts w:cs="Arial"/>
        </w:rPr>
      </w:pPr>
    </w:p>
    <w:p w14:paraId="4078DAE8" w14:textId="1655F494" w:rsidR="00696711" w:rsidRDefault="00696711" w:rsidP="00CE32EC">
      <w:pPr>
        <w:autoSpaceDE w:val="0"/>
        <w:autoSpaceDN w:val="0"/>
        <w:adjustRightInd w:val="0"/>
        <w:rPr>
          <w:rFonts w:cs="Arial"/>
          <w:szCs w:val="22"/>
        </w:rPr>
      </w:pPr>
      <w:r>
        <w:rPr>
          <w:rFonts w:cs="Arial"/>
          <w:szCs w:val="22"/>
        </w:rPr>
        <w:t xml:space="preserve">The </w:t>
      </w:r>
      <w:r w:rsidR="00727DB1">
        <w:rPr>
          <w:rFonts w:cs="Arial"/>
          <w:szCs w:val="22"/>
        </w:rPr>
        <w:t>QMP</w:t>
      </w:r>
      <w:r w:rsidR="007B6523">
        <w:rPr>
          <w:rFonts w:cs="Arial"/>
          <w:szCs w:val="22"/>
        </w:rPr>
        <w:t xml:space="preserve"> </w:t>
      </w:r>
      <w:r w:rsidR="00344829">
        <w:rPr>
          <w:rFonts w:cs="Arial"/>
          <w:szCs w:val="22"/>
        </w:rPr>
        <w:t xml:space="preserve">is to be included with the proposal and </w:t>
      </w:r>
      <w:r w:rsidR="007B6523">
        <w:rPr>
          <w:rFonts w:cs="Arial"/>
          <w:szCs w:val="22"/>
        </w:rPr>
        <w:t>shall include</w:t>
      </w:r>
      <w:r w:rsidR="00344829">
        <w:rPr>
          <w:rFonts w:cs="Arial"/>
          <w:szCs w:val="22"/>
        </w:rPr>
        <w:t xml:space="preserve"> the following</w:t>
      </w:r>
      <w:r>
        <w:rPr>
          <w:rFonts w:cs="Arial"/>
          <w:szCs w:val="22"/>
        </w:rPr>
        <w:t>:</w:t>
      </w:r>
    </w:p>
    <w:p w14:paraId="7772DAAF" w14:textId="77777777" w:rsidR="00696711" w:rsidRDefault="00696711" w:rsidP="00CE32EC">
      <w:pPr>
        <w:autoSpaceDE w:val="0"/>
        <w:autoSpaceDN w:val="0"/>
        <w:adjustRightInd w:val="0"/>
        <w:rPr>
          <w:rFonts w:cs="Arial"/>
          <w:szCs w:val="22"/>
        </w:rPr>
      </w:pPr>
    </w:p>
    <w:p w14:paraId="0C3C54B4" w14:textId="77777777" w:rsidR="00696711" w:rsidRDefault="00696711" w:rsidP="00F568D7">
      <w:pPr>
        <w:numPr>
          <w:ilvl w:val="0"/>
          <w:numId w:val="84"/>
        </w:numPr>
        <w:autoSpaceDE w:val="0"/>
        <w:autoSpaceDN w:val="0"/>
        <w:adjustRightInd w:val="0"/>
        <w:contextualSpacing/>
        <w:rPr>
          <w:rFonts w:cs="Arial"/>
        </w:rPr>
      </w:pPr>
      <w:r>
        <w:rPr>
          <w:rFonts w:cs="Arial"/>
        </w:rPr>
        <w:t>Quality Planning – Identifying quality standards relevant to the project and determining how to satisfy them;</w:t>
      </w:r>
    </w:p>
    <w:p w14:paraId="018A2AE0" w14:textId="77777777" w:rsidR="00696711" w:rsidRDefault="00696711" w:rsidP="00F568D7">
      <w:pPr>
        <w:numPr>
          <w:ilvl w:val="0"/>
          <w:numId w:val="84"/>
        </w:numPr>
        <w:autoSpaceDE w:val="0"/>
        <w:autoSpaceDN w:val="0"/>
        <w:adjustRightInd w:val="0"/>
        <w:rPr>
          <w:rFonts w:cs="Arial"/>
          <w:szCs w:val="22"/>
        </w:rPr>
      </w:pPr>
      <w:r>
        <w:rPr>
          <w:rFonts w:cs="Arial"/>
          <w:szCs w:val="22"/>
        </w:rPr>
        <w:t>Quality Assurance – Evaluating overall project performance on a regular basis to provide confidence that the project shall satisfy the established quality standards; and</w:t>
      </w:r>
    </w:p>
    <w:p w14:paraId="2C9B90AB" w14:textId="77777777" w:rsidR="00696711" w:rsidRDefault="00696711" w:rsidP="00F568D7">
      <w:pPr>
        <w:numPr>
          <w:ilvl w:val="0"/>
          <w:numId w:val="84"/>
        </w:numPr>
        <w:autoSpaceDE w:val="0"/>
        <w:autoSpaceDN w:val="0"/>
        <w:adjustRightInd w:val="0"/>
        <w:rPr>
          <w:rFonts w:cs="Arial"/>
          <w:szCs w:val="22"/>
          <w:u w:val="single"/>
        </w:rPr>
      </w:pPr>
      <w:r>
        <w:rPr>
          <w:rFonts w:cs="Arial"/>
          <w:szCs w:val="22"/>
        </w:rPr>
        <w:t>Quality Control – Monitoring specific project results to determine if they comply with relevant quality standards and identifying ways to eliminate causes of unsatisfactory performance.</w:t>
      </w:r>
    </w:p>
    <w:p w14:paraId="6709B9ED" w14:textId="77777777" w:rsidR="00696711" w:rsidRDefault="00696711" w:rsidP="00CE32EC">
      <w:pPr>
        <w:autoSpaceDE w:val="0"/>
        <w:autoSpaceDN w:val="0"/>
        <w:adjustRightInd w:val="0"/>
        <w:ind w:left="360"/>
        <w:rPr>
          <w:rFonts w:cs="Arial"/>
          <w:szCs w:val="22"/>
          <w:u w:val="single"/>
        </w:rPr>
      </w:pPr>
    </w:p>
    <w:p w14:paraId="7B2E9B37" w14:textId="77777777" w:rsidR="00696711" w:rsidRDefault="00501AE7" w:rsidP="001872F1">
      <w:pPr>
        <w:pStyle w:val="Heading3"/>
      </w:pPr>
      <w:bookmarkStart w:id="157" w:name="_Toc519606064"/>
      <w:r>
        <w:t>vendor {contractor} tasks</w:t>
      </w:r>
      <w:bookmarkEnd w:id="157"/>
    </w:p>
    <w:p w14:paraId="46057488" w14:textId="77777777" w:rsidR="00D5682F" w:rsidRPr="00D5682F" w:rsidRDefault="00D5682F" w:rsidP="00CE32EC"/>
    <w:p w14:paraId="5A546071" w14:textId="77777777" w:rsidR="00696711" w:rsidRDefault="00696711" w:rsidP="00F568D7">
      <w:pPr>
        <w:numPr>
          <w:ilvl w:val="0"/>
          <w:numId w:val="85"/>
        </w:numPr>
        <w:tabs>
          <w:tab w:val="num" w:pos="-810"/>
        </w:tabs>
        <w:autoSpaceDE w:val="0"/>
        <w:autoSpaceDN w:val="0"/>
        <w:adjustRightInd w:val="0"/>
        <w:rPr>
          <w:rFonts w:cs="Arial"/>
          <w:szCs w:val="22"/>
        </w:rPr>
      </w:pPr>
      <w:r>
        <w:rPr>
          <w:rFonts w:cs="Arial"/>
          <w:szCs w:val="22"/>
        </w:rPr>
        <w:t xml:space="preserve">Create, maintain and follow the </w:t>
      </w:r>
      <w:r w:rsidR="00727DB1">
        <w:rPr>
          <w:rFonts w:cs="Arial"/>
          <w:szCs w:val="22"/>
        </w:rPr>
        <w:t>QMP</w:t>
      </w:r>
      <w:r>
        <w:rPr>
          <w:rFonts w:cs="Arial"/>
          <w:szCs w:val="22"/>
        </w:rPr>
        <w:t>;</w:t>
      </w:r>
    </w:p>
    <w:p w14:paraId="7204C37D" w14:textId="77777777" w:rsidR="00696711" w:rsidRDefault="00696711" w:rsidP="00F568D7">
      <w:pPr>
        <w:numPr>
          <w:ilvl w:val="0"/>
          <w:numId w:val="85"/>
        </w:numPr>
        <w:tabs>
          <w:tab w:val="num" w:pos="-810"/>
        </w:tabs>
        <w:autoSpaceDE w:val="0"/>
        <w:autoSpaceDN w:val="0"/>
        <w:adjustRightInd w:val="0"/>
        <w:rPr>
          <w:rFonts w:cs="Arial"/>
          <w:szCs w:val="22"/>
        </w:rPr>
      </w:pPr>
      <w:r>
        <w:rPr>
          <w:rFonts w:cs="Arial"/>
          <w:szCs w:val="22"/>
        </w:rPr>
        <w:t>Conduct quality review meetings, phase</w:t>
      </w:r>
      <w:r w:rsidR="00B145F4">
        <w:rPr>
          <w:rFonts w:cs="Arial"/>
          <w:szCs w:val="22"/>
        </w:rPr>
        <w:t>-</w:t>
      </w:r>
      <w:r>
        <w:rPr>
          <w:rFonts w:cs="Arial"/>
          <w:szCs w:val="22"/>
        </w:rPr>
        <w:t xml:space="preserve">end reviews, “lessons learned” sessions, quality audits, and walk-throughs with </w:t>
      </w:r>
      <w:r w:rsidR="00D85100">
        <w:rPr>
          <w:rFonts w:cs="Arial"/>
          <w:szCs w:val="22"/>
        </w:rPr>
        <w:t>Participating Employer’s</w:t>
      </w:r>
      <w:r>
        <w:rPr>
          <w:rFonts w:cs="Arial"/>
          <w:szCs w:val="22"/>
        </w:rPr>
        <w:t xml:space="preserve"> personnel;</w:t>
      </w:r>
    </w:p>
    <w:p w14:paraId="3BCC7697" w14:textId="77777777" w:rsidR="00696711" w:rsidRDefault="00696711" w:rsidP="00F568D7">
      <w:pPr>
        <w:numPr>
          <w:ilvl w:val="0"/>
          <w:numId w:val="85"/>
        </w:numPr>
        <w:tabs>
          <w:tab w:val="num" w:pos="-810"/>
        </w:tabs>
        <w:autoSpaceDE w:val="0"/>
        <w:autoSpaceDN w:val="0"/>
        <w:adjustRightInd w:val="0"/>
        <w:rPr>
          <w:rFonts w:cs="Arial"/>
          <w:szCs w:val="22"/>
        </w:rPr>
      </w:pPr>
      <w:r>
        <w:rPr>
          <w:rFonts w:cs="Arial"/>
          <w:szCs w:val="22"/>
        </w:rPr>
        <w:t>Participate in inspections requested by the S</w:t>
      </w:r>
      <w:r w:rsidR="00D85100">
        <w:rPr>
          <w:rFonts w:cs="Arial"/>
          <w:szCs w:val="22"/>
        </w:rPr>
        <w:t>CM</w:t>
      </w:r>
      <w:r>
        <w:rPr>
          <w:rFonts w:cs="Arial"/>
          <w:szCs w:val="22"/>
        </w:rPr>
        <w:t xml:space="preserve"> </w:t>
      </w:r>
      <w:r w:rsidR="00D85100">
        <w:rPr>
          <w:rFonts w:cs="Arial"/>
          <w:szCs w:val="22"/>
        </w:rPr>
        <w:t xml:space="preserve">regarding the results of </w:t>
      </w:r>
      <w:r w:rsidR="001F22E0">
        <w:rPr>
          <w:rFonts w:cs="Arial"/>
          <w:szCs w:val="22"/>
        </w:rPr>
        <w:t>the transfer of eligibility files;</w:t>
      </w:r>
    </w:p>
    <w:p w14:paraId="2DEE5327" w14:textId="77777777" w:rsidR="00696711" w:rsidRDefault="00696711" w:rsidP="00F568D7">
      <w:pPr>
        <w:numPr>
          <w:ilvl w:val="0"/>
          <w:numId w:val="85"/>
        </w:numPr>
        <w:tabs>
          <w:tab w:val="num" w:pos="-810"/>
        </w:tabs>
        <w:autoSpaceDE w:val="0"/>
        <w:autoSpaceDN w:val="0"/>
        <w:adjustRightInd w:val="0"/>
        <w:rPr>
          <w:rFonts w:cs="Arial"/>
          <w:szCs w:val="22"/>
        </w:rPr>
      </w:pPr>
      <w:r>
        <w:rPr>
          <w:rFonts w:cs="Arial"/>
          <w:szCs w:val="22"/>
        </w:rPr>
        <w:t>Provide plans and schedules for addressing all deficiencies identified through the quality process</w:t>
      </w:r>
      <w:r w:rsidR="00D85100">
        <w:rPr>
          <w:rFonts w:cs="Arial"/>
          <w:szCs w:val="22"/>
        </w:rPr>
        <w:t>; and</w:t>
      </w:r>
    </w:p>
    <w:p w14:paraId="2AF8BFE8" w14:textId="77777777" w:rsidR="003C1F0A" w:rsidRPr="006A0095" w:rsidRDefault="003C1F0A" w:rsidP="00FB0121">
      <w:pPr>
        <w:pStyle w:val="ListParagraph"/>
        <w:widowControl w:val="0"/>
        <w:numPr>
          <w:ilvl w:val="0"/>
          <w:numId w:val="85"/>
        </w:numPr>
        <w:ind w:right="720"/>
        <w:rPr>
          <w:rFonts w:cs="Arial"/>
          <w:spacing w:val="-1"/>
          <w:szCs w:val="22"/>
          <w:lang w:eastAsia="x-none"/>
        </w:rPr>
      </w:pPr>
      <w:r w:rsidRPr="006A0095">
        <w:rPr>
          <w:rFonts w:cs="Arial"/>
          <w:spacing w:val="-1"/>
          <w:szCs w:val="22"/>
          <w:lang w:eastAsia="x-none"/>
        </w:rPr>
        <w:t>Document Management (See 3.10.7 of this Bid Solicitation).</w:t>
      </w:r>
    </w:p>
    <w:p w14:paraId="23E6FEB9" w14:textId="77777777" w:rsidR="006C7299" w:rsidRPr="00113E5B" w:rsidRDefault="006C7299" w:rsidP="00CE32EC">
      <w:pPr>
        <w:rPr>
          <w:rFonts w:cs="Arial"/>
          <w:bCs/>
        </w:rPr>
      </w:pPr>
      <w:bookmarkStart w:id="158" w:name="_Toc510007113"/>
      <w:bookmarkStart w:id="159" w:name="_Toc510007115"/>
      <w:bookmarkStart w:id="160" w:name="_Toc510007116"/>
      <w:bookmarkStart w:id="161" w:name="_Toc510007117"/>
      <w:bookmarkEnd w:id="158"/>
      <w:bookmarkEnd w:id="159"/>
      <w:bookmarkEnd w:id="160"/>
      <w:bookmarkEnd w:id="161"/>
      <w:r>
        <w:rPr>
          <w:rFonts w:cs="Arial"/>
          <w:bCs/>
        </w:rPr>
        <w:t xml:space="preserve">                                                                                           </w:t>
      </w:r>
    </w:p>
    <w:p w14:paraId="6FC6D812" w14:textId="77777777" w:rsidR="00696711" w:rsidRDefault="00696711" w:rsidP="00CE32EC">
      <w:pPr>
        <w:pStyle w:val="Heading3"/>
      </w:pPr>
      <w:bookmarkStart w:id="162" w:name="_Toc510007119"/>
      <w:bookmarkStart w:id="163" w:name="_Toc519606065"/>
      <w:bookmarkEnd w:id="162"/>
      <w:r w:rsidRPr="00113E5B">
        <w:t>Security Plan</w:t>
      </w:r>
      <w:bookmarkEnd w:id="163"/>
    </w:p>
    <w:p w14:paraId="3A5C14B7" w14:textId="77777777" w:rsidR="00D5682F" w:rsidRDefault="00D5682F" w:rsidP="00CE32EC"/>
    <w:p w14:paraId="799372CA" w14:textId="77777777" w:rsidR="00696711" w:rsidRPr="00113E5B" w:rsidRDefault="00696711" w:rsidP="00CE32EC">
      <w:pPr>
        <w:rPr>
          <w:rFonts w:cs="Arial"/>
        </w:rPr>
      </w:pPr>
      <w:r w:rsidRPr="00113E5B">
        <w:rPr>
          <w:rFonts w:cs="Arial"/>
        </w:rPr>
        <w:t xml:space="preserve">The </w:t>
      </w:r>
      <w:r w:rsidR="00AA2D62">
        <w:rPr>
          <w:rFonts w:cs="Arial"/>
        </w:rPr>
        <w:t>Vendor {Contractor}</w:t>
      </w:r>
      <w:r w:rsidRPr="00113E5B">
        <w:rPr>
          <w:rFonts w:cs="Arial"/>
        </w:rPr>
        <w:t xml:space="preserve"> must provide a security plan for the proposed solution</w:t>
      </w:r>
      <w:r w:rsidR="008560AA">
        <w:rPr>
          <w:rFonts w:cs="Arial"/>
        </w:rPr>
        <w:t xml:space="preserve"> within ten (10) days after Blanket P.O. award</w:t>
      </w:r>
      <w:r w:rsidRPr="00113E5B">
        <w:rPr>
          <w:rFonts w:cs="Arial"/>
        </w:rPr>
        <w:t xml:space="preserve">.  The document </w:t>
      </w:r>
      <w:r>
        <w:rPr>
          <w:rFonts w:cs="Arial"/>
        </w:rPr>
        <w:t>shall</w:t>
      </w:r>
      <w:r w:rsidRPr="00113E5B">
        <w:rPr>
          <w:rFonts w:cs="Arial"/>
        </w:rPr>
        <w:t xml:space="preserve"> describe the administrative, physical, technical and systems controls to be used by the system and/or services.  The </w:t>
      </w:r>
      <w:r w:rsidR="00AA2D62">
        <w:rPr>
          <w:rFonts w:cs="Arial"/>
        </w:rPr>
        <w:t>Vendor’s {Contractor}</w:t>
      </w:r>
      <w:r w:rsidRPr="00113E5B">
        <w:rPr>
          <w:rFonts w:cs="Arial"/>
        </w:rPr>
        <w:t>'s security plan must, at a minimum, provide security measures for the following areas:</w:t>
      </w:r>
    </w:p>
    <w:p w14:paraId="28A7A612" w14:textId="77777777" w:rsidR="00696711" w:rsidRPr="00113E5B" w:rsidRDefault="00696711" w:rsidP="00CE32EC">
      <w:pPr>
        <w:ind w:left="360"/>
        <w:rPr>
          <w:rFonts w:eastAsia="MS Mincho" w:cs="Arial"/>
        </w:rPr>
      </w:pPr>
    </w:p>
    <w:p w14:paraId="429ACF97" w14:textId="77777777" w:rsidR="00696711" w:rsidRPr="00113E5B" w:rsidRDefault="00696711" w:rsidP="00F568D7">
      <w:pPr>
        <w:numPr>
          <w:ilvl w:val="0"/>
          <w:numId w:val="73"/>
        </w:numPr>
        <w:tabs>
          <w:tab w:val="num" w:pos="720"/>
        </w:tabs>
        <w:ind w:left="720"/>
        <w:rPr>
          <w:rFonts w:cs="Arial"/>
        </w:rPr>
      </w:pPr>
      <w:r w:rsidRPr="00113E5B">
        <w:rPr>
          <w:rFonts w:cs="Arial"/>
        </w:rPr>
        <w:t>Facilities Physical Security and Environmental Protection</w:t>
      </w:r>
      <w:r w:rsidR="005218BC">
        <w:rPr>
          <w:rFonts w:cs="Arial"/>
        </w:rPr>
        <w:t>;</w:t>
      </w:r>
    </w:p>
    <w:p w14:paraId="481A9F88" w14:textId="77777777" w:rsidR="00696711" w:rsidRPr="00113E5B" w:rsidRDefault="00696711" w:rsidP="00F568D7">
      <w:pPr>
        <w:numPr>
          <w:ilvl w:val="0"/>
          <w:numId w:val="73"/>
        </w:numPr>
        <w:tabs>
          <w:tab w:val="num" w:pos="720"/>
        </w:tabs>
        <w:ind w:left="720"/>
        <w:rPr>
          <w:rFonts w:cs="Arial"/>
        </w:rPr>
      </w:pPr>
      <w:r w:rsidRPr="00113E5B">
        <w:rPr>
          <w:rFonts w:cs="Arial"/>
        </w:rPr>
        <w:t>System Security</w:t>
      </w:r>
      <w:r w:rsidR="005218BC">
        <w:rPr>
          <w:rFonts w:cs="Arial"/>
        </w:rPr>
        <w:t>;</w:t>
      </w:r>
    </w:p>
    <w:p w14:paraId="40670FC7" w14:textId="77777777" w:rsidR="00696711" w:rsidRPr="00113E5B" w:rsidRDefault="00696711" w:rsidP="00F568D7">
      <w:pPr>
        <w:numPr>
          <w:ilvl w:val="0"/>
          <w:numId w:val="73"/>
        </w:numPr>
        <w:tabs>
          <w:tab w:val="num" w:pos="720"/>
        </w:tabs>
        <w:ind w:left="720"/>
        <w:rPr>
          <w:rFonts w:cs="Arial"/>
        </w:rPr>
      </w:pPr>
      <w:r w:rsidRPr="00113E5B">
        <w:rPr>
          <w:rFonts w:cs="Arial"/>
        </w:rPr>
        <w:t>System Data Security</w:t>
      </w:r>
      <w:r w:rsidR="005218BC">
        <w:rPr>
          <w:rFonts w:cs="Arial"/>
        </w:rPr>
        <w:t>;</w:t>
      </w:r>
    </w:p>
    <w:p w14:paraId="4CD52A4C" w14:textId="77777777" w:rsidR="00696711" w:rsidRPr="00113E5B" w:rsidRDefault="00696711" w:rsidP="00F568D7">
      <w:pPr>
        <w:numPr>
          <w:ilvl w:val="0"/>
          <w:numId w:val="73"/>
        </w:numPr>
        <w:tabs>
          <w:tab w:val="num" w:pos="720"/>
        </w:tabs>
        <w:ind w:left="720"/>
        <w:rPr>
          <w:rFonts w:cs="Arial"/>
        </w:rPr>
      </w:pPr>
      <w:r w:rsidRPr="00113E5B">
        <w:rPr>
          <w:rFonts w:cs="Arial"/>
        </w:rPr>
        <w:t>Network Security</w:t>
      </w:r>
      <w:r w:rsidR="005218BC">
        <w:rPr>
          <w:rFonts w:cs="Arial"/>
        </w:rPr>
        <w:t>; and</w:t>
      </w:r>
    </w:p>
    <w:p w14:paraId="28C479C1" w14:textId="77777777" w:rsidR="00696711" w:rsidRPr="00113E5B" w:rsidRDefault="00696711" w:rsidP="00F568D7">
      <w:pPr>
        <w:numPr>
          <w:ilvl w:val="0"/>
          <w:numId w:val="73"/>
        </w:numPr>
        <w:tabs>
          <w:tab w:val="num" w:pos="720"/>
        </w:tabs>
        <w:ind w:left="720"/>
        <w:rPr>
          <w:rFonts w:cs="Arial"/>
        </w:rPr>
      </w:pPr>
      <w:r w:rsidRPr="00113E5B">
        <w:rPr>
          <w:rFonts w:cs="Arial"/>
        </w:rPr>
        <w:t>Administrative and Personnel Security</w:t>
      </w:r>
      <w:r w:rsidR="005218BC">
        <w:rPr>
          <w:rFonts w:cs="Arial"/>
        </w:rPr>
        <w:t>.</w:t>
      </w:r>
    </w:p>
    <w:p w14:paraId="147FBA48" w14:textId="77777777" w:rsidR="00D5682F" w:rsidRDefault="00D5682F" w:rsidP="00CE32EC">
      <w:pPr>
        <w:rPr>
          <w:rFonts w:cs="Arial"/>
        </w:rPr>
      </w:pPr>
    </w:p>
    <w:p w14:paraId="031A157B" w14:textId="77777777" w:rsidR="00696711" w:rsidRPr="00113E5B" w:rsidRDefault="00696711" w:rsidP="00CE32EC">
      <w:pPr>
        <w:rPr>
          <w:rFonts w:cs="Arial"/>
        </w:rPr>
      </w:pPr>
      <w:r w:rsidRPr="009E0108">
        <w:rPr>
          <w:rFonts w:cs="Arial"/>
        </w:rPr>
        <w:t xml:space="preserve">The security plan shall provide for review of the </w:t>
      </w:r>
      <w:r w:rsidR="00AA2D62">
        <w:rPr>
          <w:rFonts w:cs="Arial"/>
        </w:rPr>
        <w:t>Vendor’s {</w:t>
      </w:r>
      <w:r w:rsidRPr="009E0108">
        <w:rPr>
          <w:rFonts w:cs="Arial"/>
        </w:rPr>
        <w:t>Contractor's</w:t>
      </w:r>
      <w:r w:rsidR="00AA2D62">
        <w:rPr>
          <w:rFonts w:cs="Arial"/>
        </w:rPr>
        <w:t>}</w:t>
      </w:r>
      <w:r w:rsidRPr="009E0108">
        <w:rPr>
          <w:rFonts w:cs="Arial"/>
        </w:rPr>
        <w:t xml:space="preserve"> operations and control system for the proposed solution.  The </w:t>
      </w:r>
      <w:r w:rsidR="00AA2D62">
        <w:rPr>
          <w:rFonts w:cs="Arial"/>
        </w:rPr>
        <w:t>Vendor {Contractor}</w:t>
      </w:r>
      <w:r w:rsidRPr="009E0108">
        <w:rPr>
          <w:rFonts w:cs="Arial"/>
        </w:rPr>
        <w:t xml:space="preserve"> shall have the capability to detect and report attempted unauthorized entries into the facility and system.  All security requirements for the </w:t>
      </w:r>
      <w:r w:rsidR="00AA2D62">
        <w:rPr>
          <w:rFonts w:cs="Arial"/>
        </w:rPr>
        <w:t>Vendor {Contractor}</w:t>
      </w:r>
      <w:r w:rsidRPr="009E0108">
        <w:rPr>
          <w:rFonts w:cs="Arial"/>
        </w:rPr>
        <w:t xml:space="preserve"> apply to development, testing, production and backup systems.</w:t>
      </w:r>
    </w:p>
    <w:p w14:paraId="1AB6C170" w14:textId="77777777" w:rsidR="00D5682F" w:rsidRDefault="00D5682F" w:rsidP="00CE32EC">
      <w:pPr>
        <w:rPr>
          <w:rFonts w:cs="Arial"/>
        </w:rPr>
      </w:pPr>
    </w:p>
    <w:p w14:paraId="7027B08A" w14:textId="77777777" w:rsidR="00696711" w:rsidRPr="00113E5B" w:rsidRDefault="00696711" w:rsidP="00CE32EC">
      <w:pPr>
        <w:rPr>
          <w:rFonts w:cs="Arial"/>
        </w:rPr>
      </w:pPr>
      <w:r w:rsidRPr="00113E5B">
        <w:rPr>
          <w:rFonts w:cs="Arial"/>
        </w:rPr>
        <w:t xml:space="preserve">In addition, in the security plan the </w:t>
      </w:r>
      <w:r w:rsidR="00AA2D62">
        <w:rPr>
          <w:rFonts w:cs="Arial"/>
        </w:rPr>
        <w:t>Vendor {Contractor}</w:t>
      </w:r>
      <w:r w:rsidRPr="00113E5B">
        <w:rPr>
          <w:rFonts w:cs="Arial"/>
        </w:rPr>
        <w:t xml:space="preserve"> </w:t>
      </w:r>
      <w:r>
        <w:rPr>
          <w:rFonts w:cs="Arial"/>
        </w:rPr>
        <w:t>shall</w:t>
      </w:r>
      <w:r w:rsidRPr="00113E5B">
        <w:rPr>
          <w:rFonts w:cs="Arial"/>
        </w:rPr>
        <w:t xml:space="preserve"> identify, address and/or define:</w:t>
      </w:r>
    </w:p>
    <w:p w14:paraId="3DACA095" w14:textId="77777777" w:rsidR="00696711" w:rsidRPr="00113E5B" w:rsidRDefault="00696711" w:rsidP="00CE32EC">
      <w:pPr>
        <w:ind w:left="432"/>
        <w:rPr>
          <w:rFonts w:cs="Arial"/>
        </w:rPr>
      </w:pPr>
    </w:p>
    <w:p w14:paraId="2299571C" w14:textId="77777777" w:rsidR="00696711" w:rsidRPr="00113E5B" w:rsidRDefault="00696711" w:rsidP="00F568D7">
      <w:pPr>
        <w:numPr>
          <w:ilvl w:val="0"/>
          <w:numId w:val="74"/>
        </w:numPr>
        <w:rPr>
          <w:rFonts w:cs="Arial"/>
        </w:rPr>
      </w:pPr>
      <w:r w:rsidRPr="00113E5B">
        <w:rPr>
          <w:rFonts w:cs="Arial"/>
          <w:u w:val="single"/>
        </w:rPr>
        <w:t>Regulations and security requirements</w:t>
      </w:r>
      <w:r w:rsidRPr="00113E5B">
        <w:rPr>
          <w:rFonts w:cs="Arial"/>
        </w:rPr>
        <w:t xml:space="preserve"> – how the </w:t>
      </w:r>
      <w:r w:rsidR="00AA2D62">
        <w:rPr>
          <w:rFonts w:cs="Arial"/>
        </w:rPr>
        <w:t>Vendor {Contractor}</w:t>
      </w:r>
      <w:r w:rsidRPr="00113E5B">
        <w:rPr>
          <w:rFonts w:cs="Arial"/>
        </w:rPr>
        <w:t xml:space="preserve"> </w:t>
      </w:r>
      <w:r>
        <w:rPr>
          <w:rFonts w:cs="Arial"/>
        </w:rPr>
        <w:t>will</w:t>
      </w:r>
      <w:r w:rsidRPr="00113E5B">
        <w:rPr>
          <w:rFonts w:cs="Arial"/>
        </w:rPr>
        <w:t xml:space="preserve"> address security requirements such as PCI, HIPAA, FISMA and etc.</w:t>
      </w:r>
    </w:p>
    <w:p w14:paraId="6FAFA4FC" w14:textId="77777777" w:rsidR="00696711" w:rsidRPr="00113E5B" w:rsidRDefault="00696711" w:rsidP="00F568D7">
      <w:pPr>
        <w:numPr>
          <w:ilvl w:val="0"/>
          <w:numId w:val="74"/>
        </w:numPr>
        <w:rPr>
          <w:rFonts w:cs="Arial"/>
        </w:rPr>
      </w:pPr>
      <w:r w:rsidRPr="00113E5B">
        <w:rPr>
          <w:rFonts w:cs="Arial"/>
          <w:u w:val="single"/>
        </w:rPr>
        <w:t>System, Administrative and Personnel Security</w:t>
      </w:r>
      <w:r w:rsidRPr="00113E5B">
        <w:rPr>
          <w:rFonts w:cs="Arial"/>
        </w:rPr>
        <w:t xml:space="preserve"> - the security responsibilities of and supervision required for </w:t>
      </w:r>
      <w:r w:rsidRPr="00113E5B">
        <w:rPr>
          <w:rFonts w:eastAsia="MS Mincho" w:cs="Arial"/>
        </w:rPr>
        <w:t xml:space="preserve">information owned and / or operated by the </w:t>
      </w:r>
      <w:r w:rsidR="00AA2D62">
        <w:rPr>
          <w:rFonts w:eastAsia="MS Mincho" w:cs="Arial"/>
        </w:rPr>
        <w:t>Vendor {Contractor}</w:t>
      </w:r>
      <w:r w:rsidRPr="00113E5B">
        <w:rPr>
          <w:rFonts w:cs="Arial"/>
        </w:rPr>
        <w:t xml:space="preserve">. Security responsibilities include responsibilities for administration of the infrastructure, implementing or maintaining security and the protection of the </w:t>
      </w:r>
      <w:r w:rsidRPr="00113E5B">
        <w:rPr>
          <w:rFonts w:cs="Arial"/>
          <w:iCs/>
        </w:rPr>
        <w:t>confidentiality</w:t>
      </w:r>
      <w:r w:rsidRPr="00113E5B">
        <w:rPr>
          <w:rFonts w:cs="Arial"/>
        </w:rPr>
        <w:t xml:space="preserve">, </w:t>
      </w:r>
      <w:r w:rsidRPr="00113E5B">
        <w:rPr>
          <w:rFonts w:cs="Arial"/>
          <w:iCs/>
        </w:rPr>
        <w:t>integrity</w:t>
      </w:r>
      <w:r w:rsidRPr="00113E5B">
        <w:rPr>
          <w:rFonts w:cs="Arial"/>
        </w:rPr>
        <w:t xml:space="preserve">, and </w:t>
      </w:r>
      <w:r w:rsidRPr="00113E5B">
        <w:rPr>
          <w:rFonts w:cs="Arial"/>
          <w:iCs/>
        </w:rPr>
        <w:t>availability</w:t>
      </w:r>
      <w:r w:rsidRPr="00113E5B">
        <w:rPr>
          <w:rFonts w:cs="Arial"/>
        </w:rPr>
        <w:t xml:space="preserve"> of </w:t>
      </w:r>
      <w:r w:rsidRPr="00113E5B">
        <w:rPr>
          <w:rFonts w:cs="Arial"/>
          <w:iCs/>
        </w:rPr>
        <w:t>information system</w:t>
      </w:r>
      <w:r w:rsidRPr="00113E5B">
        <w:rPr>
          <w:rFonts w:cs="Arial"/>
        </w:rPr>
        <w:t>s or processes.</w:t>
      </w:r>
    </w:p>
    <w:p w14:paraId="40595341" w14:textId="77777777" w:rsidR="00696711" w:rsidRPr="00113E5B" w:rsidRDefault="00696711" w:rsidP="00F568D7">
      <w:pPr>
        <w:numPr>
          <w:ilvl w:val="0"/>
          <w:numId w:val="74"/>
        </w:numPr>
        <w:rPr>
          <w:rFonts w:cs="Arial"/>
        </w:rPr>
      </w:pPr>
      <w:r w:rsidRPr="00113E5B">
        <w:rPr>
          <w:rFonts w:cs="Arial"/>
          <w:u w:val="single"/>
        </w:rPr>
        <w:t>Workforce Security</w:t>
      </w:r>
      <w:r w:rsidRPr="00113E5B">
        <w:rPr>
          <w:rFonts w:cs="Arial"/>
        </w:rPr>
        <w:t xml:space="preserve"> - the control process for hiring and terminating of </w:t>
      </w:r>
      <w:r w:rsidR="00AA2D62">
        <w:rPr>
          <w:rFonts w:cs="Arial"/>
        </w:rPr>
        <w:t>Vendor’s {Contractor}</w:t>
      </w:r>
      <w:r w:rsidRPr="00113E5B">
        <w:rPr>
          <w:rFonts w:cs="Arial"/>
        </w:rPr>
        <w:t xml:space="preserve">’s employees, and method used for granting and denying access to the </w:t>
      </w:r>
      <w:r w:rsidR="00AA2D62">
        <w:rPr>
          <w:rFonts w:cs="Arial"/>
        </w:rPr>
        <w:t>Vendor’s {</w:t>
      </w:r>
      <w:r w:rsidRPr="00113E5B">
        <w:rPr>
          <w:rFonts w:cs="Arial"/>
        </w:rPr>
        <w:t>Contractor’s</w:t>
      </w:r>
      <w:r w:rsidR="00AA2D62">
        <w:rPr>
          <w:rFonts w:cs="Arial"/>
        </w:rPr>
        <w:t>}</w:t>
      </w:r>
      <w:r w:rsidRPr="00113E5B">
        <w:rPr>
          <w:rFonts w:cs="Arial"/>
        </w:rPr>
        <w:t xml:space="preserve"> network, systems and applications.  Identify and define audit controls when employment of the employee terminates.  Identify rules of behavior.</w:t>
      </w:r>
    </w:p>
    <w:p w14:paraId="3DDBBA42" w14:textId="77777777" w:rsidR="00696711" w:rsidRPr="00113E5B" w:rsidRDefault="00696711" w:rsidP="00F568D7">
      <w:pPr>
        <w:numPr>
          <w:ilvl w:val="0"/>
          <w:numId w:val="74"/>
        </w:numPr>
        <w:rPr>
          <w:rFonts w:cs="Arial"/>
        </w:rPr>
      </w:pPr>
      <w:r w:rsidRPr="00113E5B">
        <w:rPr>
          <w:rFonts w:cs="Arial"/>
          <w:u w:val="single"/>
        </w:rPr>
        <w:t>Role-based security access</w:t>
      </w:r>
      <w:r w:rsidRPr="00113E5B">
        <w:rPr>
          <w:rFonts w:cs="Arial"/>
        </w:rPr>
        <w:t xml:space="preserve"> – the products and methods provides role-based security, access enforcement and least privilege.</w:t>
      </w:r>
    </w:p>
    <w:p w14:paraId="3185410E" w14:textId="77777777" w:rsidR="00696711" w:rsidRPr="00113E5B" w:rsidRDefault="00696711" w:rsidP="00F568D7">
      <w:pPr>
        <w:numPr>
          <w:ilvl w:val="0"/>
          <w:numId w:val="74"/>
        </w:numPr>
        <w:rPr>
          <w:rFonts w:cs="Arial"/>
        </w:rPr>
      </w:pPr>
      <w:r w:rsidRPr="00113E5B">
        <w:rPr>
          <w:rFonts w:cs="Arial"/>
          <w:u w:val="single"/>
        </w:rPr>
        <w:t xml:space="preserve">Account Management </w:t>
      </w:r>
      <w:r w:rsidRPr="00113E5B">
        <w:rPr>
          <w:rFonts w:cs="Arial"/>
        </w:rPr>
        <w:t>– the products and methods identify and control the account types to meet defined regulation and security requirements.</w:t>
      </w:r>
    </w:p>
    <w:p w14:paraId="601D9013" w14:textId="77777777" w:rsidR="00696711" w:rsidRPr="00113E5B" w:rsidRDefault="00696711" w:rsidP="00F568D7">
      <w:pPr>
        <w:numPr>
          <w:ilvl w:val="0"/>
          <w:numId w:val="74"/>
        </w:numPr>
        <w:rPr>
          <w:rFonts w:cs="Arial"/>
        </w:rPr>
      </w:pPr>
      <w:r w:rsidRPr="00113E5B">
        <w:rPr>
          <w:rFonts w:cs="Arial"/>
          <w:u w:val="single"/>
        </w:rPr>
        <w:t>Password Management</w:t>
      </w:r>
      <w:r w:rsidRPr="00113E5B">
        <w:rPr>
          <w:rFonts w:cs="Arial"/>
        </w:rPr>
        <w:t xml:space="preserve"> – the appropriate password management controls to meet defined regulation or security requirements.</w:t>
      </w:r>
    </w:p>
    <w:p w14:paraId="692D0882" w14:textId="77777777" w:rsidR="00696711" w:rsidRPr="001A3178" w:rsidRDefault="00696711" w:rsidP="008770C0">
      <w:pPr>
        <w:numPr>
          <w:ilvl w:val="0"/>
          <w:numId w:val="74"/>
        </w:numPr>
        <w:rPr>
          <w:rFonts w:cs="Arial"/>
        </w:rPr>
      </w:pPr>
      <w:r w:rsidRPr="001A3178">
        <w:rPr>
          <w:rFonts w:cs="Arial"/>
          <w:u w:val="single"/>
        </w:rPr>
        <w:t xml:space="preserve">Logging / </w:t>
      </w:r>
      <w:r w:rsidR="00E4182E" w:rsidRPr="001A3178">
        <w:rPr>
          <w:rFonts w:cs="Arial"/>
          <w:u w:val="single"/>
        </w:rPr>
        <w:t>auditing</w:t>
      </w:r>
      <w:r w:rsidRPr="001A3178">
        <w:rPr>
          <w:rFonts w:cs="Arial"/>
          <w:u w:val="single"/>
        </w:rPr>
        <w:t xml:space="preserve"> controls</w:t>
      </w:r>
      <w:r w:rsidRPr="001A3178">
        <w:rPr>
          <w:rFonts w:cs="Arial"/>
        </w:rPr>
        <w:t xml:space="preserve"> – the </w:t>
      </w:r>
      <w:r w:rsidR="00AA2D62" w:rsidRPr="001A3178">
        <w:rPr>
          <w:rFonts w:cs="Arial"/>
        </w:rPr>
        <w:t>Vendor’s {</w:t>
      </w:r>
      <w:r w:rsidRPr="001A3178">
        <w:rPr>
          <w:rFonts w:cs="Arial"/>
        </w:rPr>
        <w:t>Contractor’s</w:t>
      </w:r>
      <w:r w:rsidR="00AA2D62" w:rsidRPr="001A3178">
        <w:rPr>
          <w:rFonts w:cs="Arial"/>
        </w:rPr>
        <w:t>}</w:t>
      </w:r>
      <w:r w:rsidRPr="001A3178">
        <w:rPr>
          <w:rFonts w:cs="Arial"/>
        </w:rPr>
        <w:t xml:space="preserve"> audit control methods and requirements.  The controls must address but are not limited to all user access and user identification linked to any changes to the system and data, and provide an audit process that will make all audit data accessible to state and federal audit staff.  The audit trail of all transactions should track date, time, user, and end-user device that initiated the transaction.  The audit data must be protected, non-repudiated and restricted to authorized staff.  Retention of the audit records will be retained online for at least ninety days and further preserve offline for a period of the </w:t>
      </w:r>
      <w:r w:rsidR="004B5E75" w:rsidRPr="001A3178">
        <w:rPr>
          <w:rFonts w:cs="Arial"/>
        </w:rPr>
        <w:t>Blanket P.O.</w:t>
      </w:r>
      <w:r w:rsidRPr="001A3178">
        <w:rPr>
          <w:rFonts w:cs="Arial"/>
        </w:rPr>
        <w:t xml:space="preserve"> or required State and Federal laws and regulations.</w:t>
      </w:r>
    </w:p>
    <w:p w14:paraId="7FAC5ABC" w14:textId="77777777" w:rsidR="00696711" w:rsidRPr="00113E5B" w:rsidRDefault="00696711" w:rsidP="00F568D7">
      <w:pPr>
        <w:numPr>
          <w:ilvl w:val="0"/>
          <w:numId w:val="74"/>
        </w:numPr>
        <w:rPr>
          <w:rFonts w:cs="Arial"/>
        </w:rPr>
      </w:pPr>
      <w:r w:rsidRPr="00113E5B">
        <w:rPr>
          <w:rFonts w:cs="Arial"/>
          <w:u w:val="single"/>
        </w:rPr>
        <w:t>Incident Management</w:t>
      </w:r>
      <w:r w:rsidRPr="00113E5B">
        <w:rPr>
          <w:rFonts w:cs="Arial"/>
        </w:rPr>
        <w:t xml:space="preserve"> – the methods for detecting, reporting and responding to an incident, vulnerabilities and threats. The methods are tested and exercised.</w:t>
      </w:r>
    </w:p>
    <w:p w14:paraId="1221D3A3" w14:textId="77777777" w:rsidR="00696711" w:rsidRPr="00113E5B" w:rsidRDefault="00696711" w:rsidP="00F568D7">
      <w:pPr>
        <w:numPr>
          <w:ilvl w:val="0"/>
          <w:numId w:val="74"/>
        </w:numPr>
        <w:rPr>
          <w:rFonts w:cs="Arial"/>
        </w:rPr>
      </w:pPr>
      <w:r w:rsidRPr="00113E5B">
        <w:rPr>
          <w:rFonts w:cs="Arial"/>
          <w:u w:val="single"/>
        </w:rPr>
        <w:t>Vulnerability / Security Assessment</w:t>
      </w:r>
      <w:r w:rsidRPr="00113E5B">
        <w:rPr>
          <w:rFonts w:cs="Arial"/>
        </w:rPr>
        <w:t xml:space="preserve"> – the products and methods used for scanning for vulnerabilities and remediation of the vulnerabilities.  Identify and define methods used for initiating and completing security assessments.    All systems and applications </w:t>
      </w:r>
      <w:r>
        <w:rPr>
          <w:rFonts w:cs="Arial"/>
        </w:rPr>
        <w:t>shall</w:t>
      </w:r>
      <w:r w:rsidRPr="00113E5B">
        <w:rPr>
          <w:rFonts w:cs="Arial"/>
        </w:rPr>
        <w:t xml:space="preserve"> be subject to vulnerability assessment scans by an independent and accredited third party on an annual basis.</w:t>
      </w:r>
    </w:p>
    <w:p w14:paraId="36C0D913" w14:textId="77777777" w:rsidR="00696711" w:rsidRPr="00113E5B" w:rsidRDefault="00696711" w:rsidP="00F568D7">
      <w:pPr>
        <w:numPr>
          <w:ilvl w:val="0"/>
          <w:numId w:val="74"/>
        </w:numPr>
        <w:rPr>
          <w:rFonts w:cs="Arial"/>
        </w:rPr>
      </w:pPr>
      <w:r w:rsidRPr="00113E5B">
        <w:rPr>
          <w:rFonts w:cs="Arial"/>
          <w:u w:val="single"/>
        </w:rPr>
        <w:t>Application Security</w:t>
      </w:r>
      <w:r w:rsidRPr="00113E5B">
        <w:rPr>
          <w:rFonts w:cs="Arial"/>
        </w:rPr>
        <w:t xml:space="preserve"> – where the </w:t>
      </w:r>
      <w:r w:rsidR="00AA2D62">
        <w:rPr>
          <w:rFonts w:cs="Arial"/>
        </w:rPr>
        <w:t>Vendor’s {</w:t>
      </w:r>
      <w:r w:rsidRPr="00113E5B">
        <w:rPr>
          <w:rFonts w:cs="Arial"/>
        </w:rPr>
        <w:t>Contractor</w:t>
      </w:r>
      <w:r w:rsidR="00AA2D62">
        <w:rPr>
          <w:rFonts w:cs="Arial"/>
        </w:rPr>
        <w:t>}</w:t>
      </w:r>
      <w:r w:rsidRPr="00113E5B">
        <w:rPr>
          <w:rFonts w:cs="Arial"/>
        </w:rPr>
        <w:t xml:space="preserve"> is providing application hosting or development services, the </w:t>
      </w:r>
      <w:r w:rsidR="00AA2D62">
        <w:rPr>
          <w:rFonts w:cs="Arial"/>
        </w:rPr>
        <w:t>Vendor {Contractor}</w:t>
      </w:r>
      <w:r w:rsidRPr="00113E5B">
        <w:rPr>
          <w:rFonts w:cs="Arial"/>
        </w:rPr>
        <w:t xml:space="preserve"> at a minimum </w:t>
      </w:r>
      <w:r>
        <w:rPr>
          <w:rFonts w:cs="Arial"/>
        </w:rPr>
        <w:t>shall</w:t>
      </w:r>
      <w:r w:rsidRPr="00113E5B">
        <w:rPr>
          <w:rFonts w:cs="Arial"/>
        </w:rPr>
        <w:t xml:space="preserve"> run application vulnerability assessment scans during development and system testing.  Vulnerabilities </w:t>
      </w:r>
      <w:r>
        <w:rPr>
          <w:rFonts w:cs="Arial"/>
        </w:rPr>
        <w:t>shall</w:t>
      </w:r>
      <w:r w:rsidRPr="00113E5B">
        <w:rPr>
          <w:rFonts w:cs="Arial"/>
        </w:rPr>
        <w:t xml:space="preserve"> be remediated prior to production release.</w:t>
      </w:r>
    </w:p>
    <w:p w14:paraId="1F5484F9" w14:textId="77777777" w:rsidR="00696711" w:rsidRPr="00113E5B" w:rsidRDefault="00696711" w:rsidP="00F568D7">
      <w:pPr>
        <w:numPr>
          <w:ilvl w:val="0"/>
          <w:numId w:val="74"/>
        </w:numPr>
        <w:rPr>
          <w:rFonts w:cs="Arial"/>
        </w:rPr>
      </w:pPr>
      <w:r w:rsidRPr="00113E5B">
        <w:rPr>
          <w:rFonts w:cs="Arial"/>
          <w:u w:val="single"/>
        </w:rPr>
        <w:t xml:space="preserve">Application Partitioning and Single Tenant </w:t>
      </w:r>
      <w:r w:rsidRPr="00113E5B">
        <w:rPr>
          <w:rFonts w:cs="Arial"/>
        </w:rPr>
        <w:t xml:space="preserve">– </w:t>
      </w:r>
      <w:r w:rsidRPr="00DF03BC">
        <w:rPr>
          <w:rFonts w:cs="Arial"/>
        </w:rPr>
        <w:t xml:space="preserve">where the </w:t>
      </w:r>
      <w:r w:rsidR="00AA2D62">
        <w:rPr>
          <w:rFonts w:cs="Arial"/>
        </w:rPr>
        <w:t>Vendor {Contractor}</w:t>
      </w:r>
      <w:r w:rsidRPr="00DF03BC">
        <w:rPr>
          <w:rFonts w:cs="Arial"/>
        </w:rPr>
        <w:t xml:space="preserve"> is providing application hosting and/or development services, the </w:t>
      </w:r>
      <w:r w:rsidR="00AA2D62">
        <w:rPr>
          <w:rFonts w:cs="Arial"/>
        </w:rPr>
        <w:t>Vendor {Contractor}</w:t>
      </w:r>
      <w:r w:rsidRPr="00DF03BC">
        <w:rPr>
          <w:rFonts w:cs="Arial"/>
        </w:rPr>
        <w:t xml:space="preserve"> will isolate the computing environment (compute/partition, network and storage/media.)</w:t>
      </w:r>
    </w:p>
    <w:p w14:paraId="087DFA7C" w14:textId="77777777" w:rsidR="00696711" w:rsidRPr="00113E5B" w:rsidRDefault="00696711" w:rsidP="00F568D7">
      <w:pPr>
        <w:numPr>
          <w:ilvl w:val="0"/>
          <w:numId w:val="74"/>
        </w:numPr>
        <w:rPr>
          <w:rFonts w:cs="Arial"/>
        </w:rPr>
      </w:pPr>
      <w:r w:rsidRPr="00113E5B">
        <w:rPr>
          <w:rFonts w:cs="Arial"/>
          <w:u w:val="single"/>
        </w:rPr>
        <w:t xml:space="preserve">Anti-virus / </w:t>
      </w:r>
      <w:r w:rsidR="00C777A4">
        <w:rPr>
          <w:rFonts w:cs="Arial"/>
          <w:u w:val="single"/>
        </w:rPr>
        <w:t>M</w:t>
      </w:r>
      <w:r w:rsidRPr="00113E5B">
        <w:rPr>
          <w:rFonts w:cs="Arial"/>
          <w:u w:val="single"/>
        </w:rPr>
        <w:t xml:space="preserve">alware </w:t>
      </w:r>
      <w:r w:rsidR="00C777A4">
        <w:rPr>
          <w:rFonts w:cs="Arial"/>
          <w:u w:val="single"/>
        </w:rPr>
        <w:t>C</w:t>
      </w:r>
      <w:r w:rsidRPr="00113E5B">
        <w:rPr>
          <w:rFonts w:cs="Arial"/>
          <w:u w:val="single"/>
        </w:rPr>
        <w:t>ontrols</w:t>
      </w:r>
      <w:r w:rsidRPr="00113E5B">
        <w:rPr>
          <w:rFonts w:cs="Arial"/>
        </w:rPr>
        <w:t xml:space="preserve"> – </w:t>
      </w:r>
      <w:r w:rsidRPr="00DF03BC">
        <w:rPr>
          <w:rFonts w:cs="Arial"/>
        </w:rPr>
        <w:t>the products and methods for anti-virus and malware controls that meet industry standards.  It shall include policy statements that require periodic anti-viral software checks of the system to preclude infections and set forth its commitment to periodically upgrade its capability to maintain maximum effectiveness against new strains of software viruses.</w:t>
      </w:r>
    </w:p>
    <w:p w14:paraId="63FF1919" w14:textId="77777777" w:rsidR="00696711" w:rsidRPr="00113E5B" w:rsidRDefault="00696711" w:rsidP="00F568D7">
      <w:pPr>
        <w:numPr>
          <w:ilvl w:val="0"/>
          <w:numId w:val="74"/>
        </w:numPr>
        <w:rPr>
          <w:rFonts w:cs="Arial"/>
          <w:bCs/>
          <w:lang w:val="x-none" w:eastAsia="x-none"/>
        </w:rPr>
      </w:pPr>
      <w:r w:rsidRPr="00113E5B">
        <w:rPr>
          <w:rFonts w:cs="Arial"/>
          <w:bCs/>
          <w:u w:val="single"/>
          <w:lang w:val="x-none" w:eastAsia="x-none"/>
        </w:rPr>
        <w:t>Network Security</w:t>
      </w:r>
      <w:r w:rsidRPr="00113E5B">
        <w:rPr>
          <w:rFonts w:cs="Arial"/>
          <w:bCs/>
          <w:lang w:val="x-none" w:eastAsia="x-none"/>
        </w:rPr>
        <w:t xml:space="preserve"> – </w:t>
      </w:r>
      <w:r w:rsidRPr="00DF03BC">
        <w:rPr>
          <w:rFonts w:cs="Arial"/>
          <w:bCs/>
          <w:lang w:eastAsia="x-none"/>
        </w:rPr>
        <w:t xml:space="preserve">where the </w:t>
      </w:r>
      <w:r w:rsidR="00AA2D62">
        <w:rPr>
          <w:rFonts w:cs="Arial"/>
          <w:bCs/>
          <w:lang w:eastAsia="x-none"/>
        </w:rPr>
        <w:t>Vendor {Contractor}</w:t>
      </w:r>
      <w:r w:rsidRPr="00DF03BC">
        <w:rPr>
          <w:rFonts w:cs="Arial"/>
          <w:bCs/>
          <w:lang w:eastAsia="x-none"/>
        </w:rPr>
        <w:t xml:space="preserve"> has access to State confidential data, and that data will traverse the </w:t>
      </w:r>
      <w:r w:rsidR="00AA2D62">
        <w:rPr>
          <w:rFonts w:cs="Arial"/>
          <w:bCs/>
          <w:lang w:eastAsia="x-none"/>
        </w:rPr>
        <w:t>Vendor’s {</w:t>
      </w:r>
      <w:r w:rsidRPr="00DF03BC">
        <w:rPr>
          <w:rFonts w:cs="Arial"/>
          <w:bCs/>
          <w:lang w:eastAsia="x-none"/>
        </w:rPr>
        <w:t>Contractor’s</w:t>
      </w:r>
      <w:r w:rsidR="00AA2D62">
        <w:rPr>
          <w:rFonts w:cs="Arial"/>
          <w:bCs/>
          <w:lang w:eastAsia="x-none"/>
        </w:rPr>
        <w:t>}</w:t>
      </w:r>
      <w:r w:rsidRPr="00DF03BC">
        <w:rPr>
          <w:rFonts w:cs="Arial"/>
          <w:bCs/>
          <w:lang w:eastAsia="x-none"/>
        </w:rPr>
        <w:t xml:space="preserve"> network, the </w:t>
      </w:r>
      <w:r w:rsidR="00AA2D62">
        <w:rPr>
          <w:rFonts w:cs="Arial"/>
          <w:bCs/>
          <w:lang w:eastAsia="x-none"/>
        </w:rPr>
        <w:t>Vendor {Contractor}</w:t>
      </w:r>
      <w:r w:rsidRPr="00DF03BC">
        <w:rPr>
          <w:rFonts w:cs="Arial"/>
          <w:bCs/>
          <w:lang w:eastAsia="x-none"/>
        </w:rPr>
        <w:t xml:space="preserve"> shall maintain the </w:t>
      </w:r>
      <w:r w:rsidR="00AA2D62">
        <w:rPr>
          <w:rFonts w:cs="Arial"/>
          <w:bCs/>
          <w:lang w:eastAsia="x-none"/>
        </w:rPr>
        <w:t>Vendor’s {</w:t>
      </w:r>
      <w:r w:rsidRPr="00DF03BC">
        <w:rPr>
          <w:rFonts w:cs="Arial"/>
          <w:bCs/>
          <w:lang w:eastAsia="x-none"/>
        </w:rPr>
        <w:t>Contractor’s</w:t>
      </w:r>
      <w:r w:rsidR="00AA2D62">
        <w:rPr>
          <w:rFonts w:cs="Arial"/>
          <w:bCs/>
          <w:lang w:eastAsia="x-none"/>
        </w:rPr>
        <w:t>}</w:t>
      </w:r>
      <w:r w:rsidRPr="00DF03BC">
        <w:rPr>
          <w:rFonts w:cs="Arial"/>
          <w:bCs/>
          <w:lang w:eastAsia="x-none"/>
        </w:rPr>
        <w:t xml:space="preserve"> network security to include, but not be limited to: network firewall provisioning, intrusion detection and prevention, denial of service protection, annual independent and accredited third party penetration testing, and maintain a hardware inventory including name and network address.  The </w:t>
      </w:r>
      <w:r w:rsidR="00AA2D62">
        <w:rPr>
          <w:rFonts w:cs="Arial"/>
          <w:bCs/>
          <w:lang w:eastAsia="x-none"/>
        </w:rPr>
        <w:t>Vendor {Contractor}</w:t>
      </w:r>
      <w:r w:rsidRPr="00DF03BC">
        <w:rPr>
          <w:rFonts w:cs="Arial"/>
          <w:bCs/>
          <w:lang w:eastAsia="x-none"/>
        </w:rPr>
        <w:t xml:space="preserve"> shall maintain network security that conforms to current standards set forth and maintained by the National Institute of Standards and Technology (NIST), including those at: </w:t>
      </w:r>
      <w:hyperlink r:id="rId29" w:history="1">
        <w:r w:rsidRPr="00DF03BC">
          <w:rPr>
            <w:rStyle w:val="Hyperlink"/>
            <w:rFonts w:cs="Arial"/>
            <w:bCs/>
            <w:lang w:eastAsia="x-none"/>
          </w:rPr>
          <w:t>http://web.nvd.nist.gov/view/ncp/repository</w:t>
        </w:r>
      </w:hyperlink>
      <w:r w:rsidRPr="00DF03BC">
        <w:rPr>
          <w:rFonts w:cs="Arial"/>
          <w:bCs/>
          <w:lang w:eastAsia="x-none"/>
        </w:rPr>
        <w:t>.</w:t>
      </w:r>
    </w:p>
    <w:p w14:paraId="4C72BACF" w14:textId="77777777" w:rsidR="00696711" w:rsidRPr="00113E5B" w:rsidRDefault="00696711" w:rsidP="00F568D7">
      <w:pPr>
        <w:numPr>
          <w:ilvl w:val="0"/>
          <w:numId w:val="74"/>
        </w:numPr>
        <w:rPr>
          <w:rFonts w:cs="Arial"/>
        </w:rPr>
      </w:pPr>
      <w:r w:rsidRPr="00113E5B">
        <w:rPr>
          <w:rFonts w:cs="Arial"/>
          <w:u w:val="single"/>
        </w:rPr>
        <w:t>Database</w:t>
      </w:r>
      <w:r w:rsidRPr="00113E5B">
        <w:rPr>
          <w:rFonts w:cs="Arial"/>
        </w:rPr>
        <w:t xml:space="preserve"> – the products and methods for safeguarding the database(s).</w:t>
      </w:r>
    </w:p>
    <w:p w14:paraId="68757229" w14:textId="77777777" w:rsidR="00696711" w:rsidRPr="00113E5B" w:rsidRDefault="00696711" w:rsidP="00F568D7">
      <w:pPr>
        <w:numPr>
          <w:ilvl w:val="0"/>
          <w:numId w:val="74"/>
        </w:numPr>
        <w:rPr>
          <w:rFonts w:cs="Arial"/>
        </w:rPr>
      </w:pPr>
      <w:r w:rsidRPr="00113E5B">
        <w:rPr>
          <w:rFonts w:cs="Arial"/>
          <w:u w:val="single"/>
        </w:rPr>
        <w:t>Data Integrity</w:t>
      </w:r>
      <w:r w:rsidRPr="00113E5B">
        <w:rPr>
          <w:rFonts w:cs="Arial"/>
        </w:rPr>
        <w:t xml:space="preserve"> – </w:t>
      </w:r>
      <w:r w:rsidRPr="00DF03BC">
        <w:rPr>
          <w:rFonts w:cs="Arial"/>
        </w:rPr>
        <w:t xml:space="preserve">the products and methods on the integrity of all stored data and the electronic images, and the security of all files from unauthorized access.  The </w:t>
      </w:r>
      <w:r w:rsidR="00AA2D62">
        <w:rPr>
          <w:rFonts w:cs="Arial"/>
        </w:rPr>
        <w:t>Vendor {Contractor}</w:t>
      </w:r>
      <w:r w:rsidRPr="00DF03BC">
        <w:rPr>
          <w:rFonts w:cs="Arial"/>
        </w:rPr>
        <w:t xml:space="preserve"> must be able to provide reports on an as-needed basis on the access or change for any file within the system.</w:t>
      </w:r>
    </w:p>
    <w:p w14:paraId="7CA97C5D" w14:textId="77777777" w:rsidR="00696711" w:rsidRPr="00113E5B" w:rsidRDefault="00696711" w:rsidP="00F568D7">
      <w:pPr>
        <w:numPr>
          <w:ilvl w:val="0"/>
          <w:numId w:val="74"/>
        </w:numPr>
        <w:rPr>
          <w:rFonts w:cs="Arial"/>
        </w:rPr>
      </w:pPr>
      <w:r w:rsidRPr="00113E5B">
        <w:rPr>
          <w:rFonts w:cs="Arial"/>
          <w:u w:val="single"/>
        </w:rPr>
        <w:t>Server and infrastructure</w:t>
      </w:r>
      <w:r w:rsidRPr="00113E5B">
        <w:rPr>
          <w:rFonts w:cs="Arial"/>
        </w:rPr>
        <w:t xml:space="preserve"> – the products and methods for "hardening" of the hardware’</w:t>
      </w:r>
      <w:r>
        <w:rPr>
          <w:rFonts w:cs="Arial"/>
        </w:rPr>
        <w:t>s</w:t>
      </w:r>
      <w:r w:rsidRPr="00113E5B">
        <w:rPr>
          <w:rFonts w:cs="Arial"/>
        </w:rPr>
        <w:t xml:space="preserve"> operating systems and software.</w:t>
      </w:r>
    </w:p>
    <w:p w14:paraId="0D14E417" w14:textId="77777777" w:rsidR="00696711" w:rsidRPr="007B552F" w:rsidRDefault="00696711" w:rsidP="00F568D7">
      <w:pPr>
        <w:numPr>
          <w:ilvl w:val="0"/>
          <w:numId w:val="74"/>
        </w:numPr>
        <w:rPr>
          <w:rFonts w:cs="Arial"/>
        </w:rPr>
      </w:pPr>
      <w:r w:rsidRPr="007B552F">
        <w:rPr>
          <w:rFonts w:cs="Arial"/>
          <w:u w:val="single"/>
        </w:rPr>
        <w:t xml:space="preserve">Wireless, Remote and Mobile Access </w:t>
      </w:r>
      <w:r w:rsidRPr="007B552F">
        <w:rPr>
          <w:rFonts w:cs="Arial"/>
        </w:rPr>
        <w:t xml:space="preserve">– where the </w:t>
      </w:r>
      <w:r w:rsidR="00AA2D62">
        <w:rPr>
          <w:rFonts w:cs="Arial"/>
        </w:rPr>
        <w:t>Vendor {Contractor}</w:t>
      </w:r>
      <w:r w:rsidRPr="007B552F">
        <w:rPr>
          <w:rFonts w:cs="Arial"/>
        </w:rPr>
        <w:t xml:space="preserve"> has access to State confidential data, and that data traverses the </w:t>
      </w:r>
      <w:r w:rsidR="00AA2D62">
        <w:rPr>
          <w:rFonts w:cs="Arial"/>
        </w:rPr>
        <w:t>Vendor’s {</w:t>
      </w:r>
      <w:r w:rsidRPr="007B552F">
        <w:rPr>
          <w:rFonts w:cs="Arial"/>
        </w:rPr>
        <w:t>Contractor’s</w:t>
      </w:r>
      <w:r w:rsidR="00AA2D62">
        <w:rPr>
          <w:rFonts w:cs="Arial"/>
        </w:rPr>
        <w:t>}</w:t>
      </w:r>
      <w:r w:rsidRPr="007B552F">
        <w:rPr>
          <w:rFonts w:cs="Arial"/>
        </w:rPr>
        <w:t xml:space="preserve"> network, the </w:t>
      </w:r>
      <w:r w:rsidR="00AA2D62">
        <w:rPr>
          <w:rFonts w:cs="Arial"/>
        </w:rPr>
        <w:t>Vendor {Contractor}</w:t>
      </w:r>
      <w:r w:rsidRPr="007B552F">
        <w:rPr>
          <w:rFonts w:cs="Arial"/>
        </w:rPr>
        <w:t xml:space="preserve"> shall have security controls for provisioning accounts, authorization, account/credential verification, audit/logging, VPN, and TCP/UDP ports restrictions. </w:t>
      </w:r>
    </w:p>
    <w:p w14:paraId="757EF3D6" w14:textId="77777777" w:rsidR="00696711" w:rsidRPr="00113E5B" w:rsidRDefault="00696711" w:rsidP="00F568D7">
      <w:pPr>
        <w:numPr>
          <w:ilvl w:val="0"/>
          <w:numId w:val="74"/>
        </w:numPr>
        <w:rPr>
          <w:rFonts w:cs="Arial"/>
        </w:rPr>
      </w:pPr>
      <w:r w:rsidRPr="00113E5B">
        <w:rPr>
          <w:rFonts w:cs="Arial"/>
          <w:u w:val="single"/>
        </w:rPr>
        <w:t>Transmission</w:t>
      </w:r>
      <w:r w:rsidRPr="00113E5B">
        <w:rPr>
          <w:rFonts w:cs="Arial"/>
        </w:rPr>
        <w:t xml:space="preserve"> - </w:t>
      </w:r>
      <w:r w:rsidRPr="00DF03BC">
        <w:rPr>
          <w:rFonts w:cs="Arial"/>
        </w:rPr>
        <w:t>the products and methods on how its system addresses security measures regarding communication transmission, access and message validation.</w:t>
      </w:r>
      <w:r w:rsidRPr="00113E5B">
        <w:rPr>
          <w:rFonts w:cs="Arial"/>
        </w:rPr>
        <w:t xml:space="preserve">  </w:t>
      </w:r>
    </w:p>
    <w:p w14:paraId="225D3C66" w14:textId="77777777" w:rsidR="00696711" w:rsidRPr="00113E5B" w:rsidRDefault="00696711" w:rsidP="00F568D7">
      <w:pPr>
        <w:numPr>
          <w:ilvl w:val="0"/>
          <w:numId w:val="74"/>
        </w:numPr>
        <w:rPr>
          <w:rFonts w:cs="Arial"/>
        </w:rPr>
      </w:pPr>
      <w:r w:rsidRPr="00113E5B">
        <w:rPr>
          <w:rFonts w:cs="Arial"/>
          <w:u w:val="single"/>
        </w:rPr>
        <w:t>Continuous Monitoring</w:t>
      </w:r>
      <w:r w:rsidRPr="00113E5B">
        <w:rPr>
          <w:rFonts w:cs="Arial"/>
        </w:rPr>
        <w:t xml:space="preserve"> – </w:t>
      </w:r>
      <w:r w:rsidRPr="00DF03BC">
        <w:rPr>
          <w:rFonts w:cs="Arial"/>
        </w:rPr>
        <w:t xml:space="preserve">where the </w:t>
      </w:r>
      <w:r w:rsidR="00AA2D62">
        <w:rPr>
          <w:rFonts w:cs="Arial"/>
        </w:rPr>
        <w:t>Vendor {Contractor}</w:t>
      </w:r>
      <w:r w:rsidRPr="00DF03BC">
        <w:rPr>
          <w:rFonts w:cs="Arial"/>
        </w:rPr>
        <w:t xml:space="preserve"> has access to State confidential data, and that data will traverse the </w:t>
      </w:r>
      <w:r w:rsidR="00AA2D62">
        <w:rPr>
          <w:rFonts w:cs="Arial"/>
        </w:rPr>
        <w:t>Vendor’s {</w:t>
      </w:r>
      <w:r w:rsidRPr="00DF03BC">
        <w:rPr>
          <w:rFonts w:cs="Arial"/>
        </w:rPr>
        <w:t>Contractor’s</w:t>
      </w:r>
      <w:r w:rsidR="00AA2D62">
        <w:rPr>
          <w:rFonts w:cs="Arial"/>
        </w:rPr>
        <w:t>}</w:t>
      </w:r>
      <w:r w:rsidRPr="00DF03BC">
        <w:rPr>
          <w:rFonts w:cs="Arial"/>
        </w:rPr>
        <w:t xml:space="preserve"> network, the </w:t>
      </w:r>
      <w:r w:rsidR="00AA2D62">
        <w:rPr>
          <w:rFonts w:cs="Arial"/>
        </w:rPr>
        <w:t>Vendor {Contractor}</w:t>
      </w:r>
      <w:r w:rsidRPr="00DF03BC">
        <w:rPr>
          <w:rFonts w:cs="Arial"/>
        </w:rPr>
        <w:t xml:space="preserve"> shall have products and methods for monitoring malicious activity, malware, intrusions and audit records within the </w:t>
      </w:r>
      <w:r w:rsidR="00AA2D62">
        <w:rPr>
          <w:rFonts w:cs="Arial"/>
        </w:rPr>
        <w:t>Vendor’s {</w:t>
      </w:r>
      <w:r w:rsidRPr="00DF03BC">
        <w:rPr>
          <w:rFonts w:cs="Arial"/>
        </w:rPr>
        <w:t>Contractor’s</w:t>
      </w:r>
      <w:r w:rsidR="00AA2D62">
        <w:rPr>
          <w:rFonts w:cs="Arial"/>
        </w:rPr>
        <w:t>}</w:t>
      </w:r>
      <w:r w:rsidRPr="00DF03BC">
        <w:rPr>
          <w:rFonts w:cs="Arial"/>
        </w:rPr>
        <w:t xml:space="preserve"> network.</w:t>
      </w:r>
    </w:p>
    <w:p w14:paraId="6DE2DF02" w14:textId="77777777" w:rsidR="00696711" w:rsidRPr="00113E5B" w:rsidRDefault="00696711" w:rsidP="00F568D7">
      <w:pPr>
        <w:numPr>
          <w:ilvl w:val="0"/>
          <w:numId w:val="74"/>
        </w:numPr>
        <w:rPr>
          <w:rFonts w:cs="Arial"/>
        </w:rPr>
      </w:pPr>
      <w:r w:rsidRPr="00113E5B">
        <w:rPr>
          <w:rFonts w:cs="Arial"/>
          <w:u w:val="single"/>
        </w:rPr>
        <w:t>Security Audit</w:t>
      </w:r>
      <w:r w:rsidRPr="00113E5B">
        <w:rPr>
          <w:rFonts w:cs="Arial"/>
        </w:rPr>
        <w:t xml:space="preserve"> – </w:t>
      </w:r>
      <w:r w:rsidRPr="00DF03BC">
        <w:rPr>
          <w:rFonts w:cs="Arial"/>
        </w:rPr>
        <w:t xml:space="preserve">the </w:t>
      </w:r>
      <w:r w:rsidR="00AA2D62">
        <w:rPr>
          <w:rFonts w:cs="Arial"/>
        </w:rPr>
        <w:t>Vendor {Contractor}</w:t>
      </w:r>
      <w:r w:rsidRPr="00DF03BC">
        <w:rPr>
          <w:rFonts w:cs="Arial"/>
        </w:rPr>
        <w:t xml:space="preserve"> must allow State assigned staff full access to all operations for security inspections and audits which may include reviews of all issues addressed in description of the security approach and willingness to enter into good faith discussions to implement any changes.</w:t>
      </w:r>
    </w:p>
    <w:p w14:paraId="33923448" w14:textId="77777777" w:rsidR="00696711" w:rsidRPr="00113E5B" w:rsidRDefault="00696711" w:rsidP="00F568D7">
      <w:pPr>
        <w:numPr>
          <w:ilvl w:val="0"/>
          <w:numId w:val="74"/>
        </w:numPr>
        <w:rPr>
          <w:rFonts w:cs="Arial"/>
        </w:rPr>
      </w:pPr>
      <w:r w:rsidRPr="00113E5B">
        <w:rPr>
          <w:rFonts w:cs="Arial"/>
          <w:u w:val="single"/>
        </w:rPr>
        <w:t>Change / Configuration Management and Security Authorization</w:t>
      </w:r>
      <w:r w:rsidRPr="00113E5B">
        <w:rPr>
          <w:rFonts w:cs="Arial"/>
        </w:rPr>
        <w:t xml:space="preserve"> – </w:t>
      </w:r>
      <w:r w:rsidRPr="00DF03BC">
        <w:rPr>
          <w:rFonts w:cs="Arial"/>
        </w:rPr>
        <w:t xml:space="preserve">the </w:t>
      </w:r>
      <w:r w:rsidR="00AA2D62">
        <w:rPr>
          <w:rFonts w:cs="Arial"/>
        </w:rPr>
        <w:t>Vendor {Contractor}</w:t>
      </w:r>
      <w:r w:rsidRPr="00DF03BC">
        <w:rPr>
          <w:rFonts w:cs="Arial"/>
        </w:rPr>
        <w:t xml:space="preserve"> has established a change / configuration methodology, establish a baseline configuration and track changes to the configuration.  Identify and maintain a list of software programs authorized to execute on a system.  When the </w:t>
      </w:r>
      <w:r w:rsidR="00AA2D62">
        <w:rPr>
          <w:rFonts w:cs="Arial"/>
        </w:rPr>
        <w:t>Vendor {Contractor}</w:t>
      </w:r>
      <w:r w:rsidRPr="00DF03BC">
        <w:rPr>
          <w:rFonts w:cs="Arial"/>
        </w:rPr>
        <w:t xml:space="preserve"> has a major change to the system or application, the State’s project manager is notified and a security reauthorization must be approved.</w:t>
      </w:r>
    </w:p>
    <w:p w14:paraId="0AEC7F02" w14:textId="77777777" w:rsidR="00696711" w:rsidRPr="00113E5B" w:rsidRDefault="00696711" w:rsidP="00F568D7">
      <w:pPr>
        <w:numPr>
          <w:ilvl w:val="0"/>
          <w:numId w:val="74"/>
        </w:numPr>
        <w:rPr>
          <w:rFonts w:cs="Arial"/>
        </w:rPr>
      </w:pPr>
      <w:r w:rsidRPr="00113E5B">
        <w:rPr>
          <w:rFonts w:cs="Arial"/>
          <w:u w:val="single"/>
        </w:rPr>
        <w:t>Risk Management</w:t>
      </w:r>
      <w:r w:rsidRPr="00113E5B">
        <w:rPr>
          <w:rFonts w:cs="Arial"/>
        </w:rPr>
        <w:t xml:space="preserve"> – the </w:t>
      </w:r>
      <w:r w:rsidR="00AA2D62">
        <w:rPr>
          <w:rFonts w:cs="Arial"/>
        </w:rPr>
        <w:t>Vendor {Contractor}</w:t>
      </w:r>
      <w:r w:rsidRPr="00113E5B">
        <w:rPr>
          <w:rFonts w:cs="Arial"/>
        </w:rPr>
        <w:t xml:space="preserve"> must establish a risk management plan, technical and security risks are identified, reported and mitigated.</w:t>
      </w:r>
    </w:p>
    <w:p w14:paraId="2DD122D4" w14:textId="77777777" w:rsidR="00696711" w:rsidRPr="001A3178" w:rsidRDefault="00696711" w:rsidP="008770C0">
      <w:pPr>
        <w:numPr>
          <w:ilvl w:val="0"/>
          <w:numId w:val="74"/>
        </w:numPr>
        <w:rPr>
          <w:rFonts w:cs="Arial"/>
        </w:rPr>
      </w:pPr>
      <w:r w:rsidRPr="001A3178">
        <w:rPr>
          <w:rFonts w:cs="Arial"/>
          <w:u w:val="single"/>
        </w:rPr>
        <w:t>Confidentiality and Non-Disclosure Agreements</w:t>
      </w:r>
      <w:r w:rsidRPr="001A3178">
        <w:rPr>
          <w:rFonts w:cs="Arial"/>
        </w:rPr>
        <w:t xml:space="preserve"> – when requested, the </w:t>
      </w:r>
      <w:r w:rsidR="00AA2D62" w:rsidRPr="001A3178">
        <w:rPr>
          <w:rFonts w:cs="Arial"/>
        </w:rPr>
        <w:t>Vendor {Contractor}</w:t>
      </w:r>
      <w:r w:rsidRPr="001A3178">
        <w:rPr>
          <w:rFonts w:cs="Arial"/>
        </w:rPr>
        <w:t xml:space="preserve"> and all project staff including its subcontractor(s) must complete and sign confidentiality and non-disclosure agreements provided by the State. The </w:t>
      </w:r>
      <w:r w:rsidR="00AA2D62" w:rsidRPr="001A3178">
        <w:rPr>
          <w:rFonts w:cs="Arial"/>
        </w:rPr>
        <w:t>Vendor {Contractor}</w:t>
      </w:r>
      <w:r w:rsidRPr="001A3178">
        <w:rPr>
          <w:rFonts w:cs="Arial"/>
        </w:rPr>
        <w:t xml:space="preserve"> may be required to view yearly security awareness and confidentiality training modules provided by the State. Where required, it shall be the </w:t>
      </w:r>
      <w:r w:rsidR="00AA2D62" w:rsidRPr="001A3178">
        <w:rPr>
          <w:rFonts w:cs="Arial"/>
        </w:rPr>
        <w:t>Vendor’s {</w:t>
      </w:r>
      <w:r w:rsidRPr="001A3178">
        <w:rPr>
          <w:rFonts w:cs="Arial"/>
        </w:rPr>
        <w:t>Contractor’s</w:t>
      </w:r>
      <w:r w:rsidR="00AA2D62" w:rsidRPr="001A3178">
        <w:rPr>
          <w:rFonts w:cs="Arial"/>
        </w:rPr>
        <w:t>}</w:t>
      </w:r>
      <w:r w:rsidRPr="001A3178">
        <w:rPr>
          <w:rFonts w:cs="Arial"/>
        </w:rPr>
        <w:t xml:space="preserve"> responsibility to ensure that any new staff sign the confidentiality agreement and complete the security awareness and confidentiality training modules within one month of the employees’ start date.</w:t>
      </w:r>
    </w:p>
    <w:p w14:paraId="4B31F435" w14:textId="77777777" w:rsidR="00696711" w:rsidRPr="00DF03BC" w:rsidRDefault="00696711" w:rsidP="00CE32EC">
      <w:pPr>
        <w:ind w:left="720"/>
        <w:rPr>
          <w:rFonts w:cs="Arial"/>
        </w:rPr>
      </w:pPr>
      <w:r w:rsidRPr="00DF03BC">
        <w:rPr>
          <w:rFonts w:cs="Arial"/>
        </w:rPr>
        <w:t xml:space="preserve">The State reserves the right to obtain, or require the </w:t>
      </w:r>
      <w:r w:rsidR="00AA2D62">
        <w:rPr>
          <w:rFonts w:cs="Arial"/>
        </w:rPr>
        <w:t>Vendor {Contractor}</w:t>
      </w:r>
      <w:r w:rsidRPr="00DF03BC">
        <w:rPr>
          <w:rFonts w:cs="Arial"/>
        </w:rPr>
        <w:t xml:space="preserve"> to obtain, criminal history background checks from the New Jersey State Police for all </w:t>
      </w:r>
      <w:r w:rsidR="00AA2D62">
        <w:rPr>
          <w:rFonts w:cs="Arial"/>
        </w:rPr>
        <w:t>Vendor {Contractor}</w:t>
      </w:r>
      <w:r w:rsidRPr="00DF03BC">
        <w:rPr>
          <w:rFonts w:cs="Arial"/>
        </w:rPr>
        <w:t xml:space="preserve"> and project staff (to protect the State of New Jersey from losses resulting from </w:t>
      </w:r>
      <w:r w:rsidR="00AA2D62">
        <w:rPr>
          <w:rFonts w:cs="Arial"/>
        </w:rPr>
        <w:t>Vendor {Contractor}</w:t>
      </w:r>
      <w:r w:rsidRPr="00DF03BC">
        <w:rPr>
          <w:rFonts w:cs="Arial"/>
        </w:rPr>
        <w:t xml:space="preserve"> employee theft, fraud or dishonesty) when requested.  If the State exercises this right, the results of the background check(s) must be made available to the State for consideration before the employee is assigned to work on the State’s project.  Prospective employees with positive criminal backgrounds for cyber-crimes will not be approved to work on State Projects.  Refer to the National Institute of Standards and Technology (NIST) Special Publication (SP) 800-12, </w:t>
      </w:r>
      <w:r w:rsidRPr="00DF03BC">
        <w:rPr>
          <w:rFonts w:cs="Arial"/>
          <w:u w:val="single"/>
        </w:rPr>
        <w:t>An Introduction to Computer Security:  The NIST Handbook</w:t>
      </w:r>
      <w:r w:rsidRPr="00DF03BC">
        <w:rPr>
          <w:rFonts w:cs="Arial"/>
        </w:rPr>
        <w:t>, Section 10.1.3, Filling the Position – Screening and Selecting.</w:t>
      </w:r>
    </w:p>
    <w:p w14:paraId="5672833F" w14:textId="77777777" w:rsidR="00696711" w:rsidRPr="00DF03BC" w:rsidRDefault="00696711" w:rsidP="00CE32EC">
      <w:pPr>
        <w:ind w:left="720"/>
        <w:rPr>
          <w:rFonts w:cs="Arial"/>
        </w:rPr>
      </w:pPr>
    </w:p>
    <w:p w14:paraId="0221FA9B" w14:textId="77777777" w:rsidR="00696711" w:rsidRDefault="00696711" w:rsidP="001A3178">
      <w:pPr>
        <w:rPr>
          <w:rFonts w:cs="Arial"/>
        </w:rPr>
      </w:pPr>
      <w:r w:rsidRPr="00DF03BC">
        <w:rPr>
          <w:rFonts w:cs="Arial"/>
        </w:rPr>
        <w:t xml:space="preserve">The </w:t>
      </w:r>
      <w:r w:rsidR="00AA2D62">
        <w:rPr>
          <w:rFonts w:cs="Arial"/>
        </w:rPr>
        <w:t>Vendor {Contractor}</w:t>
      </w:r>
      <w:r w:rsidRPr="00DF03BC">
        <w:rPr>
          <w:rFonts w:cs="Arial"/>
        </w:rPr>
        <w:t xml:space="preserve"> shall disclose to the State of New Jersey a description of their roles and responsibilities related to electronic discovery, litigation holds, discovery searches, and expert testimonies.  The </w:t>
      </w:r>
      <w:r w:rsidR="00AA2D62">
        <w:rPr>
          <w:rFonts w:cs="Arial"/>
        </w:rPr>
        <w:t>Vendor {Contractor}</w:t>
      </w:r>
      <w:r w:rsidRPr="00DF03BC">
        <w:rPr>
          <w:rFonts w:cs="Arial"/>
        </w:rPr>
        <w:t xml:space="preserve"> shall disclose it process for responding to subpoenas, service of process, and other legal requests.</w:t>
      </w:r>
      <w:r w:rsidRPr="00113E5B">
        <w:rPr>
          <w:rFonts w:cs="Arial"/>
        </w:rPr>
        <w:t xml:space="preserve"> </w:t>
      </w:r>
    </w:p>
    <w:p w14:paraId="6C97C34E" w14:textId="77777777" w:rsidR="00DF2E82" w:rsidRDefault="00DF2E82" w:rsidP="001A3178">
      <w:pPr>
        <w:rPr>
          <w:rFonts w:cs="Arial"/>
        </w:rPr>
      </w:pPr>
    </w:p>
    <w:p w14:paraId="152C6D9E" w14:textId="77777777" w:rsidR="00DF2E82" w:rsidRDefault="00DF2E82" w:rsidP="000A4251">
      <w:pPr>
        <w:pStyle w:val="Heading3"/>
      </w:pPr>
      <w:bookmarkStart w:id="164" w:name="_Toc519606066"/>
      <w:r>
        <w:t>DISASTER RECOVERY PLAN</w:t>
      </w:r>
      <w:bookmarkEnd w:id="164"/>
    </w:p>
    <w:p w14:paraId="64760E8D" w14:textId="77777777" w:rsidR="00DF2E82" w:rsidRDefault="00DF2E82" w:rsidP="000A4251"/>
    <w:p w14:paraId="799894EF" w14:textId="3765511B" w:rsidR="008560AA" w:rsidRDefault="00DF2E82" w:rsidP="00344829">
      <w:r>
        <w:t xml:space="preserve">The Vendor {Contractor} shall provide a finalized Disaster Recovery plan within ten (10) days of Blanket P.O. award, identifying locations and </w:t>
      </w:r>
      <w:r w:rsidR="00D10423">
        <w:t>systems</w:t>
      </w:r>
      <w:r>
        <w:t xml:space="preserve"> to ensure that it can continue to satisfy Bid Solicitation requirements within five (5) days, in the event their primary location is rendered unusable.  </w:t>
      </w:r>
    </w:p>
    <w:p w14:paraId="44E551D3" w14:textId="77777777" w:rsidR="00344829" w:rsidRDefault="00344829" w:rsidP="00344829"/>
    <w:p w14:paraId="6D96A06A" w14:textId="77777777" w:rsidR="0063340B" w:rsidRDefault="0063340B" w:rsidP="000A4251">
      <w:pPr>
        <w:pStyle w:val="Heading3"/>
      </w:pPr>
      <w:bookmarkStart w:id="165" w:name="_Toc519606067"/>
      <w:r>
        <w:t>CONTINGENCY PLAN</w:t>
      </w:r>
      <w:bookmarkEnd w:id="165"/>
    </w:p>
    <w:p w14:paraId="4695028F" w14:textId="77777777" w:rsidR="0063340B" w:rsidRDefault="0063340B" w:rsidP="000A4251"/>
    <w:p w14:paraId="5D90121F" w14:textId="77777777" w:rsidR="0063340B" w:rsidRDefault="0063340B" w:rsidP="000A4251">
      <w:r>
        <w:t xml:space="preserve">The Vendor {Contractor} is required to have a final contingency </w:t>
      </w:r>
      <w:r w:rsidR="00D10423">
        <w:t>plan</w:t>
      </w:r>
      <w:r>
        <w:t xml:space="preserve"> within ten (10) days after </w:t>
      </w:r>
      <w:r w:rsidR="00D10423">
        <w:t>Blanket</w:t>
      </w:r>
      <w:r>
        <w:t xml:space="preserve"> P.O. award</w:t>
      </w:r>
      <w:r w:rsidR="005F5F84">
        <w:t xml:space="preserve"> identifying key personnel, organization </w:t>
      </w:r>
      <w:r w:rsidR="00D10423">
        <w:t>units</w:t>
      </w:r>
      <w:r w:rsidR="005F5F84">
        <w:t xml:space="preserve"> and alternate sites with telecommunications and computers.  The plan should be tested, reviewed, and updated annually.</w:t>
      </w:r>
    </w:p>
    <w:p w14:paraId="7B1417DC" w14:textId="2C80DD67" w:rsidR="00344829" w:rsidRDefault="00344829">
      <w:pPr>
        <w:jc w:val="left"/>
      </w:pPr>
      <w:r>
        <w:br w:type="page"/>
      </w:r>
    </w:p>
    <w:p w14:paraId="4CE442A4" w14:textId="77777777" w:rsidR="008560AA" w:rsidRDefault="008560AA" w:rsidP="008560AA">
      <w:pPr>
        <w:pStyle w:val="Heading2"/>
      </w:pPr>
      <w:bookmarkStart w:id="166" w:name="_Toc519606068"/>
      <w:r>
        <w:t>PROJECT CLOSEOUT</w:t>
      </w:r>
      <w:bookmarkEnd w:id="166"/>
    </w:p>
    <w:p w14:paraId="6BDD60D2" w14:textId="77777777" w:rsidR="008560AA" w:rsidRDefault="008560AA" w:rsidP="00EF3BEF">
      <w:pPr>
        <w:autoSpaceDE w:val="0"/>
        <w:autoSpaceDN w:val="0"/>
        <w:adjustRightInd w:val="0"/>
        <w:rPr>
          <w:rFonts w:cs="Arial"/>
          <w:szCs w:val="22"/>
        </w:rPr>
      </w:pPr>
      <w:bookmarkStart w:id="167" w:name="_Toc510007121"/>
      <w:bookmarkStart w:id="168" w:name="_Toc510007122"/>
      <w:bookmarkStart w:id="169" w:name="_Toc510007124"/>
      <w:bookmarkStart w:id="170" w:name="_Toc510007125"/>
      <w:bookmarkStart w:id="171" w:name="_Toc510007126"/>
      <w:bookmarkStart w:id="172" w:name="_Toc510007127"/>
      <w:bookmarkStart w:id="173" w:name="_Toc510007128"/>
      <w:bookmarkStart w:id="174" w:name="_Toc510007129"/>
      <w:bookmarkStart w:id="175" w:name="_Toc510007131"/>
      <w:bookmarkStart w:id="176" w:name="_Toc510007133"/>
      <w:bookmarkStart w:id="177" w:name="_Toc510007134"/>
      <w:bookmarkStart w:id="178" w:name="_Toc510007136"/>
      <w:bookmarkStart w:id="179" w:name="_Toc510007139"/>
      <w:bookmarkStart w:id="180" w:name="_Toc510007140"/>
      <w:bookmarkStart w:id="181" w:name="_Toc510007141"/>
      <w:bookmarkStart w:id="182" w:name="_Toc510007142"/>
      <w:bookmarkStart w:id="183" w:name="_Toc510007143"/>
      <w:bookmarkStart w:id="184" w:name="_Toc510007144"/>
      <w:bookmarkStart w:id="185" w:name="_Toc510007158"/>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p>
    <w:p w14:paraId="26D850ED" w14:textId="21788F45" w:rsidR="00EF3BEF" w:rsidRDefault="00E1010D" w:rsidP="00EF3BEF">
      <w:pPr>
        <w:autoSpaceDE w:val="0"/>
        <w:autoSpaceDN w:val="0"/>
        <w:adjustRightInd w:val="0"/>
        <w:rPr>
          <w:rFonts w:cs="Arial"/>
          <w:szCs w:val="22"/>
        </w:rPr>
      </w:pPr>
      <w:r>
        <w:rPr>
          <w:rFonts w:cs="Arial"/>
          <w:szCs w:val="22"/>
        </w:rPr>
        <w:t xml:space="preserve">Ninety days </w:t>
      </w:r>
      <w:commentRangeStart w:id="186"/>
      <w:commentRangeStart w:id="187"/>
      <w:r>
        <w:rPr>
          <w:rFonts w:cs="Arial"/>
          <w:szCs w:val="22"/>
        </w:rPr>
        <w:t xml:space="preserve">before </w:t>
      </w:r>
      <w:r w:rsidR="00EF3BEF">
        <w:rPr>
          <w:rFonts w:cs="Arial"/>
          <w:szCs w:val="22"/>
        </w:rPr>
        <w:t>the end of the Blanket P.O. term</w:t>
      </w:r>
      <w:commentRangeEnd w:id="186"/>
      <w:r w:rsidR="008560AA">
        <w:rPr>
          <w:rStyle w:val="CommentReference"/>
        </w:rPr>
        <w:commentReference w:id="186"/>
      </w:r>
      <w:commentRangeEnd w:id="187"/>
      <w:r w:rsidR="00927E73">
        <w:rPr>
          <w:rStyle w:val="CommentReference"/>
        </w:rPr>
        <w:commentReference w:id="187"/>
      </w:r>
      <w:r w:rsidR="00EF3BEF">
        <w:rPr>
          <w:rFonts w:cs="Arial"/>
          <w:szCs w:val="22"/>
        </w:rPr>
        <w:t xml:space="preserve">, the Vendor {Contractor} shall return to the </w:t>
      </w:r>
      <w:r w:rsidR="00FB0121">
        <w:rPr>
          <w:rFonts w:cs="Arial"/>
          <w:szCs w:val="22"/>
        </w:rPr>
        <w:t>DPB</w:t>
      </w:r>
      <w:r w:rsidR="00EF3BEF">
        <w:rPr>
          <w:rFonts w:cs="Arial"/>
          <w:szCs w:val="22"/>
        </w:rPr>
        <w:t xml:space="preserve"> all </w:t>
      </w:r>
      <w:r w:rsidR="009D5328">
        <w:rPr>
          <w:rFonts w:cs="Arial"/>
          <w:szCs w:val="22"/>
        </w:rPr>
        <w:t>records and data pertaining to P</w:t>
      </w:r>
      <w:r w:rsidR="00EF3BEF">
        <w:rPr>
          <w:rFonts w:cs="Arial"/>
          <w:szCs w:val="22"/>
        </w:rPr>
        <w:t xml:space="preserve">articipant accounts, as well as return remaining cash balances on any Transit Benefits. </w:t>
      </w:r>
    </w:p>
    <w:p w14:paraId="53A558A8" w14:textId="77777777" w:rsidR="00696711" w:rsidRPr="00F30C49" w:rsidRDefault="00696711" w:rsidP="00CE32EC">
      <w:pPr>
        <w:rPr>
          <w:rFonts w:cs="Arial"/>
          <w:bCs/>
        </w:rPr>
      </w:pPr>
    </w:p>
    <w:p w14:paraId="09470697" w14:textId="77777777" w:rsidR="00FB0121" w:rsidRDefault="00696711" w:rsidP="00CE32EC">
      <w:pPr>
        <w:pStyle w:val="Heading2"/>
      </w:pPr>
      <w:bookmarkStart w:id="188" w:name="_Toc468707659"/>
      <w:bookmarkStart w:id="189" w:name="_Toc506884072"/>
      <w:bookmarkStart w:id="190" w:name="_Toc519606069"/>
      <w:r w:rsidRPr="00113E5B">
        <w:t>TECHNICAL ENVIRONMENT</w:t>
      </w:r>
      <w:bookmarkEnd w:id="188"/>
      <w:bookmarkEnd w:id="189"/>
      <w:bookmarkEnd w:id="190"/>
    </w:p>
    <w:p w14:paraId="04D4955E" w14:textId="77777777" w:rsidR="00FB0121" w:rsidRDefault="00FB0121">
      <w:pPr>
        <w:jc w:val="left"/>
        <w:rPr>
          <w:rFonts w:ascii="Arial Narrow" w:hAnsi="Arial Narrow"/>
          <w:b/>
          <w:bCs/>
          <w:caps/>
          <w:u w:val="single"/>
        </w:rPr>
      </w:pPr>
    </w:p>
    <w:p w14:paraId="660B6BEE" w14:textId="77777777" w:rsidR="00037D7D" w:rsidRDefault="00696711" w:rsidP="00037D7D">
      <w:pPr>
        <w:pStyle w:val="Heading3"/>
      </w:pPr>
      <w:bookmarkStart w:id="191" w:name="_Toc519606070"/>
      <w:r w:rsidRPr="00037D7D">
        <w:t>Hosting and Backup Services</w:t>
      </w:r>
      <w:bookmarkEnd w:id="191"/>
    </w:p>
    <w:p w14:paraId="5F3879C7" w14:textId="77777777" w:rsidR="00037D7D" w:rsidRDefault="00037D7D" w:rsidP="00037D7D">
      <w:pPr>
        <w:rPr>
          <w:b/>
          <w:bCs/>
        </w:rPr>
      </w:pPr>
    </w:p>
    <w:p w14:paraId="14A4ABDA" w14:textId="0F88D0BD" w:rsidR="00696711" w:rsidRPr="00037D7D" w:rsidRDefault="00696711" w:rsidP="00037D7D">
      <w:r w:rsidRPr="00037D7D">
        <w:t xml:space="preserve">For “outsourced hosting services”, the </w:t>
      </w:r>
      <w:r w:rsidR="00AA2D62">
        <w:t>Vendor {Contractor}</w:t>
      </w:r>
      <w:r w:rsidRPr="00037D7D">
        <w:t xml:space="preserve"> must demonstrate the ability to not only secure  the physical application infrastructure utilizing the a</w:t>
      </w:r>
      <w:r w:rsidR="00FB0121">
        <w:t>bove-</w:t>
      </w:r>
      <w:r w:rsidRPr="00037D7D">
        <w:t xml:space="preserve">mentioned security requirements, but also control and secure physical access to the application hosting facilities, the racks supporting network infrastructure and processing server equipment, web, application and database servers.  The backed-up data </w:t>
      </w:r>
      <w:r w:rsidR="00BB5B35">
        <w:t>should not be</w:t>
      </w:r>
      <w:r w:rsidRPr="00037D7D">
        <w:t xml:space="preserve"> commingled with other customer data.</w:t>
      </w:r>
    </w:p>
    <w:p w14:paraId="0C617489" w14:textId="77777777" w:rsidR="00696711" w:rsidRPr="00A22340" w:rsidRDefault="00696711" w:rsidP="00CE32EC">
      <w:pPr>
        <w:rPr>
          <w:rFonts w:cs="Arial"/>
        </w:rPr>
      </w:pPr>
    </w:p>
    <w:p w14:paraId="11C050F0" w14:textId="77777777" w:rsidR="00696711" w:rsidRDefault="00696711" w:rsidP="00CE32EC">
      <w:pPr>
        <w:rPr>
          <w:rFonts w:cs="Arial"/>
        </w:rPr>
      </w:pPr>
      <w:r w:rsidRPr="00A22340">
        <w:rPr>
          <w:rFonts w:cs="Arial"/>
        </w:rPr>
        <w:t xml:space="preserve">If the </w:t>
      </w:r>
      <w:r w:rsidR="00AA2D62">
        <w:rPr>
          <w:rFonts w:cs="Arial"/>
        </w:rPr>
        <w:t>Vendor {Contractor}</w:t>
      </w:r>
      <w:r w:rsidRPr="00A22340">
        <w:rPr>
          <w:rFonts w:cs="Arial"/>
        </w:rPr>
        <w:t xml:space="preserve"> is not supplying “dedicated” hardware resources to host State of New Jersey applications and data, the </w:t>
      </w:r>
      <w:r w:rsidR="00AA2D62">
        <w:rPr>
          <w:rFonts w:cs="Arial"/>
        </w:rPr>
        <w:t>Vendor {Contractor}</w:t>
      </w:r>
      <w:r w:rsidRPr="00A22340">
        <w:rPr>
          <w:rFonts w:cs="Arial"/>
        </w:rPr>
        <w:t xml:space="preserve"> must demonstrate its strategy to maintain application and/or stack isolation using commercially available security devices to maintain security zones, routing isolation and access control to infrastructure devices and access/security logging (AAA) within its infrastructure.</w:t>
      </w:r>
    </w:p>
    <w:p w14:paraId="19EDBE43" w14:textId="77777777" w:rsidR="00337D67" w:rsidRDefault="00337D67" w:rsidP="00CE32EC">
      <w:pPr>
        <w:rPr>
          <w:rFonts w:cs="Arial"/>
        </w:rPr>
      </w:pPr>
    </w:p>
    <w:p w14:paraId="50A8D739" w14:textId="77777777" w:rsidR="00696711" w:rsidRPr="00113E5B" w:rsidRDefault="00696711" w:rsidP="00CE32EC">
      <w:pPr>
        <w:pStyle w:val="Heading3"/>
      </w:pPr>
      <w:bookmarkStart w:id="192" w:name="_Toc519606071"/>
      <w:r w:rsidRPr="00113E5B">
        <w:t>Extranet Plan</w:t>
      </w:r>
      <w:bookmarkEnd w:id="192"/>
    </w:p>
    <w:p w14:paraId="78557919" w14:textId="77777777" w:rsidR="00696711" w:rsidRPr="00113E5B" w:rsidRDefault="00696711" w:rsidP="00CE32EC">
      <w:pPr>
        <w:rPr>
          <w:rFonts w:cs="Arial"/>
          <w:b/>
          <w:bCs/>
        </w:rPr>
      </w:pPr>
    </w:p>
    <w:p w14:paraId="0213BAA8" w14:textId="77777777" w:rsidR="00696711" w:rsidRPr="00A22340" w:rsidRDefault="00696711" w:rsidP="00CE32EC">
      <w:pPr>
        <w:pStyle w:val="Heading4"/>
      </w:pPr>
      <w:r w:rsidRPr="00A22340">
        <w:t>Extranet Use Cases</w:t>
      </w:r>
    </w:p>
    <w:p w14:paraId="49EC7B33" w14:textId="77777777" w:rsidR="00696711" w:rsidRPr="00A22340" w:rsidRDefault="00696711" w:rsidP="00CE32EC">
      <w:pPr>
        <w:rPr>
          <w:rFonts w:cs="Arial"/>
          <w:iCs/>
        </w:rPr>
      </w:pPr>
    </w:p>
    <w:p w14:paraId="103F27E7" w14:textId="77777777" w:rsidR="00696711" w:rsidRPr="00A22340" w:rsidRDefault="00696711" w:rsidP="00F568D7">
      <w:pPr>
        <w:numPr>
          <w:ilvl w:val="0"/>
          <w:numId w:val="82"/>
        </w:numPr>
        <w:rPr>
          <w:rFonts w:cs="Arial"/>
          <w:iCs/>
        </w:rPr>
      </w:pPr>
      <w:r w:rsidRPr="00A22340">
        <w:rPr>
          <w:rFonts w:cs="Arial"/>
          <w:iCs/>
        </w:rPr>
        <w:t>The need arises that an external 3</w:t>
      </w:r>
      <w:r w:rsidRPr="00A22340">
        <w:rPr>
          <w:rFonts w:cs="Arial"/>
          <w:iCs/>
          <w:vertAlign w:val="superscript"/>
        </w:rPr>
        <w:t>rd</w:t>
      </w:r>
      <w:r w:rsidRPr="00A22340">
        <w:rPr>
          <w:rFonts w:cs="Arial"/>
          <w:iCs/>
        </w:rPr>
        <w:t xml:space="preserve"> party needs to initiate file transfers to a GSN Department or Agency.</w:t>
      </w:r>
    </w:p>
    <w:p w14:paraId="61EA8143" w14:textId="77777777" w:rsidR="00696711" w:rsidRPr="00A22340" w:rsidRDefault="00696711" w:rsidP="00F568D7">
      <w:pPr>
        <w:numPr>
          <w:ilvl w:val="0"/>
          <w:numId w:val="82"/>
        </w:numPr>
        <w:rPr>
          <w:rFonts w:cs="Arial"/>
          <w:iCs/>
        </w:rPr>
      </w:pPr>
      <w:r w:rsidRPr="00A22340">
        <w:rPr>
          <w:rFonts w:cs="Arial"/>
          <w:iCs/>
        </w:rPr>
        <w:t>Information Exchange between externa</w:t>
      </w:r>
      <w:r>
        <w:rPr>
          <w:rFonts w:cs="Arial"/>
          <w:iCs/>
        </w:rPr>
        <w:t>l parties needs to be secured and</w:t>
      </w:r>
      <w:r w:rsidRPr="00A22340">
        <w:rPr>
          <w:rFonts w:cs="Arial"/>
          <w:iCs/>
        </w:rPr>
        <w:t xml:space="preserve"> routed over a private connection.</w:t>
      </w:r>
    </w:p>
    <w:p w14:paraId="7C6DD7F4" w14:textId="77777777" w:rsidR="00696711" w:rsidRDefault="00696711" w:rsidP="00F568D7">
      <w:pPr>
        <w:numPr>
          <w:ilvl w:val="0"/>
          <w:numId w:val="82"/>
        </w:numPr>
        <w:rPr>
          <w:rFonts w:cs="Arial"/>
          <w:iCs/>
        </w:rPr>
      </w:pPr>
      <w:r w:rsidRPr="00A22340">
        <w:rPr>
          <w:rFonts w:cs="Arial"/>
          <w:iCs/>
        </w:rPr>
        <w:t>Vendors, 3</w:t>
      </w:r>
      <w:r w:rsidRPr="00A22340">
        <w:rPr>
          <w:rFonts w:cs="Arial"/>
          <w:iCs/>
          <w:vertAlign w:val="superscript"/>
        </w:rPr>
        <w:t>rd</w:t>
      </w:r>
      <w:r w:rsidRPr="00A22340">
        <w:rPr>
          <w:rFonts w:cs="Arial"/>
          <w:iCs/>
        </w:rPr>
        <w:t xml:space="preserve"> Parties or other External parties want to build a private connection to an entity on the GSN, while avoiding the uncertainty of using the Internet as a medium. </w:t>
      </w:r>
      <w:r>
        <w:rPr>
          <w:rFonts w:cs="Arial"/>
          <w:iCs/>
        </w:rPr>
        <w:t xml:space="preserve">Private connection for this purpose is defined as the connection cannot be observed by public entities, covers all the service levels and not specific to dedicated circuits.  </w:t>
      </w:r>
      <w:r w:rsidRPr="00A22340">
        <w:rPr>
          <w:rFonts w:cs="Arial"/>
          <w:iCs/>
        </w:rPr>
        <w:t>Utilizing the GSN Extranet service via private line allows bandwidth to be guaranteed and eliminates the fluctuations of speed and latency that would otherwise be impacted on the Internet.</w:t>
      </w:r>
    </w:p>
    <w:p w14:paraId="1D02AC12" w14:textId="77777777" w:rsidR="00696711" w:rsidRPr="00A22340" w:rsidRDefault="00696711" w:rsidP="00CE32EC">
      <w:pPr>
        <w:ind w:left="720"/>
        <w:rPr>
          <w:rFonts w:cs="Arial"/>
          <w:iCs/>
        </w:rPr>
      </w:pPr>
    </w:p>
    <w:p w14:paraId="0A8FEEE8" w14:textId="77777777" w:rsidR="00696711" w:rsidRPr="00A22340" w:rsidRDefault="00696711" w:rsidP="00CE32EC">
      <w:pPr>
        <w:pStyle w:val="Heading4"/>
      </w:pPr>
      <w:r w:rsidRPr="00A22340">
        <w:t>Extranet Options</w:t>
      </w:r>
    </w:p>
    <w:p w14:paraId="4ECCEEE1" w14:textId="77777777" w:rsidR="00696711" w:rsidRPr="00A22340" w:rsidRDefault="00696711" w:rsidP="00CE32EC">
      <w:pPr>
        <w:rPr>
          <w:rFonts w:cs="Arial"/>
          <w:iCs/>
        </w:rPr>
      </w:pPr>
    </w:p>
    <w:p w14:paraId="26F51B36" w14:textId="77777777" w:rsidR="00696711" w:rsidRPr="00A22340" w:rsidRDefault="00696711" w:rsidP="00CE32EC">
      <w:pPr>
        <w:rPr>
          <w:rFonts w:cs="Arial"/>
          <w:iCs/>
        </w:rPr>
      </w:pPr>
      <w:r w:rsidRPr="00A22340">
        <w:rPr>
          <w:rFonts w:cs="Arial"/>
          <w:iCs/>
        </w:rPr>
        <w:t xml:space="preserve">The communication links between the State of New Jersey and the </w:t>
      </w:r>
      <w:r w:rsidR="00AA2D62">
        <w:rPr>
          <w:rFonts w:cs="Arial"/>
          <w:iCs/>
        </w:rPr>
        <w:t>Vendor {Contractor}</w:t>
      </w:r>
      <w:r w:rsidRPr="00A22340">
        <w:rPr>
          <w:rFonts w:cs="Arial"/>
          <w:iCs/>
        </w:rPr>
        <w:t xml:space="preserve"> can be through a dedicated circuit or IPSEC tunnel over the Internet based upon the connectivity requirements and cost constraints. </w:t>
      </w:r>
    </w:p>
    <w:p w14:paraId="2421A88E" w14:textId="77777777" w:rsidR="00696711" w:rsidRPr="00A22340" w:rsidRDefault="00696711" w:rsidP="00CE32EC">
      <w:pPr>
        <w:rPr>
          <w:rFonts w:cs="Arial"/>
          <w:iCs/>
        </w:rPr>
      </w:pPr>
      <w:r w:rsidRPr="00A22340">
        <w:rPr>
          <w:rFonts w:cs="Arial"/>
          <w:iCs/>
        </w:rPr>
        <w:t xml:space="preserve">The </w:t>
      </w:r>
      <w:r w:rsidR="00AA2D62">
        <w:rPr>
          <w:rFonts w:cs="Arial"/>
          <w:iCs/>
        </w:rPr>
        <w:t>Vendor {Contractor}</w:t>
      </w:r>
      <w:r w:rsidRPr="00A22340">
        <w:rPr>
          <w:rFonts w:cs="Arial"/>
          <w:iCs/>
        </w:rPr>
        <w:t xml:space="preserve"> must work with the sponsoring agency and OIT to establish an Extranet Partner relationship.  The State of New Jersey and the </w:t>
      </w:r>
      <w:r w:rsidR="00AA2D62">
        <w:rPr>
          <w:rFonts w:cs="Arial"/>
          <w:iCs/>
        </w:rPr>
        <w:t>Vendor {Contractor}</w:t>
      </w:r>
      <w:r w:rsidRPr="00A22340">
        <w:rPr>
          <w:rFonts w:cs="Arial"/>
          <w:iCs/>
        </w:rPr>
        <w:t xml:space="preserve"> will be required to follow the State’s Extranet Policy and Procedure, and complete the application form, MOU, operational form and security controls assessment checklist.</w:t>
      </w:r>
    </w:p>
    <w:p w14:paraId="3A4C236E" w14:textId="77777777" w:rsidR="00696711" w:rsidRDefault="00696711" w:rsidP="00CE32EC">
      <w:pPr>
        <w:rPr>
          <w:rFonts w:cs="Arial"/>
          <w:iCs/>
        </w:rPr>
      </w:pPr>
      <w:r w:rsidRPr="00A22340">
        <w:rPr>
          <w:rFonts w:cs="Arial"/>
          <w:iCs/>
        </w:rPr>
        <w:t>The State agency and external 3</w:t>
      </w:r>
      <w:r w:rsidRPr="00A22340">
        <w:rPr>
          <w:rFonts w:cs="Arial"/>
          <w:iCs/>
          <w:vertAlign w:val="superscript"/>
        </w:rPr>
        <w:t>rd</w:t>
      </w:r>
      <w:r w:rsidRPr="00A22340">
        <w:rPr>
          <w:rFonts w:cs="Arial"/>
          <w:iCs/>
        </w:rPr>
        <w:t xml:space="preserve"> Party must agree on the Extranet service level they will be utilizing for the connection, the cost of the connection and who will be paying for the agreed upon services.  </w:t>
      </w:r>
    </w:p>
    <w:p w14:paraId="15F8169E" w14:textId="77777777" w:rsidR="001A3178" w:rsidRPr="00A22340" w:rsidRDefault="001A3178" w:rsidP="00CE32EC">
      <w:pPr>
        <w:rPr>
          <w:rFonts w:cs="Arial"/>
          <w:iCs/>
        </w:rPr>
      </w:pPr>
    </w:p>
    <w:p w14:paraId="69887533" w14:textId="77777777" w:rsidR="00696711" w:rsidRPr="00A22340" w:rsidRDefault="00696711" w:rsidP="00CE32EC">
      <w:pPr>
        <w:rPr>
          <w:rFonts w:cs="Arial"/>
          <w:iCs/>
        </w:rPr>
      </w:pPr>
      <w:r w:rsidRPr="00A22340">
        <w:rPr>
          <w:rFonts w:cs="Arial"/>
          <w:iCs/>
        </w:rPr>
        <w:t>The State currently supports the following four service levels:</w:t>
      </w:r>
    </w:p>
    <w:p w14:paraId="33052282" w14:textId="77777777" w:rsidR="00696711" w:rsidRPr="00A22340" w:rsidRDefault="00696711" w:rsidP="00CE32EC">
      <w:pPr>
        <w:rPr>
          <w:rFonts w:cs="Arial"/>
          <w:iCs/>
        </w:rPr>
      </w:pPr>
    </w:p>
    <w:p w14:paraId="6709AE2A" w14:textId="77777777" w:rsidR="00696711" w:rsidRPr="00A22340" w:rsidRDefault="00696711" w:rsidP="00F568D7">
      <w:pPr>
        <w:numPr>
          <w:ilvl w:val="0"/>
          <w:numId w:val="83"/>
        </w:numPr>
        <w:rPr>
          <w:rFonts w:cs="Arial"/>
          <w:iCs/>
        </w:rPr>
      </w:pPr>
      <w:r w:rsidRPr="00A22340">
        <w:rPr>
          <w:rFonts w:cs="Arial"/>
          <w:iCs/>
        </w:rPr>
        <w:t>Extranet Bronze – Single IPSEC Tunnel over the Internet.</w:t>
      </w:r>
    </w:p>
    <w:p w14:paraId="796B7265" w14:textId="77777777" w:rsidR="00696711" w:rsidRPr="00A22340" w:rsidRDefault="00696711" w:rsidP="00CE32EC">
      <w:pPr>
        <w:rPr>
          <w:rFonts w:cs="Arial"/>
          <w:iCs/>
        </w:rPr>
      </w:pPr>
    </w:p>
    <w:p w14:paraId="2A109789" w14:textId="77777777" w:rsidR="00696711" w:rsidRPr="00287552" w:rsidRDefault="00696711" w:rsidP="00F568D7">
      <w:pPr>
        <w:numPr>
          <w:ilvl w:val="0"/>
          <w:numId w:val="83"/>
        </w:numPr>
        <w:rPr>
          <w:rFonts w:cs="Arial"/>
          <w:iCs/>
        </w:rPr>
      </w:pPr>
      <w:r w:rsidRPr="00A22340">
        <w:rPr>
          <w:rFonts w:cs="Arial"/>
          <w:iCs/>
        </w:rPr>
        <w:t>Extranet Silver – Single dedicated circuit from a telecommunications carrier.</w:t>
      </w:r>
    </w:p>
    <w:p w14:paraId="59922C93" w14:textId="77777777" w:rsidR="00696711" w:rsidRDefault="00696711" w:rsidP="00CE32EC">
      <w:pPr>
        <w:pStyle w:val="ListParagraph"/>
        <w:rPr>
          <w:rFonts w:cs="Arial"/>
          <w:iCs/>
        </w:rPr>
      </w:pPr>
    </w:p>
    <w:p w14:paraId="57C4DA05" w14:textId="77777777" w:rsidR="00696711" w:rsidRPr="00A22340" w:rsidRDefault="00696711" w:rsidP="00F568D7">
      <w:pPr>
        <w:numPr>
          <w:ilvl w:val="0"/>
          <w:numId w:val="83"/>
        </w:numPr>
        <w:rPr>
          <w:rFonts w:cs="Arial"/>
          <w:iCs/>
        </w:rPr>
      </w:pPr>
      <w:r w:rsidRPr="00A22340">
        <w:rPr>
          <w:rFonts w:cs="Arial"/>
          <w:iCs/>
        </w:rPr>
        <w:t>Extranet Gold – Dual IPSEC Tunnel over the Internet from our HUB and Hamilton Data Centers.</w:t>
      </w:r>
    </w:p>
    <w:p w14:paraId="35ECCAC2" w14:textId="77777777" w:rsidR="00696711" w:rsidRPr="00A22340" w:rsidRDefault="00696711" w:rsidP="00CE32EC">
      <w:pPr>
        <w:rPr>
          <w:rFonts w:cs="Arial"/>
          <w:iCs/>
        </w:rPr>
      </w:pPr>
    </w:p>
    <w:p w14:paraId="582B3F41" w14:textId="77777777" w:rsidR="00850B6D" w:rsidRDefault="00696711" w:rsidP="00F568D7">
      <w:pPr>
        <w:numPr>
          <w:ilvl w:val="0"/>
          <w:numId w:val="83"/>
        </w:numPr>
        <w:rPr>
          <w:rFonts w:cs="Arial"/>
          <w:iCs/>
        </w:rPr>
      </w:pPr>
      <w:r w:rsidRPr="00A22340">
        <w:rPr>
          <w:rFonts w:cs="Arial"/>
          <w:iCs/>
        </w:rPr>
        <w:t>Extranet Platinum – Dual dedicated circuits from a telecommunications carrier from our HUB and Hamilton Data Centers.</w:t>
      </w:r>
    </w:p>
    <w:p w14:paraId="0E268518" w14:textId="435B5126" w:rsidR="00850B6D" w:rsidRDefault="00850B6D">
      <w:pPr>
        <w:jc w:val="left"/>
        <w:rPr>
          <w:rFonts w:cs="Arial"/>
          <w:iCs/>
        </w:rPr>
      </w:pPr>
    </w:p>
    <w:p w14:paraId="76CCB372" w14:textId="77777777" w:rsidR="00696711" w:rsidRDefault="00696711" w:rsidP="00080394">
      <w:pPr>
        <w:pStyle w:val="Heading5"/>
      </w:pPr>
      <w:bookmarkStart w:id="193" w:name="_Toc457559689"/>
      <w:r w:rsidRPr="00A22340">
        <w:t>Extranet Topology and Technologies</w:t>
      </w:r>
      <w:bookmarkEnd w:id="193"/>
    </w:p>
    <w:p w14:paraId="260D126E" w14:textId="77777777" w:rsidR="00080394" w:rsidRDefault="00080394" w:rsidP="00080394"/>
    <w:p w14:paraId="5E88BCBB" w14:textId="77777777" w:rsidR="00080394" w:rsidRDefault="00080394" w:rsidP="00080394">
      <w:pPr>
        <w:pStyle w:val="Heading6"/>
      </w:pPr>
      <w:r>
        <w:t>EXTRANET SPECIFICS AND TOPOLOGY (BRONZE)</w:t>
      </w:r>
    </w:p>
    <w:p w14:paraId="2144F4F9" w14:textId="77777777" w:rsidR="00BB5F3D" w:rsidRDefault="00BB5F3D" w:rsidP="00BB5F3D"/>
    <w:p w14:paraId="6D76C9F3" w14:textId="77777777" w:rsidR="00BB5F3D" w:rsidRPr="00BB5F3D" w:rsidRDefault="00BB5F3D" w:rsidP="00BB5F3D"/>
    <w:p w14:paraId="3EBD49AB" w14:textId="77777777" w:rsidR="00696711" w:rsidRPr="00A22340" w:rsidRDefault="00696711" w:rsidP="00CE32EC">
      <w:pPr>
        <w:rPr>
          <w:rFonts w:cs="Arial"/>
          <w:iCs/>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13"/>
        <w:gridCol w:w="4627"/>
      </w:tblGrid>
      <w:tr w:rsidR="00696711" w:rsidRPr="00A22340" w14:paraId="5B12AC35" w14:textId="77777777" w:rsidTr="004464FB">
        <w:tc>
          <w:tcPr>
            <w:tcW w:w="4945" w:type="dxa"/>
          </w:tcPr>
          <w:p w14:paraId="7EC008FF" w14:textId="77777777" w:rsidR="00696711" w:rsidRPr="00A22340" w:rsidRDefault="00696711" w:rsidP="00CE32EC">
            <w:pPr>
              <w:rPr>
                <w:rFonts w:cs="Arial"/>
                <w:iCs/>
              </w:rPr>
            </w:pPr>
            <w:r w:rsidRPr="00A22340">
              <w:rPr>
                <w:rFonts w:cs="Arial"/>
                <w:iCs/>
              </w:rPr>
              <w:object w:dxaOrig="4636" w:dyaOrig="7036" w14:anchorId="69EB1EA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31.75pt;height:351.75pt" o:ole="">
                  <v:imagedata r:id="rId30" o:title=""/>
                </v:shape>
                <o:OLEObject Type="Embed" ProgID="Visio.Drawing.15" ShapeID="_x0000_i1025" DrawAspect="Content" ObjectID="_1593407888" r:id="rId31"/>
              </w:object>
            </w:r>
          </w:p>
        </w:tc>
        <w:tc>
          <w:tcPr>
            <w:tcW w:w="5845" w:type="dxa"/>
          </w:tcPr>
          <w:p w14:paraId="282623B6" w14:textId="77777777" w:rsidR="00696711" w:rsidRPr="00A22340" w:rsidRDefault="00696711" w:rsidP="00F568D7">
            <w:pPr>
              <w:numPr>
                <w:ilvl w:val="0"/>
                <w:numId w:val="81"/>
              </w:numPr>
              <w:rPr>
                <w:rFonts w:cs="Arial"/>
                <w:iCs/>
              </w:rPr>
            </w:pPr>
            <w:r w:rsidRPr="00A22340">
              <w:rPr>
                <w:rFonts w:cs="Arial"/>
                <w:iCs/>
              </w:rPr>
              <w:t>Various IPSec configuration parameters are supported and should at a minimum meet the recommended values as defined by NJOIT’s GSN Technical Architects.</w:t>
            </w:r>
          </w:p>
          <w:p w14:paraId="5A34C75F" w14:textId="77777777" w:rsidR="00696711" w:rsidRPr="00A22340" w:rsidRDefault="00696711" w:rsidP="00F568D7">
            <w:pPr>
              <w:numPr>
                <w:ilvl w:val="0"/>
                <w:numId w:val="81"/>
              </w:numPr>
              <w:rPr>
                <w:rFonts w:cs="Arial"/>
                <w:iCs/>
              </w:rPr>
            </w:pPr>
            <w:r w:rsidRPr="00A22340">
              <w:rPr>
                <w:rFonts w:cs="Arial"/>
                <w:iCs/>
              </w:rPr>
              <w:t>Bandwidth over the Internet is not guaranteed.</w:t>
            </w:r>
          </w:p>
          <w:p w14:paraId="35D16194" w14:textId="77777777" w:rsidR="00696711" w:rsidRPr="00A22340" w:rsidRDefault="00696711" w:rsidP="00F568D7">
            <w:pPr>
              <w:numPr>
                <w:ilvl w:val="0"/>
                <w:numId w:val="81"/>
              </w:numPr>
              <w:rPr>
                <w:rFonts w:cs="Arial"/>
                <w:iCs/>
              </w:rPr>
            </w:pPr>
            <w:r w:rsidRPr="00A22340">
              <w:rPr>
                <w:rFonts w:cs="Arial"/>
                <w:iCs/>
              </w:rPr>
              <w:t>Internet instability may cause disruption of this tunnel, therefore this Extranet model is considered best effort.</w:t>
            </w:r>
          </w:p>
          <w:p w14:paraId="3C992AFB" w14:textId="77777777" w:rsidR="00696711" w:rsidRPr="00A22340" w:rsidRDefault="00696711" w:rsidP="00CE32EC">
            <w:pPr>
              <w:rPr>
                <w:rFonts w:cs="Arial"/>
                <w:iCs/>
              </w:rPr>
            </w:pPr>
          </w:p>
        </w:tc>
      </w:tr>
    </w:tbl>
    <w:p w14:paraId="766562F7" w14:textId="77777777" w:rsidR="00F43F3D" w:rsidRDefault="00F43F3D" w:rsidP="00CE32EC">
      <w:pPr>
        <w:rPr>
          <w:rFonts w:cs="Arial"/>
          <w:iCs/>
        </w:rPr>
      </w:pPr>
    </w:p>
    <w:p w14:paraId="2A928548" w14:textId="77777777" w:rsidR="00F43F3D" w:rsidRDefault="00F43F3D">
      <w:pPr>
        <w:jc w:val="left"/>
        <w:rPr>
          <w:rFonts w:cs="Arial"/>
          <w:iCs/>
        </w:rPr>
      </w:pPr>
      <w:r>
        <w:rPr>
          <w:rFonts w:cs="Arial"/>
          <w:iCs/>
        </w:rPr>
        <w:br w:type="page"/>
      </w:r>
    </w:p>
    <w:p w14:paraId="520FF631" w14:textId="77777777" w:rsidR="00696711" w:rsidRDefault="00080394" w:rsidP="00080394">
      <w:pPr>
        <w:pStyle w:val="Heading6"/>
      </w:pPr>
      <w:r>
        <w:t>EXTRANET SPECIFICS AND TOPOLOGY (SILVER)</w:t>
      </w:r>
    </w:p>
    <w:p w14:paraId="4964AA3D" w14:textId="77777777" w:rsidR="00696711" w:rsidRDefault="00696711" w:rsidP="00CE32EC">
      <w:pPr>
        <w:rPr>
          <w:rFonts w:cs="Arial"/>
          <w:iCs/>
        </w:rPr>
      </w:pPr>
    </w:p>
    <w:p w14:paraId="35E3CA57" w14:textId="77777777" w:rsidR="00696711" w:rsidRDefault="00696711" w:rsidP="00CE32EC">
      <w:pPr>
        <w:rPr>
          <w:rFonts w:cs="Arial"/>
          <w:iCs/>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13"/>
        <w:gridCol w:w="4627"/>
      </w:tblGrid>
      <w:tr w:rsidR="00696711" w:rsidRPr="00A22340" w14:paraId="2D645EAC" w14:textId="77777777" w:rsidTr="00080394">
        <w:tc>
          <w:tcPr>
            <w:tcW w:w="4913" w:type="dxa"/>
          </w:tcPr>
          <w:p w14:paraId="7ED63FD2" w14:textId="77777777" w:rsidR="00696711" w:rsidRPr="00A22340" w:rsidRDefault="00696711" w:rsidP="00CE32EC">
            <w:pPr>
              <w:rPr>
                <w:rFonts w:cs="Arial"/>
                <w:iCs/>
              </w:rPr>
            </w:pPr>
            <w:r w:rsidRPr="00A22340">
              <w:rPr>
                <w:rFonts w:cs="Arial"/>
                <w:iCs/>
              </w:rPr>
              <w:object w:dxaOrig="4636" w:dyaOrig="7006" w14:anchorId="7C04E52E">
                <v:shape id="_x0000_i1026" type="#_x0000_t75" style="width:231.75pt;height:351.75pt" o:ole="">
                  <v:imagedata r:id="rId32" o:title=""/>
                </v:shape>
                <o:OLEObject Type="Embed" ProgID="Visio.Drawing.15" ShapeID="_x0000_i1026" DrawAspect="Content" ObjectID="_1593407889" r:id="rId33"/>
              </w:object>
            </w:r>
          </w:p>
        </w:tc>
        <w:tc>
          <w:tcPr>
            <w:tcW w:w="4627" w:type="dxa"/>
          </w:tcPr>
          <w:p w14:paraId="7C5B61C8" w14:textId="77777777" w:rsidR="00696711" w:rsidRDefault="00696711" w:rsidP="00CE32EC">
            <w:pPr>
              <w:rPr>
                <w:rFonts w:cs="Arial"/>
                <w:b/>
                <w:iCs/>
              </w:rPr>
            </w:pPr>
          </w:p>
          <w:p w14:paraId="58C337A8" w14:textId="77777777" w:rsidR="00696711" w:rsidRPr="00A22340" w:rsidRDefault="00696711" w:rsidP="00F568D7">
            <w:pPr>
              <w:numPr>
                <w:ilvl w:val="0"/>
                <w:numId w:val="81"/>
              </w:numPr>
              <w:rPr>
                <w:rFonts w:cs="Arial"/>
                <w:iCs/>
              </w:rPr>
            </w:pPr>
            <w:r w:rsidRPr="00A22340">
              <w:rPr>
                <w:rFonts w:cs="Arial"/>
                <w:iCs/>
              </w:rPr>
              <w:t>All management and administration of the physical connectivity to the 3</w:t>
            </w:r>
            <w:r w:rsidRPr="00A22340">
              <w:rPr>
                <w:rFonts w:cs="Arial"/>
                <w:iCs/>
                <w:vertAlign w:val="superscript"/>
              </w:rPr>
              <w:t>rd</w:t>
            </w:r>
            <w:r w:rsidRPr="00A22340">
              <w:rPr>
                <w:rFonts w:cs="Arial"/>
                <w:iCs/>
              </w:rPr>
              <w:t xml:space="preserve"> party carrier router is handled by the OIT Data Center Infrastructure Group and all equipment meet the Data Center’s Electrical standards. (The Carrier Router and circuit must terminate at the West Trenton or Hamilton Data Centers.)</w:t>
            </w:r>
          </w:p>
          <w:p w14:paraId="543B0790" w14:textId="77777777" w:rsidR="00696711" w:rsidRPr="00A22340" w:rsidRDefault="00696711" w:rsidP="00F568D7">
            <w:pPr>
              <w:numPr>
                <w:ilvl w:val="0"/>
                <w:numId w:val="81"/>
              </w:numPr>
              <w:rPr>
                <w:rFonts w:cs="Arial"/>
                <w:iCs/>
              </w:rPr>
            </w:pPr>
            <w:r w:rsidRPr="00A22340">
              <w:rPr>
                <w:rFonts w:cs="Arial"/>
                <w:iCs/>
              </w:rPr>
              <w:t>Management of the Private Line Provider is the responsibility of the vendor or the Agency requesting service.</w:t>
            </w:r>
          </w:p>
          <w:p w14:paraId="779E0FDA" w14:textId="77777777" w:rsidR="00696711" w:rsidRPr="00A22340" w:rsidRDefault="00696711" w:rsidP="00F568D7">
            <w:pPr>
              <w:numPr>
                <w:ilvl w:val="0"/>
                <w:numId w:val="81"/>
              </w:numPr>
              <w:rPr>
                <w:rFonts w:cs="Arial"/>
                <w:iCs/>
              </w:rPr>
            </w:pPr>
            <w:r w:rsidRPr="00A22340">
              <w:rPr>
                <w:rFonts w:cs="Arial"/>
                <w:iCs/>
              </w:rPr>
              <w:t>Bandwidth over Private Circuits is typically guaranteed (depending on what the 3</w:t>
            </w:r>
            <w:r w:rsidRPr="00A22340">
              <w:rPr>
                <w:rFonts w:cs="Arial"/>
                <w:iCs/>
                <w:vertAlign w:val="superscript"/>
              </w:rPr>
              <w:t>rd</w:t>
            </w:r>
            <w:r w:rsidRPr="00A22340">
              <w:rPr>
                <w:rFonts w:cs="Arial"/>
                <w:iCs/>
              </w:rPr>
              <w:t xml:space="preserve"> Party Vendor has requested from the Carrier)</w:t>
            </w:r>
          </w:p>
          <w:p w14:paraId="05D317A8" w14:textId="77777777" w:rsidR="00696711" w:rsidRPr="00A22340" w:rsidRDefault="00696711" w:rsidP="00F568D7">
            <w:pPr>
              <w:numPr>
                <w:ilvl w:val="0"/>
                <w:numId w:val="81"/>
              </w:numPr>
              <w:rPr>
                <w:rFonts w:cs="Arial"/>
                <w:iCs/>
              </w:rPr>
            </w:pPr>
            <w:r w:rsidRPr="00A22340">
              <w:rPr>
                <w:rFonts w:cs="Arial"/>
                <w:iCs/>
              </w:rPr>
              <w:t>Incidents determined to be fault of the 3</w:t>
            </w:r>
            <w:r w:rsidRPr="00A22340">
              <w:rPr>
                <w:rFonts w:cs="Arial"/>
                <w:iCs/>
                <w:vertAlign w:val="superscript"/>
              </w:rPr>
              <w:t>rd</w:t>
            </w:r>
            <w:r w:rsidRPr="00A22340">
              <w:rPr>
                <w:rFonts w:cs="Arial"/>
                <w:iCs/>
              </w:rPr>
              <w:t xml:space="preserve"> Party or Private Line Provider are the responsibility of the Agency or 3</w:t>
            </w:r>
            <w:r w:rsidRPr="00A22340">
              <w:rPr>
                <w:rFonts w:cs="Arial"/>
                <w:iCs/>
                <w:vertAlign w:val="superscript"/>
              </w:rPr>
              <w:t>rd</w:t>
            </w:r>
            <w:r w:rsidRPr="00A22340">
              <w:rPr>
                <w:rFonts w:cs="Arial"/>
                <w:iCs/>
              </w:rPr>
              <w:t xml:space="preserve"> Party to remediate.</w:t>
            </w:r>
          </w:p>
          <w:p w14:paraId="0E3F4C72" w14:textId="77777777" w:rsidR="00696711" w:rsidRPr="00A22340" w:rsidRDefault="00696711" w:rsidP="00CE32EC">
            <w:pPr>
              <w:rPr>
                <w:rFonts w:cs="Arial"/>
                <w:iCs/>
              </w:rPr>
            </w:pPr>
          </w:p>
        </w:tc>
      </w:tr>
    </w:tbl>
    <w:p w14:paraId="7E90BB3B" w14:textId="77777777" w:rsidR="00696711" w:rsidRPr="00A22340" w:rsidRDefault="00696711" w:rsidP="00CE32EC">
      <w:pPr>
        <w:rPr>
          <w:rFonts w:cs="Arial"/>
          <w:iCs/>
        </w:rPr>
      </w:pPr>
    </w:p>
    <w:p w14:paraId="116BC2F8" w14:textId="77777777" w:rsidR="00696711" w:rsidRPr="00A22340" w:rsidRDefault="00696711" w:rsidP="00CE32EC">
      <w:pPr>
        <w:rPr>
          <w:rFonts w:cs="Arial"/>
          <w:iCs/>
        </w:rPr>
      </w:pPr>
    </w:p>
    <w:p w14:paraId="6E23535F" w14:textId="77777777" w:rsidR="00696711" w:rsidRDefault="00696711" w:rsidP="00CE32EC">
      <w:pPr>
        <w:rPr>
          <w:rFonts w:cs="Arial"/>
          <w:iCs/>
        </w:rPr>
      </w:pPr>
    </w:p>
    <w:p w14:paraId="5C4254F4" w14:textId="77777777" w:rsidR="00080394" w:rsidRDefault="00080394" w:rsidP="00CE32EC">
      <w:pPr>
        <w:rPr>
          <w:rFonts w:cs="Arial"/>
          <w:iCs/>
        </w:rPr>
      </w:pPr>
    </w:p>
    <w:p w14:paraId="77C1EEC7" w14:textId="77777777" w:rsidR="00080394" w:rsidRDefault="00080394" w:rsidP="00CE32EC">
      <w:pPr>
        <w:rPr>
          <w:rFonts w:cs="Arial"/>
          <w:iCs/>
        </w:rPr>
      </w:pPr>
    </w:p>
    <w:p w14:paraId="65F235D6" w14:textId="77777777" w:rsidR="00080394" w:rsidRDefault="00080394" w:rsidP="00CE32EC">
      <w:pPr>
        <w:rPr>
          <w:rFonts w:cs="Arial"/>
          <w:iCs/>
        </w:rPr>
      </w:pPr>
    </w:p>
    <w:p w14:paraId="1808422A" w14:textId="77777777" w:rsidR="00080394" w:rsidRDefault="00080394" w:rsidP="00CE32EC">
      <w:pPr>
        <w:rPr>
          <w:rFonts w:cs="Arial"/>
          <w:iCs/>
        </w:rPr>
      </w:pPr>
    </w:p>
    <w:p w14:paraId="0FDEFC8F" w14:textId="77777777" w:rsidR="00080394" w:rsidRDefault="00080394" w:rsidP="00CE32EC">
      <w:pPr>
        <w:rPr>
          <w:rFonts w:cs="Arial"/>
          <w:iCs/>
        </w:rPr>
      </w:pPr>
    </w:p>
    <w:p w14:paraId="788BAF5F" w14:textId="77777777" w:rsidR="00080394" w:rsidRDefault="00080394" w:rsidP="00CE32EC">
      <w:pPr>
        <w:rPr>
          <w:rFonts w:cs="Arial"/>
          <w:iCs/>
        </w:rPr>
      </w:pPr>
    </w:p>
    <w:p w14:paraId="21D3BCE9" w14:textId="77777777" w:rsidR="00080394" w:rsidRDefault="00080394" w:rsidP="00CE32EC">
      <w:pPr>
        <w:rPr>
          <w:rFonts w:cs="Arial"/>
          <w:iCs/>
        </w:rPr>
      </w:pPr>
    </w:p>
    <w:p w14:paraId="5302F19D" w14:textId="77777777" w:rsidR="00080394" w:rsidRDefault="00080394" w:rsidP="00CE32EC">
      <w:pPr>
        <w:rPr>
          <w:rFonts w:cs="Arial"/>
          <w:iCs/>
        </w:rPr>
      </w:pPr>
    </w:p>
    <w:p w14:paraId="32FBEC01" w14:textId="77777777" w:rsidR="00080394" w:rsidRDefault="00080394" w:rsidP="00CE32EC">
      <w:pPr>
        <w:rPr>
          <w:rFonts w:cs="Arial"/>
          <w:iCs/>
        </w:rPr>
      </w:pPr>
    </w:p>
    <w:p w14:paraId="05999F49" w14:textId="77777777" w:rsidR="00080394" w:rsidRDefault="00080394" w:rsidP="00CE32EC">
      <w:pPr>
        <w:rPr>
          <w:rFonts w:cs="Arial"/>
          <w:iCs/>
        </w:rPr>
      </w:pPr>
    </w:p>
    <w:p w14:paraId="71805A7B" w14:textId="77777777" w:rsidR="00080394" w:rsidRDefault="00080394" w:rsidP="00CE32EC">
      <w:pPr>
        <w:rPr>
          <w:rFonts w:cs="Arial"/>
          <w:iCs/>
        </w:rPr>
      </w:pPr>
    </w:p>
    <w:p w14:paraId="641C0BE7" w14:textId="77777777" w:rsidR="00080394" w:rsidRDefault="00080394" w:rsidP="00CE32EC">
      <w:pPr>
        <w:rPr>
          <w:rFonts w:cs="Arial"/>
          <w:iCs/>
        </w:rPr>
      </w:pPr>
    </w:p>
    <w:p w14:paraId="23019A6D" w14:textId="77777777" w:rsidR="00080394" w:rsidRDefault="00080394" w:rsidP="00CE32EC">
      <w:pPr>
        <w:rPr>
          <w:rFonts w:cs="Arial"/>
          <w:iCs/>
        </w:rPr>
      </w:pPr>
    </w:p>
    <w:p w14:paraId="0F8E0498" w14:textId="77777777" w:rsidR="00080394" w:rsidRDefault="00080394" w:rsidP="00CE32EC">
      <w:pPr>
        <w:rPr>
          <w:rFonts w:cs="Arial"/>
          <w:iCs/>
        </w:rPr>
      </w:pPr>
    </w:p>
    <w:p w14:paraId="5652E926" w14:textId="77777777" w:rsidR="00080394" w:rsidRDefault="00080394" w:rsidP="00CE32EC">
      <w:pPr>
        <w:rPr>
          <w:rFonts w:cs="Arial"/>
          <w:iCs/>
        </w:rPr>
      </w:pPr>
    </w:p>
    <w:p w14:paraId="45C73DE8" w14:textId="77777777" w:rsidR="00080394" w:rsidRDefault="00080394" w:rsidP="00CE32EC">
      <w:pPr>
        <w:rPr>
          <w:rFonts w:cs="Arial"/>
          <w:iCs/>
        </w:rPr>
      </w:pPr>
    </w:p>
    <w:p w14:paraId="079EC4BA" w14:textId="77777777" w:rsidR="00080394" w:rsidRPr="00A22340" w:rsidRDefault="00080394" w:rsidP="00CE32EC">
      <w:pPr>
        <w:rPr>
          <w:rFonts w:cs="Arial"/>
          <w:iCs/>
        </w:rPr>
      </w:pPr>
    </w:p>
    <w:p w14:paraId="70EDC612" w14:textId="77777777" w:rsidR="00696711" w:rsidRPr="00A22340" w:rsidRDefault="00080394" w:rsidP="00CE32EC">
      <w:pPr>
        <w:rPr>
          <w:rFonts w:cs="Arial"/>
          <w:iCs/>
        </w:rPr>
      </w:pPr>
      <w:r w:rsidRPr="00A22340">
        <w:rPr>
          <w:rFonts w:cs="Arial"/>
          <w:iCs/>
        </w:rPr>
        <w:object w:dxaOrig="7591" w:dyaOrig="6960" w14:anchorId="62D90C19">
          <v:shape id="_x0000_i1027" type="#_x0000_t75" style="width:380.25pt;height:348.75pt" o:ole="">
            <v:imagedata r:id="rId34" o:title=""/>
          </v:shape>
          <o:OLEObject Type="Embed" ProgID="Visio.Drawing.15" ShapeID="_x0000_i1027" DrawAspect="Content" ObjectID="_1593407890" r:id="rId35"/>
        </w:object>
      </w:r>
    </w:p>
    <w:p w14:paraId="6CD48AB6" w14:textId="77777777" w:rsidR="00696711" w:rsidRPr="00A22340" w:rsidRDefault="00696711" w:rsidP="00CE32EC">
      <w:pPr>
        <w:rPr>
          <w:rFonts w:cs="Arial"/>
          <w:b/>
          <w:iCs/>
        </w:rPr>
      </w:pPr>
    </w:p>
    <w:p w14:paraId="30DA50CB" w14:textId="77777777" w:rsidR="00080394" w:rsidRDefault="00080394" w:rsidP="00CE32EC">
      <w:pPr>
        <w:rPr>
          <w:rFonts w:cs="Arial"/>
          <w:b/>
          <w:iCs/>
        </w:rPr>
      </w:pPr>
    </w:p>
    <w:p w14:paraId="425A4C25" w14:textId="77777777" w:rsidR="00696711" w:rsidRDefault="00080394" w:rsidP="00080394">
      <w:pPr>
        <w:pStyle w:val="Heading6"/>
      </w:pPr>
      <w:r>
        <w:t>EXTRANET SPECIFICS AND TOPOLOGY (GOLD)</w:t>
      </w:r>
    </w:p>
    <w:p w14:paraId="1D27FD76" w14:textId="77777777" w:rsidR="00080394" w:rsidRPr="00080394" w:rsidRDefault="00080394" w:rsidP="00080394"/>
    <w:p w14:paraId="22335F6D" w14:textId="77777777" w:rsidR="00696711" w:rsidRPr="00A22340" w:rsidRDefault="00696711" w:rsidP="00F568D7">
      <w:pPr>
        <w:numPr>
          <w:ilvl w:val="0"/>
          <w:numId w:val="81"/>
        </w:numPr>
        <w:rPr>
          <w:rFonts w:cs="Arial"/>
          <w:iCs/>
        </w:rPr>
      </w:pPr>
      <w:r w:rsidRPr="00A22340">
        <w:rPr>
          <w:rFonts w:cs="Arial"/>
          <w:iCs/>
        </w:rPr>
        <w:t>Similar attributes and requirements to the Extranet Bronze Service, only dual-homed</w:t>
      </w:r>
    </w:p>
    <w:p w14:paraId="27E09DFC" w14:textId="77777777" w:rsidR="00696711" w:rsidRPr="00A22340" w:rsidRDefault="00696711" w:rsidP="00F568D7">
      <w:pPr>
        <w:numPr>
          <w:ilvl w:val="0"/>
          <w:numId w:val="81"/>
        </w:numPr>
        <w:rPr>
          <w:rFonts w:cs="Arial"/>
          <w:iCs/>
        </w:rPr>
      </w:pPr>
      <w:r w:rsidRPr="00A22340">
        <w:rPr>
          <w:rFonts w:cs="Arial"/>
          <w:iCs/>
        </w:rPr>
        <w:t>Each Data Center connection acts independently, and provides Unique NAT addresses at each connection point</w:t>
      </w:r>
    </w:p>
    <w:p w14:paraId="6F1987AA" w14:textId="77777777" w:rsidR="00696711" w:rsidRPr="00A22340" w:rsidRDefault="00696711" w:rsidP="00F568D7">
      <w:pPr>
        <w:numPr>
          <w:ilvl w:val="0"/>
          <w:numId w:val="81"/>
        </w:numPr>
        <w:rPr>
          <w:rFonts w:cs="Arial"/>
          <w:iCs/>
        </w:rPr>
      </w:pPr>
      <w:r w:rsidRPr="00A22340">
        <w:rPr>
          <w:rFonts w:cs="Arial"/>
          <w:iCs/>
        </w:rPr>
        <w:t>Applications can be configured to use one or both paths (depending upon the configuration of the App and the DNS resolution of IP Addresses for each tunnel.</w:t>
      </w:r>
    </w:p>
    <w:p w14:paraId="41766AA9" w14:textId="77777777" w:rsidR="00696711" w:rsidRPr="00A22340" w:rsidRDefault="00696711" w:rsidP="00F568D7">
      <w:pPr>
        <w:numPr>
          <w:ilvl w:val="0"/>
          <w:numId w:val="81"/>
        </w:numPr>
        <w:rPr>
          <w:rFonts w:cs="Arial"/>
          <w:iCs/>
        </w:rPr>
      </w:pPr>
      <w:r w:rsidRPr="00A22340">
        <w:rPr>
          <w:rFonts w:cs="Arial"/>
          <w:iCs/>
        </w:rPr>
        <w:t>Traffic across each tunnel for similar IP Advertisements are treated as Active/Standby to avoid asymmetric traffic flow (traffic cannot leave through one VPN and return through the other – this traffic will be dropped).</w:t>
      </w:r>
    </w:p>
    <w:p w14:paraId="76E6B06E" w14:textId="77777777" w:rsidR="00696711" w:rsidRPr="00A22340" w:rsidRDefault="00696711" w:rsidP="00CE32EC">
      <w:pPr>
        <w:rPr>
          <w:rFonts w:cs="Arial"/>
          <w:iCs/>
        </w:rPr>
      </w:pPr>
    </w:p>
    <w:p w14:paraId="0B0B6067" w14:textId="77777777" w:rsidR="00696711" w:rsidRPr="00A22340" w:rsidRDefault="00696711" w:rsidP="00CE32EC">
      <w:pPr>
        <w:rPr>
          <w:rFonts w:cs="Arial"/>
          <w:iCs/>
        </w:rPr>
      </w:pPr>
      <w:r w:rsidRPr="00A22340">
        <w:rPr>
          <w:rFonts w:cs="Arial"/>
          <w:iCs/>
        </w:rPr>
        <w:object w:dxaOrig="8820" w:dyaOrig="6991" w14:anchorId="3BB1F49F">
          <v:shape id="_x0000_i1028" type="#_x0000_t75" style="width:441.75pt;height:350.25pt" o:ole="">
            <v:imagedata r:id="rId36" o:title=""/>
          </v:shape>
          <o:OLEObject Type="Embed" ProgID="Visio.Drawing.15" ShapeID="_x0000_i1028" DrawAspect="Content" ObjectID="_1593407891" r:id="rId37"/>
        </w:object>
      </w:r>
    </w:p>
    <w:p w14:paraId="4E7E0D62" w14:textId="77777777" w:rsidR="00080394" w:rsidRDefault="00080394" w:rsidP="00F43F3D">
      <w:pPr>
        <w:pStyle w:val="Heading6"/>
        <w:numPr>
          <w:ilvl w:val="0"/>
          <w:numId w:val="0"/>
        </w:numPr>
      </w:pPr>
    </w:p>
    <w:p w14:paraId="54D44AC2" w14:textId="77777777" w:rsidR="00080394" w:rsidRDefault="00080394" w:rsidP="00F43F3D">
      <w:pPr>
        <w:pStyle w:val="Heading6"/>
        <w:numPr>
          <w:ilvl w:val="0"/>
          <w:numId w:val="0"/>
        </w:numPr>
      </w:pPr>
    </w:p>
    <w:p w14:paraId="6F44CC5D" w14:textId="77777777" w:rsidR="00696711" w:rsidRDefault="00F43F3D" w:rsidP="00F43F3D">
      <w:pPr>
        <w:pStyle w:val="Heading6"/>
      </w:pPr>
      <w:r>
        <w:t>E</w:t>
      </w:r>
      <w:r w:rsidR="00080394">
        <w:t>XTRANET SPECIFICS AND TOPOLOGY (PLATINUM)</w:t>
      </w:r>
    </w:p>
    <w:p w14:paraId="3D610E76" w14:textId="77777777" w:rsidR="00080394" w:rsidRPr="00080394" w:rsidRDefault="00080394" w:rsidP="00080394"/>
    <w:p w14:paraId="4F749650" w14:textId="77777777" w:rsidR="00696711" w:rsidRPr="00A22340" w:rsidRDefault="00696711" w:rsidP="00F568D7">
      <w:pPr>
        <w:numPr>
          <w:ilvl w:val="0"/>
          <w:numId w:val="81"/>
        </w:numPr>
        <w:rPr>
          <w:rFonts w:cs="Arial"/>
          <w:iCs/>
        </w:rPr>
      </w:pPr>
      <w:r w:rsidRPr="00A22340">
        <w:rPr>
          <w:rFonts w:cs="Arial"/>
          <w:iCs/>
        </w:rPr>
        <w:t>Similar attributes and requirements to the Extranet Silver Services, only dual-homed with dual private carriers</w:t>
      </w:r>
    </w:p>
    <w:p w14:paraId="46B765E9" w14:textId="77777777" w:rsidR="00696711" w:rsidRPr="00A22340" w:rsidRDefault="00696711" w:rsidP="00F568D7">
      <w:pPr>
        <w:numPr>
          <w:ilvl w:val="0"/>
          <w:numId w:val="81"/>
        </w:numPr>
        <w:rPr>
          <w:rFonts w:cs="Arial"/>
          <w:iCs/>
        </w:rPr>
      </w:pPr>
      <w:r w:rsidRPr="00A22340">
        <w:rPr>
          <w:rFonts w:cs="Arial"/>
          <w:iCs/>
        </w:rPr>
        <w:t>Each Data Center connection acts independently, and provides Unique NAT addresses at each connection point</w:t>
      </w:r>
    </w:p>
    <w:p w14:paraId="04CD763D" w14:textId="77777777" w:rsidR="00696711" w:rsidRPr="00A22340" w:rsidRDefault="00696711" w:rsidP="00F568D7">
      <w:pPr>
        <w:numPr>
          <w:ilvl w:val="0"/>
          <w:numId w:val="81"/>
        </w:numPr>
        <w:rPr>
          <w:rFonts w:cs="Arial"/>
          <w:iCs/>
        </w:rPr>
      </w:pPr>
      <w:r w:rsidRPr="00A22340">
        <w:rPr>
          <w:rFonts w:cs="Arial"/>
          <w:iCs/>
        </w:rPr>
        <w:t>Applications can be configured to use one or both paths (depending upon the configuration of the App and the DNS resolution of IP Addresses for each tunnel.</w:t>
      </w:r>
    </w:p>
    <w:p w14:paraId="593DA66D" w14:textId="77777777" w:rsidR="00EB166F" w:rsidRDefault="00696711" w:rsidP="00F568D7">
      <w:pPr>
        <w:pStyle w:val="ListParagraph"/>
        <w:numPr>
          <w:ilvl w:val="0"/>
          <w:numId w:val="81"/>
        </w:numPr>
        <w:contextualSpacing/>
        <w:rPr>
          <w:rFonts w:cs="Arial"/>
          <w:iCs/>
        </w:rPr>
      </w:pPr>
      <w:r w:rsidRPr="00A22340">
        <w:rPr>
          <w:rFonts w:cs="Arial"/>
          <w:iCs/>
        </w:rPr>
        <w:t>Traffic across each tunnel for similar IP Advertisements are treated as Active/Standby to avoid asymmetric traffic flow (traffic cannot leave through one VPN and return through the other – this traffic will be dropped).</w:t>
      </w:r>
    </w:p>
    <w:p w14:paraId="2D267A24" w14:textId="77777777" w:rsidR="00EB166F" w:rsidRDefault="00EB166F">
      <w:pPr>
        <w:jc w:val="left"/>
        <w:rPr>
          <w:rFonts w:cs="Arial"/>
          <w:iCs/>
        </w:rPr>
      </w:pPr>
    </w:p>
    <w:p w14:paraId="3828890D" w14:textId="77777777" w:rsidR="00696711" w:rsidRDefault="00696711" w:rsidP="00CE32EC">
      <w:pPr>
        <w:pStyle w:val="Heading3"/>
      </w:pPr>
      <w:bookmarkStart w:id="194" w:name="_Toc519606072"/>
      <w:r w:rsidRPr="00113E5B">
        <w:t>Transmission of Files</w:t>
      </w:r>
      <w:bookmarkEnd w:id="194"/>
    </w:p>
    <w:p w14:paraId="061E86A0" w14:textId="77777777" w:rsidR="00696711" w:rsidRPr="00113E5B" w:rsidRDefault="00696711" w:rsidP="00CE32EC">
      <w:pPr>
        <w:spacing w:after="120"/>
        <w:rPr>
          <w:rFonts w:cs="Arial"/>
          <w:b/>
          <w:bCs/>
        </w:rPr>
      </w:pPr>
    </w:p>
    <w:p w14:paraId="5C1F65DD" w14:textId="77777777" w:rsidR="00696711" w:rsidRDefault="00696711" w:rsidP="00037D7D">
      <w:r w:rsidRPr="00721887">
        <w:t xml:space="preserve">The State of New Jersey supports multiple methods for data transfers internally within the Garden State Network or external to an extranet or business partner.  The transmission of all files between the </w:t>
      </w:r>
      <w:r w:rsidR="00AA2D62">
        <w:t>Vendor {Contractor}</w:t>
      </w:r>
      <w:r w:rsidR="001A3178">
        <w:t xml:space="preserve"> and the State system must be t</w:t>
      </w:r>
      <w:r w:rsidRPr="00721887">
        <w:t xml:space="preserve">ransferred securely using the State file transfer methodology.  The State will work with the </w:t>
      </w:r>
      <w:r w:rsidR="00AA2D62">
        <w:t>Vendor {Contractor}</w:t>
      </w:r>
      <w:r w:rsidRPr="00721887">
        <w:t xml:space="preserve"> in the implementation of the file transfer process.  The secure file transfer must meet the state and federal security guidelines and standards.</w:t>
      </w:r>
    </w:p>
    <w:p w14:paraId="3B93C2E6" w14:textId="77777777" w:rsidR="00037D7D" w:rsidRPr="00721887" w:rsidRDefault="00037D7D" w:rsidP="00037D7D">
      <w:pPr>
        <w:rPr>
          <w:iCs/>
        </w:rPr>
      </w:pPr>
    </w:p>
    <w:p w14:paraId="2EA8D5CF" w14:textId="77777777" w:rsidR="00696711" w:rsidRPr="00113E5B" w:rsidRDefault="00696711" w:rsidP="00CE32EC">
      <w:pPr>
        <w:spacing w:after="120"/>
        <w:rPr>
          <w:rFonts w:cs="Arial"/>
        </w:rPr>
      </w:pPr>
      <w:r w:rsidRPr="00721887">
        <w:rPr>
          <w:rFonts w:cs="Arial"/>
        </w:rPr>
        <w:t>The State of New Jersey provides both asynchronous and synchronous file transfer methodologies.</w:t>
      </w:r>
      <w:r w:rsidRPr="00113E5B">
        <w:rPr>
          <w:rFonts w:cs="Arial"/>
        </w:rPr>
        <w:t xml:space="preserve"> </w:t>
      </w:r>
    </w:p>
    <w:p w14:paraId="1E1F4164" w14:textId="77777777" w:rsidR="00696711" w:rsidRPr="00113E5B" w:rsidRDefault="00696711" w:rsidP="00CE32EC">
      <w:pPr>
        <w:spacing w:after="120"/>
        <w:rPr>
          <w:rFonts w:cs="Arial"/>
          <w:iCs/>
        </w:rPr>
      </w:pPr>
      <w:r w:rsidRPr="00113E5B">
        <w:rPr>
          <w:rFonts w:cs="Arial"/>
        </w:rPr>
        <w:t>Synchronous:</w:t>
      </w:r>
    </w:p>
    <w:p w14:paraId="301C4EFA" w14:textId="77777777" w:rsidR="00696711" w:rsidRPr="00113E5B" w:rsidRDefault="00696711" w:rsidP="001A3178">
      <w:pPr>
        <w:pStyle w:val="ListParagraph"/>
        <w:numPr>
          <w:ilvl w:val="0"/>
          <w:numId w:val="98"/>
        </w:numPr>
      </w:pPr>
      <w:r w:rsidRPr="00721887">
        <w:t xml:space="preserve">Connect:Direct Secure ++ is a supported option for file exchange with the State of New Jersey IBM mainframe. </w:t>
      </w:r>
      <w:r w:rsidRPr="00113E5B">
        <w:t xml:space="preserve"> </w:t>
      </w:r>
    </w:p>
    <w:p w14:paraId="490EA8C2" w14:textId="77777777" w:rsidR="00696711" w:rsidRPr="00113E5B" w:rsidRDefault="00696711" w:rsidP="001A3178">
      <w:pPr>
        <w:pStyle w:val="ListParagraph"/>
        <w:numPr>
          <w:ilvl w:val="0"/>
          <w:numId w:val="98"/>
        </w:numPr>
      </w:pPr>
      <w:r w:rsidRPr="00721887">
        <w:t>FTPS over SSL (Explicit – port 21) is a supported option for file exchange for connections originating from the State of New Jersey IBM Mainframe. Must support RFC2228.</w:t>
      </w:r>
    </w:p>
    <w:p w14:paraId="526CEF72" w14:textId="77777777" w:rsidR="00696711" w:rsidRDefault="00696711" w:rsidP="001A3178">
      <w:pPr>
        <w:pStyle w:val="ListParagraph"/>
        <w:numPr>
          <w:ilvl w:val="0"/>
          <w:numId w:val="98"/>
        </w:numPr>
      </w:pPr>
      <w:r w:rsidRPr="00B938DA">
        <w:t>SFTP (FTP over SSHv2 or greater) is a supported option for file exchange with State of New Jersey distributed servers (non-IBM Mainframe).</w:t>
      </w:r>
      <w:r w:rsidRPr="00113E5B">
        <w:t xml:space="preserve"> </w:t>
      </w:r>
    </w:p>
    <w:p w14:paraId="382AC181" w14:textId="77777777" w:rsidR="001A3178" w:rsidRPr="00113E5B" w:rsidRDefault="001A3178" w:rsidP="001A3178">
      <w:pPr>
        <w:pStyle w:val="ListParagraph"/>
        <w:numPr>
          <w:ilvl w:val="0"/>
          <w:numId w:val="98"/>
        </w:numPr>
      </w:pPr>
    </w:p>
    <w:p w14:paraId="5B4E4A94" w14:textId="77777777" w:rsidR="00696711" w:rsidRDefault="00696711" w:rsidP="001A3178">
      <w:r w:rsidRPr="00113E5B">
        <w:t>Asynchronous:</w:t>
      </w:r>
    </w:p>
    <w:p w14:paraId="658FEC00" w14:textId="77777777" w:rsidR="001A3178" w:rsidRPr="00113E5B" w:rsidRDefault="001A3178" w:rsidP="001A3178"/>
    <w:p w14:paraId="5D5DACD7" w14:textId="77777777" w:rsidR="00696711" w:rsidRPr="00113E5B" w:rsidRDefault="00696711" w:rsidP="001A3178">
      <w:pPr>
        <w:pStyle w:val="ListParagraph"/>
        <w:numPr>
          <w:ilvl w:val="0"/>
          <w:numId w:val="99"/>
        </w:numPr>
      </w:pPr>
      <w:r w:rsidRPr="00113E5B">
        <w:t>The State of New Jersey’s DataMotion is a supported option for non-automated or “ad-hoc” file exchange with State of New Jersey.  A client license is required.</w:t>
      </w:r>
    </w:p>
    <w:p w14:paraId="6DBCA312" w14:textId="77777777" w:rsidR="00696711" w:rsidRDefault="00696711" w:rsidP="001A3178">
      <w:pPr>
        <w:pStyle w:val="ListParagraph"/>
        <w:numPr>
          <w:ilvl w:val="0"/>
          <w:numId w:val="99"/>
        </w:numPr>
      </w:pPr>
      <w:r w:rsidRPr="00113E5B">
        <w:t>The State of New Jersey’s DataMotion-DataBridge is a supported option for automated file exchange with the State of New Jersey.</w:t>
      </w:r>
    </w:p>
    <w:p w14:paraId="78C8EA1D" w14:textId="77777777" w:rsidR="001A3178" w:rsidRPr="00113E5B" w:rsidRDefault="001A3178" w:rsidP="001A3178">
      <w:pPr>
        <w:pStyle w:val="ListParagraph"/>
      </w:pPr>
    </w:p>
    <w:p w14:paraId="4ECA4F0C" w14:textId="77777777" w:rsidR="00696711" w:rsidRPr="00B938DA" w:rsidRDefault="00696711" w:rsidP="00CE32EC">
      <w:pPr>
        <w:rPr>
          <w:rFonts w:cs="Arial"/>
        </w:rPr>
      </w:pPr>
      <w:r w:rsidRPr="00B938DA">
        <w:rPr>
          <w:rFonts w:cs="Arial"/>
        </w:rPr>
        <w:t xml:space="preserve">The </w:t>
      </w:r>
      <w:r w:rsidR="00AA2D62">
        <w:rPr>
          <w:rFonts w:cs="Arial"/>
        </w:rPr>
        <w:t>Vendor {Contractor}</w:t>
      </w:r>
      <w:r w:rsidRPr="00B938DA">
        <w:rPr>
          <w:rFonts w:cs="Arial"/>
        </w:rPr>
        <w:t xml:space="preserve"> will be required to test the file transfer with the State system on all file transfers prior to full implementation. </w:t>
      </w:r>
    </w:p>
    <w:p w14:paraId="42476A95" w14:textId="77777777" w:rsidR="00696711" w:rsidRPr="00B938DA" w:rsidRDefault="00696711" w:rsidP="00CE32EC">
      <w:pPr>
        <w:rPr>
          <w:rFonts w:cs="Arial"/>
        </w:rPr>
      </w:pPr>
    </w:p>
    <w:p w14:paraId="48D0AD32" w14:textId="77777777" w:rsidR="00696711" w:rsidRPr="00B938DA" w:rsidRDefault="00696711" w:rsidP="00CE32EC">
      <w:pPr>
        <w:rPr>
          <w:rFonts w:cs="Arial"/>
        </w:rPr>
      </w:pPr>
      <w:r w:rsidRPr="00B938DA">
        <w:rPr>
          <w:rFonts w:cs="Arial"/>
        </w:rPr>
        <w:t xml:space="preserve">During the life of the </w:t>
      </w:r>
      <w:r w:rsidR="004B5E75">
        <w:rPr>
          <w:rFonts w:cs="Arial"/>
        </w:rPr>
        <w:t>Blanket P.O.</w:t>
      </w:r>
      <w:r w:rsidRPr="00B938DA">
        <w:rPr>
          <w:rFonts w:cs="Arial"/>
        </w:rPr>
        <w:t xml:space="preserve">, the State may revise or change the file transfer method and/or format for the transmission of files to accommodate real time processing, and use case specific information and the </w:t>
      </w:r>
      <w:r w:rsidR="00AA2D62">
        <w:rPr>
          <w:rFonts w:cs="Arial"/>
        </w:rPr>
        <w:t>Vendor {Contractor}</w:t>
      </w:r>
      <w:r w:rsidRPr="00B938DA">
        <w:rPr>
          <w:rFonts w:cs="Arial"/>
        </w:rPr>
        <w:t xml:space="preserve"> shall be required to conform to all requirements.</w:t>
      </w:r>
    </w:p>
    <w:p w14:paraId="0891338E" w14:textId="77777777" w:rsidR="00696711" w:rsidRPr="00B938DA" w:rsidRDefault="00696711" w:rsidP="00CE32EC">
      <w:pPr>
        <w:rPr>
          <w:rFonts w:cs="Arial"/>
        </w:rPr>
      </w:pPr>
    </w:p>
    <w:p w14:paraId="457380A3" w14:textId="77777777" w:rsidR="00696711" w:rsidRPr="00B938DA" w:rsidRDefault="00696711" w:rsidP="00CE32EC">
      <w:pPr>
        <w:rPr>
          <w:rFonts w:cs="Arial"/>
        </w:rPr>
      </w:pPr>
      <w:r w:rsidRPr="00B938DA">
        <w:rPr>
          <w:rFonts w:cs="Arial"/>
        </w:rPr>
        <w:t>Reference:</w:t>
      </w:r>
    </w:p>
    <w:p w14:paraId="7B1AD3F0" w14:textId="77777777" w:rsidR="00696711" w:rsidRPr="00B938DA" w:rsidRDefault="00696711" w:rsidP="00CE32EC">
      <w:pPr>
        <w:rPr>
          <w:rFonts w:cs="Arial"/>
        </w:rPr>
      </w:pPr>
    </w:p>
    <w:p w14:paraId="4F419F83" w14:textId="77777777" w:rsidR="00696711" w:rsidRDefault="00696711" w:rsidP="00CE32EC">
      <w:pPr>
        <w:rPr>
          <w:rFonts w:cs="Arial"/>
        </w:rPr>
      </w:pPr>
      <w:r w:rsidRPr="00B938DA">
        <w:rPr>
          <w:rFonts w:cs="Arial"/>
          <w:bCs/>
        </w:rPr>
        <w:t>NIST Special Publication 800-47 - Security Guide for Interconnecting Information Technology Systems</w:t>
      </w:r>
      <w:r w:rsidRPr="00B938DA">
        <w:rPr>
          <w:rFonts w:cs="Arial"/>
        </w:rPr>
        <w:t xml:space="preserve"> (</w:t>
      </w:r>
      <w:hyperlink r:id="rId38" w:history="1">
        <w:r w:rsidRPr="00B938DA">
          <w:rPr>
            <w:rStyle w:val="Hyperlink"/>
            <w:rFonts w:cs="Arial"/>
          </w:rPr>
          <w:t>http://csrc.nist.gov/publications/nistpubs/800-47/sp800-47.pdf</w:t>
        </w:r>
      </w:hyperlink>
      <w:r w:rsidR="00CE32EC">
        <w:rPr>
          <w:rFonts w:cs="Arial"/>
        </w:rPr>
        <w:t>).</w:t>
      </w:r>
    </w:p>
    <w:p w14:paraId="23915236" w14:textId="77777777" w:rsidR="00CE32EC" w:rsidRDefault="00CE32EC" w:rsidP="00CE32EC">
      <w:pPr>
        <w:rPr>
          <w:rFonts w:cs="Arial"/>
        </w:rPr>
      </w:pPr>
    </w:p>
    <w:p w14:paraId="190BB17E" w14:textId="77777777" w:rsidR="00696711" w:rsidRPr="00113E5B" w:rsidRDefault="00696711" w:rsidP="00CE32EC">
      <w:pPr>
        <w:pStyle w:val="Heading3"/>
      </w:pPr>
      <w:bookmarkStart w:id="195" w:name="_Toc468707662"/>
      <w:bookmarkStart w:id="196" w:name="_Toc506884076"/>
      <w:bookmarkStart w:id="197" w:name="_Toc519606073"/>
      <w:r w:rsidRPr="00113E5B">
        <w:t>System Performance, Availability and Reliability</w:t>
      </w:r>
      <w:bookmarkEnd w:id="195"/>
      <w:bookmarkEnd w:id="196"/>
      <w:bookmarkEnd w:id="197"/>
    </w:p>
    <w:p w14:paraId="70A4FA60" w14:textId="77777777" w:rsidR="00696711" w:rsidRDefault="00696711" w:rsidP="00CE32EC">
      <w:pPr>
        <w:rPr>
          <w:rFonts w:cs="Arial"/>
          <w:b/>
          <w:bCs/>
        </w:rPr>
      </w:pPr>
    </w:p>
    <w:p w14:paraId="04261948" w14:textId="77777777" w:rsidR="00696711" w:rsidRPr="009666B2" w:rsidRDefault="00696711" w:rsidP="00CE32EC">
      <w:pPr>
        <w:rPr>
          <w:rFonts w:cs="Arial"/>
          <w:bCs/>
        </w:rPr>
      </w:pPr>
      <w:r>
        <w:rPr>
          <w:rFonts w:cs="Arial"/>
          <w:bCs/>
        </w:rPr>
        <w:t>Scheduled system outages should be limited to once weekly between the hours of 10</w:t>
      </w:r>
      <w:r w:rsidR="00861B38">
        <w:rPr>
          <w:rFonts w:cs="Arial"/>
          <w:bCs/>
        </w:rPr>
        <w:t xml:space="preserve"> </w:t>
      </w:r>
      <w:r>
        <w:rPr>
          <w:rFonts w:cs="Arial"/>
          <w:bCs/>
        </w:rPr>
        <w:t xml:space="preserve">pm and 5 am.  </w:t>
      </w:r>
    </w:p>
    <w:p w14:paraId="44A4A1EB" w14:textId="77777777" w:rsidR="00696711" w:rsidRDefault="00696711" w:rsidP="00CE32EC">
      <w:pPr>
        <w:rPr>
          <w:rFonts w:cs="Arial"/>
        </w:rPr>
      </w:pPr>
    </w:p>
    <w:p w14:paraId="7AE48823" w14:textId="77777777" w:rsidR="00696711" w:rsidRDefault="00696711" w:rsidP="00CE32EC">
      <w:pPr>
        <w:rPr>
          <w:rFonts w:cs="Arial"/>
        </w:rPr>
      </w:pPr>
      <w:r w:rsidRPr="00113E5B">
        <w:rPr>
          <w:rFonts w:cs="Arial"/>
        </w:rPr>
        <w:t xml:space="preserve">For “outsourced hosting services”, the </w:t>
      </w:r>
      <w:r w:rsidR="00AA2D62">
        <w:rPr>
          <w:rFonts w:cs="Arial"/>
        </w:rPr>
        <w:t>Vendor {Contractor}</w:t>
      </w:r>
      <w:r w:rsidRPr="00113E5B">
        <w:rPr>
          <w:rFonts w:cs="Arial"/>
        </w:rPr>
        <w:t xml:space="preserve"> must demonstrate the ability to not only secure  the physical application infrastructure utilizing the above mentioned security requirements, but also control and secure physical access to the application hosting facilities, the racks supporting network infrastructure and processing server equipment, web, application and database servers.</w:t>
      </w:r>
    </w:p>
    <w:p w14:paraId="2C47A9C4" w14:textId="77777777" w:rsidR="00CE32EC" w:rsidRPr="00113E5B" w:rsidRDefault="00CE32EC" w:rsidP="00CE32EC">
      <w:pPr>
        <w:rPr>
          <w:rFonts w:cs="Arial"/>
        </w:rPr>
      </w:pPr>
    </w:p>
    <w:p w14:paraId="54489234" w14:textId="77777777" w:rsidR="00696711" w:rsidRDefault="00696711" w:rsidP="00CE32EC">
      <w:pPr>
        <w:pStyle w:val="Heading3"/>
      </w:pPr>
      <w:bookmarkStart w:id="198" w:name="_Toc468707663"/>
      <w:bookmarkStart w:id="199" w:name="_Toc506884077"/>
      <w:bookmarkStart w:id="200" w:name="_Toc519606074"/>
      <w:r w:rsidRPr="00113E5B">
        <w:t>Business Continuity</w:t>
      </w:r>
      <w:bookmarkEnd w:id="198"/>
      <w:bookmarkEnd w:id="199"/>
      <w:bookmarkEnd w:id="200"/>
      <w:r w:rsidRPr="00113E5B">
        <w:t xml:space="preserve"> </w:t>
      </w:r>
    </w:p>
    <w:p w14:paraId="7F1DB219" w14:textId="77777777" w:rsidR="00037D7D" w:rsidRPr="00037D7D" w:rsidRDefault="00037D7D" w:rsidP="00037D7D"/>
    <w:p w14:paraId="314667C9" w14:textId="77777777" w:rsidR="0097581D" w:rsidRDefault="00696711" w:rsidP="00037D7D">
      <w:bookmarkStart w:id="201" w:name="_Toc506884078"/>
      <w:r w:rsidRPr="00436036">
        <w:t xml:space="preserve">The </w:t>
      </w:r>
      <w:r w:rsidR="00AA2D62">
        <w:t>Vendor {Contractor}</w:t>
      </w:r>
      <w:r w:rsidRPr="00436036">
        <w:t xml:space="preserve"> is responsible for Business Continuity, the state does not require 2</w:t>
      </w:r>
      <w:r w:rsidR="001F22E0">
        <w:t>4x7x365 availability.  The SCM</w:t>
      </w:r>
      <w:r w:rsidRPr="00436036">
        <w:t xml:space="preserve"> shall be notified by email/telephone if unscheduled downtime exceeds 2 hours.</w:t>
      </w:r>
      <w:bookmarkStart w:id="202" w:name="_Toc468707664"/>
      <w:bookmarkStart w:id="203" w:name="_Toc506884079"/>
      <w:bookmarkEnd w:id="201"/>
    </w:p>
    <w:p w14:paraId="750869DA" w14:textId="77777777" w:rsidR="0097581D" w:rsidRDefault="0097581D">
      <w:pPr>
        <w:jc w:val="left"/>
      </w:pPr>
    </w:p>
    <w:p w14:paraId="5ED1B63F" w14:textId="77777777" w:rsidR="00696711" w:rsidRDefault="00696711" w:rsidP="00CE32EC">
      <w:pPr>
        <w:pStyle w:val="Heading2"/>
      </w:pPr>
      <w:bookmarkStart w:id="204" w:name="_Toc519606075"/>
      <w:bookmarkEnd w:id="202"/>
      <w:bookmarkEnd w:id="203"/>
      <w:r w:rsidRPr="00113E5B">
        <w:t>DATA CONFIDENTIALITY AND SECURITY</w:t>
      </w:r>
      <w:bookmarkEnd w:id="204"/>
    </w:p>
    <w:p w14:paraId="2E497803" w14:textId="77777777" w:rsidR="00CE32EC" w:rsidRPr="00CE32EC" w:rsidRDefault="00CE32EC" w:rsidP="00CE32EC"/>
    <w:p w14:paraId="538DDEDC" w14:textId="77777777" w:rsidR="00696711" w:rsidRPr="00113E5B" w:rsidRDefault="00696711" w:rsidP="00CE32EC">
      <w:pPr>
        <w:pStyle w:val="Heading3"/>
      </w:pPr>
      <w:bookmarkStart w:id="205" w:name="_Toc290974258"/>
      <w:bookmarkStart w:id="206" w:name="_Toc315758903"/>
      <w:bookmarkStart w:id="207" w:name="_Toc468707666"/>
      <w:bookmarkStart w:id="208" w:name="_Toc506884082"/>
      <w:bookmarkStart w:id="209" w:name="_Toc519606076"/>
      <w:r w:rsidRPr="00113E5B">
        <w:t>Data Confidentiality</w:t>
      </w:r>
      <w:bookmarkEnd w:id="205"/>
      <w:bookmarkEnd w:id="206"/>
      <w:bookmarkEnd w:id="207"/>
      <w:bookmarkEnd w:id="208"/>
      <w:bookmarkEnd w:id="209"/>
    </w:p>
    <w:p w14:paraId="04AB7A9D" w14:textId="77777777" w:rsidR="00696711" w:rsidRPr="00113E5B" w:rsidRDefault="00696711" w:rsidP="00CE32EC">
      <w:pPr>
        <w:rPr>
          <w:rFonts w:cs="Arial"/>
          <w:b/>
          <w:u w:val="single"/>
        </w:rPr>
      </w:pPr>
    </w:p>
    <w:p w14:paraId="418B8099" w14:textId="77777777" w:rsidR="00696711" w:rsidRDefault="00696711" w:rsidP="00CE32EC">
      <w:pPr>
        <w:rPr>
          <w:rFonts w:cs="Arial"/>
        </w:rPr>
      </w:pPr>
      <w:r w:rsidRPr="00B938DA">
        <w:rPr>
          <w:rFonts w:cs="Arial"/>
        </w:rPr>
        <w:t xml:space="preserve">All financial, statistical, personnel, customer and/or technical data that is supplied by the State to the </w:t>
      </w:r>
      <w:r w:rsidR="00AA2D62">
        <w:rPr>
          <w:rFonts w:cs="Arial"/>
        </w:rPr>
        <w:t>Vendor {Contractor}</w:t>
      </w:r>
      <w:r w:rsidRPr="00B938DA">
        <w:rPr>
          <w:rFonts w:cs="Arial"/>
        </w:rPr>
        <w:t xml:space="preserve">, or that the </w:t>
      </w:r>
      <w:r w:rsidR="00AA2D62">
        <w:rPr>
          <w:rFonts w:cs="Arial"/>
        </w:rPr>
        <w:t>Vendor {Contractor}</w:t>
      </w:r>
      <w:r w:rsidRPr="00B938DA">
        <w:rPr>
          <w:rFonts w:cs="Arial"/>
        </w:rPr>
        <w:t xml:space="preserve"> obtains through its work for the State are confidential.  The </w:t>
      </w:r>
      <w:r w:rsidR="00AA2D62">
        <w:rPr>
          <w:rFonts w:cs="Arial"/>
        </w:rPr>
        <w:t>Vendor {Contractor}</w:t>
      </w:r>
      <w:r w:rsidRPr="00B938DA">
        <w:rPr>
          <w:rFonts w:cs="Arial"/>
        </w:rPr>
        <w:t xml:space="preserve"> must secure all data from manipulation, sabotage, theft or breach of confidentiality.  The </w:t>
      </w:r>
      <w:r w:rsidR="00AA2D62">
        <w:rPr>
          <w:rFonts w:cs="Arial"/>
        </w:rPr>
        <w:t>Vendor {Contractor}</w:t>
      </w:r>
      <w:r w:rsidRPr="00B938DA">
        <w:rPr>
          <w:rFonts w:cs="Arial"/>
        </w:rPr>
        <w:t xml:space="preserve"> is prohibited from releasing any financial, statistical, personnel, customer and/or technical data obtained from the State that is deemed confidential.  Any non-</w:t>
      </w:r>
      <w:r w:rsidR="004B5E75">
        <w:rPr>
          <w:rFonts w:cs="Arial"/>
        </w:rPr>
        <w:t>c</w:t>
      </w:r>
      <w:r w:rsidRPr="00B938DA">
        <w:rPr>
          <w:rFonts w:cs="Arial"/>
        </w:rPr>
        <w:t xml:space="preserve">ontractual use, sale, or offering of this data in any form by the </w:t>
      </w:r>
      <w:r w:rsidR="00AA2D62">
        <w:rPr>
          <w:rFonts w:cs="Arial"/>
        </w:rPr>
        <w:t>Vendor {Contractor}</w:t>
      </w:r>
      <w:r w:rsidRPr="00B938DA">
        <w:rPr>
          <w:rFonts w:cs="Arial"/>
        </w:rPr>
        <w:t xml:space="preserve">, or any individual or entity in the </w:t>
      </w:r>
      <w:r w:rsidR="00AA2D62">
        <w:rPr>
          <w:rFonts w:cs="Arial"/>
        </w:rPr>
        <w:t>Vendor’s {</w:t>
      </w:r>
      <w:r w:rsidRPr="00B938DA">
        <w:rPr>
          <w:rFonts w:cs="Arial"/>
        </w:rPr>
        <w:t>Contractor’s</w:t>
      </w:r>
      <w:r w:rsidR="00AA2D62">
        <w:rPr>
          <w:rFonts w:cs="Arial"/>
        </w:rPr>
        <w:t>}</w:t>
      </w:r>
      <w:r w:rsidRPr="00B938DA">
        <w:rPr>
          <w:rFonts w:cs="Arial"/>
        </w:rPr>
        <w:t xml:space="preserve"> charge or employ, will be considered a violation of this </w:t>
      </w:r>
      <w:r w:rsidR="004B5E75">
        <w:rPr>
          <w:rFonts w:cs="Arial"/>
        </w:rPr>
        <w:t>Blanket P.O.</w:t>
      </w:r>
      <w:r w:rsidRPr="00B938DA">
        <w:rPr>
          <w:rFonts w:cs="Arial"/>
        </w:rPr>
        <w:t xml:space="preserve"> and may result in </w:t>
      </w:r>
      <w:r w:rsidR="004B5E75">
        <w:rPr>
          <w:rFonts w:cs="Arial"/>
        </w:rPr>
        <w:t>Blanket P.O.</w:t>
      </w:r>
      <w:r w:rsidRPr="00B938DA">
        <w:rPr>
          <w:rFonts w:cs="Arial"/>
        </w:rPr>
        <w:t xml:space="preserve"> termination and the </w:t>
      </w:r>
      <w:r w:rsidR="00AA2D62">
        <w:rPr>
          <w:rFonts w:cs="Arial"/>
        </w:rPr>
        <w:t>Vendor’s {</w:t>
      </w:r>
      <w:r w:rsidRPr="00B938DA">
        <w:rPr>
          <w:rFonts w:cs="Arial"/>
        </w:rPr>
        <w:t>Contractor’s</w:t>
      </w:r>
      <w:r w:rsidR="00AA2D62">
        <w:rPr>
          <w:rFonts w:cs="Arial"/>
        </w:rPr>
        <w:t>}</w:t>
      </w:r>
      <w:r w:rsidRPr="00B938DA">
        <w:rPr>
          <w:rFonts w:cs="Arial"/>
        </w:rPr>
        <w:t xml:space="preserve"> suspension or debarment from State contracting.  In addition, such conduct may be reported to the State Attorney General for possible criminal prosecution. </w:t>
      </w:r>
    </w:p>
    <w:p w14:paraId="1FD143D4" w14:textId="77777777" w:rsidR="00696711" w:rsidRPr="00B938DA" w:rsidRDefault="00696711" w:rsidP="00CE32EC">
      <w:pPr>
        <w:rPr>
          <w:rFonts w:cs="Arial"/>
        </w:rPr>
      </w:pPr>
    </w:p>
    <w:p w14:paraId="3A23D21D" w14:textId="77777777" w:rsidR="00696711" w:rsidRDefault="00696711" w:rsidP="00CE32EC">
      <w:pPr>
        <w:rPr>
          <w:rFonts w:cs="Arial"/>
        </w:rPr>
      </w:pPr>
      <w:r w:rsidRPr="00B938DA">
        <w:rPr>
          <w:rFonts w:cs="Arial"/>
        </w:rPr>
        <w:t xml:space="preserve">The </w:t>
      </w:r>
      <w:r w:rsidR="00AA2D62">
        <w:rPr>
          <w:rFonts w:cs="Arial"/>
        </w:rPr>
        <w:t>Vendor {Contractor}</w:t>
      </w:r>
      <w:r w:rsidRPr="00B938DA">
        <w:rPr>
          <w:rFonts w:cs="Arial"/>
        </w:rPr>
        <w:t xml:space="preserve"> shall assume total financial liability incurred by the </w:t>
      </w:r>
      <w:r w:rsidR="00AA2D62">
        <w:rPr>
          <w:rFonts w:cs="Arial"/>
        </w:rPr>
        <w:t>Vendor {Contractor}</w:t>
      </w:r>
      <w:r w:rsidRPr="00B938DA">
        <w:rPr>
          <w:rFonts w:cs="Arial"/>
        </w:rPr>
        <w:t xml:space="preserve"> associated with any breach of confidentiality.</w:t>
      </w:r>
    </w:p>
    <w:p w14:paraId="0B4081EC" w14:textId="77777777" w:rsidR="00696711" w:rsidRPr="00B938DA" w:rsidRDefault="00696711" w:rsidP="00CE32EC">
      <w:pPr>
        <w:rPr>
          <w:rFonts w:cs="Arial"/>
        </w:rPr>
      </w:pPr>
    </w:p>
    <w:p w14:paraId="44C4F6FA" w14:textId="77777777" w:rsidR="00696711" w:rsidRDefault="00696711" w:rsidP="00CE32EC">
      <w:pPr>
        <w:rPr>
          <w:rFonts w:cs="Arial"/>
        </w:rPr>
      </w:pPr>
      <w:r w:rsidRPr="00B938DA">
        <w:rPr>
          <w:rFonts w:cs="Arial"/>
        </w:rPr>
        <w:t xml:space="preserve">The </w:t>
      </w:r>
      <w:r w:rsidR="00AA2D62">
        <w:rPr>
          <w:rFonts w:cs="Arial"/>
        </w:rPr>
        <w:t>Vendor {Contractor}</w:t>
      </w:r>
      <w:r w:rsidRPr="00B938DA">
        <w:rPr>
          <w:rFonts w:cs="Arial"/>
        </w:rPr>
        <w:t xml:space="preserve"> will not access the State of New Jersey’s User Accounts or data, except (i) in the course of data center operations, (ii) response to service or technical issues or (iii) at State of New Jersey’s written request.</w:t>
      </w:r>
    </w:p>
    <w:p w14:paraId="5343B028" w14:textId="77777777" w:rsidR="00CE32EC" w:rsidRDefault="00CE32EC" w:rsidP="00CE32EC">
      <w:pPr>
        <w:rPr>
          <w:rFonts w:cs="Arial"/>
        </w:rPr>
      </w:pPr>
    </w:p>
    <w:p w14:paraId="66C9D87A" w14:textId="77777777" w:rsidR="00696711" w:rsidRPr="00B938DA" w:rsidRDefault="00AA2D62" w:rsidP="00CE32EC">
      <w:pPr>
        <w:pStyle w:val="Heading4"/>
      </w:pPr>
      <w:bookmarkStart w:id="210" w:name="_Toc468707667"/>
      <w:bookmarkStart w:id="211" w:name="_Toc506884083"/>
      <w:bookmarkStart w:id="212" w:name="_Toc290974259"/>
      <w:bookmarkStart w:id="213" w:name="_Toc315758904"/>
      <w:r>
        <w:t>VENDOR’S {CONTRACTOR’S} CONFIDENTIAL INFORMATION</w:t>
      </w:r>
      <w:bookmarkEnd w:id="210"/>
      <w:bookmarkEnd w:id="211"/>
    </w:p>
    <w:p w14:paraId="6882BA60" w14:textId="77777777" w:rsidR="00696711" w:rsidRPr="00B938DA" w:rsidRDefault="00696711" w:rsidP="00F568D7">
      <w:pPr>
        <w:keepNext/>
        <w:numPr>
          <w:ilvl w:val="0"/>
          <w:numId w:val="90"/>
        </w:numPr>
        <w:tabs>
          <w:tab w:val="left" w:pos="-1080"/>
          <w:tab w:val="left" w:pos="-720"/>
        </w:tabs>
        <w:spacing w:before="240" w:after="60"/>
        <w:outlineLvl w:val="2"/>
        <w:rPr>
          <w:rFonts w:cs="Arial"/>
          <w:bCs/>
        </w:rPr>
      </w:pPr>
      <w:bookmarkStart w:id="214" w:name="_Toc468707668"/>
      <w:bookmarkStart w:id="215" w:name="_Toc506884084"/>
      <w:bookmarkStart w:id="216" w:name="_Toc512950652"/>
      <w:bookmarkStart w:id="217" w:name="_Toc513031428"/>
      <w:bookmarkStart w:id="218" w:name="_Toc513039069"/>
      <w:bookmarkStart w:id="219" w:name="_Toc513465692"/>
      <w:bookmarkStart w:id="220" w:name="_Toc517266231"/>
      <w:bookmarkStart w:id="221" w:name="_Toc517681716"/>
      <w:bookmarkStart w:id="222" w:name="_Toc519606077"/>
      <w:r w:rsidRPr="00B938DA">
        <w:rPr>
          <w:rFonts w:cs="Arial"/>
          <w:bCs/>
        </w:rPr>
        <w:t xml:space="preserve">The obligations of the State under this provision are subject to the New Jersey Open Public Records Act (“OPRA”), </w:t>
      </w:r>
      <w:r w:rsidRPr="00B938DA">
        <w:rPr>
          <w:rFonts w:cs="Arial"/>
          <w:bCs/>
          <w:u w:val="single"/>
        </w:rPr>
        <w:t>N.J.S.A.</w:t>
      </w:r>
      <w:r w:rsidRPr="00B938DA">
        <w:rPr>
          <w:rFonts w:cs="Arial"/>
          <w:bCs/>
        </w:rPr>
        <w:t xml:space="preserve"> 47:1A-1 et seq., the New Jersey common law right to know, and any other lawful document request or subpoena.</w:t>
      </w:r>
      <w:bookmarkEnd w:id="214"/>
      <w:bookmarkEnd w:id="215"/>
      <w:bookmarkEnd w:id="216"/>
      <w:bookmarkEnd w:id="217"/>
      <w:bookmarkEnd w:id="218"/>
      <w:bookmarkEnd w:id="219"/>
      <w:bookmarkEnd w:id="220"/>
      <w:bookmarkEnd w:id="221"/>
      <w:bookmarkEnd w:id="222"/>
      <w:r w:rsidRPr="00B938DA">
        <w:rPr>
          <w:rFonts w:cs="Arial"/>
          <w:bCs/>
        </w:rPr>
        <w:t xml:space="preserve"> </w:t>
      </w:r>
    </w:p>
    <w:p w14:paraId="7A34F0F4" w14:textId="77777777" w:rsidR="00696711" w:rsidRDefault="00696711" w:rsidP="00F568D7">
      <w:pPr>
        <w:pStyle w:val="ListParagraph"/>
        <w:keepNext/>
        <w:numPr>
          <w:ilvl w:val="0"/>
          <w:numId w:val="90"/>
        </w:numPr>
        <w:tabs>
          <w:tab w:val="left" w:pos="-1080"/>
          <w:tab w:val="left" w:pos="-720"/>
        </w:tabs>
        <w:spacing w:before="240" w:after="60"/>
        <w:contextualSpacing/>
        <w:outlineLvl w:val="2"/>
        <w:rPr>
          <w:rFonts w:cs="Arial"/>
          <w:bCs/>
        </w:rPr>
      </w:pPr>
      <w:bookmarkStart w:id="223" w:name="_Toc468707669"/>
      <w:bookmarkStart w:id="224" w:name="_Toc506884085"/>
      <w:bookmarkStart w:id="225" w:name="_Toc512950653"/>
      <w:bookmarkStart w:id="226" w:name="_Toc513031429"/>
      <w:bookmarkStart w:id="227" w:name="_Toc513039070"/>
      <w:bookmarkStart w:id="228" w:name="_Toc513465693"/>
      <w:bookmarkStart w:id="229" w:name="_Toc517266232"/>
      <w:bookmarkStart w:id="230" w:name="_Toc517681717"/>
      <w:bookmarkStart w:id="231" w:name="_Toc519606078"/>
      <w:r w:rsidRPr="00C475C9">
        <w:rPr>
          <w:rFonts w:cs="Arial"/>
          <w:bCs/>
        </w:rPr>
        <w:t xml:space="preserve">By virtue of this </w:t>
      </w:r>
      <w:r w:rsidR="004B5E75">
        <w:rPr>
          <w:rFonts w:cs="Arial"/>
          <w:bCs/>
        </w:rPr>
        <w:t>Blanket P.O.</w:t>
      </w:r>
      <w:r w:rsidRPr="00C475C9">
        <w:rPr>
          <w:rFonts w:cs="Arial"/>
          <w:bCs/>
        </w:rPr>
        <w:t xml:space="preserve">, the parties may have access to information that is confidential to one another.  The parties agree to disclose to each other only information that is required for the performance of their obligations under this </w:t>
      </w:r>
      <w:r w:rsidR="004B5E75">
        <w:rPr>
          <w:rFonts w:cs="Arial"/>
          <w:bCs/>
        </w:rPr>
        <w:t>Blanket P.O</w:t>
      </w:r>
      <w:r w:rsidRPr="00C475C9">
        <w:rPr>
          <w:rFonts w:cs="Arial"/>
          <w:bCs/>
        </w:rPr>
        <w:t xml:space="preserve">.  </w:t>
      </w:r>
      <w:r w:rsidR="00AA2D62">
        <w:rPr>
          <w:rFonts w:cs="Arial"/>
          <w:bCs/>
        </w:rPr>
        <w:br/>
        <w:t>Vendor’s {</w:t>
      </w:r>
      <w:r w:rsidRPr="00C475C9">
        <w:rPr>
          <w:rFonts w:cs="Arial"/>
          <w:bCs/>
        </w:rPr>
        <w:t>Contractor’s</w:t>
      </w:r>
      <w:r w:rsidR="00AA2D62">
        <w:rPr>
          <w:rFonts w:cs="Arial"/>
          <w:bCs/>
        </w:rPr>
        <w:t>}</w:t>
      </w:r>
      <w:r w:rsidRPr="00C475C9">
        <w:rPr>
          <w:rFonts w:cs="Arial"/>
          <w:bCs/>
        </w:rPr>
        <w:t xml:space="preserve"> Confidential Information, to the extent not expressly prohibited by law, shall consist of all information clearly identified as confidential at the time of disclosure and anything identified in </w:t>
      </w:r>
      <w:r w:rsidR="00AA2D62">
        <w:rPr>
          <w:rFonts w:cs="Arial"/>
          <w:bCs/>
        </w:rPr>
        <w:t>Vendor’s {</w:t>
      </w:r>
      <w:r w:rsidRPr="00C475C9">
        <w:rPr>
          <w:rFonts w:cs="Arial"/>
          <w:bCs/>
        </w:rPr>
        <w:t>Contractor’s</w:t>
      </w:r>
      <w:r w:rsidR="00AA2D62">
        <w:rPr>
          <w:rFonts w:cs="Arial"/>
          <w:bCs/>
        </w:rPr>
        <w:t>}</w:t>
      </w:r>
      <w:r w:rsidRPr="00C475C9">
        <w:rPr>
          <w:rFonts w:cs="Arial"/>
          <w:bCs/>
        </w:rPr>
        <w:t xml:space="preserve"> quotation as Background IP (“</w:t>
      </w:r>
      <w:r w:rsidR="00AA2D62">
        <w:rPr>
          <w:rFonts w:cs="Arial"/>
          <w:bCs/>
        </w:rPr>
        <w:t>Vendor {Contractor}</w:t>
      </w:r>
      <w:r w:rsidRPr="00C475C9">
        <w:rPr>
          <w:rFonts w:cs="Arial"/>
          <w:bCs/>
        </w:rPr>
        <w:t xml:space="preserve"> Confidential Information”).  Notwithstanding the previous sentence, the terms and pricing of this </w:t>
      </w:r>
      <w:r w:rsidR="004B5E75">
        <w:rPr>
          <w:rFonts w:cs="Arial"/>
          <w:bCs/>
        </w:rPr>
        <w:t>Blanket P.O.</w:t>
      </w:r>
      <w:r w:rsidRPr="00C475C9">
        <w:rPr>
          <w:rFonts w:cs="Arial"/>
          <w:bCs/>
        </w:rPr>
        <w:t xml:space="preserve"> are subject to disclosure under OPRA, the common law right to know, and any other lawful document request or subpoena.</w:t>
      </w:r>
      <w:bookmarkEnd w:id="223"/>
      <w:bookmarkEnd w:id="224"/>
      <w:bookmarkEnd w:id="225"/>
      <w:bookmarkEnd w:id="226"/>
      <w:bookmarkEnd w:id="227"/>
      <w:bookmarkEnd w:id="228"/>
      <w:bookmarkEnd w:id="229"/>
      <w:bookmarkEnd w:id="230"/>
      <w:bookmarkEnd w:id="231"/>
    </w:p>
    <w:p w14:paraId="5C0CB90D" w14:textId="77777777" w:rsidR="00F568D7" w:rsidRDefault="00F568D7" w:rsidP="00F568D7">
      <w:bookmarkStart w:id="232" w:name="_Toc468707670"/>
      <w:bookmarkStart w:id="233" w:name="_Toc506884086"/>
    </w:p>
    <w:p w14:paraId="6F23FDAA" w14:textId="77777777" w:rsidR="00696711" w:rsidRDefault="00696711" w:rsidP="00F568D7">
      <w:pPr>
        <w:pStyle w:val="ListParagraph"/>
        <w:numPr>
          <w:ilvl w:val="0"/>
          <w:numId w:val="90"/>
        </w:numPr>
      </w:pPr>
      <w:r w:rsidRPr="00C475C9">
        <w:t>A party’s Confidential Information shall not include information that: (a) is or becomes a part of the public domain through no act or omission of the other party; (b) was in the other party’s lawful possession prior to the disclosure and had not been obtained by the other party either directly or indirectly from the disclosing party; (c) is lawfully disclosed to the other party by a third party without restriction on the disclosure; or (d) is independently developed by the other party.</w:t>
      </w:r>
      <w:bookmarkEnd w:id="232"/>
      <w:bookmarkEnd w:id="233"/>
    </w:p>
    <w:p w14:paraId="52C749B5" w14:textId="77777777" w:rsidR="00696711" w:rsidRPr="00C475C9" w:rsidRDefault="00696711" w:rsidP="00CE32EC">
      <w:pPr>
        <w:pStyle w:val="ListParagraph"/>
        <w:rPr>
          <w:rFonts w:cs="Arial"/>
          <w:bCs/>
        </w:rPr>
      </w:pPr>
    </w:p>
    <w:p w14:paraId="426394C6" w14:textId="77777777" w:rsidR="00696711" w:rsidRPr="00C475C9" w:rsidRDefault="00696711" w:rsidP="00F568D7">
      <w:pPr>
        <w:pStyle w:val="ListParagraph"/>
        <w:keepNext/>
        <w:numPr>
          <w:ilvl w:val="0"/>
          <w:numId w:val="90"/>
        </w:numPr>
        <w:tabs>
          <w:tab w:val="left" w:pos="-1080"/>
          <w:tab w:val="left" w:pos="-720"/>
        </w:tabs>
        <w:spacing w:before="240" w:after="60"/>
        <w:contextualSpacing/>
        <w:outlineLvl w:val="2"/>
        <w:rPr>
          <w:rFonts w:cs="Arial"/>
          <w:bCs/>
        </w:rPr>
      </w:pPr>
      <w:bookmarkStart w:id="234" w:name="_Toc468707671"/>
      <w:bookmarkStart w:id="235" w:name="_Toc506884087"/>
      <w:bookmarkStart w:id="236" w:name="_Toc512950654"/>
      <w:bookmarkStart w:id="237" w:name="_Toc513031430"/>
      <w:bookmarkStart w:id="238" w:name="_Toc513039071"/>
      <w:bookmarkStart w:id="239" w:name="_Toc513465694"/>
      <w:bookmarkStart w:id="240" w:name="_Toc517266233"/>
      <w:bookmarkStart w:id="241" w:name="_Toc517681718"/>
      <w:bookmarkStart w:id="242" w:name="_Toc519606079"/>
      <w:r w:rsidRPr="00C475C9">
        <w:rPr>
          <w:rFonts w:cs="Arial"/>
          <w:bCs/>
        </w:rPr>
        <w:t xml:space="preserve">The State agrees to hold </w:t>
      </w:r>
      <w:r w:rsidR="00AA2D62">
        <w:rPr>
          <w:rFonts w:cs="Arial"/>
          <w:bCs/>
        </w:rPr>
        <w:t>Vendor’s {</w:t>
      </w:r>
      <w:r w:rsidR="004B5E75">
        <w:rPr>
          <w:rFonts w:cs="Arial"/>
          <w:bCs/>
        </w:rPr>
        <w:t>Contract</w:t>
      </w:r>
      <w:r w:rsidRPr="00C475C9">
        <w:rPr>
          <w:rFonts w:cs="Arial"/>
          <w:bCs/>
        </w:rPr>
        <w:t>or’s</w:t>
      </w:r>
      <w:r w:rsidR="00AA2D62">
        <w:rPr>
          <w:rFonts w:cs="Arial"/>
          <w:bCs/>
        </w:rPr>
        <w:t>}</w:t>
      </w:r>
      <w:r w:rsidRPr="00C475C9">
        <w:rPr>
          <w:rFonts w:cs="Arial"/>
          <w:bCs/>
        </w:rPr>
        <w:t xml:space="preserve"> Confidential Information in confidence, using at least the same degree of care used to protect its own Confidential Information.</w:t>
      </w:r>
      <w:bookmarkEnd w:id="234"/>
      <w:bookmarkEnd w:id="235"/>
      <w:bookmarkEnd w:id="236"/>
      <w:bookmarkEnd w:id="237"/>
      <w:bookmarkEnd w:id="238"/>
      <w:bookmarkEnd w:id="239"/>
      <w:bookmarkEnd w:id="240"/>
      <w:bookmarkEnd w:id="241"/>
      <w:bookmarkEnd w:id="242"/>
      <w:r w:rsidRPr="00C475C9">
        <w:rPr>
          <w:rFonts w:cs="Arial"/>
          <w:bCs/>
        </w:rPr>
        <w:t xml:space="preserve">  </w:t>
      </w:r>
    </w:p>
    <w:p w14:paraId="014F389D" w14:textId="77777777" w:rsidR="00696711" w:rsidRPr="00B938DA" w:rsidRDefault="00696711" w:rsidP="00F568D7">
      <w:pPr>
        <w:keepNext/>
        <w:numPr>
          <w:ilvl w:val="0"/>
          <w:numId w:val="90"/>
        </w:numPr>
        <w:tabs>
          <w:tab w:val="left" w:pos="-1080"/>
          <w:tab w:val="left" w:pos="-720"/>
        </w:tabs>
        <w:spacing w:before="240" w:after="60"/>
        <w:outlineLvl w:val="2"/>
        <w:rPr>
          <w:rFonts w:cs="Arial"/>
          <w:bCs/>
        </w:rPr>
      </w:pPr>
      <w:bookmarkStart w:id="243" w:name="_Toc468707672"/>
      <w:bookmarkStart w:id="244" w:name="_Toc506884088"/>
      <w:bookmarkStart w:id="245" w:name="_Toc512950655"/>
      <w:bookmarkStart w:id="246" w:name="_Toc513031431"/>
      <w:bookmarkStart w:id="247" w:name="_Toc513039072"/>
      <w:bookmarkStart w:id="248" w:name="_Toc513465695"/>
      <w:bookmarkStart w:id="249" w:name="_Toc517266234"/>
      <w:bookmarkStart w:id="250" w:name="_Toc517681719"/>
      <w:bookmarkStart w:id="251" w:name="_Toc519606080"/>
      <w:r w:rsidRPr="00C475C9">
        <w:rPr>
          <w:rFonts w:cs="Arial"/>
          <w:bCs/>
        </w:rPr>
        <w:t xml:space="preserve">In the event that the State receives a request for </w:t>
      </w:r>
      <w:r w:rsidR="00AA2D62">
        <w:rPr>
          <w:rFonts w:cs="Arial"/>
          <w:bCs/>
        </w:rPr>
        <w:t>Vendor {Contractor}</w:t>
      </w:r>
      <w:r w:rsidRPr="00C475C9">
        <w:rPr>
          <w:rFonts w:cs="Arial"/>
          <w:bCs/>
        </w:rPr>
        <w:t xml:space="preserve"> Confidential Information related to this </w:t>
      </w:r>
      <w:r w:rsidR="004B5E75">
        <w:rPr>
          <w:rFonts w:cs="Arial"/>
          <w:bCs/>
        </w:rPr>
        <w:t>Blanket P.O.</w:t>
      </w:r>
      <w:r w:rsidRPr="00C475C9">
        <w:rPr>
          <w:rFonts w:cs="Arial"/>
          <w:bCs/>
        </w:rPr>
        <w:t xml:space="preserve"> pursuant to a court order, subpoena, or other operation of law, the State agrees, if permitted by law, to provide </w:t>
      </w:r>
      <w:r w:rsidR="00AA2D62">
        <w:rPr>
          <w:rFonts w:cs="Arial"/>
          <w:bCs/>
        </w:rPr>
        <w:t>Vendor {Contractor}</w:t>
      </w:r>
      <w:r w:rsidRPr="00C475C9">
        <w:rPr>
          <w:rFonts w:cs="Arial"/>
          <w:bCs/>
        </w:rPr>
        <w:t xml:space="preserve"> with as much notice, in writing, as is reasonably practicable and the State’s intended response to such order of law.  </w:t>
      </w:r>
      <w:r w:rsidR="00AA2D62">
        <w:rPr>
          <w:rFonts w:cs="Arial"/>
          <w:bCs/>
        </w:rPr>
        <w:t>Vendor {Contractor}</w:t>
      </w:r>
      <w:r w:rsidRPr="00C475C9">
        <w:rPr>
          <w:rFonts w:cs="Arial"/>
          <w:bCs/>
        </w:rPr>
        <w:t xml:space="preserve"> shall take any action it deems appropriate to protect its documents and/or information.</w:t>
      </w:r>
      <w:bookmarkEnd w:id="243"/>
      <w:bookmarkEnd w:id="244"/>
      <w:bookmarkEnd w:id="245"/>
      <w:bookmarkEnd w:id="246"/>
      <w:bookmarkEnd w:id="247"/>
      <w:bookmarkEnd w:id="248"/>
      <w:bookmarkEnd w:id="249"/>
      <w:bookmarkEnd w:id="250"/>
      <w:bookmarkEnd w:id="251"/>
    </w:p>
    <w:p w14:paraId="573B99DA" w14:textId="77777777" w:rsidR="00696711" w:rsidRPr="00B938DA" w:rsidRDefault="00696711" w:rsidP="00F568D7">
      <w:pPr>
        <w:keepNext/>
        <w:numPr>
          <w:ilvl w:val="0"/>
          <w:numId w:val="90"/>
        </w:numPr>
        <w:tabs>
          <w:tab w:val="left" w:pos="-1080"/>
          <w:tab w:val="left" w:pos="-720"/>
        </w:tabs>
        <w:spacing w:before="240" w:after="60"/>
        <w:outlineLvl w:val="2"/>
        <w:rPr>
          <w:rFonts w:cs="Arial"/>
          <w:bCs/>
        </w:rPr>
      </w:pPr>
      <w:bookmarkStart w:id="252" w:name="_Toc468707673"/>
      <w:bookmarkStart w:id="253" w:name="_Toc506884089"/>
      <w:bookmarkStart w:id="254" w:name="_Toc512950656"/>
      <w:bookmarkStart w:id="255" w:name="_Toc513031432"/>
      <w:bookmarkStart w:id="256" w:name="_Toc513039073"/>
      <w:bookmarkStart w:id="257" w:name="_Toc513465696"/>
      <w:bookmarkStart w:id="258" w:name="_Toc517266235"/>
      <w:bookmarkStart w:id="259" w:name="_Toc517681720"/>
      <w:bookmarkStart w:id="260" w:name="_Toc519606081"/>
      <w:r w:rsidRPr="00A5435B">
        <w:rPr>
          <w:rFonts w:cs="Arial"/>
          <w:bCs/>
        </w:rPr>
        <w:t xml:space="preserve">In addition, in the event </w:t>
      </w:r>
      <w:r w:rsidR="00AA2D62">
        <w:rPr>
          <w:rFonts w:cs="Arial"/>
          <w:bCs/>
        </w:rPr>
        <w:t>Vendor {Contractor}</w:t>
      </w:r>
      <w:r w:rsidRPr="00A5435B">
        <w:rPr>
          <w:rFonts w:cs="Arial"/>
          <w:bCs/>
        </w:rPr>
        <w:t xml:space="preserve"> receives a request for State Confidential Information pursuant to a court order, subpoena, or other operation of law, </w:t>
      </w:r>
      <w:r w:rsidR="00AA2D62">
        <w:rPr>
          <w:rFonts w:cs="Arial"/>
          <w:bCs/>
        </w:rPr>
        <w:t>Vendor {Contractor}</w:t>
      </w:r>
      <w:r w:rsidRPr="00A5435B">
        <w:rPr>
          <w:rFonts w:cs="Arial"/>
          <w:bCs/>
        </w:rPr>
        <w:t xml:space="preserve"> shall, if permitted by law, provide the State with as much notice, in writing, as is reasonably practicable and </w:t>
      </w:r>
      <w:r w:rsidR="00AA2D62">
        <w:rPr>
          <w:rFonts w:cs="Arial"/>
          <w:bCs/>
        </w:rPr>
        <w:t>Vendor’s {</w:t>
      </w:r>
      <w:r w:rsidRPr="00A5435B">
        <w:rPr>
          <w:rFonts w:cs="Arial"/>
          <w:bCs/>
        </w:rPr>
        <w:t>Contractor’s</w:t>
      </w:r>
      <w:r w:rsidR="00AA2D62">
        <w:rPr>
          <w:rFonts w:cs="Arial"/>
          <w:bCs/>
        </w:rPr>
        <w:t>}</w:t>
      </w:r>
      <w:r w:rsidRPr="00A5435B">
        <w:rPr>
          <w:rFonts w:cs="Arial"/>
          <w:bCs/>
        </w:rPr>
        <w:t xml:space="preserve"> intended response to such order of law.  The State shall take any action it deems appropriate to protect its documents and/or information.</w:t>
      </w:r>
      <w:bookmarkEnd w:id="252"/>
      <w:bookmarkEnd w:id="253"/>
      <w:bookmarkEnd w:id="254"/>
      <w:bookmarkEnd w:id="255"/>
      <w:bookmarkEnd w:id="256"/>
      <w:bookmarkEnd w:id="257"/>
      <w:bookmarkEnd w:id="258"/>
      <w:bookmarkEnd w:id="259"/>
      <w:bookmarkEnd w:id="260"/>
      <w:r w:rsidRPr="00B938DA">
        <w:rPr>
          <w:rFonts w:cs="Arial"/>
          <w:bCs/>
        </w:rPr>
        <w:t xml:space="preserve">    </w:t>
      </w:r>
    </w:p>
    <w:p w14:paraId="248A3097" w14:textId="77777777" w:rsidR="00F568D7" w:rsidRDefault="00F568D7" w:rsidP="00F568D7">
      <w:bookmarkStart w:id="261" w:name="_Toc468707674"/>
      <w:bookmarkStart w:id="262" w:name="_Toc506884090"/>
    </w:p>
    <w:p w14:paraId="6476E17A" w14:textId="77777777" w:rsidR="00CE32EC" w:rsidRPr="00F568D7" w:rsidRDefault="00696711" w:rsidP="00F568D7">
      <w:pPr>
        <w:pStyle w:val="ListParagraph"/>
        <w:numPr>
          <w:ilvl w:val="0"/>
          <w:numId w:val="90"/>
        </w:numPr>
        <w:rPr>
          <w:b/>
        </w:rPr>
      </w:pPr>
      <w:r w:rsidRPr="00A5435B">
        <w:t xml:space="preserve">Notwithstanding the requirements of nondisclosure described in these Sections 5.9.1 and 5.9.1.1, either party may release the other party’s Confidential Information (i) if directed to do so by a court or arbitrator of competent jurisdiction, (ii) pursuant to a lawfully issued subpoena or other lawful document request, (iii) in the case of the State, if the State determines the documents or information are subject to disclosure and </w:t>
      </w:r>
      <w:r w:rsidR="00AA2D62">
        <w:t>Vendor {Contractor}</w:t>
      </w:r>
      <w:r w:rsidRPr="00A5435B">
        <w:t xml:space="preserve"> does not exercise its rights as described in Section 5.9.1.1(e), or if </w:t>
      </w:r>
      <w:r w:rsidR="00AA2D62">
        <w:t>Vendor {Contractor}</w:t>
      </w:r>
      <w:r w:rsidRPr="00A5435B">
        <w:t xml:space="preserve"> is unsuccessful in defending its rights as described in Section 5.9.1.1(e), or (iv) in the case of </w:t>
      </w:r>
      <w:r w:rsidR="00AA2D62">
        <w:t>Vendor {Contractor}</w:t>
      </w:r>
      <w:r w:rsidRPr="00A5435B">
        <w:t xml:space="preserve">, if </w:t>
      </w:r>
      <w:r w:rsidR="00AA2D62">
        <w:t>Vendor {Contractor}</w:t>
      </w:r>
      <w:r w:rsidRPr="00A5435B">
        <w:t xml:space="preserve"> determines the documents or information are subject to disclosure and the State does not exercise its rights described in Section 5.9.1.1(f), or if the State is unsuccessful in defending its rights as described in Section 5.9.1.1(f).</w:t>
      </w:r>
      <w:bookmarkEnd w:id="261"/>
      <w:bookmarkEnd w:id="262"/>
      <w:r w:rsidRPr="00F568D7">
        <w:rPr>
          <w:b/>
        </w:rPr>
        <w:t xml:space="preserve"> </w:t>
      </w:r>
    </w:p>
    <w:p w14:paraId="3FB4F03E" w14:textId="77777777" w:rsidR="00F568D7" w:rsidRPr="00CE32EC" w:rsidRDefault="00F568D7" w:rsidP="00F568D7">
      <w:pPr>
        <w:rPr>
          <w:b/>
        </w:rPr>
      </w:pPr>
    </w:p>
    <w:p w14:paraId="1B715C15" w14:textId="77777777" w:rsidR="00696711" w:rsidRPr="00113E5B" w:rsidRDefault="00696711" w:rsidP="00CE32EC">
      <w:pPr>
        <w:pStyle w:val="Heading3"/>
      </w:pPr>
      <w:bookmarkStart w:id="263" w:name="_Toc468707675"/>
      <w:bookmarkStart w:id="264" w:name="_Toc506884091"/>
      <w:bookmarkStart w:id="265" w:name="_Toc519606082"/>
      <w:r w:rsidRPr="00113E5B">
        <w:t>DATA SECURITY STANDARDS</w:t>
      </w:r>
      <w:bookmarkEnd w:id="212"/>
      <w:bookmarkEnd w:id="213"/>
      <w:bookmarkEnd w:id="263"/>
      <w:bookmarkEnd w:id="264"/>
      <w:bookmarkEnd w:id="265"/>
    </w:p>
    <w:p w14:paraId="66E65822" w14:textId="77777777" w:rsidR="00696711" w:rsidRPr="00113E5B" w:rsidRDefault="00696711" w:rsidP="00CE32EC">
      <w:pPr>
        <w:rPr>
          <w:rFonts w:cs="Arial"/>
        </w:rPr>
      </w:pPr>
    </w:p>
    <w:p w14:paraId="2DD00DA2" w14:textId="77777777" w:rsidR="00696711" w:rsidRPr="00094D08" w:rsidRDefault="00696711" w:rsidP="00CE32EC">
      <w:pPr>
        <w:rPr>
          <w:rFonts w:cs="Arial"/>
          <w:bCs/>
        </w:rPr>
      </w:pPr>
      <w:r w:rsidRPr="00094D08">
        <w:rPr>
          <w:rFonts w:cs="Arial"/>
          <w:bCs/>
        </w:rPr>
        <w:t xml:space="preserve">Data Security: The </w:t>
      </w:r>
      <w:r w:rsidR="00AA2D62">
        <w:rPr>
          <w:rFonts w:cs="Arial"/>
          <w:bCs/>
        </w:rPr>
        <w:t>Vendor {Contractor}</w:t>
      </w:r>
      <w:r w:rsidRPr="00094D08">
        <w:rPr>
          <w:rFonts w:cs="Arial"/>
          <w:bCs/>
        </w:rPr>
        <w:t xml:space="preserve"> at a minimum shall protect and maintain the security of data traveling its network in accordance with generally accepted industry practices.</w:t>
      </w:r>
    </w:p>
    <w:p w14:paraId="21A7CE4E" w14:textId="77777777" w:rsidR="00696711" w:rsidRPr="00C622E5" w:rsidRDefault="00696711" w:rsidP="00F568D7">
      <w:pPr>
        <w:numPr>
          <w:ilvl w:val="0"/>
          <w:numId w:val="89"/>
        </w:numPr>
        <w:rPr>
          <w:rStyle w:val="Hyperlink"/>
          <w:rFonts w:cs="Arial"/>
          <w:bCs/>
          <w:color w:val="auto"/>
          <w:u w:val="none"/>
        </w:rPr>
      </w:pPr>
      <w:r w:rsidRPr="00094D08">
        <w:rPr>
          <w:rFonts w:cs="Arial"/>
          <w:bCs/>
        </w:rPr>
        <w:t xml:space="preserve">Any Personally Identifiable Information must be protected.  All data must be classified in accordance with the State’s Asset Classification and Control policy, 08-04-NJOIT </w:t>
      </w:r>
      <w:hyperlink r:id="rId39" w:history="1">
        <w:r w:rsidRPr="004937AC">
          <w:rPr>
            <w:rStyle w:val="Hyperlink"/>
            <w:rFonts w:cs="Arial"/>
            <w:sz w:val="24"/>
          </w:rPr>
          <w:t>http://tech.nj.gov/it/docs/ps/08-04-P1-NJOIT_130-00-01_Asset_Classification_Control_Procedure.pdf</w:t>
        </w:r>
      </w:hyperlink>
    </w:p>
    <w:p w14:paraId="3DA240A1" w14:textId="77777777" w:rsidR="00696711" w:rsidRDefault="00696711" w:rsidP="00F568D7">
      <w:pPr>
        <w:numPr>
          <w:ilvl w:val="0"/>
          <w:numId w:val="89"/>
        </w:numPr>
        <w:rPr>
          <w:rFonts w:cs="Arial"/>
          <w:bCs/>
        </w:rPr>
      </w:pPr>
      <w:r w:rsidRPr="00094D08">
        <w:rPr>
          <w:rFonts w:cs="Arial"/>
          <w:bCs/>
        </w:rPr>
        <w:t xml:space="preserve">  Additionally, data must be disposed of in accordance with the State’s Information Disposal and Media Sanitation policy, 09-10-NJOIT.</w:t>
      </w:r>
    </w:p>
    <w:p w14:paraId="14964678" w14:textId="77777777" w:rsidR="00696711" w:rsidRPr="00094D08" w:rsidRDefault="00696711" w:rsidP="00CE32EC">
      <w:pPr>
        <w:ind w:left="360"/>
        <w:rPr>
          <w:rFonts w:cs="Arial"/>
          <w:bCs/>
        </w:rPr>
      </w:pPr>
    </w:p>
    <w:p w14:paraId="641A253C" w14:textId="77777777" w:rsidR="00696711" w:rsidRDefault="00696711" w:rsidP="00F568D7">
      <w:pPr>
        <w:numPr>
          <w:ilvl w:val="0"/>
          <w:numId w:val="89"/>
        </w:numPr>
        <w:rPr>
          <w:rFonts w:cs="Arial"/>
          <w:bCs/>
        </w:rPr>
      </w:pPr>
      <w:r w:rsidRPr="00094D08">
        <w:rPr>
          <w:rFonts w:cs="Arial"/>
          <w:bCs/>
        </w:rPr>
        <w:t xml:space="preserve">Data usage, storage, and protection is subject to all applicable federal and state statutory and regulatory requirements, as amended from time to time, including, without limitation, those for Health Insurance Portability and Accountability Act of 1996 (HIPAA), Personally Identifiable Information (PII), Tax Information Security Guidelines for Federal, State, and Local Agencies (IRS Publication 1075), New Jersey State tax confidentiality statute,  </w:t>
      </w:r>
      <w:r w:rsidRPr="0040251B">
        <w:rPr>
          <w:rFonts w:cs="Arial"/>
          <w:bCs/>
          <w:u w:val="single"/>
        </w:rPr>
        <w:t>N.J.S.A.</w:t>
      </w:r>
      <w:r w:rsidRPr="00094D08">
        <w:rPr>
          <w:rFonts w:cs="Arial"/>
          <w:bCs/>
        </w:rPr>
        <w:t xml:space="preserve"> 54:50-8, New Jersey Identity Theft Prevention Act, </w:t>
      </w:r>
      <w:r w:rsidRPr="0040251B">
        <w:rPr>
          <w:rFonts w:cs="Arial"/>
          <w:bCs/>
          <w:u w:val="single"/>
        </w:rPr>
        <w:t>N.J.S.A.</w:t>
      </w:r>
      <w:r w:rsidRPr="00094D08">
        <w:rPr>
          <w:rFonts w:cs="Arial"/>
          <w:bCs/>
        </w:rPr>
        <w:t xml:space="preserve"> 56:11-44 et. seq., the federal Drivers’ Privacy Protection Act of 1994, Pub.L.103-322, and the confidentiality requirements of </w:t>
      </w:r>
      <w:r w:rsidRPr="0040251B">
        <w:rPr>
          <w:rFonts w:cs="Arial"/>
          <w:bCs/>
          <w:u w:val="single"/>
        </w:rPr>
        <w:t>N.J.S.A.</w:t>
      </w:r>
      <w:r w:rsidRPr="00094D08">
        <w:rPr>
          <w:rFonts w:cs="Arial"/>
          <w:bCs/>
        </w:rPr>
        <w:t xml:space="preserve"> 39:2-3.4.  </w:t>
      </w:r>
      <w:r w:rsidR="00AA2D62">
        <w:rPr>
          <w:rFonts w:cs="Arial"/>
          <w:bCs/>
        </w:rPr>
        <w:t>Vendor {Contractor}</w:t>
      </w:r>
      <w:r w:rsidRPr="00094D08">
        <w:rPr>
          <w:rFonts w:cs="Arial"/>
          <w:bCs/>
        </w:rPr>
        <w:t xml:space="preserve"> shall also conform to Payment Card Industry (PCI) Data Security Standard.</w:t>
      </w:r>
    </w:p>
    <w:p w14:paraId="5A135F1D" w14:textId="77777777" w:rsidR="00696711" w:rsidRDefault="00696711" w:rsidP="00CE32EC">
      <w:pPr>
        <w:pStyle w:val="ListParagraph"/>
        <w:rPr>
          <w:rFonts w:cs="Arial"/>
          <w:bCs/>
        </w:rPr>
      </w:pPr>
    </w:p>
    <w:p w14:paraId="3434C017" w14:textId="77777777" w:rsidR="00696711" w:rsidRDefault="00696711" w:rsidP="00CE32EC">
      <w:pPr>
        <w:rPr>
          <w:rFonts w:cs="Arial"/>
          <w:bCs/>
        </w:rPr>
      </w:pPr>
      <w:r w:rsidRPr="00094D08">
        <w:rPr>
          <w:rFonts w:cs="Arial"/>
          <w:bCs/>
        </w:rPr>
        <w:t xml:space="preserve">Data Transmission:  The </w:t>
      </w:r>
      <w:r w:rsidR="00AA2D62">
        <w:rPr>
          <w:rFonts w:cs="Arial"/>
          <w:bCs/>
        </w:rPr>
        <w:t>Vendor {Contractor}</w:t>
      </w:r>
      <w:r w:rsidRPr="00094D08">
        <w:rPr>
          <w:rFonts w:cs="Arial"/>
          <w:bCs/>
        </w:rPr>
        <w:t xml:space="preserve"> must only transmit or exchange State of New Jersey data with other parties when expressly requested in writing and permitted by and in accordance with requirements of the State of New Jersey. The </w:t>
      </w:r>
      <w:r w:rsidR="00AA2D62">
        <w:rPr>
          <w:rFonts w:cs="Arial"/>
          <w:bCs/>
        </w:rPr>
        <w:t>Vendor {Contractor}</w:t>
      </w:r>
      <w:r w:rsidRPr="00094D08">
        <w:rPr>
          <w:rFonts w:cs="Arial"/>
          <w:bCs/>
        </w:rPr>
        <w:t xml:space="preserve"> shall only transmit or exchange data with the State of New Jersey or other parties through secure means supported by current technologies. The </w:t>
      </w:r>
      <w:r w:rsidR="00AA2D62">
        <w:rPr>
          <w:rFonts w:cs="Arial"/>
          <w:bCs/>
        </w:rPr>
        <w:t>Vendor {Contractor}</w:t>
      </w:r>
      <w:r w:rsidRPr="00094D08">
        <w:rPr>
          <w:rFonts w:cs="Arial"/>
          <w:bCs/>
        </w:rPr>
        <w:t xml:space="preserve"> must encrypt all data defined as personally identifiable or confidential by the State of New Jersey or applicable law, regulation or standard during any transmission or exchange of that data.</w:t>
      </w:r>
    </w:p>
    <w:p w14:paraId="66BA030D" w14:textId="77777777" w:rsidR="00696711" w:rsidRPr="00094D08" w:rsidRDefault="00696711" w:rsidP="00CE32EC">
      <w:pPr>
        <w:rPr>
          <w:rFonts w:cs="Arial"/>
          <w:bCs/>
        </w:rPr>
      </w:pPr>
    </w:p>
    <w:p w14:paraId="0913FB9E" w14:textId="77777777" w:rsidR="00696711" w:rsidRDefault="00696711" w:rsidP="00CE32EC">
      <w:pPr>
        <w:rPr>
          <w:rFonts w:cs="Arial"/>
          <w:bCs/>
        </w:rPr>
      </w:pPr>
      <w:r w:rsidRPr="00094D08">
        <w:rPr>
          <w:rFonts w:cs="Arial"/>
          <w:bCs/>
        </w:rPr>
        <w:t xml:space="preserve">Data Storage:  All data provided by the State of New Jersey or State data obtained by the </w:t>
      </w:r>
      <w:r w:rsidR="00AA2D62">
        <w:rPr>
          <w:rFonts w:cs="Arial"/>
          <w:bCs/>
        </w:rPr>
        <w:t>Vendor {Contractor}</w:t>
      </w:r>
      <w:r w:rsidRPr="00094D08">
        <w:rPr>
          <w:rFonts w:cs="Arial"/>
          <w:bCs/>
        </w:rPr>
        <w:t xml:space="preserve"> in the performance of the </w:t>
      </w:r>
      <w:r w:rsidR="004B5E75">
        <w:rPr>
          <w:rFonts w:cs="Arial"/>
          <w:bCs/>
        </w:rPr>
        <w:t>Blanket P.O.</w:t>
      </w:r>
      <w:r w:rsidRPr="00094D08">
        <w:rPr>
          <w:rFonts w:cs="Arial"/>
          <w:bCs/>
        </w:rPr>
        <w:t xml:space="preserve"> must be stored, processed, and maintained solely in accordance with a project plan and system topology approved by the </w:t>
      </w:r>
      <w:r w:rsidR="00993010">
        <w:rPr>
          <w:rFonts w:cs="Arial"/>
          <w:bCs/>
        </w:rPr>
        <w:t>SCM</w:t>
      </w:r>
      <w:r w:rsidRPr="00094D08">
        <w:rPr>
          <w:rFonts w:cs="Arial"/>
          <w:bCs/>
        </w:rPr>
        <w:t xml:space="preserve">. No State data shall be processed on or transferred to any device or storage medium including portable media, smart devices and/or USB devices, unless that device or storage medium has been approved in advance in writing by the State Project Manager.  The </w:t>
      </w:r>
      <w:r w:rsidR="00AA2D62">
        <w:rPr>
          <w:rFonts w:cs="Arial"/>
          <w:bCs/>
        </w:rPr>
        <w:t>Vendor {Contractor}</w:t>
      </w:r>
      <w:r w:rsidRPr="00094D08">
        <w:rPr>
          <w:rFonts w:cs="Arial"/>
          <w:bCs/>
        </w:rPr>
        <w:t xml:space="preserve"> shall encrypt all data at rest defined as personally identifiable information by the State of New Jersey or applicable law, regulation or standard.  The </w:t>
      </w:r>
      <w:r w:rsidR="00AA2D62">
        <w:rPr>
          <w:rFonts w:cs="Arial"/>
          <w:bCs/>
        </w:rPr>
        <w:t>Vendor {Contractor}</w:t>
      </w:r>
      <w:r w:rsidRPr="00094D08">
        <w:rPr>
          <w:rFonts w:cs="Arial"/>
          <w:bCs/>
        </w:rPr>
        <w:t xml:space="preserve"> shall not store or transfer State of New Jersey data outside of the United States.</w:t>
      </w:r>
    </w:p>
    <w:p w14:paraId="5EA89378" w14:textId="77777777" w:rsidR="00696711" w:rsidRPr="00094D08" w:rsidRDefault="00696711" w:rsidP="00CE32EC">
      <w:pPr>
        <w:rPr>
          <w:rFonts w:cs="Arial"/>
          <w:bCs/>
        </w:rPr>
      </w:pPr>
    </w:p>
    <w:p w14:paraId="042E4FD8" w14:textId="77777777" w:rsidR="00696711" w:rsidRDefault="00696711" w:rsidP="00CE32EC">
      <w:pPr>
        <w:rPr>
          <w:rFonts w:cs="Arial"/>
          <w:bCs/>
        </w:rPr>
      </w:pPr>
      <w:r w:rsidRPr="00094D08">
        <w:rPr>
          <w:rFonts w:cs="Arial"/>
          <w:bCs/>
        </w:rPr>
        <w:t>Data Scope: All provisions applicable to State data include data in any form of transmission or storage, including but not limited to: database files, text files, backup files, log files, XML files, and printed copies of the data.</w:t>
      </w:r>
    </w:p>
    <w:p w14:paraId="7FB9BE7F" w14:textId="77777777" w:rsidR="00696711" w:rsidRPr="00094D08" w:rsidRDefault="00696711" w:rsidP="00CE32EC">
      <w:pPr>
        <w:rPr>
          <w:rFonts w:cs="Arial"/>
          <w:bCs/>
        </w:rPr>
      </w:pPr>
    </w:p>
    <w:p w14:paraId="13CE14B6" w14:textId="77777777" w:rsidR="00696711" w:rsidRDefault="00696711" w:rsidP="00CE32EC">
      <w:pPr>
        <w:rPr>
          <w:rFonts w:cs="Arial"/>
          <w:bCs/>
        </w:rPr>
      </w:pPr>
      <w:r w:rsidRPr="00094D08">
        <w:rPr>
          <w:rFonts w:cs="Arial"/>
          <w:bCs/>
        </w:rPr>
        <w:t xml:space="preserve">Data Re-Use:  All State data shall be used expressly and solely for the purposes enumerated in the </w:t>
      </w:r>
      <w:r w:rsidR="004B5E75">
        <w:rPr>
          <w:rFonts w:cs="Arial"/>
          <w:bCs/>
        </w:rPr>
        <w:t xml:space="preserve">Blanket </w:t>
      </w:r>
      <w:r w:rsidR="00E4182E">
        <w:rPr>
          <w:rFonts w:cs="Arial"/>
          <w:bCs/>
        </w:rPr>
        <w:t>P.O.</w:t>
      </w:r>
      <w:r w:rsidR="00E4182E" w:rsidRPr="00094D08">
        <w:rPr>
          <w:rFonts w:cs="Arial"/>
          <w:bCs/>
        </w:rPr>
        <w:t xml:space="preserve"> </w:t>
      </w:r>
      <w:r w:rsidRPr="00094D08">
        <w:rPr>
          <w:rFonts w:cs="Arial"/>
          <w:bCs/>
        </w:rPr>
        <w:t xml:space="preserve">Data shall not be distributed, repurposed or shared across other applications, environments, or business units of the </w:t>
      </w:r>
      <w:r w:rsidR="00AA2D62">
        <w:rPr>
          <w:rFonts w:cs="Arial"/>
          <w:bCs/>
        </w:rPr>
        <w:t>Vendor {Contractor}</w:t>
      </w:r>
      <w:r w:rsidRPr="00094D08">
        <w:rPr>
          <w:rFonts w:cs="Arial"/>
          <w:bCs/>
        </w:rPr>
        <w:t xml:space="preserve">.  No State data of any kind shall be transmitted, exchanged or otherwise passed to other </w:t>
      </w:r>
      <w:r w:rsidR="00AA2D62">
        <w:rPr>
          <w:rFonts w:cs="Arial"/>
          <w:bCs/>
        </w:rPr>
        <w:t>Vendors {C</w:t>
      </w:r>
      <w:r w:rsidRPr="00094D08">
        <w:rPr>
          <w:rFonts w:cs="Arial"/>
          <w:bCs/>
        </w:rPr>
        <w:t>ontractors</w:t>
      </w:r>
      <w:r w:rsidR="00AA2D62">
        <w:rPr>
          <w:rFonts w:cs="Arial"/>
          <w:bCs/>
        </w:rPr>
        <w:t>}</w:t>
      </w:r>
      <w:r w:rsidRPr="00094D08">
        <w:rPr>
          <w:rFonts w:cs="Arial"/>
          <w:bCs/>
        </w:rPr>
        <w:t xml:space="preserve"> or interested parties except on a case-by-case basis as specifically agreed to in writing by the </w:t>
      </w:r>
      <w:r w:rsidR="00993010">
        <w:rPr>
          <w:rFonts w:cs="Arial"/>
          <w:bCs/>
        </w:rPr>
        <w:t>SCM</w:t>
      </w:r>
      <w:r w:rsidRPr="00094D08">
        <w:rPr>
          <w:rFonts w:cs="Arial"/>
          <w:bCs/>
        </w:rPr>
        <w:t>.</w:t>
      </w:r>
    </w:p>
    <w:p w14:paraId="63FD4648" w14:textId="77777777" w:rsidR="00696711" w:rsidRPr="00094D08" w:rsidRDefault="00696711" w:rsidP="00CE32EC">
      <w:pPr>
        <w:rPr>
          <w:rFonts w:cs="Arial"/>
          <w:bCs/>
        </w:rPr>
      </w:pPr>
      <w:r w:rsidRPr="00094D08">
        <w:rPr>
          <w:rFonts w:cs="Arial"/>
          <w:bCs/>
        </w:rPr>
        <w:t xml:space="preserve"> </w:t>
      </w:r>
    </w:p>
    <w:p w14:paraId="067E32E5" w14:textId="77777777" w:rsidR="00696711" w:rsidRDefault="00696711" w:rsidP="00CE32EC">
      <w:pPr>
        <w:rPr>
          <w:rFonts w:cs="Arial"/>
          <w:bCs/>
        </w:rPr>
      </w:pPr>
      <w:r w:rsidRPr="00094D08">
        <w:rPr>
          <w:rFonts w:cs="Arial"/>
          <w:bCs/>
        </w:rPr>
        <w:t xml:space="preserve">Data Breach:  Unauthorized Release Notification:  The </w:t>
      </w:r>
      <w:r w:rsidR="00AA2D62">
        <w:rPr>
          <w:rFonts w:cs="Arial"/>
          <w:bCs/>
        </w:rPr>
        <w:t>Vendor {Contractor}</w:t>
      </w:r>
      <w:r w:rsidRPr="00094D08">
        <w:rPr>
          <w:rFonts w:cs="Arial"/>
          <w:bCs/>
        </w:rPr>
        <w:t xml:space="preserve"> must comply with all applicable State and Federal laws that require the notification of individuals in the event of unauthorized release of personally identifiable information or other event requiring notification. In the event of a breach of any of the </w:t>
      </w:r>
      <w:r w:rsidR="00AA2D62">
        <w:rPr>
          <w:rFonts w:cs="Arial"/>
          <w:bCs/>
        </w:rPr>
        <w:t>Vendor’s {</w:t>
      </w:r>
      <w:r w:rsidRPr="00094D08">
        <w:rPr>
          <w:rFonts w:cs="Arial"/>
          <w:bCs/>
        </w:rPr>
        <w:t>Contractor’s</w:t>
      </w:r>
      <w:r w:rsidR="00AA2D62">
        <w:rPr>
          <w:rFonts w:cs="Arial"/>
          <w:bCs/>
        </w:rPr>
        <w:t>}</w:t>
      </w:r>
      <w:r w:rsidRPr="00094D08">
        <w:rPr>
          <w:rFonts w:cs="Arial"/>
          <w:bCs/>
        </w:rPr>
        <w:t xml:space="preserve"> security obligations or other event requiring notification under applicable law (“Notification Event”), the </w:t>
      </w:r>
      <w:r w:rsidR="00AA2D62">
        <w:rPr>
          <w:rFonts w:cs="Arial"/>
          <w:bCs/>
        </w:rPr>
        <w:t>Vendor {Contractor}</w:t>
      </w:r>
      <w:r w:rsidRPr="00094D08">
        <w:rPr>
          <w:rFonts w:cs="Arial"/>
          <w:bCs/>
        </w:rPr>
        <w:t xml:space="preserve"> shall assume responsibility for informing the </w:t>
      </w:r>
      <w:r w:rsidR="00993010">
        <w:rPr>
          <w:rFonts w:cs="Arial"/>
          <w:bCs/>
        </w:rPr>
        <w:t>SCM</w:t>
      </w:r>
      <w:r w:rsidRPr="00094D08">
        <w:rPr>
          <w:rFonts w:cs="Arial"/>
          <w:bCs/>
        </w:rPr>
        <w:t xml:space="preserve"> within 24 hours and all such individuals in accordance with applicable law and to indemnify, hold harmless and defend the State of New Jersey, its officials, and employees from and against any claims, damages, or other harm related to such Notification Event.  All communications must be coordinated with the State of New Jersey.</w:t>
      </w:r>
    </w:p>
    <w:p w14:paraId="32731C89" w14:textId="77777777" w:rsidR="00696711" w:rsidRPr="00094D08" w:rsidRDefault="00696711" w:rsidP="00CE32EC">
      <w:pPr>
        <w:rPr>
          <w:rFonts w:cs="Arial"/>
          <w:bCs/>
        </w:rPr>
      </w:pPr>
    </w:p>
    <w:p w14:paraId="051A8718" w14:textId="77777777" w:rsidR="00696711" w:rsidRDefault="00696711" w:rsidP="00CE32EC">
      <w:pPr>
        <w:rPr>
          <w:rFonts w:cs="Arial"/>
          <w:bCs/>
        </w:rPr>
      </w:pPr>
      <w:r w:rsidRPr="00094D08">
        <w:rPr>
          <w:rFonts w:cs="Arial"/>
          <w:bCs/>
        </w:rPr>
        <w:t xml:space="preserve">End of </w:t>
      </w:r>
      <w:r w:rsidR="004B5E75">
        <w:rPr>
          <w:rFonts w:cs="Arial"/>
          <w:bCs/>
        </w:rPr>
        <w:t>Blanket P.O.</w:t>
      </w:r>
      <w:r w:rsidRPr="00094D08">
        <w:rPr>
          <w:rFonts w:cs="Arial"/>
          <w:bCs/>
        </w:rPr>
        <w:t xml:space="preserve"> Data Handling:  Upon termination/expiration of this </w:t>
      </w:r>
      <w:r w:rsidR="004B5E75">
        <w:rPr>
          <w:rFonts w:cs="Arial"/>
          <w:bCs/>
        </w:rPr>
        <w:t>Blanket P.O.</w:t>
      </w:r>
      <w:r w:rsidRPr="00094D08">
        <w:rPr>
          <w:rFonts w:cs="Arial"/>
          <w:bCs/>
        </w:rPr>
        <w:t xml:space="preserve"> the </w:t>
      </w:r>
      <w:r w:rsidR="00AA2D62">
        <w:rPr>
          <w:rFonts w:cs="Arial"/>
          <w:bCs/>
        </w:rPr>
        <w:t>Vendor {Contractor}</w:t>
      </w:r>
      <w:r w:rsidRPr="00094D08">
        <w:rPr>
          <w:rFonts w:cs="Arial"/>
          <w:bCs/>
        </w:rPr>
        <w:t xml:space="preserve"> shall first return all State data to the State in a usable format as defined in the </w:t>
      </w:r>
      <w:r w:rsidR="004B5E75">
        <w:rPr>
          <w:rFonts w:cs="Arial"/>
          <w:bCs/>
        </w:rPr>
        <w:t>Blanket P.O.</w:t>
      </w:r>
      <w:r w:rsidRPr="00094D08">
        <w:rPr>
          <w:rFonts w:cs="Arial"/>
          <w:bCs/>
        </w:rPr>
        <w:t xml:space="preserve">, or in an open standards machine-readable format if not.  The </w:t>
      </w:r>
      <w:r w:rsidR="00AA2D62">
        <w:rPr>
          <w:rFonts w:cs="Arial"/>
          <w:bCs/>
        </w:rPr>
        <w:t>Vendor {Contractor}</w:t>
      </w:r>
      <w:r w:rsidRPr="00094D08">
        <w:rPr>
          <w:rFonts w:cs="Arial"/>
          <w:bCs/>
        </w:rPr>
        <w:t xml:space="preserve"> shall then erase, destroy, and render unreadable all </w:t>
      </w:r>
      <w:r w:rsidR="00AA2D62">
        <w:rPr>
          <w:rFonts w:cs="Arial"/>
          <w:bCs/>
        </w:rPr>
        <w:t>Vendor {Contractor}</w:t>
      </w:r>
      <w:r w:rsidRPr="00094D08">
        <w:rPr>
          <w:rFonts w:cs="Arial"/>
          <w:bCs/>
        </w:rPr>
        <w:t xml:space="preserve"> copies of State data according to the standards enumerated in accordance with the State’s most recent Information Disposal and Media Sanitation policy, currently 09-10-NJOIT (</w:t>
      </w:r>
      <w:hyperlink r:id="rId40" w:history="1">
        <w:r w:rsidRPr="00605840">
          <w:rPr>
            <w:rStyle w:val="Hyperlink"/>
            <w:rFonts w:cs="Arial"/>
          </w:rPr>
          <w:t>http://tech.nj.gov/it/docs/ps/09-10-NJOIT_152_Disposal_and_Media_Sanitization_Policy.pdf</w:t>
        </w:r>
      </w:hyperlink>
      <w:r w:rsidRPr="00094D08">
        <w:rPr>
          <w:rFonts w:cs="Arial"/>
          <w:bCs/>
        </w:rPr>
        <w:t xml:space="preserve">) and certify in writing that these actions have been completed within thirty (30) days after the termination/expiration of the </w:t>
      </w:r>
      <w:r w:rsidR="004B5E75">
        <w:rPr>
          <w:rFonts w:cs="Arial"/>
          <w:bCs/>
        </w:rPr>
        <w:t>Blanket P.O.</w:t>
      </w:r>
      <w:r w:rsidRPr="00094D08">
        <w:rPr>
          <w:rFonts w:cs="Arial"/>
          <w:bCs/>
        </w:rPr>
        <w:t xml:space="preserve"> or within seven (7) days of the request of an agent of the State whichever shall come first.</w:t>
      </w:r>
    </w:p>
    <w:p w14:paraId="65BD5698" w14:textId="77777777" w:rsidR="00696711" w:rsidRPr="00FC40E0" w:rsidRDefault="00696711" w:rsidP="00696711">
      <w:pPr>
        <w:ind w:left="360"/>
        <w:sectPr w:rsidR="00696711" w:rsidRPr="00FC40E0" w:rsidSect="00A777FE">
          <w:footerReference w:type="even" r:id="rId41"/>
          <w:footerReference w:type="default" r:id="rId42"/>
          <w:pgSz w:w="12240" w:h="15840" w:code="1"/>
          <w:pgMar w:top="576" w:right="1440" w:bottom="245" w:left="1260" w:header="720" w:footer="720" w:gutter="0"/>
          <w:cols w:space="720"/>
          <w:docGrid w:linePitch="360"/>
        </w:sectPr>
      </w:pPr>
    </w:p>
    <w:p w14:paraId="2BAFEBDF" w14:textId="77777777" w:rsidR="00757979" w:rsidRPr="00BB201F" w:rsidRDefault="00AA3B67" w:rsidP="00F568D7">
      <w:pPr>
        <w:pStyle w:val="Heading1"/>
        <w:numPr>
          <w:ilvl w:val="0"/>
          <w:numId w:val="53"/>
        </w:numPr>
      </w:pPr>
      <w:bookmarkStart w:id="266" w:name="_Toc485030615"/>
      <w:bookmarkStart w:id="267" w:name="_Toc485031064"/>
      <w:bookmarkStart w:id="268" w:name="_Toc400531492"/>
      <w:bookmarkStart w:id="269" w:name="_Toc428533963"/>
      <w:bookmarkEnd w:id="266"/>
      <w:bookmarkEnd w:id="267"/>
      <w:r w:rsidRPr="00BB201F">
        <w:t xml:space="preserve"> </w:t>
      </w:r>
      <w:bookmarkStart w:id="270" w:name="_Toc519606083"/>
      <w:r w:rsidR="00CE00E7" w:rsidRPr="00BB201F">
        <w:t>QUOTE</w:t>
      </w:r>
      <w:r w:rsidR="009808FC" w:rsidRPr="00BB201F">
        <w:t xml:space="preserve"> </w:t>
      </w:r>
      <w:r w:rsidR="00757979" w:rsidRPr="00BB201F">
        <w:t>PREPARATION AND SUBMISSION</w:t>
      </w:r>
      <w:bookmarkEnd w:id="268"/>
      <w:bookmarkEnd w:id="269"/>
      <w:bookmarkEnd w:id="270"/>
    </w:p>
    <w:p w14:paraId="16F89E02" w14:textId="77777777" w:rsidR="00757979" w:rsidRPr="00851065" w:rsidRDefault="00757979" w:rsidP="002F0497">
      <w:pPr>
        <w:keepNext/>
      </w:pPr>
    </w:p>
    <w:p w14:paraId="5AD27DF4" w14:textId="77777777" w:rsidR="00A74919" w:rsidRDefault="00511506" w:rsidP="002F0497">
      <w:pPr>
        <w:keepNext/>
      </w:pPr>
      <w:r>
        <w:t>Failure to submit information as indicated below may result in your Quote being deemed non-responsive.</w:t>
      </w:r>
    </w:p>
    <w:p w14:paraId="5836E191" w14:textId="77777777" w:rsidR="00511506" w:rsidRPr="00851065" w:rsidRDefault="00511506" w:rsidP="00851065"/>
    <w:p w14:paraId="4C784F0B" w14:textId="77777777" w:rsidR="00757979" w:rsidRDefault="000746B7" w:rsidP="002F0497">
      <w:pPr>
        <w:pStyle w:val="Heading2"/>
        <w:keepNext/>
      </w:pPr>
      <w:bookmarkStart w:id="271" w:name="_Toc400531493"/>
      <w:bookmarkStart w:id="272" w:name="_Toc428533964"/>
      <w:bookmarkStart w:id="273" w:name="_Toc519606084"/>
      <w:r>
        <w:rPr>
          <w:caps w:val="0"/>
        </w:rPr>
        <w:t>GENERAL</w:t>
      </w:r>
      <w:bookmarkEnd w:id="271"/>
      <w:bookmarkEnd w:id="272"/>
      <w:bookmarkEnd w:id="273"/>
    </w:p>
    <w:p w14:paraId="3E7D2AE5" w14:textId="77777777" w:rsidR="00757979" w:rsidRDefault="00757979" w:rsidP="002F0497">
      <w:pPr>
        <w:keepNext/>
      </w:pPr>
    </w:p>
    <w:p w14:paraId="62E35B1F" w14:textId="77777777" w:rsidR="001E67D4" w:rsidRPr="000F5FB7" w:rsidRDefault="001E67D4" w:rsidP="001E67D4">
      <w:pPr>
        <w:keepNext/>
        <w:rPr>
          <w:rFonts w:eastAsia="Calibri"/>
        </w:rPr>
      </w:pPr>
      <w:r w:rsidRPr="000F5FB7">
        <w:rPr>
          <w:rFonts w:eastAsia="Calibri"/>
        </w:rPr>
        <w:t xml:space="preserve">A Vendor {Bidder} may submit additional terms as part of its Quote and Quotes including </w:t>
      </w:r>
      <w:r w:rsidRPr="000F5FB7">
        <w:rPr>
          <w:rFonts w:cs="Arial"/>
          <w:szCs w:val="22"/>
        </w:rPr>
        <w:t>Vendor {Bidder</w:t>
      </w:r>
      <w:r w:rsidRPr="000F5FB7">
        <w:t>}</w:t>
      </w:r>
      <w:r w:rsidRPr="000F5FB7">
        <w:rPr>
          <w:rFonts w:eastAsia="Calibri"/>
        </w:rPr>
        <w:t xml:space="preserve"> proposed terms and conditions may be accepted, but </w:t>
      </w:r>
      <w:r w:rsidRPr="000F5FB7">
        <w:rPr>
          <w:rFonts w:cs="Arial"/>
          <w:szCs w:val="22"/>
        </w:rPr>
        <w:t>Vendor {Bidder</w:t>
      </w:r>
      <w:r w:rsidRPr="000F5FB7">
        <w:t>}</w:t>
      </w:r>
      <w:r w:rsidRPr="000F5FB7">
        <w:rPr>
          <w:rFonts w:eastAsia="Calibri"/>
        </w:rPr>
        <w:t xml:space="preserve"> proposed terms or conditions that conflict with those contained in the Bid Solicitation, as defined in Section 2.0 of this Bid Solicitation, or that diminish the State’s rights under any Blanket P.O. resulting from the Bid Solicitation, may render a Quote non-responsive. </w:t>
      </w:r>
      <w:r>
        <w:rPr>
          <w:rFonts w:eastAsia="Calibri"/>
        </w:rPr>
        <w:t xml:space="preserve"> </w:t>
      </w:r>
      <w:r w:rsidRPr="000F5FB7">
        <w:rPr>
          <w:rFonts w:eastAsia="Calibri"/>
        </w:rPr>
        <w:t xml:space="preserve">It is incumbent upon the </w:t>
      </w:r>
      <w:r w:rsidRPr="000F5FB7">
        <w:rPr>
          <w:rFonts w:cs="Arial"/>
          <w:szCs w:val="22"/>
        </w:rPr>
        <w:t>Vendor {Bidder</w:t>
      </w:r>
      <w:r w:rsidRPr="000F5FB7">
        <w:t>}</w:t>
      </w:r>
      <w:r w:rsidRPr="000F5FB7">
        <w:rPr>
          <w:rFonts w:eastAsia="Calibri"/>
        </w:rPr>
        <w:t xml:space="preserve"> to identify and remove its conflicting proposed terms and conditions prior to Quote submission. Where additional terms are submitted they may be accepted, rejected, or negotiated, in whole or in part, at the State’s sole discretion </w:t>
      </w:r>
      <w:r>
        <w:rPr>
          <w:rFonts w:eastAsia="Calibri"/>
        </w:rPr>
        <w:t>where</w:t>
      </w:r>
      <w:r w:rsidRPr="000F5FB7">
        <w:rPr>
          <w:rFonts w:eastAsia="Calibri"/>
        </w:rPr>
        <w:t xml:space="preserve"> the terms do not conflict with material terms of the Bid Solicitation or do not diminish the State’s rights under the Blanket P.O. resulting from the Bid Solicitation.</w:t>
      </w:r>
    </w:p>
    <w:p w14:paraId="472B9C7D" w14:textId="77777777" w:rsidR="001E67D4" w:rsidRPr="000F5FB7" w:rsidRDefault="001E67D4" w:rsidP="001E67D4">
      <w:pPr>
        <w:keepNext/>
        <w:rPr>
          <w:rFonts w:eastAsia="Calibri"/>
        </w:rPr>
      </w:pPr>
    </w:p>
    <w:p w14:paraId="6F1F3449" w14:textId="77777777" w:rsidR="001E67D4" w:rsidRPr="000F5FB7" w:rsidRDefault="001E67D4" w:rsidP="001E67D4">
      <w:pPr>
        <w:keepNext/>
        <w:rPr>
          <w:rFonts w:eastAsia="Calibri"/>
        </w:rPr>
      </w:pPr>
      <w:r w:rsidRPr="000F5FB7">
        <w:rPr>
          <w:rFonts w:eastAsia="Calibri"/>
        </w:rPr>
        <w:t xml:space="preserve">In the event that a </w:t>
      </w:r>
      <w:r w:rsidRPr="000F5FB7">
        <w:rPr>
          <w:rFonts w:cs="Arial"/>
          <w:szCs w:val="22"/>
        </w:rPr>
        <w:t>Vendor {Bidder</w:t>
      </w:r>
      <w:r w:rsidRPr="000F5FB7">
        <w:t>}</w:t>
      </w:r>
      <w:r w:rsidRPr="000F5FB7">
        <w:rPr>
          <w:rFonts w:eastAsia="Calibri"/>
        </w:rPr>
        <w:t xml:space="preserve"> intends to propose terms and conditions that conflict </w:t>
      </w:r>
      <w:r>
        <w:rPr>
          <w:rFonts w:eastAsia="Calibri"/>
        </w:rPr>
        <w:t xml:space="preserve">with </w:t>
      </w:r>
      <w:r w:rsidRPr="000F5FB7">
        <w:rPr>
          <w:rFonts w:eastAsia="Calibri"/>
        </w:rPr>
        <w:t>the Bid Solicitation, th</w:t>
      </w:r>
      <w:r>
        <w:rPr>
          <w:rFonts w:eastAsia="Calibri"/>
        </w:rPr>
        <w:t>o</w:t>
      </w:r>
      <w:r w:rsidRPr="000F5FB7">
        <w:rPr>
          <w:rFonts w:eastAsia="Calibri"/>
        </w:rPr>
        <w:t xml:space="preserve">se </w:t>
      </w:r>
      <w:r w:rsidRPr="000F5FB7">
        <w:rPr>
          <w:rFonts w:cs="Arial"/>
          <w:szCs w:val="22"/>
        </w:rPr>
        <w:t>Vendor {Bidder</w:t>
      </w:r>
      <w:r w:rsidRPr="000F5FB7">
        <w:t>}</w:t>
      </w:r>
      <w:r w:rsidRPr="000F5FB7">
        <w:rPr>
          <w:rFonts w:eastAsia="Calibri"/>
        </w:rPr>
        <w:t xml:space="preserve"> proposed terms and conditions shall only be considered if submitted </w:t>
      </w:r>
      <w:r>
        <w:rPr>
          <w:rFonts w:eastAsia="Calibri"/>
        </w:rPr>
        <w:t xml:space="preserve">and agreed to </w:t>
      </w:r>
      <w:r w:rsidRPr="000F5FB7">
        <w:rPr>
          <w:rFonts w:eastAsia="Calibri"/>
        </w:rPr>
        <w:t xml:space="preserve">pursuant to the electronic question and answer procedure set forth in Section 1.3.1 of this Bid Solicitation.  Vendors {Bidders} shall not submit exceptions in the Quote or on the “Terms and Conditions” Tab through </w:t>
      </w:r>
      <w:r w:rsidRPr="000F5FB7">
        <w:rPr>
          <w:rStyle w:val="IntenseEmphasis"/>
          <w:color w:val="00B050"/>
        </w:rPr>
        <w:t>NJ</w:t>
      </w:r>
      <w:r w:rsidRPr="000F5FB7">
        <w:rPr>
          <w:rStyle w:val="IntenseEmphasis"/>
          <w:color w:val="0070C0"/>
        </w:rPr>
        <w:t>START</w:t>
      </w:r>
      <w:r w:rsidRPr="000F5FB7">
        <w:rPr>
          <w:rFonts w:eastAsia="Calibri"/>
        </w:rPr>
        <w:t xml:space="preserve">. </w:t>
      </w:r>
    </w:p>
    <w:p w14:paraId="1B25BC4C" w14:textId="77777777" w:rsidR="001E67D4" w:rsidRPr="000F5FB7" w:rsidRDefault="001E67D4" w:rsidP="001E67D4">
      <w:pPr>
        <w:keepNext/>
        <w:rPr>
          <w:rFonts w:eastAsia="Calibri"/>
        </w:rPr>
      </w:pPr>
    </w:p>
    <w:p w14:paraId="11B5791E" w14:textId="77777777" w:rsidR="001E67D4" w:rsidRPr="000F5FB7" w:rsidRDefault="001E67D4" w:rsidP="001E67D4">
      <w:pPr>
        <w:keepNext/>
        <w:rPr>
          <w:rFonts w:eastAsia="Calibri"/>
        </w:rPr>
      </w:pPr>
      <w:r w:rsidRPr="000F5FB7">
        <w:rPr>
          <w:rFonts w:eastAsia="Calibri"/>
        </w:rPr>
        <w:t xml:space="preserve">After award of the Blanket P.O., if a conflict arises between a </w:t>
      </w:r>
      <w:r w:rsidRPr="000F5FB7">
        <w:rPr>
          <w:rFonts w:cs="Arial"/>
          <w:szCs w:val="22"/>
        </w:rPr>
        <w:t>Vendor’s {Bidder’s</w:t>
      </w:r>
      <w:r w:rsidRPr="000F5FB7">
        <w:t>}</w:t>
      </w:r>
      <w:r w:rsidRPr="000F5FB7">
        <w:rPr>
          <w:rFonts w:eastAsia="Calibri"/>
        </w:rPr>
        <w:t xml:space="preserve"> additional terms included in the Quote and a term or condition of the Bid Solicitation, the term or condition of the Bid Solicitation will prevail.</w:t>
      </w:r>
    </w:p>
    <w:p w14:paraId="79F42EA4" w14:textId="77777777" w:rsidR="001E67D4" w:rsidRPr="000F5FB7" w:rsidRDefault="001E67D4" w:rsidP="001E67D4">
      <w:pPr>
        <w:keepNext/>
        <w:rPr>
          <w:rFonts w:eastAsia="Calibri"/>
        </w:rPr>
      </w:pPr>
    </w:p>
    <w:p w14:paraId="27AE3301" w14:textId="77777777" w:rsidR="001E67D4" w:rsidRPr="000F5FB7" w:rsidRDefault="001E67D4" w:rsidP="001E67D4">
      <w:pPr>
        <w:rPr>
          <w:rFonts w:eastAsia="MS Mincho"/>
          <w:b/>
        </w:rPr>
      </w:pPr>
      <w:r w:rsidRPr="000F5FB7">
        <w:rPr>
          <w:rFonts w:eastAsia="MS Mincho"/>
        </w:rPr>
        <w:t>Use of URLs in a Quote should be kept to a minimum and shall not be used to satisfy any material term of a Bid Solicitation. If a preprinted or other document included as part of the Quote contains a URL, a printed copy of the URL page shall be provided and will be considered as part of the Quote.</w:t>
      </w:r>
    </w:p>
    <w:p w14:paraId="60E776B7" w14:textId="77777777" w:rsidR="00757979" w:rsidRPr="00C65B22" w:rsidRDefault="00757979" w:rsidP="00C65B22">
      <w:pPr>
        <w:rPr>
          <w:rFonts w:eastAsia="MS Mincho"/>
        </w:rPr>
      </w:pPr>
    </w:p>
    <w:p w14:paraId="2AC24404" w14:textId="77777777" w:rsidR="005D2823" w:rsidRPr="00520D10" w:rsidRDefault="00B238B2" w:rsidP="00520D10">
      <w:pPr>
        <w:pStyle w:val="BodyText"/>
        <w:pBdr>
          <w:top w:val="single" w:sz="4" w:space="1" w:color="auto" w:shadow="1"/>
          <w:left w:val="single" w:sz="4" w:space="4" w:color="auto" w:shadow="1"/>
          <w:bottom w:val="single" w:sz="4" w:space="1" w:color="auto" w:shadow="1"/>
          <w:right w:val="single" w:sz="4" w:space="4" w:color="auto" w:shadow="1"/>
        </w:pBdr>
        <w:ind w:left="0"/>
        <w:rPr>
          <w:rFonts w:eastAsia="MS Mincho"/>
          <w:b/>
          <w:sz w:val="22"/>
          <w:lang w:val="en-US"/>
        </w:rPr>
      </w:pPr>
      <w:bookmarkStart w:id="274" w:name="_Toc400531494"/>
      <w:r w:rsidRPr="009D66B0">
        <w:rPr>
          <w:rFonts w:eastAsia="MS Mincho"/>
          <w:b/>
          <w:sz w:val="22"/>
          <w:szCs w:val="22"/>
        </w:rPr>
        <w:t xml:space="preserve">The forms discussed herein and required for submission of a </w:t>
      </w:r>
      <w:r w:rsidR="00CE00E7">
        <w:rPr>
          <w:rFonts w:eastAsia="MS Mincho"/>
          <w:b/>
          <w:sz w:val="22"/>
        </w:rPr>
        <w:t>Quote</w:t>
      </w:r>
      <w:r w:rsidR="00715AF4" w:rsidRPr="00C65B22">
        <w:rPr>
          <w:rFonts w:eastAsia="MS Mincho"/>
          <w:b/>
          <w:sz w:val="22"/>
        </w:rPr>
        <w:t xml:space="preserve"> </w:t>
      </w:r>
      <w:r w:rsidRPr="009D66B0">
        <w:rPr>
          <w:rFonts w:eastAsia="MS Mincho"/>
          <w:b/>
          <w:sz w:val="22"/>
          <w:szCs w:val="22"/>
        </w:rPr>
        <w:t xml:space="preserve">in response to this </w:t>
      </w:r>
      <w:r w:rsidR="00715AF4" w:rsidRPr="00C65B22">
        <w:rPr>
          <w:rFonts w:eastAsia="MS Mincho"/>
          <w:b/>
          <w:sz w:val="22"/>
        </w:rPr>
        <w:t xml:space="preserve">Bid Solicitation </w:t>
      </w:r>
      <w:r w:rsidRPr="009D66B0">
        <w:rPr>
          <w:rFonts w:eastAsia="MS Mincho"/>
          <w:b/>
          <w:sz w:val="22"/>
          <w:szCs w:val="22"/>
        </w:rPr>
        <w:t xml:space="preserve">are available on the </w:t>
      </w:r>
      <w:hyperlink r:id="rId43" w:history="1">
        <w:r w:rsidR="00715AF4" w:rsidRPr="00C65B22">
          <w:rPr>
            <w:rStyle w:val="Hyperlink"/>
            <w:rFonts w:eastAsia="MS Mincho"/>
            <w:b/>
            <w:sz w:val="22"/>
          </w:rPr>
          <w:t xml:space="preserve">Division’s </w:t>
        </w:r>
        <w:r w:rsidRPr="00715AF4">
          <w:rPr>
            <w:rStyle w:val="Hyperlink"/>
            <w:rFonts w:eastAsia="MS Mincho"/>
            <w:b/>
            <w:sz w:val="22"/>
            <w:szCs w:val="22"/>
          </w:rPr>
          <w:t>web</w:t>
        </w:r>
        <w:r w:rsidR="00715AF4" w:rsidRPr="00C65B22">
          <w:rPr>
            <w:rStyle w:val="Hyperlink"/>
            <w:rFonts w:eastAsia="MS Mincho"/>
            <w:b/>
            <w:sz w:val="22"/>
          </w:rPr>
          <w:t>site</w:t>
        </w:r>
      </w:hyperlink>
      <w:r w:rsidRPr="009D66B0">
        <w:rPr>
          <w:rFonts w:eastAsia="MS Mincho"/>
          <w:b/>
          <w:sz w:val="22"/>
          <w:szCs w:val="22"/>
        </w:rPr>
        <w:t xml:space="preserve"> </w:t>
      </w:r>
      <w:r w:rsidR="00522EAA" w:rsidRPr="00C65B22">
        <w:rPr>
          <w:rFonts w:eastAsia="MS Mincho"/>
          <w:b/>
          <w:sz w:val="22"/>
        </w:rPr>
        <w:t>(</w:t>
      </w:r>
      <w:hyperlink r:id="rId44" w:history="1">
        <w:r w:rsidR="00522EAA" w:rsidRPr="00B51742">
          <w:rPr>
            <w:rStyle w:val="Hyperlink"/>
            <w:rFonts w:eastAsia="MS Mincho"/>
            <w:b/>
            <w:sz w:val="22"/>
            <w:szCs w:val="22"/>
          </w:rPr>
          <w:t>http://www.state.nj.us/treasury/purchase/forms.shtml</w:t>
        </w:r>
      </w:hyperlink>
      <w:r w:rsidR="00522EAA" w:rsidRPr="00C65B22">
        <w:rPr>
          <w:rFonts w:eastAsia="MS Mincho"/>
          <w:b/>
          <w:sz w:val="22"/>
        </w:rPr>
        <w:t xml:space="preserve">) </w:t>
      </w:r>
      <w:r w:rsidRPr="009D66B0">
        <w:rPr>
          <w:b/>
          <w:sz w:val="22"/>
          <w:szCs w:val="22"/>
        </w:rPr>
        <w:t>unless noted otherwise.</w:t>
      </w:r>
      <w:bookmarkEnd w:id="274"/>
    </w:p>
    <w:p w14:paraId="79B818C1" w14:textId="77777777" w:rsidR="001D01BB" w:rsidRDefault="001D01BB" w:rsidP="00B238B2"/>
    <w:p w14:paraId="269A9302" w14:textId="77777777" w:rsidR="00B238B2" w:rsidRPr="00851065" w:rsidRDefault="008D75D3" w:rsidP="002F0497">
      <w:pPr>
        <w:pStyle w:val="Heading2"/>
        <w:keepNext/>
      </w:pPr>
      <w:bookmarkStart w:id="275" w:name="_Toc428533965"/>
      <w:bookmarkStart w:id="276" w:name="_Toc519606085"/>
      <w:r>
        <w:rPr>
          <w:caps w:val="0"/>
        </w:rPr>
        <w:t>QUOTE</w:t>
      </w:r>
      <w:r w:rsidRPr="00851065">
        <w:rPr>
          <w:caps w:val="0"/>
        </w:rPr>
        <w:t xml:space="preserve"> DELIVERY AND IDENTIFICATION</w:t>
      </w:r>
      <w:bookmarkEnd w:id="275"/>
      <w:bookmarkEnd w:id="276"/>
    </w:p>
    <w:p w14:paraId="130686FA" w14:textId="77777777" w:rsidR="00B238B2" w:rsidRPr="00C65B22" w:rsidRDefault="00B238B2" w:rsidP="002F0497">
      <w:pPr>
        <w:keepNext/>
      </w:pPr>
    </w:p>
    <w:p w14:paraId="3E09C53E" w14:textId="77777777" w:rsidR="008F2060" w:rsidRPr="00851065" w:rsidRDefault="008832E2" w:rsidP="008F2060">
      <w:pPr>
        <w:keepNext/>
        <w:rPr>
          <w:b/>
        </w:rPr>
      </w:pPr>
      <w:r w:rsidRPr="00851065">
        <w:t xml:space="preserve">A </w:t>
      </w:r>
      <w:r w:rsidR="00CE00E7">
        <w:t>Quote</w:t>
      </w:r>
      <w:r w:rsidR="00715AF4" w:rsidRPr="00851065">
        <w:t xml:space="preserve"> </w:t>
      </w:r>
      <w:r w:rsidR="00B238B2" w:rsidRPr="00C65B22">
        <w:t xml:space="preserve">must arrive at the </w:t>
      </w:r>
      <w:r w:rsidR="00B238B2" w:rsidRPr="00851065">
        <w:t>Division</w:t>
      </w:r>
      <w:r w:rsidR="00B238B2" w:rsidRPr="00C65B22">
        <w:t xml:space="preserve"> in accordance with th</w:t>
      </w:r>
      <w:r w:rsidR="00B238B2" w:rsidRPr="00851065">
        <w:t xml:space="preserve">is </w:t>
      </w:r>
      <w:r w:rsidR="00715AF4" w:rsidRPr="00851065">
        <w:t xml:space="preserve">Bid </w:t>
      </w:r>
      <w:r w:rsidR="00E4182E" w:rsidRPr="00851065">
        <w:t xml:space="preserve">Solicitation’s </w:t>
      </w:r>
      <w:r w:rsidR="00E4182E" w:rsidRPr="00C65B22">
        <w:t>instructions</w:t>
      </w:r>
      <w:r w:rsidR="00B238B2" w:rsidRPr="00C65B22">
        <w:t xml:space="preserve"> </w:t>
      </w:r>
      <w:r w:rsidR="00B238B2" w:rsidRPr="00851065">
        <w:t xml:space="preserve">within the time frames noted on the </w:t>
      </w:r>
      <w:r w:rsidR="00715AF4" w:rsidRPr="00851065">
        <w:t xml:space="preserve">Bid Solicitation </w:t>
      </w:r>
      <w:r w:rsidR="00B238B2" w:rsidRPr="00851065">
        <w:t xml:space="preserve">cover sheet and </w:t>
      </w:r>
      <w:r w:rsidR="00E448F4" w:rsidRPr="00851065">
        <w:t>o</w:t>
      </w:r>
      <w:r w:rsidR="00B238B2" w:rsidRPr="00851065">
        <w:t xml:space="preserve">n the </w:t>
      </w:r>
      <w:r w:rsidR="00E448F4" w:rsidRPr="00C65B22">
        <w:t>“Summary” page of</w:t>
      </w:r>
      <w:r w:rsidR="0069251C" w:rsidRPr="00C65B22">
        <w:t xml:space="preserve"> the </w:t>
      </w:r>
      <w:r w:rsidR="00E448F4" w:rsidRPr="00C65B22">
        <w:t>B</w:t>
      </w:r>
      <w:r w:rsidR="00715AF4" w:rsidRPr="00C65B22">
        <w:t xml:space="preserve">id </w:t>
      </w:r>
      <w:r w:rsidR="00E448F4" w:rsidRPr="00C65B22">
        <w:t>S</w:t>
      </w:r>
      <w:r w:rsidR="0069251C" w:rsidRPr="00C65B22">
        <w:t>olicitation</w:t>
      </w:r>
      <w:r w:rsidR="00B238B2" w:rsidRPr="00C65B22">
        <w:t xml:space="preserve"> in </w:t>
      </w:r>
      <w:r w:rsidR="00936CBD" w:rsidRPr="00C65B22">
        <w:rPr>
          <w:rStyle w:val="IntenseEmphasis"/>
          <w:color w:val="00B050"/>
        </w:rPr>
        <w:t>NJ</w:t>
      </w:r>
      <w:r w:rsidR="00936CBD" w:rsidRPr="00C65B22">
        <w:rPr>
          <w:rStyle w:val="IntenseEmphasis"/>
          <w:color w:val="0070C0"/>
        </w:rPr>
        <w:t>START</w:t>
      </w:r>
      <w:r w:rsidR="00E4182E" w:rsidRPr="001E5690">
        <w:t>, or</w:t>
      </w:r>
      <w:r w:rsidR="001E5690" w:rsidRPr="001E5690">
        <w:t xml:space="preserve"> as indicated on the posted Bid Amendment if the Quote Opening Date has been changed.</w:t>
      </w:r>
      <w:r w:rsidR="009D66B0" w:rsidRPr="002709C3">
        <w:t xml:space="preserve"> </w:t>
      </w:r>
      <w:r w:rsidR="00B238B2" w:rsidRPr="002709C3">
        <w:t xml:space="preserve"> </w:t>
      </w:r>
      <w:r w:rsidR="00043B9A" w:rsidRPr="002709C3">
        <w:t>V</w:t>
      </w:r>
      <w:r w:rsidR="00526170" w:rsidRPr="002709C3">
        <w:t>endor</w:t>
      </w:r>
      <w:r w:rsidR="00043B9A" w:rsidRPr="002709C3">
        <w:t>s</w:t>
      </w:r>
      <w:r w:rsidR="00526170" w:rsidRPr="002709C3">
        <w:t xml:space="preserve"> </w:t>
      </w:r>
      <w:r w:rsidR="008B0B5B" w:rsidRPr="002709C3">
        <w:t>{</w:t>
      </w:r>
      <w:r w:rsidR="00043B9A" w:rsidRPr="002709C3">
        <w:t>Bi</w:t>
      </w:r>
      <w:r w:rsidR="00526170" w:rsidRPr="002709C3">
        <w:t>dder</w:t>
      </w:r>
      <w:r w:rsidR="00043B9A" w:rsidRPr="002709C3">
        <w:t>s</w:t>
      </w:r>
      <w:r w:rsidR="008B0B5B" w:rsidRPr="002709C3">
        <w:t>}</w:t>
      </w:r>
      <w:r w:rsidR="00206B08" w:rsidRPr="002709C3">
        <w:t xml:space="preserve"> submitting electronic </w:t>
      </w:r>
      <w:r w:rsidR="00CE00E7" w:rsidRPr="002709C3">
        <w:t>Quote</w:t>
      </w:r>
      <w:r w:rsidR="00715AF4" w:rsidRPr="002709C3">
        <w:t xml:space="preserve">s </w:t>
      </w:r>
      <w:r w:rsidR="00206B08" w:rsidRPr="002709C3">
        <w:t xml:space="preserve">via </w:t>
      </w:r>
      <w:r w:rsidR="00936CBD" w:rsidRPr="002709C3">
        <w:rPr>
          <w:rStyle w:val="IntenseEmphasis"/>
          <w:color w:val="00B050"/>
        </w:rPr>
        <w:t>NJ</w:t>
      </w:r>
      <w:r w:rsidR="00936CBD" w:rsidRPr="002709C3">
        <w:rPr>
          <w:rStyle w:val="IntenseEmphasis"/>
          <w:color w:val="0070C0"/>
        </w:rPr>
        <w:t>START</w:t>
      </w:r>
      <w:r w:rsidR="00206B08" w:rsidRPr="00C65B22">
        <w:t xml:space="preserve"> are cautioned to allow adequate time to ensure timely uploads of all </w:t>
      </w:r>
      <w:r w:rsidR="00CE00E7">
        <w:t>Quote</w:t>
      </w:r>
      <w:r w:rsidR="00715AF4" w:rsidRPr="00C65B22">
        <w:t xml:space="preserve"> </w:t>
      </w:r>
      <w:r w:rsidR="00206B08" w:rsidRPr="00C65B22">
        <w:t xml:space="preserve">documents to mitigate unforeseen delays or issues. </w:t>
      </w:r>
      <w:r w:rsidR="008F2060" w:rsidRPr="00C65B22">
        <w:t>Vendor</w:t>
      </w:r>
      <w:r w:rsidR="008F2060" w:rsidRPr="00851065">
        <w:t>s</w:t>
      </w:r>
      <w:r w:rsidR="008F2060" w:rsidRPr="00C65B22">
        <w:t xml:space="preserve"> </w:t>
      </w:r>
      <w:r w:rsidR="008F2060" w:rsidRPr="00851065">
        <w:t>{B</w:t>
      </w:r>
      <w:r w:rsidR="008F2060" w:rsidRPr="00C65B22">
        <w:t>idder</w:t>
      </w:r>
      <w:r w:rsidR="008F2060" w:rsidRPr="00851065">
        <w:t>s}</w:t>
      </w:r>
      <w:r w:rsidR="008F2060" w:rsidRPr="00C65B22">
        <w:t xml:space="preserve"> </w:t>
      </w:r>
      <w:r w:rsidR="008F2060" w:rsidRPr="00851065">
        <w:t xml:space="preserve">submitting hard copy </w:t>
      </w:r>
      <w:r w:rsidR="008F2060">
        <w:t>Quote</w:t>
      </w:r>
      <w:r w:rsidR="008F2060" w:rsidRPr="00851065">
        <w:t xml:space="preserve">s </w:t>
      </w:r>
      <w:r w:rsidR="008F2060" w:rsidRPr="00C65B22">
        <w:t xml:space="preserve">are cautioned to allow adequate delivery time to ensure timely delivery of </w:t>
      </w:r>
      <w:r w:rsidR="008F2060">
        <w:t>Quote</w:t>
      </w:r>
      <w:r w:rsidR="008F2060" w:rsidRPr="00851065">
        <w:t>s</w:t>
      </w:r>
      <w:r w:rsidR="008F2060" w:rsidRPr="00C65B22">
        <w:t xml:space="preserve">.  </w:t>
      </w:r>
      <w:r w:rsidR="00B238B2" w:rsidRPr="00C65B22">
        <w:rPr>
          <w:b/>
        </w:rPr>
        <w:t xml:space="preserve">State regulation mandates that late </w:t>
      </w:r>
      <w:r w:rsidR="00CE00E7">
        <w:rPr>
          <w:b/>
        </w:rPr>
        <w:t>Quote</w:t>
      </w:r>
      <w:r w:rsidR="00715AF4" w:rsidRPr="00851065">
        <w:rPr>
          <w:b/>
        </w:rPr>
        <w:t>s</w:t>
      </w:r>
      <w:r w:rsidR="008F2060">
        <w:rPr>
          <w:b/>
        </w:rPr>
        <w:t>,</w:t>
      </w:r>
      <w:r w:rsidR="00324110" w:rsidRPr="00851065">
        <w:rPr>
          <w:b/>
        </w:rPr>
        <w:t xml:space="preserve"> </w:t>
      </w:r>
    </w:p>
    <w:p w14:paraId="088DABF0" w14:textId="77777777" w:rsidR="008F2060" w:rsidRPr="00C65B22" w:rsidRDefault="008F2060" w:rsidP="008F2060">
      <w:pPr>
        <w:keepNext/>
      </w:pPr>
      <w:r w:rsidRPr="00851065">
        <w:rPr>
          <w:b/>
        </w:rPr>
        <w:t xml:space="preserve">regardless of submission method, </w:t>
      </w:r>
      <w:r w:rsidRPr="00C65B22">
        <w:rPr>
          <w:b/>
        </w:rPr>
        <w:t>are ineligible for consideration</w:t>
      </w:r>
      <w:r w:rsidRPr="00C65B22">
        <w:t xml:space="preserve">.  </w:t>
      </w:r>
    </w:p>
    <w:p w14:paraId="28785A58" w14:textId="77777777" w:rsidR="00B238B2" w:rsidRPr="00C65B22" w:rsidRDefault="00B238B2" w:rsidP="008F2060">
      <w:pPr>
        <w:keepNext/>
      </w:pPr>
    </w:p>
    <w:p w14:paraId="2C2EB5AA" w14:textId="77777777" w:rsidR="007F3BD4" w:rsidRPr="00851065" w:rsidRDefault="008D75D3" w:rsidP="002F0497">
      <w:pPr>
        <w:pStyle w:val="Heading2"/>
        <w:keepNext/>
      </w:pPr>
      <w:bookmarkStart w:id="277" w:name="_Toc428533966"/>
      <w:bookmarkStart w:id="278" w:name="_Toc519606086"/>
      <w:r w:rsidRPr="00A028C8">
        <w:rPr>
          <w:rStyle w:val="IntenseEmphasis"/>
          <w:rFonts w:ascii="Arial" w:hAnsi="Arial" w:cs="Arial"/>
          <w:b/>
          <w:color w:val="00B050"/>
        </w:rPr>
        <w:t>NJ</w:t>
      </w:r>
      <w:r w:rsidRPr="00A028C8">
        <w:rPr>
          <w:rStyle w:val="IntenseEmphasis"/>
          <w:rFonts w:ascii="Arial" w:hAnsi="Arial" w:cs="Arial"/>
          <w:b/>
          <w:color w:val="0070C0"/>
        </w:rPr>
        <w:t>START</w:t>
      </w:r>
      <w:r w:rsidR="00BC2DFC" w:rsidRPr="00851065">
        <w:t xml:space="preserve"> </w:t>
      </w:r>
      <w:r w:rsidRPr="00851065">
        <w:rPr>
          <w:caps w:val="0"/>
        </w:rPr>
        <w:t>ELECTRONIC SUBMISSION INSTRUCTION</w:t>
      </w:r>
      <w:bookmarkEnd w:id="277"/>
      <w:bookmarkEnd w:id="278"/>
    </w:p>
    <w:p w14:paraId="16FC107B" w14:textId="77777777" w:rsidR="007F3BD4" w:rsidRPr="00C65B22" w:rsidRDefault="007F3BD4" w:rsidP="002F0497">
      <w:pPr>
        <w:keepNext/>
      </w:pPr>
    </w:p>
    <w:p w14:paraId="5F10EA5D" w14:textId="77777777" w:rsidR="007F3BD4" w:rsidRPr="00C65B22" w:rsidRDefault="008D75D3" w:rsidP="002F0497">
      <w:pPr>
        <w:pStyle w:val="Heading3"/>
        <w:keepNext/>
      </w:pPr>
      <w:bookmarkStart w:id="279" w:name="_Toc519606087"/>
      <w:bookmarkStart w:id="280" w:name="_Toc428533967"/>
      <w:r w:rsidRPr="008D75D3">
        <w:rPr>
          <w:rStyle w:val="IntenseEmphasis"/>
          <w:rFonts w:ascii="Arial" w:hAnsi="Arial"/>
          <w:b/>
          <w:color w:val="00B050"/>
        </w:rPr>
        <w:t>NJ</w:t>
      </w:r>
      <w:r w:rsidRPr="008D75D3">
        <w:rPr>
          <w:rStyle w:val="IntenseEmphasis"/>
          <w:rFonts w:ascii="Arial" w:hAnsi="Arial"/>
          <w:b/>
          <w:color w:val="0070C0"/>
        </w:rPr>
        <w:t>START</w:t>
      </w:r>
      <w:r w:rsidR="007F3BD4" w:rsidRPr="008D75D3">
        <w:rPr>
          <w:b w:val="0"/>
        </w:rPr>
        <w:t xml:space="preserve"> </w:t>
      </w:r>
      <w:r w:rsidR="007F3BD4" w:rsidRPr="00851065">
        <w:t xml:space="preserve">SUBMISSION OF </w:t>
      </w:r>
      <w:r w:rsidR="00CE00E7">
        <w:t>QUOTE</w:t>
      </w:r>
      <w:bookmarkEnd w:id="279"/>
      <w:r w:rsidR="00715AF4" w:rsidRPr="00851065">
        <w:t xml:space="preserve"> </w:t>
      </w:r>
      <w:bookmarkEnd w:id="280"/>
    </w:p>
    <w:p w14:paraId="26FBEE05" w14:textId="77777777" w:rsidR="007F3BD4" w:rsidRPr="00C65B22" w:rsidRDefault="007F3BD4" w:rsidP="002F0497">
      <w:pPr>
        <w:keepNext/>
      </w:pPr>
    </w:p>
    <w:p w14:paraId="29E6EF70" w14:textId="77777777" w:rsidR="00883D94" w:rsidRPr="00C65B22" w:rsidRDefault="00883D94" w:rsidP="00883D94">
      <w:r w:rsidRPr="00851065">
        <w:rPr>
          <w:rFonts w:eastAsia="MS Mincho"/>
        </w:rPr>
        <w:t xml:space="preserve">Vendors {Bidders} may refer to the “Vendor Registration” and “Submit a </w:t>
      </w:r>
      <w:r>
        <w:rPr>
          <w:rFonts w:eastAsia="MS Mincho"/>
        </w:rPr>
        <w:t>Quote</w:t>
      </w:r>
      <w:r w:rsidRPr="00851065">
        <w:rPr>
          <w:rFonts w:eastAsia="MS Mincho"/>
        </w:rPr>
        <w:t xml:space="preserve">” </w:t>
      </w:r>
      <w:r>
        <w:rPr>
          <w:rFonts w:eastAsia="MS Mincho"/>
        </w:rPr>
        <w:t xml:space="preserve">QRGs </w:t>
      </w:r>
      <w:r w:rsidRPr="00851065">
        <w:rPr>
          <w:rFonts w:eastAsia="MS Mincho"/>
        </w:rPr>
        <w:t xml:space="preserve">for additional instructions detailing how to enroll in </w:t>
      </w:r>
      <w:r w:rsidRPr="00851065">
        <w:rPr>
          <w:rStyle w:val="IntenseEmphasis"/>
          <w:color w:val="00B050"/>
        </w:rPr>
        <w:t>NJ</w:t>
      </w:r>
      <w:r w:rsidRPr="00C65B22">
        <w:rPr>
          <w:rStyle w:val="IntenseEmphasis"/>
          <w:color w:val="0070C0"/>
        </w:rPr>
        <w:t>START</w:t>
      </w:r>
      <w:r w:rsidRPr="00C65B22">
        <w:rPr>
          <w:rFonts w:eastAsia="MS Mincho"/>
        </w:rPr>
        <w:t xml:space="preserve"> and submit </w:t>
      </w:r>
      <w:r>
        <w:rPr>
          <w:rFonts w:eastAsia="MS Mincho"/>
        </w:rPr>
        <w:t>a</w:t>
      </w:r>
      <w:r w:rsidRPr="00C65B22">
        <w:rPr>
          <w:rFonts w:eastAsia="MS Mincho"/>
        </w:rPr>
        <w:t xml:space="preserve"> </w:t>
      </w:r>
      <w:r w:rsidRPr="00C65B22">
        <w:rPr>
          <w:rStyle w:val="IntenseEmphasis"/>
          <w:color w:val="00B050"/>
        </w:rPr>
        <w:t>NJ</w:t>
      </w:r>
      <w:r w:rsidRPr="00C65B22">
        <w:rPr>
          <w:rStyle w:val="IntenseEmphasis"/>
          <w:color w:val="0070C0"/>
        </w:rPr>
        <w:t>START</w:t>
      </w:r>
      <w:r w:rsidRPr="00C65B22">
        <w:rPr>
          <w:rFonts w:eastAsia="MS Mincho"/>
        </w:rPr>
        <w:t xml:space="preserve"> electronic </w:t>
      </w:r>
      <w:r>
        <w:rPr>
          <w:rFonts w:eastAsia="MS Mincho"/>
        </w:rPr>
        <w:t>Quote</w:t>
      </w:r>
      <w:r w:rsidRPr="00C65B22">
        <w:rPr>
          <w:rFonts w:eastAsia="MS Mincho"/>
        </w:rPr>
        <w:t xml:space="preserve">. </w:t>
      </w:r>
      <w:r>
        <w:rPr>
          <w:rFonts w:eastAsia="MS Mincho"/>
        </w:rPr>
        <w:t xml:space="preserve"> </w:t>
      </w:r>
      <w:r w:rsidRPr="00C65B22">
        <w:rPr>
          <w:rFonts w:eastAsia="MS Mincho"/>
        </w:rPr>
        <w:t xml:space="preserve">QRGs are located on the </w:t>
      </w:r>
      <w:hyperlink r:id="rId45" w:history="1">
        <w:r w:rsidRPr="00851065">
          <w:rPr>
            <w:rStyle w:val="Hyperlink"/>
            <w:rFonts w:eastAsiaTheme="minorHAnsi"/>
          </w:rPr>
          <w:t>NJSTART Vendor Support Page</w:t>
        </w:r>
      </w:hyperlink>
      <w:r w:rsidRPr="001B148B">
        <w:rPr>
          <w:rStyle w:val="Hyperlink"/>
          <w:rFonts w:eastAsiaTheme="minorHAnsi"/>
        </w:rPr>
        <w:t xml:space="preserve">.  </w:t>
      </w:r>
      <w:r w:rsidRPr="00851065">
        <w:t xml:space="preserve">If the Vendor {Bidder} submits both </w:t>
      </w:r>
      <w:r>
        <w:t>a</w:t>
      </w:r>
      <w:r w:rsidRPr="00C65B22">
        <w:t xml:space="preserve"> </w:t>
      </w:r>
      <w:r w:rsidRPr="00C65B22">
        <w:rPr>
          <w:rStyle w:val="IntenseEmphasis"/>
          <w:color w:val="00B050"/>
        </w:rPr>
        <w:t>NJ</w:t>
      </w:r>
      <w:r w:rsidRPr="00C65B22">
        <w:rPr>
          <w:rStyle w:val="IntenseEmphasis"/>
          <w:color w:val="0070C0"/>
        </w:rPr>
        <w:t>START</w:t>
      </w:r>
      <w:r w:rsidRPr="00C65B22">
        <w:t xml:space="preserve"> and a hard copy of the Vendor’s {Bidder’s} </w:t>
      </w:r>
      <w:r>
        <w:t>Quote</w:t>
      </w:r>
      <w:r w:rsidRPr="00C65B22">
        <w:t xml:space="preserve">, the </w:t>
      </w:r>
      <w:r w:rsidRPr="00C65B22">
        <w:rPr>
          <w:rStyle w:val="IntenseEmphasis"/>
          <w:color w:val="00B050"/>
        </w:rPr>
        <w:t>NJ</w:t>
      </w:r>
      <w:r w:rsidRPr="00C65B22">
        <w:rPr>
          <w:rStyle w:val="IntenseEmphasis"/>
          <w:color w:val="0070C0"/>
        </w:rPr>
        <w:t>START</w:t>
      </w:r>
      <w:r w:rsidRPr="00C65B22">
        <w:t xml:space="preserve"> </w:t>
      </w:r>
      <w:r>
        <w:t>Quote</w:t>
      </w:r>
      <w:r w:rsidRPr="00C65B22">
        <w:t xml:space="preserve"> will prevail in the event of a discrepancy between the electronic and paper versions. </w:t>
      </w:r>
    </w:p>
    <w:p w14:paraId="1B7C6951" w14:textId="77777777" w:rsidR="00883D94" w:rsidRPr="00C65B22" w:rsidRDefault="00883D94" w:rsidP="00883D94"/>
    <w:p w14:paraId="0EE102CC" w14:textId="77777777" w:rsidR="00883D94" w:rsidRDefault="00883D94" w:rsidP="00883D94">
      <w:r w:rsidRPr="00C65B22">
        <w:t xml:space="preserve">When submitting </w:t>
      </w:r>
      <w:r w:rsidRPr="00C472B8">
        <w:rPr>
          <w:szCs w:val="22"/>
        </w:rPr>
        <w:t>a</w:t>
      </w:r>
      <w:r w:rsidRPr="00851065">
        <w:t xml:space="preserve"> </w:t>
      </w:r>
      <w:r w:rsidRPr="00851065">
        <w:rPr>
          <w:rStyle w:val="IntenseEmphasis"/>
          <w:color w:val="00B050"/>
        </w:rPr>
        <w:t>NJ</w:t>
      </w:r>
      <w:r w:rsidRPr="00851065">
        <w:rPr>
          <w:rStyle w:val="IntenseEmphasis"/>
          <w:color w:val="0070C0"/>
        </w:rPr>
        <w:t>START</w:t>
      </w:r>
      <w:r w:rsidRPr="00851065">
        <w:t xml:space="preserve"> </w:t>
      </w:r>
      <w:r>
        <w:t>Quote</w:t>
      </w:r>
      <w:r w:rsidRPr="00C65B22">
        <w:t>, do not use any symbols (i.e., #, @, $, &amp;, *) in the filename.  </w:t>
      </w:r>
    </w:p>
    <w:p w14:paraId="693512B1" w14:textId="77777777" w:rsidR="00883D94" w:rsidRDefault="00883D94" w:rsidP="00883D94">
      <w:pPr>
        <w:rPr>
          <w:rFonts w:cs="Arial"/>
        </w:rPr>
      </w:pPr>
      <w:r w:rsidRPr="00500FD4">
        <w:rPr>
          <w:rFonts w:cs="Arial"/>
        </w:rPr>
        <w:t xml:space="preserve">Uploaded files should be compatible with Microsoft Office and/or Adobe software applications.  </w:t>
      </w:r>
    </w:p>
    <w:p w14:paraId="341AEE30" w14:textId="77777777" w:rsidR="00883D94" w:rsidRPr="00500FD4" w:rsidRDefault="00883D94" w:rsidP="00883D94">
      <w:pPr>
        <w:rPr>
          <w:rFonts w:cs="Arial"/>
        </w:rPr>
      </w:pPr>
      <w:r w:rsidRPr="00500FD4">
        <w:rPr>
          <w:rFonts w:cs="Arial"/>
        </w:rPr>
        <w:t>DO NOT UPLOAD</w:t>
      </w:r>
      <w:r>
        <w:rPr>
          <w:rFonts w:cs="Arial"/>
        </w:rPr>
        <w:t xml:space="preserve"> files with extensions such as</w:t>
      </w:r>
      <w:r w:rsidRPr="00500FD4">
        <w:rPr>
          <w:rFonts w:cs="Arial"/>
        </w:rPr>
        <w:t xml:space="preserve"> .</w:t>
      </w:r>
      <w:r>
        <w:rPr>
          <w:rFonts w:cs="Arial"/>
        </w:rPr>
        <w:t>zip</w:t>
      </w:r>
      <w:r w:rsidRPr="00500FD4">
        <w:rPr>
          <w:rFonts w:cs="Arial"/>
        </w:rPr>
        <w:t xml:space="preserve">, .numbers, </w:t>
      </w:r>
      <w:r>
        <w:rPr>
          <w:rFonts w:cs="Arial"/>
        </w:rPr>
        <w:t xml:space="preserve">or </w:t>
      </w:r>
      <w:r w:rsidRPr="00500FD4">
        <w:rPr>
          <w:rFonts w:cs="Arial"/>
        </w:rPr>
        <w:t>.pages.</w:t>
      </w:r>
    </w:p>
    <w:p w14:paraId="083071C5" w14:textId="77777777" w:rsidR="00883D94" w:rsidRDefault="00883D94" w:rsidP="00883D94">
      <w:pPr>
        <w:rPr>
          <w:rFonts w:cs="Arial"/>
        </w:rPr>
      </w:pPr>
    </w:p>
    <w:p w14:paraId="45894D3C" w14:textId="77777777" w:rsidR="00883D94" w:rsidRDefault="00883D94" w:rsidP="00883D94">
      <w:r>
        <w:rPr>
          <w:rFonts w:cs="Arial"/>
        </w:rPr>
        <w:t>If the Vendor {Bidder} submits a Quote</w:t>
      </w:r>
      <w:r>
        <w:rPr>
          <w:rFonts w:cs="Arial"/>
          <w:szCs w:val="22"/>
        </w:rPr>
        <w:t xml:space="preserve"> electronically </w:t>
      </w:r>
      <w:r w:rsidRPr="00D92CF1">
        <w:rPr>
          <w:rFonts w:cs="Arial"/>
          <w:szCs w:val="22"/>
        </w:rPr>
        <w:t xml:space="preserve">through </w:t>
      </w:r>
      <w:r w:rsidRPr="003E6F86">
        <w:rPr>
          <w:rStyle w:val="IntenseEmphasis"/>
          <w:rFonts w:cs="Arial"/>
          <w:color w:val="00B050"/>
        </w:rPr>
        <w:t>NJ</w:t>
      </w:r>
      <w:r w:rsidRPr="003E6F86">
        <w:rPr>
          <w:rStyle w:val="IntenseEmphasis"/>
          <w:rFonts w:cs="Arial"/>
          <w:color w:val="0070C0"/>
        </w:rPr>
        <w:t>START</w:t>
      </w:r>
      <w:r>
        <w:rPr>
          <w:rFonts w:cs="Arial"/>
          <w:szCs w:val="22"/>
        </w:rPr>
        <w:t>,</w:t>
      </w:r>
      <w:r>
        <w:t xml:space="preserve"> the </w:t>
      </w:r>
      <w:r>
        <w:rPr>
          <w:rFonts w:cs="Arial"/>
        </w:rPr>
        <w:t>Vendor {</w:t>
      </w:r>
      <w:r>
        <w:t xml:space="preserve">Bidder} should select the “Confidential” option in </w:t>
      </w:r>
      <w:r w:rsidRPr="003E6F86">
        <w:rPr>
          <w:rStyle w:val="IntenseEmphasis"/>
          <w:rFonts w:cs="Arial"/>
          <w:color w:val="00B050"/>
        </w:rPr>
        <w:t>NJ</w:t>
      </w:r>
      <w:r w:rsidRPr="003E6F86">
        <w:rPr>
          <w:rStyle w:val="IntenseEmphasis"/>
          <w:rFonts w:cs="Arial"/>
          <w:color w:val="0070C0"/>
        </w:rPr>
        <w:t>START</w:t>
      </w:r>
      <w:r>
        <w:t xml:space="preserve"> for attachments on the “Attachments” Tab to request that the documents not be displayed publicly through </w:t>
      </w:r>
      <w:r w:rsidRPr="003E6F86">
        <w:rPr>
          <w:rStyle w:val="IntenseEmphasis"/>
          <w:rFonts w:cs="Arial"/>
          <w:color w:val="00B050"/>
        </w:rPr>
        <w:t>NJ</w:t>
      </w:r>
      <w:r w:rsidRPr="003E6F86">
        <w:rPr>
          <w:rStyle w:val="IntenseEmphasis"/>
          <w:rFonts w:cs="Arial"/>
          <w:color w:val="0070C0"/>
        </w:rPr>
        <w:t>START</w:t>
      </w:r>
      <w:r>
        <w:t xml:space="preserve">. </w:t>
      </w:r>
    </w:p>
    <w:p w14:paraId="3F64D941" w14:textId="77777777" w:rsidR="00883D94" w:rsidRDefault="00883D94" w:rsidP="00883D94"/>
    <w:p w14:paraId="1AEF6004" w14:textId="77777777" w:rsidR="00883D94" w:rsidRDefault="00883D94" w:rsidP="00883D94">
      <w:pPr>
        <w:rPr>
          <w:rFonts w:cs="Arial"/>
        </w:rPr>
      </w:pPr>
      <w:r>
        <w:rPr>
          <w:rFonts w:cs="Arial"/>
          <w:szCs w:val="22"/>
        </w:rPr>
        <w:t xml:space="preserve">Note: </w:t>
      </w:r>
      <w:r>
        <w:rPr>
          <w:rFonts w:cs="Arial"/>
        </w:rPr>
        <w:t xml:space="preserve">Marking an attachment as "Confidential" in </w:t>
      </w:r>
      <w:r>
        <w:rPr>
          <w:rFonts w:cs="Arial"/>
          <w:b/>
          <w:bCs/>
          <w:i/>
          <w:iCs/>
          <w:color w:val="00B050"/>
        </w:rPr>
        <w:t>NJ</w:t>
      </w:r>
      <w:r>
        <w:rPr>
          <w:rFonts w:cs="Arial"/>
          <w:b/>
          <w:bCs/>
          <w:i/>
          <w:iCs/>
          <w:color w:val="0070C0"/>
        </w:rPr>
        <w:t>START</w:t>
      </w:r>
      <w:r>
        <w:rPr>
          <w:rFonts w:cs="Arial"/>
        </w:rPr>
        <w:t xml:space="preserve"> shall not constitute the Vendor's {Bidder's} designation of the attachment as exempt from public disclosure under OPRA and/or the common law as </w:t>
      </w:r>
      <w:r w:rsidRPr="00520E51">
        <w:rPr>
          <w:rFonts w:cs="Arial"/>
        </w:rPr>
        <w:t xml:space="preserve">outlined in </w:t>
      </w:r>
      <w:r w:rsidRPr="007F113F">
        <w:rPr>
          <w:rFonts w:cs="Arial"/>
        </w:rPr>
        <w:t>Section 1.4.4</w:t>
      </w:r>
      <w:r w:rsidRPr="00520E51">
        <w:rPr>
          <w:rFonts w:cs="Arial"/>
        </w:rPr>
        <w:t>.</w:t>
      </w:r>
    </w:p>
    <w:p w14:paraId="6C434547" w14:textId="77777777" w:rsidR="009F16F1" w:rsidRPr="00C8732B" w:rsidRDefault="009F16F1" w:rsidP="00C65B22"/>
    <w:p w14:paraId="71323106" w14:textId="77777777" w:rsidR="008F2060" w:rsidRPr="008F2060" w:rsidRDefault="008F2060" w:rsidP="007F113F">
      <w:pPr>
        <w:pStyle w:val="Heading3"/>
      </w:pPr>
      <w:bookmarkStart w:id="281" w:name="_Toc400531497"/>
      <w:bookmarkStart w:id="282" w:name="_Toc428533968"/>
      <w:bookmarkStart w:id="283" w:name="_Toc516836416"/>
      <w:bookmarkStart w:id="284" w:name="_Toc519606088"/>
      <w:r w:rsidRPr="008F2060">
        <w:t>HARD COPY SUBMISSION</w:t>
      </w:r>
      <w:bookmarkEnd w:id="281"/>
      <w:bookmarkEnd w:id="282"/>
      <w:bookmarkEnd w:id="283"/>
      <w:bookmarkEnd w:id="284"/>
    </w:p>
    <w:p w14:paraId="2D8FA765" w14:textId="77777777" w:rsidR="008F2060" w:rsidRPr="008F2060" w:rsidRDefault="008F2060" w:rsidP="008F2060">
      <w:pPr>
        <w:keepNext/>
      </w:pPr>
    </w:p>
    <w:p w14:paraId="7B159D0A" w14:textId="77777777" w:rsidR="008F2060" w:rsidRPr="008F2060" w:rsidRDefault="008F2060" w:rsidP="008F2060">
      <w:pPr>
        <w:keepNext/>
      </w:pPr>
      <w:r w:rsidRPr="008F2060">
        <w:t xml:space="preserve">If the Vendor {Bidder} is submitting a hard copy </w:t>
      </w:r>
      <w:r w:rsidRPr="008F2060">
        <w:rPr>
          <w:rFonts w:cs="Arial"/>
          <w:szCs w:val="22"/>
        </w:rPr>
        <w:t>Quote</w:t>
      </w:r>
      <w:r w:rsidRPr="008F2060">
        <w:t>, the Vendor {Bidder} must submit the following:</w:t>
      </w:r>
    </w:p>
    <w:p w14:paraId="07367030" w14:textId="77777777" w:rsidR="008F2060" w:rsidRPr="008F2060" w:rsidRDefault="008F2060" w:rsidP="008F2060"/>
    <w:p w14:paraId="4E7A961D" w14:textId="77777777" w:rsidR="008F2060" w:rsidRPr="008F2060" w:rsidRDefault="008F2060" w:rsidP="008F2060">
      <w:pPr>
        <w:numPr>
          <w:ilvl w:val="0"/>
          <w:numId w:val="110"/>
        </w:numPr>
        <w:rPr>
          <w:rFonts w:eastAsia="MS Mincho"/>
          <w:szCs w:val="22"/>
          <w:lang w:val="x-none" w:eastAsia="x-none"/>
        </w:rPr>
      </w:pPr>
      <w:r w:rsidRPr="008F2060">
        <w:rPr>
          <w:b/>
          <w:bCs/>
          <w:szCs w:val="22"/>
          <w:lang w:val="x-none" w:eastAsia="x-none"/>
        </w:rPr>
        <w:t xml:space="preserve">One (1) complete </w:t>
      </w:r>
      <w:r w:rsidRPr="008F2060">
        <w:rPr>
          <w:b/>
          <w:szCs w:val="22"/>
          <w:lang w:val="x-none" w:eastAsia="x-none"/>
        </w:rPr>
        <w:t>Quote, comprising all volumes and including original, physical signature</w:t>
      </w:r>
      <w:r w:rsidRPr="008F2060">
        <w:rPr>
          <w:szCs w:val="22"/>
          <w:lang w:val="x-none" w:eastAsia="x-none"/>
        </w:rPr>
        <w:t>, clearly marked as the “ORIGINAL” Quote</w:t>
      </w:r>
      <w:r w:rsidRPr="008F2060">
        <w:rPr>
          <w:szCs w:val="22"/>
          <w:lang w:eastAsia="x-none"/>
        </w:rPr>
        <w:t>;</w:t>
      </w:r>
      <w:r w:rsidRPr="008F2060">
        <w:rPr>
          <w:szCs w:val="22"/>
          <w:lang w:val="x-none" w:eastAsia="x-none"/>
        </w:rPr>
        <w:t xml:space="preserve"> </w:t>
      </w:r>
    </w:p>
    <w:p w14:paraId="4FDDA49C" w14:textId="77777777" w:rsidR="008F2060" w:rsidRPr="008F2060" w:rsidRDefault="008F2060" w:rsidP="008F2060">
      <w:pPr>
        <w:ind w:left="720"/>
        <w:rPr>
          <w:rFonts w:eastAsia="MS Mincho"/>
          <w:szCs w:val="22"/>
          <w:lang w:val="x-none" w:eastAsia="x-none"/>
        </w:rPr>
      </w:pPr>
    </w:p>
    <w:p w14:paraId="0500D8DB" w14:textId="29A4B25D" w:rsidR="008F2060" w:rsidRPr="008F2060" w:rsidRDefault="00683233" w:rsidP="008F2060">
      <w:pPr>
        <w:numPr>
          <w:ilvl w:val="0"/>
          <w:numId w:val="110"/>
        </w:numPr>
        <w:rPr>
          <w:rFonts w:eastAsia="MS Mincho"/>
          <w:szCs w:val="22"/>
          <w:lang w:val="x-none" w:eastAsia="x-none"/>
        </w:rPr>
      </w:pPr>
      <w:r>
        <w:rPr>
          <w:rFonts w:eastAsia="MS Mincho"/>
          <w:b/>
          <w:szCs w:val="22"/>
          <w:lang w:eastAsia="x-none"/>
        </w:rPr>
        <w:t>Four (4)</w:t>
      </w:r>
      <w:r w:rsidR="008F2060" w:rsidRPr="008F2060">
        <w:rPr>
          <w:rFonts w:eastAsia="MS Mincho"/>
          <w:b/>
          <w:szCs w:val="22"/>
          <w:lang w:val="x-none" w:eastAsia="x-none"/>
        </w:rPr>
        <w:t xml:space="preserve"> complete and exact ELECTRONIC co</w:t>
      </w:r>
      <w:r>
        <w:rPr>
          <w:rFonts w:eastAsia="MS Mincho"/>
          <w:b/>
          <w:szCs w:val="22"/>
          <w:lang w:val="x-none" w:eastAsia="x-none"/>
        </w:rPr>
        <w:t>pies</w:t>
      </w:r>
      <w:r w:rsidR="008F2060" w:rsidRPr="008F2060">
        <w:rPr>
          <w:rFonts w:eastAsia="MS Mincho"/>
          <w:szCs w:val="22"/>
          <w:lang w:val="x-none" w:eastAsia="x-none"/>
        </w:rPr>
        <w:t xml:space="preserve"> of the original Quote in PDF file format on</w:t>
      </w:r>
      <w:r w:rsidR="008F2060" w:rsidRPr="008F2060">
        <w:rPr>
          <w:rFonts w:eastAsia="MS Mincho"/>
          <w:szCs w:val="22"/>
          <w:lang w:eastAsia="x-none"/>
        </w:rPr>
        <w:t xml:space="preserve"> CD, DVD, or USB Drive.</w:t>
      </w:r>
      <w:r w:rsidR="008F2060" w:rsidRPr="008F2060">
        <w:rPr>
          <w:rFonts w:eastAsia="MS Mincho"/>
          <w:szCs w:val="22"/>
          <w:lang w:val="x-none" w:eastAsia="x-none"/>
        </w:rPr>
        <w:t xml:space="preserve"> </w:t>
      </w:r>
      <w:r w:rsidR="008F2060" w:rsidRPr="008F2060">
        <w:rPr>
          <w:szCs w:val="22"/>
          <w:lang w:val="x-none" w:eastAsia="x-none"/>
        </w:rPr>
        <w:t>These should be cover to cover copies, and should not be password protected</w:t>
      </w:r>
      <w:r w:rsidR="008F2060" w:rsidRPr="008F2060">
        <w:rPr>
          <w:szCs w:val="22"/>
          <w:lang w:eastAsia="x-none"/>
        </w:rPr>
        <w:t>.</w:t>
      </w:r>
      <w:r w:rsidR="008F2060" w:rsidRPr="008F2060">
        <w:rPr>
          <w:rFonts w:eastAsia="MS Mincho"/>
          <w:szCs w:val="22"/>
          <w:lang w:val="x-none" w:eastAsia="x-none"/>
        </w:rPr>
        <w:t xml:space="preserve"> </w:t>
      </w:r>
      <w:r w:rsidR="008F2060" w:rsidRPr="008F2060">
        <w:rPr>
          <w:rFonts w:eastAsia="MS Mincho"/>
          <w:b/>
          <w:szCs w:val="22"/>
          <w:lang w:val="x-none" w:eastAsia="x-none"/>
        </w:rPr>
        <w:t xml:space="preserve">THE </w:t>
      </w:r>
      <w:r w:rsidR="008F2060" w:rsidRPr="008F2060">
        <w:rPr>
          <w:rFonts w:eastAsia="MS Mincho"/>
          <w:b/>
          <w:szCs w:val="22"/>
          <w:lang w:eastAsia="x-none"/>
        </w:rPr>
        <w:t>STATE-SUPPLIED PRICE SHEET</w:t>
      </w:r>
      <w:r w:rsidR="008F2060" w:rsidRPr="008F2060">
        <w:rPr>
          <w:rFonts w:eastAsia="MS Mincho"/>
          <w:b/>
          <w:szCs w:val="22"/>
          <w:lang w:val="x-none" w:eastAsia="x-none"/>
        </w:rPr>
        <w:t xml:space="preserve"> (VOLUME 3) SHALL NOT BE INCLUDED ON THIS </w:t>
      </w:r>
      <w:r w:rsidR="008F2060" w:rsidRPr="008F2060">
        <w:rPr>
          <w:rFonts w:eastAsia="MS Mincho"/>
          <w:b/>
          <w:szCs w:val="22"/>
          <w:lang w:eastAsia="x-none"/>
        </w:rPr>
        <w:t>ELECTRONIC COPY; and</w:t>
      </w:r>
    </w:p>
    <w:p w14:paraId="0C8BF76B" w14:textId="77777777" w:rsidR="008F2060" w:rsidRPr="008F2060" w:rsidRDefault="008F2060" w:rsidP="008F2060">
      <w:pPr>
        <w:ind w:left="720"/>
        <w:rPr>
          <w:rFonts w:eastAsia="MS Mincho"/>
          <w:szCs w:val="22"/>
          <w:lang w:val="x-none" w:eastAsia="x-none"/>
        </w:rPr>
      </w:pPr>
    </w:p>
    <w:p w14:paraId="709F7DA3" w14:textId="77777777" w:rsidR="008F2060" w:rsidRPr="008F2060" w:rsidRDefault="008F2060" w:rsidP="008F2060">
      <w:pPr>
        <w:numPr>
          <w:ilvl w:val="0"/>
          <w:numId w:val="110"/>
        </w:numPr>
        <w:rPr>
          <w:rFonts w:eastAsia="MS Mincho"/>
          <w:szCs w:val="22"/>
          <w:lang w:val="x-none" w:eastAsia="x-none"/>
        </w:rPr>
      </w:pPr>
      <w:r w:rsidRPr="008F2060">
        <w:rPr>
          <w:rFonts w:eastAsia="MS Mincho"/>
          <w:b/>
          <w:szCs w:val="22"/>
          <w:lang w:val="x-none" w:eastAsia="x-none"/>
        </w:rPr>
        <w:t>One (1) complete and exact ELECTRONIC copy</w:t>
      </w:r>
      <w:r w:rsidRPr="008F2060">
        <w:rPr>
          <w:rFonts w:eastAsia="MS Mincho"/>
          <w:szCs w:val="22"/>
          <w:lang w:val="x-none" w:eastAsia="x-none"/>
        </w:rPr>
        <w:t xml:space="preserve"> of the original </w:t>
      </w:r>
      <w:r w:rsidRPr="008F2060">
        <w:rPr>
          <w:rFonts w:eastAsia="MS Mincho"/>
          <w:szCs w:val="22"/>
          <w:lang w:eastAsia="x-none"/>
        </w:rPr>
        <w:t>State-Supplied Price Sheet</w:t>
      </w:r>
      <w:r w:rsidRPr="008F2060">
        <w:rPr>
          <w:rFonts w:eastAsia="MS Mincho"/>
          <w:szCs w:val="22"/>
          <w:lang w:val="x-none" w:eastAsia="x-none"/>
        </w:rPr>
        <w:t xml:space="preserve"> (Volume 3) in </w:t>
      </w:r>
      <w:r w:rsidRPr="008F2060">
        <w:rPr>
          <w:rFonts w:eastAsia="MS Mincho"/>
          <w:szCs w:val="22"/>
          <w:lang w:eastAsia="x-none"/>
        </w:rPr>
        <w:t>Microsoft Excel</w:t>
      </w:r>
      <w:r w:rsidRPr="008F2060">
        <w:rPr>
          <w:rFonts w:eastAsia="MS Mincho"/>
          <w:szCs w:val="22"/>
          <w:lang w:val="x-none" w:eastAsia="x-none"/>
        </w:rPr>
        <w:t xml:space="preserve"> file format on </w:t>
      </w:r>
      <w:r w:rsidRPr="008F2060">
        <w:rPr>
          <w:rFonts w:eastAsia="MS Mincho"/>
          <w:szCs w:val="22"/>
          <w:lang w:eastAsia="x-none"/>
        </w:rPr>
        <w:t>CD, DVD, or USB Drive</w:t>
      </w:r>
      <w:r w:rsidRPr="008F2060">
        <w:rPr>
          <w:rFonts w:eastAsia="MS Mincho"/>
          <w:szCs w:val="22"/>
          <w:lang w:val="x-none" w:eastAsia="x-none"/>
        </w:rPr>
        <w:t xml:space="preserve"> .</w:t>
      </w:r>
      <w:r w:rsidRPr="008F2060">
        <w:rPr>
          <w:szCs w:val="22"/>
          <w:lang w:val="x-none" w:eastAsia="x-none"/>
        </w:rPr>
        <w:t xml:space="preserve"> </w:t>
      </w:r>
      <w:r w:rsidRPr="008F2060">
        <w:rPr>
          <w:szCs w:val="22"/>
          <w:lang w:eastAsia="x-none"/>
        </w:rPr>
        <w:t>This</w:t>
      </w:r>
      <w:r w:rsidRPr="008F2060">
        <w:rPr>
          <w:szCs w:val="22"/>
          <w:lang w:val="x-none" w:eastAsia="x-none"/>
        </w:rPr>
        <w:t xml:space="preserve"> should be </w:t>
      </w:r>
      <w:r w:rsidRPr="008F2060">
        <w:rPr>
          <w:szCs w:val="22"/>
          <w:lang w:eastAsia="x-none"/>
        </w:rPr>
        <w:t xml:space="preserve">a </w:t>
      </w:r>
      <w:r w:rsidRPr="008F2060">
        <w:rPr>
          <w:szCs w:val="22"/>
          <w:lang w:val="x-none" w:eastAsia="x-none"/>
        </w:rPr>
        <w:t xml:space="preserve">cover to cover </w:t>
      </w:r>
      <w:r w:rsidRPr="008F2060">
        <w:rPr>
          <w:szCs w:val="22"/>
          <w:lang w:eastAsia="x-none"/>
        </w:rPr>
        <w:t>copy</w:t>
      </w:r>
      <w:r w:rsidRPr="008F2060">
        <w:rPr>
          <w:szCs w:val="22"/>
          <w:lang w:val="x-none" w:eastAsia="x-none"/>
        </w:rPr>
        <w:t>, and should not be password protected</w:t>
      </w:r>
      <w:r w:rsidRPr="008F2060">
        <w:rPr>
          <w:szCs w:val="22"/>
          <w:lang w:eastAsia="x-none"/>
        </w:rPr>
        <w:t>.</w:t>
      </w:r>
    </w:p>
    <w:p w14:paraId="31A3D824" w14:textId="77777777" w:rsidR="008F2060" w:rsidRPr="008F2060" w:rsidRDefault="008F2060" w:rsidP="008F2060">
      <w:pPr>
        <w:rPr>
          <w:rFonts w:eastAsia="MS Mincho"/>
        </w:rPr>
      </w:pPr>
    </w:p>
    <w:p w14:paraId="75A7B5B7" w14:textId="77777777" w:rsidR="008F2060" w:rsidRPr="008F2060" w:rsidRDefault="008F2060" w:rsidP="008F2060">
      <w:pPr>
        <w:rPr>
          <w:rFonts w:eastAsia="MS Mincho"/>
          <w:b/>
          <w:u w:val="single"/>
          <w:lang w:val="x-none"/>
        </w:rPr>
      </w:pPr>
      <w:r w:rsidRPr="008F2060">
        <w:rPr>
          <w:rFonts w:eastAsia="MS Mincho"/>
          <w:b/>
          <w:u w:val="single"/>
          <w:lang w:val="x-none"/>
        </w:rPr>
        <w:t>THE EXTERIOR OF ALL QUOTE PACKAGES SHALL BE LABELED WITH THE BID SOLICITATION IDENTIFICATION NUMBER AND THE FINAL QUOTE SUBMISSION DATE OR RISK NOT BEING RECEIVED IN TIME.</w:t>
      </w:r>
    </w:p>
    <w:p w14:paraId="3DF3291D" w14:textId="77777777" w:rsidR="008F2060" w:rsidRPr="008F2060" w:rsidRDefault="008F2060" w:rsidP="008F2060">
      <w:pPr>
        <w:rPr>
          <w:rFonts w:eastAsia="MS Mincho"/>
        </w:rPr>
      </w:pPr>
    </w:p>
    <w:p w14:paraId="347D0C49" w14:textId="77777777" w:rsidR="008F2060" w:rsidRPr="008F2060" w:rsidRDefault="008F2060" w:rsidP="008F2060">
      <w:r w:rsidRPr="008F2060">
        <w:rPr>
          <w:rFonts w:eastAsia="MS Mincho"/>
        </w:rPr>
        <w:t>Copies are necessary in the evaluation of the Quote and for record retention purposes.</w:t>
      </w:r>
      <w:r w:rsidRPr="008F2060">
        <w:t xml:space="preserve">  A </w:t>
      </w:r>
      <w:r w:rsidRPr="008F2060">
        <w:rPr>
          <w:rFonts w:cs="Arial"/>
          <w:szCs w:val="22"/>
        </w:rPr>
        <w:t>Vendor {Bidder</w:t>
      </w:r>
      <w:r w:rsidRPr="008F2060">
        <w:t xml:space="preserve">} failing to provide the requested number of copies will be charged the cost incurred by the State in producing the requested number of copies.  The Vendor {Bidder} should make and retain a copy of its Quote. </w:t>
      </w:r>
    </w:p>
    <w:p w14:paraId="3C4D22B0" w14:textId="77777777" w:rsidR="008F2060" w:rsidRPr="008F2060" w:rsidRDefault="008F2060" w:rsidP="008F2060"/>
    <w:p w14:paraId="76388F6D" w14:textId="77777777" w:rsidR="008F2060" w:rsidRPr="008F2060" w:rsidRDefault="008F2060" w:rsidP="008F2060">
      <w:r w:rsidRPr="008F2060">
        <w:t xml:space="preserve">Hard copy Quote must be submitted to the physical location noted below: </w:t>
      </w:r>
    </w:p>
    <w:p w14:paraId="72E35277" w14:textId="77777777" w:rsidR="008F2060" w:rsidRPr="008F2060" w:rsidRDefault="008F2060" w:rsidP="008F2060"/>
    <w:p w14:paraId="15DF8177" w14:textId="77777777" w:rsidR="008F2060" w:rsidRPr="008F2060" w:rsidRDefault="008F2060" w:rsidP="008F2060">
      <w:pPr>
        <w:jc w:val="center"/>
      </w:pPr>
      <w:r w:rsidRPr="008F2060">
        <w:t>PROPOSAL RECEIVING ROOM – 9TH FLOOR</w:t>
      </w:r>
    </w:p>
    <w:p w14:paraId="3A766ACD" w14:textId="77777777" w:rsidR="008F2060" w:rsidRPr="008F2060" w:rsidRDefault="008F2060" w:rsidP="008F2060">
      <w:pPr>
        <w:jc w:val="center"/>
      </w:pPr>
      <w:r w:rsidRPr="008F2060">
        <w:t>DIVISION OF PURCHASE AND PROPERTY</w:t>
      </w:r>
    </w:p>
    <w:p w14:paraId="6BEC19A1" w14:textId="77777777" w:rsidR="008F2060" w:rsidRPr="008F2060" w:rsidRDefault="008F2060" w:rsidP="008F2060">
      <w:pPr>
        <w:jc w:val="center"/>
      </w:pPr>
      <w:r w:rsidRPr="008F2060">
        <w:t>DEPARTMENT OF THE TREASURY</w:t>
      </w:r>
    </w:p>
    <w:p w14:paraId="5BA0298D" w14:textId="77777777" w:rsidR="008F2060" w:rsidRPr="008F2060" w:rsidRDefault="008F2060" w:rsidP="008F2060">
      <w:pPr>
        <w:jc w:val="center"/>
      </w:pPr>
      <w:r w:rsidRPr="008F2060">
        <w:t>33 WEST STATE STREET, P.O. BOX 230</w:t>
      </w:r>
    </w:p>
    <w:p w14:paraId="2A66EE00" w14:textId="77777777" w:rsidR="008F2060" w:rsidRPr="008F2060" w:rsidRDefault="008F2060" w:rsidP="008F2060">
      <w:pPr>
        <w:jc w:val="center"/>
      </w:pPr>
      <w:r w:rsidRPr="008F2060">
        <w:t>TRENTON, NJ 08625-0230</w:t>
      </w:r>
    </w:p>
    <w:p w14:paraId="49C53F6E" w14:textId="77777777" w:rsidR="008F2060" w:rsidRPr="008F2060" w:rsidRDefault="008F2060" w:rsidP="008F2060"/>
    <w:p w14:paraId="2F1F391A" w14:textId="77777777" w:rsidR="008F2060" w:rsidRPr="008F2060" w:rsidRDefault="008F2060" w:rsidP="008F2060">
      <w:r w:rsidRPr="008F2060">
        <w:t>Directions to the Division are available on the web at</w:t>
      </w:r>
      <w:r w:rsidRPr="008F2060">
        <w:rPr>
          <w:b/>
        </w:rPr>
        <w:t xml:space="preserve"> </w:t>
      </w:r>
      <w:hyperlink r:id="rId46" w:history="1">
        <w:r w:rsidRPr="008F2060">
          <w:rPr>
            <w:color w:val="0000FF"/>
            <w:u w:val="single"/>
          </w:rPr>
          <w:t>http://www.state.nj.us/treasury/purchase/directions.shtml</w:t>
        </w:r>
      </w:hyperlink>
      <w:r w:rsidRPr="008F2060">
        <w:t>.</w:t>
      </w:r>
    </w:p>
    <w:p w14:paraId="5BDE61A0" w14:textId="77777777" w:rsidR="008F2060" w:rsidRPr="008F2060" w:rsidRDefault="008F2060" w:rsidP="008F2060"/>
    <w:p w14:paraId="7D542664" w14:textId="77777777" w:rsidR="008F2060" w:rsidRPr="008F2060" w:rsidRDefault="008F2060" w:rsidP="008F2060">
      <w:pPr>
        <w:rPr>
          <w:b/>
          <w:u w:val="single"/>
        </w:rPr>
      </w:pPr>
      <w:r w:rsidRPr="008F2060">
        <w:rPr>
          <w:b/>
          <w:u w:val="single"/>
        </w:rPr>
        <w:t xml:space="preserve">QUOTES NOT RECEIVED PRIOR TO THE QUOTE OPENING DEADLINE SHALL BE REJECTED.  THE DATE AND TIME OF THE QUOTE OPENING IS INDICATED ON THE BID SOLICITATION COVER SHEET AND ON THE “SUMMARY” TAB OF THE BID SOLICITATION WEBPAGE WITHIN </w:t>
      </w:r>
      <w:r w:rsidRPr="008F2060">
        <w:rPr>
          <w:rFonts w:cs="Arial"/>
          <w:b/>
          <w:bCs/>
          <w:i/>
          <w:iCs/>
          <w:color w:val="00B050"/>
        </w:rPr>
        <w:t>NJ</w:t>
      </w:r>
      <w:r w:rsidRPr="008F2060">
        <w:rPr>
          <w:rFonts w:cs="Arial"/>
          <w:b/>
          <w:bCs/>
          <w:i/>
          <w:iCs/>
          <w:color w:val="0070C0"/>
        </w:rPr>
        <w:t>START</w:t>
      </w:r>
      <w:r w:rsidRPr="008F2060" w:rsidDel="0093423E">
        <w:rPr>
          <w:b/>
          <w:bCs/>
          <w:i/>
          <w:iCs/>
          <w:u w:val="single"/>
        </w:rPr>
        <w:t xml:space="preserve"> </w:t>
      </w:r>
      <w:r w:rsidRPr="008F2060">
        <w:rPr>
          <w:b/>
          <w:u w:val="single"/>
        </w:rPr>
        <w:t xml:space="preserve">.  </w:t>
      </w:r>
    </w:p>
    <w:p w14:paraId="2051C06B" w14:textId="77777777" w:rsidR="008F2060" w:rsidRPr="008F2060" w:rsidRDefault="008F2060" w:rsidP="008F2060">
      <w:pPr>
        <w:rPr>
          <w:b/>
          <w:u w:val="single"/>
        </w:rPr>
      </w:pPr>
    </w:p>
    <w:p w14:paraId="7B4F8689" w14:textId="77777777" w:rsidR="008F2060" w:rsidRPr="008F2060" w:rsidRDefault="008F2060" w:rsidP="008F2060">
      <w:pPr>
        <w:rPr>
          <w:b/>
          <w:u w:val="single"/>
        </w:rPr>
      </w:pPr>
      <w:r w:rsidRPr="008F2060">
        <w:rPr>
          <w:b/>
          <w:u w:val="single"/>
        </w:rPr>
        <w:t xml:space="preserve">IF THE QUOTE OPENING DEADLINE HAS BEEN REVISED, THE NEW QUOTE OPENING DEADLINE SHALL BE SHOWN ON THE POSTED BID AMENDMENT AND ON THE “SUMMARY” TAB OF THE BID SOLICITATION WEBPAGE WITHIN </w:t>
      </w:r>
      <w:r w:rsidRPr="008F2060">
        <w:rPr>
          <w:rFonts w:cs="Arial"/>
          <w:b/>
          <w:bCs/>
          <w:i/>
          <w:iCs/>
          <w:color w:val="00B050"/>
        </w:rPr>
        <w:t>NJ</w:t>
      </w:r>
      <w:r w:rsidRPr="008F2060">
        <w:rPr>
          <w:rFonts w:cs="Arial"/>
          <w:b/>
          <w:bCs/>
          <w:i/>
          <w:iCs/>
          <w:color w:val="0070C0"/>
        </w:rPr>
        <w:t>START</w:t>
      </w:r>
      <w:r w:rsidRPr="008F2060" w:rsidDel="0093423E">
        <w:rPr>
          <w:b/>
          <w:bCs/>
          <w:i/>
          <w:iCs/>
          <w:u w:val="single"/>
        </w:rPr>
        <w:t xml:space="preserve"> </w:t>
      </w:r>
      <w:r w:rsidRPr="008F2060">
        <w:rPr>
          <w:b/>
          <w:u w:val="single"/>
        </w:rPr>
        <w:t xml:space="preserve">. </w:t>
      </w:r>
    </w:p>
    <w:p w14:paraId="34E9226B" w14:textId="77777777" w:rsidR="008F2060" w:rsidRPr="008F2060" w:rsidRDefault="008F2060" w:rsidP="008F2060"/>
    <w:p w14:paraId="6EDA2508" w14:textId="77777777" w:rsidR="008F2060" w:rsidRPr="008F2060" w:rsidRDefault="008F2060" w:rsidP="008F2060">
      <w:r w:rsidRPr="008F2060">
        <w:t>Note:  A Vendor {Bidder} using U.S. Postal Service regular or express mail services should allow additional time since the U.S. Postal Service does not deliver directly to the Proposal Receiving Room. A Vendor {Bidder} should make every effort to submit its Quote well ahead of the Quote submission deadline to mitigate unforeseen delays or issues.  The Vendor {Bidder} is solely responsible for the timely submission of its Quote in response to this Bid Solicitation.</w:t>
      </w:r>
    </w:p>
    <w:p w14:paraId="19B4F849" w14:textId="77777777" w:rsidR="00757979" w:rsidRPr="00C8732B" w:rsidRDefault="00757979" w:rsidP="00C65B22"/>
    <w:p w14:paraId="4EA5BE18" w14:textId="77777777" w:rsidR="00757979" w:rsidRPr="00C8732B" w:rsidRDefault="008D75D3" w:rsidP="002F0497">
      <w:pPr>
        <w:pStyle w:val="Heading2"/>
        <w:keepNext/>
      </w:pPr>
      <w:bookmarkStart w:id="285" w:name="_Toc400531498"/>
      <w:bookmarkStart w:id="286" w:name="_Toc428533969"/>
      <w:bookmarkStart w:id="287" w:name="_Toc519606089"/>
      <w:r w:rsidRPr="00C8732B">
        <w:rPr>
          <w:caps w:val="0"/>
        </w:rPr>
        <w:t>QUOTE CONTENT</w:t>
      </w:r>
      <w:bookmarkEnd w:id="285"/>
      <w:bookmarkEnd w:id="286"/>
      <w:bookmarkEnd w:id="287"/>
    </w:p>
    <w:p w14:paraId="477A73B0" w14:textId="77777777" w:rsidR="00757979" w:rsidRPr="00C8732B" w:rsidRDefault="00757979" w:rsidP="002F0497">
      <w:pPr>
        <w:keepNext/>
      </w:pPr>
    </w:p>
    <w:p w14:paraId="3FB50007" w14:textId="77777777" w:rsidR="00757979" w:rsidRPr="00C8732B" w:rsidRDefault="00757979" w:rsidP="002F0497">
      <w:pPr>
        <w:keepNext/>
      </w:pPr>
      <w:r w:rsidRPr="00C8732B">
        <w:t xml:space="preserve">The </w:t>
      </w:r>
      <w:r w:rsidR="00CE00E7" w:rsidRPr="00C8732B">
        <w:t>Quote</w:t>
      </w:r>
      <w:r w:rsidR="00715AF4" w:rsidRPr="00C8732B">
        <w:t xml:space="preserve"> </w:t>
      </w:r>
      <w:r w:rsidRPr="00C8732B">
        <w:t xml:space="preserve">should be submitted in </w:t>
      </w:r>
      <w:r w:rsidR="0040265A" w:rsidRPr="00C8732B">
        <w:t xml:space="preserve">three </w:t>
      </w:r>
      <w:r w:rsidR="00F47949" w:rsidRPr="00C8732B">
        <w:t xml:space="preserve">(3) </w:t>
      </w:r>
      <w:r w:rsidRPr="00C8732B">
        <w:t>volumes with the content of each volume as indicated below.</w:t>
      </w:r>
    </w:p>
    <w:p w14:paraId="1DCEE543" w14:textId="77777777" w:rsidR="00757979" w:rsidRPr="00C8732B" w:rsidRDefault="00757979" w:rsidP="00C65B22"/>
    <w:p w14:paraId="253DF137" w14:textId="77777777" w:rsidR="00757979" w:rsidRPr="00C8732B" w:rsidRDefault="00757979" w:rsidP="00F568D7">
      <w:pPr>
        <w:pStyle w:val="ListParagraph"/>
        <w:numPr>
          <w:ilvl w:val="0"/>
          <w:numId w:val="13"/>
        </w:numPr>
        <w:rPr>
          <w:u w:val="single"/>
        </w:rPr>
      </w:pPr>
      <w:r w:rsidRPr="00C8732B">
        <w:rPr>
          <w:u w:val="single"/>
        </w:rPr>
        <w:t>Volume 1</w:t>
      </w:r>
    </w:p>
    <w:p w14:paraId="545B9575" w14:textId="77777777" w:rsidR="00757979" w:rsidRPr="00C8732B" w:rsidRDefault="00757979" w:rsidP="00347B0B">
      <w:pPr>
        <w:pStyle w:val="ListParagraph"/>
      </w:pPr>
      <w:r w:rsidRPr="00C8732B">
        <w:t>Section 1 - Forms (Sections 4.4.1 and 4.4.2)</w:t>
      </w:r>
      <w:r w:rsidR="00347B0B" w:rsidRPr="00C8732B">
        <w:t>.</w:t>
      </w:r>
    </w:p>
    <w:p w14:paraId="58819879" w14:textId="77777777" w:rsidR="00ED42B3" w:rsidRPr="00C8732B" w:rsidRDefault="00ED42B3" w:rsidP="00C65B22"/>
    <w:p w14:paraId="7EC3342B" w14:textId="77777777" w:rsidR="0040265A" w:rsidRPr="00C8732B" w:rsidRDefault="0040265A" w:rsidP="00F568D7">
      <w:pPr>
        <w:pStyle w:val="ListParagraph"/>
        <w:numPr>
          <w:ilvl w:val="0"/>
          <w:numId w:val="13"/>
        </w:numPr>
        <w:rPr>
          <w:u w:val="single"/>
        </w:rPr>
      </w:pPr>
      <w:r w:rsidRPr="00C8732B">
        <w:rPr>
          <w:u w:val="single"/>
        </w:rPr>
        <w:t>Volume 2</w:t>
      </w:r>
    </w:p>
    <w:p w14:paraId="21B54A23" w14:textId="77777777" w:rsidR="00757979" w:rsidRPr="00C8732B" w:rsidRDefault="00757979" w:rsidP="00347B0B">
      <w:pPr>
        <w:pStyle w:val="ListParagraph"/>
        <w:rPr>
          <w:b/>
        </w:rPr>
      </w:pPr>
      <w:r w:rsidRPr="00C8732B">
        <w:t xml:space="preserve">Section 2 - Technical </w:t>
      </w:r>
      <w:r w:rsidR="00CE00E7" w:rsidRPr="00C8732B">
        <w:t>Quote</w:t>
      </w:r>
      <w:r w:rsidR="00715AF4" w:rsidRPr="00C8732B">
        <w:t xml:space="preserve"> </w:t>
      </w:r>
      <w:r w:rsidRPr="00C8732B">
        <w:t>(Section 4.4.3)</w:t>
      </w:r>
      <w:r w:rsidR="00347B0B" w:rsidRPr="00C8732B">
        <w:t>;</w:t>
      </w:r>
      <w:r w:rsidRPr="00C8732B">
        <w:t xml:space="preserve"> </w:t>
      </w:r>
    </w:p>
    <w:p w14:paraId="42E9E593" w14:textId="77777777" w:rsidR="00757979" w:rsidRPr="00C8732B" w:rsidRDefault="00757979" w:rsidP="00347B0B">
      <w:pPr>
        <w:pStyle w:val="ListParagraph"/>
      </w:pPr>
      <w:r w:rsidRPr="00C8732B">
        <w:t>Section 3 - Organizational Support and Experience (Section 4.4.4)</w:t>
      </w:r>
      <w:r w:rsidR="00347B0B" w:rsidRPr="00C8732B">
        <w:t xml:space="preserve">; and </w:t>
      </w:r>
    </w:p>
    <w:p w14:paraId="22190F79" w14:textId="77777777" w:rsidR="00045FFE" w:rsidRPr="00C8732B" w:rsidRDefault="00045FFE" w:rsidP="00347B0B">
      <w:pPr>
        <w:pStyle w:val="ListParagraph"/>
      </w:pPr>
      <w:r w:rsidRPr="00C8732B">
        <w:t xml:space="preserve">Section 3A - Any other miscellaneous documents to be included by the Vendor </w:t>
      </w:r>
      <w:r w:rsidR="00571AFA" w:rsidRPr="00C8732B">
        <w:t>{Bidder}</w:t>
      </w:r>
      <w:r w:rsidR="00347B0B" w:rsidRPr="00C8732B">
        <w:t>.</w:t>
      </w:r>
    </w:p>
    <w:p w14:paraId="36734AFB" w14:textId="77777777" w:rsidR="00757979" w:rsidRPr="00C8732B" w:rsidRDefault="00757979" w:rsidP="00C65B22"/>
    <w:p w14:paraId="0010579A" w14:textId="77777777" w:rsidR="00757979" w:rsidRPr="00C8732B" w:rsidRDefault="00757979" w:rsidP="00F568D7">
      <w:pPr>
        <w:pStyle w:val="ListParagraph"/>
        <w:numPr>
          <w:ilvl w:val="0"/>
          <w:numId w:val="13"/>
        </w:numPr>
        <w:rPr>
          <w:u w:val="single"/>
        </w:rPr>
      </w:pPr>
      <w:r w:rsidRPr="00C8732B">
        <w:rPr>
          <w:u w:val="single"/>
        </w:rPr>
        <w:t xml:space="preserve">Volume </w:t>
      </w:r>
      <w:r w:rsidR="0040265A" w:rsidRPr="00C8732B">
        <w:rPr>
          <w:u w:val="single"/>
        </w:rPr>
        <w:t>3</w:t>
      </w:r>
    </w:p>
    <w:p w14:paraId="0DFD6F50" w14:textId="77777777" w:rsidR="00757979" w:rsidRPr="00C8732B" w:rsidRDefault="00757979" w:rsidP="00347B0B">
      <w:pPr>
        <w:pStyle w:val="ListParagraph"/>
      </w:pPr>
      <w:r w:rsidRPr="00C8732B">
        <w:t xml:space="preserve">Section 4 – </w:t>
      </w:r>
      <w:r w:rsidR="00490AF9" w:rsidRPr="00C8732B">
        <w:t xml:space="preserve">State-Supplied </w:t>
      </w:r>
      <w:r w:rsidRPr="00C8732B">
        <w:t xml:space="preserve">Price </w:t>
      </w:r>
      <w:r w:rsidR="00490AF9" w:rsidRPr="00C8732B">
        <w:t>Sheet</w:t>
      </w:r>
      <w:r w:rsidRPr="00C8732B">
        <w:t xml:space="preserve"> (Section 4.4.5)</w:t>
      </w:r>
      <w:r w:rsidR="00347B0B" w:rsidRPr="00C8732B">
        <w:t>.</w:t>
      </w:r>
    </w:p>
    <w:p w14:paraId="4EA404AA" w14:textId="77777777" w:rsidR="00757979" w:rsidRPr="00C8732B" w:rsidRDefault="00757979" w:rsidP="00C65B22">
      <w:r w:rsidRPr="00C8732B">
        <w:tab/>
      </w:r>
    </w:p>
    <w:p w14:paraId="0553C286" w14:textId="77777777" w:rsidR="00AC3678" w:rsidRPr="00C8732B" w:rsidRDefault="00045FFE" w:rsidP="0006639D">
      <w:r w:rsidRPr="00C8732B">
        <w:t xml:space="preserve">Note: </w:t>
      </w:r>
      <w:r w:rsidR="002C74D6" w:rsidRPr="00C8732B">
        <w:t xml:space="preserve">Vendors </w:t>
      </w:r>
      <w:r w:rsidR="008B0B5B" w:rsidRPr="00C8732B">
        <w:t>{</w:t>
      </w:r>
      <w:r w:rsidR="002C74D6" w:rsidRPr="00C8732B">
        <w:t>Bidders</w:t>
      </w:r>
      <w:r w:rsidR="008B0B5B" w:rsidRPr="00C8732B">
        <w:t>}</w:t>
      </w:r>
      <w:r w:rsidR="002C74D6" w:rsidRPr="00C8732B">
        <w:t xml:space="preserve"> submitting </w:t>
      </w:r>
      <w:r w:rsidR="00CE00E7" w:rsidRPr="00C8732B">
        <w:t>Quote</w:t>
      </w:r>
      <w:r w:rsidR="002C74D6" w:rsidRPr="00C8732B">
        <w:t xml:space="preserve">s through </w:t>
      </w:r>
      <w:r w:rsidR="00716950" w:rsidRPr="00C8732B">
        <w:rPr>
          <w:rStyle w:val="IntenseEmphasis"/>
          <w:rFonts w:cs="Arial"/>
          <w:color w:val="00B050"/>
        </w:rPr>
        <w:t>NJ</w:t>
      </w:r>
      <w:r w:rsidR="00716950" w:rsidRPr="00C8732B">
        <w:rPr>
          <w:rStyle w:val="IntenseEmphasis"/>
          <w:rFonts w:cs="Arial"/>
          <w:color w:val="0070C0"/>
        </w:rPr>
        <w:t>START</w:t>
      </w:r>
      <w:r w:rsidR="002C74D6" w:rsidRPr="00C8732B">
        <w:t xml:space="preserve"> </w:t>
      </w:r>
      <w:r w:rsidR="006B7848" w:rsidRPr="00C8732B">
        <w:t xml:space="preserve">must </w:t>
      </w:r>
      <w:r w:rsidR="002C74D6" w:rsidRPr="00C8732B">
        <w:t xml:space="preserve">complete </w:t>
      </w:r>
      <w:r w:rsidR="001E5690" w:rsidRPr="00C8732B">
        <w:t>the State-</w:t>
      </w:r>
      <w:r w:rsidR="00490AF9" w:rsidRPr="00C8732B">
        <w:t>S</w:t>
      </w:r>
      <w:r w:rsidR="001E5690" w:rsidRPr="00C8732B">
        <w:t xml:space="preserve">upplied </w:t>
      </w:r>
      <w:r w:rsidR="00490AF9" w:rsidRPr="00C8732B">
        <w:t>P</w:t>
      </w:r>
      <w:r w:rsidR="001E5690" w:rsidRPr="00C8732B">
        <w:t xml:space="preserve">rice </w:t>
      </w:r>
      <w:r w:rsidR="00490AF9" w:rsidRPr="00C8732B">
        <w:t>S</w:t>
      </w:r>
      <w:r w:rsidR="001E5690" w:rsidRPr="00C8732B">
        <w:t xml:space="preserve">heet (Volume 3) accompanying this Bid Solicitation and upload it </w:t>
      </w:r>
      <w:r w:rsidR="006B7848" w:rsidRPr="00C8732B">
        <w:t xml:space="preserve">as an attachment on the </w:t>
      </w:r>
      <w:r w:rsidR="00187776" w:rsidRPr="00C8732B">
        <w:t xml:space="preserve">“Attachments” </w:t>
      </w:r>
      <w:r w:rsidR="000C379F" w:rsidRPr="00C8732B">
        <w:t>Tab</w:t>
      </w:r>
      <w:r w:rsidR="006B7848" w:rsidRPr="00C8732B">
        <w:t xml:space="preserve"> (See Section 4.4.5 of this Bid Solicitation).</w:t>
      </w:r>
      <w:r w:rsidR="002B7BF7" w:rsidRPr="00C8732B">
        <w:t xml:space="preserve"> </w:t>
      </w:r>
    </w:p>
    <w:p w14:paraId="795A4AFE" w14:textId="77777777" w:rsidR="00AC3678" w:rsidRPr="00C8732B" w:rsidRDefault="00AC3678" w:rsidP="0006639D"/>
    <w:p w14:paraId="17FBFAF2" w14:textId="77777777" w:rsidR="00AC3678" w:rsidRPr="00C8732B" w:rsidRDefault="00EE5CDC" w:rsidP="0006639D">
      <w:r w:rsidRPr="00C8732B">
        <w:t>T</w:t>
      </w:r>
      <w:r w:rsidR="002B7BF7" w:rsidRPr="00C8732B">
        <w:t xml:space="preserve">he Vendor {Bidder} must </w:t>
      </w:r>
      <w:r w:rsidR="00AA3C22" w:rsidRPr="00C8732B">
        <w:rPr>
          <w:rStyle w:val="IntenseEmphasis"/>
          <w:rFonts w:cs="Arial"/>
          <w:b w:val="0"/>
          <w:i w:val="0"/>
          <w:color w:val="auto"/>
        </w:rPr>
        <w:t xml:space="preserve">enter </w:t>
      </w:r>
      <w:r w:rsidR="00DF04FF" w:rsidRPr="00C8732B">
        <w:t xml:space="preserve">a </w:t>
      </w:r>
      <w:r w:rsidR="00AA3C22" w:rsidRPr="00C8732B">
        <w:t xml:space="preserve">Unit Cost </w:t>
      </w:r>
      <w:r w:rsidR="00DF04FF" w:rsidRPr="00C8732B">
        <w:t>of $1.00</w:t>
      </w:r>
      <w:r w:rsidR="002B7BF7" w:rsidRPr="00C8732B">
        <w:t xml:space="preserve"> for each price line item on the </w:t>
      </w:r>
      <w:r w:rsidR="00187776" w:rsidRPr="00C8732B">
        <w:t>“</w:t>
      </w:r>
      <w:r w:rsidR="002B7BF7" w:rsidRPr="00C8732B">
        <w:t>Items</w:t>
      </w:r>
      <w:r w:rsidR="00187776" w:rsidRPr="00C8732B">
        <w:t>”</w:t>
      </w:r>
      <w:r w:rsidR="002B7BF7" w:rsidRPr="00C8732B">
        <w:t xml:space="preserve"> Tab in </w:t>
      </w:r>
      <w:r w:rsidR="002B7BF7" w:rsidRPr="00C8732B">
        <w:rPr>
          <w:rStyle w:val="IntenseEmphasis"/>
          <w:rFonts w:cs="Arial"/>
          <w:color w:val="00B050"/>
        </w:rPr>
        <w:t>NJ</w:t>
      </w:r>
      <w:r w:rsidR="002B7BF7" w:rsidRPr="00C8732B">
        <w:rPr>
          <w:rStyle w:val="IntenseEmphasis"/>
          <w:rFonts w:cs="Arial"/>
          <w:color w:val="0070C0"/>
        </w:rPr>
        <w:t>START</w:t>
      </w:r>
      <w:r w:rsidR="002B7BF7" w:rsidRPr="00C8732B">
        <w:t>.</w:t>
      </w:r>
      <w:r w:rsidR="00DA747D" w:rsidRPr="00C8732B">
        <w:t xml:space="preserve"> </w:t>
      </w:r>
      <w:r w:rsidR="00DA747D" w:rsidRPr="00C8732B">
        <w:rPr>
          <w:rFonts w:cs="Arial"/>
          <w:color w:val="000000"/>
        </w:rPr>
        <w:t xml:space="preserve">The </w:t>
      </w:r>
      <w:r w:rsidR="00DA747D" w:rsidRPr="00C8732B">
        <w:t xml:space="preserve">Vendor {Bidder} is instructed to do so </w:t>
      </w:r>
      <w:r w:rsidR="00C47F0C" w:rsidRPr="00C8732B">
        <w:t xml:space="preserve">only </w:t>
      </w:r>
      <w:r w:rsidR="00DA747D" w:rsidRPr="00C8732B">
        <w:t xml:space="preserve">as a mechanism to </w:t>
      </w:r>
      <w:r w:rsidR="00BD28EA" w:rsidRPr="00C8732B">
        <w:t xml:space="preserve">comply with Bid Solicitation Section 6.8 and </w:t>
      </w:r>
      <w:r w:rsidR="00DA747D" w:rsidRPr="00C8732B">
        <w:t xml:space="preserve">prevent all pricing from being publicly displayed in </w:t>
      </w:r>
      <w:r w:rsidR="00DA747D" w:rsidRPr="00C8732B">
        <w:rPr>
          <w:rStyle w:val="IntenseEmphasis"/>
          <w:rFonts w:cs="Arial"/>
          <w:color w:val="00B050"/>
        </w:rPr>
        <w:t>NJ</w:t>
      </w:r>
      <w:r w:rsidR="00DA747D" w:rsidRPr="00C8732B">
        <w:rPr>
          <w:rStyle w:val="IntenseEmphasis"/>
          <w:rFonts w:cs="Arial"/>
          <w:color w:val="0070C0"/>
        </w:rPr>
        <w:t>START</w:t>
      </w:r>
      <w:r w:rsidR="00BD28EA" w:rsidRPr="00C8732B">
        <w:rPr>
          <w:rFonts w:cs="Arial"/>
          <w:bCs/>
          <w:iCs/>
        </w:rPr>
        <w:t>.</w:t>
      </w:r>
      <w:r w:rsidR="00DA747D" w:rsidRPr="00C8732B">
        <w:t xml:space="preserve"> </w:t>
      </w:r>
    </w:p>
    <w:p w14:paraId="38D6D561" w14:textId="77777777" w:rsidR="00AC3678" w:rsidRPr="00C8732B" w:rsidRDefault="00AC3678" w:rsidP="0006639D"/>
    <w:p w14:paraId="24C4BE4F" w14:textId="2E5B6F94" w:rsidR="00415988" w:rsidRPr="00C8732B" w:rsidRDefault="00D5048D" w:rsidP="0006639D">
      <w:pPr>
        <w:rPr>
          <w:b/>
        </w:rPr>
      </w:pPr>
      <w:r w:rsidRPr="00C8732B">
        <w:t xml:space="preserve">In the event that a </w:t>
      </w:r>
      <w:r w:rsidR="00415988" w:rsidRPr="00C8732B">
        <w:t>V</w:t>
      </w:r>
      <w:r w:rsidRPr="00C8732B">
        <w:t>endor {</w:t>
      </w:r>
      <w:r w:rsidR="00415988" w:rsidRPr="00C8732B">
        <w:t>B</w:t>
      </w:r>
      <w:r w:rsidRPr="00C8732B">
        <w:t xml:space="preserve">idder} uploads a </w:t>
      </w:r>
      <w:r w:rsidR="00490AF9" w:rsidRPr="00C8732B">
        <w:t>State-Supplied P</w:t>
      </w:r>
      <w:r w:rsidRPr="00C8732B">
        <w:t xml:space="preserve">rice </w:t>
      </w:r>
      <w:r w:rsidR="00490AF9" w:rsidRPr="00C8732B">
        <w:t>S</w:t>
      </w:r>
      <w:r w:rsidRPr="00C8732B">
        <w:t xml:space="preserve">heet and completes the Items Tab in </w:t>
      </w:r>
      <w:r w:rsidRPr="00C8732B">
        <w:rPr>
          <w:rStyle w:val="IntenseEmphasis"/>
          <w:rFonts w:cs="Arial"/>
          <w:color w:val="00B050"/>
        </w:rPr>
        <w:t>NJ</w:t>
      </w:r>
      <w:r w:rsidRPr="00C8732B">
        <w:rPr>
          <w:rStyle w:val="IntenseEmphasis"/>
          <w:rFonts w:cs="Arial"/>
          <w:color w:val="0070C0"/>
        </w:rPr>
        <w:t xml:space="preserve">START </w:t>
      </w:r>
      <w:r w:rsidRPr="00C8732B">
        <w:rPr>
          <w:bCs/>
          <w:iCs/>
        </w:rPr>
        <w:t xml:space="preserve">(instead of </w:t>
      </w:r>
      <w:r w:rsidR="00AA3C22" w:rsidRPr="00C8732B">
        <w:rPr>
          <w:bCs/>
          <w:iCs/>
        </w:rPr>
        <w:t>entering</w:t>
      </w:r>
      <w:r w:rsidR="00DF04FF" w:rsidRPr="00C8732B">
        <w:rPr>
          <w:bCs/>
          <w:iCs/>
        </w:rPr>
        <w:t xml:space="preserve"> a </w:t>
      </w:r>
      <w:r w:rsidR="00AA3C22" w:rsidRPr="00C8732B">
        <w:t xml:space="preserve">Unit Cost </w:t>
      </w:r>
      <w:r w:rsidR="00DF04FF" w:rsidRPr="00C8732B">
        <w:rPr>
          <w:bCs/>
          <w:iCs/>
        </w:rPr>
        <w:t xml:space="preserve">of $1.00 </w:t>
      </w:r>
      <w:r w:rsidRPr="00C8732B">
        <w:rPr>
          <w:bCs/>
          <w:iCs/>
        </w:rPr>
        <w:t>as instructed)</w:t>
      </w:r>
      <w:r w:rsidRPr="00C8732B">
        <w:t xml:space="preserve">, the </w:t>
      </w:r>
      <w:r w:rsidR="001D2E6C" w:rsidRPr="00C8732B">
        <w:t>State-Supplied Price Sheet</w:t>
      </w:r>
      <w:r w:rsidR="00683233">
        <w:t xml:space="preserve"> attachment</w:t>
      </w:r>
      <w:r w:rsidR="001D2E6C" w:rsidRPr="00C8732B" w:rsidDel="001D2E6C">
        <w:t xml:space="preserve"> </w:t>
      </w:r>
      <w:r w:rsidRPr="00C8732B">
        <w:t>will govern.</w:t>
      </w:r>
      <w:r w:rsidR="00415988" w:rsidRPr="00C8732B">
        <w:rPr>
          <w:b/>
        </w:rPr>
        <w:t xml:space="preserve"> </w:t>
      </w:r>
    </w:p>
    <w:p w14:paraId="2AC5AEE6" w14:textId="77777777" w:rsidR="00AC4E18" w:rsidRPr="00C8732B" w:rsidRDefault="00AC4E18" w:rsidP="0006639D">
      <w:pPr>
        <w:rPr>
          <w:b/>
        </w:rPr>
      </w:pPr>
    </w:p>
    <w:p w14:paraId="7CD36AFE" w14:textId="77777777" w:rsidR="007F3BD4" w:rsidRPr="00C8732B" w:rsidRDefault="008D75D3" w:rsidP="002F0497">
      <w:pPr>
        <w:pStyle w:val="Heading3"/>
        <w:keepNext/>
      </w:pPr>
      <w:bookmarkStart w:id="288" w:name="_Toc108508238"/>
      <w:bookmarkStart w:id="289" w:name="_Toc519606090"/>
      <w:bookmarkStart w:id="290" w:name="_Toc428533970"/>
      <w:r w:rsidRPr="00C8732B">
        <w:rPr>
          <w:caps w:val="0"/>
        </w:rPr>
        <w:t>FORMS</w:t>
      </w:r>
      <w:bookmarkEnd w:id="288"/>
      <w:r w:rsidRPr="00C8732B">
        <w:rPr>
          <w:caps w:val="0"/>
        </w:rPr>
        <w:t>, REGISTRATIONS AND CERTIFICATIONS REQUIRED WITH QUOTE</w:t>
      </w:r>
      <w:bookmarkEnd w:id="289"/>
      <w:r w:rsidRPr="00C8732B">
        <w:rPr>
          <w:caps w:val="0"/>
        </w:rPr>
        <w:t xml:space="preserve"> </w:t>
      </w:r>
      <w:bookmarkEnd w:id="290"/>
    </w:p>
    <w:p w14:paraId="55BC9060" w14:textId="77777777" w:rsidR="007F3BD4" w:rsidRPr="00C8732B" w:rsidRDefault="007F3BD4" w:rsidP="002F0497">
      <w:pPr>
        <w:keepNext/>
        <w:rPr>
          <w:rFonts w:eastAsia="MS Mincho"/>
        </w:rPr>
      </w:pPr>
    </w:p>
    <w:p w14:paraId="3DFBA7B0" w14:textId="77777777" w:rsidR="0040265A" w:rsidRPr="00C8732B" w:rsidRDefault="008D5E53" w:rsidP="002F0497">
      <w:pPr>
        <w:keepNext/>
        <w:rPr>
          <w:rFonts w:eastAsia="MS Mincho"/>
        </w:rPr>
      </w:pPr>
      <w:r w:rsidRPr="00C8732B">
        <w:rPr>
          <w:rFonts w:eastAsia="MS Mincho"/>
        </w:rPr>
        <w:t xml:space="preserve">Vendors </w:t>
      </w:r>
      <w:r w:rsidR="008B0B5B" w:rsidRPr="00C8732B">
        <w:rPr>
          <w:rFonts w:eastAsia="MS Mincho"/>
        </w:rPr>
        <w:t>{</w:t>
      </w:r>
      <w:r w:rsidRPr="00C8732B">
        <w:rPr>
          <w:rFonts w:eastAsia="MS Mincho"/>
        </w:rPr>
        <w:t>Bidders</w:t>
      </w:r>
      <w:r w:rsidR="008B0B5B" w:rsidRPr="00C8732B">
        <w:rPr>
          <w:rFonts w:eastAsia="MS Mincho"/>
        </w:rPr>
        <w:t>}</w:t>
      </w:r>
      <w:r w:rsidRPr="00C8732B">
        <w:rPr>
          <w:rFonts w:eastAsia="MS Mincho"/>
        </w:rPr>
        <w:t xml:space="preserve"> </w:t>
      </w:r>
      <w:r w:rsidR="009C1487" w:rsidRPr="00C8732B">
        <w:rPr>
          <w:rFonts w:eastAsia="MS Mincho"/>
        </w:rPr>
        <w:t xml:space="preserve">should </w:t>
      </w:r>
      <w:r w:rsidRPr="00C8732B">
        <w:rPr>
          <w:rFonts w:eastAsia="MS Mincho"/>
        </w:rPr>
        <w:t>refer to the QRGs “Vendor Forms” and “Attaching Files” for</w:t>
      </w:r>
      <w:r w:rsidR="0040265A" w:rsidRPr="00C8732B">
        <w:rPr>
          <w:rFonts w:eastAsia="MS Mincho"/>
        </w:rPr>
        <w:t xml:space="preserve"> instructions on submitting the forms required by this section of the </w:t>
      </w:r>
      <w:r w:rsidR="002C74D6" w:rsidRPr="00C8732B">
        <w:rPr>
          <w:rFonts w:eastAsia="MS Mincho"/>
        </w:rPr>
        <w:t xml:space="preserve">Bid Solicitation </w:t>
      </w:r>
      <w:r w:rsidR="005E2CE7" w:rsidRPr="00C8732B">
        <w:rPr>
          <w:rFonts w:eastAsia="MS Mincho"/>
        </w:rPr>
        <w:t>through</w:t>
      </w:r>
      <w:r w:rsidRPr="00C8732B">
        <w:rPr>
          <w:rFonts w:eastAsia="MS Mincho"/>
        </w:rPr>
        <w:t xml:space="preserve"> </w:t>
      </w:r>
      <w:r w:rsidR="00716950" w:rsidRPr="00C8732B">
        <w:rPr>
          <w:rStyle w:val="IntenseEmphasis"/>
          <w:color w:val="00B050"/>
        </w:rPr>
        <w:t>NJ</w:t>
      </w:r>
      <w:r w:rsidR="00716950" w:rsidRPr="00C8732B">
        <w:rPr>
          <w:rStyle w:val="IntenseEmphasis"/>
          <w:color w:val="0070C0"/>
        </w:rPr>
        <w:t>START</w:t>
      </w:r>
      <w:r w:rsidRPr="00C8732B">
        <w:rPr>
          <w:rFonts w:eastAsia="MS Mincho"/>
        </w:rPr>
        <w:t xml:space="preserve">. </w:t>
      </w:r>
      <w:r w:rsidR="005E2CE7" w:rsidRPr="00C8732B">
        <w:rPr>
          <w:rFonts w:eastAsia="MS Mincho"/>
        </w:rPr>
        <w:t xml:space="preserve">Vendors </w:t>
      </w:r>
      <w:r w:rsidR="008B0B5B" w:rsidRPr="00C8732B">
        <w:rPr>
          <w:rFonts w:eastAsia="MS Mincho"/>
        </w:rPr>
        <w:t>{</w:t>
      </w:r>
      <w:r w:rsidR="005E2CE7" w:rsidRPr="00C8732B">
        <w:rPr>
          <w:rFonts w:eastAsia="MS Mincho"/>
        </w:rPr>
        <w:t>Bidders</w:t>
      </w:r>
      <w:r w:rsidR="008B0B5B" w:rsidRPr="00C8732B">
        <w:rPr>
          <w:rFonts w:eastAsia="MS Mincho"/>
        </w:rPr>
        <w:t>}</w:t>
      </w:r>
      <w:r w:rsidR="005E2CE7" w:rsidRPr="00C8732B">
        <w:rPr>
          <w:rFonts w:eastAsia="MS Mincho"/>
        </w:rPr>
        <w:t xml:space="preserve"> may also refer to the QRG</w:t>
      </w:r>
      <w:r w:rsidR="00890EB3" w:rsidRPr="00C8732B">
        <w:rPr>
          <w:rFonts w:eastAsia="MS Mincho"/>
        </w:rPr>
        <w:t xml:space="preserve"> </w:t>
      </w:r>
      <w:r w:rsidR="005E2CE7" w:rsidRPr="00C8732B">
        <w:rPr>
          <w:rFonts w:eastAsia="MS Mincho"/>
        </w:rPr>
        <w:t xml:space="preserve">“Vendor Categories and Certifications” for additional instructions on completing shortened versions of required forms by completing certifications </w:t>
      </w:r>
      <w:r w:rsidR="00D81DBF" w:rsidRPr="00C8732B">
        <w:rPr>
          <w:rFonts w:eastAsia="MS Mincho"/>
        </w:rPr>
        <w:t xml:space="preserve">on the “Maintain Terms and Categories” Tab </w:t>
      </w:r>
      <w:r w:rsidR="005E2CE7" w:rsidRPr="00C8732B">
        <w:rPr>
          <w:rFonts w:eastAsia="MS Mincho"/>
        </w:rPr>
        <w:t xml:space="preserve">within its profile in </w:t>
      </w:r>
      <w:r w:rsidR="00716950" w:rsidRPr="00C8732B">
        <w:rPr>
          <w:rStyle w:val="IntenseEmphasis"/>
          <w:color w:val="00B050"/>
        </w:rPr>
        <w:t>NJ</w:t>
      </w:r>
      <w:r w:rsidR="00716950" w:rsidRPr="00C8732B">
        <w:rPr>
          <w:rStyle w:val="IntenseEmphasis"/>
          <w:color w:val="0070C0"/>
        </w:rPr>
        <w:t>START</w:t>
      </w:r>
      <w:r w:rsidR="005E2CE7" w:rsidRPr="00C8732B">
        <w:rPr>
          <w:rFonts w:eastAsia="MS Mincho"/>
        </w:rPr>
        <w:t xml:space="preserve">. </w:t>
      </w:r>
      <w:r w:rsidR="0040265A" w:rsidRPr="00C8732B">
        <w:rPr>
          <w:rFonts w:eastAsia="MS Mincho"/>
        </w:rPr>
        <w:t>QRGs</w:t>
      </w:r>
      <w:r w:rsidRPr="00C8732B">
        <w:rPr>
          <w:rFonts w:eastAsia="MS Mincho"/>
        </w:rPr>
        <w:t xml:space="preserve"> are</w:t>
      </w:r>
      <w:r w:rsidR="0040265A" w:rsidRPr="00C8732B">
        <w:rPr>
          <w:rFonts w:eastAsia="MS Mincho"/>
        </w:rPr>
        <w:t xml:space="preserve"> located on the </w:t>
      </w:r>
      <w:hyperlink r:id="rId47" w:history="1">
        <w:r w:rsidR="002C74D6" w:rsidRPr="00C8732B">
          <w:rPr>
            <w:rStyle w:val="Hyperlink"/>
            <w:rFonts w:eastAsia="MS Mincho"/>
          </w:rPr>
          <w:t>NJSTART Vendor Support Page</w:t>
        </w:r>
      </w:hyperlink>
      <w:r w:rsidR="005E2CE7" w:rsidRPr="00C8732B">
        <w:rPr>
          <w:rStyle w:val="Hyperlink"/>
          <w:rFonts w:eastAsia="MS Mincho"/>
        </w:rPr>
        <w:t>.</w:t>
      </w:r>
      <w:r w:rsidR="0040265A" w:rsidRPr="00C8732B">
        <w:rPr>
          <w:rFonts w:eastAsia="MS Mincho"/>
        </w:rPr>
        <w:t xml:space="preserve"> </w:t>
      </w:r>
    </w:p>
    <w:p w14:paraId="7A5CEB97" w14:textId="77777777" w:rsidR="0002000F" w:rsidRPr="00C8732B" w:rsidRDefault="0002000F" w:rsidP="00851065">
      <w:pPr>
        <w:rPr>
          <w:rFonts w:eastAsia="MS Mincho"/>
        </w:rPr>
      </w:pPr>
    </w:p>
    <w:p w14:paraId="59C70C32" w14:textId="77777777" w:rsidR="0002000F" w:rsidRPr="00C8732B" w:rsidRDefault="0002000F" w:rsidP="00851065">
      <w:pPr>
        <w:rPr>
          <w:rFonts w:eastAsia="MS Mincho"/>
        </w:rPr>
      </w:pPr>
      <w:r w:rsidRPr="00C8732B">
        <w:rPr>
          <w:rFonts w:eastAsia="MS Mincho"/>
        </w:rPr>
        <w:t xml:space="preserve">In the event that a Vendor {Bidder} fails to attach a required form, or the attached form is deemed deficient, the Division may access the Primary Form to be considered as part of the </w:t>
      </w:r>
      <w:r w:rsidR="00CE00E7" w:rsidRPr="00C8732B">
        <w:rPr>
          <w:rFonts w:eastAsia="MS Mincho"/>
        </w:rPr>
        <w:t>Quote</w:t>
      </w:r>
      <w:r w:rsidR="008273FE" w:rsidRPr="00C8732B">
        <w:rPr>
          <w:rFonts w:eastAsia="MS Mincho"/>
        </w:rPr>
        <w:t>.</w:t>
      </w:r>
    </w:p>
    <w:p w14:paraId="442BBC3F" w14:textId="77777777" w:rsidR="0040265A" w:rsidRPr="00C8732B" w:rsidRDefault="0040265A" w:rsidP="00C65B22">
      <w:pPr>
        <w:rPr>
          <w:rFonts w:eastAsia="MS Mincho"/>
        </w:rPr>
      </w:pPr>
    </w:p>
    <w:p w14:paraId="4B1292C7" w14:textId="77777777" w:rsidR="00683233" w:rsidRPr="00C65B22" w:rsidRDefault="00526170" w:rsidP="00683233">
      <w:pPr>
        <w:rPr>
          <w:rFonts w:eastAsia="MS Mincho"/>
        </w:rPr>
      </w:pPr>
      <w:r w:rsidRPr="00C8732B">
        <w:rPr>
          <w:rFonts w:eastAsia="MS Mincho"/>
        </w:rPr>
        <w:t>Vendor</w:t>
      </w:r>
      <w:r w:rsidR="00DA5EA6" w:rsidRPr="00C8732B">
        <w:rPr>
          <w:rFonts w:eastAsia="MS Mincho"/>
        </w:rPr>
        <w:t>s</w:t>
      </w:r>
      <w:r w:rsidRPr="00C8732B">
        <w:rPr>
          <w:rFonts w:eastAsia="MS Mincho"/>
        </w:rPr>
        <w:t xml:space="preserve"> </w:t>
      </w:r>
      <w:r w:rsidR="008B0B5B" w:rsidRPr="00C8732B">
        <w:rPr>
          <w:rFonts w:eastAsia="MS Mincho"/>
        </w:rPr>
        <w:t>{</w:t>
      </w:r>
      <w:r w:rsidRPr="00C8732B">
        <w:rPr>
          <w:rFonts w:eastAsia="MS Mincho"/>
        </w:rPr>
        <w:t>Bidder</w:t>
      </w:r>
      <w:r w:rsidR="0040265A" w:rsidRPr="00C8732B">
        <w:rPr>
          <w:rFonts w:eastAsia="MS Mincho"/>
        </w:rPr>
        <w:t>s</w:t>
      </w:r>
      <w:r w:rsidR="008B0B5B" w:rsidRPr="00C8732B">
        <w:rPr>
          <w:rFonts w:eastAsia="MS Mincho"/>
        </w:rPr>
        <w:t>}</w:t>
      </w:r>
      <w:r w:rsidR="0040265A" w:rsidRPr="00C8732B">
        <w:rPr>
          <w:rFonts w:eastAsia="MS Mincho"/>
        </w:rPr>
        <w:t xml:space="preserve"> are under a continuing obligation to report updates to the information contained in its required forms</w:t>
      </w:r>
      <w:r w:rsidR="00683233">
        <w:rPr>
          <w:rFonts w:eastAsia="MS Mincho"/>
        </w:rPr>
        <w:t xml:space="preserve"> </w:t>
      </w:r>
      <w:r w:rsidR="00683233" w:rsidRPr="00C65B22">
        <w:rPr>
          <w:rFonts w:eastAsia="MS Mincho"/>
        </w:rPr>
        <w:t xml:space="preserve">whether submitting through </w:t>
      </w:r>
      <w:r w:rsidR="00683233" w:rsidRPr="00C65B22">
        <w:rPr>
          <w:rStyle w:val="IntenseEmphasis"/>
          <w:color w:val="00B050"/>
        </w:rPr>
        <w:t>NJ</w:t>
      </w:r>
      <w:r w:rsidR="00683233" w:rsidRPr="00C65B22">
        <w:rPr>
          <w:rStyle w:val="IntenseEmphasis"/>
          <w:color w:val="0070C0"/>
        </w:rPr>
        <w:t>START</w:t>
      </w:r>
      <w:r w:rsidR="00683233" w:rsidRPr="00C65B22">
        <w:rPr>
          <w:rFonts w:eastAsia="MS Mincho"/>
        </w:rPr>
        <w:t xml:space="preserve"> or as a hard copy.</w:t>
      </w:r>
    </w:p>
    <w:p w14:paraId="5CE18DCF" w14:textId="57001F9A" w:rsidR="0040265A" w:rsidRPr="00C8732B" w:rsidRDefault="0040265A" w:rsidP="00C65B22">
      <w:pPr>
        <w:rPr>
          <w:rFonts w:eastAsia="MS Mincho"/>
        </w:rPr>
      </w:pPr>
    </w:p>
    <w:p w14:paraId="540A1EA2" w14:textId="77777777" w:rsidR="003A6622" w:rsidRPr="00C8732B" w:rsidRDefault="003A6622" w:rsidP="00C65B22">
      <w:pPr>
        <w:rPr>
          <w:rFonts w:eastAsia="MS Mincho"/>
        </w:rPr>
      </w:pPr>
    </w:p>
    <w:p w14:paraId="3B2F5249" w14:textId="77777777" w:rsidR="00683233" w:rsidRPr="00C65B22" w:rsidRDefault="00683233" w:rsidP="00683233">
      <w:pPr>
        <w:rPr>
          <w:rFonts w:eastAsia="MS Mincho"/>
        </w:rPr>
      </w:pPr>
      <w:r w:rsidRPr="00C65B22">
        <w:rPr>
          <w:rFonts w:eastAsia="MS Mincho"/>
        </w:rPr>
        <w:t xml:space="preserve">Unless otherwise specified, forms must contain an original, physical signature, or an electronic signature pursuant to </w:t>
      </w:r>
      <w:r w:rsidRPr="00683233">
        <w:rPr>
          <w:rFonts w:eastAsia="MS Mincho"/>
        </w:rPr>
        <w:t xml:space="preserve">Section </w:t>
      </w:r>
      <w:r w:rsidRPr="007F113F">
        <w:rPr>
          <w:rFonts w:eastAsia="MS Mincho"/>
        </w:rPr>
        <w:t>1.4.11</w:t>
      </w:r>
      <w:r w:rsidRPr="00683233">
        <w:rPr>
          <w:rFonts w:eastAsia="MS Mincho"/>
        </w:rPr>
        <w:t xml:space="preserve"> of this Bid Solicitation</w:t>
      </w:r>
      <w:r w:rsidRPr="00C65B22">
        <w:rPr>
          <w:rFonts w:eastAsia="MS Mincho"/>
        </w:rPr>
        <w:t>.</w:t>
      </w:r>
    </w:p>
    <w:p w14:paraId="0C69C2B4" w14:textId="77777777" w:rsidR="002E49B3" w:rsidRPr="00C8732B" w:rsidRDefault="002E49B3" w:rsidP="00C65B22">
      <w:pPr>
        <w:rPr>
          <w:rFonts w:eastAsia="MS Mincho"/>
        </w:rPr>
      </w:pPr>
    </w:p>
    <w:p w14:paraId="47A115A4" w14:textId="77777777" w:rsidR="007F3BD4" w:rsidRPr="00C8732B" w:rsidRDefault="00226009" w:rsidP="009F16F1">
      <w:pPr>
        <w:pStyle w:val="Heading4"/>
        <w:keepNext/>
      </w:pPr>
      <w:bookmarkStart w:id="291" w:name="_4.4.1.1_Ownership_Disclosure"/>
      <w:bookmarkStart w:id="292" w:name="_4.4.1.1_Signatory_page"/>
      <w:bookmarkEnd w:id="291"/>
      <w:bookmarkEnd w:id="292"/>
      <w:r w:rsidRPr="00C8732B">
        <w:t xml:space="preserve">OFFER AND ACCEPTANCE PAGE </w:t>
      </w:r>
    </w:p>
    <w:p w14:paraId="09C7FD56" w14:textId="77777777" w:rsidR="007F3BD4" w:rsidRPr="00C8732B" w:rsidRDefault="007F3BD4" w:rsidP="009F16F1">
      <w:pPr>
        <w:keepNext/>
        <w:rPr>
          <w:rFonts w:eastAsia="MS Mincho"/>
        </w:rPr>
      </w:pPr>
    </w:p>
    <w:p w14:paraId="584E8E07" w14:textId="77777777" w:rsidR="00575978" w:rsidRPr="00C8732B" w:rsidRDefault="00575978" w:rsidP="00575978">
      <w:r w:rsidRPr="00C8732B">
        <w:rPr>
          <w:rFonts w:eastAsia="MS Mincho"/>
        </w:rPr>
        <w:t xml:space="preserve">The Vendor {Bidder} shall complete and submit the Offer and Acceptance Page accompanying this Bid Solicitation prior to the initiation of negotiation.  The Vendor {Bidder} should submit the Offer and Acceptance Page </w:t>
      </w:r>
      <w:r w:rsidRPr="00C8732B">
        <w:t>with the Quote</w:t>
      </w:r>
      <w:r w:rsidR="008273FE" w:rsidRPr="00C8732B">
        <w:t>.</w:t>
      </w:r>
      <w:r w:rsidRPr="00C8732B">
        <w:rPr>
          <w:rFonts w:eastAsia="MS Mincho"/>
        </w:rPr>
        <w:t xml:space="preserve">  All information requested on the Offer and Acceptance Page must be submitted.  </w:t>
      </w:r>
      <w:r w:rsidRPr="00C8732B">
        <w:t xml:space="preserve"> </w:t>
      </w:r>
    </w:p>
    <w:p w14:paraId="58AB8ED0" w14:textId="77777777" w:rsidR="00575978" w:rsidRPr="00C8732B" w:rsidRDefault="00575978" w:rsidP="00575978"/>
    <w:p w14:paraId="4892AD76" w14:textId="77777777" w:rsidR="00575978" w:rsidRPr="00C8732B" w:rsidRDefault="00575978" w:rsidP="00575978">
      <w:r w:rsidRPr="00C8732B">
        <w:t xml:space="preserve">If the </w:t>
      </w:r>
      <w:r w:rsidRPr="00C8732B">
        <w:rPr>
          <w:rFonts w:eastAsia="MS Mincho"/>
        </w:rPr>
        <w:t xml:space="preserve">Offer and Acceptance Page </w:t>
      </w:r>
      <w:r w:rsidRPr="00C8732B">
        <w:t xml:space="preserve">is not submitted with the Quote or is incomplete, the State will require the Vendor {Bidder} to submit the </w:t>
      </w:r>
      <w:r w:rsidRPr="00C8732B">
        <w:rPr>
          <w:rFonts w:eastAsia="MS Mincho"/>
        </w:rPr>
        <w:t>Offer and Acceptance Page</w:t>
      </w:r>
      <w:r w:rsidR="008273FE" w:rsidRPr="00C8732B">
        <w:rPr>
          <w:rFonts w:eastAsia="MS Mincho"/>
        </w:rPr>
        <w:t>.</w:t>
      </w:r>
      <w:r w:rsidRPr="00C8732B">
        <w:t xml:space="preserve">  If the Vendor {Bidder} fails to comply with the requirement within seven (7) business days of the demand, the State may deem the Quote non-responsive.</w:t>
      </w:r>
    </w:p>
    <w:p w14:paraId="3E1550EC" w14:textId="77777777" w:rsidR="00575978" w:rsidRPr="00C8732B" w:rsidRDefault="00575978" w:rsidP="00575978"/>
    <w:p w14:paraId="52CE4B65" w14:textId="77777777" w:rsidR="00575978" w:rsidRPr="00C8732B" w:rsidRDefault="00575978" w:rsidP="00575978">
      <w:pPr>
        <w:rPr>
          <w:rFonts w:eastAsia="MS Mincho"/>
        </w:rPr>
      </w:pPr>
      <w:r w:rsidRPr="00C8732B">
        <w:rPr>
          <w:rFonts w:eastAsia="MS Mincho"/>
        </w:rPr>
        <w:t xml:space="preserve">The Offer and Acceptance Page must be signed by an authorized representative of the Vendor {Bidder}.  If the Vendor {Bidder} is a limited partnership, the Offer and Acceptance Page must be signed by a general partner.  If the Vendor {Bidder} is a joint venture, the Offer and Acceptance Page must be signed by a principal of each party to the joint venture.  </w:t>
      </w:r>
    </w:p>
    <w:p w14:paraId="4F2F3D7A" w14:textId="77777777" w:rsidR="00092F84" w:rsidRPr="00C8732B" w:rsidRDefault="00092F84" w:rsidP="00C65B22"/>
    <w:p w14:paraId="62565EB7" w14:textId="77777777" w:rsidR="00757979" w:rsidRPr="00C8732B" w:rsidRDefault="00757979" w:rsidP="002F0497">
      <w:pPr>
        <w:pStyle w:val="Heading5"/>
      </w:pPr>
      <w:r w:rsidRPr="00C8732B">
        <w:t>MACBRIDE PRINCIPLES CERTIFICATION</w:t>
      </w:r>
    </w:p>
    <w:p w14:paraId="267C73D0" w14:textId="77777777" w:rsidR="00757979" w:rsidRPr="00C8732B" w:rsidRDefault="00757979" w:rsidP="002F0497">
      <w:pPr>
        <w:keepNext/>
      </w:pPr>
    </w:p>
    <w:p w14:paraId="0F73CA88" w14:textId="77777777" w:rsidR="00757979" w:rsidRPr="00C8732B" w:rsidRDefault="00757979" w:rsidP="002F0497">
      <w:pPr>
        <w:keepNext/>
        <w:rPr>
          <w:rFonts w:cs="Arial"/>
        </w:rPr>
      </w:pPr>
      <w:r w:rsidRPr="00C8732B">
        <w:rPr>
          <w:rFonts w:cs="Arial"/>
          <w:color w:val="000000"/>
        </w:rPr>
        <w:t xml:space="preserve">The </w:t>
      </w:r>
      <w:r w:rsidR="00526170" w:rsidRPr="00C8732B">
        <w:rPr>
          <w:rFonts w:cs="Arial"/>
          <w:color w:val="000000"/>
        </w:rPr>
        <w:t xml:space="preserve">Vendor </w:t>
      </w:r>
      <w:r w:rsidR="00571AFA" w:rsidRPr="00C8732B">
        <w:rPr>
          <w:rFonts w:cs="Arial"/>
          <w:color w:val="000000"/>
        </w:rPr>
        <w:t>{Bidder}</w:t>
      </w:r>
      <w:r w:rsidRPr="00C8732B">
        <w:rPr>
          <w:rFonts w:cs="Arial"/>
          <w:color w:val="000000"/>
        </w:rPr>
        <w:t xml:space="preserve"> must certify pursuant to </w:t>
      </w:r>
      <w:r w:rsidRPr="00C8732B">
        <w:rPr>
          <w:color w:val="000000"/>
          <w:u w:val="single"/>
        </w:rPr>
        <w:t>N.J.S.A.</w:t>
      </w:r>
      <w:r w:rsidRPr="00C8732B">
        <w:rPr>
          <w:rFonts w:cs="Arial"/>
          <w:color w:val="000000"/>
        </w:rPr>
        <w:t xml:space="preserve"> 52:34-12.2 that it is in compliance with the MacBride principles of nondiscrimination in employment as set forth in </w:t>
      </w:r>
      <w:r w:rsidRPr="00C8732B">
        <w:rPr>
          <w:color w:val="000000"/>
          <w:u w:val="single"/>
        </w:rPr>
        <w:t>N.J.S.A.</w:t>
      </w:r>
      <w:r w:rsidRPr="00C8732B">
        <w:rPr>
          <w:rFonts w:cs="Arial"/>
          <w:color w:val="000000"/>
        </w:rPr>
        <w:t xml:space="preserve"> 52:18A-89.5 and in conformance with the United Kingdom’s Fair Employment (Northern Ireland) Act of 1989, and permit independent monitoring of </w:t>
      </w:r>
      <w:r w:rsidR="00EB0679" w:rsidRPr="00C8732B">
        <w:rPr>
          <w:rFonts w:cs="Arial"/>
          <w:color w:val="000000"/>
        </w:rPr>
        <w:t xml:space="preserve">its </w:t>
      </w:r>
      <w:r w:rsidRPr="00C8732B">
        <w:rPr>
          <w:rFonts w:cs="Arial"/>
          <w:color w:val="000000"/>
        </w:rPr>
        <w:t xml:space="preserve">compliance with those principles.  </w:t>
      </w:r>
      <w:r w:rsidR="00F93030" w:rsidRPr="00C8732B">
        <w:rPr>
          <w:rFonts w:cs="Arial"/>
        </w:rPr>
        <w:t>See</w:t>
      </w:r>
      <w:r w:rsidRPr="00C8732B">
        <w:rPr>
          <w:rFonts w:cs="Arial"/>
        </w:rPr>
        <w:t xml:space="preserve"> Section 2.</w:t>
      </w:r>
      <w:r w:rsidR="00346FC1" w:rsidRPr="00C8732B">
        <w:rPr>
          <w:rFonts w:cs="Arial"/>
        </w:rPr>
        <w:t xml:space="preserve">5 </w:t>
      </w:r>
      <w:r w:rsidRPr="00C8732B">
        <w:rPr>
          <w:rFonts w:cs="Arial"/>
        </w:rPr>
        <w:t xml:space="preserve">of the </w:t>
      </w:r>
      <w:r w:rsidR="000D4025" w:rsidRPr="00C8732B">
        <w:rPr>
          <w:rFonts w:cs="Arial"/>
        </w:rPr>
        <w:t>SSTC</w:t>
      </w:r>
      <w:r w:rsidRPr="00C8732B">
        <w:rPr>
          <w:rFonts w:cs="Arial"/>
        </w:rPr>
        <w:t xml:space="preserve"> and </w:t>
      </w:r>
      <w:r w:rsidRPr="00C8732B">
        <w:rPr>
          <w:u w:val="single"/>
        </w:rPr>
        <w:t>N.J.S.A.</w:t>
      </w:r>
      <w:r w:rsidRPr="00C8732B">
        <w:rPr>
          <w:rFonts w:cs="Arial"/>
        </w:rPr>
        <w:t xml:space="preserve"> 52:34-12.2 for additional information about the M</w:t>
      </w:r>
      <w:r w:rsidR="00403743" w:rsidRPr="00C8732B">
        <w:rPr>
          <w:rFonts w:cs="Arial"/>
        </w:rPr>
        <w:t>a</w:t>
      </w:r>
      <w:r w:rsidRPr="00C8732B">
        <w:rPr>
          <w:rFonts w:cs="Arial"/>
        </w:rPr>
        <w:t xml:space="preserve">cBride principles. </w:t>
      </w:r>
    </w:p>
    <w:p w14:paraId="682D8052" w14:textId="77777777" w:rsidR="00757979" w:rsidRPr="00C8732B" w:rsidRDefault="00757979" w:rsidP="00C65B22">
      <w:pPr>
        <w:rPr>
          <w:rFonts w:cs="Arial"/>
        </w:rPr>
      </w:pPr>
      <w:r w:rsidRPr="00C8732B">
        <w:rPr>
          <w:rFonts w:cs="Arial"/>
        </w:rPr>
        <w:t xml:space="preserve"> </w:t>
      </w:r>
    </w:p>
    <w:p w14:paraId="34A0BD7B" w14:textId="77777777" w:rsidR="008B7B1E" w:rsidRPr="00C8732B" w:rsidRDefault="008B7B1E" w:rsidP="00C65B22">
      <w:pPr>
        <w:rPr>
          <w:rFonts w:eastAsia="MS Mincho"/>
        </w:rPr>
      </w:pPr>
      <w:r w:rsidRPr="00C8732B">
        <w:rPr>
          <w:rFonts w:eastAsia="MS Mincho"/>
        </w:rPr>
        <w:t xml:space="preserve">By signing the </w:t>
      </w:r>
      <w:r w:rsidR="00626F14" w:rsidRPr="00C8732B">
        <w:rPr>
          <w:rFonts w:eastAsia="MS Mincho"/>
        </w:rPr>
        <w:t xml:space="preserve">Bid Solicitation </w:t>
      </w:r>
      <w:r w:rsidR="000462FE" w:rsidRPr="00C8732B">
        <w:rPr>
          <w:rFonts w:eastAsia="MS Mincho"/>
        </w:rPr>
        <w:t xml:space="preserve">Offer and Acceptance </w:t>
      </w:r>
      <w:r w:rsidR="00627828" w:rsidRPr="00C8732B">
        <w:rPr>
          <w:rFonts w:eastAsia="MS Mincho"/>
        </w:rPr>
        <w:t>Page</w:t>
      </w:r>
      <w:r w:rsidR="00520FA6" w:rsidRPr="00C8732B">
        <w:rPr>
          <w:rFonts w:eastAsia="MS Mincho"/>
        </w:rPr>
        <w:t>,</w:t>
      </w:r>
      <w:r w:rsidRPr="00C8732B">
        <w:rPr>
          <w:rFonts w:eastAsia="MS Mincho"/>
        </w:rPr>
        <w:t xml:space="preserve"> the </w:t>
      </w:r>
      <w:r w:rsidR="00526170" w:rsidRPr="00C8732B">
        <w:rPr>
          <w:rFonts w:eastAsia="MS Mincho"/>
        </w:rPr>
        <w:t xml:space="preserve">Vendor </w:t>
      </w:r>
      <w:r w:rsidR="00571AFA" w:rsidRPr="00C8732B">
        <w:rPr>
          <w:rFonts w:eastAsia="MS Mincho"/>
        </w:rPr>
        <w:t>{Bidder}</w:t>
      </w:r>
      <w:r w:rsidRPr="00C8732B">
        <w:rPr>
          <w:rFonts w:eastAsia="MS Mincho"/>
        </w:rPr>
        <w:t xml:space="preserve"> is automatically certifying that either:</w:t>
      </w:r>
    </w:p>
    <w:p w14:paraId="1591DC8C" w14:textId="77777777" w:rsidR="008B7B1E" w:rsidRPr="00C8732B" w:rsidRDefault="008B7B1E" w:rsidP="00C65B22">
      <w:pPr>
        <w:rPr>
          <w:rFonts w:eastAsia="MS Mincho"/>
        </w:rPr>
      </w:pPr>
    </w:p>
    <w:p w14:paraId="17C69791" w14:textId="77777777" w:rsidR="008B7B1E" w:rsidRPr="00C8732B" w:rsidRDefault="008B7B1E" w:rsidP="00F568D7">
      <w:pPr>
        <w:numPr>
          <w:ilvl w:val="0"/>
          <w:numId w:val="19"/>
        </w:numPr>
        <w:rPr>
          <w:rFonts w:eastAsia="MS Mincho"/>
        </w:rPr>
      </w:pPr>
      <w:r w:rsidRPr="00C8732B">
        <w:rPr>
          <w:rFonts w:eastAsia="MS Mincho"/>
        </w:rPr>
        <w:t xml:space="preserve">The </w:t>
      </w:r>
      <w:r w:rsidR="00526170" w:rsidRPr="00C8732B">
        <w:rPr>
          <w:rFonts w:eastAsia="MS Mincho"/>
        </w:rPr>
        <w:t xml:space="preserve">Vendor </w:t>
      </w:r>
      <w:r w:rsidR="00571AFA" w:rsidRPr="00C8732B">
        <w:rPr>
          <w:rFonts w:eastAsia="MS Mincho"/>
        </w:rPr>
        <w:t>{Bidder}</w:t>
      </w:r>
      <w:r w:rsidRPr="00C8732B">
        <w:rPr>
          <w:rFonts w:eastAsia="MS Mincho"/>
        </w:rPr>
        <w:t xml:space="preserve"> has no operations in Northern Ireland; or</w:t>
      </w:r>
    </w:p>
    <w:p w14:paraId="38B14BB3" w14:textId="77777777" w:rsidR="003107B3" w:rsidRPr="00C8732B" w:rsidRDefault="003107B3" w:rsidP="00D56C5F">
      <w:pPr>
        <w:ind w:left="720"/>
        <w:rPr>
          <w:rFonts w:eastAsia="MS Mincho"/>
        </w:rPr>
      </w:pPr>
    </w:p>
    <w:p w14:paraId="04B1EA72" w14:textId="77777777" w:rsidR="008B7B1E" w:rsidRPr="00C8732B" w:rsidRDefault="008B7B1E" w:rsidP="00F568D7">
      <w:pPr>
        <w:numPr>
          <w:ilvl w:val="0"/>
          <w:numId w:val="19"/>
        </w:numPr>
        <w:rPr>
          <w:rFonts w:eastAsia="MS Mincho"/>
        </w:rPr>
      </w:pPr>
      <w:r w:rsidRPr="00C8732B">
        <w:rPr>
          <w:rFonts w:eastAsia="MS Mincho"/>
        </w:rPr>
        <w:t xml:space="preserve">The </w:t>
      </w:r>
      <w:r w:rsidR="00526170" w:rsidRPr="00C8732B">
        <w:rPr>
          <w:rFonts w:eastAsia="MS Mincho"/>
        </w:rPr>
        <w:t xml:space="preserve">Vendor </w:t>
      </w:r>
      <w:r w:rsidR="00571AFA" w:rsidRPr="00C8732B">
        <w:rPr>
          <w:rFonts w:eastAsia="MS Mincho"/>
        </w:rPr>
        <w:t>{Bidder}</w:t>
      </w:r>
      <w:r w:rsidRPr="00C8732B">
        <w:rPr>
          <w:rFonts w:eastAsia="MS Mincho"/>
        </w:rPr>
        <w:t xml:space="preserve"> has business operations in Northern Ireland and is committed to compliance with the MacBride principles.</w:t>
      </w:r>
    </w:p>
    <w:p w14:paraId="387BD7C7" w14:textId="77777777" w:rsidR="008B7B1E" w:rsidRPr="00C8732B" w:rsidRDefault="008B7B1E" w:rsidP="00C65B22">
      <w:pPr>
        <w:rPr>
          <w:rFonts w:eastAsia="MS Mincho"/>
        </w:rPr>
      </w:pPr>
    </w:p>
    <w:p w14:paraId="0211C843" w14:textId="77777777" w:rsidR="008B7B1E" w:rsidRPr="00C8732B" w:rsidRDefault="008B7B1E" w:rsidP="00851065">
      <w:pPr>
        <w:rPr>
          <w:rFonts w:eastAsia="MS Mincho"/>
        </w:rPr>
      </w:pPr>
      <w:r w:rsidRPr="00C8732B">
        <w:rPr>
          <w:rFonts w:eastAsia="MS Mincho"/>
        </w:rPr>
        <w:t xml:space="preserve">A </w:t>
      </w:r>
      <w:r w:rsidR="00526170" w:rsidRPr="00C8732B">
        <w:rPr>
          <w:rFonts w:eastAsia="MS Mincho"/>
        </w:rPr>
        <w:t xml:space="preserve">Vendor </w:t>
      </w:r>
      <w:r w:rsidR="00571AFA" w:rsidRPr="00C8732B">
        <w:rPr>
          <w:rFonts w:eastAsia="MS Mincho"/>
        </w:rPr>
        <w:t>{Bidder}</w:t>
      </w:r>
      <w:r w:rsidRPr="00C8732B">
        <w:rPr>
          <w:rFonts w:eastAsia="MS Mincho"/>
        </w:rPr>
        <w:t xml:space="preserve"> electing not to certify to the MacBride Principles must nonetheless sign the </w:t>
      </w:r>
      <w:r w:rsidR="00626F14" w:rsidRPr="00C8732B">
        <w:rPr>
          <w:rFonts w:eastAsia="MS Mincho"/>
        </w:rPr>
        <w:t xml:space="preserve">Bid Solicitation </w:t>
      </w:r>
      <w:r w:rsidR="000462FE" w:rsidRPr="00C8732B">
        <w:rPr>
          <w:rFonts w:eastAsia="MS Mincho"/>
        </w:rPr>
        <w:t xml:space="preserve">Offer and Acceptance </w:t>
      </w:r>
      <w:r w:rsidR="00627828" w:rsidRPr="00C8732B">
        <w:rPr>
          <w:rFonts w:eastAsia="MS Mincho"/>
        </w:rPr>
        <w:t xml:space="preserve">Page </w:t>
      </w:r>
      <w:r w:rsidRPr="00C8732B">
        <w:rPr>
          <w:rFonts w:eastAsia="MS Mincho"/>
        </w:rPr>
        <w:t xml:space="preserve">AND must include, as part of its </w:t>
      </w:r>
      <w:r w:rsidR="00CE00E7" w:rsidRPr="00C8732B">
        <w:rPr>
          <w:rFonts w:eastAsia="MS Mincho"/>
        </w:rPr>
        <w:t>Quote</w:t>
      </w:r>
      <w:r w:rsidRPr="00C8732B">
        <w:rPr>
          <w:rFonts w:eastAsia="MS Mincho"/>
        </w:rPr>
        <w:t>, a statement indicating its refusal to comply with the provisions of this Act.</w:t>
      </w:r>
    </w:p>
    <w:p w14:paraId="7F3C5314" w14:textId="77777777" w:rsidR="00757979" w:rsidRPr="00C8732B" w:rsidRDefault="00757979" w:rsidP="00C65B22"/>
    <w:p w14:paraId="484C34EE" w14:textId="77777777" w:rsidR="00757979" w:rsidRPr="00C8732B" w:rsidRDefault="00757979" w:rsidP="002F0497">
      <w:pPr>
        <w:pStyle w:val="Heading5"/>
      </w:pPr>
      <w:r w:rsidRPr="00C8732B">
        <w:t>NON-COLLUSION</w:t>
      </w:r>
    </w:p>
    <w:p w14:paraId="2E977963" w14:textId="77777777" w:rsidR="00757979" w:rsidRPr="00C8732B" w:rsidRDefault="00757979" w:rsidP="002F0497">
      <w:pPr>
        <w:keepNext/>
      </w:pPr>
    </w:p>
    <w:p w14:paraId="0418862A" w14:textId="77777777" w:rsidR="00757979" w:rsidRPr="00C8732B" w:rsidRDefault="00757979" w:rsidP="002F0497">
      <w:pPr>
        <w:keepNext/>
      </w:pPr>
      <w:r w:rsidRPr="00C8732B">
        <w:t xml:space="preserve">By submitting a </w:t>
      </w:r>
      <w:r w:rsidR="00CE00E7" w:rsidRPr="00C8732B">
        <w:t>Quote</w:t>
      </w:r>
      <w:r w:rsidR="00283945" w:rsidRPr="00C8732B">
        <w:t xml:space="preserve"> </w:t>
      </w:r>
      <w:r w:rsidR="00520FA6" w:rsidRPr="00C8732B">
        <w:t xml:space="preserve">and signing the </w:t>
      </w:r>
      <w:r w:rsidR="00626F14" w:rsidRPr="00C8732B">
        <w:t xml:space="preserve">Bid Solicitation </w:t>
      </w:r>
      <w:r w:rsidR="00520FA6" w:rsidRPr="00C8732B">
        <w:t xml:space="preserve">Offer and Acceptance </w:t>
      </w:r>
      <w:r w:rsidR="00627828" w:rsidRPr="00C8732B">
        <w:t>Page</w:t>
      </w:r>
      <w:r w:rsidRPr="00C8732B">
        <w:t xml:space="preserve">, the </w:t>
      </w:r>
      <w:r w:rsidR="00526170" w:rsidRPr="00C8732B">
        <w:t xml:space="preserve">Vendor </w:t>
      </w:r>
      <w:r w:rsidR="00571AFA" w:rsidRPr="00C8732B">
        <w:t>{Bidder}</w:t>
      </w:r>
      <w:r w:rsidRPr="00C8732B">
        <w:t xml:space="preserve"> certifies as follows:</w:t>
      </w:r>
    </w:p>
    <w:p w14:paraId="3BDF9967" w14:textId="77777777" w:rsidR="00757979" w:rsidRPr="00C8732B" w:rsidRDefault="00757979" w:rsidP="00C65B22"/>
    <w:p w14:paraId="0C0CDB57" w14:textId="77777777" w:rsidR="00757979" w:rsidRPr="00C8732B" w:rsidRDefault="00757979" w:rsidP="00F568D7">
      <w:pPr>
        <w:pStyle w:val="ListParagraph"/>
        <w:numPr>
          <w:ilvl w:val="0"/>
          <w:numId w:val="20"/>
        </w:numPr>
        <w:autoSpaceDE w:val="0"/>
        <w:autoSpaceDN w:val="0"/>
        <w:adjustRightInd w:val="0"/>
        <w:rPr>
          <w:color w:val="000000"/>
        </w:rPr>
      </w:pPr>
      <w:r w:rsidRPr="00C8732B">
        <w:rPr>
          <w:color w:val="000000"/>
        </w:rPr>
        <w:t xml:space="preserve">The price(s) and amount of its </w:t>
      </w:r>
      <w:r w:rsidR="00CE00E7" w:rsidRPr="00C8732B">
        <w:rPr>
          <w:color w:val="000000"/>
        </w:rPr>
        <w:t>Quote</w:t>
      </w:r>
      <w:r w:rsidR="00283945" w:rsidRPr="00C8732B">
        <w:rPr>
          <w:color w:val="000000"/>
        </w:rPr>
        <w:t xml:space="preserve"> </w:t>
      </w:r>
      <w:r w:rsidRPr="00C8732B">
        <w:rPr>
          <w:color w:val="000000"/>
        </w:rPr>
        <w:t xml:space="preserve">have been arrived at independently and without consultation, communication or agreement with any other </w:t>
      </w:r>
      <w:r w:rsidR="00A3247E" w:rsidRPr="00C8732B">
        <w:rPr>
          <w:rFonts w:cs="Arial"/>
          <w:color w:val="000000"/>
          <w:szCs w:val="22"/>
        </w:rPr>
        <w:t>V</w:t>
      </w:r>
      <w:r w:rsidR="00B562E1" w:rsidRPr="00C8732B">
        <w:rPr>
          <w:rFonts w:cs="Arial"/>
          <w:color w:val="000000"/>
          <w:szCs w:val="22"/>
        </w:rPr>
        <w:t>endor</w:t>
      </w:r>
      <w:r w:rsidR="00B562E1" w:rsidRPr="00C8732B">
        <w:rPr>
          <w:color w:val="000000"/>
        </w:rPr>
        <w:t xml:space="preserve"> </w:t>
      </w:r>
      <w:r w:rsidR="008B0B5B" w:rsidRPr="00C8732B">
        <w:rPr>
          <w:color w:val="000000"/>
        </w:rPr>
        <w:t>{</w:t>
      </w:r>
      <w:r w:rsidR="00362081" w:rsidRPr="00C8732B">
        <w:rPr>
          <w:color w:val="000000"/>
        </w:rPr>
        <w:t>Contract</w:t>
      </w:r>
      <w:r w:rsidR="006C7D6B" w:rsidRPr="00C8732B">
        <w:rPr>
          <w:color w:val="000000"/>
        </w:rPr>
        <w:t>or</w:t>
      </w:r>
      <w:r w:rsidRPr="00C8732B">
        <w:rPr>
          <w:color w:val="000000"/>
        </w:rPr>
        <w:t xml:space="preserve">, </w:t>
      </w:r>
      <w:r w:rsidR="00A3247E" w:rsidRPr="00C8732B">
        <w:rPr>
          <w:rFonts w:cs="Arial"/>
          <w:color w:val="000000"/>
          <w:szCs w:val="22"/>
        </w:rPr>
        <w:t>B</w:t>
      </w:r>
      <w:r w:rsidR="00526170" w:rsidRPr="00C8732B">
        <w:rPr>
          <w:rFonts w:cs="Arial"/>
          <w:color w:val="000000"/>
          <w:szCs w:val="22"/>
        </w:rPr>
        <w:t>idder</w:t>
      </w:r>
      <w:r w:rsidR="008B0B5B" w:rsidRPr="00C8732B">
        <w:rPr>
          <w:color w:val="000000"/>
        </w:rPr>
        <w:t>}</w:t>
      </w:r>
      <w:r w:rsidRPr="00C8732B">
        <w:rPr>
          <w:color w:val="000000"/>
        </w:rPr>
        <w:t xml:space="preserve"> or</w:t>
      </w:r>
      <w:r w:rsidR="00914BA0" w:rsidRPr="00C8732B">
        <w:rPr>
          <w:color w:val="000000"/>
        </w:rPr>
        <w:t xml:space="preserve"> </w:t>
      </w:r>
      <w:r w:rsidR="008A7993" w:rsidRPr="00C8732B">
        <w:rPr>
          <w:color w:val="000000"/>
        </w:rPr>
        <w:t>any other</w:t>
      </w:r>
      <w:r w:rsidR="00914BA0" w:rsidRPr="00C8732B">
        <w:rPr>
          <w:color w:val="000000"/>
        </w:rPr>
        <w:t xml:space="preserve"> party;</w:t>
      </w:r>
    </w:p>
    <w:p w14:paraId="644740B1" w14:textId="77777777" w:rsidR="003107B3" w:rsidRPr="00C8732B" w:rsidRDefault="003107B3" w:rsidP="003107B3">
      <w:pPr>
        <w:pStyle w:val="ListParagraph"/>
        <w:autoSpaceDE w:val="0"/>
        <w:autoSpaceDN w:val="0"/>
        <w:adjustRightInd w:val="0"/>
        <w:ind w:left="1080"/>
        <w:rPr>
          <w:color w:val="000000"/>
        </w:rPr>
      </w:pPr>
    </w:p>
    <w:p w14:paraId="1C89A6F6" w14:textId="77777777" w:rsidR="00757979" w:rsidRPr="00C8732B" w:rsidRDefault="00757979" w:rsidP="00F568D7">
      <w:pPr>
        <w:pStyle w:val="ListParagraph"/>
        <w:numPr>
          <w:ilvl w:val="0"/>
          <w:numId w:val="20"/>
        </w:numPr>
        <w:autoSpaceDE w:val="0"/>
        <w:autoSpaceDN w:val="0"/>
        <w:adjustRightInd w:val="0"/>
        <w:rPr>
          <w:color w:val="000000"/>
        </w:rPr>
      </w:pPr>
      <w:r w:rsidRPr="00C8732B">
        <w:rPr>
          <w:color w:val="000000"/>
        </w:rPr>
        <w:t xml:space="preserve">Neither the price(s) nor the amount of its </w:t>
      </w:r>
      <w:r w:rsidR="00CE00E7" w:rsidRPr="00C8732B">
        <w:rPr>
          <w:color w:val="000000"/>
        </w:rPr>
        <w:t>Quote</w:t>
      </w:r>
      <w:r w:rsidRPr="00C8732B">
        <w:rPr>
          <w:color w:val="000000"/>
        </w:rPr>
        <w:t xml:space="preserve">, and neither the approximate price(s) nor approximate amount of this </w:t>
      </w:r>
      <w:r w:rsidR="00CE00E7" w:rsidRPr="00C8732B">
        <w:rPr>
          <w:color w:val="000000"/>
        </w:rPr>
        <w:t>Quote</w:t>
      </w:r>
      <w:r w:rsidRPr="00C8732B">
        <w:rPr>
          <w:color w:val="000000"/>
        </w:rPr>
        <w:t xml:space="preserve">, have been disclosed to any other firm or person who is a </w:t>
      </w:r>
      <w:r w:rsidR="00A3247E" w:rsidRPr="00C8732B">
        <w:rPr>
          <w:rFonts w:cs="Arial"/>
          <w:szCs w:val="22"/>
        </w:rPr>
        <w:t>Vendor {Bidder</w:t>
      </w:r>
      <w:r w:rsidR="00A3247E" w:rsidRPr="00C8732B">
        <w:t>}</w:t>
      </w:r>
      <w:r w:rsidRPr="00C8732B">
        <w:rPr>
          <w:color w:val="000000"/>
        </w:rPr>
        <w:t xml:space="preserve"> or potential </w:t>
      </w:r>
      <w:r w:rsidR="00A3247E" w:rsidRPr="00C8732B">
        <w:rPr>
          <w:rFonts w:cs="Arial"/>
          <w:szCs w:val="22"/>
        </w:rPr>
        <w:t>Vendor {Bidder</w:t>
      </w:r>
      <w:r w:rsidR="00A3247E" w:rsidRPr="00C8732B">
        <w:t>}</w:t>
      </w:r>
      <w:r w:rsidRPr="00C8732B">
        <w:rPr>
          <w:color w:val="000000"/>
        </w:rPr>
        <w:t xml:space="preserve">, and they will not be disclosed before the </w:t>
      </w:r>
      <w:r w:rsidR="00CE00E7" w:rsidRPr="00C8732B">
        <w:rPr>
          <w:color w:val="000000"/>
        </w:rPr>
        <w:t>Quote</w:t>
      </w:r>
      <w:r w:rsidR="00283945" w:rsidRPr="00C8732B">
        <w:rPr>
          <w:color w:val="000000"/>
        </w:rPr>
        <w:t xml:space="preserve"> </w:t>
      </w:r>
      <w:r w:rsidRPr="00C8732B">
        <w:rPr>
          <w:color w:val="000000"/>
        </w:rPr>
        <w:t>submission</w:t>
      </w:r>
      <w:r w:rsidR="00914BA0" w:rsidRPr="00C8732B">
        <w:rPr>
          <w:color w:val="000000"/>
        </w:rPr>
        <w:t>;</w:t>
      </w:r>
    </w:p>
    <w:p w14:paraId="67D6EAFB" w14:textId="77777777" w:rsidR="003107B3" w:rsidRPr="00C8732B" w:rsidRDefault="003107B3" w:rsidP="003107B3">
      <w:pPr>
        <w:pStyle w:val="ListParagraph"/>
        <w:autoSpaceDE w:val="0"/>
        <w:autoSpaceDN w:val="0"/>
        <w:adjustRightInd w:val="0"/>
        <w:ind w:left="1080"/>
        <w:rPr>
          <w:color w:val="000000"/>
        </w:rPr>
      </w:pPr>
    </w:p>
    <w:p w14:paraId="3B018131" w14:textId="77777777" w:rsidR="00757979" w:rsidRPr="00C8732B" w:rsidRDefault="00757979" w:rsidP="00F568D7">
      <w:pPr>
        <w:pStyle w:val="ListParagraph"/>
        <w:numPr>
          <w:ilvl w:val="0"/>
          <w:numId w:val="20"/>
        </w:numPr>
        <w:autoSpaceDE w:val="0"/>
        <w:autoSpaceDN w:val="0"/>
        <w:adjustRightInd w:val="0"/>
        <w:rPr>
          <w:color w:val="000000"/>
        </w:rPr>
      </w:pPr>
      <w:r w:rsidRPr="00C8732B">
        <w:rPr>
          <w:color w:val="000000"/>
        </w:rPr>
        <w:t xml:space="preserve">No attempt has been made or will be made to induce any firm or person to refrain from bidding on this </w:t>
      </w:r>
      <w:r w:rsidR="001D2ACC" w:rsidRPr="00C8732B">
        <w:rPr>
          <w:color w:val="000000"/>
        </w:rPr>
        <w:t>Blanket P.O.</w:t>
      </w:r>
      <w:r w:rsidRPr="00C8732B">
        <w:rPr>
          <w:color w:val="000000"/>
        </w:rPr>
        <w:t xml:space="preserve">, or to submit a </w:t>
      </w:r>
      <w:r w:rsidR="00CE00E7" w:rsidRPr="00C8732B">
        <w:rPr>
          <w:color w:val="000000"/>
        </w:rPr>
        <w:t>Quote</w:t>
      </w:r>
      <w:r w:rsidR="00583771" w:rsidRPr="00C8732B">
        <w:rPr>
          <w:color w:val="000000"/>
        </w:rPr>
        <w:t xml:space="preserve"> </w:t>
      </w:r>
      <w:r w:rsidRPr="00C8732B">
        <w:rPr>
          <w:color w:val="000000"/>
        </w:rPr>
        <w:t xml:space="preserve">higher than this </w:t>
      </w:r>
      <w:r w:rsidR="00CE00E7" w:rsidRPr="00C8732B">
        <w:rPr>
          <w:color w:val="000000"/>
        </w:rPr>
        <w:t>Quote</w:t>
      </w:r>
      <w:r w:rsidRPr="00C8732B">
        <w:rPr>
          <w:color w:val="000000"/>
        </w:rPr>
        <w:t xml:space="preserve">, or to submit any intentionally high or noncompetitive </w:t>
      </w:r>
      <w:r w:rsidR="00CE00E7" w:rsidRPr="00C8732B">
        <w:rPr>
          <w:color w:val="000000"/>
        </w:rPr>
        <w:t>Quote</w:t>
      </w:r>
      <w:r w:rsidR="00283945" w:rsidRPr="00C8732B">
        <w:rPr>
          <w:color w:val="000000"/>
        </w:rPr>
        <w:t xml:space="preserve"> </w:t>
      </w:r>
      <w:r w:rsidRPr="00C8732B">
        <w:rPr>
          <w:color w:val="000000"/>
        </w:rPr>
        <w:t xml:space="preserve">or other form of complementary </w:t>
      </w:r>
      <w:r w:rsidR="00CE00E7" w:rsidRPr="00C8732B">
        <w:rPr>
          <w:color w:val="000000"/>
        </w:rPr>
        <w:t>Quote</w:t>
      </w:r>
      <w:r w:rsidR="00914BA0" w:rsidRPr="00C8732B">
        <w:rPr>
          <w:color w:val="000000"/>
        </w:rPr>
        <w:t>;</w:t>
      </w:r>
    </w:p>
    <w:p w14:paraId="43C5FEC1" w14:textId="77777777" w:rsidR="003107B3" w:rsidRPr="00C8732B" w:rsidRDefault="003107B3" w:rsidP="003107B3">
      <w:pPr>
        <w:pStyle w:val="ListParagraph"/>
        <w:autoSpaceDE w:val="0"/>
        <w:autoSpaceDN w:val="0"/>
        <w:adjustRightInd w:val="0"/>
        <w:ind w:left="1080"/>
        <w:rPr>
          <w:color w:val="000000"/>
        </w:rPr>
      </w:pPr>
    </w:p>
    <w:p w14:paraId="1DCB16AB" w14:textId="77777777" w:rsidR="00757979" w:rsidRPr="00C8732B" w:rsidRDefault="00757979" w:rsidP="00F568D7">
      <w:pPr>
        <w:pStyle w:val="ListParagraph"/>
        <w:numPr>
          <w:ilvl w:val="0"/>
          <w:numId w:val="20"/>
        </w:numPr>
        <w:autoSpaceDE w:val="0"/>
        <w:autoSpaceDN w:val="0"/>
        <w:adjustRightInd w:val="0"/>
        <w:rPr>
          <w:color w:val="000000"/>
        </w:rPr>
      </w:pPr>
      <w:r w:rsidRPr="00C8732B">
        <w:rPr>
          <w:color w:val="000000"/>
        </w:rPr>
        <w:t xml:space="preserve">The </w:t>
      </w:r>
      <w:r w:rsidR="00CE00E7" w:rsidRPr="00C8732B">
        <w:rPr>
          <w:color w:val="000000"/>
        </w:rPr>
        <w:t>Quote</w:t>
      </w:r>
      <w:r w:rsidR="00283945" w:rsidRPr="00C8732B">
        <w:rPr>
          <w:color w:val="000000"/>
        </w:rPr>
        <w:t xml:space="preserve"> </w:t>
      </w:r>
      <w:r w:rsidRPr="00C8732B">
        <w:rPr>
          <w:color w:val="000000"/>
        </w:rPr>
        <w:t xml:space="preserve">of the firm is made in good faith and not pursuant to any agreement or discussion with, or inducement from, any firm or person to submit a complementary or other noncompetitive </w:t>
      </w:r>
      <w:r w:rsidR="00CE00E7" w:rsidRPr="00C8732B">
        <w:rPr>
          <w:color w:val="000000"/>
        </w:rPr>
        <w:t>Quote</w:t>
      </w:r>
      <w:r w:rsidR="00914BA0" w:rsidRPr="00C8732B">
        <w:rPr>
          <w:color w:val="000000"/>
        </w:rPr>
        <w:t>; and</w:t>
      </w:r>
    </w:p>
    <w:p w14:paraId="13316ED2" w14:textId="77777777" w:rsidR="003107B3" w:rsidRPr="00C8732B" w:rsidRDefault="003107B3" w:rsidP="003107B3">
      <w:pPr>
        <w:pStyle w:val="ListParagraph"/>
        <w:autoSpaceDE w:val="0"/>
        <w:autoSpaceDN w:val="0"/>
        <w:adjustRightInd w:val="0"/>
        <w:ind w:left="1080"/>
        <w:rPr>
          <w:color w:val="000000"/>
        </w:rPr>
      </w:pPr>
    </w:p>
    <w:p w14:paraId="6A7539D1" w14:textId="77777777" w:rsidR="00543510" w:rsidRPr="00C8732B" w:rsidRDefault="00757979" w:rsidP="00F568D7">
      <w:pPr>
        <w:pStyle w:val="ListParagraph"/>
        <w:numPr>
          <w:ilvl w:val="0"/>
          <w:numId w:val="20"/>
        </w:numPr>
        <w:autoSpaceDE w:val="0"/>
        <w:autoSpaceDN w:val="0"/>
        <w:adjustRightInd w:val="0"/>
      </w:pPr>
      <w:r w:rsidRPr="00C8732B">
        <w:rPr>
          <w:color w:val="000000"/>
        </w:rPr>
        <w:t xml:space="preserve">The </w:t>
      </w:r>
      <w:r w:rsidR="00526170" w:rsidRPr="00C8732B">
        <w:rPr>
          <w:color w:val="000000"/>
        </w:rPr>
        <w:t xml:space="preserve">Vendor </w:t>
      </w:r>
      <w:r w:rsidR="00571AFA" w:rsidRPr="00C8732B">
        <w:rPr>
          <w:color w:val="000000"/>
        </w:rPr>
        <w:t>{Bidder}</w:t>
      </w:r>
      <w:r w:rsidRPr="00C8732B">
        <w:rPr>
          <w:color w:val="000000"/>
        </w:rPr>
        <w:t>, its affiliates, subsidiaries, officers, directors, and employees are not</w:t>
      </w:r>
      <w:r w:rsidR="001C2393">
        <w:rPr>
          <w:color w:val="000000"/>
        </w:rPr>
        <w:t xml:space="preserve">, to Vendor’s {Bidder’s} knowledge, </w:t>
      </w:r>
      <w:r w:rsidRPr="00C8732B">
        <w:rPr>
          <w:color w:val="000000"/>
        </w:rPr>
        <w:t xml:space="preserve">currently under investigation by any governmental agency </w:t>
      </w:r>
      <w:r w:rsidR="001C2393">
        <w:rPr>
          <w:color w:val="000000"/>
        </w:rPr>
        <w:t xml:space="preserve">for alleged conspiracy or collusion with respect to bidding on any Blanket P.O./public contract </w:t>
      </w:r>
      <w:r w:rsidRPr="00C8732B">
        <w:rPr>
          <w:color w:val="000000"/>
        </w:rPr>
        <w:t>and have not in the last f</w:t>
      </w:r>
      <w:r w:rsidR="008A7993" w:rsidRPr="00C8732B">
        <w:rPr>
          <w:color w:val="000000"/>
        </w:rPr>
        <w:t>ive</w:t>
      </w:r>
      <w:r w:rsidRPr="00C8732B">
        <w:rPr>
          <w:color w:val="000000"/>
        </w:rPr>
        <w:t xml:space="preserve"> (</w:t>
      </w:r>
      <w:r w:rsidR="008A7993" w:rsidRPr="00C8732B">
        <w:rPr>
          <w:color w:val="000000"/>
        </w:rPr>
        <w:t>5</w:t>
      </w:r>
      <w:r w:rsidRPr="00C8732B">
        <w:rPr>
          <w:color w:val="000000"/>
        </w:rPr>
        <w:t xml:space="preserve">) years been convicted or found liable for any act prohibited by state or federal law in any jurisdiction, involving conspiracy or collusion with respect to bidding on any </w:t>
      </w:r>
      <w:r w:rsidR="00A65EF7" w:rsidRPr="00C8732B">
        <w:rPr>
          <w:color w:val="000000"/>
        </w:rPr>
        <w:t>Blanket P.O.</w:t>
      </w:r>
      <w:r w:rsidR="001C2393">
        <w:rPr>
          <w:color w:val="000000"/>
        </w:rPr>
        <w:t>/public contract.</w:t>
      </w:r>
    </w:p>
    <w:p w14:paraId="2E37E45D" w14:textId="77777777" w:rsidR="00757979" w:rsidRPr="00C8732B" w:rsidRDefault="00757979" w:rsidP="0006639D"/>
    <w:p w14:paraId="31408AAB" w14:textId="77777777" w:rsidR="00757979" w:rsidRPr="00C8732B" w:rsidRDefault="00757979" w:rsidP="002F0497">
      <w:pPr>
        <w:pStyle w:val="Heading5"/>
      </w:pPr>
      <w:r w:rsidRPr="00C8732B">
        <w:t>NEW JERSEY BUSINESS ETHICS GUIDE CERTIFICATION</w:t>
      </w:r>
    </w:p>
    <w:p w14:paraId="14149585" w14:textId="77777777" w:rsidR="00757979" w:rsidRPr="00C8732B" w:rsidRDefault="00757979" w:rsidP="002F0497">
      <w:pPr>
        <w:keepNext/>
      </w:pPr>
    </w:p>
    <w:p w14:paraId="74B8C928" w14:textId="77777777" w:rsidR="00611C7B" w:rsidRPr="00C8732B" w:rsidRDefault="00611C7B" w:rsidP="002F0497">
      <w:pPr>
        <w:keepNext/>
        <w:rPr>
          <w:rFonts w:eastAsia="MS Mincho"/>
          <w:color w:val="000000"/>
        </w:rPr>
      </w:pPr>
      <w:r w:rsidRPr="00C8732B">
        <w:rPr>
          <w:rFonts w:eastAsia="MS Mincho"/>
          <w:color w:val="000000"/>
        </w:rPr>
        <w:t xml:space="preserve">The Treasurer has established a business ethics guide to be followed by </w:t>
      </w:r>
      <w:r w:rsidR="00526170" w:rsidRPr="00C8732B">
        <w:rPr>
          <w:rFonts w:eastAsia="MS Mincho"/>
          <w:color w:val="000000"/>
        </w:rPr>
        <w:t>Vendor</w:t>
      </w:r>
      <w:r w:rsidR="00DA5EA6" w:rsidRPr="00C8732B">
        <w:rPr>
          <w:rFonts w:eastAsia="MS Mincho"/>
          <w:color w:val="000000"/>
        </w:rPr>
        <w:t>s</w:t>
      </w:r>
      <w:r w:rsidR="008B0B5B" w:rsidRPr="00C8732B">
        <w:rPr>
          <w:rFonts w:eastAsia="MS Mincho"/>
          <w:color w:val="000000"/>
        </w:rPr>
        <w:t xml:space="preserve"> {</w:t>
      </w:r>
      <w:r w:rsidR="00526170" w:rsidRPr="00C8732B">
        <w:rPr>
          <w:rFonts w:eastAsia="MS Mincho"/>
          <w:color w:val="000000"/>
        </w:rPr>
        <w:t>Bidder</w:t>
      </w:r>
      <w:r w:rsidR="00C4393C" w:rsidRPr="00C8732B">
        <w:rPr>
          <w:rFonts w:eastAsia="MS Mincho"/>
          <w:color w:val="000000"/>
        </w:rPr>
        <w:t>s/</w:t>
      </w:r>
      <w:r w:rsidRPr="00C8732B">
        <w:rPr>
          <w:rFonts w:eastAsia="MS Mincho"/>
          <w:color w:val="000000"/>
        </w:rPr>
        <w:t>Contractors</w:t>
      </w:r>
      <w:r w:rsidR="008B0B5B" w:rsidRPr="00C8732B">
        <w:rPr>
          <w:rFonts w:eastAsia="MS Mincho"/>
          <w:color w:val="000000"/>
        </w:rPr>
        <w:t>}</w:t>
      </w:r>
      <w:r w:rsidRPr="00C8732B">
        <w:rPr>
          <w:rFonts w:eastAsia="MS Mincho"/>
          <w:color w:val="000000"/>
        </w:rPr>
        <w:t xml:space="preserve"> in </w:t>
      </w:r>
      <w:r w:rsidR="00B24F77" w:rsidRPr="00C8732B">
        <w:rPr>
          <w:rFonts w:eastAsia="MS Mincho"/>
          <w:color w:val="000000"/>
        </w:rPr>
        <w:t xml:space="preserve">its </w:t>
      </w:r>
      <w:r w:rsidRPr="00C8732B">
        <w:rPr>
          <w:rFonts w:eastAsia="MS Mincho"/>
          <w:color w:val="000000"/>
        </w:rPr>
        <w:t xml:space="preserve">dealings with the State.  The guide provides further information about compliance with Section 2.7 of the </w:t>
      </w:r>
      <w:r w:rsidR="000D4025" w:rsidRPr="00C8732B">
        <w:rPr>
          <w:rFonts w:eastAsia="MS Mincho"/>
          <w:color w:val="000000"/>
        </w:rPr>
        <w:t>SSTC</w:t>
      </w:r>
      <w:r w:rsidRPr="00C8732B">
        <w:rPr>
          <w:rFonts w:eastAsia="MS Mincho"/>
          <w:color w:val="000000"/>
        </w:rPr>
        <w:t xml:space="preserve">.  The guide can be found at:  </w:t>
      </w:r>
    </w:p>
    <w:p w14:paraId="700A0C6C" w14:textId="77777777" w:rsidR="00611C7B" w:rsidRPr="00B84FA0" w:rsidRDefault="008324B5" w:rsidP="00C65B22">
      <w:pPr>
        <w:rPr>
          <w:rFonts w:eastAsia="MS Mincho"/>
          <w:color w:val="000000"/>
        </w:rPr>
      </w:pPr>
      <w:hyperlink r:id="rId48" w:history="1">
        <w:r w:rsidR="00611C7B" w:rsidRPr="00C8732B">
          <w:rPr>
            <w:rStyle w:val="Hyperlink"/>
            <w:rFonts w:eastAsia="MS Mincho"/>
          </w:rPr>
          <w:t>http://www.state.nj.us/treasury/purchase/ethics_guide.shtml</w:t>
        </w:r>
      </w:hyperlink>
    </w:p>
    <w:p w14:paraId="4C8B860B" w14:textId="77777777" w:rsidR="00757979" w:rsidRDefault="00757979" w:rsidP="00C65B22"/>
    <w:p w14:paraId="1FA222BF" w14:textId="77777777" w:rsidR="006B7CC2" w:rsidRPr="00C65B22" w:rsidRDefault="006B7CC2" w:rsidP="00C65B22">
      <w:pPr>
        <w:rPr>
          <w:caps/>
        </w:rPr>
      </w:pPr>
      <w:r w:rsidRPr="00851065">
        <w:t xml:space="preserve">By signing the </w:t>
      </w:r>
      <w:r w:rsidR="00867DCF" w:rsidRPr="00851065">
        <w:t xml:space="preserve">Bid Solicitation </w:t>
      </w:r>
      <w:r w:rsidR="000462FE" w:rsidRPr="00851065">
        <w:t>Offer and Acceptance</w:t>
      </w:r>
      <w:r w:rsidRPr="00851065">
        <w:t xml:space="preserve"> </w:t>
      </w:r>
      <w:r w:rsidR="00627828">
        <w:t>Page</w:t>
      </w:r>
      <w:r w:rsidRPr="00851065">
        <w:t xml:space="preserve">, the </w:t>
      </w:r>
      <w:r w:rsidR="00526170" w:rsidRPr="00851065">
        <w:t xml:space="preserve">Vendor </w:t>
      </w:r>
      <w:r w:rsidR="00571AFA" w:rsidRPr="00C65B22">
        <w:t>{Bidder}</w:t>
      </w:r>
      <w:r w:rsidRPr="00C65B22">
        <w:t xml:space="preserve"> is automatically certifying that it has </w:t>
      </w:r>
      <w:r w:rsidR="00CF4843" w:rsidRPr="00C65B22">
        <w:t xml:space="preserve">complied with all applicable laws and regulations governing the provision of State </w:t>
      </w:r>
      <w:r w:rsidR="006C72E6">
        <w:t xml:space="preserve">goods and </w:t>
      </w:r>
      <w:r w:rsidR="00CF4843" w:rsidRPr="00C65B22">
        <w:t xml:space="preserve">services, including the Conflicts of Interest Law, </w:t>
      </w:r>
      <w:r w:rsidR="00CF4843" w:rsidRPr="006C72E6">
        <w:rPr>
          <w:u w:val="single"/>
        </w:rPr>
        <w:t>N.J.S.A.</w:t>
      </w:r>
      <w:r w:rsidR="00CF4843" w:rsidRPr="00C65B22">
        <w:t xml:space="preserve"> 52:13D-12 to 28.</w:t>
      </w:r>
      <w:r w:rsidRPr="00C65B22">
        <w:rPr>
          <w:caps/>
        </w:rPr>
        <w:t xml:space="preserve">  </w:t>
      </w:r>
    </w:p>
    <w:p w14:paraId="2A1BCF8E" w14:textId="77777777" w:rsidR="00757979" w:rsidRPr="00A86153" w:rsidRDefault="00757979" w:rsidP="0006639D"/>
    <w:p w14:paraId="07F65015" w14:textId="258F7641" w:rsidR="00757979" w:rsidRDefault="008D75D3" w:rsidP="002F0497">
      <w:pPr>
        <w:pStyle w:val="Heading4"/>
        <w:keepNext/>
        <w:rPr>
          <w:rFonts w:cs="Tahoma"/>
          <w:color w:val="000000"/>
        </w:rPr>
      </w:pPr>
      <w:r>
        <w:rPr>
          <w:rFonts w:cs="Tahoma"/>
          <w:caps w:val="0"/>
          <w:color w:val="000000"/>
        </w:rPr>
        <w:t>NJ STANDARD BID SOLICITATION FORMS REQUIRED WITH THE QUOTE</w:t>
      </w:r>
    </w:p>
    <w:p w14:paraId="0F6AF2C6" w14:textId="77777777" w:rsidR="00AA3B67" w:rsidRDefault="00AA3B67" w:rsidP="002F0497">
      <w:pPr>
        <w:keepNext/>
        <w:rPr>
          <w:color w:val="000000"/>
        </w:rPr>
      </w:pPr>
    </w:p>
    <w:p w14:paraId="14F051CD" w14:textId="77777777" w:rsidR="00757979" w:rsidRPr="00AA3B67" w:rsidRDefault="00526170" w:rsidP="002F0497">
      <w:pPr>
        <w:keepNext/>
        <w:rPr>
          <w:rFonts w:eastAsia="Calibri"/>
          <w:color w:val="000000"/>
        </w:rPr>
      </w:pPr>
      <w:r w:rsidRPr="00851065">
        <w:rPr>
          <w:color w:val="000000"/>
        </w:rPr>
        <w:t>Vendor</w:t>
      </w:r>
      <w:r w:rsidR="003173AD" w:rsidRPr="00851065">
        <w:rPr>
          <w:color w:val="000000"/>
        </w:rPr>
        <w:t>’s</w:t>
      </w:r>
      <w:r w:rsidRPr="00851065">
        <w:rPr>
          <w:color w:val="000000"/>
        </w:rPr>
        <w:t xml:space="preserve"> </w:t>
      </w:r>
      <w:r w:rsidR="00A11339" w:rsidRPr="00851065">
        <w:rPr>
          <w:color w:val="000000"/>
        </w:rPr>
        <w:t>{Bidder’s}</w:t>
      </w:r>
      <w:r w:rsidR="00757979" w:rsidRPr="00851065">
        <w:rPr>
          <w:color w:val="000000"/>
        </w:rPr>
        <w:t xml:space="preserve"> failure to complete, sign and submit the forms </w:t>
      </w:r>
      <w:r w:rsidR="009A1CD8" w:rsidRPr="0038006F">
        <w:rPr>
          <w:color w:val="000000"/>
        </w:rPr>
        <w:t>in Section</w:t>
      </w:r>
      <w:r w:rsidR="00BC52FD" w:rsidRPr="0038006F">
        <w:rPr>
          <w:color w:val="000000"/>
        </w:rPr>
        <w:t xml:space="preserve"> </w:t>
      </w:r>
      <w:r w:rsidR="009A1CD8" w:rsidRPr="0038006F">
        <w:rPr>
          <w:color w:val="000000"/>
        </w:rPr>
        <w:t xml:space="preserve">4.4.1.2 </w:t>
      </w:r>
      <w:r w:rsidR="00BC52FD" w:rsidRPr="0038006F">
        <w:rPr>
          <w:color w:val="000000"/>
        </w:rPr>
        <w:t>shall</w:t>
      </w:r>
      <w:r w:rsidR="00757979" w:rsidRPr="0038006F">
        <w:rPr>
          <w:color w:val="000000"/>
        </w:rPr>
        <w:t xml:space="preserve"> be cause to reject its</w:t>
      </w:r>
      <w:r w:rsidR="009A1CD8" w:rsidRPr="0038006F">
        <w:rPr>
          <w:color w:val="000000"/>
        </w:rPr>
        <w:t xml:space="preserve"> </w:t>
      </w:r>
      <w:r w:rsidR="00CE00E7" w:rsidRPr="0038006F">
        <w:rPr>
          <w:color w:val="000000"/>
        </w:rPr>
        <w:t>Quote</w:t>
      </w:r>
      <w:r w:rsidR="00757979" w:rsidRPr="0038006F">
        <w:rPr>
          <w:color w:val="000000"/>
        </w:rPr>
        <w:t xml:space="preserve"> as non-responsive.</w:t>
      </w:r>
      <w:r w:rsidR="00757979" w:rsidRPr="00C65B22">
        <w:rPr>
          <w:color w:val="000000"/>
        </w:rPr>
        <w:t xml:space="preserve"> </w:t>
      </w:r>
    </w:p>
    <w:p w14:paraId="627EDDF8" w14:textId="77777777" w:rsidR="003173AD" w:rsidRPr="003173AD" w:rsidRDefault="003173AD" w:rsidP="003173AD"/>
    <w:p w14:paraId="38164B49" w14:textId="77777777" w:rsidR="007B7315" w:rsidRPr="007B7315" w:rsidRDefault="009E2104" w:rsidP="002F0497">
      <w:pPr>
        <w:pStyle w:val="Heading5"/>
      </w:pPr>
      <w:r w:rsidRPr="007B7315">
        <w:rPr>
          <w:caps w:val="0"/>
        </w:rPr>
        <w:t>OWNERSHIP DISCLOSURE FORM</w:t>
      </w:r>
    </w:p>
    <w:p w14:paraId="4A530157" w14:textId="77777777" w:rsidR="007B7315" w:rsidRPr="00851065" w:rsidRDefault="007B7315" w:rsidP="002F0497">
      <w:pPr>
        <w:keepNext/>
        <w:rPr>
          <w:rFonts w:eastAsia="MS Mincho"/>
        </w:rPr>
      </w:pPr>
    </w:p>
    <w:p w14:paraId="6D674DEE" w14:textId="77777777" w:rsidR="007B7315" w:rsidRPr="00C65B22" w:rsidRDefault="007B7315" w:rsidP="002F0497">
      <w:pPr>
        <w:keepNext/>
        <w:rPr>
          <w:rFonts w:eastAsia="MS Mincho"/>
        </w:rPr>
      </w:pPr>
      <w:r w:rsidRPr="00851065">
        <w:rPr>
          <w:rFonts w:eastAsia="MS Mincho"/>
        </w:rPr>
        <w:t xml:space="preserve">Pursuant to </w:t>
      </w:r>
      <w:r w:rsidRPr="00851065">
        <w:rPr>
          <w:rFonts w:eastAsia="MS Mincho"/>
          <w:u w:val="single"/>
        </w:rPr>
        <w:t>N.J.S.A.</w:t>
      </w:r>
      <w:r w:rsidRPr="00851065">
        <w:rPr>
          <w:rFonts w:eastAsia="MS Mincho"/>
        </w:rPr>
        <w:t xml:space="preserve"> 52:25-24.2, in the event the </w:t>
      </w:r>
      <w:r w:rsidR="00526170" w:rsidRPr="00851065">
        <w:rPr>
          <w:rFonts w:eastAsia="MS Mincho"/>
        </w:rPr>
        <w:t xml:space="preserve">Vendor </w:t>
      </w:r>
      <w:r w:rsidR="00571AFA" w:rsidRPr="00851065">
        <w:rPr>
          <w:rFonts w:eastAsia="MS Mincho"/>
        </w:rPr>
        <w:t>{Bidder}</w:t>
      </w:r>
      <w:r w:rsidRPr="00851065">
        <w:rPr>
          <w:rFonts w:eastAsia="MS Mincho"/>
        </w:rPr>
        <w:t xml:space="preserve"> is a corporation, partnership</w:t>
      </w:r>
      <w:r w:rsidR="009F16F1">
        <w:rPr>
          <w:rFonts w:eastAsia="MS Mincho"/>
        </w:rPr>
        <w:t xml:space="preserve"> or limited liability company</w:t>
      </w:r>
      <w:r w:rsidRPr="00851065">
        <w:rPr>
          <w:rFonts w:eastAsia="MS Mincho"/>
        </w:rPr>
        <w:t xml:space="preserve">, the </w:t>
      </w:r>
      <w:r w:rsidR="00526170" w:rsidRPr="00C65B22">
        <w:rPr>
          <w:rFonts w:eastAsia="MS Mincho"/>
        </w:rPr>
        <w:t xml:space="preserve">Vendor </w:t>
      </w:r>
      <w:r w:rsidR="00571AFA" w:rsidRPr="00C65B22">
        <w:rPr>
          <w:rFonts w:eastAsia="MS Mincho"/>
        </w:rPr>
        <w:t>{Bidder}</w:t>
      </w:r>
      <w:r w:rsidRPr="00C65B22">
        <w:rPr>
          <w:rFonts w:eastAsia="MS Mincho"/>
        </w:rPr>
        <w:t xml:space="preserve"> must complete an </w:t>
      </w:r>
      <w:r w:rsidR="00867DCF" w:rsidRPr="00C65B22">
        <w:rPr>
          <w:rFonts w:eastAsia="MS Mincho"/>
        </w:rPr>
        <w:t>Ownership Disclosure Form</w:t>
      </w:r>
      <w:r w:rsidRPr="00C65B22">
        <w:rPr>
          <w:rFonts w:eastAsia="MS Mincho"/>
        </w:rPr>
        <w:t xml:space="preserve">.  </w:t>
      </w:r>
    </w:p>
    <w:p w14:paraId="2F258FCF" w14:textId="77777777" w:rsidR="005606CE" w:rsidRPr="00C65B22" w:rsidRDefault="005606CE" w:rsidP="00851065">
      <w:pPr>
        <w:rPr>
          <w:rFonts w:eastAsia="MS Mincho"/>
        </w:rPr>
      </w:pPr>
    </w:p>
    <w:p w14:paraId="4F0AC4DA" w14:textId="77777777" w:rsidR="00757979" w:rsidRDefault="00757979" w:rsidP="00C65B22">
      <w:pPr>
        <w:rPr>
          <w:color w:val="000000"/>
        </w:rPr>
      </w:pPr>
      <w:r>
        <w:rPr>
          <w:color w:val="000000"/>
        </w:rPr>
        <w:t xml:space="preserve">A current completed </w:t>
      </w:r>
      <w:r w:rsidRPr="00DA1D33">
        <w:rPr>
          <w:color w:val="000000"/>
        </w:rPr>
        <w:t xml:space="preserve">Ownership Disclosure Form must be received prior to or accompany the submitted </w:t>
      </w:r>
      <w:r w:rsidR="00CE00E7">
        <w:rPr>
          <w:color w:val="000000"/>
        </w:rPr>
        <w:t>Quote</w:t>
      </w:r>
      <w:r w:rsidR="008273FE">
        <w:rPr>
          <w:color w:val="000000"/>
        </w:rPr>
        <w:t>.</w:t>
      </w:r>
      <w:r w:rsidRPr="00DA1D33">
        <w:rPr>
          <w:color w:val="000000"/>
        </w:rPr>
        <w:t xml:space="preserve">  A </w:t>
      </w:r>
      <w:r w:rsidR="00A3247E">
        <w:rPr>
          <w:color w:val="000000"/>
        </w:rPr>
        <w:t>V</w:t>
      </w:r>
      <w:r w:rsidR="00526170" w:rsidRPr="00DA1D33">
        <w:rPr>
          <w:color w:val="000000"/>
        </w:rPr>
        <w:t>endor</w:t>
      </w:r>
      <w:r w:rsidR="004E5927" w:rsidRPr="00DA1D33">
        <w:rPr>
          <w:color w:val="000000"/>
        </w:rPr>
        <w:t>’s</w:t>
      </w:r>
      <w:r w:rsidR="00526170" w:rsidRPr="00DA1D33">
        <w:rPr>
          <w:color w:val="000000"/>
        </w:rPr>
        <w:t xml:space="preserve"> </w:t>
      </w:r>
      <w:r w:rsidR="0061308E">
        <w:rPr>
          <w:color w:val="000000"/>
        </w:rPr>
        <w:t>{</w:t>
      </w:r>
      <w:r w:rsidR="00A3247E">
        <w:rPr>
          <w:color w:val="000000"/>
        </w:rPr>
        <w:t>B</w:t>
      </w:r>
      <w:r w:rsidR="0061308E">
        <w:rPr>
          <w:color w:val="000000"/>
        </w:rPr>
        <w:t>idder’s}</w:t>
      </w:r>
      <w:r w:rsidRPr="00DA1D33">
        <w:rPr>
          <w:color w:val="000000"/>
        </w:rPr>
        <w:t xml:space="preserve"> failure to submit the completed and signed form with its </w:t>
      </w:r>
      <w:r w:rsidR="00CE00E7">
        <w:rPr>
          <w:color w:val="000000"/>
        </w:rPr>
        <w:t>Quote</w:t>
      </w:r>
      <w:r w:rsidR="00F472CC" w:rsidRPr="00DA1D33">
        <w:rPr>
          <w:color w:val="000000"/>
        </w:rPr>
        <w:t xml:space="preserve"> </w:t>
      </w:r>
      <w:r w:rsidRPr="00DA1D33">
        <w:rPr>
          <w:color w:val="000000"/>
        </w:rPr>
        <w:t xml:space="preserve">will result in the rejection of the </w:t>
      </w:r>
      <w:r w:rsidR="00CE00E7">
        <w:rPr>
          <w:color w:val="000000"/>
        </w:rPr>
        <w:t>Quote</w:t>
      </w:r>
      <w:r w:rsidR="00F472CC" w:rsidRPr="00DA1D33">
        <w:rPr>
          <w:color w:val="000000"/>
        </w:rPr>
        <w:t xml:space="preserve"> </w:t>
      </w:r>
      <w:r w:rsidRPr="00DA1D33">
        <w:rPr>
          <w:color w:val="000000"/>
        </w:rPr>
        <w:t xml:space="preserve">as non-responsive and preclude the award of a </w:t>
      </w:r>
      <w:r w:rsidR="001D2ACC">
        <w:rPr>
          <w:color w:val="000000"/>
        </w:rPr>
        <w:t>Blanket P.O.</w:t>
      </w:r>
      <w:r w:rsidR="00F472CC" w:rsidRPr="00DA1D33">
        <w:rPr>
          <w:color w:val="000000"/>
        </w:rPr>
        <w:t xml:space="preserve"> </w:t>
      </w:r>
      <w:r w:rsidRPr="00DA1D33">
        <w:rPr>
          <w:color w:val="000000"/>
        </w:rPr>
        <w:t xml:space="preserve">to said </w:t>
      </w:r>
      <w:r w:rsidR="00A3247E">
        <w:rPr>
          <w:rFonts w:cs="Arial"/>
          <w:szCs w:val="22"/>
        </w:rPr>
        <w:t>Vendor {Bidder</w:t>
      </w:r>
      <w:r w:rsidR="00A3247E" w:rsidRPr="00C65B22">
        <w:t>}</w:t>
      </w:r>
      <w:r w:rsidRPr="00DA1D33">
        <w:rPr>
          <w:color w:val="000000"/>
        </w:rPr>
        <w:t xml:space="preserve"> unless the Division has on file a signed and accurate Ownership Disclosure Form dated and received no more than six</w:t>
      </w:r>
      <w:r w:rsidR="00323E4B" w:rsidRPr="00DA1D33">
        <w:rPr>
          <w:color w:val="000000"/>
        </w:rPr>
        <w:t xml:space="preserve"> (6)</w:t>
      </w:r>
      <w:r w:rsidRPr="00DA1D33">
        <w:rPr>
          <w:color w:val="000000"/>
        </w:rPr>
        <w:t xml:space="preserve"> months prior to the </w:t>
      </w:r>
      <w:r w:rsidR="00CE00E7">
        <w:rPr>
          <w:color w:val="000000"/>
        </w:rPr>
        <w:t>Quote</w:t>
      </w:r>
      <w:r w:rsidR="00F472CC" w:rsidRPr="00DA1D33">
        <w:rPr>
          <w:color w:val="000000"/>
        </w:rPr>
        <w:t xml:space="preserve"> </w:t>
      </w:r>
      <w:r w:rsidRPr="00DA1D33">
        <w:rPr>
          <w:color w:val="000000"/>
        </w:rPr>
        <w:t>submission deadline</w:t>
      </w:r>
      <w:r>
        <w:rPr>
          <w:color w:val="000000"/>
        </w:rPr>
        <w:t xml:space="preserve"> for this procurement.  If any ownership change has occurred within the last six</w:t>
      </w:r>
      <w:r w:rsidR="003417D2">
        <w:rPr>
          <w:color w:val="000000"/>
        </w:rPr>
        <w:t xml:space="preserve"> (6)</w:t>
      </w:r>
      <w:r>
        <w:rPr>
          <w:color w:val="000000"/>
        </w:rPr>
        <w:t xml:space="preserve"> months, a new Ownership Disclosure Form must be completed, signed and submitted with the </w:t>
      </w:r>
      <w:r w:rsidR="00CE00E7">
        <w:rPr>
          <w:color w:val="000000"/>
        </w:rPr>
        <w:t>Quote</w:t>
      </w:r>
      <w:r w:rsidR="008273FE">
        <w:rPr>
          <w:color w:val="000000"/>
        </w:rPr>
        <w:t>.</w:t>
      </w:r>
    </w:p>
    <w:p w14:paraId="6B2EB210" w14:textId="77777777" w:rsidR="009F16F1" w:rsidRDefault="009F16F1" w:rsidP="00C65B22">
      <w:pPr>
        <w:rPr>
          <w:color w:val="000000"/>
        </w:rPr>
      </w:pPr>
    </w:p>
    <w:p w14:paraId="79720BF7" w14:textId="77777777" w:rsidR="0045398E" w:rsidRPr="00992ADD" w:rsidRDefault="0045398E" w:rsidP="0045398E">
      <w:pPr>
        <w:autoSpaceDE w:val="0"/>
        <w:autoSpaceDN w:val="0"/>
        <w:adjustRightInd w:val="0"/>
        <w:rPr>
          <w:rFonts w:cs="Arial"/>
          <w:szCs w:val="22"/>
        </w:rPr>
      </w:pPr>
      <w:r>
        <w:rPr>
          <w:rFonts w:cs="Arial"/>
          <w:bCs/>
        </w:rPr>
        <w:t xml:space="preserve">In the alternative, </w:t>
      </w:r>
      <w:r w:rsidRPr="00992ADD">
        <w:rPr>
          <w:rFonts w:cs="Arial"/>
          <w:bCs/>
          <w:szCs w:val="22"/>
        </w:rPr>
        <w:t xml:space="preserve">to comply with this section, a </w:t>
      </w:r>
      <w:r>
        <w:rPr>
          <w:rFonts w:cs="Arial"/>
          <w:bCs/>
        </w:rPr>
        <w:t>Vendor {B</w:t>
      </w:r>
      <w:r w:rsidRPr="00992ADD">
        <w:rPr>
          <w:rFonts w:cs="Arial"/>
          <w:bCs/>
          <w:szCs w:val="22"/>
        </w:rPr>
        <w:t>idder</w:t>
      </w:r>
      <w:r>
        <w:rPr>
          <w:rFonts w:cs="Arial"/>
          <w:bCs/>
        </w:rPr>
        <w:t>}</w:t>
      </w:r>
      <w:r w:rsidRPr="00992ADD">
        <w:rPr>
          <w:rFonts w:cs="Arial"/>
          <w:bCs/>
          <w:szCs w:val="22"/>
        </w:rPr>
        <w:t xml:space="preserve"> with any direct or indirect parent entity which is publicly traded may submit the name and</w:t>
      </w:r>
      <w:r>
        <w:rPr>
          <w:rFonts w:cs="Arial"/>
          <w:bCs/>
        </w:rPr>
        <w:t xml:space="preserve"> </w:t>
      </w:r>
      <w:r w:rsidRPr="00992ADD">
        <w:rPr>
          <w:rFonts w:cs="Arial"/>
          <w:bCs/>
          <w:szCs w:val="22"/>
        </w:rPr>
        <w:t>address of each publicly traded entity and the name and address of each person that holds a 10 percent or greater beneficial interest in the publicly</w:t>
      </w:r>
      <w:r>
        <w:rPr>
          <w:rFonts w:cs="Arial"/>
          <w:bCs/>
        </w:rPr>
        <w:t xml:space="preserve"> </w:t>
      </w:r>
      <w:r w:rsidRPr="00992ADD">
        <w:rPr>
          <w:rFonts w:cs="Arial"/>
          <w:bCs/>
          <w:szCs w:val="22"/>
        </w:rPr>
        <w:t>traded entity as of the last annual filing with the federal Securities and Exchange Commission or the foreign equivalent, and, if there is any person that</w:t>
      </w:r>
      <w:r>
        <w:rPr>
          <w:rFonts w:cs="Arial"/>
          <w:bCs/>
        </w:rPr>
        <w:t xml:space="preserve"> </w:t>
      </w:r>
      <w:r w:rsidRPr="00992ADD">
        <w:rPr>
          <w:rFonts w:cs="Arial"/>
          <w:bCs/>
          <w:szCs w:val="22"/>
        </w:rPr>
        <w:t>holds a 10 percent or greater beneficial interest, also shall submit links to the websites containing the last annual filings with the federal Securities and</w:t>
      </w:r>
      <w:r>
        <w:rPr>
          <w:rFonts w:cs="Arial"/>
          <w:bCs/>
        </w:rPr>
        <w:t xml:space="preserve"> </w:t>
      </w:r>
      <w:r w:rsidRPr="00992ADD">
        <w:rPr>
          <w:rFonts w:cs="Arial"/>
          <w:bCs/>
          <w:szCs w:val="22"/>
        </w:rPr>
        <w:t>Exchange Commission or the foreign equivalent and the relevant page numbers of the filings that contain the information on each person that holds a</w:t>
      </w:r>
      <w:r>
        <w:rPr>
          <w:rFonts w:cs="Arial"/>
          <w:bCs/>
        </w:rPr>
        <w:t xml:space="preserve"> </w:t>
      </w:r>
      <w:r w:rsidRPr="00992ADD">
        <w:rPr>
          <w:rFonts w:cs="Arial"/>
          <w:bCs/>
          <w:szCs w:val="22"/>
        </w:rPr>
        <w:t xml:space="preserve">10 percent or greater beneficial interest. </w:t>
      </w:r>
      <w:r w:rsidRPr="00992ADD">
        <w:rPr>
          <w:rFonts w:cs="Arial"/>
          <w:bCs/>
          <w:szCs w:val="22"/>
          <w:u w:val="single"/>
        </w:rPr>
        <w:t>N.J.S.A.</w:t>
      </w:r>
      <w:r w:rsidRPr="00992ADD">
        <w:rPr>
          <w:rFonts w:cs="Arial"/>
          <w:bCs/>
          <w:szCs w:val="22"/>
        </w:rPr>
        <w:t xml:space="preserve"> 52:25-24.2</w:t>
      </w:r>
      <w:r>
        <w:rPr>
          <w:rFonts w:cs="Arial"/>
          <w:bCs/>
          <w:szCs w:val="22"/>
        </w:rPr>
        <w:t>.</w:t>
      </w:r>
    </w:p>
    <w:p w14:paraId="2742022F" w14:textId="77777777" w:rsidR="00396839" w:rsidRDefault="00396839" w:rsidP="00C65B22">
      <w:pPr>
        <w:rPr>
          <w:color w:val="000000"/>
        </w:rPr>
      </w:pPr>
    </w:p>
    <w:p w14:paraId="0851916D" w14:textId="03252FBF" w:rsidR="00FE3863" w:rsidRDefault="00526170" w:rsidP="00FE3863">
      <w:pPr>
        <w:rPr>
          <w:color w:val="000000"/>
        </w:rPr>
      </w:pPr>
      <w:r w:rsidRPr="00851065">
        <w:rPr>
          <w:color w:val="000000"/>
        </w:rPr>
        <w:t>Vendor</w:t>
      </w:r>
      <w:r w:rsidR="00F472CC" w:rsidRPr="00851065">
        <w:rPr>
          <w:color w:val="000000"/>
        </w:rPr>
        <w:t>s</w:t>
      </w:r>
      <w:r w:rsidRPr="00851065">
        <w:rPr>
          <w:color w:val="000000"/>
        </w:rPr>
        <w:t xml:space="preserve"> </w:t>
      </w:r>
      <w:r w:rsidR="008B0B5B" w:rsidRPr="00851065">
        <w:rPr>
          <w:color w:val="000000"/>
        </w:rPr>
        <w:t>{</w:t>
      </w:r>
      <w:r w:rsidR="00B562E1" w:rsidRPr="00851065">
        <w:rPr>
          <w:color w:val="000000"/>
        </w:rPr>
        <w:t>B</w:t>
      </w:r>
      <w:r w:rsidRPr="00851065">
        <w:rPr>
          <w:color w:val="000000"/>
        </w:rPr>
        <w:t>idder</w:t>
      </w:r>
      <w:r w:rsidR="00396839" w:rsidRPr="00851065">
        <w:rPr>
          <w:color w:val="000000"/>
        </w:rPr>
        <w:t>s</w:t>
      </w:r>
      <w:r w:rsidR="008B0B5B" w:rsidRPr="00C65B22">
        <w:rPr>
          <w:color w:val="000000"/>
        </w:rPr>
        <w:t>}</w:t>
      </w:r>
      <w:r w:rsidR="00396839" w:rsidRPr="00C65B22">
        <w:rPr>
          <w:color w:val="000000"/>
        </w:rPr>
        <w:t xml:space="preserve"> </w:t>
      </w:r>
      <w:r w:rsidR="00396839" w:rsidRPr="002709C3">
        <w:rPr>
          <w:color w:val="000000"/>
        </w:rPr>
        <w:t xml:space="preserve">using </w:t>
      </w:r>
      <w:r w:rsidR="001F7C94" w:rsidRPr="002709C3">
        <w:rPr>
          <w:rStyle w:val="IntenseEmphasis"/>
          <w:color w:val="00B050"/>
        </w:rPr>
        <w:t>NJ</w:t>
      </w:r>
      <w:r w:rsidR="001F7C94" w:rsidRPr="002709C3">
        <w:rPr>
          <w:rStyle w:val="IntenseEmphasis"/>
          <w:color w:val="0070C0"/>
        </w:rPr>
        <w:t>START</w:t>
      </w:r>
      <w:r w:rsidR="00396839" w:rsidRPr="002709C3">
        <w:rPr>
          <w:color w:val="000000"/>
        </w:rPr>
        <w:t xml:space="preserve"> to submit a </w:t>
      </w:r>
      <w:r w:rsidR="00CE00E7" w:rsidRPr="002709C3">
        <w:rPr>
          <w:color w:val="000000"/>
        </w:rPr>
        <w:t>Quote</w:t>
      </w:r>
      <w:r w:rsidR="00F472CC" w:rsidRPr="002709C3">
        <w:rPr>
          <w:color w:val="000000"/>
        </w:rPr>
        <w:t xml:space="preserve"> </w:t>
      </w:r>
      <w:r w:rsidR="00396839" w:rsidRPr="00C65B22">
        <w:rPr>
          <w:color w:val="000000"/>
        </w:rPr>
        <w:t xml:space="preserve">shall make the appropriate certification on the </w:t>
      </w:r>
      <w:r w:rsidR="00664541" w:rsidRPr="00C65B22">
        <w:rPr>
          <w:color w:val="000000"/>
        </w:rPr>
        <w:t>“</w:t>
      </w:r>
      <w:r w:rsidR="00D81DBF" w:rsidRPr="00C65B22">
        <w:rPr>
          <w:color w:val="000000"/>
        </w:rPr>
        <w:t xml:space="preserve">Maintain Terms and </w:t>
      </w:r>
      <w:r w:rsidR="00396839" w:rsidRPr="00C65B22">
        <w:rPr>
          <w:color w:val="000000"/>
        </w:rPr>
        <w:t>Categories</w:t>
      </w:r>
      <w:r w:rsidR="00664541" w:rsidRPr="00C65B22">
        <w:rPr>
          <w:color w:val="000000"/>
        </w:rPr>
        <w:t>”</w:t>
      </w:r>
      <w:r w:rsidR="00396839" w:rsidRPr="00C65B22">
        <w:rPr>
          <w:color w:val="000000"/>
        </w:rPr>
        <w:t xml:space="preserve"> </w:t>
      </w:r>
      <w:r w:rsidR="00D81DBF" w:rsidRPr="00C65B22">
        <w:rPr>
          <w:color w:val="000000"/>
        </w:rPr>
        <w:t>Tab</w:t>
      </w:r>
      <w:r w:rsidR="00396839" w:rsidRPr="00C65B22">
        <w:rPr>
          <w:color w:val="000000"/>
        </w:rPr>
        <w:t xml:space="preserve"> within its profile by checking the </w:t>
      </w:r>
      <w:r w:rsidR="0002000F" w:rsidRPr="00C65B22">
        <w:rPr>
          <w:color w:val="000000"/>
        </w:rPr>
        <w:t xml:space="preserve">applicable </w:t>
      </w:r>
      <w:r w:rsidR="00396839" w:rsidRPr="00C65B22">
        <w:rPr>
          <w:color w:val="000000"/>
        </w:rPr>
        <w:t>box and</w:t>
      </w:r>
      <w:r w:rsidR="0002000F">
        <w:rPr>
          <w:color w:val="000000"/>
        </w:rPr>
        <w:t>, if required,</w:t>
      </w:r>
      <w:r w:rsidR="00396839" w:rsidRPr="00C65B22">
        <w:rPr>
          <w:color w:val="000000"/>
        </w:rPr>
        <w:t xml:space="preserve"> completing </w:t>
      </w:r>
      <w:r w:rsidR="0002000F">
        <w:rPr>
          <w:color w:val="000000"/>
        </w:rPr>
        <w:t xml:space="preserve">and attaching </w:t>
      </w:r>
      <w:r w:rsidR="00396839" w:rsidRPr="00C65B22">
        <w:rPr>
          <w:color w:val="000000"/>
        </w:rPr>
        <w:t>the</w:t>
      </w:r>
      <w:r w:rsidR="00302DEB">
        <w:rPr>
          <w:color w:val="000000"/>
        </w:rPr>
        <w:t xml:space="preserve"> </w:t>
      </w:r>
      <w:r w:rsidR="00396839" w:rsidRPr="00C65B22">
        <w:rPr>
          <w:color w:val="000000"/>
        </w:rPr>
        <w:t>shortened</w:t>
      </w:r>
      <w:r w:rsidR="0002000F">
        <w:rPr>
          <w:color w:val="000000"/>
        </w:rPr>
        <w:t xml:space="preserve"> Ownership Disclosure Form</w:t>
      </w:r>
      <w:r w:rsidR="00396839" w:rsidRPr="002709C3">
        <w:rPr>
          <w:color w:val="000000"/>
        </w:rPr>
        <w:t xml:space="preserve">. </w:t>
      </w:r>
      <w:r w:rsidR="00FE3863" w:rsidRPr="00C65B22">
        <w:rPr>
          <w:color w:val="000000"/>
        </w:rPr>
        <w:t xml:space="preserve">Vendors {Bidders} not using </w:t>
      </w:r>
      <w:r w:rsidR="00FE3863" w:rsidRPr="00C65B22">
        <w:rPr>
          <w:rStyle w:val="IntenseEmphasis"/>
          <w:color w:val="00B050"/>
        </w:rPr>
        <w:t>NJ</w:t>
      </w:r>
      <w:r w:rsidR="00FE3863" w:rsidRPr="00C65B22">
        <w:rPr>
          <w:rStyle w:val="IntenseEmphasis"/>
          <w:color w:val="0070C0"/>
        </w:rPr>
        <w:t>START</w:t>
      </w:r>
      <w:r w:rsidR="00FE3863" w:rsidRPr="00C65B22">
        <w:rPr>
          <w:color w:val="000000"/>
        </w:rPr>
        <w:t xml:space="preserve"> to submit a </w:t>
      </w:r>
      <w:r w:rsidR="00FE3863">
        <w:rPr>
          <w:color w:val="000000"/>
        </w:rPr>
        <w:t>Quote</w:t>
      </w:r>
      <w:r w:rsidR="00FE3863" w:rsidRPr="00C65B22">
        <w:rPr>
          <w:color w:val="000000"/>
        </w:rPr>
        <w:t xml:space="preserve"> must complete the full </w:t>
      </w:r>
      <w:r w:rsidR="00FE3863">
        <w:rPr>
          <w:color w:val="000000"/>
        </w:rPr>
        <w:t>Ownership Disclosure Form</w:t>
      </w:r>
      <w:r w:rsidR="00FE3863" w:rsidRPr="00C65B22">
        <w:rPr>
          <w:color w:val="000000"/>
        </w:rPr>
        <w:t xml:space="preserve"> located on the </w:t>
      </w:r>
      <w:hyperlink r:id="rId49" w:history="1">
        <w:r w:rsidR="00FE3863" w:rsidRPr="00851065">
          <w:rPr>
            <w:rStyle w:val="Hyperlink"/>
            <w:rFonts w:eastAsia="MS Mincho"/>
          </w:rPr>
          <w:t>Division’s website</w:t>
        </w:r>
      </w:hyperlink>
      <w:r w:rsidR="00FE3863" w:rsidRPr="00851065">
        <w:rPr>
          <w:color w:val="000000"/>
        </w:rPr>
        <w:t xml:space="preserve">. </w:t>
      </w:r>
    </w:p>
    <w:p w14:paraId="71670A7D" w14:textId="77777777" w:rsidR="00D4152A" w:rsidRPr="00851065" w:rsidRDefault="00D4152A" w:rsidP="00C65B22">
      <w:pPr>
        <w:rPr>
          <w:color w:val="000000"/>
        </w:rPr>
      </w:pPr>
    </w:p>
    <w:p w14:paraId="190A4A22" w14:textId="77777777" w:rsidR="00D12307" w:rsidRDefault="00230C28" w:rsidP="00C65B22">
      <w:pPr>
        <w:rPr>
          <w:rFonts w:eastAsia="MS Mincho"/>
        </w:rPr>
      </w:pPr>
      <w:r w:rsidRPr="00851065">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may refer to the QRGs </w:t>
      </w:r>
      <w:r w:rsidRPr="00851065">
        <w:rPr>
          <w:rFonts w:eastAsia="MS Mincho"/>
        </w:rPr>
        <w:t xml:space="preserve">“Vendor Forms” and “Attaching Files” for instructions on submitting the forms required by this section of the Bid Solicitation through </w:t>
      </w:r>
      <w:r w:rsidR="001F7C94" w:rsidRPr="00851065">
        <w:rPr>
          <w:rStyle w:val="IntenseEmphasis"/>
          <w:color w:val="00B050"/>
        </w:rPr>
        <w:t>NJ</w:t>
      </w:r>
      <w:r w:rsidR="001F7C94" w:rsidRPr="00851065">
        <w:rPr>
          <w:rStyle w:val="IntenseEmphasis"/>
          <w:color w:val="0070C0"/>
        </w:rPr>
        <w:t>START</w:t>
      </w:r>
      <w:r w:rsidRPr="00851065">
        <w:rPr>
          <w:rFonts w:eastAsia="MS Mincho"/>
        </w:rPr>
        <w:t xml:space="preserve">. Vendors </w:t>
      </w:r>
      <w:r w:rsidR="00216100" w:rsidRPr="00851065">
        <w:rPr>
          <w:rFonts w:eastAsia="MS Mincho"/>
        </w:rPr>
        <w:t>{</w:t>
      </w:r>
      <w:r w:rsidRPr="00C65B22">
        <w:rPr>
          <w:rFonts w:eastAsia="MS Mincho"/>
        </w:rPr>
        <w:t>Bidders</w:t>
      </w:r>
      <w:r w:rsidR="00216100"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1F7C94" w:rsidRPr="00851065">
        <w:rPr>
          <w:rStyle w:val="IntenseEmphasis"/>
          <w:color w:val="00B050"/>
        </w:rPr>
        <w:t>NJ</w:t>
      </w:r>
      <w:r w:rsidR="001F7C94" w:rsidRPr="00851065">
        <w:rPr>
          <w:rStyle w:val="IntenseEmphasis"/>
          <w:color w:val="0070C0"/>
        </w:rPr>
        <w:t>START</w:t>
      </w:r>
      <w:r w:rsidRPr="00C65B22">
        <w:rPr>
          <w:rFonts w:eastAsia="MS Mincho"/>
        </w:rPr>
        <w:t xml:space="preserve">. QRGs are located on the </w:t>
      </w:r>
      <w:hyperlink r:id="rId50"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3ACAC368" w14:textId="77777777" w:rsidR="0002000F" w:rsidRDefault="0002000F" w:rsidP="00C65B22">
      <w:pPr>
        <w:rPr>
          <w:rFonts w:eastAsia="MS Mincho"/>
        </w:rPr>
      </w:pPr>
    </w:p>
    <w:p w14:paraId="0FB74A72" w14:textId="77777777" w:rsidR="0002000F" w:rsidRPr="00851065" w:rsidRDefault="0002000F" w:rsidP="00C65B22">
      <w:pPr>
        <w:rPr>
          <w:rFonts w:eastAsia="MS Mincho"/>
        </w:rPr>
      </w:pPr>
      <w:r w:rsidRPr="002709C3">
        <w:rPr>
          <w:rFonts w:eastAsia="MS Mincho"/>
        </w:rPr>
        <w:t xml:space="preserve">Vendors {Bidders} utilizing </w:t>
      </w:r>
      <w:r w:rsidRPr="002709C3">
        <w:rPr>
          <w:rStyle w:val="IntenseEmphasis"/>
          <w:color w:val="00B050"/>
        </w:rPr>
        <w:t>NJ</w:t>
      </w:r>
      <w:r w:rsidRPr="002709C3">
        <w:rPr>
          <w:rStyle w:val="IntenseEmphasis"/>
          <w:color w:val="0070C0"/>
        </w:rPr>
        <w:t>START</w:t>
      </w:r>
      <w:r>
        <w:rPr>
          <w:rFonts w:eastAsia="MS Mincho"/>
        </w:rPr>
        <w:t xml:space="preserve"> should designate </w:t>
      </w:r>
      <w:r w:rsidR="00F947BD">
        <w:rPr>
          <w:rFonts w:eastAsia="MS Mincho"/>
        </w:rPr>
        <w:t>one</w:t>
      </w:r>
      <w:r>
        <w:rPr>
          <w:rFonts w:eastAsia="MS Mincho"/>
        </w:rPr>
        <w:t xml:space="preserve"> </w:t>
      </w:r>
      <w:r w:rsidR="00B0703C">
        <w:rPr>
          <w:rFonts w:eastAsia="MS Mincho"/>
        </w:rPr>
        <w:t xml:space="preserve">(1) </w:t>
      </w:r>
      <w:r>
        <w:rPr>
          <w:rFonts w:eastAsia="MS Mincho"/>
        </w:rPr>
        <w:t>version of the Ownership Disclosure Form as the Primary Form.  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an Ownership Disclosure Form, or the attached Ownership Disclosure Form is deemed deficient, the Division may access the Primary Form </w:t>
      </w:r>
      <w:r w:rsidR="00F947BD">
        <w:rPr>
          <w:rFonts w:eastAsia="MS Mincho"/>
        </w:rPr>
        <w:t>and</w:t>
      </w:r>
      <w:r>
        <w:rPr>
          <w:rFonts w:eastAsia="MS Mincho"/>
        </w:rPr>
        <w:t xml:space="preserve"> consider </w:t>
      </w:r>
      <w:r w:rsidR="00F947BD">
        <w:rPr>
          <w:rFonts w:eastAsia="MS Mincho"/>
        </w:rPr>
        <w:t xml:space="preserve">it </w:t>
      </w:r>
      <w:r>
        <w:rPr>
          <w:rFonts w:eastAsia="MS Mincho"/>
        </w:rPr>
        <w:t xml:space="preserve">as part of the </w:t>
      </w:r>
      <w:r w:rsidR="00CE00E7">
        <w:rPr>
          <w:rFonts w:eastAsia="MS Mincho"/>
        </w:rPr>
        <w:t>Quote</w:t>
      </w:r>
      <w:r w:rsidR="008273FE">
        <w:rPr>
          <w:rFonts w:eastAsia="MS Mincho"/>
        </w:rPr>
        <w:t>.</w:t>
      </w:r>
      <w:r>
        <w:rPr>
          <w:rFonts w:eastAsia="MS Mincho"/>
        </w:rPr>
        <w:t xml:space="preserve">  Note: The Primary Form must have a Date Created within six (6) months of the </w:t>
      </w:r>
      <w:r w:rsidR="00CE00E7">
        <w:rPr>
          <w:rFonts w:eastAsia="MS Mincho"/>
        </w:rPr>
        <w:t>Quote</w:t>
      </w:r>
      <w:r w:rsidRPr="00AF4E56">
        <w:rPr>
          <w:rFonts w:eastAsia="MS Mincho"/>
        </w:rPr>
        <w:t xml:space="preserve"> </w:t>
      </w:r>
      <w:r w:rsidR="00BA55C3">
        <w:rPr>
          <w:rFonts w:eastAsia="MS Mincho"/>
        </w:rPr>
        <w:t>s</w:t>
      </w:r>
      <w:r w:rsidRPr="00AF4E56">
        <w:rPr>
          <w:rFonts w:eastAsia="MS Mincho"/>
        </w:rPr>
        <w:t xml:space="preserve">ubmission </w:t>
      </w:r>
      <w:r w:rsidR="00BA55C3">
        <w:rPr>
          <w:rFonts w:eastAsia="MS Mincho"/>
        </w:rPr>
        <w:t>d</w:t>
      </w:r>
      <w:r w:rsidR="000351A2">
        <w:rPr>
          <w:rFonts w:eastAsia="MS Mincho"/>
        </w:rPr>
        <w:t>eadline</w:t>
      </w:r>
      <w:r>
        <w:rPr>
          <w:rFonts w:eastAsia="MS Mincho"/>
        </w:rPr>
        <w:t xml:space="preserve"> to be considered valid.</w:t>
      </w:r>
    </w:p>
    <w:p w14:paraId="05AFACD8" w14:textId="77777777" w:rsidR="00D4152A" w:rsidRDefault="00D4152A" w:rsidP="00C65B22">
      <w:pPr>
        <w:rPr>
          <w:color w:val="000000"/>
        </w:rPr>
      </w:pPr>
    </w:p>
    <w:p w14:paraId="3F867B23" w14:textId="77777777" w:rsidR="00757979" w:rsidRDefault="00757979" w:rsidP="002F0497">
      <w:pPr>
        <w:pStyle w:val="Heading5"/>
      </w:pPr>
      <w:r>
        <w:t>DISCLOSURE OF INVESTMENT ACTIVITIES IN IRAN form</w:t>
      </w:r>
    </w:p>
    <w:p w14:paraId="252ECF0C" w14:textId="77777777" w:rsidR="00757979" w:rsidRPr="00C65B22" w:rsidRDefault="00757979" w:rsidP="002F0497">
      <w:pPr>
        <w:keepNext/>
        <w:rPr>
          <w:rFonts w:eastAsia="Calibri"/>
        </w:rPr>
      </w:pPr>
    </w:p>
    <w:p w14:paraId="0FC9D754" w14:textId="77777777" w:rsidR="00757979" w:rsidRPr="00C65B22" w:rsidRDefault="00757979" w:rsidP="002F0497">
      <w:pPr>
        <w:keepNext/>
      </w:pPr>
      <w:r w:rsidRPr="00C65B22">
        <w:t xml:space="preserve">Pursuant to </w:t>
      </w:r>
      <w:r w:rsidRPr="00C65B22">
        <w:rPr>
          <w:u w:val="single"/>
        </w:rPr>
        <w:t>N.J.S.A.</w:t>
      </w:r>
      <w:r w:rsidRPr="00C65B22">
        <w:t xml:space="preserve"> 52:32-58, the </w:t>
      </w:r>
      <w:r w:rsidR="00526170" w:rsidRPr="00C65B22">
        <w:t xml:space="preserve">Vendor </w:t>
      </w:r>
      <w:r w:rsidR="00571AFA" w:rsidRPr="00C65B22">
        <w:t>{Bidder}</w:t>
      </w:r>
      <w:r w:rsidRPr="00C65B22">
        <w:t xml:space="preserve"> must utilize this Disclosure of Investment Activities in Iran form to certify that neither the </w:t>
      </w:r>
      <w:r w:rsidR="00526170" w:rsidRPr="00C65B22">
        <w:t xml:space="preserve">Vendor </w:t>
      </w:r>
      <w:r w:rsidR="00571AFA" w:rsidRPr="00C65B22">
        <w:t>{Bidder}</w:t>
      </w:r>
      <w:r w:rsidRPr="00C65B22">
        <w:t xml:space="preserve">, nor one </w:t>
      </w:r>
      <w:r w:rsidR="00DB5379">
        <w:t xml:space="preserve">(1) </w:t>
      </w:r>
      <w:r w:rsidRPr="00C65B22">
        <w:t xml:space="preserve">of its parents, subsidiaries, and/or affiliates (as defined in </w:t>
      </w:r>
      <w:r w:rsidRPr="00C65B22">
        <w:rPr>
          <w:u w:val="single"/>
        </w:rPr>
        <w:t>N.J.S.A.</w:t>
      </w:r>
      <w:r w:rsidRPr="00C65B22">
        <w:t xml:space="preserve"> 52:32-56(e)(3)), is listed on the Department of the Treasury’s List of Persons or Entities Engaging in Prohibited Investment Activities in Iran and that neither the </w:t>
      </w:r>
      <w:r w:rsidR="00526170" w:rsidRPr="00C65B22">
        <w:t xml:space="preserve">Vendor </w:t>
      </w:r>
      <w:r w:rsidR="00571AFA" w:rsidRPr="00C65B22">
        <w:t>{Bidder}</w:t>
      </w:r>
      <w:r w:rsidRPr="00C65B22">
        <w:t xml:space="preserve">, nor one </w:t>
      </w:r>
      <w:r w:rsidR="00B26307">
        <w:t xml:space="preserve">(1) </w:t>
      </w:r>
      <w:r w:rsidRPr="00C65B22">
        <w:t xml:space="preserve">of its parents, subsidiaries, and/or affiliates, is involved in any of the investment activities set forth in </w:t>
      </w:r>
      <w:r w:rsidRPr="00C65B22">
        <w:rPr>
          <w:u w:val="single"/>
        </w:rPr>
        <w:t>N.J.S.A.</w:t>
      </w:r>
      <w:r w:rsidRPr="00C65B22">
        <w:t xml:space="preserve"> 52:32-56(f).  If the </w:t>
      </w:r>
      <w:r w:rsidR="00526170" w:rsidRPr="00C65B22">
        <w:t xml:space="preserve">Vendor </w:t>
      </w:r>
      <w:r w:rsidR="00571AFA" w:rsidRPr="00C65B22">
        <w:t>{Bidder}</w:t>
      </w:r>
      <w:r w:rsidRPr="00C65B22">
        <w:t xml:space="preserve"> is unable to so certify, the </w:t>
      </w:r>
      <w:r w:rsidR="00526170" w:rsidRPr="00C65B22">
        <w:t xml:space="preserve">Vendor </w:t>
      </w:r>
      <w:r w:rsidR="00571AFA" w:rsidRPr="00C65B22">
        <w:t>{Bidder}</w:t>
      </w:r>
      <w:r w:rsidRPr="00C65B22">
        <w:t xml:space="preserve"> shall provide a detailed and precise description of such activities as directed on the form. </w:t>
      </w:r>
      <w:r w:rsidRPr="002E1CB1">
        <w:rPr>
          <w:rFonts w:cs="Arial"/>
          <w:szCs w:val="22"/>
        </w:rPr>
        <w:t xml:space="preserve">A </w:t>
      </w:r>
      <w:r w:rsidR="00A3247E">
        <w:rPr>
          <w:rFonts w:cs="Arial"/>
          <w:szCs w:val="22"/>
        </w:rPr>
        <w:t>V</w:t>
      </w:r>
      <w:r w:rsidR="00526170">
        <w:rPr>
          <w:rFonts w:cs="Arial"/>
          <w:szCs w:val="22"/>
        </w:rPr>
        <w:t>endor</w:t>
      </w:r>
      <w:r w:rsidR="004E5927">
        <w:rPr>
          <w:rFonts w:cs="Arial"/>
          <w:szCs w:val="22"/>
        </w:rPr>
        <w:t>’s</w:t>
      </w:r>
      <w:r w:rsidR="00526170">
        <w:rPr>
          <w:rFonts w:cs="Arial"/>
          <w:szCs w:val="22"/>
        </w:rPr>
        <w:t xml:space="preserve"> </w:t>
      </w:r>
      <w:r w:rsidR="0061308E">
        <w:rPr>
          <w:rFonts w:cs="Arial"/>
          <w:szCs w:val="22"/>
        </w:rPr>
        <w:t>{</w:t>
      </w:r>
      <w:r w:rsidR="00A3247E">
        <w:rPr>
          <w:rFonts w:cs="Arial"/>
          <w:szCs w:val="22"/>
        </w:rPr>
        <w:t>B</w:t>
      </w:r>
      <w:r w:rsidR="0061308E">
        <w:rPr>
          <w:rFonts w:cs="Arial"/>
          <w:szCs w:val="22"/>
        </w:rPr>
        <w:t>idder’s</w:t>
      </w:r>
      <w:r w:rsidR="0061308E" w:rsidRPr="00C65B22">
        <w:t>}</w:t>
      </w:r>
      <w:r w:rsidRPr="00C65B22">
        <w:t xml:space="preserve"> failure to submit the completed and signed form with its </w:t>
      </w:r>
      <w:r w:rsidR="00CE00E7">
        <w:t>Quote</w:t>
      </w:r>
      <w:r w:rsidR="00F472CC" w:rsidRPr="00C65B22">
        <w:t xml:space="preserve"> </w:t>
      </w:r>
      <w:r w:rsidRPr="00C65B22">
        <w:t xml:space="preserve">will result in the rejection of the </w:t>
      </w:r>
      <w:r w:rsidR="00CE00E7">
        <w:t>Quote</w:t>
      </w:r>
      <w:r w:rsidR="00F472CC" w:rsidRPr="00C65B22">
        <w:t xml:space="preserve"> </w:t>
      </w:r>
      <w:r w:rsidRPr="00C65B22">
        <w:t xml:space="preserve">as non-responsive and preclude the award of a </w:t>
      </w:r>
      <w:r w:rsidR="001D2ACC">
        <w:t>Blanket P.O.</w:t>
      </w:r>
      <w:r w:rsidR="00F472CC" w:rsidRPr="00C65B22">
        <w:t xml:space="preserve"> </w:t>
      </w:r>
      <w:r w:rsidRPr="00C65B22">
        <w:t xml:space="preserve">to said </w:t>
      </w:r>
      <w:r w:rsidR="00A3247E">
        <w:rPr>
          <w:rFonts w:cs="Arial"/>
          <w:szCs w:val="22"/>
        </w:rPr>
        <w:t>Vendor {Bidder</w:t>
      </w:r>
      <w:r w:rsidR="00A3247E" w:rsidRPr="00C65B22">
        <w:t>}</w:t>
      </w:r>
      <w:r w:rsidRPr="00C65B22">
        <w:t xml:space="preserve">.  </w:t>
      </w:r>
    </w:p>
    <w:p w14:paraId="4D566E6F" w14:textId="77777777" w:rsidR="00757979" w:rsidRDefault="00757979" w:rsidP="00C65B22">
      <w:pPr>
        <w:rPr>
          <w:rFonts w:cs="Arial"/>
          <w:highlight w:val="green"/>
        </w:rPr>
      </w:pPr>
    </w:p>
    <w:p w14:paraId="0D988BE3" w14:textId="77777777" w:rsidR="00FE3863" w:rsidRDefault="00526170" w:rsidP="00C65B22">
      <w:r w:rsidRPr="00C65B22">
        <w:t>Vendor</w:t>
      </w:r>
      <w:r w:rsidR="004E5927" w:rsidRPr="00C65B22">
        <w:t>s</w:t>
      </w:r>
      <w:r w:rsidRPr="00C65B22">
        <w:t xml:space="preserve"> </w:t>
      </w:r>
      <w:r w:rsidR="00216100" w:rsidRPr="00C65B22">
        <w:t>{</w:t>
      </w:r>
      <w:r w:rsidR="00B562E1" w:rsidRPr="00C65B22">
        <w:t>B</w:t>
      </w:r>
      <w:r w:rsidRPr="00C65B22">
        <w:t>idder</w:t>
      </w:r>
      <w:r w:rsidR="00396839" w:rsidRPr="00C65B22">
        <w:t>s</w:t>
      </w:r>
      <w:r w:rsidR="00216100" w:rsidRPr="00C65B22">
        <w:t>}</w:t>
      </w:r>
      <w:r w:rsidR="00396839" w:rsidRPr="00C65B22">
        <w:t xml:space="preserve"> </w:t>
      </w:r>
      <w:r w:rsidR="00396839" w:rsidRPr="002709C3">
        <w:t xml:space="preserve">using </w:t>
      </w:r>
      <w:r w:rsidR="001F7C94" w:rsidRPr="002709C3">
        <w:rPr>
          <w:rStyle w:val="IntenseEmphasis"/>
          <w:color w:val="00B050"/>
        </w:rPr>
        <w:t>NJ</w:t>
      </w:r>
      <w:r w:rsidR="001F7C94" w:rsidRPr="002709C3">
        <w:rPr>
          <w:rStyle w:val="IntenseEmphasis"/>
          <w:color w:val="0070C0"/>
        </w:rPr>
        <w:t>START</w:t>
      </w:r>
      <w:r w:rsidR="00396839" w:rsidRPr="002709C3">
        <w:t xml:space="preserve"> to submit a </w:t>
      </w:r>
      <w:r w:rsidR="00CE00E7" w:rsidRPr="002709C3">
        <w:t>Quote</w:t>
      </w:r>
      <w:r w:rsidR="00F472CC" w:rsidRPr="002709C3">
        <w:t xml:space="preserve"> </w:t>
      </w:r>
      <w:r w:rsidR="00396839" w:rsidRPr="00C65B22">
        <w:t xml:space="preserve">shall make the appropriate certification on the </w:t>
      </w:r>
      <w:r w:rsidR="00664541" w:rsidRPr="00C65B22">
        <w:t>“</w:t>
      </w:r>
      <w:r w:rsidR="00D81DBF" w:rsidRPr="00C65B22">
        <w:t xml:space="preserve">Maintain Terms and </w:t>
      </w:r>
      <w:r w:rsidR="00396839" w:rsidRPr="00C65B22">
        <w:t>Categories</w:t>
      </w:r>
      <w:r w:rsidR="00664541" w:rsidRPr="00C65B22">
        <w:t>”</w:t>
      </w:r>
      <w:r w:rsidR="00396839" w:rsidRPr="00C65B22">
        <w:t xml:space="preserve"> </w:t>
      </w:r>
      <w:r w:rsidR="00D81DBF" w:rsidRPr="00C65B22">
        <w:t>Tab</w:t>
      </w:r>
      <w:r w:rsidR="00396839" w:rsidRPr="00C65B22">
        <w:t xml:space="preserve"> within its profile by checking the </w:t>
      </w:r>
      <w:r w:rsidR="0002000F" w:rsidRPr="00C65B22">
        <w:t xml:space="preserve">applicable </w:t>
      </w:r>
      <w:r w:rsidR="00396839" w:rsidRPr="00C65B22">
        <w:t xml:space="preserve">box </w:t>
      </w:r>
      <w:r w:rsidR="00F472CC" w:rsidRPr="00C65B22">
        <w:t>and</w:t>
      </w:r>
      <w:r w:rsidR="005753AA">
        <w:t>, if required,</w:t>
      </w:r>
      <w:r w:rsidR="00F472CC" w:rsidRPr="00C65B22">
        <w:t xml:space="preserve"> completing </w:t>
      </w:r>
      <w:r w:rsidR="0002000F">
        <w:t xml:space="preserve">and attaching </w:t>
      </w:r>
      <w:r w:rsidR="00F472CC" w:rsidRPr="00C65B22">
        <w:t xml:space="preserve">the shortened </w:t>
      </w:r>
      <w:r w:rsidR="0002000F">
        <w:t>Disclosure of Investment Activities in Iran form</w:t>
      </w:r>
      <w:r w:rsidR="00694A42" w:rsidRPr="00C65B22">
        <w:t xml:space="preserve">. </w:t>
      </w:r>
      <w:r w:rsidR="00FE3863" w:rsidRPr="00C65B22">
        <w:t xml:space="preserve">Vendors {Bidders} not using </w:t>
      </w:r>
      <w:r w:rsidR="00FE3863" w:rsidRPr="00851065">
        <w:rPr>
          <w:rStyle w:val="IntenseEmphasis"/>
          <w:color w:val="00B050"/>
        </w:rPr>
        <w:t>NJ</w:t>
      </w:r>
      <w:r w:rsidR="00FE3863" w:rsidRPr="00851065">
        <w:rPr>
          <w:rStyle w:val="IntenseEmphasis"/>
          <w:color w:val="0070C0"/>
        </w:rPr>
        <w:t>START</w:t>
      </w:r>
      <w:r w:rsidR="00FE3863" w:rsidRPr="00C65B22">
        <w:t xml:space="preserve"> to submit a </w:t>
      </w:r>
      <w:r w:rsidR="00FE3863">
        <w:t>Quote</w:t>
      </w:r>
      <w:r w:rsidR="00FE3863" w:rsidRPr="00C65B22">
        <w:t xml:space="preserve"> must complete the full </w:t>
      </w:r>
      <w:r w:rsidR="00FE3863">
        <w:t xml:space="preserve">Disclosure of Investment Activities in Iran form </w:t>
      </w:r>
      <w:r w:rsidR="00FE3863" w:rsidRPr="00C65B22">
        <w:t xml:space="preserve">located on the </w:t>
      </w:r>
      <w:hyperlink r:id="rId51" w:history="1">
        <w:r w:rsidR="00FE3863" w:rsidRPr="00851065">
          <w:rPr>
            <w:rStyle w:val="Hyperlink"/>
            <w:rFonts w:eastAsia="MS Mincho"/>
          </w:rPr>
          <w:t>Division’s website</w:t>
        </w:r>
      </w:hyperlink>
      <w:r w:rsidR="00FE3863" w:rsidRPr="00C65B22">
        <w:t xml:space="preserve">. </w:t>
      </w:r>
    </w:p>
    <w:p w14:paraId="6D637C86" w14:textId="77777777" w:rsidR="00230C28" w:rsidRPr="00C65B22" w:rsidRDefault="00230C28" w:rsidP="00C65B22"/>
    <w:p w14:paraId="1CAD1E1D" w14:textId="77777777" w:rsidR="00003BFB" w:rsidRDefault="00230C28" w:rsidP="00C65B22">
      <w:pPr>
        <w:rPr>
          <w:rFonts w:eastAsia="MS Mincho"/>
        </w:rPr>
      </w:pPr>
      <w:r w:rsidRPr="00851065">
        <w:rPr>
          <w:rFonts w:eastAsia="MS Mincho"/>
        </w:rPr>
        <w:t xml:space="preserve">Vendors </w:t>
      </w:r>
      <w:r w:rsidR="00216100" w:rsidRPr="00851065">
        <w:rPr>
          <w:rFonts w:eastAsia="MS Mincho"/>
        </w:rPr>
        <w:t>{</w:t>
      </w:r>
      <w:r w:rsidRPr="00851065">
        <w:rPr>
          <w:rFonts w:eastAsia="MS Mincho"/>
        </w:rPr>
        <w:t>Bidders</w:t>
      </w:r>
      <w:r w:rsidR="00216100" w:rsidRPr="00851065">
        <w:rPr>
          <w:rFonts w:eastAsia="MS Mincho"/>
        </w:rPr>
        <w:t>}</w:t>
      </w:r>
      <w:r w:rsidRPr="00851065">
        <w:rPr>
          <w:rFonts w:eastAsia="MS Mincho"/>
        </w:rPr>
        <w:t xml:space="preserve"> may refer to the QRGs “Vendor Forms” and “Attaching Files” for instructions on submitting the forms required by this section of the Bid Solicitation through </w:t>
      </w:r>
      <w:r w:rsidR="001F7C94" w:rsidRPr="00851065">
        <w:rPr>
          <w:rStyle w:val="IntenseEmphasis"/>
          <w:color w:val="00B050"/>
        </w:rPr>
        <w:t>NJ</w:t>
      </w:r>
      <w:r w:rsidR="001F7C94" w:rsidRPr="00851065">
        <w:rPr>
          <w:rStyle w:val="IntenseEmphasis"/>
          <w:color w:val="0070C0"/>
        </w:rPr>
        <w:t>START</w:t>
      </w:r>
      <w:r w:rsidRPr="00851065">
        <w:rPr>
          <w:rFonts w:eastAsia="MS Mincho"/>
        </w:rPr>
        <w:t xml:space="preserve">. Vendors </w:t>
      </w:r>
      <w:r w:rsidR="00216100" w:rsidRPr="00851065">
        <w:rPr>
          <w:rFonts w:eastAsia="MS Mincho"/>
        </w:rPr>
        <w:t>{</w:t>
      </w:r>
      <w:r w:rsidRPr="00C65B22">
        <w:rPr>
          <w:rFonts w:eastAsia="MS Mincho"/>
        </w:rPr>
        <w:t>Bidders</w:t>
      </w:r>
      <w:r w:rsidR="00216100"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1F7C94" w:rsidRPr="00851065">
        <w:rPr>
          <w:rStyle w:val="IntenseEmphasis"/>
          <w:color w:val="00B050"/>
        </w:rPr>
        <w:t>NJ</w:t>
      </w:r>
      <w:r w:rsidR="001F7C94" w:rsidRPr="00851065">
        <w:rPr>
          <w:rStyle w:val="IntenseEmphasis"/>
          <w:color w:val="0070C0"/>
        </w:rPr>
        <w:t>START</w:t>
      </w:r>
      <w:r w:rsidRPr="00C65B22">
        <w:rPr>
          <w:rFonts w:eastAsia="MS Mincho"/>
        </w:rPr>
        <w:t xml:space="preserve">. QRGs are located on the </w:t>
      </w:r>
      <w:hyperlink r:id="rId52"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3868F4B6" w14:textId="77777777" w:rsidR="0002000F" w:rsidRDefault="0002000F" w:rsidP="00C65B22">
      <w:pPr>
        <w:rPr>
          <w:rFonts w:eastAsia="MS Mincho"/>
        </w:rPr>
      </w:pPr>
    </w:p>
    <w:p w14:paraId="2D80AA1B" w14:textId="77777777" w:rsidR="0002000F" w:rsidRPr="00851065" w:rsidRDefault="0002000F" w:rsidP="00C65B22">
      <w:pPr>
        <w:rPr>
          <w:rFonts w:eastAsia="MS Mincho"/>
        </w:rPr>
      </w:pPr>
      <w:r w:rsidRPr="00851065">
        <w:rPr>
          <w:rFonts w:eastAsia="MS Mincho"/>
        </w:rPr>
        <w:t xml:space="preserve">Vendors </w:t>
      </w:r>
      <w:r w:rsidRPr="00C65B22">
        <w:rPr>
          <w:rFonts w:eastAsia="MS Mincho"/>
        </w:rPr>
        <w:t>{Bidders</w:t>
      </w:r>
      <w:r w:rsidRPr="002709C3">
        <w:rPr>
          <w:rFonts w:eastAsia="MS Mincho"/>
        </w:rPr>
        <w:t xml:space="preserve">} utilizing </w:t>
      </w:r>
      <w:r w:rsidRPr="002709C3">
        <w:rPr>
          <w:rStyle w:val="IntenseEmphasis"/>
          <w:color w:val="00B050"/>
        </w:rPr>
        <w:t>NJ</w:t>
      </w:r>
      <w:r w:rsidRPr="002709C3">
        <w:rPr>
          <w:rStyle w:val="IntenseEmphasis"/>
          <w:color w:val="0070C0"/>
        </w:rPr>
        <w:t>START</w:t>
      </w:r>
      <w:r>
        <w:rPr>
          <w:rFonts w:eastAsia="MS Mincho"/>
        </w:rPr>
        <w:t xml:space="preserve"> should designate the most current version of the </w:t>
      </w:r>
      <w:r w:rsidRPr="00C65B22">
        <w:t>Disclosure of Investment Activities in Iran form</w:t>
      </w:r>
      <w:r>
        <w:rPr>
          <w:rFonts w:eastAsia="MS Mincho"/>
        </w:rPr>
        <w:t xml:space="preserve"> as the Primary Form.  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 </w:t>
      </w:r>
      <w:r w:rsidRPr="00C65B22">
        <w:t>Disclosure of Investment Activities in Iran form</w:t>
      </w:r>
      <w:r>
        <w:rPr>
          <w:rFonts w:eastAsia="MS Mincho"/>
        </w:rPr>
        <w:t xml:space="preserve">, or the attached </w:t>
      </w:r>
      <w:r w:rsidRPr="00C65B22">
        <w:t>Disclosure of Investment Activities in Iran form</w:t>
      </w:r>
      <w:r>
        <w:rPr>
          <w:rFonts w:eastAsia="MS Mincho"/>
        </w:rPr>
        <w:t xml:space="preserve"> is deemed deficient, the Division may access the Primary Form</w:t>
      </w:r>
      <w:r w:rsidR="009D6CA9">
        <w:rPr>
          <w:rFonts w:eastAsia="MS Mincho"/>
        </w:rPr>
        <w:t>, as designed in the Vendor {Bidder} profile,</w:t>
      </w:r>
      <w:r>
        <w:rPr>
          <w:rFonts w:eastAsia="MS Mincho"/>
        </w:rPr>
        <w:t xml:space="preserve"> to be considered as part of the </w:t>
      </w:r>
      <w:r w:rsidR="00CE00E7">
        <w:rPr>
          <w:rFonts w:eastAsia="MS Mincho"/>
        </w:rPr>
        <w:t>Quote</w:t>
      </w:r>
      <w:r w:rsidR="008273FE">
        <w:rPr>
          <w:rFonts w:eastAsia="MS Mincho"/>
        </w:rPr>
        <w:t>.</w:t>
      </w:r>
    </w:p>
    <w:p w14:paraId="3C0AAC4B" w14:textId="77777777" w:rsidR="00396839" w:rsidRPr="00C65B22" w:rsidRDefault="00396839" w:rsidP="00C65B22"/>
    <w:p w14:paraId="008094F6" w14:textId="77777777" w:rsidR="00757979" w:rsidRPr="006F1449" w:rsidRDefault="00F333A3" w:rsidP="005929C5">
      <w:pPr>
        <w:pStyle w:val="Heading4"/>
        <w:keepNext/>
      </w:pPr>
      <w:r w:rsidRPr="006F1449">
        <w:rPr>
          <w:caps w:val="0"/>
        </w:rPr>
        <w:t>SUBCONTRACTOR UTILIZATION PLAN</w:t>
      </w:r>
    </w:p>
    <w:p w14:paraId="5FDF616E" w14:textId="77777777" w:rsidR="007F7AF2" w:rsidRPr="00851065" w:rsidRDefault="007F7AF2" w:rsidP="005929C5">
      <w:pPr>
        <w:keepNext/>
      </w:pPr>
    </w:p>
    <w:p w14:paraId="17A99E6B" w14:textId="77777777" w:rsidR="007F7AF2" w:rsidRPr="00C65B22" w:rsidRDefault="00886916" w:rsidP="007F7AF2">
      <w:r>
        <w:t>Not applicable for this procurement.</w:t>
      </w:r>
    </w:p>
    <w:p w14:paraId="612F2B90" w14:textId="77777777" w:rsidR="00771988" w:rsidRPr="00851065" w:rsidRDefault="00771988" w:rsidP="00851065"/>
    <w:p w14:paraId="69A71218" w14:textId="77777777" w:rsidR="00757979" w:rsidRPr="00130106" w:rsidRDefault="0006639D" w:rsidP="002F0497">
      <w:pPr>
        <w:pStyle w:val="Heading4"/>
        <w:keepNext/>
        <w:rPr>
          <w:rFonts w:cs="Arial"/>
          <w:szCs w:val="24"/>
        </w:rPr>
      </w:pPr>
      <w:r>
        <w:rPr>
          <w:rFonts w:cs="Arial"/>
          <w:szCs w:val="24"/>
        </w:rPr>
        <w:t>S</w:t>
      </w:r>
      <w:r w:rsidR="00757979" w:rsidRPr="00130106">
        <w:rPr>
          <w:rFonts w:cs="Arial"/>
          <w:szCs w:val="24"/>
        </w:rPr>
        <w:t xml:space="preserve">MALL BUSINESS REGISTRATION FOR SET-ASIDE </w:t>
      </w:r>
      <w:r w:rsidR="001D2ACC">
        <w:rPr>
          <w:rFonts w:cs="Arial"/>
          <w:szCs w:val="24"/>
        </w:rPr>
        <w:t>BLANKET P.O.</w:t>
      </w:r>
    </w:p>
    <w:p w14:paraId="496E1A4E" w14:textId="77777777" w:rsidR="00757979" w:rsidRPr="00C65B22" w:rsidRDefault="00757979" w:rsidP="002F0497">
      <w:pPr>
        <w:keepNext/>
      </w:pPr>
    </w:p>
    <w:p w14:paraId="1FF3F848" w14:textId="77777777" w:rsidR="00757979" w:rsidRDefault="00886916" w:rsidP="00C65B22">
      <w:r>
        <w:t>Not applicable for this procurement</w:t>
      </w:r>
    </w:p>
    <w:p w14:paraId="6D88A2BE" w14:textId="77777777" w:rsidR="001847B9" w:rsidRPr="002812B4" w:rsidRDefault="001847B9" w:rsidP="00757979">
      <w:pPr>
        <w:pStyle w:val="BodyText3"/>
        <w:rPr>
          <w:rFonts w:cs="Arial"/>
          <w:b/>
        </w:rPr>
      </w:pPr>
    </w:p>
    <w:p w14:paraId="2DD842E5" w14:textId="77777777" w:rsidR="00757979" w:rsidRPr="00130106" w:rsidRDefault="00757979" w:rsidP="005929C5">
      <w:pPr>
        <w:pStyle w:val="Heading5"/>
      </w:pPr>
      <w:r w:rsidRPr="00130106">
        <w:t>S</w:t>
      </w:r>
      <w:r>
        <w:t xml:space="preserve">MALL BUSINESS SET-ASIDE </w:t>
      </w:r>
      <w:r w:rsidR="001D2ACC">
        <w:t>BLANKET P.O.</w:t>
      </w:r>
      <w:r w:rsidR="00164C3A">
        <w:t xml:space="preserve"> </w:t>
      </w:r>
    </w:p>
    <w:p w14:paraId="5C8B0602" w14:textId="77777777" w:rsidR="00757979" w:rsidRDefault="00757979" w:rsidP="005929C5">
      <w:pPr>
        <w:keepNext/>
      </w:pPr>
    </w:p>
    <w:p w14:paraId="5C726B1E" w14:textId="77777777" w:rsidR="00757979" w:rsidRDefault="00886916" w:rsidP="00C65B22">
      <w:r>
        <w:t>Not applicable for this procurement.</w:t>
      </w:r>
    </w:p>
    <w:p w14:paraId="2C84496C" w14:textId="77777777" w:rsidR="00886916" w:rsidRDefault="00886916" w:rsidP="00C65B22"/>
    <w:p w14:paraId="6A0180CF" w14:textId="77777777" w:rsidR="00757979" w:rsidRPr="00851065" w:rsidRDefault="00757979" w:rsidP="002F0497">
      <w:pPr>
        <w:pStyle w:val="Heading4"/>
        <w:keepNext/>
      </w:pPr>
      <w:r w:rsidRPr="00C65B22">
        <w:t xml:space="preserve">SMALL BUSINESS SUBCONTRACTING SET-ASIDE </w:t>
      </w:r>
      <w:r w:rsidR="001D2ACC">
        <w:t>BLANKET P.O.</w:t>
      </w:r>
      <w:r w:rsidR="00164C3A" w:rsidRPr="00C65B22">
        <w:t xml:space="preserve"> </w:t>
      </w:r>
    </w:p>
    <w:p w14:paraId="56B77777" w14:textId="77777777" w:rsidR="00757979" w:rsidRDefault="00757979" w:rsidP="002F0497">
      <w:pPr>
        <w:keepNext/>
      </w:pPr>
    </w:p>
    <w:p w14:paraId="576EEA25" w14:textId="77777777" w:rsidR="00F93A4A" w:rsidRPr="00F93A4A" w:rsidRDefault="0006639D" w:rsidP="002F0497">
      <w:pPr>
        <w:keepNext/>
        <w:rPr>
          <w:b/>
        </w:rPr>
      </w:pPr>
      <w:r>
        <w:rPr>
          <w:b/>
        </w:rPr>
        <w:t>NOTE:</w:t>
      </w:r>
      <w:r w:rsidR="00F93A4A" w:rsidRPr="00F93A4A">
        <w:rPr>
          <w:b/>
        </w:rPr>
        <w:t xml:space="preserve"> THE </w:t>
      </w:r>
      <w:r w:rsidR="00526170">
        <w:rPr>
          <w:b/>
        </w:rPr>
        <w:t xml:space="preserve">VENDOR </w:t>
      </w:r>
      <w:r w:rsidR="00216100">
        <w:rPr>
          <w:b/>
        </w:rPr>
        <w:t>{</w:t>
      </w:r>
      <w:r w:rsidR="00526170">
        <w:rPr>
          <w:b/>
        </w:rPr>
        <w:t>BIDDER</w:t>
      </w:r>
      <w:r w:rsidR="00216100">
        <w:rPr>
          <w:b/>
        </w:rPr>
        <w:t>}</w:t>
      </w:r>
      <w:r w:rsidR="00F93A4A" w:rsidRPr="00F93A4A">
        <w:rPr>
          <w:b/>
        </w:rPr>
        <w:t xml:space="preserve"> </w:t>
      </w:r>
      <w:r w:rsidR="009C1487">
        <w:rPr>
          <w:b/>
        </w:rPr>
        <w:t>SHALL</w:t>
      </w:r>
      <w:r w:rsidR="009C1487" w:rsidRPr="00F93A4A">
        <w:rPr>
          <w:b/>
        </w:rPr>
        <w:t xml:space="preserve"> </w:t>
      </w:r>
      <w:r w:rsidR="00F93A4A" w:rsidRPr="00F93A4A">
        <w:rPr>
          <w:b/>
        </w:rPr>
        <w:t xml:space="preserve">NOT USE THE </w:t>
      </w:r>
      <w:r w:rsidR="00572DA1">
        <w:rPr>
          <w:b/>
        </w:rPr>
        <w:t>“</w:t>
      </w:r>
      <w:r w:rsidR="00F93A4A" w:rsidRPr="00F93A4A">
        <w:rPr>
          <w:b/>
        </w:rPr>
        <w:t>SUBCONTRACTOR</w:t>
      </w:r>
      <w:r w:rsidR="00572DA1">
        <w:rPr>
          <w:b/>
        </w:rPr>
        <w:t>”</w:t>
      </w:r>
      <w:r w:rsidR="00F93A4A" w:rsidRPr="00F93A4A">
        <w:rPr>
          <w:b/>
        </w:rPr>
        <w:t xml:space="preserve"> TAB IN </w:t>
      </w:r>
      <w:r w:rsidR="001F7C94" w:rsidRPr="003E6F86">
        <w:rPr>
          <w:rStyle w:val="IntenseEmphasis"/>
          <w:rFonts w:cs="Arial"/>
          <w:color w:val="00B050"/>
        </w:rPr>
        <w:t>NJ</w:t>
      </w:r>
      <w:r w:rsidR="001F7C94" w:rsidRPr="003E6F86">
        <w:rPr>
          <w:rStyle w:val="IntenseEmphasis"/>
          <w:rFonts w:cs="Arial"/>
          <w:color w:val="0070C0"/>
        </w:rPr>
        <w:t>START</w:t>
      </w:r>
      <w:r w:rsidR="00F93A4A" w:rsidRPr="00F93A4A">
        <w:rPr>
          <w:b/>
        </w:rPr>
        <w:t>.</w:t>
      </w:r>
    </w:p>
    <w:p w14:paraId="55196615" w14:textId="77777777" w:rsidR="00F93A4A" w:rsidRPr="00F93A4A" w:rsidRDefault="00F93A4A" w:rsidP="00C65B22">
      <w:pPr>
        <w:rPr>
          <w:b/>
        </w:rPr>
      </w:pPr>
    </w:p>
    <w:p w14:paraId="4B430B4C" w14:textId="77777777" w:rsidR="00FE3863" w:rsidRDefault="00CD4C65" w:rsidP="00FE3863">
      <w:pPr>
        <w:keepNext/>
        <w:rPr>
          <w:rFonts w:cs="Arial"/>
          <w:szCs w:val="22"/>
        </w:rPr>
      </w:pPr>
      <w:r w:rsidRPr="00CD4C65">
        <w:t xml:space="preserve">This is a </w:t>
      </w:r>
      <w:r w:rsidR="001D2ACC">
        <w:t>Blanket P.O.</w:t>
      </w:r>
      <w:r w:rsidR="00164C3A">
        <w:t xml:space="preserve"> </w:t>
      </w:r>
      <w:r w:rsidRPr="00CD4C65">
        <w:t>with set-aside subcontracting goals for New Jersey Small Business Enterprises.</w:t>
      </w:r>
      <w:r w:rsidR="00D37585">
        <w:t xml:space="preserve">  </w:t>
      </w:r>
      <w:r w:rsidR="00BC2E3B" w:rsidRPr="00851065">
        <w:t xml:space="preserve">As defined  at </w:t>
      </w:r>
      <w:r w:rsidR="00BC2E3B" w:rsidRPr="00851065">
        <w:rPr>
          <w:u w:val="single"/>
        </w:rPr>
        <w:t>N.J.A.C.</w:t>
      </w:r>
      <w:r w:rsidR="00BC2E3B" w:rsidRPr="00C65B22">
        <w:t xml:space="preserve"> 17:13-1.2, "Small Business" means a business that is incorporated or registered in and has its principal place of business in the State of New Jersey, is independently owned and operated, and has no more than 100 full-time employees.  </w:t>
      </w:r>
      <w:r w:rsidR="00FE3863">
        <w:t xml:space="preserve">For all good and services contracts, the state has a goal of awarding at least 25 percent of the dollar value of its contracts to eligible small businesses.  At least 10 percent shall be awarded to small businesses whose gross revenue does not exceed $500,000 and at least 15 percent shall be awarded to small businesses whose gross revenue does not exceed $12,000,000 or the </w:t>
      </w:r>
      <w:r w:rsidR="00FE3863" w:rsidRPr="00C65B22">
        <w:rPr>
          <w:color w:val="000000"/>
        </w:rPr>
        <w:t>applicable federal revenue standards established at 13 CFR 121.201</w:t>
      </w:r>
      <w:r w:rsidR="00FE3863">
        <w:rPr>
          <w:color w:val="000000"/>
        </w:rPr>
        <w:t xml:space="preserve">.  For design and construction contracts, the goal is to award 25 percent of the total contract value to either prime contractors or subcontractors that qualify as small businesses with revenue that does not exceed the annual revenue standards </w:t>
      </w:r>
      <w:r w:rsidR="00FE3863">
        <w:rPr>
          <w:rFonts w:cs="Arial"/>
          <w:szCs w:val="22"/>
        </w:rPr>
        <w:t>established at 13 CFR 121.201.</w:t>
      </w:r>
    </w:p>
    <w:p w14:paraId="3E79F8CC" w14:textId="77777777" w:rsidR="00FE3863" w:rsidRDefault="00FE3863" w:rsidP="00BC2E3B"/>
    <w:p w14:paraId="4A6E08E6" w14:textId="4BDED40E" w:rsidR="00BC2E3B" w:rsidRDefault="00BC2E3B" w:rsidP="00BC2E3B">
      <w:r w:rsidRPr="00C65B22">
        <w:t xml:space="preserve">The program places small business into the following categories: </w:t>
      </w:r>
    </w:p>
    <w:p w14:paraId="7A582E27" w14:textId="77777777" w:rsidR="00BC2E3B" w:rsidRDefault="00BC2E3B" w:rsidP="00BC2E3B"/>
    <w:p w14:paraId="23EF7CC4" w14:textId="77777777" w:rsidR="00BC2E3B" w:rsidRDefault="00BC2E3B" w:rsidP="00BC2E3B">
      <w:r>
        <w:t>For good</w:t>
      </w:r>
      <w:r w:rsidR="0097197F">
        <w:t>s</w:t>
      </w:r>
      <w:r>
        <w:t xml:space="preserve"> and services - </w:t>
      </w:r>
      <w:r w:rsidRPr="00C65B22">
        <w:t>(i) those with gross revenues not exceeding $500,000; (ii) those with gross revenues not exceeding $5</w:t>
      </w:r>
      <w:r w:rsidR="0097197F">
        <w:t>,000,000</w:t>
      </w:r>
      <w:r w:rsidRPr="00C65B22">
        <w:t>; and (iii) those with gross revenues that do not exceed $12</w:t>
      </w:r>
      <w:r w:rsidR="0097197F">
        <w:t>,000,000</w:t>
      </w:r>
      <w:r w:rsidRPr="00C65B22">
        <w:rPr>
          <w:color w:val="000000"/>
        </w:rPr>
        <w:t xml:space="preserve"> or the applicable federal revenue standards established at 13 CFR 121.201, whichever is higher. </w:t>
      </w:r>
      <w:r w:rsidRPr="00C65B22">
        <w:t xml:space="preserve"> While companies registered as having revenues below $500,000 can bid on any </w:t>
      </w:r>
      <w:r>
        <w:t>Blanket P.O.</w:t>
      </w:r>
      <w:r w:rsidRPr="00C65B22">
        <w:t>, those earning more than the $500,000 and $5</w:t>
      </w:r>
      <w:r w:rsidR="0097197F">
        <w:t>,000,000</w:t>
      </w:r>
      <w:r w:rsidRPr="00C65B22">
        <w:t xml:space="preserve"> amounts will not be permitted to bid on </w:t>
      </w:r>
      <w:r>
        <w:t>Blanket P.O.</w:t>
      </w:r>
      <w:r w:rsidRPr="00C65B22">
        <w:t xml:space="preserve">s designated for revenue classifications below </w:t>
      </w:r>
      <w:r>
        <w:t>its</w:t>
      </w:r>
      <w:r w:rsidRPr="00C65B22">
        <w:t xml:space="preserve"> respective levels</w:t>
      </w:r>
      <w:r>
        <w:t>.</w:t>
      </w:r>
    </w:p>
    <w:p w14:paraId="35922293" w14:textId="77777777" w:rsidR="00BC2E3B" w:rsidRDefault="00BC2E3B" w:rsidP="00BC2E3B"/>
    <w:p w14:paraId="42454428" w14:textId="77777777" w:rsidR="00BC2E3B" w:rsidRPr="00C65B22" w:rsidRDefault="00BC2E3B" w:rsidP="00BC2E3B">
      <w:r>
        <w:rPr>
          <w:rFonts w:cs="Arial"/>
          <w:szCs w:val="22"/>
        </w:rPr>
        <w:t xml:space="preserve">For construction services: (iv) those with gross revenues not exceeding $3,000,000; (v) those with gross revenues that do not exceed 50 percent of the applicable annual revenue standards established at 13 CFR 121.201; and (vi) those with gross revenues that do not exceed the applicable annual revenue standards established at CFR 121.201.  </w:t>
      </w:r>
      <w:r w:rsidRPr="00DA0EF5">
        <w:rPr>
          <w:rFonts w:cs="Arial"/>
          <w:szCs w:val="22"/>
        </w:rPr>
        <w:t>While companies registered as having revenues below $</w:t>
      </w:r>
      <w:r>
        <w:rPr>
          <w:rFonts w:cs="Arial"/>
          <w:szCs w:val="22"/>
        </w:rPr>
        <w:t>3,000</w:t>
      </w:r>
      <w:r w:rsidRPr="00DA0EF5">
        <w:rPr>
          <w:rFonts w:cs="Arial"/>
          <w:szCs w:val="22"/>
        </w:rPr>
        <w:t xml:space="preserve">,000 can bid on any </w:t>
      </w:r>
      <w:r>
        <w:rPr>
          <w:rFonts w:cs="Arial"/>
          <w:szCs w:val="22"/>
        </w:rPr>
        <w:t>Blanket P.O.</w:t>
      </w:r>
      <w:r w:rsidRPr="00DA0EF5">
        <w:rPr>
          <w:rFonts w:cs="Arial"/>
          <w:szCs w:val="22"/>
        </w:rPr>
        <w:t xml:space="preserve">, those earning more than the </w:t>
      </w:r>
      <w:r>
        <w:rPr>
          <w:rFonts w:cs="Arial"/>
          <w:szCs w:val="22"/>
        </w:rPr>
        <w:t xml:space="preserve">revenue standards established at CFR 121.201 </w:t>
      </w:r>
      <w:r w:rsidRPr="00DA0EF5">
        <w:rPr>
          <w:rFonts w:cs="Arial"/>
          <w:szCs w:val="22"/>
        </w:rPr>
        <w:t xml:space="preserve">will not be permitted to bid on </w:t>
      </w:r>
      <w:r>
        <w:rPr>
          <w:rFonts w:cs="Arial"/>
          <w:szCs w:val="22"/>
        </w:rPr>
        <w:t>Blanket P.O.s</w:t>
      </w:r>
      <w:r w:rsidRPr="00DA0EF5">
        <w:rPr>
          <w:rFonts w:cs="Arial"/>
          <w:szCs w:val="22"/>
        </w:rPr>
        <w:t xml:space="preserve"> designated for revenue classifications below their respective levels</w:t>
      </w:r>
      <w:r w:rsidRPr="00C65B22">
        <w:t>.</w:t>
      </w:r>
    </w:p>
    <w:p w14:paraId="76549BCD" w14:textId="77777777" w:rsidR="00BC2E3B" w:rsidRDefault="00BC2E3B" w:rsidP="00C65B22"/>
    <w:p w14:paraId="26EA0F8B" w14:textId="77777777" w:rsidR="000B59C4" w:rsidRPr="00312C8C" w:rsidRDefault="000B59C4" w:rsidP="00C65B22">
      <w:r>
        <w:t xml:space="preserve">If the </w:t>
      </w:r>
      <w:r w:rsidR="00526170">
        <w:t xml:space="preserve">Vendor </w:t>
      </w:r>
      <w:r w:rsidR="00571AFA">
        <w:t>{Bidder}</w:t>
      </w:r>
      <w:r>
        <w:t xml:space="preserve"> intends to subcontract, it must submit a Subcontractor Utilization Plan and</w:t>
      </w:r>
      <w:r w:rsidRPr="00312C8C">
        <w:t xml:space="preserve"> should take the following actions to achieve the set</w:t>
      </w:r>
      <w:r>
        <w:t>-</w:t>
      </w:r>
      <w:r w:rsidRPr="00312C8C">
        <w:t>aside subcontracting goal requirements:</w:t>
      </w:r>
    </w:p>
    <w:p w14:paraId="7C631BF0" w14:textId="77777777" w:rsidR="00757979" w:rsidRPr="00851065" w:rsidRDefault="00757979" w:rsidP="00C65B22"/>
    <w:p w14:paraId="0133BB3B" w14:textId="77777777" w:rsidR="00757979" w:rsidRDefault="00757979" w:rsidP="00F568D7">
      <w:pPr>
        <w:pStyle w:val="ListParagraph"/>
        <w:numPr>
          <w:ilvl w:val="0"/>
          <w:numId w:val="14"/>
        </w:numPr>
        <w:contextualSpacing/>
      </w:pPr>
      <w:r w:rsidRPr="00851065">
        <w:t>Attempt to locate eligible small businesses in Categories I, II, III</w:t>
      </w:r>
      <w:r w:rsidR="00C16C3F">
        <w:t xml:space="preserve">, IV, V, </w:t>
      </w:r>
      <w:r w:rsidR="00264C98">
        <w:t xml:space="preserve">and/or </w:t>
      </w:r>
      <w:r w:rsidR="00C16C3F">
        <w:t>VI</w:t>
      </w:r>
      <w:r w:rsidRPr="00851065">
        <w:t xml:space="preserve"> </w:t>
      </w:r>
      <w:r w:rsidR="00264C98">
        <w:t xml:space="preserve">as </w:t>
      </w:r>
      <w:r w:rsidRPr="00851065">
        <w:t xml:space="preserve">appropriate to the </w:t>
      </w:r>
      <w:r w:rsidR="00626F14" w:rsidRPr="00851065">
        <w:t>Bid Solicitation</w:t>
      </w:r>
      <w:r w:rsidRPr="00851065">
        <w:t>;</w:t>
      </w:r>
    </w:p>
    <w:p w14:paraId="38A26F6C" w14:textId="77777777" w:rsidR="003107B3" w:rsidRPr="00851065" w:rsidRDefault="003107B3" w:rsidP="003107B3">
      <w:pPr>
        <w:pStyle w:val="ListParagraph"/>
        <w:contextualSpacing/>
      </w:pPr>
    </w:p>
    <w:p w14:paraId="4A99436C" w14:textId="5D38D794" w:rsidR="00757979" w:rsidRDefault="00757979" w:rsidP="00F568D7">
      <w:pPr>
        <w:pStyle w:val="ListParagraph"/>
        <w:numPr>
          <w:ilvl w:val="0"/>
          <w:numId w:val="14"/>
        </w:numPr>
        <w:contextualSpacing/>
      </w:pPr>
      <w:r w:rsidRPr="00851065">
        <w:t xml:space="preserve">Request a listing of small businesses by Category from the New Jersey </w:t>
      </w:r>
      <w:r w:rsidRPr="00C65B22">
        <w:t xml:space="preserve">Division of Revenue and Enterprise Services, Small Business </w:t>
      </w:r>
      <w:r w:rsidR="00294059" w:rsidRPr="00C65B22">
        <w:t>Registration and M/WBE Certification Services</w:t>
      </w:r>
      <w:r w:rsidRPr="00C65B22">
        <w:t xml:space="preserve"> Unit;</w:t>
      </w:r>
    </w:p>
    <w:p w14:paraId="66154969" w14:textId="77777777" w:rsidR="00FE3863" w:rsidRDefault="00FE3863" w:rsidP="007F113F">
      <w:pPr>
        <w:contextualSpacing/>
      </w:pPr>
    </w:p>
    <w:p w14:paraId="74BC6C95" w14:textId="77777777" w:rsidR="00757979" w:rsidRDefault="00757979" w:rsidP="00F568D7">
      <w:pPr>
        <w:pStyle w:val="ListParagraph"/>
        <w:numPr>
          <w:ilvl w:val="0"/>
          <w:numId w:val="14"/>
        </w:numPr>
        <w:contextualSpacing/>
      </w:pPr>
      <w:r w:rsidRPr="00C65B22">
        <w:t>Record efforts to locate eligible businesses, including the names of businesses contacted and the means and results of such contacts;</w:t>
      </w:r>
    </w:p>
    <w:p w14:paraId="7B9E94F9" w14:textId="77777777" w:rsidR="003107B3" w:rsidRPr="00C65B22" w:rsidRDefault="003107B3" w:rsidP="003107B3">
      <w:pPr>
        <w:pStyle w:val="ListParagraph"/>
        <w:contextualSpacing/>
      </w:pPr>
    </w:p>
    <w:p w14:paraId="0DC6169C" w14:textId="77777777" w:rsidR="00757979" w:rsidRDefault="00757979" w:rsidP="00F568D7">
      <w:pPr>
        <w:pStyle w:val="ListParagraph"/>
        <w:numPr>
          <w:ilvl w:val="0"/>
          <w:numId w:val="14"/>
        </w:numPr>
        <w:contextualSpacing/>
      </w:pPr>
      <w:r w:rsidRPr="00C65B22">
        <w:t xml:space="preserve">Provide all potential </w:t>
      </w:r>
      <w:r w:rsidR="008C514F">
        <w:rPr>
          <w:szCs w:val="22"/>
        </w:rPr>
        <w:t>Subcontractors</w:t>
      </w:r>
      <w:r w:rsidR="008C514F" w:rsidRPr="00BF3B73">
        <w:rPr>
          <w:szCs w:val="22"/>
        </w:rPr>
        <w:t xml:space="preserve"> </w:t>
      </w:r>
      <w:r w:rsidRPr="00C65B22">
        <w:t>with detailed information regarding the specifications;</w:t>
      </w:r>
    </w:p>
    <w:p w14:paraId="035E25C8" w14:textId="77777777" w:rsidR="003107B3" w:rsidRPr="00C65B22" w:rsidRDefault="003107B3" w:rsidP="003107B3">
      <w:pPr>
        <w:pStyle w:val="ListParagraph"/>
        <w:contextualSpacing/>
      </w:pPr>
    </w:p>
    <w:p w14:paraId="4DDC2B98" w14:textId="58FCD81A" w:rsidR="00757979" w:rsidRDefault="00757979" w:rsidP="003F0B42">
      <w:pPr>
        <w:pStyle w:val="ListParagraph"/>
        <w:numPr>
          <w:ilvl w:val="0"/>
          <w:numId w:val="14"/>
        </w:numPr>
        <w:contextualSpacing/>
      </w:pPr>
      <w:r w:rsidRPr="00C65B22">
        <w:t xml:space="preserve">Attempt, whenever possible, to negotiate prices with potential </w:t>
      </w:r>
      <w:r w:rsidR="008C514F" w:rsidRPr="003F0B42">
        <w:rPr>
          <w:szCs w:val="22"/>
        </w:rPr>
        <w:t xml:space="preserve">Subcontractors </w:t>
      </w:r>
      <w:r w:rsidRPr="00C65B22">
        <w:t xml:space="preserve">submitting higher than acceptable price </w:t>
      </w:r>
      <w:r w:rsidR="00CE00E7">
        <w:t>Quote</w:t>
      </w:r>
      <w:r w:rsidRPr="00C65B22">
        <w:t>s;</w:t>
      </w:r>
    </w:p>
    <w:p w14:paraId="12813A11" w14:textId="77777777" w:rsidR="003107B3" w:rsidRPr="00C65B22" w:rsidRDefault="003107B3" w:rsidP="003107B3">
      <w:pPr>
        <w:pStyle w:val="ListParagraph"/>
        <w:contextualSpacing/>
      </w:pPr>
    </w:p>
    <w:p w14:paraId="029D5B79" w14:textId="77777777" w:rsidR="00757979" w:rsidRDefault="00757979" w:rsidP="00F568D7">
      <w:pPr>
        <w:pStyle w:val="ListParagraph"/>
        <w:numPr>
          <w:ilvl w:val="0"/>
          <w:numId w:val="14"/>
        </w:numPr>
        <w:contextualSpacing/>
      </w:pPr>
      <w:r w:rsidRPr="00C65B22">
        <w:t xml:space="preserve">Obtain, in writing, the consent of any proposed </w:t>
      </w:r>
      <w:r w:rsidR="008C514F">
        <w:rPr>
          <w:szCs w:val="22"/>
        </w:rPr>
        <w:t>Subcontractor</w:t>
      </w:r>
      <w:r w:rsidR="008C514F" w:rsidRPr="00BF3B73">
        <w:rPr>
          <w:szCs w:val="22"/>
        </w:rPr>
        <w:t xml:space="preserve"> </w:t>
      </w:r>
      <w:r w:rsidRPr="00C65B22">
        <w:t xml:space="preserve">to use its name in response to the </w:t>
      </w:r>
      <w:r w:rsidR="00626F14" w:rsidRPr="00C65B22">
        <w:t>B</w:t>
      </w:r>
      <w:r w:rsidR="00164C3A" w:rsidRPr="00C65B22">
        <w:t xml:space="preserve">id </w:t>
      </w:r>
      <w:r w:rsidR="00626F14" w:rsidRPr="00C65B22">
        <w:t>S</w:t>
      </w:r>
      <w:r w:rsidR="00164C3A" w:rsidRPr="00C65B22">
        <w:t>olicitation</w:t>
      </w:r>
      <w:r w:rsidR="003107B3">
        <w:t>; and</w:t>
      </w:r>
    </w:p>
    <w:p w14:paraId="69CAD465" w14:textId="77777777" w:rsidR="003107B3" w:rsidRPr="00C65B22" w:rsidRDefault="003107B3" w:rsidP="003107B3">
      <w:pPr>
        <w:pStyle w:val="ListParagraph"/>
        <w:contextualSpacing/>
      </w:pPr>
    </w:p>
    <w:p w14:paraId="254323AD" w14:textId="77777777" w:rsidR="00757979" w:rsidRPr="00C65B22" w:rsidRDefault="00757979" w:rsidP="00F568D7">
      <w:pPr>
        <w:pStyle w:val="ListParagraph"/>
        <w:numPr>
          <w:ilvl w:val="0"/>
          <w:numId w:val="14"/>
        </w:numPr>
        <w:contextualSpacing/>
      </w:pPr>
      <w:r w:rsidRPr="00C65B22">
        <w:t xml:space="preserve">Maintain adequate records documenting efforts to achieve the set-aside </w:t>
      </w:r>
      <w:r w:rsidR="004E48A6" w:rsidRPr="00C65B22">
        <w:t>s</w:t>
      </w:r>
      <w:r w:rsidRPr="00C65B22">
        <w:t>ubcontracting goals.</w:t>
      </w:r>
    </w:p>
    <w:p w14:paraId="1BBC6D6E" w14:textId="77777777" w:rsidR="00757979" w:rsidRPr="00C65B22" w:rsidRDefault="00757979" w:rsidP="00C65B22"/>
    <w:p w14:paraId="26BED6AD" w14:textId="77777777" w:rsidR="00757979" w:rsidRPr="00C65B22" w:rsidRDefault="00CE00E7" w:rsidP="00C65B22">
      <w:r>
        <w:t>Quote</w:t>
      </w:r>
      <w:r w:rsidR="00164C3A" w:rsidRPr="00C65B22">
        <w:t>s</w:t>
      </w:r>
      <w:r w:rsidR="006464C4" w:rsidRPr="00C65B22">
        <w:t xml:space="preserve"> should also contain a copy of the Division of Revenue and Enterprise Services, Small Business Registration and M/WBE Certification Services Unit’s proof of registration as a small business for any business proposed as a </w:t>
      </w:r>
      <w:r w:rsidR="008C514F">
        <w:rPr>
          <w:szCs w:val="22"/>
        </w:rPr>
        <w:t>Subcontractor</w:t>
      </w:r>
      <w:r w:rsidR="006464C4" w:rsidRPr="00C65B22">
        <w:t xml:space="preserve">; and documentation of the </w:t>
      </w:r>
      <w:r w:rsidR="00526170" w:rsidRPr="00C65B22">
        <w:t>Vendor</w:t>
      </w:r>
      <w:r w:rsidR="004E5927" w:rsidRPr="00C65B22">
        <w:t>’s</w:t>
      </w:r>
      <w:r w:rsidR="00526170" w:rsidRPr="00C65B22">
        <w:t xml:space="preserve"> </w:t>
      </w:r>
      <w:r w:rsidR="00A11339" w:rsidRPr="00C65B22">
        <w:t>{Bidder’s}</w:t>
      </w:r>
      <w:r w:rsidR="006464C4" w:rsidRPr="00C65B22">
        <w:t xml:space="preserve"> good faith effort to meet the targets of the set-aside subcontracting requirement in sufficient detail to permit the </w:t>
      </w:r>
      <w:r>
        <w:t>Proposal</w:t>
      </w:r>
      <w:r w:rsidR="006464C4" w:rsidRPr="00C65B22">
        <w:t xml:space="preserve"> Review Unit of the Division to effectively assess the </w:t>
      </w:r>
      <w:r w:rsidR="00526170" w:rsidRPr="00C65B22">
        <w:t>Vendor</w:t>
      </w:r>
      <w:r w:rsidR="004E5927" w:rsidRPr="00C65B22">
        <w:t>’s</w:t>
      </w:r>
      <w:r w:rsidR="00526170" w:rsidRPr="00C65B22">
        <w:t xml:space="preserve"> </w:t>
      </w:r>
      <w:r w:rsidR="00A11339" w:rsidRPr="00C65B22">
        <w:t>{Bidder’s}</w:t>
      </w:r>
      <w:r w:rsidR="006464C4" w:rsidRPr="00C65B22">
        <w:t xml:space="preserve"> efforts to comply if the </w:t>
      </w:r>
      <w:r w:rsidR="00526170" w:rsidRPr="00C65B22">
        <w:t xml:space="preserve">Vendor </w:t>
      </w:r>
      <w:r w:rsidR="00571AFA" w:rsidRPr="00C65B22">
        <w:t>{Bidder}</w:t>
      </w:r>
      <w:r w:rsidR="006464C4" w:rsidRPr="00C65B22">
        <w:t xml:space="preserve"> has failed to attain the statutory goals. </w:t>
      </w:r>
      <w:r w:rsidR="00757979" w:rsidRPr="00C65B22">
        <w:t xml:space="preserve">  </w:t>
      </w:r>
    </w:p>
    <w:p w14:paraId="023E69CB" w14:textId="77777777" w:rsidR="00757979" w:rsidRPr="00C65B22" w:rsidRDefault="00757979" w:rsidP="00C65B22"/>
    <w:p w14:paraId="2F6D340A" w14:textId="77777777" w:rsidR="00757979" w:rsidRPr="00C65B22" w:rsidRDefault="00757979" w:rsidP="00C65B22">
      <w:r w:rsidRPr="00C65B22">
        <w:t xml:space="preserve">If the </w:t>
      </w:r>
      <w:r w:rsidR="00526170" w:rsidRPr="00C65B22">
        <w:t xml:space="preserve">Vendor </w:t>
      </w:r>
      <w:r w:rsidR="00571AFA" w:rsidRPr="00C65B22">
        <w:t>{Bidder}</w:t>
      </w:r>
      <w:r w:rsidRPr="00C65B22">
        <w:t xml:space="preserve"> chooses to use </w:t>
      </w:r>
      <w:r w:rsidR="008C514F">
        <w:rPr>
          <w:szCs w:val="22"/>
        </w:rPr>
        <w:t>Subcontractors</w:t>
      </w:r>
      <w:r w:rsidR="008C514F" w:rsidRPr="00BF3B73">
        <w:rPr>
          <w:szCs w:val="22"/>
        </w:rPr>
        <w:t xml:space="preserve"> </w:t>
      </w:r>
      <w:r w:rsidRPr="00C65B22">
        <w:t xml:space="preserve">and fails to meet the small business subcontracting targets set forth above, the </w:t>
      </w:r>
      <w:r w:rsidR="00526170" w:rsidRPr="00C65B22">
        <w:t xml:space="preserve">Vendor </w:t>
      </w:r>
      <w:r w:rsidR="00571AFA" w:rsidRPr="00C65B22">
        <w:t>{Bidder}</w:t>
      </w:r>
      <w:r w:rsidRPr="00C65B22">
        <w:t xml:space="preserve"> must submit documentation demonstrating its good faith effort to meet the targets with its </w:t>
      </w:r>
      <w:r w:rsidR="00CE00E7">
        <w:t>Quote</w:t>
      </w:r>
      <w:r w:rsidR="00164C3A" w:rsidRPr="00C65B22">
        <w:t xml:space="preserve"> </w:t>
      </w:r>
      <w:r w:rsidRPr="00C65B22">
        <w:t>or within seven (7) business days upon request.</w:t>
      </w:r>
    </w:p>
    <w:p w14:paraId="0B722C52" w14:textId="77777777" w:rsidR="00757979" w:rsidRPr="00C65B22" w:rsidRDefault="00757979" w:rsidP="00C65B22"/>
    <w:p w14:paraId="361AF140" w14:textId="77777777" w:rsidR="00757979" w:rsidRPr="00C65B22" w:rsidRDefault="00757979" w:rsidP="00C65B22">
      <w:pPr>
        <w:rPr>
          <w:b/>
        </w:rPr>
      </w:pPr>
      <w:r w:rsidRPr="00C65B22">
        <w:rPr>
          <w:b/>
        </w:rPr>
        <w:t>NOTE</w:t>
      </w:r>
      <w:r w:rsidR="00042BAC" w:rsidRPr="00C65B22">
        <w:rPr>
          <w:b/>
        </w:rPr>
        <w:t>:</w:t>
      </w:r>
      <w:r w:rsidRPr="00C65B22">
        <w:rPr>
          <w:b/>
        </w:rPr>
        <w:t xml:space="preserve"> A </w:t>
      </w:r>
      <w:r w:rsidR="004B43DC" w:rsidRPr="00C65B22">
        <w:rPr>
          <w:b/>
        </w:rPr>
        <w:t>V</w:t>
      </w:r>
      <w:r w:rsidR="00945FE3" w:rsidRPr="00C65B22">
        <w:rPr>
          <w:b/>
        </w:rPr>
        <w:t>ENDOR’S</w:t>
      </w:r>
      <w:r w:rsidR="00526170" w:rsidRPr="00C65B22">
        <w:rPr>
          <w:b/>
        </w:rPr>
        <w:t xml:space="preserve"> </w:t>
      </w:r>
      <w:r w:rsidR="00216100" w:rsidRPr="00C65B22">
        <w:rPr>
          <w:b/>
        </w:rPr>
        <w:t>{</w:t>
      </w:r>
      <w:r w:rsidR="004B43DC" w:rsidRPr="00C65B22">
        <w:rPr>
          <w:b/>
        </w:rPr>
        <w:t>B</w:t>
      </w:r>
      <w:r w:rsidR="00945FE3" w:rsidRPr="00C65B22">
        <w:rPr>
          <w:b/>
        </w:rPr>
        <w:t>IDDER’S</w:t>
      </w:r>
      <w:r w:rsidR="00216100" w:rsidRPr="00C65B22">
        <w:rPr>
          <w:b/>
        </w:rPr>
        <w:t>}</w:t>
      </w:r>
      <w:r w:rsidRPr="00C65B22">
        <w:rPr>
          <w:b/>
        </w:rPr>
        <w:t xml:space="preserve"> FAILURE </w:t>
      </w:r>
      <w:r w:rsidR="00945FE3" w:rsidRPr="00C65B22">
        <w:rPr>
          <w:b/>
        </w:rPr>
        <w:t>TO</w:t>
      </w:r>
      <w:r w:rsidRPr="00C65B22">
        <w:rPr>
          <w:b/>
        </w:rPr>
        <w:t xml:space="preserve"> SATISFY </w:t>
      </w:r>
      <w:r w:rsidR="00945FE3" w:rsidRPr="00C65B22">
        <w:rPr>
          <w:b/>
        </w:rPr>
        <w:t>THE</w:t>
      </w:r>
      <w:r w:rsidR="004B43DC" w:rsidRPr="00C65B22">
        <w:rPr>
          <w:b/>
        </w:rPr>
        <w:t xml:space="preserve"> </w:t>
      </w:r>
      <w:r w:rsidRPr="00C65B22">
        <w:rPr>
          <w:b/>
        </w:rPr>
        <w:t xml:space="preserve">SMALL BUSINESS SUBCONTRACTING TARGETS OR </w:t>
      </w:r>
      <w:r w:rsidR="00945FE3" w:rsidRPr="00C65B22">
        <w:rPr>
          <w:b/>
        </w:rPr>
        <w:t>TO</w:t>
      </w:r>
      <w:r w:rsidR="00042BAC" w:rsidRPr="00C65B22">
        <w:rPr>
          <w:b/>
        </w:rPr>
        <w:t xml:space="preserve"> </w:t>
      </w:r>
      <w:r w:rsidR="00945FE3" w:rsidRPr="00C65B22">
        <w:rPr>
          <w:b/>
        </w:rPr>
        <w:t>PROVIDE</w:t>
      </w:r>
      <w:r w:rsidRPr="00C65B22">
        <w:rPr>
          <w:b/>
        </w:rPr>
        <w:t xml:space="preserve"> SUFFICIENT DOCUMENTATION </w:t>
      </w:r>
      <w:r w:rsidR="00945FE3" w:rsidRPr="00C65B22">
        <w:rPr>
          <w:b/>
        </w:rPr>
        <w:t>OF ITS</w:t>
      </w:r>
      <w:r w:rsidR="00042BAC" w:rsidRPr="00C65B22">
        <w:rPr>
          <w:b/>
        </w:rPr>
        <w:t xml:space="preserve"> </w:t>
      </w:r>
      <w:r w:rsidRPr="00C65B22">
        <w:rPr>
          <w:b/>
        </w:rPr>
        <w:t xml:space="preserve">GOOD FAITH EFFORTS </w:t>
      </w:r>
      <w:r w:rsidR="00945FE3" w:rsidRPr="00C65B22">
        <w:rPr>
          <w:b/>
        </w:rPr>
        <w:t>TO</w:t>
      </w:r>
      <w:r w:rsidRPr="00C65B22">
        <w:rPr>
          <w:b/>
        </w:rPr>
        <w:t xml:space="preserve"> MEET THE TARGETS </w:t>
      </w:r>
      <w:r w:rsidR="00945FE3" w:rsidRPr="00C65B22">
        <w:rPr>
          <w:b/>
        </w:rPr>
        <w:t>WITH THE</w:t>
      </w:r>
      <w:r w:rsidR="004B43DC" w:rsidRPr="00C65B22">
        <w:rPr>
          <w:b/>
        </w:rPr>
        <w:t xml:space="preserve"> </w:t>
      </w:r>
      <w:r w:rsidR="00CE00E7">
        <w:rPr>
          <w:b/>
        </w:rPr>
        <w:t>QUOTE</w:t>
      </w:r>
      <w:r w:rsidRPr="00C65B22">
        <w:rPr>
          <w:b/>
        </w:rPr>
        <w:t xml:space="preserve"> OR </w:t>
      </w:r>
      <w:r w:rsidR="00945FE3" w:rsidRPr="00C65B22">
        <w:rPr>
          <w:b/>
        </w:rPr>
        <w:t>WITHIN</w:t>
      </w:r>
      <w:r w:rsidRPr="00C65B22">
        <w:rPr>
          <w:b/>
        </w:rPr>
        <w:t xml:space="preserve"> SEVEN (7)</w:t>
      </w:r>
      <w:r w:rsidR="00A9360E" w:rsidRPr="00C65B22">
        <w:rPr>
          <w:b/>
        </w:rPr>
        <w:t xml:space="preserve"> BUSINESS</w:t>
      </w:r>
      <w:r w:rsidRPr="00C65B22">
        <w:rPr>
          <w:b/>
        </w:rPr>
        <w:t xml:space="preserve"> DAYS </w:t>
      </w:r>
      <w:r w:rsidR="00945FE3" w:rsidRPr="00C65B22">
        <w:rPr>
          <w:b/>
        </w:rPr>
        <w:t>UPON REQUEST</w:t>
      </w:r>
      <w:r w:rsidR="004B43DC" w:rsidRPr="00C65B22">
        <w:rPr>
          <w:b/>
        </w:rPr>
        <w:t xml:space="preserve"> </w:t>
      </w:r>
      <w:r w:rsidRPr="00C65B22">
        <w:rPr>
          <w:b/>
        </w:rPr>
        <w:t xml:space="preserve">SHALL PRECLUDE AWARD </w:t>
      </w:r>
      <w:r w:rsidR="00945FE3" w:rsidRPr="00C65B22">
        <w:rPr>
          <w:b/>
        </w:rPr>
        <w:t>OF A</w:t>
      </w:r>
      <w:r w:rsidRPr="00C65B22">
        <w:rPr>
          <w:b/>
        </w:rPr>
        <w:t xml:space="preserve"> </w:t>
      </w:r>
      <w:r w:rsidR="001D2ACC">
        <w:rPr>
          <w:b/>
        </w:rPr>
        <w:t>BLANKET P.O.</w:t>
      </w:r>
      <w:r w:rsidR="00164C3A" w:rsidRPr="00C65B22">
        <w:rPr>
          <w:b/>
        </w:rPr>
        <w:t xml:space="preserve"> </w:t>
      </w:r>
      <w:r w:rsidR="00945FE3" w:rsidRPr="00C65B22">
        <w:rPr>
          <w:b/>
        </w:rPr>
        <w:t>TO THE</w:t>
      </w:r>
      <w:r w:rsidR="00526170" w:rsidRPr="00C65B22">
        <w:rPr>
          <w:b/>
        </w:rPr>
        <w:t xml:space="preserve"> </w:t>
      </w:r>
      <w:r w:rsidR="00AE4A9F" w:rsidRPr="00C65B22">
        <w:rPr>
          <w:b/>
        </w:rPr>
        <w:t xml:space="preserve">VENDOR </w:t>
      </w:r>
      <w:r w:rsidR="00216100" w:rsidRPr="00C65B22">
        <w:rPr>
          <w:b/>
        </w:rPr>
        <w:t>{</w:t>
      </w:r>
      <w:r w:rsidR="00945FE3" w:rsidRPr="00C65B22">
        <w:rPr>
          <w:b/>
        </w:rPr>
        <w:t>BIDDER</w:t>
      </w:r>
      <w:r w:rsidR="00216100" w:rsidRPr="00C65B22">
        <w:rPr>
          <w:b/>
        </w:rPr>
        <w:t>}</w:t>
      </w:r>
      <w:r w:rsidRPr="00C65B22">
        <w:rPr>
          <w:b/>
        </w:rPr>
        <w:t>.</w:t>
      </w:r>
    </w:p>
    <w:p w14:paraId="42A5E537" w14:textId="77777777" w:rsidR="00757979" w:rsidRPr="00C65B22" w:rsidRDefault="00757979" w:rsidP="00C65B22"/>
    <w:p w14:paraId="715734F6" w14:textId="77777777" w:rsidR="00DC44B5" w:rsidRPr="009464F4" w:rsidRDefault="00DC44B5" w:rsidP="00DC44B5">
      <w:r w:rsidRPr="009464F4">
        <w:t xml:space="preserve">If awarded the </w:t>
      </w:r>
      <w:r>
        <w:t>Blanket P.O.</w:t>
      </w:r>
      <w:r w:rsidRPr="009464F4">
        <w:t xml:space="preserve">, the Vendor {Bidder} shall notify each </w:t>
      </w:r>
      <w:r w:rsidRPr="009464F4">
        <w:rPr>
          <w:szCs w:val="22"/>
        </w:rPr>
        <w:t xml:space="preserve">Subcontractor </w:t>
      </w:r>
      <w:r w:rsidRPr="009464F4">
        <w:t>listed in the Plan, in writing.</w:t>
      </w:r>
    </w:p>
    <w:p w14:paraId="3997B43C" w14:textId="77777777" w:rsidR="00DC44B5" w:rsidRPr="009464F4" w:rsidRDefault="00DC44B5" w:rsidP="00DC44B5"/>
    <w:p w14:paraId="0BEA26CF" w14:textId="77777777" w:rsidR="00DC44B5" w:rsidRPr="009464F4" w:rsidRDefault="00DC44B5" w:rsidP="00DC44B5">
      <w:pPr>
        <w:rPr>
          <w:sz w:val="20"/>
        </w:rPr>
      </w:pPr>
      <w:r w:rsidRPr="009464F4">
        <w:t xml:space="preserve">Each Vendor {Bidder} awarded a </w:t>
      </w:r>
      <w:r>
        <w:t>Blanket P.O.</w:t>
      </w:r>
      <w:r w:rsidRPr="009464F4">
        <w:t xml:space="preserve"> for a procurement which contains the set-aside subcontracting goal requirement shall fully cooperate in any studies or surveys which may be conducted by the State to determine the extent of the Vendor’s {Bidder’s} compliance with </w:t>
      </w:r>
      <w:r w:rsidRPr="009464F4">
        <w:rPr>
          <w:u w:val="single"/>
        </w:rPr>
        <w:t>N.J.A.C.</w:t>
      </w:r>
      <w:r w:rsidRPr="009464F4">
        <w:t xml:space="preserve"> 17:13-1.1 </w:t>
      </w:r>
      <w:r w:rsidR="00D74E1E">
        <w:rPr>
          <w:u w:val="single"/>
        </w:rPr>
        <w:t>et</w:t>
      </w:r>
      <w:r w:rsidR="00D74E1E" w:rsidRPr="00D74E1E">
        <w:t xml:space="preserve"> </w:t>
      </w:r>
      <w:r w:rsidR="00D74E1E">
        <w:rPr>
          <w:u w:val="single"/>
        </w:rPr>
        <w:t>seq.</w:t>
      </w:r>
      <w:r w:rsidRPr="009464F4">
        <w:t>, and this Bid Solicitation</w:t>
      </w:r>
      <w:r w:rsidR="008273FE">
        <w:t>.</w:t>
      </w:r>
    </w:p>
    <w:p w14:paraId="30DF91D7" w14:textId="77777777" w:rsidR="00612E38" w:rsidRDefault="00612E38" w:rsidP="00C65B22"/>
    <w:p w14:paraId="0BEAB941" w14:textId="77777777" w:rsidR="00757979" w:rsidRDefault="00757979" w:rsidP="002F0497">
      <w:pPr>
        <w:pStyle w:val="Heading4"/>
        <w:keepNext/>
      </w:pPr>
      <w:r w:rsidRPr="00FC6592">
        <w:t>BID SECURITY</w:t>
      </w:r>
    </w:p>
    <w:p w14:paraId="46D1A56A" w14:textId="77777777" w:rsidR="00886916" w:rsidRPr="00886916" w:rsidRDefault="00886916" w:rsidP="00886916"/>
    <w:p w14:paraId="73C3B330" w14:textId="77777777" w:rsidR="00757979" w:rsidRDefault="00886916" w:rsidP="00757979">
      <w:pPr>
        <w:pStyle w:val="BodyText3"/>
        <w:rPr>
          <w:b/>
        </w:rPr>
      </w:pPr>
      <w:r>
        <w:t>Not applicable for this procurement.</w:t>
      </w:r>
    </w:p>
    <w:p w14:paraId="35BE36EB" w14:textId="77777777" w:rsidR="00AA3B67" w:rsidRPr="000B6121" w:rsidRDefault="00AA3B67" w:rsidP="00757979">
      <w:pPr>
        <w:pStyle w:val="BodyText3"/>
        <w:rPr>
          <w:b/>
        </w:rPr>
      </w:pPr>
    </w:p>
    <w:p w14:paraId="5D4DA039" w14:textId="77777777" w:rsidR="00757979" w:rsidRDefault="00DA74B9" w:rsidP="002F0497">
      <w:pPr>
        <w:pStyle w:val="Heading3"/>
        <w:keepNext/>
      </w:pPr>
      <w:bookmarkStart w:id="293" w:name="_Toc400531500"/>
      <w:bookmarkStart w:id="294" w:name="_Toc428533971"/>
      <w:bookmarkStart w:id="295" w:name="_Toc519606091"/>
      <w:r w:rsidRPr="00DF2961">
        <w:rPr>
          <w:caps w:val="0"/>
        </w:rPr>
        <w:t>FORMS</w:t>
      </w:r>
      <w:r>
        <w:rPr>
          <w:caps w:val="0"/>
        </w:rPr>
        <w:t>, REGISTRATIONS AND CERTIFICATIONS</w:t>
      </w:r>
      <w:r w:rsidRPr="00DF2961">
        <w:rPr>
          <w:caps w:val="0"/>
        </w:rPr>
        <w:t xml:space="preserve"> </w:t>
      </w:r>
      <w:r>
        <w:rPr>
          <w:caps w:val="0"/>
        </w:rPr>
        <w:t xml:space="preserve">REQUIRED </w:t>
      </w:r>
      <w:r w:rsidRPr="00DF2961">
        <w:rPr>
          <w:caps w:val="0"/>
        </w:rPr>
        <w:t xml:space="preserve">BEFORE </w:t>
      </w:r>
      <w:r>
        <w:rPr>
          <w:caps w:val="0"/>
        </w:rPr>
        <w:t xml:space="preserve">BLANKET P.O. </w:t>
      </w:r>
      <w:r w:rsidRPr="00DF2961">
        <w:rPr>
          <w:caps w:val="0"/>
        </w:rPr>
        <w:t xml:space="preserve">AWARD AND </w:t>
      </w:r>
      <w:r>
        <w:rPr>
          <w:caps w:val="0"/>
        </w:rPr>
        <w:t>THAT SHOULD</w:t>
      </w:r>
      <w:r w:rsidRPr="00DF2961">
        <w:rPr>
          <w:caps w:val="0"/>
        </w:rPr>
        <w:t xml:space="preserve"> BE SUBMITTED WITH THE </w:t>
      </w:r>
      <w:r>
        <w:rPr>
          <w:caps w:val="0"/>
        </w:rPr>
        <w:t>QUOTE</w:t>
      </w:r>
      <w:bookmarkEnd w:id="293"/>
      <w:bookmarkEnd w:id="294"/>
      <w:bookmarkEnd w:id="295"/>
    </w:p>
    <w:p w14:paraId="06089628" w14:textId="77777777" w:rsidR="0019067D" w:rsidRPr="0019067D" w:rsidRDefault="0019067D" w:rsidP="002F0497">
      <w:pPr>
        <w:keepNext/>
      </w:pPr>
    </w:p>
    <w:p w14:paraId="12754225" w14:textId="77777777" w:rsidR="0019067D" w:rsidRPr="00851065" w:rsidRDefault="0019067D" w:rsidP="002F0497">
      <w:pPr>
        <w:keepNext/>
        <w:rPr>
          <w:rFonts w:eastAsia="MS Mincho"/>
        </w:rPr>
      </w:pPr>
      <w:r w:rsidRPr="00851065">
        <w:rPr>
          <w:rFonts w:eastAsia="MS Mincho"/>
        </w:rPr>
        <w:t xml:space="preserve">Unless otherwise specified, forms must contain an original, physical signature, or an electronic signature pursuant to </w:t>
      </w:r>
      <w:r w:rsidRPr="0038006F">
        <w:rPr>
          <w:rFonts w:eastAsia="MS Mincho"/>
        </w:rPr>
        <w:t xml:space="preserve">Section </w:t>
      </w:r>
      <w:r w:rsidR="001E5690" w:rsidRPr="0038006F">
        <w:rPr>
          <w:rFonts w:eastAsia="MS Mincho"/>
        </w:rPr>
        <w:t>1.4.11</w:t>
      </w:r>
      <w:r w:rsidRPr="0038006F">
        <w:rPr>
          <w:rFonts w:eastAsia="MS Mincho"/>
        </w:rPr>
        <w:t xml:space="preserve"> of this </w:t>
      </w:r>
      <w:r w:rsidR="000218E0" w:rsidRPr="0038006F">
        <w:rPr>
          <w:rFonts w:eastAsia="MS Mincho"/>
        </w:rPr>
        <w:t xml:space="preserve">Bid </w:t>
      </w:r>
      <w:r w:rsidR="006C3781" w:rsidRPr="0038006F">
        <w:rPr>
          <w:rFonts w:eastAsia="MS Mincho"/>
        </w:rPr>
        <w:t>Solicitation</w:t>
      </w:r>
      <w:r w:rsidR="008273FE">
        <w:rPr>
          <w:rFonts w:eastAsia="MS Mincho"/>
        </w:rPr>
        <w:t>.</w:t>
      </w:r>
    </w:p>
    <w:p w14:paraId="37772F1A" w14:textId="77777777" w:rsidR="00757979" w:rsidRPr="003A15AB" w:rsidRDefault="00757979" w:rsidP="00C65B22"/>
    <w:p w14:paraId="7256D1FB" w14:textId="77777777" w:rsidR="00053B26" w:rsidRPr="00053B26" w:rsidRDefault="00053B26" w:rsidP="002F0497">
      <w:pPr>
        <w:pStyle w:val="Heading4"/>
        <w:keepNext/>
      </w:pPr>
      <w:r w:rsidRPr="00053B26">
        <w:t>BUSINESS REGISTRATION</w:t>
      </w:r>
    </w:p>
    <w:p w14:paraId="07C28CB6" w14:textId="77777777" w:rsidR="00053B26" w:rsidRPr="00C65B22" w:rsidRDefault="00053B26" w:rsidP="002F0497">
      <w:pPr>
        <w:keepNext/>
      </w:pPr>
    </w:p>
    <w:p w14:paraId="4D9CE5C7" w14:textId="77777777" w:rsidR="008B0821" w:rsidRPr="00851065" w:rsidRDefault="008B0821" w:rsidP="002F0497">
      <w:pPr>
        <w:keepNext/>
      </w:pPr>
      <w:r w:rsidRPr="00C65B22">
        <w:t xml:space="preserve">In accordance with </w:t>
      </w:r>
      <w:r w:rsidRPr="00C65B22">
        <w:rPr>
          <w:u w:val="single"/>
        </w:rPr>
        <w:t>N.J.S.A.</w:t>
      </w:r>
      <w:r w:rsidRPr="00C65B22">
        <w:t xml:space="preserve"> 52:32-44(b), a </w:t>
      </w:r>
      <w:r w:rsidR="00A3247E">
        <w:rPr>
          <w:rFonts w:cs="Arial"/>
          <w:szCs w:val="22"/>
        </w:rPr>
        <w:t>Vendor {Bidder</w:t>
      </w:r>
      <w:r w:rsidR="00A3247E" w:rsidRPr="00C65B22">
        <w:t>}</w:t>
      </w:r>
      <w:r w:rsidRPr="00C65B22">
        <w:t xml:space="preserve"> and its named </w:t>
      </w:r>
      <w:r w:rsidR="008C514F">
        <w:rPr>
          <w:szCs w:val="22"/>
        </w:rPr>
        <w:t>Subcontractors</w:t>
      </w:r>
      <w:r w:rsidR="008C514F" w:rsidRPr="00BF3B73">
        <w:rPr>
          <w:szCs w:val="22"/>
        </w:rPr>
        <w:t xml:space="preserve"> </w:t>
      </w:r>
      <w:r w:rsidRPr="00C65B22">
        <w:t xml:space="preserve">must have a valid Business Registration Certificate (“BRC”) issued by the Department of the Treasury, Division of Revenue and Enterprise Services prior to the award of a </w:t>
      </w:r>
      <w:r w:rsidR="001D2ACC">
        <w:t>Blanket P.O.</w:t>
      </w:r>
      <w:r w:rsidRPr="00C65B22">
        <w:t xml:space="preserve">  To facilitate the </w:t>
      </w:r>
      <w:r w:rsidR="00CE00E7">
        <w:t>Quote</w:t>
      </w:r>
      <w:r w:rsidR="000218E0" w:rsidRPr="00C65B22">
        <w:t xml:space="preserve"> </w:t>
      </w:r>
      <w:r w:rsidRPr="00C65B22">
        <w:t xml:space="preserve">evaluation and </w:t>
      </w:r>
      <w:r w:rsidR="001D2ACC">
        <w:t>Blanket P.O.</w:t>
      </w:r>
      <w:r w:rsidR="000218E0" w:rsidRPr="00C65B22">
        <w:t xml:space="preserve"> </w:t>
      </w:r>
      <w:r w:rsidRPr="00C65B22">
        <w:t xml:space="preserve">award process, the </w:t>
      </w:r>
      <w:r w:rsidR="00526170" w:rsidRPr="00C65B22">
        <w:t xml:space="preserve">Vendor </w:t>
      </w:r>
      <w:r w:rsidR="00571AFA" w:rsidRPr="00C65B22">
        <w:t>{Bidder}</w:t>
      </w:r>
      <w:r w:rsidRPr="00C65B22">
        <w:t xml:space="preserve"> should submit a copy of its valid BRC and those of any named </w:t>
      </w:r>
      <w:r w:rsidR="008C514F">
        <w:rPr>
          <w:szCs w:val="22"/>
        </w:rPr>
        <w:t>Subcontractors</w:t>
      </w:r>
      <w:r w:rsidR="008C514F" w:rsidRPr="00BF3B73">
        <w:rPr>
          <w:szCs w:val="22"/>
        </w:rPr>
        <w:t xml:space="preserve"> </w:t>
      </w:r>
      <w:r w:rsidRPr="00C65B22">
        <w:t xml:space="preserve">with its </w:t>
      </w:r>
      <w:r w:rsidR="00CE00E7">
        <w:t>Quote</w:t>
      </w:r>
      <w:r w:rsidR="008273FE">
        <w:t>.</w:t>
      </w:r>
      <w:r w:rsidRPr="00C65B22">
        <w:t xml:space="preserve"> </w:t>
      </w:r>
      <w:r w:rsidRPr="00851065">
        <w:t xml:space="preserve"> See Section 2.1 of the </w:t>
      </w:r>
      <w:r w:rsidR="000D4025" w:rsidRPr="00851065">
        <w:t>SSTC</w:t>
      </w:r>
      <w:r w:rsidRPr="00851065">
        <w:t>.</w:t>
      </w:r>
    </w:p>
    <w:p w14:paraId="1727DDF6" w14:textId="77777777" w:rsidR="008B0821" w:rsidRPr="00C65B22" w:rsidRDefault="008B0821" w:rsidP="00C65B22"/>
    <w:p w14:paraId="6F7AD199" w14:textId="77777777" w:rsidR="00230C28" w:rsidRPr="00C65B22" w:rsidRDefault="008B0821" w:rsidP="00851065">
      <w:r w:rsidRPr="00C65B22">
        <w:t xml:space="preserve">Any </w:t>
      </w:r>
      <w:r w:rsidR="00A3247E">
        <w:rPr>
          <w:rFonts w:cs="Arial"/>
          <w:szCs w:val="22"/>
        </w:rPr>
        <w:t>Vendor {Bidder</w:t>
      </w:r>
      <w:r w:rsidR="00A3247E" w:rsidRPr="00C65B22">
        <w:t>}</w:t>
      </w:r>
      <w:r w:rsidRPr="00C65B22">
        <w:t xml:space="preserve">, inclusive of any named </w:t>
      </w:r>
      <w:r w:rsidR="008C514F">
        <w:rPr>
          <w:szCs w:val="22"/>
        </w:rPr>
        <w:t>Subcontractors</w:t>
      </w:r>
      <w:r w:rsidRPr="00C65B22">
        <w:t xml:space="preserve">, not having a valid business registration at the time of the </w:t>
      </w:r>
      <w:r w:rsidR="00CE00E7">
        <w:t>Quote</w:t>
      </w:r>
      <w:r w:rsidR="000218E0" w:rsidRPr="00C65B22">
        <w:t xml:space="preserve"> </w:t>
      </w:r>
      <w:r w:rsidRPr="00C65B22">
        <w:t xml:space="preserve">opening, or whose BRC was revoked prior to the submission of the </w:t>
      </w:r>
      <w:r w:rsidR="00CE00E7">
        <w:t>Quote</w:t>
      </w:r>
      <w:r w:rsidRPr="00C65B22">
        <w:t xml:space="preserve">, should proceed immediately to register its business or seek reinstatement of a revoked BRC.  </w:t>
      </w:r>
      <w:r w:rsidR="00526170" w:rsidRPr="00C65B22">
        <w:t>Vendor</w:t>
      </w:r>
      <w:r w:rsidR="004E5927" w:rsidRPr="00C65B22">
        <w:t>s</w:t>
      </w:r>
      <w:r w:rsidR="00526170" w:rsidRPr="00C65B22">
        <w:t xml:space="preserve"> </w:t>
      </w:r>
      <w:r w:rsidR="00216100" w:rsidRPr="00C65B22">
        <w:t>{</w:t>
      </w:r>
      <w:r w:rsidR="00B562E1" w:rsidRPr="00C65B22">
        <w:t>B</w:t>
      </w:r>
      <w:r w:rsidR="00526170" w:rsidRPr="00C65B22">
        <w:t>idder</w:t>
      </w:r>
      <w:r w:rsidR="00284637" w:rsidRPr="00C65B22">
        <w:t>s</w:t>
      </w:r>
      <w:r w:rsidR="00216100" w:rsidRPr="00C65B22">
        <w:t>}</w:t>
      </w:r>
      <w:r w:rsidR="00284637" w:rsidRPr="00C65B22">
        <w:t xml:space="preserve"> should verify its BRC status on the </w:t>
      </w:r>
      <w:r w:rsidR="000218E0" w:rsidRPr="00C65B22">
        <w:t>“</w:t>
      </w:r>
      <w:r w:rsidR="00D81DBF" w:rsidRPr="00C65B22">
        <w:t xml:space="preserve">Maintain Terms and </w:t>
      </w:r>
      <w:r w:rsidR="00284637" w:rsidRPr="00C65B22">
        <w:t>Categories</w:t>
      </w:r>
      <w:r w:rsidR="000218E0" w:rsidRPr="00C65B22">
        <w:t>”</w:t>
      </w:r>
      <w:r w:rsidR="005A5BF0" w:rsidRPr="00C65B22">
        <w:t xml:space="preserve"> </w:t>
      </w:r>
      <w:r w:rsidR="00D81DBF" w:rsidRPr="00C65B22">
        <w:t>Tab</w:t>
      </w:r>
      <w:r w:rsidR="00284637" w:rsidRPr="00C65B22">
        <w:t xml:space="preserve"> within its profile in </w:t>
      </w:r>
      <w:r w:rsidR="001F7C94" w:rsidRPr="00851065">
        <w:rPr>
          <w:rStyle w:val="IntenseEmphasis"/>
          <w:color w:val="00B050"/>
        </w:rPr>
        <w:t>NJ</w:t>
      </w:r>
      <w:r w:rsidR="001F7C94" w:rsidRPr="00851065">
        <w:rPr>
          <w:rStyle w:val="IntenseEmphasis"/>
          <w:color w:val="0070C0"/>
        </w:rPr>
        <w:t>START</w:t>
      </w:r>
      <w:r w:rsidR="00284637" w:rsidRPr="00C65B22">
        <w:t xml:space="preserve">. In the event of an issue with a </w:t>
      </w:r>
      <w:r w:rsidR="0033170F">
        <w:t>V</w:t>
      </w:r>
      <w:r w:rsidR="00526170">
        <w:t>endor</w:t>
      </w:r>
      <w:r w:rsidR="004E5927">
        <w:t>’s</w:t>
      </w:r>
      <w:r w:rsidR="00526170">
        <w:t xml:space="preserve"> </w:t>
      </w:r>
      <w:r w:rsidR="0061308E">
        <w:t>{</w:t>
      </w:r>
      <w:r w:rsidR="0033170F">
        <w:t>B</w:t>
      </w:r>
      <w:r w:rsidR="0061308E">
        <w:t>idder’s</w:t>
      </w:r>
      <w:r w:rsidR="0061308E" w:rsidRPr="00C65B22">
        <w:t>}</w:t>
      </w:r>
      <w:r w:rsidR="00284637" w:rsidRPr="00C65B22">
        <w:t xml:space="preserve"> BRC, </w:t>
      </w:r>
      <w:r w:rsidR="001F7C94" w:rsidRPr="00851065">
        <w:rPr>
          <w:rStyle w:val="IntenseEmphasis"/>
          <w:color w:val="00B050"/>
        </w:rPr>
        <w:t>NJ</w:t>
      </w:r>
      <w:r w:rsidR="001F7C94" w:rsidRPr="00851065">
        <w:rPr>
          <w:rStyle w:val="IntenseEmphasis"/>
          <w:color w:val="0070C0"/>
        </w:rPr>
        <w:t>START</w:t>
      </w:r>
      <w:r w:rsidR="00284637" w:rsidRPr="00C65B22">
        <w:t xml:space="preserve"> provides a link to take corrective action. </w:t>
      </w:r>
    </w:p>
    <w:p w14:paraId="55C7D35E" w14:textId="77777777" w:rsidR="00230C28" w:rsidRPr="00C65B22" w:rsidRDefault="00230C28" w:rsidP="00851065"/>
    <w:p w14:paraId="6E048F7E" w14:textId="77777777" w:rsidR="008B0821" w:rsidRPr="00851065" w:rsidRDefault="008B0821" w:rsidP="00851065">
      <w:r w:rsidRPr="00C65B22">
        <w:t xml:space="preserve">The </w:t>
      </w:r>
      <w:r w:rsidR="00526170" w:rsidRPr="00C65B22">
        <w:t xml:space="preserve">Vendor </w:t>
      </w:r>
      <w:r w:rsidR="00571AFA" w:rsidRPr="00C65B22">
        <w:t>{Bidder}</w:t>
      </w:r>
      <w:r w:rsidRPr="00C65B22">
        <w:t xml:space="preserve"> is cautioned that it may require a significant amount of time to secure the reinstatement of a revoked BRC. The process can require actions by both the Division of Revenue and Enterprise Services and the Division of Taxation.  For this reason, a </w:t>
      </w:r>
      <w:r w:rsidR="0033170F">
        <w:t>V</w:t>
      </w:r>
      <w:r w:rsidR="00526170">
        <w:t>endor</w:t>
      </w:r>
      <w:r w:rsidR="004E5927">
        <w:t>’s</w:t>
      </w:r>
      <w:r w:rsidR="00526170">
        <w:t xml:space="preserve"> </w:t>
      </w:r>
      <w:r w:rsidR="0061308E">
        <w:t>{</w:t>
      </w:r>
      <w:r w:rsidR="0033170F">
        <w:t>B</w:t>
      </w:r>
      <w:r w:rsidR="0061308E">
        <w:t>idder’s</w:t>
      </w:r>
      <w:r w:rsidR="0061308E" w:rsidRPr="00C65B22">
        <w:t>}</w:t>
      </w:r>
      <w:r w:rsidRPr="00C65B22">
        <w:t xml:space="preserve"> early attention to this requirement is highly recommended.  The </w:t>
      </w:r>
      <w:r w:rsidR="00526170" w:rsidRPr="00C65B22">
        <w:t xml:space="preserve">Vendor </w:t>
      </w:r>
      <w:r w:rsidR="00571AFA" w:rsidRPr="00C65B22">
        <w:t>{Bidder}</w:t>
      </w:r>
      <w:r w:rsidRPr="00C65B22">
        <w:t xml:space="preserve"> and its named </w:t>
      </w:r>
      <w:r w:rsidR="008C514F">
        <w:rPr>
          <w:szCs w:val="22"/>
        </w:rPr>
        <w:t>Subcontractors</w:t>
      </w:r>
      <w:r w:rsidR="008C514F" w:rsidRPr="00BF3B73">
        <w:rPr>
          <w:szCs w:val="22"/>
        </w:rPr>
        <w:t xml:space="preserve"> </w:t>
      </w:r>
      <w:r w:rsidRPr="00C65B22">
        <w:t>may register with the Division of Revenue and Enterprise Service</w:t>
      </w:r>
      <w:r w:rsidR="009B58A4" w:rsidRPr="00C65B22">
        <w:t>s</w:t>
      </w:r>
      <w:r w:rsidRPr="00C65B22">
        <w:t xml:space="preserve">, obtain a copy of an existing BRC or obtain information necessary to seek re-instatement of a revoked BRC online at </w:t>
      </w:r>
      <w:hyperlink r:id="rId53" w:history="1">
        <w:r w:rsidRPr="00851065">
          <w:rPr>
            <w:rStyle w:val="Hyperlink"/>
          </w:rPr>
          <w:t>http://www.state.nj.us/treasury/revenue/busregcert.shtml</w:t>
        </w:r>
      </w:hyperlink>
      <w:r w:rsidRPr="00851065">
        <w:t>.</w:t>
      </w:r>
    </w:p>
    <w:p w14:paraId="4001C684" w14:textId="77777777" w:rsidR="008B0821" w:rsidRPr="00851065" w:rsidRDefault="008B0821" w:rsidP="00C65B22"/>
    <w:p w14:paraId="1F29859B" w14:textId="77777777" w:rsidR="008B0821" w:rsidRPr="00C65B22" w:rsidRDefault="008B0821" w:rsidP="00C65B22">
      <w:r w:rsidRPr="00C65B22">
        <w:t xml:space="preserve">A </w:t>
      </w:r>
      <w:r w:rsidR="0033170F">
        <w:rPr>
          <w:rFonts w:cs="Arial"/>
          <w:szCs w:val="22"/>
        </w:rPr>
        <w:t>Vendor {Bidder</w:t>
      </w:r>
      <w:r w:rsidR="0033170F" w:rsidRPr="00C65B22">
        <w:t>}</w:t>
      </w:r>
      <w:r w:rsidRPr="00C65B22">
        <w:t xml:space="preserve"> otherwise identified by the Division as a responsive and responsible </w:t>
      </w:r>
      <w:r w:rsidR="0033170F">
        <w:rPr>
          <w:rFonts w:cs="Arial"/>
          <w:szCs w:val="22"/>
        </w:rPr>
        <w:t>Vendor {Bidder</w:t>
      </w:r>
      <w:r w:rsidR="0033170F" w:rsidRPr="00C65B22">
        <w:t>}</w:t>
      </w:r>
      <w:r w:rsidRPr="00C65B22">
        <w:t xml:space="preserve">, inclusive of any named </w:t>
      </w:r>
      <w:r w:rsidR="008C514F">
        <w:rPr>
          <w:szCs w:val="22"/>
        </w:rPr>
        <w:t>Subcontractors</w:t>
      </w:r>
      <w:r w:rsidRPr="00C65B22">
        <w:t xml:space="preserve">, but that was not business registered at the time of submission of its </w:t>
      </w:r>
      <w:r w:rsidR="00CE00E7">
        <w:t>Quote</w:t>
      </w:r>
      <w:r w:rsidR="007A3639" w:rsidRPr="00C65B22">
        <w:t xml:space="preserve"> </w:t>
      </w:r>
      <w:r w:rsidRPr="00C65B22">
        <w:t xml:space="preserve">must be so registered and in possession of a valid BRC by a deadline to be specified in writing by the Division.  A </w:t>
      </w:r>
      <w:r w:rsidR="0033170F">
        <w:rPr>
          <w:rFonts w:cs="Arial"/>
          <w:szCs w:val="22"/>
        </w:rPr>
        <w:t>Vendor {Bidder</w:t>
      </w:r>
      <w:r w:rsidR="0033170F" w:rsidRPr="00C65B22">
        <w:t>}</w:t>
      </w:r>
      <w:r w:rsidRPr="00C65B22">
        <w:t xml:space="preserve"> failing to comply with this requirement by the deadline specified by the Division will be deemed ineligible for </w:t>
      </w:r>
      <w:r w:rsidR="001D2ACC">
        <w:t>Blanket P.O.</w:t>
      </w:r>
      <w:r w:rsidR="007A3639" w:rsidRPr="00C65B22">
        <w:t xml:space="preserve"> </w:t>
      </w:r>
      <w:r w:rsidRPr="00C65B22">
        <w:t>award.  Under any circumstance, the Division will rely upon information available from computerized systems maintained by the State as a basis to verify independently compliance with the requirement for business registration.</w:t>
      </w:r>
    </w:p>
    <w:p w14:paraId="16F74202" w14:textId="77777777" w:rsidR="008B0821" w:rsidRPr="00C65B22" w:rsidRDefault="008B0821" w:rsidP="00C65B22"/>
    <w:p w14:paraId="26AC1122" w14:textId="77777777" w:rsidR="008B0821" w:rsidRDefault="008B0821" w:rsidP="00C65B22">
      <w:r w:rsidRPr="00C65B22">
        <w:t xml:space="preserve">A </w:t>
      </w:r>
      <w:r w:rsidR="0033170F">
        <w:rPr>
          <w:rFonts w:cs="Arial"/>
          <w:szCs w:val="22"/>
        </w:rPr>
        <w:t>Vendor {Bidder</w:t>
      </w:r>
      <w:r w:rsidR="0033170F" w:rsidRPr="00C65B22">
        <w:t>}</w:t>
      </w:r>
      <w:r w:rsidRPr="00C65B22">
        <w:t xml:space="preserve"> receiving a </w:t>
      </w:r>
      <w:r w:rsidR="001D2ACC">
        <w:t>Blanket P.O.</w:t>
      </w:r>
      <w:r w:rsidR="007A3639" w:rsidRPr="00C65B22">
        <w:t xml:space="preserve"> </w:t>
      </w:r>
      <w:r w:rsidRPr="00C65B22">
        <w:t xml:space="preserve">award as a result of this procurement and any </w:t>
      </w:r>
      <w:r w:rsidR="008C514F">
        <w:rPr>
          <w:szCs w:val="22"/>
        </w:rPr>
        <w:t>Subcontractors</w:t>
      </w:r>
      <w:r w:rsidR="008C514F" w:rsidRPr="00BF3B73">
        <w:rPr>
          <w:szCs w:val="22"/>
        </w:rPr>
        <w:t xml:space="preserve"> </w:t>
      </w:r>
      <w:r w:rsidRPr="00C65B22">
        <w:t xml:space="preserve">named by that </w:t>
      </w:r>
      <w:r w:rsidR="0033170F">
        <w:rPr>
          <w:rFonts w:cs="Arial"/>
          <w:szCs w:val="22"/>
        </w:rPr>
        <w:t>Vendor {Bidder</w:t>
      </w:r>
      <w:r w:rsidR="0033170F" w:rsidRPr="00C65B22">
        <w:t>}</w:t>
      </w:r>
      <w:r w:rsidRPr="00C65B22">
        <w:t xml:space="preserve"> will be required to maintain a valid business registration with the Division of Revenue and Enterprise Services for the duration of the executed </w:t>
      </w:r>
      <w:r w:rsidR="001D2ACC">
        <w:t>Blanket P.O.</w:t>
      </w:r>
      <w:r w:rsidR="007A3639" w:rsidRPr="00C65B22">
        <w:t xml:space="preserve"> </w:t>
      </w:r>
      <w:r w:rsidR="008B0B5B" w:rsidRPr="00C65B22">
        <w:t>{</w:t>
      </w:r>
      <w:r w:rsidR="00362081" w:rsidRPr="00C65B22">
        <w:t>Contract</w:t>
      </w:r>
      <w:r w:rsidR="008B0B5B" w:rsidRPr="00C65B22">
        <w:t>}</w:t>
      </w:r>
      <w:r w:rsidRPr="00C65B22">
        <w:t xml:space="preserve">, inclusive of any </w:t>
      </w:r>
      <w:r w:rsidR="001D2ACC">
        <w:t>Blanket P.O.</w:t>
      </w:r>
      <w:r w:rsidR="007A3639" w:rsidRPr="00C65B22">
        <w:t xml:space="preserve"> </w:t>
      </w:r>
      <w:r w:rsidRPr="00C65B22">
        <w:t xml:space="preserve">extensions.   </w:t>
      </w:r>
    </w:p>
    <w:p w14:paraId="321A06FD" w14:textId="77777777" w:rsidR="00BE5A1E" w:rsidRDefault="00BE5A1E" w:rsidP="00C65B22">
      <w:pPr>
        <w:rPr>
          <w:highlight w:val="yellow"/>
        </w:rPr>
      </w:pPr>
    </w:p>
    <w:p w14:paraId="2B8AF63F" w14:textId="77777777" w:rsidR="00757979" w:rsidRPr="00691DBF" w:rsidRDefault="009E2104" w:rsidP="002F0497">
      <w:pPr>
        <w:pStyle w:val="Heading4"/>
        <w:keepNext/>
        <w:rPr>
          <w:rFonts w:cs="Tahoma"/>
        </w:rPr>
      </w:pPr>
      <w:r w:rsidRPr="00691DBF">
        <w:rPr>
          <w:rFonts w:cs="Tahoma"/>
          <w:caps w:val="0"/>
        </w:rPr>
        <w:t xml:space="preserve">DISCLOSURE OF INVESTIGATIONS AND </w:t>
      </w:r>
      <w:r>
        <w:rPr>
          <w:rFonts w:cs="Tahoma"/>
          <w:caps w:val="0"/>
        </w:rPr>
        <w:t xml:space="preserve">OTHER </w:t>
      </w:r>
      <w:r w:rsidRPr="00691DBF">
        <w:rPr>
          <w:rFonts w:cs="Tahoma"/>
          <w:caps w:val="0"/>
        </w:rPr>
        <w:t xml:space="preserve">ACTIONS INVOLVING </w:t>
      </w:r>
      <w:r w:rsidRPr="00980A09">
        <w:rPr>
          <w:rFonts w:cs="Tahoma"/>
          <w:caps w:val="0"/>
        </w:rPr>
        <w:t>BIDDER F</w:t>
      </w:r>
      <w:r w:rsidRPr="00691DBF">
        <w:rPr>
          <w:rFonts w:cs="Tahoma"/>
          <w:caps w:val="0"/>
        </w:rPr>
        <w:t>ORM</w:t>
      </w:r>
    </w:p>
    <w:p w14:paraId="0D159CAA" w14:textId="77777777" w:rsidR="00757979" w:rsidRPr="00691DBF" w:rsidRDefault="00757979" w:rsidP="002F0497">
      <w:pPr>
        <w:keepNext/>
        <w:rPr>
          <w:rFonts w:eastAsia="Calibri"/>
        </w:rPr>
      </w:pPr>
    </w:p>
    <w:p w14:paraId="1127EE11" w14:textId="77777777" w:rsidR="00757979" w:rsidRPr="00691DBF" w:rsidRDefault="007E42A3" w:rsidP="002F0497">
      <w:pPr>
        <w:keepNext/>
      </w:pPr>
      <w:r w:rsidRPr="00CC0575">
        <w:t xml:space="preserve">The </w:t>
      </w:r>
      <w:r w:rsidR="00526170">
        <w:t xml:space="preserve">Vendor </w:t>
      </w:r>
      <w:r w:rsidR="00571AFA">
        <w:t>{Bidder}</w:t>
      </w:r>
      <w:r w:rsidRPr="00CC0575">
        <w:t xml:space="preserve"> should  submit the Disclosure of Investigations and </w:t>
      </w:r>
      <w:r>
        <w:t xml:space="preserve">Other </w:t>
      </w:r>
      <w:r w:rsidRPr="00CC0575">
        <w:t xml:space="preserve">Actions Involving </w:t>
      </w:r>
      <w:r w:rsidR="00526170">
        <w:t>Bidder</w:t>
      </w:r>
      <w:r w:rsidRPr="00CC0575">
        <w:t xml:space="preserve"> Form,  with its </w:t>
      </w:r>
      <w:r w:rsidR="00CE00E7">
        <w:t>Quote</w:t>
      </w:r>
      <w:r w:rsidRPr="00CC0575">
        <w:t xml:space="preserve">, </w:t>
      </w:r>
      <w:r w:rsidR="00757979" w:rsidRPr="00691DBF">
        <w:t xml:space="preserve">to provide a detailed description of any investigation, litigation, including administrative complaints or other administrative proceedings, involving any public sector clients during the past five (5) years, including the nature and status of the investigation, and, for any litigation, the caption of the action, a brief description of the action, the date of inception, current status, and, if applicable, disposition.  If a </w:t>
      </w:r>
      <w:r w:rsidR="0033170F">
        <w:rPr>
          <w:rFonts w:cs="Arial"/>
          <w:szCs w:val="22"/>
        </w:rPr>
        <w:t>Vendor {Bidder}</w:t>
      </w:r>
      <w:r w:rsidR="00757979" w:rsidRPr="00691DBF">
        <w:t xml:space="preserve"> does not submit the form with the </w:t>
      </w:r>
      <w:r w:rsidR="00CE00E7">
        <w:t>Quote</w:t>
      </w:r>
      <w:r w:rsidR="00757979" w:rsidRPr="00691DBF">
        <w:t xml:space="preserve">, the </w:t>
      </w:r>
      <w:r w:rsidR="00526170">
        <w:t xml:space="preserve">Vendor </w:t>
      </w:r>
      <w:r w:rsidR="00571AFA">
        <w:t>{Bidder}</w:t>
      </w:r>
      <w:r w:rsidR="00757979" w:rsidRPr="00691DBF">
        <w:t xml:space="preserve"> must comply within seven (7) business days of the State’s request or the State may deem the </w:t>
      </w:r>
      <w:r w:rsidR="00CE00E7">
        <w:t>Quote</w:t>
      </w:r>
      <w:r w:rsidR="007A3639">
        <w:t xml:space="preserve"> </w:t>
      </w:r>
      <w:r w:rsidR="00757979" w:rsidRPr="00691DBF">
        <w:t>non-responsive.</w:t>
      </w:r>
    </w:p>
    <w:p w14:paraId="43E4C084" w14:textId="77777777" w:rsidR="00757979" w:rsidRDefault="00757979" w:rsidP="00C65B22">
      <w:pPr>
        <w:rPr>
          <w:highlight w:val="yellow"/>
        </w:rPr>
      </w:pPr>
    </w:p>
    <w:p w14:paraId="3791A933" w14:textId="3F0B8738" w:rsidR="00863AAD" w:rsidRPr="00851065" w:rsidRDefault="005A5BF0" w:rsidP="00863AAD">
      <w:pPr>
        <w:rPr>
          <w:color w:val="000000"/>
        </w:rPr>
      </w:pPr>
      <w:r w:rsidRPr="000D61DD">
        <w:rPr>
          <w:color w:val="000000"/>
        </w:rPr>
        <w:t xml:space="preserve">Vendors </w:t>
      </w:r>
      <w:r w:rsidR="00216100" w:rsidRPr="000D61DD">
        <w:rPr>
          <w:color w:val="000000"/>
        </w:rPr>
        <w:t>{B</w:t>
      </w:r>
      <w:r w:rsidRPr="000D61DD">
        <w:rPr>
          <w:color w:val="000000"/>
        </w:rPr>
        <w:t>idders</w:t>
      </w:r>
      <w:r w:rsidR="00216100" w:rsidRPr="000D61DD">
        <w:rPr>
          <w:color w:val="000000"/>
        </w:rPr>
        <w:t>}</w:t>
      </w:r>
      <w:r w:rsidRPr="000D61DD">
        <w:rPr>
          <w:color w:val="000000"/>
        </w:rPr>
        <w:t xml:space="preserve"> using </w:t>
      </w:r>
      <w:r w:rsidR="001F7C94" w:rsidRPr="000D61DD">
        <w:rPr>
          <w:rStyle w:val="IntenseEmphasis"/>
          <w:color w:val="00B050"/>
        </w:rPr>
        <w:t>NJ</w:t>
      </w:r>
      <w:r w:rsidR="001F7C94" w:rsidRPr="000D61DD">
        <w:rPr>
          <w:rStyle w:val="IntenseEmphasis"/>
          <w:color w:val="0070C0"/>
        </w:rPr>
        <w:t>START</w:t>
      </w:r>
      <w:r w:rsidRPr="000D61DD">
        <w:rPr>
          <w:color w:val="000000"/>
        </w:rPr>
        <w:t xml:space="preserve"> to submit a </w:t>
      </w:r>
      <w:r w:rsidR="00CE00E7" w:rsidRPr="000D61DD">
        <w:rPr>
          <w:color w:val="000000"/>
        </w:rPr>
        <w:t>Quote</w:t>
      </w:r>
      <w:r w:rsidRPr="000D61DD">
        <w:rPr>
          <w:color w:val="000000"/>
        </w:rPr>
        <w:t xml:space="preserve"> shall make the appropriate certification on the </w:t>
      </w:r>
      <w:r w:rsidR="007A3639" w:rsidRPr="000D61DD">
        <w:rPr>
          <w:color w:val="000000"/>
        </w:rPr>
        <w:t>“</w:t>
      </w:r>
      <w:r w:rsidR="00D81DBF" w:rsidRPr="000D61DD">
        <w:rPr>
          <w:color w:val="000000"/>
        </w:rPr>
        <w:t xml:space="preserve">Maintain Terms and </w:t>
      </w:r>
      <w:r w:rsidRPr="000D61DD">
        <w:rPr>
          <w:color w:val="000000"/>
        </w:rPr>
        <w:t>Categories</w:t>
      </w:r>
      <w:r w:rsidR="007A3639" w:rsidRPr="000D61DD">
        <w:rPr>
          <w:color w:val="000000"/>
        </w:rPr>
        <w:t>”</w:t>
      </w:r>
      <w:r w:rsidRPr="000D61DD">
        <w:rPr>
          <w:color w:val="000000"/>
        </w:rPr>
        <w:t xml:space="preserve"> </w:t>
      </w:r>
      <w:r w:rsidR="00D81DBF" w:rsidRPr="000D61DD">
        <w:rPr>
          <w:color w:val="000000"/>
        </w:rPr>
        <w:t>Tab</w:t>
      </w:r>
      <w:r w:rsidRPr="000D61DD">
        <w:rPr>
          <w:color w:val="000000"/>
        </w:rPr>
        <w:t xml:space="preserve"> within its profile by checking the </w:t>
      </w:r>
      <w:r w:rsidR="005753AA" w:rsidRPr="000D61DD">
        <w:rPr>
          <w:color w:val="000000"/>
        </w:rPr>
        <w:t xml:space="preserve">applicable </w:t>
      </w:r>
      <w:r w:rsidRPr="000D61DD">
        <w:rPr>
          <w:color w:val="000000"/>
        </w:rPr>
        <w:t>box and</w:t>
      </w:r>
      <w:r w:rsidR="005753AA" w:rsidRPr="000D61DD">
        <w:rPr>
          <w:color w:val="000000"/>
        </w:rPr>
        <w:t xml:space="preserve">, if required, </w:t>
      </w:r>
      <w:r w:rsidRPr="000D61DD">
        <w:rPr>
          <w:color w:val="000000"/>
        </w:rPr>
        <w:t>complet</w:t>
      </w:r>
      <w:r w:rsidR="005753AA" w:rsidRPr="000D61DD">
        <w:rPr>
          <w:color w:val="000000"/>
        </w:rPr>
        <w:t>e and attach</w:t>
      </w:r>
      <w:r w:rsidRPr="000D61DD">
        <w:rPr>
          <w:color w:val="000000"/>
        </w:rPr>
        <w:t xml:space="preserve"> the shortened </w:t>
      </w:r>
      <w:r w:rsidR="00F61ADC" w:rsidRPr="000D61DD">
        <w:rPr>
          <w:rStyle w:val="IntenseEmphasis"/>
          <w:color w:val="00B050"/>
        </w:rPr>
        <w:t>NJ</w:t>
      </w:r>
      <w:r w:rsidR="00F61ADC" w:rsidRPr="000D61DD">
        <w:rPr>
          <w:rStyle w:val="IntenseEmphasis"/>
          <w:color w:val="0070C0"/>
        </w:rPr>
        <w:t>START</w:t>
      </w:r>
      <w:r w:rsidR="00B562E1" w:rsidRPr="000D61DD">
        <w:rPr>
          <w:color w:val="000000"/>
        </w:rPr>
        <w:t xml:space="preserve"> form. </w:t>
      </w:r>
      <w:r w:rsidR="00863AAD" w:rsidRPr="00C65B22">
        <w:rPr>
          <w:color w:val="000000"/>
        </w:rPr>
        <w:t xml:space="preserve">Vendors {Bidders} not using </w:t>
      </w:r>
      <w:r w:rsidR="00863AAD" w:rsidRPr="00C65B22">
        <w:rPr>
          <w:rStyle w:val="IntenseEmphasis"/>
          <w:color w:val="00B050"/>
        </w:rPr>
        <w:t>NJ</w:t>
      </w:r>
      <w:r w:rsidR="00863AAD" w:rsidRPr="00C65B22">
        <w:rPr>
          <w:rStyle w:val="IntenseEmphasis"/>
          <w:color w:val="0070C0"/>
        </w:rPr>
        <w:t>START</w:t>
      </w:r>
      <w:r w:rsidR="00863AAD" w:rsidRPr="00C65B22">
        <w:rPr>
          <w:color w:val="000000"/>
        </w:rPr>
        <w:t xml:space="preserve"> to submit a </w:t>
      </w:r>
      <w:r w:rsidR="00863AAD">
        <w:rPr>
          <w:color w:val="000000"/>
        </w:rPr>
        <w:t>Quote</w:t>
      </w:r>
      <w:r w:rsidR="00863AAD" w:rsidRPr="00C65B22">
        <w:rPr>
          <w:color w:val="000000"/>
        </w:rPr>
        <w:t xml:space="preserve"> must complete the full version of the form located on the </w:t>
      </w:r>
      <w:hyperlink r:id="rId54" w:history="1">
        <w:r w:rsidR="00863AAD" w:rsidRPr="00851065">
          <w:rPr>
            <w:rStyle w:val="Hyperlink"/>
            <w:rFonts w:eastAsia="MS Mincho"/>
          </w:rPr>
          <w:t>Division’s website</w:t>
        </w:r>
      </w:hyperlink>
      <w:r w:rsidR="00863AAD" w:rsidRPr="00851065">
        <w:rPr>
          <w:color w:val="000000"/>
        </w:rPr>
        <w:t>.</w:t>
      </w:r>
    </w:p>
    <w:p w14:paraId="3EFE7224" w14:textId="77777777" w:rsidR="00230C28" w:rsidRPr="00851065" w:rsidRDefault="00230C28" w:rsidP="00C65B22">
      <w:pPr>
        <w:rPr>
          <w:color w:val="000000"/>
        </w:rPr>
      </w:pPr>
    </w:p>
    <w:p w14:paraId="426DAD43" w14:textId="77777777" w:rsidR="00230C28" w:rsidRPr="00851065" w:rsidRDefault="00230C28" w:rsidP="00C65B22">
      <w:pPr>
        <w:rPr>
          <w:rFonts w:eastAsia="MS Mincho"/>
        </w:rPr>
      </w:pPr>
      <w:r w:rsidRPr="00851065">
        <w:rPr>
          <w:rFonts w:eastAsia="MS Mincho"/>
        </w:rPr>
        <w:t xml:space="preserve">Vendors </w:t>
      </w:r>
      <w:r w:rsidR="00216100" w:rsidRPr="00851065">
        <w:rPr>
          <w:rFonts w:eastAsia="MS Mincho"/>
        </w:rPr>
        <w:t>{</w:t>
      </w:r>
      <w:r w:rsidRPr="00851065">
        <w:rPr>
          <w:rFonts w:eastAsia="MS Mincho"/>
        </w:rPr>
        <w:t>Bidders</w:t>
      </w:r>
      <w:r w:rsidR="00216100" w:rsidRPr="00C65B22">
        <w:rPr>
          <w:rFonts w:eastAsia="MS Mincho"/>
        </w:rPr>
        <w:t>}</w:t>
      </w:r>
      <w:r w:rsidRPr="00C65B22">
        <w:rPr>
          <w:rFonts w:eastAsia="MS Mincho"/>
        </w:rPr>
        <w:t xml:space="preserve"> may refer to the QRGs</w:t>
      </w:r>
      <w:r w:rsidR="00890EB3" w:rsidRPr="00851065">
        <w:rPr>
          <w:rFonts w:eastAsia="MS Mincho"/>
        </w:rPr>
        <w:t xml:space="preserve"> </w:t>
      </w:r>
      <w:r w:rsidRPr="00851065">
        <w:rPr>
          <w:rFonts w:eastAsia="MS Mincho"/>
        </w:rPr>
        <w:t xml:space="preserve">“Vendor Forms” and “Attaching Files” for instructions on submitting the forms required by this section of the Bid Solicitation </w:t>
      </w:r>
      <w:r w:rsidR="002963F8" w:rsidRPr="00851065">
        <w:rPr>
          <w:rFonts w:eastAsia="MS Mincho"/>
        </w:rPr>
        <w:t xml:space="preserve">through </w:t>
      </w:r>
      <w:r w:rsidR="00F61ADC" w:rsidRPr="00851065">
        <w:rPr>
          <w:rStyle w:val="IntenseEmphasis"/>
          <w:color w:val="00B050"/>
        </w:rPr>
        <w:t>NJ</w:t>
      </w:r>
      <w:r w:rsidR="00F61ADC" w:rsidRPr="00C65B22">
        <w:rPr>
          <w:rStyle w:val="IntenseEmphasis"/>
          <w:color w:val="0070C0"/>
        </w:rPr>
        <w:t>START</w:t>
      </w:r>
      <w:r w:rsidR="002963F8" w:rsidRPr="00C65B22">
        <w:rPr>
          <w:rFonts w:eastAsia="MS Mincho"/>
        </w:rPr>
        <w:t>. Vendors {</w:t>
      </w:r>
      <w:r w:rsidRPr="00C65B22">
        <w:rPr>
          <w:rFonts w:eastAsia="MS Mincho"/>
        </w:rPr>
        <w:t>Bidders</w:t>
      </w:r>
      <w:r w:rsidR="002963F8"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F61ADC" w:rsidRPr="00851065">
        <w:rPr>
          <w:rStyle w:val="IntenseEmphasis"/>
          <w:color w:val="00B050"/>
        </w:rPr>
        <w:t>NJ</w:t>
      </w:r>
      <w:r w:rsidR="00F61ADC" w:rsidRPr="00851065">
        <w:rPr>
          <w:rStyle w:val="IntenseEmphasis"/>
          <w:color w:val="0070C0"/>
        </w:rPr>
        <w:t>START</w:t>
      </w:r>
      <w:r w:rsidRPr="00C65B22">
        <w:rPr>
          <w:rFonts w:eastAsia="MS Mincho"/>
        </w:rPr>
        <w:t xml:space="preserve">. QRGs are located on the </w:t>
      </w:r>
      <w:hyperlink r:id="rId55"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049CC98C" w14:textId="77777777" w:rsidR="005A5BF0" w:rsidRDefault="005A5BF0" w:rsidP="00C65B22">
      <w:pPr>
        <w:rPr>
          <w:highlight w:val="yellow"/>
        </w:rPr>
      </w:pPr>
    </w:p>
    <w:p w14:paraId="0DECAA0C" w14:textId="77777777" w:rsidR="00757979" w:rsidRPr="006F1449" w:rsidRDefault="009E2104" w:rsidP="009F16F1">
      <w:pPr>
        <w:pStyle w:val="Heading4"/>
        <w:keepNext/>
      </w:pPr>
      <w:r w:rsidRPr="006F1449">
        <w:rPr>
          <w:caps w:val="0"/>
        </w:rPr>
        <w:t xml:space="preserve">SOURCE DISCLOSURE </w:t>
      </w:r>
    </w:p>
    <w:p w14:paraId="4B444BF3" w14:textId="77777777" w:rsidR="00757979" w:rsidRDefault="00757979" w:rsidP="009F16F1">
      <w:pPr>
        <w:keepNext/>
      </w:pPr>
    </w:p>
    <w:p w14:paraId="16228EF5" w14:textId="77777777" w:rsidR="00757979" w:rsidRPr="00C65B22" w:rsidRDefault="00757979" w:rsidP="009F16F1">
      <w:pPr>
        <w:keepNext/>
      </w:pPr>
      <w:r w:rsidRPr="00851065">
        <w:t xml:space="preserve">Pursuant to </w:t>
      </w:r>
      <w:r w:rsidRPr="00851065">
        <w:rPr>
          <w:u w:val="single"/>
        </w:rPr>
        <w:t>N.J.S.A.</w:t>
      </w:r>
      <w:r w:rsidRPr="00851065">
        <w:t xml:space="preserve"> 52:34-13.2, prior to an award of </w:t>
      </w:r>
      <w:r w:rsidR="001D2ACC">
        <w:t>Blanket P.O.</w:t>
      </w:r>
      <w:r w:rsidRPr="00C65B22">
        <w:t xml:space="preserve">, the </w:t>
      </w:r>
      <w:r w:rsidR="00526170" w:rsidRPr="00C65B22">
        <w:t xml:space="preserve">Vendor </w:t>
      </w:r>
      <w:r w:rsidR="00571AFA" w:rsidRPr="00C65B22">
        <w:t>{Bidder}</w:t>
      </w:r>
      <w:r w:rsidRPr="00C65B22">
        <w:t xml:space="preserve"> is required to submit a completed </w:t>
      </w:r>
      <w:r w:rsidR="00DA1D33" w:rsidRPr="00C65B22">
        <w:t>Source D</w:t>
      </w:r>
      <w:r w:rsidRPr="00C65B22">
        <w:t xml:space="preserve">isclosure </w:t>
      </w:r>
      <w:r w:rsidR="00DA1D33" w:rsidRPr="00C65B22">
        <w:t>F</w:t>
      </w:r>
      <w:r w:rsidRPr="00C65B22">
        <w:t xml:space="preserve">orm.  The </w:t>
      </w:r>
      <w:r w:rsidR="00526170" w:rsidRPr="00C65B22">
        <w:t>Vendor</w:t>
      </w:r>
      <w:r w:rsidR="00AC54B9" w:rsidRPr="00C65B22">
        <w:t>’s</w:t>
      </w:r>
      <w:r w:rsidR="00526170" w:rsidRPr="00C65B22">
        <w:t xml:space="preserve"> </w:t>
      </w:r>
      <w:r w:rsidR="00A11339" w:rsidRPr="00C65B22">
        <w:t>{Bidder’s}</w:t>
      </w:r>
      <w:r w:rsidR="0006639D" w:rsidRPr="00C65B22">
        <w:t xml:space="preserve"> inclusion of the completed </w:t>
      </w:r>
      <w:r w:rsidRPr="00851065">
        <w:t xml:space="preserve">Source Disclosure Form with the </w:t>
      </w:r>
      <w:r w:rsidR="00CE00E7">
        <w:t>Quote</w:t>
      </w:r>
      <w:r w:rsidR="007A3639" w:rsidRPr="00851065">
        <w:t xml:space="preserve"> </w:t>
      </w:r>
      <w:r w:rsidRPr="00851065">
        <w:t>is requested and advised.   </w:t>
      </w:r>
      <w:r w:rsidR="006A34E6" w:rsidRPr="00851065">
        <w:t>See</w:t>
      </w:r>
      <w:r w:rsidRPr="00851065">
        <w:t xml:space="preserve"> </w:t>
      </w:r>
      <w:r w:rsidR="00626F14" w:rsidRPr="00C65B22">
        <w:t xml:space="preserve">Bid Solicitation </w:t>
      </w:r>
      <w:r w:rsidRPr="00C65B22">
        <w:t xml:space="preserve">Section </w:t>
      </w:r>
      <w:r w:rsidRPr="0038006F">
        <w:t>7.1.2 for additional</w:t>
      </w:r>
      <w:r w:rsidRPr="00C65B22">
        <w:t xml:space="preserve"> information concerning this requirement.     </w:t>
      </w:r>
    </w:p>
    <w:p w14:paraId="46D31323" w14:textId="77777777" w:rsidR="005D0530" w:rsidRPr="00C65B22" w:rsidRDefault="005D0530" w:rsidP="00C65B22"/>
    <w:p w14:paraId="2A920028" w14:textId="77777777" w:rsidR="00230C28" w:rsidRPr="00851065" w:rsidRDefault="005D0530" w:rsidP="00C65B22">
      <w:pPr>
        <w:rPr>
          <w:rFonts w:eastAsia="MS Mincho"/>
        </w:rPr>
      </w:pPr>
      <w:r w:rsidRPr="00C65B22">
        <w:t xml:space="preserve">The Source Disclosure Form is located on the </w:t>
      </w:r>
      <w:hyperlink r:id="rId56" w:history="1">
        <w:r w:rsidRPr="00851065">
          <w:rPr>
            <w:rStyle w:val="Hyperlink"/>
            <w:rFonts w:eastAsia="MS Mincho"/>
          </w:rPr>
          <w:t>Division’s website</w:t>
        </w:r>
      </w:hyperlink>
      <w:r w:rsidRPr="00851065">
        <w:t xml:space="preserve">. The form is also available in </w:t>
      </w:r>
      <w:hyperlink r:id="rId57" w:history="1">
        <w:r w:rsidRPr="00851065">
          <w:rPr>
            <w:rStyle w:val="Hyperlink"/>
          </w:rPr>
          <w:t>NJSTART</w:t>
        </w:r>
      </w:hyperlink>
      <w:r w:rsidRPr="00851065">
        <w:t>.</w:t>
      </w:r>
      <w:r w:rsidR="00230C28" w:rsidRPr="00851065">
        <w:t xml:space="preserve"> </w:t>
      </w:r>
      <w:r w:rsidR="00230C28" w:rsidRPr="00851065">
        <w:rPr>
          <w:rFonts w:eastAsia="MS Mincho"/>
        </w:rPr>
        <w:t xml:space="preserve">Vendors </w:t>
      </w:r>
      <w:r w:rsidR="002963F8" w:rsidRPr="00851065">
        <w:rPr>
          <w:rFonts w:eastAsia="MS Mincho"/>
        </w:rPr>
        <w:t>{</w:t>
      </w:r>
      <w:r w:rsidR="00230C28" w:rsidRPr="00851065">
        <w:rPr>
          <w:rFonts w:eastAsia="MS Mincho"/>
        </w:rPr>
        <w:t>Bidders</w:t>
      </w:r>
      <w:r w:rsidR="002963F8" w:rsidRPr="00C65B22">
        <w:rPr>
          <w:rFonts w:eastAsia="MS Mincho"/>
        </w:rPr>
        <w:t>}</w:t>
      </w:r>
      <w:r w:rsidR="00230C28" w:rsidRPr="00C65B22">
        <w:rPr>
          <w:rFonts w:eastAsia="MS Mincho"/>
        </w:rPr>
        <w:t xml:space="preserve"> may refer to the QRGs “Vendor Forms” and “Attaching Files” for instructions on submitting the forms required by this section of the Bid Solicitation through </w:t>
      </w:r>
      <w:r w:rsidR="00F61ADC" w:rsidRPr="00C65B22">
        <w:rPr>
          <w:rStyle w:val="IntenseEmphasis"/>
          <w:color w:val="00B050"/>
        </w:rPr>
        <w:t>NJ</w:t>
      </w:r>
      <w:r w:rsidR="00F61ADC" w:rsidRPr="00C65B22">
        <w:rPr>
          <w:rStyle w:val="IntenseEmphasis"/>
          <w:color w:val="0070C0"/>
        </w:rPr>
        <w:t>START</w:t>
      </w:r>
      <w:r w:rsidR="00230C28" w:rsidRPr="00C65B22">
        <w:rPr>
          <w:rFonts w:eastAsia="MS Mincho"/>
        </w:rPr>
        <w:t xml:space="preserve">. QRGs are located on the </w:t>
      </w:r>
      <w:hyperlink r:id="rId58" w:history="1">
        <w:r w:rsidR="00230C28" w:rsidRPr="00851065">
          <w:rPr>
            <w:rStyle w:val="Hyperlink"/>
            <w:rFonts w:eastAsia="MS Mincho"/>
          </w:rPr>
          <w:t>NJSTART Vendor Support Page</w:t>
        </w:r>
      </w:hyperlink>
      <w:r w:rsidR="00230C28" w:rsidRPr="00851065">
        <w:rPr>
          <w:rStyle w:val="Hyperlink"/>
          <w:rFonts w:eastAsia="MS Mincho"/>
        </w:rPr>
        <w:t>.</w:t>
      </w:r>
      <w:r w:rsidR="00230C28" w:rsidRPr="00851065">
        <w:rPr>
          <w:rFonts w:eastAsia="MS Mincho"/>
        </w:rPr>
        <w:t xml:space="preserve"> </w:t>
      </w:r>
    </w:p>
    <w:p w14:paraId="3E1CBB39" w14:textId="77777777" w:rsidR="005D0530" w:rsidRPr="00851065" w:rsidRDefault="005D0530" w:rsidP="00C65B22"/>
    <w:p w14:paraId="6F47587D" w14:textId="77777777" w:rsidR="00A23677" w:rsidRPr="00A23677" w:rsidRDefault="00DA74B9" w:rsidP="002F0497">
      <w:pPr>
        <w:pStyle w:val="Heading3"/>
        <w:keepNext/>
        <w:rPr>
          <w:rFonts w:eastAsia="MS Mincho"/>
        </w:rPr>
      </w:pPr>
      <w:bookmarkStart w:id="296" w:name="_Toc519606092"/>
      <w:bookmarkStart w:id="297" w:name="_Toc118513773"/>
      <w:bookmarkStart w:id="298" w:name="_Toc378232840"/>
      <w:bookmarkStart w:id="299" w:name="_Toc400531501"/>
      <w:bookmarkStart w:id="300" w:name="_Toc428533972"/>
      <w:r w:rsidRPr="00A23677">
        <w:rPr>
          <w:rFonts w:eastAsia="MS Mincho"/>
          <w:caps w:val="0"/>
        </w:rPr>
        <w:t xml:space="preserve">TECHNICAL </w:t>
      </w:r>
      <w:r>
        <w:rPr>
          <w:rFonts w:eastAsia="MS Mincho"/>
          <w:caps w:val="0"/>
        </w:rPr>
        <w:t>QUOTE</w:t>
      </w:r>
      <w:bookmarkEnd w:id="296"/>
      <w:r>
        <w:rPr>
          <w:rFonts w:eastAsia="MS Mincho"/>
          <w:caps w:val="0"/>
        </w:rPr>
        <w:t xml:space="preserve"> </w:t>
      </w:r>
      <w:bookmarkEnd w:id="297"/>
      <w:bookmarkEnd w:id="298"/>
      <w:bookmarkEnd w:id="299"/>
      <w:bookmarkEnd w:id="300"/>
    </w:p>
    <w:p w14:paraId="1F1AAAFF" w14:textId="77777777" w:rsidR="00A23677" w:rsidRPr="00C65B22" w:rsidRDefault="00A23677" w:rsidP="002F0497">
      <w:pPr>
        <w:keepNext/>
      </w:pPr>
    </w:p>
    <w:p w14:paraId="5D1ECE94" w14:textId="77777777" w:rsidR="00BF0268" w:rsidRPr="00BF0268" w:rsidRDefault="00A23677" w:rsidP="002F0497">
      <w:pPr>
        <w:keepNext/>
      </w:pPr>
      <w:r w:rsidRPr="00A23677">
        <w:t xml:space="preserve">In this section, the </w:t>
      </w:r>
      <w:r w:rsidR="00526170" w:rsidRPr="00842691">
        <w:t xml:space="preserve">Vendor </w:t>
      </w:r>
      <w:r w:rsidR="00571AFA" w:rsidRPr="00842691">
        <w:t>{Bidder}</w:t>
      </w:r>
      <w:r w:rsidRPr="00842691">
        <w:t xml:space="preserve"> shall describe its approach and plans for accomplishing the work outlined in the Scope of Work section, i.e., Section 3.0.  The </w:t>
      </w:r>
      <w:r w:rsidR="00526170" w:rsidRPr="00842691">
        <w:t xml:space="preserve">Vendor </w:t>
      </w:r>
      <w:r w:rsidR="00571AFA" w:rsidRPr="00842691">
        <w:t>{Bidder}</w:t>
      </w:r>
      <w:r w:rsidRPr="00842691">
        <w:t xml:space="preserve"> must set forth its understanding of the requirements of this </w:t>
      </w:r>
      <w:r w:rsidR="00044FD6" w:rsidRPr="00842691">
        <w:t xml:space="preserve">Bid Solicitation </w:t>
      </w:r>
      <w:r w:rsidRPr="00842691">
        <w:t xml:space="preserve">and its </w:t>
      </w:r>
      <w:r w:rsidR="00C84FE8" w:rsidRPr="00842691">
        <w:t>approach</w:t>
      </w:r>
      <w:r w:rsidRPr="00842691">
        <w:t xml:space="preserve"> to successfully </w:t>
      </w:r>
      <w:r w:rsidRPr="00A23677">
        <w:t xml:space="preserve">complete the </w:t>
      </w:r>
      <w:r w:rsidR="001D2ACC">
        <w:t>Blanket P.O.</w:t>
      </w:r>
      <w:r w:rsidRPr="00A23677">
        <w:t xml:space="preserve"> </w:t>
      </w:r>
      <w:r w:rsidR="00BF0268" w:rsidRPr="00BF0268">
        <w:t xml:space="preserve">The </w:t>
      </w:r>
      <w:r w:rsidR="00526170">
        <w:t xml:space="preserve">Vendor </w:t>
      </w:r>
      <w:r w:rsidR="00571AFA">
        <w:t>{Bidder}</w:t>
      </w:r>
      <w:r w:rsidR="00BF0268" w:rsidRPr="00BF0268">
        <w:t xml:space="preserve"> should include the level of detail it determines necessary to assist the evaluation committee in its review of </w:t>
      </w:r>
      <w:r w:rsidR="00511506">
        <w:t xml:space="preserve">the </w:t>
      </w:r>
      <w:r w:rsidR="00526170">
        <w:t>Vendor</w:t>
      </w:r>
      <w:r w:rsidR="000B3D2E">
        <w:t>’s</w:t>
      </w:r>
      <w:r w:rsidR="00526170">
        <w:t xml:space="preserve"> </w:t>
      </w:r>
      <w:r w:rsidR="00A11339">
        <w:t>{Bidder’s}</w:t>
      </w:r>
      <w:r w:rsidR="00BF0268" w:rsidRPr="00BF0268">
        <w:t xml:space="preserve"> </w:t>
      </w:r>
      <w:r w:rsidR="00CE00E7">
        <w:t>Quote</w:t>
      </w:r>
      <w:r w:rsidR="008273FE">
        <w:t>.</w:t>
      </w:r>
    </w:p>
    <w:p w14:paraId="01E7EAB9" w14:textId="77777777" w:rsidR="002963F8" w:rsidRDefault="00A23677" w:rsidP="00C65B22">
      <w:r w:rsidRPr="00851065">
        <w:rPr>
          <w:rFonts w:eastAsia="MS Mincho"/>
        </w:rPr>
        <w:t xml:space="preserve"> </w:t>
      </w:r>
    </w:p>
    <w:p w14:paraId="39245E59" w14:textId="77777777" w:rsidR="00280F29" w:rsidRDefault="00280F29" w:rsidP="00C65B22">
      <w:r>
        <w:t xml:space="preserve">Vendors </w:t>
      </w:r>
      <w:r w:rsidR="002963F8">
        <w:t>{</w:t>
      </w:r>
      <w:r>
        <w:t>Bidders</w:t>
      </w:r>
      <w:r w:rsidR="002963F8">
        <w:t>}</w:t>
      </w:r>
      <w:r w:rsidR="009C3082">
        <w:t xml:space="preserve"> may refer to the QRG</w:t>
      </w:r>
      <w:r w:rsidR="00890EB3">
        <w:t xml:space="preserve"> </w:t>
      </w:r>
      <w:r>
        <w:t>“Submit</w:t>
      </w:r>
      <w:r w:rsidRPr="00522EAA">
        <w:t xml:space="preserve"> a </w:t>
      </w:r>
      <w:r w:rsidR="00CE00E7">
        <w:t>Quote</w:t>
      </w:r>
      <w:r>
        <w:t xml:space="preserve">” for instructions detailing how to submit </w:t>
      </w:r>
      <w:r w:rsidR="003B1359">
        <w:t xml:space="preserve">a </w:t>
      </w:r>
      <w:r w:rsidR="00F61ADC" w:rsidRPr="003E6F86">
        <w:rPr>
          <w:rStyle w:val="IntenseEmphasis"/>
          <w:rFonts w:cs="Arial"/>
          <w:color w:val="00B050"/>
        </w:rPr>
        <w:t>NJ</w:t>
      </w:r>
      <w:r w:rsidR="00F61ADC" w:rsidRPr="003E6F86">
        <w:rPr>
          <w:rStyle w:val="IntenseEmphasis"/>
          <w:rFonts w:cs="Arial"/>
          <w:color w:val="0070C0"/>
        </w:rPr>
        <w:t>START</w:t>
      </w:r>
      <w:r>
        <w:t xml:space="preserve"> electronic </w:t>
      </w:r>
      <w:r w:rsidR="00CE00E7">
        <w:t>Quote</w:t>
      </w:r>
      <w:r w:rsidR="008273FE">
        <w:t>.</w:t>
      </w:r>
      <w:r>
        <w:t xml:space="preserve"> QRGs are located on the </w:t>
      </w:r>
      <w:hyperlink r:id="rId59" w:history="1">
        <w:r w:rsidRPr="006A5709">
          <w:rPr>
            <w:rStyle w:val="Hyperlink"/>
            <w:rFonts w:eastAsiaTheme="minorHAnsi" w:cs="Arial"/>
          </w:rPr>
          <w:t>NJSTART Vendor Support Page</w:t>
        </w:r>
      </w:hyperlink>
      <w:r>
        <w:rPr>
          <w:rStyle w:val="Hyperlink"/>
          <w:rFonts w:eastAsiaTheme="minorHAnsi" w:cs="Arial"/>
        </w:rPr>
        <w:t xml:space="preserve">.  </w:t>
      </w:r>
    </w:p>
    <w:p w14:paraId="43445D71" w14:textId="77777777" w:rsidR="008A5DD4" w:rsidRDefault="008A5DD4" w:rsidP="00C65B22"/>
    <w:p w14:paraId="30C1921E" w14:textId="77777777" w:rsidR="00757979" w:rsidRPr="005D0EAF" w:rsidRDefault="009E2104" w:rsidP="002F0497">
      <w:pPr>
        <w:pStyle w:val="Heading4"/>
        <w:keepNext/>
      </w:pPr>
      <w:r>
        <w:rPr>
          <w:caps w:val="0"/>
        </w:rPr>
        <w:t>MANAGEMENT OVERVIEW</w:t>
      </w:r>
    </w:p>
    <w:p w14:paraId="0D0F491E" w14:textId="77777777" w:rsidR="00757979" w:rsidRPr="00C42B75" w:rsidRDefault="00757979" w:rsidP="002F0497">
      <w:pPr>
        <w:keepNext/>
      </w:pPr>
    </w:p>
    <w:p w14:paraId="1E74AA90" w14:textId="77777777" w:rsidR="00757979" w:rsidRPr="00842691" w:rsidRDefault="00757979" w:rsidP="002F0497">
      <w:pPr>
        <w:keepNext/>
      </w:pPr>
      <w:r w:rsidRPr="00842691">
        <w:t xml:space="preserve">The </w:t>
      </w:r>
      <w:r w:rsidR="00526170" w:rsidRPr="00842691">
        <w:t xml:space="preserve">Vendor </w:t>
      </w:r>
      <w:r w:rsidR="00571AFA" w:rsidRPr="00842691">
        <w:t>{Bidder}</w:t>
      </w:r>
      <w:r w:rsidRPr="00842691">
        <w:t xml:space="preserve"> shall set forth its overall technical approach and plans to meet the requirements of the </w:t>
      </w:r>
      <w:r w:rsidR="00044FD6" w:rsidRPr="00842691">
        <w:t xml:space="preserve">Bid </w:t>
      </w:r>
      <w:r w:rsidR="0085342B" w:rsidRPr="00842691">
        <w:t xml:space="preserve">Solicitation </w:t>
      </w:r>
      <w:r w:rsidRPr="00842691">
        <w:t xml:space="preserve">in a narrative format.  This narrative should demonstrate to the State that the </w:t>
      </w:r>
      <w:r w:rsidR="00526170" w:rsidRPr="00842691">
        <w:t xml:space="preserve">Vendor </w:t>
      </w:r>
      <w:r w:rsidR="00571AFA" w:rsidRPr="00842691">
        <w:t>{Bidder}</w:t>
      </w:r>
      <w:r w:rsidRPr="00842691">
        <w:t xml:space="preserve"> understands the objectives that the </w:t>
      </w:r>
      <w:r w:rsidR="001D2ACC" w:rsidRPr="00842691">
        <w:t>Blanket P.O.</w:t>
      </w:r>
      <w:r w:rsidR="00044FD6" w:rsidRPr="00842691">
        <w:t xml:space="preserve"> </w:t>
      </w:r>
      <w:r w:rsidRPr="00842691">
        <w:t xml:space="preserve">is intended to meet, the nature of the required work, and the level of effort necessary to successfully complete the </w:t>
      </w:r>
      <w:r w:rsidR="001D2ACC" w:rsidRPr="00842691">
        <w:t>Blanket P.O.</w:t>
      </w:r>
      <w:r w:rsidRPr="00842691">
        <w:t xml:space="preserve">  This narrative should demonstrate to the State that the </w:t>
      </w:r>
      <w:r w:rsidR="00526170" w:rsidRPr="00842691">
        <w:t>Vendor</w:t>
      </w:r>
      <w:r w:rsidR="000B3D2E" w:rsidRPr="00842691">
        <w:t>’s</w:t>
      </w:r>
      <w:r w:rsidR="00526170" w:rsidRPr="00842691">
        <w:t xml:space="preserve"> </w:t>
      </w:r>
      <w:r w:rsidR="00A11339" w:rsidRPr="00842691">
        <w:t>{Bidder’s}</w:t>
      </w:r>
      <w:r w:rsidRPr="00842691">
        <w:t xml:space="preserve"> general approach and plans to undertake and complete the </w:t>
      </w:r>
      <w:r w:rsidR="001D2ACC" w:rsidRPr="00842691">
        <w:t>Blanket P.O.</w:t>
      </w:r>
      <w:r w:rsidR="00044FD6" w:rsidRPr="00842691">
        <w:t xml:space="preserve"> </w:t>
      </w:r>
      <w:r w:rsidRPr="00842691">
        <w:t xml:space="preserve">are appropriate to the tasks and subtasks involved. </w:t>
      </w:r>
    </w:p>
    <w:p w14:paraId="7CC025A8" w14:textId="77777777" w:rsidR="00757979" w:rsidRPr="00842691" w:rsidRDefault="00757979" w:rsidP="00C65B22"/>
    <w:p w14:paraId="7271ABF1" w14:textId="77777777" w:rsidR="00757979" w:rsidRPr="00C42B75" w:rsidRDefault="00757979" w:rsidP="00C65B22">
      <w:r w:rsidRPr="00842691">
        <w:t xml:space="preserve">Mere reiterations of </w:t>
      </w:r>
      <w:r w:rsidR="00044FD6" w:rsidRPr="00842691">
        <w:t xml:space="preserve">Bid Solicitation </w:t>
      </w:r>
      <w:r w:rsidRPr="00842691">
        <w:t xml:space="preserve">tasks and subtasks are strongly discouraged, as they do not provide insight into the </w:t>
      </w:r>
      <w:r w:rsidR="00526170" w:rsidRPr="00842691">
        <w:t>Vendor</w:t>
      </w:r>
      <w:r w:rsidR="000B3D2E" w:rsidRPr="00842691">
        <w:t>’s</w:t>
      </w:r>
      <w:r w:rsidR="00526170" w:rsidRPr="00842691">
        <w:t xml:space="preserve"> </w:t>
      </w:r>
      <w:r w:rsidR="00A11339" w:rsidRPr="00842691">
        <w:t>{Bidder’s}</w:t>
      </w:r>
      <w:r w:rsidRPr="00842691">
        <w:t xml:space="preserve"> </w:t>
      </w:r>
      <w:r w:rsidR="005E36CC" w:rsidRPr="00842691">
        <w:t xml:space="preserve">approach </w:t>
      </w:r>
      <w:r w:rsidRPr="00842691">
        <w:t xml:space="preserve">to complete the </w:t>
      </w:r>
      <w:r w:rsidR="001D2ACC" w:rsidRPr="00842691">
        <w:t>Blanket P.O.</w:t>
      </w:r>
      <w:r w:rsidRPr="00842691">
        <w:t xml:space="preserve"> The </w:t>
      </w:r>
      <w:r w:rsidR="00526170" w:rsidRPr="00842691">
        <w:t>Vendor</w:t>
      </w:r>
      <w:r w:rsidR="000B3D2E" w:rsidRPr="00842691">
        <w:t>’s</w:t>
      </w:r>
      <w:r w:rsidR="00526170" w:rsidRPr="00842691">
        <w:t xml:space="preserve"> </w:t>
      </w:r>
      <w:r w:rsidR="00A11339" w:rsidRPr="00842691">
        <w:t>{Bidder’s}</w:t>
      </w:r>
      <w:r w:rsidRPr="00842691">
        <w:t xml:space="preserve"> response to this section should be designed to demonstrate to the State that the </w:t>
      </w:r>
      <w:r w:rsidR="00526170" w:rsidRPr="00842691">
        <w:t>Vendor</w:t>
      </w:r>
      <w:r w:rsidR="000B3D2E" w:rsidRPr="00842691">
        <w:t>’s</w:t>
      </w:r>
      <w:r w:rsidR="00526170" w:rsidRPr="00842691">
        <w:t xml:space="preserve"> </w:t>
      </w:r>
      <w:r w:rsidR="00A11339" w:rsidRPr="00842691">
        <w:t>{Bidder’s}</w:t>
      </w:r>
      <w:r w:rsidRPr="00842691">
        <w:t xml:space="preserve"> detailed plans and approach proposed to complete</w:t>
      </w:r>
      <w:r w:rsidRPr="00C42B75">
        <w:t xml:space="preserve"> the Scope of Work are realistic, attainable and appropriate and that the </w:t>
      </w:r>
      <w:r w:rsidR="00526170">
        <w:t>Vendor</w:t>
      </w:r>
      <w:r w:rsidR="000B3D2E">
        <w:t>’s</w:t>
      </w:r>
      <w:r w:rsidR="00526170">
        <w:t xml:space="preserve"> </w:t>
      </w:r>
      <w:r w:rsidR="00A11339">
        <w:t>{Bidder’s}</w:t>
      </w:r>
      <w:r w:rsidRPr="00C42B75">
        <w:t xml:space="preserve"> </w:t>
      </w:r>
      <w:r w:rsidR="00CE00E7">
        <w:t>Quote</w:t>
      </w:r>
      <w:r w:rsidR="00044FD6">
        <w:t xml:space="preserve"> </w:t>
      </w:r>
      <w:r w:rsidRPr="00C42B75">
        <w:t xml:space="preserve">will lead to successful </w:t>
      </w:r>
      <w:r w:rsidR="001D2ACC">
        <w:t>Blanket P.O.</w:t>
      </w:r>
      <w:r w:rsidR="00044FD6">
        <w:t xml:space="preserve"> </w:t>
      </w:r>
      <w:r w:rsidRPr="00C42B75">
        <w:t>completion.</w:t>
      </w:r>
    </w:p>
    <w:p w14:paraId="0DDE3DF5" w14:textId="77777777" w:rsidR="00757979" w:rsidRDefault="00757979" w:rsidP="00C65B22"/>
    <w:p w14:paraId="21FB87CB" w14:textId="77777777" w:rsidR="00757979" w:rsidRPr="005D0EAF" w:rsidRDefault="00F333A3" w:rsidP="009E1094">
      <w:pPr>
        <w:pStyle w:val="Heading4"/>
        <w:keepNext/>
      </w:pPr>
      <w:r>
        <w:rPr>
          <w:caps w:val="0"/>
        </w:rPr>
        <w:t>BLANKET P.O. MANAGEMENT</w:t>
      </w:r>
    </w:p>
    <w:p w14:paraId="49953B88" w14:textId="77777777" w:rsidR="00757979" w:rsidRDefault="00757979" w:rsidP="009E1094">
      <w:pPr>
        <w:keepNext/>
      </w:pPr>
    </w:p>
    <w:p w14:paraId="7D19A080" w14:textId="77777777" w:rsidR="00757979" w:rsidRDefault="00757979" w:rsidP="009E1094">
      <w:pPr>
        <w:keepNext/>
      </w:pPr>
      <w:r w:rsidRPr="00842691">
        <w:t xml:space="preserve">The </w:t>
      </w:r>
      <w:r w:rsidR="00526170" w:rsidRPr="00842691">
        <w:t xml:space="preserve">Vendor </w:t>
      </w:r>
      <w:r w:rsidR="00571AFA" w:rsidRPr="00842691">
        <w:t>{Bidder}</w:t>
      </w:r>
      <w:r w:rsidRPr="00842691">
        <w:t xml:space="preserve"> should describe its specific plans to manage, control and supervise the </w:t>
      </w:r>
      <w:r w:rsidR="001D2ACC" w:rsidRPr="00842691">
        <w:t>Blanket P.O.</w:t>
      </w:r>
      <w:r w:rsidR="00A7166F" w:rsidRPr="00842691">
        <w:t xml:space="preserve"> </w:t>
      </w:r>
      <w:r w:rsidRPr="00842691">
        <w:t xml:space="preserve">to ensure satisfactory </w:t>
      </w:r>
      <w:r w:rsidR="001D2ACC" w:rsidRPr="00842691">
        <w:t>Blanket P.O.</w:t>
      </w:r>
      <w:r w:rsidR="00A7166F" w:rsidRPr="00842691">
        <w:t xml:space="preserve"> </w:t>
      </w:r>
      <w:r w:rsidRPr="00842691">
        <w:t xml:space="preserve">completion according to the required schedule.  The plan should include the </w:t>
      </w:r>
      <w:r w:rsidR="00526170" w:rsidRPr="00842691">
        <w:t>Vendor</w:t>
      </w:r>
      <w:r w:rsidR="000B3D2E" w:rsidRPr="00842691">
        <w:t>’s</w:t>
      </w:r>
      <w:r w:rsidR="00526170" w:rsidRPr="00842691">
        <w:t xml:space="preserve"> </w:t>
      </w:r>
      <w:r w:rsidR="00A11339" w:rsidRPr="00842691">
        <w:t>{Bidder’s}</w:t>
      </w:r>
      <w:r w:rsidRPr="00842691">
        <w:t xml:space="preserve"> approach to communicate with the </w:t>
      </w:r>
      <w:r w:rsidR="00993010">
        <w:t>SCM</w:t>
      </w:r>
      <w:r w:rsidRPr="00842691">
        <w:t xml:space="preserve"> including, but not limited to, status meetings, status reports, etc.</w:t>
      </w:r>
    </w:p>
    <w:p w14:paraId="32AD9E13" w14:textId="77777777" w:rsidR="002128C8" w:rsidRDefault="002128C8" w:rsidP="009E1094">
      <w:pPr>
        <w:keepNext/>
      </w:pPr>
    </w:p>
    <w:p w14:paraId="22C61B1C" w14:textId="77777777" w:rsidR="002128C8" w:rsidRDefault="002128C8" w:rsidP="002128C8">
      <w:pPr>
        <w:pStyle w:val="Heading5"/>
      </w:pPr>
      <w:r w:rsidRPr="0091203E">
        <w:t>Document Management</w:t>
      </w:r>
      <w:r>
        <w:t xml:space="preserve"> pLAN</w:t>
      </w:r>
    </w:p>
    <w:p w14:paraId="1574B2EE" w14:textId="250AC07D" w:rsidR="002128C8" w:rsidRDefault="002128C8" w:rsidP="002128C8">
      <w:pPr>
        <w:pStyle w:val="Heading5"/>
        <w:numPr>
          <w:ilvl w:val="0"/>
          <w:numId w:val="0"/>
        </w:numPr>
        <w:ind w:left="1008"/>
      </w:pPr>
      <w:r>
        <w:t xml:space="preserve">  </w:t>
      </w:r>
    </w:p>
    <w:p w14:paraId="39011BB8" w14:textId="7896FB5C" w:rsidR="002128C8" w:rsidRDefault="002128C8" w:rsidP="002128C8">
      <w:r>
        <w:t xml:space="preserve">The Vendor {Bidder} should provide a Document Management Plan which contains, at a minimum, the following elements: </w:t>
      </w:r>
    </w:p>
    <w:p w14:paraId="55C4C3C3" w14:textId="77777777" w:rsidR="002128C8" w:rsidRDefault="002128C8" w:rsidP="002128C8"/>
    <w:p w14:paraId="7A9131B7" w14:textId="77777777" w:rsidR="002128C8" w:rsidRDefault="002128C8" w:rsidP="00AA0FE8">
      <w:pPr>
        <w:pStyle w:val="ListParagraph"/>
        <w:numPr>
          <w:ilvl w:val="0"/>
          <w:numId w:val="112"/>
        </w:numPr>
      </w:pPr>
      <w:r>
        <w:t xml:space="preserve">Specify </w:t>
      </w:r>
      <w:r w:rsidRPr="00113E5B">
        <w:t>the types of documents to be scanned, the minimum acceptable scanning resolution, where they will be stored and whether they need to be available immediately for retrieval.</w:t>
      </w:r>
    </w:p>
    <w:p w14:paraId="2F2D2B73" w14:textId="77777777" w:rsidR="002128C8" w:rsidRDefault="002128C8" w:rsidP="002128C8"/>
    <w:p w14:paraId="72E898E4" w14:textId="77777777" w:rsidR="002128C8" w:rsidRDefault="002128C8" w:rsidP="00AA0FE8">
      <w:pPr>
        <w:pStyle w:val="ListParagraph"/>
        <w:numPr>
          <w:ilvl w:val="0"/>
          <w:numId w:val="112"/>
        </w:numPr>
      </w:pPr>
      <w:r w:rsidRPr="00113E5B">
        <w:t>Describe how documents will be captured and retrieved and if it will be done centrally or at multiple locations.</w:t>
      </w:r>
    </w:p>
    <w:p w14:paraId="603E52EB" w14:textId="77777777" w:rsidR="002128C8" w:rsidRPr="00113E5B" w:rsidRDefault="002128C8" w:rsidP="002128C8"/>
    <w:p w14:paraId="51FFF762" w14:textId="77777777" w:rsidR="002128C8" w:rsidRDefault="002128C8" w:rsidP="00AA0FE8">
      <w:pPr>
        <w:pStyle w:val="ListParagraph"/>
        <w:numPr>
          <w:ilvl w:val="0"/>
          <w:numId w:val="112"/>
        </w:numPr>
      </w:pPr>
      <w:r>
        <w:t>Specify</w:t>
      </w:r>
      <w:r w:rsidRPr="00113E5B">
        <w:t xml:space="preserve"> whether documents are delivered for scanning, possibly at a later time, or if a customer will be present during the process and requires the original documents to be returned once scanned.  </w:t>
      </w:r>
    </w:p>
    <w:p w14:paraId="63C247A9" w14:textId="77777777" w:rsidR="002128C8" w:rsidRDefault="002128C8" w:rsidP="002128C8"/>
    <w:p w14:paraId="2F440F2A" w14:textId="77777777" w:rsidR="002128C8" w:rsidRDefault="002128C8" w:rsidP="00AA0FE8">
      <w:pPr>
        <w:pStyle w:val="ListParagraph"/>
        <w:numPr>
          <w:ilvl w:val="0"/>
          <w:numId w:val="112"/>
        </w:numPr>
      </w:pPr>
      <w:r w:rsidRPr="00113E5B">
        <w:t xml:space="preserve">State that any document management process must be able to be certified by the State Records Committee (SRC).  Additional information can be found at: </w:t>
      </w:r>
    </w:p>
    <w:p w14:paraId="61067FE5" w14:textId="77777777" w:rsidR="002128C8" w:rsidRDefault="002128C8" w:rsidP="002128C8"/>
    <w:p w14:paraId="51655286" w14:textId="77777777" w:rsidR="002128C8" w:rsidRPr="00113E5B" w:rsidRDefault="008324B5" w:rsidP="00AA0FE8">
      <w:pPr>
        <w:ind w:firstLine="720"/>
      </w:pPr>
      <w:hyperlink r:id="rId60" w:history="1">
        <w:r w:rsidR="002128C8" w:rsidRPr="00113E5B">
          <w:rPr>
            <w:u w:val="single"/>
          </w:rPr>
          <w:t>http://www.nj.gov/treasury/revenue/rms/index.shtml</w:t>
        </w:r>
      </w:hyperlink>
    </w:p>
    <w:p w14:paraId="371BD2D2" w14:textId="77777777" w:rsidR="002128C8" w:rsidRDefault="002128C8" w:rsidP="002128C8">
      <w:pPr>
        <w:autoSpaceDE w:val="0"/>
        <w:autoSpaceDN w:val="0"/>
        <w:adjustRightInd w:val="0"/>
        <w:ind w:left="360" w:hanging="360"/>
        <w:rPr>
          <w:rFonts w:cs="Arial"/>
        </w:rPr>
      </w:pPr>
    </w:p>
    <w:p w14:paraId="41738A98" w14:textId="77777777" w:rsidR="002128C8" w:rsidRDefault="002128C8" w:rsidP="00AA0FE8">
      <w:pPr>
        <w:autoSpaceDE w:val="0"/>
        <w:autoSpaceDN w:val="0"/>
        <w:adjustRightInd w:val="0"/>
        <w:ind w:left="720"/>
        <w:rPr>
          <w:rFonts w:cs="Arial"/>
        </w:rPr>
      </w:pPr>
      <w:r w:rsidRPr="00113E5B">
        <w:rPr>
          <w:rFonts w:cs="Arial"/>
        </w:rPr>
        <w:t>NOTE: SRC review and approval must be required for document management co</w:t>
      </w:r>
      <w:r>
        <w:rPr>
          <w:rFonts w:cs="Arial"/>
        </w:rPr>
        <w:t>mponents in the Bid Solicitation</w:t>
      </w:r>
      <w:r w:rsidRPr="00113E5B">
        <w:rPr>
          <w:rFonts w:cs="Arial"/>
        </w:rPr>
        <w:t>.  For more information, refer to Circular Letter 10-02-OMB and the Imaging Certification Process website:</w:t>
      </w:r>
    </w:p>
    <w:p w14:paraId="0898CDED" w14:textId="77777777" w:rsidR="002128C8" w:rsidRPr="00113E5B" w:rsidRDefault="002128C8" w:rsidP="002128C8">
      <w:pPr>
        <w:autoSpaceDE w:val="0"/>
        <w:autoSpaceDN w:val="0"/>
        <w:adjustRightInd w:val="0"/>
        <w:rPr>
          <w:rFonts w:cs="Arial"/>
        </w:rPr>
      </w:pPr>
    </w:p>
    <w:p w14:paraId="6920B55E" w14:textId="77777777" w:rsidR="002128C8" w:rsidRPr="00D470CA" w:rsidRDefault="008324B5" w:rsidP="00AA0FE8">
      <w:pPr>
        <w:ind w:firstLine="720"/>
        <w:rPr>
          <w:rFonts w:cs="Arial"/>
        </w:rPr>
      </w:pPr>
      <w:hyperlink r:id="rId61" w:history="1">
        <w:r w:rsidR="002128C8" w:rsidRPr="00113E5B">
          <w:rPr>
            <w:rFonts w:cs="Arial"/>
            <w:u w:val="single"/>
          </w:rPr>
          <w:t>http://www.nj.gov/treasury/revenue/rms/imgcertificationprocess.shtml</w:t>
        </w:r>
      </w:hyperlink>
    </w:p>
    <w:p w14:paraId="7766321C" w14:textId="77777777" w:rsidR="002128C8" w:rsidRDefault="002128C8" w:rsidP="009E1094">
      <w:pPr>
        <w:keepNext/>
      </w:pPr>
    </w:p>
    <w:p w14:paraId="70632BF6" w14:textId="77777777" w:rsidR="006467DE" w:rsidRPr="006467DE" w:rsidRDefault="009E2104" w:rsidP="002F0497">
      <w:pPr>
        <w:pStyle w:val="Heading4"/>
        <w:keepNext/>
      </w:pPr>
      <w:r>
        <w:rPr>
          <w:caps w:val="0"/>
        </w:rPr>
        <w:t xml:space="preserve">BLANKET P.O. </w:t>
      </w:r>
      <w:r w:rsidRPr="006467DE">
        <w:rPr>
          <w:caps w:val="0"/>
        </w:rPr>
        <w:t>SCHEDULE AND PLANS</w:t>
      </w:r>
    </w:p>
    <w:p w14:paraId="279A6232" w14:textId="77777777" w:rsidR="006467DE" w:rsidRPr="006467DE" w:rsidRDefault="006467DE" w:rsidP="002F0497">
      <w:pPr>
        <w:keepNext/>
      </w:pPr>
    </w:p>
    <w:p w14:paraId="68B5EC4E" w14:textId="77777777" w:rsidR="006467DE" w:rsidRPr="00851065" w:rsidRDefault="009E2104" w:rsidP="002F0497">
      <w:pPr>
        <w:pStyle w:val="Heading5"/>
      </w:pPr>
      <w:bookmarkStart w:id="301" w:name="_4.4.2.3_Contract_Schedule"/>
      <w:bookmarkStart w:id="302" w:name="_Toc118513776"/>
      <w:bookmarkEnd w:id="301"/>
      <w:r>
        <w:rPr>
          <w:caps w:val="0"/>
        </w:rPr>
        <w:t>BLANKET P.O.</w:t>
      </w:r>
      <w:r w:rsidRPr="00851065">
        <w:rPr>
          <w:caps w:val="0"/>
        </w:rPr>
        <w:t xml:space="preserve"> SCHEDULE</w:t>
      </w:r>
      <w:bookmarkEnd w:id="302"/>
    </w:p>
    <w:p w14:paraId="26376BDE" w14:textId="77777777" w:rsidR="006467DE" w:rsidRPr="00851065" w:rsidRDefault="006467DE" w:rsidP="002F0497">
      <w:pPr>
        <w:keepNext/>
        <w:rPr>
          <w:rFonts w:eastAsia="MS Mincho"/>
        </w:rPr>
      </w:pPr>
    </w:p>
    <w:p w14:paraId="3731DCF8" w14:textId="77777777" w:rsidR="006467DE" w:rsidRPr="00842691" w:rsidRDefault="006467DE" w:rsidP="002F0497">
      <w:pPr>
        <w:keepNext/>
        <w:rPr>
          <w:rFonts w:eastAsia="MS Mincho"/>
        </w:rPr>
      </w:pPr>
      <w:r w:rsidRPr="00842691">
        <w:rPr>
          <w:rFonts w:eastAsia="MS Mincho"/>
        </w:rPr>
        <w:t xml:space="preserve">The </w:t>
      </w:r>
      <w:r w:rsidR="00526170" w:rsidRPr="00842691">
        <w:rPr>
          <w:rFonts w:eastAsia="MS Mincho"/>
        </w:rPr>
        <w:t xml:space="preserve">Vendor </w:t>
      </w:r>
      <w:r w:rsidR="00571AFA" w:rsidRPr="00842691">
        <w:rPr>
          <w:rFonts w:eastAsia="MS Mincho"/>
        </w:rPr>
        <w:t>{Bidder}</w:t>
      </w:r>
      <w:r w:rsidRPr="00842691">
        <w:rPr>
          <w:rFonts w:eastAsia="MS Mincho"/>
        </w:rPr>
        <w:t xml:space="preserve"> shall include a draft </w:t>
      </w:r>
      <w:r w:rsidR="001D2ACC" w:rsidRPr="00842691">
        <w:rPr>
          <w:rFonts w:eastAsia="MS Mincho"/>
        </w:rPr>
        <w:t>Blanket P.O.</w:t>
      </w:r>
      <w:r w:rsidR="00A7166F" w:rsidRPr="00842691">
        <w:rPr>
          <w:rFonts w:eastAsia="MS Mincho"/>
        </w:rPr>
        <w:t xml:space="preserve"> </w:t>
      </w:r>
      <w:r w:rsidRPr="00842691">
        <w:rPr>
          <w:rFonts w:eastAsia="MS Mincho"/>
        </w:rPr>
        <w:t xml:space="preserve">schedule.  If key dates are a part of this </w:t>
      </w:r>
      <w:r w:rsidR="00E77BC1" w:rsidRPr="00842691">
        <w:rPr>
          <w:rFonts w:eastAsia="MS Mincho"/>
        </w:rPr>
        <w:t>Bid Solicitation</w:t>
      </w:r>
      <w:r w:rsidRPr="00842691">
        <w:rPr>
          <w:rFonts w:eastAsia="MS Mincho"/>
        </w:rPr>
        <w:t xml:space="preserve">, the </w:t>
      </w:r>
      <w:r w:rsidR="00526170" w:rsidRPr="00842691">
        <w:rPr>
          <w:rFonts w:eastAsia="MS Mincho"/>
        </w:rPr>
        <w:t>Vendor</w:t>
      </w:r>
      <w:r w:rsidR="008A515B" w:rsidRPr="00842691">
        <w:rPr>
          <w:rFonts w:eastAsia="MS Mincho"/>
        </w:rPr>
        <w:t>’s</w:t>
      </w:r>
      <w:r w:rsidR="00526170" w:rsidRPr="00842691">
        <w:rPr>
          <w:rFonts w:eastAsia="MS Mincho"/>
        </w:rPr>
        <w:t xml:space="preserve"> </w:t>
      </w:r>
      <w:r w:rsidR="00A11339" w:rsidRPr="00842691">
        <w:rPr>
          <w:rFonts w:eastAsia="MS Mincho"/>
        </w:rPr>
        <w:t>{Bidder’s}</w:t>
      </w:r>
      <w:r w:rsidRPr="00842691">
        <w:rPr>
          <w:rFonts w:eastAsia="MS Mincho"/>
        </w:rPr>
        <w:t xml:space="preserve"> schedule should incorporate such key dates and should identify the completion date for each task and sub-task required by the Scope of Work.  Such schedule should also identify the associated deliverable item(s) to be submitted as evidence of completion of each task and/or subtask.</w:t>
      </w:r>
    </w:p>
    <w:p w14:paraId="0EF6EE36" w14:textId="77777777" w:rsidR="006467DE" w:rsidRPr="00842691" w:rsidRDefault="006467DE" w:rsidP="00C65B22">
      <w:pPr>
        <w:rPr>
          <w:rFonts w:eastAsia="MS Mincho"/>
        </w:rPr>
      </w:pPr>
    </w:p>
    <w:p w14:paraId="321D5879" w14:textId="77777777" w:rsidR="006467DE" w:rsidRPr="00C65B22" w:rsidRDefault="006467DE" w:rsidP="00C65B22">
      <w:pPr>
        <w:rPr>
          <w:rFonts w:eastAsia="MS Mincho"/>
        </w:rPr>
      </w:pPr>
      <w:r w:rsidRPr="00842691">
        <w:rPr>
          <w:rFonts w:eastAsia="MS Mincho"/>
        </w:rPr>
        <w:t xml:space="preserve">The </w:t>
      </w:r>
      <w:r w:rsidR="00526170" w:rsidRPr="00842691">
        <w:rPr>
          <w:rFonts w:eastAsia="MS Mincho"/>
        </w:rPr>
        <w:t xml:space="preserve">Vendor </w:t>
      </w:r>
      <w:r w:rsidR="00571AFA" w:rsidRPr="00842691">
        <w:rPr>
          <w:rFonts w:eastAsia="MS Mincho"/>
        </w:rPr>
        <w:t>{Bidder}</w:t>
      </w:r>
      <w:r w:rsidRPr="00842691">
        <w:rPr>
          <w:rFonts w:eastAsia="MS Mincho"/>
        </w:rPr>
        <w:t xml:space="preserve"> should identify the </w:t>
      </w:r>
      <w:r w:rsidR="001D2ACC" w:rsidRPr="00842691">
        <w:rPr>
          <w:rFonts w:eastAsia="MS Mincho"/>
        </w:rPr>
        <w:t>Blanket P.O.</w:t>
      </w:r>
      <w:r w:rsidR="00E77BC1" w:rsidRPr="00842691">
        <w:rPr>
          <w:rFonts w:eastAsia="MS Mincho"/>
        </w:rPr>
        <w:t xml:space="preserve"> </w:t>
      </w:r>
      <w:r w:rsidRPr="00842691">
        <w:rPr>
          <w:rFonts w:eastAsia="MS Mincho"/>
        </w:rPr>
        <w:t xml:space="preserve">scheduling and control methodology to be used and should provide the rationale for choosing such methodology.  The use of Gantt, PERT or other charts is at the option of the </w:t>
      </w:r>
      <w:r w:rsidR="00526170" w:rsidRPr="00842691">
        <w:rPr>
          <w:rFonts w:eastAsia="MS Mincho"/>
        </w:rPr>
        <w:t xml:space="preserve">Vendor </w:t>
      </w:r>
      <w:r w:rsidR="00571AFA" w:rsidRPr="00842691">
        <w:rPr>
          <w:rFonts w:eastAsia="MS Mincho"/>
        </w:rPr>
        <w:t>{Bidder}</w:t>
      </w:r>
      <w:r w:rsidRPr="00842691">
        <w:rPr>
          <w:rFonts w:eastAsia="MS Mincho"/>
        </w:rPr>
        <w:t>.</w:t>
      </w:r>
    </w:p>
    <w:p w14:paraId="2AD7DF0B" w14:textId="77777777" w:rsidR="006467DE" w:rsidRPr="00C65B22" w:rsidRDefault="006467DE" w:rsidP="00C65B22">
      <w:pPr>
        <w:rPr>
          <w:rFonts w:eastAsia="MS Mincho"/>
        </w:rPr>
      </w:pPr>
      <w:bookmarkStart w:id="303" w:name="_4.4.2.4_mobilization_and"/>
      <w:bookmarkStart w:id="304" w:name="_Toc118513777"/>
      <w:bookmarkEnd w:id="303"/>
    </w:p>
    <w:p w14:paraId="36946E9B" w14:textId="77777777" w:rsidR="006467DE" w:rsidRPr="00851065" w:rsidRDefault="009E2104" w:rsidP="002F0497">
      <w:pPr>
        <w:pStyle w:val="Heading5"/>
      </w:pPr>
      <w:r w:rsidRPr="00851065">
        <w:rPr>
          <w:caps w:val="0"/>
        </w:rPr>
        <w:t>MOBILIZATION PLAN</w:t>
      </w:r>
      <w:bookmarkEnd w:id="304"/>
    </w:p>
    <w:p w14:paraId="77640054" w14:textId="77777777" w:rsidR="006467DE" w:rsidRPr="00C65B22" w:rsidRDefault="006467DE" w:rsidP="002F0497">
      <w:pPr>
        <w:keepNext/>
        <w:rPr>
          <w:rFonts w:eastAsia="MS Mincho"/>
        </w:rPr>
      </w:pPr>
    </w:p>
    <w:p w14:paraId="526D966B" w14:textId="42BAD8FE" w:rsidR="006467DE" w:rsidRPr="00FC4914" w:rsidRDefault="006467DE" w:rsidP="002F0497">
      <w:pPr>
        <w:keepNext/>
        <w:rPr>
          <w:rFonts w:eastAsia="MS Mincho"/>
        </w:rPr>
      </w:pPr>
      <w:r w:rsidRPr="00851065">
        <w:rPr>
          <w:rFonts w:eastAsia="MS Mincho"/>
        </w:rPr>
        <w:t xml:space="preserve">It is essential that the State have quick use of the functionality this </w:t>
      </w:r>
      <w:r w:rsidR="001D2ACC">
        <w:rPr>
          <w:rFonts w:eastAsia="MS Mincho"/>
        </w:rPr>
        <w:t>Blanket P.O.</w:t>
      </w:r>
      <w:r w:rsidR="00E77BC1" w:rsidRPr="00851065">
        <w:rPr>
          <w:rFonts w:eastAsia="MS Mincho"/>
        </w:rPr>
        <w:t xml:space="preserve"> </w:t>
      </w:r>
      <w:r w:rsidR="0006639D" w:rsidRPr="00C65B22">
        <w:rPr>
          <w:rFonts w:eastAsia="MS Mincho"/>
        </w:rPr>
        <w:t xml:space="preserve">is to provide. </w:t>
      </w:r>
      <w:commentRangeStart w:id="305"/>
      <w:commentRangeStart w:id="306"/>
      <w:r w:rsidRPr="00851065">
        <w:rPr>
          <w:rFonts w:eastAsia="MS Mincho"/>
        </w:rPr>
        <w:t xml:space="preserve">Therefore, </w:t>
      </w:r>
      <w:r w:rsidR="003911D3">
        <w:rPr>
          <w:rFonts w:eastAsia="MS Mincho"/>
        </w:rPr>
        <w:t>the</w:t>
      </w:r>
      <w:r w:rsidRPr="00FC4914">
        <w:rPr>
          <w:rFonts w:eastAsia="MS Mincho"/>
        </w:rPr>
        <w:t xml:space="preserve"> </w:t>
      </w:r>
      <w:r w:rsidR="0033170F" w:rsidRPr="00FC4914">
        <w:rPr>
          <w:rFonts w:cs="Arial"/>
          <w:szCs w:val="22"/>
        </w:rPr>
        <w:t>Vendor {Bidder</w:t>
      </w:r>
      <w:r w:rsidR="0033170F" w:rsidRPr="00FC4914">
        <w:t>}</w:t>
      </w:r>
      <w:r w:rsidRPr="00FC4914">
        <w:rPr>
          <w:rFonts w:eastAsia="MS Mincho"/>
        </w:rPr>
        <w:t xml:space="preserve"> </w:t>
      </w:r>
      <w:r w:rsidR="0035261E">
        <w:rPr>
          <w:rFonts w:eastAsia="MS Mincho"/>
        </w:rPr>
        <w:t>should</w:t>
      </w:r>
      <w:r w:rsidR="00155095" w:rsidRPr="00FC4914">
        <w:rPr>
          <w:rFonts w:eastAsia="MS Mincho"/>
        </w:rPr>
        <w:t xml:space="preserve"> </w:t>
      </w:r>
      <w:r w:rsidRPr="00FC4914">
        <w:rPr>
          <w:rFonts w:eastAsia="MS Mincho"/>
        </w:rPr>
        <w:t>include a mobilization plan</w:t>
      </w:r>
      <w:r w:rsidR="003911D3">
        <w:rPr>
          <w:rFonts w:eastAsia="MS Mincho"/>
        </w:rPr>
        <w:t xml:space="preserve"> five (5) days after Blanket P.O. award</w:t>
      </w:r>
      <w:r w:rsidRPr="00FC4914">
        <w:rPr>
          <w:rFonts w:eastAsia="MS Mincho"/>
        </w:rPr>
        <w:t xml:space="preserve">, </w:t>
      </w:r>
      <w:commentRangeEnd w:id="305"/>
      <w:r w:rsidR="00F36F08">
        <w:rPr>
          <w:rStyle w:val="CommentReference"/>
        </w:rPr>
        <w:commentReference w:id="305"/>
      </w:r>
      <w:commentRangeEnd w:id="306"/>
      <w:r w:rsidR="00F071DA">
        <w:rPr>
          <w:rStyle w:val="CommentReference"/>
        </w:rPr>
        <w:commentReference w:id="306"/>
      </w:r>
      <w:r w:rsidRPr="00FC4914">
        <w:rPr>
          <w:rFonts w:eastAsia="MS Mincho"/>
        </w:rPr>
        <w:t xml:space="preserve">beginning with the date of notification of </w:t>
      </w:r>
      <w:r w:rsidR="001D2ACC" w:rsidRPr="00FC4914">
        <w:rPr>
          <w:rFonts w:eastAsia="MS Mincho"/>
        </w:rPr>
        <w:t>Blanket P.O.</w:t>
      </w:r>
      <w:r w:rsidR="00E77BC1" w:rsidRPr="00FC4914">
        <w:rPr>
          <w:rFonts w:eastAsia="MS Mincho"/>
        </w:rPr>
        <w:t xml:space="preserve"> </w:t>
      </w:r>
      <w:r w:rsidRPr="00FC4914">
        <w:rPr>
          <w:rFonts w:eastAsia="MS Mincho"/>
        </w:rPr>
        <w:t xml:space="preserve">award and lasting no longer than </w:t>
      </w:r>
      <w:r w:rsidR="00FC4914" w:rsidRPr="00FC4914">
        <w:rPr>
          <w:rFonts w:eastAsia="MS Mincho"/>
        </w:rPr>
        <w:t>eight (8)</w:t>
      </w:r>
      <w:r w:rsidRPr="00FC4914">
        <w:rPr>
          <w:rFonts w:eastAsia="MS Mincho"/>
        </w:rPr>
        <w:t xml:space="preserve"> weeks.</w:t>
      </w:r>
    </w:p>
    <w:p w14:paraId="5130631B" w14:textId="77777777" w:rsidR="006467DE" w:rsidRPr="00FC4914" w:rsidRDefault="006467DE" w:rsidP="00C65B22">
      <w:pPr>
        <w:rPr>
          <w:rFonts w:eastAsia="MS Mincho"/>
        </w:rPr>
      </w:pPr>
    </w:p>
    <w:p w14:paraId="4856F3A7" w14:textId="77777777" w:rsidR="006467DE" w:rsidRPr="00C65B22" w:rsidRDefault="006467DE" w:rsidP="00C65B22">
      <w:pPr>
        <w:rPr>
          <w:rFonts w:eastAsia="MS Mincho"/>
        </w:rPr>
      </w:pPr>
      <w:r w:rsidRPr="00FC4914">
        <w:rPr>
          <w:rFonts w:eastAsia="MS Mincho"/>
        </w:rPr>
        <w:t>Such mobilization plan should include the following elements:</w:t>
      </w:r>
    </w:p>
    <w:p w14:paraId="4ACE1646" w14:textId="77777777" w:rsidR="006467DE" w:rsidRPr="00C65B22" w:rsidRDefault="006467DE" w:rsidP="00C65B22">
      <w:pPr>
        <w:rPr>
          <w:rFonts w:eastAsia="MS Mincho"/>
        </w:rPr>
      </w:pPr>
    </w:p>
    <w:p w14:paraId="5F3955A4" w14:textId="77777777" w:rsidR="006467DE" w:rsidRDefault="006467DE" w:rsidP="00F568D7">
      <w:pPr>
        <w:pStyle w:val="ListParagraph"/>
        <w:numPr>
          <w:ilvl w:val="0"/>
          <w:numId w:val="21"/>
        </w:numPr>
        <w:ind w:right="108"/>
        <w:rPr>
          <w:rFonts w:eastAsia="MS Mincho"/>
        </w:rPr>
      </w:pPr>
      <w:r w:rsidRPr="00F611A9">
        <w:rPr>
          <w:rFonts w:eastAsia="MS Mincho"/>
        </w:rPr>
        <w:t xml:space="preserve">A detailed timetable for the mobilization period of </w:t>
      </w:r>
      <w:r w:rsidR="00FC4914">
        <w:rPr>
          <w:rFonts w:eastAsia="MS Mincho"/>
        </w:rPr>
        <w:t>eight (8)</w:t>
      </w:r>
      <w:r w:rsidRPr="00F611A9">
        <w:rPr>
          <w:rFonts w:eastAsia="MS Mincho"/>
        </w:rPr>
        <w:t xml:space="preserve"> weeks.  This </w:t>
      </w:r>
      <w:r w:rsidRPr="00FC4914">
        <w:rPr>
          <w:rFonts w:eastAsia="MS Mincho"/>
        </w:rPr>
        <w:t>timetable should</w:t>
      </w:r>
      <w:r w:rsidRPr="00F611A9">
        <w:rPr>
          <w:rFonts w:eastAsia="MS Mincho"/>
        </w:rPr>
        <w:t xml:space="preserve"> be designed to demonstrate how the </w:t>
      </w:r>
      <w:r w:rsidR="00526170" w:rsidRPr="00F611A9">
        <w:rPr>
          <w:rFonts w:eastAsia="MS Mincho"/>
        </w:rPr>
        <w:t xml:space="preserve">Vendor </w:t>
      </w:r>
      <w:r w:rsidR="00571AFA" w:rsidRPr="00F611A9">
        <w:rPr>
          <w:rFonts w:eastAsia="MS Mincho"/>
        </w:rPr>
        <w:t>{Bidder}</w:t>
      </w:r>
      <w:r w:rsidRPr="00F611A9">
        <w:rPr>
          <w:rFonts w:eastAsia="MS Mincho"/>
        </w:rPr>
        <w:t xml:space="preserve"> will have the personnel and equipment it needs to begin work on the </w:t>
      </w:r>
      <w:r w:rsidR="001D2ACC">
        <w:rPr>
          <w:rFonts w:eastAsia="MS Mincho"/>
        </w:rPr>
        <w:t>Blanket P.O.</w:t>
      </w:r>
      <w:r w:rsidR="00E77BC1" w:rsidRPr="00F611A9">
        <w:rPr>
          <w:rFonts w:eastAsia="MS Mincho"/>
        </w:rPr>
        <w:t xml:space="preserve"> </w:t>
      </w:r>
      <w:r w:rsidRPr="00F611A9">
        <w:rPr>
          <w:rFonts w:eastAsia="MS Mincho"/>
        </w:rPr>
        <w:t>from the date of notification of award</w:t>
      </w:r>
      <w:r w:rsidR="009D5328">
        <w:rPr>
          <w:rFonts w:eastAsia="MS Mincho"/>
        </w:rPr>
        <w:t>.</w:t>
      </w:r>
    </w:p>
    <w:p w14:paraId="35976918" w14:textId="77777777" w:rsidR="00FC4914" w:rsidRDefault="00FC4914" w:rsidP="00FC4914">
      <w:pPr>
        <w:ind w:right="108"/>
        <w:rPr>
          <w:rFonts w:eastAsia="MS Mincho"/>
        </w:rPr>
      </w:pPr>
    </w:p>
    <w:p w14:paraId="0CA78282" w14:textId="77777777" w:rsidR="00FC4914" w:rsidRDefault="00FC4914" w:rsidP="00FC4914">
      <w:pPr>
        <w:pStyle w:val="BodyText3"/>
        <w:numPr>
          <w:ilvl w:val="0"/>
          <w:numId w:val="91"/>
        </w:numPr>
        <w:jc w:val="left"/>
      </w:pPr>
      <w:r>
        <w:t xml:space="preserve">An informational pamphlet must be approved and ready for distribution to </w:t>
      </w:r>
      <w:r w:rsidR="00EC76B5">
        <w:t>Participating E</w:t>
      </w:r>
      <w:r>
        <w:t>mployers</w:t>
      </w:r>
      <w:r w:rsidR="00EC76B5">
        <w:t xml:space="preserve">;  </w:t>
      </w:r>
    </w:p>
    <w:p w14:paraId="11465EF7" w14:textId="77777777" w:rsidR="00FC4914" w:rsidRDefault="00F21D8F" w:rsidP="00FC4914">
      <w:pPr>
        <w:pStyle w:val="BodyText3"/>
        <w:numPr>
          <w:ilvl w:val="0"/>
          <w:numId w:val="91"/>
        </w:numPr>
        <w:jc w:val="left"/>
      </w:pPr>
      <w:r>
        <w:t>A w</w:t>
      </w:r>
      <w:r w:rsidR="001F22E0">
        <w:t xml:space="preserve">elcome </w:t>
      </w:r>
      <w:r>
        <w:t>l</w:t>
      </w:r>
      <w:r w:rsidR="001F22E0">
        <w:t>etter must be sent to current P</w:t>
      </w:r>
      <w:r w:rsidR="00FC4914">
        <w:t>articipants</w:t>
      </w:r>
      <w:r w:rsidR="00EC76B5">
        <w:t xml:space="preserve">; </w:t>
      </w:r>
    </w:p>
    <w:p w14:paraId="53B5E3E0" w14:textId="77777777" w:rsidR="00EC76B5" w:rsidRDefault="00FC4914" w:rsidP="00FC4914">
      <w:pPr>
        <w:pStyle w:val="BodyText3"/>
        <w:numPr>
          <w:ilvl w:val="0"/>
          <w:numId w:val="91"/>
        </w:numPr>
        <w:jc w:val="left"/>
      </w:pPr>
      <w:r>
        <w:t xml:space="preserve">The </w:t>
      </w:r>
      <w:r w:rsidR="001F22E0">
        <w:t>timeline and a procedure for importing and exporting</w:t>
      </w:r>
      <w:r>
        <w:t xml:space="preserve"> eligibility and payroll deduction files</w:t>
      </w:r>
      <w:r w:rsidR="00EC76B5">
        <w:t xml:space="preserve"> must be established with each Participating E</w:t>
      </w:r>
      <w:r>
        <w:t xml:space="preserve">mployer.  </w:t>
      </w:r>
    </w:p>
    <w:p w14:paraId="03F3E06B" w14:textId="77777777" w:rsidR="00EC76B5" w:rsidRDefault="00FC4914" w:rsidP="00FC4914">
      <w:pPr>
        <w:pStyle w:val="BodyText3"/>
        <w:numPr>
          <w:ilvl w:val="0"/>
          <w:numId w:val="91"/>
        </w:numPr>
        <w:jc w:val="left"/>
      </w:pPr>
      <w:r>
        <w:t>Eligibility files</w:t>
      </w:r>
      <w:r w:rsidR="00EC76B5">
        <w:t xml:space="preserve"> must be tested and transmitted.  </w:t>
      </w:r>
    </w:p>
    <w:p w14:paraId="3DF52CC2" w14:textId="77777777" w:rsidR="00FC4914" w:rsidRDefault="00FC4914" w:rsidP="00FC4914">
      <w:pPr>
        <w:pStyle w:val="BodyText3"/>
        <w:numPr>
          <w:ilvl w:val="0"/>
          <w:numId w:val="91"/>
        </w:numPr>
        <w:jc w:val="left"/>
      </w:pPr>
      <w:r>
        <w:t xml:space="preserve">The initial payroll deduction file must be sent to the </w:t>
      </w:r>
      <w:r w:rsidR="0006497F">
        <w:t>Participating Employers</w:t>
      </w:r>
      <w:r>
        <w:t>.</w:t>
      </w:r>
    </w:p>
    <w:p w14:paraId="01C2D7B0" w14:textId="77777777" w:rsidR="00FC4914" w:rsidRDefault="00FC4914" w:rsidP="00FC4914">
      <w:pPr>
        <w:pStyle w:val="BodyText3"/>
        <w:numPr>
          <w:ilvl w:val="0"/>
          <w:numId w:val="91"/>
        </w:numPr>
        <w:jc w:val="left"/>
      </w:pPr>
      <w:r>
        <w:t xml:space="preserve">Required enrollment services, including on-line enrollment services, must be in place prior to the start of the enrollment cycle.  </w:t>
      </w:r>
    </w:p>
    <w:p w14:paraId="2AD919CF" w14:textId="77777777" w:rsidR="00FC4914" w:rsidRPr="00FC4914" w:rsidRDefault="00FC4914" w:rsidP="001760DE">
      <w:pPr>
        <w:pStyle w:val="BodyText3"/>
        <w:numPr>
          <w:ilvl w:val="0"/>
          <w:numId w:val="91"/>
        </w:numPr>
        <w:jc w:val="left"/>
      </w:pPr>
      <w:r w:rsidRPr="00B507BE">
        <w:t xml:space="preserve">All other web-based member services must be available </w:t>
      </w:r>
      <w:r>
        <w:t>when the open enrollment cycle begins.</w:t>
      </w:r>
    </w:p>
    <w:p w14:paraId="65BFEDBF" w14:textId="77777777" w:rsidR="006467DE" w:rsidRPr="00C65B22" w:rsidRDefault="006467DE" w:rsidP="00D56C5F">
      <w:pPr>
        <w:ind w:left="720" w:right="108" w:hanging="360"/>
        <w:rPr>
          <w:rFonts w:eastAsia="MS Mincho"/>
        </w:rPr>
      </w:pPr>
    </w:p>
    <w:p w14:paraId="5500C088" w14:textId="77777777" w:rsidR="00C11824" w:rsidRDefault="006467DE" w:rsidP="007A1B70">
      <w:pPr>
        <w:pStyle w:val="ListParagraph"/>
        <w:numPr>
          <w:ilvl w:val="0"/>
          <w:numId w:val="21"/>
        </w:numPr>
        <w:ind w:right="108"/>
        <w:rPr>
          <w:rFonts w:eastAsia="MS Mincho"/>
        </w:rPr>
      </w:pPr>
      <w:r w:rsidRPr="00F21D8F">
        <w:rPr>
          <w:rFonts w:eastAsia="MS Mincho"/>
        </w:rPr>
        <w:t xml:space="preserve">The </w:t>
      </w:r>
      <w:r w:rsidR="00526170" w:rsidRPr="00F21D8F">
        <w:rPr>
          <w:rFonts w:eastAsia="MS Mincho"/>
        </w:rPr>
        <w:t>Vendor</w:t>
      </w:r>
      <w:r w:rsidR="008A515B" w:rsidRPr="00F21D8F">
        <w:rPr>
          <w:rFonts w:eastAsia="MS Mincho"/>
        </w:rPr>
        <w:t>’s</w:t>
      </w:r>
      <w:r w:rsidR="00526170" w:rsidRPr="00F21D8F">
        <w:rPr>
          <w:rFonts w:eastAsia="MS Mincho"/>
        </w:rPr>
        <w:t xml:space="preserve"> </w:t>
      </w:r>
      <w:r w:rsidR="00A11339" w:rsidRPr="00F21D8F">
        <w:rPr>
          <w:rFonts w:eastAsia="MS Mincho"/>
        </w:rPr>
        <w:t>{Bidder’s}</w:t>
      </w:r>
      <w:r w:rsidRPr="00F21D8F">
        <w:rPr>
          <w:rFonts w:eastAsia="MS Mincho"/>
        </w:rPr>
        <w:t xml:space="preserve"> plan for the deployment and use of management, supervisory or other key personnel during the mobilization period.</w:t>
      </w:r>
      <w:r w:rsidR="00597F2D" w:rsidRPr="00F21D8F">
        <w:rPr>
          <w:rFonts w:eastAsia="MS Mincho"/>
        </w:rPr>
        <w:t xml:space="preserve"> </w:t>
      </w:r>
      <w:r w:rsidRPr="00F21D8F">
        <w:rPr>
          <w:rFonts w:eastAsia="MS Mincho"/>
        </w:rPr>
        <w:t xml:space="preserve">The plan should show all management, supervisory and key personnel that will be assigned to manage, supervise and monitor the </w:t>
      </w:r>
      <w:r w:rsidR="00526170" w:rsidRPr="00F21D8F">
        <w:rPr>
          <w:rFonts w:eastAsia="MS Mincho"/>
        </w:rPr>
        <w:t>Vendor</w:t>
      </w:r>
      <w:r w:rsidR="008A515B" w:rsidRPr="00F21D8F">
        <w:rPr>
          <w:rFonts w:eastAsia="MS Mincho"/>
        </w:rPr>
        <w:t>’s</w:t>
      </w:r>
      <w:r w:rsidR="00526170" w:rsidRPr="00F21D8F">
        <w:rPr>
          <w:rFonts w:eastAsia="MS Mincho"/>
        </w:rPr>
        <w:t xml:space="preserve"> </w:t>
      </w:r>
      <w:r w:rsidR="00A11339" w:rsidRPr="00F21D8F">
        <w:rPr>
          <w:rFonts w:eastAsia="MS Mincho"/>
        </w:rPr>
        <w:t>{Bidder’s}</w:t>
      </w:r>
      <w:r w:rsidRPr="00F21D8F">
        <w:rPr>
          <w:rFonts w:eastAsia="MS Mincho"/>
        </w:rPr>
        <w:t xml:space="preserve"> mobilization of the </w:t>
      </w:r>
      <w:r w:rsidR="001D2ACC" w:rsidRPr="00F21D8F">
        <w:rPr>
          <w:rFonts w:eastAsia="MS Mincho"/>
        </w:rPr>
        <w:t>Blanket P.O.</w:t>
      </w:r>
      <w:r w:rsidR="00E77BC1" w:rsidRPr="00F21D8F">
        <w:rPr>
          <w:rFonts w:eastAsia="MS Mincho"/>
        </w:rPr>
        <w:t xml:space="preserve"> </w:t>
      </w:r>
      <w:r w:rsidRPr="00F21D8F">
        <w:rPr>
          <w:rFonts w:eastAsia="MS Mincho"/>
        </w:rPr>
        <w:t xml:space="preserve">within the period of </w:t>
      </w:r>
      <w:r w:rsidR="00FC4914" w:rsidRPr="00F21D8F">
        <w:rPr>
          <w:rFonts w:eastAsia="MS Mincho"/>
        </w:rPr>
        <w:t>eight (8)</w:t>
      </w:r>
      <w:r w:rsidRPr="00F21D8F">
        <w:rPr>
          <w:rFonts w:eastAsia="MS Mincho"/>
        </w:rPr>
        <w:t xml:space="preserve"> weeks</w:t>
      </w:r>
      <w:r w:rsidR="00F21D8F" w:rsidRPr="00F21D8F">
        <w:rPr>
          <w:rFonts w:eastAsia="MS Mincho"/>
        </w:rPr>
        <w:t>.</w:t>
      </w:r>
    </w:p>
    <w:p w14:paraId="705590A7" w14:textId="77777777" w:rsidR="00C11824" w:rsidRDefault="00C11824" w:rsidP="007F113F">
      <w:pPr>
        <w:pStyle w:val="ListParagraph"/>
        <w:ind w:right="108"/>
        <w:rPr>
          <w:rFonts w:eastAsia="MS Mincho"/>
        </w:rPr>
      </w:pPr>
    </w:p>
    <w:p w14:paraId="0F10972D" w14:textId="29669191" w:rsidR="006467DE" w:rsidRPr="00F21D8F" w:rsidRDefault="00F21D8F" w:rsidP="007A1B70">
      <w:pPr>
        <w:pStyle w:val="ListParagraph"/>
        <w:numPr>
          <w:ilvl w:val="0"/>
          <w:numId w:val="21"/>
        </w:numPr>
        <w:ind w:right="108"/>
        <w:rPr>
          <w:rFonts w:eastAsia="MS Mincho"/>
        </w:rPr>
      </w:pPr>
      <w:r w:rsidRPr="00F21D8F">
        <w:rPr>
          <w:rFonts w:eastAsia="MS Mincho"/>
        </w:rPr>
        <w:t xml:space="preserve"> </w:t>
      </w:r>
      <w:r w:rsidRPr="00F21D8F">
        <w:rPr>
          <w:rFonts w:eastAsia="MS Mincho"/>
          <w:b/>
          <w:u w:val="single"/>
        </w:rPr>
        <w:t>NOTE</w:t>
      </w:r>
      <w:r>
        <w:rPr>
          <w:rFonts w:eastAsia="MS Mincho"/>
        </w:rPr>
        <w:t>:  T</w:t>
      </w:r>
      <w:r w:rsidR="006467DE" w:rsidRPr="00F21D8F">
        <w:rPr>
          <w:rFonts w:eastAsia="MS Mincho"/>
        </w:rPr>
        <w:t xml:space="preserve">he </w:t>
      </w:r>
      <w:r w:rsidR="00526170" w:rsidRPr="00F21D8F">
        <w:rPr>
          <w:rFonts w:eastAsia="MS Mincho"/>
        </w:rPr>
        <w:t xml:space="preserve">Vendor </w:t>
      </w:r>
      <w:r w:rsidR="00571AFA" w:rsidRPr="00F21D8F">
        <w:rPr>
          <w:rFonts w:eastAsia="MS Mincho"/>
        </w:rPr>
        <w:t>{Bidder}</w:t>
      </w:r>
      <w:r w:rsidR="006467DE" w:rsidRPr="00F21D8F">
        <w:rPr>
          <w:rFonts w:eastAsia="MS Mincho"/>
        </w:rPr>
        <w:t xml:space="preserve"> should clearly identify management, supervisory or other key staff that will be assigned only during the mobilization</w:t>
      </w:r>
      <w:r w:rsidR="00F611A9" w:rsidRPr="00F21D8F">
        <w:rPr>
          <w:rFonts w:eastAsia="MS Mincho"/>
        </w:rPr>
        <w:t>;</w:t>
      </w:r>
    </w:p>
    <w:p w14:paraId="0A844436" w14:textId="77777777" w:rsidR="006467DE" w:rsidRPr="00C65B22" w:rsidRDefault="006467DE" w:rsidP="00D56C5F">
      <w:pPr>
        <w:ind w:left="720" w:right="108" w:hanging="360"/>
        <w:rPr>
          <w:rFonts w:eastAsia="MS Mincho"/>
        </w:rPr>
      </w:pPr>
    </w:p>
    <w:p w14:paraId="0F397B33" w14:textId="77777777" w:rsidR="006467DE" w:rsidRPr="00C65B22" w:rsidRDefault="006467DE" w:rsidP="00F568D7">
      <w:pPr>
        <w:numPr>
          <w:ilvl w:val="0"/>
          <w:numId w:val="21"/>
        </w:numPr>
        <w:ind w:right="108"/>
        <w:rPr>
          <w:rFonts w:eastAsia="MS Mincho"/>
        </w:rPr>
      </w:pPr>
      <w:r w:rsidRPr="00C65B22">
        <w:rPr>
          <w:rFonts w:eastAsia="MS Mincho"/>
        </w:rPr>
        <w:t xml:space="preserve">The </w:t>
      </w:r>
      <w:r w:rsidR="00526170" w:rsidRPr="00C65B22">
        <w:rPr>
          <w:rFonts w:eastAsia="MS Mincho"/>
        </w:rPr>
        <w:t>Vendor</w:t>
      </w:r>
      <w:r w:rsidR="008A515B" w:rsidRPr="00C65B22">
        <w:rPr>
          <w:rFonts w:eastAsia="MS Mincho"/>
        </w:rPr>
        <w:t>’s</w:t>
      </w:r>
      <w:r w:rsidR="00526170" w:rsidRPr="00C65B22">
        <w:rPr>
          <w:rFonts w:eastAsia="MS Mincho"/>
        </w:rPr>
        <w:t xml:space="preserve"> </w:t>
      </w:r>
      <w:r w:rsidR="00A11339" w:rsidRPr="00C65B22">
        <w:rPr>
          <w:rFonts w:eastAsia="MS Mincho"/>
        </w:rPr>
        <w:t>{Bidder’s}</w:t>
      </w:r>
      <w:r w:rsidRPr="00C65B22">
        <w:rPr>
          <w:rFonts w:eastAsia="MS Mincho"/>
        </w:rPr>
        <w:t xml:space="preserve"> plan for recruitment of staff required to provide all services required by the </w:t>
      </w:r>
      <w:r w:rsidR="00E77BC1" w:rsidRPr="00C65B22">
        <w:rPr>
          <w:rFonts w:eastAsia="MS Mincho"/>
        </w:rPr>
        <w:t xml:space="preserve">Bid Solicitation </w:t>
      </w:r>
      <w:r w:rsidRPr="00C65B22">
        <w:rPr>
          <w:rFonts w:eastAsia="MS Mincho"/>
        </w:rPr>
        <w:t xml:space="preserve">on the </w:t>
      </w:r>
      <w:r w:rsidR="001D2ACC">
        <w:rPr>
          <w:rFonts w:eastAsia="MS Mincho"/>
        </w:rPr>
        <w:t>Blanket P.O.</w:t>
      </w:r>
      <w:r w:rsidR="00E77BC1" w:rsidRPr="00C65B22">
        <w:rPr>
          <w:rFonts w:eastAsia="MS Mincho"/>
        </w:rPr>
        <w:t xml:space="preserve"> </w:t>
      </w:r>
      <w:r w:rsidRPr="00C65B22">
        <w:rPr>
          <w:rFonts w:eastAsia="MS Mincho"/>
        </w:rPr>
        <w:t xml:space="preserve">start date at the end of the mobilization period covering </w:t>
      </w:r>
      <w:r w:rsidR="00FC4914">
        <w:rPr>
          <w:rFonts w:eastAsia="MS Mincho"/>
        </w:rPr>
        <w:t>eight (8)</w:t>
      </w:r>
      <w:r w:rsidRPr="00C65B22">
        <w:rPr>
          <w:rFonts w:eastAsia="MS Mincho"/>
        </w:rPr>
        <w:t xml:space="preserve"> weeks</w:t>
      </w:r>
      <w:r w:rsidR="00F611A9">
        <w:rPr>
          <w:rFonts w:eastAsia="MS Mincho"/>
        </w:rPr>
        <w:t>; and</w:t>
      </w:r>
    </w:p>
    <w:p w14:paraId="2B38141E" w14:textId="77777777" w:rsidR="006467DE" w:rsidRPr="00C65B22" w:rsidRDefault="006467DE" w:rsidP="00D56C5F">
      <w:pPr>
        <w:ind w:left="720" w:right="108" w:hanging="360"/>
        <w:rPr>
          <w:rFonts w:eastAsia="MS Mincho"/>
        </w:rPr>
      </w:pPr>
    </w:p>
    <w:p w14:paraId="21688C68" w14:textId="77777777" w:rsidR="006467DE" w:rsidRPr="00F611A9" w:rsidRDefault="006467DE" w:rsidP="00F568D7">
      <w:pPr>
        <w:pStyle w:val="ListParagraph"/>
        <w:numPr>
          <w:ilvl w:val="0"/>
          <w:numId w:val="21"/>
        </w:numPr>
        <w:ind w:right="108"/>
        <w:rPr>
          <w:rFonts w:eastAsia="MS Mincho"/>
        </w:rPr>
      </w:pPr>
      <w:r w:rsidRPr="00F611A9">
        <w:rPr>
          <w:rFonts w:eastAsia="MS Mincho"/>
        </w:rPr>
        <w:t xml:space="preserve">The </w:t>
      </w:r>
      <w:r w:rsidR="00526170" w:rsidRPr="00F611A9">
        <w:rPr>
          <w:rFonts w:eastAsia="MS Mincho"/>
        </w:rPr>
        <w:t>Vendor</w:t>
      </w:r>
      <w:r w:rsidR="008A515B" w:rsidRPr="00F611A9">
        <w:rPr>
          <w:rFonts w:eastAsia="MS Mincho"/>
        </w:rPr>
        <w:t>’s</w:t>
      </w:r>
      <w:r w:rsidR="00526170" w:rsidRPr="00F611A9">
        <w:rPr>
          <w:rFonts w:eastAsia="MS Mincho"/>
        </w:rPr>
        <w:t xml:space="preserve"> </w:t>
      </w:r>
      <w:r w:rsidR="00A11339" w:rsidRPr="00F611A9">
        <w:rPr>
          <w:rFonts w:eastAsia="MS Mincho"/>
        </w:rPr>
        <w:t>{Bidder’s}</w:t>
      </w:r>
      <w:r w:rsidRPr="00F611A9">
        <w:rPr>
          <w:rFonts w:eastAsia="MS Mincho"/>
        </w:rPr>
        <w:t xml:space="preserve"> plan for the purchase and distribution of equipment, inventory, supplies, materials, etc. that will be required to begin work on the </w:t>
      </w:r>
      <w:r w:rsidR="001D2ACC">
        <w:rPr>
          <w:rFonts w:eastAsia="MS Mincho"/>
        </w:rPr>
        <w:t>Blanket P.O.</w:t>
      </w:r>
      <w:r w:rsidR="00E77BC1" w:rsidRPr="00F611A9">
        <w:rPr>
          <w:rFonts w:eastAsia="MS Mincho"/>
        </w:rPr>
        <w:t xml:space="preserve"> </w:t>
      </w:r>
      <w:r w:rsidRPr="00F611A9">
        <w:rPr>
          <w:rFonts w:eastAsia="MS Mincho"/>
        </w:rPr>
        <w:t>on the required start date.</w:t>
      </w:r>
    </w:p>
    <w:p w14:paraId="42DF2C86" w14:textId="77777777" w:rsidR="00F70071" w:rsidRPr="00C65B22" w:rsidRDefault="00F70071" w:rsidP="00C65B22"/>
    <w:p w14:paraId="06BBFA1C" w14:textId="77777777" w:rsidR="006467DE" w:rsidRPr="00851065" w:rsidRDefault="005E36CC" w:rsidP="002F0497">
      <w:pPr>
        <w:pStyle w:val="Heading5"/>
      </w:pPr>
      <w:commentRangeStart w:id="307"/>
      <w:commentRangeStart w:id="308"/>
      <w:r>
        <w:rPr>
          <w:caps w:val="0"/>
        </w:rPr>
        <w:t xml:space="preserve">TECHNOLOGY </w:t>
      </w:r>
      <w:r w:rsidRPr="00851065">
        <w:rPr>
          <w:caps w:val="0"/>
        </w:rPr>
        <w:t>PROJECT PLAN</w:t>
      </w:r>
      <w:commentRangeEnd w:id="307"/>
      <w:r w:rsidR="00F36F08">
        <w:rPr>
          <w:rStyle w:val="CommentReference"/>
          <w:rFonts w:ascii="Arial" w:hAnsi="Arial" w:cs="Times New Roman"/>
          <w:b w:val="0"/>
          <w:caps w:val="0"/>
          <w:color w:val="auto"/>
          <w:u w:val="none"/>
        </w:rPr>
        <w:commentReference w:id="307"/>
      </w:r>
      <w:commentRangeEnd w:id="308"/>
      <w:r w:rsidR="00D30EE3">
        <w:rPr>
          <w:rStyle w:val="CommentReference"/>
          <w:rFonts w:ascii="Arial" w:hAnsi="Arial" w:cs="Times New Roman"/>
          <w:b w:val="0"/>
          <w:caps w:val="0"/>
          <w:color w:val="auto"/>
          <w:u w:val="none"/>
        </w:rPr>
        <w:commentReference w:id="308"/>
      </w:r>
    </w:p>
    <w:p w14:paraId="7476A716" w14:textId="77777777" w:rsidR="00F70071" w:rsidRPr="00851065" w:rsidRDefault="00F70071" w:rsidP="002F0497">
      <w:pPr>
        <w:keepNext/>
      </w:pPr>
    </w:p>
    <w:p w14:paraId="06F4E990" w14:textId="6E159112" w:rsidR="006467DE" w:rsidRDefault="006467DE" w:rsidP="002F0497">
      <w:pPr>
        <w:keepNext/>
      </w:pPr>
      <w:r w:rsidRPr="00842691">
        <w:t xml:space="preserve">The </w:t>
      </w:r>
      <w:r w:rsidR="00526170" w:rsidRPr="00842691">
        <w:t xml:space="preserve">Vendor </w:t>
      </w:r>
      <w:r w:rsidR="00571AFA" w:rsidRPr="00842691">
        <w:t>{Bidder}</w:t>
      </w:r>
      <w:r w:rsidRPr="00842691">
        <w:t xml:space="preserve"> sh</w:t>
      </w:r>
      <w:r w:rsidR="00BB5B35">
        <w:t>ou</w:t>
      </w:r>
      <w:r w:rsidRPr="00842691">
        <w:t>l</w:t>
      </w:r>
      <w:r w:rsidR="00BB5B35">
        <w:t>d</w:t>
      </w:r>
      <w:r w:rsidRPr="00842691">
        <w:t xml:space="preserve"> provide its draft plan</w:t>
      </w:r>
      <w:r w:rsidR="003911D3">
        <w:t>,</w:t>
      </w:r>
      <w:r w:rsidRPr="00842691">
        <w:t xml:space="preserve"> </w:t>
      </w:r>
      <w:r w:rsidR="003911D3">
        <w:t xml:space="preserve">five (5) days after Blanket P.O. award, </w:t>
      </w:r>
      <w:r w:rsidRPr="00842691">
        <w:t xml:space="preserve">to </w:t>
      </w:r>
      <w:r w:rsidR="00FA0BD9">
        <w:t>i</w:t>
      </w:r>
      <w:r w:rsidR="0035261E">
        <w:t>mplement the t</w:t>
      </w:r>
      <w:r w:rsidR="00FA0BD9">
        <w:t xml:space="preserve">echnology related to </w:t>
      </w:r>
      <w:r w:rsidRPr="00842691">
        <w:t xml:space="preserve">this </w:t>
      </w:r>
      <w:r w:rsidR="001D2ACC" w:rsidRPr="00842691">
        <w:t>Blanket P.O.</w:t>
      </w:r>
      <w:r w:rsidRPr="00842691">
        <w:t xml:space="preserve">  The</w:t>
      </w:r>
      <w:r w:rsidR="00FA0BD9">
        <w:t>Technology</w:t>
      </w:r>
      <w:r w:rsidRPr="00842691">
        <w:t xml:space="preserve"> Project Plan </w:t>
      </w:r>
      <w:r w:rsidR="00155095" w:rsidRPr="00842691">
        <w:t>shall</w:t>
      </w:r>
      <w:r w:rsidRPr="00842691">
        <w:t xml:space="preserve"> include:</w:t>
      </w:r>
    </w:p>
    <w:p w14:paraId="1D9B3993" w14:textId="77777777" w:rsidR="00C11824" w:rsidRDefault="00C11824" w:rsidP="002F0497">
      <w:pPr>
        <w:keepNext/>
      </w:pPr>
    </w:p>
    <w:p w14:paraId="28EC24E7" w14:textId="77777777" w:rsidR="00286800" w:rsidRDefault="006467DE" w:rsidP="0019682E">
      <w:pPr>
        <w:pStyle w:val="ListParagraph"/>
        <w:numPr>
          <w:ilvl w:val="0"/>
          <w:numId w:val="103"/>
        </w:numPr>
      </w:pPr>
      <w:r w:rsidRPr="0019682E">
        <w:rPr>
          <w:u w:val="single"/>
        </w:rPr>
        <w:t>The System Test Plan</w:t>
      </w:r>
      <w:r w:rsidRPr="00842691">
        <w:t xml:space="preserve">:  </w:t>
      </w:r>
      <w:r w:rsidR="00286800" w:rsidRPr="00286800">
        <w:t>Vendor {</w:t>
      </w:r>
      <w:r w:rsidR="009D5328">
        <w:t>Bidder</w:t>
      </w:r>
      <w:r w:rsidR="00286800" w:rsidRPr="00286800">
        <w:t>} must be responsible for a System Test, requir</w:t>
      </w:r>
      <w:r w:rsidR="009D5328">
        <w:t>ing</w:t>
      </w:r>
      <w:r w:rsidR="00286800" w:rsidRPr="00286800">
        <w:t xml:space="preserve"> SCM approval.  The Vendor {</w:t>
      </w:r>
      <w:r w:rsidR="009D5328">
        <w:t>Bidder</w:t>
      </w:r>
      <w:r w:rsidR="008C30AC">
        <w:t xml:space="preserve">} </w:t>
      </w:r>
      <w:r w:rsidR="00286800" w:rsidRPr="00286800">
        <w:t xml:space="preserve">and </w:t>
      </w:r>
      <w:r w:rsidR="00F21D8F">
        <w:t>New Jersey Office of Information Technology (OIT)</w:t>
      </w:r>
      <w:r w:rsidR="00286800" w:rsidRPr="00286800">
        <w:t xml:space="preserve"> will participate in the testing</w:t>
      </w:r>
      <w:r w:rsidR="00286800">
        <w:t xml:space="preserve">.  Success will be determined by the successful download of a test file. </w:t>
      </w:r>
    </w:p>
    <w:p w14:paraId="06508491" w14:textId="77777777" w:rsidR="0019682E" w:rsidRDefault="0019682E" w:rsidP="0019682E"/>
    <w:p w14:paraId="59FA6F90" w14:textId="77777777" w:rsidR="00286800" w:rsidRDefault="00286800" w:rsidP="00736E3A">
      <w:pPr>
        <w:ind w:left="720"/>
      </w:pPr>
      <w:r w:rsidRPr="009619C7">
        <w:t xml:space="preserve">The </w:t>
      </w:r>
      <w:r>
        <w:t>Vendor {</w:t>
      </w:r>
      <w:r w:rsidR="001B47E4">
        <w:t>Bidder</w:t>
      </w:r>
      <w:r>
        <w:t>}</w:t>
      </w:r>
      <w:r w:rsidR="00325600">
        <w:t xml:space="preserve">, SCM </w:t>
      </w:r>
      <w:r w:rsidRPr="009619C7">
        <w:t xml:space="preserve">and </w:t>
      </w:r>
      <w:r w:rsidR="00F21D8F">
        <w:t>OIT</w:t>
      </w:r>
      <w:r w:rsidR="001B47E4">
        <w:t xml:space="preserve"> </w:t>
      </w:r>
      <w:r w:rsidRPr="009619C7">
        <w:t xml:space="preserve">shall conduct the </w:t>
      </w:r>
      <w:r>
        <w:t xml:space="preserve">following </w:t>
      </w:r>
      <w:r w:rsidR="001B47E4">
        <w:t>U</w:t>
      </w:r>
      <w:r w:rsidR="0019682E">
        <w:t xml:space="preserve">ser </w:t>
      </w:r>
      <w:r w:rsidR="001B47E4">
        <w:t>A</w:t>
      </w:r>
      <w:r w:rsidR="0019682E">
        <w:t xml:space="preserve">cceptance </w:t>
      </w:r>
      <w:r w:rsidR="001B47E4">
        <w:t>T</w:t>
      </w:r>
      <w:r w:rsidRPr="009619C7">
        <w:t>estin</w:t>
      </w:r>
      <w:r w:rsidRPr="00E76C9A">
        <w:t>g</w:t>
      </w:r>
      <w:r w:rsidR="00736E3A">
        <w:t xml:space="preserve"> (UAT):</w:t>
      </w:r>
    </w:p>
    <w:p w14:paraId="7796CCB0" w14:textId="77777777" w:rsidR="00286800" w:rsidRPr="007D0649" w:rsidRDefault="00286800" w:rsidP="0019682E"/>
    <w:p w14:paraId="6F3772EC" w14:textId="77777777" w:rsidR="00286800" w:rsidRPr="00113E5B" w:rsidRDefault="00286800" w:rsidP="0019682E">
      <w:pPr>
        <w:pStyle w:val="ListParagraph"/>
        <w:numPr>
          <w:ilvl w:val="0"/>
          <w:numId w:val="105"/>
        </w:numPr>
      </w:pPr>
      <w:r>
        <w:t>The Vendor {</w:t>
      </w:r>
      <w:r w:rsidR="001B47E4">
        <w:t>Bidder</w:t>
      </w:r>
      <w:r>
        <w:t>} shall be responsible for the UAT; the</w:t>
      </w:r>
      <w:r w:rsidR="00325600">
        <w:t>, SCM and</w:t>
      </w:r>
      <w:r>
        <w:t xml:space="preserve"> </w:t>
      </w:r>
      <w:r w:rsidR="00F21D8F">
        <w:t>OIT</w:t>
      </w:r>
      <w:r w:rsidR="00594762">
        <w:t xml:space="preserve"> shall supply the test data;</w:t>
      </w:r>
      <w:r>
        <w:t xml:space="preserve"> </w:t>
      </w:r>
    </w:p>
    <w:p w14:paraId="3D40B2A8" w14:textId="77777777" w:rsidR="00286800" w:rsidRPr="00113E5B" w:rsidRDefault="00286800" w:rsidP="0019682E">
      <w:pPr>
        <w:pStyle w:val="ListParagraph"/>
        <w:numPr>
          <w:ilvl w:val="0"/>
          <w:numId w:val="105"/>
        </w:numPr>
      </w:pPr>
      <w:r w:rsidRPr="00113E5B">
        <w:t xml:space="preserve">If a separate </w:t>
      </w:r>
      <w:r w:rsidR="00E75C7A">
        <w:t>UAT</w:t>
      </w:r>
      <w:r w:rsidRPr="00113E5B">
        <w:t xml:space="preserve"> environment is needed, define if the </w:t>
      </w:r>
      <w:r>
        <w:t>Vendor {</w:t>
      </w:r>
      <w:r w:rsidR="001B47E4">
        <w:t>Bidder</w:t>
      </w:r>
      <w:r>
        <w:t>}</w:t>
      </w:r>
      <w:r w:rsidR="00F21D8F">
        <w:t>, SCM</w:t>
      </w:r>
      <w:r w:rsidRPr="00113E5B">
        <w:t xml:space="preserve"> or </w:t>
      </w:r>
      <w:r w:rsidR="00F21D8F">
        <w:t>OIT</w:t>
      </w:r>
      <w:r w:rsidRPr="00113E5B">
        <w:t xml:space="preserve"> is responsible for its creation and maintenance.  If it must replicate the production environment, state this</w:t>
      </w:r>
      <w:r w:rsidR="00594762">
        <w:t>;</w:t>
      </w:r>
      <w:r w:rsidRPr="00113E5B">
        <w:t xml:space="preserve"> </w:t>
      </w:r>
    </w:p>
    <w:p w14:paraId="7612B8A9" w14:textId="77777777" w:rsidR="00286800" w:rsidRPr="00594762" w:rsidRDefault="00286800" w:rsidP="0019682E">
      <w:pPr>
        <w:pStyle w:val="ListParagraph"/>
        <w:numPr>
          <w:ilvl w:val="0"/>
          <w:numId w:val="105"/>
        </w:numPr>
      </w:pPr>
      <w:r>
        <w:t xml:space="preserve">Testing shall take </w:t>
      </w:r>
      <w:r w:rsidR="001B47E4">
        <w:t>five (</w:t>
      </w:r>
      <w:r>
        <w:t>5</w:t>
      </w:r>
      <w:r w:rsidR="001B47E4">
        <w:t>)</w:t>
      </w:r>
      <w:r>
        <w:t xml:space="preserve"> business </w:t>
      </w:r>
      <w:r w:rsidRPr="00594762">
        <w:t>days</w:t>
      </w:r>
      <w:r w:rsidR="00594762">
        <w:t>;</w:t>
      </w:r>
      <w:r w:rsidRPr="00594762">
        <w:t xml:space="preserve"> </w:t>
      </w:r>
    </w:p>
    <w:p w14:paraId="47431F3C" w14:textId="77777777" w:rsidR="00286800" w:rsidRDefault="00286800" w:rsidP="0019682E">
      <w:pPr>
        <w:pStyle w:val="ListParagraph"/>
        <w:numPr>
          <w:ilvl w:val="0"/>
          <w:numId w:val="105"/>
        </w:numPr>
      </w:pPr>
      <w:r>
        <w:t xml:space="preserve">Testing will entail the downloading </w:t>
      </w:r>
      <w:r w:rsidR="001B47E4">
        <w:t xml:space="preserve">of </w:t>
      </w:r>
      <w:r>
        <w:t>the enrollment files;</w:t>
      </w:r>
      <w:r w:rsidR="00594762">
        <w:t xml:space="preserve"> and</w:t>
      </w:r>
    </w:p>
    <w:p w14:paraId="751213BD" w14:textId="77777777" w:rsidR="00286800" w:rsidRPr="0019682E" w:rsidRDefault="00286800" w:rsidP="0019682E">
      <w:pPr>
        <w:pStyle w:val="ListParagraph"/>
        <w:numPr>
          <w:ilvl w:val="0"/>
          <w:numId w:val="105"/>
        </w:numPr>
        <w:rPr>
          <w:b/>
          <w:bCs/>
        </w:rPr>
      </w:pPr>
      <w:r w:rsidRPr="009619C7">
        <w:t>Acceptance will be determined by successful meeting of the business needs</w:t>
      </w:r>
      <w:r>
        <w:t>.</w:t>
      </w:r>
    </w:p>
    <w:p w14:paraId="518C3CC9" w14:textId="77777777" w:rsidR="00286800" w:rsidRPr="00C777A4" w:rsidRDefault="00286800" w:rsidP="0019682E">
      <w:pPr>
        <w:rPr>
          <w:b/>
          <w:bCs/>
        </w:rPr>
      </w:pPr>
    </w:p>
    <w:p w14:paraId="0C04C011" w14:textId="77777777" w:rsidR="00B02D1E" w:rsidRPr="0019682E" w:rsidRDefault="006467DE" w:rsidP="0019682E">
      <w:pPr>
        <w:pStyle w:val="ListParagraph"/>
        <w:numPr>
          <w:ilvl w:val="0"/>
          <w:numId w:val="103"/>
        </w:numPr>
        <w:spacing w:after="120"/>
        <w:rPr>
          <w:rFonts w:cs="Arial"/>
        </w:rPr>
      </w:pPr>
      <w:r w:rsidRPr="0019682E">
        <w:rPr>
          <w:u w:val="single"/>
        </w:rPr>
        <w:t>The Implementation Plan</w:t>
      </w:r>
      <w:r w:rsidRPr="00842691">
        <w:t xml:space="preserve">:  </w:t>
      </w:r>
      <w:r w:rsidR="00B02D1E" w:rsidRPr="0019682E">
        <w:rPr>
          <w:rFonts w:cs="Arial"/>
        </w:rPr>
        <w:t>Vendor {</w:t>
      </w:r>
      <w:r w:rsidR="001B47E4">
        <w:rPr>
          <w:rFonts w:cs="Arial"/>
        </w:rPr>
        <w:t>Bidder</w:t>
      </w:r>
      <w:r w:rsidR="00B02D1E" w:rsidRPr="0019682E">
        <w:rPr>
          <w:rFonts w:cs="Arial"/>
        </w:rPr>
        <w:t>} is responsible for an Implementation Plan which shall include but not be limited to</w:t>
      </w:r>
      <w:r w:rsidR="001B47E4">
        <w:rPr>
          <w:rFonts w:cs="Arial"/>
        </w:rPr>
        <w:t xml:space="preserve"> the following</w:t>
      </w:r>
      <w:r w:rsidR="00B02D1E" w:rsidRPr="0019682E">
        <w:rPr>
          <w:rFonts w:cs="Arial"/>
        </w:rPr>
        <w:t>:</w:t>
      </w:r>
    </w:p>
    <w:p w14:paraId="2D4905DF" w14:textId="77777777" w:rsidR="00B02D1E" w:rsidRDefault="00B02D1E" w:rsidP="00B02D1E">
      <w:pPr>
        <w:pStyle w:val="ListParagraph"/>
      </w:pPr>
    </w:p>
    <w:p w14:paraId="6573109B" w14:textId="77777777" w:rsidR="0019682E" w:rsidRPr="00594762" w:rsidRDefault="00B02D1E" w:rsidP="00232264">
      <w:pPr>
        <w:pStyle w:val="ListParagraph"/>
        <w:numPr>
          <w:ilvl w:val="1"/>
          <w:numId w:val="103"/>
        </w:numPr>
        <w:spacing w:after="120"/>
        <w:contextualSpacing/>
      </w:pPr>
      <w:r w:rsidRPr="00594762">
        <w:t xml:space="preserve">Initial meeting within </w:t>
      </w:r>
      <w:r w:rsidR="001B47E4" w:rsidRPr="00594762">
        <w:t>five (</w:t>
      </w:r>
      <w:r w:rsidRPr="00594762">
        <w:t>5</w:t>
      </w:r>
      <w:r w:rsidR="001B47E4" w:rsidRPr="00594762">
        <w:t>)</w:t>
      </w:r>
      <w:r w:rsidR="00594762">
        <w:t xml:space="preserve"> days of Blanket P.O. award;</w:t>
      </w:r>
    </w:p>
    <w:p w14:paraId="0A50E6EC" w14:textId="77777777" w:rsidR="00B02D1E" w:rsidRPr="00594762" w:rsidRDefault="00B02D1E" w:rsidP="00232264">
      <w:pPr>
        <w:pStyle w:val="ListParagraph"/>
        <w:numPr>
          <w:ilvl w:val="1"/>
          <w:numId w:val="103"/>
        </w:numPr>
        <w:spacing w:after="120"/>
        <w:contextualSpacing/>
      </w:pPr>
      <w:r w:rsidRPr="00594762">
        <w:t>W</w:t>
      </w:r>
      <w:r w:rsidR="00F21D8F">
        <w:t>elcome l</w:t>
      </w:r>
      <w:r w:rsidRPr="00594762">
        <w:t xml:space="preserve">etter </w:t>
      </w:r>
      <w:r w:rsidR="00594762">
        <w:t xml:space="preserve">approved and </w:t>
      </w:r>
      <w:r w:rsidRPr="00594762">
        <w:t>to current participants</w:t>
      </w:r>
      <w:r w:rsidR="00594762">
        <w:t>;</w:t>
      </w:r>
      <w:r w:rsidRPr="00594762">
        <w:t xml:space="preserve"> </w:t>
      </w:r>
    </w:p>
    <w:p w14:paraId="5CB7B2B1" w14:textId="77777777" w:rsidR="00B02D1E" w:rsidRPr="00594762" w:rsidRDefault="00B02D1E" w:rsidP="0019682E">
      <w:pPr>
        <w:pStyle w:val="ListParagraph"/>
        <w:numPr>
          <w:ilvl w:val="1"/>
          <w:numId w:val="103"/>
        </w:numPr>
        <w:contextualSpacing/>
      </w:pPr>
      <w:r w:rsidRPr="00594762">
        <w:t>Operational</w:t>
      </w:r>
      <w:r w:rsidR="00594762">
        <w:t xml:space="preserve"> website submitted for approval;</w:t>
      </w:r>
    </w:p>
    <w:p w14:paraId="0E4F0AAB" w14:textId="77777777" w:rsidR="00594762" w:rsidRDefault="00F21D8F" w:rsidP="0019682E">
      <w:pPr>
        <w:pStyle w:val="ListParagraph"/>
        <w:numPr>
          <w:ilvl w:val="1"/>
          <w:numId w:val="103"/>
        </w:numPr>
        <w:contextualSpacing/>
      </w:pPr>
      <w:r>
        <w:t>Informational p</w:t>
      </w:r>
      <w:r w:rsidR="00B02D1E" w:rsidRPr="00594762">
        <w:t xml:space="preserve">amphlet approved and ready for distribution to </w:t>
      </w:r>
      <w:r w:rsidR="001B47E4" w:rsidRPr="00594762">
        <w:t>Participating E</w:t>
      </w:r>
      <w:r w:rsidR="00B02D1E" w:rsidRPr="00594762">
        <w:t>mployers</w:t>
      </w:r>
      <w:r w:rsidR="00594762">
        <w:t>;</w:t>
      </w:r>
      <w:r w:rsidR="00B02D1E" w:rsidRPr="00594762">
        <w:t xml:space="preserve"> </w:t>
      </w:r>
    </w:p>
    <w:p w14:paraId="0958F7D9" w14:textId="77777777" w:rsidR="00B02D1E" w:rsidRPr="00594762" w:rsidRDefault="00B02D1E" w:rsidP="0019682E">
      <w:pPr>
        <w:pStyle w:val="ListParagraph"/>
        <w:numPr>
          <w:ilvl w:val="1"/>
          <w:numId w:val="103"/>
        </w:numPr>
        <w:contextualSpacing/>
      </w:pPr>
      <w:r w:rsidRPr="00594762">
        <w:t>Training materials approved an</w:t>
      </w:r>
      <w:r w:rsidR="00AC2E52" w:rsidRPr="00594762">
        <w:t>d trainings scheduled</w:t>
      </w:r>
      <w:r w:rsidR="00594762">
        <w:t>;</w:t>
      </w:r>
    </w:p>
    <w:p w14:paraId="3528FC60" w14:textId="77777777" w:rsidR="00594762" w:rsidRDefault="00594762" w:rsidP="00594762">
      <w:pPr>
        <w:pStyle w:val="ListParagraph"/>
        <w:numPr>
          <w:ilvl w:val="1"/>
          <w:numId w:val="103"/>
        </w:numPr>
        <w:contextualSpacing/>
      </w:pPr>
      <w:r>
        <w:t>T</w:t>
      </w:r>
      <w:r w:rsidR="00B02D1E" w:rsidRPr="00594762">
        <w:t xml:space="preserve">imeline and procedure for </w:t>
      </w:r>
      <w:r>
        <w:t>importing and exporting</w:t>
      </w:r>
      <w:r w:rsidR="00B02D1E" w:rsidRPr="00594762">
        <w:t xml:space="preserve"> eligibility and payroll deduction files</w:t>
      </w:r>
      <w:r>
        <w:t xml:space="preserve"> must be established with each Participating Employer.</w:t>
      </w:r>
    </w:p>
    <w:p w14:paraId="0066BFBA" w14:textId="77777777" w:rsidR="00594762" w:rsidRDefault="00594762" w:rsidP="00594762">
      <w:pPr>
        <w:pStyle w:val="ListParagraph"/>
        <w:ind w:left="1440"/>
        <w:contextualSpacing/>
      </w:pPr>
    </w:p>
    <w:p w14:paraId="00D5F5AD" w14:textId="77777777" w:rsidR="00B02D1E" w:rsidRPr="00594762" w:rsidRDefault="00B02D1E" w:rsidP="00594762">
      <w:pPr>
        <w:contextualSpacing/>
      </w:pPr>
      <w:r w:rsidRPr="00594762">
        <w:t>Eligibility files must be tested and transmitted. Initial payroll deduction file must be sent to the Participating Employers.</w:t>
      </w:r>
    </w:p>
    <w:p w14:paraId="2B3E9CAE" w14:textId="77777777" w:rsidR="00B02D1E" w:rsidRPr="00594762" w:rsidRDefault="00B02D1E" w:rsidP="00B02D1E"/>
    <w:p w14:paraId="1C0D9538" w14:textId="77777777" w:rsidR="00B02D1E" w:rsidRPr="00594762" w:rsidRDefault="00B02D1E" w:rsidP="0019682E">
      <w:pPr>
        <w:pStyle w:val="ListParagraph"/>
        <w:numPr>
          <w:ilvl w:val="0"/>
          <w:numId w:val="101"/>
        </w:numPr>
        <w:contextualSpacing/>
      </w:pPr>
      <w:r w:rsidRPr="00594762">
        <w:t>Required enrollment services, including on-line enrollment services, must be in place prior to the start of t</w:t>
      </w:r>
      <w:r w:rsidR="00AC2E52" w:rsidRPr="00594762">
        <w:t>he enrollment cycle</w:t>
      </w:r>
      <w:r w:rsidRPr="00594762">
        <w:t xml:space="preserve">.  </w:t>
      </w:r>
    </w:p>
    <w:p w14:paraId="50224183" w14:textId="77777777" w:rsidR="006467DE" w:rsidRPr="00594762" w:rsidRDefault="00B02D1E" w:rsidP="00B02D1E">
      <w:pPr>
        <w:pStyle w:val="ListParagraph"/>
        <w:numPr>
          <w:ilvl w:val="0"/>
          <w:numId w:val="101"/>
        </w:numPr>
        <w:contextualSpacing/>
      </w:pPr>
      <w:r w:rsidRPr="00594762">
        <w:t xml:space="preserve">All other web-based </w:t>
      </w:r>
      <w:r w:rsidR="001B47E4" w:rsidRPr="00594762">
        <w:t>Participant</w:t>
      </w:r>
      <w:r w:rsidRPr="00594762">
        <w:t xml:space="preserve"> services must be available when the enrollment cycle begins.</w:t>
      </w:r>
    </w:p>
    <w:p w14:paraId="4D3812F5" w14:textId="77777777" w:rsidR="006467DE" w:rsidRPr="00842691" w:rsidRDefault="006467DE" w:rsidP="00851065">
      <w:pPr>
        <w:ind w:left="360"/>
      </w:pPr>
    </w:p>
    <w:p w14:paraId="7B3C2F12" w14:textId="77777777" w:rsidR="00883D94" w:rsidRDefault="000937B4" w:rsidP="00C65B22">
      <w:r w:rsidRPr="00842691">
        <w:t xml:space="preserve">The plan should demonstrate to the Evaluation Committee that the </w:t>
      </w:r>
      <w:r w:rsidR="00526170" w:rsidRPr="00842691">
        <w:t>Vendor</w:t>
      </w:r>
      <w:r w:rsidR="00526170" w:rsidRPr="00C65B22">
        <w:t xml:space="preserve"> </w:t>
      </w:r>
      <w:r w:rsidR="00571AFA" w:rsidRPr="00C65B22">
        <w:t>{Bidder}</w:t>
      </w:r>
      <w:r w:rsidRPr="00C65B22">
        <w:t xml:space="preserve"> understands the scope of work required for a successful implementation of the system, its operations and</w:t>
      </w:r>
      <w:r w:rsidR="008127BB" w:rsidRPr="00C65B22">
        <w:t xml:space="preserve"> maintenance</w:t>
      </w:r>
      <w:r w:rsidRPr="00C65B22">
        <w:t xml:space="preserve"> and support.</w:t>
      </w:r>
    </w:p>
    <w:p w14:paraId="4EE6BF39" w14:textId="77777777" w:rsidR="00883D94" w:rsidRDefault="00883D94" w:rsidP="00C65B22"/>
    <w:p w14:paraId="6434EDBC" w14:textId="77777777" w:rsidR="00BA0965" w:rsidRPr="00851065" w:rsidRDefault="00BA0965" w:rsidP="00BA0965">
      <w:pPr>
        <w:pStyle w:val="Heading5"/>
        <w:numPr>
          <w:ilvl w:val="4"/>
          <w:numId w:val="23"/>
        </w:numPr>
      </w:pPr>
      <w:r w:rsidRPr="00851065">
        <w:rPr>
          <w:caps w:val="0"/>
        </w:rPr>
        <w:t>CONTINGENCY PLAN</w:t>
      </w:r>
    </w:p>
    <w:p w14:paraId="5D913C6E" w14:textId="77777777" w:rsidR="00BA0965" w:rsidRPr="006467DE" w:rsidRDefault="00BA0965" w:rsidP="00BA0965">
      <w:pPr>
        <w:keepNext/>
      </w:pPr>
    </w:p>
    <w:p w14:paraId="27C840D2" w14:textId="6846787E" w:rsidR="00BA0965" w:rsidRPr="00C65B22" w:rsidRDefault="00BA0965" w:rsidP="00BA0965">
      <w:pPr>
        <w:keepNext/>
      </w:pPr>
      <w:r w:rsidRPr="00851065">
        <w:t>The Vendor {</w:t>
      </w:r>
      <w:r w:rsidRPr="0097581D">
        <w:t>Bidder} s</w:t>
      </w:r>
      <w:r w:rsidR="00FA0BD9">
        <w:t>hould</w:t>
      </w:r>
      <w:r w:rsidRPr="0097581D">
        <w:t xml:space="preserve"> provide its draft plan</w:t>
      </w:r>
      <w:r w:rsidR="00920D58">
        <w:t xml:space="preserve"> ten (10) days after Blanket P.O. award, </w:t>
      </w:r>
      <w:r w:rsidRPr="0097581D">
        <w:t>to accomplish all work required by this Blanket P.O.  The Contingency Plan shall include:</w:t>
      </w:r>
    </w:p>
    <w:p w14:paraId="486B919A" w14:textId="77777777" w:rsidR="00BA0965" w:rsidRPr="00C65B22" w:rsidRDefault="00BA0965" w:rsidP="00BA0965"/>
    <w:p w14:paraId="61BDAE90" w14:textId="7289679E" w:rsidR="00BA0965" w:rsidRPr="00DF2A2B" w:rsidRDefault="00BA0965" w:rsidP="00BA0965">
      <w:pPr>
        <w:pStyle w:val="ListParagraph"/>
        <w:numPr>
          <w:ilvl w:val="0"/>
          <w:numId w:val="22"/>
        </w:numPr>
      </w:pPr>
      <w:r w:rsidRPr="00851065">
        <w:t xml:space="preserve">Disaster Recovery Plan: </w:t>
      </w:r>
      <w:r w:rsidRPr="00D5682F">
        <w:t>The plan must detail how the Vendor {</w:t>
      </w:r>
      <w:r>
        <w:t>Bidder</w:t>
      </w:r>
      <w:r w:rsidRPr="00D5682F">
        <w:t>} will ensure that the primary location and/or systems destroyed in such a disaster would be made available to meet the five (5) day time frame.  The Vendor {</w:t>
      </w:r>
      <w:r>
        <w:t>Bidder</w:t>
      </w:r>
      <w:r w:rsidRPr="00D5682F">
        <w:t>} shall test the plan, including an initial test of the system before production. The plan shall b</w:t>
      </w:r>
      <w:r>
        <w:t>e reviewed and updated annually;</w:t>
      </w:r>
    </w:p>
    <w:p w14:paraId="44DEC08D" w14:textId="77777777" w:rsidR="00BA0965" w:rsidRPr="00851065" w:rsidRDefault="00BA0965" w:rsidP="00BA0965"/>
    <w:p w14:paraId="308DACD4" w14:textId="77777777" w:rsidR="00BA0965" w:rsidRPr="00E76C9A" w:rsidRDefault="00BA0965" w:rsidP="00BA0965">
      <w:pPr>
        <w:pStyle w:val="ListParagraph"/>
        <w:numPr>
          <w:ilvl w:val="0"/>
          <w:numId w:val="22"/>
        </w:numPr>
      </w:pPr>
      <w:r w:rsidRPr="00C65B22">
        <w:t>Backup Plan</w:t>
      </w:r>
      <w:r>
        <w:t>:</w:t>
      </w:r>
      <w:r w:rsidRPr="00DF2A2B">
        <w:t xml:space="preserve"> </w:t>
      </w:r>
      <w:r>
        <w:t xml:space="preserve"> </w:t>
      </w:r>
      <w:r w:rsidRPr="00E76C9A">
        <w:t xml:space="preserve">The </w:t>
      </w:r>
      <w:r>
        <w:t>Vendor {Bidder}</w:t>
      </w:r>
      <w:r w:rsidRPr="00E76C9A">
        <w:t xml:space="preserve"> is required to have a </w:t>
      </w:r>
      <w:r>
        <w:t>backup</w:t>
      </w:r>
      <w:r w:rsidRPr="00E76C9A">
        <w:t xml:space="preserve"> plan identifying key personnel, organization units and alternate sites with telecommunications and computers.  The plan </w:t>
      </w:r>
      <w:r>
        <w:t>should be</w:t>
      </w:r>
      <w:r w:rsidRPr="00E76C9A">
        <w:t xml:space="preserve"> tested</w:t>
      </w:r>
      <w:r>
        <w:t xml:space="preserve">, </w:t>
      </w:r>
      <w:r w:rsidRPr="00E76C9A">
        <w:t>reviewed</w:t>
      </w:r>
      <w:r>
        <w:t>,</w:t>
      </w:r>
      <w:r w:rsidRPr="00E76C9A">
        <w:t xml:space="preserve"> and updated annually.  </w:t>
      </w:r>
    </w:p>
    <w:p w14:paraId="462BFF0E" w14:textId="77777777" w:rsidR="00BA0965" w:rsidRPr="00113E5B" w:rsidRDefault="00BA0965" w:rsidP="00BA0965">
      <w:pPr>
        <w:rPr>
          <w:rFonts w:cs="Arial"/>
        </w:rPr>
      </w:pPr>
    </w:p>
    <w:p w14:paraId="20E4A536" w14:textId="77777777" w:rsidR="00BA0965" w:rsidRPr="008C2900" w:rsidRDefault="00BA0965" w:rsidP="00BA0965">
      <w:pPr>
        <w:ind w:firstLine="720"/>
        <w:rPr>
          <w:rFonts w:cs="Arial"/>
        </w:rPr>
      </w:pPr>
      <w:r w:rsidRPr="008C2900">
        <w:rPr>
          <w:rFonts w:cs="Arial"/>
        </w:rPr>
        <w:t>Reference:</w:t>
      </w:r>
    </w:p>
    <w:p w14:paraId="7EA2DC62" w14:textId="77777777" w:rsidR="00BA0965" w:rsidRPr="008C2900" w:rsidRDefault="00BA0965" w:rsidP="00BA0965">
      <w:pPr>
        <w:rPr>
          <w:rFonts w:cs="Arial"/>
        </w:rPr>
      </w:pPr>
    </w:p>
    <w:p w14:paraId="48ED9EA7" w14:textId="77777777" w:rsidR="00BA0965" w:rsidRPr="00DF2A2B" w:rsidRDefault="00BA0965" w:rsidP="00BA0965">
      <w:pPr>
        <w:ind w:left="720"/>
      </w:pPr>
      <w:r w:rsidRPr="008C2900">
        <w:t>NIST Special Publication 800-53A - Security and Privacy Controls for Federal Information Systems and Organizations (</w:t>
      </w:r>
      <w:hyperlink r:id="rId62" w:history="1">
        <w:r w:rsidRPr="008C2900">
          <w:rPr>
            <w:rStyle w:val="Hyperlink"/>
            <w:rFonts w:cs="Arial"/>
          </w:rPr>
          <w:t>http://nvlpubs.nist.gov/nistpubs/SpecialPublications/NIST.SP.800-53r4.pdf</w:t>
        </w:r>
      </w:hyperlink>
      <w:r w:rsidRPr="008C2900">
        <w:t>)</w:t>
      </w:r>
      <w:r>
        <w:t>.</w:t>
      </w:r>
    </w:p>
    <w:p w14:paraId="0E5056D9" w14:textId="77777777" w:rsidR="00883D94" w:rsidRPr="000A4251" w:rsidRDefault="00883D94" w:rsidP="00883D94">
      <w:pPr>
        <w:pStyle w:val="ListParagraph"/>
      </w:pPr>
    </w:p>
    <w:p w14:paraId="38B3465D" w14:textId="77777777" w:rsidR="00DB1CE0" w:rsidRDefault="00DB1CE0" w:rsidP="00DB1CE0">
      <w:r w:rsidRPr="00C65B22">
        <w:t xml:space="preserve">The contingency </w:t>
      </w:r>
      <w:r w:rsidRPr="00DB1CE0">
        <w:t xml:space="preserve">plan </w:t>
      </w:r>
      <w:r w:rsidRPr="007F113F">
        <w:t>should</w:t>
      </w:r>
      <w:r w:rsidRPr="00DB1CE0">
        <w:t xml:space="preserve"> demonstrate</w:t>
      </w:r>
      <w:r w:rsidRPr="00C65B22">
        <w:t xml:space="preserve"> to the Evaluation Committee that the Vendor {Bidder} understands the scope of work required for a successful implementation of the system, its operations and maintenance and support.</w:t>
      </w:r>
    </w:p>
    <w:p w14:paraId="65F4B70D" w14:textId="77777777" w:rsidR="00784E26" w:rsidRPr="00C65B22" w:rsidRDefault="00784E26" w:rsidP="00851065"/>
    <w:p w14:paraId="781F6801" w14:textId="77777777" w:rsidR="005E36CC" w:rsidRPr="00111817" w:rsidRDefault="005E36CC" w:rsidP="002F0497">
      <w:pPr>
        <w:pStyle w:val="Heading5"/>
        <w:rPr>
          <w:rFonts w:eastAsia="MS Mincho"/>
        </w:rPr>
      </w:pPr>
      <w:r w:rsidRPr="00111817">
        <w:rPr>
          <w:rFonts w:eastAsia="MS Mincho"/>
        </w:rPr>
        <w:t>ADDITIONAL PLAN(S)</w:t>
      </w:r>
    </w:p>
    <w:p w14:paraId="67E5D8FC" w14:textId="77777777" w:rsidR="005E36CC" w:rsidRDefault="005E36CC" w:rsidP="002F0497">
      <w:pPr>
        <w:keepNext/>
        <w:rPr>
          <w:rFonts w:eastAsia="MS Mincho"/>
        </w:rPr>
      </w:pPr>
    </w:p>
    <w:p w14:paraId="77C227AA" w14:textId="77777777" w:rsidR="005E36CC" w:rsidRDefault="00111817" w:rsidP="002F0497">
      <w:pPr>
        <w:keepNext/>
      </w:pPr>
      <w:r>
        <w:t>Not applicable to this procurement.</w:t>
      </w:r>
    </w:p>
    <w:p w14:paraId="6E78A914" w14:textId="77777777" w:rsidR="00D52865" w:rsidRDefault="00D52865" w:rsidP="002F0497">
      <w:pPr>
        <w:keepNext/>
      </w:pPr>
    </w:p>
    <w:p w14:paraId="6FEBB38A" w14:textId="77777777" w:rsidR="00757979" w:rsidRPr="00FC6592" w:rsidRDefault="00DA74B9" w:rsidP="00C13667">
      <w:pPr>
        <w:pStyle w:val="Heading3"/>
        <w:keepNext/>
        <w:rPr>
          <w:rFonts w:eastAsia="MS Mincho"/>
        </w:rPr>
      </w:pPr>
      <w:bookmarkStart w:id="309" w:name="_Toc400531502"/>
      <w:bookmarkStart w:id="310" w:name="_Toc428533973"/>
      <w:bookmarkStart w:id="311" w:name="_Toc519606093"/>
      <w:r w:rsidRPr="00FC6592">
        <w:rPr>
          <w:rFonts w:eastAsia="MS Mincho"/>
          <w:caps w:val="0"/>
        </w:rPr>
        <w:t>ORGANIZATIONAL SUPPORT AND EXPERIENCE</w:t>
      </w:r>
      <w:bookmarkEnd w:id="309"/>
      <w:bookmarkEnd w:id="310"/>
      <w:bookmarkEnd w:id="311"/>
    </w:p>
    <w:p w14:paraId="4053A9F2" w14:textId="77777777" w:rsidR="00757979" w:rsidRDefault="00757979" w:rsidP="00C13667">
      <w:pPr>
        <w:keepNext/>
      </w:pPr>
    </w:p>
    <w:p w14:paraId="64AB89A5" w14:textId="77777777" w:rsidR="00757979" w:rsidRPr="0097581D" w:rsidRDefault="00757979" w:rsidP="00C13667">
      <w:pPr>
        <w:keepNext/>
      </w:pPr>
      <w:r w:rsidRPr="00BD49D3">
        <w:t xml:space="preserve">The </w:t>
      </w:r>
      <w:r w:rsidR="00526170">
        <w:t xml:space="preserve">Vendor </w:t>
      </w:r>
      <w:r w:rsidR="00571AFA">
        <w:t>{Bidder</w:t>
      </w:r>
      <w:r w:rsidR="00571AFA" w:rsidRPr="0097581D">
        <w:t>}</w:t>
      </w:r>
      <w:r w:rsidRPr="0097581D">
        <w:t xml:space="preserve"> should include information relating to its organization, personnel, and experience, including, but not limited to, references, together with contact names and telephone numbers, evidencing the </w:t>
      </w:r>
      <w:r w:rsidR="00526170" w:rsidRPr="0097581D">
        <w:t>Vendor</w:t>
      </w:r>
      <w:r w:rsidR="008A515B" w:rsidRPr="0097581D">
        <w:t>’s</w:t>
      </w:r>
      <w:r w:rsidR="00526170" w:rsidRPr="0097581D">
        <w:t xml:space="preserve"> </w:t>
      </w:r>
      <w:r w:rsidR="00A11339" w:rsidRPr="0097581D">
        <w:t>{Bidder’s}</w:t>
      </w:r>
      <w:r w:rsidRPr="0097581D">
        <w:t xml:space="preserve"> qualifications, and capabilities to perform the services required by this </w:t>
      </w:r>
      <w:r w:rsidR="00E77BC1" w:rsidRPr="0097581D">
        <w:t>Bid Solicitation</w:t>
      </w:r>
      <w:r w:rsidR="008273FE" w:rsidRPr="0097581D">
        <w:t>.</w:t>
      </w:r>
      <w:r w:rsidRPr="0097581D">
        <w:t xml:space="preserve">  </w:t>
      </w:r>
    </w:p>
    <w:p w14:paraId="23CC6BE4" w14:textId="77777777" w:rsidR="0028495E" w:rsidRPr="0097581D" w:rsidRDefault="0028495E" w:rsidP="00C65B22"/>
    <w:p w14:paraId="7453C159" w14:textId="77777777" w:rsidR="00757979" w:rsidRPr="0097581D" w:rsidRDefault="005668C6" w:rsidP="00C65B22">
      <w:r w:rsidRPr="0097581D">
        <w:t xml:space="preserve">The </w:t>
      </w:r>
      <w:r w:rsidR="00526170" w:rsidRPr="0097581D">
        <w:t xml:space="preserve">Vendor </w:t>
      </w:r>
      <w:r w:rsidR="00571AFA" w:rsidRPr="0097581D">
        <w:t>{Bidder}</w:t>
      </w:r>
      <w:r w:rsidRPr="0097581D">
        <w:t xml:space="preserve"> should include the level of detail it determines necessary to assist the evaluation committee in its review of </w:t>
      </w:r>
      <w:r w:rsidR="00526170" w:rsidRPr="0097581D">
        <w:t>Vendor</w:t>
      </w:r>
      <w:r w:rsidR="008A515B" w:rsidRPr="0097581D">
        <w:t>’s</w:t>
      </w:r>
      <w:r w:rsidR="00526170" w:rsidRPr="0097581D">
        <w:t xml:space="preserve"> </w:t>
      </w:r>
      <w:r w:rsidR="00A11339" w:rsidRPr="0097581D">
        <w:t>{Bidder’s}</w:t>
      </w:r>
      <w:r w:rsidRPr="0097581D">
        <w:t xml:space="preserve"> </w:t>
      </w:r>
      <w:r w:rsidR="00CE00E7" w:rsidRPr="0097581D">
        <w:t>Quote</w:t>
      </w:r>
      <w:r w:rsidR="008273FE" w:rsidRPr="0097581D">
        <w:t>.</w:t>
      </w:r>
    </w:p>
    <w:p w14:paraId="4C2D6406" w14:textId="77777777" w:rsidR="005668C6" w:rsidRPr="0097581D" w:rsidRDefault="005668C6" w:rsidP="00C65B22"/>
    <w:p w14:paraId="04631B37" w14:textId="77777777" w:rsidR="00757979" w:rsidRPr="0097581D" w:rsidRDefault="009E2104" w:rsidP="002F0497">
      <w:pPr>
        <w:pStyle w:val="Heading4"/>
        <w:keepNext/>
      </w:pPr>
      <w:r w:rsidRPr="0097581D">
        <w:rPr>
          <w:caps w:val="0"/>
        </w:rPr>
        <w:t>LOCATION</w:t>
      </w:r>
    </w:p>
    <w:p w14:paraId="6917C912" w14:textId="77777777" w:rsidR="00757979" w:rsidRPr="0097581D" w:rsidRDefault="00757979" w:rsidP="002F0497">
      <w:pPr>
        <w:keepNext/>
      </w:pPr>
    </w:p>
    <w:p w14:paraId="5089AB4D" w14:textId="77777777" w:rsidR="00757979" w:rsidRPr="0097581D" w:rsidRDefault="00757979" w:rsidP="002F0497">
      <w:pPr>
        <w:keepNext/>
      </w:pPr>
      <w:r w:rsidRPr="0097581D">
        <w:t xml:space="preserve">The </w:t>
      </w:r>
      <w:r w:rsidR="00526170" w:rsidRPr="0097581D">
        <w:t xml:space="preserve">Vendor </w:t>
      </w:r>
      <w:r w:rsidR="00571AFA" w:rsidRPr="0097581D">
        <w:t>{Bidder}</w:t>
      </w:r>
      <w:r w:rsidRPr="0097581D">
        <w:t xml:space="preserve"> should include the address of the </w:t>
      </w:r>
      <w:r w:rsidR="00526170" w:rsidRPr="0097581D">
        <w:t>Vendor</w:t>
      </w:r>
      <w:r w:rsidR="008A515B" w:rsidRPr="0097581D">
        <w:t>’s</w:t>
      </w:r>
      <w:r w:rsidR="00526170" w:rsidRPr="0097581D">
        <w:t xml:space="preserve"> </w:t>
      </w:r>
      <w:r w:rsidR="00A11339" w:rsidRPr="0097581D">
        <w:t>{Bidder’s}</w:t>
      </w:r>
      <w:r w:rsidRPr="0097581D">
        <w:t xml:space="preserve"> office where responsibility for managing the </w:t>
      </w:r>
      <w:r w:rsidR="001D2ACC" w:rsidRPr="0097581D">
        <w:t>Blanket P.O.</w:t>
      </w:r>
      <w:r w:rsidR="00FB2600" w:rsidRPr="0097581D">
        <w:t xml:space="preserve"> </w:t>
      </w:r>
      <w:r w:rsidRPr="0097581D">
        <w:t xml:space="preserve">will take place.  The </w:t>
      </w:r>
      <w:r w:rsidR="00526170" w:rsidRPr="0097581D">
        <w:t xml:space="preserve">Vendor </w:t>
      </w:r>
      <w:r w:rsidR="00571AFA" w:rsidRPr="0097581D">
        <w:t>{Bidder}</w:t>
      </w:r>
      <w:r w:rsidRPr="0097581D">
        <w:t xml:space="preserve"> should include the telephone number and name of the individual to contact.</w:t>
      </w:r>
    </w:p>
    <w:p w14:paraId="4C7D9B2A" w14:textId="77777777" w:rsidR="00BE5A1E" w:rsidRPr="0097581D" w:rsidRDefault="00BE5A1E" w:rsidP="00C65B22"/>
    <w:p w14:paraId="09B66D35" w14:textId="77777777" w:rsidR="00757979" w:rsidRPr="0097581D" w:rsidRDefault="009E2104" w:rsidP="002F0497">
      <w:pPr>
        <w:pStyle w:val="Heading4"/>
        <w:keepNext/>
      </w:pPr>
      <w:r w:rsidRPr="0097581D">
        <w:rPr>
          <w:caps w:val="0"/>
        </w:rPr>
        <w:t>ORGANIZATION CHARTS</w:t>
      </w:r>
    </w:p>
    <w:p w14:paraId="368840A7" w14:textId="77777777" w:rsidR="00757979" w:rsidRPr="0097581D" w:rsidRDefault="00757979" w:rsidP="002F0497">
      <w:pPr>
        <w:pStyle w:val="BodyText3"/>
        <w:keepNext/>
      </w:pPr>
    </w:p>
    <w:p w14:paraId="24251B90" w14:textId="77777777" w:rsidR="00757979" w:rsidRPr="0097581D" w:rsidRDefault="001D2ACC" w:rsidP="00F568D7">
      <w:pPr>
        <w:pStyle w:val="BodyText3"/>
        <w:keepNext/>
        <w:numPr>
          <w:ilvl w:val="0"/>
          <w:numId w:val="54"/>
        </w:numPr>
      </w:pPr>
      <w:r w:rsidRPr="0097581D">
        <w:rPr>
          <w:b/>
          <w:u w:val="single"/>
        </w:rPr>
        <w:t>Blanket P.O.</w:t>
      </w:r>
      <w:r w:rsidR="00A7166F" w:rsidRPr="0097581D">
        <w:rPr>
          <w:b/>
          <w:u w:val="single"/>
        </w:rPr>
        <w:t xml:space="preserve"> </w:t>
      </w:r>
      <w:r w:rsidR="00757979" w:rsidRPr="0097581D">
        <w:rPr>
          <w:b/>
          <w:u w:val="single"/>
        </w:rPr>
        <w:t>-</w:t>
      </w:r>
      <w:r w:rsidR="00111817">
        <w:rPr>
          <w:b/>
          <w:u w:val="single"/>
        </w:rPr>
        <w:t xml:space="preserve"> </w:t>
      </w:r>
      <w:r w:rsidR="00757979" w:rsidRPr="0097581D">
        <w:rPr>
          <w:b/>
          <w:u w:val="single"/>
        </w:rPr>
        <w:t>Specific Chart</w:t>
      </w:r>
      <w:r w:rsidR="00757979" w:rsidRPr="0097581D">
        <w:t xml:space="preserve">.  The </w:t>
      </w:r>
      <w:r w:rsidR="00526170" w:rsidRPr="0097581D">
        <w:t xml:space="preserve">Vendor </w:t>
      </w:r>
      <w:r w:rsidR="00571AFA" w:rsidRPr="0097581D">
        <w:t>{Bidder}</w:t>
      </w:r>
      <w:r w:rsidR="00757979" w:rsidRPr="0097581D">
        <w:t xml:space="preserve"> should include a </w:t>
      </w:r>
      <w:r w:rsidRPr="0097581D">
        <w:t>Blanket P.O.</w:t>
      </w:r>
      <w:r w:rsidR="00FB2600" w:rsidRPr="0097581D">
        <w:t xml:space="preserve"> </w:t>
      </w:r>
      <w:r w:rsidR="00757979" w:rsidRPr="0097581D">
        <w:t xml:space="preserve">organization chart, with names showing management, supervisory and other key personnel (including </w:t>
      </w:r>
      <w:r w:rsidR="008C514F" w:rsidRPr="0097581D">
        <w:t xml:space="preserve">Subcontractor </w:t>
      </w:r>
      <w:r w:rsidR="00757979" w:rsidRPr="0097581D">
        <w:t xml:space="preserve">management, supervisory, or other key personnel) to be assigned to the </w:t>
      </w:r>
      <w:r w:rsidRPr="0097581D">
        <w:t>Blanket P.O.</w:t>
      </w:r>
      <w:r w:rsidR="00757979" w:rsidRPr="0097581D">
        <w:t xml:space="preserve">  The chart should include the labor category and title of each such individual</w:t>
      </w:r>
      <w:r w:rsidR="00F611A9" w:rsidRPr="0097581D">
        <w:t>; and</w:t>
      </w:r>
    </w:p>
    <w:p w14:paraId="3E9F356F" w14:textId="77777777" w:rsidR="00757979" w:rsidRPr="0097581D" w:rsidRDefault="00757979" w:rsidP="00757979">
      <w:pPr>
        <w:pStyle w:val="BodyText3"/>
      </w:pPr>
    </w:p>
    <w:p w14:paraId="7CD1C028" w14:textId="77777777" w:rsidR="00757979" w:rsidRPr="0097581D" w:rsidRDefault="00757979" w:rsidP="00F568D7">
      <w:pPr>
        <w:pStyle w:val="BodyText3"/>
        <w:numPr>
          <w:ilvl w:val="0"/>
          <w:numId w:val="54"/>
        </w:numPr>
      </w:pPr>
      <w:r w:rsidRPr="0097581D">
        <w:rPr>
          <w:b/>
          <w:u w:val="single"/>
        </w:rPr>
        <w:t>Chart for Entire Firm</w:t>
      </w:r>
      <w:r w:rsidRPr="0097581D">
        <w:t xml:space="preserve">.  The </w:t>
      </w:r>
      <w:r w:rsidR="00526170" w:rsidRPr="0097581D">
        <w:t xml:space="preserve">Vendor </w:t>
      </w:r>
      <w:r w:rsidR="00571AFA" w:rsidRPr="0097581D">
        <w:t>{Bidder}</w:t>
      </w:r>
      <w:r w:rsidRPr="0097581D">
        <w:t xml:space="preserve"> should include an organization chart showing the </w:t>
      </w:r>
      <w:r w:rsidR="00526170" w:rsidRPr="0097581D">
        <w:t>Vendor</w:t>
      </w:r>
      <w:r w:rsidR="008A515B" w:rsidRPr="0097581D">
        <w:t>’s</w:t>
      </w:r>
      <w:r w:rsidR="00526170" w:rsidRPr="0097581D">
        <w:t xml:space="preserve"> </w:t>
      </w:r>
      <w:r w:rsidR="00A11339" w:rsidRPr="0097581D">
        <w:t>{Bidder’s}</w:t>
      </w:r>
      <w:r w:rsidRPr="0097581D">
        <w:t xml:space="preserve"> entire organizational structure.  This chart should show the relationship of the individuals assigned to the </w:t>
      </w:r>
      <w:r w:rsidR="001D2ACC" w:rsidRPr="0097581D">
        <w:t>Blanket P.O.</w:t>
      </w:r>
      <w:r w:rsidR="00FB2600" w:rsidRPr="0097581D">
        <w:t xml:space="preserve"> </w:t>
      </w:r>
      <w:r w:rsidRPr="0097581D">
        <w:t xml:space="preserve">to the </w:t>
      </w:r>
      <w:r w:rsidR="00526170" w:rsidRPr="0097581D">
        <w:t>Vendor</w:t>
      </w:r>
      <w:r w:rsidR="008A515B" w:rsidRPr="0097581D">
        <w:t>’s</w:t>
      </w:r>
      <w:r w:rsidR="00526170" w:rsidRPr="0097581D">
        <w:t xml:space="preserve"> </w:t>
      </w:r>
      <w:r w:rsidR="00A11339" w:rsidRPr="0097581D">
        <w:t>{Bidder’s}</w:t>
      </w:r>
      <w:r w:rsidRPr="0097581D">
        <w:t xml:space="preserve"> overall organizational structure.</w:t>
      </w:r>
    </w:p>
    <w:p w14:paraId="15C5C0C2" w14:textId="77777777" w:rsidR="00757979" w:rsidRPr="0097581D" w:rsidRDefault="00757979" w:rsidP="00757979">
      <w:pPr>
        <w:pStyle w:val="BodyText3"/>
      </w:pPr>
    </w:p>
    <w:p w14:paraId="5E80A0A0" w14:textId="77777777" w:rsidR="00757979" w:rsidRPr="0097581D" w:rsidRDefault="009E2104" w:rsidP="002F0497">
      <w:pPr>
        <w:pStyle w:val="Heading4"/>
        <w:keepNext/>
      </w:pPr>
      <w:r w:rsidRPr="0097581D">
        <w:rPr>
          <w:caps w:val="0"/>
        </w:rPr>
        <w:t>RESUMES</w:t>
      </w:r>
    </w:p>
    <w:p w14:paraId="079F0547" w14:textId="77777777" w:rsidR="00757979" w:rsidRPr="0097581D" w:rsidRDefault="00757979" w:rsidP="002F0497">
      <w:pPr>
        <w:keepNext/>
      </w:pPr>
    </w:p>
    <w:p w14:paraId="7A9A1E86" w14:textId="77777777" w:rsidR="00757979" w:rsidRPr="0097581D" w:rsidRDefault="00757979" w:rsidP="002F0497">
      <w:pPr>
        <w:keepNext/>
      </w:pPr>
      <w:r w:rsidRPr="0097581D">
        <w:t xml:space="preserve">Detailed resumes should be submitted for all management, supervisory, and key personnel to be assigned to the </w:t>
      </w:r>
      <w:r w:rsidR="001D2ACC" w:rsidRPr="0097581D">
        <w:t>Blanket P.O.</w:t>
      </w:r>
      <w:r w:rsidRPr="0097581D">
        <w:t xml:space="preserve">  Resumes should emphasize relevant qualifications and experience of these individuals in successfully completing </w:t>
      </w:r>
      <w:r w:rsidR="001D2ACC" w:rsidRPr="0097581D">
        <w:t>Blanket P.O.</w:t>
      </w:r>
      <w:r w:rsidR="00FB2600" w:rsidRPr="0097581D">
        <w:t xml:space="preserve">s </w:t>
      </w:r>
      <w:r w:rsidRPr="0097581D">
        <w:t xml:space="preserve">of a similar size and scope to those required by this </w:t>
      </w:r>
      <w:r w:rsidR="00FB2600" w:rsidRPr="0097581D">
        <w:t>Bid Solicitation</w:t>
      </w:r>
      <w:r w:rsidR="008273FE" w:rsidRPr="0097581D">
        <w:t>.</w:t>
      </w:r>
      <w:r w:rsidRPr="0097581D">
        <w:t xml:space="preserve">  Resumes should include the following:</w:t>
      </w:r>
    </w:p>
    <w:p w14:paraId="0592018E" w14:textId="77777777" w:rsidR="00757979" w:rsidRPr="0097581D" w:rsidRDefault="00757979" w:rsidP="00C65B22"/>
    <w:p w14:paraId="4D525643" w14:textId="77777777" w:rsidR="00757979" w:rsidRPr="0097581D" w:rsidRDefault="00757979" w:rsidP="00F568D7">
      <w:pPr>
        <w:pStyle w:val="ListParagraph"/>
        <w:numPr>
          <w:ilvl w:val="0"/>
          <w:numId w:val="55"/>
        </w:numPr>
      </w:pPr>
      <w:r w:rsidRPr="0097581D">
        <w:t xml:space="preserve">The individual's previous experience in completing each similar </w:t>
      </w:r>
      <w:r w:rsidR="001D2ACC" w:rsidRPr="0097581D">
        <w:t>Blanket P.O.</w:t>
      </w:r>
      <w:r w:rsidR="00F611A9" w:rsidRPr="0097581D">
        <w:t>;</w:t>
      </w:r>
    </w:p>
    <w:p w14:paraId="6AC43296" w14:textId="77777777" w:rsidR="00F611A9" w:rsidRPr="0097581D" w:rsidRDefault="00F611A9" w:rsidP="00F611A9">
      <w:pPr>
        <w:pStyle w:val="ListParagraph"/>
      </w:pPr>
    </w:p>
    <w:p w14:paraId="03D59410" w14:textId="77777777" w:rsidR="00757979" w:rsidRPr="0097581D" w:rsidRDefault="00757979" w:rsidP="00F568D7">
      <w:pPr>
        <w:pStyle w:val="ListParagraph"/>
        <w:numPr>
          <w:ilvl w:val="0"/>
          <w:numId w:val="55"/>
        </w:numPr>
      </w:pPr>
      <w:r w:rsidRPr="0097581D">
        <w:t xml:space="preserve">Beginning and ending dates for each similar </w:t>
      </w:r>
      <w:r w:rsidR="001D2ACC" w:rsidRPr="0097581D">
        <w:t>Blanket P.O.</w:t>
      </w:r>
      <w:r w:rsidR="00F611A9" w:rsidRPr="0097581D">
        <w:t>;</w:t>
      </w:r>
    </w:p>
    <w:p w14:paraId="339DEF1F" w14:textId="77777777" w:rsidR="00F611A9" w:rsidRPr="0097581D" w:rsidRDefault="00F611A9" w:rsidP="00F611A9">
      <w:pPr>
        <w:pStyle w:val="ListParagraph"/>
      </w:pPr>
    </w:p>
    <w:p w14:paraId="4CEB52C6" w14:textId="77777777" w:rsidR="00757979" w:rsidRDefault="00757979" w:rsidP="00F568D7">
      <w:pPr>
        <w:pStyle w:val="ListParagraph"/>
        <w:numPr>
          <w:ilvl w:val="0"/>
          <w:numId w:val="55"/>
        </w:numPr>
      </w:pPr>
      <w:r w:rsidRPr="0097581D">
        <w:t xml:space="preserve">A description of the </w:t>
      </w:r>
      <w:r w:rsidR="001D2ACC" w:rsidRPr="0097581D">
        <w:t>Blanket P.O.</w:t>
      </w:r>
      <w:r w:rsidR="00FB2600" w:rsidRPr="0097581D">
        <w:t xml:space="preserve"> </w:t>
      </w:r>
      <w:r w:rsidRPr="0097581D">
        <w:t>demonstrating how the individual's work on the completed</w:t>
      </w:r>
      <w:r w:rsidRPr="00F85DB9">
        <w:t xml:space="preserve"> </w:t>
      </w:r>
      <w:r w:rsidR="001D2ACC">
        <w:t>Blanket P.O.</w:t>
      </w:r>
      <w:r w:rsidR="00FB2600">
        <w:t xml:space="preserve"> </w:t>
      </w:r>
      <w:r w:rsidRPr="00F85DB9">
        <w:t xml:space="preserve">relates to the individual's ability to contribute to successfully providing the </w:t>
      </w:r>
      <w:r>
        <w:t xml:space="preserve">services required by this </w:t>
      </w:r>
      <w:r w:rsidR="00FB2600">
        <w:t>Bid Solicitation</w:t>
      </w:r>
      <w:r w:rsidR="00F611A9">
        <w:t>; and</w:t>
      </w:r>
    </w:p>
    <w:p w14:paraId="7AD35FF3" w14:textId="77777777" w:rsidR="00F611A9" w:rsidRPr="00F85DB9" w:rsidRDefault="00F611A9" w:rsidP="00F611A9">
      <w:pPr>
        <w:pStyle w:val="ListParagraph"/>
      </w:pPr>
    </w:p>
    <w:p w14:paraId="1A14EE4E" w14:textId="77777777" w:rsidR="00757979" w:rsidRPr="00F85DB9" w:rsidRDefault="00757979" w:rsidP="00F568D7">
      <w:pPr>
        <w:pStyle w:val="ListParagraph"/>
        <w:numPr>
          <w:ilvl w:val="0"/>
          <w:numId w:val="55"/>
        </w:numPr>
      </w:pPr>
      <w:r w:rsidRPr="00F85DB9">
        <w:t xml:space="preserve">With respect to each similar </w:t>
      </w:r>
      <w:r w:rsidR="001D2ACC">
        <w:t>Blanket P.O.</w:t>
      </w:r>
      <w:r w:rsidRPr="00F85DB9">
        <w:t>, the name and address of each reference together with a person to contact for a referenc</w:t>
      </w:r>
      <w:r>
        <w:t>e check and a telephone number.</w:t>
      </w:r>
    </w:p>
    <w:p w14:paraId="3006F816" w14:textId="77777777" w:rsidR="00757979" w:rsidRDefault="00757979" w:rsidP="00C65B22"/>
    <w:p w14:paraId="16681DFD" w14:textId="77777777" w:rsidR="00757979" w:rsidRPr="0097581D" w:rsidRDefault="00757979" w:rsidP="00C65B22">
      <w:r w:rsidRPr="00FD097D">
        <w:t xml:space="preserve">The </w:t>
      </w:r>
      <w:r w:rsidR="00526170">
        <w:t xml:space="preserve">Vendor </w:t>
      </w:r>
      <w:r w:rsidR="00571AFA">
        <w:t>{</w:t>
      </w:r>
      <w:r w:rsidR="00571AFA" w:rsidRPr="0097581D">
        <w:t>Bidder}</w:t>
      </w:r>
      <w:r w:rsidRPr="0097581D">
        <w:t xml:space="preserve"> should provide detailed resumes for each </w:t>
      </w:r>
      <w:r w:rsidR="008C514F" w:rsidRPr="0097581D">
        <w:rPr>
          <w:szCs w:val="22"/>
        </w:rPr>
        <w:t xml:space="preserve">Subcontractor’s </w:t>
      </w:r>
      <w:r w:rsidRPr="0097581D">
        <w:t xml:space="preserve">management, supervisory, and other key personnel that demonstrate knowledge, ability, and experience relevant to that part of the work which the Subcontractor is designated to perform.  When a </w:t>
      </w:r>
      <w:r w:rsidR="00526170" w:rsidRPr="0097581D">
        <w:t xml:space="preserve">Vendor </w:t>
      </w:r>
      <w:r w:rsidR="00571AFA" w:rsidRPr="0097581D">
        <w:t>{Bidder}</w:t>
      </w:r>
      <w:r w:rsidRPr="0097581D">
        <w:t xml:space="preserve"> submits resumes pursuant to this paragraph, the </w:t>
      </w:r>
      <w:r w:rsidR="00526170" w:rsidRPr="0097581D">
        <w:t xml:space="preserve">Vendor </w:t>
      </w:r>
      <w:r w:rsidR="00571AFA" w:rsidRPr="0097581D">
        <w:t>{Bidder}</w:t>
      </w:r>
      <w:r w:rsidRPr="0097581D">
        <w:t xml:space="preserve"> shall redact the social security numbers, home addresses, personal telephone numbers, and any other personally identifying information other than the individual’s name from the resume.</w:t>
      </w:r>
    </w:p>
    <w:p w14:paraId="33533D04" w14:textId="77777777" w:rsidR="00757979" w:rsidRPr="0097581D" w:rsidRDefault="00757979" w:rsidP="00C65B22"/>
    <w:p w14:paraId="1B588E95" w14:textId="77777777" w:rsidR="00757979" w:rsidRPr="0097581D" w:rsidRDefault="009E2104" w:rsidP="002F0497">
      <w:pPr>
        <w:pStyle w:val="Heading4"/>
        <w:keepNext/>
      </w:pPr>
      <w:r w:rsidRPr="0097581D">
        <w:rPr>
          <w:caps w:val="0"/>
        </w:rPr>
        <w:t>BACKUP STAFF</w:t>
      </w:r>
    </w:p>
    <w:p w14:paraId="2F62B296" w14:textId="77777777" w:rsidR="00757979" w:rsidRPr="0097581D" w:rsidRDefault="00757979" w:rsidP="002F0497">
      <w:pPr>
        <w:keepNext/>
      </w:pPr>
    </w:p>
    <w:p w14:paraId="7869F0C4" w14:textId="77777777" w:rsidR="00757979" w:rsidRPr="0097581D" w:rsidRDefault="00757979" w:rsidP="002F0497">
      <w:pPr>
        <w:keepNext/>
      </w:pPr>
      <w:r w:rsidRPr="0097581D">
        <w:t xml:space="preserve">The </w:t>
      </w:r>
      <w:r w:rsidR="00526170" w:rsidRPr="0097581D">
        <w:t xml:space="preserve">Vendor </w:t>
      </w:r>
      <w:r w:rsidR="00571AFA" w:rsidRPr="0097581D">
        <w:t>{Bidder}</w:t>
      </w:r>
      <w:r w:rsidRPr="0097581D">
        <w:t xml:space="preserve"> should include a list of backup staff that may be called upon to assist or replace primary individuals assigned.  Backup staff must be clearly identified as backup staff.</w:t>
      </w:r>
    </w:p>
    <w:p w14:paraId="13468BF6" w14:textId="77777777" w:rsidR="00757979" w:rsidRPr="0097581D" w:rsidRDefault="00757979" w:rsidP="00C65B22"/>
    <w:p w14:paraId="1474207B" w14:textId="77777777" w:rsidR="00757979" w:rsidRPr="0097581D" w:rsidRDefault="00757979" w:rsidP="00C65B22">
      <w:r w:rsidRPr="0097581D">
        <w:t xml:space="preserve">In the event the </w:t>
      </w:r>
      <w:r w:rsidR="00526170" w:rsidRPr="0097581D">
        <w:t xml:space="preserve">Vendor </w:t>
      </w:r>
      <w:r w:rsidR="00571AFA" w:rsidRPr="0097581D">
        <w:t>{Bidder}</w:t>
      </w:r>
      <w:r w:rsidRPr="0097581D">
        <w:t xml:space="preserve"> must hire management, supervisory and/or key personnel if awarded the </w:t>
      </w:r>
      <w:r w:rsidR="001D2ACC" w:rsidRPr="0097581D">
        <w:t>Blanket P.O.</w:t>
      </w:r>
      <w:r w:rsidRPr="0097581D">
        <w:t xml:space="preserve">, the </w:t>
      </w:r>
      <w:r w:rsidR="00526170" w:rsidRPr="0097581D">
        <w:t xml:space="preserve">Vendor </w:t>
      </w:r>
      <w:r w:rsidR="00571AFA" w:rsidRPr="0097581D">
        <w:t>{Bidder}</w:t>
      </w:r>
      <w:r w:rsidRPr="0097581D">
        <w:t xml:space="preserve"> should include, as part of its recruitment plan, a plan to secure backup staff in the event personnel initially recruited need assistance or need to be replaced during the </w:t>
      </w:r>
      <w:r w:rsidR="001D2ACC" w:rsidRPr="0097581D">
        <w:t>Blanket P.O.</w:t>
      </w:r>
      <w:r w:rsidR="00FB2600" w:rsidRPr="0097581D">
        <w:t xml:space="preserve"> </w:t>
      </w:r>
      <w:r w:rsidRPr="0097581D">
        <w:t>term.</w:t>
      </w:r>
    </w:p>
    <w:p w14:paraId="460EC66E" w14:textId="77777777" w:rsidR="00757979" w:rsidRPr="0097581D" w:rsidRDefault="00757979" w:rsidP="00C65B22"/>
    <w:p w14:paraId="3FDF4932" w14:textId="77777777" w:rsidR="00757979" w:rsidRPr="0097581D" w:rsidRDefault="009E2104" w:rsidP="002F0497">
      <w:pPr>
        <w:pStyle w:val="Heading4"/>
        <w:keepNext/>
      </w:pPr>
      <w:r w:rsidRPr="0097581D">
        <w:rPr>
          <w:caps w:val="0"/>
        </w:rPr>
        <w:t>EXPERIENCE WITH CONTRACTS OF SIMILAR SIZE AND SCOPE</w:t>
      </w:r>
    </w:p>
    <w:p w14:paraId="7407D7D5" w14:textId="77777777" w:rsidR="00757979" w:rsidRPr="0097581D" w:rsidRDefault="00757979" w:rsidP="002F0497">
      <w:pPr>
        <w:keepNext/>
      </w:pPr>
    </w:p>
    <w:p w14:paraId="6BEFE9F5" w14:textId="77777777" w:rsidR="00022AD6" w:rsidRPr="0097581D" w:rsidRDefault="00757979" w:rsidP="002F0497">
      <w:pPr>
        <w:keepNext/>
      </w:pPr>
      <w:r w:rsidRPr="0097581D">
        <w:t xml:space="preserve">The </w:t>
      </w:r>
      <w:r w:rsidR="00526170" w:rsidRPr="0097581D">
        <w:t xml:space="preserve">Vendor </w:t>
      </w:r>
      <w:r w:rsidR="00571AFA" w:rsidRPr="0097581D">
        <w:t>{Bidder}</w:t>
      </w:r>
      <w:r w:rsidRPr="0097581D">
        <w:t xml:space="preserve"> should provide a comprehensive listing of </w:t>
      </w:r>
      <w:r w:rsidR="004B5137" w:rsidRPr="0097581D">
        <w:t>contracts</w:t>
      </w:r>
      <w:r w:rsidRPr="0097581D">
        <w:t xml:space="preserve"> of similar size and scope that it has successfully completed, as evidence of the </w:t>
      </w:r>
      <w:r w:rsidR="00526170" w:rsidRPr="0097581D">
        <w:t>Vendor</w:t>
      </w:r>
      <w:r w:rsidR="008A515B" w:rsidRPr="0097581D">
        <w:t>’s</w:t>
      </w:r>
      <w:r w:rsidR="00526170" w:rsidRPr="0097581D">
        <w:t xml:space="preserve"> </w:t>
      </w:r>
      <w:r w:rsidR="00A11339" w:rsidRPr="0097581D">
        <w:t>{Bidder’s}</w:t>
      </w:r>
      <w:r w:rsidRPr="0097581D">
        <w:t xml:space="preserve"> ability to successfully complete </w:t>
      </w:r>
      <w:r w:rsidR="0028495E" w:rsidRPr="0097581D">
        <w:t>services similar to those</w:t>
      </w:r>
      <w:r w:rsidRPr="0097581D">
        <w:t xml:space="preserve"> required by this </w:t>
      </w:r>
      <w:r w:rsidR="00FB2600" w:rsidRPr="0097581D">
        <w:t>Bid Solicitation</w:t>
      </w:r>
      <w:r w:rsidR="008273FE" w:rsidRPr="0097581D">
        <w:t>.</w:t>
      </w:r>
      <w:r w:rsidRPr="0097581D">
        <w:t xml:space="preserve">  Emphasis should be placed on </w:t>
      </w:r>
      <w:r w:rsidR="004B5137" w:rsidRPr="0097581D">
        <w:t>contra</w:t>
      </w:r>
      <w:r w:rsidR="009C2D69" w:rsidRPr="0097581D">
        <w:t>c</w:t>
      </w:r>
      <w:r w:rsidR="004B5137" w:rsidRPr="0097581D">
        <w:t>ts</w:t>
      </w:r>
      <w:r w:rsidR="001F09EF" w:rsidRPr="0097581D">
        <w:t xml:space="preserve"> </w:t>
      </w:r>
      <w:r w:rsidRPr="0097581D">
        <w:t xml:space="preserve">that are similar in size and scope to the work required by this </w:t>
      </w:r>
      <w:r w:rsidR="00FB2600" w:rsidRPr="0097581D">
        <w:t>Bid Solicitation</w:t>
      </w:r>
      <w:r w:rsidR="008273FE" w:rsidRPr="0097581D">
        <w:t>.</w:t>
      </w:r>
      <w:r w:rsidRPr="0097581D">
        <w:t xml:space="preserve">  A description of all such </w:t>
      </w:r>
      <w:r w:rsidR="004B5137" w:rsidRPr="0097581D">
        <w:t>contracts</w:t>
      </w:r>
      <w:r w:rsidR="001F09EF" w:rsidRPr="0097581D">
        <w:t xml:space="preserve"> </w:t>
      </w:r>
      <w:r w:rsidRPr="0097581D">
        <w:t xml:space="preserve">should be included and should show how such </w:t>
      </w:r>
      <w:r w:rsidR="004B5137" w:rsidRPr="0097581D">
        <w:t>contracts</w:t>
      </w:r>
      <w:r w:rsidRPr="0097581D">
        <w:t xml:space="preserve"> relate to the ability of the firm to complete the services required by this </w:t>
      </w:r>
      <w:r w:rsidR="00FB2600" w:rsidRPr="0097581D">
        <w:t>Bid Solicitation</w:t>
      </w:r>
      <w:r w:rsidR="008273FE" w:rsidRPr="0097581D">
        <w:t>.</w:t>
      </w:r>
      <w:r w:rsidRPr="0097581D">
        <w:t xml:space="preserve">  For each such </w:t>
      </w:r>
      <w:r w:rsidR="004B5137" w:rsidRPr="0097581D">
        <w:t>contract listed</w:t>
      </w:r>
      <w:r w:rsidRPr="0097581D">
        <w:t xml:space="preserve">, the </w:t>
      </w:r>
      <w:r w:rsidR="00526170" w:rsidRPr="0097581D">
        <w:t xml:space="preserve">Vendor </w:t>
      </w:r>
      <w:r w:rsidR="00571AFA" w:rsidRPr="0097581D">
        <w:t>{Bidder}</w:t>
      </w:r>
      <w:r w:rsidRPr="0097581D">
        <w:t xml:space="preserve"> should provide two</w:t>
      </w:r>
      <w:r w:rsidR="003B7B8D" w:rsidRPr="0097581D">
        <w:t xml:space="preserve"> (2)</w:t>
      </w:r>
      <w:r w:rsidRPr="0097581D">
        <w:t xml:space="preserve"> names and telephone numbers of individuals for </w:t>
      </w:r>
      <w:r w:rsidR="004B5137" w:rsidRPr="0097581D">
        <w:t>contracting</w:t>
      </w:r>
      <w:r w:rsidR="001F09EF" w:rsidRPr="0097581D">
        <w:t xml:space="preserve"> </w:t>
      </w:r>
      <w:r w:rsidRPr="0097581D">
        <w:t>party. Beginning and ending dates should also be given for each</w:t>
      </w:r>
      <w:r w:rsidR="0058631A" w:rsidRPr="0097581D">
        <w:t xml:space="preserve"> contract</w:t>
      </w:r>
      <w:r w:rsidRPr="0097581D">
        <w:t>.</w:t>
      </w:r>
    </w:p>
    <w:p w14:paraId="6DEF4547" w14:textId="77777777" w:rsidR="00022AD6" w:rsidRPr="0097581D" w:rsidRDefault="00022AD6" w:rsidP="00C65B22"/>
    <w:p w14:paraId="0F419694" w14:textId="77777777" w:rsidR="00757979" w:rsidRDefault="00022AD6" w:rsidP="00C65B22">
      <w:r w:rsidRPr="0097581D">
        <w:t>The Vendor {Bidder} must provide details of any negative actions taken by other contracting entities against them in the course of performing these projects including, but not limited to, receipt of letters of potential default, default, cure notices, termination of services for cause</w:t>
      </w:r>
      <w:r w:rsidRPr="00022AD6">
        <w:t xml:space="preserve">, or other similar notifications/processes.  </w:t>
      </w:r>
      <w:r>
        <w:t xml:space="preserve">Additionally, the Vendor {Bidder} </w:t>
      </w:r>
      <w:r w:rsidR="004C1AD3">
        <w:t>should</w:t>
      </w:r>
      <w:r>
        <w:t xml:space="preserve"> provide details, including any </w:t>
      </w:r>
      <w:r w:rsidR="00E75CCF">
        <w:t xml:space="preserve">negative audits, </w:t>
      </w:r>
      <w:r>
        <w:t>reports,</w:t>
      </w:r>
      <w:r w:rsidR="00E75CCF">
        <w:t xml:space="preserve"> or findings </w:t>
      </w:r>
      <w:r w:rsidR="004C1AD3">
        <w:t>by</w:t>
      </w:r>
      <w:r>
        <w:t xml:space="preserve"> any governmental </w:t>
      </w:r>
      <w:r w:rsidR="00E75CCF">
        <w:t xml:space="preserve">agency for which the Vendor {Bidder} is/was the </w:t>
      </w:r>
      <w:r w:rsidR="006750FA">
        <w:t>Vendor {Bidder}</w:t>
      </w:r>
      <w:r w:rsidR="00E75CCF">
        <w:t xml:space="preserve"> </w:t>
      </w:r>
      <w:r w:rsidR="001E72FB">
        <w:t xml:space="preserve">on any </w:t>
      </w:r>
      <w:r w:rsidR="0058631A">
        <w:t xml:space="preserve">contracts </w:t>
      </w:r>
      <w:r w:rsidR="001E72FB">
        <w:t xml:space="preserve">of similar scope.  </w:t>
      </w:r>
      <w:r w:rsidRPr="00022AD6">
        <w:t xml:space="preserve">In the event a </w:t>
      </w:r>
      <w:r>
        <w:t>Vendor {B</w:t>
      </w:r>
      <w:r w:rsidRPr="00022AD6">
        <w:t>idder</w:t>
      </w:r>
      <w:r>
        <w:t>}</w:t>
      </w:r>
      <w:r w:rsidRPr="00022AD6">
        <w:t xml:space="preserve"> neglects to </w:t>
      </w:r>
      <w:r>
        <w:t>include this information in</w:t>
      </w:r>
      <w:r w:rsidRPr="00022AD6">
        <w:t xml:space="preserve"> </w:t>
      </w:r>
      <w:r>
        <w:t xml:space="preserve">its </w:t>
      </w:r>
      <w:r w:rsidR="00CF556A">
        <w:t>Quote</w:t>
      </w:r>
      <w:r w:rsidRPr="00022AD6">
        <w:t xml:space="preserve">, the </w:t>
      </w:r>
      <w:r>
        <w:t>Vendor’s {B</w:t>
      </w:r>
      <w:r w:rsidRPr="00022AD6">
        <w:t>idder’s</w:t>
      </w:r>
      <w:r>
        <w:t>}</w:t>
      </w:r>
      <w:r w:rsidRPr="00022AD6">
        <w:t xml:space="preserve"> omission of necessary disclosure information </w:t>
      </w:r>
      <w:r>
        <w:t>may</w:t>
      </w:r>
      <w:r w:rsidRPr="00022AD6">
        <w:t xml:space="preserve"> be cause for rejection of the </w:t>
      </w:r>
      <w:r w:rsidR="007756C2">
        <w:t>Vendor’s {B</w:t>
      </w:r>
      <w:r w:rsidRPr="00022AD6">
        <w:t>idder’s</w:t>
      </w:r>
      <w:r w:rsidR="007756C2">
        <w:t>}</w:t>
      </w:r>
      <w:r w:rsidRPr="00022AD6">
        <w:t xml:space="preserve"> </w:t>
      </w:r>
      <w:r w:rsidR="007756C2">
        <w:t xml:space="preserve">Quote </w:t>
      </w:r>
      <w:r w:rsidRPr="00022AD6">
        <w:t>by the State.</w:t>
      </w:r>
    </w:p>
    <w:p w14:paraId="623A60E3" w14:textId="77777777" w:rsidR="00757979" w:rsidRDefault="00757979" w:rsidP="00C65B22"/>
    <w:p w14:paraId="74A3DC59" w14:textId="77777777" w:rsidR="00757979" w:rsidRPr="0097581D" w:rsidRDefault="00757979" w:rsidP="00C65B22">
      <w:r w:rsidRPr="0097581D">
        <w:t xml:space="preserve">The </w:t>
      </w:r>
      <w:r w:rsidR="00526170" w:rsidRPr="0097581D">
        <w:t xml:space="preserve">Vendor </w:t>
      </w:r>
      <w:r w:rsidR="00571AFA" w:rsidRPr="0097581D">
        <w:t>{Bidder}</w:t>
      </w:r>
      <w:r w:rsidRPr="0097581D">
        <w:t xml:space="preserve"> should provide documented experience to demonstrate that each </w:t>
      </w:r>
      <w:r w:rsidR="008C514F" w:rsidRPr="0097581D">
        <w:rPr>
          <w:szCs w:val="22"/>
        </w:rPr>
        <w:t xml:space="preserve">Subcontractor </w:t>
      </w:r>
      <w:r w:rsidRPr="0097581D">
        <w:t xml:space="preserve">has successfully performed work on </w:t>
      </w:r>
      <w:r w:rsidR="0058631A" w:rsidRPr="0097581D">
        <w:t>contracts</w:t>
      </w:r>
      <w:r w:rsidR="001F09EF" w:rsidRPr="0097581D">
        <w:t xml:space="preserve"> </w:t>
      </w:r>
      <w:r w:rsidRPr="0097581D">
        <w:t xml:space="preserve">of a similar size and scope to the work that the Subcontractor is designated to perform in the </w:t>
      </w:r>
      <w:r w:rsidR="00526170" w:rsidRPr="0097581D">
        <w:t>Vendor</w:t>
      </w:r>
      <w:r w:rsidR="008A515B" w:rsidRPr="0097581D">
        <w:t>’s</w:t>
      </w:r>
      <w:r w:rsidR="00526170" w:rsidRPr="0097581D">
        <w:t xml:space="preserve"> </w:t>
      </w:r>
      <w:r w:rsidR="00A11339" w:rsidRPr="0097581D">
        <w:t>{Bidder’s}</w:t>
      </w:r>
      <w:r w:rsidRPr="0097581D">
        <w:t xml:space="preserve"> </w:t>
      </w:r>
      <w:r w:rsidR="00CE00E7" w:rsidRPr="0097581D">
        <w:t>Quote</w:t>
      </w:r>
      <w:r w:rsidR="008273FE" w:rsidRPr="0097581D">
        <w:t>.</w:t>
      </w:r>
      <w:r w:rsidRPr="0097581D">
        <w:t xml:space="preserve">  The </w:t>
      </w:r>
      <w:r w:rsidR="00526170" w:rsidRPr="0097581D">
        <w:t xml:space="preserve">Vendor </w:t>
      </w:r>
      <w:r w:rsidR="00571AFA" w:rsidRPr="0097581D">
        <w:t>{Bidder}</w:t>
      </w:r>
      <w:r w:rsidRPr="0097581D">
        <w:t xml:space="preserve"> must provide a detailed description of services to be provided by each </w:t>
      </w:r>
      <w:r w:rsidR="008C514F" w:rsidRPr="0097581D">
        <w:rPr>
          <w:szCs w:val="22"/>
        </w:rPr>
        <w:t>Subcontractor</w:t>
      </w:r>
      <w:r w:rsidRPr="0097581D">
        <w:t>.</w:t>
      </w:r>
    </w:p>
    <w:p w14:paraId="4D493426" w14:textId="77777777" w:rsidR="00EB5761" w:rsidRPr="0097581D" w:rsidRDefault="00EB5761" w:rsidP="00C65B22"/>
    <w:p w14:paraId="0C626C5A" w14:textId="77777777" w:rsidR="00757979" w:rsidRPr="0097581D" w:rsidRDefault="009E2104" w:rsidP="002F0497">
      <w:pPr>
        <w:pStyle w:val="Heading4"/>
        <w:keepNext/>
      </w:pPr>
      <w:r w:rsidRPr="0097581D">
        <w:rPr>
          <w:caps w:val="0"/>
        </w:rPr>
        <w:t>FINANCIAL CAPABILITY OF THE VENDOR {BIDDER}</w:t>
      </w:r>
    </w:p>
    <w:p w14:paraId="36E3644E" w14:textId="77777777" w:rsidR="00757979" w:rsidRDefault="00757979" w:rsidP="002F0497">
      <w:pPr>
        <w:keepNext/>
      </w:pPr>
    </w:p>
    <w:p w14:paraId="4C8BD33C" w14:textId="77777777" w:rsidR="00757979" w:rsidRDefault="00543510" w:rsidP="00C65B22">
      <w:pPr>
        <w:rPr>
          <w:rFonts w:cs="Arial"/>
        </w:rPr>
      </w:pPr>
      <w:r w:rsidRPr="002961CB">
        <w:rPr>
          <w:rFonts w:cs="Arial"/>
        </w:rPr>
        <w:t xml:space="preserve">The Vendor {Bidder} should provide sufficient financial information to enable </w:t>
      </w:r>
      <w:r w:rsidR="0097197F">
        <w:rPr>
          <w:rFonts w:cs="Arial"/>
        </w:rPr>
        <w:t>the</w:t>
      </w:r>
      <w:r w:rsidRPr="002961CB">
        <w:rPr>
          <w:rFonts w:cs="Arial"/>
        </w:rPr>
        <w:t xml:space="preserve"> State to assess the financial strength and creditworthiness of the Vendor {Bidder} and its ability to undertake and successfully complete the Blanket P.O.  </w:t>
      </w:r>
      <w:r w:rsidR="00757979" w:rsidRPr="00F85DB9">
        <w:t xml:space="preserve">In order to provide the State with the ability to </w:t>
      </w:r>
      <w:r>
        <w:t>evaluate</w:t>
      </w:r>
      <w:r w:rsidR="00757979" w:rsidRPr="00F85DB9">
        <w:t xml:space="preserve"> the </w:t>
      </w:r>
      <w:r w:rsidR="00526170">
        <w:t>Vendor</w:t>
      </w:r>
      <w:r w:rsidR="008A515B">
        <w:t>’s</w:t>
      </w:r>
      <w:r w:rsidR="00526170">
        <w:t xml:space="preserve"> </w:t>
      </w:r>
      <w:r w:rsidR="00A11339">
        <w:t>{Bidder’s}</w:t>
      </w:r>
      <w:r w:rsidR="00757979" w:rsidRPr="00F85DB9">
        <w:t xml:space="preserve"> financial capacity and capabilit</w:t>
      </w:r>
      <w:r>
        <w:t>y</w:t>
      </w:r>
      <w:r w:rsidR="00757979" w:rsidRPr="00F85DB9">
        <w:t xml:space="preserve"> to undertake and successfully complete the </w:t>
      </w:r>
      <w:r w:rsidR="001D2ACC">
        <w:t>Blanket P.O.</w:t>
      </w:r>
      <w:r w:rsidR="00757979" w:rsidRPr="00F85DB9">
        <w:t xml:space="preserve">, the </w:t>
      </w:r>
      <w:r w:rsidR="00526170">
        <w:t xml:space="preserve">Vendor </w:t>
      </w:r>
      <w:r w:rsidR="00571AFA">
        <w:t>{Bidder}</w:t>
      </w:r>
      <w:r w:rsidR="00757979" w:rsidRPr="00F85DB9">
        <w:t xml:space="preserve"> should submit </w:t>
      </w:r>
      <w:r w:rsidRPr="002961CB">
        <w:rPr>
          <w:rFonts w:cs="Arial"/>
        </w:rPr>
        <w:t>the following:</w:t>
      </w:r>
    </w:p>
    <w:p w14:paraId="2B3388E7" w14:textId="77777777" w:rsidR="0097197F" w:rsidRDefault="0097197F" w:rsidP="00C65B22"/>
    <w:p w14:paraId="7317D32B" w14:textId="77777777" w:rsidR="00543510" w:rsidRDefault="00543510" w:rsidP="00F568D7">
      <w:pPr>
        <w:pStyle w:val="ListParagraph"/>
        <w:numPr>
          <w:ilvl w:val="0"/>
          <w:numId w:val="40"/>
        </w:numPr>
        <w:ind w:left="720"/>
        <w:contextualSpacing/>
        <w:jc w:val="left"/>
        <w:rPr>
          <w:rFonts w:cs="Arial"/>
        </w:rPr>
      </w:pPr>
      <w:r w:rsidRPr="002961CB">
        <w:rPr>
          <w:rFonts w:cs="Arial"/>
        </w:rPr>
        <w:t xml:space="preserve">For publically traded companies the Vendor {Bidder} should provide copies </w:t>
      </w:r>
      <w:r>
        <w:rPr>
          <w:rFonts w:cs="Arial"/>
        </w:rPr>
        <w:t xml:space="preserve">or the electronic location of the </w:t>
      </w:r>
      <w:r w:rsidRPr="002961CB">
        <w:rPr>
          <w:rFonts w:cs="Arial"/>
        </w:rPr>
        <w:t xml:space="preserve">annual reports </w:t>
      </w:r>
      <w:r>
        <w:rPr>
          <w:rFonts w:cs="Arial"/>
        </w:rPr>
        <w:t xml:space="preserve">filed </w:t>
      </w:r>
      <w:r w:rsidRPr="002961CB">
        <w:rPr>
          <w:rFonts w:cs="Arial"/>
        </w:rPr>
        <w:t>for the two most recent years.</w:t>
      </w:r>
    </w:p>
    <w:p w14:paraId="740CFCDF" w14:textId="77777777" w:rsidR="00543510" w:rsidRDefault="00543510" w:rsidP="00F568D7">
      <w:pPr>
        <w:pStyle w:val="ListParagraph"/>
        <w:numPr>
          <w:ilvl w:val="0"/>
          <w:numId w:val="40"/>
        </w:numPr>
        <w:ind w:left="720"/>
        <w:contextualSpacing/>
        <w:rPr>
          <w:rFonts w:cs="Arial"/>
        </w:rPr>
      </w:pPr>
      <w:r w:rsidRPr="002961CB">
        <w:rPr>
          <w:rFonts w:cs="Arial"/>
        </w:rPr>
        <w:t>For privately held companies the Vendor {Bidder} should provide</w:t>
      </w:r>
      <w:r>
        <w:rPr>
          <w:rFonts w:cs="Arial"/>
        </w:rPr>
        <w:t xml:space="preserve"> the certified financial statement</w:t>
      </w:r>
      <w:r w:rsidRPr="00944647">
        <w:rPr>
          <w:rFonts w:cs="Arial"/>
        </w:rPr>
        <w:t xml:space="preserve"> (audited or reviewed) in accordance with applicable standards by an independent Certified Public Accountant which include a balance sheet, income statement, and statement of cash flow, and all applicable notes for the most recent calendar year or the Vendor’s {Bidder’s} most recent fiscal year. </w:t>
      </w:r>
    </w:p>
    <w:p w14:paraId="314DF8B7" w14:textId="77777777" w:rsidR="00757979" w:rsidRDefault="00757979" w:rsidP="00C65B22"/>
    <w:p w14:paraId="174B4825" w14:textId="77777777" w:rsidR="00757979" w:rsidRPr="00B12E97" w:rsidRDefault="00757979" w:rsidP="00C65B22">
      <w:r w:rsidRPr="00B12E97">
        <w:t xml:space="preserve">If the information is not supplied with the </w:t>
      </w:r>
      <w:r w:rsidR="00CE00E7">
        <w:t>Quote</w:t>
      </w:r>
      <w:r w:rsidRPr="00B12E97">
        <w:t xml:space="preserve">, the State </w:t>
      </w:r>
      <w:r w:rsidRPr="00B86625">
        <w:t>may</w:t>
      </w:r>
      <w:r w:rsidRPr="00B12E97">
        <w:t xml:space="preserve"> still require the </w:t>
      </w:r>
      <w:r w:rsidR="00526170">
        <w:t xml:space="preserve">Vendor </w:t>
      </w:r>
      <w:r w:rsidR="00571AFA">
        <w:t>{Bidder}</w:t>
      </w:r>
      <w:r w:rsidRPr="00B12E97">
        <w:t xml:space="preserve"> to submit it.  If the </w:t>
      </w:r>
      <w:r w:rsidR="00526170">
        <w:t xml:space="preserve">Vendor </w:t>
      </w:r>
      <w:r w:rsidR="00571AFA">
        <w:t>{Bidder}</w:t>
      </w:r>
      <w:r w:rsidRPr="00B12E97">
        <w:t xml:space="preserve"> fails to comply with the request</w:t>
      </w:r>
      <w:r>
        <w:t xml:space="preserve"> within seven (7) business days</w:t>
      </w:r>
      <w:r w:rsidRPr="00B12E97">
        <w:t xml:space="preserve">, the State </w:t>
      </w:r>
      <w:r w:rsidRPr="00B86625">
        <w:t>may</w:t>
      </w:r>
      <w:r w:rsidRPr="00B12E97">
        <w:t xml:space="preserve"> deem the </w:t>
      </w:r>
      <w:r w:rsidR="00CE00E7">
        <w:t>Quote</w:t>
      </w:r>
      <w:r w:rsidR="00583771">
        <w:t xml:space="preserve"> </w:t>
      </w:r>
      <w:r w:rsidRPr="00B12E97">
        <w:t>non-responsive.</w:t>
      </w:r>
    </w:p>
    <w:p w14:paraId="3E1B67BE" w14:textId="77777777" w:rsidR="00757979" w:rsidRPr="00F85DB9" w:rsidRDefault="00757979" w:rsidP="00C65B22"/>
    <w:p w14:paraId="3C67B59F" w14:textId="77777777" w:rsidR="00757979" w:rsidRPr="00F85DB9" w:rsidRDefault="00757979" w:rsidP="00C65B22">
      <w:r w:rsidRPr="00F85DB9">
        <w:t xml:space="preserve">A </w:t>
      </w:r>
      <w:r w:rsidR="00927EEA">
        <w:t>V</w:t>
      </w:r>
      <w:r w:rsidR="00526170">
        <w:t xml:space="preserve">endor </w:t>
      </w:r>
      <w:r w:rsidR="00927EEA">
        <w:t>{B</w:t>
      </w:r>
      <w:r w:rsidR="0061308E">
        <w:t>idder}</w:t>
      </w:r>
      <w:r w:rsidRPr="00F85DB9">
        <w:t xml:space="preserve"> </w:t>
      </w:r>
      <w:r w:rsidRPr="00B86625">
        <w:t>may</w:t>
      </w:r>
      <w:r w:rsidRPr="00F85DB9">
        <w:t xml:space="preserve"> designate specific financial information as not subject to disclosure w</w:t>
      </w:r>
      <w:r>
        <w:t xml:space="preserve">hen the </w:t>
      </w:r>
      <w:r w:rsidR="00526170">
        <w:t xml:space="preserve">Vendor </w:t>
      </w:r>
      <w:r w:rsidR="00571AFA">
        <w:t>{Bidder}</w:t>
      </w:r>
      <w:r>
        <w:t xml:space="preserve"> has a good faith</w:t>
      </w:r>
      <w:r w:rsidRPr="00F85DB9">
        <w:t xml:space="preserve"> legal/factual basis for such assertion.  </w:t>
      </w:r>
      <w:r>
        <w:t xml:space="preserve">A </w:t>
      </w:r>
      <w:r w:rsidR="00927EEA">
        <w:t>V</w:t>
      </w:r>
      <w:r w:rsidR="00526170">
        <w:t xml:space="preserve">endor </w:t>
      </w:r>
      <w:r w:rsidR="00927EEA">
        <w:t>{B</w:t>
      </w:r>
      <w:r w:rsidR="0061308E">
        <w:t>idder}</w:t>
      </w:r>
      <w:r w:rsidRPr="00F85DB9">
        <w:t xml:space="preserve"> may submit specific financial documents in a separate, sealed package clearly marked “Confidential-Financial Information” along with the </w:t>
      </w:r>
      <w:r w:rsidR="00CE00E7">
        <w:t>Quote</w:t>
      </w:r>
      <w:r w:rsidR="008273FE">
        <w:t>.</w:t>
      </w:r>
    </w:p>
    <w:p w14:paraId="71AF672E" w14:textId="77777777" w:rsidR="00757979" w:rsidRPr="00F85DB9" w:rsidRDefault="00757979" w:rsidP="00C65B22"/>
    <w:p w14:paraId="7116486B" w14:textId="77777777" w:rsidR="00757979" w:rsidRDefault="00757979" w:rsidP="00C65B22">
      <w:r w:rsidRPr="00F85DB9">
        <w:t xml:space="preserve">The State reserves the right to make the determination to accept the assertion and </w:t>
      </w:r>
      <w:r w:rsidRPr="00B86625">
        <w:t>shall</w:t>
      </w:r>
      <w:r w:rsidRPr="00F85DB9">
        <w:t xml:space="preserve"> so advise the </w:t>
      </w:r>
      <w:r w:rsidR="00526170">
        <w:t xml:space="preserve">Vendor </w:t>
      </w:r>
      <w:r w:rsidR="00571AFA">
        <w:t>{Bidder}</w:t>
      </w:r>
      <w:r w:rsidRPr="00F85DB9">
        <w:t>.</w:t>
      </w:r>
    </w:p>
    <w:p w14:paraId="7EE522AF" w14:textId="77777777" w:rsidR="00757979" w:rsidRDefault="00757979" w:rsidP="00C65B22"/>
    <w:p w14:paraId="3770907B" w14:textId="77777777" w:rsidR="00757979" w:rsidRPr="00A63346" w:rsidRDefault="00D26A92" w:rsidP="002F0497">
      <w:pPr>
        <w:pStyle w:val="Heading3"/>
        <w:keepNext/>
        <w:rPr>
          <w:rFonts w:eastAsia="MS Mincho"/>
        </w:rPr>
      </w:pPr>
      <w:bookmarkStart w:id="312" w:name="_Toc400531503"/>
      <w:bookmarkStart w:id="313" w:name="_Toc428533974"/>
      <w:bookmarkStart w:id="314" w:name="_Toc519606094"/>
      <w:r>
        <w:rPr>
          <w:rFonts w:eastAsia="MS Mincho"/>
          <w:caps w:val="0"/>
        </w:rPr>
        <w:t xml:space="preserve">STATE-SUPPLIED </w:t>
      </w:r>
      <w:r w:rsidR="00DA74B9" w:rsidRPr="00A63346">
        <w:rPr>
          <w:rFonts w:eastAsia="MS Mincho"/>
          <w:caps w:val="0"/>
        </w:rPr>
        <w:t xml:space="preserve">PRICE </w:t>
      </w:r>
      <w:r w:rsidR="00DA74B9">
        <w:rPr>
          <w:rFonts w:eastAsia="MS Mincho"/>
          <w:caps w:val="0"/>
        </w:rPr>
        <w:t>SHEET</w:t>
      </w:r>
      <w:bookmarkEnd w:id="312"/>
      <w:bookmarkEnd w:id="313"/>
      <w:bookmarkEnd w:id="314"/>
    </w:p>
    <w:p w14:paraId="746390BA" w14:textId="77777777" w:rsidR="006468FE" w:rsidRDefault="006468FE" w:rsidP="002F0497">
      <w:pPr>
        <w:keepNext/>
      </w:pPr>
    </w:p>
    <w:p w14:paraId="2AB42BCE" w14:textId="77777777" w:rsidR="003B1359" w:rsidRDefault="003B1359" w:rsidP="002F0497">
      <w:pPr>
        <w:keepNext/>
      </w:pPr>
      <w:r w:rsidRPr="000B6121">
        <w:t xml:space="preserve">The </w:t>
      </w:r>
      <w:r>
        <w:t>Vendor {Bidder}</w:t>
      </w:r>
      <w:r w:rsidRPr="000B6121">
        <w:t xml:space="preserve"> must submit </w:t>
      </w:r>
      <w:r w:rsidR="00B24F77">
        <w:t>its</w:t>
      </w:r>
      <w:r w:rsidRPr="000B6121">
        <w:t xml:space="preserve"> pricing</w:t>
      </w:r>
      <w:r>
        <w:t xml:space="preserve"> </w:t>
      </w:r>
      <w:r w:rsidRPr="000B6121">
        <w:t>using the State-</w:t>
      </w:r>
      <w:r w:rsidR="00D26A92">
        <w:t>Supplied Price S</w:t>
      </w:r>
      <w:r w:rsidRPr="000B6121">
        <w:t xml:space="preserve">heet accompanying this </w:t>
      </w:r>
      <w:r>
        <w:t xml:space="preserve">Bid Solicitation and located on the </w:t>
      </w:r>
      <w:r w:rsidR="00187776">
        <w:t xml:space="preserve">“Attachments” </w:t>
      </w:r>
      <w:r>
        <w:t>Tab.</w:t>
      </w:r>
      <w:r w:rsidRPr="000B6121">
        <w:t xml:space="preserve"> </w:t>
      </w:r>
    </w:p>
    <w:p w14:paraId="5D01379B" w14:textId="77777777" w:rsidR="006C3A16" w:rsidRDefault="006C3A16" w:rsidP="006C3A16"/>
    <w:p w14:paraId="12BF10E0" w14:textId="77777777" w:rsidR="006C3A16" w:rsidRDefault="006C3A16" w:rsidP="006C3A16">
      <w:r>
        <w:t>Vendors {Bidders} may refer to the QRG “Submit</w:t>
      </w:r>
      <w:r w:rsidRPr="00522EAA">
        <w:t xml:space="preserve"> a </w:t>
      </w:r>
      <w:r w:rsidR="00CE00E7">
        <w:t>Quote</w:t>
      </w:r>
      <w:r>
        <w:t xml:space="preserve">” for instructions detailing how to submit </w:t>
      </w:r>
      <w:r w:rsidR="003B1359">
        <w:t>a</w:t>
      </w:r>
      <w:r>
        <w:t xml:space="preserve"> </w:t>
      </w:r>
      <w:r w:rsidRPr="003E6F86">
        <w:rPr>
          <w:rStyle w:val="IntenseEmphasis"/>
          <w:rFonts w:cs="Arial"/>
          <w:color w:val="00B050"/>
        </w:rPr>
        <w:t>NJ</w:t>
      </w:r>
      <w:r w:rsidRPr="003E6F86">
        <w:rPr>
          <w:rStyle w:val="IntenseEmphasis"/>
          <w:rFonts w:cs="Arial"/>
          <w:color w:val="0070C0"/>
        </w:rPr>
        <w:t>START</w:t>
      </w:r>
      <w:r>
        <w:t xml:space="preserve"> electronic </w:t>
      </w:r>
      <w:r w:rsidR="00CE00E7">
        <w:t>Quote</w:t>
      </w:r>
      <w:r w:rsidR="008273FE">
        <w:t>.</w:t>
      </w:r>
      <w:r>
        <w:t xml:space="preserve"> QRGs are located on the </w:t>
      </w:r>
      <w:hyperlink r:id="rId63" w:history="1">
        <w:r w:rsidRPr="006A5709">
          <w:rPr>
            <w:rStyle w:val="Hyperlink"/>
            <w:rFonts w:eastAsiaTheme="minorHAnsi" w:cs="Arial"/>
          </w:rPr>
          <w:t>NJSTART Vendor Support Page</w:t>
        </w:r>
      </w:hyperlink>
      <w:r>
        <w:rPr>
          <w:rStyle w:val="Hyperlink"/>
          <w:rFonts w:eastAsiaTheme="minorHAnsi" w:cs="Arial"/>
        </w:rPr>
        <w:t xml:space="preserve">.  </w:t>
      </w:r>
    </w:p>
    <w:p w14:paraId="46F71380" w14:textId="77777777" w:rsidR="00A448BE" w:rsidRDefault="00A448BE" w:rsidP="00A448BE"/>
    <w:p w14:paraId="0FB40333" w14:textId="77777777" w:rsidR="00A448BE" w:rsidRDefault="00F333A3" w:rsidP="009E1094">
      <w:pPr>
        <w:pStyle w:val="Heading4"/>
        <w:keepNext/>
      </w:pPr>
      <w:r>
        <w:rPr>
          <w:caps w:val="0"/>
        </w:rPr>
        <w:t>NJSTART PRICING SUBMISSION INSTRUCTIONS</w:t>
      </w:r>
    </w:p>
    <w:p w14:paraId="07EB6C02" w14:textId="77777777" w:rsidR="00A448BE" w:rsidRDefault="00A448BE" w:rsidP="009E1094">
      <w:pPr>
        <w:keepNext/>
      </w:pPr>
    </w:p>
    <w:p w14:paraId="6D9B5035" w14:textId="77777777" w:rsidR="00A448BE" w:rsidRDefault="00770725" w:rsidP="009E1094">
      <w:pPr>
        <w:keepNext/>
      </w:pPr>
      <w:r w:rsidRPr="000D61DD">
        <w:t>I</w:t>
      </w:r>
      <w:r w:rsidR="00A448BE" w:rsidRPr="000D61DD">
        <w:t xml:space="preserve">f the Vendor {Bidder} </w:t>
      </w:r>
      <w:r w:rsidR="00A448BE" w:rsidRPr="000D61DD">
        <w:rPr>
          <w:rFonts w:cs="Arial"/>
          <w:szCs w:val="22"/>
        </w:rPr>
        <w:t xml:space="preserve">is submitting a </w:t>
      </w:r>
      <w:r w:rsidR="00A448BE" w:rsidRPr="000D61DD">
        <w:rPr>
          <w:rStyle w:val="IntenseEmphasis"/>
          <w:rFonts w:cs="Arial"/>
          <w:color w:val="00B050"/>
        </w:rPr>
        <w:t>NJ</w:t>
      </w:r>
      <w:r w:rsidR="00A448BE" w:rsidRPr="000D61DD">
        <w:rPr>
          <w:rStyle w:val="IntenseEmphasis"/>
          <w:rFonts w:cs="Arial"/>
          <w:color w:val="0070C0"/>
        </w:rPr>
        <w:t>START</w:t>
      </w:r>
      <w:r w:rsidR="00A448BE" w:rsidRPr="000D61DD">
        <w:rPr>
          <w:rFonts w:cs="Arial"/>
          <w:szCs w:val="22"/>
        </w:rPr>
        <w:t xml:space="preserve"> </w:t>
      </w:r>
      <w:r w:rsidR="00CE00E7" w:rsidRPr="000D61DD">
        <w:rPr>
          <w:rFonts w:cs="Arial"/>
          <w:szCs w:val="22"/>
        </w:rPr>
        <w:t>Quote</w:t>
      </w:r>
      <w:r w:rsidR="00A448BE" w:rsidRPr="000D61DD">
        <w:rPr>
          <w:rFonts w:cs="Arial"/>
          <w:szCs w:val="22"/>
        </w:rPr>
        <w:t>,</w:t>
      </w:r>
      <w:r w:rsidR="00A448BE">
        <w:rPr>
          <w:rFonts w:cs="Arial"/>
          <w:szCs w:val="22"/>
        </w:rPr>
        <w:t xml:space="preserve"> the </w:t>
      </w:r>
      <w:r w:rsidR="00A448BE">
        <w:t xml:space="preserve">Vendor {Bidder} must enter a Unit Cost of $1.00 for each price line item on the </w:t>
      </w:r>
      <w:r w:rsidR="00187776">
        <w:t xml:space="preserve">“Items” </w:t>
      </w:r>
      <w:r w:rsidR="00A448BE">
        <w:t xml:space="preserve">Tab in </w:t>
      </w:r>
      <w:r w:rsidR="00A448BE" w:rsidRPr="003E6F86">
        <w:rPr>
          <w:rStyle w:val="IntenseEmphasis"/>
          <w:rFonts w:cs="Arial"/>
          <w:color w:val="00B050"/>
        </w:rPr>
        <w:t>NJ</w:t>
      </w:r>
      <w:r w:rsidR="00A448BE" w:rsidRPr="003E6F86">
        <w:rPr>
          <w:rStyle w:val="IntenseEmphasis"/>
          <w:rFonts w:cs="Arial"/>
          <w:color w:val="0070C0"/>
        </w:rPr>
        <w:t>START</w:t>
      </w:r>
      <w:r w:rsidR="00A448BE" w:rsidRPr="00D5048D">
        <w:t>.</w:t>
      </w:r>
      <w:r w:rsidR="00A448BE" w:rsidRPr="000B6121">
        <w:t xml:space="preserve"> </w:t>
      </w:r>
      <w:r w:rsidR="00A448BE">
        <w:rPr>
          <w:rFonts w:cs="Arial"/>
          <w:color w:val="000000"/>
        </w:rPr>
        <w:t xml:space="preserve">The </w:t>
      </w:r>
      <w:r w:rsidR="00A448BE">
        <w:t xml:space="preserve">Vendor {Bidder} is instructed to do so </w:t>
      </w:r>
      <w:r>
        <w:t xml:space="preserve">only </w:t>
      </w:r>
      <w:r w:rsidR="00A448BE">
        <w:t xml:space="preserve">as a mechanism to </w:t>
      </w:r>
      <w:r w:rsidR="00F27C82" w:rsidRPr="00F27C82">
        <w:t xml:space="preserve">comply with Bid </w:t>
      </w:r>
      <w:r w:rsidR="00F27C82" w:rsidRPr="0038006F">
        <w:t xml:space="preserve">Solicitation Section 6.8 and </w:t>
      </w:r>
      <w:r w:rsidR="00A448BE" w:rsidRPr="0038006F">
        <w:t>prevent</w:t>
      </w:r>
      <w:r w:rsidR="00A448BE">
        <w:t xml:space="preserve"> all pricing from being publicly displayed in </w:t>
      </w:r>
      <w:r w:rsidR="00A448BE" w:rsidRPr="003E6F86">
        <w:rPr>
          <w:rStyle w:val="IntenseEmphasis"/>
          <w:rFonts w:cs="Arial"/>
          <w:color w:val="00B050"/>
        </w:rPr>
        <w:t>NJ</w:t>
      </w:r>
      <w:r w:rsidR="00A448BE" w:rsidRPr="003E6F86">
        <w:rPr>
          <w:rStyle w:val="IntenseEmphasis"/>
          <w:rFonts w:cs="Arial"/>
          <w:color w:val="0070C0"/>
        </w:rPr>
        <w:t>START</w:t>
      </w:r>
      <w:r w:rsidR="00A448BE" w:rsidRPr="00F27C82">
        <w:t xml:space="preserve">. </w:t>
      </w:r>
    </w:p>
    <w:p w14:paraId="7A60E607" w14:textId="77777777" w:rsidR="00BE5A1E" w:rsidRDefault="00BE5A1E" w:rsidP="00A448BE"/>
    <w:p w14:paraId="7265A695" w14:textId="77777777" w:rsidR="00A448BE" w:rsidRDefault="00D26A92" w:rsidP="002F0497">
      <w:pPr>
        <w:pStyle w:val="Heading4"/>
        <w:keepNext/>
        <w:rPr>
          <w:caps w:val="0"/>
        </w:rPr>
      </w:pPr>
      <w:r>
        <w:rPr>
          <w:caps w:val="0"/>
        </w:rPr>
        <w:t xml:space="preserve">STATE-SUPPLIED PRICE SHEET </w:t>
      </w:r>
      <w:r w:rsidR="009E2104">
        <w:rPr>
          <w:caps w:val="0"/>
        </w:rPr>
        <w:t>INSTRUCTIONS</w:t>
      </w:r>
    </w:p>
    <w:p w14:paraId="40B48EB3" w14:textId="77777777" w:rsidR="008307D1" w:rsidRDefault="008307D1" w:rsidP="008307D1"/>
    <w:p w14:paraId="69D34A82" w14:textId="77777777" w:rsidR="008307D1" w:rsidRDefault="008307D1" w:rsidP="008307D1">
      <w:pPr>
        <w:ind w:right="108"/>
        <w:rPr>
          <w:rFonts w:eastAsia="MS Mincho" w:cs="Arial"/>
          <w:szCs w:val="22"/>
        </w:rPr>
      </w:pPr>
      <w:r w:rsidRPr="004D46AD">
        <w:rPr>
          <w:rFonts w:eastAsia="MS Mincho" w:cs="Arial"/>
          <w:szCs w:val="22"/>
        </w:rPr>
        <w:t xml:space="preserve">Vendors {Bidders} must enter </w:t>
      </w:r>
      <w:r w:rsidR="00F65D47">
        <w:rPr>
          <w:rFonts w:eastAsia="MS Mincho" w:cs="Arial"/>
          <w:szCs w:val="22"/>
        </w:rPr>
        <w:t>a firm fixed Price</w:t>
      </w:r>
      <w:r w:rsidRPr="004D46AD">
        <w:rPr>
          <w:rFonts w:eastAsia="MS Mincho" w:cs="Arial"/>
          <w:szCs w:val="22"/>
        </w:rPr>
        <w:t xml:space="preserve"> based on </w:t>
      </w:r>
      <w:r w:rsidR="00F65D47">
        <w:rPr>
          <w:rFonts w:eastAsia="MS Mincho" w:cs="Arial"/>
          <w:szCs w:val="22"/>
        </w:rPr>
        <w:t xml:space="preserve">the Unit, for </w:t>
      </w:r>
      <w:r w:rsidR="001D1D00">
        <w:rPr>
          <w:rFonts w:eastAsia="MS Mincho" w:cs="Arial"/>
          <w:szCs w:val="22"/>
        </w:rPr>
        <w:t>each P</w:t>
      </w:r>
      <w:r>
        <w:rPr>
          <w:rFonts w:eastAsia="MS Mincho" w:cs="Arial"/>
          <w:szCs w:val="22"/>
        </w:rPr>
        <w:t>articipating employee, years one (1) through five (5), or th</w:t>
      </w:r>
      <w:r w:rsidRPr="004D46AD">
        <w:rPr>
          <w:rFonts w:eastAsia="MS Mincho" w:cs="Arial"/>
          <w:szCs w:val="22"/>
        </w:rPr>
        <w:t xml:space="preserve">e Quote {Proposal} may be considered non-responsive.  </w:t>
      </w:r>
      <w:r>
        <w:rPr>
          <w:rFonts w:eastAsia="MS Mincho" w:cs="Arial"/>
          <w:szCs w:val="22"/>
        </w:rPr>
        <w:t xml:space="preserve">Estimated quantities are estimates only and not a guaranteed volume.  Each Vendor {Bidder} is required to hold its prices firm through issuance of contract.  </w:t>
      </w:r>
    </w:p>
    <w:p w14:paraId="69DE4320" w14:textId="77777777" w:rsidR="008307D1" w:rsidRPr="008307D1" w:rsidRDefault="008307D1" w:rsidP="008307D1"/>
    <w:p w14:paraId="0EC22408" w14:textId="77777777" w:rsidR="00F715B1" w:rsidRPr="00112048" w:rsidRDefault="00F715B1" w:rsidP="00F715B1">
      <w:r w:rsidRPr="00D07A36">
        <w:t xml:space="preserve">In the event that a Vendor {Bidder} </w:t>
      </w:r>
      <w:r w:rsidRPr="00D07A36">
        <w:rPr>
          <w:rFonts w:cs="Arial"/>
          <w:szCs w:val="22"/>
        </w:rPr>
        <w:t xml:space="preserve">using </w:t>
      </w:r>
      <w:r w:rsidRPr="00D07A36">
        <w:rPr>
          <w:rStyle w:val="IntenseEmphasis"/>
          <w:rFonts w:cs="Arial"/>
          <w:color w:val="00B050"/>
        </w:rPr>
        <w:t>NJ</w:t>
      </w:r>
      <w:r w:rsidRPr="00D07A36">
        <w:rPr>
          <w:rStyle w:val="IntenseEmphasis"/>
          <w:rFonts w:cs="Arial"/>
          <w:color w:val="0070C0"/>
        </w:rPr>
        <w:t>START</w:t>
      </w:r>
      <w:r w:rsidRPr="00D07A36">
        <w:rPr>
          <w:rFonts w:cs="Arial"/>
          <w:szCs w:val="22"/>
        </w:rPr>
        <w:t xml:space="preserve"> to submit a Quote </w:t>
      </w:r>
      <w:r w:rsidRPr="00532FF3">
        <w:t xml:space="preserve">uploads a </w:t>
      </w:r>
      <w:r w:rsidRPr="00D07A36">
        <w:t xml:space="preserve">State-Supplied Price Sheet and completes the “Items” Tab in </w:t>
      </w:r>
      <w:r w:rsidRPr="00D07A36">
        <w:rPr>
          <w:rStyle w:val="IntenseEmphasis"/>
          <w:rFonts w:cs="Arial"/>
          <w:color w:val="00B050"/>
        </w:rPr>
        <w:t>NJ</w:t>
      </w:r>
      <w:r w:rsidRPr="00D07A36">
        <w:rPr>
          <w:rStyle w:val="IntenseEmphasis"/>
          <w:rFonts w:cs="Arial"/>
          <w:color w:val="0070C0"/>
        </w:rPr>
        <w:t>START</w:t>
      </w:r>
      <w:r w:rsidRPr="00D07A36">
        <w:rPr>
          <w:rStyle w:val="IntenseEmphasis"/>
          <w:rFonts w:cs="Arial"/>
          <w:color w:val="auto"/>
        </w:rPr>
        <w:t xml:space="preserve"> </w:t>
      </w:r>
      <w:r w:rsidRPr="00112048">
        <w:rPr>
          <w:rStyle w:val="IntenseEmphasis"/>
          <w:rFonts w:cs="Arial"/>
          <w:b w:val="0"/>
          <w:i w:val="0"/>
          <w:color w:val="auto"/>
        </w:rPr>
        <w:t xml:space="preserve">(instead of entering </w:t>
      </w:r>
      <w:r w:rsidRPr="00532FF3">
        <w:t xml:space="preserve">a Unit Cost of $1.00 </w:t>
      </w:r>
      <w:r w:rsidRPr="00532FF3">
        <w:rPr>
          <w:rStyle w:val="IntenseEmphasis"/>
          <w:rFonts w:cs="Arial"/>
          <w:b w:val="0"/>
          <w:i w:val="0"/>
          <w:color w:val="auto"/>
        </w:rPr>
        <w:t>as instructed)</w:t>
      </w:r>
      <w:r w:rsidRPr="00532FF3">
        <w:t xml:space="preserve">, the </w:t>
      </w:r>
      <w:r w:rsidRPr="00D07A36">
        <w:t>State-Supplied Price Sheet</w:t>
      </w:r>
      <w:r w:rsidRPr="00D07A36" w:rsidDel="00826089">
        <w:t xml:space="preserve"> </w:t>
      </w:r>
      <w:r w:rsidRPr="00112048">
        <w:t xml:space="preserve">will govern. </w:t>
      </w:r>
    </w:p>
    <w:p w14:paraId="48ECEE9E" w14:textId="77777777" w:rsidR="006C3A16" w:rsidRDefault="006C3A16" w:rsidP="006C3A16">
      <w:pPr>
        <w:pStyle w:val="BodyText3"/>
      </w:pPr>
    </w:p>
    <w:p w14:paraId="448B0794" w14:textId="77777777" w:rsidR="006C3A16" w:rsidRDefault="009E2104" w:rsidP="002F0497">
      <w:pPr>
        <w:pStyle w:val="Heading4"/>
        <w:keepNext/>
      </w:pPr>
      <w:r>
        <w:rPr>
          <w:caps w:val="0"/>
        </w:rPr>
        <w:t xml:space="preserve">USE OF “NO BID” VERSUS “NO CHARGE” ON THE </w:t>
      </w:r>
      <w:r w:rsidR="00922079">
        <w:rPr>
          <w:caps w:val="0"/>
        </w:rPr>
        <w:t xml:space="preserve">STATE-SUPPLIED </w:t>
      </w:r>
      <w:r>
        <w:rPr>
          <w:caps w:val="0"/>
        </w:rPr>
        <w:t xml:space="preserve">PRICE </w:t>
      </w:r>
      <w:r w:rsidRPr="006458A4">
        <w:rPr>
          <w:caps w:val="0"/>
        </w:rPr>
        <w:t>SHEET</w:t>
      </w:r>
    </w:p>
    <w:p w14:paraId="24AE8CFD" w14:textId="77777777" w:rsidR="006C3A16" w:rsidRPr="00D42EC9" w:rsidRDefault="006C3A16" w:rsidP="002F0497">
      <w:pPr>
        <w:keepNext/>
      </w:pPr>
    </w:p>
    <w:p w14:paraId="57637FAE" w14:textId="77777777" w:rsidR="006B005C" w:rsidRPr="00D42EC9" w:rsidRDefault="00DF6755" w:rsidP="002F0497">
      <w:pPr>
        <w:keepNext/>
        <w:rPr>
          <w:rFonts w:cs="Arial"/>
          <w:color w:val="000000"/>
          <w:szCs w:val="22"/>
        </w:rPr>
      </w:pPr>
      <w:r>
        <w:rPr>
          <w:rFonts w:cs="Arial"/>
          <w:color w:val="000000"/>
          <w:szCs w:val="22"/>
        </w:rPr>
        <w:t>If</w:t>
      </w:r>
      <w:r w:rsidRPr="00D42EC9">
        <w:rPr>
          <w:rFonts w:cs="Arial"/>
          <w:color w:val="000000"/>
          <w:szCs w:val="22"/>
        </w:rPr>
        <w:t xml:space="preserve"> </w:t>
      </w:r>
      <w:r w:rsidR="006B005C" w:rsidRPr="00D42EC9">
        <w:rPr>
          <w:rFonts w:cs="Arial"/>
          <w:color w:val="000000"/>
          <w:szCs w:val="22"/>
        </w:rPr>
        <w:t xml:space="preserve">the Vendor {Bidder} is not submitting a price for an item on a price line, the Vendor {Bidder} must indicate “No Bid” </w:t>
      </w:r>
      <w:r>
        <w:rPr>
          <w:rFonts w:cs="Arial"/>
          <w:szCs w:val="22"/>
        </w:rPr>
        <w:t>o</w:t>
      </w:r>
      <w:r w:rsidRPr="001B5806">
        <w:rPr>
          <w:rFonts w:cs="Arial"/>
          <w:szCs w:val="22"/>
        </w:rPr>
        <w:t xml:space="preserve">n the </w:t>
      </w:r>
      <w:r w:rsidR="00F715B1" w:rsidRPr="00D07A36">
        <w:t>State-Supplied Price Sheet</w:t>
      </w:r>
      <w:r w:rsidR="00F715B1" w:rsidRPr="001B5806">
        <w:rPr>
          <w:rFonts w:cs="Arial"/>
          <w:szCs w:val="22"/>
        </w:rPr>
        <w:t xml:space="preserve"> </w:t>
      </w:r>
      <w:r w:rsidRPr="001B5806">
        <w:rPr>
          <w:rFonts w:cs="Arial"/>
          <w:szCs w:val="22"/>
        </w:rPr>
        <w:t>accompanying this Bid Solicitation</w:t>
      </w:r>
      <w:r w:rsidR="008273FE">
        <w:rPr>
          <w:rFonts w:cs="Arial"/>
          <w:szCs w:val="22"/>
        </w:rPr>
        <w:t>.</w:t>
      </w:r>
      <w:r>
        <w:rPr>
          <w:rFonts w:cs="Arial"/>
          <w:szCs w:val="22"/>
        </w:rPr>
        <w:t xml:space="preserve"> </w:t>
      </w:r>
      <w:r w:rsidR="006B005C" w:rsidRPr="00D42EC9">
        <w:rPr>
          <w:rFonts w:cs="Arial"/>
          <w:color w:val="000000"/>
          <w:szCs w:val="22"/>
        </w:rPr>
        <w:t>If the Vendor {Bidder} will supply an item on a price line free of charge, the Vendor {Bidder} must indicate “No Charge”</w:t>
      </w:r>
      <w:r w:rsidR="00770725">
        <w:rPr>
          <w:rFonts w:cs="Arial"/>
          <w:color w:val="000000"/>
          <w:szCs w:val="22"/>
        </w:rPr>
        <w:t xml:space="preserve"> </w:t>
      </w:r>
      <w:r w:rsidR="00770725">
        <w:rPr>
          <w:rFonts w:cs="Arial"/>
          <w:szCs w:val="22"/>
        </w:rPr>
        <w:t>o</w:t>
      </w:r>
      <w:r w:rsidR="00770725" w:rsidRPr="001B5806">
        <w:rPr>
          <w:rFonts w:cs="Arial"/>
          <w:szCs w:val="22"/>
        </w:rPr>
        <w:t xml:space="preserve">n the </w:t>
      </w:r>
      <w:r w:rsidR="00F715B1" w:rsidRPr="00D07A36">
        <w:t>State-Supplied Price Sheet</w:t>
      </w:r>
      <w:r w:rsidR="00F715B1" w:rsidRPr="001B5806">
        <w:rPr>
          <w:rFonts w:cs="Arial"/>
          <w:szCs w:val="22"/>
        </w:rPr>
        <w:t xml:space="preserve"> </w:t>
      </w:r>
      <w:r w:rsidR="00770725" w:rsidRPr="001B5806">
        <w:rPr>
          <w:rFonts w:cs="Arial"/>
          <w:szCs w:val="22"/>
        </w:rPr>
        <w:t>accompanying this Bid Solicitation</w:t>
      </w:r>
      <w:r w:rsidR="008273FE">
        <w:rPr>
          <w:rFonts w:cs="Arial"/>
          <w:szCs w:val="22"/>
        </w:rPr>
        <w:t>.</w:t>
      </w:r>
      <w:r w:rsidR="00770725">
        <w:rPr>
          <w:rFonts w:cs="Arial"/>
          <w:szCs w:val="22"/>
        </w:rPr>
        <w:t xml:space="preserve"> </w:t>
      </w:r>
      <w:r w:rsidR="006B005C" w:rsidRPr="00D42EC9">
        <w:rPr>
          <w:rFonts w:cs="Arial"/>
          <w:color w:val="000000"/>
          <w:szCs w:val="22"/>
        </w:rPr>
        <w:t xml:space="preserve"> The use of any other identifier may result in the Vendor’s {Bidder’s} </w:t>
      </w:r>
      <w:r w:rsidR="00CE00E7">
        <w:rPr>
          <w:rFonts w:cs="Arial"/>
          <w:color w:val="000000"/>
          <w:szCs w:val="22"/>
        </w:rPr>
        <w:t>Quote</w:t>
      </w:r>
      <w:r w:rsidR="006B005C" w:rsidRPr="00D42EC9">
        <w:rPr>
          <w:rFonts w:cs="Arial"/>
          <w:color w:val="000000"/>
          <w:szCs w:val="22"/>
        </w:rPr>
        <w:t xml:space="preserve"> being deemed non-responsive. </w:t>
      </w:r>
    </w:p>
    <w:p w14:paraId="1F2611C7" w14:textId="77777777" w:rsidR="005D2823" w:rsidRPr="001A1AF1" w:rsidRDefault="005D2823" w:rsidP="00553F1A">
      <w:pPr>
        <w:pStyle w:val="bodytext20"/>
        <w:spacing w:line="240" w:lineRule="auto"/>
        <w:jc w:val="left"/>
        <w:rPr>
          <w:rFonts w:cs="Arial"/>
          <w:sz w:val="22"/>
          <w:szCs w:val="22"/>
        </w:rPr>
      </w:pPr>
    </w:p>
    <w:p w14:paraId="1284B16C" w14:textId="77777777" w:rsidR="00757979" w:rsidRPr="00A63346" w:rsidRDefault="00757979" w:rsidP="002F0497">
      <w:pPr>
        <w:pStyle w:val="Heading4"/>
        <w:keepNext/>
      </w:pPr>
      <w:r w:rsidRPr="00A63346">
        <w:t xml:space="preserve">DELIVERY </w:t>
      </w:r>
      <w:r w:rsidR="0049699A">
        <w:t xml:space="preserve">TIME AND </w:t>
      </w:r>
      <w:r w:rsidRPr="00A63346">
        <w:t>COSTS</w:t>
      </w:r>
    </w:p>
    <w:p w14:paraId="07974392" w14:textId="77777777" w:rsidR="00757979" w:rsidRPr="00C65B22" w:rsidRDefault="00757979" w:rsidP="002F0497">
      <w:pPr>
        <w:keepNext/>
      </w:pPr>
    </w:p>
    <w:p w14:paraId="5107E884" w14:textId="77777777" w:rsidR="00C04F9B" w:rsidRPr="00851065" w:rsidRDefault="00757979" w:rsidP="002F0497">
      <w:pPr>
        <w:keepNext/>
        <w:autoSpaceDE w:val="0"/>
        <w:autoSpaceDN w:val="0"/>
        <w:adjustRightInd w:val="0"/>
        <w:rPr>
          <w:color w:val="000000"/>
        </w:rPr>
      </w:pPr>
      <w:r w:rsidRPr="00851065">
        <w:rPr>
          <w:color w:val="000000"/>
        </w:rPr>
        <w:t xml:space="preserve">Unless otherwise noted elsewhere in the </w:t>
      </w:r>
      <w:r w:rsidR="00A07391" w:rsidRPr="00851065">
        <w:rPr>
          <w:color w:val="000000"/>
        </w:rPr>
        <w:t>Bid Solicitation</w:t>
      </w:r>
      <w:r w:rsidRPr="00851065">
        <w:rPr>
          <w:color w:val="000000"/>
        </w:rPr>
        <w:t xml:space="preserve">, all </w:t>
      </w:r>
      <w:r w:rsidR="0049699A" w:rsidRPr="00851065">
        <w:rPr>
          <w:color w:val="000000"/>
        </w:rPr>
        <w:t xml:space="preserve">delivery times are 30 calendar days after receipt of order (ARO) and </w:t>
      </w:r>
      <w:r w:rsidRPr="00851065">
        <w:rPr>
          <w:color w:val="000000"/>
        </w:rPr>
        <w:t xml:space="preserve">prices for items in </w:t>
      </w:r>
      <w:r w:rsidR="00BF3E21">
        <w:rPr>
          <w:color w:val="000000"/>
        </w:rPr>
        <w:t>Quote</w:t>
      </w:r>
      <w:r w:rsidR="00BF3E21" w:rsidRPr="00C65B22">
        <w:rPr>
          <w:color w:val="000000"/>
        </w:rPr>
        <w:t>s</w:t>
      </w:r>
      <w:r w:rsidRPr="00C65B22">
        <w:rPr>
          <w:color w:val="000000"/>
        </w:rPr>
        <w:t xml:space="preserve"> shall be submitted Freight On Board (F.O.B.) Destination</w:t>
      </w:r>
      <w:r w:rsidR="0049699A" w:rsidRPr="00C65B22">
        <w:rPr>
          <w:color w:val="000000"/>
        </w:rPr>
        <w:t xml:space="preserve"> (30 calendar days ARO/F.O.B</w:t>
      </w:r>
      <w:r w:rsidRPr="00C65B22">
        <w:rPr>
          <w:color w:val="000000"/>
        </w:rPr>
        <w:t>.</w:t>
      </w:r>
      <w:r w:rsidR="0049699A" w:rsidRPr="00C65B22">
        <w:rPr>
          <w:color w:val="000000"/>
        </w:rPr>
        <w:t>).</w:t>
      </w:r>
      <w:r w:rsidRPr="00C65B22">
        <w:rPr>
          <w:color w:val="000000"/>
        </w:rPr>
        <w:t xml:space="preserve">  </w:t>
      </w:r>
      <w:r w:rsidR="00BF3E21">
        <w:rPr>
          <w:color w:val="000000"/>
        </w:rPr>
        <w:t>Quote</w:t>
      </w:r>
      <w:r w:rsidR="00BF3E21" w:rsidRPr="00C65B22">
        <w:rPr>
          <w:color w:val="000000"/>
        </w:rPr>
        <w:t>s</w:t>
      </w:r>
      <w:r w:rsidR="00BF3E21">
        <w:rPr>
          <w:color w:val="000000"/>
        </w:rPr>
        <w:t xml:space="preserve"> </w:t>
      </w:r>
      <w:r w:rsidRPr="00C65B22">
        <w:rPr>
          <w:color w:val="000000"/>
        </w:rPr>
        <w:t xml:space="preserve">submitted other than </w:t>
      </w:r>
      <w:r w:rsidR="0049699A" w:rsidRPr="00C65B22">
        <w:rPr>
          <w:color w:val="000000"/>
        </w:rPr>
        <w:t>30 calendar days ARO/</w:t>
      </w:r>
      <w:r w:rsidRPr="00C65B22">
        <w:rPr>
          <w:color w:val="000000"/>
        </w:rPr>
        <w:t xml:space="preserve">F.O.B. </w:t>
      </w:r>
      <w:r w:rsidR="0049699A" w:rsidRPr="00C65B22">
        <w:rPr>
          <w:color w:val="000000"/>
        </w:rPr>
        <w:t xml:space="preserve">may </w:t>
      </w:r>
      <w:r w:rsidR="00C04F9B" w:rsidRPr="00C65B22">
        <w:rPr>
          <w:color w:val="000000"/>
        </w:rPr>
        <w:t>be deemed non-</w:t>
      </w:r>
      <w:r w:rsidR="008C0BA8" w:rsidRPr="00C65B22">
        <w:rPr>
          <w:color w:val="000000"/>
        </w:rPr>
        <w:t>responsive.</w:t>
      </w:r>
      <w:r w:rsidR="00A26B5A" w:rsidRPr="00C65B22">
        <w:rPr>
          <w:color w:val="000000"/>
        </w:rPr>
        <w:t xml:space="preserve">  </w:t>
      </w:r>
      <w:r w:rsidR="008C0BA8" w:rsidRPr="00C65B22">
        <w:rPr>
          <w:color w:val="000000"/>
        </w:rPr>
        <w:t>The</w:t>
      </w:r>
      <w:r w:rsidRPr="00C65B22">
        <w:rPr>
          <w:color w:val="000000"/>
        </w:rPr>
        <w:t xml:space="preserve"> </w:t>
      </w:r>
      <w:r w:rsidR="006750FA">
        <w:rPr>
          <w:color w:val="000000"/>
        </w:rPr>
        <w:t>Vendor {Bidder}</w:t>
      </w:r>
      <w:r w:rsidRPr="00C65B22">
        <w:rPr>
          <w:color w:val="000000"/>
        </w:rPr>
        <w:t xml:space="preserve"> shall assume all costs, liability and responsibility for the delivery of merchandise in good condition to the State's Using Agency or designated purchaser.</w:t>
      </w:r>
      <w:r w:rsidR="00C04F9B" w:rsidRPr="00C65B22">
        <w:rPr>
          <w:color w:val="000000"/>
        </w:rPr>
        <w:t xml:space="preserve">  </w:t>
      </w:r>
      <w:r w:rsidR="0049699A" w:rsidRPr="00C65B22">
        <w:rPr>
          <w:color w:val="000000"/>
        </w:rPr>
        <w:t xml:space="preserve">30 </w:t>
      </w:r>
      <w:r w:rsidR="0049699A" w:rsidRPr="00851065">
        <w:rPr>
          <w:color w:val="000000"/>
        </w:rPr>
        <w:t>calend</w:t>
      </w:r>
      <w:r w:rsidR="0028495E" w:rsidRPr="00851065">
        <w:rPr>
          <w:color w:val="000000"/>
        </w:rPr>
        <w:t>a</w:t>
      </w:r>
      <w:r w:rsidR="0049699A" w:rsidRPr="00851065">
        <w:rPr>
          <w:color w:val="000000"/>
        </w:rPr>
        <w:t>r days ARO/</w:t>
      </w:r>
      <w:r w:rsidRPr="00851065">
        <w:rPr>
          <w:color w:val="000000"/>
        </w:rPr>
        <w:t xml:space="preserve">F.O.B. does not cover "spotting" but does include delivery on the receiving platform of the </w:t>
      </w:r>
      <w:r w:rsidR="00032660">
        <w:rPr>
          <w:color w:val="000000"/>
        </w:rPr>
        <w:t>Using Agency</w:t>
      </w:r>
      <w:r w:rsidRPr="00851065">
        <w:rPr>
          <w:color w:val="000000"/>
        </w:rPr>
        <w:t xml:space="preserve"> at any destination in the State of New Jersey unless otherwise specified.</w:t>
      </w:r>
    </w:p>
    <w:p w14:paraId="376FFDCD" w14:textId="77777777" w:rsidR="00C04F9B" w:rsidRPr="00C65B22" w:rsidRDefault="00C04F9B" w:rsidP="00C65B22">
      <w:pPr>
        <w:autoSpaceDE w:val="0"/>
        <w:autoSpaceDN w:val="0"/>
        <w:adjustRightInd w:val="0"/>
        <w:rPr>
          <w:color w:val="000000"/>
        </w:rPr>
      </w:pPr>
    </w:p>
    <w:p w14:paraId="5E685FE3" w14:textId="77777777" w:rsidR="00C04F9B" w:rsidRPr="00C65B22" w:rsidRDefault="00757979" w:rsidP="00C65B22">
      <w:pPr>
        <w:autoSpaceDE w:val="0"/>
        <w:autoSpaceDN w:val="0"/>
        <w:adjustRightInd w:val="0"/>
        <w:rPr>
          <w:color w:val="000000"/>
        </w:rPr>
      </w:pPr>
      <w:r w:rsidRPr="00C65B22">
        <w:rPr>
          <w:color w:val="000000"/>
        </w:rPr>
        <w:t xml:space="preserve">No additional charges will be allowed for any additional transportation costs resulting from partial shipments made at the </w:t>
      </w:r>
      <w:r w:rsidR="006750FA">
        <w:rPr>
          <w:color w:val="000000"/>
        </w:rPr>
        <w:t>Vendor’s {Bidder’s}</w:t>
      </w:r>
      <w:r w:rsidRPr="00C65B22">
        <w:rPr>
          <w:color w:val="000000"/>
        </w:rPr>
        <w:t xml:space="preserve"> convenience when a single shipment is ordered.</w:t>
      </w:r>
    </w:p>
    <w:p w14:paraId="65336D11" w14:textId="77777777" w:rsidR="00C04F9B" w:rsidRPr="00C65B22" w:rsidRDefault="00C04F9B" w:rsidP="00C65B22">
      <w:pPr>
        <w:autoSpaceDE w:val="0"/>
        <w:autoSpaceDN w:val="0"/>
        <w:adjustRightInd w:val="0"/>
        <w:rPr>
          <w:color w:val="000000"/>
        </w:rPr>
      </w:pPr>
    </w:p>
    <w:p w14:paraId="00EC0AB5" w14:textId="77777777" w:rsidR="00757979" w:rsidRPr="00C65B22" w:rsidRDefault="00757979" w:rsidP="00C65B22">
      <w:pPr>
        <w:autoSpaceDE w:val="0"/>
        <w:autoSpaceDN w:val="0"/>
        <w:adjustRightInd w:val="0"/>
        <w:rPr>
          <w:color w:val="000000"/>
        </w:rPr>
      </w:pPr>
      <w:r w:rsidRPr="00C65B22">
        <w:rPr>
          <w:color w:val="000000"/>
        </w:rPr>
        <w:t>The weights and measures of the State's Using Agency receiving the shipment shall govern.</w:t>
      </w:r>
    </w:p>
    <w:p w14:paraId="7A6379F2" w14:textId="77777777" w:rsidR="00757979" w:rsidRPr="00C65B22" w:rsidRDefault="00757979" w:rsidP="00C65B22">
      <w:pPr>
        <w:autoSpaceDE w:val="0"/>
        <w:autoSpaceDN w:val="0"/>
        <w:adjustRightInd w:val="0"/>
        <w:rPr>
          <w:color w:val="000000"/>
        </w:rPr>
      </w:pPr>
    </w:p>
    <w:p w14:paraId="554A41F5" w14:textId="77777777" w:rsidR="00757979" w:rsidRPr="00561A07" w:rsidRDefault="00757979" w:rsidP="002F0497">
      <w:pPr>
        <w:pStyle w:val="Heading4"/>
        <w:keepNext/>
      </w:pPr>
      <w:r>
        <w:t>COLLECT ON DELIVERY (</w:t>
      </w:r>
      <w:r w:rsidRPr="00561A07">
        <w:t>C.O.D.</w:t>
      </w:r>
      <w:r>
        <w:t>)</w:t>
      </w:r>
      <w:r w:rsidRPr="00561A07">
        <w:t xml:space="preserve"> TERMS</w:t>
      </w:r>
    </w:p>
    <w:p w14:paraId="1CD141ED" w14:textId="77777777" w:rsidR="00757979" w:rsidRDefault="00757979" w:rsidP="002F0497">
      <w:pPr>
        <w:keepNext/>
      </w:pPr>
    </w:p>
    <w:p w14:paraId="22DAE67C" w14:textId="77777777" w:rsidR="00757979" w:rsidRPr="00C65B22" w:rsidRDefault="00757979" w:rsidP="002F0497">
      <w:pPr>
        <w:keepNext/>
        <w:autoSpaceDE w:val="0"/>
        <w:autoSpaceDN w:val="0"/>
        <w:adjustRightInd w:val="0"/>
        <w:rPr>
          <w:color w:val="000000"/>
        </w:rPr>
      </w:pPr>
      <w:r w:rsidRPr="00851065">
        <w:rPr>
          <w:color w:val="000000"/>
        </w:rPr>
        <w:t xml:space="preserve">C.O.D. terms are not acceptable as part of a </w:t>
      </w:r>
      <w:r w:rsidR="00CE00E7">
        <w:rPr>
          <w:color w:val="000000"/>
        </w:rPr>
        <w:t>Quote</w:t>
      </w:r>
      <w:r w:rsidR="00583771" w:rsidRPr="00851065">
        <w:rPr>
          <w:color w:val="000000"/>
        </w:rPr>
        <w:t xml:space="preserve"> </w:t>
      </w:r>
      <w:r w:rsidRPr="00851065">
        <w:rPr>
          <w:color w:val="000000"/>
        </w:rPr>
        <w:t xml:space="preserve">and </w:t>
      </w:r>
      <w:r w:rsidR="00F9226A" w:rsidRPr="00851065">
        <w:rPr>
          <w:color w:val="000000"/>
        </w:rPr>
        <w:t>shall be de</w:t>
      </w:r>
      <w:r w:rsidR="00DB6189" w:rsidRPr="00851065">
        <w:rPr>
          <w:color w:val="000000"/>
        </w:rPr>
        <w:t>e</w:t>
      </w:r>
      <w:r w:rsidR="00F9226A" w:rsidRPr="00851065">
        <w:rPr>
          <w:color w:val="000000"/>
        </w:rPr>
        <w:t>med non-responsive.</w:t>
      </w:r>
    </w:p>
    <w:p w14:paraId="42C8DE2A" w14:textId="77777777" w:rsidR="00757979" w:rsidRDefault="00757979" w:rsidP="007D420A"/>
    <w:p w14:paraId="2EFFD729" w14:textId="77777777" w:rsidR="00757979" w:rsidRPr="00561A07" w:rsidRDefault="00757979" w:rsidP="009D248A">
      <w:pPr>
        <w:pStyle w:val="Heading4"/>
        <w:keepNext/>
      </w:pPr>
      <w:r>
        <w:t>CASH DISCOUNTS</w:t>
      </w:r>
    </w:p>
    <w:p w14:paraId="27EE1AEF" w14:textId="77777777" w:rsidR="00757979" w:rsidRPr="00851065" w:rsidRDefault="00757979" w:rsidP="009D248A">
      <w:pPr>
        <w:keepNext/>
        <w:autoSpaceDE w:val="0"/>
        <w:autoSpaceDN w:val="0"/>
        <w:adjustRightInd w:val="0"/>
      </w:pPr>
    </w:p>
    <w:p w14:paraId="748C10E6" w14:textId="77777777" w:rsidR="00757979" w:rsidRDefault="00794099" w:rsidP="009D248A">
      <w:pPr>
        <w:keepNext/>
        <w:autoSpaceDE w:val="0"/>
        <w:autoSpaceDN w:val="0"/>
        <w:adjustRightInd w:val="0"/>
      </w:pPr>
      <w:r w:rsidRPr="00851065">
        <w:t>The</w:t>
      </w:r>
      <w:r w:rsidR="00757979" w:rsidRPr="00851065">
        <w:t xml:space="preserve"> </w:t>
      </w:r>
      <w:r w:rsidR="00526170" w:rsidRPr="00851065">
        <w:t xml:space="preserve">Vendor </w:t>
      </w:r>
      <w:r w:rsidR="00571AFA" w:rsidRPr="00851065">
        <w:t>{Bidder}</w:t>
      </w:r>
      <w:r w:rsidR="00757979" w:rsidRPr="00851065">
        <w:t xml:space="preserve"> is</w:t>
      </w:r>
      <w:r w:rsidR="00757979" w:rsidRPr="00C65B22">
        <w:t xml:space="preserve"> encouraged to offer cash discounts based on expedited payment by the State.  The State will make efforts to take advantage of discounts, but discounts will not be considered in determining the price rankings </w:t>
      </w:r>
      <w:r w:rsidR="00A24CCC" w:rsidRPr="00C65B22">
        <w:t xml:space="preserve">of </w:t>
      </w:r>
      <w:r w:rsidR="00113CF3">
        <w:t>Quote</w:t>
      </w:r>
      <w:r w:rsidR="00113CF3" w:rsidRPr="00C65B22">
        <w:t>s</w:t>
      </w:r>
      <w:r w:rsidR="00757979" w:rsidRPr="00C65B22">
        <w:t>.</w:t>
      </w:r>
    </w:p>
    <w:p w14:paraId="3C712BBC" w14:textId="77777777" w:rsidR="0019748D" w:rsidRDefault="0019748D" w:rsidP="00851065">
      <w:pPr>
        <w:autoSpaceDE w:val="0"/>
        <w:autoSpaceDN w:val="0"/>
        <w:adjustRightInd w:val="0"/>
      </w:pPr>
    </w:p>
    <w:p w14:paraId="5CA79F97" w14:textId="77777777" w:rsidR="0019748D" w:rsidRPr="00C65B22" w:rsidRDefault="0019748D" w:rsidP="00851065">
      <w:pPr>
        <w:autoSpaceDE w:val="0"/>
        <w:autoSpaceDN w:val="0"/>
        <w:adjustRightInd w:val="0"/>
      </w:pPr>
      <w:r w:rsidRPr="0019748D">
        <w:t xml:space="preserve">Should the </w:t>
      </w:r>
      <w:r w:rsidR="00032660">
        <w:t>Vendor {Bidder} choose to offer</w:t>
      </w:r>
      <w:r w:rsidR="00AD3D8E">
        <w:t xml:space="preserve"> </w:t>
      </w:r>
      <w:r w:rsidRPr="0019748D">
        <w:t>cash discount</w:t>
      </w:r>
      <w:r w:rsidR="00032660">
        <w:t>s</w:t>
      </w:r>
      <w:r w:rsidR="00AD3D8E">
        <w:t xml:space="preserve"> the following shall apply</w:t>
      </w:r>
      <w:r w:rsidRPr="0019748D">
        <w:t>:</w:t>
      </w:r>
    </w:p>
    <w:p w14:paraId="25A24AF5" w14:textId="77777777" w:rsidR="00F611A9" w:rsidRDefault="00F611A9" w:rsidP="00851065">
      <w:pPr>
        <w:autoSpaceDE w:val="0"/>
        <w:autoSpaceDN w:val="0"/>
        <w:adjustRightInd w:val="0"/>
        <w:ind w:left="1080" w:hanging="360"/>
      </w:pPr>
    </w:p>
    <w:p w14:paraId="5E227072" w14:textId="77777777" w:rsidR="00F611A9" w:rsidRDefault="00757979" w:rsidP="00F568D7">
      <w:pPr>
        <w:pStyle w:val="ListParagraph"/>
        <w:numPr>
          <w:ilvl w:val="0"/>
          <w:numId w:val="16"/>
        </w:numPr>
        <w:autoSpaceDE w:val="0"/>
        <w:autoSpaceDN w:val="0"/>
        <w:adjustRightInd w:val="0"/>
      </w:pPr>
      <w:r w:rsidRPr="007D420A">
        <w:t>Discount periods shall be calculated starting from the next business day after the Using Agency has accepted the goods or services, received a properly signed and executed invoice and, when required, a properly executed performance security, whichever is latest</w:t>
      </w:r>
      <w:r w:rsidR="00924F8D">
        <w:t>; and</w:t>
      </w:r>
    </w:p>
    <w:p w14:paraId="6A409E47" w14:textId="77777777" w:rsidR="00F611A9" w:rsidRDefault="00F611A9" w:rsidP="00F611A9">
      <w:pPr>
        <w:pStyle w:val="ListParagraph"/>
        <w:autoSpaceDE w:val="0"/>
        <w:autoSpaceDN w:val="0"/>
        <w:adjustRightInd w:val="0"/>
      </w:pPr>
    </w:p>
    <w:p w14:paraId="4C04F3F7" w14:textId="77777777" w:rsidR="00757979" w:rsidRPr="007D420A" w:rsidRDefault="00757979" w:rsidP="00F568D7">
      <w:pPr>
        <w:pStyle w:val="ListParagraph"/>
        <w:numPr>
          <w:ilvl w:val="0"/>
          <w:numId w:val="16"/>
        </w:numPr>
        <w:autoSpaceDE w:val="0"/>
        <w:autoSpaceDN w:val="0"/>
        <w:adjustRightInd w:val="0"/>
      </w:pPr>
      <w:r w:rsidRPr="007D420A">
        <w:t>The date on the check issued by the State in payment of that invoice shall be deemed the date of the State's response to that invoice.</w:t>
      </w:r>
    </w:p>
    <w:p w14:paraId="75103354" w14:textId="77777777" w:rsidR="00D27762" w:rsidRDefault="00D27762" w:rsidP="00757979">
      <w:pPr>
        <w:pStyle w:val="BodyText2"/>
        <w:rPr>
          <w:highlight w:val="green"/>
        </w:rPr>
      </w:pPr>
    </w:p>
    <w:p w14:paraId="098E0D3D" w14:textId="77777777" w:rsidR="00757979" w:rsidRPr="007111EE" w:rsidRDefault="008307D1" w:rsidP="002F0497">
      <w:pPr>
        <w:pStyle w:val="Heading3"/>
        <w:keepNext/>
      </w:pPr>
      <w:bookmarkStart w:id="315" w:name="_Toc400531504"/>
      <w:bookmarkStart w:id="316" w:name="_Toc428533975"/>
      <w:bookmarkStart w:id="317" w:name="_Toc519606095"/>
      <w:r>
        <w:t>C</w:t>
      </w:r>
      <w:r w:rsidR="00757979" w:rsidRPr="007111EE">
        <w:t>OOPERATIVE PURCHASING PROGRAM</w:t>
      </w:r>
      <w:bookmarkEnd w:id="315"/>
      <w:bookmarkEnd w:id="316"/>
      <w:bookmarkEnd w:id="317"/>
    </w:p>
    <w:p w14:paraId="299E8A0B" w14:textId="77777777" w:rsidR="00757979" w:rsidRPr="008307D1" w:rsidRDefault="00757979" w:rsidP="002F0497">
      <w:pPr>
        <w:pStyle w:val="BodyText3"/>
        <w:keepNext/>
      </w:pPr>
    </w:p>
    <w:p w14:paraId="42229A44" w14:textId="77777777" w:rsidR="00AC4E18" w:rsidRPr="008307D1" w:rsidRDefault="008307D1" w:rsidP="00AC4E18">
      <w:pPr>
        <w:ind w:right="108"/>
        <w:rPr>
          <w:rFonts w:eastAsia="MS Mincho"/>
        </w:rPr>
      </w:pPr>
      <w:r w:rsidRPr="008307D1">
        <w:rPr>
          <w:rFonts w:eastAsia="MS Mincho"/>
        </w:rPr>
        <w:t>Not applicable to this procurement.</w:t>
      </w:r>
    </w:p>
    <w:p w14:paraId="44850D7A" w14:textId="115EFADC" w:rsidR="00842D03" w:rsidRDefault="00842D03">
      <w:pPr>
        <w:jc w:val="left"/>
        <w:rPr>
          <w:rFonts w:eastAsia="MS Mincho"/>
          <w:highlight w:val="green"/>
        </w:rPr>
      </w:pPr>
      <w:r>
        <w:rPr>
          <w:rFonts w:eastAsia="MS Mincho"/>
          <w:highlight w:val="green"/>
        </w:rPr>
        <w:br w:type="page"/>
      </w:r>
    </w:p>
    <w:p w14:paraId="3F62D4F1" w14:textId="77777777" w:rsidR="00AC4E18" w:rsidRPr="00655EA1" w:rsidRDefault="00AC4E18" w:rsidP="00CA3B8B">
      <w:pPr>
        <w:pStyle w:val="Heading3"/>
      </w:pPr>
      <w:bookmarkStart w:id="318" w:name="_Toc473542870"/>
      <w:bookmarkStart w:id="319" w:name="_Toc519606096"/>
      <w:r w:rsidRPr="00655EA1">
        <w:t>oRAL PRESENTATIONS</w:t>
      </w:r>
      <w:bookmarkEnd w:id="318"/>
      <w:bookmarkEnd w:id="319"/>
    </w:p>
    <w:p w14:paraId="4D8FF04D" w14:textId="77777777" w:rsidR="00AC4E18" w:rsidRPr="007F458D" w:rsidRDefault="00AC4E18" w:rsidP="00AC4E18">
      <w:pPr>
        <w:ind w:right="108"/>
        <w:rPr>
          <w:rFonts w:eastAsia="MS Mincho"/>
        </w:rPr>
      </w:pPr>
    </w:p>
    <w:p w14:paraId="26029024" w14:textId="77777777" w:rsidR="00AC4E18" w:rsidRPr="008307D1" w:rsidRDefault="008307D1" w:rsidP="00757979">
      <w:pPr>
        <w:pStyle w:val="BodyText2"/>
      </w:pPr>
      <w:r w:rsidRPr="008307D1">
        <w:t>Not applicable to this procurement.</w:t>
      </w:r>
    </w:p>
    <w:p w14:paraId="4B608A92" w14:textId="77777777" w:rsidR="00675860" w:rsidRDefault="00045825" w:rsidP="00E67ECA">
      <w:pPr>
        <w:pStyle w:val="Heading1"/>
      </w:pPr>
      <w:r w:rsidRPr="008307D1">
        <w:rPr>
          <w:b w:val="0"/>
        </w:rPr>
        <w:br w:type="page"/>
      </w:r>
      <w:bookmarkStart w:id="320" w:name="_Toc400531505"/>
      <w:bookmarkStart w:id="321" w:name="_Toc428533976"/>
      <w:bookmarkStart w:id="322" w:name="_Toc519606097"/>
      <w:r w:rsidR="00675860" w:rsidRPr="00FD2795">
        <w:t>SPECIAL</w:t>
      </w:r>
      <w:r w:rsidR="006C72E6">
        <w:t xml:space="preserve"> </w:t>
      </w:r>
      <w:r w:rsidR="00675860" w:rsidRPr="00FD2795">
        <w:t>CONTRACTUAL TERMS AND CONDITIONS</w:t>
      </w:r>
      <w:bookmarkEnd w:id="320"/>
      <w:bookmarkEnd w:id="321"/>
      <w:r w:rsidR="006C72E6">
        <w:t xml:space="preserve"> APPLICABLE TO THE </w:t>
      </w:r>
      <w:r w:rsidR="001D2ACC">
        <w:t>BLANKET P.O.</w:t>
      </w:r>
      <w:bookmarkEnd w:id="322"/>
      <w:r w:rsidR="001F09EF">
        <w:t xml:space="preserve"> </w:t>
      </w:r>
    </w:p>
    <w:p w14:paraId="51B0E68B" w14:textId="77777777" w:rsidR="00BB201F" w:rsidRDefault="00BB201F" w:rsidP="00BB201F"/>
    <w:p w14:paraId="0A8944BB" w14:textId="77777777" w:rsidR="00675860" w:rsidRPr="00BB201F" w:rsidRDefault="00675860" w:rsidP="004C1928">
      <w:pPr>
        <w:pStyle w:val="Heading2"/>
      </w:pPr>
      <w:bookmarkStart w:id="323" w:name="_Toc400531506"/>
      <w:bookmarkStart w:id="324" w:name="_Toc428533977"/>
      <w:bookmarkStart w:id="325" w:name="_Toc519606098"/>
      <w:r w:rsidRPr="00BB201F">
        <w:t>PRECEDENCE OF SPECIAL CONTRACTUAL TERMS AND CONDITIONS</w:t>
      </w:r>
      <w:bookmarkEnd w:id="323"/>
      <w:bookmarkEnd w:id="324"/>
      <w:bookmarkEnd w:id="325"/>
    </w:p>
    <w:p w14:paraId="4F1E726E" w14:textId="77777777" w:rsidR="0065571D" w:rsidRPr="007D420A" w:rsidRDefault="0065571D" w:rsidP="002F0497">
      <w:pPr>
        <w:keepNext/>
      </w:pPr>
    </w:p>
    <w:p w14:paraId="5E18BE26" w14:textId="77777777" w:rsidR="00675860" w:rsidRPr="007D420A" w:rsidRDefault="00675860" w:rsidP="002F0497">
      <w:pPr>
        <w:keepNext/>
      </w:pPr>
      <w:r w:rsidRPr="00BF3E1E">
        <w:rPr>
          <w:szCs w:val="22"/>
        </w:rPr>
        <w:t>Th</w:t>
      </w:r>
      <w:r w:rsidR="00A23AAC" w:rsidRPr="007D420A">
        <w:t>is</w:t>
      </w:r>
      <w:r w:rsidRPr="00BF3E1E">
        <w:rPr>
          <w:szCs w:val="22"/>
        </w:rPr>
        <w:t xml:space="preserve"> </w:t>
      </w:r>
      <w:r w:rsidR="001D2ACC">
        <w:t>Blanket P.O.</w:t>
      </w:r>
      <w:r w:rsidR="00A7166F" w:rsidRPr="007D420A">
        <w:t xml:space="preserve"> </w:t>
      </w:r>
      <w:r w:rsidRPr="00BF3E1E">
        <w:rPr>
          <w:szCs w:val="22"/>
        </w:rPr>
        <w:t>awarded</w:t>
      </w:r>
      <w:r w:rsidR="00904A29" w:rsidRPr="007D420A">
        <w:t>, and the entire agreement between the parties,</w:t>
      </w:r>
      <w:r w:rsidRPr="00BF3E1E">
        <w:rPr>
          <w:szCs w:val="22"/>
        </w:rPr>
        <w:t xml:space="preserve"> as a result of this </w:t>
      </w:r>
      <w:r w:rsidR="00A07391">
        <w:rPr>
          <w:szCs w:val="22"/>
        </w:rPr>
        <w:t xml:space="preserve">Bid Solicitation </w:t>
      </w:r>
      <w:r w:rsidRPr="00BF3E1E">
        <w:rPr>
          <w:szCs w:val="22"/>
        </w:rPr>
        <w:t xml:space="preserve">shall consist of this </w:t>
      </w:r>
      <w:r w:rsidR="00A07391">
        <w:rPr>
          <w:szCs w:val="22"/>
        </w:rPr>
        <w:t>Bid Solicitation</w:t>
      </w:r>
      <w:r w:rsidR="005068CC" w:rsidRPr="007D420A">
        <w:t xml:space="preserve">, </w:t>
      </w:r>
      <w:r w:rsidR="000D4025" w:rsidRPr="007D420A">
        <w:t>SSTC</w:t>
      </w:r>
      <w:r w:rsidRPr="00BF3E1E">
        <w:rPr>
          <w:szCs w:val="22"/>
        </w:rPr>
        <w:t xml:space="preserve">, </w:t>
      </w:r>
      <w:r w:rsidR="00A15D0B" w:rsidRPr="007D420A">
        <w:t>B</w:t>
      </w:r>
      <w:r w:rsidR="003D1360" w:rsidRPr="007D420A">
        <w:t xml:space="preserve">id </w:t>
      </w:r>
      <w:r w:rsidR="00A15D0B" w:rsidRPr="007D420A">
        <w:t>A</w:t>
      </w:r>
      <w:r w:rsidR="0065571D" w:rsidRPr="007D420A">
        <w:t>mendment</w:t>
      </w:r>
      <w:r w:rsidRPr="00B73AAA">
        <w:rPr>
          <w:szCs w:val="22"/>
        </w:rPr>
        <w:t xml:space="preserve"> to this </w:t>
      </w:r>
      <w:r w:rsidR="00A07391">
        <w:rPr>
          <w:szCs w:val="22"/>
        </w:rPr>
        <w:t>Bid Solicitation</w:t>
      </w:r>
      <w:r w:rsidRPr="00B73AAA">
        <w:rPr>
          <w:szCs w:val="22"/>
        </w:rPr>
        <w:t xml:space="preserve">, the </w:t>
      </w:r>
      <w:r w:rsidR="006C7D6B" w:rsidRPr="007D420A">
        <w:t>Vendor</w:t>
      </w:r>
      <w:r w:rsidR="004216A0" w:rsidRPr="007D420A">
        <w:t>’s</w:t>
      </w:r>
      <w:r w:rsidR="006C7D6B" w:rsidRPr="007D420A">
        <w:t xml:space="preserve"> </w:t>
      </w:r>
      <w:r w:rsidR="00571AFA" w:rsidRPr="007D420A">
        <w:t>{Contractor’s}</w:t>
      </w:r>
      <w:r w:rsidRPr="00B73AAA">
        <w:rPr>
          <w:szCs w:val="22"/>
        </w:rPr>
        <w:t xml:space="preserve"> </w:t>
      </w:r>
      <w:r w:rsidR="00CE00E7">
        <w:rPr>
          <w:szCs w:val="22"/>
        </w:rPr>
        <w:t>Quote</w:t>
      </w:r>
      <w:r w:rsidRPr="00B73AAA">
        <w:rPr>
          <w:szCs w:val="22"/>
        </w:rPr>
        <w:t xml:space="preserve">, any </w:t>
      </w:r>
      <w:r w:rsidR="00927EEA">
        <w:rPr>
          <w:szCs w:val="22"/>
        </w:rPr>
        <w:t>Best and Final Offer</w:t>
      </w:r>
      <w:r w:rsidRPr="007D420A">
        <w:t>,</w:t>
      </w:r>
      <w:r w:rsidRPr="00B73AAA">
        <w:rPr>
          <w:szCs w:val="22"/>
        </w:rPr>
        <w:t xml:space="preserve"> and the Division's Notice of Award.</w:t>
      </w:r>
    </w:p>
    <w:p w14:paraId="7643AFFD" w14:textId="77777777" w:rsidR="00675860" w:rsidRPr="007D420A" w:rsidRDefault="00675860" w:rsidP="007D420A"/>
    <w:p w14:paraId="1DC3643D" w14:textId="77777777" w:rsidR="00904A29" w:rsidRDefault="00904A29" w:rsidP="007D420A">
      <w:r w:rsidRPr="007D420A">
        <w:t>In the event of a conflic</w:t>
      </w:r>
      <w:r w:rsidRPr="00851065">
        <w:t>t</w:t>
      </w:r>
      <w:r w:rsidRPr="007D420A">
        <w:t xml:space="preserve"> in the terms and conditions among the documents comprising </w:t>
      </w:r>
      <w:r w:rsidR="00A23AAC" w:rsidRPr="007D420A">
        <w:t xml:space="preserve">this </w:t>
      </w:r>
      <w:r w:rsidR="001D2ACC">
        <w:t>Blanket P.O.</w:t>
      </w:r>
      <w:r w:rsidRPr="007D420A">
        <w:t>, the order of precedence</w:t>
      </w:r>
      <w:r w:rsidRPr="00851065">
        <w:t>,</w:t>
      </w:r>
      <w:r w:rsidRPr="007D420A">
        <w:t xml:space="preserve"> for purposes of interpretation thereof, listed from highest ranking to lowest ranking, shall be:</w:t>
      </w:r>
    </w:p>
    <w:p w14:paraId="6BE93E37" w14:textId="77777777" w:rsidR="007D420A" w:rsidRPr="00851065" w:rsidRDefault="007D420A" w:rsidP="00B2595E">
      <w:pPr>
        <w:ind w:left="720" w:hanging="360"/>
      </w:pPr>
    </w:p>
    <w:p w14:paraId="6E04BDD0" w14:textId="77777777" w:rsidR="005068CC" w:rsidRDefault="008E7120" w:rsidP="00F568D7">
      <w:pPr>
        <w:numPr>
          <w:ilvl w:val="0"/>
          <w:numId w:val="24"/>
        </w:numPr>
        <w:spacing w:after="200"/>
        <w:ind w:left="720" w:hanging="360"/>
        <w:contextualSpacing/>
      </w:pPr>
      <w:r w:rsidRPr="00851065">
        <w:t xml:space="preserve">Executed Offer and Acceptance </w:t>
      </w:r>
      <w:r w:rsidR="00627828">
        <w:t>Page</w:t>
      </w:r>
      <w:r w:rsidR="005068CC" w:rsidRPr="00851065">
        <w:t>;</w:t>
      </w:r>
    </w:p>
    <w:p w14:paraId="46F2BBE3" w14:textId="77777777" w:rsidR="00F611A9" w:rsidRPr="00851065" w:rsidRDefault="00F611A9" w:rsidP="00B2595E">
      <w:pPr>
        <w:spacing w:after="200"/>
        <w:ind w:left="720" w:hanging="360"/>
        <w:contextualSpacing/>
      </w:pPr>
    </w:p>
    <w:p w14:paraId="691EDFE2" w14:textId="77777777" w:rsidR="00904A29" w:rsidRDefault="00A07391" w:rsidP="00F568D7">
      <w:pPr>
        <w:numPr>
          <w:ilvl w:val="0"/>
          <w:numId w:val="24"/>
        </w:numPr>
        <w:spacing w:after="200"/>
        <w:ind w:left="720" w:hanging="360"/>
        <w:contextualSpacing/>
      </w:pPr>
      <w:r w:rsidRPr="00C65B22">
        <w:t xml:space="preserve">Bid Solicitation </w:t>
      </w:r>
      <w:r w:rsidR="00904A29" w:rsidRPr="00C65B22">
        <w:t xml:space="preserve">Section 5, as may be amended by </w:t>
      </w:r>
      <w:r w:rsidR="00A15D0B" w:rsidRPr="00C65B22">
        <w:t>B</w:t>
      </w:r>
      <w:r w:rsidR="0065571D" w:rsidRPr="00C65B22">
        <w:t xml:space="preserve">id </w:t>
      </w:r>
      <w:r w:rsidR="00A15D0B" w:rsidRPr="00C65B22">
        <w:t>A</w:t>
      </w:r>
      <w:r w:rsidR="0065571D" w:rsidRPr="00C65B22">
        <w:t>mendment</w:t>
      </w:r>
      <w:r w:rsidR="00904A29" w:rsidRPr="00C65B22">
        <w:t>;</w:t>
      </w:r>
    </w:p>
    <w:p w14:paraId="607FDAEF" w14:textId="77777777" w:rsidR="00F611A9" w:rsidRPr="00C65B22" w:rsidRDefault="00F611A9" w:rsidP="00B2595E">
      <w:pPr>
        <w:spacing w:after="200"/>
        <w:ind w:left="720" w:hanging="360"/>
        <w:contextualSpacing/>
      </w:pPr>
    </w:p>
    <w:p w14:paraId="23FEEA01" w14:textId="77777777" w:rsidR="00904A29" w:rsidRDefault="00904A29" w:rsidP="00F568D7">
      <w:pPr>
        <w:numPr>
          <w:ilvl w:val="0"/>
          <w:numId w:val="24"/>
        </w:numPr>
        <w:spacing w:after="200"/>
        <w:ind w:left="720" w:hanging="360"/>
        <w:contextualSpacing/>
      </w:pPr>
      <w:r w:rsidRPr="007D420A">
        <w:t>The State</w:t>
      </w:r>
      <w:r w:rsidR="00B951AB" w:rsidRPr="007D420A">
        <w:t xml:space="preserve"> of NJ</w:t>
      </w:r>
      <w:r w:rsidRPr="007D420A">
        <w:t xml:space="preserve"> Standard Terms and Conditions</w:t>
      </w:r>
      <w:r w:rsidR="000D4025" w:rsidRPr="007D420A">
        <w:t xml:space="preserve"> (SSTC)</w:t>
      </w:r>
      <w:r w:rsidR="00753BFC" w:rsidRPr="00753BFC">
        <w:t xml:space="preserve"> </w:t>
      </w:r>
      <w:r w:rsidR="00753BFC" w:rsidRPr="007D420A">
        <w:t>accompanying this Bid Solicitation</w:t>
      </w:r>
      <w:r w:rsidRPr="007D420A">
        <w:t>;</w:t>
      </w:r>
    </w:p>
    <w:p w14:paraId="0563E06A" w14:textId="77777777" w:rsidR="00F611A9" w:rsidRPr="007D420A" w:rsidRDefault="00F611A9" w:rsidP="00B2595E">
      <w:pPr>
        <w:spacing w:after="200"/>
        <w:ind w:left="720" w:hanging="360"/>
        <w:contextualSpacing/>
      </w:pPr>
    </w:p>
    <w:p w14:paraId="63A4F0E3" w14:textId="77777777" w:rsidR="00904A29" w:rsidRDefault="00904A29" w:rsidP="00F568D7">
      <w:pPr>
        <w:numPr>
          <w:ilvl w:val="0"/>
          <w:numId w:val="24"/>
        </w:numPr>
        <w:spacing w:after="200"/>
        <w:ind w:left="720" w:hanging="360"/>
        <w:contextualSpacing/>
      </w:pPr>
      <w:r w:rsidRPr="007D420A">
        <w:t xml:space="preserve">All remaining sections of the </w:t>
      </w:r>
      <w:r w:rsidR="00A07391" w:rsidRPr="007D420A">
        <w:t>Bid Solicitation</w:t>
      </w:r>
      <w:r w:rsidRPr="007D420A">
        <w:t xml:space="preserve">, as may be amended by </w:t>
      </w:r>
      <w:r w:rsidR="00A15D0B" w:rsidRPr="007D420A">
        <w:t>B</w:t>
      </w:r>
      <w:r w:rsidR="0065571D" w:rsidRPr="007D420A">
        <w:t xml:space="preserve">id </w:t>
      </w:r>
      <w:r w:rsidR="00A15D0B" w:rsidRPr="007D420A">
        <w:t>A</w:t>
      </w:r>
      <w:r w:rsidR="0065571D" w:rsidRPr="007D420A">
        <w:t>mendment</w:t>
      </w:r>
      <w:r w:rsidRPr="007D420A">
        <w:t xml:space="preserve">; </w:t>
      </w:r>
    </w:p>
    <w:p w14:paraId="49BA1F03" w14:textId="77777777" w:rsidR="00F611A9" w:rsidRPr="007D420A" w:rsidRDefault="00F611A9" w:rsidP="00B2595E">
      <w:pPr>
        <w:spacing w:after="200"/>
        <w:ind w:left="720" w:hanging="360"/>
        <w:contextualSpacing/>
      </w:pPr>
    </w:p>
    <w:p w14:paraId="04449B2C" w14:textId="77777777" w:rsidR="00F611A9" w:rsidRDefault="00904A29" w:rsidP="00F568D7">
      <w:pPr>
        <w:numPr>
          <w:ilvl w:val="0"/>
          <w:numId w:val="24"/>
        </w:numPr>
        <w:spacing w:after="200"/>
        <w:ind w:left="720" w:hanging="360"/>
        <w:contextualSpacing/>
      </w:pPr>
      <w:r w:rsidRPr="007D420A">
        <w:t xml:space="preserve">The </w:t>
      </w:r>
      <w:r w:rsidR="006C7D6B" w:rsidRPr="007D420A">
        <w:t>Vendor</w:t>
      </w:r>
      <w:r w:rsidR="004216A0" w:rsidRPr="007D420A">
        <w:t>’s</w:t>
      </w:r>
      <w:r w:rsidR="006C7D6B" w:rsidRPr="007D420A">
        <w:t xml:space="preserve"> </w:t>
      </w:r>
      <w:r w:rsidR="00571AFA" w:rsidRPr="007D420A">
        <w:t>{Contractor’s}</w:t>
      </w:r>
      <w:r w:rsidRPr="007D420A">
        <w:t xml:space="preserve"> final submitted Best and Final Offer; and</w:t>
      </w:r>
    </w:p>
    <w:p w14:paraId="57019BBC" w14:textId="77777777" w:rsidR="00F611A9" w:rsidRDefault="00F611A9" w:rsidP="00B2595E">
      <w:pPr>
        <w:spacing w:after="200"/>
        <w:ind w:left="720" w:hanging="360"/>
        <w:contextualSpacing/>
      </w:pPr>
    </w:p>
    <w:p w14:paraId="73C05056" w14:textId="77777777" w:rsidR="00904A29" w:rsidRPr="007D420A" w:rsidRDefault="00904A29" w:rsidP="00F568D7">
      <w:pPr>
        <w:numPr>
          <w:ilvl w:val="0"/>
          <w:numId w:val="24"/>
        </w:numPr>
        <w:spacing w:after="200"/>
        <w:ind w:left="720" w:hanging="360"/>
        <w:contextualSpacing/>
      </w:pPr>
      <w:r w:rsidRPr="007D420A">
        <w:t xml:space="preserve">The </w:t>
      </w:r>
      <w:r w:rsidR="006C7D6B" w:rsidRPr="007D420A">
        <w:t>Vendor</w:t>
      </w:r>
      <w:r w:rsidR="004216A0" w:rsidRPr="007D420A">
        <w:t>’s</w:t>
      </w:r>
      <w:r w:rsidR="006C7D6B" w:rsidRPr="007D420A">
        <w:t xml:space="preserve"> </w:t>
      </w:r>
      <w:r w:rsidR="00571AFA" w:rsidRPr="007D420A">
        <w:t>{Contractor’s}</w:t>
      </w:r>
      <w:r w:rsidRPr="007D420A">
        <w:t xml:space="preserve"> </w:t>
      </w:r>
      <w:r w:rsidR="00BF3E21">
        <w:t xml:space="preserve">Quote </w:t>
      </w:r>
      <w:r w:rsidR="005068CC" w:rsidRPr="007D420A">
        <w:t>as accepted by the State</w:t>
      </w:r>
      <w:r w:rsidRPr="007D420A">
        <w:t>.</w:t>
      </w:r>
    </w:p>
    <w:p w14:paraId="33D6F9AA" w14:textId="77777777" w:rsidR="00A53A51" w:rsidRPr="007D420A" w:rsidRDefault="00A53A51" w:rsidP="00A53A51">
      <w:pPr>
        <w:spacing w:after="200"/>
        <w:contextualSpacing/>
      </w:pPr>
    </w:p>
    <w:p w14:paraId="5934C380" w14:textId="77777777" w:rsidR="00A53A51" w:rsidRPr="007D420A" w:rsidRDefault="00B00FA8" w:rsidP="00A53A51">
      <w:pPr>
        <w:spacing w:after="200"/>
        <w:contextualSpacing/>
      </w:pPr>
      <w:r w:rsidRPr="007D420A">
        <w:rPr>
          <w:b/>
        </w:rPr>
        <w:t>Note</w:t>
      </w:r>
      <w:r w:rsidRPr="007D420A">
        <w:t xml:space="preserve">: In the event of </w:t>
      </w:r>
      <w:r w:rsidR="00A53A51" w:rsidRPr="007D420A">
        <w:t>conflict</w:t>
      </w:r>
      <w:r w:rsidRPr="007D420A">
        <w:t>ing information</w:t>
      </w:r>
      <w:r w:rsidR="00A53A51" w:rsidRPr="007D420A">
        <w:t xml:space="preserve"> between the </w:t>
      </w:r>
      <w:r w:rsidRPr="007D420A">
        <w:t xml:space="preserve">Bid Solicitation </w:t>
      </w:r>
      <w:r w:rsidR="00A53A51" w:rsidRPr="007D420A">
        <w:t xml:space="preserve">and </w:t>
      </w:r>
      <w:r w:rsidRPr="007D420A">
        <w:t xml:space="preserve">fields contained in </w:t>
      </w:r>
      <w:r w:rsidR="00F61ADC" w:rsidRPr="007D420A">
        <w:rPr>
          <w:rStyle w:val="IntenseEmphasis"/>
          <w:color w:val="00B050"/>
        </w:rPr>
        <w:t>NJ</w:t>
      </w:r>
      <w:r w:rsidR="00F61ADC" w:rsidRPr="007D420A">
        <w:rPr>
          <w:rStyle w:val="IntenseEmphasis"/>
          <w:color w:val="0070C0"/>
        </w:rPr>
        <w:t>START</w:t>
      </w:r>
      <w:r w:rsidR="00A53A51" w:rsidRPr="007D420A">
        <w:t xml:space="preserve">, the </w:t>
      </w:r>
      <w:r w:rsidRPr="007D420A">
        <w:t xml:space="preserve">Bid Solicitation </w:t>
      </w:r>
      <w:r w:rsidR="00A53A51" w:rsidRPr="007D420A">
        <w:t>will govern</w:t>
      </w:r>
      <w:r w:rsidRPr="007D420A">
        <w:t xml:space="preserve"> and </w:t>
      </w:r>
      <w:r w:rsidR="00F61ADC" w:rsidRPr="007D420A">
        <w:rPr>
          <w:rStyle w:val="IntenseEmphasis"/>
          <w:color w:val="00B050"/>
        </w:rPr>
        <w:t>NJ</w:t>
      </w:r>
      <w:r w:rsidR="00F61ADC" w:rsidRPr="007D420A">
        <w:rPr>
          <w:rStyle w:val="IntenseEmphasis"/>
          <w:color w:val="0070C0"/>
        </w:rPr>
        <w:t>START</w:t>
      </w:r>
      <w:r w:rsidRPr="007D420A">
        <w:t xml:space="preserve"> will be updated via </w:t>
      </w:r>
      <w:r w:rsidR="00362081" w:rsidRPr="007D420A">
        <w:t>B</w:t>
      </w:r>
      <w:r w:rsidRPr="007D420A">
        <w:t xml:space="preserve">id </w:t>
      </w:r>
      <w:r w:rsidR="00362081" w:rsidRPr="007D420A">
        <w:t>A</w:t>
      </w:r>
      <w:r w:rsidRPr="007D420A">
        <w:t xml:space="preserve">mendment or </w:t>
      </w:r>
      <w:r w:rsidR="00362081" w:rsidRPr="007D420A">
        <w:t>C</w:t>
      </w:r>
      <w:r w:rsidRPr="007D420A">
        <w:t xml:space="preserve">hange </w:t>
      </w:r>
      <w:r w:rsidR="00362081" w:rsidRPr="007D420A">
        <w:t>O</w:t>
      </w:r>
      <w:r w:rsidRPr="007D420A">
        <w:t>rder</w:t>
      </w:r>
      <w:r w:rsidR="008273FE">
        <w:t>.</w:t>
      </w:r>
    </w:p>
    <w:p w14:paraId="583CF00C" w14:textId="77777777" w:rsidR="00675860" w:rsidRPr="00E23CBF" w:rsidRDefault="009E2104" w:rsidP="00F568D7">
      <w:pPr>
        <w:pStyle w:val="Heading2"/>
        <w:keepNext/>
        <w:numPr>
          <w:ilvl w:val="1"/>
          <w:numId w:val="58"/>
        </w:numPr>
        <w:ind w:right="108"/>
        <w:rPr>
          <w:b w:val="0"/>
          <w:bCs w:val="0"/>
        </w:rPr>
      </w:pPr>
      <w:bookmarkStart w:id="326" w:name="_Toc400531507"/>
      <w:bookmarkStart w:id="327" w:name="_Toc428533978"/>
      <w:bookmarkStart w:id="328" w:name="_Toc519606099"/>
      <w:r w:rsidRPr="00E23CBF">
        <w:rPr>
          <w:caps w:val="0"/>
        </w:rPr>
        <w:t>BLANKET P.O. TERM AND EXTENSION OPTION</w:t>
      </w:r>
      <w:bookmarkEnd w:id="326"/>
      <w:bookmarkEnd w:id="327"/>
      <w:bookmarkEnd w:id="328"/>
    </w:p>
    <w:p w14:paraId="34D1E170" w14:textId="77777777" w:rsidR="00F802EE" w:rsidRPr="007D420A" w:rsidRDefault="00F802EE" w:rsidP="002F0497">
      <w:pPr>
        <w:pStyle w:val="BodyText"/>
        <w:keepNext/>
        <w:ind w:left="0"/>
        <w:rPr>
          <w:sz w:val="22"/>
        </w:rPr>
      </w:pPr>
    </w:p>
    <w:p w14:paraId="72C260CC" w14:textId="77777777" w:rsidR="00F802EE" w:rsidRDefault="00F802EE" w:rsidP="002F0497">
      <w:pPr>
        <w:pStyle w:val="BodyText"/>
        <w:keepNext/>
        <w:ind w:left="0"/>
        <w:rPr>
          <w:sz w:val="22"/>
          <w:szCs w:val="22"/>
        </w:rPr>
      </w:pPr>
      <w:r w:rsidRPr="005F70B0">
        <w:rPr>
          <w:sz w:val="22"/>
          <w:szCs w:val="22"/>
        </w:rPr>
        <w:t>The</w:t>
      </w:r>
      <w:r w:rsidR="001D1546">
        <w:rPr>
          <w:sz w:val="22"/>
          <w:szCs w:val="22"/>
          <w:lang w:val="en-US"/>
        </w:rPr>
        <w:t xml:space="preserve"> base</w:t>
      </w:r>
      <w:r w:rsidRPr="005F70B0">
        <w:rPr>
          <w:sz w:val="22"/>
          <w:szCs w:val="22"/>
        </w:rPr>
        <w:t xml:space="preserve"> term of </w:t>
      </w:r>
      <w:r w:rsidR="00A23AAC">
        <w:rPr>
          <w:sz w:val="22"/>
          <w:szCs w:val="22"/>
        </w:rPr>
        <w:t xml:space="preserve">this </w:t>
      </w:r>
      <w:r w:rsidR="001D2ACC">
        <w:rPr>
          <w:sz w:val="22"/>
          <w:szCs w:val="22"/>
        </w:rPr>
        <w:t>Blanket P.O.</w:t>
      </w:r>
      <w:r w:rsidR="00A7166F">
        <w:rPr>
          <w:sz w:val="22"/>
          <w:szCs w:val="22"/>
        </w:rPr>
        <w:t xml:space="preserve"> </w:t>
      </w:r>
      <w:r w:rsidRPr="005F70B0">
        <w:rPr>
          <w:sz w:val="22"/>
          <w:szCs w:val="22"/>
        </w:rPr>
        <w:t xml:space="preserve">shall be for a period </w:t>
      </w:r>
      <w:r w:rsidR="003D7A25">
        <w:rPr>
          <w:sz w:val="22"/>
          <w:szCs w:val="22"/>
          <w:lang w:val="en-US"/>
        </w:rPr>
        <w:t>of five (5) years</w:t>
      </w:r>
      <w:r w:rsidRPr="005F70B0">
        <w:rPr>
          <w:sz w:val="22"/>
          <w:szCs w:val="22"/>
        </w:rPr>
        <w:t>.  The anticipated "</w:t>
      </w:r>
      <w:r w:rsidR="001D2ACC">
        <w:rPr>
          <w:sz w:val="22"/>
        </w:rPr>
        <w:t>Blanket P.O.</w:t>
      </w:r>
      <w:r w:rsidR="00E539C1" w:rsidRPr="007D420A">
        <w:rPr>
          <w:sz w:val="22"/>
        </w:rPr>
        <w:t xml:space="preserve"> </w:t>
      </w:r>
      <w:r w:rsidRPr="005F70B0">
        <w:rPr>
          <w:sz w:val="22"/>
          <w:szCs w:val="22"/>
        </w:rPr>
        <w:t xml:space="preserve">Effective Date" is provided on the </w:t>
      </w:r>
      <w:r w:rsidR="00E539C1" w:rsidRPr="007D420A">
        <w:rPr>
          <w:sz w:val="22"/>
        </w:rPr>
        <w:t>“Summary” page</w:t>
      </w:r>
      <w:r w:rsidR="0069251C" w:rsidRPr="007D420A">
        <w:rPr>
          <w:sz w:val="22"/>
        </w:rPr>
        <w:t xml:space="preserve"> the </w:t>
      </w:r>
      <w:r w:rsidR="00E539C1" w:rsidRPr="007D420A">
        <w:rPr>
          <w:sz w:val="22"/>
        </w:rPr>
        <w:t>Bid S</w:t>
      </w:r>
      <w:r w:rsidR="0069251C" w:rsidRPr="007D420A">
        <w:rPr>
          <w:sz w:val="22"/>
        </w:rPr>
        <w:t xml:space="preserve">olicitation </w:t>
      </w:r>
      <w:r w:rsidR="00E74590" w:rsidRPr="007D420A">
        <w:rPr>
          <w:sz w:val="22"/>
        </w:rPr>
        <w:t xml:space="preserve">in </w:t>
      </w:r>
      <w:r w:rsidR="00F61ADC" w:rsidRPr="003E6F86">
        <w:rPr>
          <w:rStyle w:val="IntenseEmphasis"/>
          <w:rFonts w:cs="Arial"/>
          <w:color w:val="00B050"/>
        </w:rPr>
        <w:t>NJ</w:t>
      </w:r>
      <w:r w:rsidR="00F61ADC" w:rsidRPr="003E6F86">
        <w:rPr>
          <w:rStyle w:val="IntenseEmphasis"/>
          <w:rFonts w:cs="Arial"/>
          <w:color w:val="0070C0"/>
        </w:rPr>
        <w:t>START</w:t>
      </w:r>
      <w:r w:rsidRPr="005F70B0">
        <w:rPr>
          <w:sz w:val="22"/>
          <w:szCs w:val="22"/>
        </w:rPr>
        <w:t>.</w:t>
      </w:r>
      <w:r w:rsidRPr="007D420A">
        <w:rPr>
          <w:sz w:val="22"/>
        </w:rPr>
        <w:t xml:space="preserve"> </w:t>
      </w:r>
      <w:r w:rsidRPr="005F70B0">
        <w:rPr>
          <w:sz w:val="22"/>
          <w:szCs w:val="22"/>
        </w:rPr>
        <w:t xml:space="preserve"> If delays in the procurement process result in a change to the anticipated </w:t>
      </w:r>
      <w:r w:rsidR="00E808CB">
        <w:rPr>
          <w:sz w:val="22"/>
          <w:szCs w:val="22"/>
          <w:lang w:val="en-US"/>
        </w:rPr>
        <w:t xml:space="preserve">Blanket P.O. </w:t>
      </w:r>
      <w:r w:rsidRPr="005F70B0">
        <w:rPr>
          <w:sz w:val="22"/>
          <w:szCs w:val="22"/>
        </w:rPr>
        <w:t xml:space="preserve">Effective Date, </w:t>
      </w:r>
      <w:r>
        <w:rPr>
          <w:sz w:val="22"/>
          <w:szCs w:val="22"/>
        </w:rPr>
        <w:t xml:space="preserve">the </w:t>
      </w:r>
      <w:r w:rsidR="00526170">
        <w:rPr>
          <w:sz w:val="22"/>
          <w:szCs w:val="22"/>
        </w:rPr>
        <w:t xml:space="preserve">Vendor </w:t>
      </w:r>
      <w:r w:rsidR="00571AFA">
        <w:rPr>
          <w:sz w:val="22"/>
          <w:szCs w:val="22"/>
        </w:rPr>
        <w:t>{Bidder}</w:t>
      </w:r>
      <w:r w:rsidRPr="005F70B0">
        <w:rPr>
          <w:sz w:val="22"/>
          <w:szCs w:val="22"/>
        </w:rPr>
        <w:t xml:space="preserve"> agrees to accept a </w:t>
      </w:r>
      <w:r w:rsidR="001D2ACC">
        <w:rPr>
          <w:sz w:val="22"/>
          <w:szCs w:val="22"/>
        </w:rPr>
        <w:t>Blanket P.O.</w:t>
      </w:r>
      <w:r w:rsidR="00A7166F">
        <w:rPr>
          <w:sz w:val="22"/>
          <w:szCs w:val="22"/>
        </w:rPr>
        <w:t xml:space="preserve"> </w:t>
      </w:r>
      <w:r w:rsidRPr="005F70B0">
        <w:rPr>
          <w:sz w:val="22"/>
          <w:szCs w:val="22"/>
        </w:rPr>
        <w:t xml:space="preserve">for the full term of </w:t>
      </w:r>
      <w:r w:rsidR="00A23AAC">
        <w:rPr>
          <w:sz w:val="22"/>
          <w:szCs w:val="22"/>
        </w:rPr>
        <w:t xml:space="preserve">this </w:t>
      </w:r>
      <w:r w:rsidR="001D2ACC">
        <w:rPr>
          <w:sz w:val="22"/>
          <w:szCs w:val="22"/>
          <w:lang w:val="en-US"/>
        </w:rPr>
        <w:t>Blanket P.O.</w:t>
      </w:r>
      <w:r w:rsidRPr="005F70B0">
        <w:rPr>
          <w:sz w:val="22"/>
          <w:szCs w:val="22"/>
        </w:rPr>
        <w:t xml:space="preserve"> </w:t>
      </w:r>
    </w:p>
    <w:p w14:paraId="26086D85" w14:textId="77777777" w:rsidR="00F802EE" w:rsidRDefault="00F802EE" w:rsidP="00F802EE">
      <w:pPr>
        <w:pStyle w:val="BodyText"/>
        <w:ind w:left="0"/>
        <w:rPr>
          <w:sz w:val="22"/>
          <w:szCs w:val="22"/>
        </w:rPr>
      </w:pPr>
    </w:p>
    <w:p w14:paraId="2C5E4116" w14:textId="77777777" w:rsidR="00B060DA" w:rsidRDefault="00B060DA" w:rsidP="00B060DA">
      <w:pPr>
        <w:pStyle w:val="BodyText"/>
        <w:ind w:left="0"/>
        <w:rPr>
          <w:sz w:val="22"/>
          <w:szCs w:val="22"/>
        </w:rPr>
      </w:pPr>
      <w:r>
        <w:rPr>
          <w:sz w:val="22"/>
          <w:szCs w:val="22"/>
        </w:rPr>
        <w:t>Th</w:t>
      </w:r>
      <w:r w:rsidR="003628C2" w:rsidRPr="007D420A">
        <w:rPr>
          <w:sz w:val="22"/>
        </w:rPr>
        <w:t>is</w:t>
      </w:r>
      <w:r>
        <w:rPr>
          <w:sz w:val="22"/>
          <w:szCs w:val="22"/>
        </w:rPr>
        <w:t xml:space="preserve"> </w:t>
      </w:r>
      <w:r w:rsidR="001D2ACC">
        <w:rPr>
          <w:sz w:val="22"/>
          <w:szCs w:val="22"/>
        </w:rPr>
        <w:t>Blanket P.O.</w:t>
      </w:r>
      <w:r w:rsidR="00A7166F">
        <w:rPr>
          <w:sz w:val="22"/>
          <w:szCs w:val="22"/>
        </w:rPr>
        <w:t xml:space="preserve"> </w:t>
      </w:r>
      <w:r>
        <w:rPr>
          <w:sz w:val="22"/>
          <w:szCs w:val="22"/>
        </w:rPr>
        <w:t xml:space="preserve">may be extended up to </w:t>
      </w:r>
      <w:r w:rsidR="003D7A25" w:rsidRPr="003D7A25">
        <w:rPr>
          <w:bCs/>
          <w:sz w:val="22"/>
          <w:szCs w:val="22"/>
          <w:lang w:val="en-US"/>
        </w:rPr>
        <w:t>three (3)</w:t>
      </w:r>
      <w:r>
        <w:rPr>
          <w:sz w:val="22"/>
          <w:szCs w:val="22"/>
        </w:rPr>
        <w:t xml:space="preserve"> years with no single extension exceeding one (1) year, by the mutual written consent of the </w:t>
      </w:r>
      <w:r w:rsidR="006C7D6B">
        <w:rPr>
          <w:sz w:val="22"/>
          <w:szCs w:val="22"/>
        </w:rPr>
        <w:t xml:space="preserve">Vendor </w:t>
      </w:r>
      <w:r w:rsidR="00571AFA">
        <w:rPr>
          <w:sz w:val="22"/>
          <w:szCs w:val="22"/>
        </w:rPr>
        <w:t>{Contractor}</w:t>
      </w:r>
      <w:r>
        <w:rPr>
          <w:sz w:val="22"/>
          <w:szCs w:val="22"/>
        </w:rPr>
        <w:t xml:space="preserve"> and the Director at the same terms, conditions, and pricing at the rates in effect in the last year of th</w:t>
      </w:r>
      <w:r w:rsidR="003628C2" w:rsidRPr="007D420A">
        <w:rPr>
          <w:sz w:val="22"/>
        </w:rPr>
        <w:t>is</w:t>
      </w:r>
      <w:r>
        <w:rPr>
          <w:sz w:val="22"/>
          <w:szCs w:val="22"/>
        </w:rPr>
        <w:t xml:space="preserve"> </w:t>
      </w:r>
      <w:r w:rsidR="001D2ACC">
        <w:rPr>
          <w:sz w:val="22"/>
          <w:szCs w:val="22"/>
        </w:rPr>
        <w:t>Blanket P.O.</w:t>
      </w:r>
      <w:r w:rsidR="00A7166F">
        <w:rPr>
          <w:sz w:val="22"/>
          <w:szCs w:val="22"/>
        </w:rPr>
        <w:t xml:space="preserve"> </w:t>
      </w:r>
      <w:r>
        <w:rPr>
          <w:sz w:val="22"/>
          <w:szCs w:val="22"/>
        </w:rPr>
        <w:t xml:space="preserve">or rates more favorable to the State.  </w:t>
      </w:r>
    </w:p>
    <w:p w14:paraId="36F3C48E" w14:textId="77777777" w:rsidR="00F802EE" w:rsidRPr="007D420A" w:rsidRDefault="00F802EE" w:rsidP="00675860">
      <w:pPr>
        <w:pStyle w:val="BodyText"/>
        <w:ind w:left="0"/>
        <w:rPr>
          <w:sz w:val="22"/>
        </w:rPr>
      </w:pPr>
    </w:p>
    <w:p w14:paraId="40C85414" w14:textId="77777777" w:rsidR="00675860" w:rsidRDefault="009E2104" w:rsidP="002F0497">
      <w:pPr>
        <w:pStyle w:val="Heading2"/>
        <w:keepNext/>
        <w:ind w:right="115"/>
      </w:pPr>
      <w:bookmarkStart w:id="329" w:name="_Toc400531508"/>
      <w:bookmarkStart w:id="330" w:name="_Toc428533979"/>
      <w:bookmarkStart w:id="331" w:name="_Toc519606100"/>
      <w:r>
        <w:rPr>
          <w:caps w:val="0"/>
        </w:rPr>
        <w:t xml:space="preserve">BLANKET P.O. </w:t>
      </w:r>
      <w:r w:rsidRPr="005B44C2">
        <w:rPr>
          <w:caps w:val="0"/>
        </w:rPr>
        <w:t>TRANSITION</w:t>
      </w:r>
      <w:bookmarkEnd w:id="329"/>
      <w:bookmarkEnd w:id="330"/>
      <w:bookmarkEnd w:id="331"/>
    </w:p>
    <w:p w14:paraId="604E4A99" w14:textId="77777777" w:rsidR="00675860" w:rsidRDefault="00675860" w:rsidP="002F0497">
      <w:pPr>
        <w:pStyle w:val="BodyText"/>
        <w:keepNext/>
        <w:ind w:left="0" w:right="115"/>
      </w:pPr>
    </w:p>
    <w:p w14:paraId="3690A66D" w14:textId="77777777" w:rsidR="00675860" w:rsidRPr="007359F3" w:rsidRDefault="00675860" w:rsidP="002F0497">
      <w:pPr>
        <w:pStyle w:val="BodyText2"/>
        <w:keepNext/>
        <w:ind w:right="115"/>
      </w:pPr>
      <w:r w:rsidRPr="007359F3">
        <w:t xml:space="preserve">In the event that a new </w:t>
      </w:r>
      <w:r w:rsidR="001D2ACC">
        <w:t>Blanket P.O.</w:t>
      </w:r>
      <w:r w:rsidR="00A7166F">
        <w:t xml:space="preserve"> </w:t>
      </w:r>
      <w:r w:rsidRPr="007359F3">
        <w:t>has not been awarded prior to th</w:t>
      </w:r>
      <w:r w:rsidR="003628C2">
        <w:t>is</w:t>
      </w:r>
      <w:r w:rsidRPr="007359F3">
        <w:t xml:space="preserve"> </w:t>
      </w:r>
      <w:r w:rsidR="001D2ACC">
        <w:t>Blanket P.O.</w:t>
      </w:r>
      <w:r w:rsidR="00A7166F">
        <w:t xml:space="preserve"> </w:t>
      </w:r>
      <w:r w:rsidRPr="007359F3">
        <w:t xml:space="preserve">expiration date, </w:t>
      </w:r>
      <w:r w:rsidR="003628C2">
        <w:t>including any extensions exe</w:t>
      </w:r>
      <w:r w:rsidR="003676BA">
        <w:t>rcised</w:t>
      </w:r>
      <w:r w:rsidR="003628C2">
        <w:t>,</w:t>
      </w:r>
      <w:r w:rsidR="00CE709E">
        <w:t xml:space="preserve"> and the State exercises th</w:t>
      </w:r>
      <w:r w:rsidR="003628C2">
        <w:t>is</w:t>
      </w:r>
      <w:r w:rsidR="00CE709E">
        <w:t xml:space="preserve"> </w:t>
      </w:r>
      <w:r w:rsidR="001D2ACC">
        <w:t>Blanket P.O.</w:t>
      </w:r>
      <w:r w:rsidR="00CE709E">
        <w:t xml:space="preserve"> transition</w:t>
      </w:r>
      <w:r w:rsidRPr="007359F3">
        <w:t xml:space="preserve">, </w:t>
      </w:r>
      <w:r w:rsidR="00002D46" w:rsidRPr="007359F3">
        <w:t xml:space="preserve">the </w:t>
      </w:r>
      <w:r w:rsidR="006C7D6B">
        <w:t xml:space="preserve">Vendor </w:t>
      </w:r>
      <w:r w:rsidR="00571AFA">
        <w:t>{Contractor}</w:t>
      </w:r>
      <w:r w:rsidR="00002D46" w:rsidRPr="007359F3">
        <w:t xml:space="preserve"> </w:t>
      </w:r>
      <w:r w:rsidRPr="007359F3">
        <w:t>shall continue th</w:t>
      </w:r>
      <w:r w:rsidR="003628C2">
        <w:t>is</w:t>
      </w:r>
      <w:r w:rsidRPr="007359F3">
        <w:t xml:space="preserve"> </w:t>
      </w:r>
      <w:r w:rsidR="001D2ACC">
        <w:t>Blanket P.O.</w:t>
      </w:r>
      <w:r w:rsidR="00A7166F">
        <w:t xml:space="preserve"> </w:t>
      </w:r>
      <w:r w:rsidRPr="007359F3">
        <w:t>under the same terms</w:t>
      </w:r>
      <w:r w:rsidR="00032660">
        <w:t>,</w:t>
      </w:r>
      <w:r w:rsidRPr="007359F3">
        <w:t xml:space="preserve"> conditions</w:t>
      </w:r>
      <w:r w:rsidR="00032660">
        <w:t>, and pricing</w:t>
      </w:r>
      <w:r w:rsidRPr="007359F3">
        <w:t xml:space="preserve"> until a new </w:t>
      </w:r>
      <w:r w:rsidR="001D2ACC">
        <w:t>Blanket P.O.</w:t>
      </w:r>
      <w:r w:rsidR="00A7166F">
        <w:t xml:space="preserve"> </w:t>
      </w:r>
      <w:r w:rsidRPr="007359F3">
        <w:t xml:space="preserve">can be completely operational.  At no time shall this transition period extend more </w:t>
      </w:r>
      <w:r w:rsidRPr="003D7A25">
        <w:t xml:space="preserve">than </w:t>
      </w:r>
      <w:r w:rsidR="003D7A25" w:rsidRPr="003D7A25">
        <w:rPr>
          <w:bCs/>
        </w:rPr>
        <w:t>180</w:t>
      </w:r>
      <w:r w:rsidRPr="003D7A25">
        <w:rPr>
          <w:bCs/>
        </w:rPr>
        <w:t xml:space="preserve"> </w:t>
      </w:r>
      <w:r w:rsidRPr="003D7A25">
        <w:t>days</w:t>
      </w:r>
      <w:r w:rsidRPr="007359F3">
        <w:t xml:space="preserve"> beyond the expiration date of th</w:t>
      </w:r>
      <w:r w:rsidR="00CE709E">
        <w:t>is</w:t>
      </w:r>
      <w:r w:rsidRPr="007359F3">
        <w:t xml:space="preserve"> </w:t>
      </w:r>
      <w:r w:rsidR="001D2ACC">
        <w:t>Blanket P.O.</w:t>
      </w:r>
      <w:r w:rsidR="003628C2">
        <w:t xml:space="preserve">, including any extensions </w:t>
      </w:r>
      <w:r w:rsidR="003676BA">
        <w:t>exercised</w:t>
      </w:r>
      <w:r w:rsidRPr="007359F3">
        <w:t>.</w:t>
      </w:r>
    </w:p>
    <w:p w14:paraId="664D6B14" w14:textId="77777777" w:rsidR="00675860" w:rsidRDefault="00675860" w:rsidP="00675860">
      <w:pPr>
        <w:pStyle w:val="BodyText"/>
        <w:ind w:left="0" w:right="108"/>
      </w:pPr>
    </w:p>
    <w:p w14:paraId="4311C30B" w14:textId="77777777" w:rsidR="00B10FC3" w:rsidRPr="00C65B22" w:rsidRDefault="00062A98" w:rsidP="002F0497">
      <w:pPr>
        <w:pStyle w:val="Heading2"/>
        <w:keepNext/>
        <w:ind w:right="115"/>
      </w:pPr>
      <w:bookmarkStart w:id="332" w:name="_Toc519606101"/>
      <w:bookmarkStart w:id="333" w:name="_Toc108508270"/>
      <w:bookmarkStart w:id="334" w:name="_Toc428533980"/>
      <w:r w:rsidRPr="00851065">
        <w:t>CHANGE ORDER</w:t>
      </w:r>
      <w:bookmarkEnd w:id="332"/>
      <w:r w:rsidRPr="00851065">
        <w:t xml:space="preserve"> </w:t>
      </w:r>
      <w:bookmarkEnd w:id="333"/>
      <w:bookmarkEnd w:id="334"/>
    </w:p>
    <w:p w14:paraId="1B74629A" w14:textId="77777777" w:rsidR="00B10FC3" w:rsidRPr="007D420A" w:rsidRDefault="00B10FC3" w:rsidP="002F0497">
      <w:pPr>
        <w:keepNext/>
        <w:ind w:right="115"/>
        <w:rPr>
          <w:sz w:val="20"/>
        </w:rPr>
      </w:pPr>
    </w:p>
    <w:p w14:paraId="5AF76D1C" w14:textId="77777777" w:rsidR="00B10FC3" w:rsidRPr="007D420A" w:rsidRDefault="00B10FC3" w:rsidP="002F0497">
      <w:pPr>
        <w:keepNext/>
        <w:ind w:right="115"/>
      </w:pPr>
      <w:r w:rsidRPr="007D420A">
        <w:t>Any changes or modifications to the terms of th</w:t>
      </w:r>
      <w:r w:rsidR="00CE709E" w:rsidRPr="00851065">
        <w:t>is</w:t>
      </w:r>
      <w:r w:rsidRPr="007D420A">
        <w:t xml:space="preserve"> </w:t>
      </w:r>
      <w:r w:rsidR="001D2ACC">
        <w:t>Blanket P.O.</w:t>
      </w:r>
      <w:r w:rsidR="00A7166F" w:rsidRPr="007D420A">
        <w:t xml:space="preserve"> </w:t>
      </w:r>
      <w:r w:rsidRPr="007D420A">
        <w:t xml:space="preserve">shall be valid only when they have been reduced to writing and signed by the </w:t>
      </w:r>
      <w:r w:rsidR="006C7D6B" w:rsidRPr="007D420A">
        <w:t xml:space="preserve">Vendor </w:t>
      </w:r>
      <w:r w:rsidR="00571AFA" w:rsidRPr="007D420A">
        <w:t>{Contractor}</w:t>
      </w:r>
      <w:r w:rsidRPr="007D420A">
        <w:t xml:space="preserve"> and the Director.</w:t>
      </w:r>
    </w:p>
    <w:p w14:paraId="6121A9BB" w14:textId="77777777" w:rsidR="00675860" w:rsidRDefault="00675860" w:rsidP="00675860">
      <w:pPr>
        <w:pStyle w:val="BodyText"/>
        <w:ind w:left="0" w:right="108"/>
        <w:rPr>
          <w:sz w:val="22"/>
          <w:szCs w:val="22"/>
        </w:rPr>
      </w:pPr>
    </w:p>
    <w:p w14:paraId="63794D9D" w14:textId="77777777" w:rsidR="00675860" w:rsidRPr="00B6270B" w:rsidRDefault="00DA74B9" w:rsidP="00675860">
      <w:pPr>
        <w:pStyle w:val="Heading2"/>
        <w:keepNext/>
        <w:keepLines/>
        <w:ind w:right="108"/>
      </w:pPr>
      <w:bookmarkStart w:id="335" w:name="_Toc400531510"/>
      <w:bookmarkStart w:id="336" w:name="_Toc428533981"/>
      <w:bookmarkStart w:id="337" w:name="_Toc519606102"/>
      <w:r>
        <w:rPr>
          <w:caps w:val="0"/>
        </w:rPr>
        <w:t>VENDOR {CONTRACTOR} RESPONSIBILITIES</w:t>
      </w:r>
      <w:bookmarkEnd w:id="335"/>
      <w:bookmarkEnd w:id="336"/>
      <w:bookmarkEnd w:id="337"/>
    </w:p>
    <w:p w14:paraId="3FA36257" w14:textId="77777777" w:rsidR="00675860" w:rsidRDefault="00675860" w:rsidP="00675860">
      <w:pPr>
        <w:pStyle w:val="BodyText"/>
        <w:keepNext/>
        <w:keepLines/>
        <w:ind w:left="0"/>
      </w:pPr>
    </w:p>
    <w:p w14:paraId="7A00896E" w14:textId="77777777" w:rsidR="00675860" w:rsidRPr="003B3194" w:rsidRDefault="00675860" w:rsidP="00675860">
      <w:pPr>
        <w:pStyle w:val="BodyText"/>
        <w:keepNext/>
        <w:keepLines/>
        <w:ind w:left="0" w:right="108"/>
        <w:rPr>
          <w:sz w:val="22"/>
          <w:szCs w:val="22"/>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shall have sole responsibility for the complete effort specified in th</w:t>
      </w:r>
      <w:r w:rsidR="003628C2" w:rsidRPr="007D420A">
        <w:rPr>
          <w:sz w:val="22"/>
        </w:rPr>
        <w:t>is</w:t>
      </w:r>
      <w:r w:rsidRPr="003B3194">
        <w:rPr>
          <w:sz w:val="22"/>
          <w:szCs w:val="22"/>
        </w:rPr>
        <w:t xml:space="preserve"> </w:t>
      </w:r>
      <w:r w:rsidR="001D2ACC">
        <w:rPr>
          <w:sz w:val="22"/>
          <w:szCs w:val="22"/>
        </w:rPr>
        <w:t>Blanket P.O.</w:t>
      </w:r>
      <w:r w:rsidRPr="003B3194">
        <w:rPr>
          <w:sz w:val="22"/>
          <w:szCs w:val="22"/>
        </w:rPr>
        <w:t xml:space="preserve">  Payment will be made only to the </w:t>
      </w:r>
      <w:r w:rsidR="006C7D6B" w:rsidRPr="007D420A">
        <w:rPr>
          <w:sz w:val="22"/>
        </w:rPr>
        <w:t xml:space="preserve">Vendor </w:t>
      </w:r>
      <w:r w:rsidR="00571AFA" w:rsidRPr="007D420A">
        <w:rPr>
          <w:sz w:val="22"/>
        </w:rPr>
        <w:t>{Contractor}</w:t>
      </w:r>
      <w:r w:rsidRPr="003B3194">
        <w:rPr>
          <w:sz w:val="22"/>
          <w:szCs w:val="22"/>
        </w:rPr>
        <w:t xml:space="preserve">.  The </w:t>
      </w:r>
      <w:r w:rsidR="006C7D6B" w:rsidRPr="007D420A">
        <w:rPr>
          <w:sz w:val="22"/>
        </w:rPr>
        <w:t xml:space="preserve">Vendor </w:t>
      </w:r>
      <w:r w:rsidR="00571AFA" w:rsidRPr="007D420A">
        <w:rPr>
          <w:sz w:val="22"/>
        </w:rPr>
        <w:t>{Contractor}</w:t>
      </w:r>
      <w:r w:rsidRPr="003B3194">
        <w:rPr>
          <w:sz w:val="22"/>
          <w:szCs w:val="22"/>
        </w:rPr>
        <w:t xml:space="preserve"> shall have sole responsibility for all payments due any </w:t>
      </w:r>
      <w:r w:rsidR="008C514F">
        <w:rPr>
          <w:sz w:val="22"/>
          <w:szCs w:val="22"/>
        </w:rPr>
        <w:t>Subcontractor</w:t>
      </w:r>
      <w:r w:rsidRPr="003B3194">
        <w:rPr>
          <w:sz w:val="22"/>
          <w:szCs w:val="22"/>
        </w:rPr>
        <w:t>.</w:t>
      </w:r>
    </w:p>
    <w:p w14:paraId="01A53B66" w14:textId="77777777" w:rsidR="00675860" w:rsidRPr="003B3194" w:rsidRDefault="00675860" w:rsidP="00675860">
      <w:pPr>
        <w:pStyle w:val="BodyText"/>
        <w:keepNext/>
        <w:keepLines/>
        <w:ind w:left="0" w:right="108"/>
        <w:rPr>
          <w:sz w:val="22"/>
          <w:szCs w:val="22"/>
        </w:rPr>
      </w:pPr>
    </w:p>
    <w:p w14:paraId="3AE4640A" w14:textId="77777777" w:rsidR="00675860" w:rsidRPr="003B3194" w:rsidRDefault="00675860" w:rsidP="00675860">
      <w:pPr>
        <w:pStyle w:val="BodyText"/>
        <w:ind w:left="0" w:right="108"/>
        <w:rPr>
          <w:sz w:val="22"/>
          <w:szCs w:val="22"/>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is responsible for the professional quality, technical accuracy and timely completion and submission of all deliverables, services or commodities required to be provided under </w:t>
      </w:r>
      <w:r w:rsidR="00A23AAC">
        <w:rPr>
          <w:sz w:val="22"/>
          <w:szCs w:val="22"/>
        </w:rPr>
        <w:t xml:space="preserve">this </w:t>
      </w:r>
      <w:r w:rsidR="001D2ACC">
        <w:rPr>
          <w:sz w:val="22"/>
          <w:szCs w:val="22"/>
        </w:rPr>
        <w:t>Blanket P.O.</w:t>
      </w:r>
      <w:r w:rsidRPr="003B3194">
        <w:rPr>
          <w:sz w:val="22"/>
          <w:szCs w:val="22"/>
        </w:rPr>
        <w:t xml:space="preserve">  The </w:t>
      </w:r>
      <w:r w:rsidR="006C7D6B" w:rsidRPr="007D420A">
        <w:rPr>
          <w:sz w:val="22"/>
        </w:rPr>
        <w:t xml:space="preserve">Vendor </w:t>
      </w:r>
      <w:r w:rsidR="00571AFA" w:rsidRPr="007D420A">
        <w:rPr>
          <w:sz w:val="22"/>
        </w:rPr>
        <w:t>{Contractor}</w:t>
      </w:r>
      <w:r w:rsidRPr="003B3194">
        <w:rPr>
          <w:sz w:val="22"/>
          <w:szCs w:val="22"/>
        </w:rPr>
        <w:t xml:space="preserve"> shall, without additional compensation, correct or revise any errors, omissions, or other deficiencies in its deliverables and other services.  The approval of deliverables furnished under this </w:t>
      </w:r>
      <w:r w:rsidR="001D2ACC">
        <w:rPr>
          <w:sz w:val="22"/>
          <w:szCs w:val="22"/>
        </w:rPr>
        <w:t>Blanket P.O.</w:t>
      </w:r>
      <w:r w:rsidR="00A7166F">
        <w:rPr>
          <w:sz w:val="22"/>
          <w:szCs w:val="22"/>
        </w:rPr>
        <w:t xml:space="preserve"> </w:t>
      </w:r>
      <w:r w:rsidRPr="003B3194">
        <w:rPr>
          <w:sz w:val="22"/>
          <w:szCs w:val="22"/>
        </w:rPr>
        <w:t xml:space="preserve">shall not in any way relieve the </w:t>
      </w:r>
      <w:r w:rsidR="004216A0" w:rsidRPr="007D420A">
        <w:rPr>
          <w:sz w:val="22"/>
        </w:rPr>
        <w:t xml:space="preserve">Vendor </w:t>
      </w:r>
      <w:r w:rsidR="00571AFA" w:rsidRPr="007D420A">
        <w:rPr>
          <w:sz w:val="22"/>
        </w:rPr>
        <w:t>{Contractor}</w:t>
      </w:r>
      <w:r w:rsidRPr="003B3194">
        <w:rPr>
          <w:sz w:val="22"/>
          <w:szCs w:val="22"/>
        </w:rPr>
        <w:t xml:space="preserve"> of responsibility for the technical adequacy of its work.</w:t>
      </w:r>
      <w:r w:rsidR="00CA2180" w:rsidRPr="007D420A">
        <w:rPr>
          <w:sz w:val="22"/>
        </w:rPr>
        <w:t xml:space="preserve">  </w:t>
      </w:r>
      <w:r w:rsidRPr="003B3194">
        <w:rPr>
          <w:sz w:val="22"/>
          <w:szCs w:val="22"/>
        </w:rPr>
        <w:t xml:space="preserve">The review, approval, acceptance or payment for any of the services shall not be construed as a waiver of any rights that the State may have arising out of the </w:t>
      </w:r>
      <w:r w:rsidR="006C7D6B" w:rsidRPr="007D420A">
        <w:rPr>
          <w:sz w:val="22"/>
        </w:rPr>
        <w:t>Vendor</w:t>
      </w:r>
      <w:r w:rsidR="004216A0" w:rsidRPr="007D420A">
        <w:rPr>
          <w:sz w:val="22"/>
        </w:rPr>
        <w:t xml:space="preserve">’s </w:t>
      </w:r>
      <w:r w:rsidR="00571AFA" w:rsidRPr="007D420A">
        <w:rPr>
          <w:sz w:val="22"/>
        </w:rPr>
        <w:t>{Contractor’s}</w:t>
      </w:r>
      <w:r w:rsidRPr="003B3194">
        <w:rPr>
          <w:sz w:val="22"/>
          <w:szCs w:val="22"/>
        </w:rPr>
        <w:t xml:space="preserve"> performance of this </w:t>
      </w:r>
      <w:r w:rsidR="001D2ACC">
        <w:rPr>
          <w:sz w:val="22"/>
          <w:szCs w:val="22"/>
        </w:rPr>
        <w:t>Blanket P.O.</w:t>
      </w:r>
    </w:p>
    <w:p w14:paraId="66DE9F03" w14:textId="77777777" w:rsidR="00675860" w:rsidRDefault="00675860" w:rsidP="00675860">
      <w:pPr>
        <w:pStyle w:val="BodyText"/>
        <w:ind w:left="0"/>
      </w:pPr>
    </w:p>
    <w:p w14:paraId="0587110F" w14:textId="77777777" w:rsidR="00675860" w:rsidRPr="00B6270B" w:rsidRDefault="00DA74B9" w:rsidP="002F0497">
      <w:pPr>
        <w:pStyle w:val="Heading2"/>
        <w:keepNext/>
        <w:ind w:right="108"/>
      </w:pPr>
      <w:bookmarkStart w:id="338" w:name="_Toc400531511"/>
      <w:bookmarkStart w:id="339" w:name="_Toc428533982"/>
      <w:bookmarkStart w:id="340" w:name="_Toc519606103"/>
      <w:r>
        <w:rPr>
          <w:caps w:val="0"/>
        </w:rPr>
        <w:t>SUBSTITUTION OF STAFF</w:t>
      </w:r>
      <w:bookmarkEnd w:id="338"/>
      <w:bookmarkEnd w:id="339"/>
      <w:bookmarkEnd w:id="340"/>
    </w:p>
    <w:p w14:paraId="29A60D32" w14:textId="77777777" w:rsidR="00675860" w:rsidRPr="007D420A" w:rsidRDefault="00675860" w:rsidP="002F0497">
      <w:pPr>
        <w:pStyle w:val="BodyText"/>
        <w:keepNext/>
        <w:ind w:left="0"/>
      </w:pPr>
    </w:p>
    <w:p w14:paraId="6254F919" w14:textId="77777777" w:rsidR="00675860" w:rsidRPr="003B3194" w:rsidRDefault="00675860" w:rsidP="002F0497">
      <w:pPr>
        <w:pStyle w:val="BodyText"/>
        <w:keepNext/>
        <w:ind w:left="0" w:right="108"/>
        <w:rPr>
          <w:sz w:val="22"/>
          <w:szCs w:val="22"/>
        </w:rPr>
      </w:pPr>
      <w:r w:rsidRPr="003B3194">
        <w:rPr>
          <w:sz w:val="22"/>
          <w:szCs w:val="22"/>
        </w:rPr>
        <w:t xml:space="preserve">If it becomes necessary for the </w:t>
      </w:r>
      <w:r w:rsidR="006C7D6B" w:rsidRPr="007D420A">
        <w:rPr>
          <w:sz w:val="22"/>
        </w:rPr>
        <w:t xml:space="preserve">Vendor </w:t>
      </w:r>
      <w:r w:rsidR="00571AFA" w:rsidRPr="007D420A">
        <w:rPr>
          <w:sz w:val="22"/>
        </w:rPr>
        <w:t>{Contractor}</w:t>
      </w:r>
      <w:r w:rsidRPr="003B3194">
        <w:rPr>
          <w:sz w:val="22"/>
          <w:szCs w:val="22"/>
        </w:rPr>
        <w:t xml:space="preserve"> to substitute any management, supervisory or key personnel, the </w:t>
      </w:r>
      <w:r w:rsidR="006C7D6B" w:rsidRPr="007D420A">
        <w:rPr>
          <w:sz w:val="22"/>
        </w:rPr>
        <w:t xml:space="preserve">Vendor </w:t>
      </w:r>
      <w:r w:rsidR="00571AFA" w:rsidRPr="007D420A">
        <w:rPr>
          <w:sz w:val="22"/>
        </w:rPr>
        <w:t>{Contractor}</w:t>
      </w:r>
      <w:r w:rsidRPr="003B3194">
        <w:rPr>
          <w:sz w:val="22"/>
          <w:szCs w:val="22"/>
        </w:rPr>
        <w:t xml:space="preserve"> </w:t>
      </w:r>
      <w:r>
        <w:rPr>
          <w:sz w:val="22"/>
          <w:szCs w:val="22"/>
        </w:rPr>
        <w:t>sha</w:t>
      </w:r>
      <w:r w:rsidRPr="003B3194">
        <w:rPr>
          <w:sz w:val="22"/>
          <w:szCs w:val="22"/>
        </w:rPr>
        <w:t>ll identify the substitute personnel and the work to be performed.</w:t>
      </w:r>
      <w:r>
        <w:rPr>
          <w:sz w:val="22"/>
          <w:szCs w:val="22"/>
        </w:rPr>
        <w:t xml:space="preserve">  </w:t>
      </w: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must provide detailed justification documenting the necessity for the substitution.  Resumes must be submitted evidencing that the individual(s) proposed as substitut</w:t>
      </w:r>
      <w:r>
        <w:rPr>
          <w:sz w:val="22"/>
          <w:szCs w:val="22"/>
        </w:rPr>
        <w:t>e</w:t>
      </w:r>
      <w:r w:rsidRPr="003B3194">
        <w:rPr>
          <w:sz w:val="22"/>
          <w:szCs w:val="22"/>
        </w:rPr>
        <w:t>(s) have qualifications and experience equal to or better than the individual(s) originally proposed or currently assigned.</w:t>
      </w:r>
    </w:p>
    <w:p w14:paraId="70E52E4A" w14:textId="77777777" w:rsidR="00675860" w:rsidRPr="007D420A" w:rsidRDefault="00675860" w:rsidP="00675860">
      <w:pPr>
        <w:pStyle w:val="BodyText"/>
        <w:ind w:left="0" w:right="108"/>
        <w:rPr>
          <w:sz w:val="22"/>
        </w:rPr>
      </w:pPr>
    </w:p>
    <w:p w14:paraId="232DB08A" w14:textId="77777777" w:rsidR="00675860" w:rsidRPr="003B3194" w:rsidRDefault="00675860" w:rsidP="00675860">
      <w:pPr>
        <w:pStyle w:val="BodyText"/>
        <w:ind w:left="0" w:right="108"/>
        <w:rPr>
          <w:sz w:val="22"/>
          <w:szCs w:val="22"/>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shall forward a request to substitute staff to the </w:t>
      </w:r>
      <w:r w:rsidR="00993010">
        <w:rPr>
          <w:sz w:val="22"/>
          <w:szCs w:val="22"/>
        </w:rPr>
        <w:t>SCM</w:t>
      </w:r>
      <w:r w:rsidRPr="003B3194">
        <w:rPr>
          <w:sz w:val="22"/>
          <w:szCs w:val="22"/>
        </w:rPr>
        <w:t xml:space="preserve"> for consideration and approval.  No substitute personnel are authorized to begin work until the </w:t>
      </w:r>
      <w:r w:rsidR="006C7D6B" w:rsidRPr="007D420A">
        <w:rPr>
          <w:sz w:val="22"/>
        </w:rPr>
        <w:t xml:space="preserve">Vendor </w:t>
      </w:r>
      <w:r w:rsidR="00571AFA" w:rsidRPr="007D420A">
        <w:rPr>
          <w:sz w:val="22"/>
        </w:rPr>
        <w:t>{Contractor}</w:t>
      </w:r>
      <w:r w:rsidRPr="003B3194">
        <w:rPr>
          <w:sz w:val="22"/>
          <w:szCs w:val="22"/>
        </w:rPr>
        <w:t xml:space="preserve"> has received written approval to proceed from the </w:t>
      </w:r>
      <w:r w:rsidR="00993010">
        <w:rPr>
          <w:sz w:val="22"/>
          <w:szCs w:val="22"/>
        </w:rPr>
        <w:t>SCM</w:t>
      </w:r>
      <w:r w:rsidRPr="003B3194">
        <w:rPr>
          <w:sz w:val="22"/>
          <w:szCs w:val="22"/>
        </w:rPr>
        <w:t>.</w:t>
      </w:r>
    </w:p>
    <w:p w14:paraId="2ADA6817" w14:textId="77777777" w:rsidR="00675860" w:rsidRDefault="00675860" w:rsidP="00675860">
      <w:pPr>
        <w:pStyle w:val="BodyText"/>
        <w:ind w:left="0" w:right="108"/>
        <w:rPr>
          <w:sz w:val="22"/>
          <w:szCs w:val="22"/>
        </w:rPr>
      </w:pPr>
    </w:p>
    <w:p w14:paraId="17D7F88C" w14:textId="77777777" w:rsidR="00675860" w:rsidRPr="00B6270B" w:rsidRDefault="00DA74B9" w:rsidP="002F0497">
      <w:pPr>
        <w:pStyle w:val="Heading2"/>
        <w:keepNext/>
        <w:ind w:right="108"/>
      </w:pPr>
      <w:bookmarkStart w:id="341" w:name="_Toc400531512"/>
      <w:bookmarkStart w:id="342" w:name="_Toc428533983"/>
      <w:bookmarkStart w:id="343" w:name="_Toc519606104"/>
      <w:r>
        <w:rPr>
          <w:caps w:val="0"/>
        </w:rPr>
        <w:t>SUBSTITUTION OR ADDITION OF SUBCONTRACTOR(S)</w:t>
      </w:r>
      <w:bookmarkEnd w:id="341"/>
      <w:bookmarkEnd w:id="342"/>
      <w:bookmarkEnd w:id="343"/>
    </w:p>
    <w:p w14:paraId="5366E38E" w14:textId="77777777" w:rsidR="00675860" w:rsidRDefault="00675860" w:rsidP="002F0497">
      <w:pPr>
        <w:pStyle w:val="BodyText"/>
        <w:keepNext/>
        <w:ind w:left="0"/>
      </w:pPr>
    </w:p>
    <w:p w14:paraId="2D34B07A" w14:textId="77777777" w:rsidR="00675860" w:rsidRPr="00BF3B73" w:rsidRDefault="00675860" w:rsidP="002F0497">
      <w:pPr>
        <w:pStyle w:val="BodyText"/>
        <w:keepNext/>
        <w:ind w:left="0"/>
        <w:rPr>
          <w:sz w:val="22"/>
          <w:szCs w:val="22"/>
        </w:rPr>
      </w:pPr>
      <w:r w:rsidRPr="00490529">
        <w:rPr>
          <w:sz w:val="22"/>
          <w:szCs w:val="22"/>
        </w:rPr>
        <w:t xml:space="preserve">This Subsection serves to supplement but not to supersede Sections 5.8 and 5.9 of the </w:t>
      </w:r>
      <w:r w:rsidR="000D4025" w:rsidRPr="007D420A">
        <w:rPr>
          <w:sz w:val="22"/>
        </w:rPr>
        <w:t>SSTC</w:t>
      </w:r>
      <w:r w:rsidRPr="00490529">
        <w:rPr>
          <w:sz w:val="22"/>
          <w:szCs w:val="22"/>
        </w:rPr>
        <w:t xml:space="preserve"> accompanying this </w:t>
      </w:r>
      <w:r w:rsidR="00A07391" w:rsidRPr="00490529">
        <w:rPr>
          <w:sz w:val="22"/>
          <w:szCs w:val="22"/>
        </w:rPr>
        <w:t>Bid Solicitation</w:t>
      </w:r>
      <w:r w:rsidR="008273FE">
        <w:rPr>
          <w:sz w:val="22"/>
          <w:szCs w:val="22"/>
        </w:rPr>
        <w:t>.</w:t>
      </w:r>
    </w:p>
    <w:p w14:paraId="596315C1" w14:textId="77777777" w:rsidR="00675860" w:rsidRPr="00BF3B73" w:rsidRDefault="00675860" w:rsidP="00675860">
      <w:pPr>
        <w:pStyle w:val="BodyText"/>
        <w:ind w:left="0"/>
        <w:rPr>
          <w:sz w:val="22"/>
          <w:szCs w:val="22"/>
        </w:rPr>
      </w:pPr>
    </w:p>
    <w:p w14:paraId="49467A5C" w14:textId="77777777" w:rsidR="00675860" w:rsidRPr="00BF3B73" w:rsidRDefault="00675860" w:rsidP="00675860">
      <w:pPr>
        <w:pStyle w:val="BodyT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shall forward a written request to substitute or add a </w:t>
      </w:r>
      <w:r w:rsidR="008C514F">
        <w:rPr>
          <w:sz w:val="22"/>
          <w:szCs w:val="22"/>
        </w:rPr>
        <w:t>Subcontractor</w:t>
      </w:r>
      <w:r w:rsidR="008C514F" w:rsidRPr="00BF3B73">
        <w:rPr>
          <w:sz w:val="22"/>
          <w:szCs w:val="22"/>
        </w:rPr>
        <w:t xml:space="preserve"> </w:t>
      </w:r>
      <w:r w:rsidRPr="00BF3B73">
        <w:rPr>
          <w:sz w:val="22"/>
          <w:szCs w:val="22"/>
        </w:rPr>
        <w:t xml:space="preserve">or to substitute its own staff for a </w:t>
      </w:r>
      <w:r w:rsidR="008C514F">
        <w:rPr>
          <w:sz w:val="22"/>
          <w:szCs w:val="22"/>
        </w:rPr>
        <w:t>Subcontractor</w:t>
      </w:r>
      <w:r w:rsidR="008C514F" w:rsidRPr="00BF3B73">
        <w:rPr>
          <w:sz w:val="22"/>
          <w:szCs w:val="22"/>
        </w:rPr>
        <w:t xml:space="preserve"> </w:t>
      </w:r>
      <w:r w:rsidRPr="00BF3B73">
        <w:rPr>
          <w:sz w:val="22"/>
          <w:szCs w:val="22"/>
        </w:rPr>
        <w:t xml:space="preserve">to the </w:t>
      </w:r>
      <w:r w:rsidR="00993010">
        <w:rPr>
          <w:sz w:val="22"/>
          <w:szCs w:val="22"/>
        </w:rPr>
        <w:t>SCM</w:t>
      </w:r>
      <w:r w:rsidRPr="00BF3B73">
        <w:rPr>
          <w:sz w:val="22"/>
          <w:szCs w:val="22"/>
        </w:rPr>
        <w:t xml:space="preserve"> for consideration.  If the </w:t>
      </w:r>
      <w:r w:rsidR="00993010">
        <w:rPr>
          <w:sz w:val="22"/>
          <w:szCs w:val="22"/>
        </w:rPr>
        <w:t>SCM</w:t>
      </w:r>
      <w:r w:rsidRPr="00BF3B73">
        <w:rPr>
          <w:sz w:val="22"/>
          <w:szCs w:val="22"/>
        </w:rPr>
        <w:t xml:space="preserve"> approves the request, the </w:t>
      </w:r>
      <w:r w:rsidR="00993010">
        <w:rPr>
          <w:sz w:val="22"/>
          <w:szCs w:val="22"/>
        </w:rPr>
        <w:t>SCM</w:t>
      </w:r>
      <w:r w:rsidRPr="00BF3B73">
        <w:rPr>
          <w:sz w:val="22"/>
          <w:szCs w:val="22"/>
        </w:rPr>
        <w:t xml:space="preserve"> will forward the request to t</w:t>
      </w:r>
      <w:r>
        <w:rPr>
          <w:sz w:val="22"/>
          <w:szCs w:val="22"/>
        </w:rPr>
        <w:t xml:space="preserve">he Director for final approval.  </w:t>
      </w:r>
      <w:r w:rsidRPr="00BF3B73">
        <w:rPr>
          <w:sz w:val="22"/>
          <w:szCs w:val="22"/>
        </w:rPr>
        <w:t xml:space="preserve">No substituted or additional </w:t>
      </w:r>
      <w:r w:rsidR="008C514F">
        <w:rPr>
          <w:sz w:val="22"/>
          <w:szCs w:val="22"/>
        </w:rPr>
        <w:t>Subcontractors</w:t>
      </w:r>
      <w:r w:rsidR="008C514F" w:rsidRPr="00BF3B73">
        <w:rPr>
          <w:sz w:val="22"/>
          <w:szCs w:val="22"/>
        </w:rPr>
        <w:t xml:space="preserve"> </w:t>
      </w:r>
      <w:r w:rsidRPr="00BF3B73">
        <w:rPr>
          <w:sz w:val="22"/>
          <w:szCs w:val="22"/>
        </w:rPr>
        <w:t xml:space="preserve">are authorized to begin work until the </w:t>
      </w:r>
      <w:r w:rsidR="004216A0" w:rsidRPr="007D420A">
        <w:rPr>
          <w:sz w:val="22"/>
        </w:rPr>
        <w:t xml:space="preserve">Vendor </w:t>
      </w:r>
      <w:r w:rsidR="00571AFA" w:rsidRPr="007D420A">
        <w:rPr>
          <w:sz w:val="22"/>
        </w:rPr>
        <w:t>{Contractor}</w:t>
      </w:r>
      <w:r w:rsidRPr="00BF3B73">
        <w:rPr>
          <w:sz w:val="22"/>
          <w:szCs w:val="22"/>
        </w:rPr>
        <w:t xml:space="preserve"> has received written approval from the Director.</w:t>
      </w:r>
    </w:p>
    <w:p w14:paraId="2FD0EED2" w14:textId="77777777" w:rsidR="00675860" w:rsidRDefault="00675860" w:rsidP="00675860">
      <w:pPr>
        <w:pStyle w:val="BodyText"/>
        <w:ind w:left="0"/>
        <w:rPr>
          <w:sz w:val="22"/>
          <w:szCs w:val="22"/>
        </w:rPr>
      </w:pPr>
    </w:p>
    <w:p w14:paraId="7D66A821" w14:textId="77777777" w:rsidR="00675860" w:rsidRPr="00BF3B73" w:rsidRDefault="00675860" w:rsidP="00675860">
      <w:pPr>
        <w:pStyle w:val="BodyText"/>
        <w:ind w:left="0"/>
        <w:rPr>
          <w:sz w:val="22"/>
          <w:szCs w:val="22"/>
        </w:rPr>
      </w:pPr>
      <w:r w:rsidRPr="00BF3B73">
        <w:rPr>
          <w:sz w:val="22"/>
          <w:szCs w:val="22"/>
        </w:rPr>
        <w:t xml:space="preserve">If it becomes necessary for the </w:t>
      </w:r>
      <w:r w:rsidR="004216A0" w:rsidRPr="007D420A">
        <w:rPr>
          <w:sz w:val="22"/>
        </w:rPr>
        <w:t xml:space="preserve">Vendor </w:t>
      </w:r>
      <w:r w:rsidR="00571AFA" w:rsidRPr="007D420A">
        <w:rPr>
          <w:sz w:val="22"/>
        </w:rPr>
        <w:t>{Contractor}</w:t>
      </w:r>
      <w:r w:rsidRPr="00BF3B73">
        <w:rPr>
          <w:sz w:val="22"/>
          <w:szCs w:val="22"/>
        </w:rPr>
        <w:t xml:space="preserve"> to substitute a </w:t>
      </w:r>
      <w:r w:rsidR="008C514F">
        <w:rPr>
          <w:sz w:val="22"/>
          <w:szCs w:val="22"/>
        </w:rPr>
        <w:t>Subcontractor</w:t>
      </w:r>
      <w:r w:rsidRPr="00BF3B73">
        <w:rPr>
          <w:sz w:val="22"/>
          <w:szCs w:val="22"/>
        </w:rPr>
        <w:t xml:space="preserve">, add a </w:t>
      </w:r>
      <w:r w:rsidR="008C514F">
        <w:rPr>
          <w:sz w:val="22"/>
          <w:szCs w:val="22"/>
        </w:rPr>
        <w:t>Subcontractor</w:t>
      </w:r>
      <w:r w:rsidRPr="007D420A">
        <w:rPr>
          <w:sz w:val="22"/>
        </w:rPr>
        <w:t>,</w:t>
      </w:r>
      <w:r w:rsidRPr="00BF3B73">
        <w:rPr>
          <w:sz w:val="22"/>
          <w:szCs w:val="22"/>
        </w:rPr>
        <w:t xml:space="preserve"> or substitute its own staff for a </w:t>
      </w:r>
      <w:r w:rsidR="008C514F">
        <w:rPr>
          <w:sz w:val="22"/>
          <w:szCs w:val="22"/>
        </w:rPr>
        <w:t>Subcontractor</w:t>
      </w:r>
      <w:r w:rsidRPr="00BF3B73">
        <w:rPr>
          <w:sz w:val="22"/>
          <w:szCs w:val="22"/>
        </w:rPr>
        <w:t xml:space="preserve">, the </w:t>
      </w:r>
      <w:r w:rsidR="004216A0" w:rsidRPr="007D420A">
        <w:rPr>
          <w:sz w:val="22"/>
        </w:rPr>
        <w:t xml:space="preserve">Vendor </w:t>
      </w:r>
      <w:r w:rsidR="00571AFA" w:rsidRPr="007D420A">
        <w:rPr>
          <w:sz w:val="22"/>
        </w:rPr>
        <w:t>{Contractor}</w:t>
      </w:r>
      <w:r w:rsidRPr="00BF3B73">
        <w:rPr>
          <w:sz w:val="22"/>
          <w:szCs w:val="22"/>
        </w:rPr>
        <w:t xml:space="preserve"> will identify the proposed new </w:t>
      </w:r>
      <w:r w:rsidR="008C514F">
        <w:rPr>
          <w:sz w:val="22"/>
          <w:szCs w:val="22"/>
        </w:rPr>
        <w:t>Subcontractor</w:t>
      </w:r>
      <w:r w:rsidR="008C514F" w:rsidRPr="00BF3B73">
        <w:rPr>
          <w:sz w:val="22"/>
          <w:szCs w:val="22"/>
        </w:rPr>
        <w:t xml:space="preserve"> </w:t>
      </w:r>
      <w:r w:rsidRPr="00BF3B73">
        <w:rPr>
          <w:sz w:val="22"/>
          <w:szCs w:val="22"/>
        </w:rPr>
        <w:t xml:space="preserve">or staff member(s) and the work to be performed.  The </w:t>
      </w:r>
      <w:r w:rsidR="006C7D6B" w:rsidRPr="007D420A">
        <w:rPr>
          <w:sz w:val="22"/>
        </w:rPr>
        <w:t xml:space="preserve">Vendor </w:t>
      </w:r>
      <w:r w:rsidR="00571AFA" w:rsidRPr="007D420A">
        <w:rPr>
          <w:sz w:val="22"/>
        </w:rPr>
        <w:t>{Contractor}</w:t>
      </w:r>
      <w:r w:rsidRPr="00BF3B73">
        <w:rPr>
          <w:sz w:val="22"/>
          <w:szCs w:val="22"/>
        </w:rPr>
        <w:t xml:space="preserve"> must provide detailed justification documenting the necessity for the substitution or addition.</w:t>
      </w:r>
    </w:p>
    <w:p w14:paraId="664D02E1" w14:textId="77777777" w:rsidR="00675860" w:rsidRPr="00BF3B73" w:rsidRDefault="00675860" w:rsidP="00675860">
      <w:pPr>
        <w:pStyle w:val="BodyText"/>
        <w:ind w:left="0"/>
        <w:rPr>
          <w:sz w:val="22"/>
          <w:szCs w:val="22"/>
        </w:rPr>
      </w:pPr>
    </w:p>
    <w:p w14:paraId="33746C8C" w14:textId="77777777" w:rsidR="00675860" w:rsidRPr="00BF3B73" w:rsidRDefault="00675860" w:rsidP="00675860">
      <w:pPr>
        <w:pStyle w:val="BodyT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must provide detailed resumes of its proposed replacement staff or of the proposed </w:t>
      </w:r>
      <w:r w:rsidR="008C514F">
        <w:rPr>
          <w:sz w:val="22"/>
          <w:szCs w:val="22"/>
        </w:rPr>
        <w:t>Subcontractor’s</w:t>
      </w:r>
      <w:r w:rsidR="008C514F" w:rsidRPr="00BF3B73">
        <w:rPr>
          <w:sz w:val="22"/>
          <w:szCs w:val="22"/>
        </w:rPr>
        <w:t xml:space="preserve"> </w:t>
      </w:r>
      <w:r w:rsidRPr="00BF3B73">
        <w:rPr>
          <w:sz w:val="22"/>
          <w:szCs w:val="22"/>
        </w:rPr>
        <w:t>management, supervisory</w:t>
      </w:r>
      <w:r w:rsidRPr="007D420A">
        <w:rPr>
          <w:sz w:val="22"/>
        </w:rPr>
        <w:t>,</w:t>
      </w:r>
      <w:r w:rsidRPr="00BF3B73">
        <w:rPr>
          <w:sz w:val="22"/>
          <w:szCs w:val="22"/>
        </w:rPr>
        <w:t xml:space="preserve"> and other key personnel that demonstrate knowledge, ability and experience relevant to that part of the work which the </w:t>
      </w:r>
      <w:r w:rsidR="008C514F">
        <w:rPr>
          <w:sz w:val="22"/>
          <w:szCs w:val="22"/>
        </w:rPr>
        <w:t>Subcontractor</w:t>
      </w:r>
      <w:r w:rsidR="008C514F" w:rsidRPr="00BF3B73">
        <w:rPr>
          <w:sz w:val="22"/>
          <w:szCs w:val="22"/>
        </w:rPr>
        <w:t xml:space="preserve"> </w:t>
      </w:r>
      <w:r w:rsidRPr="00BF3B73">
        <w:rPr>
          <w:sz w:val="22"/>
          <w:szCs w:val="22"/>
        </w:rPr>
        <w:t>is to undertake.</w:t>
      </w:r>
    </w:p>
    <w:p w14:paraId="14750589" w14:textId="77777777" w:rsidR="00675860" w:rsidRPr="00BF3B73" w:rsidRDefault="00675860" w:rsidP="00675860">
      <w:pPr>
        <w:pStyle w:val="BodyText"/>
        <w:ind w:left="0"/>
        <w:rPr>
          <w:sz w:val="22"/>
          <w:szCs w:val="22"/>
        </w:rPr>
      </w:pPr>
    </w:p>
    <w:p w14:paraId="686227F7" w14:textId="0FC7B2B5" w:rsidR="002629D6" w:rsidRDefault="00675860" w:rsidP="00675860">
      <w:pPr>
        <w:pStyle w:val="BodyText"/>
        <w:ind w:left="0"/>
        <w:rPr>
          <w:sz w:val="22"/>
          <w:szCs w:val="22"/>
        </w:rPr>
      </w:pPr>
      <w:r w:rsidRPr="00BF3B73">
        <w:rPr>
          <w:sz w:val="22"/>
          <w:szCs w:val="22"/>
        </w:rPr>
        <w:t xml:space="preserve">The qualifications and experience of the replacement(s) must equal or exceed those of similar personnel proposed by the </w:t>
      </w:r>
      <w:r w:rsidR="004216A0" w:rsidRPr="007D420A">
        <w:rPr>
          <w:sz w:val="22"/>
        </w:rPr>
        <w:t xml:space="preserve">Vendor </w:t>
      </w:r>
      <w:r w:rsidR="00571AFA" w:rsidRPr="007D420A">
        <w:rPr>
          <w:sz w:val="22"/>
        </w:rPr>
        <w:t>{Contractor}</w:t>
      </w:r>
      <w:r w:rsidRPr="00BF3B73">
        <w:rPr>
          <w:sz w:val="22"/>
          <w:szCs w:val="22"/>
        </w:rPr>
        <w:t xml:space="preserve"> in its </w:t>
      </w:r>
      <w:r w:rsidR="00CE00E7">
        <w:rPr>
          <w:sz w:val="22"/>
          <w:szCs w:val="22"/>
        </w:rPr>
        <w:t>Quote</w:t>
      </w:r>
      <w:r w:rsidR="008273FE">
        <w:rPr>
          <w:sz w:val="22"/>
          <w:szCs w:val="22"/>
        </w:rPr>
        <w:t>.</w:t>
      </w:r>
    </w:p>
    <w:p w14:paraId="6DC3E8D2" w14:textId="043079CC" w:rsidR="00675860" w:rsidRPr="002629D6" w:rsidRDefault="002629D6" w:rsidP="002629D6">
      <w:pPr>
        <w:jc w:val="left"/>
        <w:rPr>
          <w:szCs w:val="22"/>
          <w:lang w:val="x-none" w:eastAsia="x-none"/>
        </w:rPr>
      </w:pPr>
      <w:r>
        <w:rPr>
          <w:szCs w:val="22"/>
        </w:rPr>
        <w:br w:type="page"/>
      </w:r>
    </w:p>
    <w:p w14:paraId="6DA0B8E2" w14:textId="77777777" w:rsidR="00675860" w:rsidRPr="00A1068D" w:rsidRDefault="00675860" w:rsidP="002F0497">
      <w:pPr>
        <w:pStyle w:val="Heading2"/>
        <w:keepNext/>
      </w:pPr>
      <w:bookmarkStart w:id="344" w:name="_Toc400531513"/>
      <w:bookmarkStart w:id="345" w:name="_Toc428533984"/>
      <w:bookmarkStart w:id="346" w:name="_Toc519606105"/>
      <w:r w:rsidRPr="00A1068D">
        <w:t>OWNERSHIP OF MATERIAL</w:t>
      </w:r>
      <w:bookmarkEnd w:id="344"/>
      <w:bookmarkEnd w:id="345"/>
      <w:bookmarkEnd w:id="346"/>
    </w:p>
    <w:p w14:paraId="49E19BDB" w14:textId="77777777" w:rsidR="00675860" w:rsidRPr="00851065" w:rsidRDefault="00675860" w:rsidP="002F0497">
      <w:pPr>
        <w:keepNext/>
        <w:autoSpaceDE w:val="0"/>
        <w:autoSpaceDN w:val="0"/>
        <w:adjustRightInd w:val="0"/>
      </w:pPr>
    </w:p>
    <w:p w14:paraId="5DB220F9" w14:textId="77777777" w:rsidR="002629D6" w:rsidRPr="002629D6" w:rsidRDefault="002629D6" w:rsidP="002629D6">
      <w:pPr>
        <w:pStyle w:val="BodyText3"/>
        <w:numPr>
          <w:ilvl w:val="0"/>
          <w:numId w:val="113"/>
        </w:numPr>
      </w:pPr>
      <w:r w:rsidRPr="002629D6">
        <w:t>State Ownership of Data</w:t>
      </w:r>
    </w:p>
    <w:p w14:paraId="15A7C940" w14:textId="77777777" w:rsidR="002629D6" w:rsidRPr="002629D6" w:rsidRDefault="002629D6" w:rsidP="002629D6">
      <w:pPr>
        <w:pStyle w:val="BodyText3"/>
      </w:pPr>
      <w:r w:rsidRPr="002629D6">
        <w:t>All data, technical information, materials gathered, originated, developed, prepared, used or obtained in the performance of this Blanket P.O., including, but not limited to, all reports, surveys, plans, charts, literature, brochures, mailings, recordings (video and/or audio), pictures, drawings, analyses, graphic representations, notes and memoranda, written procedures and documents, regardless of the state of completion, which are prepared for or are a result of the services required under this Blanket P.O. shall be and remain the property of the State of New Jersey and shall be delivered to the State of New Jersey upon 30 days’ notice by the State.</w:t>
      </w:r>
    </w:p>
    <w:p w14:paraId="60E05917" w14:textId="77777777" w:rsidR="002629D6" w:rsidRPr="002629D6" w:rsidRDefault="002629D6" w:rsidP="002629D6">
      <w:pPr>
        <w:pStyle w:val="BodyText3"/>
      </w:pPr>
    </w:p>
    <w:p w14:paraId="19C6B414" w14:textId="77777777" w:rsidR="002629D6" w:rsidRPr="002629D6" w:rsidRDefault="002629D6" w:rsidP="002629D6">
      <w:pPr>
        <w:pStyle w:val="BodyText3"/>
        <w:numPr>
          <w:ilvl w:val="0"/>
          <w:numId w:val="113"/>
        </w:numPr>
      </w:pPr>
      <w:r w:rsidRPr="002629D6">
        <w:t>Intellectual Property Rights in Deliverables – Excluding Software</w:t>
      </w:r>
    </w:p>
    <w:p w14:paraId="76F72C3E" w14:textId="77777777" w:rsidR="002629D6" w:rsidRPr="002629D6" w:rsidRDefault="002629D6" w:rsidP="002629D6">
      <w:pPr>
        <w:pStyle w:val="BodyText3"/>
        <w:numPr>
          <w:ilvl w:val="0"/>
          <w:numId w:val="114"/>
        </w:numPr>
      </w:pPr>
      <w:r w:rsidRPr="002629D6">
        <w:t xml:space="preserve">If the Vendor {Bidder} anticipates using pre-existing intellectual property (“Background IP”) within the deliverables called for under the Blanket P.O., the Background IP must be identified in the Quote.  If the Vendor {Bidder} identifies such Background IP in its Quote, then the Background IP owned by the Vendor {Bidder} on the date of this Blanket P.O. and any modifications or adaptations thereto remain the property of the Vendor {Bidder}. </w:t>
      </w:r>
    </w:p>
    <w:p w14:paraId="03694395" w14:textId="77777777" w:rsidR="002629D6" w:rsidRPr="002629D6" w:rsidRDefault="002629D6" w:rsidP="002629D6">
      <w:pPr>
        <w:pStyle w:val="BodyText3"/>
        <w:numPr>
          <w:ilvl w:val="0"/>
          <w:numId w:val="114"/>
        </w:numPr>
      </w:pPr>
      <w:r w:rsidRPr="002629D6">
        <w:t xml:space="preserve">If in the course of performance of the Blanket P.O., Vendor {Contractor} encounters a need to incorporate Background IP into a deliverable, but the Background IP was not identified in the Quote, the Vendor {Contractor} must notify the State Contract Manager in writing, identifying the specific Background IP to be incorporated into the deliverable, and requesting approval thereof.  Where approval is granted in writing, the Background IP owned by the Vendor {Contractor} as well as any modifications or adaptions thereto remain the property of the Vendor {Contractor}.  If approval is not granted, the parties will negotiate mutually acceptable intellectual property rights to accomplish the State’s goals for the affected deliverable(s).  </w:t>
      </w:r>
    </w:p>
    <w:p w14:paraId="785264BF" w14:textId="77777777" w:rsidR="002629D6" w:rsidRPr="002629D6" w:rsidRDefault="002629D6" w:rsidP="002629D6">
      <w:pPr>
        <w:pStyle w:val="BodyText3"/>
        <w:numPr>
          <w:ilvl w:val="0"/>
          <w:numId w:val="114"/>
        </w:numPr>
      </w:pPr>
      <w:r w:rsidRPr="002629D6">
        <w:t xml:space="preserve">The Vendor {Bidder/Contractor} grants the State a nonexclusive, irrevocable, royalty free license to use the Vendor’s {Bidder’s/Contractor's} Background IP delivered to the State for the purposes contemplated by this Blanket P.O.  </w:t>
      </w:r>
    </w:p>
    <w:p w14:paraId="0BEFE761" w14:textId="77777777" w:rsidR="002629D6" w:rsidRPr="002629D6" w:rsidRDefault="002629D6" w:rsidP="002629D6">
      <w:pPr>
        <w:pStyle w:val="BodyText3"/>
        <w:numPr>
          <w:ilvl w:val="0"/>
          <w:numId w:val="114"/>
        </w:numPr>
      </w:pPr>
      <w:r w:rsidRPr="002629D6">
        <w:t xml:space="preserve">Vendor {Bidder/Contractor} software computer programs and other methodologies used by Vendor {Bidder/Contractor} in the preparation of deliverables called for under the Blanket P.O., but not incorporated into the deliverable itself do not need to be identified as Background IP, and the Vendor {Contractor} retains all ownership therein, as applicable.   </w:t>
      </w:r>
    </w:p>
    <w:p w14:paraId="0D8C2E9C" w14:textId="77777777" w:rsidR="002629D6" w:rsidRPr="002629D6" w:rsidRDefault="002629D6" w:rsidP="002629D6">
      <w:pPr>
        <w:pStyle w:val="BodyText3"/>
      </w:pPr>
    </w:p>
    <w:p w14:paraId="55E4DD41" w14:textId="77777777" w:rsidR="002629D6" w:rsidRPr="002629D6" w:rsidRDefault="002629D6" w:rsidP="002629D6">
      <w:pPr>
        <w:pStyle w:val="BodyText3"/>
        <w:numPr>
          <w:ilvl w:val="0"/>
          <w:numId w:val="113"/>
        </w:numPr>
      </w:pPr>
      <w:r w:rsidRPr="002629D6">
        <w:t>Intellectual Property Rights in Software Deliverables</w:t>
      </w:r>
    </w:p>
    <w:p w14:paraId="4808E480" w14:textId="77777777" w:rsidR="002629D6" w:rsidRPr="002629D6" w:rsidRDefault="002629D6" w:rsidP="002629D6">
      <w:pPr>
        <w:pStyle w:val="BodyText3"/>
        <w:numPr>
          <w:ilvl w:val="0"/>
          <w:numId w:val="115"/>
        </w:numPr>
      </w:pPr>
      <w:r w:rsidRPr="002629D6">
        <w:t>Where the Blanket P.O. requires the development and delivery of software computer programs, the State requires only the rights necessary to accomplish the purposes of the software as set forth in the Bid Solicitation.  Accordingly, unless the Bid Solicitation requires Vendors {Contractors} to provide full ownership of the software computer programs, the Vendor {Bidder} proposing commercial off the shelf software, or customized/configured commercial off the shelf software (collectively “COTS”) may license the COTS to the State on the same terms customarily provided to the public, provided that the license customarily provided to the public is:</w:t>
      </w:r>
    </w:p>
    <w:p w14:paraId="1832CCD5" w14:textId="77777777" w:rsidR="002629D6" w:rsidRPr="002629D6" w:rsidRDefault="002629D6" w:rsidP="002629D6">
      <w:pPr>
        <w:pStyle w:val="BodyText3"/>
        <w:numPr>
          <w:ilvl w:val="1"/>
          <w:numId w:val="115"/>
        </w:numPr>
      </w:pPr>
      <w:r w:rsidRPr="002629D6">
        <w:t>included within the Quote; and</w:t>
      </w:r>
    </w:p>
    <w:p w14:paraId="6FE8C20C" w14:textId="77777777" w:rsidR="002629D6" w:rsidRPr="002629D6" w:rsidRDefault="002629D6" w:rsidP="002629D6">
      <w:pPr>
        <w:pStyle w:val="BodyText3"/>
        <w:numPr>
          <w:ilvl w:val="1"/>
          <w:numId w:val="115"/>
        </w:numPr>
      </w:pPr>
      <w:r w:rsidRPr="002629D6">
        <w:t>sufficient to meet the State’s needs as set forth in the Bid Solicitation.</w:t>
      </w:r>
    </w:p>
    <w:p w14:paraId="4F6928D1" w14:textId="77777777" w:rsidR="002629D6" w:rsidRPr="002629D6" w:rsidRDefault="002629D6" w:rsidP="002629D6">
      <w:pPr>
        <w:pStyle w:val="BodyText3"/>
        <w:numPr>
          <w:ilvl w:val="0"/>
          <w:numId w:val="115"/>
        </w:numPr>
      </w:pPr>
      <w:r w:rsidRPr="002629D6">
        <w:t>A license customarily provided to the public will necessarily include terms and conditions that conflict with the Bid Solicitation.  Accordingly, where a license agreement is included with the Quote pursuant to the terms of this section, the Vendor {Bidder} by including the license agreement with its Quote, expressly agrees that terms within the Vendor’s {Bidder’s} license agreement regarding indemnification, limitation of liability, choice of law, governing law, and confidentiality which conflict with the terms of the Blanket P.O. and are void and have no effect.  The State expressly reserves the right to negotiate all other terms and conditions of the license agreement.</w:t>
      </w:r>
    </w:p>
    <w:p w14:paraId="104FA77B" w14:textId="77777777" w:rsidR="002629D6" w:rsidRPr="002629D6" w:rsidRDefault="002629D6" w:rsidP="002629D6">
      <w:pPr>
        <w:pStyle w:val="BodyText3"/>
        <w:numPr>
          <w:ilvl w:val="0"/>
          <w:numId w:val="115"/>
        </w:numPr>
      </w:pPr>
      <w:r w:rsidRPr="002629D6">
        <w:t>Where the Bid Solicitation advises that the State seeks full ownership of the computer software program, the work shall be considered “work for hire”, i.e., the State, not the Vendor {Contractor} or Subcontractor, shall have full and complete ownership of all software computer programs and/or source codes developed for or are a result of the services required under this Blanket P.O. To the extent that any of such materials may not, by operation of the law, be a work made for hire in accordance with the terms of this Blanket P.O., Vendor {Contractor} or Subcontractor hereby assigns to the State all right, title and interest in and to any such material, and the State shall have the right to obtain and hold in its own name and copyrights, registrations and any other proprietary rights that may be available.</w:t>
      </w:r>
    </w:p>
    <w:p w14:paraId="6588ED58" w14:textId="77777777" w:rsidR="00675860" w:rsidRDefault="00675860" w:rsidP="00675860">
      <w:pPr>
        <w:pStyle w:val="BodyText3"/>
        <w:rPr>
          <w:highlight w:val="green"/>
        </w:rPr>
      </w:pPr>
    </w:p>
    <w:p w14:paraId="510623A2" w14:textId="77777777" w:rsidR="00675860" w:rsidRDefault="00FE2EBD" w:rsidP="002F0497">
      <w:pPr>
        <w:pStyle w:val="Heading2"/>
        <w:keepNext/>
      </w:pPr>
      <w:bookmarkStart w:id="347" w:name="_Toc400531514"/>
      <w:bookmarkStart w:id="348" w:name="_Toc428533985"/>
      <w:bookmarkStart w:id="349" w:name="_Toc519606106"/>
      <w:r>
        <w:rPr>
          <w:caps w:val="0"/>
        </w:rPr>
        <w:t>SECURITY AND CONFIDENTIALITY</w:t>
      </w:r>
      <w:bookmarkEnd w:id="347"/>
      <w:bookmarkEnd w:id="348"/>
      <w:bookmarkEnd w:id="349"/>
    </w:p>
    <w:p w14:paraId="7391CF72" w14:textId="77777777" w:rsidR="00952722" w:rsidRPr="00851065" w:rsidRDefault="00952722" w:rsidP="002F0497">
      <w:pPr>
        <w:keepNext/>
        <w:rPr>
          <w:b/>
        </w:rPr>
      </w:pPr>
    </w:p>
    <w:p w14:paraId="3BD04133" w14:textId="77777777" w:rsidR="00675860" w:rsidRPr="00507C84" w:rsidRDefault="00675860" w:rsidP="002F0497">
      <w:pPr>
        <w:pStyle w:val="Heading3"/>
        <w:keepNext/>
      </w:pPr>
      <w:bookmarkStart w:id="350" w:name="_Toc400531515"/>
      <w:bookmarkStart w:id="351" w:name="_Toc428533986"/>
      <w:bookmarkStart w:id="352" w:name="_Toc519606107"/>
      <w:r w:rsidRPr="00507C84">
        <w:t>DATA CONFIDENTIALITY</w:t>
      </w:r>
      <w:bookmarkEnd w:id="350"/>
      <w:bookmarkEnd w:id="351"/>
      <w:bookmarkEnd w:id="352"/>
    </w:p>
    <w:p w14:paraId="3F6213E0" w14:textId="77777777" w:rsidR="00675860" w:rsidRPr="00851065" w:rsidRDefault="00675860" w:rsidP="002F0497">
      <w:pPr>
        <w:keepNext/>
      </w:pPr>
    </w:p>
    <w:p w14:paraId="30A143C1" w14:textId="77777777" w:rsidR="00675860" w:rsidRPr="007D420A" w:rsidRDefault="00675860" w:rsidP="002F0497">
      <w:pPr>
        <w:keepNext/>
      </w:pPr>
      <w:r w:rsidRPr="00851065">
        <w:t xml:space="preserve">All financial, statistical, personnel, customer and/or technical data supplied by the State to the </w:t>
      </w:r>
      <w:r w:rsidR="006C7D6B" w:rsidRPr="00851065">
        <w:t xml:space="preserve">Vendor </w:t>
      </w:r>
      <w:r w:rsidR="00571AFA" w:rsidRPr="00851065">
        <w:t>{Contractor}</w:t>
      </w:r>
      <w:r w:rsidRPr="00851065">
        <w:t xml:space="preserve"> are confidential (State Confidential Information).  The </w:t>
      </w:r>
      <w:r w:rsidR="006C7D6B" w:rsidRPr="00C65B22">
        <w:t xml:space="preserve">Vendor </w:t>
      </w:r>
      <w:r w:rsidR="00571AFA" w:rsidRPr="00C65B22">
        <w:t>{Contractor}</w:t>
      </w:r>
      <w:r w:rsidRPr="00C65B22">
        <w:t xml:space="preserve"> must secure all data from manipulation, sabotage, theft or breach of confidentiality.  The </w:t>
      </w:r>
      <w:r w:rsidR="006C7D6B" w:rsidRPr="00C65B22">
        <w:t xml:space="preserve">Vendor </w:t>
      </w:r>
      <w:r w:rsidR="00571AFA" w:rsidRPr="00C65B22">
        <w:t>{Contractor}</w:t>
      </w:r>
      <w:r w:rsidRPr="007D420A">
        <w:t xml:space="preserve"> is prohibited from releasing any financial, statistical, personnel, customer and/or technical data supplied by the State that is deemed confidential.  Any use, sale, or offering of this data in any form by the </w:t>
      </w:r>
      <w:r w:rsidR="006C7D6B" w:rsidRPr="007D420A">
        <w:t xml:space="preserve">Vendor </w:t>
      </w:r>
      <w:r w:rsidR="00571AFA" w:rsidRPr="007D420A">
        <w:t>{Contractor}</w:t>
      </w:r>
      <w:r w:rsidRPr="007D420A">
        <w:t xml:space="preserve">, or any individual or entity in the </w:t>
      </w:r>
      <w:r w:rsidR="006C7D6B" w:rsidRPr="007D420A">
        <w:t>Vendor</w:t>
      </w:r>
      <w:r w:rsidR="004216A0" w:rsidRPr="007D420A">
        <w:t xml:space="preserve">’s </w:t>
      </w:r>
      <w:r w:rsidR="00571AFA" w:rsidRPr="007D420A">
        <w:t>{Contractor’s}</w:t>
      </w:r>
      <w:r w:rsidRPr="007D420A">
        <w:t xml:space="preserve"> charge or employ, will be considered a violation of this </w:t>
      </w:r>
      <w:r w:rsidR="00E808CB">
        <w:t xml:space="preserve">Blanket P.O. </w:t>
      </w:r>
      <w:r w:rsidRPr="007D420A">
        <w:t xml:space="preserve">and may result in </w:t>
      </w:r>
      <w:r w:rsidR="00E808CB">
        <w:t xml:space="preserve">Blanket P.O. </w:t>
      </w:r>
      <w:r w:rsidRPr="007D420A">
        <w:t xml:space="preserve">termination and the </w:t>
      </w:r>
      <w:r w:rsidR="006C7D6B" w:rsidRPr="007D420A">
        <w:t>Vendor</w:t>
      </w:r>
      <w:r w:rsidR="004216A0" w:rsidRPr="007D420A">
        <w:t>’s</w:t>
      </w:r>
      <w:r w:rsidR="006C7D6B" w:rsidRPr="007D420A">
        <w:t xml:space="preserve"> </w:t>
      </w:r>
      <w:r w:rsidR="00571AFA" w:rsidRPr="007D420A">
        <w:t>{Contractor’s}</w:t>
      </w:r>
      <w:r w:rsidRPr="007D420A">
        <w:t xml:space="preserve"> suspension or debarment from State contracting.  In addition, such conduct may be reported to the State Attorney General for possible criminal prosecution. </w:t>
      </w:r>
    </w:p>
    <w:p w14:paraId="35B1129D" w14:textId="77777777" w:rsidR="00675860" w:rsidRPr="007D420A" w:rsidRDefault="00675860" w:rsidP="00851065"/>
    <w:p w14:paraId="6523E028" w14:textId="77777777" w:rsidR="00675860" w:rsidRPr="007D420A" w:rsidRDefault="00675860" w:rsidP="00851065">
      <w:r w:rsidRPr="007D420A">
        <w:t xml:space="preserve">The </w:t>
      </w:r>
      <w:r w:rsidR="006C7D6B" w:rsidRPr="007D420A">
        <w:t xml:space="preserve">Vendor </w:t>
      </w:r>
      <w:r w:rsidR="00571AFA" w:rsidRPr="007D420A">
        <w:t>{Contractor}</w:t>
      </w:r>
      <w:r w:rsidRPr="007D420A">
        <w:t xml:space="preserve"> shall assume total financial liability incurred by the </w:t>
      </w:r>
      <w:r w:rsidR="004216A0" w:rsidRPr="007D420A">
        <w:t xml:space="preserve">Vendor </w:t>
      </w:r>
      <w:r w:rsidR="00571AFA" w:rsidRPr="007D420A">
        <w:t>{Contractor}</w:t>
      </w:r>
      <w:r w:rsidRPr="007D420A">
        <w:t xml:space="preserve"> associated with any breach of confidentiality.</w:t>
      </w:r>
    </w:p>
    <w:p w14:paraId="2C5B578B" w14:textId="77777777" w:rsidR="00675860" w:rsidRPr="007D420A" w:rsidRDefault="00675860" w:rsidP="00851065"/>
    <w:p w14:paraId="473A3062" w14:textId="77777777" w:rsidR="00675860" w:rsidRPr="007D420A" w:rsidRDefault="00675860" w:rsidP="00C65B22">
      <w:r w:rsidRPr="007D420A">
        <w:t xml:space="preserve">When requested, the </w:t>
      </w:r>
      <w:r w:rsidR="006C7D6B" w:rsidRPr="007D420A">
        <w:t xml:space="preserve">Vendor </w:t>
      </w:r>
      <w:r w:rsidR="00571AFA" w:rsidRPr="007D420A">
        <w:t>{Contractor}</w:t>
      </w:r>
      <w:r w:rsidRPr="007D420A">
        <w:t xml:space="preserve"> and all project staff including its </w:t>
      </w:r>
      <w:r w:rsidR="008C514F">
        <w:rPr>
          <w:szCs w:val="22"/>
        </w:rPr>
        <w:t>Subcontractor</w:t>
      </w:r>
      <w:r w:rsidRPr="007D420A">
        <w:t xml:space="preserve">(s) must complete and sign confidentiality and non-disclosure agreements provided by the State. The </w:t>
      </w:r>
      <w:r w:rsidR="006C7D6B" w:rsidRPr="007D420A">
        <w:t xml:space="preserve">Vendor </w:t>
      </w:r>
      <w:r w:rsidR="00571AFA" w:rsidRPr="007D420A">
        <w:t>{Contractor}</w:t>
      </w:r>
      <w:r w:rsidRPr="007D420A">
        <w:t xml:space="preserve"> may be required to view yearly security awareness and confidentiality training modules provided by the State. Where required, it shall be the </w:t>
      </w:r>
      <w:r w:rsidR="006C7D6B" w:rsidRPr="007D420A">
        <w:t>Vendor</w:t>
      </w:r>
      <w:r w:rsidR="004216A0" w:rsidRPr="007D420A">
        <w:t>’s</w:t>
      </w:r>
      <w:r w:rsidR="006C7D6B" w:rsidRPr="007D420A">
        <w:t xml:space="preserve"> </w:t>
      </w:r>
      <w:r w:rsidR="00571AFA" w:rsidRPr="007D420A">
        <w:t>{Contractor’s}</w:t>
      </w:r>
      <w:r w:rsidRPr="007D420A">
        <w:t xml:space="preserve"> responsibility to ensure that any new staff sign the confidentiality agreement and complete the security awareness and confidentiality training modules within one </w:t>
      </w:r>
      <w:r w:rsidR="00B26307">
        <w:rPr>
          <w:rFonts w:cs="Arial"/>
        </w:rPr>
        <w:t xml:space="preserve">(1) </w:t>
      </w:r>
      <w:r w:rsidRPr="007D420A">
        <w:t>month of the employees’ start date.</w:t>
      </w:r>
    </w:p>
    <w:p w14:paraId="1E5F04FB" w14:textId="77777777" w:rsidR="00675860" w:rsidRPr="007D420A" w:rsidRDefault="00675860" w:rsidP="00C65B22"/>
    <w:p w14:paraId="3E4EE1CF" w14:textId="77777777" w:rsidR="00675860" w:rsidRPr="00851065" w:rsidRDefault="00675860" w:rsidP="00C65B22">
      <w:r w:rsidRPr="007D420A">
        <w:t xml:space="preserve">The State reserves the right to obtain, or require the </w:t>
      </w:r>
      <w:r w:rsidR="006C7D6B" w:rsidRPr="007D420A">
        <w:t xml:space="preserve">Vendor </w:t>
      </w:r>
      <w:r w:rsidR="00571AFA" w:rsidRPr="007D420A">
        <w:t>{Contractor}</w:t>
      </w:r>
      <w:r w:rsidRPr="007D420A">
        <w:t xml:space="preserve"> to obtain, criminal history background checks from the New Jersey State Police for all </w:t>
      </w:r>
      <w:r w:rsidR="0033170F">
        <w:rPr>
          <w:rFonts w:cs="Arial"/>
          <w:szCs w:val="22"/>
        </w:rPr>
        <w:t>Vendor {Contractor</w:t>
      </w:r>
      <w:r w:rsidR="0033170F" w:rsidRPr="00851065">
        <w:t>}</w:t>
      </w:r>
      <w:r w:rsidRPr="00851065">
        <w:t xml:space="preserve"> and project staff (to protect the State of New Jersey from losses resulting from </w:t>
      </w:r>
      <w:r w:rsidR="0033170F">
        <w:rPr>
          <w:rFonts w:cs="Arial"/>
          <w:szCs w:val="22"/>
        </w:rPr>
        <w:t>Vendor {Contractor</w:t>
      </w:r>
      <w:r w:rsidR="00571AFA">
        <w:rPr>
          <w:rFonts w:cs="Arial"/>
          <w:szCs w:val="22"/>
        </w:rPr>
        <w:t>}</w:t>
      </w:r>
      <w:r w:rsidRPr="00851065">
        <w:t xml:space="preserve"> employee theft, fraud or dishonesty).  If the State exercises this right, the results of the background check(s) must be made available to the State for consideration before the employee is assigned to work on the State’s project.  Prospective employees with positive criminal backgrounds for cyber-crimes will not be approved to work on State Projects.  Refer to the National Institute of Standards and Technology (NIST) Special Publication (SP) 800-12, An Introduction to Computer Security:  The NIST Handbook, Section 10.1.3, Filling the Position – Screening and Selecting.</w:t>
      </w:r>
    </w:p>
    <w:p w14:paraId="733986C1" w14:textId="77777777" w:rsidR="00675860" w:rsidRPr="00851065" w:rsidRDefault="00675860" w:rsidP="00C65B22"/>
    <w:p w14:paraId="00F3A20A" w14:textId="77777777" w:rsidR="00675860" w:rsidRPr="00507C84" w:rsidRDefault="006C7D6B" w:rsidP="002F0497">
      <w:pPr>
        <w:pStyle w:val="Heading4"/>
        <w:keepNext/>
      </w:pPr>
      <w:r>
        <w:t>VENDOR</w:t>
      </w:r>
      <w:r w:rsidR="004216A0">
        <w:t>’s</w:t>
      </w:r>
      <w:r>
        <w:t xml:space="preserve"> </w:t>
      </w:r>
      <w:r w:rsidR="00E539C1">
        <w:t>{</w:t>
      </w:r>
      <w:r>
        <w:t>CONTRACTOR</w:t>
      </w:r>
      <w:r w:rsidR="00675860" w:rsidRPr="00507C84">
        <w:t>’S</w:t>
      </w:r>
      <w:r w:rsidR="00E539C1">
        <w:t>}</w:t>
      </w:r>
      <w:r w:rsidR="00675860" w:rsidRPr="00507C84">
        <w:t xml:space="preserve"> CONFIDENTIAL INFORMATION</w:t>
      </w:r>
    </w:p>
    <w:p w14:paraId="1D9BF9EE" w14:textId="77777777" w:rsidR="00675860" w:rsidRPr="00851065" w:rsidRDefault="00675860" w:rsidP="002F0497">
      <w:pPr>
        <w:keepNext/>
      </w:pPr>
    </w:p>
    <w:p w14:paraId="03CFDDF5" w14:textId="77777777" w:rsidR="00675860" w:rsidRPr="00851065" w:rsidRDefault="00675860" w:rsidP="00F568D7">
      <w:pPr>
        <w:pStyle w:val="ListParagraph"/>
        <w:keepNext/>
        <w:numPr>
          <w:ilvl w:val="0"/>
          <w:numId w:val="41"/>
        </w:numPr>
      </w:pPr>
      <w:r w:rsidRPr="00851065">
        <w:t xml:space="preserve">The obligations of the State under this provision are subject to the New Jersey Open Public Records Act (“OPRA”), </w:t>
      </w:r>
      <w:r w:rsidRPr="008F15CC">
        <w:rPr>
          <w:u w:val="single"/>
        </w:rPr>
        <w:t>N.J.S.A.</w:t>
      </w:r>
      <w:r w:rsidRPr="00851065">
        <w:t xml:space="preserve"> 47:1A-1 </w:t>
      </w:r>
      <w:r w:rsidR="00D74E1E">
        <w:rPr>
          <w:u w:val="single"/>
        </w:rPr>
        <w:t>et</w:t>
      </w:r>
      <w:r w:rsidR="00D74E1E" w:rsidRPr="00D74E1E">
        <w:t xml:space="preserve"> </w:t>
      </w:r>
      <w:r w:rsidR="00D74E1E">
        <w:rPr>
          <w:u w:val="single"/>
        </w:rPr>
        <w:t>seq.</w:t>
      </w:r>
      <w:r w:rsidRPr="00851065">
        <w:t>, the New Jersey common law right to know, and any other lawful document request or subpoena</w:t>
      </w:r>
      <w:r w:rsidR="00E61B5D">
        <w:t>;</w:t>
      </w:r>
      <w:r w:rsidR="00E61B5D" w:rsidRPr="00851065">
        <w:t xml:space="preserve"> </w:t>
      </w:r>
    </w:p>
    <w:p w14:paraId="5882AB59" w14:textId="77777777" w:rsidR="00675860" w:rsidRPr="00C65B22" w:rsidRDefault="00675860" w:rsidP="008F15CC">
      <w:pPr>
        <w:ind w:firstLine="720"/>
      </w:pPr>
    </w:p>
    <w:p w14:paraId="27F46564" w14:textId="77777777" w:rsidR="00675860" w:rsidRPr="007D420A" w:rsidRDefault="00675860" w:rsidP="00F568D7">
      <w:pPr>
        <w:pStyle w:val="ListParagraph"/>
        <w:numPr>
          <w:ilvl w:val="0"/>
          <w:numId w:val="41"/>
        </w:numPr>
      </w:pPr>
      <w:r w:rsidRPr="00C65B22">
        <w:t xml:space="preserve">By virtue of this </w:t>
      </w:r>
      <w:r w:rsidR="001D2ACC">
        <w:t>Blanket P.O.</w:t>
      </w:r>
      <w:r w:rsidRPr="007D420A">
        <w:t xml:space="preserve">, the parties may have access to information that is confidential to one another.  The parties agree to disclose to each other only information that is required for the performance of their obligations under this </w:t>
      </w:r>
      <w:r w:rsidR="001D2ACC">
        <w:t>Blanket P.O.</w:t>
      </w:r>
      <w:r w:rsidRPr="007D420A">
        <w:t xml:space="preserve">  </w:t>
      </w:r>
      <w:r w:rsidR="006C7D6B" w:rsidRPr="007D420A">
        <w:t>Vendor</w:t>
      </w:r>
      <w:r w:rsidR="004216A0" w:rsidRPr="007D420A">
        <w:t>’s</w:t>
      </w:r>
      <w:r w:rsidR="006C7D6B" w:rsidRPr="007D420A">
        <w:t xml:space="preserve"> </w:t>
      </w:r>
      <w:r w:rsidR="00571AFA" w:rsidRPr="007D420A">
        <w:t>{Contractor’s}</w:t>
      </w:r>
      <w:r w:rsidRPr="007D420A">
        <w:t xml:space="preserve"> Confidential Information, to the extent not expressly prohibited by law, shall consist of all information clearly identified as confidential at the time of disclosure and anything identified in </w:t>
      </w:r>
      <w:r w:rsidR="006C7D6B" w:rsidRPr="007D420A">
        <w:t>Vendor</w:t>
      </w:r>
      <w:r w:rsidR="004216A0" w:rsidRPr="007D420A">
        <w:t>’s</w:t>
      </w:r>
      <w:r w:rsidR="006C7D6B" w:rsidRPr="007D420A">
        <w:t xml:space="preserve"> </w:t>
      </w:r>
      <w:r w:rsidR="00571AFA" w:rsidRPr="007D420A">
        <w:t>{Contractor’s}</w:t>
      </w:r>
      <w:r w:rsidRPr="007D420A">
        <w:t xml:space="preserve"> </w:t>
      </w:r>
      <w:r w:rsidR="00CE00E7">
        <w:t>Quote</w:t>
      </w:r>
      <w:r w:rsidR="00583771" w:rsidRPr="007D420A">
        <w:t xml:space="preserve"> </w:t>
      </w:r>
      <w:r w:rsidRPr="007D420A">
        <w:t>as Background IP (“</w:t>
      </w:r>
      <w:r w:rsidR="006C7D6B" w:rsidRPr="007D420A">
        <w:t xml:space="preserve">Vendor </w:t>
      </w:r>
      <w:r w:rsidR="00571AFA" w:rsidRPr="007D420A">
        <w:t>{Contractor}</w:t>
      </w:r>
      <w:r w:rsidRPr="007D420A">
        <w:t xml:space="preserve"> Confidential Information”).  Notwithstanding the previous sentence, the terms and pricing of this </w:t>
      </w:r>
      <w:r w:rsidR="001D2ACC">
        <w:t>Blanket P.O.</w:t>
      </w:r>
      <w:r w:rsidR="00A7166F" w:rsidRPr="007D420A">
        <w:t xml:space="preserve"> </w:t>
      </w:r>
      <w:r w:rsidRPr="007D420A">
        <w:t>are subject to disclosure under OPRA, the common law right to know, and any other lawful document request or subpoena</w:t>
      </w:r>
      <w:r w:rsidR="00E61B5D">
        <w:t>;</w:t>
      </w:r>
      <w:r w:rsidR="00E61B5D" w:rsidRPr="007D420A">
        <w:t xml:space="preserve">  </w:t>
      </w:r>
    </w:p>
    <w:p w14:paraId="65E26646" w14:textId="77777777" w:rsidR="00675860" w:rsidRPr="007D420A" w:rsidRDefault="00675860" w:rsidP="008F15CC">
      <w:pPr>
        <w:ind w:firstLine="720"/>
      </w:pPr>
    </w:p>
    <w:p w14:paraId="397A6711" w14:textId="77777777" w:rsidR="00675860" w:rsidRPr="007D420A" w:rsidRDefault="00675860" w:rsidP="00F568D7">
      <w:pPr>
        <w:pStyle w:val="ListParagraph"/>
        <w:numPr>
          <w:ilvl w:val="0"/>
          <w:numId w:val="41"/>
        </w:numPr>
      </w:pPr>
      <w:r w:rsidRPr="007D420A">
        <w:t>A party’s Confidential Information shall not include information that: (a) is or becomes a part of the public domain through no act or omission of the other party; (b) was in the other party’s lawful possession prior to the disclosure and had not been obtained by the other party either directly or indirectly from the disclosing party; (c) is lawfully disclosed to the other party by a third party without restriction on the disclosure; or (d) is independently developed by the other party</w:t>
      </w:r>
      <w:r w:rsidR="00E61B5D">
        <w:t>;</w:t>
      </w:r>
    </w:p>
    <w:p w14:paraId="27D0D6A3" w14:textId="77777777" w:rsidR="00675860" w:rsidRPr="007D420A" w:rsidRDefault="00675860" w:rsidP="008F15CC">
      <w:pPr>
        <w:ind w:firstLine="720"/>
      </w:pPr>
    </w:p>
    <w:p w14:paraId="11C6EE6E" w14:textId="77777777" w:rsidR="00675860" w:rsidRPr="007D420A" w:rsidRDefault="00675860" w:rsidP="00F568D7">
      <w:pPr>
        <w:pStyle w:val="ListParagraph"/>
        <w:numPr>
          <w:ilvl w:val="0"/>
          <w:numId w:val="41"/>
        </w:numPr>
      </w:pPr>
      <w:r w:rsidRPr="007D420A">
        <w:t xml:space="preserve">The State agrees to hold </w:t>
      </w:r>
      <w:r w:rsidR="006C7D6B" w:rsidRPr="007D420A">
        <w:t>Vendor</w:t>
      </w:r>
      <w:r w:rsidR="004216A0" w:rsidRPr="007D420A">
        <w:t>’s</w:t>
      </w:r>
      <w:r w:rsidR="006C7D6B" w:rsidRPr="007D420A">
        <w:t xml:space="preserve"> </w:t>
      </w:r>
      <w:r w:rsidR="00571AFA" w:rsidRPr="007D420A">
        <w:t>{Contractor’s}</w:t>
      </w:r>
      <w:r w:rsidRPr="007D420A">
        <w:t xml:space="preserve"> Confidential Information in confidence, using at least the same degree of care used to protect its own Confidential Information</w:t>
      </w:r>
      <w:r w:rsidR="00E61B5D">
        <w:t>;</w:t>
      </w:r>
      <w:r w:rsidR="00E61B5D" w:rsidRPr="007D420A">
        <w:t xml:space="preserve">   </w:t>
      </w:r>
    </w:p>
    <w:p w14:paraId="17B5A2D1" w14:textId="77777777" w:rsidR="00675860" w:rsidRPr="007D420A" w:rsidRDefault="00675860" w:rsidP="00C65B22"/>
    <w:p w14:paraId="2E33EFE3" w14:textId="77777777" w:rsidR="00675860" w:rsidRPr="007D420A" w:rsidRDefault="00675860" w:rsidP="00F568D7">
      <w:pPr>
        <w:pStyle w:val="ListParagraph"/>
        <w:numPr>
          <w:ilvl w:val="0"/>
          <w:numId w:val="41"/>
        </w:numPr>
      </w:pPr>
      <w:r w:rsidRPr="007D420A">
        <w:t xml:space="preserve">In the event that the State receives a request for </w:t>
      </w:r>
      <w:r w:rsidR="006C7D6B" w:rsidRPr="007D420A">
        <w:t xml:space="preserve">Vendor </w:t>
      </w:r>
      <w:r w:rsidR="00571AFA" w:rsidRPr="007D420A">
        <w:t>{Contractor}</w:t>
      </w:r>
      <w:r w:rsidRPr="007D420A">
        <w:t xml:space="preserve"> Confidential Information related to this </w:t>
      </w:r>
      <w:r w:rsidR="001D2ACC">
        <w:t>Blanket P.O.</w:t>
      </w:r>
      <w:r w:rsidR="00A7166F" w:rsidRPr="007D420A">
        <w:t xml:space="preserve"> </w:t>
      </w:r>
      <w:r w:rsidRPr="007D420A">
        <w:t xml:space="preserve">pursuant to a court order, subpoena, or other operation of law, the State agrees, if permitted by law, to provide </w:t>
      </w:r>
      <w:r w:rsidR="006C7D6B" w:rsidRPr="007D420A">
        <w:t xml:space="preserve">Vendor </w:t>
      </w:r>
      <w:r w:rsidR="00571AFA" w:rsidRPr="007D420A">
        <w:t>{Contractor}</w:t>
      </w:r>
      <w:r w:rsidRPr="007D420A">
        <w:t xml:space="preserve"> with as much notice, in writing, as is reasonably practicable and the State’s intended response to such order of law.  </w:t>
      </w:r>
      <w:r w:rsidR="006C7D6B" w:rsidRPr="007D420A">
        <w:t xml:space="preserve">Vendor </w:t>
      </w:r>
      <w:r w:rsidR="00571AFA" w:rsidRPr="007D420A">
        <w:t>{Contractor}</w:t>
      </w:r>
      <w:r w:rsidRPr="007D420A">
        <w:t xml:space="preserve"> shall take any action it deems appropriate to protect its documents and/or information</w:t>
      </w:r>
      <w:r w:rsidR="00E61B5D">
        <w:t>;</w:t>
      </w:r>
    </w:p>
    <w:p w14:paraId="1986A7A4" w14:textId="77777777" w:rsidR="00675860" w:rsidRPr="007D420A" w:rsidRDefault="00675860" w:rsidP="007D420A"/>
    <w:p w14:paraId="5DD9FFB0" w14:textId="77777777" w:rsidR="00675860" w:rsidRPr="007D420A" w:rsidRDefault="00675860" w:rsidP="00F568D7">
      <w:pPr>
        <w:pStyle w:val="ListParagraph"/>
        <w:numPr>
          <w:ilvl w:val="0"/>
          <w:numId w:val="41"/>
        </w:numPr>
      </w:pPr>
      <w:r w:rsidRPr="007D420A">
        <w:t xml:space="preserve">In addition, in the event </w:t>
      </w:r>
      <w:r w:rsidR="006C7D6B" w:rsidRPr="007D420A">
        <w:t xml:space="preserve">Vendor </w:t>
      </w:r>
      <w:r w:rsidR="00571AFA" w:rsidRPr="007D420A">
        <w:t>{Contractor}</w:t>
      </w:r>
      <w:r w:rsidRPr="007D420A">
        <w:t xml:space="preserve"> receives a request for State Confidential Information pursuant to a court order, subpoena, or other operation of law, </w:t>
      </w:r>
      <w:r w:rsidR="004216A0" w:rsidRPr="007D420A">
        <w:t xml:space="preserve">Vendor </w:t>
      </w:r>
      <w:r w:rsidR="00571AFA" w:rsidRPr="007D420A">
        <w:t>{Contractor}</w:t>
      </w:r>
      <w:r w:rsidRPr="007D420A">
        <w:t xml:space="preserve"> shall, if permitted by law, provide the State with as much notice, in writing, as is reasonably practicable and </w:t>
      </w:r>
      <w:r w:rsidR="006C7D6B" w:rsidRPr="007D420A">
        <w:t>Vendor</w:t>
      </w:r>
      <w:r w:rsidR="004216A0" w:rsidRPr="007D420A">
        <w:t>’s</w:t>
      </w:r>
      <w:r w:rsidR="006C7D6B" w:rsidRPr="007D420A">
        <w:t xml:space="preserve"> </w:t>
      </w:r>
      <w:r w:rsidR="00571AFA" w:rsidRPr="007D420A">
        <w:t>{Contractor’s}</w:t>
      </w:r>
      <w:r w:rsidRPr="007D420A">
        <w:t xml:space="preserve"> intended response to such order of law.  The State shall take any action it deems appropriate to protect its documents and/or information</w:t>
      </w:r>
      <w:r w:rsidR="00E61B5D">
        <w:t>; and</w:t>
      </w:r>
    </w:p>
    <w:p w14:paraId="0F32FD39" w14:textId="77777777" w:rsidR="00675860" w:rsidRPr="007D420A" w:rsidRDefault="00675860" w:rsidP="007D420A"/>
    <w:p w14:paraId="322937F8" w14:textId="77777777" w:rsidR="001B7F4C" w:rsidRDefault="00675860" w:rsidP="00F568D7">
      <w:pPr>
        <w:pStyle w:val="ListParagraph"/>
        <w:numPr>
          <w:ilvl w:val="0"/>
          <w:numId w:val="41"/>
        </w:numPr>
      </w:pPr>
      <w:r w:rsidRPr="007D420A">
        <w:t xml:space="preserve">Notwithstanding the requirements of nondisclosure described in these </w:t>
      </w:r>
      <w:r w:rsidRPr="0038006F">
        <w:t>Sections 5.9.1 and</w:t>
      </w:r>
      <w:r w:rsidRPr="007D420A">
        <w:t xml:space="preserve"> </w:t>
      </w:r>
      <w:r w:rsidRPr="0038006F">
        <w:t>5.9.1.1, either party</w:t>
      </w:r>
      <w:r w:rsidRPr="007D420A">
        <w:t xml:space="preserve"> may release the other party’s Confidential Information</w:t>
      </w:r>
      <w:r w:rsidR="001B7F4C">
        <w:t>:</w:t>
      </w:r>
    </w:p>
    <w:p w14:paraId="7254EAC6" w14:textId="77777777" w:rsidR="001B7F4C" w:rsidRDefault="001B7F4C" w:rsidP="001B7F4C">
      <w:pPr>
        <w:pStyle w:val="ListParagraph"/>
      </w:pPr>
    </w:p>
    <w:p w14:paraId="3EBFAB49" w14:textId="77777777" w:rsidR="001B7F4C" w:rsidRDefault="00675860" w:rsidP="00F568D7">
      <w:pPr>
        <w:pStyle w:val="ListParagraph"/>
        <w:numPr>
          <w:ilvl w:val="0"/>
          <w:numId w:val="63"/>
        </w:numPr>
      </w:pPr>
      <w:r w:rsidRPr="007D420A">
        <w:t>if directed to do so by a court or arbit</w:t>
      </w:r>
      <w:r w:rsidR="001B7F4C">
        <w:t>rator of competent jurisdiction; or</w:t>
      </w:r>
    </w:p>
    <w:p w14:paraId="5A1AE503" w14:textId="77777777" w:rsidR="001B7F4C" w:rsidRDefault="00675860" w:rsidP="00F568D7">
      <w:pPr>
        <w:pStyle w:val="ListParagraph"/>
        <w:numPr>
          <w:ilvl w:val="0"/>
          <w:numId w:val="63"/>
        </w:numPr>
      </w:pPr>
      <w:r w:rsidRPr="007D420A">
        <w:t>pursuant to a lawfully issued subpoena or other lawful document request</w:t>
      </w:r>
      <w:r w:rsidR="001B7F4C">
        <w:t>:</w:t>
      </w:r>
    </w:p>
    <w:p w14:paraId="54D08798" w14:textId="77777777" w:rsidR="001B7F4C" w:rsidRPr="0038006F" w:rsidRDefault="00675860" w:rsidP="001B7F4C">
      <w:pPr>
        <w:pStyle w:val="ListParagraph"/>
        <w:ind w:left="2160" w:hanging="720"/>
      </w:pPr>
      <w:r w:rsidRPr="007D420A">
        <w:t>(</w:t>
      </w:r>
      <w:r w:rsidR="00BB0855">
        <w:t>a</w:t>
      </w:r>
      <w:r w:rsidRPr="007D420A">
        <w:t>)</w:t>
      </w:r>
      <w:r w:rsidR="001B7F4C">
        <w:tab/>
      </w:r>
      <w:r w:rsidRPr="007D420A">
        <w:t xml:space="preserve">in the case of the State, if the State determines the documents or information are subject to disclosure and </w:t>
      </w:r>
      <w:r w:rsidR="004216A0" w:rsidRPr="007D420A">
        <w:t xml:space="preserve">Vendor </w:t>
      </w:r>
      <w:r w:rsidR="00571AFA" w:rsidRPr="007D420A">
        <w:t>{Contractor}</w:t>
      </w:r>
      <w:r w:rsidRPr="007D420A">
        <w:t xml:space="preserve"> does not exercise its rights </w:t>
      </w:r>
      <w:r w:rsidRPr="0038006F">
        <w:t>as described in Section 5.9.1.1(</w:t>
      </w:r>
      <w:r w:rsidR="001B7F4C" w:rsidRPr="0038006F">
        <w:t>E</w:t>
      </w:r>
      <w:r w:rsidRPr="0038006F">
        <w:t xml:space="preserve">), or if </w:t>
      </w:r>
      <w:r w:rsidR="004216A0" w:rsidRPr="0038006F">
        <w:t xml:space="preserve">Vendor </w:t>
      </w:r>
      <w:r w:rsidR="00571AFA" w:rsidRPr="0038006F">
        <w:t>{Contractor}</w:t>
      </w:r>
      <w:r w:rsidRPr="0038006F">
        <w:t xml:space="preserve"> is unsuccessful in defending its rights as described in Section 5.9.1.1(</w:t>
      </w:r>
      <w:r w:rsidR="001B7F4C" w:rsidRPr="0038006F">
        <w:t>E);</w:t>
      </w:r>
      <w:r w:rsidRPr="0038006F">
        <w:t xml:space="preserve"> or </w:t>
      </w:r>
    </w:p>
    <w:p w14:paraId="5EEEB473" w14:textId="77777777" w:rsidR="00675860" w:rsidRPr="007D420A" w:rsidRDefault="00675860" w:rsidP="001B7F4C">
      <w:pPr>
        <w:pStyle w:val="ListParagraph"/>
        <w:ind w:left="2160" w:hanging="720"/>
      </w:pPr>
      <w:r w:rsidRPr="0038006F">
        <w:t>(</w:t>
      </w:r>
      <w:r w:rsidR="00BB0855" w:rsidRPr="0038006F">
        <w:t>b</w:t>
      </w:r>
      <w:r w:rsidRPr="0038006F">
        <w:t>)</w:t>
      </w:r>
      <w:r w:rsidR="001B7F4C" w:rsidRPr="0038006F">
        <w:tab/>
      </w:r>
      <w:r w:rsidRPr="0038006F">
        <w:t xml:space="preserve">in the case of </w:t>
      </w:r>
      <w:r w:rsidR="004216A0" w:rsidRPr="0038006F">
        <w:t xml:space="preserve">Vendor </w:t>
      </w:r>
      <w:r w:rsidR="00571AFA" w:rsidRPr="0038006F">
        <w:t>{Contractor}</w:t>
      </w:r>
      <w:r w:rsidRPr="0038006F">
        <w:t xml:space="preserve">, if </w:t>
      </w:r>
      <w:r w:rsidR="006C7D6B" w:rsidRPr="0038006F">
        <w:t xml:space="preserve">Vendor </w:t>
      </w:r>
      <w:r w:rsidR="00571AFA" w:rsidRPr="0038006F">
        <w:t>{Contractor}</w:t>
      </w:r>
      <w:r w:rsidRPr="0038006F">
        <w:t xml:space="preserve"> determines the docume</w:t>
      </w:r>
      <w:r w:rsidR="001B7F4C" w:rsidRPr="0038006F">
        <w:t>n</w:t>
      </w:r>
      <w:r w:rsidRPr="0038006F">
        <w:t>ts or information are subject to disclosure and the State does not exercise its rights described in Section 5.9.1.1(</w:t>
      </w:r>
      <w:r w:rsidR="00203989" w:rsidRPr="0038006F">
        <w:t>F</w:t>
      </w:r>
      <w:r w:rsidRPr="0038006F">
        <w:t>), or if the State is unsuccessful in defending its rights as described in Section 5.9.1.1(</w:t>
      </w:r>
      <w:r w:rsidR="00203989" w:rsidRPr="0038006F">
        <w:t>F</w:t>
      </w:r>
      <w:r w:rsidRPr="0038006F">
        <w:t>).</w:t>
      </w:r>
    </w:p>
    <w:p w14:paraId="068D7EA4" w14:textId="77777777" w:rsidR="00675860" w:rsidRPr="007D420A" w:rsidRDefault="00675860" w:rsidP="007D420A"/>
    <w:p w14:paraId="7D400B67" w14:textId="77777777" w:rsidR="00675860" w:rsidRPr="00507C84" w:rsidRDefault="00675860" w:rsidP="002F0497">
      <w:pPr>
        <w:pStyle w:val="Heading3"/>
        <w:keepNext/>
        <w:rPr>
          <w:rFonts w:eastAsia="Calibri"/>
        </w:rPr>
      </w:pPr>
      <w:bookmarkStart w:id="353" w:name="_Toc400531516"/>
      <w:bookmarkStart w:id="354" w:name="_Toc428533987"/>
      <w:bookmarkStart w:id="355" w:name="_Toc519606108"/>
      <w:r w:rsidRPr="00507C84">
        <w:rPr>
          <w:rFonts w:eastAsia="Calibri"/>
        </w:rPr>
        <w:t>DATA SECURITY STANDARDS</w:t>
      </w:r>
      <w:bookmarkEnd w:id="353"/>
      <w:bookmarkEnd w:id="354"/>
      <w:bookmarkEnd w:id="355"/>
      <w:r w:rsidRPr="00507C84">
        <w:rPr>
          <w:rFonts w:eastAsia="Calibri"/>
        </w:rPr>
        <w:t xml:space="preserve"> </w:t>
      </w:r>
    </w:p>
    <w:p w14:paraId="1D02669B" w14:textId="77777777" w:rsidR="00675860" w:rsidRPr="007D420A" w:rsidRDefault="00675860" w:rsidP="002F0497">
      <w:pPr>
        <w:keepNext/>
        <w:rPr>
          <w:rFonts w:eastAsia="Calibri"/>
        </w:rPr>
      </w:pPr>
    </w:p>
    <w:p w14:paraId="00270947" w14:textId="77777777" w:rsidR="00675860" w:rsidRPr="00851065" w:rsidRDefault="00675860" w:rsidP="002F0497">
      <w:pPr>
        <w:keepNext/>
      </w:pPr>
      <w:r w:rsidRPr="00851065">
        <w:t xml:space="preserve">Data Security: The </w:t>
      </w:r>
      <w:r w:rsidR="006C7D6B" w:rsidRPr="00851065">
        <w:t xml:space="preserve">Vendor </w:t>
      </w:r>
      <w:r w:rsidR="00571AFA" w:rsidRPr="00851065">
        <w:t>{Contractor}</w:t>
      </w:r>
      <w:r w:rsidRPr="00851065">
        <w:t xml:space="preserve"> at a minimum must protect and maintain the security of data traveling its network in accordance with generally accepted industry practices.</w:t>
      </w:r>
    </w:p>
    <w:p w14:paraId="749B8869" w14:textId="77777777" w:rsidR="00675860" w:rsidRPr="00C65B22" w:rsidRDefault="00675860" w:rsidP="00851065"/>
    <w:p w14:paraId="0DCD1704" w14:textId="77777777" w:rsidR="00675860" w:rsidRPr="00C65B22" w:rsidRDefault="00675860" w:rsidP="00F568D7">
      <w:pPr>
        <w:numPr>
          <w:ilvl w:val="0"/>
          <w:numId w:val="26"/>
        </w:numPr>
        <w:ind w:left="720"/>
        <w:rPr>
          <w:rFonts w:eastAsia="Calibri"/>
        </w:rPr>
      </w:pPr>
      <w:r w:rsidRPr="00C65B22">
        <w:rPr>
          <w:rFonts w:eastAsia="Calibri"/>
        </w:rPr>
        <w:t>Any Personally Identifiable Information must be protected.  All data must be classified in accordance with the State's Asset Classification and Control policy, 08-04-NJOIT (</w:t>
      </w:r>
      <w:hyperlink r:id="rId64" w:history="1">
        <w:r w:rsidR="007E7C4E" w:rsidRPr="007E7C4E">
          <w:rPr>
            <w:rStyle w:val="Hyperlink"/>
            <w:rFonts w:eastAsia="Calibri"/>
          </w:rPr>
          <w:t>http://www.nj.gov/it/ps</w:t>
        </w:r>
      </w:hyperlink>
      <w:r w:rsidRPr="00C65B22">
        <w:rPr>
          <w:rFonts w:eastAsia="Calibri"/>
        </w:rPr>
        <w:t>).  Additionally, data must be disposed of in accordance with the State's Information Disposal and Media Sanitation policy, 09-10-NJOIT (</w:t>
      </w:r>
      <w:hyperlink r:id="rId65" w:history="1">
        <w:r w:rsidR="007E7C4E" w:rsidRPr="007C3332">
          <w:rPr>
            <w:rStyle w:val="Hyperlink"/>
            <w:rFonts w:eastAsia="Calibri"/>
            <w:color w:val="0070C0"/>
          </w:rPr>
          <w:t>http://www.nj.gov/it/ps</w:t>
        </w:r>
      </w:hyperlink>
      <w:r w:rsidR="00E61B5D" w:rsidRPr="00C65B22">
        <w:rPr>
          <w:rFonts w:eastAsia="Calibri"/>
        </w:rPr>
        <w:t>)</w:t>
      </w:r>
      <w:r w:rsidR="00E61B5D">
        <w:rPr>
          <w:rFonts w:eastAsia="Calibri"/>
        </w:rPr>
        <w:t>; and</w:t>
      </w:r>
    </w:p>
    <w:p w14:paraId="0FF8A17D" w14:textId="77777777" w:rsidR="00675860" w:rsidRPr="00C65B22" w:rsidRDefault="00675860" w:rsidP="007C3332">
      <w:pPr>
        <w:ind w:left="720"/>
      </w:pPr>
    </w:p>
    <w:p w14:paraId="5057F241" w14:textId="77777777" w:rsidR="00675860" w:rsidRPr="007D420A" w:rsidRDefault="00675860" w:rsidP="00F568D7">
      <w:pPr>
        <w:numPr>
          <w:ilvl w:val="0"/>
          <w:numId w:val="26"/>
        </w:numPr>
        <w:ind w:left="720"/>
        <w:rPr>
          <w:rFonts w:eastAsia="Calibri"/>
        </w:rPr>
      </w:pPr>
      <w:r w:rsidRPr="00C65B22">
        <w:rPr>
          <w:rFonts w:eastAsia="Calibri"/>
        </w:rPr>
        <w:t>Data usage, storage, and protection is subject to all applicable federal and state</w:t>
      </w:r>
      <w:r w:rsidRPr="007D420A">
        <w:rPr>
          <w:rFonts w:eastAsia="Calibri"/>
        </w:rPr>
        <w:t xml:space="preserve"> statutory and regulatory requirements, as amended from time to time, including, without limitation, those for Health Insurance Portability and Accountability Act of 1996 (HIPAA), Personally Identifiable Information (PII), Tax Information Security Guidelines for Federal, State, and Local Agencies (IRS Publication 1075), New Jersey State tax confidentiality statute,  </w:t>
      </w:r>
      <w:r w:rsidRPr="0040251B">
        <w:rPr>
          <w:rFonts w:eastAsia="Calibri"/>
          <w:u w:val="single"/>
        </w:rPr>
        <w:t>N.J.S.A.</w:t>
      </w:r>
      <w:r w:rsidRPr="007D420A">
        <w:rPr>
          <w:rFonts w:eastAsia="Calibri"/>
        </w:rPr>
        <w:t xml:space="preserve"> 54:50-8, New Jersey Identity Theft Prevention Act, </w:t>
      </w:r>
      <w:r w:rsidRPr="0040251B">
        <w:rPr>
          <w:rFonts w:eastAsia="Calibri"/>
          <w:u w:val="single"/>
        </w:rPr>
        <w:t>N.J.S.A.</w:t>
      </w:r>
      <w:r w:rsidRPr="007D420A">
        <w:rPr>
          <w:rFonts w:eastAsia="Calibri"/>
        </w:rPr>
        <w:t xml:space="preserve"> 56:11-44 et. seq., the federal Drivers' Privacy Protection Act of 1994, Pub.L.103-322, and the confidentiality requirements of </w:t>
      </w:r>
      <w:r w:rsidRPr="0040251B">
        <w:rPr>
          <w:rFonts w:eastAsia="Calibri"/>
          <w:u w:val="single"/>
        </w:rPr>
        <w:t>N.J.S.A.</w:t>
      </w:r>
      <w:r w:rsidRPr="007D420A">
        <w:rPr>
          <w:rFonts w:eastAsia="Calibri"/>
        </w:rPr>
        <w:t xml:space="preserve"> 39:2-3.4.  </w:t>
      </w:r>
      <w:r w:rsidR="006C7D6B" w:rsidRPr="007D420A">
        <w:rPr>
          <w:rFonts w:eastAsia="Calibri"/>
        </w:rPr>
        <w:t xml:space="preserve">Vendor </w:t>
      </w:r>
      <w:r w:rsidR="00571AFA" w:rsidRPr="007D420A">
        <w:rPr>
          <w:rFonts w:eastAsia="Calibri"/>
        </w:rPr>
        <w:t>{Contractor}</w:t>
      </w:r>
      <w:r w:rsidRPr="007D420A">
        <w:rPr>
          <w:rFonts w:eastAsia="Calibri"/>
        </w:rPr>
        <w:t xml:space="preserve"> must also conform to Payment Card Industry (PCI) Data Security Standard</w:t>
      </w:r>
      <w:r w:rsidR="00E61B5D">
        <w:rPr>
          <w:rFonts w:eastAsia="Calibri"/>
        </w:rPr>
        <w:t>;</w:t>
      </w:r>
    </w:p>
    <w:p w14:paraId="58F58A25" w14:textId="77777777" w:rsidR="00675860" w:rsidRPr="007D420A" w:rsidRDefault="00675860" w:rsidP="00C65B22"/>
    <w:p w14:paraId="5EC181CF" w14:textId="77777777" w:rsidR="00675860" w:rsidRPr="007D420A" w:rsidRDefault="00675860" w:rsidP="00C65B22">
      <w:r w:rsidRPr="007D420A">
        <w:t xml:space="preserve">Data Transmission:  The </w:t>
      </w:r>
      <w:r w:rsidR="006C7D6B" w:rsidRPr="007D420A">
        <w:t xml:space="preserve">Vendor </w:t>
      </w:r>
      <w:r w:rsidR="00571AFA" w:rsidRPr="007D420A">
        <w:t>{Contractor}</w:t>
      </w:r>
      <w:r w:rsidRPr="007D420A">
        <w:t xml:space="preserve"> must only transmit or exchange State of New Jersey data with other parties when expressly requested in writing and permitted by and in accordance with requirements of the State of New Jersey. The </w:t>
      </w:r>
      <w:r w:rsidR="006C7D6B" w:rsidRPr="007D420A">
        <w:t xml:space="preserve">Vendor </w:t>
      </w:r>
      <w:r w:rsidR="00571AFA" w:rsidRPr="007D420A">
        <w:t>{Contractor}</w:t>
      </w:r>
      <w:r w:rsidRPr="007D420A">
        <w:t xml:space="preserve"> must only transmit or exchange data with the State of New Jersey or other parties through secure means supported by current technologies. The </w:t>
      </w:r>
      <w:r w:rsidR="006C7D6B" w:rsidRPr="007D420A">
        <w:t xml:space="preserve">Vendor </w:t>
      </w:r>
      <w:r w:rsidR="00571AFA" w:rsidRPr="007D420A">
        <w:t>{Contractor}</w:t>
      </w:r>
      <w:r w:rsidRPr="007D420A">
        <w:t xml:space="preserve"> must encrypt all data defined as personally identifiable or confidential by the State of New Jersey or applicable law, regulation or standard during any transmission or exchange of that data.</w:t>
      </w:r>
    </w:p>
    <w:p w14:paraId="409DD045" w14:textId="77777777" w:rsidR="00675860" w:rsidRPr="007D420A" w:rsidRDefault="00675860" w:rsidP="00C65B22"/>
    <w:p w14:paraId="014BBA64" w14:textId="77777777" w:rsidR="00675860" w:rsidRPr="007D420A" w:rsidRDefault="00675860" w:rsidP="00C65B22">
      <w:r w:rsidRPr="007D420A">
        <w:t xml:space="preserve">Data Storage:  All data provided by the State of New Jersey or State data obtained by the </w:t>
      </w:r>
      <w:r w:rsidR="006C7D6B" w:rsidRPr="007D420A">
        <w:t xml:space="preserve">Vendor </w:t>
      </w:r>
      <w:r w:rsidR="00571AFA" w:rsidRPr="007D420A">
        <w:t>{Contractor}</w:t>
      </w:r>
      <w:r w:rsidRPr="007D420A">
        <w:t xml:space="preserve"> in the performance of the </w:t>
      </w:r>
      <w:r w:rsidR="00E808CB">
        <w:t xml:space="preserve">Blanket P.O. </w:t>
      </w:r>
      <w:r w:rsidRPr="007D420A">
        <w:t xml:space="preserve">must be stored, processed, and maintained solely in accordance with a project plan and system topology approved by the State Contract Manager. No State data shall be processed on or transferred to any device or storage medium including portable media, smart devices and/or USB devices, unless that device or storage medium has been approved in advance in writing by the State </w:t>
      </w:r>
      <w:r w:rsidR="00362BA7">
        <w:t>Contract</w:t>
      </w:r>
      <w:r w:rsidRPr="007D420A">
        <w:t xml:space="preserve"> Manager.  The </w:t>
      </w:r>
      <w:r w:rsidR="006C7D6B" w:rsidRPr="007D420A">
        <w:t xml:space="preserve">Vendor </w:t>
      </w:r>
      <w:r w:rsidR="00571AFA" w:rsidRPr="007D420A">
        <w:t>{Contractor}</w:t>
      </w:r>
      <w:r w:rsidRPr="007D420A">
        <w:t xml:space="preserve"> must encrypt all data at rest defined as personally identifiable information by the State of New Jersey or applicable law, regulation or standard.  The </w:t>
      </w:r>
      <w:r w:rsidR="006C7D6B" w:rsidRPr="007D420A">
        <w:t xml:space="preserve">Vendor </w:t>
      </w:r>
      <w:r w:rsidR="00571AFA" w:rsidRPr="007D420A">
        <w:t>{Contractor}</w:t>
      </w:r>
      <w:r w:rsidRPr="007D420A">
        <w:t xml:space="preserve"> must not store or transfer State of New Jersey data outside of the United States.</w:t>
      </w:r>
    </w:p>
    <w:p w14:paraId="513A4134" w14:textId="77777777" w:rsidR="00675860" w:rsidRPr="007D420A" w:rsidRDefault="00675860" w:rsidP="00C65B22"/>
    <w:p w14:paraId="42E44E8B" w14:textId="77777777" w:rsidR="00675860" w:rsidRPr="007D420A" w:rsidRDefault="00675860" w:rsidP="007D420A">
      <w:r w:rsidRPr="007D420A">
        <w:t>Data Scope: All provisions applicable to State data include data in any form of transmission or storage, including but not limited to: database files, text files, backup files, log files, XML files, and printed copies of the data.</w:t>
      </w:r>
    </w:p>
    <w:p w14:paraId="4BA609F4" w14:textId="77777777" w:rsidR="00675860" w:rsidRPr="007D420A" w:rsidRDefault="00675860" w:rsidP="007D420A"/>
    <w:p w14:paraId="3BD8BF37" w14:textId="77777777" w:rsidR="00675860" w:rsidRPr="007D420A" w:rsidRDefault="00675860" w:rsidP="007D420A">
      <w:r w:rsidRPr="007D420A">
        <w:t xml:space="preserve">Data Re-Use:  All State data must be used expressly and solely for the purposes enumerated in the Contract. Data must not be distributed, repurposed or shared across other applications, environments, or business units of the </w:t>
      </w:r>
      <w:r w:rsidR="006C7D6B" w:rsidRPr="007D420A">
        <w:t xml:space="preserve">Vendor </w:t>
      </w:r>
      <w:r w:rsidR="00571AFA" w:rsidRPr="007D420A">
        <w:t>{Contractor}</w:t>
      </w:r>
      <w:r w:rsidRPr="007D420A">
        <w:t xml:space="preserve">.  No State data of any kind must be transmitted, exchanged or otherwise passed to other </w:t>
      </w:r>
      <w:r w:rsidR="006C7D6B" w:rsidRPr="007D420A">
        <w:t>Vendor</w:t>
      </w:r>
      <w:r w:rsidR="004216A0" w:rsidRPr="007D420A">
        <w:t>s</w:t>
      </w:r>
      <w:r w:rsidR="006C7D6B" w:rsidRPr="007D420A">
        <w:t xml:space="preserve"> </w:t>
      </w:r>
      <w:r w:rsidR="00E539C1" w:rsidRPr="007D420A">
        <w:t>{</w:t>
      </w:r>
      <w:r w:rsidR="004216A0" w:rsidRPr="007D420A">
        <w:t>C</w:t>
      </w:r>
      <w:r w:rsidR="006C7D6B" w:rsidRPr="007D420A">
        <w:t>ontractor</w:t>
      </w:r>
      <w:r w:rsidRPr="007D420A">
        <w:t>s</w:t>
      </w:r>
      <w:r w:rsidR="00E539C1" w:rsidRPr="007D420A">
        <w:t>}</w:t>
      </w:r>
      <w:r w:rsidRPr="007D420A">
        <w:t xml:space="preserve"> or interested parties except on a case-by-case basis as specifically agreed to in writing by the State Contract Manager. </w:t>
      </w:r>
    </w:p>
    <w:p w14:paraId="052C7833" w14:textId="77777777" w:rsidR="00675860" w:rsidRPr="007D420A" w:rsidRDefault="00675860" w:rsidP="007D420A"/>
    <w:p w14:paraId="160C007D" w14:textId="77777777" w:rsidR="00675860" w:rsidRPr="007D420A" w:rsidRDefault="00675860" w:rsidP="007D420A">
      <w:r w:rsidRPr="007D420A">
        <w:t xml:space="preserve">Data Breach:  Unauthorized Release Notification:  The </w:t>
      </w:r>
      <w:r w:rsidR="006C7D6B" w:rsidRPr="007D420A">
        <w:t xml:space="preserve">Vendor </w:t>
      </w:r>
      <w:r w:rsidR="00571AFA" w:rsidRPr="007D420A">
        <w:t>{Contractor}</w:t>
      </w:r>
      <w:r w:rsidRPr="007D420A">
        <w:t xml:space="preserve"> must comply with all applicable State and Federal laws that require the notification of individuals in the event of unauthorized release of personally identifiable information or other event requiring notification. In the event of a breach of any of the </w:t>
      </w:r>
      <w:r w:rsidR="006C7D6B" w:rsidRPr="007D420A">
        <w:t>Vendor</w:t>
      </w:r>
      <w:r w:rsidR="004216A0" w:rsidRPr="007D420A">
        <w:t>’s</w:t>
      </w:r>
      <w:r w:rsidR="006C7D6B" w:rsidRPr="007D420A">
        <w:t xml:space="preserve"> </w:t>
      </w:r>
      <w:r w:rsidR="00571AFA" w:rsidRPr="007D420A">
        <w:t>{Contractor’s}</w:t>
      </w:r>
      <w:r w:rsidRPr="007D420A">
        <w:t xml:space="preserve"> security obligations or other event requiring notification under applicable law ("Notification Event"), the </w:t>
      </w:r>
      <w:r w:rsidR="006C7D6B" w:rsidRPr="007D420A">
        <w:t xml:space="preserve">Vendor </w:t>
      </w:r>
      <w:r w:rsidR="00571AFA" w:rsidRPr="007D420A">
        <w:t>{Contractor}</w:t>
      </w:r>
      <w:r w:rsidRPr="007D420A">
        <w:t xml:space="preserve"> must assume responsibility for informing the State Contract Manager within 24 hours and all such individuals in accordance with applicable law and to indemnify, hold harmless and defend the State of New Jersey, its officials, and employees from and against any claims, damages, or other harm related to such Notification Event.  All communications must be coordinated with the State of New Jersey.</w:t>
      </w:r>
    </w:p>
    <w:p w14:paraId="657B8B95" w14:textId="77777777" w:rsidR="00675860" w:rsidRPr="007D420A" w:rsidRDefault="00675860" w:rsidP="007D420A"/>
    <w:p w14:paraId="4FA6BA9B" w14:textId="77777777" w:rsidR="00675860" w:rsidRPr="007D420A" w:rsidRDefault="00675860" w:rsidP="007D420A">
      <w:r w:rsidRPr="007D420A">
        <w:t xml:space="preserve">End of </w:t>
      </w:r>
      <w:r w:rsidR="001D2ACC">
        <w:t>Blanket P.O.</w:t>
      </w:r>
      <w:r w:rsidR="00EE595E" w:rsidRPr="007D420A">
        <w:t xml:space="preserve"> </w:t>
      </w:r>
      <w:r w:rsidRPr="007D420A">
        <w:t xml:space="preserve">Data Handling:  Upon termination/expiration of this </w:t>
      </w:r>
      <w:r w:rsidR="00E808CB">
        <w:t xml:space="preserve">Blanket P.O. </w:t>
      </w:r>
      <w:r w:rsidRPr="007D420A">
        <w:t xml:space="preserve">the </w:t>
      </w:r>
      <w:r w:rsidR="006C7D6B" w:rsidRPr="007D420A">
        <w:t xml:space="preserve">Vendor </w:t>
      </w:r>
      <w:r w:rsidR="00571AFA" w:rsidRPr="007D420A">
        <w:t>{Contractor}</w:t>
      </w:r>
      <w:r w:rsidRPr="007D420A">
        <w:t xml:space="preserve"> must first return all State data to the State in a usable format as defined in the </w:t>
      </w:r>
      <w:r w:rsidR="001D2ACC">
        <w:t>Blanket P.O.</w:t>
      </w:r>
      <w:r w:rsidR="00E539C1" w:rsidRPr="007D420A">
        <w:t xml:space="preserve"> {</w:t>
      </w:r>
      <w:r w:rsidRPr="007D420A">
        <w:t>Contract</w:t>
      </w:r>
      <w:r w:rsidR="00E539C1" w:rsidRPr="007D420A">
        <w:t>}</w:t>
      </w:r>
      <w:r w:rsidRPr="007D420A">
        <w:t xml:space="preserve">, or in an open standards machine-readable format if not.  The </w:t>
      </w:r>
      <w:r w:rsidR="006C7D6B" w:rsidRPr="007D420A">
        <w:t xml:space="preserve">Vendor </w:t>
      </w:r>
      <w:r w:rsidR="00571AFA" w:rsidRPr="007D420A">
        <w:t>{Contractor}</w:t>
      </w:r>
      <w:r w:rsidRPr="007D420A">
        <w:t xml:space="preserve"> must then erase, destroy, and render unreadable all </w:t>
      </w:r>
      <w:r w:rsidR="006C7D6B" w:rsidRPr="007D420A">
        <w:t xml:space="preserve">Vendor </w:t>
      </w:r>
      <w:r w:rsidR="00571AFA" w:rsidRPr="007D420A">
        <w:t>{Contractor}</w:t>
      </w:r>
      <w:r w:rsidRPr="007D420A">
        <w:t xml:space="preserve"> copies of State data according to the standards enumerated in accordance with the State's most recent Information Disposal and Media Sanitation policy, currently 09-10-NJOIT (www.nj.gov/it/ps) and certify in writing that these actions have been completed within 30 days after the termination/expiration of the </w:t>
      </w:r>
      <w:r w:rsidR="001D2ACC">
        <w:t>Blanket P.O.</w:t>
      </w:r>
      <w:r w:rsidR="00EE595E" w:rsidRPr="007D420A">
        <w:t xml:space="preserve"> </w:t>
      </w:r>
      <w:r w:rsidRPr="007D420A">
        <w:t>or within seven (7) days of the request of an agent of the State whichever shall come first.</w:t>
      </w:r>
    </w:p>
    <w:p w14:paraId="4A51A03A" w14:textId="77777777" w:rsidR="00675860" w:rsidRPr="007D420A" w:rsidRDefault="00675860" w:rsidP="007D420A"/>
    <w:p w14:paraId="387CBBB2" w14:textId="77777777" w:rsidR="00675860" w:rsidRPr="002E7691" w:rsidRDefault="00DA74B9" w:rsidP="00F10BE2">
      <w:pPr>
        <w:pStyle w:val="Heading3"/>
        <w:keepNext/>
        <w:rPr>
          <w:rFonts w:eastAsia="Calibri"/>
        </w:rPr>
      </w:pPr>
      <w:bookmarkStart w:id="356" w:name="_Toc400531517"/>
      <w:bookmarkStart w:id="357" w:name="_Toc428533988"/>
      <w:bookmarkStart w:id="358" w:name="_Toc519606109"/>
      <w:r w:rsidRPr="002E7691">
        <w:rPr>
          <w:caps w:val="0"/>
        </w:rPr>
        <w:t>TAX RETURN DATA SECURITY</w:t>
      </w:r>
      <w:bookmarkEnd w:id="356"/>
      <w:bookmarkEnd w:id="357"/>
      <w:bookmarkEnd w:id="358"/>
      <w:r w:rsidRPr="002E7691">
        <w:rPr>
          <w:caps w:val="0"/>
        </w:rPr>
        <w:t xml:space="preserve"> </w:t>
      </w:r>
    </w:p>
    <w:p w14:paraId="24396159" w14:textId="77777777" w:rsidR="00675860" w:rsidRPr="00851065" w:rsidRDefault="00675860" w:rsidP="00F10BE2">
      <w:pPr>
        <w:keepNext/>
      </w:pPr>
    </w:p>
    <w:p w14:paraId="48586A53" w14:textId="77777777" w:rsidR="00675860" w:rsidRPr="007D420A" w:rsidRDefault="000D0A99" w:rsidP="00851065">
      <w:pPr>
        <w:rPr>
          <w:b/>
        </w:rPr>
      </w:pPr>
      <w:r>
        <w:t>Not applicable to this procurement.</w:t>
      </w:r>
    </w:p>
    <w:p w14:paraId="02F3C793" w14:textId="77777777" w:rsidR="00FE2EBD" w:rsidRDefault="00FE2EBD" w:rsidP="00851065"/>
    <w:p w14:paraId="5D3C0893" w14:textId="77777777" w:rsidR="00FE2EBD" w:rsidRPr="00507C84" w:rsidRDefault="00DA74B9" w:rsidP="002F0497">
      <w:pPr>
        <w:pStyle w:val="Heading3"/>
        <w:keepNext/>
      </w:pPr>
      <w:bookmarkStart w:id="359" w:name="_Toc519606110"/>
      <w:r>
        <w:rPr>
          <w:caps w:val="0"/>
        </w:rPr>
        <w:t>SECURITY PLAN</w:t>
      </w:r>
      <w:bookmarkEnd w:id="359"/>
    </w:p>
    <w:p w14:paraId="6321D5C1" w14:textId="77777777" w:rsidR="00FE2EBD" w:rsidRDefault="00FE2EBD" w:rsidP="002F0497">
      <w:pPr>
        <w:keepNext/>
      </w:pPr>
    </w:p>
    <w:p w14:paraId="2412429A" w14:textId="77777777" w:rsidR="00675860" w:rsidRPr="007D420A" w:rsidRDefault="00675860" w:rsidP="002F0497">
      <w:pPr>
        <w:keepNext/>
      </w:pPr>
      <w:r w:rsidRPr="007D420A">
        <w:t xml:space="preserve">The </w:t>
      </w:r>
      <w:r w:rsidR="006C7D6B" w:rsidRPr="007D420A">
        <w:t xml:space="preserve">Vendor </w:t>
      </w:r>
      <w:r w:rsidR="00571AFA" w:rsidRPr="007D420A">
        <w:t>{Contractor}</w:t>
      </w:r>
      <w:r w:rsidRPr="007D420A">
        <w:t xml:space="preserve"> must provide a security plan.  The document shall describe the administrative, physical, technical and systems controls to be used by the system and/or services.  The </w:t>
      </w:r>
      <w:r w:rsidR="006C7D6B" w:rsidRPr="007D420A">
        <w:t>Vendor</w:t>
      </w:r>
      <w:r w:rsidR="009F6778" w:rsidRPr="007D420A">
        <w:t>’s</w:t>
      </w:r>
      <w:r w:rsidR="006C7D6B" w:rsidRPr="007D420A">
        <w:t xml:space="preserve"> </w:t>
      </w:r>
      <w:r w:rsidR="00571AFA" w:rsidRPr="007D420A">
        <w:t>{Contractor’s}</w:t>
      </w:r>
      <w:r w:rsidRPr="007D420A">
        <w:t xml:space="preserve"> security plan must, at a minimum, provide security measures for the following areas:</w:t>
      </w:r>
    </w:p>
    <w:p w14:paraId="6B91E097" w14:textId="77777777" w:rsidR="00675860" w:rsidRPr="007D420A" w:rsidRDefault="00675860" w:rsidP="00C65B22">
      <w:pPr>
        <w:rPr>
          <w:rFonts w:eastAsia="MS Mincho"/>
        </w:rPr>
      </w:pPr>
    </w:p>
    <w:p w14:paraId="5661E81B" w14:textId="77777777" w:rsidR="008F15CC" w:rsidRDefault="00675860" w:rsidP="00F568D7">
      <w:pPr>
        <w:pStyle w:val="ListParagraph"/>
        <w:numPr>
          <w:ilvl w:val="0"/>
          <w:numId w:val="27"/>
        </w:numPr>
      </w:pPr>
      <w:r w:rsidRPr="007D420A">
        <w:t>Facilities Physical Security</w:t>
      </w:r>
      <w:r w:rsidR="008F15CC">
        <w:t>;</w:t>
      </w:r>
    </w:p>
    <w:p w14:paraId="05123957" w14:textId="77777777" w:rsidR="008F15CC" w:rsidRDefault="008F15CC" w:rsidP="008F15CC">
      <w:pPr>
        <w:pStyle w:val="ListParagraph"/>
      </w:pPr>
    </w:p>
    <w:p w14:paraId="272E76CE" w14:textId="77777777" w:rsidR="00675860" w:rsidRDefault="00675860" w:rsidP="00F568D7">
      <w:pPr>
        <w:pStyle w:val="ListParagraph"/>
        <w:numPr>
          <w:ilvl w:val="0"/>
          <w:numId w:val="27"/>
        </w:numPr>
      </w:pPr>
      <w:r w:rsidRPr="007D420A">
        <w:t>System Security</w:t>
      </w:r>
      <w:r w:rsidR="008F15CC">
        <w:t>;</w:t>
      </w:r>
    </w:p>
    <w:p w14:paraId="3C907927" w14:textId="77777777" w:rsidR="008F15CC" w:rsidRPr="007D420A" w:rsidRDefault="008F15CC" w:rsidP="008F15CC">
      <w:pPr>
        <w:pStyle w:val="ListParagraph"/>
      </w:pPr>
    </w:p>
    <w:p w14:paraId="0D84AF7A" w14:textId="77777777" w:rsidR="00675860" w:rsidRDefault="00675860" w:rsidP="00F568D7">
      <w:pPr>
        <w:pStyle w:val="ListParagraph"/>
        <w:numPr>
          <w:ilvl w:val="0"/>
          <w:numId w:val="27"/>
        </w:numPr>
      </w:pPr>
      <w:r w:rsidRPr="007D420A">
        <w:t>System Data Security</w:t>
      </w:r>
      <w:r w:rsidR="008F15CC">
        <w:t>; and</w:t>
      </w:r>
    </w:p>
    <w:p w14:paraId="364C9AC9" w14:textId="77777777" w:rsidR="008F15CC" w:rsidRPr="007D420A" w:rsidRDefault="008F15CC" w:rsidP="008F15CC">
      <w:pPr>
        <w:pStyle w:val="ListParagraph"/>
      </w:pPr>
    </w:p>
    <w:p w14:paraId="33DAE517" w14:textId="77777777" w:rsidR="00203989" w:rsidRDefault="00675860" w:rsidP="00F568D7">
      <w:pPr>
        <w:pStyle w:val="ListParagraph"/>
        <w:numPr>
          <w:ilvl w:val="0"/>
          <w:numId w:val="27"/>
        </w:numPr>
      </w:pPr>
      <w:r w:rsidRPr="007D420A">
        <w:t>Administrative and Personnel Security</w:t>
      </w:r>
      <w:r w:rsidR="008F15CC">
        <w:t>.</w:t>
      </w:r>
    </w:p>
    <w:p w14:paraId="6F93758D" w14:textId="77777777" w:rsidR="00203989" w:rsidRDefault="00203989" w:rsidP="00203989">
      <w:pPr>
        <w:pStyle w:val="ListParagraph"/>
        <w:rPr>
          <w:u w:val="single"/>
        </w:rPr>
      </w:pPr>
    </w:p>
    <w:p w14:paraId="07118608" w14:textId="77777777" w:rsidR="00203989" w:rsidRPr="007D420A" w:rsidRDefault="00203989" w:rsidP="00203989">
      <w:r w:rsidRPr="007D420A">
        <w:t>The security plan shall provide for review of the Vendor’s {Contractor’s} operations and control system.  The Vendor {Contractor} shall have the capability to detect and report attempted unauthorized entries into the facility and system.  All security requirements for the Vendor {Contractor} apply to development, testing, production and backup systems.</w:t>
      </w:r>
    </w:p>
    <w:p w14:paraId="464F9249" w14:textId="77777777" w:rsidR="00203989" w:rsidRPr="007D420A" w:rsidRDefault="00203989" w:rsidP="00203989"/>
    <w:p w14:paraId="75ABC8E4" w14:textId="77777777" w:rsidR="00203989" w:rsidRPr="007D420A" w:rsidRDefault="00203989" w:rsidP="00203989">
      <w:r w:rsidRPr="007D420A">
        <w:t>The Vendor {Contractor} shall provide a summary overview of the security document and describe how it has been incorporated into a larger security program for automated data processing.  In the plan, the Vendor {Contractor} shall highlight security features of the system.</w:t>
      </w:r>
    </w:p>
    <w:p w14:paraId="5A46D2E1" w14:textId="77777777" w:rsidR="00203989" w:rsidRPr="007D420A" w:rsidRDefault="00203989" w:rsidP="00203989">
      <w:pPr>
        <w:rPr>
          <w:rFonts w:eastAsia="MS Mincho"/>
        </w:rPr>
      </w:pPr>
    </w:p>
    <w:p w14:paraId="6A14EBE9" w14:textId="77777777" w:rsidR="00203989" w:rsidRPr="007D420A" w:rsidRDefault="00203989" w:rsidP="00203989">
      <w:r w:rsidRPr="007D420A">
        <w:t>In addition, the security plan shall identify and define:</w:t>
      </w:r>
    </w:p>
    <w:p w14:paraId="3FAB323F" w14:textId="77777777" w:rsidR="00203989" w:rsidRPr="00203989" w:rsidRDefault="00203989" w:rsidP="00203989">
      <w:pPr>
        <w:pStyle w:val="ListParagraph"/>
        <w:rPr>
          <w:u w:val="single"/>
        </w:rPr>
      </w:pPr>
    </w:p>
    <w:p w14:paraId="25B3643E" w14:textId="390F5794" w:rsidR="00203989" w:rsidRDefault="00675860" w:rsidP="00F568D7">
      <w:pPr>
        <w:pStyle w:val="ListParagraph"/>
        <w:numPr>
          <w:ilvl w:val="0"/>
          <w:numId w:val="62"/>
        </w:numPr>
      </w:pPr>
      <w:r w:rsidRPr="00203989">
        <w:rPr>
          <w:u w:val="single"/>
        </w:rPr>
        <w:t>Regulations and security requirements</w:t>
      </w:r>
      <w:r w:rsidRPr="007D420A">
        <w:t xml:space="preserve"> – how the </w:t>
      </w:r>
      <w:r w:rsidR="006C7D6B" w:rsidRPr="007D420A">
        <w:t xml:space="preserve">Vendor </w:t>
      </w:r>
      <w:r w:rsidR="00571AFA" w:rsidRPr="007D420A">
        <w:t>{Contractor}</w:t>
      </w:r>
      <w:r w:rsidRPr="007D420A">
        <w:t xml:space="preserve"> will address security requirements such as PCI, HIPAA, FISMA</w:t>
      </w:r>
      <w:r w:rsidR="00FF7E05">
        <w:t xml:space="preserve">, </w:t>
      </w:r>
      <w:r w:rsidRPr="007D420A">
        <w:t>etc</w:t>
      </w:r>
      <w:r w:rsidR="00924F8D">
        <w:t>;</w:t>
      </w:r>
    </w:p>
    <w:p w14:paraId="6E1971B1" w14:textId="77777777" w:rsidR="00203989" w:rsidRDefault="00203989" w:rsidP="00203989">
      <w:pPr>
        <w:pStyle w:val="ListParagraph"/>
      </w:pPr>
    </w:p>
    <w:p w14:paraId="612B84F7" w14:textId="77777777" w:rsidR="00203989" w:rsidRDefault="00675860" w:rsidP="00F568D7">
      <w:pPr>
        <w:pStyle w:val="ListParagraph"/>
        <w:numPr>
          <w:ilvl w:val="0"/>
          <w:numId w:val="62"/>
        </w:numPr>
      </w:pPr>
      <w:r w:rsidRPr="00203989">
        <w:rPr>
          <w:u w:val="single"/>
        </w:rPr>
        <w:t>System, Administrative and Personnel Security</w:t>
      </w:r>
      <w:r w:rsidRPr="007D420A">
        <w:t xml:space="preserve"> - the security responsibilities of and supervision required for </w:t>
      </w:r>
      <w:r w:rsidRPr="00203989">
        <w:rPr>
          <w:rFonts w:eastAsia="MS Mincho"/>
        </w:rPr>
        <w:t xml:space="preserve">information owned and / or operated by the </w:t>
      </w:r>
      <w:r w:rsidR="006C7D6B" w:rsidRPr="00203989">
        <w:rPr>
          <w:rFonts w:eastAsia="MS Mincho"/>
        </w:rPr>
        <w:t xml:space="preserve">Vendor </w:t>
      </w:r>
      <w:r w:rsidR="00571AFA" w:rsidRPr="00203989">
        <w:rPr>
          <w:rFonts w:eastAsia="MS Mincho"/>
        </w:rPr>
        <w:t>{Contractor}</w:t>
      </w:r>
      <w:r w:rsidRPr="007D420A">
        <w:t>. Security responsibilities include responsibilities for administration of the infrastructure, implementing or maintaining security and the protection of the confidentiality, integrity, and availability of information systems or processes</w:t>
      </w:r>
      <w:r w:rsidR="00924F8D">
        <w:t>;</w:t>
      </w:r>
    </w:p>
    <w:p w14:paraId="5D98E6B3" w14:textId="77777777" w:rsidR="00203989" w:rsidRDefault="00203989" w:rsidP="00203989"/>
    <w:p w14:paraId="4DD73B3E" w14:textId="77777777" w:rsidR="00675860" w:rsidRDefault="00675860" w:rsidP="00F568D7">
      <w:pPr>
        <w:pStyle w:val="ListParagraph"/>
        <w:numPr>
          <w:ilvl w:val="0"/>
          <w:numId w:val="62"/>
        </w:numPr>
      </w:pPr>
      <w:r w:rsidRPr="00203989">
        <w:rPr>
          <w:u w:val="single"/>
        </w:rPr>
        <w:t>Workforce Security</w:t>
      </w:r>
      <w:r w:rsidRPr="007D420A">
        <w:t xml:space="preserve"> - the control process for hiring and terminating of </w:t>
      </w:r>
      <w:r w:rsidR="006C7D6B" w:rsidRPr="007D420A">
        <w:t>Vendor</w:t>
      </w:r>
      <w:r w:rsidR="009F6778" w:rsidRPr="007D420A">
        <w:t>’s</w:t>
      </w:r>
      <w:r w:rsidR="006C7D6B" w:rsidRPr="007D420A">
        <w:t xml:space="preserve"> </w:t>
      </w:r>
      <w:r w:rsidR="00571AFA" w:rsidRPr="007D420A">
        <w:t>{Contractor’s}</w:t>
      </w:r>
      <w:r w:rsidRPr="007D420A">
        <w:t xml:space="preserve"> employees, and method used for granting and denying access to the </w:t>
      </w:r>
      <w:r w:rsidR="006C7D6B" w:rsidRPr="007D420A">
        <w:t>Vendor</w:t>
      </w:r>
      <w:r w:rsidR="009F6778" w:rsidRPr="007D420A">
        <w:t>’s</w:t>
      </w:r>
      <w:r w:rsidR="006C7D6B" w:rsidRPr="007D420A">
        <w:t xml:space="preserve"> </w:t>
      </w:r>
      <w:r w:rsidR="00571AFA" w:rsidRPr="007D420A">
        <w:t>{Contractor’s}</w:t>
      </w:r>
      <w:r w:rsidRPr="007D420A">
        <w:t xml:space="preserve"> network, systems and applications.  Identify and define audit controls when employment of the employee terminates</w:t>
      </w:r>
      <w:r w:rsidR="00924F8D">
        <w:t>;</w:t>
      </w:r>
    </w:p>
    <w:p w14:paraId="550887AC" w14:textId="77777777" w:rsidR="00AD17DC" w:rsidRPr="007D420A" w:rsidRDefault="00AD17DC" w:rsidP="00AD17DC">
      <w:pPr>
        <w:ind w:left="720"/>
      </w:pPr>
    </w:p>
    <w:p w14:paraId="4349BCA2" w14:textId="77777777" w:rsidR="00675860" w:rsidRDefault="00675860" w:rsidP="00F568D7">
      <w:pPr>
        <w:numPr>
          <w:ilvl w:val="0"/>
          <w:numId w:val="62"/>
        </w:numPr>
      </w:pPr>
      <w:r w:rsidRPr="007D420A">
        <w:rPr>
          <w:u w:val="single"/>
        </w:rPr>
        <w:t>Role based security access</w:t>
      </w:r>
      <w:r w:rsidRPr="007D420A">
        <w:t xml:space="preserve"> – the products and methods for role based security and access to the </w:t>
      </w:r>
      <w:r w:rsidR="006C7D6B" w:rsidRPr="007D420A">
        <w:t>Vendor</w:t>
      </w:r>
      <w:r w:rsidR="009F6778" w:rsidRPr="007D420A">
        <w:t>’s</w:t>
      </w:r>
      <w:r w:rsidR="006C7D6B" w:rsidRPr="007D420A">
        <w:t xml:space="preserve"> </w:t>
      </w:r>
      <w:r w:rsidR="00571AFA" w:rsidRPr="007D420A">
        <w:t>{Contractor’s}</w:t>
      </w:r>
      <w:r w:rsidRPr="007D420A">
        <w:t xml:space="preserve"> infrastructure and access to the State’s infrastructure</w:t>
      </w:r>
      <w:r w:rsidR="00924F8D">
        <w:t>;</w:t>
      </w:r>
    </w:p>
    <w:p w14:paraId="7ED662F2" w14:textId="77777777" w:rsidR="00AD17DC" w:rsidRPr="007D420A" w:rsidRDefault="00AD17DC" w:rsidP="00AD17DC">
      <w:pPr>
        <w:ind w:left="720"/>
      </w:pPr>
    </w:p>
    <w:p w14:paraId="019EE4CA" w14:textId="77777777" w:rsidR="00675860" w:rsidRDefault="00675860" w:rsidP="00F568D7">
      <w:pPr>
        <w:numPr>
          <w:ilvl w:val="0"/>
          <w:numId w:val="62"/>
        </w:numPr>
      </w:pPr>
      <w:r w:rsidRPr="007D420A">
        <w:rPr>
          <w:u w:val="single"/>
        </w:rPr>
        <w:t>Password Management</w:t>
      </w:r>
      <w:r w:rsidRPr="007D420A">
        <w:t xml:space="preserve"> – the appropriate password management controls to meet defined regulation or security requirements</w:t>
      </w:r>
      <w:r w:rsidR="00924F8D">
        <w:t>;</w:t>
      </w:r>
    </w:p>
    <w:p w14:paraId="47BBCB0F" w14:textId="77777777" w:rsidR="00AD17DC" w:rsidRPr="007D420A" w:rsidRDefault="00AD17DC" w:rsidP="00AD17DC">
      <w:pPr>
        <w:ind w:left="720"/>
      </w:pPr>
    </w:p>
    <w:p w14:paraId="0A69E8B4" w14:textId="77777777" w:rsidR="00675860" w:rsidRDefault="00675860" w:rsidP="00F568D7">
      <w:pPr>
        <w:numPr>
          <w:ilvl w:val="0"/>
          <w:numId w:val="62"/>
        </w:numPr>
      </w:pPr>
      <w:r w:rsidRPr="007D420A">
        <w:rPr>
          <w:u w:val="single"/>
        </w:rPr>
        <w:t>Logging / Auditing controls</w:t>
      </w:r>
      <w:r w:rsidRPr="007D420A">
        <w:t xml:space="preserve"> – the </w:t>
      </w:r>
      <w:r w:rsidR="006C7D6B" w:rsidRPr="007D420A">
        <w:t>Vendor</w:t>
      </w:r>
      <w:r w:rsidR="009F6778" w:rsidRPr="007D420A">
        <w:t>’s</w:t>
      </w:r>
      <w:r w:rsidR="006C7D6B" w:rsidRPr="007D420A">
        <w:t xml:space="preserve"> </w:t>
      </w:r>
      <w:r w:rsidR="00571AFA" w:rsidRPr="007D420A">
        <w:t>{Contractor’s}</w:t>
      </w:r>
      <w:r w:rsidRPr="007D420A">
        <w:t xml:space="preserve"> audit control methods and requirements</w:t>
      </w:r>
      <w:r w:rsidR="00924F8D">
        <w:t>;</w:t>
      </w:r>
    </w:p>
    <w:p w14:paraId="1C10EFB3" w14:textId="77777777" w:rsidR="00AD17DC" w:rsidRPr="007D420A" w:rsidRDefault="00AD17DC" w:rsidP="00AD17DC">
      <w:pPr>
        <w:ind w:left="720"/>
      </w:pPr>
    </w:p>
    <w:p w14:paraId="50C8633E" w14:textId="77777777" w:rsidR="00675860" w:rsidRDefault="00675860" w:rsidP="00F568D7">
      <w:pPr>
        <w:numPr>
          <w:ilvl w:val="0"/>
          <w:numId w:val="62"/>
        </w:numPr>
      </w:pPr>
      <w:r w:rsidRPr="007D420A">
        <w:rPr>
          <w:u w:val="single"/>
        </w:rPr>
        <w:t>Incident Management</w:t>
      </w:r>
      <w:r w:rsidRPr="007D420A">
        <w:t xml:space="preserve"> – the methods for detecting, reporting and responding to an incident, vulnerabilities and threats</w:t>
      </w:r>
      <w:r w:rsidR="00924F8D">
        <w:t>;</w:t>
      </w:r>
    </w:p>
    <w:p w14:paraId="32942AB9" w14:textId="77777777" w:rsidR="00AD17DC" w:rsidRPr="007D420A" w:rsidRDefault="00AD17DC" w:rsidP="00AD17DC">
      <w:pPr>
        <w:ind w:left="720"/>
      </w:pPr>
    </w:p>
    <w:p w14:paraId="7937D5F1" w14:textId="77777777" w:rsidR="00675860" w:rsidRDefault="00675860" w:rsidP="00F568D7">
      <w:pPr>
        <w:numPr>
          <w:ilvl w:val="0"/>
          <w:numId w:val="62"/>
        </w:numPr>
      </w:pPr>
      <w:r w:rsidRPr="007D420A">
        <w:rPr>
          <w:u w:val="single"/>
        </w:rPr>
        <w:t>Vulnerability / Security Assessment</w:t>
      </w:r>
      <w:r w:rsidRPr="007D420A">
        <w:t xml:space="preserve"> – the products and methods used for scanning </w:t>
      </w:r>
      <w:r w:rsidR="006C7D6B" w:rsidRPr="007D420A">
        <w:t>Vendor</w:t>
      </w:r>
      <w:r w:rsidR="009F6778" w:rsidRPr="007D420A">
        <w:t>’s</w:t>
      </w:r>
      <w:r w:rsidR="006C7D6B" w:rsidRPr="007D420A">
        <w:t xml:space="preserve"> </w:t>
      </w:r>
      <w:r w:rsidR="00571AFA" w:rsidRPr="007D420A">
        <w:t>{Contractor’s}</w:t>
      </w:r>
      <w:r w:rsidRPr="007D420A">
        <w:t xml:space="preserve"> infrastructure for vulnerabilities and remediation of the vulnerabilities.  Identify and define methods used for initiating and completing security assessments</w:t>
      </w:r>
      <w:r w:rsidR="00924F8D">
        <w:t>;</w:t>
      </w:r>
    </w:p>
    <w:p w14:paraId="6E177D7A" w14:textId="77777777" w:rsidR="00AD17DC" w:rsidRPr="007D420A" w:rsidRDefault="00AD17DC" w:rsidP="00AD17DC">
      <w:pPr>
        <w:ind w:left="720"/>
      </w:pPr>
    </w:p>
    <w:p w14:paraId="1635A623" w14:textId="77777777" w:rsidR="00675860" w:rsidRDefault="00675860" w:rsidP="00F568D7">
      <w:pPr>
        <w:numPr>
          <w:ilvl w:val="0"/>
          <w:numId w:val="62"/>
        </w:numPr>
      </w:pPr>
      <w:r w:rsidRPr="007D420A">
        <w:rPr>
          <w:u w:val="single"/>
        </w:rPr>
        <w:t>Anti-virus / malware controls</w:t>
      </w:r>
      <w:r w:rsidRPr="007D420A">
        <w:t xml:space="preserve"> – the products and methods for anti-virus and malware controls that meet industry standards.  It shall include policy statements that require periodic anti-viral software checks of the system to preclude infections and set forth its commitment to periodically upgrade its capability to maintain maximum effectiveness against new strains of software viruses</w:t>
      </w:r>
      <w:r w:rsidR="00924F8D">
        <w:t>;</w:t>
      </w:r>
    </w:p>
    <w:p w14:paraId="23334716" w14:textId="77777777" w:rsidR="00AD17DC" w:rsidRPr="007D420A" w:rsidRDefault="00AD17DC" w:rsidP="00AD17DC">
      <w:pPr>
        <w:ind w:left="720"/>
      </w:pPr>
    </w:p>
    <w:p w14:paraId="013ADD94" w14:textId="77777777" w:rsidR="00675860" w:rsidRDefault="00675860" w:rsidP="00F568D7">
      <w:pPr>
        <w:numPr>
          <w:ilvl w:val="0"/>
          <w:numId w:val="62"/>
        </w:numPr>
      </w:pPr>
      <w:r w:rsidRPr="007D420A">
        <w:rPr>
          <w:u w:val="single"/>
        </w:rPr>
        <w:t>Firewall</w:t>
      </w:r>
      <w:r w:rsidRPr="007D420A">
        <w:t xml:space="preserve"> – the products and methods for firewall control process and intrusion detection methodology</w:t>
      </w:r>
      <w:r w:rsidR="00924F8D">
        <w:t>;</w:t>
      </w:r>
    </w:p>
    <w:p w14:paraId="4A532E4A" w14:textId="77777777" w:rsidR="00AD17DC" w:rsidRPr="007D420A" w:rsidRDefault="00AD17DC" w:rsidP="00AD17DC">
      <w:pPr>
        <w:ind w:left="720"/>
      </w:pPr>
    </w:p>
    <w:p w14:paraId="74239736" w14:textId="77777777" w:rsidR="00675860" w:rsidRDefault="00675860" w:rsidP="00F568D7">
      <w:pPr>
        <w:numPr>
          <w:ilvl w:val="0"/>
          <w:numId w:val="62"/>
        </w:numPr>
      </w:pPr>
      <w:r w:rsidRPr="007D420A">
        <w:rPr>
          <w:u w:val="single"/>
        </w:rPr>
        <w:t>Database</w:t>
      </w:r>
      <w:r w:rsidRPr="007D420A">
        <w:t xml:space="preserve"> – the products and methods for safeguarding the database(s</w:t>
      </w:r>
      <w:r w:rsidR="00924F8D" w:rsidRPr="007D420A">
        <w:t>)</w:t>
      </w:r>
      <w:r w:rsidR="00924F8D">
        <w:t>;</w:t>
      </w:r>
    </w:p>
    <w:p w14:paraId="146CDF1E" w14:textId="77777777" w:rsidR="00AD17DC" w:rsidRPr="007D420A" w:rsidRDefault="00AD17DC" w:rsidP="00AD17DC">
      <w:pPr>
        <w:ind w:left="720"/>
      </w:pPr>
    </w:p>
    <w:p w14:paraId="2FB835FA" w14:textId="77777777" w:rsidR="00675860" w:rsidRDefault="00675860" w:rsidP="00F568D7">
      <w:pPr>
        <w:numPr>
          <w:ilvl w:val="0"/>
          <w:numId w:val="62"/>
        </w:numPr>
      </w:pPr>
      <w:r w:rsidRPr="007D420A">
        <w:rPr>
          <w:u w:val="single"/>
        </w:rPr>
        <w:t>Server and infrastructure</w:t>
      </w:r>
      <w:r w:rsidRPr="007D420A">
        <w:t xml:space="preserve"> – the products and methods for "hardening" of the hardware’ operating systems</w:t>
      </w:r>
      <w:r w:rsidR="00924F8D">
        <w:t>;</w:t>
      </w:r>
    </w:p>
    <w:p w14:paraId="48FB7483" w14:textId="77777777" w:rsidR="00AD17DC" w:rsidRPr="007D420A" w:rsidRDefault="00AD17DC" w:rsidP="00AD17DC">
      <w:pPr>
        <w:ind w:left="720"/>
      </w:pPr>
    </w:p>
    <w:p w14:paraId="71B1A45F" w14:textId="77777777" w:rsidR="00675860" w:rsidRDefault="00675860" w:rsidP="00F568D7">
      <w:pPr>
        <w:numPr>
          <w:ilvl w:val="0"/>
          <w:numId w:val="62"/>
        </w:numPr>
      </w:pPr>
      <w:r w:rsidRPr="007D420A">
        <w:rPr>
          <w:u w:val="single"/>
        </w:rPr>
        <w:t>Transmission</w:t>
      </w:r>
      <w:r w:rsidRPr="007D420A">
        <w:t xml:space="preserve"> - the products and methods on how its system addresses security measures regarding communication transmission, access and message validation</w:t>
      </w:r>
      <w:r w:rsidR="00924F8D">
        <w:t xml:space="preserve">; and </w:t>
      </w:r>
    </w:p>
    <w:p w14:paraId="46FBC819" w14:textId="77777777" w:rsidR="00AD17DC" w:rsidRPr="007D420A" w:rsidRDefault="00AD17DC" w:rsidP="00AD17DC">
      <w:pPr>
        <w:ind w:left="720"/>
      </w:pPr>
    </w:p>
    <w:p w14:paraId="44383D06" w14:textId="77777777" w:rsidR="00675860" w:rsidRPr="007D420A" w:rsidRDefault="00675860" w:rsidP="00F568D7">
      <w:pPr>
        <w:numPr>
          <w:ilvl w:val="0"/>
          <w:numId w:val="62"/>
        </w:numPr>
      </w:pPr>
      <w:r w:rsidRPr="007D420A">
        <w:rPr>
          <w:u w:val="single"/>
        </w:rPr>
        <w:t>Data Integrity</w:t>
      </w:r>
      <w:r w:rsidRPr="007D420A">
        <w:t xml:space="preserve"> – the products and methods on the integrity of all stored data and the electronic images, and the security of all files from unauthorized access.  The </w:t>
      </w:r>
      <w:r w:rsidR="009F6778" w:rsidRPr="007D420A">
        <w:t xml:space="preserve">Vendor </w:t>
      </w:r>
      <w:r w:rsidR="00571AFA" w:rsidRPr="007D420A">
        <w:t>{Contractor}</w:t>
      </w:r>
      <w:r w:rsidRPr="007D420A">
        <w:t xml:space="preserve"> must be able to provide reports on an as-needed basis on the access or change for any file within the system.</w:t>
      </w:r>
    </w:p>
    <w:p w14:paraId="3C89F622" w14:textId="77777777" w:rsidR="00675860" w:rsidRPr="00BF3B73" w:rsidRDefault="00675860" w:rsidP="00675860">
      <w:pPr>
        <w:pStyle w:val="BodyText"/>
        <w:ind w:left="0"/>
        <w:rPr>
          <w:sz w:val="22"/>
          <w:szCs w:val="22"/>
        </w:rPr>
      </w:pPr>
    </w:p>
    <w:p w14:paraId="13B43FDC" w14:textId="77777777" w:rsidR="00675860" w:rsidRPr="00B6270B" w:rsidRDefault="00DA74B9" w:rsidP="00F10BE2">
      <w:pPr>
        <w:pStyle w:val="Heading2"/>
        <w:keepNext/>
        <w:ind w:right="108"/>
      </w:pPr>
      <w:bookmarkStart w:id="360" w:name="_Toc400531518"/>
      <w:bookmarkStart w:id="361" w:name="_Toc428533989"/>
      <w:bookmarkStart w:id="362" w:name="_Toc519606111"/>
      <w:r>
        <w:rPr>
          <w:caps w:val="0"/>
        </w:rPr>
        <w:t>NEWS RELEASES</w:t>
      </w:r>
      <w:bookmarkEnd w:id="360"/>
      <w:bookmarkEnd w:id="361"/>
      <w:bookmarkEnd w:id="362"/>
    </w:p>
    <w:p w14:paraId="050295AB" w14:textId="77777777" w:rsidR="00675860" w:rsidRPr="00BF3B73" w:rsidRDefault="00675860" w:rsidP="00F10BE2">
      <w:pPr>
        <w:pStyle w:val="BodyText"/>
        <w:keepNext/>
        <w:ind w:left="0"/>
        <w:rPr>
          <w:sz w:val="22"/>
          <w:szCs w:val="22"/>
        </w:rPr>
      </w:pPr>
    </w:p>
    <w:p w14:paraId="4F34842E" w14:textId="77777777" w:rsidR="00675860" w:rsidRPr="00BF3B73" w:rsidRDefault="00675860" w:rsidP="00F10BE2">
      <w:pPr>
        <w:pStyle w:val="BodyText"/>
        <w:keepN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is not permitted to issue news releases pertaining to any aspect of the services being provided under this </w:t>
      </w:r>
      <w:r w:rsidR="001D2ACC">
        <w:rPr>
          <w:sz w:val="22"/>
          <w:szCs w:val="22"/>
        </w:rPr>
        <w:t>Blanket P.O.</w:t>
      </w:r>
      <w:r w:rsidR="00A7166F">
        <w:rPr>
          <w:sz w:val="22"/>
          <w:szCs w:val="22"/>
        </w:rPr>
        <w:t xml:space="preserve"> </w:t>
      </w:r>
      <w:r w:rsidRPr="00BF3B73">
        <w:rPr>
          <w:sz w:val="22"/>
          <w:szCs w:val="22"/>
        </w:rPr>
        <w:t>without the prior written consent of the Director.</w:t>
      </w:r>
    </w:p>
    <w:p w14:paraId="2CBFC85B" w14:textId="77777777" w:rsidR="00675860" w:rsidRPr="00BF3B73" w:rsidRDefault="00675860" w:rsidP="00675860">
      <w:pPr>
        <w:pStyle w:val="BodyText"/>
        <w:ind w:left="0"/>
        <w:rPr>
          <w:sz w:val="22"/>
          <w:szCs w:val="22"/>
        </w:rPr>
      </w:pPr>
    </w:p>
    <w:p w14:paraId="54761742" w14:textId="77777777" w:rsidR="00675860" w:rsidRPr="00B6270B" w:rsidRDefault="00DA74B9" w:rsidP="00F10BE2">
      <w:pPr>
        <w:pStyle w:val="Heading2"/>
        <w:keepNext/>
        <w:ind w:right="108"/>
      </w:pPr>
      <w:bookmarkStart w:id="363" w:name="_Toc400531519"/>
      <w:bookmarkStart w:id="364" w:name="_Toc428533990"/>
      <w:bookmarkStart w:id="365" w:name="_Toc519606112"/>
      <w:r>
        <w:rPr>
          <w:caps w:val="0"/>
        </w:rPr>
        <w:t>ADVERTISING</w:t>
      </w:r>
      <w:bookmarkEnd w:id="363"/>
      <w:bookmarkEnd w:id="364"/>
      <w:bookmarkEnd w:id="365"/>
    </w:p>
    <w:p w14:paraId="516734C3" w14:textId="77777777" w:rsidR="00675860" w:rsidRPr="00BF3B73" w:rsidRDefault="00675860" w:rsidP="00F10BE2">
      <w:pPr>
        <w:pStyle w:val="BodyText"/>
        <w:keepNext/>
        <w:ind w:left="0"/>
        <w:rPr>
          <w:sz w:val="22"/>
          <w:szCs w:val="22"/>
        </w:rPr>
      </w:pPr>
    </w:p>
    <w:p w14:paraId="7F600B5B" w14:textId="77777777" w:rsidR="00675860" w:rsidRPr="00BF3B73" w:rsidRDefault="00675860" w:rsidP="00F10BE2">
      <w:pPr>
        <w:pStyle w:val="BodyText"/>
        <w:keepN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shall not use the State’s name, logos, images, or any data or results arising from this </w:t>
      </w:r>
      <w:r w:rsidR="001D2ACC">
        <w:rPr>
          <w:sz w:val="22"/>
          <w:szCs w:val="22"/>
        </w:rPr>
        <w:t>Blanket P.O.</w:t>
      </w:r>
      <w:r w:rsidR="00A7166F">
        <w:rPr>
          <w:sz w:val="22"/>
          <w:szCs w:val="22"/>
        </w:rPr>
        <w:t xml:space="preserve"> </w:t>
      </w:r>
      <w:r w:rsidRPr="00BF3B73">
        <w:rPr>
          <w:sz w:val="22"/>
          <w:szCs w:val="22"/>
        </w:rPr>
        <w:t>as a part of any commercial advertising without first obtaining the prior written consent of the Director.</w:t>
      </w:r>
    </w:p>
    <w:p w14:paraId="22A09F31" w14:textId="77777777" w:rsidR="00675860" w:rsidRPr="00BF3B73" w:rsidRDefault="00675860" w:rsidP="00675860">
      <w:pPr>
        <w:pStyle w:val="BodyText"/>
        <w:ind w:left="0"/>
        <w:rPr>
          <w:sz w:val="22"/>
          <w:szCs w:val="22"/>
        </w:rPr>
      </w:pPr>
    </w:p>
    <w:p w14:paraId="0707DB78" w14:textId="77777777" w:rsidR="00675860" w:rsidRPr="00B6270B" w:rsidRDefault="00DA74B9" w:rsidP="00203989">
      <w:pPr>
        <w:pStyle w:val="Heading2"/>
        <w:keepNext/>
        <w:ind w:right="108"/>
      </w:pPr>
      <w:bookmarkStart w:id="366" w:name="_Toc400531520"/>
      <w:bookmarkStart w:id="367" w:name="_Toc428533991"/>
      <w:bookmarkStart w:id="368" w:name="_Toc519606113"/>
      <w:r>
        <w:rPr>
          <w:caps w:val="0"/>
        </w:rPr>
        <w:t>LICENSES AND PERMITS</w:t>
      </w:r>
      <w:bookmarkEnd w:id="366"/>
      <w:bookmarkEnd w:id="367"/>
      <w:bookmarkEnd w:id="368"/>
    </w:p>
    <w:p w14:paraId="537B34B4" w14:textId="77777777" w:rsidR="00675860" w:rsidRPr="00BF3B73" w:rsidRDefault="00675860" w:rsidP="00203989">
      <w:pPr>
        <w:pStyle w:val="BodyText"/>
        <w:keepNext/>
        <w:ind w:left="0"/>
        <w:rPr>
          <w:sz w:val="22"/>
          <w:szCs w:val="22"/>
        </w:rPr>
      </w:pPr>
    </w:p>
    <w:p w14:paraId="38A1BA61" w14:textId="77777777" w:rsidR="00675860" w:rsidRDefault="00675860" w:rsidP="00203989">
      <w:pPr>
        <w:pStyle w:val="BodyText"/>
        <w:keepNext/>
        <w:ind w:left="0"/>
        <w:rPr>
          <w:sz w:val="22"/>
          <w:szCs w:val="22"/>
          <w:lang w:val="en-US"/>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shall obtain and maintain in full force and effect all required licenses, permits, and authorizations necessary to perform this </w:t>
      </w:r>
      <w:r w:rsidR="001D2ACC">
        <w:rPr>
          <w:sz w:val="22"/>
          <w:szCs w:val="22"/>
        </w:rPr>
        <w:t>Blanket P.O.</w:t>
      </w:r>
      <w:r w:rsidRPr="00BF3B73">
        <w:rPr>
          <w:sz w:val="22"/>
          <w:szCs w:val="22"/>
        </w:rPr>
        <w:t xml:space="preserve">  </w:t>
      </w:r>
      <w:r w:rsidR="00B060DA" w:rsidRPr="007D420A">
        <w:rPr>
          <w:sz w:val="22"/>
        </w:rPr>
        <w:t xml:space="preserve">Notwithstanding the requirements of the </w:t>
      </w:r>
      <w:r w:rsidR="009A365A">
        <w:rPr>
          <w:sz w:val="22"/>
          <w:lang w:val="en-US"/>
        </w:rPr>
        <w:t>Bid Solicitation</w:t>
      </w:r>
      <w:r w:rsidR="00B060DA" w:rsidRPr="007D420A">
        <w:rPr>
          <w:sz w:val="22"/>
        </w:rPr>
        <w:t>, t</w:t>
      </w:r>
      <w:r w:rsidRPr="00BF3B73">
        <w:rPr>
          <w:sz w:val="22"/>
          <w:szCs w:val="22"/>
        </w:rPr>
        <w:t xml:space="preserve">he </w:t>
      </w:r>
      <w:r w:rsidR="006C7D6B" w:rsidRPr="007D420A">
        <w:rPr>
          <w:sz w:val="22"/>
        </w:rPr>
        <w:t xml:space="preserve">Vendor </w:t>
      </w:r>
      <w:r w:rsidR="00571AFA" w:rsidRPr="007D420A">
        <w:rPr>
          <w:sz w:val="22"/>
        </w:rPr>
        <w:t>{Contractor}</w:t>
      </w:r>
      <w:r w:rsidRPr="00BF3B73">
        <w:rPr>
          <w:sz w:val="22"/>
          <w:szCs w:val="22"/>
        </w:rPr>
        <w:t xml:space="preserve"> shall supply the State Contract Manager with evidence of all such licenses, permits and authorizations.  This evidence shall be submitted subsequent to </w:t>
      </w:r>
      <w:r w:rsidR="00A23AAC">
        <w:rPr>
          <w:sz w:val="22"/>
          <w:szCs w:val="22"/>
        </w:rPr>
        <w:t xml:space="preserve">this </w:t>
      </w:r>
      <w:r w:rsidR="001D2ACC">
        <w:rPr>
          <w:sz w:val="22"/>
          <w:szCs w:val="22"/>
        </w:rPr>
        <w:t>Blanket P.O.</w:t>
      </w:r>
      <w:r w:rsidR="00A7166F">
        <w:rPr>
          <w:sz w:val="22"/>
          <w:szCs w:val="22"/>
        </w:rPr>
        <w:t xml:space="preserve"> </w:t>
      </w:r>
      <w:r w:rsidRPr="00BF3B73">
        <w:rPr>
          <w:sz w:val="22"/>
          <w:szCs w:val="22"/>
        </w:rPr>
        <w:t>award.  All costs associated with any such licenses, permits</w:t>
      </w:r>
      <w:r w:rsidRPr="007D420A">
        <w:rPr>
          <w:sz w:val="22"/>
        </w:rPr>
        <w:t>,</w:t>
      </w:r>
      <w:r w:rsidRPr="00BF3B73">
        <w:rPr>
          <w:sz w:val="22"/>
          <w:szCs w:val="22"/>
        </w:rPr>
        <w:t xml:space="preserve"> and authorizations must be considered by the </w:t>
      </w:r>
      <w:r w:rsidR="00526170" w:rsidRPr="007D420A">
        <w:rPr>
          <w:sz w:val="22"/>
        </w:rPr>
        <w:t xml:space="preserve">Vendor </w:t>
      </w:r>
      <w:r w:rsidR="00571AFA" w:rsidRPr="007D420A">
        <w:rPr>
          <w:sz w:val="22"/>
        </w:rPr>
        <w:t>{Bidder}</w:t>
      </w:r>
      <w:r w:rsidRPr="00BF3B73">
        <w:rPr>
          <w:sz w:val="22"/>
          <w:szCs w:val="22"/>
        </w:rPr>
        <w:t xml:space="preserve"> in its </w:t>
      </w:r>
      <w:r w:rsidR="00CE00E7">
        <w:rPr>
          <w:sz w:val="22"/>
          <w:szCs w:val="22"/>
        </w:rPr>
        <w:t>Quote</w:t>
      </w:r>
      <w:r w:rsidR="008273FE">
        <w:rPr>
          <w:sz w:val="22"/>
          <w:szCs w:val="22"/>
        </w:rPr>
        <w:t>.</w:t>
      </w:r>
    </w:p>
    <w:p w14:paraId="2F77DEAD" w14:textId="77777777" w:rsidR="009A365A" w:rsidRDefault="009A365A" w:rsidP="00675860">
      <w:pPr>
        <w:pStyle w:val="BodyText"/>
        <w:ind w:left="0"/>
        <w:rPr>
          <w:sz w:val="22"/>
          <w:szCs w:val="22"/>
          <w:lang w:val="en-US"/>
        </w:rPr>
      </w:pPr>
    </w:p>
    <w:p w14:paraId="24A6589C" w14:textId="77777777" w:rsidR="00675860" w:rsidRPr="00B6270B" w:rsidRDefault="00DA74B9" w:rsidP="00F10BE2">
      <w:pPr>
        <w:pStyle w:val="Heading2"/>
        <w:keepNext/>
        <w:ind w:right="108"/>
      </w:pPr>
      <w:bookmarkStart w:id="369" w:name="_Toc400531521"/>
      <w:bookmarkStart w:id="370" w:name="_Toc428533992"/>
      <w:bookmarkStart w:id="371" w:name="_Toc519606114"/>
      <w:r>
        <w:rPr>
          <w:caps w:val="0"/>
        </w:rPr>
        <w:t>CLAIMS AND REMEDIES</w:t>
      </w:r>
      <w:bookmarkEnd w:id="369"/>
      <w:bookmarkEnd w:id="370"/>
      <w:bookmarkEnd w:id="371"/>
    </w:p>
    <w:p w14:paraId="1CA21045" w14:textId="77777777" w:rsidR="00675860" w:rsidRDefault="00675860" w:rsidP="00F10BE2">
      <w:pPr>
        <w:pStyle w:val="BodyText"/>
        <w:keepNext/>
        <w:ind w:left="0"/>
      </w:pPr>
    </w:p>
    <w:p w14:paraId="1056F85E" w14:textId="77777777" w:rsidR="00675860" w:rsidRPr="00B6270B" w:rsidRDefault="00DA74B9" w:rsidP="00F10BE2">
      <w:pPr>
        <w:pStyle w:val="Heading3"/>
        <w:keepNext/>
        <w:rPr>
          <w:rFonts w:eastAsia="MS Mincho"/>
          <w:bCs w:val="0"/>
        </w:rPr>
      </w:pPr>
      <w:bookmarkStart w:id="372" w:name="_Toc400531522"/>
      <w:bookmarkStart w:id="373" w:name="_Toc428533993"/>
      <w:bookmarkStart w:id="374" w:name="_Toc519606115"/>
      <w:r w:rsidRPr="00B6270B">
        <w:rPr>
          <w:rFonts w:eastAsia="MS Mincho"/>
          <w:bCs w:val="0"/>
          <w:caps w:val="0"/>
        </w:rPr>
        <w:t>CLAIMS</w:t>
      </w:r>
      <w:bookmarkEnd w:id="372"/>
      <w:bookmarkEnd w:id="373"/>
      <w:bookmarkEnd w:id="374"/>
    </w:p>
    <w:p w14:paraId="7382E4B2" w14:textId="77777777" w:rsidR="00675860" w:rsidRPr="00D74E1E" w:rsidRDefault="00675860" w:rsidP="00F10BE2">
      <w:pPr>
        <w:pStyle w:val="BodyText"/>
        <w:keepNext/>
        <w:ind w:left="0"/>
        <w:rPr>
          <w:sz w:val="22"/>
          <w:szCs w:val="22"/>
        </w:rPr>
      </w:pPr>
    </w:p>
    <w:p w14:paraId="7F8C637E" w14:textId="77777777" w:rsidR="00675860" w:rsidRPr="000D0A99" w:rsidRDefault="00675860" w:rsidP="00F10BE2">
      <w:pPr>
        <w:pStyle w:val="BodyText"/>
        <w:keepNext/>
        <w:ind w:left="0"/>
        <w:rPr>
          <w:sz w:val="22"/>
          <w:szCs w:val="22"/>
          <w:lang w:val="en-US"/>
        </w:rPr>
      </w:pPr>
      <w:r w:rsidRPr="00D74E1E">
        <w:rPr>
          <w:sz w:val="22"/>
          <w:szCs w:val="22"/>
        </w:rPr>
        <w:t xml:space="preserve">All claims asserted against the State by the </w:t>
      </w:r>
      <w:r w:rsidR="006C7D6B" w:rsidRPr="00D74E1E">
        <w:rPr>
          <w:sz w:val="22"/>
          <w:szCs w:val="22"/>
        </w:rPr>
        <w:t xml:space="preserve">Vendor </w:t>
      </w:r>
      <w:r w:rsidR="00571AFA" w:rsidRPr="00D74E1E">
        <w:rPr>
          <w:sz w:val="22"/>
          <w:szCs w:val="22"/>
        </w:rPr>
        <w:t>{Contractor}</w:t>
      </w:r>
      <w:r w:rsidRPr="00D74E1E">
        <w:rPr>
          <w:sz w:val="22"/>
          <w:szCs w:val="22"/>
        </w:rPr>
        <w:t xml:space="preserve"> shall be subject to the New Jersey Tort Claims Act, </w:t>
      </w:r>
      <w:r w:rsidRPr="00D74E1E">
        <w:rPr>
          <w:sz w:val="22"/>
          <w:szCs w:val="22"/>
          <w:u w:val="single"/>
        </w:rPr>
        <w:t>N.J.S.A.</w:t>
      </w:r>
      <w:r w:rsidRPr="00D74E1E">
        <w:rPr>
          <w:sz w:val="22"/>
          <w:szCs w:val="22"/>
        </w:rPr>
        <w:t xml:space="preserve"> 59:1-1, </w:t>
      </w:r>
      <w:r w:rsidR="00D74E1E" w:rsidRPr="00D74E1E">
        <w:rPr>
          <w:sz w:val="22"/>
          <w:szCs w:val="22"/>
          <w:u w:val="single"/>
        </w:rPr>
        <w:t>et</w:t>
      </w:r>
      <w:r w:rsidR="00D74E1E" w:rsidRPr="00D74E1E">
        <w:rPr>
          <w:sz w:val="22"/>
          <w:szCs w:val="22"/>
        </w:rPr>
        <w:t xml:space="preserve"> </w:t>
      </w:r>
      <w:r w:rsidR="00D74E1E" w:rsidRPr="00D74E1E">
        <w:rPr>
          <w:sz w:val="22"/>
          <w:szCs w:val="22"/>
          <w:u w:val="single"/>
        </w:rPr>
        <w:t>seq.</w:t>
      </w:r>
      <w:r w:rsidRPr="00D74E1E">
        <w:rPr>
          <w:sz w:val="22"/>
          <w:szCs w:val="22"/>
        </w:rPr>
        <w:t xml:space="preserve">, and/or the New Jersey Contractual Liability Act, </w:t>
      </w:r>
      <w:r w:rsidRPr="00D74E1E">
        <w:rPr>
          <w:sz w:val="22"/>
          <w:szCs w:val="22"/>
          <w:u w:val="single"/>
        </w:rPr>
        <w:t>N.J.S.A.</w:t>
      </w:r>
      <w:r w:rsidRPr="00D74E1E">
        <w:rPr>
          <w:sz w:val="22"/>
          <w:szCs w:val="22"/>
        </w:rPr>
        <w:t xml:space="preserve"> 59:13-1, </w:t>
      </w:r>
      <w:r w:rsidR="00D74E1E" w:rsidRPr="00D74E1E">
        <w:rPr>
          <w:sz w:val="22"/>
          <w:szCs w:val="22"/>
          <w:u w:val="single"/>
        </w:rPr>
        <w:t>et</w:t>
      </w:r>
      <w:r w:rsidR="00D74E1E" w:rsidRPr="00D74E1E">
        <w:rPr>
          <w:sz w:val="22"/>
          <w:szCs w:val="22"/>
        </w:rPr>
        <w:t xml:space="preserve"> </w:t>
      </w:r>
      <w:r w:rsidR="00D74E1E" w:rsidRPr="00D74E1E">
        <w:rPr>
          <w:sz w:val="22"/>
          <w:szCs w:val="22"/>
          <w:u w:val="single"/>
        </w:rPr>
        <w:t>seq.</w:t>
      </w:r>
    </w:p>
    <w:p w14:paraId="47D1C917" w14:textId="77777777" w:rsidR="00675860" w:rsidRPr="00BF3B73" w:rsidRDefault="00675860" w:rsidP="00675860">
      <w:pPr>
        <w:pStyle w:val="BodyText"/>
        <w:ind w:left="0"/>
        <w:rPr>
          <w:sz w:val="22"/>
          <w:szCs w:val="22"/>
        </w:rPr>
      </w:pPr>
    </w:p>
    <w:p w14:paraId="561C5BFC" w14:textId="77777777" w:rsidR="00675860" w:rsidRPr="00B6270B" w:rsidRDefault="00DA74B9" w:rsidP="00675860">
      <w:pPr>
        <w:pStyle w:val="Heading3"/>
        <w:keepNext/>
        <w:rPr>
          <w:rFonts w:eastAsia="MS Mincho"/>
          <w:bCs w:val="0"/>
        </w:rPr>
      </w:pPr>
      <w:bookmarkStart w:id="375" w:name="_Toc400531523"/>
      <w:bookmarkStart w:id="376" w:name="_Toc428533994"/>
      <w:bookmarkStart w:id="377" w:name="_Toc519606116"/>
      <w:r w:rsidRPr="00B6270B">
        <w:rPr>
          <w:rFonts w:eastAsia="MS Mincho"/>
          <w:bCs w:val="0"/>
          <w:caps w:val="0"/>
        </w:rPr>
        <w:t>REMEDIES</w:t>
      </w:r>
      <w:bookmarkEnd w:id="375"/>
      <w:bookmarkEnd w:id="376"/>
      <w:bookmarkEnd w:id="377"/>
    </w:p>
    <w:p w14:paraId="1901AA37" w14:textId="77777777" w:rsidR="00675860" w:rsidRPr="00BF3B73" w:rsidRDefault="00675860" w:rsidP="00675860">
      <w:pPr>
        <w:pStyle w:val="BodyText"/>
        <w:keepNext/>
        <w:ind w:left="0"/>
        <w:rPr>
          <w:sz w:val="22"/>
          <w:szCs w:val="22"/>
        </w:rPr>
      </w:pPr>
    </w:p>
    <w:p w14:paraId="6FEBC762" w14:textId="77777777" w:rsidR="00675860" w:rsidRPr="00BF3B73" w:rsidRDefault="00675860" w:rsidP="00675860">
      <w:pPr>
        <w:pStyle w:val="BodyText"/>
        <w:keepNext/>
        <w:ind w:left="0"/>
        <w:rPr>
          <w:sz w:val="22"/>
          <w:szCs w:val="22"/>
        </w:rPr>
      </w:pPr>
      <w:r w:rsidRPr="00BF3B73">
        <w:rPr>
          <w:sz w:val="22"/>
          <w:szCs w:val="22"/>
        </w:rPr>
        <w:t xml:space="preserve">Nothing in </w:t>
      </w:r>
      <w:r w:rsidR="00A23AAC">
        <w:rPr>
          <w:sz w:val="22"/>
          <w:szCs w:val="22"/>
        </w:rPr>
        <w:t xml:space="preserve">this </w:t>
      </w:r>
      <w:r w:rsidR="001D2ACC">
        <w:rPr>
          <w:sz w:val="22"/>
          <w:szCs w:val="22"/>
        </w:rPr>
        <w:t>Blanket P.O.</w:t>
      </w:r>
      <w:r w:rsidR="00A7166F">
        <w:rPr>
          <w:sz w:val="22"/>
          <w:szCs w:val="22"/>
        </w:rPr>
        <w:t xml:space="preserve"> </w:t>
      </w:r>
      <w:r w:rsidRPr="00BF3B73">
        <w:rPr>
          <w:sz w:val="22"/>
          <w:szCs w:val="22"/>
        </w:rPr>
        <w:t>shall be construed to be a waiver by the State of any warranty, expressed or implied, of any remedy at law or equity, except as specifically and expressly stated in a writing executed by the Director.</w:t>
      </w:r>
    </w:p>
    <w:p w14:paraId="434CFEC6" w14:textId="77777777" w:rsidR="00675860" w:rsidRDefault="00675860" w:rsidP="00675860">
      <w:pPr>
        <w:pStyle w:val="BodyText"/>
        <w:ind w:left="0"/>
        <w:rPr>
          <w:sz w:val="22"/>
          <w:szCs w:val="22"/>
        </w:rPr>
      </w:pPr>
    </w:p>
    <w:p w14:paraId="7BD6DBA6" w14:textId="77777777" w:rsidR="00675860" w:rsidRPr="001835E6" w:rsidRDefault="00244796" w:rsidP="00675860">
      <w:pPr>
        <w:pStyle w:val="Heading3"/>
        <w:keepNext/>
        <w:keepLines/>
        <w:rPr>
          <w:rFonts w:eastAsia="MS Mincho"/>
          <w:bCs w:val="0"/>
        </w:rPr>
      </w:pPr>
      <w:bookmarkStart w:id="378" w:name="_Toc400531524"/>
      <w:bookmarkStart w:id="379" w:name="_Toc428533995"/>
      <w:bookmarkStart w:id="380" w:name="_Toc519606117"/>
      <w:r w:rsidRPr="001835E6">
        <w:rPr>
          <w:rFonts w:eastAsia="MS Mincho"/>
          <w:bCs w:val="0"/>
          <w:caps w:val="0"/>
        </w:rPr>
        <w:t xml:space="preserve">REMEDIES FOR FAILURE TO COMPLY WITH MATERIAL </w:t>
      </w:r>
      <w:r>
        <w:rPr>
          <w:rFonts w:eastAsia="MS Mincho"/>
          <w:bCs w:val="0"/>
          <w:caps w:val="0"/>
        </w:rPr>
        <w:t xml:space="preserve">BLANKET P.O. </w:t>
      </w:r>
      <w:r w:rsidRPr="001835E6">
        <w:rPr>
          <w:rFonts w:eastAsia="MS Mincho"/>
          <w:bCs w:val="0"/>
          <w:caps w:val="0"/>
        </w:rPr>
        <w:t>REQUIREMENTS</w:t>
      </w:r>
      <w:bookmarkEnd w:id="378"/>
      <w:bookmarkEnd w:id="379"/>
      <w:bookmarkEnd w:id="380"/>
    </w:p>
    <w:p w14:paraId="7CB57AD1" w14:textId="77777777" w:rsidR="00675860" w:rsidRDefault="00675860" w:rsidP="00675860">
      <w:pPr>
        <w:keepNext/>
        <w:keepLines/>
        <w:rPr>
          <w:rFonts w:eastAsia="MS Mincho"/>
        </w:rPr>
      </w:pPr>
    </w:p>
    <w:p w14:paraId="5935AC85" w14:textId="77777777" w:rsidR="00675860" w:rsidRPr="007359F3" w:rsidRDefault="00675860" w:rsidP="00675860">
      <w:pPr>
        <w:pStyle w:val="BodyText"/>
        <w:keepNext/>
        <w:keepLines/>
        <w:ind w:left="0"/>
        <w:rPr>
          <w:rFonts w:eastAsia="MS Mincho"/>
          <w:sz w:val="22"/>
          <w:szCs w:val="22"/>
        </w:rPr>
      </w:pPr>
      <w:r w:rsidRPr="007359F3">
        <w:rPr>
          <w:rFonts w:eastAsia="MS Mincho"/>
          <w:sz w:val="22"/>
          <w:szCs w:val="22"/>
        </w:rPr>
        <w:t xml:space="preserve">In the event that the </w:t>
      </w:r>
      <w:r w:rsidR="006C7D6B" w:rsidRPr="007D420A">
        <w:rPr>
          <w:rFonts w:eastAsia="MS Mincho"/>
          <w:sz w:val="22"/>
        </w:rPr>
        <w:t xml:space="preserve">Vendor </w:t>
      </w:r>
      <w:r w:rsidR="00571AFA" w:rsidRPr="007D420A">
        <w:rPr>
          <w:rFonts w:eastAsia="MS Mincho"/>
          <w:sz w:val="22"/>
        </w:rPr>
        <w:t>{Contractor}</w:t>
      </w:r>
      <w:r w:rsidRPr="007359F3">
        <w:rPr>
          <w:rFonts w:eastAsia="MS Mincho"/>
          <w:sz w:val="22"/>
          <w:szCs w:val="22"/>
        </w:rPr>
        <w:t xml:space="preserve"> fails to comply with any material </w:t>
      </w:r>
      <w:r w:rsidR="001D2ACC">
        <w:rPr>
          <w:rFonts w:eastAsia="MS Mincho"/>
          <w:sz w:val="22"/>
          <w:szCs w:val="22"/>
        </w:rPr>
        <w:t>Blanket P.O.</w:t>
      </w:r>
      <w:r w:rsidR="00A7166F">
        <w:rPr>
          <w:rFonts w:eastAsia="MS Mincho"/>
          <w:sz w:val="22"/>
          <w:szCs w:val="22"/>
        </w:rPr>
        <w:t xml:space="preserve"> </w:t>
      </w:r>
      <w:r w:rsidRPr="007359F3">
        <w:rPr>
          <w:rFonts w:eastAsia="MS Mincho"/>
          <w:sz w:val="22"/>
          <w:szCs w:val="22"/>
        </w:rPr>
        <w:t xml:space="preserve">requirements, </w:t>
      </w:r>
      <w:r w:rsidRPr="00490529">
        <w:rPr>
          <w:rFonts w:eastAsia="MS Mincho"/>
          <w:sz w:val="22"/>
          <w:szCs w:val="22"/>
        </w:rPr>
        <w:t xml:space="preserve">the Director may take steps to terminate </w:t>
      </w:r>
      <w:r w:rsidR="00A23AAC" w:rsidRPr="00490529">
        <w:rPr>
          <w:rFonts w:eastAsia="MS Mincho"/>
          <w:sz w:val="22"/>
          <w:szCs w:val="22"/>
        </w:rPr>
        <w:t xml:space="preserve">this </w:t>
      </w:r>
      <w:r w:rsidR="001D2ACC">
        <w:rPr>
          <w:rFonts w:eastAsia="MS Mincho"/>
          <w:sz w:val="22"/>
          <w:szCs w:val="22"/>
        </w:rPr>
        <w:t>Blanket P.O.</w:t>
      </w:r>
      <w:r w:rsidR="00A7166F" w:rsidRPr="00490529">
        <w:rPr>
          <w:rFonts w:eastAsia="MS Mincho"/>
          <w:sz w:val="22"/>
          <w:szCs w:val="22"/>
        </w:rPr>
        <w:t xml:space="preserve"> </w:t>
      </w:r>
      <w:r w:rsidRPr="00490529">
        <w:rPr>
          <w:rFonts w:eastAsia="MS Mincho"/>
          <w:sz w:val="22"/>
          <w:szCs w:val="22"/>
        </w:rPr>
        <w:t xml:space="preserve">in accordance with the </w:t>
      </w:r>
      <w:r w:rsidR="000D4025" w:rsidRPr="007D420A">
        <w:rPr>
          <w:rFonts w:eastAsia="MS Mincho"/>
          <w:sz w:val="22"/>
        </w:rPr>
        <w:t>SSTC</w:t>
      </w:r>
      <w:r w:rsidRPr="00490529">
        <w:rPr>
          <w:rFonts w:eastAsia="MS Mincho"/>
          <w:sz w:val="22"/>
          <w:szCs w:val="22"/>
        </w:rPr>
        <w:t>,</w:t>
      </w:r>
      <w:r>
        <w:rPr>
          <w:rFonts w:eastAsia="MS Mincho"/>
          <w:sz w:val="22"/>
          <w:szCs w:val="22"/>
        </w:rPr>
        <w:t xml:space="preserve"> </w:t>
      </w:r>
      <w:r w:rsidRPr="007359F3">
        <w:rPr>
          <w:rFonts w:eastAsia="MS Mincho"/>
          <w:sz w:val="22"/>
          <w:szCs w:val="22"/>
        </w:rPr>
        <w:t xml:space="preserve"> authorize the delivery of </w:t>
      </w:r>
      <w:r w:rsidR="001D2ACC">
        <w:rPr>
          <w:rFonts w:eastAsia="MS Mincho"/>
          <w:sz w:val="22"/>
          <w:szCs w:val="22"/>
        </w:rPr>
        <w:t>Blanket P.O.</w:t>
      </w:r>
      <w:r w:rsidR="00A7166F">
        <w:rPr>
          <w:rFonts w:eastAsia="MS Mincho"/>
          <w:sz w:val="22"/>
          <w:szCs w:val="22"/>
        </w:rPr>
        <w:t xml:space="preserve"> </w:t>
      </w:r>
      <w:r w:rsidRPr="007359F3">
        <w:rPr>
          <w:rFonts w:eastAsia="MS Mincho"/>
          <w:sz w:val="22"/>
          <w:szCs w:val="22"/>
        </w:rPr>
        <w:t xml:space="preserve">items by any available means, with the difference between the price paid and the defaulting </w:t>
      </w:r>
      <w:r w:rsidR="006C7D6B" w:rsidRPr="007D420A">
        <w:rPr>
          <w:rFonts w:eastAsia="MS Mincho"/>
          <w:sz w:val="22"/>
        </w:rPr>
        <w:t>Vendor</w:t>
      </w:r>
      <w:r w:rsidR="009F6778" w:rsidRPr="007D420A">
        <w:rPr>
          <w:rFonts w:eastAsia="MS Mincho"/>
          <w:sz w:val="22"/>
        </w:rPr>
        <w:t>’s</w:t>
      </w:r>
      <w:r w:rsidR="006C7D6B" w:rsidRPr="007D420A">
        <w:rPr>
          <w:rFonts w:eastAsia="MS Mincho"/>
          <w:sz w:val="22"/>
        </w:rPr>
        <w:t xml:space="preserve"> </w:t>
      </w:r>
      <w:r w:rsidR="00571AFA" w:rsidRPr="007D420A">
        <w:rPr>
          <w:rFonts w:eastAsia="MS Mincho"/>
          <w:sz w:val="22"/>
        </w:rPr>
        <w:t>{Contractor’s}</w:t>
      </w:r>
      <w:r w:rsidRPr="007359F3">
        <w:rPr>
          <w:rFonts w:eastAsia="MS Mincho"/>
          <w:sz w:val="22"/>
          <w:szCs w:val="22"/>
        </w:rPr>
        <w:t xml:space="preserve"> price either being deducted from any monies due the defaulting </w:t>
      </w:r>
      <w:r w:rsidR="006C7D6B" w:rsidRPr="007D420A">
        <w:rPr>
          <w:rFonts w:eastAsia="MS Mincho"/>
          <w:sz w:val="22"/>
        </w:rPr>
        <w:t xml:space="preserve">Vendor </w:t>
      </w:r>
      <w:r w:rsidR="00571AFA" w:rsidRPr="007D420A">
        <w:rPr>
          <w:rFonts w:eastAsia="MS Mincho"/>
          <w:sz w:val="22"/>
        </w:rPr>
        <w:t>{Contractor}</w:t>
      </w:r>
      <w:r w:rsidRPr="007359F3">
        <w:rPr>
          <w:rFonts w:eastAsia="MS Mincho"/>
          <w:sz w:val="22"/>
          <w:szCs w:val="22"/>
        </w:rPr>
        <w:t xml:space="preserve"> or being an obligation owed the State by the defaulting </w:t>
      </w:r>
      <w:r w:rsidR="006C7D6B" w:rsidRPr="007D420A">
        <w:rPr>
          <w:rFonts w:eastAsia="MS Mincho"/>
          <w:sz w:val="22"/>
        </w:rPr>
        <w:t xml:space="preserve">Vendor </w:t>
      </w:r>
      <w:r w:rsidR="00571AFA" w:rsidRPr="007D420A">
        <w:rPr>
          <w:rFonts w:eastAsia="MS Mincho"/>
          <w:sz w:val="22"/>
        </w:rPr>
        <w:t>{Contractor}</w:t>
      </w:r>
      <w:r w:rsidRPr="007D420A">
        <w:rPr>
          <w:rFonts w:eastAsia="MS Mincho"/>
          <w:sz w:val="22"/>
        </w:rPr>
        <w:t>,</w:t>
      </w:r>
      <w:r>
        <w:rPr>
          <w:rFonts w:eastAsia="MS Mincho"/>
          <w:sz w:val="22"/>
          <w:szCs w:val="22"/>
        </w:rPr>
        <w:t xml:space="preserve"> as provided for in the </w:t>
      </w:r>
      <w:r w:rsidRPr="007359F3">
        <w:rPr>
          <w:rFonts w:eastAsia="MS Mincho"/>
          <w:sz w:val="22"/>
          <w:szCs w:val="22"/>
        </w:rPr>
        <w:t>State administrative code</w:t>
      </w:r>
      <w:r>
        <w:rPr>
          <w:rFonts w:eastAsia="MS Mincho"/>
          <w:sz w:val="22"/>
          <w:szCs w:val="22"/>
        </w:rPr>
        <w:t>, or take any other action or seek any other remedies available at law or in equity</w:t>
      </w:r>
      <w:r w:rsidRPr="007359F3">
        <w:rPr>
          <w:rFonts w:eastAsia="MS Mincho"/>
          <w:sz w:val="22"/>
          <w:szCs w:val="22"/>
        </w:rPr>
        <w:t>.</w:t>
      </w:r>
    </w:p>
    <w:p w14:paraId="7B28493F" w14:textId="77777777" w:rsidR="00924189" w:rsidRDefault="00924189" w:rsidP="00924189">
      <w:pPr>
        <w:pStyle w:val="BodyText"/>
        <w:ind w:left="0"/>
        <w:rPr>
          <w:b/>
          <w:sz w:val="22"/>
          <w:szCs w:val="22"/>
          <w:highlight w:val="green"/>
        </w:rPr>
      </w:pPr>
      <w:bookmarkStart w:id="381" w:name="_Toc327360432"/>
      <w:bookmarkStart w:id="382" w:name="_Toc349639917"/>
    </w:p>
    <w:p w14:paraId="538EFB68" w14:textId="77777777" w:rsidR="00286B67" w:rsidRPr="002263FE" w:rsidRDefault="00244796" w:rsidP="00F10BE2">
      <w:pPr>
        <w:pStyle w:val="Heading2"/>
        <w:keepNext/>
        <w:ind w:right="86"/>
      </w:pPr>
      <w:bookmarkStart w:id="383" w:name="_Toc400531525"/>
      <w:bookmarkStart w:id="384" w:name="_Toc428533996"/>
      <w:bookmarkStart w:id="385" w:name="_Toc519606118"/>
      <w:bookmarkEnd w:id="381"/>
      <w:bookmarkEnd w:id="382"/>
      <w:r w:rsidRPr="002263FE">
        <w:rPr>
          <w:caps w:val="0"/>
        </w:rPr>
        <w:t>LIQUIDATED DAMAGES</w:t>
      </w:r>
      <w:bookmarkEnd w:id="383"/>
      <w:bookmarkEnd w:id="384"/>
      <w:bookmarkEnd w:id="385"/>
    </w:p>
    <w:p w14:paraId="2F4FB8FF" w14:textId="77777777" w:rsidR="0032281D" w:rsidRPr="00851065" w:rsidRDefault="0032281D" w:rsidP="00F10BE2">
      <w:pPr>
        <w:keepNext/>
        <w:ind w:right="86"/>
      </w:pPr>
    </w:p>
    <w:p w14:paraId="2078DDEA" w14:textId="77777777" w:rsidR="00FF7E68" w:rsidRPr="006B704B" w:rsidRDefault="006B704B" w:rsidP="00286B67">
      <w:pPr>
        <w:pStyle w:val="BodyText"/>
        <w:ind w:left="0" w:right="90"/>
        <w:rPr>
          <w:rFonts w:eastAsia="MS Mincho"/>
          <w:sz w:val="22"/>
          <w:lang w:val="en-US"/>
        </w:rPr>
      </w:pPr>
      <w:r>
        <w:rPr>
          <w:rFonts w:eastAsia="MS Mincho" w:cs="Arial"/>
          <w:bCs/>
          <w:sz w:val="22"/>
          <w:szCs w:val="22"/>
          <w:lang w:val="en-US"/>
        </w:rPr>
        <w:t>Not applicable to this procurement.</w:t>
      </w:r>
    </w:p>
    <w:p w14:paraId="57E6143A" w14:textId="77777777" w:rsidR="00FF7E68" w:rsidRPr="007D420A" w:rsidRDefault="00FF7E68" w:rsidP="00286B67">
      <w:pPr>
        <w:pStyle w:val="BodyText"/>
        <w:ind w:left="0" w:right="90"/>
        <w:rPr>
          <w:rFonts w:eastAsia="MS Mincho"/>
          <w:sz w:val="22"/>
        </w:rPr>
      </w:pPr>
    </w:p>
    <w:p w14:paraId="30A2D415" w14:textId="77777777" w:rsidR="008B2938" w:rsidRPr="008B2938" w:rsidRDefault="00244796" w:rsidP="0032399C">
      <w:pPr>
        <w:pStyle w:val="Heading2"/>
        <w:keepNext/>
      </w:pPr>
      <w:bookmarkStart w:id="386" w:name="_Toc400531531"/>
      <w:bookmarkStart w:id="387" w:name="_Toc428534002"/>
      <w:bookmarkStart w:id="388" w:name="_Toc519606119"/>
      <w:r w:rsidRPr="00A24CCC">
        <w:rPr>
          <w:caps w:val="0"/>
        </w:rPr>
        <w:t>RETAINAGE</w:t>
      </w:r>
      <w:bookmarkEnd w:id="386"/>
      <w:bookmarkEnd w:id="387"/>
      <w:bookmarkEnd w:id="388"/>
    </w:p>
    <w:p w14:paraId="71AEE964" w14:textId="77777777" w:rsidR="00675860" w:rsidRPr="00A24CCC" w:rsidRDefault="00675860" w:rsidP="008B2938">
      <w:pPr>
        <w:pStyle w:val="Heading2"/>
        <w:keepNext/>
        <w:numPr>
          <w:ilvl w:val="0"/>
          <w:numId w:val="0"/>
        </w:numPr>
        <w:ind w:left="576"/>
      </w:pPr>
    </w:p>
    <w:p w14:paraId="5E3C9145" w14:textId="77777777" w:rsidR="00BD6D93" w:rsidRPr="008B2938" w:rsidRDefault="00BD6D93" w:rsidP="00BD6D93">
      <w:pPr>
        <w:pStyle w:val="Heading1"/>
        <w:numPr>
          <w:ilvl w:val="0"/>
          <w:numId w:val="0"/>
        </w:numPr>
        <w:ind w:left="432" w:hanging="432"/>
        <w:rPr>
          <w:rFonts w:ascii="Arial" w:eastAsia="MS Mincho" w:hAnsi="Arial"/>
          <w:b w:val="0"/>
          <w:sz w:val="22"/>
          <w:szCs w:val="22"/>
          <w:u w:val="none"/>
        </w:rPr>
      </w:pPr>
      <w:bookmarkStart w:id="389" w:name="_Toc512950695"/>
      <w:bookmarkStart w:id="390" w:name="_Toc513465735"/>
      <w:bookmarkStart w:id="391" w:name="_Toc517266274"/>
      <w:bookmarkStart w:id="392" w:name="_Toc517681759"/>
      <w:bookmarkStart w:id="393" w:name="_Toc519606120"/>
      <w:r w:rsidRPr="008B2938">
        <w:rPr>
          <w:rFonts w:ascii="Arial" w:eastAsia="MS Mincho" w:hAnsi="Arial"/>
          <w:b w:val="0"/>
          <w:sz w:val="22"/>
          <w:szCs w:val="22"/>
          <w:u w:val="none"/>
        </w:rPr>
        <w:t>Not applicable to this procurement.</w:t>
      </w:r>
      <w:bookmarkEnd w:id="389"/>
      <w:bookmarkEnd w:id="390"/>
      <w:bookmarkEnd w:id="391"/>
      <w:bookmarkEnd w:id="392"/>
      <w:bookmarkEnd w:id="393"/>
    </w:p>
    <w:p w14:paraId="549DEC4A" w14:textId="77777777" w:rsidR="00675860" w:rsidRPr="00955DFD" w:rsidRDefault="00675860" w:rsidP="00675860">
      <w:pPr>
        <w:pStyle w:val="BodyText"/>
        <w:ind w:left="0"/>
        <w:rPr>
          <w:sz w:val="22"/>
        </w:rPr>
      </w:pPr>
    </w:p>
    <w:p w14:paraId="497EC61F" w14:textId="77777777" w:rsidR="00675860" w:rsidRPr="00B6270B" w:rsidRDefault="00244796" w:rsidP="0032399C">
      <w:pPr>
        <w:pStyle w:val="Heading2"/>
        <w:keepNext/>
      </w:pPr>
      <w:bookmarkStart w:id="394" w:name="_Toc400531532"/>
      <w:bookmarkStart w:id="395" w:name="_Toc428534003"/>
      <w:bookmarkStart w:id="396" w:name="_Toc519606121"/>
      <w:r>
        <w:rPr>
          <w:caps w:val="0"/>
        </w:rPr>
        <w:t>ADDITIONAL WORK AND/OR SPECIAL PROJECTS</w:t>
      </w:r>
      <w:bookmarkEnd w:id="394"/>
      <w:bookmarkEnd w:id="395"/>
      <w:bookmarkEnd w:id="396"/>
    </w:p>
    <w:p w14:paraId="1F837B0A" w14:textId="77777777" w:rsidR="00675860" w:rsidRDefault="00675860" w:rsidP="0032399C">
      <w:pPr>
        <w:pStyle w:val="BodyText2"/>
        <w:keepNext/>
        <w:ind w:right="0"/>
      </w:pPr>
    </w:p>
    <w:p w14:paraId="1213F811" w14:textId="77777777" w:rsidR="00675860" w:rsidRPr="000E2AB4" w:rsidRDefault="00675860" w:rsidP="0032399C">
      <w:pPr>
        <w:pStyle w:val="BodyText"/>
        <w:keepNext/>
        <w:ind w:left="0"/>
        <w:rPr>
          <w:sz w:val="22"/>
          <w:szCs w:val="22"/>
        </w:rPr>
      </w:pPr>
      <w:r w:rsidRPr="000E2AB4">
        <w:rPr>
          <w:sz w:val="22"/>
          <w:szCs w:val="22"/>
        </w:rPr>
        <w:t xml:space="preserve">The </w:t>
      </w:r>
      <w:r w:rsidR="006C7D6B" w:rsidRPr="00955DFD">
        <w:rPr>
          <w:sz w:val="22"/>
        </w:rPr>
        <w:t xml:space="preserve">Vendor </w:t>
      </w:r>
      <w:r w:rsidR="00571AFA" w:rsidRPr="00955DFD">
        <w:rPr>
          <w:sz w:val="22"/>
        </w:rPr>
        <w:t>{Contractor}</w:t>
      </w:r>
      <w:r w:rsidRPr="000E2AB4">
        <w:rPr>
          <w:sz w:val="22"/>
          <w:szCs w:val="22"/>
        </w:rPr>
        <w:t xml:space="preserve"> shall not begin performing any additional work or special projects without first obtaining  the State Contract Manager</w:t>
      </w:r>
      <w:r w:rsidRPr="00955DFD">
        <w:rPr>
          <w:sz w:val="22"/>
        </w:rPr>
        <w:t>’s recommendation</w:t>
      </w:r>
      <w:r w:rsidRPr="000E2AB4">
        <w:rPr>
          <w:sz w:val="22"/>
          <w:szCs w:val="22"/>
        </w:rPr>
        <w:t xml:space="preserve"> and the Director</w:t>
      </w:r>
      <w:r w:rsidRPr="00955DFD">
        <w:rPr>
          <w:sz w:val="22"/>
        </w:rPr>
        <w:t xml:space="preserve">’s </w:t>
      </w:r>
      <w:r w:rsidR="00032503" w:rsidRPr="00955DFD">
        <w:rPr>
          <w:sz w:val="22"/>
        </w:rPr>
        <w:t xml:space="preserve">written </w:t>
      </w:r>
      <w:r w:rsidRPr="00955DFD">
        <w:rPr>
          <w:sz w:val="22"/>
        </w:rPr>
        <w:t>approval</w:t>
      </w:r>
      <w:r w:rsidRPr="000E2AB4">
        <w:rPr>
          <w:sz w:val="22"/>
          <w:szCs w:val="22"/>
        </w:rPr>
        <w:t>.</w:t>
      </w:r>
    </w:p>
    <w:p w14:paraId="232057F4" w14:textId="77777777" w:rsidR="00675860" w:rsidRPr="000E2AB4" w:rsidRDefault="00675860" w:rsidP="00675860">
      <w:pPr>
        <w:pStyle w:val="BodyText"/>
        <w:ind w:left="0"/>
        <w:rPr>
          <w:sz w:val="22"/>
          <w:szCs w:val="22"/>
        </w:rPr>
      </w:pPr>
    </w:p>
    <w:p w14:paraId="2ADAF2D3" w14:textId="77777777" w:rsidR="00675860" w:rsidRPr="000E2AB4" w:rsidRDefault="00675860" w:rsidP="00675860">
      <w:pPr>
        <w:pStyle w:val="BodyText"/>
        <w:ind w:left="0"/>
        <w:rPr>
          <w:sz w:val="22"/>
          <w:szCs w:val="22"/>
        </w:rPr>
      </w:pPr>
      <w:r w:rsidRPr="000E2AB4">
        <w:rPr>
          <w:sz w:val="22"/>
          <w:szCs w:val="22"/>
        </w:rPr>
        <w:t xml:space="preserve">In the event of additional work and/or special projects, the </w:t>
      </w:r>
      <w:r w:rsidR="006C7D6B" w:rsidRPr="00955DFD">
        <w:rPr>
          <w:sz w:val="22"/>
        </w:rPr>
        <w:t xml:space="preserve">Vendor </w:t>
      </w:r>
      <w:r w:rsidR="00571AFA" w:rsidRPr="00955DFD">
        <w:rPr>
          <w:sz w:val="22"/>
        </w:rPr>
        <w:t>{Contractor}</w:t>
      </w:r>
      <w:r w:rsidRPr="000E2AB4">
        <w:rPr>
          <w:sz w:val="22"/>
          <w:szCs w:val="22"/>
        </w:rPr>
        <w:t xml:space="preserve"> must present a written </w:t>
      </w:r>
      <w:r w:rsidR="00CE00E7">
        <w:rPr>
          <w:sz w:val="22"/>
          <w:szCs w:val="22"/>
        </w:rPr>
        <w:t>Quote</w:t>
      </w:r>
      <w:r w:rsidR="00583771">
        <w:rPr>
          <w:sz w:val="22"/>
          <w:szCs w:val="22"/>
        </w:rPr>
        <w:t xml:space="preserve"> </w:t>
      </w:r>
      <w:r w:rsidRPr="000E2AB4">
        <w:rPr>
          <w:sz w:val="22"/>
          <w:szCs w:val="22"/>
        </w:rPr>
        <w:t xml:space="preserve">to perform the additional work to the State Contract Manager.  The </w:t>
      </w:r>
      <w:r w:rsidR="00CE00E7">
        <w:rPr>
          <w:sz w:val="22"/>
          <w:szCs w:val="22"/>
        </w:rPr>
        <w:t>Quote</w:t>
      </w:r>
      <w:r w:rsidR="00583771">
        <w:rPr>
          <w:sz w:val="22"/>
          <w:szCs w:val="22"/>
        </w:rPr>
        <w:t xml:space="preserve"> </w:t>
      </w:r>
      <w:r w:rsidRPr="000E2AB4">
        <w:rPr>
          <w:sz w:val="22"/>
          <w:szCs w:val="22"/>
        </w:rPr>
        <w:t>should provide</w:t>
      </w:r>
      <w:r w:rsidRPr="00987E6D">
        <w:rPr>
          <w:sz w:val="22"/>
          <w:szCs w:val="22"/>
        </w:rPr>
        <w:t xml:space="preserve"> justification for the necessity of the additional work.  The relationship between the additional work </w:t>
      </w:r>
      <w:r w:rsidRPr="000E2AB4">
        <w:rPr>
          <w:sz w:val="22"/>
          <w:szCs w:val="22"/>
        </w:rPr>
        <w:t xml:space="preserve">and the base </w:t>
      </w:r>
      <w:r w:rsidR="001D2ACC">
        <w:rPr>
          <w:sz w:val="22"/>
          <w:szCs w:val="22"/>
        </w:rPr>
        <w:t>Blanket P.O.</w:t>
      </w:r>
      <w:r w:rsidR="00A7166F">
        <w:rPr>
          <w:sz w:val="22"/>
          <w:szCs w:val="22"/>
        </w:rPr>
        <w:t xml:space="preserve"> </w:t>
      </w:r>
      <w:r w:rsidRPr="000E2AB4">
        <w:rPr>
          <w:sz w:val="22"/>
          <w:szCs w:val="22"/>
        </w:rPr>
        <w:t xml:space="preserve">work must be clearly established by the </w:t>
      </w:r>
      <w:r w:rsidR="006C7D6B" w:rsidRPr="00955DFD">
        <w:rPr>
          <w:sz w:val="22"/>
        </w:rPr>
        <w:t xml:space="preserve">Vendor </w:t>
      </w:r>
      <w:r w:rsidR="00571AFA" w:rsidRPr="00955DFD">
        <w:rPr>
          <w:sz w:val="22"/>
        </w:rPr>
        <w:t>{Contractor}</w:t>
      </w:r>
      <w:r w:rsidRPr="000E2AB4">
        <w:rPr>
          <w:sz w:val="22"/>
          <w:szCs w:val="22"/>
        </w:rPr>
        <w:t xml:space="preserve"> in its </w:t>
      </w:r>
      <w:r w:rsidR="00CE00E7">
        <w:rPr>
          <w:sz w:val="22"/>
          <w:szCs w:val="22"/>
        </w:rPr>
        <w:t>Quote</w:t>
      </w:r>
      <w:r w:rsidR="008273FE">
        <w:rPr>
          <w:sz w:val="22"/>
          <w:szCs w:val="22"/>
        </w:rPr>
        <w:t>.</w:t>
      </w:r>
    </w:p>
    <w:p w14:paraId="2CA2518F" w14:textId="77777777" w:rsidR="00675860" w:rsidRPr="000E2AB4" w:rsidRDefault="00675860" w:rsidP="00675860">
      <w:pPr>
        <w:pStyle w:val="BodyText"/>
        <w:ind w:left="0"/>
        <w:rPr>
          <w:sz w:val="22"/>
          <w:szCs w:val="22"/>
        </w:rPr>
      </w:pPr>
    </w:p>
    <w:p w14:paraId="6A1FAAAC" w14:textId="77777777" w:rsidR="00675860" w:rsidRPr="000E04F1" w:rsidRDefault="00675860" w:rsidP="00675860">
      <w:pPr>
        <w:pStyle w:val="BodyText"/>
        <w:ind w:left="0"/>
        <w:rPr>
          <w:sz w:val="22"/>
          <w:szCs w:val="22"/>
        </w:rPr>
      </w:pPr>
      <w:r w:rsidRPr="000E2AB4">
        <w:rPr>
          <w:sz w:val="22"/>
          <w:szCs w:val="22"/>
        </w:rPr>
        <w:t xml:space="preserve">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w:t>
      </w:r>
      <w:r w:rsidRPr="000E04F1">
        <w:rPr>
          <w:sz w:val="22"/>
          <w:szCs w:val="22"/>
        </w:rPr>
        <w:t xml:space="preserve">written </w:t>
      </w:r>
      <w:r w:rsidR="00CE00E7">
        <w:rPr>
          <w:sz w:val="22"/>
          <w:szCs w:val="22"/>
        </w:rPr>
        <w:t>Quote</w:t>
      </w:r>
      <w:r w:rsidR="00583771" w:rsidRPr="000E04F1">
        <w:rPr>
          <w:sz w:val="22"/>
          <w:szCs w:val="22"/>
        </w:rPr>
        <w:t xml:space="preserve"> </w:t>
      </w:r>
      <w:r w:rsidRPr="000E04F1">
        <w:rPr>
          <w:sz w:val="22"/>
          <w:szCs w:val="22"/>
        </w:rPr>
        <w:t xml:space="preserve">must provide a detailed description of the work to be performed broken down by task and subtask.  The </w:t>
      </w:r>
      <w:r w:rsidR="00CE00E7">
        <w:rPr>
          <w:sz w:val="22"/>
          <w:szCs w:val="22"/>
        </w:rPr>
        <w:t>Quote</w:t>
      </w:r>
      <w:r w:rsidR="00583771" w:rsidRPr="000E04F1">
        <w:rPr>
          <w:sz w:val="22"/>
          <w:szCs w:val="22"/>
        </w:rPr>
        <w:t xml:space="preserve"> </w:t>
      </w:r>
      <w:r w:rsidRPr="000E04F1">
        <w:rPr>
          <w:sz w:val="22"/>
          <w:szCs w:val="22"/>
        </w:rPr>
        <w:t>should also contain details on the level of effort, including hours, labor categories, etc., necessary to complete the additional work.</w:t>
      </w:r>
    </w:p>
    <w:p w14:paraId="5BE36C83" w14:textId="77777777" w:rsidR="00675860" w:rsidRPr="000E04F1" w:rsidRDefault="00675860" w:rsidP="00675860">
      <w:pPr>
        <w:pStyle w:val="BodyText"/>
        <w:ind w:left="0"/>
        <w:rPr>
          <w:sz w:val="22"/>
          <w:szCs w:val="22"/>
        </w:rPr>
      </w:pPr>
    </w:p>
    <w:p w14:paraId="3EC6CA3C" w14:textId="77777777" w:rsidR="00675860" w:rsidRPr="000E2AB4" w:rsidRDefault="00675860" w:rsidP="00675860">
      <w:pPr>
        <w:pStyle w:val="BodyText"/>
        <w:ind w:left="0"/>
        <w:rPr>
          <w:sz w:val="22"/>
          <w:szCs w:val="22"/>
        </w:rPr>
      </w:pPr>
      <w:r w:rsidRPr="000E04F1">
        <w:rPr>
          <w:sz w:val="22"/>
          <w:szCs w:val="22"/>
        </w:rPr>
        <w:t xml:space="preserve">The written </w:t>
      </w:r>
      <w:r w:rsidR="00CE00E7">
        <w:rPr>
          <w:sz w:val="22"/>
          <w:szCs w:val="22"/>
        </w:rPr>
        <w:t>Quote</w:t>
      </w:r>
      <w:r w:rsidR="00583771" w:rsidRPr="000E04F1">
        <w:rPr>
          <w:sz w:val="22"/>
          <w:szCs w:val="22"/>
        </w:rPr>
        <w:t xml:space="preserve"> </w:t>
      </w:r>
      <w:r w:rsidRPr="000E04F1">
        <w:rPr>
          <w:sz w:val="22"/>
          <w:szCs w:val="22"/>
        </w:rPr>
        <w:t xml:space="preserve">must detail the cost necessary to complete the additional work in a manner consistent with </w:t>
      </w:r>
      <w:r w:rsidR="00A23AAC">
        <w:rPr>
          <w:sz w:val="22"/>
          <w:szCs w:val="22"/>
        </w:rPr>
        <w:t xml:space="preserve">this </w:t>
      </w:r>
      <w:r w:rsidR="001D2ACC">
        <w:rPr>
          <w:sz w:val="22"/>
          <w:szCs w:val="22"/>
        </w:rPr>
        <w:t>Blanket P.O.</w:t>
      </w:r>
      <w:r w:rsidRPr="000E2AB4">
        <w:rPr>
          <w:sz w:val="22"/>
          <w:szCs w:val="22"/>
        </w:rPr>
        <w:t xml:space="preserve">  The written price schedule must be based upon the hourly rates, unit costs or other cost elements submitted by the </w:t>
      </w:r>
      <w:r w:rsidR="006C7D6B" w:rsidRPr="00955DFD">
        <w:rPr>
          <w:sz w:val="22"/>
        </w:rPr>
        <w:t xml:space="preserve">Vendor </w:t>
      </w:r>
      <w:r w:rsidR="00571AFA" w:rsidRPr="00955DFD">
        <w:rPr>
          <w:sz w:val="22"/>
        </w:rPr>
        <w:t>{Contractor}</w:t>
      </w:r>
      <w:r w:rsidRPr="000E2AB4">
        <w:rPr>
          <w:sz w:val="22"/>
          <w:szCs w:val="22"/>
        </w:rPr>
        <w:t xml:space="preserve"> in 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original </w:t>
      </w:r>
      <w:r w:rsidR="00CE00E7">
        <w:rPr>
          <w:sz w:val="22"/>
          <w:szCs w:val="22"/>
        </w:rPr>
        <w:t>Quote</w:t>
      </w:r>
      <w:r w:rsidR="00583771">
        <w:rPr>
          <w:sz w:val="22"/>
          <w:szCs w:val="22"/>
        </w:rPr>
        <w:t xml:space="preserve"> </w:t>
      </w:r>
      <w:r w:rsidRPr="000E2AB4">
        <w:rPr>
          <w:sz w:val="22"/>
          <w:szCs w:val="22"/>
        </w:rPr>
        <w:t xml:space="preserve">submitted in response to this </w:t>
      </w:r>
      <w:r w:rsidR="00A07391">
        <w:rPr>
          <w:sz w:val="22"/>
          <w:szCs w:val="22"/>
        </w:rPr>
        <w:t>Bid Solicitation</w:t>
      </w:r>
      <w:r w:rsidR="008273FE">
        <w:rPr>
          <w:sz w:val="22"/>
          <w:szCs w:val="22"/>
        </w:rPr>
        <w:t>.</w:t>
      </w:r>
      <w:r w:rsidRPr="000E2AB4">
        <w:rPr>
          <w:sz w:val="22"/>
          <w:szCs w:val="22"/>
        </w:rPr>
        <w:t xml:space="preserve">  Whenever possible, the price schedule should be a firm, fixed </w:t>
      </w:r>
      <w:r>
        <w:rPr>
          <w:sz w:val="22"/>
          <w:szCs w:val="22"/>
        </w:rPr>
        <w:t xml:space="preserve">price </w:t>
      </w:r>
      <w:r w:rsidRPr="000E2AB4">
        <w:rPr>
          <w:sz w:val="22"/>
          <w:szCs w:val="22"/>
        </w:rPr>
        <w:t>to perform the required work.  The firm</w:t>
      </w:r>
      <w:r w:rsidRPr="00955DFD">
        <w:rPr>
          <w:sz w:val="22"/>
        </w:rPr>
        <w:t>,</w:t>
      </w:r>
      <w:r w:rsidRPr="000E2AB4">
        <w:rPr>
          <w:sz w:val="22"/>
          <w:szCs w:val="22"/>
        </w:rPr>
        <w:t xml:space="preserve"> fixed price should specifically reference and be tied directly to costs submitted by the </w:t>
      </w:r>
      <w:r w:rsidR="006C7D6B" w:rsidRPr="00955DFD">
        <w:rPr>
          <w:sz w:val="22"/>
        </w:rPr>
        <w:t xml:space="preserve">Vendor </w:t>
      </w:r>
      <w:r w:rsidR="00571AFA" w:rsidRPr="00955DFD">
        <w:rPr>
          <w:sz w:val="22"/>
        </w:rPr>
        <w:t>{Contractor}</w:t>
      </w:r>
      <w:r w:rsidRPr="000E2AB4">
        <w:rPr>
          <w:sz w:val="22"/>
          <w:szCs w:val="22"/>
        </w:rPr>
        <w:t xml:space="preserve"> in its original </w:t>
      </w:r>
      <w:r w:rsidR="00CE00E7">
        <w:rPr>
          <w:sz w:val="22"/>
          <w:szCs w:val="22"/>
        </w:rPr>
        <w:t>Quote</w:t>
      </w:r>
      <w:r w:rsidR="008273FE">
        <w:rPr>
          <w:sz w:val="22"/>
          <w:szCs w:val="22"/>
        </w:rPr>
        <w:t>.</w:t>
      </w:r>
      <w:r w:rsidRPr="000E2AB4">
        <w:rPr>
          <w:sz w:val="22"/>
          <w:szCs w:val="22"/>
        </w:rPr>
        <w:t xml:space="preserve">  A payment schedule, tied to successful completion of tasks </w:t>
      </w:r>
      <w:r>
        <w:rPr>
          <w:sz w:val="22"/>
          <w:szCs w:val="22"/>
        </w:rPr>
        <w:t>and subtasks, must be included.</w:t>
      </w:r>
    </w:p>
    <w:p w14:paraId="6B49482B" w14:textId="77777777" w:rsidR="00675860" w:rsidRPr="000E2AB4" w:rsidRDefault="00675860" w:rsidP="00675860">
      <w:pPr>
        <w:pStyle w:val="BodyText"/>
        <w:ind w:left="0"/>
        <w:rPr>
          <w:sz w:val="22"/>
          <w:szCs w:val="22"/>
        </w:rPr>
      </w:pPr>
    </w:p>
    <w:p w14:paraId="75629ACB" w14:textId="77777777" w:rsidR="00675860" w:rsidRPr="000E2AB4" w:rsidRDefault="00675860" w:rsidP="00675860">
      <w:pPr>
        <w:pStyle w:val="BodyText"/>
        <w:ind w:left="0"/>
        <w:rPr>
          <w:sz w:val="22"/>
          <w:szCs w:val="22"/>
        </w:rPr>
      </w:pPr>
      <w:r w:rsidRPr="000E2AB4">
        <w:rPr>
          <w:sz w:val="22"/>
          <w:szCs w:val="22"/>
        </w:rPr>
        <w:t xml:space="preserve">Upon receipt and approval of 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written </w:t>
      </w:r>
      <w:r w:rsidR="00CE00E7">
        <w:rPr>
          <w:sz w:val="22"/>
          <w:szCs w:val="22"/>
        </w:rPr>
        <w:t>Quote</w:t>
      </w:r>
      <w:r w:rsidRPr="000E2AB4">
        <w:rPr>
          <w:sz w:val="22"/>
          <w:szCs w:val="22"/>
        </w:rPr>
        <w:t xml:space="preserve">, the State Contract Manager shall forward same to the Director for the Director’s written approval.  Complete documentation from the Using Agency, confirming the need for the additional work, must be submitted.  Documentation forwarded by the State Contract Manager to the Director must include all other required State approvals, such as those that may be required from the State of New Jersey’s Office of Management and Budget and </w:t>
      </w:r>
      <w:r>
        <w:rPr>
          <w:sz w:val="22"/>
          <w:szCs w:val="22"/>
        </w:rPr>
        <w:t>O</w:t>
      </w:r>
      <w:r w:rsidR="009F00FE" w:rsidRPr="00955DFD">
        <w:rPr>
          <w:sz w:val="22"/>
        </w:rPr>
        <w:t xml:space="preserve">ffice of </w:t>
      </w:r>
      <w:r>
        <w:rPr>
          <w:sz w:val="22"/>
          <w:szCs w:val="22"/>
        </w:rPr>
        <w:t>I</w:t>
      </w:r>
      <w:r w:rsidR="009F00FE" w:rsidRPr="00955DFD">
        <w:rPr>
          <w:sz w:val="22"/>
        </w:rPr>
        <w:t xml:space="preserve">nformation </w:t>
      </w:r>
      <w:r>
        <w:rPr>
          <w:sz w:val="22"/>
          <w:szCs w:val="22"/>
        </w:rPr>
        <w:t>T</w:t>
      </w:r>
      <w:r w:rsidR="009F00FE" w:rsidRPr="00955DFD">
        <w:rPr>
          <w:sz w:val="22"/>
        </w:rPr>
        <w:t>echnology</w:t>
      </w:r>
      <w:r w:rsidRPr="000E2AB4">
        <w:rPr>
          <w:sz w:val="22"/>
          <w:szCs w:val="22"/>
        </w:rPr>
        <w:t>.</w:t>
      </w:r>
    </w:p>
    <w:p w14:paraId="62D963A4" w14:textId="77777777" w:rsidR="00675860" w:rsidRPr="000E2AB4" w:rsidRDefault="00675860" w:rsidP="00675860">
      <w:pPr>
        <w:pStyle w:val="BodyText"/>
        <w:ind w:left="0"/>
        <w:rPr>
          <w:sz w:val="22"/>
          <w:szCs w:val="22"/>
        </w:rPr>
      </w:pPr>
    </w:p>
    <w:p w14:paraId="48D07B32" w14:textId="77777777" w:rsidR="00675860" w:rsidRPr="000E2AB4" w:rsidRDefault="00675860" w:rsidP="00675860">
      <w:pPr>
        <w:pStyle w:val="BodyText"/>
        <w:ind w:left="0"/>
        <w:rPr>
          <w:sz w:val="22"/>
          <w:szCs w:val="22"/>
        </w:rPr>
      </w:pPr>
      <w:r w:rsidRPr="000E2AB4">
        <w:rPr>
          <w:sz w:val="22"/>
          <w:szCs w:val="22"/>
        </w:rPr>
        <w:t xml:space="preserve">In the event the </w:t>
      </w:r>
      <w:r w:rsidR="006C7D6B" w:rsidRPr="00955DFD">
        <w:rPr>
          <w:sz w:val="22"/>
        </w:rPr>
        <w:t xml:space="preserve">Vendor </w:t>
      </w:r>
      <w:r w:rsidR="00571AFA" w:rsidRPr="00955DFD">
        <w:rPr>
          <w:sz w:val="22"/>
        </w:rPr>
        <w:t>{Contractor}</w:t>
      </w:r>
      <w:r w:rsidRPr="000E2AB4">
        <w:rPr>
          <w:sz w:val="22"/>
          <w:szCs w:val="22"/>
        </w:rPr>
        <w:t xml:space="preserve"> proceeds with additional work and/or special projects without the Director’s written approval, it shall be at 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sole risk.  The State shall be under no obligation to pay for work performed without the Director’s written approval.</w:t>
      </w:r>
    </w:p>
    <w:p w14:paraId="0113073B" w14:textId="77777777" w:rsidR="00675860" w:rsidRDefault="00675860" w:rsidP="00675860">
      <w:pPr>
        <w:pStyle w:val="BodyText2"/>
      </w:pPr>
    </w:p>
    <w:p w14:paraId="520922A5" w14:textId="77777777" w:rsidR="00675860" w:rsidRDefault="00675860" w:rsidP="0032399C">
      <w:pPr>
        <w:pStyle w:val="Heading2"/>
        <w:keepNext/>
        <w:ind w:right="108"/>
        <w:rPr>
          <w:rFonts w:cs="Arial"/>
        </w:rPr>
      </w:pPr>
      <w:bookmarkStart w:id="397" w:name="_Toc400531533"/>
      <w:bookmarkStart w:id="398" w:name="_Toc428534004"/>
      <w:bookmarkStart w:id="399" w:name="_Toc519606122"/>
      <w:r w:rsidRPr="00490529">
        <w:t>MODIFICATIONS AND CHANGES TO THE State of N</w:t>
      </w:r>
      <w:r w:rsidR="00B951AB" w:rsidRPr="00490529">
        <w:t>J</w:t>
      </w:r>
      <w:r w:rsidRPr="00490529">
        <w:t xml:space="preserve"> STANDARD TERMS AND CONDITIONS</w:t>
      </w:r>
      <w:bookmarkEnd w:id="397"/>
      <w:r w:rsidR="000D4025" w:rsidRPr="00490529">
        <w:t xml:space="preserve"> (SSTC)</w:t>
      </w:r>
      <w:bookmarkEnd w:id="398"/>
      <w:bookmarkEnd w:id="399"/>
    </w:p>
    <w:p w14:paraId="43830755" w14:textId="77777777" w:rsidR="00675860" w:rsidRPr="00B23ECC" w:rsidRDefault="00675860" w:rsidP="0032399C">
      <w:pPr>
        <w:pStyle w:val="BodyText"/>
        <w:keepNext/>
        <w:ind w:left="0"/>
        <w:rPr>
          <w:rFonts w:cs="Arial"/>
          <w:sz w:val="22"/>
          <w:szCs w:val="22"/>
        </w:rPr>
      </w:pPr>
    </w:p>
    <w:p w14:paraId="14BD22B2" w14:textId="77777777" w:rsidR="00675860" w:rsidRPr="00955DFD" w:rsidRDefault="00675860" w:rsidP="0032399C">
      <w:pPr>
        <w:pStyle w:val="CommentText"/>
        <w:keepNext/>
        <w:rPr>
          <w:rFonts w:eastAsia="MS Mincho"/>
          <w:sz w:val="22"/>
        </w:rPr>
      </w:pPr>
      <w:r w:rsidRPr="00220F05">
        <w:rPr>
          <w:rFonts w:eastAsia="MS Mincho"/>
          <w:sz w:val="22"/>
        </w:rPr>
        <w:t xml:space="preserve">The indemnification provisions set forth in the </w:t>
      </w:r>
      <w:r w:rsidR="000D4025" w:rsidRPr="00220F05">
        <w:rPr>
          <w:rFonts w:eastAsia="MS Mincho"/>
          <w:sz w:val="22"/>
        </w:rPr>
        <w:t>SSTC</w:t>
      </w:r>
      <w:r w:rsidRPr="00220F05">
        <w:rPr>
          <w:rFonts w:eastAsia="MS Mincho"/>
          <w:sz w:val="22"/>
        </w:rPr>
        <w:t>, Section 4.1 shall prevail.</w:t>
      </w:r>
      <w:r w:rsidRPr="00955DFD">
        <w:rPr>
          <w:rFonts w:eastAsia="MS Mincho"/>
          <w:sz w:val="22"/>
        </w:rPr>
        <w:t xml:space="preserve">  </w:t>
      </w:r>
    </w:p>
    <w:p w14:paraId="36E8BFD6" w14:textId="77777777" w:rsidR="00675860" w:rsidRPr="00955DFD" w:rsidRDefault="00675860" w:rsidP="00851065">
      <w:pPr>
        <w:pStyle w:val="CommentText"/>
        <w:rPr>
          <w:rFonts w:eastAsia="MS Mincho"/>
          <w:sz w:val="22"/>
        </w:rPr>
      </w:pPr>
    </w:p>
    <w:p w14:paraId="1A143EED" w14:textId="77777777" w:rsidR="00675860" w:rsidRPr="001B24FD" w:rsidRDefault="00675860" w:rsidP="0032399C">
      <w:pPr>
        <w:pStyle w:val="Heading3"/>
        <w:keepNext/>
        <w:rPr>
          <w:rFonts w:eastAsia="MS Mincho"/>
        </w:rPr>
      </w:pPr>
      <w:bookmarkStart w:id="400" w:name="_Toc400531534"/>
      <w:bookmarkStart w:id="401" w:name="_Toc428534005"/>
      <w:bookmarkStart w:id="402" w:name="_Toc519606123"/>
      <w:r w:rsidRPr="001B24FD">
        <w:rPr>
          <w:rFonts w:eastAsia="MS Mincho"/>
        </w:rPr>
        <w:t>INDEMNIFICATION</w:t>
      </w:r>
      <w:bookmarkEnd w:id="400"/>
      <w:bookmarkEnd w:id="401"/>
      <w:bookmarkEnd w:id="402"/>
    </w:p>
    <w:p w14:paraId="15BEB6D5" w14:textId="77777777" w:rsidR="00675860" w:rsidRPr="001B24FD" w:rsidRDefault="00675860" w:rsidP="0032399C">
      <w:pPr>
        <w:pStyle w:val="BodyText"/>
        <w:keepNext/>
        <w:ind w:left="0"/>
        <w:rPr>
          <w:sz w:val="22"/>
          <w:szCs w:val="22"/>
        </w:rPr>
      </w:pPr>
    </w:p>
    <w:p w14:paraId="5078CDB6" w14:textId="77777777" w:rsidR="00675860" w:rsidRPr="001B24FD" w:rsidRDefault="00675860" w:rsidP="0032399C">
      <w:pPr>
        <w:pStyle w:val="BodyText"/>
        <w:keepNext/>
        <w:ind w:left="0"/>
        <w:rPr>
          <w:sz w:val="22"/>
          <w:szCs w:val="22"/>
        </w:rPr>
      </w:pPr>
      <w:r w:rsidRPr="00490529">
        <w:rPr>
          <w:sz w:val="22"/>
          <w:szCs w:val="22"/>
        </w:rPr>
        <w:t xml:space="preserve">Section 4.1 of the </w:t>
      </w:r>
      <w:r w:rsidR="000D4025" w:rsidRPr="00955DFD">
        <w:rPr>
          <w:sz w:val="22"/>
        </w:rPr>
        <w:t>SSTC</w:t>
      </w:r>
      <w:r w:rsidRPr="001B24FD">
        <w:rPr>
          <w:sz w:val="22"/>
          <w:szCs w:val="22"/>
        </w:rPr>
        <w:t xml:space="preserve"> is</w:t>
      </w:r>
      <w:r w:rsidRPr="00955DFD">
        <w:rPr>
          <w:sz w:val="22"/>
        </w:rPr>
        <w:t xml:space="preserve"> </w:t>
      </w:r>
      <w:r w:rsidRPr="00955DFD">
        <w:rPr>
          <w:sz w:val="22"/>
          <w:u w:val="single"/>
        </w:rPr>
        <w:t>supplemented</w:t>
      </w:r>
      <w:r w:rsidRPr="001B24FD">
        <w:rPr>
          <w:sz w:val="22"/>
          <w:szCs w:val="22"/>
        </w:rPr>
        <w:t xml:space="preserve"> with the following:</w:t>
      </w:r>
    </w:p>
    <w:p w14:paraId="4578B222" w14:textId="77777777" w:rsidR="00675860" w:rsidRPr="001B24FD" w:rsidRDefault="00675860" w:rsidP="00675860">
      <w:pPr>
        <w:pStyle w:val="BodyText"/>
        <w:ind w:left="0"/>
        <w:rPr>
          <w:sz w:val="22"/>
          <w:szCs w:val="22"/>
        </w:rPr>
      </w:pPr>
    </w:p>
    <w:p w14:paraId="42569539" w14:textId="77777777" w:rsidR="00675860" w:rsidRPr="005D621F" w:rsidRDefault="00675860" w:rsidP="009E1094">
      <w:pPr>
        <w:pStyle w:val="BodyText"/>
        <w:keepNext/>
        <w:ind w:left="720" w:right="86"/>
        <w:rPr>
          <w:b/>
          <w:sz w:val="22"/>
          <w:szCs w:val="22"/>
          <w:lang w:val="en-US"/>
        </w:rPr>
      </w:pPr>
      <w:r w:rsidRPr="001B24FD">
        <w:rPr>
          <w:b/>
          <w:sz w:val="22"/>
          <w:szCs w:val="22"/>
        </w:rPr>
        <w:t>4.1</w:t>
      </w:r>
      <w:r w:rsidR="00770AB5">
        <w:rPr>
          <w:b/>
          <w:sz w:val="22"/>
          <w:szCs w:val="22"/>
          <w:lang w:val="en-US"/>
        </w:rPr>
        <w:t>.1</w:t>
      </w:r>
      <w:r w:rsidRPr="001B24FD">
        <w:rPr>
          <w:b/>
          <w:sz w:val="22"/>
          <w:szCs w:val="22"/>
        </w:rPr>
        <w:t xml:space="preserve"> </w:t>
      </w:r>
      <w:r w:rsidR="00770AB5" w:rsidRPr="00770AB5">
        <w:rPr>
          <w:b/>
          <w:u w:val="single"/>
        </w:rPr>
        <w:t>LIMITATION OF LIABILITY</w:t>
      </w:r>
    </w:p>
    <w:p w14:paraId="0EA78181" w14:textId="77777777" w:rsidR="00675860" w:rsidRPr="001B24FD" w:rsidRDefault="00675860" w:rsidP="009E1094">
      <w:pPr>
        <w:pStyle w:val="BodyText"/>
        <w:keepNext/>
        <w:ind w:left="720" w:right="86"/>
        <w:rPr>
          <w:sz w:val="22"/>
          <w:szCs w:val="22"/>
        </w:rPr>
      </w:pPr>
    </w:p>
    <w:p w14:paraId="4B1FE484" w14:textId="77777777" w:rsidR="00675860" w:rsidRPr="00D47DC2" w:rsidRDefault="00675860" w:rsidP="009E1094">
      <w:pPr>
        <w:pStyle w:val="BodyText"/>
        <w:keepNext/>
        <w:ind w:left="720" w:right="86"/>
        <w:rPr>
          <w:sz w:val="22"/>
          <w:szCs w:val="22"/>
        </w:rPr>
      </w:pPr>
      <w:r w:rsidRPr="001B24FD">
        <w:rPr>
          <w:sz w:val="22"/>
          <w:szCs w:val="22"/>
        </w:rPr>
        <w:t xml:space="preserve">The </w:t>
      </w:r>
      <w:r w:rsidR="006C7D6B" w:rsidRPr="00955DFD">
        <w:rPr>
          <w:sz w:val="22"/>
        </w:rPr>
        <w:t>Vendor</w:t>
      </w:r>
      <w:r w:rsidR="009F6778" w:rsidRPr="00955DFD">
        <w:rPr>
          <w:sz w:val="22"/>
        </w:rPr>
        <w:t xml:space="preserve">’s </w:t>
      </w:r>
      <w:r w:rsidR="00571AFA" w:rsidRPr="00955DFD">
        <w:rPr>
          <w:sz w:val="22"/>
        </w:rPr>
        <w:t>{Contractor’s}</w:t>
      </w:r>
      <w:r w:rsidRPr="001B24FD">
        <w:rPr>
          <w:sz w:val="22"/>
          <w:szCs w:val="22"/>
        </w:rPr>
        <w:t xml:space="preserve"> liability to the State for actual</w:t>
      </w:r>
      <w:r w:rsidRPr="00D47DC2">
        <w:rPr>
          <w:sz w:val="22"/>
          <w:szCs w:val="22"/>
        </w:rPr>
        <w:t>, direct damages resulting from the</w:t>
      </w:r>
      <w:r w:rsidR="004A6C2C" w:rsidRPr="00955DFD">
        <w:rPr>
          <w:sz w:val="22"/>
        </w:rPr>
        <w:t xml:space="preserv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D47DC2">
        <w:rPr>
          <w:sz w:val="22"/>
          <w:szCs w:val="22"/>
        </w:rPr>
        <w:t xml:space="preserve"> performance or non-performance, or in any manner related to </w:t>
      </w:r>
      <w:r w:rsidR="00A23AAC">
        <w:rPr>
          <w:sz w:val="22"/>
          <w:szCs w:val="22"/>
        </w:rPr>
        <w:t xml:space="preserve">this </w:t>
      </w:r>
      <w:r w:rsidR="001D2ACC">
        <w:rPr>
          <w:sz w:val="22"/>
          <w:szCs w:val="22"/>
        </w:rPr>
        <w:t>Blanket P.O.</w:t>
      </w:r>
      <w:r w:rsidRPr="00D47DC2">
        <w:rPr>
          <w:sz w:val="22"/>
          <w:szCs w:val="22"/>
        </w:rPr>
        <w:t xml:space="preserve">, for any and all claims, shall be limited in the aggregate to </w:t>
      </w:r>
      <w:r w:rsidR="00220F05">
        <w:rPr>
          <w:sz w:val="22"/>
          <w:lang w:val="en-US"/>
        </w:rPr>
        <w:t>100</w:t>
      </w:r>
      <w:r w:rsidRPr="00BE1102">
        <w:rPr>
          <w:sz w:val="22"/>
          <w:szCs w:val="22"/>
        </w:rPr>
        <w:t>%</w:t>
      </w:r>
      <w:r w:rsidRPr="00D47DC2">
        <w:rPr>
          <w:sz w:val="22"/>
          <w:szCs w:val="22"/>
        </w:rPr>
        <w:t xml:space="preserve"> of the </w:t>
      </w:r>
      <w:r>
        <w:rPr>
          <w:sz w:val="22"/>
          <w:szCs w:val="22"/>
        </w:rPr>
        <w:t xml:space="preserve">total </w:t>
      </w:r>
      <w:r w:rsidRPr="00D47DC2">
        <w:rPr>
          <w:sz w:val="22"/>
          <w:szCs w:val="22"/>
        </w:rPr>
        <w:t xml:space="preserve">value of </w:t>
      </w:r>
      <w:r w:rsidR="00A23AAC">
        <w:rPr>
          <w:sz w:val="22"/>
          <w:szCs w:val="22"/>
        </w:rPr>
        <w:t xml:space="preserve">this </w:t>
      </w:r>
      <w:r w:rsidR="001D2ACC">
        <w:rPr>
          <w:sz w:val="22"/>
          <w:szCs w:val="22"/>
        </w:rPr>
        <w:t>Blanket P.O.</w:t>
      </w:r>
      <w:r w:rsidRPr="00D47DC2">
        <w:rPr>
          <w:sz w:val="22"/>
          <w:szCs w:val="22"/>
        </w:rPr>
        <w:t>, except that such limitation of liability shall not apply to the following:</w:t>
      </w:r>
    </w:p>
    <w:p w14:paraId="218E6DB4" w14:textId="77777777" w:rsidR="00675860" w:rsidRPr="00D47DC2" w:rsidRDefault="00675860" w:rsidP="004A6C2C">
      <w:pPr>
        <w:pStyle w:val="BodyText"/>
        <w:ind w:left="720" w:right="90"/>
        <w:rPr>
          <w:sz w:val="22"/>
          <w:szCs w:val="22"/>
        </w:rPr>
      </w:pPr>
    </w:p>
    <w:p w14:paraId="70134C62" w14:textId="77777777" w:rsidR="00675860" w:rsidRPr="00D47DC2" w:rsidRDefault="00675860" w:rsidP="00F568D7">
      <w:pPr>
        <w:pStyle w:val="BodyText"/>
        <w:numPr>
          <w:ilvl w:val="0"/>
          <w:numId w:val="30"/>
        </w:numPr>
        <w:ind w:right="90"/>
        <w:rPr>
          <w:sz w:val="22"/>
          <w:szCs w:val="22"/>
        </w:rPr>
      </w:pPr>
      <w:r w:rsidRPr="00D47DC2">
        <w:rPr>
          <w:sz w:val="22"/>
          <w:szCs w:val="22"/>
        </w:rPr>
        <w:t xml:space="preserve">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D47DC2">
        <w:rPr>
          <w:sz w:val="22"/>
          <w:szCs w:val="22"/>
        </w:rPr>
        <w:t xml:space="preserve"> obligation to indemnify the State of New Jersey and its employees from and against any claim, demand, loss, damage</w:t>
      </w:r>
      <w:r w:rsidRPr="00955DFD">
        <w:rPr>
          <w:sz w:val="22"/>
        </w:rPr>
        <w:t>,</w:t>
      </w:r>
      <w:r w:rsidRPr="00D47DC2">
        <w:rPr>
          <w:sz w:val="22"/>
          <w:szCs w:val="22"/>
        </w:rPr>
        <w:t xml:space="preserve"> or expense relating to bodily injury or the death of any person or damage to real property or tangible personal property, incurred from the work or materials supplied by the </w:t>
      </w:r>
      <w:r w:rsidR="006C7D6B" w:rsidRPr="00955DFD">
        <w:rPr>
          <w:sz w:val="22"/>
        </w:rPr>
        <w:t xml:space="preserve">Vendor </w:t>
      </w:r>
      <w:r w:rsidR="00571AFA" w:rsidRPr="00955DFD">
        <w:rPr>
          <w:sz w:val="22"/>
        </w:rPr>
        <w:t>{Contractor}</w:t>
      </w:r>
      <w:r w:rsidRPr="00D47DC2">
        <w:rPr>
          <w:sz w:val="22"/>
          <w:szCs w:val="22"/>
        </w:rPr>
        <w:t xml:space="preserve"> under </w:t>
      </w:r>
      <w:r w:rsidR="00A23AAC">
        <w:rPr>
          <w:sz w:val="22"/>
          <w:szCs w:val="22"/>
        </w:rPr>
        <w:t xml:space="preserve">this </w:t>
      </w:r>
      <w:r w:rsidR="001D2ACC">
        <w:rPr>
          <w:sz w:val="22"/>
          <w:szCs w:val="22"/>
        </w:rPr>
        <w:t>Blanket P.O.</w:t>
      </w:r>
      <w:r w:rsidR="00A7166F">
        <w:rPr>
          <w:sz w:val="22"/>
          <w:szCs w:val="22"/>
        </w:rPr>
        <w:t xml:space="preserve"> </w:t>
      </w:r>
      <w:r w:rsidRPr="00D47DC2">
        <w:rPr>
          <w:sz w:val="22"/>
          <w:szCs w:val="22"/>
        </w:rPr>
        <w:t xml:space="preserve">caused by negligence or willful misconduct of the </w:t>
      </w:r>
      <w:r w:rsidR="006C7D6B" w:rsidRPr="00955DFD">
        <w:rPr>
          <w:sz w:val="22"/>
        </w:rPr>
        <w:t xml:space="preserve">Vendor </w:t>
      </w:r>
      <w:r w:rsidR="00571AFA" w:rsidRPr="00955DFD">
        <w:rPr>
          <w:sz w:val="22"/>
        </w:rPr>
        <w:t>{Contractor}</w:t>
      </w:r>
      <w:r w:rsidRPr="00D47DC2">
        <w:rPr>
          <w:sz w:val="22"/>
          <w:szCs w:val="22"/>
        </w:rPr>
        <w:t>;</w:t>
      </w:r>
    </w:p>
    <w:p w14:paraId="2F663C12" w14:textId="77777777" w:rsidR="00675860" w:rsidRPr="00D47DC2" w:rsidRDefault="00675860" w:rsidP="004A6C2C">
      <w:pPr>
        <w:pStyle w:val="BodyText"/>
        <w:ind w:left="720" w:right="90"/>
        <w:rPr>
          <w:sz w:val="22"/>
          <w:szCs w:val="22"/>
        </w:rPr>
      </w:pPr>
    </w:p>
    <w:p w14:paraId="001B4ABF" w14:textId="77777777" w:rsidR="00675860" w:rsidRPr="00D47DC2" w:rsidRDefault="00675860" w:rsidP="00F568D7">
      <w:pPr>
        <w:pStyle w:val="BodyText"/>
        <w:numPr>
          <w:ilvl w:val="0"/>
          <w:numId w:val="30"/>
        </w:numPr>
        <w:ind w:right="90"/>
        <w:rPr>
          <w:sz w:val="22"/>
          <w:szCs w:val="22"/>
        </w:rPr>
      </w:pPr>
      <w:r w:rsidRPr="00D47DC2">
        <w:rPr>
          <w:sz w:val="22"/>
          <w:szCs w:val="22"/>
        </w:rPr>
        <w:t xml:space="preserve">The </w:t>
      </w:r>
      <w:r w:rsidR="006C7D6B" w:rsidRPr="00955DFD">
        <w:rPr>
          <w:sz w:val="22"/>
        </w:rPr>
        <w:t>Vendor</w:t>
      </w:r>
      <w:r w:rsidR="00BA4F50" w:rsidRPr="00955DFD">
        <w:rPr>
          <w:sz w:val="22"/>
        </w:rPr>
        <w:t>’s</w:t>
      </w:r>
      <w:r w:rsidR="006C7D6B" w:rsidRPr="00955DFD">
        <w:rPr>
          <w:sz w:val="22"/>
        </w:rPr>
        <w:t xml:space="preserve"> </w:t>
      </w:r>
      <w:r w:rsidR="00571AFA" w:rsidRPr="00955DFD">
        <w:rPr>
          <w:sz w:val="22"/>
        </w:rPr>
        <w:t>{Contractor’s}</w:t>
      </w:r>
      <w:r w:rsidRPr="00D47DC2">
        <w:rPr>
          <w:sz w:val="22"/>
          <w:szCs w:val="22"/>
        </w:rPr>
        <w:t xml:space="preserve"> breach of its obligations of confidentiality; and</w:t>
      </w:r>
    </w:p>
    <w:p w14:paraId="320F2A73" w14:textId="77777777" w:rsidR="00675860" w:rsidRPr="00D47DC2" w:rsidRDefault="00675860" w:rsidP="004A6C2C">
      <w:pPr>
        <w:pStyle w:val="BodyText"/>
        <w:ind w:left="720" w:right="90"/>
        <w:rPr>
          <w:sz w:val="22"/>
          <w:szCs w:val="22"/>
        </w:rPr>
      </w:pPr>
    </w:p>
    <w:p w14:paraId="0ADC45F0" w14:textId="77777777" w:rsidR="00675860" w:rsidRPr="00D47DC2" w:rsidRDefault="0088577C" w:rsidP="00F568D7">
      <w:pPr>
        <w:pStyle w:val="BodyText"/>
        <w:numPr>
          <w:ilvl w:val="0"/>
          <w:numId w:val="30"/>
        </w:numPr>
        <w:ind w:right="90"/>
        <w:rPr>
          <w:sz w:val="22"/>
          <w:szCs w:val="22"/>
        </w:rPr>
      </w:pPr>
      <w:r w:rsidRPr="00955DFD">
        <w:rPr>
          <w:sz w:val="22"/>
        </w:rPr>
        <w:t xml:space="preserve">The </w:t>
      </w:r>
      <w:r w:rsidR="006C7D6B">
        <w:rPr>
          <w:sz w:val="22"/>
          <w:szCs w:val="22"/>
        </w:rPr>
        <w:t>Vendor</w:t>
      </w:r>
      <w:r w:rsidR="00BA4F50" w:rsidRPr="00955DFD">
        <w:rPr>
          <w:sz w:val="22"/>
        </w:rPr>
        <w:t>’s</w:t>
      </w:r>
      <w:r w:rsidR="006C7D6B">
        <w:rPr>
          <w:sz w:val="22"/>
          <w:szCs w:val="22"/>
        </w:rPr>
        <w:t xml:space="preserve"> </w:t>
      </w:r>
      <w:r w:rsidR="00571AFA">
        <w:rPr>
          <w:sz w:val="22"/>
          <w:szCs w:val="22"/>
        </w:rPr>
        <w:t>{Contractor’s}</w:t>
      </w:r>
      <w:r w:rsidR="00675860" w:rsidRPr="00D47DC2">
        <w:rPr>
          <w:sz w:val="22"/>
          <w:szCs w:val="22"/>
        </w:rPr>
        <w:t xml:space="preserve"> liability with respect to copyright indemnification.</w:t>
      </w:r>
    </w:p>
    <w:p w14:paraId="3F73C6FA" w14:textId="77777777" w:rsidR="00675860" w:rsidRPr="00D47DC2" w:rsidRDefault="00675860" w:rsidP="004A6C2C">
      <w:pPr>
        <w:pStyle w:val="BodyText"/>
        <w:ind w:left="720" w:right="90"/>
        <w:rPr>
          <w:sz w:val="22"/>
          <w:szCs w:val="22"/>
        </w:rPr>
      </w:pPr>
    </w:p>
    <w:p w14:paraId="57A546E6" w14:textId="77777777" w:rsidR="00675860" w:rsidRPr="001B24FD" w:rsidRDefault="00675860" w:rsidP="004A6C2C">
      <w:pPr>
        <w:pStyle w:val="BodyText"/>
        <w:ind w:left="720" w:right="90"/>
        <w:rPr>
          <w:sz w:val="22"/>
          <w:szCs w:val="22"/>
        </w:rPr>
      </w:pPr>
      <w:r w:rsidRPr="00D47DC2">
        <w:rPr>
          <w:sz w:val="22"/>
          <w:szCs w:val="22"/>
        </w:rPr>
        <w:t xml:space="preserve">The </w:t>
      </w:r>
      <w:r w:rsidR="006C7D6B" w:rsidRPr="00955DFD">
        <w:rPr>
          <w:sz w:val="22"/>
        </w:rPr>
        <w:t>Vendor</w:t>
      </w:r>
      <w:r w:rsidR="00BA4F50" w:rsidRPr="00955DFD">
        <w:rPr>
          <w:sz w:val="22"/>
        </w:rPr>
        <w:t>’s</w:t>
      </w:r>
      <w:r w:rsidR="006C7D6B" w:rsidRPr="00955DFD">
        <w:rPr>
          <w:sz w:val="22"/>
        </w:rPr>
        <w:t xml:space="preserve"> </w:t>
      </w:r>
      <w:r w:rsidR="00571AFA" w:rsidRPr="00955DFD">
        <w:rPr>
          <w:sz w:val="22"/>
        </w:rPr>
        <w:t>{Contractor’s}</w:t>
      </w:r>
      <w:r w:rsidRPr="00D47DC2">
        <w:rPr>
          <w:sz w:val="22"/>
          <w:szCs w:val="22"/>
        </w:rPr>
        <w:t xml:space="preserve"> indemnification obligation is not limited by but is in addition to the </w:t>
      </w:r>
      <w:r w:rsidRPr="00490529">
        <w:rPr>
          <w:sz w:val="22"/>
          <w:szCs w:val="22"/>
        </w:rPr>
        <w:t xml:space="preserve">insurance obligations contained in Section 4.2 of the </w:t>
      </w:r>
      <w:r w:rsidR="000D4025" w:rsidRPr="00955DFD">
        <w:rPr>
          <w:sz w:val="22"/>
        </w:rPr>
        <w:t>SSTC</w:t>
      </w:r>
      <w:r w:rsidRPr="001B24FD">
        <w:rPr>
          <w:sz w:val="22"/>
          <w:szCs w:val="22"/>
        </w:rPr>
        <w:t>.</w:t>
      </w:r>
    </w:p>
    <w:p w14:paraId="7A9DDCD6" w14:textId="77777777" w:rsidR="00675860" w:rsidRPr="001B24FD" w:rsidRDefault="00675860" w:rsidP="004A6C2C">
      <w:pPr>
        <w:pStyle w:val="BodyText"/>
        <w:ind w:left="720" w:right="90"/>
        <w:rPr>
          <w:sz w:val="22"/>
          <w:szCs w:val="22"/>
        </w:rPr>
      </w:pPr>
    </w:p>
    <w:p w14:paraId="152E048B" w14:textId="77777777" w:rsidR="00675860" w:rsidRPr="001B24FD" w:rsidRDefault="00675860" w:rsidP="004A6C2C">
      <w:pPr>
        <w:pStyle w:val="BodyText"/>
        <w:ind w:left="720" w:right="90"/>
        <w:rPr>
          <w:sz w:val="22"/>
          <w:szCs w:val="22"/>
        </w:rPr>
      </w:pPr>
      <w:r w:rsidRPr="001B24FD">
        <w:rPr>
          <w:sz w:val="22"/>
          <w:szCs w:val="22"/>
        </w:rPr>
        <w:t xml:space="preserve">The </w:t>
      </w:r>
      <w:r w:rsidR="006C7D6B" w:rsidRPr="00955DFD">
        <w:rPr>
          <w:sz w:val="22"/>
        </w:rPr>
        <w:t xml:space="preserve">Vendor </w:t>
      </w:r>
      <w:r w:rsidR="00571AFA" w:rsidRPr="00955DFD">
        <w:rPr>
          <w:sz w:val="22"/>
        </w:rPr>
        <w:t>{Contractor}</w:t>
      </w:r>
      <w:r w:rsidRPr="001B24FD">
        <w:rPr>
          <w:sz w:val="22"/>
          <w:szCs w:val="22"/>
        </w:rPr>
        <w:t xml:space="preserve"> shall not be liable for special, consequential, or incidental damages.</w:t>
      </w:r>
    </w:p>
    <w:p w14:paraId="2170F348" w14:textId="77777777" w:rsidR="00D27762" w:rsidRPr="00955DFD" w:rsidRDefault="00D27762" w:rsidP="00851065">
      <w:pPr>
        <w:pStyle w:val="CommentText"/>
        <w:rPr>
          <w:b/>
          <w:sz w:val="22"/>
          <w:highlight w:val="green"/>
        </w:rPr>
      </w:pPr>
    </w:p>
    <w:p w14:paraId="0531E022" w14:textId="77777777" w:rsidR="00675860" w:rsidRDefault="00675860" w:rsidP="0032399C">
      <w:pPr>
        <w:pStyle w:val="Heading3"/>
        <w:keepNext/>
        <w:rPr>
          <w:rFonts w:eastAsia="MS Mincho"/>
        </w:rPr>
      </w:pPr>
      <w:bookmarkStart w:id="403" w:name="_Toc400531536"/>
      <w:bookmarkStart w:id="404" w:name="_Toc428534007"/>
      <w:bookmarkStart w:id="405" w:name="_Toc519606124"/>
      <w:r w:rsidRPr="00024952">
        <w:rPr>
          <w:rFonts w:eastAsia="MS Mincho"/>
        </w:rPr>
        <w:t>INSURANCE - PROFESSIONAL LIABILITY INSURANCE</w:t>
      </w:r>
      <w:bookmarkEnd w:id="403"/>
      <w:bookmarkEnd w:id="404"/>
      <w:bookmarkEnd w:id="405"/>
    </w:p>
    <w:p w14:paraId="65703D0F" w14:textId="77777777" w:rsidR="00BD6D93" w:rsidRDefault="00BD6D93" w:rsidP="00BD6D93">
      <w:pPr>
        <w:rPr>
          <w:rFonts w:eastAsia="MS Mincho"/>
        </w:rPr>
      </w:pPr>
    </w:p>
    <w:p w14:paraId="1DE357F2" w14:textId="77777777" w:rsidR="00BD6D93" w:rsidRPr="00BD6D93" w:rsidRDefault="00BD6D93" w:rsidP="00BD6D93">
      <w:pPr>
        <w:rPr>
          <w:rFonts w:eastAsia="MS Mincho"/>
        </w:rPr>
      </w:pPr>
      <w:r>
        <w:t>Not applicable to this procurement.</w:t>
      </w:r>
    </w:p>
    <w:p w14:paraId="35B19D2E" w14:textId="77777777" w:rsidR="00675860" w:rsidRDefault="00675860" w:rsidP="0032399C">
      <w:pPr>
        <w:keepNext/>
      </w:pPr>
    </w:p>
    <w:p w14:paraId="79E7C560" w14:textId="77777777" w:rsidR="00675860" w:rsidRDefault="00675860" w:rsidP="0032399C">
      <w:pPr>
        <w:pStyle w:val="Heading3"/>
        <w:keepNext/>
      </w:pPr>
      <w:bookmarkStart w:id="406" w:name="_Toc400531537"/>
      <w:bookmarkStart w:id="407" w:name="_Toc428534008"/>
      <w:bookmarkStart w:id="408" w:name="_Toc519606125"/>
      <w:r w:rsidRPr="00A00C1F">
        <w:t xml:space="preserve">PERFORMANCE GUARANTEE OF </w:t>
      </w:r>
      <w:bookmarkEnd w:id="406"/>
      <w:r w:rsidR="006C7D6B">
        <w:t xml:space="preserve">VENDOR </w:t>
      </w:r>
      <w:r w:rsidR="00500449">
        <w:t>{</w:t>
      </w:r>
      <w:r w:rsidR="006C7D6B">
        <w:t>CONTRACTOR</w:t>
      </w:r>
      <w:r w:rsidR="00500449">
        <w:t>}</w:t>
      </w:r>
      <w:bookmarkEnd w:id="407"/>
      <w:bookmarkEnd w:id="408"/>
    </w:p>
    <w:p w14:paraId="6C2B8140" w14:textId="77777777" w:rsidR="00A03329" w:rsidRDefault="00A03329" w:rsidP="007F113F"/>
    <w:p w14:paraId="5C0A5B6D" w14:textId="14624316" w:rsidR="00A03329" w:rsidRPr="00A03329" w:rsidRDefault="00A03329" w:rsidP="007F113F">
      <w:r>
        <w:t>Not applicable to this procurement.</w:t>
      </w:r>
    </w:p>
    <w:p w14:paraId="4B8BE1A5" w14:textId="77777777" w:rsidR="00675860" w:rsidRPr="00851065" w:rsidRDefault="00675860" w:rsidP="0032399C">
      <w:pPr>
        <w:keepNext/>
      </w:pPr>
    </w:p>
    <w:p w14:paraId="505C54D3" w14:textId="77777777" w:rsidR="00325007" w:rsidRPr="00851065" w:rsidRDefault="00325007" w:rsidP="0032399C">
      <w:pPr>
        <w:pStyle w:val="Heading2"/>
        <w:keepNext/>
        <w:ind w:right="108"/>
      </w:pPr>
      <w:bookmarkStart w:id="409" w:name="_Toc418488941"/>
      <w:bookmarkStart w:id="410" w:name="_Toc428534009"/>
      <w:bookmarkStart w:id="411" w:name="_Toc519606126"/>
      <w:r w:rsidRPr="00851065">
        <w:t>ACCESSIBILITY COMPLIANCE</w:t>
      </w:r>
      <w:bookmarkEnd w:id="409"/>
      <w:bookmarkEnd w:id="410"/>
      <w:bookmarkEnd w:id="411"/>
    </w:p>
    <w:p w14:paraId="012F1359" w14:textId="77777777" w:rsidR="00325007" w:rsidRPr="00851065" w:rsidRDefault="00325007" w:rsidP="0032399C">
      <w:pPr>
        <w:keepNext/>
        <w:autoSpaceDE w:val="0"/>
        <w:autoSpaceDN w:val="0"/>
        <w:rPr>
          <w:rFonts w:eastAsiaTheme="minorHAnsi"/>
          <w:color w:val="000000"/>
          <w:u w:val="single"/>
        </w:rPr>
      </w:pPr>
    </w:p>
    <w:p w14:paraId="0605F801" w14:textId="77777777" w:rsidR="00325007" w:rsidRPr="00C65B22" w:rsidRDefault="00325007" w:rsidP="0032399C">
      <w:pPr>
        <w:keepNext/>
        <w:rPr>
          <w:rFonts w:eastAsiaTheme="minorHAnsi"/>
        </w:rPr>
      </w:pPr>
      <w:r w:rsidRPr="00851065">
        <w:rPr>
          <w:rFonts w:eastAsiaTheme="minorHAnsi"/>
        </w:rPr>
        <w:t xml:space="preserve">The </w:t>
      </w:r>
      <w:r w:rsidR="00EE595E" w:rsidRPr="00851065">
        <w:rPr>
          <w:rFonts w:eastAsiaTheme="minorHAnsi"/>
        </w:rPr>
        <w:t>Vendor {</w:t>
      </w:r>
      <w:r w:rsidRPr="00851065">
        <w:rPr>
          <w:rFonts w:eastAsiaTheme="minorHAnsi"/>
        </w:rPr>
        <w:t>Contractor</w:t>
      </w:r>
      <w:r w:rsidR="00EE595E" w:rsidRPr="00851065">
        <w:rPr>
          <w:rFonts w:eastAsiaTheme="minorHAnsi"/>
        </w:rPr>
        <w:t>}</w:t>
      </w:r>
      <w:r w:rsidRPr="00851065">
        <w:rPr>
          <w:rFonts w:eastAsiaTheme="minorHAnsi"/>
        </w:rPr>
        <w:t xml:space="preserve"> shall abide by the State's website standards and guidelines which include the mandatory accessibility information for Section 508 compliance for any web based systems.  The standards can be located at the following links:</w:t>
      </w:r>
    </w:p>
    <w:p w14:paraId="2E07FA75" w14:textId="77777777" w:rsidR="00325007" w:rsidRPr="00C65B22" w:rsidRDefault="00325007" w:rsidP="00851065">
      <w:pPr>
        <w:rPr>
          <w:rFonts w:eastAsiaTheme="minorHAnsi"/>
        </w:rPr>
      </w:pPr>
    </w:p>
    <w:p w14:paraId="03203368" w14:textId="77777777" w:rsidR="00325007" w:rsidRDefault="00325007" w:rsidP="00F568D7">
      <w:pPr>
        <w:numPr>
          <w:ilvl w:val="0"/>
          <w:numId w:val="33"/>
        </w:numPr>
        <w:rPr>
          <w:rFonts w:eastAsiaTheme="minorHAnsi"/>
        </w:rPr>
      </w:pPr>
      <w:r w:rsidRPr="00C65B22">
        <w:rPr>
          <w:rFonts w:eastAsiaTheme="minorHAnsi"/>
        </w:rPr>
        <w:t>  </w:t>
      </w:r>
      <w:hyperlink r:id="rId66" w:history="1">
        <w:r w:rsidRPr="00851065">
          <w:rPr>
            <w:rFonts w:eastAsiaTheme="minorHAnsi"/>
            <w:color w:val="0000FF"/>
            <w:u w:val="single"/>
          </w:rPr>
          <w:t>http://nj.gov/it/ps/07-12-NJOIT_web_accessibility_policy.pdf</w:t>
        </w:r>
      </w:hyperlink>
      <w:r w:rsidRPr="00851065">
        <w:rPr>
          <w:rFonts w:eastAsiaTheme="minorHAnsi"/>
        </w:rPr>
        <w:t>; and</w:t>
      </w:r>
    </w:p>
    <w:p w14:paraId="0560C941" w14:textId="77777777" w:rsidR="00604906" w:rsidRPr="00851065" w:rsidRDefault="00604906" w:rsidP="00604906">
      <w:pPr>
        <w:ind w:left="720"/>
        <w:rPr>
          <w:rFonts w:eastAsiaTheme="minorHAnsi"/>
        </w:rPr>
      </w:pPr>
    </w:p>
    <w:p w14:paraId="6D1581BE" w14:textId="77777777" w:rsidR="00325007" w:rsidRPr="00851065" w:rsidRDefault="00325007" w:rsidP="00F568D7">
      <w:pPr>
        <w:numPr>
          <w:ilvl w:val="0"/>
          <w:numId w:val="33"/>
        </w:numPr>
        <w:rPr>
          <w:rFonts w:eastAsiaTheme="minorHAnsi"/>
        </w:rPr>
      </w:pPr>
      <w:r w:rsidRPr="00851065">
        <w:rPr>
          <w:rFonts w:eastAsiaTheme="minorHAnsi"/>
        </w:rPr>
        <w:t>  </w:t>
      </w:r>
      <w:hyperlink r:id="rId67" w:history="1">
        <w:r w:rsidRPr="00851065">
          <w:rPr>
            <w:rFonts w:eastAsiaTheme="minorHAnsi"/>
            <w:color w:val="0000FF"/>
            <w:u w:val="single"/>
          </w:rPr>
          <w:t>http://www.state.nj.us/it/ps/Web_Site_Standards_Guidelines.pdf</w:t>
        </w:r>
      </w:hyperlink>
      <w:r w:rsidRPr="00851065">
        <w:rPr>
          <w:rFonts w:eastAsiaTheme="minorHAnsi"/>
        </w:rPr>
        <w:t>.</w:t>
      </w:r>
    </w:p>
    <w:p w14:paraId="6D1F34E9" w14:textId="77777777" w:rsidR="00325007" w:rsidRDefault="00325007" w:rsidP="00675860"/>
    <w:p w14:paraId="613DAE54" w14:textId="77777777" w:rsidR="00675860" w:rsidRPr="00BC03EA" w:rsidRDefault="00244796" w:rsidP="0032399C">
      <w:pPr>
        <w:pStyle w:val="Heading2"/>
        <w:keepNext/>
        <w:ind w:right="108"/>
      </w:pPr>
      <w:bookmarkStart w:id="412" w:name="_Toc400531538"/>
      <w:bookmarkStart w:id="413" w:name="_Toc428534010"/>
      <w:bookmarkStart w:id="414" w:name="_Toc519606127"/>
      <w:r>
        <w:rPr>
          <w:caps w:val="0"/>
        </w:rPr>
        <w:t xml:space="preserve">BLANKET P.O. </w:t>
      </w:r>
      <w:r w:rsidRPr="00BC03EA">
        <w:rPr>
          <w:caps w:val="0"/>
        </w:rPr>
        <w:t>ACTIVITY REPORT</w:t>
      </w:r>
      <w:bookmarkEnd w:id="412"/>
      <w:bookmarkEnd w:id="413"/>
      <w:bookmarkEnd w:id="414"/>
    </w:p>
    <w:p w14:paraId="1655A4B6" w14:textId="77777777" w:rsidR="00675860" w:rsidRDefault="00675860" w:rsidP="0032399C">
      <w:pPr>
        <w:pStyle w:val="BodyText"/>
        <w:keepNext/>
        <w:ind w:left="0"/>
        <w:rPr>
          <w:sz w:val="22"/>
          <w:szCs w:val="22"/>
        </w:rPr>
      </w:pPr>
    </w:p>
    <w:p w14:paraId="6E9C8593" w14:textId="77777777" w:rsidR="00675860" w:rsidRPr="007359F3" w:rsidRDefault="00203F88" w:rsidP="0032399C">
      <w:pPr>
        <w:pStyle w:val="BodyText"/>
        <w:keepNext/>
        <w:ind w:left="0"/>
        <w:rPr>
          <w:sz w:val="22"/>
          <w:szCs w:val="22"/>
        </w:rPr>
      </w:pPr>
      <w:r w:rsidRPr="00955DFD">
        <w:rPr>
          <w:sz w:val="22"/>
        </w:rPr>
        <w:t xml:space="preserve">The </w:t>
      </w:r>
      <w:r w:rsidR="006C7D6B">
        <w:rPr>
          <w:sz w:val="22"/>
          <w:szCs w:val="22"/>
        </w:rPr>
        <w:t xml:space="preserve">Vendor </w:t>
      </w:r>
      <w:r w:rsidR="00571AFA">
        <w:rPr>
          <w:sz w:val="22"/>
          <w:szCs w:val="22"/>
        </w:rPr>
        <w:t>{Contractor}</w:t>
      </w:r>
      <w:r w:rsidR="00675860" w:rsidRPr="00BC03EA">
        <w:rPr>
          <w:sz w:val="22"/>
          <w:szCs w:val="22"/>
        </w:rPr>
        <w:t xml:space="preserve"> must provide, on a </w:t>
      </w:r>
      <w:r w:rsidR="008B5909">
        <w:rPr>
          <w:sz w:val="22"/>
          <w:szCs w:val="22"/>
          <w:lang w:val="en-US"/>
        </w:rPr>
        <w:t>biannual</w:t>
      </w:r>
      <w:r w:rsidR="00675860" w:rsidRPr="00BC03EA">
        <w:rPr>
          <w:sz w:val="22"/>
          <w:szCs w:val="22"/>
        </w:rPr>
        <w:t xml:space="preserve"> basis</w:t>
      </w:r>
      <w:r w:rsidR="00675860" w:rsidRPr="00955DFD">
        <w:rPr>
          <w:sz w:val="22"/>
        </w:rPr>
        <w:t>,</w:t>
      </w:r>
      <w:r w:rsidR="00675860" w:rsidRPr="00BC03EA">
        <w:rPr>
          <w:sz w:val="22"/>
          <w:szCs w:val="22"/>
        </w:rPr>
        <w:t xml:space="preserve"> a record of all purchases made under </w:t>
      </w:r>
      <w:r w:rsidR="00A23AAC">
        <w:rPr>
          <w:sz w:val="22"/>
          <w:szCs w:val="22"/>
        </w:rPr>
        <w:t xml:space="preserve">this </w:t>
      </w:r>
      <w:r w:rsidR="001D2ACC">
        <w:rPr>
          <w:sz w:val="22"/>
          <w:szCs w:val="22"/>
        </w:rPr>
        <w:t>Blanket P.O.</w:t>
      </w:r>
      <w:r w:rsidR="00A7166F">
        <w:rPr>
          <w:sz w:val="22"/>
          <w:szCs w:val="22"/>
        </w:rPr>
        <w:t xml:space="preserve"> </w:t>
      </w:r>
      <w:r w:rsidR="00675860" w:rsidRPr="00BC03EA">
        <w:rPr>
          <w:sz w:val="22"/>
          <w:szCs w:val="22"/>
        </w:rPr>
        <w:t xml:space="preserve">resulting </w:t>
      </w:r>
      <w:r w:rsidR="00675860">
        <w:rPr>
          <w:sz w:val="22"/>
          <w:szCs w:val="22"/>
        </w:rPr>
        <w:t xml:space="preserve">from this </w:t>
      </w:r>
      <w:r w:rsidR="00A07391">
        <w:rPr>
          <w:sz w:val="22"/>
          <w:szCs w:val="22"/>
        </w:rPr>
        <w:t>Bid Solicitation</w:t>
      </w:r>
      <w:r w:rsidR="008273FE">
        <w:rPr>
          <w:sz w:val="22"/>
          <w:szCs w:val="22"/>
        </w:rPr>
        <w:t>.</w:t>
      </w:r>
      <w:r w:rsidR="00675860" w:rsidRPr="00BC03EA">
        <w:rPr>
          <w:sz w:val="22"/>
          <w:szCs w:val="22"/>
        </w:rPr>
        <w:t xml:space="preserve">  This reporting requirement includes sales to State </w:t>
      </w:r>
      <w:r w:rsidR="00FF4837">
        <w:rPr>
          <w:sz w:val="22"/>
          <w:szCs w:val="22"/>
          <w:lang w:val="en-US"/>
        </w:rPr>
        <w:t>Using Agencies</w:t>
      </w:r>
      <w:r w:rsidR="00675860">
        <w:rPr>
          <w:sz w:val="22"/>
          <w:szCs w:val="22"/>
        </w:rPr>
        <w:t xml:space="preserve">, </w:t>
      </w:r>
      <w:r w:rsidR="00675860" w:rsidRPr="00BC03EA">
        <w:rPr>
          <w:sz w:val="22"/>
          <w:szCs w:val="22"/>
        </w:rPr>
        <w:t xml:space="preserve">political sub-divisions thereof and, if permitted under the terms of </w:t>
      </w:r>
      <w:r w:rsidR="00A23AAC">
        <w:rPr>
          <w:sz w:val="22"/>
          <w:szCs w:val="22"/>
        </w:rPr>
        <w:t xml:space="preserve">this </w:t>
      </w:r>
      <w:r w:rsidR="001D2ACC">
        <w:rPr>
          <w:sz w:val="22"/>
          <w:szCs w:val="22"/>
        </w:rPr>
        <w:t>Blanket P.O.</w:t>
      </w:r>
      <w:r w:rsidR="00675860" w:rsidRPr="00BC03EA">
        <w:rPr>
          <w:sz w:val="22"/>
          <w:szCs w:val="22"/>
        </w:rPr>
        <w:t>, sales to counties, municipalities, school districts, volunteer fire departments, first aid squads and rescue squads, independent institutions of higher education</w:t>
      </w:r>
      <w:r w:rsidR="00675860">
        <w:rPr>
          <w:sz w:val="22"/>
          <w:szCs w:val="22"/>
        </w:rPr>
        <w:t>, s</w:t>
      </w:r>
      <w:r w:rsidR="00675860" w:rsidRPr="00BC03EA">
        <w:rPr>
          <w:sz w:val="22"/>
          <w:szCs w:val="22"/>
        </w:rPr>
        <w:t xml:space="preserve">tate and </w:t>
      </w:r>
      <w:r w:rsidR="00675860">
        <w:rPr>
          <w:sz w:val="22"/>
          <w:szCs w:val="22"/>
        </w:rPr>
        <w:t>c</w:t>
      </w:r>
      <w:r w:rsidR="00675860" w:rsidRPr="00BC03EA">
        <w:rPr>
          <w:sz w:val="22"/>
          <w:szCs w:val="22"/>
        </w:rPr>
        <w:t xml:space="preserve">ounty </w:t>
      </w:r>
      <w:r w:rsidR="00675860">
        <w:rPr>
          <w:sz w:val="22"/>
          <w:szCs w:val="22"/>
        </w:rPr>
        <w:t>c</w:t>
      </w:r>
      <w:r w:rsidR="00675860" w:rsidRPr="00BC03EA">
        <w:rPr>
          <w:sz w:val="22"/>
          <w:szCs w:val="22"/>
        </w:rPr>
        <w:t xml:space="preserve">olleges and </w:t>
      </w:r>
      <w:r w:rsidR="00675860">
        <w:rPr>
          <w:sz w:val="22"/>
          <w:szCs w:val="22"/>
        </w:rPr>
        <w:t>q</w:t>
      </w:r>
      <w:r w:rsidR="00675860" w:rsidRPr="00BC03EA">
        <w:rPr>
          <w:sz w:val="22"/>
          <w:szCs w:val="22"/>
        </w:rPr>
        <w:t>uasi-</w:t>
      </w:r>
      <w:r w:rsidR="00B5518F">
        <w:rPr>
          <w:sz w:val="22"/>
          <w:szCs w:val="22"/>
          <w:lang w:val="en-US"/>
        </w:rPr>
        <w:t>S</w:t>
      </w:r>
      <w:r w:rsidR="00675860" w:rsidRPr="00BC03EA">
        <w:rPr>
          <w:sz w:val="22"/>
          <w:szCs w:val="22"/>
        </w:rPr>
        <w:t xml:space="preserve">tate </w:t>
      </w:r>
      <w:r w:rsidR="00675860">
        <w:rPr>
          <w:sz w:val="22"/>
          <w:szCs w:val="22"/>
        </w:rPr>
        <w:t>a</w:t>
      </w:r>
      <w:r w:rsidR="00675860" w:rsidRPr="00BC03EA">
        <w:rPr>
          <w:sz w:val="22"/>
          <w:szCs w:val="22"/>
        </w:rPr>
        <w:t>gencies.  Quasi-</w:t>
      </w:r>
      <w:r w:rsidR="00B5518F">
        <w:rPr>
          <w:sz w:val="22"/>
          <w:szCs w:val="22"/>
          <w:lang w:val="en-US"/>
        </w:rPr>
        <w:t>S</w:t>
      </w:r>
      <w:r w:rsidR="00675860" w:rsidRPr="00BC03EA">
        <w:rPr>
          <w:sz w:val="22"/>
          <w:szCs w:val="22"/>
        </w:rPr>
        <w:t xml:space="preserve">tate </w:t>
      </w:r>
      <w:r w:rsidR="00675860">
        <w:rPr>
          <w:sz w:val="22"/>
          <w:szCs w:val="22"/>
        </w:rPr>
        <w:t>a</w:t>
      </w:r>
      <w:r w:rsidR="00675860" w:rsidRPr="00BC03EA">
        <w:rPr>
          <w:sz w:val="22"/>
          <w:szCs w:val="22"/>
        </w:rPr>
        <w:t>gencies include any agency, commission, board, authority or other such governmental entity which is established and is allocated to a State department or any bi-state governmental entity of which the State of New Jersey is a member.</w:t>
      </w:r>
    </w:p>
    <w:p w14:paraId="05BD3FBB" w14:textId="77777777" w:rsidR="00675860" w:rsidRPr="007359F3" w:rsidRDefault="00675860" w:rsidP="00675860">
      <w:pPr>
        <w:pStyle w:val="BodyText"/>
        <w:ind w:left="0"/>
        <w:rPr>
          <w:sz w:val="22"/>
          <w:szCs w:val="22"/>
        </w:rPr>
      </w:pPr>
    </w:p>
    <w:p w14:paraId="4842AEFE" w14:textId="77777777" w:rsidR="00675860" w:rsidRPr="00BC03EA" w:rsidRDefault="00675860" w:rsidP="00675860">
      <w:pPr>
        <w:pStyle w:val="BodyText"/>
        <w:ind w:left="0"/>
        <w:rPr>
          <w:sz w:val="22"/>
          <w:szCs w:val="22"/>
        </w:rPr>
      </w:pPr>
      <w:r w:rsidRPr="00BC03EA">
        <w:rPr>
          <w:sz w:val="22"/>
          <w:szCs w:val="22"/>
        </w:rPr>
        <w:t xml:space="preserve">This information must be provided in </w:t>
      </w:r>
      <w:r w:rsidR="007D5398" w:rsidRPr="00955DFD">
        <w:rPr>
          <w:sz w:val="22"/>
        </w:rPr>
        <w:t xml:space="preserve">Microsoft </w:t>
      </w:r>
      <w:r w:rsidR="00AD2BE1" w:rsidRPr="00955DFD">
        <w:rPr>
          <w:sz w:val="22"/>
        </w:rPr>
        <w:t>e</w:t>
      </w:r>
      <w:r w:rsidR="007D5398" w:rsidRPr="00955DFD">
        <w:rPr>
          <w:sz w:val="22"/>
        </w:rPr>
        <w:t>xcel</w:t>
      </w:r>
      <w:r w:rsidRPr="00BC03EA">
        <w:rPr>
          <w:sz w:val="22"/>
          <w:szCs w:val="22"/>
        </w:rPr>
        <w:t xml:space="preserve"> such that an analysis can be made to determine the following:</w:t>
      </w:r>
    </w:p>
    <w:p w14:paraId="414019BE" w14:textId="77777777" w:rsidR="00675860" w:rsidRPr="00BC03EA" w:rsidRDefault="00675860" w:rsidP="00675860">
      <w:pPr>
        <w:pStyle w:val="BodyText"/>
        <w:ind w:left="0"/>
        <w:rPr>
          <w:sz w:val="22"/>
          <w:szCs w:val="22"/>
        </w:rPr>
      </w:pPr>
    </w:p>
    <w:p w14:paraId="53287533" w14:textId="77777777" w:rsidR="007D5398" w:rsidRPr="00604906" w:rsidRDefault="006C7D6B" w:rsidP="00F568D7">
      <w:pPr>
        <w:pStyle w:val="BodyText"/>
        <w:numPr>
          <w:ilvl w:val="0"/>
          <w:numId w:val="34"/>
        </w:numPr>
        <w:rPr>
          <w:sz w:val="22"/>
          <w:szCs w:val="22"/>
        </w:rPr>
      </w:pPr>
      <w:r>
        <w:rPr>
          <w:sz w:val="22"/>
          <w:szCs w:val="22"/>
        </w:rPr>
        <w:t>Vendor</w:t>
      </w:r>
      <w:r w:rsidR="00E75D54" w:rsidRPr="00955DFD">
        <w:rPr>
          <w:sz w:val="22"/>
        </w:rPr>
        <w:t>’s</w:t>
      </w:r>
      <w:r>
        <w:rPr>
          <w:sz w:val="22"/>
          <w:szCs w:val="22"/>
        </w:rPr>
        <w:t xml:space="preserve"> </w:t>
      </w:r>
      <w:r w:rsidR="00571AFA">
        <w:rPr>
          <w:sz w:val="22"/>
          <w:szCs w:val="22"/>
        </w:rPr>
        <w:t>{Contractor’s}</w:t>
      </w:r>
      <w:r w:rsidR="00675860">
        <w:rPr>
          <w:sz w:val="22"/>
          <w:szCs w:val="22"/>
        </w:rPr>
        <w:t xml:space="preserve"> total sales volume, with line item detail, </w:t>
      </w:r>
      <w:r w:rsidR="00675860" w:rsidRPr="00BC03EA">
        <w:rPr>
          <w:sz w:val="22"/>
          <w:szCs w:val="22"/>
        </w:rPr>
        <w:t xml:space="preserve">to each purchaser under </w:t>
      </w:r>
      <w:r w:rsidR="00A23AAC">
        <w:rPr>
          <w:sz w:val="22"/>
          <w:szCs w:val="22"/>
        </w:rPr>
        <w:t xml:space="preserve">this </w:t>
      </w:r>
      <w:r w:rsidR="001D2ACC">
        <w:rPr>
          <w:sz w:val="22"/>
          <w:szCs w:val="22"/>
        </w:rPr>
        <w:t>Blanket P.O.</w:t>
      </w:r>
      <w:r w:rsidR="00AD2BE1" w:rsidRPr="00955DFD">
        <w:rPr>
          <w:sz w:val="22"/>
        </w:rPr>
        <w:t>;</w:t>
      </w:r>
    </w:p>
    <w:p w14:paraId="522503F0" w14:textId="77777777" w:rsidR="00604906" w:rsidRPr="007C4703" w:rsidRDefault="00604906" w:rsidP="00604906">
      <w:pPr>
        <w:pStyle w:val="BodyText"/>
        <w:ind w:left="720"/>
        <w:rPr>
          <w:sz w:val="22"/>
          <w:szCs w:val="22"/>
        </w:rPr>
      </w:pPr>
    </w:p>
    <w:p w14:paraId="7114E2EE" w14:textId="77777777" w:rsidR="00675860" w:rsidRPr="00604906" w:rsidRDefault="00786C3A" w:rsidP="00F568D7">
      <w:pPr>
        <w:pStyle w:val="BodyText"/>
        <w:numPr>
          <w:ilvl w:val="0"/>
          <w:numId w:val="34"/>
        </w:numPr>
        <w:rPr>
          <w:sz w:val="22"/>
          <w:szCs w:val="22"/>
        </w:rPr>
      </w:pPr>
      <w:r w:rsidRPr="00955DFD">
        <w:rPr>
          <w:sz w:val="22"/>
        </w:rPr>
        <w:t>Subtotals</w:t>
      </w:r>
      <w:r w:rsidR="00675860" w:rsidRPr="00BC03EA">
        <w:rPr>
          <w:sz w:val="22"/>
          <w:szCs w:val="22"/>
        </w:rPr>
        <w:t xml:space="preserve"> by product, including, if applicable, catalog number and description, price list with appropriate page reference</w:t>
      </w:r>
      <w:r w:rsidR="007D5398" w:rsidRPr="00955DFD">
        <w:rPr>
          <w:sz w:val="22"/>
        </w:rPr>
        <w:t>,</w:t>
      </w:r>
      <w:r w:rsidR="00675860" w:rsidRPr="00BC03EA">
        <w:rPr>
          <w:sz w:val="22"/>
          <w:szCs w:val="22"/>
        </w:rPr>
        <w:t xml:space="preserve"> and/or </w:t>
      </w:r>
      <w:r w:rsidR="001D2ACC">
        <w:rPr>
          <w:sz w:val="22"/>
          <w:szCs w:val="22"/>
        </w:rPr>
        <w:t>Blanket P.O.</w:t>
      </w:r>
      <w:r w:rsidR="00A7166F">
        <w:rPr>
          <w:sz w:val="22"/>
          <w:szCs w:val="22"/>
        </w:rPr>
        <w:t xml:space="preserve"> </w:t>
      </w:r>
      <w:r w:rsidR="00675860" w:rsidRPr="00BC03EA">
        <w:rPr>
          <w:sz w:val="22"/>
          <w:szCs w:val="22"/>
        </w:rPr>
        <w:t>discount applied</w:t>
      </w:r>
      <w:r w:rsidR="007D5398" w:rsidRPr="00955DFD">
        <w:rPr>
          <w:sz w:val="22"/>
        </w:rPr>
        <w:t>; and</w:t>
      </w:r>
    </w:p>
    <w:p w14:paraId="4952AF02" w14:textId="77777777" w:rsidR="00604906" w:rsidRPr="00BC03EA" w:rsidRDefault="00604906" w:rsidP="00604906">
      <w:pPr>
        <w:pStyle w:val="BodyText"/>
        <w:ind w:left="720"/>
        <w:rPr>
          <w:sz w:val="22"/>
          <w:szCs w:val="22"/>
        </w:rPr>
      </w:pPr>
    </w:p>
    <w:p w14:paraId="0410C4F5" w14:textId="77777777" w:rsidR="00675860" w:rsidRPr="00BC03EA" w:rsidRDefault="00675860" w:rsidP="00F568D7">
      <w:pPr>
        <w:pStyle w:val="BodyText"/>
        <w:numPr>
          <w:ilvl w:val="0"/>
          <w:numId w:val="34"/>
        </w:numPr>
        <w:rPr>
          <w:sz w:val="22"/>
          <w:szCs w:val="22"/>
        </w:rPr>
      </w:pPr>
      <w:r w:rsidRPr="00BC03EA">
        <w:rPr>
          <w:sz w:val="22"/>
          <w:szCs w:val="22"/>
        </w:rPr>
        <w:t xml:space="preserve">Total dollars paid to </w:t>
      </w:r>
      <w:r w:rsidR="00786C3A" w:rsidRPr="00955DFD">
        <w:rPr>
          <w:sz w:val="22"/>
        </w:rPr>
        <w:t>Sub</w:t>
      </w:r>
      <w:r w:rsidR="006C7D6B" w:rsidRPr="00955DFD">
        <w:rPr>
          <w:sz w:val="22"/>
        </w:rPr>
        <w:t>contractor</w:t>
      </w:r>
      <w:r w:rsidR="00786C3A" w:rsidRPr="00955DFD">
        <w:rPr>
          <w:sz w:val="22"/>
        </w:rPr>
        <w:t>s</w:t>
      </w:r>
      <w:r w:rsidRPr="00BC03EA">
        <w:rPr>
          <w:sz w:val="22"/>
          <w:szCs w:val="22"/>
        </w:rPr>
        <w:t>.</w:t>
      </w:r>
    </w:p>
    <w:p w14:paraId="1260ADB1" w14:textId="77777777" w:rsidR="00675860" w:rsidRPr="00BC03EA" w:rsidRDefault="00675860" w:rsidP="00675860">
      <w:pPr>
        <w:pStyle w:val="BodyText"/>
        <w:ind w:left="0"/>
        <w:rPr>
          <w:sz w:val="22"/>
          <w:szCs w:val="22"/>
        </w:rPr>
      </w:pPr>
    </w:p>
    <w:p w14:paraId="21F42C1B" w14:textId="77777777" w:rsidR="00675860" w:rsidRPr="00BC03EA" w:rsidRDefault="00675860" w:rsidP="00675860">
      <w:pPr>
        <w:pStyle w:val="BodyText"/>
        <w:ind w:left="0"/>
        <w:rPr>
          <w:sz w:val="22"/>
          <w:szCs w:val="22"/>
        </w:rPr>
      </w:pPr>
      <w:r w:rsidRPr="00BC03EA">
        <w:rPr>
          <w:sz w:val="22"/>
          <w:szCs w:val="22"/>
        </w:rPr>
        <w:t xml:space="preserve">Submission of purchase orders, confirmations, and/or invoices do not fulfill this </w:t>
      </w:r>
      <w:r w:rsidR="001D2ACC">
        <w:rPr>
          <w:sz w:val="22"/>
          <w:szCs w:val="22"/>
        </w:rPr>
        <w:t>Blanket P.O.</w:t>
      </w:r>
      <w:r w:rsidR="00A7166F">
        <w:rPr>
          <w:sz w:val="22"/>
          <w:szCs w:val="22"/>
        </w:rPr>
        <w:t xml:space="preserve"> </w:t>
      </w:r>
      <w:r w:rsidRPr="00BC03EA">
        <w:rPr>
          <w:sz w:val="22"/>
          <w:szCs w:val="22"/>
        </w:rPr>
        <w:t>requirement for information.</w:t>
      </w:r>
      <w:r>
        <w:rPr>
          <w:sz w:val="22"/>
          <w:szCs w:val="22"/>
        </w:rPr>
        <w:t xml:space="preserve">  </w:t>
      </w:r>
      <w:r w:rsidRPr="00BC03EA">
        <w:rPr>
          <w:sz w:val="22"/>
          <w:szCs w:val="22"/>
        </w:rPr>
        <w:t xml:space="preserve">Failure to report this mandated information </w:t>
      </w:r>
      <w:r>
        <w:rPr>
          <w:sz w:val="22"/>
          <w:szCs w:val="22"/>
        </w:rPr>
        <w:t>may</w:t>
      </w:r>
      <w:r w:rsidRPr="00BC03EA">
        <w:rPr>
          <w:sz w:val="22"/>
          <w:szCs w:val="22"/>
        </w:rPr>
        <w:t xml:space="preserve"> be a factor in future award decisions.</w:t>
      </w:r>
    </w:p>
    <w:p w14:paraId="2F4CC241" w14:textId="77777777" w:rsidR="00675860" w:rsidRPr="00BC03EA" w:rsidRDefault="00675860" w:rsidP="00675860">
      <w:pPr>
        <w:pStyle w:val="BodyText"/>
        <w:ind w:left="0"/>
        <w:rPr>
          <w:sz w:val="22"/>
          <w:szCs w:val="22"/>
        </w:rPr>
      </w:pPr>
    </w:p>
    <w:p w14:paraId="2EC5052A" w14:textId="77777777" w:rsidR="008D4679" w:rsidRPr="00602528" w:rsidRDefault="00BA761A" w:rsidP="008D4679">
      <w:r w:rsidRPr="00955DFD">
        <w:t xml:space="preserve">The </w:t>
      </w:r>
      <w:r w:rsidR="006C7D6B">
        <w:rPr>
          <w:szCs w:val="22"/>
        </w:rPr>
        <w:t xml:space="preserve">Vendor </w:t>
      </w:r>
      <w:r w:rsidR="00571AFA">
        <w:rPr>
          <w:szCs w:val="22"/>
        </w:rPr>
        <w:t>{Contractor}</w:t>
      </w:r>
      <w:r w:rsidR="00675860" w:rsidRPr="00BC03EA">
        <w:rPr>
          <w:szCs w:val="22"/>
        </w:rPr>
        <w:t xml:space="preserve"> </w:t>
      </w:r>
      <w:r w:rsidR="00675860">
        <w:rPr>
          <w:szCs w:val="22"/>
        </w:rPr>
        <w:t xml:space="preserve">must </w:t>
      </w:r>
      <w:r w:rsidR="00675860" w:rsidRPr="00BC03EA">
        <w:rPr>
          <w:szCs w:val="22"/>
        </w:rPr>
        <w:t>submit the required information in Microsoft Excel</w:t>
      </w:r>
      <w:r w:rsidR="00675860">
        <w:rPr>
          <w:szCs w:val="22"/>
        </w:rPr>
        <w:t xml:space="preserve"> format to </w:t>
      </w:r>
      <w:hyperlink r:id="rId68" w:history="1">
        <w:r w:rsidR="00602528" w:rsidRPr="007D2F00">
          <w:rPr>
            <w:rStyle w:val="Hyperlink"/>
            <w:szCs w:val="22"/>
          </w:rPr>
          <w:t>NJSupplierReports@treas.nj.gov</w:t>
        </w:r>
      </w:hyperlink>
      <w:r w:rsidR="00602528">
        <w:rPr>
          <w:szCs w:val="22"/>
        </w:rPr>
        <w:t xml:space="preserve">. </w:t>
      </w:r>
    </w:p>
    <w:p w14:paraId="5763F605" w14:textId="77777777" w:rsidR="00675860" w:rsidRPr="008D4679" w:rsidRDefault="00675860" w:rsidP="00675860">
      <w:pPr>
        <w:pStyle w:val="BodyText"/>
        <w:ind w:left="0"/>
        <w:rPr>
          <w:sz w:val="22"/>
          <w:szCs w:val="22"/>
          <w:lang w:val="en-US"/>
        </w:rPr>
      </w:pPr>
    </w:p>
    <w:p w14:paraId="30E20EE2" w14:textId="77777777" w:rsidR="00675860" w:rsidRDefault="00675860" w:rsidP="00675860">
      <w:pPr>
        <w:pStyle w:val="BodyText"/>
        <w:ind w:left="0"/>
        <w:rPr>
          <w:sz w:val="22"/>
          <w:szCs w:val="22"/>
        </w:rPr>
      </w:pPr>
      <w:r w:rsidRPr="00ED7DCA">
        <w:rPr>
          <w:sz w:val="22"/>
          <w:szCs w:val="22"/>
        </w:rPr>
        <w:t>Reports are due:</w:t>
      </w:r>
    </w:p>
    <w:p w14:paraId="6B61D19C" w14:textId="77777777" w:rsidR="008B5909" w:rsidRPr="00ED030C" w:rsidRDefault="008B5909" w:rsidP="008B5909">
      <w:pPr>
        <w:pStyle w:val="BodyText"/>
        <w:ind w:left="0"/>
        <w:rPr>
          <w:sz w:val="22"/>
          <w:szCs w:val="22"/>
        </w:rPr>
      </w:pPr>
      <w:r w:rsidRPr="0012626D">
        <w:rPr>
          <w:sz w:val="22"/>
          <w:szCs w:val="22"/>
        </w:rPr>
        <w:tab/>
      </w:r>
      <w:r w:rsidRPr="0012626D">
        <w:rPr>
          <w:sz w:val="22"/>
          <w:szCs w:val="22"/>
        </w:rPr>
        <w:tab/>
      </w:r>
      <w:r>
        <w:rPr>
          <w:sz w:val="22"/>
          <w:szCs w:val="22"/>
          <w:lang w:val="en-US"/>
        </w:rPr>
        <w:t>January</w:t>
      </w:r>
      <w:r w:rsidRPr="0012626D">
        <w:rPr>
          <w:sz w:val="22"/>
          <w:szCs w:val="22"/>
        </w:rPr>
        <w:t xml:space="preserve"> 1</w:t>
      </w:r>
      <w:r w:rsidRPr="0012626D">
        <w:rPr>
          <w:sz w:val="22"/>
          <w:szCs w:val="22"/>
          <w:vertAlign w:val="superscript"/>
        </w:rPr>
        <w:t>st</w:t>
      </w:r>
      <w:r w:rsidRPr="0012626D">
        <w:rPr>
          <w:sz w:val="22"/>
          <w:szCs w:val="22"/>
        </w:rPr>
        <w:t xml:space="preserve"> through June 30</w:t>
      </w:r>
      <w:r w:rsidRPr="0012626D">
        <w:rPr>
          <w:sz w:val="22"/>
          <w:szCs w:val="22"/>
          <w:vertAlign w:val="superscript"/>
        </w:rPr>
        <w:t>th</w:t>
      </w:r>
      <w:r w:rsidRPr="0012626D">
        <w:rPr>
          <w:sz w:val="22"/>
          <w:szCs w:val="22"/>
        </w:rPr>
        <w:t xml:space="preserve"> </w:t>
      </w:r>
      <w:r w:rsidRPr="009E17D8">
        <w:rPr>
          <w:sz w:val="22"/>
          <w:szCs w:val="22"/>
        </w:rPr>
        <w:t>– due by July 30</w:t>
      </w:r>
      <w:r w:rsidRPr="00ED030C">
        <w:rPr>
          <w:sz w:val="22"/>
          <w:szCs w:val="22"/>
          <w:vertAlign w:val="superscript"/>
        </w:rPr>
        <w:t>th</w:t>
      </w:r>
      <w:r w:rsidRPr="00F3399F">
        <w:rPr>
          <w:sz w:val="22"/>
          <w:szCs w:val="22"/>
          <w:lang w:val="en-US"/>
        </w:rPr>
        <w:t>;</w:t>
      </w:r>
      <w:r>
        <w:rPr>
          <w:sz w:val="22"/>
          <w:szCs w:val="22"/>
          <w:lang w:val="en-US"/>
        </w:rPr>
        <w:t xml:space="preserve"> and</w:t>
      </w:r>
    </w:p>
    <w:p w14:paraId="22B341E3" w14:textId="77777777" w:rsidR="008B5909" w:rsidRPr="008A5575" w:rsidRDefault="008B5909" w:rsidP="008B5909">
      <w:pPr>
        <w:pStyle w:val="BodyText"/>
        <w:ind w:left="0"/>
        <w:rPr>
          <w:sz w:val="22"/>
          <w:szCs w:val="22"/>
        </w:rPr>
      </w:pPr>
      <w:r w:rsidRPr="001510D6">
        <w:rPr>
          <w:sz w:val="22"/>
          <w:szCs w:val="22"/>
        </w:rPr>
        <w:tab/>
      </w:r>
      <w:r w:rsidRPr="002F739E">
        <w:rPr>
          <w:sz w:val="22"/>
          <w:szCs w:val="22"/>
        </w:rPr>
        <w:tab/>
      </w:r>
      <w:r>
        <w:rPr>
          <w:sz w:val="22"/>
          <w:szCs w:val="22"/>
          <w:lang w:val="en-US"/>
        </w:rPr>
        <w:t>July</w:t>
      </w:r>
      <w:r w:rsidRPr="00A27E87">
        <w:rPr>
          <w:sz w:val="22"/>
          <w:szCs w:val="22"/>
        </w:rPr>
        <w:t>1</w:t>
      </w:r>
      <w:r w:rsidRPr="00A27E87">
        <w:rPr>
          <w:sz w:val="22"/>
          <w:szCs w:val="22"/>
          <w:vertAlign w:val="superscript"/>
        </w:rPr>
        <w:t>st</w:t>
      </w:r>
      <w:r w:rsidRPr="00A27E87">
        <w:rPr>
          <w:sz w:val="22"/>
          <w:szCs w:val="22"/>
        </w:rPr>
        <w:t xml:space="preserve"> through December 31</w:t>
      </w:r>
      <w:r w:rsidRPr="00A27E87">
        <w:rPr>
          <w:sz w:val="22"/>
          <w:szCs w:val="22"/>
          <w:vertAlign w:val="superscript"/>
        </w:rPr>
        <w:t>st</w:t>
      </w:r>
      <w:r w:rsidRPr="008A5575">
        <w:rPr>
          <w:sz w:val="22"/>
          <w:szCs w:val="22"/>
        </w:rPr>
        <w:t xml:space="preserve"> – due by January 30</w:t>
      </w:r>
      <w:r w:rsidRPr="00F3399F">
        <w:rPr>
          <w:sz w:val="22"/>
          <w:szCs w:val="22"/>
          <w:vertAlign w:val="superscript"/>
        </w:rPr>
        <w:t>th</w:t>
      </w:r>
      <w:r>
        <w:rPr>
          <w:sz w:val="22"/>
          <w:szCs w:val="22"/>
          <w:lang w:val="en-US"/>
        </w:rPr>
        <w:t>.</w:t>
      </w:r>
    </w:p>
    <w:p w14:paraId="51F370D0" w14:textId="77777777" w:rsidR="00675860" w:rsidRDefault="007C3AF0" w:rsidP="004A3B2F">
      <w:pPr>
        <w:pStyle w:val="BodyText"/>
        <w:tabs>
          <w:tab w:val="left" w:pos="720"/>
          <w:tab w:val="left" w:pos="1440"/>
          <w:tab w:val="left" w:pos="2160"/>
          <w:tab w:val="left" w:pos="2880"/>
          <w:tab w:val="left" w:pos="3600"/>
          <w:tab w:val="left" w:pos="4320"/>
          <w:tab w:val="left" w:pos="5040"/>
          <w:tab w:val="left" w:pos="5760"/>
          <w:tab w:val="left" w:pos="6480"/>
          <w:tab w:val="left" w:pos="7200"/>
          <w:tab w:val="left" w:pos="8664"/>
        </w:tabs>
        <w:ind w:left="0"/>
        <w:rPr>
          <w:rFonts w:eastAsia="MS Mincho"/>
          <w:b/>
          <w:bCs/>
          <w:highlight w:val="green"/>
        </w:rPr>
      </w:pPr>
      <w:r>
        <w:rPr>
          <w:sz w:val="22"/>
          <w:szCs w:val="22"/>
        </w:rPr>
        <w:tab/>
      </w:r>
    </w:p>
    <w:p w14:paraId="033BC31E" w14:textId="77777777" w:rsidR="00675860" w:rsidRPr="000B6121" w:rsidRDefault="00675860" w:rsidP="0032399C">
      <w:pPr>
        <w:pStyle w:val="Heading2"/>
        <w:keepNext/>
        <w:tabs>
          <w:tab w:val="center" w:pos="4770"/>
        </w:tabs>
        <w:rPr>
          <w:caps w:val="0"/>
          <w:u w:val="none"/>
        </w:rPr>
      </w:pPr>
      <w:bookmarkStart w:id="415" w:name="_Toc400531539"/>
      <w:bookmarkStart w:id="416" w:name="_Toc428534011"/>
      <w:bookmarkStart w:id="417" w:name="_Toc519606128"/>
      <w:r w:rsidRPr="0037453D">
        <w:rPr>
          <w:caps w:val="0"/>
        </w:rPr>
        <w:t>ELECTRONIC PAYMENTS</w:t>
      </w:r>
      <w:bookmarkEnd w:id="415"/>
      <w:bookmarkEnd w:id="416"/>
      <w:bookmarkEnd w:id="417"/>
    </w:p>
    <w:p w14:paraId="26B90A6D" w14:textId="77777777" w:rsidR="00675860" w:rsidRPr="00851065" w:rsidRDefault="00675860" w:rsidP="0032399C">
      <w:pPr>
        <w:keepNext/>
        <w:ind w:left="1440"/>
        <w:rPr>
          <w:sz w:val="20"/>
        </w:rPr>
      </w:pPr>
    </w:p>
    <w:p w14:paraId="23D1B7BE" w14:textId="77777777" w:rsidR="00675860" w:rsidRPr="00851065" w:rsidRDefault="00675860" w:rsidP="0032399C">
      <w:pPr>
        <w:keepNext/>
      </w:pPr>
      <w:r w:rsidRPr="00851065">
        <w:t xml:space="preserve">With the award of this </w:t>
      </w:r>
      <w:r w:rsidR="001D2ACC">
        <w:t>Blanket P.O.</w:t>
      </w:r>
      <w:r w:rsidRPr="00C65B22">
        <w:t xml:space="preserve">, the successful </w:t>
      </w:r>
      <w:r w:rsidR="0033170F">
        <w:rPr>
          <w:rFonts w:cs="Arial"/>
          <w:szCs w:val="22"/>
        </w:rPr>
        <w:t>Vendor</w:t>
      </w:r>
      <w:r w:rsidR="0033170F" w:rsidRPr="00851065">
        <w:t>(s)</w:t>
      </w:r>
      <w:r w:rsidR="0033170F">
        <w:rPr>
          <w:rFonts w:cs="Arial"/>
          <w:szCs w:val="22"/>
        </w:rPr>
        <w:t xml:space="preserve"> {Contractor(s)}</w:t>
      </w:r>
      <w:r w:rsidRPr="00851065">
        <w:t xml:space="preserve"> will be required to receive </w:t>
      </w:r>
      <w:r w:rsidR="00B24F77">
        <w:t>its</w:t>
      </w:r>
      <w:r w:rsidR="00B24F77" w:rsidRPr="00851065">
        <w:t xml:space="preserve"> </w:t>
      </w:r>
      <w:r w:rsidRPr="00851065">
        <w:t xml:space="preserve">payment(s) electronically.  In order to receive your payments via automatic deposit from the State of New Jersey, complete and return the “Credit Authorization Agreement for Automatic Deposits (ACH Credits)” Form with an </w:t>
      </w:r>
      <w:r w:rsidRPr="00851065">
        <w:rPr>
          <w:b/>
        </w:rPr>
        <w:t>original voided check or bank letter</w:t>
      </w:r>
      <w:r w:rsidRPr="00851065">
        <w:t>.  The form must include ABA number (routing or transit number), bank account number,</w:t>
      </w:r>
      <w:r w:rsidRPr="00C65B22">
        <w:t xml:space="preserve"> and if the bank account is a checking or savings account. The form and instructions are located on the Office of Management &amp; Budget’s website at:   </w:t>
      </w:r>
      <w:hyperlink r:id="rId69" w:history="1">
        <w:r w:rsidRPr="00851065">
          <w:rPr>
            <w:rStyle w:val="Hyperlink"/>
          </w:rPr>
          <w:t>http://www.state.nj.us/treasury/omb/forms/index.shtml</w:t>
        </w:r>
      </w:hyperlink>
      <w:r w:rsidRPr="00851065">
        <w:t xml:space="preserve">.  The completed form along with the required voided check or bank letter should be mailed or faxed to: Department of the Treasury, Office of Management and Budget, PO Box 221, 6TH Floor – Room 674, Trenton, N.J. 08625-0221; fax:  (609)-984-5210. To assist in identifying payments, the State offers </w:t>
      </w:r>
      <w:r w:rsidR="0033170F">
        <w:rPr>
          <w:rFonts w:cs="Arial"/>
          <w:szCs w:val="22"/>
        </w:rPr>
        <w:t>Vendors {Contractors}</w:t>
      </w:r>
      <w:r w:rsidR="0033170F" w:rsidRPr="00851065">
        <w:t xml:space="preserve"> </w:t>
      </w:r>
      <w:r w:rsidRPr="00851065">
        <w:t xml:space="preserve">access to the Vendor Payment Inquiry web application (VPI) which offers check stub information online.  Contact the State of New Jersey at </w:t>
      </w:r>
      <w:hyperlink r:id="rId70" w:history="1">
        <w:r w:rsidR="003676BA" w:rsidRPr="00851065">
          <w:rPr>
            <w:rStyle w:val="Hyperlink"/>
          </w:rPr>
          <w:t>AAIUNIT@treas.nj.gov</w:t>
        </w:r>
      </w:hyperlink>
      <w:r w:rsidR="003676BA" w:rsidRPr="00851065">
        <w:t xml:space="preserve"> </w:t>
      </w:r>
      <w:r w:rsidRPr="00851065">
        <w:t>to request access to this application.</w:t>
      </w:r>
    </w:p>
    <w:p w14:paraId="3F82AAB9" w14:textId="77777777" w:rsidR="00675860" w:rsidRDefault="00675860" w:rsidP="00675860">
      <w:pPr>
        <w:pStyle w:val="BodyText"/>
        <w:ind w:left="0" w:right="108"/>
        <w:rPr>
          <w:rFonts w:eastAsia="MS Mincho"/>
          <w:b/>
          <w:bCs/>
          <w:highlight w:val="green"/>
        </w:rPr>
      </w:pPr>
    </w:p>
    <w:p w14:paraId="12DC459D" w14:textId="77777777" w:rsidR="00675860" w:rsidRPr="00B6270B" w:rsidRDefault="00675860" w:rsidP="0032399C">
      <w:pPr>
        <w:pStyle w:val="Heading2"/>
        <w:keepNext/>
        <w:ind w:right="108"/>
      </w:pPr>
      <w:bookmarkStart w:id="418" w:name="_Toc400531540"/>
      <w:bookmarkStart w:id="419" w:name="_Toc428534012"/>
      <w:bookmarkStart w:id="420" w:name="_Toc519606129"/>
      <w:r>
        <w:t>PROGRAM EFFICIENCY ASSESSMENT FOR STATE USING AGENCIES</w:t>
      </w:r>
      <w:bookmarkEnd w:id="418"/>
      <w:bookmarkEnd w:id="419"/>
      <w:bookmarkEnd w:id="420"/>
    </w:p>
    <w:p w14:paraId="276759AD" w14:textId="77777777" w:rsidR="00675860" w:rsidRDefault="00675860" w:rsidP="0032399C">
      <w:pPr>
        <w:keepNext/>
      </w:pPr>
    </w:p>
    <w:p w14:paraId="42E7F9D2" w14:textId="77777777" w:rsidR="00675860" w:rsidRPr="00955DFD" w:rsidRDefault="00675860" w:rsidP="0032399C">
      <w:pPr>
        <w:keepNext/>
      </w:pPr>
      <w:r w:rsidRPr="00851065">
        <w:t xml:space="preserve">The Program Efficiency </w:t>
      </w:r>
      <w:r w:rsidR="008C0BA8" w:rsidRPr="00851065">
        <w:t>Assessment</w:t>
      </w:r>
      <w:r w:rsidRPr="00851065">
        <w:t xml:space="preserve"> shall not be charged against the winning </w:t>
      </w:r>
      <w:r w:rsidR="006C7D6B" w:rsidRPr="00851065">
        <w:t xml:space="preserve">Vendor </w:t>
      </w:r>
      <w:r w:rsidR="00571AFA" w:rsidRPr="00851065">
        <w:t>{Contractor}</w:t>
      </w:r>
      <w:r w:rsidRPr="00C65B22">
        <w:t xml:space="preserve"> and therefore is not to be included in the </w:t>
      </w:r>
      <w:r w:rsidR="00526170" w:rsidRPr="00C65B22">
        <w:t>Vendor</w:t>
      </w:r>
      <w:r w:rsidR="008D21C6" w:rsidRPr="00C65B22">
        <w:t>’s</w:t>
      </w:r>
      <w:r w:rsidR="00526170" w:rsidRPr="00C65B22">
        <w:t xml:space="preserve"> </w:t>
      </w:r>
      <w:r w:rsidR="00A11339" w:rsidRPr="00C65B22">
        <w:t>{Bidder’s}</w:t>
      </w:r>
      <w:r w:rsidRPr="007D420A">
        <w:t xml:space="preserve"> pricing. The State Using Agencies sh</w:t>
      </w:r>
      <w:r w:rsidRPr="00955DFD">
        <w:t>all be charged an assessment equal to one-quarter of one</w:t>
      </w:r>
      <w:r w:rsidR="00B26307">
        <w:t xml:space="preserve"> </w:t>
      </w:r>
      <w:r w:rsidR="00B26307">
        <w:rPr>
          <w:rFonts w:cs="Arial"/>
        </w:rPr>
        <w:t>(1)</w:t>
      </w:r>
      <w:r w:rsidR="00B26307">
        <w:t xml:space="preserve"> </w:t>
      </w:r>
      <w:r w:rsidRPr="00955DFD">
        <w:t xml:space="preserve">percent (0.25%) of the value of all transactions under this </w:t>
      </w:r>
      <w:r w:rsidR="001D2ACC">
        <w:t>Blanket P.O.</w:t>
      </w:r>
      <w:r w:rsidRPr="00955DFD">
        <w:t xml:space="preserve">  This assessment is authorized by </w:t>
      </w:r>
      <w:r w:rsidRPr="00955DFD">
        <w:rPr>
          <w:u w:val="single"/>
        </w:rPr>
        <w:t>N.J.S.A.</w:t>
      </w:r>
      <w:r w:rsidRPr="00955DFD">
        <w:t xml:space="preserve"> 52:27B-56 and </w:t>
      </w:r>
      <w:r w:rsidRPr="00955DFD">
        <w:rPr>
          <w:u w:val="single"/>
        </w:rPr>
        <w:t>N.J.A.C.</w:t>
      </w:r>
      <w:r w:rsidRPr="00955DFD">
        <w:t xml:space="preserve"> 17:12-1.5, to maintain the State’s procurement system at a level to meet industry standards of efficiency.</w:t>
      </w:r>
    </w:p>
    <w:p w14:paraId="5867BB10" w14:textId="77777777" w:rsidR="00675860" w:rsidRPr="00955DFD" w:rsidRDefault="00675860" w:rsidP="00851065"/>
    <w:p w14:paraId="1E80437C" w14:textId="77777777" w:rsidR="00675860" w:rsidRPr="0032399C" w:rsidRDefault="00675860" w:rsidP="0032399C">
      <w:r w:rsidRPr="00955DFD">
        <w:t xml:space="preserve">For purposes of this section, “transaction” is defined as the payment or remuneration to the </w:t>
      </w:r>
      <w:r w:rsidR="006C7D6B" w:rsidRPr="00955DFD">
        <w:t xml:space="preserve">Vendor </w:t>
      </w:r>
      <w:r w:rsidR="00571AFA" w:rsidRPr="00955DFD">
        <w:t>{Contractor}</w:t>
      </w:r>
      <w:r w:rsidRPr="00955DFD">
        <w:t xml:space="preserve"> for services rendered or products provided to the State pursuant to the terms of </w:t>
      </w:r>
      <w:r w:rsidR="00A23AAC" w:rsidRPr="00955DFD">
        <w:t xml:space="preserve">this </w:t>
      </w:r>
      <w:r w:rsidR="001D2ACC">
        <w:t>Blanket P.O.</w:t>
      </w:r>
      <w:r w:rsidRPr="00955DFD">
        <w:t>, including but not limited to the following: purchase orders, invoices, hourly rates, firm fixed price, commission payments, progress payments and contingency payments.</w:t>
      </w:r>
    </w:p>
    <w:p w14:paraId="39A9AA63" w14:textId="77777777" w:rsidR="00A00C1F" w:rsidRPr="00A00C1F" w:rsidRDefault="00A00C1F" w:rsidP="00A00C1F">
      <w:bookmarkStart w:id="421" w:name="_Toc332803059"/>
      <w:bookmarkStart w:id="422" w:name="_Toc324415444"/>
      <w:bookmarkStart w:id="423" w:name="_5.17_Retainage"/>
      <w:bookmarkStart w:id="424" w:name="_5.21_Additional_Work"/>
      <w:bookmarkStart w:id="425" w:name="_5.22_Additional_Work"/>
      <w:bookmarkStart w:id="426" w:name="_Toc108508282"/>
      <w:bookmarkStart w:id="427" w:name="_Toc129504505"/>
      <w:bookmarkStart w:id="428" w:name="_Toc376941629"/>
      <w:bookmarkEnd w:id="421"/>
      <w:bookmarkEnd w:id="422"/>
      <w:bookmarkEnd w:id="423"/>
      <w:bookmarkEnd w:id="424"/>
      <w:bookmarkEnd w:id="425"/>
    </w:p>
    <w:p w14:paraId="3CFA769A" w14:textId="77777777" w:rsidR="00B35E49" w:rsidRDefault="00082A9E" w:rsidP="00FF37EE">
      <w:pPr>
        <w:pStyle w:val="BodyText"/>
        <w:ind w:left="0" w:right="108"/>
      </w:pPr>
      <w:bookmarkStart w:id="429" w:name="_5.9_Substitution_of"/>
      <w:bookmarkStart w:id="430" w:name="_5.19_requirements_of_Executive_orde"/>
      <w:bookmarkStart w:id="431" w:name="_5.20_requirements_of_Executive_orde"/>
      <w:bookmarkEnd w:id="426"/>
      <w:bookmarkEnd w:id="427"/>
      <w:bookmarkEnd w:id="428"/>
      <w:bookmarkEnd w:id="429"/>
      <w:bookmarkEnd w:id="430"/>
      <w:bookmarkEnd w:id="431"/>
      <w:r>
        <w:br w:type="page"/>
      </w:r>
    </w:p>
    <w:p w14:paraId="6FA4B53A" w14:textId="77777777" w:rsidR="00D9550E" w:rsidRDefault="002E7691" w:rsidP="00E67ECA">
      <w:pPr>
        <w:pStyle w:val="Heading1"/>
      </w:pPr>
      <w:bookmarkStart w:id="432" w:name="_Toc400531541"/>
      <w:bookmarkStart w:id="433" w:name="_Toc428534013"/>
      <w:r>
        <w:t xml:space="preserve"> </w:t>
      </w:r>
      <w:bookmarkStart w:id="434" w:name="_Toc519606130"/>
      <w:r w:rsidR="00CE00E7">
        <w:t>QUOTE</w:t>
      </w:r>
      <w:r w:rsidR="006B6C49">
        <w:t xml:space="preserve"> </w:t>
      </w:r>
      <w:r w:rsidR="00D9550E">
        <w:t>EVALUATION</w:t>
      </w:r>
      <w:bookmarkEnd w:id="432"/>
      <w:bookmarkEnd w:id="433"/>
      <w:bookmarkEnd w:id="434"/>
    </w:p>
    <w:p w14:paraId="1CC9769F" w14:textId="77777777" w:rsidR="00D9550E" w:rsidRDefault="00D9550E" w:rsidP="00955DFD">
      <w:bookmarkStart w:id="435" w:name="_Toc118513836"/>
    </w:p>
    <w:p w14:paraId="77D871AC" w14:textId="77777777" w:rsidR="00D9550E" w:rsidRDefault="00D9550E" w:rsidP="0032399C">
      <w:pPr>
        <w:pStyle w:val="Heading2"/>
        <w:keepNext/>
        <w:ind w:right="108"/>
      </w:pPr>
      <w:bookmarkStart w:id="436" w:name="_Toc400531542"/>
      <w:bookmarkStart w:id="437" w:name="_Toc428534014"/>
      <w:bookmarkStart w:id="438" w:name="_Toc519606131"/>
      <w:r>
        <w:t>RIGHT TO WAIVE</w:t>
      </w:r>
      <w:bookmarkEnd w:id="436"/>
      <w:bookmarkEnd w:id="437"/>
      <w:bookmarkEnd w:id="438"/>
    </w:p>
    <w:p w14:paraId="458DD15D" w14:textId="77777777" w:rsidR="00D9550E" w:rsidRPr="007D420A" w:rsidRDefault="001D1546" w:rsidP="0032399C">
      <w:pPr>
        <w:pStyle w:val="NormalWeb"/>
        <w:keepNext/>
      </w:pPr>
      <w:r w:rsidRPr="00A83A59">
        <w:t xml:space="preserve">Pursuant to </w:t>
      </w:r>
      <w:r w:rsidRPr="001D1546">
        <w:rPr>
          <w:u w:val="single"/>
        </w:rPr>
        <w:t>N.J.A.C.</w:t>
      </w:r>
      <w:r w:rsidRPr="001D1546">
        <w:t xml:space="preserve"> 17:12-2.7(d) the Director may waive minor irregularities or omissions in a Quote</w:t>
      </w:r>
      <w:r w:rsidR="008273FE">
        <w:t>.</w:t>
      </w:r>
      <w:r w:rsidRPr="001D1546">
        <w:t xml:space="preserve">  </w:t>
      </w:r>
      <w:r w:rsidR="00D9550E" w:rsidRPr="00C65B22">
        <w:t>  The Director also reserves the right to waive a requirement provided that the requirement does not materially affect the procurement or the State's interests associated with the procurement.</w:t>
      </w:r>
    </w:p>
    <w:p w14:paraId="6CA5BC9E" w14:textId="77777777" w:rsidR="00D9550E" w:rsidRDefault="00D9550E" w:rsidP="0032399C">
      <w:pPr>
        <w:pStyle w:val="Heading2"/>
        <w:keepNext/>
        <w:ind w:right="108"/>
      </w:pPr>
      <w:bookmarkStart w:id="439" w:name="_Toc400531543"/>
      <w:bookmarkStart w:id="440" w:name="_Toc428534015"/>
      <w:bookmarkStart w:id="441" w:name="_Toc519606132"/>
      <w:r>
        <w:t xml:space="preserve">DIRECTOR’S RIGHT OF FINAL </w:t>
      </w:r>
      <w:r w:rsidR="00CE00E7">
        <w:t>Quote</w:t>
      </w:r>
      <w:r w:rsidR="00583771">
        <w:t xml:space="preserve"> </w:t>
      </w:r>
      <w:r>
        <w:t>ACCEPTANCE</w:t>
      </w:r>
      <w:bookmarkEnd w:id="439"/>
      <w:bookmarkEnd w:id="440"/>
      <w:bookmarkEnd w:id="441"/>
    </w:p>
    <w:p w14:paraId="2D41DF74" w14:textId="77777777" w:rsidR="00D9550E" w:rsidRPr="006E4383" w:rsidRDefault="00D9550E" w:rsidP="0032399C">
      <w:pPr>
        <w:keepNext/>
      </w:pPr>
    </w:p>
    <w:p w14:paraId="532627E7" w14:textId="77777777" w:rsidR="00D9550E" w:rsidRPr="00955DFD" w:rsidRDefault="00D9550E" w:rsidP="0032399C">
      <w:pPr>
        <w:keepNext/>
        <w:autoSpaceDE w:val="0"/>
        <w:autoSpaceDN w:val="0"/>
        <w:adjustRightInd w:val="0"/>
      </w:pPr>
      <w:r w:rsidRPr="00851065">
        <w:rPr>
          <w:color w:val="000000"/>
        </w:rPr>
        <w:t xml:space="preserve">The Director reserves the right to reject any or all </w:t>
      </w:r>
      <w:r w:rsidR="00CE00E7">
        <w:rPr>
          <w:color w:val="000000"/>
        </w:rPr>
        <w:t>Quote</w:t>
      </w:r>
      <w:r w:rsidR="006B6C49" w:rsidRPr="00851065">
        <w:rPr>
          <w:color w:val="000000"/>
        </w:rPr>
        <w:t>s</w:t>
      </w:r>
      <w:r w:rsidRPr="00851065">
        <w:rPr>
          <w:color w:val="000000"/>
        </w:rPr>
        <w:t xml:space="preserve">, or to award in whole or in part if deemed to be in the best interest of the State to do so. </w:t>
      </w:r>
      <w:r w:rsidRPr="00851065">
        <w:t xml:space="preserve">The Director shall have authority to award orders or </w:t>
      </w:r>
      <w:r w:rsidR="001D2ACC">
        <w:t>Blanket P.O.</w:t>
      </w:r>
      <w:r w:rsidR="006B6C49" w:rsidRPr="00C65B22">
        <w:t>s</w:t>
      </w:r>
      <w:r w:rsidRPr="007D420A">
        <w:t xml:space="preserve"> in accordance with </w:t>
      </w:r>
      <w:r w:rsidRPr="00955DFD">
        <w:rPr>
          <w:u w:val="single"/>
        </w:rPr>
        <w:t>N.J.S.A.</w:t>
      </w:r>
      <w:r w:rsidRPr="00955DFD">
        <w:t xml:space="preserve"> 52:34-12. Tie </w:t>
      </w:r>
      <w:r w:rsidR="00CE00E7">
        <w:t>Quote</w:t>
      </w:r>
      <w:r w:rsidR="006B6C49" w:rsidRPr="00955DFD">
        <w:t>s</w:t>
      </w:r>
      <w:r w:rsidRPr="00955DFD">
        <w:t xml:space="preserve"> will be awarded by the Director in accordance with </w:t>
      </w:r>
      <w:r w:rsidRPr="00955DFD">
        <w:rPr>
          <w:u w:val="single"/>
        </w:rPr>
        <w:t>N.J.A.C.</w:t>
      </w:r>
      <w:r w:rsidR="00E44D32" w:rsidRPr="00483AB6">
        <w:t xml:space="preserve"> </w:t>
      </w:r>
      <w:r w:rsidRPr="00955DFD">
        <w:t xml:space="preserve">17:12-2.10. </w:t>
      </w:r>
    </w:p>
    <w:p w14:paraId="79D59CAF" w14:textId="77777777" w:rsidR="00D9550E" w:rsidRPr="00955DFD" w:rsidRDefault="00D9550E" w:rsidP="00D9550E">
      <w:pPr>
        <w:autoSpaceDE w:val="0"/>
        <w:autoSpaceDN w:val="0"/>
        <w:adjustRightInd w:val="0"/>
      </w:pPr>
    </w:p>
    <w:p w14:paraId="12E8E8A0" w14:textId="77777777" w:rsidR="00D9550E" w:rsidRDefault="00D9550E" w:rsidP="0032399C">
      <w:pPr>
        <w:pStyle w:val="Heading2"/>
        <w:keepNext/>
      </w:pPr>
      <w:bookmarkStart w:id="442" w:name="_Toc400531544"/>
      <w:bookmarkStart w:id="443" w:name="_Toc428534016"/>
      <w:bookmarkStart w:id="444" w:name="_Toc519606133"/>
      <w:r>
        <w:t>S</w:t>
      </w:r>
      <w:r w:rsidRPr="00E36CF3">
        <w:t xml:space="preserve">TATE'S RIGHT TO INSPECT </w:t>
      </w:r>
      <w:r w:rsidR="00526170">
        <w:t>VENDOR (BIDDER)</w:t>
      </w:r>
      <w:r w:rsidRPr="00E36CF3">
        <w:t xml:space="preserve"> FACILITIES</w:t>
      </w:r>
      <w:bookmarkEnd w:id="442"/>
      <w:bookmarkEnd w:id="443"/>
      <w:bookmarkEnd w:id="444"/>
    </w:p>
    <w:p w14:paraId="0C311021" w14:textId="77777777" w:rsidR="00D9550E" w:rsidRPr="00851065" w:rsidRDefault="00D9550E" w:rsidP="0032399C">
      <w:pPr>
        <w:keepNext/>
        <w:autoSpaceDE w:val="0"/>
        <w:autoSpaceDN w:val="0"/>
        <w:adjustRightInd w:val="0"/>
        <w:ind w:left="720" w:hanging="720"/>
        <w:rPr>
          <w:color w:val="000000"/>
        </w:rPr>
      </w:pPr>
    </w:p>
    <w:p w14:paraId="514478D6" w14:textId="77777777" w:rsidR="00D9550E" w:rsidRPr="00955DFD" w:rsidRDefault="00D9550E" w:rsidP="0032399C">
      <w:pPr>
        <w:keepNext/>
        <w:autoSpaceDE w:val="0"/>
        <w:autoSpaceDN w:val="0"/>
        <w:adjustRightInd w:val="0"/>
        <w:rPr>
          <w:color w:val="000000"/>
        </w:rPr>
      </w:pPr>
      <w:r w:rsidRPr="00851065">
        <w:rPr>
          <w:color w:val="000000"/>
        </w:rPr>
        <w:t xml:space="preserve">The State reserves the right to inspect the </w:t>
      </w:r>
      <w:r w:rsidR="00526170" w:rsidRPr="00851065">
        <w:rPr>
          <w:color w:val="000000"/>
        </w:rPr>
        <w:t>Vendor</w:t>
      </w:r>
      <w:r w:rsidR="008D21C6" w:rsidRPr="00851065">
        <w:rPr>
          <w:color w:val="000000"/>
        </w:rPr>
        <w:t>’s</w:t>
      </w:r>
      <w:r w:rsidR="00526170" w:rsidRPr="00851065">
        <w:rPr>
          <w:color w:val="000000"/>
        </w:rPr>
        <w:t xml:space="preserve"> </w:t>
      </w:r>
      <w:r w:rsidR="00A11339" w:rsidRPr="00851065">
        <w:rPr>
          <w:color w:val="000000"/>
        </w:rPr>
        <w:t>{Bidder’s}</w:t>
      </w:r>
      <w:r w:rsidRPr="00C65B22">
        <w:rPr>
          <w:color w:val="000000"/>
        </w:rPr>
        <w:t xml:space="preserve"> establishment before making an award, for the purposes of ascertaining whether the </w:t>
      </w:r>
      <w:r w:rsidR="00526170" w:rsidRPr="00C65B22">
        <w:rPr>
          <w:color w:val="000000"/>
        </w:rPr>
        <w:t xml:space="preserve">Vendor </w:t>
      </w:r>
      <w:r w:rsidR="00571AFA" w:rsidRPr="00C65B22">
        <w:rPr>
          <w:color w:val="000000"/>
        </w:rPr>
        <w:t>{Bidder}</w:t>
      </w:r>
      <w:r w:rsidRPr="00C65B22">
        <w:rPr>
          <w:color w:val="000000"/>
        </w:rPr>
        <w:t xml:space="preserve"> has the necessary facilities for performing the </w:t>
      </w:r>
      <w:r w:rsidR="001D2ACC">
        <w:rPr>
          <w:color w:val="000000"/>
        </w:rPr>
        <w:t>Blanket P.O.</w:t>
      </w:r>
    </w:p>
    <w:p w14:paraId="4ADC8215" w14:textId="77777777" w:rsidR="00D9550E" w:rsidRPr="00955DFD" w:rsidRDefault="00D9550E" w:rsidP="00851065">
      <w:pPr>
        <w:autoSpaceDE w:val="0"/>
        <w:autoSpaceDN w:val="0"/>
        <w:adjustRightInd w:val="0"/>
        <w:rPr>
          <w:color w:val="000000"/>
        </w:rPr>
      </w:pPr>
    </w:p>
    <w:p w14:paraId="08773F64" w14:textId="77777777" w:rsidR="00D9550E" w:rsidRPr="00955DFD" w:rsidRDefault="00D9550E" w:rsidP="00851065">
      <w:pPr>
        <w:autoSpaceDE w:val="0"/>
        <w:autoSpaceDN w:val="0"/>
        <w:adjustRightInd w:val="0"/>
        <w:rPr>
          <w:color w:val="000000"/>
        </w:rPr>
      </w:pPr>
      <w:r w:rsidRPr="00955DFD">
        <w:rPr>
          <w:color w:val="000000"/>
        </w:rPr>
        <w:t xml:space="preserve">The State may also consult with clients of the </w:t>
      </w:r>
      <w:r w:rsidR="00526170" w:rsidRPr="00955DFD">
        <w:rPr>
          <w:color w:val="000000"/>
        </w:rPr>
        <w:t xml:space="preserve">Vendor </w:t>
      </w:r>
      <w:r w:rsidR="00571AFA" w:rsidRPr="00955DFD">
        <w:rPr>
          <w:color w:val="000000"/>
        </w:rPr>
        <w:t>{Bidder}</w:t>
      </w:r>
      <w:r w:rsidRPr="00955DFD">
        <w:rPr>
          <w:color w:val="000000"/>
        </w:rPr>
        <w:t xml:space="preserve"> during the evaluation of </w:t>
      </w:r>
      <w:r w:rsidR="00CE00E7">
        <w:rPr>
          <w:color w:val="000000"/>
        </w:rPr>
        <w:t>Quote</w:t>
      </w:r>
      <w:r w:rsidR="006B6C49" w:rsidRPr="00955DFD">
        <w:rPr>
          <w:color w:val="000000"/>
        </w:rPr>
        <w:t>s</w:t>
      </w:r>
      <w:r w:rsidRPr="00955DFD">
        <w:rPr>
          <w:color w:val="000000"/>
        </w:rPr>
        <w:t xml:space="preserve">. Such consultation is intended to assist the State in making a </w:t>
      </w:r>
      <w:r w:rsidR="001D2ACC">
        <w:rPr>
          <w:color w:val="000000"/>
        </w:rPr>
        <w:t>Blanket P.O.</w:t>
      </w:r>
      <w:r w:rsidR="00A7166F" w:rsidRPr="00955DFD">
        <w:rPr>
          <w:color w:val="000000"/>
        </w:rPr>
        <w:t xml:space="preserve"> </w:t>
      </w:r>
      <w:r w:rsidRPr="00955DFD">
        <w:rPr>
          <w:color w:val="000000"/>
        </w:rPr>
        <w:t>award that is most advantageous to the State.</w:t>
      </w:r>
    </w:p>
    <w:p w14:paraId="61C7980C" w14:textId="77777777" w:rsidR="00D9550E" w:rsidRPr="00955DFD" w:rsidRDefault="00D9550E" w:rsidP="00C65B22">
      <w:pPr>
        <w:autoSpaceDE w:val="0"/>
        <w:autoSpaceDN w:val="0"/>
        <w:adjustRightInd w:val="0"/>
        <w:rPr>
          <w:color w:val="000000"/>
        </w:rPr>
      </w:pPr>
    </w:p>
    <w:p w14:paraId="4120F175" w14:textId="77777777" w:rsidR="00D9550E" w:rsidRDefault="001D1546" w:rsidP="0032399C">
      <w:pPr>
        <w:pStyle w:val="Heading2"/>
        <w:keepNext/>
      </w:pPr>
      <w:bookmarkStart w:id="445" w:name="_Toc400531545"/>
      <w:bookmarkStart w:id="446" w:name="_Toc428534017"/>
      <w:bookmarkStart w:id="447" w:name="_Toc519606134"/>
      <w:r w:rsidRPr="001D1546">
        <w:t xml:space="preserve">Clarification of Quote / </w:t>
      </w:r>
      <w:r w:rsidR="00D9550E" w:rsidRPr="00E36CF3">
        <w:t>STATE'S RIGHT TO REQUEST FURTHER INFORMATION</w:t>
      </w:r>
      <w:bookmarkEnd w:id="445"/>
      <w:bookmarkEnd w:id="446"/>
      <w:bookmarkEnd w:id="447"/>
    </w:p>
    <w:p w14:paraId="27DBDAF7" w14:textId="77777777" w:rsidR="00D9550E" w:rsidRPr="00851065" w:rsidRDefault="00D9550E" w:rsidP="0032399C">
      <w:pPr>
        <w:keepNext/>
        <w:autoSpaceDE w:val="0"/>
        <w:autoSpaceDN w:val="0"/>
        <w:adjustRightInd w:val="0"/>
        <w:ind w:left="720" w:hanging="720"/>
        <w:rPr>
          <w:b/>
          <w:color w:val="000000"/>
          <w:u w:val="single"/>
        </w:rPr>
      </w:pPr>
    </w:p>
    <w:p w14:paraId="386BF7D1" w14:textId="77777777" w:rsidR="00883D94" w:rsidRPr="00710EE4" w:rsidRDefault="00883D94" w:rsidP="00883D94">
      <w:pPr>
        <w:keepNext/>
        <w:autoSpaceDE w:val="0"/>
        <w:autoSpaceDN w:val="0"/>
        <w:adjustRightInd w:val="0"/>
        <w:rPr>
          <w:color w:val="000000"/>
        </w:rPr>
      </w:pPr>
      <w:r w:rsidRPr="00710EE4">
        <w:rPr>
          <w:color w:val="000000"/>
        </w:rPr>
        <w:t xml:space="preserve">After the submission of Quotes, unless requested by the State as noted below, Vendor {Bidder} contact with the State is not permitted. </w:t>
      </w:r>
    </w:p>
    <w:p w14:paraId="210EEEB6" w14:textId="77777777" w:rsidR="00883D94" w:rsidRPr="00710EE4" w:rsidRDefault="00883D94" w:rsidP="00883D94">
      <w:pPr>
        <w:keepNext/>
        <w:autoSpaceDE w:val="0"/>
        <w:autoSpaceDN w:val="0"/>
        <w:adjustRightInd w:val="0"/>
        <w:rPr>
          <w:color w:val="000000"/>
        </w:rPr>
      </w:pPr>
    </w:p>
    <w:p w14:paraId="54E8712A" w14:textId="77777777" w:rsidR="00883D94" w:rsidRPr="00710EE4" w:rsidRDefault="00883D94" w:rsidP="00883D94">
      <w:pPr>
        <w:keepNext/>
        <w:autoSpaceDE w:val="0"/>
        <w:autoSpaceDN w:val="0"/>
        <w:adjustRightInd w:val="0"/>
        <w:rPr>
          <w:color w:val="000000"/>
        </w:rPr>
      </w:pPr>
      <w:r w:rsidRPr="00710EE4">
        <w:rPr>
          <w:color w:val="000000"/>
        </w:rPr>
        <w:t>After the Quotes are reviewed, one (1), some or all of the Vendors {Bidders} may be asked to clarify certain aspects of its Quote.  A request for clarification may be made in order to resolve minor ambiguities, irregularities, informalities or clerical errors.  Clarifications cannot correct any deficiencies or material omissions, or revise or modify a Quote.</w:t>
      </w:r>
    </w:p>
    <w:p w14:paraId="744A492C" w14:textId="77777777" w:rsidR="00883D94" w:rsidRDefault="00883D94" w:rsidP="00883D94">
      <w:pPr>
        <w:keepNext/>
        <w:autoSpaceDE w:val="0"/>
        <w:autoSpaceDN w:val="0"/>
        <w:adjustRightInd w:val="0"/>
        <w:rPr>
          <w:color w:val="000000"/>
        </w:rPr>
      </w:pPr>
    </w:p>
    <w:p w14:paraId="60E612EB" w14:textId="77777777" w:rsidR="00883D94" w:rsidRPr="00851065" w:rsidRDefault="00883D94" w:rsidP="00883D94">
      <w:pPr>
        <w:keepNext/>
        <w:autoSpaceDE w:val="0"/>
        <w:autoSpaceDN w:val="0"/>
        <w:adjustRightInd w:val="0"/>
        <w:rPr>
          <w:color w:val="000000"/>
        </w:rPr>
      </w:pPr>
      <w:r w:rsidRPr="00955DFD">
        <w:rPr>
          <w:color w:val="000000"/>
        </w:rPr>
        <w:t xml:space="preserve">Further, the Director reserves the right to request a </w:t>
      </w:r>
      <w:r>
        <w:rPr>
          <w:rFonts w:cs="Arial"/>
          <w:color w:val="000000"/>
          <w:szCs w:val="22"/>
        </w:rPr>
        <w:t>Vendor {Bidder</w:t>
      </w:r>
      <w:r w:rsidRPr="00851065">
        <w:rPr>
          <w:color w:val="000000"/>
        </w:rPr>
        <w:t xml:space="preserve">} to explain, in detail, how the </w:t>
      </w:r>
      <w:r>
        <w:rPr>
          <w:color w:val="000000"/>
        </w:rPr>
        <w:t>Quote</w:t>
      </w:r>
      <w:r w:rsidRPr="00851065">
        <w:rPr>
          <w:color w:val="000000"/>
        </w:rPr>
        <w:t xml:space="preserve"> price was determined.</w:t>
      </w:r>
    </w:p>
    <w:p w14:paraId="7570BDF9" w14:textId="77777777" w:rsidR="00D9550E" w:rsidRPr="00E36CF3" w:rsidRDefault="00D9550E" w:rsidP="00955DFD"/>
    <w:p w14:paraId="0134FC49" w14:textId="77777777" w:rsidR="00D9550E" w:rsidRPr="001B20B8" w:rsidRDefault="00244796" w:rsidP="0032399C">
      <w:pPr>
        <w:pStyle w:val="Heading2"/>
        <w:keepNext/>
        <w:ind w:right="115"/>
      </w:pPr>
      <w:bookmarkStart w:id="448" w:name="_Toc400531546"/>
      <w:bookmarkStart w:id="449" w:name="_Toc428534018"/>
      <w:bookmarkStart w:id="450" w:name="_Toc519606135"/>
      <w:r>
        <w:rPr>
          <w:caps w:val="0"/>
        </w:rPr>
        <w:t>QUOTE EVALUATION COMMITTEE</w:t>
      </w:r>
      <w:bookmarkEnd w:id="435"/>
      <w:bookmarkEnd w:id="448"/>
      <w:bookmarkEnd w:id="449"/>
      <w:bookmarkEnd w:id="450"/>
    </w:p>
    <w:p w14:paraId="68BF35B0" w14:textId="77777777" w:rsidR="00D9550E" w:rsidRPr="001B20B8" w:rsidRDefault="00D9550E" w:rsidP="0032399C">
      <w:pPr>
        <w:pStyle w:val="BodyText3"/>
        <w:keepNext/>
        <w:ind w:right="115"/>
      </w:pPr>
    </w:p>
    <w:p w14:paraId="0A7B917C" w14:textId="77777777" w:rsidR="00D9550E" w:rsidRPr="001B20B8" w:rsidRDefault="00CE00E7" w:rsidP="0032399C">
      <w:pPr>
        <w:pStyle w:val="BodyText3"/>
        <w:keepNext/>
        <w:ind w:right="115"/>
      </w:pPr>
      <w:r>
        <w:t>Quote</w:t>
      </w:r>
      <w:r w:rsidR="006B6C49">
        <w:t xml:space="preserve">s </w:t>
      </w:r>
      <w:r w:rsidR="00D9550E" w:rsidRPr="001B20B8">
        <w:t xml:space="preserve">may be evaluated by an Evaluation Committee composed of members of affected departments and agencies together with representative(s) from the </w:t>
      </w:r>
      <w:r w:rsidR="00D9550E">
        <w:t>Division</w:t>
      </w:r>
      <w:r w:rsidR="00D9550E" w:rsidRPr="001B20B8">
        <w:t>.  Representatives from other governmental agencies may also serve on the Evaluation Committee.  On occasion, the Evaluation Committee may choose to make use of the expertise of outside consultant</w:t>
      </w:r>
      <w:r w:rsidR="00D9550E">
        <w:t>(s)</w:t>
      </w:r>
      <w:r w:rsidR="00D9550E" w:rsidRPr="001B20B8">
        <w:t xml:space="preserve"> in an advisory role.</w:t>
      </w:r>
    </w:p>
    <w:p w14:paraId="4188FA3E" w14:textId="77777777" w:rsidR="00D9550E" w:rsidRDefault="00D9550E" w:rsidP="00D9550E">
      <w:pPr>
        <w:pStyle w:val="BodyText"/>
        <w:ind w:left="0"/>
      </w:pPr>
    </w:p>
    <w:p w14:paraId="3EF4FF34" w14:textId="77777777" w:rsidR="00D9550E" w:rsidRPr="001B20B8" w:rsidRDefault="00244796" w:rsidP="002A50F8">
      <w:pPr>
        <w:pStyle w:val="Heading2"/>
        <w:keepNext/>
        <w:ind w:right="115"/>
      </w:pPr>
      <w:bookmarkStart w:id="451" w:name="_Toc519606136"/>
      <w:bookmarkStart w:id="452" w:name="_Toc118513837"/>
      <w:bookmarkStart w:id="453" w:name="_Toc400531547"/>
      <w:bookmarkStart w:id="454" w:name="_Toc428534019"/>
      <w:r>
        <w:rPr>
          <w:caps w:val="0"/>
        </w:rPr>
        <w:t>ORAL PRESENTATION</w:t>
      </w:r>
      <w:bookmarkEnd w:id="451"/>
      <w:r>
        <w:rPr>
          <w:caps w:val="0"/>
        </w:rPr>
        <w:t xml:space="preserve"> </w:t>
      </w:r>
      <w:bookmarkEnd w:id="452"/>
      <w:bookmarkEnd w:id="453"/>
      <w:bookmarkEnd w:id="454"/>
    </w:p>
    <w:p w14:paraId="57EF5032" w14:textId="77777777" w:rsidR="00370737" w:rsidRDefault="00370737" w:rsidP="002A50F8">
      <w:pPr>
        <w:pStyle w:val="BodyText3"/>
        <w:keepNext/>
      </w:pPr>
    </w:p>
    <w:p w14:paraId="12E473FF" w14:textId="77777777" w:rsidR="00D9550E" w:rsidRDefault="00370737" w:rsidP="002A50F8">
      <w:pPr>
        <w:pStyle w:val="BodyText3"/>
        <w:keepNext/>
      </w:pPr>
      <w:r w:rsidRPr="00655EA1">
        <w:t>After the Quotes are reviewed</w:t>
      </w:r>
      <w:r w:rsidR="001D06B2">
        <w:t xml:space="preserve">, </w:t>
      </w:r>
      <w:r w:rsidR="001D06B2" w:rsidRPr="00655EA1">
        <w:t>one</w:t>
      </w:r>
      <w:r w:rsidR="001D06B2">
        <w:t xml:space="preserve"> (1)</w:t>
      </w:r>
      <w:r w:rsidR="001D06B2" w:rsidRPr="00655EA1">
        <w:t>, some or all of the</w:t>
      </w:r>
      <w:r w:rsidR="001D06B2">
        <w:t xml:space="preserve"> </w:t>
      </w:r>
      <w:r w:rsidR="001D06B2" w:rsidRPr="001D06B2">
        <w:t>Vendor</w:t>
      </w:r>
      <w:r w:rsidR="00FA54F8">
        <w:t>s</w:t>
      </w:r>
      <w:r w:rsidR="001D06B2" w:rsidRPr="001D06B2">
        <w:t xml:space="preserve"> {Bidder</w:t>
      </w:r>
      <w:r w:rsidR="00FA54F8">
        <w:t>s</w:t>
      </w:r>
      <w:r w:rsidR="001D06B2" w:rsidRPr="001D06B2">
        <w:t>} may be required to give an oral presentation to the State concerning its Quote</w:t>
      </w:r>
      <w:r w:rsidR="008273FE">
        <w:t>.</w:t>
      </w:r>
    </w:p>
    <w:p w14:paraId="6142AB57" w14:textId="77777777" w:rsidR="00370737" w:rsidRDefault="00370737" w:rsidP="00D9550E">
      <w:pPr>
        <w:pStyle w:val="BodyText3"/>
      </w:pPr>
    </w:p>
    <w:p w14:paraId="55B4212A" w14:textId="77777777" w:rsidR="00370737" w:rsidRPr="00655EA1" w:rsidRDefault="00370737" w:rsidP="00370737">
      <w:pPr>
        <w:ind w:right="108"/>
        <w:rPr>
          <w:rFonts w:eastAsia="MS Mincho"/>
        </w:rPr>
      </w:pPr>
      <w:r w:rsidRPr="00655EA1">
        <w:rPr>
          <w:rFonts w:eastAsia="MS Mincho"/>
        </w:rPr>
        <w:t>A Vendor {Bidder} may not attend the oral presentations of its competitors.</w:t>
      </w:r>
    </w:p>
    <w:p w14:paraId="7A692C0F" w14:textId="77777777" w:rsidR="00370737" w:rsidRPr="00655EA1" w:rsidRDefault="00370737" w:rsidP="00370737">
      <w:pPr>
        <w:ind w:right="108"/>
        <w:rPr>
          <w:rFonts w:eastAsia="MS Mincho"/>
        </w:rPr>
      </w:pPr>
    </w:p>
    <w:p w14:paraId="2FCC398E" w14:textId="77777777" w:rsidR="00370737" w:rsidRPr="00370737" w:rsidRDefault="00370737" w:rsidP="00370737">
      <w:pPr>
        <w:ind w:right="108"/>
        <w:rPr>
          <w:rFonts w:eastAsia="MS Mincho"/>
        </w:rPr>
      </w:pPr>
      <w:r w:rsidRPr="00655EA1">
        <w:rPr>
          <w:rFonts w:eastAsia="MS Mincho"/>
        </w:rPr>
        <w:t>It is within the State’s discretion whether to require the Vendor {Bidder} to give an oral presentation or require the Vendor {Bidder} to submit written responses to questions regarding its Quote</w:t>
      </w:r>
      <w:r w:rsidR="008273FE">
        <w:rPr>
          <w:rFonts w:eastAsia="MS Mincho"/>
        </w:rPr>
        <w:t>.</w:t>
      </w:r>
      <w:r w:rsidRPr="00655EA1">
        <w:rPr>
          <w:rFonts w:eastAsia="MS Mincho"/>
        </w:rPr>
        <w:t xml:space="preserve">  Action by the State in this regard should not be construed to imply acceptance or rejection of a Quote</w:t>
      </w:r>
      <w:r w:rsidR="008273FE">
        <w:rPr>
          <w:rFonts w:eastAsia="MS Mincho"/>
        </w:rPr>
        <w:t>.</w:t>
      </w:r>
      <w:r w:rsidRPr="00655EA1">
        <w:rPr>
          <w:rFonts w:eastAsia="MS Mincho"/>
        </w:rPr>
        <w:t xml:space="preserve"> The Division will be the sole point of contact regarding any request for an oral presentation or clarification.</w:t>
      </w:r>
    </w:p>
    <w:p w14:paraId="48C8CB09" w14:textId="77777777" w:rsidR="00370737" w:rsidRDefault="00370737" w:rsidP="00D9550E">
      <w:pPr>
        <w:pStyle w:val="BodyText3"/>
      </w:pPr>
    </w:p>
    <w:p w14:paraId="5A21F8ED" w14:textId="77777777" w:rsidR="00D9550E" w:rsidRPr="001B20B8" w:rsidRDefault="00244796" w:rsidP="00F10BE2">
      <w:pPr>
        <w:pStyle w:val="Heading2"/>
        <w:keepNext/>
        <w:ind w:right="115"/>
      </w:pPr>
      <w:bookmarkStart w:id="455" w:name="_Toc118513838"/>
      <w:bookmarkStart w:id="456" w:name="_Toc400531548"/>
      <w:bookmarkStart w:id="457" w:name="_Toc428534020"/>
      <w:bookmarkStart w:id="458" w:name="_Toc519606137"/>
      <w:r>
        <w:rPr>
          <w:caps w:val="0"/>
        </w:rPr>
        <w:t>EVALUATION CRITERIA</w:t>
      </w:r>
      <w:bookmarkEnd w:id="455"/>
      <w:bookmarkEnd w:id="456"/>
      <w:bookmarkEnd w:id="457"/>
      <w:bookmarkEnd w:id="458"/>
    </w:p>
    <w:p w14:paraId="64578213" w14:textId="77777777" w:rsidR="00D9550E" w:rsidRPr="001831F6" w:rsidRDefault="00D9550E" w:rsidP="00F10BE2">
      <w:pPr>
        <w:pStyle w:val="BodyText3"/>
        <w:keepNext/>
      </w:pPr>
    </w:p>
    <w:p w14:paraId="0C25F4E9" w14:textId="77777777" w:rsidR="00D9550E" w:rsidRPr="001831F6" w:rsidRDefault="00D9550E" w:rsidP="00F10BE2">
      <w:pPr>
        <w:pStyle w:val="BodyText3"/>
        <w:keepNext/>
      </w:pPr>
      <w:r w:rsidRPr="001831F6">
        <w:t xml:space="preserve">The following evaluation criteria categories, not necessarily listed in order of significance, will be used to evaluate </w:t>
      </w:r>
      <w:r w:rsidR="00CE00E7">
        <w:t>Quote</w:t>
      </w:r>
      <w:r w:rsidR="006B6C49">
        <w:t xml:space="preserve">s </w:t>
      </w:r>
      <w:r w:rsidRPr="001831F6">
        <w:t xml:space="preserve">received in response to this </w:t>
      </w:r>
      <w:r w:rsidR="00A07391">
        <w:t>Bid Solicitation</w:t>
      </w:r>
      <w:r w:rsidR="008273FE">
        <w:t>.</w:t>
      </w:r>
      <w:r w:rsidRPr="001831F6">
        <w:t xml:space="preserve">  The evaluation criteria categories may be used to develop more detailed evaluation criteria to be used in the evaluation process</w:t>
      </w:r>
      <w:r w:rsidR="00325007">
        <w:t>.</w:t>
      </w:r>
    </w:p>
    <w:p w14:paraId="2731589A" w14:textId="77777777" w:rsidR="00D9550E" w:rsidRPr="001831F6" w:rsidRDefault="00D9550E" w:rsidP="00D9550E">
      <w:pPr>
        <w:pStyle w:val="BodyText3"/>
      </w:pPr>
    </w:p>
    <w:p w14:paraId="2B20CA23" w14:textId="77777777" w:rsidR="00D9550E" w:rsidRPr="001B20B8" w:rsidRDefault="00244796" w:rsidP="00F10BE2">
      <w:pPr>
        <w:pStyle w:val="Heading3"/>
        <w:keepNext/>
        <w:rPr>
          <w:rFonts w:eastAsia="MS Mincho"/>
          <w:bCs w:val="0"/>
        </w:rPr>
      </w:pPr>
      <w:bookmarkStart w:id="459" w:name="_Toc118513839"/>
      <w:bookmarkStart w:id="460" w:name="_Toc400531549"/>
      <w:bookmarkStart w:id="461" w:name="_Toc428534021"/>
      <w:bookmarkStart w:id="462" w:name="_Toc519606138"/>
      <w:r w:rsidRPr="001B20B8">
        <w:rPr>
          <w:rFonts w:eastAsia="MS Mincho"/>
          <w:bCs w:val="0"/>
          <w:caps w:val="0"/>
        </w:rPr>
        <w:t>TECHNICAL EVALUATION CRITERIA</w:t>
      </w:r>
      <w:bookmarkEnd w:id="459"/>
      <w:bookmarkEnd w:id="460"/>
      <w:bookmarkEnd w:id="461"/>
      <w:bookmarkEnd w:id="462"/>
    </w:p>
    <w:p w14:paraId="23F7716A" w14:textId="77777777" w:rsidR="00D9550E" w:rsidRPr="001B20B8" w:rsidRDefault="00D9550E" w:rsidP="00F10BE2">
      <w:pPr>
        <w:keepNext/>
      </w:pPr>
    </w:p>
    <w:p w14:paraId="66C6BB09" w14:textId="77777777" w:rsidR="00D9550E" w:rsidRDefault="00D9550E" w:rsidP="00F10BE2">
      <w:pPr>
        <w:keepNext/>
        <w:autoSpaceDE w:val="0"/>
        <w:autoSpaceDN w:val="0"/>
        <w:adjustRightInd w:val="0"/>
        <w:rPr>
          <w:rFonts w:eastAsia="MS Mincho"/>
        </w:rPr>
      </w:pPr>
      <w:r w:rsidRPr="00851065">
        <w:t>Each criterion will be scored and each score multiplied by a predetermined weight to develop the</w:t>
      </w:r>
      <w:r w:rsidR="00F07533" w:rsidRPr="00851065">
        <w:t xml:space="preserve"> </w:t>
      </w:r>
      <w:r w:rsidRPr="00851065">
        <w:t>Technical Evaluation Score.</w:t>
      </w:r>
    </w:p>
    <w:p w14:paraId="710225B4" w14:textId="77777777" w:rsidR="00D9550E" w:rsidRPr="001B20B8" w:rsidRDefault="00D9550E" w:rsidP="00D9550E">
      <w:pPr>
        <w:pStyle w:val="BodyText3"/>
      </w:pPr>
    </w:p>
    <w:p w14:paraId="7A6D57A2" w14:textId="77777777" w:rsidR="00D9550E" w:rsidRPr="00955DFD" w:rsidRDefault="00D9550E" w:rsidP="00F568D7">
      <w:pPr>
        <w:widowControl w:val="0"/>
        <w:numPr>
          <w:ilvl w:val="0"/>
          <w:numId w:val="35"/>
        </w:numPr>
        <w:autoSpaceDE w:val="0"/>
        <w:autoSpaceDN w:val="0"/>
        <w:adjustRightInd w:val="0"/>
      </w:pPr>
      <w:r w:rsidRPr="00851065">
        <w:rPr>
          <w:u w:val="single"/>
        </w:rPr>
        <w:t>Personnel:</w:t>
      </w:r>
      <w:r w:rsidRPr="00851065">
        <w:t xml:space="preserve">  The qualifications and experience of the </w:t>
      </w:r>
      <w:r w:rsidR="00526170" w:rsidRPr="00851065">
        <w:t>Vendor</w:t>
      </w:r>
      <w:r w:rsidR="008D21C6" w:rsidRPr="00851065">
        <w:t>’s</w:t>
      </w:r>
      <w:r w:rsidR="00526170" w:rsidRPr="00851065">
        <w:t xml:space="preserve"> </w:t>
      </w:r>
      <w:r w:rsidR="00A11339" w:rsidRPr="00C65B22">
        <w:t>{Bidder’s}</w:t>
      </w:r>
      <w:r w:rsidRPr="00C65B22">
        <w:t xml:space="preserve"> management, supervisory, and key personnel assigned to the </w:t>
      </w:r>
      <w:r w:rsidR="001D2ACC">
        <w:t>Blanket P.O.</w:t>
      </w:r>
      <w:r w:rsidRPr="00955DFD">
        <w:t>, including the candidates recommended for each of the positions/roles required</w:t>
      </w:r>
      <w:r w:rsidR="000763E1">
        <w:t>;</w:t>
      </w:r>
    </w:p>
    <w:p w14:paraId="4FC7DBC2" w14:textId="77777777" w:rsidR="00D9550E" w:rsidRPr="00955DFD" w:rsidRDefault="00D9550E" w:rsidP="00D9550E">
      <w:pPr>
        <w:pStyle w:val="ListParagraph"/>
      </w:pPr>
    </w:p>
    <w:p w14:paraId="41468FB2" w14:textId="77777777" w:rsidR="00D9550E" w:rsidRPr="00955DFD" w:rsidRDefault="00D9550E" w:rsidP="00F568D7">
      <w:pPr>
        <w:widowControl w:val="0"/>
        <w:numPr>
          <w:ilvl w:val="0"/>
          <w:numId w:val="35"/>
        </w:numPr>
        <w:autoSpaceDE w:val="0"/>
        <w:autoSpaceDN w:val="0"/>
        <w:adjustRightInd w:val="0"/>
      </w:pPr>
      <w:r w:rsidRPr="00955DFD">
        <w:rPr>
          <w:u w:val="single"/>
        </w:rPr>
        <w:t>Experience of firm:</w:t>
      </w:r>
      <w:r w:rsidRPr="00955DFD">
        <w:t xml:space="preserve">  The </w:t>
      </w:r>
      <w:r w:rsidR="00526170" w:rsidRPr="00955DFD">
        <w:t>Vendor</w:t>
      </w:r>
      <w:r w:rsidR="008D21C6" w:rsidRPr="00955DFD">
        <w:t>’s</w:t>
      </w:r>
      <w:r w:rsidR="00526170" w:rsidRPr="00955DFD">
        <w:t xml:space="preserve"> </w:t>
      </w:r>
      <w:r w:rsidR="00A11339" w:rsidRPr="00955DFD">
        <w:t>{Bidder’s}</w:t>
      </w:r>
      <w:r w:rsidRPr="00955DFD">
        <w:t xml:space="preserve"> documented experience in successfully completing </w:t>
      </w:r>
      <w:r w:rsidR="00E808CB">
        <w:t xml:space="preserve">Blanket P.O. </w:t>
      </w:r>
      <w:r w:rsidRPr="00955DFD">
        <w:t xml:space="preserve">of a similar size and scope in relation to the work required by this </w:t>
      </w:r>
      <w:r w:rsidR="00A07391" w:rsidRPr="00955DFD">
        <w:t>Bid Solicitation</w:t>
      </w:r>
      <w:r w:rsidR="000763E1">
        <w:t>; and</w:t>
      </w:r>
    </w:p>
    <w:p w14:paraId="4B0380EC" w14:textId="77777777" w:rsidR="00D9550E" w:rsidRPr="00955DFD" w:rsidRDefault="00D9550E" w:rsidP="00D9550E">
      <w:pPr>
        <w:pStyle w:val="ListParagraph"/>
      </w:pPr>
    </w:p>
    <w:p w14:paraId="6075AEBB" w14:textId="77777777" w:rsidR="0030685F" w:rsidRPr="00955DFD" w:rsidRDefault="0030685F" w:rsidP="00F568D7">
      <w:pPr>
        <w:pStyle w:val="ListParagraph"/>
        <w:numPr>
          <w:ilvl w:val="0"/>
          <w:numId w:val="35"/>
        </w:numPr>
      </w:pPr>
      <w:r w:rsidRPr="00955DFD">
        <w:rPr>
          <w:u w:val="single"/>
        </w:rPr>
        <w:t xml:space="preserve">Ability of firm to complete the Scope of Work based on its Technical </w:t>
      </w:r>
      <w:r w:rsidR="00CE00E7">
        <w:rPr>
          <w:u w:val="single"/>
        </w:rPr>
        <w:t>Quote</w:t>
      </w:r>
      <w:r w:rsidRPr="00955DFD">
        <w:rPr>
          <w:u w:val="single"/>
        </w:rPr>
        <w:t>:</w:t>
      </w:r>
      <w:r w:rsidRPr="00955DFD">
        <w:t xml:space="preserve">  The </w:t>
      </w:r>
      <w:r w:rsidR="00526170" w:rsidRPr="00955DFD">
        <w:t>Vendor</w:t>
      </w:r>
      <w:r w:rsidR="008D21C6" w:rsidRPr="00955DFD">
        <w:t>’s</w:t>
      </w:r>
      <w:r w:rsidR="00526170" w:rsidRPr="00955DFD">
        <w:t xml:space="preserve"> </w:t>
      </w:r>
      <w:r w:rsidR="00A11339" w:rsidRPr="00955DFD">
        <w:t>{Bidder’s}</w:t>
      </w:r>
      <w:r w:rsidRPr="00955DFD">
        <w:t xml:space="preserve"> demonstration in the </w:t>
      </w:r>
      <w:r w:rsidR="00CE00E7">
        <w:t>Quote</w:t>
      </w:r>
      <w:r w:rsidR="00583771" w:rsidRPr="00955DFD">
        <w:t xml:space="preserve"> </w:t>
      </w:r>
      <w:r w:rsidRPr="00955DFD">
        <w:t xml:space="preserve">that the </w:t>
      </w:r>
      <w:r w:rsidR="00526170" w:rsidRPr="00955DFD">
        <w:t xml:space="preserve">Vendor </w:t>
      </w:r>
      <w:r w:rsidR="00571AFA" w:rsidRPr="00955DFD">
        <w:t>{Bidder}</w:t>
      </w:r>
      <w:r w:rsidRPr="00955DFD">
        <w:t xml:space="preserve"> understands the requirements of the Scope of Work and presents an approach that would permit successful performance of the technical requirements of the </w:t>
      </w:r>
      <w:r w:rsidR="001D2ACC">
        <w:t>Blanket P.O.</w:t>
      </w:r>
    </w:p>
    <w:p w14:paraId="1DBD2356" w14:textId="77777777" w:rsidR="0030685F" w:rsidRDefault="0030685F" w:rsidP="00D9550E">
      <w:pPr>
        <w:pStyle w:val="BodyText3"/>
      </w:pPr>
    </w:p>
    <w:p w14:paraId="7C016731" w14:textId="77777777" w:rsidR="00D9550E" w:rsidRDefault="00244796" w:rsidP="00F10BE2">
      <w:pPr>
        <w:pStyle w:val="Heading3"/>
        <w:keepNext/>
        <w:rPr>
          <w:rFonts w:eastAsia="MS Mincho"/>
          <w:bCs w:val="0"/>
          <w:caps w:val="0"/>
        </w:rPr>
      </w:pPr>
      <w:bookmarkStart w:id="463" w:name="_Toc118513840"/>
      <w:bookmarkStart w:id="464" w:name="_Toc400531550"/>
      <w:bookmarkStart w:id="465" w:name="_Toc428534022"/>
      <w:bookmarkStart w:id="466" w:name="_Toc519606139"/>
      <w:r>
        <w:rPr>
          <w:rFonts w:eastAsia="MS Mincho"/>
          <w:bCs w:val="0"/>
          <w:caps w:val="0"/>
        </w:rPr>
        <w:t>VENDOR’S {BIDDER’S}</w:t>
      </w:r>
      <w:r w:rsidRPr="001B20B8">
        <w:rPr>
          <w:rFonts w:eastAsia="MS Mincho"/>
          <w:bCs w:val="0"/>
          <w:caps w:val="0"/>
        </w:rPr>
        <w:t xml:space="preserve"> </w:t>
      </w:r>
      <w:r w:rsidR="00D26A92">
        <w:rPr>
          <w:rFonts w:eastAsia="MS Mincho"/>
          <w:bCs w:val="0"/>
          <w:caps w:val="0"/>
        </w:rPr>
        <w:t xml:space="preserve">STATE-SUPPLIED </w:t>
      </w:r>
      <w:r w:rsidRPr="001B20B8">
        <w:rPr>
          <w:rFonts w:eastAsia="MS Mincho"/>
          <w:bCs w:val="0"/>
          <w:caps w:val="0"/>
        </w:rPr>
        <w:t>PRICE SHE</w:t>
      </w:r>
      <w:r w:rsidR="00D26A92">
        <w:rPr>
          <w:rFonts w:eastAsia="MS Mincho"/>
          <w:bCs w:val="0"/>
          <w:caps w:val="0"/>
        </w:rPr>
        <w:t>ET</w:t>
      </w:r>
      <w:bookmarkEnd w:id="463"/>
      <w:bookmarkEnd w:id="464"/>
      <w:bookmarkEnd w:id="465"/>
      <w:bookmarkEnd w:id="466"/>
    </w:p>
    <w:p w14:paraId="5CE0B18B" w14:textId="77777777" w:rsidR="0044702B" w:rsidRDefault="0044702B" w:rsidP="0044702B">
      <w:pPr>
        <w:rPr>
          <w:rFonts w:eastAsia="MS Mincho"/>
        </w:rPr>
      </w:pPr>
    </w:p>
    <w:p w14:paraId="33080D52" w14:textId="77777777" w:rsidR="0044702B" w:rsidRDefault="0044702B" w:rsidP="0044702B">
      <w:pPr>
        <w:pStyle w:val="BodyText3"/>
        <w:keepNext/>
        <w:rPr>
          <w:color w:val="0000FF"/>
        </w:rPr>
      </w:pPr>
      <w:r w:rsidRPr="00327580">
        <w:t xml:space="preserve">For evaluation purposes, </w:t>
      </w:r>
      <w:r>
        <w:t>Vendors {Bidders}</w:t>
      </w:r>
      <w:r w:rsidRPr="00327580">
        <w:t xml:space="preserve"> will be ranked </w:t>
      </w:r>
      <w:r>
        <w:t xml:space="preserve">from lowest to highest </w:t>
      </w:r>
      <w:r w:rsidRPr="00327580">
        <w:t xml:space="preserve">according to the total </w:t>
      </w:r>
      <w:r>
        <w:t xml:space="preserve">Quote </w:t>
      </w:r>
      <w:r w:rsidRPr="00327580">
        <w:t xml:space="preserve">price located on </w:t>
      </w:r>
      <w:r>
        <w:t>the State-Supplied Price Sheet accompanying this Bid Solicitation.</w:t>
      </w:r>
      <w:r>
        <w:rPr>
          <w:color w:val="0000FF"/>
        </w:rPr>
        <w:t xml:space="preserve"> </w:t>
      </w:r>
    </w:p>
    <w:p w14:paraId="56F3C4E0" w14:textId="77777777" w:rsidR="00D9550E" w:rsidRDefault="00D9550E" w:rsidP="00F10BE2">
      <w:pPr>
        <w:pStyle w:val="BodyText3"/>
        <w:keepNext/>
        <w:rPr>
          <w:highlight w:val="green"/>
        </w:rPr>
      </w:pPr>
    </w:p>
    <w:p w14:paraId="60D4A728" w14:textId="77777777" w:rsidR="00D9550E" w:rsidRPr="001B20B8" w:rsidRDefault="00C46BF1" w:rsidP="00F10BE2">
      <w:pPr>
        <w:pStyle w:val="Heading3"/>
        <w:keepNext/>
        <w:rPr>
          <w:rFonts w:eastAsia="MS Mincho"/>
          <w:bCs w:val="0"/>
        </w:rPr>
      </w:pPr>
      <w:bookmarkStart w:id="467" w:name="_Toc118513841"/>
      <w:bookmarkStart w:id="468" w:name="_Toc400531551"/>
      <w:bookmarkStart w:id="469" w:name="_Toc428534023"/>
      <w:bookmarkStart w:id="470" w:name="_Toc519606140"/>
      <w:r>
        <w:rPr>
          <w:rFonts w:eastAsia="MS Mincho"/>
          <w:bCs w:val="0"/>
          <w:caps w:val="0"/>
        </w:rPr>
        <w:t xml:space="preserve">QUOTE </w:t>
      </w:r>
      <w:r w:rsidR="00244796" w:rsidRPr="001B20B8">
        <w:rPr>
          <w:rFonts w:eastAsia="MS Mincho"/>
          <w:bCs w:val="0"/>
          <w:caps w:val="0"/>
        </w:rPr>
        <w:t>DISCREPANCIES</w:t>
      </w:r>
      <w:bookmarkEnd w:id="467"/>
      <w:bookmarkEnd w:id="468"/>
      <w:bookmarkEnd w:id="469"/>
      <w:bookmarkEnd w:id="470"/>
    </w:p>
    <w:p w14:paraId="591D84F1" w14:textId="77777777" w:rsidR="00D9550E" w:rsidRPr="00327580" w:rsidRDefault="00D9550E" w:rsidP="00F10BE2">
      <w:pPr>
        <w:pStyle w:val="BodyText3"/>
        <w:keepNext/>
      </w:pPr>
    </w:p>
    <w:p w14:paraId="5C820277" w14:textId="77777777" w:rsidR="00D9550E" w:rsidRDefault="00D9550E" w:rsidP="00F10BE2">
      <w:pPr>
        <w:pStyle w:val="BodyText3"/>
        <w:keepNext/>
      </w:pPr>
      <w:r w:rsidRPr="00327580">
        <w:t xml:space="preserve">In evaluating </w:t>
      </w:r>
      <w:r w:rsidR="00CE00E7">
        <w:t>Quote</w:t>
      </w:r>
      <w:r w:rsidR="006B6C49">
        <w:t>s</w:t>
      </w:r>
      <w:r w:rsidRPr="00327580">
        <w:t>, discrepancies between words and figures will be resolved in favor of words.  Discrepancies between unit prices and totals of unit prices will be resolved in favor of unit prices.  Discrepancies in the multiplication of units of work and unit prices will be resolved in favor of the unit prices.  Discrepancies between the indicated total of multiplied unit prices and units of work and the actual total will be resolved in favor of the actual total.  Discrepancies between the indicated sum of any column of figures and the correct sum thereof will be resolved in favor of the correct</w:t>
      </w:r>
      <w:r>
        <w:t xml:space="preserve"> sum of the column of figures.</w:t>
      </w:r>
    </w:p>
    <w:p w14:paraId="02A5852C" w14:textId="77777777" w:rsidR="003E175F" w:rsidRDefault="003E175F" w:rsidP="00D9550E">
      <w:pPr>
        <w:pStyle w:val="BodyText3"/>
      </w:pPr>
    </w:p>
    <w:p w14:paraId="22F298B7" w14:textId="77777777" w:rsidR="00D9550E" w:rsidRDefault="00D5048D" w:rsidP="00D9550E">
      <w:pPr>
        <w:pStyle w:val="BodyText3"/>
      </w:pPr>
      <w:r>
        <w:t xml:space="preserve">In the event that a </w:t>
      </w:r>
      <w:r w:rsidR="00A448BE">
        <w:t>Vendor {Bidder</w:t>
      </w:r>
      <w:r w:rsidR="00A448BE" w:rsidRPr="000D61DD">
        <w:t>}</w:t>
      </w:r>
      <w:r w:rsidRPr="000D61DD">
        <w:t xml:space="preserve"> </w:t>
      </w:r>
      <w:r w:rsidR="000253E7" w:rsidRPr="000D61DD">
        <w:rPr>
          <w:rFonts w:cs="Arial"/>
        </w:rPr>
        <w:t xml:space="preserve">using </w:t>
      </w:r>
      <w:r w:rsidR="000253E7" w:rsidRPr="000D61DD">
        <w:rPr>
          <w:rStyle w:val="IntenseEmphasis"/>
          <w:rFonts w:cs="Arial"/>
          <w:color w:val="00B050"/>
        </w:rPr>
        <w:t>NJ</w:t>
      </w:r>
      <w:r w:rsidR="000253E7" w:rsidRPr="000D61DD">
        <w:rPr>
          <w:rStyle w:val="IntenseEmphasis"/>
          <w:rFonts w:cs="Arial"/>
          <w:color w:val="0070C0"/>
        </w:rPr>
        <w:t>START</w:t>
      </w:r>
      <w:r w:rsidR="000253E7" w:rsidRPr="000D61DD">
        <w:rPr>
          <w:rFonts w:cs="Arial"/>
        </w:rPr>
        <w:t xml:space="preserve"> to submit a </w:t>
      </w:r>
      <w:r w:rsidR="00CE00E7" w:rsidRPr="000D61DD">
        <w:rPr>
          <w:rFonts w:cs="Arial"/>
        </w:rPr>
        <w:t>Quote</w:t>
      </w:r>
      <w:r w:rsidR="000253E7" w:rsidRPr="000D61DD">
        <w:rPr>
          <w:rFonts w:cs="Arial"/>
        </w:rPr>
        <w:t xml:space="preserve"> </w:t>
      </w:r>
      <w:r w:rsidR="00A448BE">
        <w:t xml:space="preserve">uploads a </w:t>
      </w:r>
      <w:r w:rsidR="005D0827">
        <w:t xml:space="preserve">State-Supplied Price Sheet </w:t>
      </w:r>
      <w:r>
        <w:t xml:space="preserve">and completes the </w:t>
      </w:r>
      <w:r w:rsidR="003E175F">
        <w:t>“</w:t>
      </w:r>
      <w:r>
        <w:t>Items</w:t>
      </w:r>
      <w:r w:rsidR="003E175F">
        <w:t>”</w:t>
      </w:r>
      <w:r>
        <w:t xml:space="preserve"> Tab in </w:t>
      </w:r>
      <w:r w:rsidRPr="003E6F86">
        <w:rPr>
          <w:rStyle w:val="IntenseEmphasis"/>
          <w:rFonts w:cs="Arial"/>
          <w:color w:val="00B050"/>
        </w:rPr>
        <w:t>NJ</w:t>
      </w:r>
      <w:r w:rsidRPr="003E6F86">
        <w:rPr>
          <w:rStyle w:val="IntenseEmphasis"/>
          <w:rFonts w:cs="Arial"/>
          <w:color w:val="0070C0"/>
        </w:rPr>
        <w:t>START</w:t>
      </w:r>
      <w:r w:rsidRPr="00955DFD">
        <w:rPr>
          <w:rStyle w:val="IntenseEmphasis"/>
          <w:color w:val="0070C0"/>
        </w:rPr>
        <w:t xml:space="preserve"> </w:t>
      </w:r>
      <w:r w:rsidRPr="009158EA">
        <w:rPr>
          <w:rStyle w:val="IntenseEmphasis"/>
          <w:rFonts w:cs="Arial"/>
          <w:b w:val="0"/>
          <w:i w:val="0"/>
          <w:color w:val="auto"/>
        </w:rPr>
        <w:t xml:space="preserve">(instead of </w:t>
      </w:r>
      <w:r w:rsidR="00AA3C22">
        <w:rPr>
          <w:rStyle w:val="IntenseEmphasis"/>
          <w:rFonts w:cs="Arial"/>
          <w:b w:val="0"/>
          <w:i w:val="0"/>
          <w:color w:val="auto"/>
        </w:rPr>
        <w:t>entering</w:t>
      </w:r>
      <w:r w:rsidR="00DF04FF">
        <w:rPr>
          <w:rStyle w:val="IntenseEmphasis"/>
          <w:rFonts w:cs="Arial"/>
          <w:b w:val="0"/>
          <w:i w:val="0"/>
          <w:color w:val="auto"/>
        </w:rPr>
        <w:t xml:space="preserve"> a </w:t>
      </w:r>
      <w:r w:rsidR="00AA3C22">
        <w:rPr>
          <w:rStyle w:val="IntenseEmphasis"/>
          <w:rFonts w:cs="Arial"/>
          <w:b w:val="0"/>
          <w:i w:val="0"/>
          <w:color w:val="auto"/>
        </w:rPr>
        <w:t>Unit Cost</w:t>
      </w:r>
      <w:r w:rsidR="00DF04FF">
        <w:rPr>
          <w:rStyle w:val="IntenseEmphasis"/>
          <w:rFonts w:cs="Arial"/>
          <w:b w:val="0"/>
          <w:i w:val="0"/>
          <w:color w:val="auto"/>
        </w:rPr>
        <w:t xml:space="preserve"> of $1.00 </w:t>
      </w:r>
      <w:r w:rsidRPr="009158EA">
        <w:rPr>
          <w:rStyle w:val="IntenseEmphasis"/>
          <w:rFonts w:cs="Arial"/>
          <w:b w:val="0"/>
          <w:i w:val="0"/>
          <w:color w:val="auto"/>
        </w:rPr>
        <w:t>as instructed)</w:t>
      </w:r>
      <w:r>
        <w:t xml:space="preserve">, the </w:t>
      </w:r>
      <w:r w:rsidR="005D0827">
        <w:t xml:space="preserve">State-Supplied Price Sheet </w:t>
      </w:r>
      <w:r>
        <w:t>will govern.</w:t>
      </w:r>
    </w:p>
    <w:p w14:paraId="4FD97302" w14:textId="77777777" w:rsidR="00D5048D" w:rsidRDefault="00D5048D" w:rsidP="00D9550E">
      <w:pPr>
        <w:pStyle w:val="BodyText3"/>
      </w:pPr>
    </w:p>
    <w:p w14:paraId="641DEBFD" w14:textId="77777777" w:rsidR="00D9550E" w:rsidRPr="009D0FB9" w:rsidRDefault="00244796" w:rsidP="00F10BE2">
      <w:pPr>
        <w:pStyle w:val="Heading3"/>
        <w:keepNext/>
        <w:rPr>
          <w:rFonts w:eastAsia="MS Mincho"/>
          <w:bCs w:val="0"/>
        </w:rPr>
      </w:pPr>
      <w:bookmarkStart w:id="471" w:name="_Toc519606141"/>
      <w:bookmarkStart w:id="472" w:name="_Toc400531552"/>
      <w:bookmarkStart w:id="473" w:name="_Toc428534024"/>
      <w:r w:rsidRPr="009D0FB9">
        <w:rPr>
          <w:rFonts w:eastAsia="MS Mincho"/>
          <w:bCs w:val="0"/>
          <w:caps w:val="0"/>
        </w:rPr>
        <w:t xml:space="preserve">EVALUATION OF THE </w:t>
      </w:r>
      <w:r>
        <w:rPr>
          <w:rFonts w:eastAsia="MS Mincho"/>
          <w:bCs w:val="0"/>
          <w:caps w:val="0"/>
        </w:rPr>
        <w:t>QUOTES</w:t>
      </w:r>
      <w:bookmarkEnd w:id="471"/>
      <w:r>
        <w:rPr>
          <w:rFonts w:eastAsia="MS Mincho"/>
          <w:bCs w:val="0"/>
          <w:caps w:val="0"/>
        </w:rPr>
        <w:t xml:space="preserve"> </w:t>
      </w:r>
      <w:bookmarkEnd w:id="472"/>
      <w:bookmarkEnd w:id="473"/>
    </w:p>
    <w:p w14:paraId="6AF34810" w14:textId="77777777" w:rsidR="00D9550E" w:rsidRPr="00357AFC" w:rsidRDefault="00D9550E" w:rsidP="00F10BE2">
      <w:pPr>
        <w:pStyle w:val="BodyText3"/>
        <w:keepNext/>
      </w:pPr>
    </w:p>
    <w:p w14:paraId="12207105" w14:textId="77777777" w:rsidR="00D9550E" w:rsidRPr="00E2067E" w:rsidRDefault="00D9550E" w:rsidP="00F10BE2">
      <w:pPr>
        <w:pStyle w:val="BodyText3"/>
        <w:keepNext/>
      </w:pPr>
      <w:r w:rsidRPr="00E2067E">
        <w:t xml:space="preserve">After the Evaluation Committee completes its evaluation, it recommends to the Director for award the responsible </w:t>
      </w:r>
      <w:r w:rsidR="00526170">
        <w:t>Vendor</w:t>
      </w:r>
      <w:r w:rsidR="008D21C6">
        <w:t>(s)</w:t>
      </w:r>
      <w:r w:rsidR="00526170">
        <w:t xml:space="preserve"> </w:t>
      </w:r>
      <w:r w:rsidR="006B6C49">
        <w:t>{</w:t>
      </w:r>
      <w:r w:rsidR="00526170">
        <w:t>Bidder</w:t>
      </w:r>
      <w:r w:rsidRPr="00E2067E">
        <w:t>(s)</w:t>
      </w:r>
      <w:r w:rsidR="006B6C49">
        <w:t>}</w:t>
      </w:r>
      <w:r w:rsidRPr="00E2067E">
        <w:t xml:space="preserve"> whose </w:t>
      </w:r>
      <w:r w:rsidR="00CE00E7">
        <w:t>Quote</w:t>
      </w:r>
      <w:r w:rsidRPr="00E2067E">
        <w:t xml:space="preserve">, conforming to this </w:t>
      </w:r>
      <w:r w:rsidR="00A07391">
        <w:t>Bid Solicitation</w:t>
      </w:r>
      <w:r w:rsidRPr="00E2067E">
        <w:t xml:space="preserve">, is most advantageous to the State, price and other factors considered. The Evaluation Committee considers and assesses price, technical criteria, and other factors during the evaluation process and makes a recommendation to the Director.  The Director may accept, reject or modify the recommendation of the Evaluation Committee. Whether or not there has been a negotiation process as outlined in </w:t>
      </w:r>
      <w:r w:rsidRPr="0038006F">
        <w:t xml:space="preserve">Section 6.8 below, the Director reserves the right to negotiate price reductions with the selected </w:t>
      </w:r>
      <w:r w:rsidR="00526170" w:rsidRPr="0038006F">
        <w:t xml:space="preserve">Vendor </w:t>
      </w:r>
      <w:r w:rsidR="00571AFA" w:rsidRPr="0038006F">
        <w:t>{Bidder}</w:t>
      </w:r>
      <w:r w:rsidRPr="0038006F">
        <w:t>.</w:t>
      </w:r>
    </w:p>
    <w:p w14:paraId="019C932E" w14:textId="77777777" w:rsidR="001D01BB" w:rsidRDefault="001D01BB" w:rsidP="00D9550E">
      <w:pPr>
        <w:pStyle w:val="BodyText3"/>
      </w:pPr>
    </w:p>
    <w:p w14:paraId="6EC6EE53" w14:textId="77777777" w:rsidR="00D9550E" w:rsidRPr="00BA45D7" w:rsidRDefault="00244796" w:rsidP="00F10BE2">
      <w:pPr>
        <w:pStyle w:val="Heading2"/>
        <w:keepNext/>
        <w:ind w:right="115"/>
      </w:pPr>
      <w:bookmarkStart w:id="474" w:name="_Toc118513842"/>
      <w:bookmarkStart w:id="475" w:name="_Toc400531553"/>
      <w:bookmarkStart w:id="476" w:name="_Toc428534025"/>
      <w:bookmarkStart w:id="477" w:name="_Toc519606142"/>
      <w:r w:rsidRPr="00BA45D7">
        <w:rPr>
          <w:caps w:val="0"/>
        </w:rPr>
        <w:t>NEGOTIATION AND BEST AND FINAL OFFER (BAFO)</w:t>
      </w:r>
      <w:bookmarkEnd w:id="474"/>
      <w:bookmarkEnd w:id="475"/>
      <w:bookmarkEnd w:id="476"/>
      <w:bookmarkEnd w:id="477"/>
      <w:r w:rsidRPr="00BA45D7">
        <w:rPr>
          <w:caps w:val="0"/>
        </w:rPr>
        <w:t xml:space="preserve"> </w:t>
      </w:r>
    </w:p>
    <w:p w14:paraId="60B1E335" w14:textId="77777777" w:rsidR="00D9550E" w:rsidRPr="00327580" w:rsidRDefault="00D9550E" w:rsidP="00F10BE2">
      <w:pPr>
        <w:pStyle w:val="BodyText3"/>
        <w:keepNext/>
        <w:ind w:right="115"/>
      </w:pPr>
    </w:p>
    <w:p w14:paraId="236653C7" w14:textId="77777777" w:rsidR="00D9550E" w:rsidRDefault="00D9550E" w:rsidP="00F10BE2">
      <w:pPr>
        <w:pStyle w:val="BodyText3"/>
        <w:keepNext/>
        <w:ind w:right="115"/>
      </w:pPr>
      <w:r>
        <w:t xml:space="preserve">In accordance with </w:t>
      </w:r>
      <w:r w:rsidRPr="00FA57AF">
        <w:rPr>
          <w:u w:val="single"/>
        </w:rPr>
        <w:t>N.J.S.A.</w:t>
      </w:r>
      <w:r>
        <w:t xml:space="preserve"> 52:34-12(f) and </w:t>
      </w:r>
      <w:r w:rsidRPr="0033033F">
        <w:rPr>
          <w:u w:val="single"/>
        </w:rPr>
        <w:t>N.J.A.C.</w:t>
      </w:r>
      <w:r>
        <w:t xml:space="preserve"> 17:12-2-7, after evaluating </w:t>
      </w:r>
      <w:r w:rsidR="00CE00E7">
        <w:t>Quote</w:t>
      </w:r>
      <w:r w:rsidR="006B6C49">
        <w:t>s</w:t>
      </w:r>
      <w:r>
        <w:t xml:space="preserve">, the </w:t>
      </w:r>
      <w:r w:rsidR="00CE66B8">
        <w:t xml:space="preserve">Bureau </w:t>
      </w:r>
      <w:r>
        <w:t xml:space="preserve">may </w:t>
      </w:r>
      <w:r w:rsidR="00D46625">
        <w:t xml:space="preserve">establish a competitive range and </w:t>
      </w:r>
      <w:r>
        <w:t>enter into negotiations with one</w:t>
      </w:r>
      <w:r w:rsidR="00B26307">
        <w:t xml:space="preserve"> </w:t>
      </w:r>
      <w:r w:rsidR="00B26307">
        <w:rPr>
          <w:rFonts w:cs="Arial"/>
        </w:rPr>
        <w:t xml:space="preserve">(1) </w:t>
      </w:r>
      <w:r>
        <w:t xml:space="preserve">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rsidR="00D46625">
        <w:t xml:space="preserve"> within this competitive range</w:t>
      </w:r>
      <w:r>
        <w:t xml:space="preserve">.  The primary purpose of negotiations is to maximize the State’s ability to obtain the best value based on the mandatory requirements, evaluation criteria, and cost.  Multiple rounds of negotiations may be conducted with one </w:t>
      </w:r>
      <w:r w:rsidR="00B26307">
        <w:rPr>
          <w:rFonts w:cs="Arial"/>
        </w:rPr>
        <w:t xml:space="preserve">(1)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t xml:space="preserve">.  Negotiations will be structured by the </w:t>
      </w:r>
      <w:r w:rsidR="00CE66B8">
        <w:t>Bureau</w:t>
      </w:r>
      <w:r>
        <w:t xml:space="preserve"> to safeguard information and ensure that all </w:t>
      </w:r>
      <w:r w:rsidR="00A44BE6">
        <w:t xml:space="preserve">Vendors </w:t>
      </w:r>
      <w:r w:rsidR="0061308E">
        <w:t>{</w:t>
      </w:r>
      <w:r w:rsidR="00A44BE6">
        <w:t>Bidders</w:t>
      </w:r>
      <w:r w:rsidR="0061308E">
        <w:t>}</w:t>
      </w:r>
      <w:r>
        <w:t xml:space="preserve"> are treated fairly.</w:t>
      </w:r>
    </w:p>
    <w:p w14:paraId="27A8C5DF" w14:textId="77777777" w:rsidR="00D9550E" w:rsidRDefault="00D9550E" w:rsidP="00D9550E">
      <w:pPr>
        <w:pStyle w:val="BodyText3"/>
      </w:pPr>
    </w:p>
    <w:p w14:paraId="10BBC7EB" w14:textId="77777777" w:rsidR="00D9550E" w:rsidRDefault="00D9550E" w:rsidP="002E27DF">
      <w:pPr>
        <w:pStyle w:val="BodyText3"/>
        <w:ind w:right="0"/>
      </w:pPr>
      <w:r>
        <w:t xml:space="preserve">Similarly, the </w:t>
      </w:r>
      <w:r w:rsidR="00CE66B8">
        <w:t>Bureau</w:t>
      </w:r>
      <w:r>
        <w:t xml:space="preserve"> may invite one </w:t>
      </w:r>
      <w:r w:rsidR="00B26307">
        <w:rPr>
          <w:rFonts w:cs="Arial"/>
        </w:rPr>
        <w:t xml:space="preserve">(1)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t xml:space="preserve"> to submit</w:t>
      </w:r>
      <w:r w:rsidR="002E27DF">
        <w:t xml:space="preserve"> a </w:t>
      </w:r>
      <w:r w:rsidR="00927EEA">
        <w:t xml:space="preserve">Best and Final Offer </w:t>
      </w:r>
      <w:r w:rsidR="002E27DF">
        <w:t xml:space="preserve">(BAFO). </w:t>
      </w:r>
      <w:r>
        <w:t>Said invitation will establish the time and place for submission of the BAFO.</w:t>
      </w:r>
      <w:r w:rsidR="002E27DF">
        <w:t xml:space="preserve"> </w:t>
      </w:r>
      <w:r w:rsidR="00A44BE6">
        <w:t xml:space="preserve">Any </w:t>
      </w:r>
      <w:r w:rsidR="007702D2">
        <w:t xml:space="preserve">BAFO </w:t>
      </w:r>
      <w:r w:rsidR="00A44BE6">
        <w:t xml:space="preserve">that does not result in more advantageous pricing to the State will </w:t>
      </w:r>
      <w:r w:rsidR="007702D2">
        <w:t>not be considered,</w:t>
      </w:r>
      <w:r w:rsidR="00A44BE6">
        <w:t xml:space="preserve"> and the State </w:t>
      </w:r>
      <w:r w:rsidR="007702D2">
        <w:t>will evaluate</w:t>
      </w:r>
      <w:r w:rsidR="00A44BE6">
        <w:t xml:space="preserve"> the Vendor’s {Bidder’s}</w:t>
      </w:r>
      <w:r w:rsidR="007702D2">
        <w:t xml:space="preserve"> most advantageous previously submitted pricing.</w:t>
      </w:r>
    </w:p>
    <w:p w14:paraId="0EF135ED" w14:textId="77777777" w:rsidR="00D9550E" w:rsidRDefault="00D9550E" w:rsidP="00D9550E">
      <w:pPr>
        <w:pStyle w:val="BodyText3"/>
      </w:pPr>
    </w:p>
    <w:p w14:paraId="56AE7760" w14:textId="77777777" w:rsidR="00D9550E" w:rsidRDefault="00D9550E" w:rsidP="00D9550E">
      <w:pPr>
        <w:pStyle w:val="BodyText3"/>
      </w:pPr>
      <w:r>
        <w:t xml:space="preserve">If required, after review of the BAFO(s), clarification may be sought from the </w:t>
      </w:r>
      <w:r w:rsidR="00526170">
        <w:t>Vendor</w:t>
      </w:r>
      <w:r w:rsidR="008D21C6">
        <w:t>(s)</w:t>
      </w:r>
      <w:r w:rsidR="00526170">
        <w:t xml:space="preserve"> </w:t>
      </w:r>
      <w:r w:rsidR="006B6C49">
        <w:t>{</w:t>
      </w:r>
      <w:r w:rsidR="00526170">
        <w:t>Bidder</w:t>
      </w:r>
      <w:r>
        <w:t>(s</w:t>
      </w:r>
      <w:r w:rsidR="002E27DF">
        <w:t>)</w:t>
      </w:r>
      <w:r w:rsidR="006B6C49">
        <w:t>}</w:t>
      </w:r>
      <w:r>
        <w:t xml:space="preserve">.  The Division may conduct more than one </w:t>
      </w:r>
      <w:r w:rsidR="00B26307">
        <w:rPr>
          <w:rFonts w:cs="Arial"/>
        </w:rPr>
        <w:t xml:space="preserve">(1) </w:t>
      </w:r>
      <w:r>
        <w:t xml:space="preserve">round of negotiation and/or BAFO in order to attain the best value for the State. </w:t>
      </w:r>
    </w:p>
    <w:p w14:paraId="7E267324" w14:textId="77777777" w:rsidR="00D9550E" w:rsidRDefault="00D9550E" w:rsidP="00D9550E">
      <w:pPr>
        <w:pStyle w:val="BodyText3"/>
      </w:pPr>
    </w:p>
    <w:p w14:paraId="241C210B" w14:textId="77777777" w:rsidR="00D9550E" w:rsidRDefault="00D9550E" w:rsidP="00D9550E">
      <w:pPr>
        <w:pStyle w:val="BodyText3"/>
      </w:pPr>
      <w:r>
        <w:t xml:space="preserve">After evaluation of </w:t>
      </w:r>
      <w:r w:rsidR="00CE00E7">
        <w:t>Quote</w:t>
      </w:r>
      <w:r w:rsidR="006B6C49">
        <w:t>s</w:t>
      </w:r>
      <w:r>
        <w:t xml:space="preserve"> and as applicable, negotiation(s), and/or BAFO(s), the </w:t>
      </w:r>
      <w:r w:rsidR="00CE66B8">
        <w:t>Bureau</w:t>
      </w:r>
      <w:r>
        <w:t xml:space="preserve"> will recommend, to the Director, the responsible </w:t>
      </w:r>
      <w:r w:rsidR="00526170">
        <w:t>Vendor</w:t>
      </w:r>
      <w:r w:rsidR="008D21C6">
        <w:t>(s)</w:t>
      </w:r>
      <w:r w:rsidR="00526170">
        <w:t xml:space="preserve"> </w:t>
      </w:r>
      <w:r w:rsidR="006B6C49">
        <w:t>{</w:t>
      </w:r>
      <w:r w:rsidR="00526170">
        <w:t>Bidder</w:t>
      </w:r>
      <w:r>
        <w:t>(s</w:t>
      </w:r>
      <w:r w:rsidR="002E27DF">
        <w:t>)</w:t>
      </w:r>
      <w:r w:rsidR="006B6C49">
        <w:t>}</w:t>
      </w:r>
      <w:r>
        <w:t xml:space="preserve"> whose </w:t>
      </w:r>
      <w:r w:rsidR="00CE00E7">
        <w:t>Quote</w:t>
      </w:r>
      <w:r w:rsidR="00583771">
        <w:t>(s)</w:t>
      </w:r>
      <w:r>
        <w:t xml:space="preserve">, conforming to the </w:t>
      </w:r>
      <w:r w:rsidR="00A07391">
        <w:t>Bid Solicitation</w:t>
      </w:r>
      <w:r>
        <w:t xml:space="preserve">, is/are most advantageous to the State, price, and other factors considered. The Director may accept, reject or modify the recommendation of the </w:t>
      </w:r>
      <w:r w:rsidR="00CE66B8">
        <w:t>Bureau</w:t>
      </w:r>
      <w:r>
        <w:t xml:space="preserve">. The Director may initiate additional negotiation or BAFO procedures with the selected </w:t>
      </w:r>
      <w:r w:rsidR="00526170">
        <w:t>Vendor</w:t>
      </w:r>
      <w:r w:rsidR="008D21C6">
        <w:t>(s)</w:t>
      </w:r>
      <w:r w:rsidR="00526170">
        <w:t xml:space="preserve"> </w:t>
      </w:r>
      <w:r w:rsidR="006B6C49">
        <w:t>{</w:t>
      </w:r>
      <w:r w:rsidR="00526170">
        <w:t>Bidder</w:t>
      </w:r>
      <w:r>
        <w:t>(s</w:t>
      </w:r>
      <w:r w:rsidR="002E27DF">
        <w:t>)</w:t>
      </w:r>
      <w:r w:rsidR="006B6C49">
        <w:t>}</w:t>
      </w:r>
      <w:r>
        <w:t>.</w:t>
      </w:r>
    </w:p>
    <w:p w14:paraId="662C6B4D" w14:textId="77777777" w:rsidR="00D9550E" w:rsidRDefault="00D9550E" w:rsidP="00D9550E">
      <w:pPr>
        <w:pStyle w:val="BodyText3"/>
      </w:pPr>
    </w:p>
    <w:p w14:paraId="511D4DAD" w14:textId="77777777" w:rsidR="00D9550E" w:rsidRDefault="00D9550E" w:rsidP="00D9550E">
      <w:pPr>
        <w:pStyle w:val="BodyText3"/>
        <w:rPr>
          <w:b/>
          <w:bCs/>
        </w:rPr>
      </w:pPr>
      <w:r>
        <w:rPr>
          <w:b/>
          <w:bCs/>
        </w:rPr>
        <w:t xml:space="preserve">Negotiations will be conducted only in those circumstances where </w:t>
      </w:r>
      <w:r w:rsidR="00FF4837">
        <w:rPr>
          <w:b/>
          <w:bCs/>
        </w:rPr>
        <w:t xml:space="preserve">it is </w:t>
      </w:r>
      <w:r>
        <w:rPr>
          <w:b/>
          <w:bCs/>
        </w:rPr>
        <w:t xml:space="preserve">deemed by the </w:t>
      </w:r>
      <w:r w:rsidR="00CE66B8" w:rsidRPr="009C761E">
        <w:rPr>
          <w:b/>
        </w:rPr>
        <w:t>Bureau</w:t>
      </w:r>
      <w:r>
        <w:rPr>
          <w:b/>
          <w:bCs/>
        </w:rPr>
        <w:t xml:space="preserve"> or Director to be in the State’s best interests and to maximize the State’s ability to get the best value.  Therefore, the </w:t>
      </w:r>
      <w:r w:rsidR="00526170">
        <w:rPr>
          <w:b/>
          <w:bCs/>
        </w:rPr>
        <w:t xml:space="preserve">Vendor </w:t>
      </w:r>
      <w:r w:rsidR="00571AFA">
        <w:rPr>
          <w:b/>
          <w:bCs/>
        </w:rPr>
        <w:t>{Bidder}</w:t>
      </w:r>
      <w:r>
        <w:rPr>
          <w:b/>
          <w:bCs/>
        </w:rPr>
        <w:t xml:space="preserve"> is advised to submit its best technical and price </w:t>
      </w:r>
      <w:r w:rsidR="00CE00E7">
        <w:rPr>
          <w:b/>
          <w:bCs/>
        </w:rPr>
        <w:t>Quote</w:t>
      </w:r>
      <w:r w:rsidR="00583771">
        <w:rPr>
          <w:b/>
          <w:bCs/>
        </w:rPr>
        <w:t xml:space="preserve"> </w:t>
      </w:r>
      <w:r>
        <w:rPr>
          <w:b/>
          <w:bCs/>
        </w:rPr>
        <w:t xml:space="preserve">in response to this </w:t>
      </w:r>
      <w:r w:rsidR="00A07391">
        <w:rPr>
          <w:b/>
          <w:bCs/>
        </w:rPr>
        <w:t xml:space="preserve">Bid Solicitation </w:t>
      </w:r>
      <w:r>
        <w:rPr>
          <w:b/>
          <w:bCs/>
        </w:rPr>
        <w:t xml:space="preserve">since the State may, after evaluation, make a </w:t>
      </w:r>
      <w:r w:rsidR="001D2ACC">
        <w:rPr>
          <w:b/>
          <w:bCs/>
        </w:rPr>
        <w:t>Blanket P.O.</w:t>
      </w:r>
      <w:r w:rsidR="00A7166F">
        <w:rPr>
          <w:b/>
          <w:bCs/>
        </w:rPr>
        <w:t xml:space="preserve"> </w:t>
      </w:r>
      <w:r>
        <w:rPr>
          <w:b/>
          <w:bCs/>
        </w:rPr>
        <w:t xml:space="preserve">award based on the content of the initial submission, without further negotiation and/or BAFO with any </w:t>
      </w:r>
      <w:r w:rsidR="0033170F" w:rsidRPr="0033170F">
        <w:rPr>
          <w:b/>
          <w:bCs/>
        </w:rPr>
        <w:t>Vendor {Bidder}</w:t>
      </w:r>
      <w:r>
        <w:rPr>
          <w:b/>
          <w:bCs/>
        </w:rPr>
        <w:t xml:space="preserve">.  </w:t>
      </w:r>
    </w:p>
    <w:p w14:paraId="6C39C47B" w14:textId="77777777" w:rsidR="00D9550E" w:rsidRDefault="00D9550E" w:rsidP="00D9550E">
      <w:pPr>
        <w:pStyle w:val="BodyText3"/>
      </w:pPr>
    </w:p>
    <w:p w14:paraId="7F338C54" w14:textId="77777777" w:rsidR="00D9550E" w:rsidRDefault="00D9550E" w:rsidP="00D9550E">
      <w:pPr>
        <w:pStyle w:val="BodyText3"/>
      </w:pPr>
      <w:r>
        <w:t xml:space="preserve">All contacts, records of initial evaluations, any correspondence with a </w:t>
      </w:r>
      <w:r w:rsidR="0033170F">
        <w:t>Vendor {Bidder}</w:t>
      </w:r>
      <w:r>
        <w:t xml:space="preserve"> related to any request for clarification, negotiation or BAFO, any revised technical and/or price </w:t>
      </w:r>
      <w:r w:rsidR="00CE00E7">
        <w:t>Quote</w:t>
      </w:r>
      <w:r w:rsidR="006B6C49">
        <w:t>s</w:t>
      </w:r>
      <w:r>
        <w:t xml:space="preserve">, </w:t>
      </w:r>
      <w:r w:rsidR="00FF4837">
        <w:t>and related documents</w:t>
      </w:r>
      <w:r w:rsidR="00FF4837" w:rsidDel="00FF4837">
        <w:t xml:space="preserve"> </w:t>
      </w:r>
      <w:r>
        <w:t xml:space="preserve">will remain confidential until a Notice of Intent to Award a </w:t>
      </w:r>
      <w:r w:rsidR="001D2ACC">
        <w:t>Blanket P.O.</w:t>
      </w:r>
      <w:r w:rsidR="00A7166F">
        <w:t xml:space="preserve"> </w:t>
      </w:r>
      <w:r>
        <w:t>is issued.</w:t>
      </w:r>
    </w:p>
    <w:p w14:paraId="779B7736" w14:textId="77777777" w:rsidR="00D9550E" w:rsidRDefault="00D9550E" w:rsidP="00D9550E"/>
    <w:p w14:paraId="223946D5" w14:textId="77777777" w:rsidR="00D9550E" w:rsidRPr="00851065" w:rsidRDefault="00D9550E" w:rsidP="00D9550E">
      <w:r w:rsidRPr="00851065">
        <w:t xml:space="preserve">If the </w:t>
      </w:r>
      <w:r w:rsidR="00B5518F">
        <w:t>Bureau</w:t>
      </w:r>
      <w:r w:rsidR="00B5518F" w:rsidRPr="00851065">
        <w:t xml:space="preserve"> </w:t>
      </w:r>
      <w:r w:rsidRPr="00851065">
        <w:t xml:space="preserve">contemplates negotiation, </w:t>
      </w:r>
      <w:r w:rsidR="00CE00E7">
        <w:t>Quote</w:t>
      </w:r>
      <w:r w:rsidR="00583771" w:rsidRPr="00851065">
        <w:t xml:space="preserve"> </w:t>
      </w:r>
      <w:r w:rsidRPr="00851065">
        <w:t xml:space="preserve">prices will not be publicly read at the </w:t>
      </w:r>
      <w:r w:rsidR="00CE00E7">
        <w:t>Quote</w:t>
      </w:r>
      <w:r w:rsidR="00583771" w:rsidRPr="00851065">
        <w:t xml:space="preserve"> </w:t>
      </w:r>
      <w:r w:rsidRPr="00C65B22">
        <w:t>opening.</w:t>
      </w:r>
      <w:r w:rsidR="007B770F" w:rsidRPr="00C65B22">
        <w:t xml:space="preserve">  </w:t>
      </w:r>
      <w:r w:rsidRPr="00C65B22">
        <w:t xml:space="preserve">Only the name and address of each </w:t>
      </w:r>
      <w:r w:rsidR="0033170F">
        <w:t>Vendor {Bidder</w:t>
      </w:r>
      <w:r w:rsidR="0033170F" w:rsidRPr="00851065">
        <w:t>}</w:t>
      </w:r>
      <w:r w:rsidRPr="00851065">
        <w:t xml:space="preserve"> will be publicly announced at the </w:t>
      </w:r>
      <w:r w:rsidR="00CE00E7">
        <w:t>Quote</w:t>
      </w:r>
      <w:r w:rsidR="00583771" w:rsidRPr="00851065">
        <w:t xml:space="preserve"> </w:t>
      </w:r>
      <w:r w:rsidRPr="00851065">
        <w:t>opening.</w:t>
      </w:r>
    </w:p>
    <w:p w14:paraId="0A5F28BB" w14:textId="77777777" w:rsidR="00D9550E" w:rsidRDefault="00D9550E" w:rsidP="00F10BE2">
      <w:pPr>
        <w:keepNext/>
        <w:rPr>
          <w:color w:val="1F497D"/>
        </w:rPr>
      </w:pPr>
    </w:p>
    <w:p w14:paraId="7FAA4F1E" w14:textId="77777777" w:rsidR="00F27C82" w:rsidRPr="00C57CCD" w:rsidRDefault="00187776" w:rsidP="00F10BE2">
      <w:pPr>
        <w:pStyle w:val="Heading2"/>
        <w:keepNext/>
      </w:pPr>
      <w:bookmarkStart w:id="478" w:name="_Toc519606143"/>
      <w:r>
        <w:t>“</w:t>
      </w:r>
      <w:r w:rsidR="00F27C82" w:rsidRPr="00C57CCD">
        <w:t>REQUEST FOR REVISION</w:t>
      </w:r>
      <w:r>
        <w:t>”</w:t>
      </w:r>
      <w:r w:rsidR="00F27C82" w:rsidRPr="00C57CCD">
        <w:t xml:space="preserve"> WITHIN </w:t>
      </w:r>
      <w:r w:rsidR="00F27C82" w:rsidRPr="00EB3D33">
        <w:rPr>
          <w:i/>
          <w:iCs/>
          <w:color w:val="00B050"/>
        </w:rPr>
        <w:t>NJ</w:t>
      </w:r>
      <w:r w:rsidR="00F27C82" w:rsidRPr="00EB3D33">
        <w:rPr>
          <w:i/>
          <w:iCs/>
          <w:color w:val="0070C0"/>
        </w:rPr>
        <w:t>START</w:t>
      </w:r>
      <w:bookmarkEnd w:id="478"/>
    </w:p>
    <w:p w14:paraId="43AA3326" w14:textId="77777777" w:rsidR="00F27C82" w:rsidRPr="006C6759" w:rsidRDefault="00F27C82" w:rsidP="00F10BE2">
      <w:pPr>
        <w:keepNext/>
      </w:pPr>
    </w:p>
    <w:p w14:paraId="73791F61" w14:textId="77777777" w:rsidR="00F86EEA" w:rsidRDefault="00F27C82" w:rsidP="00F10BE2">
      <w:pPr>
        <w:keepNext/>
      </w:pPr>
      <w:r>
        <w:t xml:space="preserve">The State may request a revision of the </w:t>
      </w:r>
      <w:r w:rsidRPr="006C6759">
        <w:t>Vendor</w:t>
      </w:r>
      <w:r>
        <w:t>’s</w:t>
      </w:r>
      <w:r w:rsidRPr="006C6759">
        <w:t xml:space="preserve"> {Bidder</w:t>
      </w:r>
      <w:r>
        <w:t>’s</w:t>
      </w:r>
      <w:r w:rsidRPr="006C6759">
        <w:t>}</w:t>
      </w:r>
      <w:r>
        <w:t xml:space="preserve"> </w:t>
      </w:r>
      <w:r w:rsidR="00CE00E7">
        <w:t>Quote</w:t>
      </w:r>
      <w:r w:rsidRPr="003D3F3D">
        <w:t xml:space="preserve"> </w:t>
      </w:r>
      <w:r>
        <w:t xml:space="preserve">within </w:t>
      </w:r>
      <w:r w:rsidRPr="003E6F86">
        <w:rPr>
          <w:rStyle w:val="IntenseEmphasis"/>
          <w:rFonts w:cs="Arial"/>
          <w:color w:val="00B050"/>
        </w:rPr>
        <w:t>NJ</w:t>
      </w:r>
      <w:r w:rsidRPr="003E6F86">
        <w:rPr>
          <w:rStyle w:val="IntenseEmphasis"/>
          <w:rFonts w:cs="Arial"/>
          <w:color w:val="0070C0"/>
        </w:rPr>
        <w:t>START</w:t>
      </w:r>
      <w:r>
        <w:t xml:space="preserve">. The </w:t>
      </w:r>
      <w:r w:rsidRPr="006C6759">
        <w:t>Vendor {Bidder}</w:t>
      </w:r>
      <w:r>
        <w:t xml:space="preserve"> shall </w:t>
      </w:r>
      <w:r w:rsidR="00360A53" w:rsidRPr="00360A53">
        <w:t xml:space="preserve">respond to the </w:t>
      </w:r>
      <w:r w:rsidR="00360A53">
        <w:t>“</w:t>
      </w:r>
      <w:r w:rsidR="00360A53" w:rsidRPr="00360A53">
        <w:t>Request for Revision</w:t>
      </w:r>
      <w:r w:rsidR="00360A53">
        <w:t>”</w:t>
      </w:r>
      <w:r w:rsidR="00360A53" w:rsidRPr="00360A53">
        <w:t xml:space="preserve"> </w:t>
      </w:r>
      <w:r w:rsidR="00360A53">
        <w:t>(e.g., to reduce pricing if a BAFO is requested)</w:t>
      </w:r>
      <w:r w:rsidR="002E54F0">
        <w:t xml:space="preserve"> </w:t>
      </w:r>
      <w:r>
        <w:t>only for the reason(s) identified by the State. Any changes made by a Vendor</w:t>
      </w:r>
      <w:r w:rsidRPr="006C6759">
        <w:t xml:space="preserve"> {Bidder}</w:t>
      </w:r>
      <w:r>
        <w:t xml:space="preserve"> to the </w:t>
      </w:r>
      <w:r w:rsidR="00CE00E7">
        <w:t>Quote</w:t>
      </w:r>
      <w:r w:rsidRPr="003D3F3D">
        <w:t xml:space="preserve"> </w:t>
      </w:r>
      <w:r>
        <w:t xml:space="preserve">other than </w:t>
      </w:r>
      <w:r w:rsidR="00360A53">
        <w:t xml:space="preserve">as </w:t>
      </w:r>
      <w:r>
        <w:t xml:space="preserve">requested by the State </w:t>
      </w:r>
      <w:r w:rsidR="00BD28EA">
        <w:t>shall</w:t>
      </w:r>
      <w:r>
        <w:t xml:space="preserve"> be considered null and void. </w:t>
      </w:r>
    </w:p>
    <w:p w14:paraId="08B5BFA2" w14:textId="77777777" w:rsidR="00F27C82" w:rsidRPr="00F27C82" w:rsidRDefault="00F27C82" w:rsidP="00D9550E"/>
    <w:p w14:paraId="3F8552D6" w14:textId="77777777" w:rsidR="00D9550E" w:rsidRPr="0064116D" w:rsidRDefault="00D9550E" w:rsidP="00F10BE2">
      <w:pPr>
        <w:pStyle w:val="Heading2"/>
        <w:keepNext/>
        <w:rPr>
          <w:szCs w:val="22"/>
        </w:rPr>
      </w:pPr>
      <w:bookmarkStart w:id="479" w:name="_Toc400531554"/>
      <w:bookmarkStart w:id="480" w:name="_Toc428534026"/>
      <w:bookmarkStart w:id="481" w:name="_Toc519606144"/>
      <w:r>
        <w:t>POOR PERFORMANCE</w:t>
      </w:r>
      <w:bookmarkEnd w:id="479"/>
      <w:bookmarkEnd w:id="480"/>
      <w:bookmarkEnd w:id="481"/>
    </w:p>
    <w:p w14:paraId="78C7C34A" w14:textId="77777777" w:rsidR="00D9550E" w:rsidRDefault="00D9550E" w:rsidP="00F10BE2">
      <w:pPr>
        <w:keepNext/>
        <w:rPr>
          <w:color w:val="1F497D"/>
        </w:rPr>
      </w:pPr>
    </w:p>
    <w:p w14:paraId="229BEF23" w14:textId="77777777" w:rsidR="00CB7A5D" w:rsidRPr="00955DFD" w:rsidRDefault="00EE2DA7" w:rsidP="00F10BE2">
      <w:pPr>
        <w:keepNext/>
      </w:pPr>
      <w:r w:rsidRPr="00851065">
        <w:t xml:space="preserve">A </w:t>
      </w:r>
      <w:r w:rsidR="0033170F">
        <w:t>Vendor {Bidder</w:t>
      </w:r>
      <w:r w:rsidR="0033170F" w:rsidRPr="00851065">
        <w:t>}</w:t>
      </w:r>
      <w:r w:rsidRPr="00851065">
        <w:t xml:space="preserve"> with a history of performance problems may be bypassed </w:t>
      </w:r>
      <w:r w:rsidR="00D7140E" w:rsidRPr="00851065">
        <w:t>for consideration of</w:t>
      </w:r>
      <w:r w:rsidRPr="00851065">
        <w:t xml:space="preserve"> an award issued as a result of this </w:t>
      </w:r>
      <w:r w:rsidR="00A07391" w:rsidRPr="00851065">
        <w:t>Bid Solicitation</w:t>
      </w:r>
      <w:r w:rsidR="008273FE">
        <w:t>.</w:t>
      </w:r>
      <w:r w:rsidRPr="00C65B22">
        <w:t xml:space="preserve">  The following materials may be reviewed to determine </w:t>
      </w:r>
      <w:r w:rsidR="0033170F">
        <w:t>Vendor {Bidder</w:t>
      </w:r>
      <w:r w:rsidR="0033170F" w:rsidRPr="00851065">
        <w:t>}</w:t>
      </w:r>
      <w:r w:rsidRPr="00851065">
        <w:t xml:space="preserve"> performance:  </w:t>
      </w:r>
      <w:r w:rsidR="001D2ACC">
        <w:t>Blanket P.O.</w:t>
      </w:r>
      <w:r w:rsidR="00A7166F" w:rsidRPr="00851065">
        <w:t xml:space="preserve"> </w:t>
      </w:r>
      <w:r w:rsidRPr="00C65B22">
        <w:t xml:space="preserve">cancellations for cause pursuant to Section 5.7(b) of the </w:t>
      </w:r>
      <w:r w:rsidR="000D4025" w:rsidRPr="00C65B22">
        <w:t>SSTC</w:t>
      </w:r>
      <w:r w:rsidRPr="007D420A">
        <w:t>;</w:t>
      </w:r>
      <w:r w:rsidRPr="00955DFD">
        <w:t xml:space="preserve"> information contained in </w:t>
      </w:r>
      <w:r w:rsidR="00927EEA">
        <w:t>V</w:t>
      </w:r>
      <w:r w:rsidRPr="00955DFD">
        <w:t xml:space="preserve">endor performance records; information obtained from audits or investigations conducted by a local, state or federal agency of the </w:t>
      </w:r>
      <w:r w:rsidR="00526170" w:rsidRPr="00955DFD">
        <w:t>Vendor</w:t>
      </w:r>
      <w:r w:rsidR="008D21C6" w:rsidRPr="00955DFD">
        <w:t>’s</w:t>
      </w:r>
      <w:r w:rsidR="00526170" w:rsidRPr="00955DFD">
        <w:t xml:space="preserve"> </w:t>
      </w:r>
      <w:r w:rsidR="00A11339" w:rsidRPr="00955DFD">
        <w:t>{Bidder’s}</w:t>
      </w:r>
      <w:r w:rsidRPr="00955DFD">
        <w:t xml:space="preserve"> work experience; current licensure, registration, and/or certification status and relevant history thereof; or its status or rating with established business/financial reporting services, as applicable.  </w:t>
      </w:r>
      <w:r w:rsidR="00526170" w:rsidRPr="00955DFD">
        <w:t>Vendor</w:t>
      </w:r>
      <w:r w:rsidR="006648C6" w:rsidRPr="00955DFD">
        <w:t>s</w:t>
      </w:r>
      <w:r w:rsidR="00526170" w:rsidRPr="00955DFD">
        <w:t xml:space="preserve"> </w:t>
      </w:r>
      <w:r w:rsidR="006B6C49" w:rsidRPr="00955DFD">
        <w:t>{</w:t>
      </w:r>
      <w:r w:rsidR="002E27DF" w:rsidRPr="00955DFD">
        <w:t>B</w:t>
      </w:r>
      <w:r w:rsidR="00526170" w:rsidRPr="00955DFD">
        <w:t>idder</w:t>
      </w:r>
      <w:r w:rsidRPr="00955DFD">
        <w:t>s</w:t>
      </w:r>
      <w:r w:rsidR="006B6C49" w:rsidRPr="00955DFD">
        <w:t>}</w:t>
      </w:r>
      <w:r w:rsidRPr="00955DFD">
        <w:t xml:space="preserve"> should note that this list is not exhaustive.</w:t>
      </w:r>
    </w:p>
    <w:p w14:paraId="5331D1ED" w14:textId="77777777" w:rsidR="00EE1B8C" w:rsidRDefault="00CB7A5D" w:rsidP="00E67ECA">
      <w:pPr>
        <w:pStyle w:val="Heading1"/>
      </w:pPr>
      <w:r>
        <w:rPr>
          <w:szCs w:val="22"/>
        </w:rPr>
        <w:br w:type="page"/>
      </w:r>
      <w:bookmarkStart w:id="482" w:name="_Toc220920713"/>
      <w:bookmarkStart w:id="483" w:name="_Toc400531555"/>
      <w:bookmarkStart w:id="484" w:name="_Toc428534027"/>
      <w:r w:rsidR="00FD14AB">
        <w:t xml:space="preserve"> </w:t>
      </w:r>
      <w:bookmarkStart w:id="485" w:name="_Toc519606145"/>
      <w:r w:rsidR="001D2ACC">
        <w:t>BLANKET P.O.</w:t>
      </w:r>
      <w:r w:rsidR="00A23AAC">
        <w:t xml:space="preserve"> </w:t>
      </w:r>
      <w:r w:rsidR="00EE1B8C" w:rsidRPr="00CB7A5D">
        <w:t>AWARD</w:t>
      </w:r>
      <w:bookmarkEnd w:id="482"/>
      <w:bookmarkEnd w:id="483"/>
      <w:bookmarkEnd w:id="484"/>
      <w:bookmarkEnd w:id="485"/>
    </w:p>
    <w:p w14:paraId="394F647D" w14:textId="77777777" w:rsidR="00EE1B8C" w:rsidRDefault="00EE1B8C" w:rsidP="00F10BE2">
      <w:pPr>
        <w:pStyle w:val="BodyText3"/>
        <w:keepNext/>
      </w:pPr>
    </w:p>
    <w:p w14:paraId="35CEDEC3" w14:textId="77777777" w:rsidR="00EE1B8C" w:rsidRDefault="00EE1B8C" w:rsidP="00F10BE2">
      <w:pPr>
        <w:pStyle w:val="Heading2"/>
        <w:keepNext/>
        <w:rPr>
          <w:rFonts w:eastAsia="MS Mincho"/>
        </w:rPr>
      </w:pPr>
      <w:bookmarkStart w:id="486" w:name="_Toc220920714"/>
      <w:bookmarkStart w:id="487" w:name="_Toc400531556"/>
      <w:bookmarkStart w:id="488" w:name="_Toc428534028"/>
      <w:bookmarkStart w:id="489" w:name="_Toc519606146"/>
      <w:r>
        <w:rPr>
          <w:rFonts w:eastAsia="MS Mincho"/>
        </w:rPr>
        <w:t xml:space="preserve">DOCUMENTS REQUIRED BEFORE </w:t>
      </w:r>
      <w:r w:rsidR="001D2ACC">
        <w:rPr>
          <w:rFonts w:eastAsia="MS Mincho"/>
        </w:rPr>
        <w:t>BLANKET P.O.</w:t>
      </w:r>
      <w:r w:rsidR="00E448F4">
        <w:rPr>
          <w:rFonts w:eastAsia="MS Mincho"/>
        </w:rPr>
        <w:t xml:space="preserve"> </w:t>
      </w:r>
      <w:r>
        <w:rPr>
          <w:rFonts w:eastAsia="MS Mincho"/>
        </w:rPr>
        <w:t>AWARD</w:t>
      </w:r>
      <w:bookmarkEnd w:id="486"/>
      <w:bookmarkEnd w:id="487"/>
      <w:bookmarkEnd w:id="488"/>
      <w:bookmarkEnd w:id="489"/>
    </w:p>
    <w:p w14:paraId="5C44A007" w14:textId="77777777" w:rsidR="00EE1B8C" w:rsidRDefault="00EE1B8C" w:rsidP="00F10BE2">
      <w:pPr>
        <w:pStyle w:val="BodyText"/>
        <w:keepNext/>
        <w:ind w:left="0"/>
        <w:rPr>
          <w:rFonts w:eastAsia="MS Mincho"/>
        </w:rPr>
      </w:pPr>
    </w:p>
    <w:p w14:paraId="4FBC076E" w14:textId="77777777" w:rsidR="00996D44" w:rsidRDefault="00244796" w:rsidP="00F10BE2">
      <w:pPr>
        <w:pStyle w:val="Heading3"/>
        <w:keepNext/>
        <w:rPr>
          <w:rFonts w:eastAsia="MS Mincho"/>
          <w:bCs w:val="0"/>
        </w:rPr>
      </w:pPr>
      <w:bookmarkStart w:id="490" w:name="_Toc220920715"/>
      <w:bookmarkStart w:id="491" w:name="_Toc400531557"/>
      <w:bookmarkStart w:id="492" w:name="_Toc428534029"/>
      <w:bookmarkStart w:id="493" w:name="_Toc519606147"/>
      <w:r>
        <w:rPr>
          <w:rFonts w:eastAsia="MS Mincho"/>
          <w:bCs w:val="0"/>
          <w:caps w:val="0"/>
        </w:rPr>
        <w:t>REQUIREMENTS OF PUBLIC LAW 2005, CHAPTER 51, N.J.S.A. 19:44A-20.13 -</w:t>
      </w:r>
      <w:r w:rsidRPr="00ED0D76">
        <w:rPr>
          <w:rFonts w:eastAsia="MS Mincho"/>
          <w:bCs w:val="0"/>
          <w:caps w:val="0"/>
        </w:rPr>
        <w:t xml:space="preserve"> </w:t>
      </w:r>
      <w:r>
        <w:rPr>
          <w:rFonts w:eastAsia="MS Mincho"/>
          <w:bCs w:val="0"/>
          <w:caps w:val="0"/>
        </w:rPr>
        <w:t>N.J.S.A. 19:44A-20.25 (FORMERLY EXECUTIVE ORDER NO. 134)</w:t>
      </w:r>
      <w:bookmarkEnd w:id="490"/>
      <w:r>
        <w:rPr>
          <w:rFonts w:eastAsia="MS Mincho"/>
          <w:bCs w:val="0"/>
          <w:caps w:val="0"/>
        </w:rPr>
        <w:t xml:space="preserve">, EXECUTIVE ORDER NO. 117 (2008) AND </w:t>
      </w:r>
      <w:r w:rsidRPr="002D5837">
        <w:rPr>
          <w:rFonts w:eastAsia="MS Mincho"/>
          <w:bCs w:val="0"/>
          <w:caps w:val="0"/>
        </w:rPr>
        <w:t>N.J.A.C.</w:t>
      </w:r>
      <w:r>
        <w:rPr>
          <w:rFonts w:eastAsia="MS Mincho"/>
          <w:bCs w:val="0"/>
          <w:caps w:val="0"/>
        </w:rPr>
        <w:t xml:space="preserve"> 17:12-5 </w:t>
      </w:r>
      <w:r w:rsidR="00D74E1E">
        <w:rPr>
          <w:rFonts w:eastAsia="MS Mincho"/>
          <w:bCs w:val="0"/>
          <w:i/>
          <w:caps w:val="0"/>
        </w:rPr>
        <w:t>ET SEQ.</w:t>
      </w:r>
      <w:bookmarkEnd w:id="491"/>
      <w:bookmarkEnd w:id="492"/>
      <w:bookmarkEnd w:id="493"/>
    </w:p>
    <w:p w14:paraId="7B75ED76" w14:textId="77777777" w:rsidR="00960F40" w:rsidRDefault="00960F40" w:rsidP="00C46BF1">
      <w:pPr>
        <w:pStyle w:val="BodyText3"/>
        <w:keepNext/>
        <w:ind w:left="720"/>
      </w:pPr>
    </w:p>
    <w:p w14:paraId="7623B449" w14:textId="77777777" w:rsidR="00C46BF1" w:rsidRDefault="00D1276E" w:rsidP="00F568D7">
      <w:pPr>
        <w:pStyle w:val="BodyText3"/>
        <w:keepNext/>
        <w:numPr>
          <w:ilvl w:val="0"/>
          <w:numId w:val="36"/>
        </w:numPr>
        <w:ind w:left="720"/>
      </w:pPr>
      <w:r>
        <w:t xml:space="preserve">The State shall not enter into a </w:t>
      </w:r>
      <w:r w:rsidR="001D2ACC">
        <w:t>Blanket P.O.</w:t>
      </w:r>
      <w:r w:rsidR="00A7166F">
        <w:t xml:space="preserve"> </w:t>
      </w:r>
      <w:r>
        <w:t>to procure services or any material, supplies or equipment, or to acquire, sell</w:t>
      </w:r>
      <w:r w:rsidR="00FA345A">
        <w:t>,</w:t>
      </w:r>
      <w:r>
        <w:t xml:space="preserve"> or lease any land or building</w:t>
      </w:r>
      <w:r w:rsidR="008809AC" w:rsidRPr="008809AC">
        <w:t xml:space="preserve"> </w:t>
      </w:r>
      <w:r w:rsidR="008809AC">
        <w:t>from any Business Entity</w:t>
      </w:r>
      <w:r>
        <w:t>, where the value of the transaction exceeds $17,500, if that Business Entity has solicited or made any contribution of money, or pledge of contribution, including in-kind contributions, to a candidate committee and/or election fund of any candidate for or holder of the public office of Governor or Lieutenant Governor, to any State, county, municipal political party committee, or to any legislative leadership committee during certain specified time periods</w:t>
      </w:r>
      <w:r w:rsidR="00B5518F">
        <w:t xml:space="preserve">; </w:t>
      </w:r>
    </w:p>
    <w:p w14:paraId="52C84E6D" w14:textId="77777777" w:rsidR="00C46BF1" w:rsidRDefault="00C46BF1" w:rsidP="00C46BF1">
      <w:pPr>
        <w:pStyle w:val="BodyText3"/>
        <w:keepNext/>
        <w:ind w:left="720"/>
      </w:pPr>
    </w:p>
    <w:p w14:paraId="697599D1" w14:textId="77777777" w:rsidR="00D1276E" w:rsidRPr="00C46BF1" w:rsidRDefault="00D1276E" w:rsidP="00F568D7">
      <w:pPr>
        <w:pStyle w:val="BodyText3"/>
        <w:keepNext/>
        <w:numPr>
          <w:ilvl w:val="0"/>
          <w:numId w:val="36"/>
        </w:numPr>
        <w:ind w:left="720"/>
      </w:pPr>
      <w:r>
        <w:t xml:space="preserve">Prior </w:t>
      </w:r>
      <w:r w:rsidR="00C46BF1">
        <w:t xml:space="preserve">to awarding any Blanket P.O. or agreement to any Business Entity, the Business Entity proposed as the intended Vendor {Contractor} of the Blanket P.O. shall submit the </w:t>
      </w:r>
      <w:r w:rsidR="00C46BF1" w:rsidRPr="000E04F1">
        <w:t>Two-Year Chapter 51/Executive Order 117 Vendor Certification and Disclosure of Political Contributions</w:t>
      </w:r>
      <w:r w:rsidR="00C46BF1">
        <w:t xml:space="preserve"> form, certifying that no contributions prohibited by either Chapter 51 or Executive Order No. 117 have been made by the Business Entity and reporting all qualifying contributions made by the Business Entity or any person or entity whose contributions are attributable to the Business Entity. The required form and instructions, available for review on the Division’s website at </w:t>
      </w:r>
      <w:hyperlink r:id="rId71" w:history="1">
        <w:r w:rsidR="00C46BF1" w:rsidRPr="001B1631">
          <w:rPr>
            <w:rStyle w:val="Hyperlink"/>
          </w:rPr>
          <w:t>http://www.state.nj.us/treasury/purchase/forms/eo134/Chapter51.pdf</w:t>
        </w:r>
      </w:hyperlink>
      <w:r w:rsidR="00C46BF1" w:rsidRPr="00C46BF1">
        <w:rPr>
          <w:rFonts w:cs="Arial"/>
        </w:rPr>
        <w:t xml:space="preserve">, shall be provided to the intended </w:t>
      </w:r>
      <w:r w:rsidR="00C46BF1">
        <w:t xml:space="preserve">Vendor {Contractor} </w:t>
      </w:r>
      <w:r w:rsidR="00C46BF1" w:rsidRPr="00C46BF1">
        <w:rPr>
          <w:rFonts w:cs="Arial"/>
        </w:rPr>
        <w:t xml:space="preserve">for completion and submission to the Division with the Notice of Intent to Award. Upon receipt of a Notice of Intent to Award a Blanket P.O., the intended </w:t>
      </w:r>
      <w:r w:rsidR="00C46BF1">
        <w:t xml:space="preserve">Vendor {Contractor} </w:t>
      </w:r>
      <w:r w:rsidR="00C46BF1" w:rsidRPr="00C46BF1">
        <w:rPr>
          <w:rFonts w:cs="Arial"/>
        </w:rPr>
        <w:t xml:space="preserve">shall submit to the Division, in care of the Division Procurement Specialist, the Certification and Disclosure(s) within five (5) business days of the State’s request.  </w:t>
      </w:r>
      <w:r w:rsidR="00C46BF1" w:rsidRPr="00C638F4">
        <w:t>The Certification and Disclosure(s) may be executed electronically by typing the name of the authorized signatory in the “Signature” block as an alternative to downloading, physically signing the form, scanning the form, and uploading the form.</w:t>
      </w:r>
      <w:r w:rsidR="00C46BF1" w:rsidRPr="00C46BF1">
        <w:rPr>
          <w:rFonts w:cs="Arial"/>
        </w:rPr>
        <w:t xml:space="preserve">  Failure to submit the required forms will preclude award of a Blanket P.O. under this Bid Solicitation, as well as future Blanket P.O. opportunities; and </w:t>
      </w:r>
    </w:p>
    <w:p w14:paraId="5F9AC82E" w14:textId="77777777" w:rsidR="00D1276E" w:rsidRPr="00632CF5" w:rsidRDefault="00D1276E" w:rsidP="00C46BF1">
      <w:pPr>
        <w:pStyle w:val="BodyText3"/>
        <w:ind w:left="720"/>
        <w:rPr>
          <w:rFonts w:cs="Arial"/>
        </w:rPr>
      </w:pPr>
    </w:p>
    <w:p w14:paraId="4FFE8412" w14:textId="77777777" w:rsidR="00D1276E" w:rsidRDefault="00D1276E" w:rsidP="00F568D7">
      <w:pPr>
        <w:pStyle w:val="ListParagraph"/>
        <w:numPr>
          <w:ilvl w:val="0"/>
          <w:numId w:val="36"/>
        </w:numPr>
        <w:ind w:left="720"/>
      </w:pPr>
      <w:r w:rsidRPr="00851065">
        <w:t xml:space="preserve">Further, the </w:t>
      </w:r>
      <w:r w:rsidR="006C7D6B" w:rsidRPr="00851065">
        <w:t xml:space="preserve">Vendor </w:t>
      </w:r>
      <w:r w:rsidR="00571AFA" w:rsidRPr="00851065">
        <w:t>{Contractor}</w:t>
      </w:r>
      <w:r w:rsidRPr="00851065">
        <w:t xml:space="preserve"> is required, on a continuing basis, to report any contributions it makes during the term of the </w:t>
      </w:r>
      <w:r w:rsidR="001D2ACC">
        <w:t>Blanket P.O.</w:t>
      </w:r>
      <w:r w:rsidRPr="00C65B22">
        <w:t>, and any extension(s) thereof, at the time any such contribution is made. The required fo</w:t>
      </w:r>
      <w:r w:rsidRPr="007D420A">
        <w:t xml:space="preserve">rm and instructions, available for review on the </w:t>
      </w:r>
      <w:r w:rsidR="001D29E3" w:rsidRPr="00955DFD">
        <w:t>Division’s</w:t>
      </w:r>
      <w:r w:rsidRPr="00955DFD">
        <w:t xml:space="preserve"> website at </w:t>
      </w:r>
      <w:hyperlink r:id="rId72" w:history="1">
        <w:r w:rsidR="00D63C07" w:rsidRPr="001B1631">
          <w:rPr>
            <w:rStyle w:val="Hyperlink"/>
          </w:rPr>
          <w:t>http://www.state.nj.us/treasury/purchase/forms/eo134/Chapter51.pdf</w:t>
        </w:r>
      </w:hyperlink>
      <w:r w:rsidRPr="00604906">
        <w:rPr>
          <w:color w:val="000000"/>
        </w:rPr>
        <w:t xml:space="preserve">, </w:t>
      </w:r>
      <w:r w:rsidRPr="00851065">
        <w:t xml:space="preserve">shall be provided to the intended </w:t>
      </w:r>
      <w:r w:rsidR="008E2E98">
        <w:t xml:space="preserve">Vendor {Contractor} </w:t>
      </w:r>
      <w:r w:rsidRPr="00851065">
        <w:t>with the Notice of Intent to Award</w:t>
      </w:r>
      <w:r>
        <w:t xml:space="preserve">. </w:t>
      </w:r>
    </w:p>
    <w:p w14:paraId="721D8DF0" w14:textId="77777777" w:rsidR="00082A9E" w:rsidRDefault="00082A9E" w:rsidP="00C66608">
      <w:pPr>
        <w:pStyle w:val="BodyText3"/>
        <w:rPr>
          <w:rFonts w:cs="Arial"/>
          <w:color w:val="000000"/>
        </w:rPr>
      </w:pPr>
    </w:p>
    <w:p w14:paraId="72DB2380" w14:textId="77777777" w:rsidR="00082A9E" w:rsidRPr="00851065" w:rsidRDefault="00082A9E" w:rsidP="00F439F4">
      <w:r w:rsidRPr="00851065">
        <w:t xml:space="preserve">The </w:t>
      </w:r>
      <w:r w:rsidR="00F439F4" w:rsidRPr="00851065">
        <w:rPr>
          <w:rFonts w:eastAsiaTheme="minorHAnsi"/>
        </w:rPr>
        <w:t>Two-Year Chapter 51/Executive Order 117 Vendor Certification and Disclosure of Political Contributions f</w:t>
      </w:r>
      <w:r w:rsidRPr="00851065">
        <w:t xml:space="preserve">orm is located on the </w:t>
      </w:r>
      <w:hyperlink r:id="rId73" w:history="1">
        <w:r w:rsidRPr="00851065">
          <w:rPr>
            <w:rStyle w:val="Hyperlink"/>
            <w:rFonts w:eastAsia="MS Mincho"/>
          </w:rPr>
          <w:t>Division’s website</w:t>
        </w:r>
      </w:hyperlink>
      <w:r w:rsidRPr="00851065">
        <w:t xml:space="preserve">. The form is also available in </w:t>
      </w:r>
      <w:hyperlink r:id="rId74" w:history="1">
        <w:r w:rsidRPr="00851065">
          <w:rPr>
            <w:rStyle w:val="Hyperlink"/>
          </w:rPr>
          <w:t>NJSTART</w:t>
        </w:r>
      </w:hyperlink>
      <w:r w:rsidRPr="00851065">
        <w:t>.</w:t>
      </w:r>
    </w:p>
    <w:p w14:paraId="5BEDD451" w14:textId="77777777" w:rsidR="00280F29" w:rsidRPr="00851065" w:rsidRDefault="00280F29" w:rsidP="00851065">
      <w:pPr>
        <w:rPr>
          <w:rFonts w:eastAsia="MS Mincho"/>
        </w:rPr>
      </w:pPr>
      <w:r w:rsidRPr="00851065">
        <w:rPr>
          <w:rFonts w:eastAsia="MS Mincho"/>
        </w:rPr>
        <w:t xml:space="preserve">Vendors </w:t>
      </w:r>
      <w:r w:rsidR="006B6C49" w:rsidRPr="00851065">
        <w:rPr>
          <w:rFonts w:eastAsia="MS Mincho"/>
        </w:rPr>
        <w:t>{Bidders}</w:t>
      </w:r>
      <w:r w:rsidRPr="00851065">
        <w:rPr>
          <w:rFonts w:eastAsia="MS Mincho"/>
        </w:rPr>
        <w:t xml:space="preserve"> may refer to the QRGs</w:t>
      </w:r>
      <w:r w:rsidR="00890EB3" w:rsidRPr="00851065">
        <w:rPr>
          <w:rFonts w:eastAsia="MS Mincho"/>
        </w:rPr>
        <w:t xml:space="preserve"> </w:t>
      </w:r>
      <w:r w:rsidRPr="00851065">
        <w:rPr>
          <w:rFonts w:eastAsia="MS Mincho"/>
        </w:rPr>
        <w:t xml:space="preserve">“Vendor Forms” and “Attaching Files” for instructions on submitting the forms required by this section of the Bid Solicitation through </w:t>
      </w:r>
      <w:r w:rsidR="00F61ADC" w:rsidRPr="00851065">
        <w:rPr>
          <w:rStyle w:val="IntenseEmphasis"/>
          <w:color w:val="00B050"/>
        </w:rPr>
        <w:t>NJ</w:t>
      </w:r>
      <w:r w:rsidR="00F61ADC" w:rsidRPr="00C65B22">
        <w:rPr>
          <w:rStyle w:val="IntenseEmphasis"/>
          <w:color w:val="0070C0"/>
        </w:rPr>
        <w:t>START</w:t>
      </w:r>
      <w:r w:rsidRPr="00C65B22">
        <w:rPr>
          <w:rFonts w:eastAsia="MS Mincho"/>
        </w:rPr>
        <w:t xml:space="preserve">. QRGs are located on the </w:t>
      </w:r>
      <w:hyperlink r:id="rId75"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4DF71A24" w14:textId="77777777" w:rsidR="00D81DBF" w:rsidRPr="00851065" w:rsidRDefault="00D81DBF" w:rsidP="00851065">
      <w:pPr>
        <w:rPr>
          <w:rFonts w:eastAsia="MS Mincho"/>
        </w:rPr>
      </w:pPr>
    </w:p>
    <w:p w14:paraId="1BB2B471" w14:textId="77777777" w:rsidR="00D81DBF" w:rsidRPr="00083A7A" w:rsidRDefault="00D81DBF" w:rsidP="00D81DBF">
      <w:pPr>
        <w:pStyle w:val="BodyText3"/>
        <w:rPr>
          <w:rFonts w:cs="Arial"/>
        </w:rPr>
      </w:pPr>
      <w:r>
        <w:rPr>
          <w:rFonts w:cs="Arial"/>
          <w:color w:val="000000"/>
        </w:rPr>
        <w:t xml:space="preserve">Vendors </w:t>
      </w:r>
      <w:r w:rsidR="006B6C49">
        <w:rPr>
          <w:rFonts w:cs="Arial"/>
          <w:color w:val="000000"/>
        </w:rPr>
        <w:t>{</w:t>
      </w:r>
      <w:r>
        <w:rPr>
          <w:rFonts w:cs="Arial"/>
          <w:color w:val="000000"/>
        </w:rPr>
        <w:t>Bidders</w:t>
      </w:r>
      <w:r w:rsidR="006B6C49">
        <w:rPr>
          <w:rFonts w:cs="Arial"/>
          <w:color w:val="000000"/>
        </w:rPr>
        <w:t>}</w:t>
      </w:r>
      <w:r>
        <w:rPr>
          <w:rFonts w:cs="Arial"/>
          <w:color w:val="000000"/>
        </w:rPr>
        <w:t xml:space="preserve"> should verify its Chapter 51 </w:t>
      </w:r>
      <w:r w:rsidR="004143C2">
        <w:rPr>
          <w:rFonts w:cs="Arial"/>
          <w:color w:val="000000"/>
        </w:rPr>
        <w:t>Compliance</w:t>
      </w:r>
      <w:r>
        <w:rPr>
          <w:rFonts w:cs="Arial"/>
          <w:color w:val="000000"/>
        </w:rPr>
        <w:t xml:space="preserve"> status on the “Maintain Terms and Categories” Tab within its profile in </w:t>
      </w:r>
      <w:r w:rsidR="00F61ADC" w:rsidRPr="003E6F86">
        <w:rPr>
          <w:rStyle w:val="IntenseEmphasis"/>
          <w:rFonts w:cs="Arial"/>
          <w:color w:val="00B050"/>
        </w:rPr>
        <w:t>NJ</w:t>
      </w:r>
      <w:r w:rsidR="00F61ADC" w:rsidRPr="003E6F86">
        <w:rPr>
          <w:rStyle w:val="IntenseEmphasis"/>
          <w:rFonts w:cs="Arial"/>
          <w:color w:val="0070C0"/>
        </w:rPr>
        <w:t>START</w:t>
      </w:r>
      <w:r>
        <w:rPr>
          <w:rFonts w:cs="Arial"/>
          <w:color w:val="000000"/>
        </w:rPr>
        <w:t xml:space="preserve">. In the event of an issue with a </w:t>
      </w:r>
      <w:r w:rsidR="00232AC7">
        <w:rPr>
          <w:rFonts w:cs="Arial"/>
          <w:color w:val="000000"/>
        </w:rPr>
        <w:t>V</w:t>
      </w:r>
      <w:r>
        <w:rPr>
          <w:rFonts w:cs="Arial"/>
          <w:color w:val="000000"/>
        </w:rPr>
        <w:t xml:space="preserve">endor’s </w:t>
      </w:r>
      <w:r w:rsidR="0061308E">
        <w:rPr>
          <w:rFonts w:cs="Arial"/>
          <w:color w:val="000000"/>
        </w:rPr>
        <w:t>{</w:t>
      </w:r>
      <w:r w:rsidR="00232AC7">
        <w:rPr>
          <w:rFonts w:cs="Arial"/>
          <w:color w:val="000000"/>
        </w:rPr>
        <w:t>B</w:t>
      </w:r>
      <w:r w:rsidR="0061308E">
        <w:rPr>
          <w:rFonts w:cs="Arial"/>
          <w:color w:val="000000"/>
        </w:rPr>
        <w:t>idder’s}</w:t>
      </w:r>
      <w:r>
        <w:rPr>
          <w:rFonts w:cs="Arial"/>
          <w:color w:val="000000"/>
        </w:rPr>
        <w:t xml:space="preserve"> Chapter 51 </w:t>
      </w:r>
      <w:r w:rsidR="004143C2">
        <w:rPr>
          <w:rFonts w:cs="Arial"/>
          <w:color w:val="000000"/>
        </w:rPr>
        <w:t>Compliance</w:t>
      </w:r>
      <w:r>
        <w:rPr>
          <w:rFonts w:cs="Arial"/>
          <w:color w:val="000000"/>
        </w:rPr>
        <w:t xml:space="preserve"> status, </w:t>
      </w:r>
      <w:r w:rsidR="00F61ADC" w:rsidRPr="003E6F86">
        <w:rPr>
          <w:rStyle w:val="IntenseEmphasis"/>
          <w:rFonts w:cs="Arial"/>
          <w:color w:val="00B050"/>
        </w:rPr>
        <w:t>NJ</w:t>
      </w:r>
      <w:r w:rsidR="00F61ADC" w:rsidRPr="003E6F86">
        <w:rPr>
          <w:rStyle w:val="IntenseEmphasis"/>
          <w:rFonts w:cs="Arial"/>
          <w:color w:val="0070C0"/>
        </w:rPr>
        <w:t>START</w:t>
      </w:r>
      <w:r>
        <w:rPr>
          <w:rFonts w:cs="Arial"/>
          <w:color w:val="000000"/>
        </w:rPr>
        <w:t xml:space="preserve"> provides a link to take corrective action.</w:t>
      </w:r>
    </w:p>
    <w:p w14:paraId="31C112F7" w14:textId="77777777" w:rsidR="00BE5A1E" w:rsidRPr="00851065" w:rsidRDefault="00BE5A1E" w:rsidP="00851065">
      <w:pPr>
        <w:rPr>
          <w:rFonts w:eastAsia="MS Mincho"/>
        </w:rPr>
      </w:pPr>
    </w:p>
    <w:p w14:paraId="5701653F" w14:textId="77777777" w:rsidR="00E651D6" w:rsidRDefault="00E651D6" w:rsidP="00F10BE2">
      <w:pPr>
        <w:pStyle w:val="Heading3"/>
        <w:keepNext/>
        <w:rPr>
          <w:bCs w:val="0"/>
        </w:rPr>
      </w:pPr>
      <w:bookmarkStart w:id="494" w:name="_Toc400531558"/>
      <w:bookmarkStart w:id="495" w:name="_Toc428534030"/>
      <w:bookmarkStart w:id="496" w:name="_Toc519606148"/>
      <w:r w:rsidRPr="00511911">
        <w:rPr>
          <w:bCs w:val="0"/>
        </w:rPr>
        <w:t>SOURCE DISCLOSURE REQUIREMENTS</w:t>
      </w:r>
      <w:bookmarkEnd w:id="494"/>
      <w:bookmarkEnd w:id="495"/>
      <w:bookmarkEnd w:id="496"/>
    </w:p>
    <w:p w14:paraId="6B9601B8" w14:textId="77777777" w:rsidR="009D248A" w:rsidRPr="009D248A" w:rsidRDefault="009D248A" w:rsidP="00F10BE2">
      <w:pPr>
        <w:keepNext/>
      </w:pPr>
    </w:p>
    <w:p w14:paraId="74CCD5E5" w14:textId="77777777" w:rsidR="00ED39B6" w:rsidRPr="00955DFD" w:rsidRDefault="00D2595F" w:rsidP="00F10BE2">
      <w:pPr>
        <w:keepNext/>
      </w:pPr>
      <w:r w:rsidRPr="00851065">
        <w:t xml:space="preserve">Pursuant to </w:t>
      </w:r>
      <w:r w:rsidRPr="00851065">
        <w:rPr>
          <w:u w:val="single"/>
        </w:rPr>
        <w:t>N.J.S.A.</w:t>
      </w:r>
      <w:r w:rsidRPr="00851065">
        <w:t xml:space="preserve"> 52:34-13.2</w:t>
      </w:r>
      <w:r w:rsidR="00ED39B6" w:rsidRPr="00851065">
        <w:t xml:space="preserve">, all </w:t>
      </w:r>
      <w:r w:rsidR="001D2ACC">
        <w:t>Blanket P.O.</w:t>
      </w:r>
      <w:r w:rsidR="006B6C49" w:rsidRPr="00851065">
        <w:t xml:space="preserve">s </w:t>
      </w:r>
      <w:r w:rsidR="00ED39B6" w:rsidRPr="00C65B22">
        <w:t xml:space="preserve">primarily for services awarded by the Director shall be performed within the United States, except when the Director certifies in writing a finding that a required service cannot be provided by a </w:t>
      </w:r>
      <w:r w:rsidR="00232AC7">
        <w:rPr>
          <w:rFonts w:cs="Arial"/>
          <w:szCs w:val="22"/>
        </w:rPr>
        <w:t>V</w:t>
      </w:r>
      <w:r w:rsidR="006C7D6B">
        <w:rPr>
          <w:rFonts w:cs="Arial"/>
          <w:szCs w:val="22"/>
        </w:rPr>
        <w:t xml:space="preserve">endor </w:t>
      </w:r>
      <w:r w:rsidR="00571AFA">
        <w:rPr>
          <w:rFonts w:cs="Arial"/>
          <w:szCs w:val="22"/>
        </w:rPr>
        <w:t>{</w:t>
      </w:r>
      <w:r w:rsidR="00232AC7">
        <w:rPr>
          <w:rFonts w:cs="Arial"/>
          <w:szCs w:val="22"/>
        </w:rPr>
        <w:t>C</w:t>
      </w:r>
      <w:r w:rsidR="00571AFA">
        <w:rPr>
          <w:rFonts w:cs="Arial"/>
          <w:szCs w:val="22"/>
        </w:rPr>
        <w:t>ontractor</w:t>
      </w:r>
      <w:r w:rsidR="00571AFA" w:rsidRPr="00851065">
        <w:t>}</w:t>
      </w:r>
      <w:r w:rsidR="00ED39B6" w:rsidRPr="00851065">
        <w:t xml:space="preserve"> or </w:t>
      </w:r>
      <w:r w:rsidR="008C514F">
        <w:rPr>
          <w:szCs w:val="22"/>
        </w:rPr>
        <w:t>Subcontractor</w:t>
      </w:r>
      <w:r w:rsidR="008C514F" w:rsidRPr="00BF3B73">
        <w:rPr>
          <w:szCs w:val="22"/>
        </w:rPr>
        <w:t xml:space="preserve"> </w:t>
      </w:r>
      <w:r w:rsidR="00ED39B6" w:rsidRPr="00851065">
        <w:t>within the United States and the certification is approved by the State Treasurer.</w:t>
      </w:r>
      <w:r w:rsidR="001F3E5C" w:rsidRPr="00851065">
        <w:t xml:space="preserve">  </w:t>
      </w:r>
      <w:r w:rsidR="001F3E5C" w:rsidRPr="00C65B22">
        <w:t>Also refer to Section 3.</w:t>
      </w:r>
      <w:r w:rsidR="00680D01" w:rsidRPr="00C65B22">
        <w:t>6</w:t>
      </w:r>
      <w:r w:rsidR="001F3E5C" w:rsidRPr="00C65B22">
        <w:t xml:space="preserve"> Service</w:t>
      </w:r>
      <w:r w:rsidR="00084108" w:rsidRPr="00C65B22">
        <w:t xml:space="preserve"> P</w:t>
      </w:r>
      <w:r w:rsidR="00E47E4F">
        <w:t>erformance w</w:t>
      </w:r>
      <w:r w:rsidR="001F3E5C" w:rsidRPr="00C65B22">
        <w:t>ithin U.S. of the</w:t>
      </w:r>
      <w:r w:rsidR="00D35C03" w:rsidRPr="007D420A">
        <w:t xml:space="preserve"> </w:t>
      </w:r>
      <w:r w:rsidR="000D4025" w:rsidRPr="00955DFD">
        <w:t>SSTC</w:t>
      </w:r>
      <w:r w:rsidR="001F3E5C" w:rsidRPr="00955DFD">
        <w:t>.</w:t>
      </w:r>
    </w:p>
    <w:p w14:paraId="71369B50" w14:textId="77777777" w:rsidR="00ED39B6" w:rsidRPr="00955DFD" w:rsidRDefault="00ED39B6" w:rsidP="00851065"/>
    <w:p w14:paraId="56F14645" w14:textId="77777777" w:rsidR="00ED39B6" w:rsidRPr="00955DFD" w:rsidRDefault="00ED39B6" w:rsidP="00851065">
      <w:r w:rsidRPr="00955DFD">
        <w:t xml:space="preserve">Pursuant to the statutory requirements, the intended </w:t>
      </w:r>
      <w:r w:rsidR="008E2E98">
        <w:t xml:space="preserve">Vendor {Contractor} </w:t>
      </w:r>
      <w:r w:rsidRPr="00955DFD">
        <w:t xml:space="preserve">of a </w:t>
      </w:r>
      <w:r w:rsidR="001D2ACC">
        <w:t>Blanket P.O.</w:t>
      </w:r>
      <w:r w:rsidR="00A7166F" w:rsidRPr="00955DFD">
        <w:t xml:space="preserve"> </w:t>
      </w:r>
      <w:r w:rsidRPr="00955DFD">
        <w:t xml:space="preserve">primarily for services with the State of New Jersey must disclose the location by country where services under the </w:t>
      </w:r>
      <w:r w:rsidR="001D2ACC">
        <w:t>Blanket P.O.</w:t>
      </w:r>
      <w:r w:rsidRPr="00955DFD">
        <w:t xml:space="preserve">, including subcontracted services, will be performed.  The Source Disclosure </w:t>
      </w:r>
      <w:r w:rsidR="00F439F4" w:rsidRPr="00955DFD">
        <w:t>F</w:t>
      </w:r>
      <w:r w:rsidRPr="00955DFD">
        <w:t xml:space="preserve">orm accompanies the subject </w:t>
      </w:r>
      <w:r w:rsidR="00A07391" w:rsidRPr="00955DFD">
        <w:t>Bid Solicitation</w:t>
      </w:r>
      <w:r w:rsidR="008273FE">
        <w:t>.</w:t>
      </w:r>
      <w:r w:rsidRPr="00955DFD">
        <w:t xml:space="preserve">  FAILURE TO SUBMIT SOURCING INFORMATION WHEN REQUESTED BY THE STATE SHALL PRECLUDE AWARD OF A </w:t>
      </w:r>
      <w:r w:rsidR="001D2ACC">
        <w:t>BLANKET P.O.</w:t>
      </w:r>
      <w:r w:rsidR="006B6C49" w:rsidRPr="00955DFD">
        <w:t xml:space="preserve"> {</w:t>
      </w:r>
      <w:r w:rsidRPr="00955DFD">
        <w:t>CONTRACT</w:t>
      </w:r>
      <w:r w:rsidR="006B6C49" w:rsidRPr="00955DFD">
        <w:t>}</w:t>
      </w:r>
      <w:r w:rsidRPr="00955DFD">
        <w:t xml:space="preserve"> TO THE </w:t>
      </w:r>
      <w:r w:rsidR="008E2E98">
        <w:t xml:space="preserve">INTENDED </w:t>
      </w:r>
      <w:r w:rsidR="00526170" w:rsidRPr="00955DFD">
        <w:t xml:space="preserve">VENDOR </w:t>
      </w:r>
      <w:r w:rsidR="00D75AB8">
        <w:t>{</w:t>
      </w:r>
      <w:r w:rsidR="00526170" w:rsidRPr="00955DFD">
        <w:t>BIDDER</w:t>
      </w:r>
      <w:r w:rsidR="00D75AB8">
        <w:t>}</w:t>
      </w:r>
      <w:r w:rsidR="00D75AB8" w:rsidRPr="00955DFD">
        <w:t>.</w:t>
      </w:r>
    </w:p>
    <w:p w14:paraId="0121A8CD" w14:textId="77777777" w:rsidR="00ED39B6" w:rsidRPr="00955DFD" w:rsidRDefault="00ED39B6" w:rsidP="00851065"/>
    <w:p w14:paraId="03556AE3" w14:textId="77777777" w:rsidR="00ED39B6" w:rsidRPr="00955DFD" w:rsidRDefault="00ED39B6" w:rsidP="00C65B22">
      <w:r w:rsidRPr="00955DFD">
        <w:t xml:space="preserve">If any of the services cannot be performed within the United States, the </w:t>
      </w:r>
      <w:r w:rsidR="00526170" w:rsidRPr="00955DFD">
        <w:t xml:space="preserve">Vendor </w:t>
      </w:r>
      <w:r w:rsidR="00571AFA" w:rsidRPr="00955DFD">
        <w:t>{Bidder}</w:t>
      </w:r>
      <w:r w:rsidRPr="00955DFD">
        <w:t xml:space="preserve"> shall state with specificity the reasons why the services cannot be so performed.  The Director shall determine whether sufficient justification has been provided by the </w:t>
      </w:r>
      <w:r w:rsidR="00526170" w:rsidRPr="00955DFD">
        <w:t xml:space="preserve">Vendor </w:t>
      </w:r>
      <w:r w:rsidR="00571AFA" w:rsidRPr="00955DFD">
        <w:t>{Bidder}</w:t>
      </w:r>
      <w:r w:rsidRPr="00955DFD">
        <w:t xml:space="preserve"> to form the basis of his</w:t>
      </w:r>
      <w:r w:rsidR="00AA402F" w:rsidRPr="00955DFD">
        <w:t xml:space="preserve"> or her</w:t>
      </w:r>
      <w:r w:rsidRPr="00955DFD">
        <w:t xml:space="preserve"> certification that the services cannot be performed in the United States and whether to seek the approval of the Treasurer.</w:t>
      </w:r>
    </w:p>
    <w:p w14:paraId="7EF23298" w14:textId="77777777" w:rsidR="00C1097F" w:rsidRPr="00955DFD" w:rsidRDefault="00C1097F" w:rsidP="00C65B22"/>
    <w:p w14:paraId="2C8BFC66" w14:textId="77777777" w:rsidR="00280F29" w:rsidRPr="00851065" w:rsidRDefault="00C1097F" w:rsidP="00280F29">
      <w:pPr>
        <w:rPr>
          <w:rFonts w:eastAsia="MS Mincho"/>
        </w:rPr>
      </w:pPr>
      <w:r w:rsidRPr="00955DFD">
        <w:t xml:space="preserve">The Source Disclosure Form is located on the </w:t>
      </w:r>
      <w:hyperlink r:id="rId76" w:history="1">
        <w:r w:rsidRPr="00851065">
          <w:rPr>
            <w:rStyle w:val="Hyperlink"/>
            <w:rFonts w:eastAsia="MS Mincho"/>
          </w:rPr>
          <w:t>Division’s website</w:t>
        </w:r>
      </w:hyperlink>
      <w:r w:rsidRPr="00851065">
        <w:t xml:space="preserve">. The form is also available in </w:t>
      </w:r>
      <w:hyperlink r:id="rId77" w:history="1">
        <w:r w:rsidRPr="00851065">
          <w:rPr>
            <w:rStyle w:val="Hyperlink"/>
          </w:rPr>
          <w:t>NJSTART</w:t>
        </w:r>
      </w:hyperlink>
      <w:r w:rsidRPr="00851065">
        <w:t>.</w:t>
      </w:r>
      <w:r w:rsidR="00280F29" w:rsidRPr="00851065">
        <w:t xml:space="preserve"> </w:t>
      </w:r>
      <w:r w:rsidR="00280F29" w:rsidRPr="00851065">
        <w:rPr>
          <w:rFonts w:eastAsia="MS Mincho"/>
        </w:rPr>
        <w:t xml:space="preserve">Vendors </w:t>
      </w:r>
      <w:r w:rsidR="006B6C49" w:rsidRPr="00851065">
        <w:rPr>
          <w:rFonts w:eastAsia="MS Mincho"/>
        </w:rPr>
        <w:t>{</w:t>
      </w:r>
      <w:r w:rsidR="00280F29" w:rsidRPr="00851065">
        <w:rPr>
          <w:rFonts w:eastAsia="MS Mincho"/>
        </w:rPr>
        <w:t>Bidders</w:t>
      </w:r>
      <w:r w:rsidR="006B6C49" w:rsidRPr="00C65B22">
        <w:rPr>
          <w:rFonts w:eastAsia="MS Mincho"/>
        </w:rPr>
        <w:t>}</w:t>
      </w:r>
      <w:r w:rsidR="00280F29" w:rsidRPr="00C65B22">
        <w:rPr>
          <w:rFonts w:eastAsia="MS Mincho"/>
        </w:rPr>
        <w:t xml:space="preserve"> may refer to the QRGs</w:t>
      </w:r>
      <w:r w:rsidR="00890EB3" w:rsidRPr="00851065">
        <w:rPr>
          <w:rFonts w:eastAsia="MS Mincho"/>
        </w:rPr>
        <w:t xml:space="preserve"> </w:t>
      </w:r>
      <w:r w:rsidR="00280F29" w:rsidRPr="00851065">
        <w:rPr>
          <w:rFonts w:eastAsia="MS Mincho"/>
        </w:rPr>
        <w:t xml:space="preserve">“Vendor Forms” and “Attaching Files” for instructions on submitting the forms required by this section of the Bid Solicitation through </w:t>
      </w:r>
      <w:r w:rsidR="00280F29" w:rsidRPr="00A6462B">
        <w:rPr>
          <w:rStyle w:val="IntenseEmphasis"/>
          <w:rFonts w:eastAsia="MS Mincho"/>
          <w:color w:val="00B050"/>
        </w:rPr>
        <w:t>NJ</w:t>
      </w:r>
      <w:r w:rsidR="00280F29" w:rsidRPr="00A6462B">
        <w:rPr>
          <w:rStyle w:val="IntenseEmphasis"/>
          <w:rFonts w:eastAsia="MS Mincho"/>
        </w:rPr>
        <w:t>START</w:t>
      </w:r>
      <w:r w:rsidR="00280F29" w:rsidRPr="00851065">
        <w:rPr>
          <w:rFonts w:eastAsia="MS Mincho"/>
        </w:rPr>
        <w:t xml:space="preserve">. QRGs are located on the </w:t>
      </w:r>
      <w:hyperlink r:id="rId78" w:history="1">
        <w:r w:rsidR="00280F29" w:rsidRPr="00851065">
          <w:rPr>
            <w:rStyle w:val="Hyperlink"/>
            <w:rFonts w:eastAsia="MS Mincho"/>
          </w:rPr>
          <w:t>NJSTART Vendor Support Page</w:t>
        </w:r>
      </w:hyperlink>
      <w:r w:rsidR="00280F29" w:rsidRPr="00851065">
        <w:rPr>
          <w:rStyle w:val="Hyperlink"/>
          <w:rFonts w:eastAsia="MS Mincho"/>
        </w:rPr>
        <w:t>.</w:t>
      </w:r>
      <w:r w:rsidR="00280F29" w:rsidRPr="00851065">
        <w:rPr>
          <w:rFonts w:eastAsia="MS Mincho"/>
        </w:rPr>
        <w:t xml:space="preserve"> </w:t>
      </w:r>
    </w:p>
    <w:p w14:paraId="115E9413" w14:textId="77777777" w:rsidR="00C1097F" w:rsidRPr="00851065" w:rsidRDefault="00C1097F" w:rsidP="00851065"/>
    <w:p w14:paraId="74634729" w14:textId="77777777" w:rsidR="00ED39B6" w:rsidRPr="00D27762" w:rsidRDefault="007928C4" w:rsidP="00F10BE2">
      <w:pPr>
        <w:pStyle w:val="Heading4"/>
        <w:keepNext/>
      </w:pPr>
      <w:r w:rsidRPr="00D27762">
        <w:t xml:space="preserve">BREACH OF </w:t>
      </w:r>
      <w:r w:rsidR="001D2ACC">
        <w:t>BLANKET P.O.</w:t>
      </w:r>
      <w:r w:rsidR="00E448F4" w:rsidRPr="00D27762">
        <w:t xml:space="preserve"> </w:t>
      </w:r>
    </w:p>
    <w:p w14:paraId="1FADDAD2" w14:textId="77777777" w:rsidR="00ED39B6" w:rsidRPr="00851065" w:rsidRDefault="00ED39B6" w:rsidP="00F10BE2">
      <w:pPr>
        <w:keepNext/>
      </w:pPr>
    </w:p>
    <w:p w14:paraId="6BB0658E" w14:textId="77777777" w:rsidR="00ED39B6" w:rsidRPr="00955DFD" w:rsidRDefault="00ED39B6" w:rsidP="00F10BE2">
      <w:pPr>
        <w:keepNext/>
      </w:pPr>
      <w:r w:rsidRPr="00851065">
        <w:t xml:space="preserve">A SHIFT TO PROVISION OF SERVICES OUTSIDE THE UNITED STATES DURING THE TERM OF THE </w:t>
      </w:r>
      <w:r w:rsidR="001D2ACC">
        <w:t>BLANKET P.O.</w:t>
      </w:r>
      <w:r w:rsidR="006B6C49" w:rsidRPr="00851065">
        <w:t xml:space="preserve"> </w:t>
      </w:r>
      <w:r w:rsidRPr="00C65B22">
        <w:t xml:space="preserve">SHALL BE DEEMED A BREACH OF </w:t>
      </w:r>
      <w:r w:rsidR="001D2ACC">
        <w:t>BLANKET P.O.</w:t>
      </w:r>
      <w:r w:rsidR="006B6C49" w:rsidRPr="00C65B22">
        <w:t xml:space="preserve"> {</w:t>
      </w:r>
      <w:r w:rsidRPr="00C65B22">
        <w:t>CONTRACT</w:t>
      </w:r>
      <w:r w:rsidR="006B6C49" w:rsidRPr="00C65B22">
        <w:t>}</w:t>
      </w:r>
      <w:r w:rsidRPr="00C65B22">
        <w:t xml:space="preserve">.  </w:t>
      </w:r>
      <w:r w:rsidR="00C7144E" w:rsidRPr="007D420A">
        <w:t xml:space="preserve">If, during the term of the </w:t>
      </w:r>
      <w:r w:rsidR="001D2ACC">
        <w:t>Blanket P.O.</w:t>
      </w:r>
      <w:r w:rsidR="00C7144E" w:rsidRPr="00955DFD">
        <w:t xml:space="preserve">, </w:t>
      </w:r>
      <w:r w:rsidR="008E2E98">
        <w:t>or any extension thereof,</w:t>
      </w:r>
      <w:r w:rsidR="008E2E98" w:rsidRPr="00955DFD">
        <w:t xml:space="preserve"> </w:t>
      </w:r>
      <w:r w:rsidR="00C7144E" w:rsidRPr="00955DFD">
        <w:t xml:space="preserve">the </w:t>
      </w:r>
      <w:r w:rsidR="006C7D6B" w:rsidRPr="00955DFD">
        <w:t xml:space="preserve">Vendor </w:t>
      </w:r>
      <w:r w:rsidR="00571AFA" w:rsidRPr="00955DFD">
        <w:t>{Contractor}</w:t>
      </w:r>
      <w:r w:rsidR="00C7144E" w:rsidRPr="00955DFD">
        <w:t xml:space="preserve"> or </w:t>
      </w:r>
      <w:r w:rsidR="00294652" w:rsidRPr="00955DFD">
        <w:t>S</w:t>
      </w:r>
      <w:r w:rsidR="00C7144E" w:rsidRPr="00955DFD">
        <w:t>ub</w:t>
      </w:r>
      <w:r w:rsidR="006C7D6B" w:rsidRPr="00955DFD">
        <w:t>contractor</w:t>
      </w:r>
      <w:r w:rsidR="00C7144E" w:rsidRPr="00955DFD">
        <w:t xml:space="preserve">, who had </w:t>
      </w:r>
      <w:r w:rsidR="002E4519" w:rsidRPr="00955DFD">
        <w:t>upon</w:t>
      </w:r>
      <w:r w:rsidR="00C7144E" w:rsidRPr="00955DFD">
        <w:t xml:space="preserve"> </w:t>
      </w:r>
      <w:r w:rsidR="001D2ACC">
        <w:t>Blanket P.O.</w:t>
      </w:r>
      <w:r w:rsidR="00A7166F" w:rsidRPr="00955DFD">
        <w:t xml:space="preserve"> </w:t>
      </w:r>
      <w:r w:rsidR="00C7144E" w:rsidRPr="00955DFD">
        <w:t xml:space="preserve">award declared that services would be performed in the United States, proceeds to shift the performance of any of the services outside the United States, the </w:t>
      </w:r>
      <w:r w:rsidR="006C7D6B" w:rsidRPr="00955DFD">
        <w:t xml:space="preserve">Vendor </w:t>
      </w:r>
      <w:r w:rsidR="00571AFA" w:rsidRPr="00955DFD">
        <w:t>{Contractor}</w:t>
      </w:r>
      <w:r w:rsidR="00C7144E" w:rsidRPr="00955DFD">
        <w:t xml:space="preserve"> shall be deemed to be in breach of its </w:t>
      </w:r>
      <w:r w:rsidR="001D2ACC">
        <w:t>Blanket P.O.</w:t>
      </w:r>
      <w:r w:rsidR="00C7144E" w:rsidRPr="00955DFD">
        <w:t xml:space="preserve"> Such </w:t>
      </w:r>
      <w:r w:rsidR="001D2ACC">
        <w:t>Blanket P.O.</w:t>
      </w:r>
      <w:r w:rsidR="00A7166F" w:rsidRPr="00955DFD">
        <w:t xml:space="preserve"> </w:t>
      </w:r>
      <w:r w:rsidR="00C7144E" w:rsidRPr="00955DFD">
        <w:t xml:space="preserve">shall be subject to termination for cause pursuant to Section 5.7b.1 of the </w:t>
      </w:r>
      <w:r w:rsidR="000D4025" w:rsidRPr="00955DFD">
        <w:t>SSTC</w:t>
      </w:r>
      <w:r w:rsidR="00C7144E" w:rsidRPr="00955DFD">
        <w:t>, unless such shift in performance was previously approved by the Director and the Treasurer.</w:t>
      </w:r>
    </w:p>
    <w:p w14:paraId="6934EC6C" w14:textId="77777777" w:rsidR="000D643C" w:rsidRDefault="000D643C" w:rsidP="0040324B">
      <w:pPr>
        <w:pStyle w:val="BodyText3"/>
      </w:pPr>
    </w:p>
    <w:p w14:paraId="2E5EE48B" w14:textId="77777777" w:rsidR="000D643C" w:rsidRDefault="00244796" w:rsidP="00F10BE2">
      <w:pPr>
        <w:pStyle w:val="Heading3"/>
        <w:keepNext/>
      </w:pPr>
      <w:bookmarkStart w:id="497" w:name="_Toc400531559"/>
      <w:bookmarkStart w:id="498" w:name="_Toc428534031"/>
      <w:bookmarkStart w:id="499" w:name="_Toc519606149"/>
      <w:r>
        <w:rPr>
          <w:caps w:val="0"/>
        </w:rPr>
        <w:t>AFFIRMATIVE</w:t>
      </w:r>
      <w:r w:rsidRPr="005B44C2">
        <w:rPr>
          <w:caps w:val="0"/>
        </w:rPr>
        <w:t xml:space="preserve"> ACTION</w:t>
      </w:r>
      <w:bookmarkEnd w:id="497"/>
      <w:bookmarkEnd w:id="498"/>
      <w:bookmarkEnd w:id="499"/>
      <w:r>
        <w:rPr>
          <w:caps w:val="0"/>
        </w:rPr>
        <w:t xml:space="preserve"> </w:t>
      </w:r>
    </w:p>
    <w:p w14:paraId="09728543" w14:textId="77777777" w:rsidR="000D643C" w:rsidRDefault="000D643C" w:rsidP="00F10BE2">
      <w:pPr>
        <w:pStyle w:val="BodyText3"/>
        <w:keepNext/>
      </w:pPr>
    </w:p>
    <w:p w14:paraId="096F09E0" w14:textId="77777777" w:rsidR="000D643C" w:rsidRPr="00851065" w:rsidRDefault="000D643C" w:rsidP="00F10BE2">
      <w:pPr>
        <w:keepNext/>
      </w:pPr>
      <w:r w:rsidRPr="00851065">
        <w:t xml:space="preserve">The intended </w:t>
      </w:r>
      <w:r w:rsidR="008E2E98">
        <w:t>Vendor {Contractor}</w:t>
      </w:r>
      <w:r w:rsidR="008E2E98" w:rsidRPr="00851065">
        <w:t xml:space="preserve"> </w:t>
      </w:r>
      <w:r w:rsidRPr="00851065">
        <w:t>must submit a copy of a New Jersey Certificate of Employee Information</w:t>
      </w:r>
      <w:r w:rsidR="00686C50" w:rsidRPr="00851065">
        <w:t xml:space="preserve"> Report</w:t>
      </w:r>
      <w:r w:rsidRPr="00851065">
        <w:t xml:space="preserve">, or a copy of Federal Letter of Approval verifying it is operating under a federally approved or sanctioned Affirmative Action program.  Intended </w:t>
      </w:r>
      <w:r w:rsidR="008E2E98">
        <w:t>Vendors {Contractors}</w:t>
      </w:r>
      <w:r w:rsidR="008E2E98" w:rsidRPr="00851065">
        <w:t xml:space="preserve"> </w:t>
      </w:r>
      <w:r w:rsidRPr="00851065">
        <w:rPr>
          <w:color w:val="000000"/>
        </w:rPr>
        <w:t>not</w:t>
      </w:r>
      <w:r w:rsidRPr="00C65B22">
        <w:rPr>
          <w:color w:val="000000"/>
        </w:rPr>
        <w:t xml:space="preserve"> in possession of either a New Jersey Certificate of Employee Information </w:t>
      </w:r>
      <w:r w:rsidR="00686C50" w:rsidRPr="00C65B22">
        <w:rPr>
          <w:color w:val="000000"/>
        </w:rPr>
        <w:t xml:space="preserve">Report </w:t>
      </w:r>
      <w:r w:rsidRPr="00C65B22">
        <w:rPr>
          <w:color w:val="000000"/>
        </w:rPr>
        <w:t xml:space="preserve">or a Federal Letter of Approval  must complete the Affirmative Action Employee Information Report (AA-302) located on the web at </w:t>
      </w:r>
      <w:hyperlink r:id="rId79" w:history="1">
        <w:r w:rsidR="00451668" w:rsidRPr="00851065">
          <w:rPr>
            <w:rStyle w:val="Hyperlink"/>
          </w:rPr>
          <w:t>http://www.nj.gov/treasury/purchase/forms/AA_%20Supplement.pdf</w:t>
        </w:r>
      </w:hyperlink>
      <w:r w:rsidRPr="00851065">
        <w:t>.</w:t>
      </w:r>
    </w:p>
    <w:p w14:paraId="03DA8223" w14:textId="77777777" w:rsidR="000D643C" w:rsidRDefault="000D643C" w:rsidP="001274BB">
      <w:pPr>
        <w:pStyle w:val="BodyText3"/>
      </w:pPr>
    </w:p>
    <w:p w14:paraId="70BF2F2F" w14:textId="77777777" w:rsidR="00C66608" w:rsidRPr="00083A7A" w:rsidRDefault="00526170" w:rsidP="00C66608">
      <w:pPr>
        <w:pStyle w:val="BodyText3"/>
        <w:rPr>
          <w:rFonts w:cs="Arial"/>
        </w:rPr>
      </w:pPr>
      <w:r>
        <w:rPr>
          <w:rFonts w:cs="Arial"/>
          <w:color w:val="000000"/>
        </w:rPr>
        <w:t>Vendor</w:t>
      </w:r>
      <w:r w:rsidR="00786A0F">
        <w:rPr>
          <w:rFonts w:cs="Arial"/>
          <w:color w:val="000000"/>
        </w:rPr>
        <w:t>s</w:t>
      </w:r>
      <w:r w:rsidR="00503745">
        <w:rPr>
          <w:rFonts w:cs="Arial"/>
          <w:color w:val="000000"/>
        </w:rPr>
        <w:t xml:space="preserve"> {</w:t>
      </w:r>
      <w:r w:rsidR="002E27DF">
        <w:rPr>
          <w:rFonts w:cs="Arial"/>
          <w:color w:val="000000"/>
        </w:rPr>
        <w:t>B</w:t>
      </w:r>
      <w:r>
        <w:rPr>
          <w:rFonts w:cs="Arial"/>
          <w:color w:val="000000"/>
        </w:rPr>
        <w:t>idder</w:t>
      </w:r>
      <w:r w:rsidR="00C66608">
        <w:rPr>
          <w:rFonts w:cs="Arial"/>
          <w:color w:val="000000"/>
        </w:rPr>
        <w:t>s</w:t>
      </w:r>
      <w:r w:rsidR="00503745">
        <w:rPr>
          <w:rFonts w:cs="Arial"/>
          <w:color w:val="000000"/>
        </w:rPr>
        <w:t>}</w:t>
      </w:r>
      <w:r w:rsidR="00C66608">
        <w:rPr>
          <w:rFonts w:cs="Arial"/>
          <w:color w:val="000000"/>
        </w:rPr>
        <w:t xml:space="preserve"> should verify its Affirmative Action </w:t>
      </w:r>
      <w:r w:rsidR="004143C2">
        <w:rPr>
          <w:rFonts w:cs="Arial"/>
          <w:color w:val="000000"/>
        </w:rPr>
        <w:t>C</w:t>
      </w:r>
      <w:r w:rsidR="00C66608">
        <w:rPr>
          <w:rFonts w:cs="Arial"/>
          <w:color w:val="000000"/>
        </w:rPr>
        <w:t xml:space="preserve">ompliance status on the </w:t>
      </w:r>
      <w:r w:rsidR="00C1097F">
        <w:rPr>
          <w:rFonts w:cs="Arial"/>
          <w:color w:val="000000"/>
        </w:rPr>
        <w:t>“</w:t>
      </w:r>
      <w:r w:rsidR="00D81DBF">
        <w:rPr>
          <w:rFonts w:cs="Arial"/>
          <w:color w:val="000000"/>
        </w:rPr>
        <w:t xml:space="preserve">Maintain Terms and </w:t>
      </w:r>
      <w:r w:rsidR="00C66608">
        <w:rPr>
          <w:rFonts w:cs="Arial"/>
          <w:color w:val="000000"/>
        </w:rPr>
        <w:t>Categories</w:t>
      </w:r>
      <w:r w:rsidR="00C1097F">
        <w:rPr>
          <w:rFonts w:cs="Arial"/>
          <w:color w:val="000000"/>
        </w:rPr>
        <w:t>”</w:t>
      </w:r>
      <w:r w:rsidR="003E175F">
        <w:rPr>
          <w:rFonts w:cs="Arial"/>
          <w:color w:val="000000"/>
        </w:rPr>
        <w:t xml:space="preserve"> </w:t>
      </w:r>
      <w:r w:rsidR="00D81DBF">
        <w:rPr>
          <w:rFonts w:cs="Arial"/>
          <w:color w:val="000000"/>
        </w:rPr>
        <w:t>Tab</w:t>
      </w:r>
      <w:r w:rsidR="00C66608">
        <w:rPr>
          <w:rFonts w:cs="Arial"/>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In the event of an issue with a </w:t>
      </w:r>
      <w:r w:rsidR="00232AC7">
        <w:rPr>
          <w:rFonts w:cs="Arial"/>
          <w:color w:val="000000"/>
        </w:rPr>
        <w:t>V</w:t>
      </w:r>
      <w:r>
        <w:rPr>
          <w:rFonts w:cs="Arial"/>
          <w:color w:val="000000"/>
        </w:rPr>
        <w:t>endor</w:t>
      </w:r>
      <w:r w:rsidR="00786A0F">
        <w:rPr>
          <w:rFonts w:cs="Arial"/>
          <w:color w:val="000000"/>
        </w:rPr>
        <w:t>’s</w:t>
      </w:r>
      <w:r>
        <w:rPr>
          <w:rFonts w:cs="Arial"/>
          <w:color w:val="000000"/>
        </w:rPr>
        <w:t xml:space="preserve"> </w:t>
      </w:r>
      <w:r w:rsidR="0061308E">
        <w:rPr>
          <w:rFonts w:cs="Arial"/>
          <w:color w:val="000000"/>
        </w:rPr>
        <w:t>{</w:t>
      </w:r>
      <w:r w:rsidR="00232AC7">
        <w:rPr>
          <w:rFonts w:cs="Arial"/>
          <w:color w:val="000000"/>
        </w:rPr>
        <w:t>B</w:t>
      </w:r>
      <w:r w:rsidR="0061308E">
        <w:rPr>
          <w:rFonts w:cs="Arial"/>
          <w:color w:val="000000"/>
        </w:rPr>
        <w:t>idder’s}</w:t>
      </w:r>
      <w:r w:rsidR="00C66608">
        <w:rPr>
          <w:rFonts w:cs="Arial"/>
          <w:color w:val="000000"/>
        </w:rPr>
        <w:t xml:space="preserve"> Affirmative Action </w:t>
      </w:r>
      <w:r w:rsidR="004143C2">
        <w:rPr>
          <w:rFonts w:cs="Arial"/>
          <w:color w:val="000000"/>
        </w:rPr>
        <w:t>C</w:t>
      </w:r>
      <w:r w:rsidR="00C66608">
        <w:rPr>
          <w:rFonts w:cs="Arial"/>
          <w:color w:val="000000"/>
        </w:rPr>
        <w:t xml:space="preserve">ompliance status,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provides a link to take corrective action.</w:t>
      </w:r>
    </w:p>
    <w:p w14:paraId="7182204C" w14:textId="77777777" w:rsidR="00BE5A1E" w:rsidRDefault="00BE5A1E" w:rsidP="001274BB">
      <w:pPr>
        <w:pStyle w:val="BodyText3"/>
      </w:pPr>
    </w:p>
    <w:p w14:paraId="281DF820" w14:textId="77777777" w:rsidR="002A5750" w:rsidRPr="00FB0691" w:rsidRDefault="007C5704" w:rsidP="00F10BE2">
      <w:pPr>
        <w:pStyle w:val="Heading3"/>
        <w:keepNext/>
      </w:pPr>
      <w:bookmarkStart w:id="500" w:name="_Toc261501847"/>
      <w:bookmarkStart w:id="501" w:name="_Toc400531560"/>
      <w:bookmarkStart w:id="502" w:name="_Toc428534032"/>
      <w:bookmarkStart w:id="503" w:name="_Toc519606150"/>
      <w:r>
        <w:t>BUSINESS</w:t>
      </w:r>
      <w:r w:rsidR="002A5750" w:rsidRPr="00FB0691">
        <w:t xml:space="preserve"> REGISTRATION</w:t>
      </w:r>
      <w:bookmarkEnd w:id="500"/>
      <w:bookmarkEnd w:id="501"/>
      <w:bookmarkEnd w:id="502"/>
      <w:bookmarkEnd w:id="503"/>
    </w:p>
    <w:p w14:paraId="20C4A87D" w14:textId="77777777" w:rsidR="002A5750" w:rsidRPr="00851065" w:rsidRDefault="002A5750" w:rsidP="00F10BE2">
      <w:pPr>
        <w:keepNext/>
        <w:autoSpaceDE w:val="0"/>
        <w:autoSpaceDN w:val="0"/>
        <w:adjustRightInd w:val="0"/>
        <w:rPr>
          <w:color w:val="000000"/>
        </w:rPr>
      </w:pPr>
    </w:p>
    <w:p w14:paraId="3380741D" w14:textId="77777777" w:rsidR="002A5750" w:rsidRPr="00955DFD" w:rsidRDefault="002A5750" w:rsidP="00F10BE2">
      <w:pPr>
        <w:keepNext/>
        <w:autoSpaceDE w:val="0"/>
        <w:autoSpaceDN w:val="0"/>
        <w:adjustRightInd w:val="0"/>
        <w:rPr>
          <w:color w:val="000000"/>
        </w:rPr>
      </w:pPr>
      <w:r w:rsidRPr="00851065">
        <w:rPr>
          <w:color w:val="000000"/>
        </w:rPr>
        <w:t xml:space="preserve">In accordance with </w:t>
      </w:r>
      <w:r w:rsidRPr="00851065">
        <w:rPr>
          <w:color w:val="000000"/>
          <w:u w:val="single"/>
        </w:rPr>
        <w:t>N.J.S.A</w:t>
      </w:r>
      <w:r w:rsidR="00423644" w:rsidRPr="00851065">
        <w:rPr>
          <w:color w:val="000000"/>
          <w:u w:val="single"/>
        </w:rPr>
        <w:t>.</w:t>
      </w:r>
      <w:r w:rsidR="00423644" w:rsidRPr="00851065">
        <w:rPr>
          <w:color w:val="000000"/>
        </w:rPr>
        <w:t xml:space="preserve"> 52:32-44(b)</w:t>
      </w:r>
      <w:r w:rsidRPr="00851065">
        <w:rPr>
          <w:color w:val="000000"/>
        </w:rPr>
        <w:t xml:space="preserve">, a </w:t>
      </w:r>
      <w:r w:rsidR="00232AC7">
        <w:t>Vendor {Bidder</w:t>
      </w:r>
      <w:r w:rsidR="00232AC7" w:rsidRPr="00955DFD">
        <w:t>}</w:t>
      </w:r>
      <w:r w:rsidRPr="00851065">
        <w:rPr>
          <w:color w:val="000000"/>
        </w:rPr>
        <w:t xml:space="preserve"> and its named </w:t>
      </w:r>
      <w:r w:rsidR="008C514F">
        <w:rPr>
          <w:szCs w:val="22"/>
        </w:rPr>
        <w:t>Subcontractors</w:t>
      </w:r>
      <w:r w:rsidR="008C514F" w:rsidRPr="00BF3B73">
        <w:rPr>
          <w:szCs w:val="22"/>
        </w:rPr>
        <w:t xml:space="preserve"> </w:t>
      </w:r>
      <w:r w:rsidRPr="00851065">
        <w:rPr>
          <w:color w:val="000000"/>
        </w:rPr>
        <w:t>must have a valid Business Registration Certificate (“BRC”) issued by the Department of</w:t>
      </w:r>
      <w:r w:rsidR="00840D28" w:rsidRPr="00851065">
        <w:rPr>
          <w:color w:val="000000"/>
        </w:rPr>
        <w:t xml:space="preserve"> the</w:t>
      </w:r>
      <w:r w:rsidRPr="00C65B22">
        <w:rPr>
          <w:color w:val="000000"/>
        </w:rPr>
        <w:t xml:space="preserve"> Treasury, Division of Revenue</w:t>
      </w:r>
      <w:r w:rsidR="00840D28" w:rsidRPr="00C65B22">
        <w:rPr>
          <w:color w:val="000000"/>
        </w:rPr>
        <w:t xml:space="preserve"> and Enterprise Services</w:t>
      </w:r>
      <w:r w:rsidRPr="00C65B22">
        <w:rPr>
          <w:color w:val="000000"/>
        </w:rPr>
        <w:t xml:space="preserve"> prior to the award of a </w:t>
      </w:r>
      <w:r w:rsidR="001D2ACC">
        <w:rPr>
          <w:color w:val="000000"/>
        </w:rPr>
        <w:t>Blanket P.O.</w:t>
      </w:r>
      <w:r w:rsidRPr="00955DFD">
        <w:rPr>
          <w:color w:val="000000"/>
        </w:rPr>
        <w:t xml:space="preserve">  </w:t>
      </w:r>
      <w:r w:rsidR="00C14389" w:rsidRPr="00955DFD">
        <w:rPr>
          <w:color w:val="000000"/>
        </w:rPr>
        <w:t>See</w:t>
      </w:r>
      <w:r w:rsidRPr="00955DFD">
        <w:rPr>
          <w:color w:val="000000"/>
        </w:rPr>
        <w:t xml:space="preserve"> Section </w:t>
      </w:r>
      <w:r w:rsidRPr="00E224EF">
        <w:rPr>
          <w:color w:val="000000"/>
        </w:rPr>
        <w:t>4.4.2.</w:t>
      </w:r>
      <w:r w:rsidR="00E74181" w:rsidRPr="00E224EF">
        <w:rPr>
          <w:color w:val="000000"/>
        </w:rPr>
        <w:t>1</w:t>
      </w:r>
      <w:r w:rsidRPr="00E224EF">
        <w:rPr>
          <w:color w:val="000000"/>
        </w:rPr>
        <w:t xml:space="preserve"> of this </w:t>
      </w:r>
      <w:r w:rsidR="00A07391" w:rsidRPr="00E224EF">
        <w:rPr>
          <w:color w:val="000000"/>
        </w:rPr>
        <w:t xml:space="preserve">Bid Solicitation </w:t>
      </w:r>
      <w:r w:rsidRPr="00E224EF">
        <w:rPr>
          <w:color w:val="000000"/>
        </w:rPr>
        <w:t>for further information.</w:t>
      </w:r>
    </w:p>
    <w:p w14:paraId="61F358EC" w14:textId="77777777" w:rsidR="000D643C" w:rsidRDefault="000D643C" w:rsidP="001274BB">
      <w:pPr>
        <w:pStyle w:val="BodyText3"/>
      </w:pPr>
    </w:p>
    <w:p w14:paraId="4FA72E26" w14:textId="77777777" w:rsidR="00280F29" w:rsidRPr="00851065" w:rsidRDefault="00526170" w:rsidP="00851065">
      <w:pPr>
        <w:rPr>
          <w:rFonts w:eastAsia="MS Mincho"/>
        </w:rPr>
      </w:pPr>
      <w:r w:rsidRPr="00851065">
        <w:rPr>
          <w:color w:val="000000"/>
        </w:rPr>
        <w:t>Vendor</w:t>
      </w:r>
      <w:r w:rsidR="00786A0F" w:rsidRPr="00851065">
        <w:rPr>
          <w:color w:val="000000"/>
        </w:rPr>
        <w:t>s</w:t>
      </w:r>
      <w:r w:rsidRPr="00851065">
        <w:rPr>
          <w:color w:val="000000"/>
        </w:rPr>
        <w:t xml:space="preserve"> </w:t>
      </w:r>
      <w:r w:rsidR="00503745" w:rsidRPr="00851065">
        <w:rPr>
          <w:color w:val="000000"/>
        </w:rPr>
        <w:t>{</w:t>
      </w:r>
      <w:r w:rsidR="002E27DF" w:rsidRPr="00851065">
        <w:rPr>
          <w:color w:val="000000"/>
        </w:rPr>
        <w:t>B</w:t>
      </w:r>
      <w:r w:rsidRPr="00851065">
        <w:rPr>
          <w:color w:val="000000"/>
        </w:rPr>
        <w:t>idder</w:t>
      </w:r>
      <w:r w:rsidR="00C66608" w:rsidRPr="00C65B22">
        <w:rPr>
          <w:color w:val="000000"/>
        </w:rPr>
        <w:t>s</w:t>
      </w:r>
      <w:r w:rsidR="00503745" w:rsidRPr="00C65B22">
        <w:rPr>
          <w:color w:val="000000"/>
        </w:rPr>
        <w:t>}</w:t>
      </w:r>
      <w:r w:rsidR="00C66608" w:rsidRPr="00C65B22">
        <w:rPr>
          <w:color w:val="000000"/>
        </w:rPr>
        <w:t xml:space="preserve"> should verify its Business Registration Certification Active status on the </w:t>
      </w:r>
      <w:r w:rsidR="00C1097F" w:rsidRPr="00C65B22">
        <w:rPr>
          <w:color w:val="000000"/>
        </w:rPr>
        <w:t>“</w:t>
      </w:r>
      <w:r w:rsidR="00D81DBF" w:rsidRPr="00C65B22">
        <w:rPr>
          <w:color w:val="000000"/>
        </w:rPr>
        <w:t xml:space="preserve">Maintain Terms and </w:t>
      </w:r>
      <w:r w:rsidR="00C66608" w:rsidRPr="007D420A">
        <w:rPr>
          <w:color w:val="000000"/>
        </w:rPr>
        <w:t>Categories</w:t>
      </w:r>
      <w:r w:rsidR="00C1097F" w:rsidRPr="00955DFD">
        <w:rPr>
          <w:color w:val="000000"/>
        </w:rPr>
        <w:t>”</w:t>
      </w:r>
      <w:r w:rsidR="003E175F" w:rsidRPr="00955DFD">
        <w:rPr>
          <w:color w:val="000000"/>
        </w:rPr>
        <w:t xml:space="preserve"> </w:t>
      </w:r>
      <w:r w:rsidR="00D81DBF" w:rsidRPr="00955DFD">
        <w:rPr>
          <w:color w:val="000000"/>
        </w:rPr>
        <w:t>Tab</w:t>
      </w:r>
      <w:r w:rsidR="00C66608" w:rsidRPr="00955DFD">
        <w:rPr>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sidRPr="00851065">
        <w:rPr>
          <w:color w:val="000000"/>
        </w:rPr>
        <w:t xml:space="preserve">. In the event of an issue with a </w:t>
      </w:r>
      <w:r w:rsidR="00232AC7">
        <w:rPr>
          <w:rFonts w:cs="Arial"/>
          <w:color w:val="000000"/>
          <w:szCs w:val="22"/>
        </w:rPr>
        <w:t>V</w:t>
      </w:r>
      <w:r w:rsidRPr="00280F29">
        <w:rPr>
          <w:rFonts w:cs="Arial"/>
          <w:color w:val="000000"/>
          <w:szCs w:val="22"/>
        </w:rPr>
        <w:t>endor</w:t>
      </w:r>
      <w:r w:rsidR="00786A0F" w:rsidRPr="00280F29">
        <w:rPr>
          <w:rFonts w:cs="Arial"/>
          <w:color w:val="000000"/>
          <w:szCs w:val="22"/>
        </w:rPr>
        <w:t>’s</w:t>
      </w:r>
      <w:r w:rsidRPr="00280F29">
        <w:rPr>
          <w:rFonts w:cs="Arial"/>
          <w:color w:val="000000"/>
          <w:szCs w:val="22"/>
        </w:rPr>
        <w:t xml:space="preserve"> </w:t>
      </w:r>
      <w:r w:rsidR="0061308E">
        <w:rPr>
          <w:rFonts w:cs="Arial"/>
          <w:color w:val="000000"/>
          <w:szCs w:val="22"/>
        </w:rPr>
        <w:t>{</w:t>
      </w:r>
      <w:r w:rsidR="00232AC7">
        <w:rPr>
          <w:rFonts w:cs="Arial"/>
          <w:color w:val="000000"/>
          <w:szCs w:val="22"/>
        </w:rPr>
        <w:t>B</w:t>
      </w:r>
      <w:r w:rsidR="0061308E">
        <w:rPr>
          <w:rFonts w:cs="Arial"/>
          <w:color w:val="000000"/>
          <w:szCs w:val="22"/>
        </w:rPr>
        <w:t>idder’s</w:t>
      </w:r>
      <w:r w:rsidR="0061308E" w:rsidRPr="00851065">
        <w:rPr>
          <w:color w:val="000000"/>
        </w:rPr>
        <w:t>}</w:t>
      </w:r>
      <w:r w:rsidR="00C66608" w:rsidRPr="00851065">
        <w:rPr>
          <w:color w:val="000000"/>
        </w:rPr>
        <w:t xml:space="preserve"> Business Registration Certification Active status, </w:t>
      </w:r>
      <w:r w:rsidR="00C66608" w:rsidRPr="00A6462B">
        <w:rPr>
          <w:rStyle w:val="IntenseEmphasis"/>
          <w:color w:val="00B050"/>
        </w:rPr>
        <w:t>NJ</w:t>
      </w:r>
      <w:r w:rsidR="00C66608" w:rsidRPr="00A6462B">
        <w:rPr>
          <w:rStyle w:val="IntenseEmphasis"/>
          <w:color w:val="0070C0"/>
        </w:rPr>
        <w:t>START</w:t>
      </w:r>
      <w:r w:rsidR="00C66608" w:rsidRPr="00851065">
        <w:rPr>
          <w:color w:val="000000"/>
        </w:rPr>
        <w:t xml:space="preserve"> provides a link to take corrective action.</w:t>
      </w:r>
      <w:r w:rsidR="00280F29" w:rsidRPr="00851065">
        <w:rPr>
          <w:color w:val="000000"/>
        </w:rPr>
        <w:t xml:space="preserve"> </w:t>
      </w:r>
      <w:r w:rsidR="00280F29" w:rsidRPr="00851065">
        <w:rPr>
          <w:rFonts w:eastAsia="MS Mincho"/>
        </w:rPr>
        <w:t xml:space="preserve">Vendors </w:t>
      </w:r>
      <w:r w:rsidR="00503745" w:rsidRPr="00851065">
        <w:rPr>
          <w:rFonts w:eastAsia="MS Mincho"/>
        </w:rPr>
        <w:t>{</w:t>
      </w:r>
      <w:r w:rsidR="00280F29" w:rsidRPr="00851065">
        <w:rPr>
          <w:rFonts w:eastAsia="MS Mincho"/>
        </w:rPr>
        <w:t>Bidders</w:t>
      </w:r>
      <w:r w:rsidR="00503745" w:rsidRPr="00851065">
        <w:rPr>
          <w:rFonts w:eastAsia="MS Mincho"/>
        </w:rPr>
        <w:t>}</w:t>
      </w:r>
      <w:r w:rsidR="00280F29" w:rsidRPr="00C65B22">
        <w:rPr>
          <w:rFonts w:eastAsia="MS Mincho"/>
        </w:rPr>
        <w:t xml:space="preserve"> may refer to the QRG</w:t>
      </w:r>
      <w:r w:rsidR="00890EB3" w:rsidRPr="00851065">
        <w:rPr>
          <w:rFonts w:eastAsia="MS Mincho"/>
        </w:rPr>
        <w:t xml:space="preserve"> </w:t>
      </w:r>
      <w:r w:rsidR="00280F29" w:rsidRPr="00851065">
        <w:rPr>
          <w:rFonts w:eastAsia="MS Mincho"/>
        </w:rPr>
        <w:t xml:space="preserve">“Vendor Categories and Certifications” for instructions on completing certifications </w:t>
      </w:r>
      <w:r w:rsidR="00D81DBF" w:rsidRPr="00851065">
        <w:rPr>
          <w:rFonts w:eastAsia="MS Mincho"/>
        </w:rPr>
        <w:t xml:space="preserve">on the “Maintain Terms and Categories” Tab </w:t>
      </w:r>
      <w:r w:rsidR="00280F29" w:rsidRPr="00851065">
        <w:rPr>
          <w:rFonts w:eastAsia="MS Mincho"/>
        </w:rPr>
        <w:t xml:space="preserve">within its profile in </w:t>
      </w:r>
      <w:r w:rsidR="00280F29" w:rsidRPr="00A6462B">
        <w:rPr>
          <w:rStyle w:val="IntenseEmphasis"/>
          <w:rFonts w:eastAsia="MS Mincho"/>
          <w:color w:val="00B050"/>
        </w:rPr>
        <w:t>NJ</w:t>
      </w:r>
      <w:r w:rsidR="00280F29" w:rsidRPr="00A6462B">
        <w:rPr>
          <w:rStyle w:val="IntenseEmphasis"/>
          <w:rFonts w:eastAsia="MS Mincho"/>
          <w:color w:val="0070C0"/>
        </w:rPr>
        <w:t>START</w:t>
      </w:r>
      <w:r w:rsidR="00280F29" w:rsidRPr="00851065">
        <w:rPr>
          <w:rFonts w:eastAsia="MS Mincho"/>
        </w:rPr>
        <w:t xml:space="preserve">. QRGs are located on the </w:t>
      </w:r>
      <w:hyperlink r:id="rId80" w:history="1">
        <w:r w:rsidR="00280F29" w:rsidRPr="00851065">
          <w:rPr>
            <w:rStyle w:val="Hyperlink"/>
            <w:rFonts w:eastAsia="MS Mincho"/>
          </w:rPr>
          <w:t>NJSTART Vendor Support Page</w:t>
        </w:r>
      </w:hyperlink>
      <w:r w:rsidR="00280F29" w:rsidRPr="00851065">
        <w:rPr>
          <w:rStyle w:val="Hyperlink"/>
          <w:rFonts w:eastAsia="MS Mincho"/>
        </w:rPr>
        <w:t>.</w:t>
      </w:r>
      <w:r w:rsidR="00280F29" w:rsidRPr="00851065">
        <w:rPr>
          <w:rFonts w:eastAsia="MS Mincho"/>
        </w:rPr>
        <w:t xml:space="preserve"> </w:t>
      </w:r>
    </w:p>
    <w:p w14:paraId="5BA24E88" w14:textId="77777777" w:rsidR="00C66608" w:rsidRPr="00083A7A" w:rsidRDefault="00C66608" w:rsidP="00C66608">
      <w:pPr>
        <w:pStyle w:val="BodyText3"/>
        <w:rPr>
          <w:rFonts w:cs="Arial"/>
        </w:rPr>
      </w:pPr>
    </w:p>
    <w:p w14:paraId="7CAB925E" w14:textId="77777777" w:rsidR="00E651D6" w:rsidRPr="00F519F7" w:rsidRDefault="00C82A09" w:rsidP="00F10BE2">
      <w:pPr>
        <w:pStyle w:val="Heading2"/>
        <w:keepNext/>
        <w:rPr>
          <w:rFonts w:eastAsia="MS Mincho"/>
        </w:rPr>
      </w:pPr>
      <w:bookmarkStart w:id="504" w:name="_Toc400531561"/>
      <w:bookmarkStart w:id="505" w:name="_Toc428534033"/>
      <w:bookmarkStart w:id="506" w:name="_Toc519606151"/>
      <w:r w:rsidRPr="00826719">
        <w:rPr>
          <w:rFonts w:eastAsia="MS Mincho"/>
        </w:rPr>
        <w:t>FINAL</w:t>
      </w:r>
      <w:r w:rsidR="00E651D6" w:rsidRPr="00826719">
        <w:rPr>
          <w:rFonts w:eastAsia="MS Mincho"/>
        </w:rPr>
        <w:t xml:space="preserve"> </w:t>
      </w:r>
      <w:r w:rsidR="001D2ACC">
        <w:rPr>
          <w:rFonts w:eastAsia="MS Mincho"/>
        </w:rPr>
        <w:t>BLANKET P.O.</w:t>
      </w:r>
      <w:r w:rsidR="00E448F4">
        <w:rPr>
          <w:rFonts w:eastAsia="MS Mincho"/>
        </w:rPr>
        <w:t xml:space="preserve"> </w:t>
      </w:r>
      <w:r w:rsidR="00E651D6" w:rsidRPr="00F519F7">
        <w:rPr>
          <w:rFonts w:eastAsia="MS Mincho"/>
        </w:rPr>
        <w:t>AWARD</w:t>
      </w:r>
      <w:bookmarkEnd w:id="504"/>
      <w:bookmarkEnd w:id="505"/>
      <w:bookmarkEnd w:id="506"/>
    </w:p>
    <w:p w14:paraId="5D1B0D9E" w14:textId="77777777" w:rsidR="0040324B" w:rsidRPr="00506D4A" w:rsidRDefault="0040324B" w:rsidP="00F10BE2">
      <w:pPr>
        <w:pStyle w:val="BodyText3"/>
        <w:keepNext/>
      </w:pPr>
    </w:p>
    <w:p w14:paraId="71E64EC5" w14:textId="77777777" w:rsidR="00E651D6" w:rsidRDefault="00E808CB" w:rsidP="00F10BE2">
      <w:pPr>
        <w:pStyle w:val="BodyText"/>
        <w:keepNext/>
        <w:ind w:left="0"/>
        <w:rPr>
          <w:rFonts w:eastAsia="MS Mincho"/>
          <w:sz w:val="22"/>
          <w:szCs w:val="22"/>
        </w:rPr>
      </w:pPr>
      <w:r>
        <w:rPr>
          <w:rFonts w:eastAsia="MS Mincho"/>
          <w:sz w:val="22"/>
          <w:szCs w:val="22"/>
          <w:lang w:val="en-US"/>
        </w:rPr>
        <w:t>Blanket P.O</w:t>
      </w:r>
      <w:r w:rsidR="00426368">
        <w:rPr>
          <w:rFonts w:eastAsia="MS Mincho"/>
          <w:sz w:val="22"/>
          <w:szCs w:val="22"/>
          <w:lang w:val="en-US"/>
        </w:rPr>
        <w:t>.</w:t>
      </w:r>
      <w:r>
        <w:rPr>
          <w:rFonts w:eastAsia="MS Mincho"/>
          <w:sz w:val="22"/>
          <w:szCs w:val="22"/>
          <w:lang w:val="en-US"/>
        </w:rPr>
        <w:t xml:space="preserve"> </w:t>
      </w:r>
      <w:r w:rsidR="00E651D6" w:rsidRPr="00506D4A">
        <w:rPr>
          <w:rFonts w:eastAsia="MS Mincho"/>
          <w:sz w:val="22"/>
          <w:szCs w:val="22"/>
        </w:rPr>
        <w:t xml:space="preserve">award[s] </w:t>
      </w:r>
      <w:r w:rsidR="005730D2">
        <w:rPr>
          <w:rFonts w:eastAsia="MS Mincho"/>
          <w:sz w:val="22"/>
          <w:szCs w:val="22"/>
          <w:lang w:val="en-US"/>
        </w:rPr>
        <w:t>will</w:t>
      </w:r>
      <w:r w:rsidR="00E651D6" w:rsidRPr="00506D4A">
        <w:rPr>
          <w:rFonts w:eastAsia="MS Mincho"/>
          <w:sz w:val="22"/>
          <w:szCs w:val="22"/>
        </w:rPr>
        <w:t xml:space="preserve"> be made with reasonable promptness by written notice to that responsible </w:t>
      </w:r>
      <w:r w:rsidR="00526170" w:rsidRPr="00955DFD">
        <w:rPr>
          <w:rFonts w:eastAsia="MS Mincho"/>
          <w:sz w:val="22"/>
        </w:rPr>
        <w:t>Vendor</w:t>
      </w:r>
      <w:r w:rsidR="00786A0F" w:rsidRPr="00955DFD">
        <w:rPr>
          <w:rFonts w:eastAsia="MS Mincho"/>
          <w:sz w:val="22"/>
        </w:rPr>
        <w:t>(s)</w:t>
      </w:r>
      <w:r w:rsidR="002E27DF" w:rsidRPr="00955DFD">
        <w:rPr>
          <w:rFonts w:eastAsia="MS Mincho"/>
          <w:sz w:val="22"/>
        </w:rPr>
        <w:t xml:space="preserve"> </w:t>
      </w:r>
      <w:r w:rsidR="00503745" w:rsidRPr="00955DFD">
        <w:rPr>
          <w:rFonts w:eastAsia="MS Mincho"/>
          <w:sz w:val="22"/>
        </w:rPr>
        <w:t>{</w:t>
      </w:r>
      <w:r w:rsidR="002E27DF" w:rsidRPr="00955DFD">
        <w:rPr>
          <w:rFonts w:eastAsia="MS Mincho"/>
          <w:sz w:val="22"/>
        </w:rPr>
        <w:t>Bidder</w:t>
      </w:r>
      <w:r w:rsidR="00E651D6" w:rsidRPr="00506D4A">
        <w:rPr>
          <w:rFonts w:eastAsia="MS Mincho"/>
          <w:sz w:val="22"/>
          <w:szCs w:val="22"/>
        </w:rPr>
        <w:t>(s</w:t>
      </w:r>
      <w:r w:rsidR="002E27DF" w:rsidRPr="00955DFD">
        <w:rPr>
          <w:rFonts w:eastAsia="MS Mincho"/>
          <w:sz w:val="22"/>
        </w:rPr>
        <w:t>)</w:t>
      </w:r>
      <w:r w:rsidR="00503745" w:rsidRPr="00955DFD">
        <w:rPr>
          <w:rFonts w:eastAsia="MS Mincho"/>
          <w:sz w:val="22"/>
        </w:rPr>
        <w:t>}</w:t>
      </w:r>
      <w:r w:rsidR="00E651D6" w:rsidRPr="00506D4A">
        <w:rPr>
          <w:rFonts w:eastAsia="MS Mincho"/>
          <w:sz w:val="22"/>
          <w:szCs w:val="22"/>
        </w:rPr>
        <w:t xml:space="preserve">, whose </w:t>
      </w:r>
      <w:r w:rsidR="00CE00E7">
        <w:rPr>
          <w:rFonts w:eastAsia="MS Mincho"/>
          <w:sz w:val="22"/>
        </w:rPr>
        <w:t>Quote</w:t>
      </w:r>
      <w:r w:rsidR="00503745" w:rsidRPr="00955DFD">
        <w:rPr>
          <w:rFonts w:eastAsia="MS Mincho"/>
          <w:sz w:val="22"/>
        </w:rPr>
        <w:t>(s)</w:t>
      </w:r>
      <w:r w:rsidR="00E651D6" w:rsidRPr="00506D4A">
        <w:rPr>
          <w:rFonts w:eastAsia="MS Mincho"/>
          <w:sz w:val="22"/>
          <w:szCs w:val="22"/>
        </w:rPr>
        <w:t xml:space="preserve">, conforming to this </w:t>
      </w:r>
      <w:r w:rsidR="00A07391">
        <w:rPr>
          <w:rFonts w:eastAsia="MS Mincho"/>
          <w:sz w:val="22"/>
          <w:szCs w:val="22"/>
        </w:rPr>
        <w:t>Bid Solicitation</w:t>
      </w:r>
      <w:r w:rsidR="00E651D6" w:rsidRPr="00506D4A">
        <w:rPr>
          <w:rFonts w:eastAsia="MS Mincho"/>
          <w:sz w:val="22"/>
          <w:szCs w:val="22"/>
        </w:rPr>
        <w:t xml:space="preserve">, is(are) most advantageous to the State, price, and other factors considered.  Any or all </w:t>
      </w:r>
      <w:r>
        <w:rPr>
          <w:rFonts w:eastAsia="MS Mincho"/>
          <w:sz w:val="22"/>
          <w:szCs w:val="22"/>
          <w:lang w:val="en-US"/>
        </w:rPr>
        <w:t xml:space="preserve">Quotes </w:t>
      </w:r>
      <w:r w:rsidR="00E651D6" w:rsidRPr="00506D4A">
        <w:rPr>
          <w:rFonts w:eastAsia="MS Mincho"/>
          <w:sz w:val="22"/>
          <w:szCs w:val="22"/>
        </w:rPr>
        <w:t>may be rejected when the State Treasurer or the Director determines that it is in the public interest to do</w:t>
      </w:r>
      <w:r w:rsidR="008B75B2" w:rsidRPr="008B75B2">
        <w:rPr>
          <w:rFonts w:eastAsia="MS Mincho"/>
          <w:sz w:val="22"/>
          <w:szCs w:val="22"/>
        </w:rPr>
        <w:t xml:space="preserve"> </w:t>
      </w:r>
      <w:r w:rsidR="008B75B2" w:rsidRPr="00506D4A">
        <w:rPr>
          <w:rFonts w:eastAsia="MS Mincho"/>
          <w:sz w:val="22"/>
          <w:szCs w:val="22"/>
        </w:rPr>
        <w:t>so</w:t>
      </w:r>
      <w:r w:rsidR="00E651D6" w:rsidRPr="00506D4A">
        <w:rPr>
          <w:rFonts w:eastAsia="MS Mincho"/>
          <w:sz w:val="22"/>
          <w:szCs w:val="22"/>
        </w:rPr>
        <w:t>.</w:t>
      </w:r>
    </w:p>
    <w:p w14:paraId="2B68DCBF" w14:textId="77777777" w:rsidR="005D0827" w:rsidRDefault="005D0827" w:rsidP="00F10BE2">
      <w:pPr>
        <w:pStyle w:val="BodyText"/>
        <w:keepNext/>
        <w:ind w:left="0"/>
        <w:rPr>
          <w:rFonts w:eastAsia="MS Mincho"/>
          <w:sz w:val="22"/>
          <w:szCs w:val="22"/>
        </w:rPr>
      </w:pPr>
    </w:p>
    <w:p w14:paraId="70E9448E" w14:textId="77777777" w:rsidR="00E651D6" w:rsidRPr="008263D1" w:rsidRDefault="00E651D6" w:rsidP="00F10BE2">
      <w:pPr>
        <w:pStyle w:val="Heading2"/>
        <w:keepNext/>
      </w:pPr>
      <w:bookmarkStart w:id="507" w:name="_Toc400531562"/>
      <w:bookmarkStart w:id="508" w:name="_Toc428534034"/>
      <w:bookmarkStart w:id="509" w:name="_Toc519606152"/>
      <w:r w:rsidRPr="008263D1">
        <w:t>INSURANCE CERTIFICATES</w:t>
      </w:r>
      <w:bookmarkEnd w:id="507"/>
      <w:bookmarkEnd w:id="508"/>
      <w:bookmarkEnd w:id="509"/>
    </w:p>
    <w:p w14:paraId="3FF7EC21" w14:textId="77777777" w:rsidR="00E651D6" w:rsidRDefault="00E651D6" w:rsidP="00F10BE2">
      <w:pPr>
        <w:pStyle w:val="BodyText3"/>
        <w:keepNext/>
      </w:pPr>
    </w:p>
    <w:p w14:paraId="252A813C" w14:textId="77777777" w:rsidR="00E651D6" w:rsidRDefault="00E651D6" w:rsidP="00F10BE2">
      <w:pPr>
        <w:pStyle w:val="BodyText3"/>
        <w:keepNext/>
      </w:pPr>
      <w:r w:rsidRPr="00506D4A">
        <w:t xml:space="preserve">The </w:t>
      </w:r>
      <w:r w:rsidR="006C7D6B">
        <w:t xml:space="preserve">Vendor </w:t>
      </w:r>
      <w:r w:rsidR="00571AFA">
        <w:t>{Contractor}</w:t>
      </w:r>
      <w:r w:rsidRPr="00506D4A">
        <w:t xml:space="preserve"> shall provide the State with current certificates of insurance for all coverages required by the terms of this </w:t>
      </w:r>
      <w:r w:rsidR="001D2ACC">
        <w:t>Blanket P.O.</w:t>
      </w:r>
      <w:r w:rsidRPr="00506D4A">
        <w:t xml:space="preserve">, naming the State as an Additional Insured.  </w:t>
      </w:r>
      <w:r w:rsidR="0037746E">
        <w:t xml:space="preserve"> </w:t>
      </w:r>
      <w:r w:rsidR="00EA6BDD" w:rsidRPr="00490529">
        <w:t xml:space="preserve">See </w:t>
      </w:r>
      <w:r w:rsidR="0037746E" w:rsidRPr="00490529">
        <w:t>Section 4.2 of the</w:t>
      </w:r>
      <w:r w:rsidR="00D35C03" w:rsidRPr="00490529">
        <w:t xml:space="preserve"> </w:t>
      </w:r>
      <w:r w:rsidR="000D4025" w:rsidRPr="00490529">
        <w:t>SSTC</w:t>
      </w:r>
      <w:r w:rsidR="008C126C" w:rsidRPr="00490529">
        <w:t xml:space="preserve"> </w:t>
      </w:r>
      <w:r w:rsidR="005D4A96" w:rsidRPr="00490529">
        <w:t xml:space="preserve">accompanying this </w:t>
      </w:r>
      <w:r w:rsidR="00A07391" w:rsidRPr="00490529">
        <w:t>Bid Solicitation</w:t>
      </w:r>
      <w:r w:rsidR="008273FE">
        <w:t>.</w:t>
      </w:r>
    </w:p>
    <w:p w14:paraId="6AACAD11" w14:textId="77777777" w:rsidR="007D4505" w:rsidRDefault="007D4505" w:rsidP="001274BB">
      <w:pPr>
        <w:pStyle w:val="BodyText3"/>
      </w:pPr>
    </w:p>
    <w:p w14:paraId="7D784FF2" w14:textId="77777777" w:rsidR="00C66608" w:rsidRPr="00083A7A" w:rsidRDefault="00526170" w:rsidP="00C66608">
      <w:pPr>
        <w:pStyle w:val="BodyText3"/>
        <w:rPr>
          <w:rFonts w:cs="Arial"/>
        </w:rPr>
      </w:pPr>
      <w:r>
        <w:rPr>
          <w:rFonts w:cs="Arial"/>
          <w:color w:val="000000"/>
        </w:rPr>
        <w:t>Vendor</w:t>
      </w:r>
      <w:r w:rsidR="00786A0F">
        <w:rPr>
          <w:rFonts w:cs="Arial"/>
          <w:color w:val="000000"/>
        </w:rPr>
        <w:t>s</w:t>
      </w:r>
      <w:r>
        <w:rPr>
          <w:rFonts w:cs="Arial"/>
          <w:color w:val="000000"/>
        </w:rPr>
        <w:t xml:space="preserve"> </w:t>
      </w:r>
      <w:r w:rsidR="00503745">
        <w:rPr>
          <w:rFonts w:cs="Arial"/>
          <w:color w:val="000000"/>
        </w:rPr>
        <w:t>{</w:t>
      </w:r>
      <w:r w:rsidR="002E27DF">
        <w:rPr>
          <w:rFonts w:cs="Arial"/>
          <w:color w:val="000000"/>
        </w:rPr>
        <w:t>B</w:t>
      </w:r>
      <w:r>
        <w:rPr>
          <w:rFonts w:cs="Arial"/>
          <w:color w:val="000000"/>
        </w:rPr>
        <w:t>idder</w:t>
      </w:r>
      <w:r w:rsidR="00C66608">
        <w:rPr>
          <w:rFonts w:cs="Arial"/>
          <w:color w:val="000000"/>
        </w:rPr>
        <w:t>s</w:t>
      </w:r>
      <w:r w:rsidR="00503745">
        <w:rPr>
          <w:rFonts w:cs="Arial"/>
          <w:color w:val="000000"/>
        </w:rPr>
        <w:t>}</w:t>
      </w:r>
      <w:r w:rsidR="00C66608">
        <w:rPr>
          <w:rFonts w:cs="Arial"/>
          <w:color w:val="000000"/>
        </w:rPr>
        <w:t xml:space="preserve"> should verify its Insurance Certification </w:t>
      </w:r>
      <w:r w:rsidR="004143C2">
        <w:rPr>
          <w:rFonts w:cs="Arial"/>
          <w:color w:val="000000"/>
        </w:rPr>
        <w:t>C</w:t>
      </w:r>
      <w:r w:rsidR="00C66608">
        <w:rPr>
          <w:rFonts w:cs="Arial"/>
          <w:color w:val="000000"/>
        </w:rPr>
        <w:t xml:space="preserve">ompliance status on the </w:t>
      </w:r>
      <w:r w:rsidR="00C1097F">
        <w:rPr>
          <w:rFonts w:cs="Arial"/>
          <w:color w:val="000000"/>
        </w:rPr>
        <w:t>“</w:t>
      </w:r>
      <w:r w:rsidR="00D81DBF">
        <w:rPr>
          <w:rFonts w:cs="Arial"/>
          <w:color w:val="000000"/>
        </w:rPr>
        <w:t xml:space="preserve">Maintain Terms and </w:t>
      </w:r>
      <w:r w:rsidR="00C66608">
        <w:rPr>
          <w:rFonts w:cs="Arial"/>
          <w:color w:val="000000"/>
        </w:rPr>
        <w:t>Categories</w:t>
      </w:r>
      <w:r w:rsidR="00C1097F">
        <w:rPr>
          <w:rFonts w:cs="Arial"/>
          <w:color w:val="000000"/>
        </w:rPr>
        <w:t>”</w:t>
      </w:r>
      <w:r w:rsidR="003E175F">
        <w:rPr>
          <w:rFonts w:cs="Arial"/>
          <w:color w:val="000000"/>
        </w:rPr>
        <w:t xml:space="preserve"> </w:t>
      </w:r>
      <w:r w:rsidR="00D81DBF">
        <w:rPr>
          <w:rFonts w:cs="Arial"/>
          <w:color w:val="000000"/>
        </w:rPr>
        <w:t>Tab</w:t>
      </w:r>
      <w:r w:rsidR="00C66608">
        <w:rPr>
          <w:rFonts w:cs="Arial"/>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In the event of an issue with a </w:t>
      </w:r>
      <w:r w:rsidR="00232AC7">
        <w:rPr>
          <w:rFonts w:cs="Arial"/>
          <w:color w:val="000000"/>
        </w:rPr>
        <w:t>V</w:t>
      </w:r>
      <w:r>
        <w:rPr>
          <w:rFonts w:cs="Arial"/>
          <w:color w:val="000000"/>
        </w:rPr>
        <w:t>endor</w:t>
      </w:r>
      <w:r w:rsidR="00786A0F">
        <w:rPr>
          <w:rFonts w:cs="Arial"/>
          <w:color w:val="000000"/>
        </w:rPr>
        <w:t>’s</w:t>
      </w:r>
      <w:r>
        <w:rPr>
          <w:rFonts w:cs="Arial"/>
          <w:color w:val="000000"/>
        </w:rPr>
        <w:t xml:space="preserve"> </w:t>
      </w:r>
      <w:r w:rsidR="0061308E">
        <w:rPr>
          <w:rFonts w:cs="Arial"/>
          <w:color w:val="000000"/>
        </w:rPr>
        <w:t>{</w:t>
      </w:r>
      <w:r w:rsidR="00232AC7">
        <w:rPr>
          <w:rFonts w:cs="Arial"/>
          <w:color w:val="000000"/>
        </w:rPr>
        <w:t>B</w:t>
      </w:r>
      <w:r w:rsidR="0061308E">
        <w:rPr>
          <w:rFonts w:cs="Arial"/>
          <w:color w:val="000000"/>
        </w:rPr>
        <w:t>idder’s}</w:t>
      </w:r>
      <w:r w:rsidR="00C66608">
        <w:rPr>
          <w:rFonts w:cs="Arial"/>
          <w:color w:val="000000"/>
        </w:rPr>
        <w:t xml:space="preserve"> Insurance Certification </w:t>
      </w:r>
      <w:r w:rsidR="004143C2">
        <w:rPr>
          <w:rFonts w:cs="Arial"/>
          <w:color w:val="000000"/>
        </w:rPr>
        <w:t>C</w:t>
      </w:r>
      <w:r w:rsidR="00C66608">
        <w:rPr>
          <w:rFonts w:cs="Arial"/>
          <w:color w:val="000000"/>
        </w:rPr>
        <w:t>ompliance status,</w:t>
      </w:r>
      <w:r w:rsidR="004143C2">
        <w:rPr>
          <w:rFonts w:cs="Arial"/>
          <w:color w:val="000000"/>
        </w:rPr>
        <w:t xml:space="preserve"> contact the Division Procurement Specialist</w:t>
      </w:r>
      <w:r w:rsidR="00C66608">
        <w:rPr>
          <w:rFonts w:cs="Arial"/>
          <w:color w:val="000000"/>
        </w:rPr>
        <w:t>.</w:t>
      </w:r>
    </w:p>
    <w:p w14:paraId="0B9FF0E7" w14:textId="77777777" w:rsidR="00C66608" w:rsidRDefault="00C66608" w:rsidP="001274BB">
      <w:pPr>
        <w:pStyle w:val="BodyText3"/>
      </w:pPr>
    </w:p>
    <w:p w14:paraId="11E9764F" w14:textId="77777777" w:rsidR="007D4505" w:rsidRDefault="00244796" w:rsidP="00F10BE2">
      <w:pPr>
        <w:pStyle w:val="Heading2"/>
        <w:keepNext/>
        <w:rPr>
          <w:caps w:val="0"/>
        </w:rPr>
      </w:pPr>
      <w:bookmarkStart w:id="510" w:name="_Toc118513795"/>
      <w:bookmarkStart w:id="511" w:name="_Toc400531563"/>
      <w:bookmarkStart w:id="512" w:name="_Toc428534035"/>
      <w:bookmarkStart w:id="513" w:name="_Toc519606153"/>
      <w:bookmarkStart w:id="514" w:name="OLE_LINK3"/>
      <w:bookmarkStart w:id="515" w:name="OLE_LINK4"/>
      <w:r>
        <w:rPr>
          <w:caps w:val="0"/>
        </w:rPr>
        <w:t xml:space="preserve">PERFORMANCE </w:t>
      </w:r>
      <w:bookmarkEnd w:id="510"/>
      <w:r>
        <w:rPr>
          <w:caps w:val="0"/>
        </w:rPr>
        <w:t>SECURITY</w:t>
      </w:r>
      <w:bookmarkEnd w:id="511"/>
      <w:bookmarkEnd w:id="512"/>
      <w:bookmarkEnd w:id="513"/>
    </w:p>
    <w:p w14:paraId="446C6481" w14:textId="77777777" w:rsidR="00C53F54" w:rsidRPr="00C53F54" w:rsidRDefault="00C53F54" w:rsidP="00C53F54"/>
    <w:bookmarkEnd w:id="514"/>
    <w:bookmarkEnd w:id="515"/>
    <w:p w14:paraId="0D587E5C" w14:textId="77777777" w:rsidR="00366E86" w:rsidRPr="00C53F54" w:rsidRDefault="00EC126A" w:rsidP="00955DFD">
      <w:pPr>
        <w:autoSpaceDE w:val="0"/>
        <w:autoSpaceDN w:val="0"/>
        <w:adjustRightInd w:val="0"/>
        <w:rPr>
          <w:color w:val="000000"/>
        </w:rPr>
      </w:pPr>
      <w:r w:rsidRPr="00C53F54">
        <w:rPr>
          <w:color w:val="000000"/>
        </w:rPr>
        <w:t>N</w:t>
      </w:r>
      <w:r w:rsidR="00C53F54" w:rsidRPr="00C53F54">
        <w:rPr>
          <w:color w:val="000000"/>
        </w:rPr>
        <w:t xml:space="preserve">ot applicable to this procurement. </w:t>
      </w:r>
    </w:p>
    <w:p w14:paraId="16F44C91" w14:textId="77777777" w:rsidR="00E651D6" w:rsidRPr="00536D72" w:rsidRDefault="00E84964" w:rsidP="00E67ECA">
      <w:pPr>
        <w:pStyle w:val="Heading1"/>
      </w:pPr>
      <w:r w:rsidRPr="00C53F54">
        <w:rPr>
          <w:b w:val="0"/>
        </w:rPr>
        <w:br w:type="page"/>
      </w:r>
      <w:bookmarkStart w:id="516" w:name="_Toc400531564"/>
      <w:bookmarkStart w:id="517" w:name="_Toc428534036"/>
      <w:r w:rsidR="00FD14AB">
        <w:t xml:space="preserve"> </w:t>
      </w:r>
      <w:bookmarkStart w:id="518" w:name="_Toc519606154"/>
      <w:r w:rsidR="001D2ACC">
        <w:t>BLANKET P.O.</w:t>
      </w:r>
      <w:r w:rsidR="00E448F4">
        <w:t xml:space="preserve"> </w:t>
      </w:r>
      <w:r w:rsidR="00E651D6" w:rsidRPr="00536D72">
        <w:t>ADMINISTRATION</w:t>
      </w:r>
      <w:bookmarkEnd w:id="516"/>
      <w:bookmarkEnd w:id="517"/>
      <w:bookmarkEnd w:id="518"/>
    </w:p>
    <w:p w14:paraId="352A128B" w14:textId="77777777" w:rsidR="00E651D6" w:rsidRPr="00E32C57" w:rsidRDefault="00E651D6" w:rsidP="0014411E">
      <w:pPr>
        <w:pStyle w:val="BodyText3"/>
      </w:pPr>
    </w:p>
    <w:p w14:paraId="2A163D5B" w14:textId="77777777" w:rsidR="00E651D6" w:rsidRPr="00536D72" w:rsidRDefault="00E448F4" w:rsidP="00F10BE2">
      <w:pPr>
        <w:pStyle w:val="Heading2"/>
        <w:keepNext/>
      </w:pPr>
      <w:bookmarkStart w:id="519" w:name="_Toc400531565"/>
      <w:bookmarkStart w:id="520" w:name="_Toc428534037"/>
      <w:bookmarkStart w:id="521" w:name="_Toc519606155"/>
      <w:r>
        <w:t xml:space="preserve">STATE </w:t>
      </w:r>
      <w:r w:rsidR="00E651D6" w:rsidRPr="00536D72">
        <w:t>CONTRACT MANAGER</w:t>
      </w:r>
      <w:bookmarkEnd w:id="519"/>
      <w:bookmarkEnd w:id="520"/>
      <w:bookmarkEnd w:id="521"/>
    </w:p>
    <w:p w14:paraId="323CA440" w14:textId="77777777" w:rsidR="00E651D6" w:rsidRDefault="00E651D6" w:rsidP="00F10BE2">
      <w:pPr>
        <w:pStyle w:val="BodyText3"/>
        <w:keepNext/>
      </w:pPr>
    </w:p>
    <w:p w14:paraId="5B75FD12" w14:textId="77777777" w:rsidR="00E651D6" w:rsidRPr="00506D4A" w:rsidRDefault="00E651D6" w:rsidP="00F10BE2">
      <w:pPr>
        <w:pStyle w:val="BodyText2"/>
        <w:keepNext/>
      </w:pPr>
      <w:r w:rsidRPr="00506D4A">
        <w:t>The State Contract Manager</w:t>
      </w:r>
      <w:r w:rsidR="001F062D">
        <w:t xml:space="preserve"> (SCM)</w:t>
      </w:r>
      <w:r w:rsidRPr="00506D4A">
        <w:t xml:space="preserve"> is the State employee responsible for the overall management and administration of the </w:t>
      </w:r>
      <w:r w:rsidR="001D2ACC">
        <w:t>Blanket P.O.</w:t>
      </w:r>
      <w:r w:rsidRPr="00506D4A">
        <w:t xml:space="preserve"> </w:t>
      </w:r>
    </w:p>
    <w:p w14:paraId="587A82DD" w14:textId="77777777" w:rsidR="00E651D6" w:rsidRPr="00506D4A" w:rsidRDefault="00E651D6" w:rsidP="00885AF2">
      <w:pPr>
        <w:pStyle w:val="BodyText2"/>
      </w:pPr>
    </w:p>
    <w:p w14:paraId="6EFB44A1" w14:textId="77777777" w:rsidR="00E651D6" w:rsidRPr="00506D4A" w:rsidRDefault="00E651D6" w:rsidP="00885AF2">
      <w:pPr>
        <w:pStyle w:val="BodyText2"/>
      </w:pPr>
      <w:r w:rsidRPr="00506D4A">
        <w:t>The S</w:t>
      </w:r>
      <w:r w:rsidR="00362BA7">
        <w:t>CM</w:t>
      </w:r>
      <w:r w:rsidRPr="00506D4A">
        <w:t xml:space="preserve"> for this project will be identified at the time of execution of </w:t>
      </w:r>
      <w:r w:rsidR="001D2ACC">
        <w:t>Blanket P.O.</w:t>
      </w:r>
      <w:r w:rsidRPr="00506D4A">
        <w:t xml:space="preserve">  At that time, the </w:t>
      </w:r>
      <w:r w:rsidR="006C7D6B">
        <w:t xml:space="preserve">Vendor </w:t>
      </w:r>
      <w:r w:rsidR="00571AFA">
        <w:t>{Contractor}</w:t>
      </w:r>
      <w:r w:rsidRPr="00506D4A">
        <w:t xml:space="preserve"> will be provided with the State Contract Man</w:t>
      </w:r>
      <w:r w:rsidR="0067702B" w:rsidRPr="00506D4A">
        <w:t>a</w:t>
      </w:r>
      <w:r w:rsidRPr="00506D4A">
        <w:t>ger</w:t>
      </w:r>
      <w:r w:rsidR="0067702B" w:rsidRPr="00506D4A">
        <w:t>’s</w:t>
      </w:r>
      <w:r w:rsidRPr="00506D4A">
        <w:t xml:space="preserve"> name, department, division, agency, address, telephone number, fax phone number, and e</w:t>
      </w:r>
      <w:r w:rsidR="00151D1F">
        <w:t>-</w:t>
      </w:r>
      <w:r w:rsidRPr="00506D4A">
        <w:t>mail address.</w:t>
      </w:r>
    </w:p>
    <w:p w14:paraId="3884C75B" w14:textId="77777777" w:rsidR="00E651D6" w:rsidRDefault="00E651D6" w:rsidP="00885AF2">
      <w:pPr>
        <w:pStyle w:val="BodyText2"/>
      </w:pPr>
    </w:p>
    <w:p w14:paraId="58E0B311" w14:textId="77777777" w:rsidR="00E651D6" w:rsidRPr="005B44C2" w:rsidRDefault="00244796" w:rsidP="00F10BE2">
      <w:pPr>
        <w:pStyle w:val="Heading3"/>
        <w:keepNext/>
      </w:pPr>
      <w:bookmarkStart w:id="522" w:name="_Toc400531566"/>
      <w:bookmarkStart w:id="523" w:name="_Toc428534038"/>
      <w:bookmarkStart w:id="524" w:name="_Toc519606156"/>
      <w:r w:rsidRPr="005B44C2">
        <w:rPr>
          <w:caps w:val="0"/>
        </w:rPr>
        <w:t>STATE CONTRACT MANAGER RESPONSIBILITIES</w:t>
      </w:r>
      <w:bookmarkEnd w:id="522"/>
      <w:bookmarkEnd w:id="523"/>
      <w:bookmarkEnd w:id="524"/>
    </w:p>
    <w:p w14:paraId="3F42782E" w14:textId="77777777" w:rsidR="008209D3" w:rsidRDefault="008209D3" w:rsidP="00F10BE2">
      <w:pPr>
        <w:pStyle w:val="BodyText2"/>
        <w:keepNext/>
      </w:pPr>
    </w:p>
    <w:p w14:paraId="740950DA" w14:textId="77777777" w:rsidR="00E651D6" w:rsidRPr="00506D4A" w:rsidRDefault="00E651D6" w:rsidP="00F10BE2">
      <w:pPr>
        <w:pStyle w:val="BodyText3"/>
        <w:keepNext/>
      </w:pPr>
      <w:r w:rsidRPr="00506D4A">
        <w:t xml:space="preserve">For an agency </w:t>
      </w:r>
      <w:r w:rsidR="001D2ACC">
        <w:t>Blanket P.O.</w:t>
      </w:r>
      <w:r w:rsidR="00A7166F">
        <w:t xml:space="preserve"> </w:t>
      </w:r>
      <w:r w:rsidRPr="00506D4A">
        <w:t xml:space="preserve">where only one </w:t>
      </w:r>
      <w:r w:rsidR="00B26307">
        <w:rPr>
          <w:rFonts w:cs="Arial"/>
        </w:rPr>
        <w:t xml:space="preserve">(1) </w:t>
      </w:r>
      <w:r w:rsidRPr="00506D4A">
        <w:t xml:space="preserve">State office uses the </w:t>
      </w:r>
      <w:r w:rsidR="001D2ACC">
        <w:t>Blanket P.O.</w:t>
      </w:r>
      <w:r w:rsidRPr="00506D4A">
        <w:t>, the S</w:t>
      </w:r>
      <w:r w:rsidR="00362BA7">
        <w:t>CM</w:t>
      </w:r>
      <w:r w:rsidRPr="00506D4A">
        <w:t xml:space="preserve"> will be responsible for engaging the </w:t>
      </w:r>
      <w:r w:rsidR="006C7D6B">
        <w:t xml:space="preserve">Vendor </w:t>
      </w:r>
      <w:r w:rsidR="00571AFA">
        <w:t>{Contractor}</w:t>
      </w:r>
      <w:r w:rsidRPr="00506D4A">
        <w:t xml:space="preserve">, assuring that Purchase Orders are issued to the </w:t>
      </w:r>
      <w:r w:rsidR="006C7D6B">
        <w:t xml:space="preserve">Vendor </w:t>
      </w:r>
      <w:r w:rsidR="00571AFA">
        <w:t>{Contractor}</w:t>
      </w:r>
      <w:r w:rsidRPr="00506D4A">
        <w:t xml:space="preserve">, directing the </w:t>
      </w:r>
      <w:r w:rsidR="006C7D6B">
        <w:t xml:space="preserve">Vendor </w:t>
      </w:r>
      <w:r w:rsidR="00571AFA">
        <w:t>{Contractor}</w:t>
      </w:r>
      <w:r w:rsidRPr="00506D4A">
        <w:t xml:space="preserve"> to perform the work of the </w:t>
      </w:r>
      <w:r w:rsidR="001D2ACC">
        <w:t>Blanket P.O.</w:t>
      </w:r>
      <w:r w:rsidRPr="00506D4A">
        <w:t>, approving the deliverables and approving payment vouchers.  The S</w:t>
      </w:r>
      <w:r w:rsidR="00362BA7">
        <w:t>CM</w:t>
      </w:r>
      <w:r w:rsidRPr="00506D4A">
        <w:t xml:space="preserve"> is the person </w:t>
      </w:r>
      <w:r w:rsidR="00FA345A">
        <w:t>who</w:t>
      </w:r>
      <w:r w:rsidRPr="00506D4A">
        <w:t xml:space="preserve"> the </w:t>
      </w:r>
      <w:r w:rsidR="006C7D6B">
        <w:t xml:space="preserve">Vendor </w:t>
      </w:r>
      <w:r w:rsidR="00571AFA">
        <w:t>{Contractor}</w:t>
      </w:r>
      <w:r w:rsidRPr="00506D4A">
        <w:t xml:space="preserve"> will contact </w:t>
      </w:r>
      <w:r w:rsidRPr="00506D4A">
        <w:rPr>
          <w:b/>
        </w:rPr>
        <w:t xml:space="preserve">after the </w:t>
      </w:r>
      <w:r w:rsidR="001D2ACC">
        <w:rPr>
          <w:b/>
        </w:rPr>
        <w:t>Blanket P.O.</w:t>
      </w:r>
      <w:r w:rsidR="00A7166F">
        <w:rPr>
          <w:b/>
        </w:rPr>
        <w:t xml:space="preserve"> </w:t>
      </w:r>
      <w:r w:rsidRPr="00506D4A">
        <w:rPr>
          <w:b/>
        </w:rPr>
        <w:t xml:space="preserve">is executed </w:t>
      </w:r>
      <w:r w:rsidRPr="00506D4A">
        <w:t xml:space="preserve">for answers to any questions and concerns about any aspect of the </w:t>
      </w:r>
      <w:r w:rsidR="001D2ACC">
        <w:t>Blanket P.O.</w:t>
      </w:r>
      <w:r w:rsidRPr="00506D4A">
        <w:t xml:space="preserve">  The S</w:t>
      </w:r>
      <w:r w:rsidR="00362BA7">
        <w:t>CM</w:t>
      </w:r>
      <w:r w:rsidRPr="00506D4A">
        <w:t xml:space="preserve"> is responsible for coordinating the use </w:t>
      </w:r>
      <w:r w:rsidR="00151D1F">
        <w:t xml:space="preserve">of the </w:t>
      </w:r>
      <w:r w:rsidR="001D2ACC">
        <w:t>Blanket P.O.</w:t>
      </w:r>
      <w:r w:rsidR="00503745">
        <w:t xml:space="preserve"> </w:t>
      </w:r>
      <w:r w:rsidRPr="00506D4A">
        <w:t xml:space="preserve">and resolving minor disputes between the </w:t>
      </w:r>
      <w:r w:rsidR="006C7D6B">
        <w:t xml:space="preserve">Vendor </w:t>
      </w:r>
      <w:r w:rsidR="00571AFA">
        <w:t>{Contractor}</w:t>
      </w:r>
      <w:r w:rsidRPr="00506D4A">
        <w:t xml:space="preserve"> and any component part of the S</w:t>
      </w:r>
      <w:r w:rsidR="003069D0">
        <w:t>CM</w:t>
      </w:r>
      <w:r w:rsidRPr="00506D4A">
        <w:t xml:space="preserve">'s Department.  </w:t>
      </w:r>
      <w:r w:rsidR="00D14E19">
        <w:t>The S</w:t>
      </w:r>
      <w:r w:rsidR="003069D0">
        <w:t>CM</w:t>
      </w:r>
      <w:r w:rsidR="00D14E19">
        <w:t xml:space="preserve"> is also responsible for notifying OIT and other appropriate parties of security and privacy violations or incidents.</w:t>
      </w:r>
      <w:r w:rsidR="001F062D">
        <w:t xml:space="preserve">  The SCM cannot modify the </w:t>
      </w:r>
      <w:r w:rsidR="001D2ACC">
        <w:t>Blanket P.O.</w:t>
      </w:r>
      <w:r w:rsidR="001F062D">
        <w:t>, direct or approve a Change Order</w:t>
      </w:r>
      <w:r w:rsidR="008273FE">
        <w:t>.</w:t>
      </w:r>
      <w:r w:rsidR="001F062D">
        <w:t xml:space="preserve">  </w:t>
      </w:r>
    </w:p>
    <w:p w14:paraId="246FBABA" w14:textId="77777777" w:rsidR="008209D3" w:rsidRDefault="008209D3" w:rsidP="008209D3">
      <w:pPr>
        <w:pStyle w:val="BodyText2"/>
      </w:pPr>
    </w:p>
    <w:p w14:paraId="6D5B2B0A" w14:textId="77777777" w:rsidR="00E651D6" w:rsidRPr="00506D4A" w:rsidRDefault="00E651D6" w:rsidP="00885AF2">
      <w:pPr>
        <w:pStyle w:val="BodyText3"/>
      </w:pPr>
      <w:r w:rsidRPr="00506D4A">
        <w:t xml:space="preserve">If the </w:t>
      </w:r>
      <w:r w:rsidR="001D2ACC">
        <w:t>Blanket P.O.</w:t>
      </w:r>
      <w:r w:rsidR="00A7166F">
        <w:t xml:space="preserve"> </w:t>
      </w:r>
      <w:r w:rsidRPr="00506D4A">
        <w:t>has multiple users, the S</w:t>
      </w:r>
      <w:r w:rsidR="003069D0">
        <w:t>CM</w:t>
      </w:r>
      <w:r w:rsidRPr="00506D4A">
        <w:t xml:space="preserve"> shall be the central coordinator of the use of the </w:t>
      </w:r>
      <w:r w:rsidR="001D2ACC">
        <w:t>Blanket P.O.</w:t>
      </w:r>
      <w:r w:rsidR="00A7166F">
        <w:t xml:space="preserve"> </w:t>
      </w:r>
      <w:r w:rsidRPr="00506D4A">
        <w:t xml:space="preserve">for all Using Agencies, while other State employees engage and pay the </w:t>
      </w:r>
      <w:r w:rsidR="006C7D6B">
        <w:t xml:space="preserve">Vendor </w:t>
      </w:r>
      <w:r w:rsidR="00571AFA">
        <w:t>{Contractor}</w:t>
      </w:r>
      <w:r w:rsidRPr="00506D4A">
        <w:t xml:space="preserve">.  All persons and agencies </w:t>
      </w:r>
      <w:r w:rsidR="002C66A9">
        <w:t>using</w:t>
      </w:r>
      <w:r w:rsidRPr="00506D4A">
        <w:t xml:space="preserve"> the </w:t>
      </w:r>
      <w:r w:rsidR="001D2ACC">
        <w:t>Blanket P.O.</w:t>
      </w:r>
      <w:r w:rsidR="00A7166F">
        <w:t xml:space="preserve"> </w:t>
      </w:r>
      <w:r w:rsidRPr="00506D4A">
        <w:t xml:space="preserve">must notify and coordinate the use of the </w:t>
      </w:r>
      <w:r w:rsidR="001D2ACC">
        <w:t>Blanket P.O.</w:t>
      </w:r>
      <w:r w:rsidR="00A7166F">
        <w:t xml:space="preserve"> </w:t>
      </w:r>
      <w:r w:rsidRPr="00506D4A">
        <w:t xml:space="preserve">with the </w:t>
      </w:r>
      <w:r w:rsidR="009E1616">
        <w:t>SCM</w:t>
      </w:r>
      <w:r w:rsidRPr="00506D4A">
        <w:t xml:space="preserve">.  </w:t>
      </w:r>
    </w:p>
    <w:p w14:paraId="5D8F04AF" w14:textId="77777777" w:rsidR="008209D3" w:rsidRDefault="008209D3" w:rsidP="008209D3">
      <w:pPr>
        <w:pStyle w:val="BodyText2"/>
      </w:pPr>
    </w:p>
    <w:p w14:paraId="52B396B3" w14:textId="77777777" w:rsidR="00E651D6" w:rsidRPr="00376DF8" w:rsidRDefault="00244796" w:rsidP="00F10BE2">
      <w:pPr>
        <w:pStyle w:val="Heading3"/>
        <w:keepNext/>
        <w:rPr>
          <w:bCs w:val="0"/>
        </w:rPr>
      </w:pPr>
      <w:bookmarkStart w:id="525" w:name="_Toc400531567"/>
      <w:bookmarkStart w:id="526" w:name="_Toc428534039"/>
      <w:bookmarkStart w:id="527" w:name="_Toc519606157"/>
      <w:r w:rsidRPr="005B44C2">
        <w:rPr>
          <w:bCs w:val="0"/>
          <w:caps w:val="0"/>
        </w:rPr>
        <w:t>COORDINATION WITH THE STATE CONTRACT MANAGER</w:t>
      </w:r>
      <w:bookmarkEnd w:id="525"/>
      <w:bookmarkEnd w:id="526"/>
      <w:bookmarkEnd w:id="527"/>
    </w:p>
    <w:p w14:paraId="4EA924CC" w14:textId="77777777" w:rsidR="008209D3" w:rsidRDefault="008209D3" w:rsidP="00F10BE2">
      <w:pPr>
        <w:pStyle w:val="BodyText2"/>
        <w:keepNext/>
      </w:pPr>
    </w:p>
    <w:p w14:paraId="49F582CC" w14:textId="77777777" w:rsidR="003767BE" w:rsidRDefault="00E651D6" w:rsidP="00F10BE2">
      <w:pPr>
        <w:pStyle w:val="PlainText"/>
        <w:keepNext/>
        <w:rPr>
          <w:rStyle w:val="BodyText2Char"/>
        </w:rPr>
      </w:pPr>
      <w:r w:rsidRPr="00506D4A">
        <w:rPr>
          <w:rFonts w:cs="Arial"/>
        </w:rPr>
        <w:t xml:space="preserve">Any </w:t>
      </w:r>
      <w:r w:rsidR="001D2ACC">
        <w:rPr>
          <w:rFonts w:cs="Arial"/>
        </w:rPr>
        <w:t>Blanket P.O.</w:t>
      </w:r>
      <w:r w:rsidR="00A7166F">
        <w:rPr>
          <w:rFonts w:cs="Arial"/>
        </w:rPr>
        <w:t xml:space="preserve"> </w:t>
      </w:r>
      <w:r w:rsidRPr="00506D4A">
        <w:rPr>
          <w:rFonts w:cs="Arial"/>
        </w:rPr>
        <w:t xml:space="preserve">user that is unable to resolve disputes with a </w:t>
      </w:r>
      <w:r w:rsidR="00362081" w:rsidRPr="00955DFD">
        <w:t>V</w:t>
      </w:r>
      <w:r w:rsidR="006C7D6B">
        <w:rPr>
          <w:rFonts w:cs="Arial"/>
        </w:rPr>
        <w:t xml:space="preserve">endor </w:t>
      </w:r>
      <w:r w:rsidR="00571AFA">
        <w:rPr>
          <w:rFonts w:cs="Arial"/>
        </w:rPr>
        <w:t>{</w:t>
      </w:r>
      <w:r w:rsidR="00362081">
        <w:rPr>
          <w:rFonts w:cs="Arial"/>
        </w:rPr>
        <w:t>Contract</w:t>
      </w:r>
      <w:r w:rsidR="00571AFA">
        <w:rPr>
          <w:rFonts w:cs="Arial"/>
        </w:rPr>
        <w:t>or}</w:t>
      </w:r>
      <w:r w:rsidRPr="00506D4A">
        <w:rPr>
          <w:rFonts w:cs="Arial"/>
        </w:rPr>
        <w:t xml:space="preserve"> sha</w:t>
      </w:r>
      <w:r w:rsidRPr="00885AF2">
        <w:rPr>
          <w:rStyle w:val="BodyText2Char"/>
        </w:rPr>
        <w:t>ll refer those disputes to the S</w:t>
      </w:r>
      <w:r w:rsidR="003069D0">
        <w:rPr>
          <w:rStyle w:val="BodyText2Char"/>
        </w:rPr>
        <w:t>CM</w:t>
      </w:r>
      <w:r w:rsidRPr="00885AF2">
        <w:rPr>
          <w:rStyle w:val="BodyText2Char"/>
        </w:rPr>
        <w:t xml:space="preserve"> for resolution.  Any questions related to performance of the work of the </w:t>
      </w:r>
      <w:r w:rsidR="001D2ACC">
        <w:rPr>
          <w:rStyle w:val="BodyText2Char"/>
        </w:rPr>
        <w:t>Blanket P.O.</w:t>
      </w:r>
      <w:r w:rsidR="00A7166F">
        <w:rPr>
          <w:rStyle w:val="BodyText2Char"/>
        </w:rPr>
        <w:t xml:space="preserve"> </w:t>
      </w:r>
      <w:r w:rsidRPr="00885AF2">
        <w:rPr>
          <w:rStyle w:val="BodyText2Char"/>
        </w:rPr>
        <w:t xml:space="preserve">by </w:t>
      </w:r>
      <w:r w:rsidR="001D2ACC">
        <w:rPr>
          <w:rStyle w:val="BodyText2Char"/>
        </w:rPr>
        <w:t>Blanket P.O.</w:t>
      </w:r>
      <w:r w:rsidR="00A7166F">
        <w:rPr>
          <w:rStyle w:val="BodyText2Char"/>
        </w:rPr>
        <w:t xml:space="preserve"> </w:t>
      </w:r>
      <w:r w:rsidRPr="00885AF2">
        <w:rPr>
          <w:rStyle w:val="BodyText2Char"/>
        </w:rPr>
        <w:t>users shall be directed to the S</w:t>
      </w:r>
      <w:r w:rsidR="003069D0">
        <w:rPr>
          <w:rStyle w:val="BodyText2Char"/>
        </w:rPr>
        <w:t>CM</w:t>
      </w:r>
      <w:r w:rsidRPr="00885AF2">
        <w:rPr>
          <w:rStyle w:val="BodyText2Char"/>
        </w:rPr>
        <w:t xml:space="preserve">.  The </w:t>
      </w:r>
      <w:r w:rsidR="006C7D6B">
        <w:rPr>
          <w:rStyle w:val="BodyText2Char"/>
        </w:rPr>
        <w:t xml:space="preserve">Vendor </w:t>
      </w:r>
      <w:r w:rsidR="00571AFA">
        <w:rPr>
          <w:rStyle w:val="BodyText2Char"/>
        </w:rPr>
        <w:t>{Contractor}</w:t>
      </w:r>
      <w:r w:rsidRPr="00885AF2">
        <w:rPr>
          <w:rStyle w:val="BodyText2Char"/>
        </w:rPr>
        <w:t xml:space="preserve"> may contact the S</w:t>
      </w:r>
      <w:r w:rsidR="003069D0">
        <w:rPr>
          <w:rStyle w:val="BodyText2Char"/>
        </w:rPr>
        <w:t>CM</w:t>
      </w:r>
      <w:r w:rsidRPr="00885AF2">
        <w:rPr>
          <w:rStyle w:val="BodyText2Char"/>
        </w:rPr>
        <w:t xml:space="preserve"> if the </w:t>
      </w:r>
      <w:r w:rsidR="006C7D6B">
        <w:rPr>
          <w:rStyle w:val="BodyText2Char"/>
        </w:rPr>
        <w:t xml:space="preserve">Vendor </w:t>
      </w:r>
      <w:r w:rsidR="00571AFA">
        <w:rPr>
          <w:rStyle w:val="BodyText2Char"/>
        </w:rPr>
        <w:t>{Contractor}</w:t>
      </w:r>
      <w:r w:rsidRPr="00885AF2">
        <w:rPr>
          <w:rStyle w:val="BodyText2Char"/>
        </w:rPr>
        <w:t xml:space="preserve"> </w:t>
      </w:r>
      <w:r w:rsidR="004A3E5B" w:rsidRPr="00885AF2">
        <w:rPr>
          <w:rStyle w:val="BodyText2Char"/>
        </w:rPr>
        <w:t>cannot</w:t>
      </w:r>
      <w:r w:rsidRPr="00885AF2">
        <w:rPr>
          <w:rStyle w:val="BodyText2Char"/>
        </w:rPr>
        <w:t xml:space="preserve"> resolve a dispute with </w:t>
      </w:r>
      <w:r w:rsidR="001D2ACC">
        <w:rPr>
          <w:rStyle w:val="BodyText2Char"/>
        </w:rPr>
        <w:t>Blanket P.O.</w:t>
      </w:r>
      <w:r w:rsidR="00A7166F">
        <w:rPr>
          <w:rStyle w:val="BodyText2Char"/>
        </w:rPr>
        <w:t xml:space="preserve"> </w:t>
      </w:r>
      <w:r w:rsidRPr="00885AF2">
        <w:rPr>
          <w:rStyle w:val="BodyText2Char"/>
        </w:rPr>
        <w:t>users.</w:t>
      </w:r>
    </w:p>
    <w:p w14:paraId="6AA79A08" w14:textId="77777777" w:rsidR="003767BE" w:rsidRDefault="003767BE">
      <w:pPr>
        <w:jc w:val="left"/>
        <w:rPr>
          <w:rStyle w:val="BodyText2Char"/>
        </w:rPr>
      </w:pPr>
      <w:r>
        <w:rPr>
          <w:rStyle w:val="BodyText2Char"/>
        </w:rPr>
        <w:br w:type="page"/>
      </w:r>
    </w:p>
    <w:p w14:paraId="3ACD2183" w14:textId="77777777" w:rsidR="003767BE" w:rsidRDefault="003767BE" w:rsidP="003767BE">
      <w:pPr>
        <w:pStyle w:val="Heading1"/>
        <w:numPr>
          <w:ilvl w:val="0"/>
          <w:numId w:val="23"/>
        </w:numPr>
      </w:pPr>
      <w:bookmarkStart w:id="528" w:name="_Toc519606158"/>
      <w:r w:rsidRPr="00851065">
        <w:t>STATE OF NEW JERSEY STANDARD TERMS AND CONDITIONS</w:t>
      </w:r>
      <w:bookmarkEnd w:id="528"/>
    </w:p>
    <w:p w14:paraId="6A8B7B0D" w14:textId="77777777" w:rsidR="003767BE" w:rsidRPr="007C38EB" w:rsidRDefault="003767BE" w:rsidP="003767BE">
      <w:pPr>
        <w:jc w:val="center"/>
        <w:rPr>
          <w:lang w:val="x-none"/>
        </w:rPr>
      </w:pPr>
      <w:r>
        <w:rPr>
          <w:lang w:val="x-none"/>
        </w:rPr>
        <w:t xml:space="preserve">(Rev: </w:t>
      </w:r>
      <w:r>
        <w:t>5/8/18</w:t>
      </w:r>
      <w:r w:rsidRPr="007C38EB">
        <w:rPr>
          <w:lang w:val="x-none"/>
        </w:rPr>
        <w:t>)</w:t>
      </w:r>
    </w:p>
    <w:p w14:paraId="03FC811C" w14:textId="77777777" w:rsidR="003767BE" w:rsidRPr="007C38EB" w:rsidRDefault="003767BE" w:rsidP="003767BE">
      <w:pPr>
        <w:rPr>
          <w:lang w:val="x-none"/>
        </w:rPr>
      </w:pPr>
    </w:p>
    <w:p w14:paraId="08F1CB6B" w14:textId="77777777" w:rsidR="003767BE" w:rsidRPr="007C38EB" w:rsidRDefault="003767BE" w:rsidP="003767BE">
      <w:pPr>
        <w:rPr>
          <w:b/>
          <w:bCs/>
          <w:u w:val="single"/>
          <w:lang w:val="x-none"/>
        </w:rPr>
      </w:pPr>
      <w:r w:rsidRPr="007C38EB">
        <w:rPr>
          <w:b/>
          <w:bCs/>
          <w:u w:val="single"/>
          <w:lang w:val="x-none"/>
        </w:rPr>
        <w:t>1. STANDARD TERMS AND CONDITIONS APPLICABLE TO THE CONTRACT</w:t>
      </w:r>
    </w:p>
    <w:p w14:paraId="3F157CD9" w14:textId="77777777" w:rsidR="003767BE" w:rsidRPr="007C38EB" w:rsidRDefault="003767BE" w:rsidP="003767BE">
      <w:pPr>
        <w:rPr>
          <w:lang w:val="x-none"/>
        </w:rPr>
      </w:pPr>
      <w:r w:rsidRPr="007C38EB">
        <w:rPr>
          <w:lang w:val="x-none"/>
        </w:rPr>
        <w:t xml:space="preserve">Unless the bidder/offeror is specifically instructed otherwise in the Request for Proposals (RFP), the following terms and conditions shall apply to all contracts or purchase agreements made with the State of New Jersey. These terms are in addition to the terms and conditions set forth in the RFP and should be read in conjunction with same unless the RFP specifically indicates otherwise. In the event that the bidder/offeror would like to present terms and conditions that are in conflict with either these terms and conditions or those set forth in the RFP, the bidder/offeror must present those conflicts during the Question and Answer period for the State to consider. Any conflicting terms and conditions that the State is willing to accept will be reflected in an addendum to the RFP. The State's terms and conditions shall prevail over any conflicts set forth in a bidder/offeror's Proposal that were not submitted through the question and answer process and approved by the State. Nothing in these terms and conditions shall prohibit the Director of the Division of Purchase and Property (Director) from amending a contract when the Director determines it is in the best interests of the State. </w:t>
      </w:r>
    </w:p>
    <w:p w14:paraId="3663546B" w14:textId="77777777" w:rsidR="003767BE" w:rsidRPr="007C38EB" w:rsidRDefault="003767BE" w:rsidP="003767BE">
      <w:pPr>
        <w:rPr>
          <w:lang w:val="x-none"/>
        </w:rPr>
      </w:pPr>
    </w:p>
    <w:p w14:paraId="1BAA6092" w14:textId="77777777" w:rsidR="003767BE" w:rsidRPr="007C38EB" w:rsidRDefault="003767BE" w:rsidP="003767BE">
      <w:pPr>
        <w:rPr>
          <w:b/>
          <w:bCs/>
          <w:u w:val="single"/>
          <w:lang w:val="x-none"/>
        </w:rPr>
      </w:pPr>
      <w:r w:rsidRPr="007C38EB">
        <w:rPr>
          <w:b/>
          <w:bCs/>
          <w:u w:val="single"/>
          <w:lang w:val="x-none"/>
        </w:rPr>
        <w:t>1.1 CONTRACT TERMS CROSSWALK</w:t>
      </w:r>
    </w:p>
    <w:p w14:paraId="72477064" w14:textId="77777777" w:rsidR="003767BE" w:rsidRPr="007C38EB" w:rsidRDefault="003767BE" w:rsidP="003767BE">
      <w:pPr>
        <w:rPr>
          <w:lang w:val="x-none"/>
        </w:rPr>
      </w:pPr>
    </w:p>
    <w:tbl>
      <w:tblPr>
        <w:tblStyle w:val="TableGrid"/>
        <w:tblW w:w="0" w:type="auto"/>
        <w:tblLook w:val="04A0" w:firstRow="1" w:lastRow="0" w:firstColumn="1" w:lastColumn="0" w:noHBand="0" w:noVBand="1"/>
      </w:tblPr>
      <w:tblGrid>
        <w:gridCol w:w="4878"/>
        <w:gridCol w:w="4140"/>
      </w:tblGrid>
      <w:tr w:rsidR="003767BE" w:rsidRPr="007C38EB" w14:paraId="680346E5" w14:textId="77777777" w:rsidTr="00AA78C0">
        <w:tc>
          <w:tcPr>
            <w:tcW w:w="4878" w:type="dxa"/>
          </w:tcPr>
          <w:p w14:paraId="39AFA4BD" w14:textId="77777777" w:rsidR="003767BE" w:rsidRPr="007C38EB" w:rsidRDefault="003767BE" w:rsidP="00AA78C0">
            <w:pPr>
              <w:rPr>
                <w:b/>
                <w:lang w:val="x-none"/>
              </w:rPr>
            </w:pPr>
            <w:r w:rsidRPr="00A6462B">
              <w:rPr>
                <w:rStyle w:val="IntenseEmphasis"/>
                <w:color w:val="00B050"/>
              </w:rPr>
              <w:t>NJ</w:t>
            </w:r>
            <w:r w:rsidRPr="00A6462B">
              <w:rPr>
                <w:rStyle w:val="IntenseEmphasis"/>
                <w:color w:val="0070C0"/>
              </w:rPr>
              <w:t>START</w:t>
            </w:r>
            <w:r w:rsidRPr="007C38EB">
              <w:rPr>
                <w:b/>
                <w:lang w:val="x-none"/>
              </w:rPr>
              <w:t xml:space="preserve"> Term</w:t>
            </w:r>
          </w:p>
        </w:tc>
        <w:tc>
          <w:tcPr>
            <w:tcW w:w="4140" w:type="dxa"/>
          </w:tcPr>
          <w:p w14:paraId="224FBC9B" w14:textId="77777777" w:rsidR="003767BE" w:rsidRPr="007C38EB" w:rsidRDefault="003767BE" w:rsidP="00AA78C0">
            <w:pPr>
              <w:rPr>
                <w:b/>
                <w:lang w:val="x-none"/>
              </w:rPr>
            </w:pPr>
            <w:r w:rsidRPr="007C38EB">
              <w:rPr>
                <w:b/>
                <w:lang w:val="x-none"/>
              </w:rPr>
              <w:t>Equivalent Existing New Jersey Term</w:t>
            </w:r>
          </w:p>
        </w:tc>
      </w:tr>
      <w:tr w:rsidR="003767BE" w:rsidRPr="007C38EB" w14:paraId="31383803" w14:textId="77777777" w:rsidTr="00AA78C0">
        <w:tc>
          <w:tcPr>
            <w:tcW w:w="4878" w:type="dxa"/>
          </w:tcPr>
          <w:p w14:paraId="60C3AF0F" w14:textId="77777777" w:rsidR="003767BE" w:rsidRPr="007C38EB" w:rsidRDefault="003767BE" w:rsidP="00AA78C0">
            <w:pPr>
              <w:rPr>
                <w:lang w:val="x-none"/>
              </w:rPr>
            </w:pPr>
            <w:r w:rsidRPr="007C38EB">
              <w:rPr>
                <w:lang w:val="x-none"/>
              </w:rPr>
              <w:t xml:space="preserve">Bid/Bid Solicitation </w:t>
            </w:r>
          </w:p>
        </w:tc>
        <w:tc>
          <w:tcPr>
            <w:tcW w:w="4140" w:type="dxa"/>
          </w:tcPr>
          <w:p w14:paraId="4E1FB38E" w14:textId="77777777" w:rsidR="003767BE" w:rsidRPr="007C38EB" w:rsidRDefault="003767BE" w:rsidP="00AA78C0">
            <w:pPr>
              <w:rPr>
                <w:lang w:val="x-none"/>
              </w:rPr>
            </w:pPr>
            <w:r w:rsidRPr="007C38EB">
              <w:rPr>
                <w:lang w:val="x-none"/>
              </w:rPr>
              <w:t>RFP/Solicitation</w:t>
            </w:r>
          </w:p>
        </w:tc>
      </w:tr>
      <w:tr w:rsidR="003767BE" w:rsidRPr="007C38EB" w14:paraId="47B357E8" w14:textId="77777777" w:rsidTr="00AA78C0">
        <w:tc>
          <w:tcPr>
            <w:tcW w:w="4878" w:type="dxa"/>
          </w:tcPr>
          <w:p w14:paraId="54C9945E" w14:textId="77777777" w:rsidR="003767BE" w:rsidRPr="007C38EB" w:rsidRDefault="003767BE" w:rsidP="00AA78C0">
            <w:pPr>
              <w:rPr>
                <w:lang w:val="x-none"/>
              </w:rPr>
            </w:pPr>
            <w:r w:rsidRPr="007C38EB">
              <w:rPr>
                <w:lang w:val="x-none"/>
              </w:rPr>
              <w:t xml:space="preserve">Bid Amendment </w:t>
            </w:r>
          </w:p>
        </w:tc>
        <w:tc>
          <w:tcPr>
            <w:tcW w:w="4140" w:type="dxa"/>
          </w:tcPr>
          <w:p w14:paraId="544DCCB6" w14:textId="77777777" w:rsidR="003767BE" w:rsidRPr="007C38EB" w:rsidRDefault="003767BE" w:rsidP="00AA78C0">
            <w:pPr>
              <w:rPr>
                <w:lang w:val="x-none"/>
              </w:rPr>
            </w:pPr>
            <w:r w:rsidRPr="007C38EB">
              <w:rPr>
                <w:lang w:val="x-none"/>
              </w:rPr>
              <w:t>Addendum</w:t>
            </w:r>
          </w:p>
        </w:tc>
      </w:tr>
      <w:tr w:rsidR="003767BE" w:rsidRPr="007C38EB" w14:paraId="78A4AB04" w14:textId="77777777" w:rsidTr="00AA78C0">
        <w:tc>
          <w:tcPr>
            <w:tcW w:w="4878" w:type="dxa"/>
          </w:tcPr>
          <w:p w14:paraId="46402770" w14:textId="77777777" w:rsidR="003767BE" w:rsidRPr="007C38EB" w:rsidRDefault="003767BE" w:rsidP="00AA78C0">
            <w:pPr>
              <w:rPr>
                <w:lang w:val="x-none"/>
              </w:rPr>
            </w:pPr>
            <w:r w:rsidRPr="007C38EB">
              <w:rPr>
                <w:lang w:val="x-none"/>
              </w:rPr>
              <w:t xml:space="preserve">Change Order </w:t>
            </w:r>
          </w:p>
        </w:tc>
        <w:tc>
          <w:tcPr>
            <w:tcW w:w="4140" w:type="dxa"/>
          </w:tcPr>
          <w:p w14:paraId="2635CA75" w14:textId="77777777" w:rsidR="003767BE" w:rsidRPr="007C38EB" w:rsidRDefault="003767BE" w:rsidP="00AA78C0">
            <w:pPr>
              <w:rPr>
                <w:lang w:val="x-none"/>
              </w:rPr>
            </w:pPr>
            <w:r w:rsidRPr="007C38EB">
              <w:rPr>
                <w:lang w:val="x-none"/>
              </w:rPr>
              <w:t>Contract Amendment</w:t>
            </w:r>
          </w:p>
        </w:tc>
      </w:tr>
      <w:tr w:rsidR="003767BE" w:rsidRPr="007C38EB" w14:paraId="048FECCA" w14:textId="77777777" w:rsidTr="00AA78C0">
        <w:tc>
          <w:tcPr>
            <w:tcW w:w="4878" w:type="dxa"/>
          </w:tcPr>
          <w:p w14:paraId="6041A15A" w14:textId="77777777" w:rsidR="003767BE" w:rsidRPr="007C38EB" w:rsidRDefault="003767BE" w:rsidP="00AA78C0">
            <w:pPr>
              <w:rPr>
                <w:lang w:val="x-none"/>
              </w:rPr>
            </w:pPr>
            <w:r w:rsidRPr="007C38EB">
              <w:rPr>
                <w:lang w:val="x-none"/>
              </w:rPr>
              <w:t xml:space="preserve">Master Blanket Purchase Order (Blanket P.O.) </w:t>
            </w:r>
          </w:p>
        </w:tc>
        <w:tc>
          <w:tcPr>
            <w:tcW w:w="4140" w:type="dxa"/>
          </w:tcPr>
          <w:p w14:paraId="50D7DEEC" w14:textId="77777777" w:rsidR="003767BE" w:rsidRPr="007C38EB" w:rsidRDefault="003767BE" w:rsidP="00AA78C0">
            <w:pPr>
              <w:rPr>
                <w:lang w:val="x-none"/>
              </w:rPr>
            </w:pPr>
            <w:r w:rsidRPr="007C38EB">
              <w:rPr>
                <w:lang w:val="x-none"/>
              </w:rPr>
              <w:t>Contract</w:t>
            </w:r>
          </w:p>
        </w:tc>
      </w:tr>
      <w:tr w:rsidR="003767BE" w:rsidRPr="007C38EB" w14:paraId="73C400A1" w14:textId="77777777" w:rsidTr="00AA78C0">
        <w:tc>
          <w:tcPr>
            <w:tcW w:w="4878" w:type="dxa"/>
          </w:tcPr>
          <w:p w14:paraId="207BA7D3" w14:textId="77777777" w:rsidR="003767BE" w:rsidRPr="007C38EB" w:rsidRDefault="003767BE" w:rsidP="00AA78C0">
            <w:pPr>
              <w:rPr>
                <w:lang w:val="x-none"/>
              </w:rPr>
            </w:pPr>
            <w:r w:rsidRPr="007C38EB">
              <w:rPr>
                <w:lang w:val="x-none"/>
              </w:rPr>
              <w:t>Offer and Acceptance Page</w:t>
            </w:r>
          </w:p>
        </w:tc>
        <w:tc>
          <w:tcPr>
            <w:tcW w:w="4140" w:type="dxa"/>
          </w:tcPr>
          <w:p w14:paraId="42E20419" w14:textId="77777777" w:rsidR="003767BE" w:rsidRPr="007C38EB" w:rsidRDefault="003767BE" w:rsidP="00AA78C0">
            <w:pPr>
              <w:rPr>
                <w:lang w:val="x-none"/>
              </w:rPr>
            </w:pPr>
            <w:r w:rsidRPr="007C38EB">
              <w:rPr>
                <w:lang w:val="x-none"/>
              </w:rPr>
              <w:t>Signatory Page</w:t>
            </w:r>
          </w:p>
        </w:tc>
      </w:tr>
      <w:tr w:rsidR="003767BE" w:rsidRPr="007C38EB" w14:paraId="5CC03AB2" w14:textId="77777777" w:rsidTr="00AA78C0">
        <w:tc>
          <w:tcPr>
            <w:tcW w:w="4878" w:type="dxa"/>
          </w:tcPr>
          <w:p w14:paraId="4159209E" w14:textId="77777777" w:rsidR="003767BE" w:rsidRPr="007C38EB" w:rsidRDefault="003767BE" w:rsidP="00AA78C0">
            <w:pPr>
              <w:rPr>
                <w:lang w:val="x-none"/>
              </w:rPr>
            </w:pPr>
            <w:r w:rsidRPr="007C38EB">
              <w:rPr>
                <w:lang w:val="x-none"/>
              </w:rPr>
              <w:t>Quote</w:t>
            </w:r>
          </w:p>
        </w:tc>
        <w:tc>
          <w:tcPr>
            <w:tcW w:w="4140" w:type="dxa"/>
          </w:tcPr>
          <w:p w14:paraId="13451841" w14:textId="77777777" w:rsidR="003767BE" w:rsidRPr="007C38EB" w:rsidRDefault="003767BE" w:rsidP="00AA78C0">
            <w:pPr>
              <w:rPr>
                <w:lang w:val="x-none"/>
              </w:rPr>
            </w:pPr>
            <w:r w:rsidRPr="007C38EB">
              <w:rPr>
                <w:lang w:val="x-none"/>
              </w:rPr>
              <w:t>Proposal</w:t>
            </w:r>
          </w:p>
        </w:tc>
      </w:tr>
      <w:tr w:rsidR="003767BE" w:rsidRPr="007C38EB" w14:paraId="3F0AA0B3" w14:textId="77777777" w:rsidTr="00AA78C0">
        <w:tc>
          <w:tcPr>
            <w:tcW w:w="4878" w:type="dxa"/>
          </w:tcPr>
          <w:p w14:paraId="5598AAA2" w14:textId="77777777" w:rsidR="003767BE" w:rsidRPr="007C38EB" w:rsidRDefault="003767BE" w:rsidP="00AA78C0">
            <w:pPr>
              <w:rPr>
                <w:lang w:val="x-none"/>
              </w:rPr>
            </w:pPr>
            <w:r w:rsidRPr="007C38EB">
              <w:rPr>
                <w:lang w:val="x-none"/>
              </w:rPr>
              <w:t xml:space="preserve">Vendor </w:t>
            </w:r>
          </w:p>
        </w:tc>
        <w:tc>
          <w:tcPr>
            <w:tcW w:w="4140" w:type="dxa"/>
          </w:tcPr>
          <w:p w14:paraId="5CD6FF3D" w14:textId="77777777" w:rsidR="003767BE" w:rsidRPr="007C38EB" w:rsidRDefault="003767BE" w:rsidP="00AA78C0">
            <w:pPr>
              <w:rPr>
                <w:lang w:val="x-none"/>
              </w:rPr>
            </w:pPr>
            <w:r w:rsidRPr="007C38EB">
              <w:rPr>
                <w:lang w:val="x-none"/>
              </w:rPr>
              <w:t>Bidder/Contractor</w:t>
            </w:r>
          </w:p>
        </w:tc>
      </w:tr>
    </w:tbl>
    <w:p w14:paraId="15C3CF31" w14:textId="77777777" w:rsidR="003767BE" w:rsidRPr="007C38EB" w:rsidRDefault="003767BE" w:rsidP="003767BE">
      <w:pPr>
        <w:rPr>
          <w:lang w:val="x-none"/>
        </w:rPr>
      </w:pPr>
    </w:p>
    <w:p w14:paraId="13F04E50" w14:textId="77777777" w:rsidR="003767BE" w:rsidRPr="007C38EB" w:rsidRDefault="003767BE" w:rsidP="003767BE">
      <w:pPr>
        <w:rPr>
          <w:b/>
          <w:bCs/>
          <w:u w:val="single"/>
          <w:lang w:val="x-none"/>
        </w:rPr>
      </w:pPr>
      <w:r w:rsidRPr="007C38EB">
        <w:rPr>
          <w:b/>
          <w:bCs/>
          <w:u w:val="single"/>
          <w:lang w:val="x-none"/>
        </w:rPr>
        <w:t>2.</w:t>
      </w:r>
      <w:r w:rsidRPr="007C38EB">
        <w:rPr>
          <w:b/>
          <w:bCs/>
          <w:u w:val="single"/>
          <w:lang w:val="x-none"/>
        </w:rPr>
        <w:tab/>
        <w:t>STATE LAW REQUIRING MANDATORY COMPLIANCE BY ALL CONTRACTORS</w:t>
      </w:r>
    </w:p>
    <w:p w14:paraId="04F91FCB" w14:textId="77777777" w:rsidR="003767BE" w:rsidRPr="007C38EB" w:rsidRDefault="003767BE" w:rsidP="003767BE">
      <w:pPr>
        <w:rPr>
          <w:lang w:val="x-none"/>
        </w:rPr>
      </w:pPr>
      <w:r w:rsidRPr="007C38EB">
        <w:rPr>
          <w:lang w:val="x-none"/>
        </w:rPr>
        <w:t xml:space="preserve">The statutes, laws or codes cited herein are available for review at the New Jersey State Library, 185 West State Street, Trenton, New Jersey 08625. </w:t>
      </w:r>
    </w:p>
    <w:p w14:paraId="64456238" w14:textId="77777777" w:rsidR="003767BE" w:rsidRPr="007C38EB" w:rsidRDefault="003767BE" w:rsidP="003767BE">
      <w:pPr>
        <w:rPr>
          <w:b/>
          <w:lang w:val="x-none"/>
        </w:rPr>
      </w:pPr>
    </w:p>
    <w:p w14:paraId="54D5F661" w14:textId="77777777" w:rsidR="003767BE" w:rsidRPr="007C38EB" w:rsidRDefault="003767BE" w:rsidP="003767BE">
      <w:pPr>
        <w:rPr>
          <w:lang w:val="x-none"/>
        </w:rPr>
      </w:pPr>
      <w:r w:rsidRPr="007C38EB">
        <w:rPr>
          <w:b/>
          <w:bCs/>
          <w:u w:val="single"/>
          <w:lang w:val="x-none"/>
        </w:rPr>
        <w:t>2.1</w:t>
      </w:r>
      <w:r w:rsidRPr="007C38EB">
        <w:rPr>
          <w:b/>
          <w:bCs/>
          <w:u w:val="single"/>
          <w:lang w:val="x-none"/>
        </w:rPr>
        <w:tab/>
        <w:t>BUSINESS REGISTRATION</w:t>
      </w:r>
    </w:p>
    <w:p w14:paraId="2F59C0A1" w14:textId="77777777" w:rsidR="003767BE" w:rsidRPr="007C38EB" w:rsidRDefault="003767BE" w:rsidP="003767BE">
      <w:pPr>
        <w:rPr>
          <w:lang w:val="x-none"/>
        </w:rPr>
      </w:pPr>
      <w:r w:rsidRPr="007C38EB">
        <w:rPr>
          <w:lang w:val="x-none"/>
        </w:rPr>
        <w:t xml:space="preserve">Pursuant to </w:t>
      </w:r>
      <w:r w:rsidRPr="007C38EB">
        <w:rPr>
          <w:u w:val="single"/>
          <w:lang w:val="x-none"/>
        </w:rPr>
        <w:t>N.J.S.A.</w:t>
      </w:r>
      <w:r w:rsidRPr="007C38EB">
        <w:rPr>
          <w:lang w:val="x-none"/>
        </w:rPr>
        <w:t xml:space="preserve"> 52:32-44, the State is prohibited from entering into a contract with an entity unless the bidder and each subcontractor named in the proposal have a valid Business Registration Certificate on file with the Division of Revenue and Enterprise Services.  A subcontractor named in a bid or other proposal shall provide a copy of its business registration to the bidder who shall provide it to the State.  </w:t>
      </w:r>
    </w:p>
    <w:p w14:paraId="213FAEB7" w14:textId="77777777" w:rsidR="003767BE" w:rsidRPr="007C38EB" w:rsidRDefault="003767BE" w:rsidP="003767BE">
      <w:pPr>
        <w:rPr>
          <w:lang w:val="x-none"/>
        </w:rPr>
      </w:pPr>
    </w:p>
    <w:p w14:paraId="231E6E3C" w14:textId="77777777" w:rsidR="003767BE" w:rsidRPr="007C38EB" w:rsidRDefault="003767BE" w:rsidP="003767BE">
      <w:pPr>
        <w:rPr>
          <w:lang w:val="x-none"/>
        </w:rPr>
      </w:pPr>
      <w:r w:rsidRPr="007C38EB">
        <w:rPr>
          <w:lang w:val="x-none"/>
        </w:rPr>
        <w:t>The contractor shall maintain and submit to the State a list of subcontractors and their addresses that may be updated from time to time with the prior written consent of the Director during the course of contract performance.  The contractor shall submit to the State a complete and accurate list of all subcontractors used and their addresses before final payment is made under the contract.</w:t>
      </w:r>
    </w:p>
    <w:p w14:paraId="6177BFC6" w14:textId="77777777" w:rsidR="003767BE" w:rsidRPr="007C38EB" w:rsidRDefault="003767BE" w:rsidP="003767BE">
      <w:pPr>
        <w:rPr>
          <w:lang w:val="x-none"/>
        </w:rPr>
      </w:pPr>
    </w:p>
    <w:p w14:paraId="4A04EFD0" w14:textId="77777777" w:rsidR="003767BE" w:rsidRPr="007C38EB" w:rsidRDefault="003767BE" w:rsidP="003767BE">
      <w:pPr>
        <w:rPr>
          <w:lang w:val="x-none"/>
        </w:rPr>
      </w:pPr>
      <w:r w:rsidRPr="007C38EB">
        <w:rPr>
          <w:lang w:val="x-none"/>
        </w:rPr>
        <w:t xml:space="preserve">Pursuant to </w:t>
      </w:r>
      <w:r w:rsidRPr="007C38EB">
        <w:rPr>
          <w:u w:val="single"/>
          <w:lang w:val="x-none"/>
        </w:rPr>
        <w:t>N.J.S.A.</w:t>
      </w:r>
      <w:r w:rsidRPr="007C38EB">
        <w:rPr>
          <w:lang w:val="x-none"/>
        </w:rPr>
        <w:t xml:space="preserve"> 54:49-4.1, a business organization that fails to provide a copy of a business registration, or that provides false business registration information, shall be liable for a penalty of $25 for each day of violation, not to exceed $50,000 for each business registration copy not properly provided under a contract with a contracting agency.</w:t>
      </w:r>
    </w:p>
    <w:p w14:paraId="3A70D315" w14:textId="77777777" w:rsidR="003767BE" w:rsidRPr="007C38EB" w:rsidRDefault="003767BE" w:rsidP="003767BE">
      <w:pPr>
        <w:rPr>
          <w:lang w:val="x-none"/>
        </w:rPr>
      </w:pPr>
    </w:p>
    <w:p w14:paraId="155EA246" w14:textId="77777777" w:rsidR="003767BE" w:rsidRPr="00955DFD" w:rsidRDefault="003767BE" w:rsidP="003767BE">
      <w:r w:rsidRPr="00C65B22">
        <w:t>The contractor and any subcontractor providing goods or performing services under the contract, and each of their affiliates, shall, during the term of the contract, collect and remit to the Director of the Division of Taxation in the Department of the Treasury</w:t>
      </w:r>
      <w:r>
        <w:t>, the Use T</w:t>
      </w:r>
      <w:r w:rsidRPr="00C65B22">
        <w:t>ax due pursuant to the “Sales and Use Tax Act, P.L. 1966, c. 30 (</w:t>
      </w:r>
      <w:r w:rsidRPr="000A5AE9">
        <w:rPr>
          <w:u w:val="single"/>
        </w:rPr>
        <w:t>N.J.S.A.</w:t>
      </w:r>
      <w:r w:rsidRPr="007D420A">
        <w:t xml:space="preserve"> 54:32B-1 </w:t>
      </w:r>
      <w:r w:rsidRPr="00173110">
        <w:rPr>
          <w:u w:val="single"/>
        </w:rPr>
        <w:t>et</w:t>
      </w:r>
      <w:r w:rsidRPr="00173110">
        <w:t xml:space="preserve"> </w:t>
      </w:r>
      <w:r w:rsidRPr="00173110">
        <w:rPr>
          <w:u w:val="single"/>
        </w:rPr>
        <w:t>seq</w:t>
      </w:r>
      <w:r>
        <w:t xml:space="preserve">.) </w:t>
      </w:r>
      <w:r w:rsidRPr="00955DFD">
        <w:t xml:space="preserve">on all sales of tangible personal property delivered into the State. Any questions in this regard can be directed to the Division of Revenue at (609) 292-1730. Form NJ-REG can be filed online at </w:t>
      </w:r>
      <w:r w:rsidRPr="00C65B22">
        <w:t>http://www.state.nj.us/treasury/revenue/busregcert.shtml.</w:t>
      </w:r>
    </w:p>
    <w:p w14:paraId="6A842281" w14:textId="77777777" w:rsidR="003767BE" w:rsidRPr="007C38EB" w:rsidRDefault="003767BE" w:rsidP="003767BE">
      <w:pPr>
        <w:rPr>
          <w:b/>
          <w:lang w:val="x-none"/>
        </w:rPr>
      </w:pPr>
    </w:p>
    <w:p w14:paraId="6A2CAF37" w14:textId="77777777" w:rsidR="003767BE" w:rsidRPr="007C38EB" w:rsidRDefault="003767BE" w:rsidP="003767BE">
      <w:pPr>
        <w:rPr>
          <w:lang w:val="x-none"/>
        </w:rPr>
      </w:pPr>
      <w:r w:rsidRPr="007C38EB">
        <w:rPr>
          <w:b/>
          <w:bCs/>
          <w:u w:val="single"/>
          <w:lang w:val="x-none"/>
        </w:rPr>
        <w:t>2.2</w:t>
      </w:r>
      <w:r w:rsidRPr="007C38EB">
        <w:rPr>
          <w:b/>
          <w:bCs/>
          <w:u w:val="single"/>
          <w:lang w:val="x-none"/>
        </w:rPr>
        <w:tab/>
        <w:t>ANTI-DISCRIMINATION</w:t>
      </w:r>
    </w:p>
    <w:p w14:paraId="4F4AB097" w14:textId="77777777" w:rsidR="003767BE" w:rsidRPr="007C38EB" w:rsidRDefault="003767BE" w:rsidP="003767BE">
      <w:pPr>
        <w:rPr>
          <w:lang w:val="x-none"/>
        </w:rPr>
      </w:pPr>
      <w:r w:rsidRPr="007C38EB">
        <w:rPr>
          <w:lang w:val="x-none"/>
        </w:rPr>
        <w:t xml:space="preserve">All parties to any contract with the State agree not to discriminate in employment and agree to abide by all anti-discrimination laws including those contained within </w:t>
      </w:r>
      <w:r w:rsidRPr="007C38EB">
        <w:rPr>
          <w:u w:val="single"/>
          <w:lang w:val="x-none"/>
        </w:rPr>
        <w:t>N.J.S.A.</w:t>
      </w:r>
      <w:r w:rsidRPr="007C38EB">
        <w:rPr>
          <w:lang w:val="x-none"/>
        </w:rPr>
        <w:t xml:space="preserve"> 10:2-1 through </w:t>
      </w:r>
      <w:r w:rsidRPr="007C38EB">
        <w:rPr>
          <w:u w:val="single"/>
          <w:lang w:val="x-none"/>
        </w:rPr>
        <w:t>N.J.S.A.</w:t>
      </w:r>
      <w:r w:rsidRPr="007C38EB">
        <w:rPr>
          <w:lang w:val="x-none"/>
        </w:rPr>
        <w:t xml:space="preserve"> 10:2-4, </w:t>
      </w:r>
      <w:r w:rsidRPr="007C38EB">
        <w:rPr>
          <w:u w:val="single"/>
          <w:lang w:val="x-none"/>
        </w:rPr>
        <w:t>N.J.S.A.</w:t>
      </w:r>
      <w:r w:rsidRPr="007C38EB">
        <w:rPr>
          <w:lang w:val="x-none"/>
        </w:rPr>
        <w:t xml:space="preserve"> 10:5-1 </w:t>
      </w:r>
      <w:r w:rsidRPr="00D74E1E">
        <w:rPr>
          <w:szCs w:val="22"/>
          <w:u w:val="single"/>
        </w:rPr>
        <w:t>et</w:t>
      </w:r>
      <w:r w:rsidRPr="00D74E1E">
        <w:rPr>
          <w:szCs w:val="22"/>
        </w:rPr>
        <w:t xml:space="preserve"> </w:t>
      </w:r>
      <w:r w:rsidRPr="00D74E1E">
        <w:rPr>
          <w:szCs w:val="22"/>
          <w:u w:val="single"/>
        </w:rPr>
        <w:t>seq.</w:t>
      </w:r>
      <w:r>
        <w:rPr>
          <w:szCs w:val="22"/>
        </w:rPr>
        <w:t xml:space="preserve"> </w:t>
      </w:r>
      <w:r w:rsidRPr="007C38EB">
        <w:rPr>
          <w:lang w:val="x-none"/>
        </w:rPr>
        <w:t xml:space="preserve">and </w:t>
      </w:r>
      <w:r w:rsidRPr="007C38EB">
        <w:rPr>
          <w:u w:val="single"/>
          <w:lang w:val="x-none"/>
        </w:rPr>
        <w:t>N.J.S.A.</w:t>
      </w:r>
      <w:r w:rsidRPr="007C38EB">
        <w:rPr>
          <w:lang w:val="x-none"/>
        </w:rPr>
        <w:t xml:space="preserve"> 10:5-31 through 10:5-38, and all rules and regulations issued thereunder are hereby incorporated by reference. The agreement to abide by the provisions of </w:t>
      </w:r>
      <w:r w:rsidRPr="007C38EB">
        <w:rPr>
          <w:u w:val="single"/>
          <w:lang w:val="x-none"/>
        </w:rPr>
        <w:t>N.J.S.A.</w:t>
      </w:r>
      <w:r w:rsidRPr="007C38EB">
        <w:rPr>
          <w:lang w:val="x-none"/>
        </w:rPr>
        <w:t xml:space="preserve"> 10:5-31 through 10:5-38 include those provisions indicated for Goods, Professional Service and General Service Contracts (Exhibit A, attached) and Constructions Contracts (Exhibit B and Executive Order 151, August 28, 2009, attached) as appropriate.</w:t>
      </w:r>
    </w:p>
    <w:p w14:paraId="7F656200" w14:textId="77777777" w:rsidR="003767BE" w:rsidRPr="007C38EB" w:rsidRDefault="003767BE" w:rsidP="003767BE">
      <w:pPr>
        <w:rPr>
          <w:lang w:val="x-none"/>
        </w:rPr>
      </w:pPr>
    </w:p>
    <w:p w14:paraId="6F6D8F56" w14:textId="77777777" w:rsidR="003767BE" w:rsidRPr="007C38EB" w:rsidRDefault="003767BE" w:rsidP="003767BE">
      <w:pPr>
        <w:rPr>
          <w:lang w:val="x-none"/>
        </w:rPr>
      </w:pPr>
      <w:r w:rsidRPr="007C38EB">
        <w:rPr>
          <w:iCs/>
          <w:lang w:val="x-none"/>
        </w:rPr>
        <w:t xml:space="preserve">The contractor or subcontractor, where applicable, agrees to comply with any regulations promulgated by the Treasurer pursuant to </w:t>
      </w:r>
      <w:r w:rsidRPr="007C38EB">
        <w:rPr>
          <w:iCs/>
          <w:u w:val="single"/>
          <w:lang w:val="x-none"/>
        </w:rPr>
        <w:t>N.J.S.A.</w:t>
      </w:r>
      <w:r w:rsidRPr="007C38EB">
        <w:rPr>
          <w:iCs/>
          <w:lang w:val="x-none"/>
        </w:rPr>
        <w:t xml:space="preserve"> 10:5-31 </w:t>
      </w:r>
      <w:r w:rsidRPr="00D74E1E">
        <w:rPr>
          <w:szCs w:val="22"/>
          <w:u w:val="single"/>
        </w:rPr>
        <w:t>et</w:t>
      </w:r>
      <w:r w:rsidRPr="00D74E1E">
        <w:rPr>
          <w:szCs w:val="22"/>
        </w:rPr>
        <w:t xml:space="preserve"> </w:t>
      </w:r>
      <w:r w:rsidRPr="00D74E1E">
        <w:rPr>
          <w:szCs w:val="22"/>
          <w:u w:val="single"/>
        </w:rPr>
        <w:t>seq.</w:t>
      </w:r>
      <w:r w:rsidRPr="007C38EB">
        <w:rPr>
          <w:iCs/>
          <w:lang w:val="x-none"/>
        </w:rPr>
        <w:t>, as amended and supplemented from time to time.</w:t>
      </w:r>
    </w:p>
    <w:p w14:paraId="5920C177" w14:textId="77777777" w:rsidR="003767BE" w:rsidRPr="007C38EB" w:rsidRDefault="003767BE" w:rsidP="003767BE">
      <w:pPr>
        <w:rPr>
          <w:b/>
          <w:lang w:val="x-none"/>
        </w:rPr>
      </w:pPr>
    </w:p>
    <w:p w14:paraId="58AAC95F" w14:textId="77777777" w:rsidR="003767BE" w:rsidRPr="007C38EB" w:rsidRDefault="003767BE" w:rsidP="003767BE">
      <w:pPr>
        <w:rPr>
          <w:lang w:val="x-none"/>
        </w:rPr>
      </w:pPr>
      <w:r w:rsidRPr="007C38EB">
        <w:rPr>
          <w:b/>
          <w:bCs/>
          <w:u w:val="single"/>
          <w:lang w:val="x-none"/>
        </w:rPr>
        <w:t>2.3</w:t>
      </w:r>
      <w:r w:rsidRPr="007C38EB">
        <w:rPr>
          <w:b/>
          <w:bCs/>
          <w:u w:val="single"/>
          <w:lang w:val="x-none"/>
        </w:rPr>
        <w:tab/>
        <w:t>PREVAILING WAGE ACT</w:t>
      </w:r>
    </w:p>
    <w:p w14:paraId="2AFC24DE" w14:textId="77777777" w:rsidR="003767BE" w:rsidRPr="00C65B22" w:rsidRDefault="003767BE" w:rsidP="003767BE">
      <w:r w:rsidRPr="00F9314B">
        <w:t xml:space="preserve">The New Jersey Prevailing Wage Act, </w:t>
      </w:r>
      <w:r w:rsidRPr="00F9314B">
        <w:rPr>
          <w:u w:val="single"/>
        </w:rPr>
        <w:t>N.J.S.A.</w:t>
      </w:r>
      <w:r w:rsidRPr="00F9314B">
        <w:t xml:space="preserve"> 34: 11-56.25 </w:t>
      </w:r>
      <w:r w:rsidRPr="00173110">
        <w:rPr>
          <w:u w:val="single"/>
        </w:rPr>
        <w:t>et</w:t>
      </w:r>
      <w:r w:rsidRPr="00173110">
        <w:t xml:space="preserve"> </w:t>
      </w:r>
      <w:r w:rsidRPr="00173110">
        <w:rPr>
          <w:u w:val="single"/>
        </w:rPr>
        <w:t>seq.</w:t>
      </w:r>
      <w:r w:rsidRPr="00F9314B">
        <w:t xml:space="preserve"> is hereby made part of every contract entered into on behalf of the State of New Jersey through the Division of Purchase and Property, except those contracts which are not within the contemplation of the Act. The bidder's signature on [this proposal] is his/her guarantee that neither he/she nor any subcontractors he/she might employ to perform the work covered by [this proposal] has been suspended or debarred by the Commissioner, Department of Labor and Workforce Development for violation of the provisions of the Prevailing Wage Act and/or the Public Works Contractor Registration Acts; the bidder’s signature on the proposal is also his/her guarantee that he/she and any subcontractors he/she might employ to perform the work covered by [this proposal] shall comply with the provisions of the Prevailing Wage and Public Works Contractor Registration Acts, where required.</w:t>
      </w:r>
      <w:r w:rsidRPr="00C65B22">
        <w:t xml:space="preserve"> </w:t>
      </w:r>
    </w:p>
    <w:p w14:paraId="261F2CF2" w14:textId="77777777" w:rsidR="003767BE" w:rsidRPr="007C38EB" w:rsidRDefault="003767BE" w:rsidP="003767BE">
      <w:pPr>
        <w:rPr>
          <w:b/>
          <w:bCs/>
          <w:lang w:val="x-none"/>
        </w:rPr>
      </w:pPr>
    </w:p>
    <w:p w14:paraId="150C00A8" w14:textId="77777777" w:rsidR="003767BE" w:rsidRPr="007C38EB" w:rsidRDefault="003767BE" w:rsidP="003767BE">
      <w:pPr>
        <w:rPr>
          <w:lang w:val="x-none"/>
        </w:rPr>
      </w:pPr>
      <w:r w:rsidRPr="007C38EB">
        <w:rPr>
          <w:b/>
          <w:bCs/>
          <w:u w:val="single"/>
          <w:lang w:val="x-none"/>
        </w:rPr>
        <w:t>2.4</w:t>
      </w:r>
      <w:r w:rsidRPr="007C38EB">
        <w:rPr>
          <w:b/>
          <w:bCs/>
          <w:u w:val="single"/>
          <w:lang w:val="x-none"/>
        </w:rPr>
        <w:tab/>
        <w:t>AMERICANS WITH DISABILITIES ACT</w:t>
      </w:r>
    </w:p>
    <w:p w14:paraId="0881DE1D" w14:textId="77777777" w:rsidR="003767BE" w:rsidRPr="007C38EB" w:rsidRDefault="003767BE" w:rsidP="003767BE">
      <w:pPr>
        <w:rPr>
          <w:lang w:val="x-none"/>
        </w:rPr>
      </w:pPr>
      <w:r w:rsidRPr="007C38EB">
        <w:rPr>
          <w:lang w:val="x-none"/>
        </w:rPr>
        <w:t xml:space="preserve">The contractor must comply with all provisions of the Americans with Disabilities Act (ADA), P.L 101-336, in accordance with 42 </w:t>
      </w:r>
      <w:r w:rsidRPr="007C38EB">
        <w:rPr>
          <w:u w:val="single"/>
          <w:lang w:val="x-none"/>
        </w:rPr>
        <w:t>U.S.C.</w:t>
      </w:r>
      <w:r w:rsidRPr="007C38EB">
        <w:rPr>
          <w:lang w:val="x-none"/>
        </w:rPr>
        <w:t xml:space="preserve"> 12101, </w:t>
      </w:r>
      <w:r w:rsidRPr="00DB1694">
        <w:rPr>
          <w:u w:val="single"/>
        </w:rPr>
        <w:t>et</w:t>
      </w:r>
      <w:r w:rsidRPr="00DB1694">
        <w:t xml:space="preserve"> </w:t>
      </w:r>
      <w:r w:rsidRPr="00DB1694">
        <w:rPr>
          <w:u w:val="single"/>
        </w:rPr>
        <w:t>seq.</w:t>
      </w:r>
      <w:r w:rsidRPr="007C38EB">
        <w:rPr>
          <w:lang w:val="x-none"/>
        </w:rPr>
        <w:t xml:space="preserve"> </w:t>
      </w:r>
    </w:p>
    <w:p w14:paraId="7932B109" w14:textId="77777777" w:rsidR="003767BE" w:rsidRPr="007C38EB" w:rsidRDefault="003767BE" w:rsidP="003767BE">
      <w:pPr>
        <w:rPr>
          <w:b/>
          <w:lang w:val="x-none"/>
        </w:rPr>
      </w:pPr>
    </w:p>
    <w:p w14:paraId="28BE9072" w14:textId="77777777" w:rsidR="003767BE" w:rsidRPr="007C38EB" w:rsidRDefault="003767BE" w:rsidP="003767BE">
      <w:pPr>
        <w:rPr>
          <w:lang w:val="x-none"/>
        </w:rPr>
      </w:pPr>
      <w:r w:rsidRPr="007C38EB">
        <w:rPr>
          <w:b/>
          <w:bCs/>
          <w:u w:val="single"/>
          <w:lang w:val="x-none"/>
        </w:rPr>
        <w:t>2.5</w:t>
      </w:r>
      <w:r w:rsidRPr="007C38EB">
        <w:rPr>
          <w:b/>
          <w:bCs/>
          <w:u w:val="single"/>
          <w:lang w:val="x-none"/>
        </w:rPr>
        <w:tab/>
        <w:t>MACBRIDE PRINCIPLES</w:t>
      </w:r>
    </w:p>
    <w:p w14:paraId="31B827BA" w14:textId="77777777" w:rsidR="003767BE" w:rsidRPr="007C38EB" w:rsidRDefault="003767BE" w:rsidP="003767BE">
      <w:pPr>
        <w:rPr>
          <w:lang w:val="x-none"/>
        </w:rPr>
      </w:pPr>
      <w:r w:rsidRPr="007C38EB">
        <w:rPr>
          <w:lang w:val="x-none"/>
        </w:rPr>
        <w:t xml:space="preserve">The bidder must certify pursuant to </w:t>
      </w:r>
      <w:r w:rsidRPr="007C38EB">
        <w:rPr>
          <w:u w:val="single"/>
          <w:lang w:val="x-none"/>
        </w:rPr>
        <w:t xml:space="preserve">N.J.S.A. </w:t>
      </w:r>
      <w:r w:rsidRPr="007C38EB">
        <w:rPr>
          <w:lang w:val="x-none"/>
        </w:rPr>
        <w:t xml:space="preserve">52:34-12.2 that it either has no ongoing business activities in Northern Ireland and does not maintain a physical presence therein or that it will take lawful steps in good faith to conduct any business operations it has in Northern Ireland in accordance with the MacBride principles of nondiscrimination in employment as set forth in </w:t>
      </w:r>
      <w:r w:rsidRPr="007C38EB">
        <w:rPr>
          <w:u w:val="single"/>
          <w:lang w:val="x-none"/>
        </w:rPr>
        <w:t>N.J.S.A.</w:t>
      </w:r>
      <w:r w:rsidRPr="007C38EB">
        <w:rPr>
          <w:lang w:val="x-none"/>
        </w:rPr>
        <w:t xml:space="preserve"> 52:18A-89.5 and in conformance with the United Kingdom’s Fair Employment (Northern Ireland) Act of 1989, and permit independent monitoring of their compliance with those principles. </w:t>
      </w:r>
    </w:p>
    <w:p w14:paraId="00D8DAE6" w14:textId="77777777" w:rsidR="003767BE" w:rsidRPr="007C38EB" w:rsidRDefault="003767BE" w:rsidP="003767BE">
      <w:pPr>
        <w:rPr>
          <w:b/>
          <w:lang w:val="x-none"/>
        </w:rPr>
      </w:pPr>
    </w:p>
    <w:p w14:paraId="1A52523E" w14:textId="77777777" w:rsidR="003767BE" w:rsidRPr="007C38EB" w:rsidRDefault="003767BE" w:rsidP="003767BE">
      <w:pPr>
        <w:rPr>
          <w:b/>
          <w:lang w:val="x-none"/>
        </w:rPr>
      </w:pPr>
      <w:r w:rsidRPr="007C38EB">
        <w:rPr>
          <w:b/>
          <w:bCs/>
          <w:u w:val="single"/>
          <w:lang w:val="x-none"/>
        </w:rPr>
        <w:t>2.6</w:t>
      </w:r>
      <w:r w:rsidRPr="007C38EB">
        <w:rPr>
          <w:b/>
          <w:bCs/>
          <w:u w:val="single"/>
          <w:lang w:val="x-none"/>
        </w:rPr>
        <w:tab/>
        <w:t>PAY TO PLAY PROHIBITIONS</w:t>
      </w:r>
    </w:p>
    <w:p w14:paraId="6329E033" w14:textId="77777777" w:rsidR="003767BE" w:rsidRPr="007C38EB" w:rsidRDefault="003767BE" w:rsidP="003767BE">
      <w:pPr>
        <w:rPr>
          <w:lang w:val="x-none"/>
        </w:rPr>
      </w:pPr>
      <w:r w:rsidRPr="007C38EB">
        <w:rPr>
          <w:lang w:val="x-none"/>
        </w:rPr>
        <w:t xml:space="preserve">Pursuant to </w:t>
      </w:r>
      <w:r w:rsidRPr="007C38EB">
        <w:rPr>
          <w:u w:val="single"/>
          <w:lang w:val="x-none"/>
        </w:rPr>
        <w:t>N.J.S.A.</w:t>
      </w:r>
      <w:r w:rsidRPr="007C38EB">
        <w:rPr>
          <w:lang w:val="x-none"/>
        </w:rPr>
        <w:t xml:space="preserve"> 19:44A-20.13 </w:t>
      </w:r>
      <w:r w:rsidRPr="00D74E1E">
        <w:rPr>
          <w:szCs w:val="22"/>
          <w:u w:val="single"/>
        </w:rPr>
        <w:t>et</w:t>
      </w:r>
      <w:r w:rsidRPr="00D74E1E">
        <w:rPr>
          <w:szCs w:val="22"/>
        </w:rPr>
        <w:t xml:space="preserve"> </w:t>
      </w:r>
      <w:r w:rsidRPr="00D74E1E">
        <w:rPr>
          <w:szCs w:val="22"/>
          <w:u w:val="single"/>
        </w:rPr>
        <w:t>seq.</w:t>
      </w:r>
      <w:r w:rsidRPr="007C38EB">
        <w:rPr>
          <w:lang w:val="x-none"/>
        </w:rPr>
        <w:t xml:space="preserve"> (P.L. 2005, c. 51), and specifically, </w:t>
      </w:r>
      <w:r w:rsidRPr="007C38EB">
        <w:rPr>
          <w:u w:val="single"/>
          <w:lang w:val="x-none"/>
        </w:rPr>
        <w:t>N.J.S.A.</w:t>
      </w:r>
      <w:r w:rsidRPr="007C38EB">
        <w:rPr>
          <w:lang w:val="x-none"/>
        </w:rPr>
        <w:t xml:space="preserve"> 19:44A-20.21, it shall be a breach of the terms of the contract for the business entity to: </w:t>
      </w:r>
    </w:p>
    <w:p w14:paraId="588AFB66" w14:textId="77777777" w:rsidR="003767BE" w:rsidRPr="007C38EB" w:rsidRDefault="003767BE" w:rsidP="003767BE">
      <w:pPr>
        <w:rPr>
          <w:lang w:val="x-none"/>
        </w:rPr>
      </w:pPr>
    </w:p>
    <w:p w14:paraId="66DB6BBE" w14:textId="77777777" w:rsidR="003767BE" w:rsidRPr="007C38EB" w:rsidRDefault="003767BE" w:rsidP="003767BE">
      <w:pPr>
        <w:numPr>
          <w:ilvl w:val="0"/>
          <w:numId w:val="42"/>
        </w:numPr>
        <w:rPr>
          <w:lang w:val="x-none"/>
        </w:rPr>
      </w:pPr>
      <w:r w:rsidRPr="007C38EB">
        <w:rPr>
          <w:lang w:val="x-none"/>
        </w:rPr>
        <w:t xml:space="preserve">Make or solicit a contribution in violation of the statute; </w:t>
      </w:r>
    </w:p>
    <w:p w14:paraId="0AC14340" w14:textId="77777777" w:rsidR="003767BE" w:rsidRPr="007C38EB" w:rsidRDefault="003767BE" w:rsidP="003767BE">
      <w:pPr>
        <w:numPr>
          <w:ilvl w:val="0"/>
          <w:numId w:val="42"/>
        </w:numPr>
        <w:rPr>
          <w:lang w:val="x-none"/>
        </w:rPr>
      </w:pPr>
      <w:r w:rsidRPr="007C38EB">
        <w:rPr>
          <w:lang w:val="x-none"/>
        </w:rPr>
        <w:t xml:space="preserve">Knowingly conceal or misrepresent a contribution given or received; </w:t>
      </w:r>
    </w:p>
    <w:p w14:paraId="333D9EF4" w14:textId="77777777" w:rsidR="003767BE" w:rsidRPr="007C38EB" w:rsidRDefault="003767BE" w:rsidP="003767BE">
      <w:pPr>
        <w:numPr>
          <w:ilvl w:val="0"/>
          <w:numId w:val="42"/>
        </w:numPr>
        <w:rPr>
          <w:lang w:val="x-none"/>
        </w:rPr>
      </w:pPr>
      <w:r w:rsidRPr="007C38EB">
        <w:rPr>
          <w:lang w:val="x-none"/>
        </w:rPr>
        <w:t xml:space="preserve">Make or solicit contributions through intermediaries for the purpose of concealing or misrepresenting the source of the contribution; </w:t>
      </w:r>
    </w:p>
    <w:p w14:paraId="5E07D307" w14:textId="77777777" w:rsidR="003767BE" w:rsidRPr="007C38EB" w:rsidRDefault="003767BE" w:rsidP="003767BE">
      <w:pPr>
        <w:numPr>
          <w:ilvl w:val="0"/>
          <w:numId w:val="42"/>
        </w:numPr>
        <w:rPr>
          <w:lang w:val="x-none"/>
        </w:rPr>
      </w:pPr>
      <w:r w:rsidRPr="007C38EB">
        <w:rPr>
          <w:lang w:val="x-none"/>
        </w:rPr>
        <w:t xml:space="preserve">Make or solicit any contribution on the condition or with the agreement that it will be contributed to a campaign committee or any candidate of holder of the public office of Governor or Lieutenant Governor, or to any State or county party committee; </w:t>
      </w:r>
    </w:p>
    <w:p w14:paraId="6D378BF5" w14:textId="77777777" w:rsidR="003767BE" w:rsidRPr="007C38EB" w:rsidRDefault="003767BE" w:rsidP="003767BE">
      <w:pPr>
        <w:numPr>
          <w:ilvl w:val="0"/>
          <w:numId w:val="42"/>
        </w:numPr>
        <w:rPr>
          <w:lang w:val="x-none"/>
        </w:rPr>
      </w:pPr>
      <w:r w:rsidRPr="007C38EB">
        <w:rPr>
          <w:lang w:val="x-none"/>
        </w:rPr>
        <w:t xml:space="preserve">Engage or employ a lobbyist or consultant with the intent or understanding that such lobbyist or consultant would make or solicit any contribution, which if made or solicited by the business entity itself, would subject that entity to the restrictions of the Legislation; </w:t>
      </w:r>
    </w:p>
    <w:p w14:paraId="07011CBC" w14:textId="77777777" w:rsidR="003767BE" w:rsidRPr="007C38EB" w:rsidRDefault="003767BE" w:rsidP="003767BE">
      <w:pPr>
        <w:numPr>
          <w:ilvl w:val="0"/>
          <w:numId w:val="42"/>
        </w:numPr>
        <w:rPr>
          <w:lang w:val="x-none"/>
        </w:rPr>
      </w:pPr>
      <w:r w:rsidRPr="007C38EB">
        <w:rPr>
          <w:lang w:val="x-none"/>
        </w:rPr>
        <w:t xml:space="preserve">Fund contributions made by third parties, including consultants, attorneys, family members, and employees; </w:t>
      </w:r>
    </w:p>
    <w:p w14:paraId="50B80CF9" w14:textId="77777777" w:rsidR="003767BE" w:rsidRPr="007C38EB" w:rsidRDefault="003767BE" w:rsidP="003767BE">
      <w:pPr>
        <w:numPr>
          <w:ilvl w:val="0"/>
          <w:numId w:val="42"/>
        </w:numPr>
        <w:rPr>
          <w:lang w:val="x-none"/>
        </w:rPr>
      </w:pPr>
      <w:r w:rsidRPr="007C38EB">
        <w:rPr>
          <w:lang w:val="x-none"/>
        </w:rPr>
        <w:t xml:space="preserve">Engage in any exchange of contributions to circumvent the intent of the Legislation; or </w:t>
      </w:r>
    </w:p>
    <w:p w14:paraId="3FD67A88" w14:textId="77777777" w:rsidR="003767BE" w:rsidRPr="007C38EB" w:rsidRDefault="003767BE" w:rsidP="003767BE">
      <w:pPr>
        <w:numPr>
          <w:ilvl w:val="0"/>
          <w:numId w:val="42"/>
        </w:numPr>
        <w:rPr>
          <w:lang w:val="x-none"/>
        </w:rPr>
      </w:pPr>
      <w:r w:rsidRPr="007C38EB">
        <w:rPr>
          <w:lang w:val="x-none"/>
        </w:rPr>
        <w:t xml:space="preserve">Directly or indirectly through or by any other person or means, do any act which would subject that entity to the restrictions of the Legislation. </w:t>
      </w:r>
    </w:p>
    <w:p w14:paraId="22279796" w14:textId="77777777" w:rsidR="003767BE" w:rsidRPr="007C38EB" w:rsidRDefault="003767BE" w:rsidP="003767BE">
      <w:pPr>
        <w:rPr>
          <w:lang w:val="x-none"/>
        </w:rPr>
      </w:pPr>
    </w:p>
    <w:p w14:paraId="63EF29B6" w14:textId="77777777" w:rsidR="003767BE" w:rsidRPr="007C38EB" w:rsidRDefault="003767BE" w:rsidP="003767BE">
      <w:pPr>
        <w:rPr>
          <w:lang w:val="x-none"/>
        </w:rPr>
      </w:pPr>
      <w:r w:rsidRPr="007C38EB">
        <w:rPr>
          <w:b/>
          <w:bCs/>
          <w:u w:val="single"/>
          <w:lang w:val="x-none"/>
        </w:rPr>
        <w:t>2.7</w:t>
      </w:r>
      <w:r w:rsidRPr="007C38EB">
        <w:rPr>
          <w:b/>
          <w:bCs/>
          <w:u w:val="single"/>
          <w:lang w:val="x-none"/>
        </w:rPr>
        <w:tab/>
        <w:t>POLITICAL CONTRIBUTION DISCLOSURE</w:t>
      </w:r>
    </w:p>
    <w:p w14:paraId="69200B3F" w14:textId="77777777" w:rsidR="003767BE" w:rsidRPr="007C38EB" w:rsidRDefault="003767BE" w:rsidP="003767BE">
      <w:pPr>
        <w:rPr>
          <w:lang w:val="x-none"/>
        </w:rPr>
      </w:pPr>
      <w:r w:rsidRPr="007C38EB">
        <w:rPr>
          <w:lang w:val="x-none"/>
        </w:rPr>
        <w:t xml:space="preserve">The contractor is advised of its responsibility to file an annual disclosure statement on political contributions with the New Jersey Election Law Enforcement Commission (ELEC), pursuant to </w:t>
      </w:r>
      <w:r w:rsidRPr="007C38EB">
        <w:rPr>
          <w:u w:val="single"/>
          <w:lang w:val="x-none"/>
        </w:rPr>
        <w:t>N.J.S.A.</w:t>
      </w:r>
      <w:r w:rsidRPr="007C38EB">
        <w:rPr>
          <w:lang w:val="x-none"/>
        </w:rPr>
        <w:t xml:space="preserve"> 19:44A-20.27 (P.L. 2005, c. 271, §3 as amended) if in a calendar year the contractor receives one (1) or more contracts valued at $50,000.00 or more. It is the contractor’s responsibility to determine if filing is necessary. Failure to file can result in the imposition of penalties by ELEC. Additional information about this requirement is available from ELEC by calling 1(888)313-3532 or on the internet at </w:t>
      </w:r>
      <w:hyperlink r:id="rId81" w:history="1">
        <w:r w:rsidRPr="007C38EB">
          <w:rPr>
            <w:rStyle w:val="Hyperlink"/>
            <w:lang w:val="x-none"/>
          </w:rPr>
          <w:t>http://www.elec.state.nj.us/</w:t>
        </w:r>
      </w:hyperlink>
      <w:r w:rsidRPr="007C38EB">
        <w:rPr>
          <w:lang w:val="x-none"/>
        </w:rPr>
        <w:t>.</w:t>
      </w:r>
    </w:p>
    <w:p w14:paraId="0D5C71D1" w14:textId="77777777" w:rsidR="003767BE" w:rsidRPr="007C38EB" w:rsidRDefault="003767BE" w:rsidP="003767BE">
      <w:pPr>
        <w:rPr>
          <w:b/>
          <w:lang w:val="x-none"/>
        </w:rPr>
      </w:pPr>
    </w:p>
    <w:p w14:paraId="2E87110E" w14:textId="77777777" w:rsidR="003767BE" w:rsidRPr="007C38EB" w:rsidRDefault="003767BE" w:rsidP="003767BE">
      <w:pPr>
        <w:rPr>
          <w:lang w:val="x-none"/>
        </w:rPr>
      </w:pPr>
      <w:r w:rsidRPr="007C38EB">
        <w:rPr>
          <w:b/>
          <w:bCs/>
          <w:u w:val="single"/>
          <w:lang w:val="x-none"/>
        </w:rPr>
        <w:t>2.8</w:t>
      </w:r>
      <w:r w:rsidRPr="007C38EB">
        <w:rPr>
          <w:b/>
          <w:bCs/>
          <w:u w:val="single"/>
          <w:lang w:val="x-none"/>
        </w:rPr>
        <w:tab/>
        <w:t>STANDARDS PROHIBITING CONFLICTS OF INTEREST</w:t>
      </w:r>
    </w:p>
    <w:p w14:paraId="0EA60D6C" w14:textId="77777777" w:rsidR="003767BE" w:rsidRPr="00851065" w:rsidRDefault="003767BE" w:rsidP="003767BE">
      <w:r w:rsidRPr="00851065">
        <w:t xml:space="preserve">The following prohibitions on contractor activities shall apply to all contracts or purchase agreements made with the State of New Jersey, pursuant to Executive Order No. 189 (1988). </w:t>
      </w:r>
    </w:p>
    <w:p w14:paraId="135D98B7" w14:textId="77777777" w:rsidR="003767BE" w:rsidRPr="00851065" w:rsidRDefault="003767BE" w:rsidP="003767BE"/>
    <w:p w14:paraId="08B86BF7" w14:textId="77777777" w:rsidR="003767BE" w:rsidRDefault="003767BE" w:rsidP="003767BE">
      <w:r w:rsidRPr="00063E17">
        <w:t xml:space="preserve">No vendor shall pay, offer to pay, or agree to pay, either directly or indirectly, any fee, commission, compensation, gift, gratuity, or other thing of value of any kind to any State officer or employee or special State officer or employee, as defined by </w:t>
      </w:r>
      <w:r w:rsidRPr="00063E17">
        <w:rPr>
          <w:u w:val="single"/>
        </w:rPr>
        <w:t>N.J.S.A.</w:t>
      </w:r>
      <w:r w:rsidRPr="00063E17">
        <w:t xml:space="preserve"> 52:13D-13b. and e., in the Department of the Treasury or any other agency with which such vendor transacts or offers or proposes to transact business, or to any member of the immediate family, as defined by </w:t>
      </w:r>
      <w:r w:rsidRPr="00063E17">
        <w:rPr>
          <w:u w:val="single"/>
        </w:rPr>
        <w:t>N.J.S.A.</w:t>
      </w:r>
      <w:r w:rsidRPr="00063E17">
        <w:t xml:space="preserve"> 52:13D-13i., of any such officer or employee, or partnership, firm or corporation with which they are employed or associated, or in which such officer or employee has an interest within the meaning of </w:t>
      </w:r>
      <w:r w:rsidRPr="00063E17">
        <w:rPr>
          <w:u w:val="single"/>
        </w:rPr>
        <w:t>N.J.S.A.</w:t>
      </w:r>
      <w:r w:rsidRPr="00063E17">
        <w:t xml:space="preserve"> 52: 13D-13g</w:t>
      </w:r>
      <w:r>
        <w:t>;</w:t>
      </w:r>
    </w:p>
    <w:p w14:paraId="2612A126" w14:textId="77777777" w:rsidR="003767BE" w:rsidRPr="00063E17" w:rsidRDefault="003767BE" w:rsidP="003767BE">
      <w:r w:rsidRPr="00063E17">
        <w:t xml:space="preserve"> </w:t>
      </w:r>
    </w:p>
    <w:p w14:paraId="33BCEE0C" w14:textId="77777777" w:rsidR="003767BE" w:rsidRDefault="003767BE" w:rsidP="003767BE">
      <w:r w:rsidRPr="00063E17">
        <w:t xml:space="preserve">The solicitation of any fee, commission, compensation, gift, gratuity or other thing of value by any State officer or employee or special State officer or employee from any State vendor shall be reported in writing forthwith by the vendor to the </w:t>
      </w:r>
      <w:r>
        <w:t xml:space="preserve">New Jersey Office of the </w:t>
      </w:r>
      <w:r w:rsidRPr="00063E17">
        <w:t>Attorney General and the Executive Commission on Ethical Standards</w:t>
      </w:r>
      <w:r>
        <w:t>;</w:t>
      </w:r>
    </w:p>
    <w:p w14:paraId="72050185" w14:textId="77777777" w:rsidR="003767BE" w:rsidRPr="00063E17" w:rsidRDefault="003767BE" w:rsidP="003767BE"/>
    <w:p w14:paraId="4518503D" w14:textId="77777777" w:rsidR="003767BE" w:rsidRDefault="003767BE" w:rsidP="003767BE">
      <w:r w:rsidRPr="00063E17">
        <w:t>No vendor may, directly or indirectly, undertake any private business, commercial or entrepreneurial relationship with, whether or not pursuant to employment, contract or other agreement, express or implied, or sell any interest in such vendor to, any State officer or employee or special State officer or employee having any duties or responsibilities in connection with the purchase, acquisition or sale of any property or services by or to any State agency or any instrumentality thereof, or with any person, firm or entity with which he</w:t>
      </w:r>
      <w:r>
        <w:t>/she</w:t>
      </w:r>
      <w:r w:rsidRPr="00063E17">
        <w:t xml:space="preserve"> is employed or associated or in which he</w:t>
      </w:r>
      <w:r>
        <w:t>/she</w:t>
      </w:r>
      <w:r w:rsidRPr="00063E17">
        <w:t xml:space="preserve"> has an interest within the meaning of </w:t>
      </w:r>
      <w:r w:rsidRPr="00063E17">
        <w:rPr>
          <w:u w:val="single"/>
        </w:rPr>
        <w:t>N.J.S.A.</w:t>
      </w:r>
      <w:r w:rsidRPr="00063E17">
        <w:t xml:space="preserve"> 52:13</w:t>
      </w:r>
      <w:r>
        <w:t>D</w:t>
      </w:r>
      <w:r w:rsidRPr="00063E17">
        <w:t>-13g. Any relationships subject to this provision shall be reported in writing forthwith to the Executive Commission on Ethical Standards, which may grant a waiver of this restriction upon application of the State officer or employee or special State officer or employee upon a finding that the present or proposed relationship does not present the potential, actuality or appearance of a conflict of interest</w:t>
      </w:r>
      <w:r>
        <w:t>;</w:t>
      </w:r>
    </w:p>
    <w:p w14:paraId="50CB16FD" w14:textId="77777777" w:rsidR="003767BE" w:rsidRPr="00063E17" w:rsidRDefault="003767BE" w:rsidP="003767BE"/>
    <w:p w14:paraId="1A3DD828" w14:textId="77777777" w:rsidR="003767BE" w:rsidRDefault="003767BE" w:rsidP="003767BE">
      <w:r w:rsidRPr="00063E17">
        <w:t>No vendor shall influence, or attempt to influence or cause to be influenced, any State officer or employee or special State officer or employee in his</w:t>
      </w:r>
      <w:r>
        <w:t>/her</w:t>
      </w:r>
      <w:r w:rsidRPr="00063E17">
        <w:t xml:space="preserve"> official capacity in any manner which might tend to impair the objectivity or independence of judgment of said officer or employee</w:t>
      </w:r>
      <w:r>
        <w:t>;</w:t>
      </w:r>
    </w:p>
    <w:p w14:paraId="519A2DC1" w14:textId="77777777" w:rsidR="003767BE" w:rsidRPr="00063E17" w:rsidRDefault="003767BE" w:rsidP="003767BE"/>
    <w:p w14:paraId="22DA19EF" w14:textId="77777777" w:rsidR="003767BE" w:rsidRDefault="003767BE" w:rsidP="003767BE">
      <w:r w:rsidRPr="00063E17">
        <w:t>No vendor shall cause or influence, or attempt to cause or influence, any State officer or employee or special State officer or employee to use, or attempt to use, his</w:t>
      </w:r>
      <w:r>
        <w:t>/her</w:t>
      </w:r>
      <w:r w:rsidRPr="00063E17">
        <w:t xml:space="preserve"> official position to secure unwarranted privileges or advantages for the vendor or any other person</w:t>
      </w:r>
      <w:r>
        <w:t>; and</w:t>
      </w:r>
    </w:p>
    <w:p w14:paraId="2421B0FB" w14:textId="77777777" w:rsidR="003767BE" w:rsidRPr="00063E17" w:rsidRDefault="003767BE" w:rsidP="003767BE">
      <w:r w:rsidRPr="00063E17">
        <w:t xml:space="preserve"> </w:t>
      </w:r>
    </w:p>
    <w:p w14:paraId="3B8F47C7" w14:textId="77777777" w:rsidR="003767BE" w:rsidRPr="00063E17" w:rsidRDefault="003767BE" w:rsidP="003767BE">
      <w:r w:rsidRPr="00063E17">
        <w:t xml:space="preserve">The provisions cited above in paragraphs 2.8a through 2.8e shall not be construed to prohibit a State officer or employee or Special State officer or employee from receiving gifts from or contracting with vendors under the same terms and conditions as are offered or made available to members of the general public subject to any guidelines the Executive Commission on Ethical Standards may promulgate under paragraph 3c of Executive Order No. 189. </w:t>
      </w:r>
    </w:p>
    <w:p w14:paraId="02C178C9" w14:textId="77777777" w:rsidR="003767BE" w:rsidRPr="007C38EB" w:rsidRDefault="003767BE" w:rsidP="003767BE">
      <w:pPr>
        <w:rPr>
          <w:lang w:val="x-none"/>
        </w:rPr>
      </w:pPr>
    </w:p>
    <w:p w14:paraId="5343622D" w14:textId="77777777" w:rsidR="003767BE" w:rsidRPr="007C38EB" w:rsidRDefault="003767BE" w:rsidP="003767BE">
      <w:pPr>
        <w:rPr>
          <w:b/>
          <w:lang w:val="x-none"/>
        </w:rPr>
      </w:pPr>
      <w:r w:rsidRPr="007C38EB">
        <w:rPr>
          <w:b/>
          <w:bCs/>
          <w:u w:val="single"/>
          <w:lang w:val="x-none"/>
        </w:rPr>
        <w:t>2.9</w:t>
      </w:r>
      <w:r w:rsidRPr="007C38EB">
        <w:rPr>
          <w:b/>
          <w:bCs/>
          <w:u w:val="single"/>
          <w:lang w:val="x-none"/>
        </w:rPr>
        <w:tab/>
        <w:t>NOTICE TO ALL CONTRACTORS SET-OFF FOR STATE TAX NOTICE</w:t>
      </w:r>
    </w:p>
    <w:p w14:paraId="5B1A4A2A" w14:textId="77777777" w:rsidR="003767BE" w:rsidRDefault="003767BE" w:rsidP="003767BE">
      <w:pPr>
        <w:rPr>
          <w:lang w:val="x-none"/>
        </w:rPr>
      </w:pPr>
      <w:r w:rsidRPr="007C38EB">
        <w:rPr>
          <w:lang w:val="x-none"/>
        </w:rPr>
        <w:t xml:space="preserve">Pursuant to </w:t>
      </w:r>
      <w:r w:rsidRPr="007C38EB">
        <w:rPr>
          <w:u w:val="single"/>
          <w:lang w:val="x-none"/>
        </w:rPr>
        <w:t xml:space="preserve">N.J.S.A. </w:t>
      </w:r>
      <w:r w:rsidRPr="007C38EB">
        <w:rPr>
          <w:lang w:val="x-none"/>
        </w:rPr>
        <w:t xml:space="preserve">54:49-19, effective January 1, 1996, and notwithstanding any provision of the law to the contrary, whenever any taxpayer, partnership or S corporation under contract to provide goods or services or construction projects to the State of New Jersey or its agencies or instrumentalities, including the legislative and judicial branches of State government, is entitled to payment for those goods or services at the same time a taxpayer, partner or shareholder of that entity is indebted for any State tax, the Director of the Division of Taxation shall seek to set off that taxpayer’s or shareholder’s share of the payment due the taxpayer, partnership, or S corporation. The amount set off shall not allow for the deduction of any expenses or other deductions which might be attributable to the taxpayer, partner or shareholder subject to set-off under this act. </w:t>
      </w:r>
    </w:p>
    <w:p w14:paraId="1A9C1ABB" w14:textId="77777777" w:rsidR="003767BE" w:rsidRPr="007C38EB" w:rsidRDefault="003767BE" w:rsidP="003767BE">
      <w:pPr>
        <w:rPr>
          <w:lang w:val="x-none"/>
        </w:rPr>
      </w:pPr>
    </w:p>
    <w:p w14:paraId="71BA39DE" w14:textId="77777777" w:rsidR="003767BE" w:rsidRPr="007C38EB" w:rsidRDefault="003767BE" w:rsidP="003767BE">
      <w:pPr>
        <w:rPr>
          <w:lang w:val="x-none"/>
        </w:rPr>
      </w:pPr>
      <w:r w:rsidRPr="007C38EB">
        <w:rPr>
          <w:lang w:val="x-none"/>
        </w:rPr>
        <w:t xml:space="preserve">The Director of the Division of Taxation shall give notice to the set-off to the taxpayer and provide an opportunity for a hearing within 30 days of such notice under the procedures for protests established under R.S. 54:49-18. No requests for conference, protest, or subsequent appeal to the Tax Court from any protest under this section shall stay the collection of the indebtedness. Interest that may be payable by the State, pursuant to P.L. 1987, c.184 (c.52:32-32 </w:t>
      </w:r>
      <w:r w:rsidRPr="00D74E1E">
        <w:rPr>
          <w:szCs w:val="22"/>
          <w:u w:val="single"/>
        </w:rPr>
        <w:t>et</w:t>
      </w:r>
      <w:r w:rsidRPr="00D74E1E">
        <w:rPr>
          <w:szCs w:val="22"/>
        </w:rPr>
        <w:t xml:space="preserve"> </w:t>
      </w:r>
      <w:r w:rsidRPr="00D74E1E">
        <w:rPr>
          <w:szCs w:val="22"/>
          <w:u w:val="single"/>
        </w:rPr>
        <w:t>seq.</w:t>
      </w:r>
      <w:r w:rsidRPr="007C38EB">
        <w:rPr>
          <w:lang w:val="x-none"/>
        </w:rPr>
        <w:t xml:space="preserve">), to the taxpayer shall be stayed. </w:t>
      </w:r>
    </w:p>
    <w:p w14:paraId="104AF3DC" w14:textId="77777777" w:rsidR="003767BE" w:rsidRPr="007C38EB" w:rsidRDefault="003767BE" w:rsidP="003767BE">
      <w:pPr>
        <w:rPr>
          <w:b/>
          <w:lang w:val="x-none"/>
        </w:rPr>
      </w:pPr>
    </w:p>
    <w:p w14:paraId="2679FC4A" w14:textId="77777777" w:rsidR="003767BE" w:rsidRPr="007C38EB" w:rsidRDefault="003767BE" w:rsidP="003767BE">
      <w:pPr>
        <w:rPr>
          <w:b/>
          <w:bCs/>
          <w:u w:val="single"/>
          <w:lang w:val="x-none"/>
        </w:rPr>
      </w:pPr>
      <w:r w:rsidRPr="007C38EB">
        <w:rPr>
          <w:b/>
          <w:bCs/>
          <w:u w:val="single"/>
          <w:lang w:val="x-none"/>
        </w:rPr>
        <w:t>2.10</w:t>
      </w:r>
      <w:r w:rsidRPr="007C38EB">
        <w:rPr>
          <w:b/>
          <w:bCs/>
          <w:u w:val="single"/>
          <w:lang w:val="x-none"/>
        </w:rPr>
        <w:tab/>
        <w:t>COMPLIANCE - LAWS</w:t>
      </w:r>
    </w:p>
    <w:p w14:paraId="30D073A8" w14:textId="77777777" w:rsidR="003767BE" w:rsidRPr="007C38EB" w:rsidRDefault="003767BE" w:rsidP="003767BE">
      <w:pPr>
        <w:rPr>
          <w:lang w:val="x-none"/>
        </w:rPr>
      </w:pPr>
      <w:r w:rsidRPr="007C38EB">
        <w:rPr>
          <w:lang w:val="x-none"/>
        </w:rPr>
        <w:t xml:space="preserve">The contractor must comply with all local, State and Federal laws, rules and regulations applicable to this contract and to the goods delivered and/or services performed hereunder. </w:t>
      </w:r>
    </w:p>
    <w:p w14:paraId="47F1C687" w14:textId="77777777" w:rsidR="003767BE" w:rsidRPr="007C38EB" w:rsidRDefault="003767BE" w:rsidP="003767BE">
      <w:pPr>
        <w:rPr>
          <w:b/>
          <w:lang w:val="x-none"/>
        </w:rPr>
      </w:pPr>
    </w:p>
    <w:p w14:paraId="215A025C" w14:textId="77777777" w:rsidR="003767BE" w:rsidRPr="007C38EB" w:rsidRDefault="003767BE" w:rsidP="003767BE">
      <w:pPr>
        <w:rPr>
          <w:lang w:val="x-none"/>
        </w:rPr>
      </w:pPr>
      <w:r w:rsidRPr="007C38EB">
        <w:rPr>
          <w:b/>
          <w:bCs/>
          <w:u w:val="single"/>
          <w:lang w:val="x-none"/>
        </w:rPr>
        <w:t>2.11</w:t>
      </w:r>
      <w:r w:rsidRPr="007C38EB">
        <w:rPr>
          <w:b/>
          <w:bCs/>
          <w:u w:val="single"/>
          <w:lang w:val="x-none"/>
        </w:rPr>
        <w:tab/>
        <w:t>COMPLIANCE - STATE LAWS</w:t>
      </w:r>
    </w:p>
    <w:p w14:paraId="15194AAE" w14:textId="77777777" w:rsidR="003767BE" w:rsidRPr="007C38EB" w:rsidRDefault="003767BE" w:rsidP="003767BE">
      <w:pPr>
        <w:rPr>
          <w:lang w:val="x-none"/>
        </w:rPr>
      </w:pPr>
      <w:r w:rsidRPr="007C38EB">
        <w:rPr>
          <w:lang w:val="x-none"/>
        </w:rPr>
        <w:t>It is agreed and understood that any contracts and/or orders placed as a result of [this proposal] shall be governed and construed and the rights and obligations of the parties hereto shall be determined in accordance with the laws of the State of New Jersey.</w:t>
      </w:r>
    </w:p>
    <w:p w14:paraId="0652C517" w14:textId="77777777" w:rsidR="003767BE" w:rsidRPr="007C38EB" w:rsidRDefault="003767BE" w:rsidP="003767BE">
      <w:pPr>
        <w:rPr>
          <w:b/>
          <w:bCs/>
          <w:u w:val="single"/>
          <w:lang w:val="x-none"/>
        </w:rPr>
      </w:pPr>
    </w:p>
    <w:p w14:paraId="305FA899" w14:textId="77777777" w:rsidR="003767BE" w:rsidRPr="007C38EB" w:rsidRDefault="003767BE" w:rsidP="003767BE">
      <w:pPr>
        <w:rPr>
          <w:bCs/>
          <w:lang w:val="x-none"/>
        </w:rPr>
      </w:pPr>
      <w:r w:rsidRPr="007C38EB">
        <w:rPr>
          <w:b/>
          <w:bCs/>
          <w:u w:val="single"/>
          <w:lang w:val="x-none"/>
        </w:rPr>
        <w:t>2.12</w:t>
      </w:r>
      <w:r w:rsidRPr="007C38EB">
        <w:rPr>
          <w:b/>
          <w:bCs/>
          <w:u w:val="single"/>
          <w:lang w:val="x-none"/>
        </w:rPr>
        <w:tab/>
        <w:t>WARRANTY OF NO SOLICITATION ON COMMISSION OR CONTINGENT FEE BASIS</w:t>
      </w:r>
    </w:p>
    <w:p w14:paraId="60D3B39F" w14:textId="77777777" w:rsidR="003767BE" w:rsidRPr="007C38EB" w:rsidRDefault="003767BE" w:rsidP="003767BE">
      <w:pPr>
        <w:rPr>
          <w:b/>
          <w:bCs/>
          <w:u w:val="single"/>
          <w:lang w:val="x-none"/>
        </w:rPr>
      </w:pPr>
      <w:r w:rsidRPr="007C38EB">
        <w:rPr>
          <w:bCs/>
          <w:lang w:val="x-none"/>
        </w:rPr>
        <w:t>The contractor warrants that no person or selling agency has been employed or retained to solicit or secure the contract upon an agreement or understanding for a commission, percentage, brokerage or contingent fee, except bona fide employees or bona fide established commercial or selling agencies maintained by the contractor for the purpose of securing business.  If a breach or violation of this section occurs, the State shall have the right to terminate the contract without liability or in its discretion to deduct from the contract price or consideration the full amount of such commission, percentage, brokerage or contingent fee.</w:t>
      </w:r>
    </w:p>
    <w:p w14:paraId="349EC3E3" w14:textId="77777777" w:rsidR="003767BE" w:rsidRPr="007C38EB" w:rsidRDefault="003767BE" w:rsidP="003767BE">
      <w:pPr>
        <w:rPr>
          <w:lang w:val="x-none"/>
        </w:rPr>
      </w:pPr>
    </w:p>
    <w:p w14:paraId="49CDAF3C" w14:textId="77777777" w:rsidR="003767BE" w:rsidRPr="007C38EB" w:rsidRDefault="003767BE" w:rsidP="003767BE">
      <w:pPr>
        <w:rPr>
          <w:lang w:val="x-none"/>
        </w:rPr>
      </w:pPr>
      <w:r w:rsidRPr="007C38EB">
        <w:rPr>
          <w:b/>
          <w:bCs/>
          <w:u w:val="single"/>
          <w:lang w:val="x-none"/>
        </w:rPr>
        <w:t>3.</w:t>
      </w:r>
      <w:r w:rsidRPr="007C38EB">
        <w:rPr>
          <w:b/>
          <w:bCs/>
          <w:u w:val="single"/>
          <w:lang w:val="x-none"/>
        </w:rPr>
        <w:tab/>
        <w:t xml:space="preserve">STATE LAW REQUIRING MANDATORY COMPLIANCE BY CONTRACTORS UNDER CIRCUMSTANCES SET FORTH IN LAW OR BASED ON THE TYPE OF CONTRACT </w:t>
      </w:r>
    </w:p>
    <w:p w14:paraId="72C86D7B" w14:textId="77777777" w:rsidR="003767BE" w:rsidRPr="007C38EB" w:rsidRDefault="003767BE" w:rsidP="003767BE">
      <w:pPr>
        <w:rPr>
          <w:b/>
          <w:lang w:val="x-none"/>
        </w:rPr>
      </w:pPr>
    </w:p>
    <w:p w14:paraId="0E1CFBFA" w14:textId="77777777" w:rsidR="003767BE" w:rsidRPr="007C38EB" w:rsidRDefault="003767BE" w:rsidP="003767BE">
      <w:pPr>
        <w:rPr>
          <w:b/>
          <w:bCs/>
          <w:u w:val="single"/>
          <w:lang w:val="x-none"/>
        </w:rPr>
      </w:pPr>
      <w:r w:rsidRPr="007C38EB">
        <w:rPr>
          <w:b/>
          <w:bCs/>
          <w:u w:val="single"/>
          <w:lang w:val="x-none"/>
        </w:rPr>
        <w:t>3.1</w:t>
      </w:r>
      <w:r w:rsidRPr="007C38EB">
        <w:rPr>
          <w:b/>
          <w:bCs/>
          <w:u w:val="single"/>
          <w:lang w:val="x-none"/>
        </w:rPr>
        <w:tab/>
        <w:t>COMPLIANCE - CODES</w:t>
      </w:r>
    </w:p>
    <w:p w14:paraId="08FB55B4" w14:textId="77777777" w:rsidR="003767BE" w:rsidRPr="007C38EB" w:rsidRDefault="003767BE" w:rsidP="003767BE">
      <w:pPr>
        <w:rPr>
          <w:lang w:val="x-none"/>
        </w:rPr>
      </w:pPr>
      <w:r w:rsidRPr="007C38EB">
        <w:rPr>
          <w:lang w:val="x-none"/>
        </w:rPr>
        <w:t xml:space="preserve">The contractor must comply with NJUCC and the latest NEC70, B.O.C.A. Basic Building code, OSHA and all applicable codes for this requirement. The contractor shall be responsible for securing and paying all necessary permits, where applicable. </w:t>
      </w:r>
    </w:p>
    <w:p w14:paraId="2D13907E" w14:textId="77777777" w:rsidR="003767BE" w:rsidRPr="007C38EB" w:rsidRDefault="003767BE" w:rsidP="003767BE">
      <w:pPr>
        <w:rPr>
          <w:b/>
          <w:lang w:val="x-none"/>
        </w:rPr>
      </w:pPr>
    </w:p>
    <w:p w14:paraId="629AEACB" w14:textId="77777777" w:rsidR="003767BE" w:rsidRPr="007C38EB" w:rsidRDefault="003767BE" w:rsidP="003767BE">
      <w:pPr>
        <w:rPr>
          <w:b/>
          <w:bCs/>
          <w:u w:val="single"/>
          <w:lang w:val="x-none"/>
        </w:rPr>
      </w:pPr>
      <w:r w:rsidRPr="007C38EB">
        <w:rPr>
          <w:b/>
          <w:bCs/>
          <w:u w:val="single"/>
          <w:lang w:val="x-none"/>
        </w:rPr>
        <w:t>3.2</w:t>
      </w:r>
      <w:r w:rsidRPr="007C38EB">
        <w:rPr>
          <w:b/>
          <w:bCs/>
          <w:u w:val="single"/>
          <w:lang w:val="x-none"/>
        </w:rPr>
        <w:tab/>
        <w:t>PUBLIC WORKS CONTRACTOR REGISTRATION ACT</w:t>
      </w:r>
    </w:p>
    <w:p w14:paraId="6C2E5059" w14:textId="77777777" w:rsidR="003767BE" w:rsidRPr="007C38EB" w:rsidRDefault="003767BE" w:rsidP="003767BE">
      <w:pPr>
        <w:rPr>
          <w:lang w:val="x-none"/>
        </w:rPr>
      </w:pPr>
      <w:r w:rsidRPr="007C38EB">
        <w:rPr>
          <w:lang w:val="x-none"/>
        </w:rPr>
        <w:t xml:space="preserve">The New Jersey Public Works Contractor Registration Act requires all contractors, subcontractors and lower tier subcontractor(s) who engage in any contract for public work as defined in </w:t>
      </w:r>
      <w:r w:rsidRPr="007C38EB">
        <w:rPr>
          <w:u w:val="single"/>
          <w:lang w:val="x-none"/>
        </w:rPr>
        <w:t>N.J.S.A.</w:t>
      </w:r>
      <w:r w:rsidRPr="007C38EB">
        <w:rPr>
          <w:lang w:val="x-none"/>
        </w:rPr>
        <w:t xml:space="preserve"> 34:11-56.26 be first registered with the New Jersey Department of Labor and Workforce Development pursuant to </w:t>
      </w:r>
      <w:r w:rsidRPr="007C38EB">
        <w:rPr>
          <w:u w:val="single"/>
          <w:lang w:val="x-none"/>
        </w:rPr>
        <w:t>N.J.S.A.</w:t>
      </w:r>
      <w:r w:rsidRPr="007C38EB">
        <w:rPr>
          <w:lang w:val="x-none"/>
        </w:rPr>
        <w:t xml:space="preserve"> 34:11-56.51. Any questions regarding the registration process should be directed to the Division of Wage and Hour Compliance at (609) 292-9464. </w:t>
      </w:r>
    </w:p>
    <w:p w14:paraId="47CD6808" w14:textId="77777777" w:rsidR="003767BE" w:rsidRPr="007C38EB" w:rsidRDefault="003767BE" w:rsidP="003767BE">
      <w:pPr>
        <w:rPr>
          <w:b/>
          <w:lang w:val="x-none"/>
        </w:rPr>
      </w:pPr>
    </w:p>
    <w:p w14:paraId="2E1CE4EE" w14:textId="77777777" w:rsidR="003767BE" w:rsidRPr="007C38EB" w:rsidRDefault="003767BE" w:rsidP="003767BE">
      <w:pPr>
        <w:rPr>
          <w:b/>
          <w:bCs/>
          <w:u w:val="single"/>
          <w:lang w:val="x-none"/>
        </w:rPr>
      </w:pPr>
      <w:r w:rsidRPr="007C38EB">
        <w:rPr>
          <w:b/>
          <w:bCs/>
          <w:u w:val="single"/>
          <w:lang w:val="x-none"/>
        </w:rPr>
        <w:t>3.3</w:t>
      </w:r>
      <w:r w:rsidRPr="007C38EB">
        <w:rPr>
          <w:b/>
          <w:bCs/>
          <w:u w:val="single"/>
          <w:lang w:val="x-none"/>
        </w:rPr>
        <w:tab/>
        <w:t>PUBLIC WORKS CONTRACT - ADDITIONAL AFFIRMATIVE ACTION REQUIREMENTS</w:t>
      </w:r>
    </w:p>
    <w:p w14:paraId="25875920" w14:textId="77777777" w:rsidR="003767BE" w:rsidRPr="007C38EB" w:rsidRDefault="003767BE" w:rsidP="003767BE">
      <w:pPr>
        <w:rPr>
          <w:lang w:val="x-none"/>
        </w:rPr>
      </w:pPr>
      <w:r w:rsidRPr="007C38EB">
        <w:rPr>
          <w:u w:val="single"/>
          <w:lang w:val="x-none"/>
        </w:rPr>
        <w:t>N.J.S.A.</w:t>
      </w:r>
      <w:r w:rsidRPr="007C38EB">
        <w:rPr>
          <w:lang w:val="x-none"/>
        </w:rPr>
        <w:t xml:space="preserve"> 10:2-1 requires that during the performance of this contract, the contractor must agree as follows: </w:t>
      </w:r>
    </w:p>
    <w:p w14:paraId="5472F239" w14:textId="77777777" w:rsidR="003767BE" w:rsidRPr="007C38EB" w:rsidRDefault="003767BE" w:rsidP="003767BE">
      <w:pPr>
        <w:rPr>
          <w:u w:val="single"/>
          <w:lang w:val="x-none"/>
        </w:rPr>
      </w:pPr>
    </w:p>
    <w:p w14:paraId="58C34721" w14:textId="77777777" w:rsidR="003767BE" w:rsidRPr="007C38EB" w:rsidRDefault="003767BE" w:rsidP="003767BE">
      <w:pPr>
        <w:numPr>
          <w:ilvl w:val="0"/>
          <w:numId w:val="43"/>
        </w:numPr>
        <w:ind w:left="720" w:hanging="360"/>
        <w:rPr>
          <w:iCs/>
          <w:lang w:val="x-none"/>
        </w:rPr>
      </w:pPr>
      <w:r w:rsidRPr="007C38EB">
        <w:rPr>
          <w:iCs/>
          <w:lang w:val="x-none"/>
        </w:rPr>
        <w:t>In the hiring of persons for the performance of work under this contract or any subcontract hereunder, or for the procurement, manufacture, assembling or furnishing of any such materials, equipment, supplies or services to be acquired under this contract, no contractor, nor any person acting on behalf of such contractor or subcontractor, shall, by reason of race, creed, color, national origin, ancestry, marital status, gender identity or expression, affectional or sexual orientation or sex, discriminate against any person who is qualified and available to perform the work to which the employment relates;</w:t>
      </w:r>
    </w:p>
    <w:p w14:paraId="568C8F55" w14:textId="77777777" w:rsidR="003767BE" w:rsidRPr="007C38EB" w:rsidRDefault="003767BE" w:rsidP="003767BE">
      <w:pPr>
        <w:ind w:left="720" w:hanging="360"/>
        <w:rPr>
          <w:iCs/>
          <w:lang w:val="x-none"/>
        </w:rPr>
      </w:pPr>
    </w:p>
    <w:p w14:paraId="6963A19E" w14:textId="77777777" w:rsidR="003767BE" w:rsidRDefault="003767BE" w:rsidP="003767BE">
      <w:pPr>
        <w:pStyle w:val="ListParagraph"/>
        <w:numPr>
          <w:ilvl w:val="0"/>
          <w:numId w:val="43"/>
        </w:numPr>
        <w:ind w:left="720" w:hanging="360"/>
        <w:contextualSpacing/>
        <w:rPr>
          <w:rFonts w:eastAsia="Calibri" w:cs="Arial"/>
          <w:iCs/>
          <w:szCs w:val="22"/>
        </w:rPr>
      </w:pPr>
      <w:r w:rsidRPr="00FD0D94">
        <w:rPr>
          <w:rFonts w:eastAsia="Calibri" w:cs="Arial"/>
          <w:iCs/>
          <w:szCs w:val="22"/>
        </w:rPr>
        <w:t>No contractor, subcontractor, nor any person on his</w:t>
      </w:r>
      <w:r>
        <w:rPr>
          <w:rFonts w:eastAsia="Calibri" w:cs="Arial"/>
          <w:iCs/>
          <w:szCs w:val="22"/>
        </w:rPr>
        <w:t>/her</w:t>
      </w:r>
      <w:r w:rsidRPr="00FD0D94">
        <w:rPr>
          <w:rFonts w:eastAsia="Calibri" w:cs="Arial"/>
          <w:iCs/>
          <w:szCs w:val="22"/>
        </w:rPr>
        <w:t xml:space="preserve"> behalf shall, in any manner, discriminate against or intimidate any employee engaged in the performance of work under this contract or any subcontract hereunder, or engaged in the procurement, manufacture, assembling or furnishing of any such materials, equipment, supplies or services to be acquired under such contract, on account of race, creed, color, national origin, ancestry, marital status, gender identity or expression, affectional or sexual orientation or sex;</w:t>
      </w:r>
    </w:p>
    <w:p w14:paraId="2E3C2043" w14:textId="77777777" w:rsidR="003767BE" w:rsidRPr="007C38EB" w:rsidRDefault="003767BE" w:rsidP="003767BE">
      <w:pPr>
        <w:ind w:left="720" w:hanging="360"/>
        <w:rPr>
          <w:iCs/>
          <w:lang w:val="x-none"/>
        </w:rPr>
      </w:pPr>
    </w:p>
    <w:p w14:paraId="53AE7977" w14:textId="77777777" w:rsidR="003767BE" w:rsidRPr="007C38EB" w:rsidRDefault="003767BE" w:rsidP="003767BE">
      <w:pPr>
        <w:numPr>
          <w:ilvl w:val="0"/>
          <w:numId w:val="43"/>
        </w:numPr>
        <w:ind w:left="720" w:hanging="360"/>
        <w:rPr>
          <w:iCs/>
          <w:lang w:val="x-none"/>
        </w:rPr>
      </w:pPr>
      <w:r w:rsidRPr="007C38EB">
        <w:rPr>
          <w:iCs/>
          <w:lang w:val="x-none"/>
        </w:rPr>
        <w:t>There may be deducted from the amount payable to the contractor by the contracting public agency, under this contract, a penalty of $50.00 for each person for each calendar day during which such person is discriminated against or intimidated in violation of the provisions of the contract; and</w:t>
      </w:r>
    </w:p>
    <w:p w14:paraId="67769CE0" w14:textId="77777777" w:rsidR="003767BE" w:rsidRPr="007C38EB" w:rsidRDefault="003767BE" w:rsidP="003767BE">
      <w:pPr>
        <w:ind w:left="720" w:hanging="360"/>
        <w:rPr>
          <w:iCs/>
          <w:lang w:val="x-none"/>
        </w:rPr>
      </w:pPr>
    </w:p>
    <w:p w14:paraId="4C6D24A0" w14:textId="77777777" w:rsidR="003767BE" w:rsidRPr="007C38EB" w:rsidRDefault="003767BE" w:rsidP="003767BE">
      <w:pPr>
        <w:numPr>
          <w:ilvl w:val="0"/>
          <w:numId w:val="43"/>
        </w:numPr>
        <w:ind w:left="720" w:hanging="360"/>
        <w:rPr>
          <w:u w:val="single"/>
          <w:lang w:val="x-none"/>
        </w:rPr>
      </w:pPr>
      <w:r w:rsidRPr="007C38EB">
        <w:rPr>
          <w:iCs/>
          <w:lang w:val="x-none"/>
        </w:rPr>
        <w:t>This contract may be canceled or terminated by the contracting public agency, and all money due or to become due hereunder may be forfeited, for any violation of this section of the contract occurring after notice to the contractor from the contracting public agency of any prior violation of this section of the contract.</w:t>
      </w:r>
    </w:p>
    <w:p w14:paraId="1222F382" w14:textId="77777777" w:rsidR="003767BE" w:rsidRPr="007C38EB" w:rsidRDefault="003767BE" w:rsidP="003767BE">
      <w:pPr>
        <w:rPr>
          <w:u w:val="single"/>
          <w:lang w:val="x-none"/>
        </w:rPr>
      </w:pPr>
    </w:p>
    <w:p w14:paraId="61E46C7C" w14:textId="77777777" w:rsidR="003767BE" w:rsidRPr="007C38EB" w:rsidRDefault="003767BE" w:rsidP="003767BE">
      <w:pPr>
        <w:rPr>
          <w:lang w:val="x-none"/>
        </w:rPr>
      </w:pPr>
      <w:r w:rsidRPr="007C38EB">
        <w:rPr>
          <w:u w:val="single"/>
          <w:lang w:val="x-none"/>
        </w:rPr>
        <w:t>N.J.S.A.</w:t>
      </w:r>
      <w:r w:rsidRPr="007C38EB">
        <w:rPr>
          <w:lang w:val="x-none"/>
        </w:rPr>
        <w:t xml:space="preserve"> 10:5-33 and </w:t>
      </w:r>
      <w:r w:rsidRPr="007C38EB">
        <w:rPr>
          <w:u w:val="single"/>
          <w:lang w:val="x-none"/>
        </w:rPr>
        <w:t>N.J.A.C.</w:t>
      </w:r>
      <w:r w:rsidRPr="007C38EB">
        <w:rPr>
          <w:lang w:val="x-none"/>
        </w:rPr>
        <w:t xml:space="preserve"> 17:27-3.5 require that during the performance of this contract, the contractor must agree as follows: </w:t>
      </w:r>
    </w:p>
    <w:p w14:paraId="1322BBF9" w14:textId="77777777" w:rsidR="003767BE" w:rsidRPr="007C38EB" w:rsidRDefault="003767BE" w:rsidP="003767BE">
      <w:pPr>
        <w:ind w:left="720" w:hanging="360"/>
        <w:rPr>
          <w:lang w:val="x-none"/>
        </w:rPr>
      </w:pPr>
    </w:p>
    <w:p w14:paraId="3691FAA7" w14:textId="77777777" w:rsidR="003767BE" w:rsidRPr="007C38EB" w:rsidRDefault="003767BE" w:rsidP="003767BE">
      <w:pPr>
        <w:numPr>
          <w:ilvl w:val="0"/>
          <w:numId w:val="49"/>
        </w:numPr>
        <w:ind w:left="720" w:hanging="360"/>
        <w:rPr>
          <w:lang w:val="x-none"/>
        </w:rPr>
      </w:pPr>
      <w:r w:rsidRPr="007C38EB">
        <w:rPr>
          <w:lang w:val="x-none"/>
        </w:rPr>
        <w:t xml:space="preserve">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take affirmative action to ensure that such applicants are recruited and employed, and that employees are treated during employment, without regard to their age, race, creed, color, national origin, ancestry, marital status, affectional or sexual orientation, gender identity or expression, disability, nationality or sex. Such action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contracting officer setting forth the provisions of this nondiscrimination clause; </w:t>
      </w:r>
    </w:p>
    <w:p w14:paraId="19499F2E" w14:textId="77777777" w:rsidR="003767BE" w:rsidRPr="007C38EB" w:rsidRDefault="003767BE" w:rsidP="003767BE">
      <w:pPr>
        <w:ind w:left="720" w:hanging="360"/>
        <w:rPr>
          <w:lang w:val="x-none"/>
        </w:rPr>
      </w:pPr>
    </w:p>
    <w:p w14:paraId="386C5844" w14:textId="77777777" w:rsidR="003767BE" w:rsidRPr="007C38EB" w:rsidRDefault="003767BE" w:rsidP="003767BE">
      <w:pPr>
        <w:numPr>
          <w:ilvl w:val="0"/>
          <w:numId w:val="49"/>
        </w:numPr>
        <w:ind w:left="720" w:hanging="360"/>
        <w:rPr>
          <w:lang w:val="x-none"/>
        </w:rPr>
      </w:pPr>
      <w:r w:rsidRPr="007C38EB">
        <w:rPr>
          <w:lang w:val="x-none"/>
        </w:rPr>
        <w:t xml:space="preserve">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 </w:t>
      </w:r>
    </w:p>
    <w:p w14:paraId="2F82F728" w14:textId="77777777" w:rsidR="003767BE" w:rsidRPr="007C38EB" w:rsidRDefault="003767BE" w:rsidP="003767BE">
      <w:pPr>
        <w:ind w:left="720" w:hanging="360"/>
        <w:rPr>
          <w:lang w:val="x-none"/>
        </w:rPr>
      </w:pPr>
    </w:p>
    <w:p w14:paraId="4E5073D3" w14:textId="77777777" w:rsidR="003767BE" w:rsidRPr="007C38EB" w:rsidRDefault="003767BE" w:rsidP="003767BE">
      <w:pPr>
        <w:numPr>
          <w:ilvl w:val="0"/>
          <w:numId w:val="49"/>
        </w:numPr>
        <w:ind w:left="720" w:hanging="360"/>
        <w:rPr>
          <w:lang w:val="x-none"/>
        </w:rPr>
      </w:pPr>
      <w:r w:rsidRPr="007C38EB">
        <w:rPr>
          <w:lang w:val="x-none"/>
        </w:rPr>
        <w:t xml:space="preserve">The contractor or subcontractor where applicable, will send to each labor union or representative of workers with which it has a collective bargaining agreement or other contract or understanding, a notice, to be provided by the agency contracting officer, advising the labor union or workers' representative of the contractor's commitments under this act and shall post copies of the notice in conspicuous places available to employees and applicants for employment, </w:t>
      </w:r>
      <w:r w:rsidRPr="007C38EB">
        <w:rPr>
          <w:u w:val="single"/>
          <w:lang w:val="x-none"/>
        </w:rPr>
        <w:t>N.J.A.C</w:t>
      </w:r>
      <w:r w:rsidRPr="007C38EB">
        <w:rPr>
          <w:lang w:val="x-none"/>
        </w:rPr>
        <w:t xml:space="preserve">. 17:27-3.7 requires all contractors and subcontractors, if any, to further agree as follows: </w:t>
      </w:r>
    </w:p>
    <w:p w14:paraId="7F784BA0" w14:textId="77777777" w:rsidR="003767BE" w:rsidRPr="007C38EB" w:rsidRDefault="003767BE" w:rsidP="003767BE">
      <w:pPr>
        <w:rPr>
          <w:lang w:val="x-none"/>
        </w:rPr>
      </w:pPr>
    </w:p>
    <w:p w14:paraId="44FA417F" w14:textId="77777777" w:rsidR="003767BE" w:rsidRPr="007C38EB" w:rsidRDefault="003767BE" w:rsidP="003767BE">
      <w:pPr>
        <w:numPr>
          <w:ilvl w:val="1"/>
          <w:numId w:val="26"/>
        </w:numPr>
        <w:ind w:left="1440"/>
        <w:rPr>
          <w:lang w:val="x-none"/>
        </w:rPr>
      </w:pPr>
      <w:r w:rsidRPr="007C38EB">
        <w:rPr>
          <w:lang w:val="x-none"/>
        </w:rPr>
        <w:t xml:space="preserve">The contractor or subcontractor agrees to make good faith efforts to meet targeted county employment goals established in accordance with </w:t>
      </w:r>
      <w:r w:rsidRPr="007C38EB">
        <w:rPr>
          <w:u w:val="single"/>
          <w:lang w:val="x-none"/>
        </w:rPr>
        <w:t>N.J.A.C</w:t>
      </w:r>
      <w:r w:rsidRPr="007C38EB">
        <w:rPr>
          <w:lang w:val="x-none"/>
        </w:rPr>
        <w:t>. 17:27-5.2;</w:t>
      </w:r>
    </w:p>
    <w:p w14:paraId="4FAF6F17" w14:textId="77777777" w:rsidR="003767BE" w:rsidRPr="007C38EB" w:rsidRDefault="003767BE" w:rsidP="003767BE">
      <w:pPr>
        <w:ind w:left="1440"/>
        <w:rPr>
          <w:lang w:val="x-none"/>
        </w:rPr>
      </w:pPr>
    </w:p>
    <w:p w14:paraId="1845A9E9" w14:textId="77777777" w:rsidR="003767BE" w:rsidRPr="007C38EB" w:rsidRDefault="003767BE" w:rsidP="003767BE">
      <w:pPr>
        <w:numPr>
          <w:ilvl w:val="1"/>
          <w:numId w:val="26"/>
        </w:numPr>
        <w:ind w:left="1440"/>
        <w:rPr>
          <w:lang w:val="x-none"/>
        </w:rPr>
      </w:pPr>
      <w:r w:rsidRPr="007C38EB">
        <w:rPr>
          <w:lang w:val="x-none"/>
        </w:rPr>
        <w: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t>
      </w:r>
    </w:p>
    <w:p w14:paraId="43942058" w14:textId="77777777" w:rsidR="003767BE" w:rsidRPr="007C38EB" w:rsidRDefault="003767BE" w:rsidP="003767BE">
      <w:pPr>
        <w:ind w:left="1440"/>
        <w:rPr>
          <w:lang w:val="x-none"/>
        </w:rPr>
      </w:pPr>
    </w:p>
    <w:p w14:paraId="24A99B80" w14:textId="77777777" w:rsidR="003767BE" w:rsidRPr="007C38EB" w:rsidRDefault="003767BE" w:rsidP="003767BE">
      <w:pPr>
        <w:numPr>
          <w:ilvl w:val="1"/>
          <w:numId w:val="26"/>
        </w:numPr>
        <w:ind w:left="1440"/>
        <w:rPr>
          <w:lang w:val="x-none"/>
        </w:rPr>
      </w:pPr>
      <w:r w:rsidRPr="007C38EB">
        <w:rPr>
          <w:lang w:val="x-none"/>
        </w:rPr>
        <w:t>The contractor or subcontractor agrees to revise any of its testing procedures, if necessary, to assure that all personnel testing conforms with the principles of job-related testing, as established by the statutes and court decisions of the State of New Jersey and as established by applicable Federal law and applicable Federal court decisions; and</w:t>
      </w:r>
    </w:p>
    <w:p w14:paraId="19BF3493" w14:textId="77777777" w:rsidR="003767BE" w:rsidRPr="007C38EB" w:rsidRDefault="003767BE" w:rsidP="003767BE">
      <w:pPr>
        <w:ind w:left="1440"/>
        <w:rPr>
          <w:lang w:val="x-none"/>
        </w:rPr>
      </w:pPr>
      <w:r w:rsidRPr="007C38EB">
        <w:rPr>
          <w:lang w:val="x-none"/>
        </w:rPr>
        <w:t xml:space="preserve"> </w:t>
      </w:r>
    </w:p>
    <w:p w14:paraId="5750B249" w14:textId="77777777" w:rsidR="003767BE" w:rsidRPr="007C38EB" w:rsidRDefault="003767BE" w:rsidP="003767BE">
      <w:pPr>
        <w:numPr>
          <w:ilvl w:val="1"/>
          <w:numId w:val="26"/>
        </w:numPr>
        <w:ind w:left="1440"/>
        <w:rPr>
          <w:lang w:val="x-none"/>
        </w:rPr>
      </w:pPr>
      <w:r w:rsidRPr="007C38EB">
        <w:rPr>
          <w:lang w:val="x-none"/>
        </w:rPr>
        <w:t xml:space="preserve">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 </w:t>
      </w:r>
    </w:p>
    <w:p w14:paraId="4DD46DEA" w14:textId="77777777" w:rsidR="003767BE" w:rsidRPr="007C38EB" w:rsidRDefault="003767BE" w:rsidP="003767BE">
      <w:pPr>
        <w:rPr>
          <w:lang w:val="x-none"/>
        </w:rPr>
      </w:pPr>
    </w:p>
    <w:p w14:paraId="69898A37" w14:textId="77777777" w:rsidR="003767BE" w:rsidRPr="007C38EB" w:rsidRDefault="003767BE" w:rsidP="003767BE">
      <w:pPr>
        <w:rPr>
          <w:b/>
          <w:bCs/>
          <w:u w:val="single"/>
          <w:lang w:val="x-none"/>
        </w:rPr>
      </w:pPr>
      <w:r w:rsidRPr="007C38EB">
        <w:rPr>
          <w:b/>
          <w:bCs/>
          <w:u w:val="single"/>
          <w:lang w:val="x-none"/>
        </w:rPr>
        <w:t>3.4</w:t>
      </w:r>
      <w:r w:rsidRPr="007C38EB">
        <w:rPr>
          <w:b/>
          <w:bCs/>
          <w:u w:val="single"/>
          <w:lang w:val="x-none"/>
        </w:rPr>
        <w:tab/>
        <w:t>BUILDING SERVICE</w:t>
      </w:r>
    </w:p>
    <w:p w14:paraId="5C884282" w14:textId="77777777" w:rsidR="003767BE" w:rsidRPr="007C38EB" w:rsidRDefault="003767BE" w:rsidP="003767BE">
      <w:pPr>
        <w:rPr>
          <w:lang w:val="x-none"/>
        </w:rPr>
      </w:pPr>
      <w:r w:rsidRPr="007C38EB">
        <w:rPr>
          <w:lang w:val="x-none"/>
        </w:rPr>
        <w:t xml:space="preserve">Pursuant to </w:t>
      </w:r>
      <w:r w:rsidRPr="007C38EB">
        <w:rPr>
          <w:u w:val="single"/>
          <w:lang w:val="x-none"/>
        </w:rPr>
        <w:t>N.J.S.A.</w:t>
      </w:r>
      <w:r w:rsidRPr="007C38EB">
        <w:rPr>
          <w:lang w:val="x-none"/>
        </w:rPr>
        <w:t xml:space="preserve"> 34:11-56.58 </w:t>
      </w:r>
      <w:r w:rsidRPr="00D74E1E">
        <w:rPr>
          <w:szCs w:val="22"/>
          <w:u w:val="single"/>
        </w:rPr>
        <w:t>et</w:t>
      </w:r>
      <w:r w:rsidRPr="00D74E1E">
        <w:rPr>
          <w:szCs w:val="22"/>
        </w:rPr>
        <w:t xml:space="preserve"> </w:t>
      </w:r>
      <w:r w:rsidRPr="00D74E1E">
        <w:rPr>
          <w:szCs w:val="22"/>
          <w:u w:val="single"/>
        </w:rPr>
        <w:t>seq.</w:t>
      </w:r>
      <w:r w:rsidRPr="007C38EB">
        <w:rPr>
          <w:lang w:val="x-none"/>
        </w:rPr>
        <w:t xml:space="preserve">, in any contract for building services, as defined in </w:t>
      </w:r>
      <w:r w:rsidRPr="007C38EB">
        <w:rPr>
          <w:u w:val="single"/>
          <w:lang w:val="x-none"/>
        </w:rPr>
        <w:t>N.J.S.A.</w:t>
      </w:r>
      <w:r w:rsidRPr="007C38EB">
        <w:rPr>
          <w:lang w:val="x-none"/>
        </w:rPr>
        <w:t xml:space="preserve"> 34:11-56.59, the employees of the contractor or subcontractors shall be paid prevailing wage for building services rates, as defined in </w:t>
      </w:r>
      <w:r w:rsidRPr="007C38EB">
        <w:rPr>
          <w:u w:val="single"/>
          <w:lang w:val="x-none"/>
        </w:rPr>
        <w:t>N.J.S.A.</w:t>
      </w:r>
      <w:r w:rsidRPr="007C38EB">
        <w:rPr>
          <w:lang w:val="x-none"/>
        </w:rPr>
        <w:t xml:space="preserve"> 34:11.56.59. The prevailing wage shall be adjusted annually during the term of the contract. </w:t>
      </w:r>
    </w:p>
    <w:p w14:paraId="726C6FF5" w14:textId="77777777" w:rsidR="003767BE" w:rsidRPr="007C38EB" w:rsidRDefault="003767BE" w:rsidP="003767BE">
      <w:pPr>
        <w:rPr>
          <w:b/>
          <w:lang w:val="x-none"/>
        </w:rPr>
      </w:pPr>
    </w:p>
    <w:p w14:paraId="450FF813" w14:textId="77777777" w:rsidR="003767BE" w:rsidRPr="007C38EB" w:rsidRDefault="003767BE" w:rsidP="003767BE">
      <w:pPr>
        <w:rPr>
          <w:b/>
          <w:bCs/>
          <w:u w:val="single"/>
          <w:lang w:val="x-none"/>
        </w:rPr>
      </w:pPr>
      <w:r w:rsidRPr="007C38EB">
        <w:rPr>
          <w:b/>
          <w:bCs/>
          <w:u w:val="single"/>
          <w:lang w:val="x-none"/>
        </w:rPr>
        <w:t>3.5</w:t>
      </w:r>
      <w:r w:rsidRPr="007C38EB">
        <w:rPr>
          <w:b/>
          <w:bCs/>
          <w:u w:val="single"/>
          <w:lang w:val="x-none"/>
        </w:rPr>
        <w:tab/>
        <w:t>THE WORKER AND COMMUNITY RIGHT TO KNOW ACT</w:t>
      </w:r>
    </w:p>
    <w:p w14:paraId="10ACC44D" w14:textId="77777777" w:rsidR="003767BE" w:rsidRPr="007C38EB" w:rsidRDefault="003767BE" w:rsidP="003767BE">
      <w:pPr>
        <w:rPr>
          <w:lang w:val="x-none"/>
        </w:rPr>
      </w:pPr>
      <w:r w:rsidRPr="007C38EB">
        <w:rPr>
          <w:lang w:val="x-none"/>
        </w:rPr>
        <w:t xml:space="preserve">The provisions of </w:t>
      </w:r>
      <w:r w:rsidRPr="007C38EB">
        <w:rPr>
          <w:u w:val="single"/>
          <w:lang w:val="x-none"/>
        </w:rPr>
        <w:t>N.J.S.A.</w:t>
      </w:r>
      <w:r w:rsidRPr="007C38EB">
        <w:rPr>
          <w:lang w:val="x-none"/>
        </w:rPr>
        <w:t xml:space="preserve"> 34:5A-1 </w:t>
      </w:r>
      <w:r w:rsidRPr="00D74E1E">
        <w:rPr>
          <w:szCs w:val="22"/>
          <w:u w:val="single"/>
        </w:rPr>
        <w:t>et</w:t>
      </w:r>
      <w:r w:rsidRPr="00D74E1E">
        <w:rPr>
          <w:szCs w:val="22"/>
        </w:rPr>
        <w:t xml:space="preserve"> </w:t>
      </w:r>
      <w:r w:rsidRPr="00D74E1E">
        <w:rPr>
          <w:szCs w:val="22"/>
          <w:u w:val="single"/>
        </w:rPr>
        <w:t>seq.</w:t>
      </w:r>
      <w:r w:rsidRPr="007C38EB">
        <w:rPr>
          <w:lang w:val="x-none"/>
        </w:rPr>
        <w:t xml:space="preserve"> which require the labeling of all containers of hazardous substances are applicable to this contract. Therefore, all goods offered for purchase to the State must be labeled by the contractor in compliance with the provisions of the statute. </w:t>
      </w:r>
    </w:p>
    <w:p w14:paraId="4EF377D1" w14:textId="77777777" w:rsidR="003767BE" w:rsidRPr="007C38EB" w:rsidRDefault="003767BE" w:rsidP="003767BE">
      <w:pPr>
        <w:rPr>
          <w:b/>
          <w:lang w:val="x-none"/>
        </w:rPr>
      </w:pPr>
    </w:p>
    <w:p w14:paraId="6D486F74" w14:textId="77777777" w:rsidR="003767BE" w:rsidRPr="007C38EB" w:rsidRDefault="003767BE" w:rsidP="003767BE">
      <w:pPr>
        <w:rPr>
          <w:b/>
          <w:bCs/>
          <w:u w:val="single"/>
          <w:lang w:val="x-none"/>
        </w:rPr>
      </w:pPr>
      <w:r w:rsidRPr="007C38EB">
        <w:rPr>
          <w:b/>
          <w:bCs/>
          <w:u w:val="single"/>
          <w:lang w:val="x-none"/>
        </w:rPr>
        <w:t>3.6</w:t>
      </w:r>
      <w:r w:rsidRPr="007C38EB">
        <w:rPr>
          <w:b/>
          <w:bCs/>
          <w:u w:val="single"/>
          <w:lang w:val="x-none"/>
        </w:rPr>
        <w:tab/>
        <w:t>SERVICE PERFORMANCE WITHIN U.S.</w:t>
      </w:r>
    </w:p>
    <w:p w14:paraId="0EE8AFE0" w14:textId="77777777" w:rsidR="003767BE" w:rsidRDefault="003767BE" w:rsidP="003767BE">
      <w:pPr>
        <w:rPr>
          <w:lang w:val="x-none"/>
        </w:rPr>
      </w:pPr>
      <w:r w:rsidRPr="007C38EB">
        <w:rPr>
          <w:lang w:val="x-none"/>
        </w:rPr>
        <w:t xml:space="preserve">Under </w:t>
      </w:r>
      <w:r w:rsidRPr="007C38EB">
        <w:rPr>
          <w:u w:val="single"/>
          <w:lang w:val="x-none"/>
        </w:rPr>
        <w:t>N.J.S.A.</w:t>
      </w:r>
      <w:r w:rsidRPr="007C38EB">
        <w:rPr>
          <w:lang w:val="x-none"/>
        </w:rPr>
        <w:t xml:space="preserve"> 52:34-13.2, all contracts primarily for services awarded by the Director shall be performed within the United States, except when the Director certifies in writing a finding that a required service cannot be provided by a contractor or subcontractor within the United States and the certification is approved by the State Treasurer. </w:t>
      </w:r>
    </w:p>
    <w:p w14:paraId="0FAFEC3C" w14:textId="77777777" w:rsidR="003767BE" w:rsidRPr="007C38EB" w:rsidRDefault="003767BE" w:rsidP="003767BE">
      <w:pPr>
        <w:rPr>
          <w:lang w:val="x-none"/>
        </w:rPr>
      </w:pPr>
    </w:p>
    <w:p w14:paraId="6B0674B0" w14:textId="77777777" w:rsidR="003767BE" w:rsidRPr="007C38EB" w:rsidRDefault="003767BE" w:rsidP="003767BE">
      <w:pPr>
        <w:rPr>
          <w:lang w:val="x-none"/>
        </w:rPr>
      </w:pPr>
      <w:r w:rsidRPr="007C38EB">
        <w:rPr>
          <w:lang w:val="x-none"/>
        </w:rPr>
        <w:t xml:space="preserve">A shift to performance of services outside the United States during the term of the contract shall be deemed a breach of contract. If, during the term of the contract, the contractor or subcontractor, proceeds to shift the performance of any of the services outside the United States, the contractor shall be deemed to be in breach of its contract, which contract shall be subject to termination for cause pursuant to Section 5.7(b) (1) of the Standard Terms and Conditions, unless previously approved by the Director and the Treasurer. </w:t>
      </w:r>
    </w:p>
    <w:p w14:paraId="71B77B4C" w14:textId="77777777" w:rsidR="003767BE" w:rsidRPr="007C38EB" w:rsidRDefault="003767BE" w:rsidP="003767BE">
      <w:pPr>
        <w:rPr>
          <w:b/>
          <w:lang w:val="x-none"/>
        </w:rPr>
      </w:pPr>
    </w:p>
    <w:p w14:paraId="2701FA16" w14:textId="77777777" w:rsidR="003767BE" w:rsidRPr="007C38EB" w:rsidRDefault="003767BE" w:rsidP="003767BE">
      <w:pPr>
        <w:rPr>
          <w:b/>
          <w:bCs/>
          <w:u w:val="single"/>
          <w:lang w:val="x-none"/>
        </w:rPr>
      </w:pPr>
      <w:r w:rsidRPr="007C38EB">
        <w:rPr>
          <w:b/>
          <w:bCs/>
          <w:u w:val="single"/>
          <w:lang w:val="x-none"/>
        </w:rPr>
        <w:t>3.7</w:t>
      </w:r>
      <w:r w:rsidRPr="007C38EB">
        <w:rPr>
          <w:b/>
          <w:bCs/>
          <w:u w:val="single"/>
          <w:lang w:val="x-none"/>
        </w:rPr>
        <w:tab/>
        <w:t>BUY AMERICAN</w:t>
      </w:r>
    </w:p>
    <w:p w14:paraId="11E3F1FD" w14:textId="77777777" w:rsidR="003767BE" w:rsidRPr="007C38EB" w:rsidRDefault="003767BE" w:rsidP="003767BE">
      <w:pPr>
        <w:rPr>
          <w:lang w:val="x-none"/>
        </w:rPr>
      </w:pPr>
      <w:r w:rsidRPr="007C38EB">
        <w:rPr>
          <w:lang w:val="x-none"/>
        </w:rPr>
        <w:t xml:space="preserve">Pursuant to </w:t>
      </w:r>
      <w:r w:rsidRPr="007C38EB">
        <w:rPr>
          <w:u w:val="single"/>
          <w:lang w:val="x-none"/>
        </w:rPr>
        <w:t>N.J.S.A.</w:t>
      </w:r>
      <w:r w:rsidRPr="007C38EB">
        <w:rPr>
          <w:lang w:val="x-none"/>
        </w:rPr>
        <w:t xml:space="preserve"> 52:32-1, if manufactured items or farm products will be provided under this contract to be used in a public work, they shall be manufactured or produced in the United States and the contractor shall be required to so certify. </w:t>
      </w:r>
    </w:p>
    <w:p w14:paraId="70C74223" w14:textId="77777777" w:rsidR="003767BE" w:rsidRPr="007C38EB" w:rsidRDefault="003767BE" w:rsidP="003767BE">
      <w:pPr>
        <w:keepNext/>
        <w:rPr>
          <w:b/>
          <w:lang w:val="x-none"/>
        </w:rPr>
      </w:pPr>
    </w:p>
    <w:p w14:paraId="274120A4" w14:textId="77777777" w:rsidR="003767BE" w:rsidRPr="007C38EB" w:rsidRDefault="003767BE" w:rsidP="003767BE">
      <w:pPr>
        <w:keepNext/>
        <w:rPr>
          <w:b/>
          <w:bCs/>
          <w:u w:val="single"/>
          <w:lang w:val="x-none"/>
        </w:rPr>
      </w:pPr>
      <w:r w:rsidRPr="007C38EB">
        <w:rPr>
          <w:b/>
          <w:bCs/>
          <w:u w:val="single"/>
          <w:lang w:val="x-none"/>
        </w:rPr>
        <w:t>4.</w:t>
      </w:r>
      <w:r w:rsidRPr="007C38EB">
        <w:rPr>
          <w:b/>
          <w:bCs/>
          <w:u w:val="single"/>
          <w:lang w:val="x-none"/>
        </w:rPr>
        <w:tab/>
        <w:t xml:space="preserve">INDEMNIFICATION AND INSURANCE </w:t>
      </w:r>
    </w:p>
    <w:p w14:paraId="088E0B06" w14:textId="77777777" w:rsidR="003767BE" w:rsidRPr="007C38EB" w:rsidRDefault="003767BE" w:rsidP="003767BE">
      <w:pPr>
        <w:keepNext/>
        <w:rPr>
          <w:b/>
          <w:lang w:val="x-none"/>
        </w:rPr>
      </w:pPr>
    </w:p>
    <w:p w14:paraId="4C4997AE" w14:textId="77777777" w:rsidR="003767BE" w:rsidRPr="007C38EB" w:rsidRDefault="003767BE" w:rsidP="003767BE">
      <w:pPr>
        <w:keepNext/>
        <w:rPr>
          <w:b/>
          <w:bCs/>
          <w:u w:val="single"/>
          <w:lang w:val="x-none"/>
        </w:rPr>
      </w:pPr>
      <w:r w:rsidRPr="007C38EB">
        <w:rPr>
          <w:b/>
          <w:bCs/>
          <w:u w:val="single"/>
          <w:lang w:val="x-none"/>
        </w:rPr>
        <w:t>4.1</w:t>
      </w:r>
      <w:r w:rsidRPr="007C38EB">
        <w:rPr>
          <w:b/>
          <w:bCs/>
          <w:u w:val="single"/>
          <w:lang w:val="x-none"/>
        </w:rPr>
        <w:tab/>
        <w:t>INDEMNIFICATION</w:t>
      </w:r>
    </w:p>
    <w:p w14:paraId="3E4CD862" w14:textId="77777777" w:rsidR="003767BE" w:rsidRPr="007C38EB" w:rsidRDefault="003767BE" w:rsidP="003767BE">
      <w:pPr>
        <w:keepNext/>
        <w:rPr>
          <w:lang w:val="x-none"/>
        </w:rPr>
      </w:pPr>
      <w:r w:rsidRPr="007C38EB">
        <w:rPr>
          <w:lang w:val="x-none"/>
        </w:rPr>
        <w:t xml:space="preserve">The contractor’s liability to the State and its employees in third party suits shall be as follows: </w:t>
      </w:r>
    </w:p>
    <w:p w14:paraId="25161034" w14:textId="77777777" w:rsidR="003767BE" w:rsidRPr="007C38EB" w:rsidRDefault="003767BE" w:rsidP="003767BE">
      <w:pPr>
        <w:keepNext/>
        <w:rPr>
          <w:lang w:val="x-none"/>
        </w:rPr>
      </w:pPr>
    </w:p>
    <w:p w14:paraId="5A78643E" w14:textId="77777777" w:rsidR="003767BE" w:rsidRPr="007C38EB" w:rsidRDefault="003767BE" w:rsidP="003767BE">
      <w:pPr>
        <w:numPr>
          <w:ilvl w:val="3"/>
          <w:numId w:val="44"/>
        </w:numPr>
        <w:ind w:left="720"/>
        <w:rPr>
          <w:lang w:val="x-none"/>
        </w:rPr>
      </w:pPr>
      <w:r w:rsidRPr="007C38EB">
        <w:rPr>
          <w:lang w:val="x-none"/>
        </w:rPr>
        <w:t>Indemnification for Third Party Claims - The contractor shall assume all risk of and responsibility for, and agrees to indemnify, defend, and save harmless the State of New Jersey and its employees from and against any and all claims, demands, suits, actions, recoveries, judgments and costs and expenses in connection therewith which shall arise from or result directly or indirectly from the work and/or materials supplied under this contract, including liability of any nature or kind for or on account of the use of any copyrighted or uncopyrighted composition, secret process, patented or unpatented invention, article or appliance furnished or used in the performance of this contract;</w:t>
      </w:r>
    </w:p>
    <w:p w14:paraId="57AA980E" w14:textId="77777777" w:rsidR="003767BE" w:rsidRPr="007C38EB" w:rsidRDefault="003767BE" w:rsidP="003767BE">
      <w:pPr>
        <w:ind w:left="720"/>
        <w:rPr>
          <w:lang w:val="x-none"/>
        </w:rPr>
      </w:pPr>
    </w:p>
    <w:p w14:paraId="469842C1" w14:textId="77777777" w:rsidR="003767BE" w:rsidRPr="007C38EB" w:rsidRDefault="003767BE" w:rsidP="003767BE">
      <w:pPr>
        <w:numPr>
          <w:ilvl w:val="3"/>
          <w:numId w:val="44"/>
        </w:numPr>
        <w:ind w:left="720"/>
        <w:rPr>
          <w:lang w:val="x-none"/>
        </w:rPr>
      </w:pPr>
      <w:r w:rsidRPr="007C38EB">
        <w:rPr>
          <w:lang w:val="x-none"/>
        </w:rPr>
        <w:t>The contractor’s indemnification and liability under subsection (a) is not limited by, but is in addition to the insurance obligations contained in Section 4.2 of these Terms and Conditions; and</w:t>
      </w:r>
    </w:p>
    <w:p w14:paraId="5A45AEA5" w14:textId="77777777" w:rsidR="003767BE" w:rsidRPr="007C38EB" w:rsidRDefault="003767BE" w:rsidP="003767BE">
      <w:pPr>
        <w:ind w:left="720"/>
        <w:rPr>
          <w:lang w:val="x-none"/>
        </w:rPr>
      </w:pPr>
    </w:p>
    <w:p w14:paraId="3E49C330" w14:textId="77777777" w:rsidR="003767BE" w:rsidRPr="007C38EB" w:rsidRDefault="003767BE" w:rsidP="003767BE">
      <w:pPr>
        <w:numPr>
          <w:ilvl w:val="3"/>
          <w:numId w:val="44"/>
        </w:numPr>
        <w:ind w:left="720"/>
        <w:rPr>
          <w:lang w:val="x-none"/>
        </w:rPr>
      </w:pPr>
      <w:r w:rsidRPr="007C38EB">
        <w:rPr>
          <w:lang w:val="x-none"/>
        </w:rPr>
        <w:t>In the event of a patent and copyright claim or suit, the contractor, at its option, may: (1) procure for the State of New Jersey the legal right to continue the use of the product; (2) replace or modify the product to provide a non-infringing product that is the functional equivalent; or (3) refund the purchase price less a reasonable allowance for use that is agreed to by both parties.</w:t>
      </w:r>
    </w:p>
    <w:p w14:paraId="2ED1DAB6" w14:textId="77777777" w:rsidR="003767BE" w:rsidRPr="007C38EB" w:rsidRDefault="003767BE" w:rsidP="003767BE">
      <w:pPr>
        <w:rPr>
          <w:b/>
          <w:lang w:val="x-none"/>
        </w:rPr>
      </w:pPr>
    </w:p>
    <w:p w14:paraId="43C03C87" w14:textId="77777777" w:rsidR="003767BE" w:rsidRPr="007C38EB" w:rsidRDefault="003767BE" w:rsidP="003767BE">
      <w:pPr>
        <w:rPr>
          <w:b/>
          <w:bCs/>
          <w:u w:val="single"/>
          <w:lang w:val="x-none"/>
        </w:rPr>
      </w:pPr>
      <w:r w:rsidRPr="007C38EB">
        <w:rPr>
          <w:b/>
          <w:bCs/>
          <w:u w:val="single"/>
          <w:lang w:val="x-none"/>
        </w:rPr>
        <w:t>4.2</w:t>
      </w:r>
      <w:r w:rsidRPr="007C38EB">
        <w:rPr>
          <w:b/>
          <w:bCs/>
          <w:u w:val="single"/>
          <w:lang w:val="x-none"/>
        </w:rPr>
        <w:tab/>
        <w:t>INSURANCE</w:t>
      </w:r>
    </w:p>
    <w:p w14:paraId="40DEDAAA" w14:textId="77777777" w:rsidR="003767BE" w:rsidRPr="00C65B22" w:rsidRDefault="003767BE" w:rsidP="003767BE">
      <w:pPr>
        <w:autoSpaceDE w:val="0"/>
        <w:autoSpaceDN w:val="0"/>
        <w:adjustRightInd w:val="0"/>
        <w:rPr>
          <w:color w:val="000000"/>
        </w:rPr>
      </w:pPr>
      <w:r w:rsidRPr="00851065">
        <w:rPr>
          <w:color w:val="000000"/>
        </w:rPr>
        <w:t xml:space="preserve">The contractor shall secure and maintain in force for the term of the contract insurance as provided herein. All required insurance shall be provided by insurance companies with an A-VIII or better rating by A.M. Best &amp; Company. </w:t>
      </w:r>
      <w:r>
        <w:rPr>
          <w:color w:val="000000"/>
        </w:rPr>
        <w:t>All policies must be endorsed to provide 30 days’ written notice of cancellation or material change to the State of New Jersey at the address shown below. If t</w:t>
      </w:r>
      <w:r w:rsidRPr="00851065">
        <w:rPr>
          <w:color w:val="000000"/>
        </w:rPr>
        <w:t>he contractor</w:t>
      </w:r>
      <w:r>
        <w:rPr>
          <w:color w:val="000000"/>
        </w:rPr>
        <w:t>’s insurer cannot provide 30 days written notice, then it will become the obligation of the contractor to provide the same.</w:t>
      </w:r>
      <w:r w:rsidRPr="00851065">
        <w:rPr>
          <w:color w:val="000000"/>
        </w:rPr>
        <w:t xml:space="preserve"> </w:t>
      </w:r>
      <w:r>
        <w:rPr>
          <w:color w:val="000000"/>
        </w:rPr>
        <w:t xml:space="preserve"> The contractor </w:t>
      </w:r>
      <w:r w:rsidRPr="00851065">
        <w:rPr>
          <w:color w:val="000000"/>
        </w:rPr>
        <w:t xml:space="preserve">shall provide the State with current certificates of insurance for all coverages and renewals thereof. </w:t>
      </w:r>
      <w:r>
        <w:rPr>
          <w:color w:val="000000"/>
        </w:rPr>
        <w:t>Renewal c</w:t>
      </w:r>
      <w:r w:rsidRPr="00851065">
        <w:rPr>
          <w:color w:val="000000"/>
        </w:rPr>
        <w:t>ertificates shall be provided within 30 days of the expiration of the insurance. The contractor shall not begin to provide services or goods to the State until evidence of the required insurance is provided. The certificates of insurance shall indicate the contract number or purchase order number and title of the contract in the Description of Operations box and shall list the State of New Jersey, Department of the Treasury, Division of Purchase &amp; Property, Contract Com</w:t>
      </w:r>
      <w:r w:rsidRPr="00C65B22">
        <w:rPr>
          <w:color w:val="000000"/>
        </w:rPr>
        <w:t>pliance &amp; Audit Unit, P</w:t>
      </w:r>
      <w:r>
        <w:rPr>
          <w:color w:val="000000"/>
        </w:rPr>
        <w:t>.</w:t>
      </w:r>
      <w:r w:rsidRPr="00C65B22">
        <w:rPr>
          <w:color w:val="000000"/>
        </w:rPr>
        <w:t>O</w:t>
      </w:r>
      <w:r>
        <w:rPr>
          <w:color w:val="000000"/>
        </w:rPr>
        <w:t>.</w:t>
      </w:r>
      <w:r w:rsidRPr="00C65B22">
        <w:rPr>
          <w:color w:val="000000"/>
        </w:rPr>
        <w:t xml:space="preserve"> Box 236, Trenton, New Jersey 08625 in the Certificate Holder box. The certificates and any notice of cancelation shall be emailed to the State at: </w:t>
      </w:r>
    </w:p>
    <w:p w14:paraId="40777A82" w14:textId="77777777" w:rsidR="003767BE" w:rsidRPr="007C38EB" w:rsidRDefault="003767BE" w:rsidP="003767BE">
      <w:pPr>
        <w:rPr>
          <w:lang w:val="x-none"/>
        </w:rPr>
      </w:pPr>
    </w:p>
    <w:p w14:paraId="42A3A365" w14:textId="77777777" w:rsidR="003767BE" w:rsidRPr="007C38EB" w:rsidRDefault="008324B5" w:rsidP="003767BE">
      <w:pPr>
        <w:jc w:val="center"/>
        <w:rPr>
          <w:lang w:val="x-none"/>
        </w:rPr>
      </w:pPr>
      <w:hyperlink r:id="rId82" w:history="1">
        <w:r w:rsidR="003767BE" w:rsidRPr="007C38EB">
          <w:rPr>
            <w:rStyle w:val="Hyperlink"/>
            <w:lang w:val="x-none"/>
          </w:rPr>
          <w:t>ccau.certificate@treas.nj.gov</w:t>
        </w:r>
      </w:hyperlink>
    </w:p>
    <w:p w14:paraId="1AC02F30" w14:textId="77777777" w:rsidR="003767BE" w:rsidRPr="007C38EB" w:rsidRDefault="003767BE" w:rsidP="003767BE">
      <w:pPr>
        <w:rPr>
          <w:lang w:val="x-none"/>
        </w:rPr>
      </w:pPr>
    </w:p>
    <w:p w14:paraId="59DF0194" w14:textId="77777777" w:rsidR="003767BE" w:rsidRPr="007C38EB" w:rsidRDefault="003767BE" w:rsidP="003767BE">
      <w:pPr>
        <w:rPr>
          <w:lang w:val="x-none"/>
        </w:rPr>
      </w:pPr>
      <w:r w:rsidRPr="007C38EB">
        <w:rPr>
          <w:lang w:val="x-none"/>
        </w:rPr>
        <w:t xml:space="preserve">The insurance to be provided by the contractor shall be as follows: </w:t>
      </w:r>
    </w:p>
    <w:p w14:paraId="5B4C6CFF" w14:textId="77777777" w:rsidR="003767BE" w:rsidRPr="007C38EB" w:rsidRDefault="003767BE" w:rsidP="003767BE">
      <w:pPr>
        <w:rPr>
          <w:lang w:val="x-none"/>
        </w:rPr>
      </w:pPr>
    </w:p>
    <w:p w14:paraId="1DFE5180" w14:textId="77777777" w:rsidR="003767BE" w:rsidRDefault="003767BE" w:rsidP="003767BE">
      <w:pPr>
        <w:pStyle w:val="ListParagraph"/>
        <w:numPr>
          <w:ilvl w:val="0"/>
          <w:numId w:val="45"/>
        </w:numPr>
        <w:autoSpaceDE w:val="0"/>
        <w:autoSpaceDN w:val="0"/>
        <w:adjustRightInd w:val="0"/>
        <w:ind w:left="720"/>
        <w:rPr>
          <w:color w:val="000000"/>
        </w:rPr>
      </w:pPr>
      <w:r w:rsidRPr="00895D16">
        <w:rPr>
          <w:color w:val="000000"/>
        </w:rPr>
        <w:t xml:space="preserve">Occurrence Form </w:t>
      </w:r>
      <w:r>
        <w:rPr>
          <w:color w:val="000000"/>
        </w:rPr>
        <w:t>Commercial</w:t>
      </w:r>
      <w:r w:rsidRPr="00895D16">
        <w:rPr>
          <w:color w:val="000000"/>
        </w:rPr>
        <w:t xml:space="preserve"> General Liability Insurance or its equivalent: The minimum limit of liability shall be $1,000,000 per occurrence as a combined single limit for bodily injury and property damage. The above required </w:t>
      </w:r>
      <w:r>
        <w:rPr>
          <w:color w:val="000000"/>
        </w:rPr>
        <w:t>Commercial</w:t>
      </w:r>
      <w:r w:rsidRPr="00895D16">
        <w:rPr>
          <w:color w:val="000000"/>
        </w:rPr>
        <w:t xml:space="preserve"> General Liability Insurance policy or its equivalent shall name the State, its officers, and employees as “Additional Insureds” and include the blanket additional insured endorsement or its equivalent. The coverage to be provided under these policies shall be at least as broad as that provided by the standard basic</w:t>
      </w:r>
      <w:r>
        <w:rPr>
          <w:color w:val="000000"/>
        </w:rPr>
        <w:t xml:space="preserve"> Commercial</w:t>
      </w:r>
      <w:r w:rsidRPr="00895D16">
        <w:rPr>
          <w:color w:val="000000"/>
        </w:rPr>
        <w:t xml:space="preserve"> General Liability Insurance occurrence coverage forms or its equivalent currently in use in the State of New Jersey, which shall not be circumscribed by any endorsement l</w:t>
      </w:r>
      <w:r>
        <w:rPr>
          <w:color w:val="000000"/>
        </w:rPr>
        <w:t>imiting the breadth of coverage;</w:t>
      </w:r>
      <w:r w:rsidRPr="00895D16">
        <w:rPr>
          <w:color w:val="000000"/>
        </w:rPr>
        <w:t xml:space="preserve"> </w:t>
      </w:r>
    </w:p>
    <w:p w14:paraId="40894D54" w14:textId="77777777" w:rsidR="003767BE" w:rsidRPr="007C38EB" w:rsidRDefault="003767BE" w:rsidP="003767BE">
      <w:pPr>
        <w:ind w:left="720"/>
        <w:rPr>
          <w:lang w:val="x-none"/>
        </w:rPr>
      </w:pPr>
    </w:p>
    <w:p w14:paraId="6E686156" w14:textId="77777777" w:rsidR="003767BE" w:rsidRPr="007C38EB" w:rsidRDefault="003767BE" w:rsidP="003767BE">
      <w:pPr>
        <w:numPr>
          <w:ilvl w:val="0"/>
          <w:numId w:val="45"/>
        </w:numPr>
        <w:ind w:left="720"/>
        <w:rPr>
          <w:lang w:val="x-none"/>
        </w:rPr>
      </w:pPr>
      <w:r w:rsidRPr="007C38EB">
        <w:rPr>
          <w:lang w:val="x-none"/>
        </w:rPr>
        <w:t>Automobile Liability Insurance which shall be written to cover any automobile used by the insured. Limits of liability for bodily injury and property damage shall not be less than $1</w:t>
      </w:r>
      <w:r>
        <w:t>,000,000</w:t>
      </w:r>
      <w:r w:rsidRPr="007C38EB">
        <w:rPr>
          <w:lang w:val="x-none"/>
        </w:rPr>
        <w:t xml:space="preserve"> per occurrence as a combined single limit. The State must be named as an “Additional Insured” and a blanket additional insured endorsement or its equivalent must be provided when the services being procured involve vehicle use on the State’s behalf or on State controlled property;</w:t>
      </w:r>
    </w:p>
    <w:p w14:paraId="356B0792" w14:textId="77777777" w:rsidR="003767BE" w:rsidRPr="007C38EB" w:rsidRDefault="003767BE" w:rsidP="003767BE">
      <w:pPr>
        <w:ind w:left="720"/>
        <w:rPr>
          <w:lang w:val="x-none"/>
        </w:rPr>
      </w:pPr>
    </w:p>
    <w:p w14:paraId="660E3218" w14:textId="77777777" w:rsidR="003767BE" w:rsidRPr="007C38EB" w:rsidRDefault="003767BE" w:rsidP="003767BE">
      <w:pPr>
        <w:numPr>
          <w:ilvl w:val="0"/>
          <w:numId w:val="45"/>
        </w:numPr>
        <w:ind w:left="720"/>
        <w:rPr>
          <w:lang w:val="x-none"/>
        </w:rPr>
      </w:pPr>
      <w:r w:rsidRPr="007C38EB">
        <w:rPr>
          <w:lang w:val="x-none"/>
        </w:rPr>
        <w:t xml:space="preserve">Worker’s Compensation Insurance applicable to the laws of the State of New Jersey and Employers Liability Insurance with limits not less than: </w:t>
      </w:r>
    </w:p>
    <w:p w14:paraId="49A4BC8D" w14:textId="77777777" w:rsidR="003767BE" w:rsidRPr="007C38EB" w:rsidRDefault="003767BE" w:rsidP="003767BE">
      <w:pPr>
        <w:rPr>
          <w:lang w:val="x-none"/>
        </w:rPr>
      </w:pPr>
    </w:p>
    <w:p w14:paraId="4FE25466" w14:textId="77777777" w:rsidR="003767BE" w:rsidRPr="007C38EB" w:rsidRDefault="003767BE" w:rsidP="003767BE">
      <w:pPr>
        <w:numPr>
          <w:ilvl w:val="0"/>
          <w:numId w:val="39"/>
        </w:numPr>
        <w:rPr>
          <w:lang w:val="x-none"/>
        </w:rPr>
      </w:pPr>
      <w:r w:rsidRPr="007C38EB">
        <w:rPr>
          <w:lang w:val="x-none"/>
        </w:rPr>
        <w:t xml:space="preserve">$1,000,000 BODILY INJURY, EACH OCCURRENCE; </w:t>
      </w:r>
    </w:p>
    <w:p w14:paraId="38CCAB77" w14:textId="77777777" w:rsidR="003767BE" w:rsidRPr="007C38EB" w:rsidRDefault="003767BE" w:rsidP="003767BE">
      <w:pPr>
        <w:numPr>
          <w:ilvl w:val="0"/>
          <w:numId w:val="39"/>
        </w:numPr>
        <w:rPr>
          <w:lang w:val="x-none"/>
        </w:rPr>
      </w:pPr>
      <w:r w:rsidRPr="007C38EB">
        <w:rPr>
          <w:lang w:val="x-none"/>
        </w:rPr>
        <w:t xml:space="preserve">$1,000,000 DISEASE EACH EMPLOYEE; and </w:t>
      </w:r>
    </w:p>
    <w:p w14:paraId="1EDAC8FA" w14:textId="77777777" w:rsidR="003767BE" w:rsidRPr="007C38EB" w:rsidRDefault="003767BE" w:rsidP="003767BE">
      <w:pPr>
        <w:numPr>
          <w:ilvl w:val="0"/>
          <w:numId w:val="39"/>
        </w:numPr>
        <w:rPr>
          <w:lang w:val="x-none"/>
        </w:rPr>
      </w:pPr>
      <w:r w:rsidRPr="007C38EB">
        <w:rPr>
          <w:lang w:val="x-none"/>
        </w:rPr>
        <w:t xml:space="preserve">$1,000,000 DISEASE AGGREGATE LIMIT. </w:t>
      </w:r>
    </w:p>
    <w:p w14:paraId="4A5CE301" w14:textId="77777777" w:rsidR="003767BE" w:rsidRPr="007C38EB" w:rsidRDefault="003767BE" w:rsidP="003767BE">
      <w:pPr>
        <w:rPr>
          <w:lang w:val="x-none"/>
        </w:rPr>
      </w:pPr>
    </w:p>
    <w:p w14:paraId="687D8270" w14:textId="77777777" w:rsidR="003767BE" w:rsidRPr="007C38EB" w:rsidRDefault="003767BE" w:rsidP="003767BE">
      <w:pPr>
        <w:numPr>
          <w:ilvl w:val="1"/>
          <w:numId w:val="28"/>
        </w:numPr>
        <w:rPr>
          <w:lang w:val="x-none"/>
        </w:rPr>
      </w:pPr>
      <w:r w:rsidRPr="007C38EB">
        <w:rPr>
          <w:lang w:val="x-none"/>
        </w:rPr>
        <w:t>This $1</w:t>
      </w:r>
      <w:r>
        <w:t>,000,000</w:t>
      </w:r>
      <w:r w:rsidRPr="007C38EB">
        <w:rPr>
          <w:lang w:val="x-none"/>
        </w:rPr>
        <w:t xml:space="preserve"> amount may have been raised by the RFP when deemed necessary by the Director; and</w:t>
      </w:r>
    </w:p>
    <w:p w14:paraId="3202042A" w14:textId="77777777" w:rsidR="003767BE" w:rsidRPr="007C38EB" w:rsidRDefault="003767BE" w:rsidP="003767BE">
      <w:pPr>
        <w:rPr>
          <w:lang w:val="x-none"/>
        </w:rPr>
      </w:pPr>
    </w:p>
    <w:p w14:paraId="1266944E" w14:textId="77777777" w:rsidR="003767BE" w:rsidRPr="007C38EB" w:rsidRDefault="003767BE" w:rsidP="003767BE">
      <w:pPr>
        <w:numPr>
          <w:ilvl w:val="1"/>
          <w:numId w:val="28"/>
        </w:numPr>
        <w:rPr>
          <w:lang w:val="x-none"/>
        </w:rPr>
      </w:pPr>
      <w:r w:rsidRPr="007C38EB">
        <w:rPr>
          <w:lang w:val="x-none"/>
        </w:rPr>
        <w:t xml:space="preserve">In the case of a contract entered into pursuant to </w:t>
      </w:r>
      <w:r w:rsidRPr="007C38EB">
        <w:rPr>
          <w:u w:val="single"/>
          <w:lang w:val="x-none"/>
        </w:rPr>
        <w:t>N.J.S.A.</w:t>
      </w:r>
      <w:r w:rsidRPr="007C38EB">
        <w:rPr>
          <w:lang w:val="x-none"/>
        </w:rPr>
        <w:t xml:space="preserve"> 52:32-17 </w:t>
      </w:r>
      <w:r w:rsidRPr="00D74E1E">
        <w:rPr>
          <w:szCs w:val="22"/>
          <w:u w:val="single"/>
        </w:rPr>
        <w:t>et</w:t>
      </w:r>
      <w:r w:rsidRPr="00D74E1E">
        <w:rPr>
          <w:szCs w:val="22"/>
        </w:rPr>
        <w:t xml:space="preserve"> </w:t>
      </w:r>
      <w:r w:rsidRPr="00D74E1E">
        <w:rPr>
          <w:szCs w:val="22"/>
          <w:u w:val="single"/>
        </w:rPr>
        <w:t>seq.</w:t>
      </w:r>
      <w:r w:rsidRPr="007C38EB">
        <w:rPr>
          <w:lang w:val="x-none"/>
        </w:rPr>
        <w:t xml:space="preserve">, (small business set asides) the minimum amount of insurance coverage in subsections a., b., and c. above may have been lowered in the RFP for certain commodities when deemed in the best interests of the State by the Director. </w:t>
      </w:r>
    </w:p>
    <w:p w14:paraId="04542E09" w14:textId="77777777" w:rsidR="003767BE" w:rsidRPr="007C38EB" w:rsidRDefault="003767BE" w:rsidP="003767BE">
      <w:pPr>
        <w:rPr>
          <w:lang w:val="x-none"/>
        </w:rPr>
      </w:pPr>
    </w:p>
    <w:p w14:paraId="2C76BD80" w14:textId="77777777" w:rsidR="003767BE" w:rsidRPr="007C38EB" w:rsidRDefault="003767BE" w:rsidP="003767BE">
      <w:pPr>
        <w:rPr>
          <w:b/>
          <w:bCs/>
          <w:u w:val="single"/>
          <w:lang w:val="x-none"/>
        </w:rPr>
      </w:pPr>
      <w:r w:rsidRPr="007C38EB">
        <w:rPr>
          <w:b/>
          <w:bCs/>
          <w:u w:val="single"/>
          <w:lang w:val="x-none"/>
        </w:rPr>
        <w:t>5.</w:t>
      </w:r>
      <w:r w:rsidRPr="007C38EB">
        <w:rPr>
          <w:b/>
          <w:bCs/>
          <w:u w:val="single"/>
          <w:lang w:val="x-none"/>
        </w:rPr>
        <w:tab/>
        <w:t xml:space="preserve">TERMS GOVERNING ALL CONTRACTS </w:t>
      </w:r>
    </w:p>
    <w:p w14:paraId="6250B41C" w14:textId="77777777" w:rsidR="003767BE" w:rsidRPr="007C38EB" w:rsidRDefault="003767BE" w:rsidP="003767BE">
      <w:pPr>
        <w:rPr>
          <w:b/>
          <w:bCs/>
          <w:lang w:val="x-none"/>
        </w:rPr>
      </w:pPr>
    </w:p>
    <w:p w14:paraId="4D1A837E" w14:textId="77777777" w:rsidR="003767BE" w:rsidRPr="007C38EB" w:rsidRDefault="003767BE" w:rsidP="003767BE">
      <w:pPr>
        <w:rPr>
          <w:b/>
          <w:bCs/>
          <w:u w:val="single"/>
          <w:lang w:val="x-none"/>
        </w:rPr>
      </w:pPr>
      <w:r w:rsidRPr="007C38EB">
        <w:rPr>
          <w:b/>
          <w:bCs/>
          <w:u w:val="single"/>
          <w:lang w:val="x-none"/>
        </w:rPr>
        <w:t>5.1</w:t>
      </w:r>
      <w:r w:rsidRPr="007C38EB">
        <w:rPr>
          <w:b/>
          <w:bCs/>
          <w:u w:val="single"/>
          <w:lang w:val="x-none"/>
        </w:rPr>
        <w:tab/>
        <w:t>CONTRACTOR IS INDEPENDENT CONTRACTOR</w:t>
      </w:r>
    </w:p>
    <w:p w14:paraId="0D335324" w14:textId="77777777" w:rsidR="003767BE" w:rsidRPr="007C38EB" w:rsidRDefault="003767BE" w:rsidP="003767BE">
      <w:pPr>
        <w:rPr>
          <w:lang w:val="x-none"/>
        </w:rPr>
      </w:pPr>
      <w:r w:rsidRPr="007C38EB">
        <w:rPr>
          <w:lang w:val="x-none"/>
        </w:rPr>
        <w:t xml:space="preserve">The contractor's status shall be that of any independent contractor and not as an employee of the State. </w:t>
      </w:r>
    </w:p>
    <w:p w14:paraId="050941CE" w14:textId="77777777" w:rsidR="003767BE" w:rsidRPr="007C38EB" w:rsidRDefault="003767BE" w:rsidP="003767BE">
      <w:pPr>
        <w:rPr>
          <w:b/>
          <w:lang w:val="x-none"/>
        </w:rPr>
      </w:pPr>
    </w:p>
    <w:p w14:paraId="4F2E3861" w14:textId="77777777" w:rsidR="003767BE" w:rsidRPr="007C38EB" w:rsidRDefault="003767BE" w:rsidP="003767BE">
      <w:pPr>
        <w:rPr>
          <w:b/>
          <w:bCs/>
          <w:u w:val="single"/>
          <w:lang w:val="x-none"/>
        </w:rPr>
      </w:pPr>
      <w:r w:rsidRPr="007C38EB">
        <w:rPr>
          <w:b/>
          <w:bCs/>
          <w:u w:val="single"/>
          <w:lang w:val="x-none"/>
        </w:rPr>
        <w:t>5.2</w:t>
      </w:r>
      <w:r w:rsidRPr="007C38EB">
        <w:rPr>
          <w:b/>
          <w:bCs/>
          <w:u w:val="single"/>
          <w:lang w:val="x-none"/>
        </w:rPr>
        <w:tab/>
        <w:t>CONTRACT AMOUNT</w:t>
      </w:r>
    </w:p>
    <w:p w14:paraId="3B35B216" w14:textId="77777777" w:rsidR="003767BE" w:rsidRPr="007C38EB" w:rsidRDefault="003767BE" w:rsidP="003767BE">
      <w:pPr>
        <w:rPr>
          <w:lang w:val="x-none"/>
        </w:rPr>
      </w:pPr>
      <w:r w:rsidRPr="007C38EB">
        <w:rPr>
          <w:lang w:val="x-none"/>
        </w:rPr>
        <w:t xml:space="preserve">The estimated amount of the contract(s), when stated on the RFP form, shall not be construed as either the maximum or minimum amount which the State shall be obliged to order as the result of the RFP or any contract entered into as a result of the RFP. </w:t>
      </w:r>
    </w:p>
    <w:p w14:paraId="15FDCF76" w14:textId="77777777" w:rsidR="003767BE" w:rsidRPr="007C38EB" w:rsidRDefault="003767BE" w:rsidP="003767BE">
      <w:pPr>
        <w:rPr>
          <w:b/>
          <w:lang w:val="x-none"/>
        </w:rPr>
      </w:pPr>
    </w:p>
    <w:p w14:paraId="450C90B3" w14:textId="77777777" w:rsidR="003767BE" w:rsidRPr="007C38EB" w:rsidRDefault="003767BE" w:rsidP="003767BE">
      <w:pPr>
        <w:rPr>
          <w:b/>
          <w:bCs/>
          <w:u w:val="single"/>
          <w:lang w:val="x-none"/>
        </w:rPr>
      </w:pPr>
      <w:r w:rsidRPr="007C38EB">
        <w:rPr>
          <w:b/>
          <w:bCs/>
          <w:u w:val="single"/>
          <w:lang w:val="x-none"/>
        </w:rPr>
        <w:t>5.3</w:t>
      </w:r>
      <w:r w:rsidRPr="007C38EB">
        <w:rPr>
          <w:b/>
          <w:bCs/>
          <w:u w:val="single"/>
          <w:lang w:val="x-none"/>
        </w:rPr>
        <w:tab/>
        <w:t>CONTRACT TERM AND EXTENSION OPTION</w:t>
      </w:r>
    </w:p>
    <w:p w14:paraId="0E17EAAA" w14:textId="77777777" w:rsidR="003767BE" w:rsidRPr="007C38EB" w:rsidRDefault="003767BE" w:rsidP="003767BE">
      <w:pPr>
        <w:rPr>
          <w:lang w:val="x-none"/>
        </w:rPr>
      </w:pPr>
      <w:r w:rsidRPr="007C38EB">
        <w:rPr>
          <w:lang w:val="x-none"/>
        </w:rPr>
        <w:t xml:space="preserve">If, in the opinion of the Director, it is in the best interest of the State to extend a contract, the contractor shall be so notified of the Director’s Intent at least 30 days prior to the expiration date of the existing contract. The contractor shall have 15 calendar days to respond to the Director's request to extend the term and period of performance of the contract. If the contractor agrees to the extension, all terms and conditions including pricing of the original contract shall apply unless more favorable terms for the State have been negotiated. </w:t>
      </w:r>
    </w:p>
    <w:p w14:paraId="469221BF" w14:textId="77777777" w:rsidR="003767BE" w:rsidRPr="007C38EB" w:rsidRDefault="003767BE" w:rsidP="003767BE">
      <w:pPr>
        <w:rPr>
          <w:b/>
          <w:lang w:val="x-none"/>
        </w:rPr>
      </w:pPr>
    </w:p>
    <w:p w14:paraId="6F2579BF" w14:textId="77777777" w:rsidR="003767BE" w:rsidRPr="007C38EB" w:rsidRDefault="003767BE" w:rsidP="003767BE">
      <w:pPr>
        <w:rPr>
          <w:b/>
          <w:bCs/>
          <w:u w:val="single"/>
          <w:lang w:val="x-none"/>
        </w:rPr>
      </w:pPr>
      <w:r w:rsidRPr="007C38EB">
        <w:rPr>
          <w:b/>
          <w:bCs/>
          <w:u w:val="single"/>
          <w:lang w:val="x-none"/>
        </w:rPr>
        <w:t>5.4</w:t>
      </w:r>
      <w:r w:rsidRPr="007C38EB">
        <w:rPr>
          <w:b/>
          <w:bCs/>
          <w:u w:val="single"/>
          <w:lang w:val="x-none"/>
        </w:rPr>
        <w:tab/>
        <w:t>STATE’S OPTION TO REDUCE SCOPE OF WORK</w:t>
      </w:r>
    </w:p>
    <w:p w14:paraId="0BBC7AAB" w14:textId="77777777" w:rsidR="003767BE" w:rsidRPr="007C38EB" w:rsidRDefault="003767BE" w:rsidP="003767BE">
      <w:pPr>
        <w:rPr>
          <w:lang w:val="x-none"/>
        </w:rPr>
      </w:pPr>
      <w:r w:rsidRPr="007C38EB">
        <w:rPr>
          <w:lang w:val="x-none"/>
        </w:rPr>
        <w:t xml:space="preserve">The State has the option, in its sole discretion, to reduce the scope of work for any deliverable, task or subtask called for under this contract. In such an event, the Director shall provide to the contractor advance written notice of the change in scope of work and what the Director believes should be the corresponding adjusted contract price. Within five (5) business days of receipt of such written notice, if either is applicable: </w:t>
      </w:r>
    </w:p>
    <w:p w14:paraId="58BAA359" w14:textId="77777777" w:rsidR="003767BE" w:rsidRPr="007C38EB" w:rsidRDefault="003767BE" w:rsidP="003767BE">
      <w:pPr>
        <w:rPr>
          <w:lang w:val="x-none"/>
        </w:rPr>
      </w:pPr>
    </w:p>
    <w:p w14:paraId="0B197423" w14:textId="77777777" w:rsidR="003767BE" w:rsidRPr="007C38EB" w:rsidRDefault="003767BE" w:rsidP="003767BE">
      <w:pPr>
        <w:numPr>
          <w:ilvl w:val="0"/>
          <w:numId w:val="46"/>
        </w:numPr>
        <w:ind w:left="720"/>
        <w:rPr>
          <w:lang w:val="x-none"/>
        </w:rPr>
      </w:pPr>
      <w:r w:rsidRPr="007C38EB">
        <w:rPr>
          <w:lang w:val="x-none"/>
        </w:rPr>
        <w:t>If the contractor does not agree with the Director’s proposed adjusted contract price, the contractor shall submit to the Director any additional information that the contractor believes impacts the adjusted contract price with a request that the Director reconsider the proposed adjusted contract price. The parties shall negotiate the adjusted contract price. If the parties are unable to agree on an adjusted contract price, the Director shall make a prompt decision taking all such information into account, and shall notify the contractor of the final adjusted contract price; and</w:t>
      </w:r>
    </w:p>
    <w:p w14:paraId="6A891E48" w14:textId="77777777" w:rsidR="003767BE" w:rsidRPr="007C38EB" w:rsidRDefault="003767BE" w:rsidP="003767BE">
      <w:pPr>
        <w:ind w:left="720"/>
        <w:rPr>
          <w:lang w:val="x-none"/>
        </w:rPr>
      </w:pPr>
    </w:p>
    <w:p w14:paraId="295B9982" w14:textId="77777777" w:rsidR="003767BE" w:rsidRPr="007C38EB" w:rsidRDefault="003767BE" w:rsidP="003767BE">
      <w:pPr>
        <w:numPr>
          <w:ilvl w:val="0"/>
          <w:numId w:val="46"/>
        </w:numPr>
        <w:ind w:left="720"/>
        <w:rPr>
          <w:lang w:val="x-none"/>
        </w:rPr>
      </w:pPr>
      <w:r w:rsidRPr="007C38EB">
        <w:rPr>
          <w:lang w:val="x-none"/>
        </w:rPr>
        <w:t xml:space="preserve">If the contractor has undertaken any work effort toward a deliverable, task or subtask that is being changed or eliminated such that it would not be compensated under the adjusted contract, the contractor shall be compensated for such work effort according to the applicable portions of its price schedule and the contractor shall submit to the Director an itemization of the work effort already completed by deliverable, task or subtask within the scope of work, and any additional information the Director may request. The Director shall make a prompt decision taking all such information into account, and shall notify the contractor of the compensation to be paid for such work effort. </w:t>
      </w:r>
    </w:p>
    <w:p w14:paraId="3A1CD28A" w14:textId="77777777" w:rsidR="003767BE" w:rsidRPr="007C38EB" w:rsidRDefault="003767BE" w:rsidP="003767BE">
      <w:pPr>
        <w:rPr>
          <w:b/>
          <w:lang w:val="x-none"/>
        </w:rPr>
      </w:pPr>
    </w:p>
    <w:p w14:paraId="7EC5C874" w14:textId="77777777" w:rsidR="003767BE" w:rsidRPr="007C38EB" w:rsidRDefault="003767BE" w:rsidP="003767BE">
      <w:pPr>
        <w:rPr>
          <w:b/>
          <w:bCs/>
          <w:u w:val="single"/>
          <w:lang w:val="x-none"/>
        </w:rPr>
      </w:pPr>
      <w:r w:rsidRPr="007C38EB">
        <w:rPr>
          <w:b/>
          <w:bCs/>
          <w:u w:val="single"/>
          <w:lang w:val="x-none"/>
        </w:rPr>
        <w:t>5.5</w:t>
      </w:r>
      <w:r w:rsidRPr="007C38EB">
        <w:rPr>
          <w:b/>
          <w:bCs/>
          <w:u w:val="single"/>
          <w:lang w:val="x-none"/>
        </w:rPr>
        <w:tab/>
        <w:t>CHANGE IN LAW</w:t>
      </w:r>
    </w:p>
    <w:p w14:paraId="04A7FF8F" w14:textId="77777777" w:rsidR="003767BE" w:rsidRPr="007C38EB" w:rsidRDefault="003767BE" w:rsidP="003767BE">
      <w:pPr>
        <w:rPr>
          <w:lang w:val="x-none"/>
        </w:rPr>
      </w:pPr>
      <w:r w:rsidRPr="007C38EB">
        <w:rPr>
          <w:lang w:val="x-none"/>
        </w:rPr>
        <w:t xml:space="preserve">Whenever a change in applicable law or regulation affects the scope of work, the Director shall provide written notice to the contractor of the change and the Director’s determination as to the corresponding adjusted change in the scope of work and corresponding adjusted contract price. Within five (5) business days of receipt of such written notice, if either is applicable: </w:t>
      </w:r>
    </w:p>
    <w:p w14:paraId="3C03B657" w14:textId="77777777" w:rsidR="003767BE" w:rsidRPr="007C38EB" w:rsidRDefault="003767BE" w:rsidP="003767BE">
      <w:pPr>
        <w:rPr>
          <w:lang w:val="x-none"/>
        </w:rPr>
      </w:pPr>
    </w:p>
    <w:p w14:paraId="7576F394" w14:textId="77777777" w:rsidR="003767BE" w:rsidRPr="007C38EB" w:rsidRDefault="003767BE" w:rsidP="003767BE">
      <w:pPr>
        <w:numPr>
          <w:ilvl w:val="3"/>
          <w:numId w:val="47"/>
        </w:numPr>
        <w:ind w:left="720"/>
        <w:rPr>
          <w:lang w:val="x-none"/>
        </w:rPr>
      </w:pPr>
      <w:r w:rsidRPr="007C38EB">
        <w:rPr>
          <w:lang w:val="x-none"/>
        </w:rPr>
        <w:t>If the contractor does not agree with the adjusted contract price, the contractor shall submit to the Director any additional information that the contractor believes impacts the adjusted contract price with a request that the Director reconsider the adjusted contract price. The Director shall make a prompt decision taking all such information into account, and shall notify the contractor of the final adjusted contract price; and</w:t>
      </w:r>
    </w:p>
    <w:p w14:paraId="6F6B7C02" w14:textId="77777777" w:rsidR="003767BE" w:rsidRPr="007C38EB" w:rsidRDefault="003767BE" w:rsidP="003767BE">
      <w:pPr>
        <w:ind w:left="720"/>
        <w:rPr>
          <w:lang w:val="x-none"/>
        </w:rPr>
      </w:pPr>
    </w:p>
    <w:p w14:paraId="098153B0" w14:textId="77777777" w:rsidR="003767BE" w:rsidRPr="007C38EB" w:rsidRDefault="003767BE" w:rsidP="003767BE">
      <w:pPr>
        <w:numPr>
          <w:ilvl w:val="3"/>
          <w:numId w:val="47"/>
        </w:numPr>
        <w:ind w:left="720"/>
        <w:rPr>
          <w:lang w:val="x-none"/>
        </w:rPr>
      </w:pPr>
      <w:r w:rsidRPr="007C38EB">
        <w:rPr>
          <w:lang w:val="x-none"/>
        </w:rPr>
        <w:t xml:space="preserve">If the contractor has undertaken any work effort toward a deliverable, task or subtask that is being changed or eliminated such that it would not be compensated under the adjusted contract, the contractor shall be compensated for such work effort according to the applicable portions of its price schedule and the contractor shall submit to the Director an itemization of the work effort already completed by deliverable, task or subtask within the scope of work, and any additional information the Director may request. The Director shall make a prompt decision taking all such information into account, and shall notify the contractor of the compensation to be paid for such work effort. </w:t>
      </w:r>
    </w:p>
    <w:p w14:paraId="41743D43" w14:textId="77777777" w:rsidR="003767BE" w:rsidRPr="007C38EB" w:rsidRDefault="003767BE" w:rsidP="003767BE">
      <w:pPr>
        <w:rPr>
          <w:b/>
          <w:lang w:val="x-none"/>
        </w:rPr>
      </w:pPr>
    </w:p>
    <w:p w14:paraId="235F0144" w14:textId="77777777" w:rsidR="003767BE" w:rsidRPr="007C38EB" w:rsidRDefault="003767BE" w:rsidP="003767BE">
      <w:pPr>
        <w:rPr>
          <w:b/>
          <w:bCs/>
          <w:u w:val="single"/>
          <w:lang w:val="x-none"/>
        </w:rPr>
      </w:pPr>
      <w:r w:rsidRPr="007C38EB">
        <w:rPr>
          <w:b/>
          <w:bCs/>
          <w:u w:val="single"/>
          <w:lang w:val="x-none"/>
        </w:rPr>
        <w:t>5.6</w:t>
      </w:r>
      <w:r w:rsidRPr="007C38EB">
        <w:rPr>
          <w:b/>
          <w:bCs/>
          <w:u w:val="single"/>
          <w:lang w:val="x-none"/>
        </w:rPr>
        <w:tab/>
        <w:t>SUSPENSION OF WORK</w:t>
      </w:r>
    </w:p>
    <w:p w14:paraId="0EC063F3" w14:textId="77777777" w:rsidR="003767BE" w:rsidRPr="007C38EB" w:rsidRDefault="003767BE" w:rsidP="003767BE">
      <w:pPr>
        <w:rPr>
          <w:lang w:val="x-none"/>
        </w:rPr>
      </w:pPr>
      <w:r w:rsidRPr="007C38EB">
        <w:rPr>
          <w:lang w:val="x-none"/>
        </w:rPr>
        <w:t xml:space="preserve">The State may, for valid reason, issue a stop order directing the contractor to suspend work under the contract for a specific time. The contractor shall be paid for goods ordered, goods delivered, or services requested and performed until the effective date of the stop order. The contractor shall resume work upon the date specified in the stop order, or upon such other date as the State Contract Manager may thereafter direct in writing. The period of suspension shall be deemed added to the contractor's approved schedule of performance. The Director shall make an equitable adjustment, if any is required, to the contract price. The contractor shall provide whatever information that Director may require related to the equitable adjustment. </w:t>
      </w:r>
    </w:p>
    <w:p w14:paraId="05C71761" w14:textId="77777777" w:rsidR="003767BE" w:rsidRPr="007C38EB" w:rsidRDefault="003767BE" w:rsidP="003767BE">
      <w:pPr>
        <w:rPr>
          <w:b/>
          <w:lang w:val="x-none"/>
        </w:rPr>
      </w:pPr>
    </w:p>
    <w:p w14:paraId="41D89D42" w14:textId="77777777" w:rsidR="003767BE" w:rsidRPr="007C38EB" w:rsidRDefault="003767BE" w:rsidP="003767BE">
      <w:pPr>
        <w:rPr>
          <w:b/>
          <w:bCs/>
          <w:u w:val="single"/>
          <w:lang w:val="x-none"/>
        </w:rPr>
      </w:pPr>
      <w:r w:rsidRPr="007C38EB">
        <w:rPr>
          <w:b/>
          <w:bCs/>
          <w:u w:val="single"/>
          <w:lang w:val="x-none"/>
        </w:rPr>
        <w:t>5.7</w:t>
      </w:r>
      <w:r w:rsidRPr="007C38EB">
        <w:rPr>
          <w:b/>
          <w:bCs/>
          <w:u w:val="single"/>
          <w:lang w:val="x-none"/>
        </w:rPr>
        <w:tab/>
        <w:t xml:space="preserve">TERMINATION OF CONTRACT </w:t>
      </w:r>
    </w:p>
    <w:p w14:paraId="2E15CF95" w14:textId="77777777" w:rsidR="003767BE" w:rsidRPr="007C38EB" w:rsidRDefault="003767BE" w:rsidP="003767BE">
      <w:pPr>
        <w:numPr>
          <w:ilvl w:val="0"/>
          <w:numId w:val="48"/>
        </w:numPr>
        <w:rPr>
          <w:lang w:val="x-none"/>
        </w:rPr>
      </w:pPr>
      <w:r w:rsidRPr="007C38EB">
        <w:rPr>
          <w:lang w:val="x-none"/>
        </w:rPr>
        <w:t xml:space="preserve">For Convenience: </w:t>
      </w:r>
    </w:p>
    <w:p w14:paraId="15C96278" w14:textId="77777777" w:rsidR="003767BE" w:rsidRPr="007C38EB" w:rsidRDefault="003767BE" w:rsidP="003767BE">
      <w:pPr>
        <w:ind w:left="720"/>
        <w:rPr>
          <w:lang w:val="x-none"/>
        </w:rPr>
      </w:pPr>
      <w:r w:rsidRPr="007C38EB">
        <w:rPr>
          <w:lang w:val="x-none"/>
        </w:rPr>
        <w:t>Notwithstanding any provision or language in this contract to the contrary, the Director may terminate this contract at any time, in whole or in part, for the convenience of the State, upon no less than 30 days written notice to the contractor;</w:t>
      </w:r>
    </w:p>
    <w:p w14:paraId="69D3592D" w14:textId="77777777" w:rsidR="003767BE" w:rsidRPr="007C38EB" w:rsidRDefault="003767BE" w:rsidP="003767BE">
      <w:pPr>
        <w:rPr>
          <w:lang w:val="x-none"/>
        </w:rPr>
      </w:pPr>
    </w:p>
    <w:p w14:paraId="6C110D67" w14:textId="77777777" w:rsidR="003767BE" w:rsidRPr="007C38EB" w:rsidRDefault="003767BE" w:rsidP="003767BE">
      <w:pPr>
        <w:numPr>
          <w:ilvl w:val="0"/>
          <w:numId w:val="48"/>
        </w:numPr>
        <w:rPr>
          <w:lang w:val="x-none"/>
        </w:rPr>
      </w:pPr>
      <w:r w:rsidRPr="007C38EB">
        <w:rPr>
          <w:lang w:val="x-none"/>
        </w:rPr>
        <w:t>For Cause:</w:t>
      </w:r>
    </w:p>
    <w:p w14:paraId="653C247F" w14:textId="77777777" w:rsidR="003767BE" w:rsidRPr="007C38EB" w:rsidRDefault="003767BE" w:rsidP="003767BE">
      <w:pPr>
        <w:numPr>
          <w:ilvl w:val="0"/>
          <w:numId w:val="60"/>
        </w:numPr>
        <w:ind w:left="1080"/>
        <w:rPr>
          <w:lang w:val="x-none"/>
        </w:rPr>
      </w:pPr>
      <w:r w:rsidRPr="007C38EB">
        <w:rPr>
          <w:lang w:val="x-none"/>
        </w:rPr>
        <w:t xml:space="preserve">Where a contractor fails to perform or comply with a contract or a portion thereof, and/or fails to comply with the complaints procedure in </w:t>
      </w:r>
      <w:r w:rsidRPr="007C38EB">
        <w:rPr>
          <w:u w:val="single"/>
          <w:lang w:val="x-none"/>
        </w:rPr>
        <w:t>N.J.A.C.</w:t>
      </w:r>
      <w:r w:rsidRPr="007C38EB">
        <w:rPr>
          <w:lang w:val="x-none"/>
        </w:rPr>
        <w:t xml:space="preserve"> 17:12-4.2 </w:t>
      </w:r>
      <w:r w:rsidRPr="00D74E1E">
        <w:rPr>
          <w:szCs w:val="22"/>
          <w:u w:val="single"/>
        </w:rPr>
        <w:t>et</w:t>
      </w:r>
      <w:r w:rsidRPr="00D74E1E">
        <w:rPr>
          <w:szCs w:val="22"/>
        </w:rPr>
        <w:t xml:space="preserve"> </w:t>
      </w:r>
      <w:r w:rsidRPr="00D74E1E">
        <w:rPr>
          <w:szCs w:val="22"/>
          <w:u w:val="single"/>
        </w:rPr>
        <w:t>seq.</w:t>
      </w:r>
      <w:r w:rsidRPr="007C38EB">
        <w:rPr>
          <w:lang w:val="x-none"/>
        </w:rPr>
        <w:t>, the Director may terminate the contract, in whole or in part, upon ten (10) days’ notice to the contractor with an opportunity to respond; and</w:t>
      </w:r>
    </w:p>
    <w:p w14:paraId="4F51148C" w14:textId="77777777" w:rsidR="003767BE" w:rsidRPr="007C38EB" w:rsidRDefault="003767BE" w:rsidP="003767BE">
      <w:pPr>
        <w:ind w:left="1080"/>
        <w:rPr>
          <w:lang w:val="x-none"/>
        </w:rPr>
      </w:pPr>
      <w:r w:rsidRPr="007C38EB">
        <w:rPr>
          <w:lang w:val="x-none"/>
        </w:rPr>
        <w:t xml:space="preserve"> </w:t>
      </w:r>
    </w:p>
    <w:p w14:paraId="748E14B9" w14:textId="77777777" w:rsidR="003767BE" w:rsidRPr="007C38EB" w:rsidRDefault="003767BE" w:rsidP="003767BE">
      <w:pPr>
        <w:numPr>
          <w:ilvl w:val="0"/>
          <w:numId w:val="60"/>
        </w:numPr>
        <w:ind w:left="1080"/>
        <w:rPr>
          <w:lang w:val="x-none"/>
        </w:rPr>
      </w:pPr>
      <w:r w:rsidRPr="007C38EB">
        <w:rPr>
          <w:lang w:val="x-none"/>
        </w:rPr>
        <w:t xml:space="preserve">Where in the reasonable opinion of the Director, a contractor continues to perform a contract poorly as demonstrated by e.g., formal complaints, late delivery, poor performance of service, short-shipping, so that the Director is required to use the complaints procedure in </w:t>
      </w:r>
      <w:r w:rsidRPr="007C38EB">
        <w:rPr>
          <w:u w:val="single"/>
          <w:lang w:val="x-none"/>
        </w:rPr>
        <w:t>N.J.A.C.</w:t>
      </w:r>
      <w:r w:rsidRPr="007C38EB">
        <w:rPr>
          <w:lang w:val="x-none"/>
        </w:rPr>
        <w:t xml:space="preserve"> 17:12-4.2 </w:t>
      </w:r>
      <w:r w:rsidRPr="00D74E1E">
        <w:rPr>
          <w:szCs w:val="22"/>
          <w:u w:val="single"/>
        </w:rPr>
        <w:t>et</w:t>
      </w:r>
      <w:r w:rsidRPr="00D74E1E">
        <w:rPr>
          <w:szCs w:val="22"/>
        </w:rPr>
        <w:t xml:space="preserve"> </w:t>
      </w:r>
      <w:r w:rsidRPr="00D74E1E">
        <w:rPr>
          <w:szCs w:val="22"/>
          <w:u w:val="single"/>
        </w:rPr>
        <w:t>seq.</w:t>
      </w:r>
      <w:r w:rsidRPr="007C38EB">
        <w:rPr>
          <w:lang w:val="x-none"/>
        </w:rPr>
        <w:t>, and there has been a failure on the part of the contractor to make progress towards ameliorating the issue(s) or problem(s) set forth in the complaint, the Director may terminate the contract, in whole or in part, upon ten (10) days’ notice to the contractor with an opportunity to respond.</w:t>
      </w:r>
    </w:p>
    <w:p w14:paraId="09BE038F" w14:textId="77777777" w:rsidR="003767BE" w:rsidRPr="007C38EB" w:rsidRDefault="003767BE" w:rsidP="003767BE">
      <w:pPr>
        <w:rPr>
          <w:lang w:val="x-none"/>
        </w:rPr>
      </w:pPr>
      <w:r w:rsidRPr="007C38EB">
        <w:rPr>
          <w:lang w:val="x-none"/>
        </w:rPr>
        <w:t xml:space="preserve"> </w:t>
      </w:r>
    </w:p>
    <w:p w14:paraId="599B2C49" w14:textId="77777777" w:rsidR="003767BE" w:rsidRPr="007C38EB" w:rsidRDefault="003767BE" w:rsidP="003767BE">
      <w:pPr>
        <w:numPr>
          <w:ilvl w:val="0"/>
          <w:numId w:val="48"/>
        </w:numPr>
        <w:rPr>
          <w:lang w:val="x-none"/>
        </w:rPr>
      </w:pPr>
      <w:r w:rsidRPr="007C38EB">
        <w:rPr>
          <w:lang w:val="x-none"/>
        </w:rPr>
        <w:t>In cases of emergency the Director may shorten the time periods of notification and may dispense with an opportunity to respond; and</w:t>
      </w:r>
    </w:p>
    <w:p w14:paraId="30FED439" w14:textId="77777777" w:rsidR="003767BE" w:rsidRPr="007C38EB" w:rsidRDefault="003767BE" w:rsidP="003767BE">
      <w:pPr>
        <w:rPr>
          <w:lang w:val="x-none"/>
        </w:rPr>
      </w:pPr>
    </w:p>
    <w:p w14:paraId="3B20512B" w14:textId="77777777" w:rsidR="003767BE" w:rsidRPr="007C38EB" w:rsidRDefault="003767BE" w:rsidP="003767BE">
      <w:pPr>
        <w:numPr>
          <w:ilvl w:val="0"/>
          <w:numId w:val="48"/>
        </w:numPr>
        <w:rPr>
          <w:lang w:val="x-none"/>
        </w:rPr>
      </w:pPr>
      <w:r w:rsidRPr="007C38EB">
        <w:rPr>
          <w:lang w:val="x-none"/>
        </w:rPr>
        <w:t xml:space="preserve">In the event of termination under this section, the contractor shall be compensated for work performed in accordance with the contract, up to the date of termination. Such compensation may be subject to adjustments. </w:t>
      </w:r>
    </w:p>
    <w:p w14:paraId="61D6BCE1" w14:textId="77777777" w:rsidR="003767BE" w:rsidRPr="007C38EB" w:rsidRDefault="003767BE" w:rsidP="003767BE">
      <w:pPr>
        <w:rPr>
          <w:lang w:val="x-none"/>
        </w:rPr>
      </w:pPr>
    </w:p>
    <w:p w14:paraId="0618F0EA" w14:textId="77777777" w:rsidR="003767BE" w:rsidRPr="007C38EB" w:rsidRDefault="003767BE" w:rsidP="003767BE">
      <w:pPr>
        <w:rPr>
          <w:b/>
          <w:bCs/>
          <w:u w:val="single"/>
          <w:lang w:val="x-none"/>
        </w:rPr>
      </w:pPr>
      <w:r w:rsidRPr="007C38EB">
        <w:rPr>
          <w:b/>
          <w:bCs/>
          <w:u w:val="single"/>
          <w:lang w:val="x-none"/>
        </w:rPr>
        <w:t>5.8</w:t>
      </w:r>
      <w:r w:rsidRPr="007C38EB">
        <w:rPr>
          <w:b/>
          <w:bCs/>
          <w:u w:val="single"/>
          <w:lang w:val="x-none"/>
        </w:rPr>
        <w:tab/>
        <w:t xml:space="preserve">SUBCONTRACTING OR ASSIGNMENT </w:t>
      </w:r>
    </w:p>
    <w:p w14:paraId="05DEE713" w14:textId="77777777" w:rsidR="003767BE" w:rsidRDefault="003767BE" w:rsidP="003767BE">
      <w:pPr>
        <w:pStyle w:val="ListParagraph"/>
        <w:keepNext/>
        <w:numPr>
          <w:ilvl w:val="0"/>
          <w:numId w:val="66"/>
        </w:numPr>
        <w:autoSpaceDE w:val="0"/>
        <w:autoSpaceDN w:val="0"/>
        <w:adjustRightInd w:val="0"/>
        <w:ind w:left="720"/>
        <w:rPr>
          <w:color w:val="000000"/>
        </w:rPr>
      </w:pPr>
      <w:r w:rsidRPr="00480423">
        <w:rPr>
          <w:color w:val="000000"/>
          <w:u w:val="single"/>
        </w:rPr>
        <w:t>Subcontracting</w:t>
      </w:r>
      <w:r w:rsidRPr="00480423">
        <w:rPr>
          <w:color w:val="000000"/>
        </w:rPr>
        <w:t>: The contractor may not subcontract other than as identified in the contractor’s proposal without the prior written consent of the Director. Such consent, if granted in part, shall not relieve the contractor of any of his</w:t>
      </w:r>
      <w:r>
        <w:rPr>
          <w:color w:val="000000"/>
        </w:rPr>
        <w:t>/her</w:t>
      </w:r>
      <w:r w:rsidRPr="00480423">
        <w:rPr>
          <w:color w:val="000000"/>
        </w:rPr>
        <w:t xml:space="preserve"> responsibilities under the contract, nor shall it create privity of contract between the State and any subcontractor. If the contractor uses a subcontractor to fulfill any of its obligations, the contractor shall be responsible for the subcontractor’s: (a) performance; (b) compliance with all of the terms and conditions of the contract; and (c) compliance with the requ</w:t>
      </w:r>
      <w:r>
        <w:rPr>
          <w:color w:val="000000"/>
        </w:rPr>
        <w:t>irements of all applicable laws; and</w:t>
      </w:r>
      <w:r w:rsidRPr="00480423">
        <w:rPr>
          <w:color w:val="000000"/>
        </w:rPr>
        <w:t xml:space="preserve"> </w:t>
      </w:r>
    </w:p>
    <w:p w14:paraId="535381DE" w14:textId="77777777" w:rsidR="003767BE" w:rsidRPr="007C38EB" w:rsidRDefault="003767BE" w:rsidP="003767BE">
      <w:pPr>
        <w:ind w:left="720"/>
        <w:rPr>
          <w:lang w:val="x-none"/>
        </w:rPr>
      </w:pPr>
    </w:p>
    <w:p w14:paraId="45AA03CE" w14:textId="77777777" w:rsidR="003767BE" w:rsidRPr="007C38EB" w:rsidRDefault="003767BE" w:rsidP="003767BE">
      <w:pPr>
        <w:numPr>
          <w:ilvl w:val="0"/>
          <w:numId w:val="66"/>
        </w:numPr>
        <w:ind w:left="720"/>
        <w:rPr>
          <w:lang w:val="x-none"/>
        </w:rPr>
      </w:pPr>
      <w:r w:rsidRPr="007C38EB">
        <w:rPr>
          <w:u w:val="single"/>
          <w:lang w:val="x-none"/>
        </w:rPr>
        <w:t>Assignment</w:t>
      </w:r>
      <w:r w:rsidRPr="007C38EB">
        <w:rPr>
          <w:lang w:val="x-none"/>
        </w:rPr>
        <w:t xml:space="preserve">: The contractor may not assign its responsibilities under the contract, in whole or in part, without the prior written consent of the Director. </w:t>
      </w:r>
    </w:p>
    <w:p w14:paraId="2660CDBB" w14:textId="77777777" w:rsidR="003767BE" w:rsidRPr="007C38EB" w:rsidRDefault="003767BE" w:rsidP="003767BE">
      <w:pPr>
        <w:rPr>
          <w:b/>
          <w:lang w:val="x-none"/>
        </w:rPr>
      </w:pPr>
    </w:p>
    <w:p w14:paraId="6AC134E1" w14:textId="77777777" w:rsidR="003767BE" w:rsidRPr="007C38EB" w:rsidRDefault="003767BE" w:rsidP="003767BE">
      <w:pPr>
        <w:rPr>
          <w:b/>
          <w:bCs/>
          <w:u w:val="single"/>
          <w:lang w:val="x-none"/>
        </w:rPr>
      </w:pPr>
      <w:r w:rsidRPr="007C38EB">
        <w:rPr>
          <w:b/>
          <w:bCs/>
          <w:u w:val="single"/>
          <w:lang w:val="x-none"/>
        </w:rPr>
        <w:t>5.9</w:t>
      </w:r>
      <w:r w:rsidRPr="007C38EB">
        <w:rPr>
          <w:b/>
          <w:bCs/>
          <w:u w:val="single"/>
          <w:lang w:val="x-none"/>
        </w:rPr>
        <w:tab/>
        <w:t>NO CONTRACTUAL RELATIONSHIP BETWEEN SUBCONTRACTORS AND STATE</w:t>
      </w:r>
    </w:p>
    <w:p w14:paraId="1116938D" w14:textId="77777777" w:rsidR="003767BE" w:rsidRPr="007C38EB" w:rsidRDefault="003767BE" w:rsidP="003767BE">
      <w:pPr>
        <w:rPr>
          <w:lang w:val="x-none"/>
        </w:rPr>
      </w:pPr>
      <w:r w:rsidRPr="007C38EB">
        <w:rPr>
          <w:lang w:val="x-none"/>
        </w:rPr>
        <w:t xml:space="preserve">Nothing contained in any of the contract documents, including the RFP and vendor’s bid or proposal shall be construed as creating any contractual relationship between any subcontractor and the State. </w:t>
      </w:r>
    </w:p>
    <w:p w14:paraId="2A274CB5" w14:textId="77777777" w:rsidR="003767BE" w:rsidRPr="007C38EB" w:rsidRDefault="003767BE" w:rsidP="003767BE">
      <w:pPr>
        <w:rPr>
          <w:b/>
          <w:lang w:val="x-none"/>
        </w:rPr>
      </w:pPr>
    </w:p>
    <w:p w14:paraId="40B69658" w14:textId="77777777" w:rsidR="003767BE" w:rsidRPr="007C38EB" w:rsidRDefault="003767BE" w:rsidP="003767BE">
      <w:pPr>
        <w:rPr>
          <w:b/>
          <w:bCs/>
          <w:u w:val="single"/>
          <w:lang w:val="x-none"/>
        </w:rPr>
      </w:pPr>
      <w:r w:rsidRPr="007C38EB">
        <w:rPr>
          <w:b/>
          <w:bCs/>
          <w:u w:val="single"/>
          <w:lang w:val="x-none"/>
        </w:rPr>
        <w:t>5.10</w:t>
      </w:r>
      <w:r w:rsidRPr="007C38EB">
        <w:rPr>
          <w:b/>
          <w:bCs/>
          <w:u w:val="single"/>
          <w:lang w:val="x-none"/>
        </w:rPr>
        <w:tab/>
        <w:t>MERGERS, ACQUISITIONS</w:t>
      </w:r>
    </w:p>
    <w:p w14:paraId="37B27899" w14:textId="77777777" w:rsidR="003767BE" w:rsidRPr="007C38EB" w:rsidRDefault="003767BE" w:rsidP="003767BE">
      <w:pPr>
        <w:rPr>
          <w:lang w:val="x-none"/>
        </w:rPr>
      </w:pPr>
      <w:r w:rsidRPr="007C38EB">
        <w:rPr>
          <w:lang w:val="x-none"/>
        </w:rPr>
        <w:t xml:space="preserve">If, during the term of this contract, the contractor shall merge with or be acquired by another firm, the contractor shall give notice to the Director as soon as practicable and in no event longer than 30 days after said merger or acquisition. The contractor shall provide such documents as may be requested by the Director, which may include but need not be limited to the following: corporate resolutions prepared by the awarded contractor and new entity ratifying acceptance of the original contract, terms, conditions and prices; updated information including ownership disclosure and Federal Employer Identification Number. The documents must be submitted within 30 days of the request. Failure to do so may result in termination of the contract for cause. </w:t>
      </w:r>
    </w:p>
    <w:p w14:paraId="54C95C20" w14:textId="77777777" w:rsidR="003767BE" w:rsidRPr="007C38EB" w:rsidRDefault="003767BE" w:rsidP="003767BE">
      <w:pPr>
        <w:rPr>
          <w:lang w:val="x-none"/>
        </w:rPr>
      </w:pPr>
    </w:p>
    <w:p w14:paraId="4BE00999" w14:textId="77777777" w:rsidR="003767BE" w:rsidRPr="007C38EB" w:rsidRDefault="003767BE" w:rsidP="003767BE">
      <w:pPr>
        <w:rPr>
          <w:lang w:val="x-none"/>
        </w:rPr>
      </w:pPr>
      <w:r w:rsidRPr="007C38EB">
        <w:rPr>
          <w:lang w:val="x-none"/>
        </w:rPr>
        <w:t xml:space="preserve">If, at any time during the term of the contract, the contractor's partnership, limited liability company, limited liability partnership, professional corporation, or corporation shall dissolve, the Director must be so notified. All responsible parties of the dissolved business entity must submit to the Director in writing, the names of the parties proposed to perform the contract, and the names of the parties to whom payment should be made. No payment shall be made until all parties to the dissolved business entity submit the required documents to the Director. </w:t>
      </w:r>
    </w:p>
    <w:p w14:paraId="6CDD017B" w14:textId="77777777" w:rsidR="003767BE" w:rsidRPr="007C38EB" w:rsidRDefault="003767BE" w:rsidP="003767BE">
      <w:pPr>
        <w:rPr>
          <w:b/>
          <w:lang w:val="x-none"/>
        </w:rPr>
      </w:pPr>
    </w:p>
    <w:p w14:paraId="758EAFC9" w14:textId="77777777" w:rsidR="003767BE" w:rsidRPr="007C38EB" w:rsidRDefault="003767BE" w:rsidP="003767BE">
      <w:pPr>
        <w:rPr>
          <w:b/>
          <w:bCs/>
          <w:u w:val="single"/>
          <w:lang w:val="x-none"/>
        </w:rPr>
      </w:pPr>
      <w:r w:rsidRPr="007C38EB">
        <w:rPr>
          <w:b/>
          <w:bCs/>
          <w:u w:val="single"/>
          <w:lang w:val="x-none"/>
        </w:rPr>
        <w:t>5.11</w:t>
      </w:r>
      <w:r w:rsidRPr="007C38EB">
        <w:rPr>
          <w:b/>
          <w:bCs/>
          <w:u w:val="single"/>
          <w:lang w:val="x-none"/>
        </w:rPr>
        <w:tab/>
        <w:t>PERFORMANCE GUARANTEE OF CONTRACTOR</w:t>
      </w:r>
    </w:p>
    <w:p w14:paraId="7DFAA5A1" w14:textId="77777777" w:rsidR="003767BE" w:rsidRPr="007C38EB" w:rsidRDefault="003767BE" w:rsidP="003767BE">
      <w:pPr>
        <w:rPr>
          <w:lang w:val="x-none"/>
        </w:rPr>
      </w:pPr>
      <w:r w:rsidRPr="007C38EB">
        <w:rPr>
          <w:lang w:val="x-none"/>
        </w:rPr>
        <w:t xml:space="preserve">The contractor hereby certifies that: </w:t>
      </w:r>
    </w:p>
    <w:p w14:paraId="13B11C2F" w14:textId="77777777" w:rsidR="003767BE" w:rsidRPr="007C38EB" w:rsidRDefault="003767BE" w:rsidP="003767BE">
      <w:pPr>
        <w:numPr>
          <w:ilvl w:val="0"/>
          <w:numId w:val="59"/>
        </w:numPr>
        <w:ind w:left="720"/>
        <w:rPr>
          <w:lang w:val="x-none"/>
        </w:rPr>
      </w:pPr>
      <w:r w:rsidRPr="007C38EB">
        <w:rPr>
          <w:lang w:val="x-none"/>
        </w:rPr>
        <w:t>The equipment offered is standard new equipment, and is the manufacturer's latest model in production, with parts regularly used for the type of equipment offered; that such parts are all in production and not likely to be discontinued; and that no attachment or part has been substituted or applied contrary to manufacturer's recommendations and standard practice;</w:t>
      </w:r>
    </w:p>
    <w:p w14:paraId="0C92F2F2" w14:textId="77777777" w:rsidR="003767BE" w:rsidRPr="007C38EB" w:rsidRDefault="003767BE" w:rsidP="003767BE">
      <w:pPr>
        <w:ind w:left="720"/>
        <w:rPr>
          <w:lang w:val="x-none"/>
        </w:rPr>
      </w:pPr>
    </w:p>
    <w:p w14:paraId="7C7EE668" w14:textId="77777777" w:rsidR="003767BE" w:rsidRPr="007C38EB" w:rsidRDefault="003767BE" w:rsidP="003767BE">
      <w:pPr>
        <w:numPr>
          <w:ilvl w:val="0"/>
          <w:numId w:val="59"/>
        </w:numPr>
        <w:ind w:left="720"/>
        <w:rPr>
          <w:lang w:val="x-none"/>
        </w:rPr>
      </w:pPr>
      <w:r w:rsidRPr="007C38EB">
        <w:rPr>
          <w:lang w:val="x-none"/>
        </w:rPr>
        <w:t>All equipment supplied to the State and operated by electrical current is UL listed where applicable;</w:t>
      </w:r>
    </w:p>
    <w:p w14:paraId="2B5A2256" w14:textId="77777777" w:rsidR="003767BE" w:rsidRPr="007C38EB" w:rsidRDefault="003767BE" w:rsidP="003767BE">
      <w:pPr>
        <w:ind w:left="720"/>
        <w:rPr>
          <w:lang w:val="x-none"/>
        </w:rPr>
      </w:pPr>
    </w:p>
    <w:p w14:paraId="3BE40F24" w14:textId="77777777" w:rsidR="003767BE" w:rsidRPr="007C38EB" w:rsidRDefault="003767BE" w:rsidP="003767BE">
      <w:pPr>
        <w:numPr>
          <w:ilvl w:val="0"/>
          <w:numId w:val="59"/>
        </w:numPr>
        <w:ind w:left="720"/>
        <w:rPr>
          <w:lang w:val="x-none"/>
        </w:rPr>
      </w:pPr>
      <w:r w:rsidRPr="007C38EB">
        <w:rPr>
          <w:lang w:val="x-none"/>
        </w:rPr>
        <w:t>All new machines are to be guaranteed as fully operational for the period stated in the contract from time of written acceptance by the State. The contractor shall render prompt service without charge, regardless of geographic location;</w:t>
      </w:r>
    </w:p>
    <w:p w14:paraId="3725A003" w14:textId="77777777" w:rsidR="003767BE" w:rsidRPr="007C38EB" w:rsidRDefault="003767BE" w:rsidP="003767BE">
      <w:pPr>
        <w:ind w:left="720"/>
        <w:rPr>
          <w:lang w:val="x-none"/>
        </w:rPr>
      </w:pPr>
    </w:p>
    <w:p w14:paraId="397854F4" w14:textId="77777777" w:rsidR="003767BE" w:rsidRPr="007C38EB" w:rsidRDefault="003767BE" w:rsidP="003767BE">
      <w:pPr>
        <w:numPr>
          <w:ilvl w:val="0"/>
          <w:numId w:val="59"/>
        </w:numPr>
        <w:ind w:left="720"/>
        <w:rPr>
          <w:lang w:val="x-none"/>
        </w:rPr>
      </w:pPr>
      <w:r w:rsidRPr="007C38EB">
        <w:rPr>
          <w:lang w:val="x-none"/>
        </w:rPr>
        <w:t>Sufficient quantities of parts necessary for proper service to equipment shall be maintained at distribution points and service headquarters;</w:t>
      </w:r>
    </w:p>
    <w:p w14:paraId="585FE184" w14:textId="77777777" w:rsidR="003767BE" w:rsidRPr="007C38EB" w:rsidRDefault="003767BE" w:rsidP="003767BE">
      <w:pPr>
        <w:ind w:left="720"/>
        <w:rPr>
          <w:lang w:val="x-none"/>
        </w:rPr>
      </w:pPr>
    </w:p>
    <w:p w14:paraId="715B6CBA" w14:textId="77777777" w:rsidR="003767BE" w:rsidRPr="007C38EB" w:rsidRDefault="003767BE" w:rsidP="003767BE">
      <w:pPr>
        <w:numPr>
          <w:ilvl w:val="0"/>
          <w:numId w:val="59"/>
        </w:numPr>
        <w:ind w:left="720"/>
        <w:rPr>
          <w:lang w:val="x-none"/>
        </w:rPr>
      </w:pPr>
      <w:r w:rsidRPr="007C38EB">
        <w:rPr>
          <w:lang w:val="x-none"/>
        </w:rPr>
        <w:t xml:space="preserve">Trained mechanics are regularly employed to make necessary repairs to equipment in the territory from which the service request might emanate within a 48-hour period or within the time accepted as industry practice; </w:t>
      </w:r>
    </w:p>
    <w:p w14:paraId="5B670B5D" w14:textId="77777777" w:rsidR="003767BE" w:rsidRPr="007C38EB" w:rsidRDefault="003767BE" w:rsidP="003767BE">
      <w:pPr>
        <w:ind w:left="720"/>
        <w:rPr>
          <w:lang w:val="x-none"/>
        </w:rPr>
      </w:pPr>
    </w:p>
    <w:p w14:paraId="1B2BC8ED" w14:textId="77777777" w:rsidR="003767BE" w:rsidRPr="007C38EB" w:rsidRDefault="003767BE" w:rsidP="003767BE">
      <w:pPr>
        <w:numPr>
          <w:ilvl w:val="0"/>
          <w:numId w:val="59"/>
        </w:numPr>
        <w:ind w:left="720"/>
        <w:rPr>
          <w:lang w:val="x-none"/>
        </w:rPr>
      </w:pPr>
      <w:r w:rsidRPr="007C38EB">
        <w:rPr>
          <w:lang w:val="x-none"/>
        </w:rPr>
        <w:t>During the warranty period the contractor shall replace immediately any material which is rejected for failure to meet the requirements of the contract; and</w:t>
      </w:r>
    </w:p>
    <w:p w14:paraId="79C7F347" w14:textId="77777777" w:rsidR="003767BE" w:rsidRPr="007C38EB" w:rsidRDefault="003767BE" w:rsidP="003767BE">
      <w:pPr>
        <w:ind w:left="720"/>
        <w:rPr>
          <w:lang w:val="x-none"/>
        </w:rPr>
      </w:pPr>
    </w:p>
    <w:p w14:paraId="06CCDA11" w14:textId="77777777" w:rsidR="003767BE" w:rsidRPr="007C38EB" w:rsidRDefault="003767BE" w:rsidP="003767BE">
      <w:pPr>
        <w:numPr>
          <w:ilvl w:val="0"/>
          <w:numId w:val="59"/>
        </w:numPr>
        <w:ind w:left="720"/>
        <w:rPr>
          <w:lang w:val="x-none"/>
        </w:rPr>
      </w:pPr>
      <w:r w:rsidRPr="007C38EB">
        <w:rPr>
          <w:lang w:val="x-none"/>
        </w:rPr>
        <w:t xml:space="preserve">All services rendered to the State shall be performed in strict and full accordance with the specifications stated in the contract. The contract shall not be considered complete until final approval by the State's using agency is rendered. </w:t>
      </w:r>
    </w:p>
    <w:p w14:paraId="7BD6679C" w14:textId="77777777" w:rsidR="003767BE" w:rsidRPr="007C38EB" w:rsidRDefault="003767BE" w:rsidP="003767BE">
      <w:pPr>
        <w:rPr>
          <w:lang w:val="x-none"/>
        </w:rPr>
      </w:pPr>
    </w:p>
    <w:p w14:paraId="6B51B6AB" w14:textId="77777777" w:rsidR="003767BE" w:rsidRPr="007C38EB" w:rsidRDefault="003767BE" w:rsidP="003767BE">
      <w:pPr>
        <w:rPr>
          <w:b/>
          <w:bCs/>
          <w:u w:val="single"/>
          <w:lang w:val="x-none"/>
        </w:rPr>
      </w:pPr>
      <w:r w:rsidRPr="007C38EB">
        <w:rPr>
          <w:b/>
          <w:bCs/>
          <w:u w:val="single"/>
          <w:lang w:val="x-none"/>
        </w:rPr>
        <w:t>5.12</w:t>
      </w:r>
      <w:r w:rsidRPr="007C38EB">
        <w:rPr>
          <w:b/>
          <w:bCs/>
          <w:u w:val="single"/>
          <w:lang w:val="x-none"/>
        </w:rPr>
        <w:tab/>
        <w:t>DELIVERY REQUIREMENTS</w:t>
      </w:r>
    </w:p>
    <w:p w14:paraId="38D9A6A6" w14:textId="77777777" w:rsidR="003767BE" w:rsidRPr="007C38EB" w:rsidRDefault="003767BE" w:rsidP="003767BE">
      <w:pPr>
        <w:numPr>
          <w:ilvl w:val="1"/>
          <w:numId w:val="35"/>
        </w:numPr>
        <w:ind w:left="720"/>
        <w:rPr>
          <w:lang w:val="x-none"/>
        </w:rPr>
      </w:pPr>
      <w:r w:rsidRPr="007C38EB">
        <w:rPr>
          <w:lang w:val="x-none"/>
        </w:rPr>
        <w:t>Deliveries shall be made at such time and in such quantities as ordered in strict accordance with conditions contained in the contract;</w:t>
      </w:r>
    </w:p>
    <w:p w14:paraId="10DAF0C5" w14:textId="77777777" w:rsidR="003767BE" w:rsidRPr="007C38EB" w:rsidRDefault="003767BE" w:rsidP="003767BE">
      <w:pPr>
        <w:ind w:left="720"/>
        <w:rPr>
          <w:lang w:val="x-none"/>
        </w:rPr>
      </w:pPr>
    </w:p>
    <w:p w14:paraId="3A536D77" w14:textId="77777777" w:rsidR="003767BE" w:rsidRPr="007C38EB" w:rsidRDefault="003767BE" w:rsidP="003767BE">
      <w:pPr>
        <w:numPr>
          <w:ilvl w:val="1"/>
          <w:numId w:val="35"/>
        </w:numPr>
        <w:ind w:left="720"/>
        <w:rPr>
          <w:lang w:val="x-none"/>
        </w:rPr>
      </w:pPr>
      <w:r w:rsidRPr="007C38EB">
        <w:rPr>
          <w:lang w:val="x-none"/>
        </w:rPr>
        <w:t>The contractor shall be responsible for the delivery of material in first class condition to the State's using agency or the purchaser under this contract and in accordance with good commercial practice;</w:t>
      </w:r>
    </w:p>
    <w:p w14:paraId="2D9B350A" w14:textId="77777777" w:rsidR="003767BE" w:rsidRPr="007C38EB" w:rsidRDefault="003767BE" w:rsidP="003767BE">
      <w:pPr>
        <w:ind w:left="720"/>
        <w:rPr>
          <w:lang w:val="x-none"/>
        </w:rPr>
      </w:pPr>
      <w:r w:rsidRPr="007C38EB">
        <w:rPr>
          <w:lang w:val="x-none"/>
        </w:rPr>
        <w:t xml:space="preserve"> </w:t>
      </w:r>
    </w:p>
    <w:p w14:paraId="364E8D10" w14:textId="77777777" w:rsidR="003767BE" w:rsidRPr="007C38EB" w:rsidRDefault="003767BE" w:rsidP="003767BE">
      <w:pPr>
        <w:numPr>
          <w:ilvl w:val="1"/>
          <w:numId w:val="35"/>
        </w:numPr>
        <w:ind w:left="720"/>
        <w:rPr>
          <w:lang w:val="x-none"/>
        </w:rPr>
      </w:pPr>
      <w:r w:rsidRPr="007C38EB">
        <w:rPr>
          <w:lang w:val="x-none"/>
        </w:rPr>
        <w:t>Items delivered must be strictly in accordance with the contract; and</w:t>
      </w:r>
    </w:p>
    <w:p w14:paraId="7E865CC6" w14:textId="77777777" w:rsidR="003767BE" w:rsidRPr="007C38EB" w:rsidRDefault="003767BE" w:rsidP="003767BE">
      <w:pPr>
        <w:ind w:left="720"/>
        <w:rPr>
          <w:lang w:val="x-none"/>
        </w:rPr>
      </w:pPr>
    </w:p>
    <w:p w14:paraId="03A22074" w14:textId="77777777" w:rsidR="003767BE" w:rsidRPr="007C38EB" w:rsidRDefault="003767BE" w:rsidP="003767BE">
      <w:pPr>
        <w:numPr>
          <w:ilvl w:val="1"/>
          <w:numId w:val="35"/>
        </w:numPr>
        <w:ind w:left="720"/>
        <w:rPr>
          <w:lang w:val="x-none"/>
        </w:rPr>
      </w:pPr>
      <w:r w:rsidRPr="007C38EB">
        <w:rPr>
          <w:lang w:val="x-none"/>
        </w:rPr>
        <w:t xml:space="preserve">In the event delivery of goods or services is not made within the number of days stipulated or under the schedule defined in the contract, the using agency shall be authorized to obtain the material or service from any available source, the difference in price, if any, to be paid by the contractor. </w:t>
      </w:r>
    </w:p>
    <w:p w14:paraId="7DC3B3D1" w14:textId="77777777" w:rsidR="003767BE" w:rsidRPr="007C38EB" w:rsidRDefault="003767BE" w:rsidP="003767BE">
      <w:pPr>
        <w:rPr>
          <w:lang w:val="x-none"/>
        </w:rPr>
      </w:pPr>
    </w:p>
    <w:p w14:paraId="57D6432C" w14:textId="77777777" w:rsidR="003767BE" w:rsidRPr="007C38EB" w:rsidRDefault="003767BE" w:rsidP="003767BE">
      <w:pPr>
        <w:rPr>
          <w:b/>
          <w:bCs/>
          <w:u w:val="single"/>
          <w:lang w:val="x-none"/>
        </w:rPr>
      </w:pPr>
      <w:r w:rsidRPr="007C38EB">
        <w:rPr>
          <w:b/>
          <w:bCs/>
          <w:u w:val="single"/>
          <w:lang w:val="x-none"/>
        </w:rPr>
        <w:t>5.13</w:t>
      </w:r>
      <w:r w:rsidRPr="007C38EB">
        <w:rPr>
          <w:b/>
          <w:bCs/>
          <w:u w:val="single"/>
          <w:lang w:val="x-none"/>
        </w:rPr>
        <w:tab/>
        <w:t>APPLICABLE LAW AND JURISDICTION</w:t>
      </w:r>
    </w:p>
    <w:p w14:paraId="51DBDEB4" w14:textId="77777777" w:rsidR="003767BE" w:rsidRPr="007C38EB" w:rsidRDefault="003767BE" w:rsidP="003767BE">
      <w:pPr>
        <w:rPr>
          <w:lang w:val="x-none"/>
        </w:rPr>
      </w:pPr>
      <w:r w:rsidRPr="007C38EB">
        <w:rPr>
          <w:lang w:val="x-none"/>
        </w:rPr>
        <w:t xml:space="preserve">This contract and any and all litigation arising therefrom or related thereto shall be governed by the applicable laws, regulations and rules of evidence of the State of New Jersey without reference to conflict of laws principles and shall be filed in the appropriate Division of the New Jersey Superior Court. </w:t>
      </w:r>
    </w:p>
    <w:p w14:paraId="7AFB728F" w14:textId="77777777" w:rsidR="003767BE" w:rsidRPr="007C38EB" w:rsidRDefault="003767BE" w:rsidP="003767BE">
      <w:pPr>
        <w:rPr>
          <w:b/>
          <w:lang w:val="x-none"/>
        </w:rPr>
      </w:pPr>
    </w:p>
    <w:p w14:paraId="1B66C99E" w14:textId="77777777" w:rsidR="003767BE" w:rsidRPr="007C38EB" w:rsidRDefault="003767BE" w:rsidP="003767BE">
      <w:pPr>
        <w:rPr>
          <w:b/>
          <w:bCs/>
          <w:u w:val="single"/>
          <w:lang w:val="x-none"/>
        </w:rPr>
      </w:pPr>
      <w:r w:rsidRPr="007C38EB">
        <w:rPr>
          <w:b/>
          <w:bCs/>
          <w:u w:val="single"/>
          <w:lang w:val="x-none"/>
        </w:rPr>
        <w:t>5.14</w:t>
      </w:r>
      <w:r w:rsidRPr="007C38EB">
        <w:rPr>
          <w:b/>
          <w:bCs/>
          <w:u w:val="single"/>
          <w:lang w:val="x-none"/>
        </w:rPr>
        <w:tab/>
        <w:t>CONTRACT AMENDMENT</w:t>
      </w:r>
    </w:p>
    <w:p w14:paraId="51517B01" w14:textId="77777777" w:rsidR="003767BE" w:rsidRPr="007C38EB" w:rsidRDefault="003767BE" w:rsidP="003767BE">
      <w:pPr>
        <w:rPr>
          <w:lang w:val="x-none"/>
        </w:rPr>
      </w:pPr>
      <w:r w:rsidRPr="007C38EB">
        <w:rPr>
          <w:lang w:val="x-none"/>
        </w:rPr>
        <w:t xml:space="preserve">Except as provided herein, the contract may only be amended by written agreement of the State and the contractor. </w:t>
      </w:r>
    </w:p>
    <w:p w14:paraId="3DE8AF94" w14:textId="77777777" w:rsidR="003767BE" w:rsidRPr="007C38EB" w:rsidRDefault="003767BE" w:rsidP="003767BE">
      <w:pPr>
        <w:rPr>
          <w:b/>
          <w:lang w:val="x-none"/>
        </w:rPr>
      </w:pPr>
    </w:p>
    <w:p w14:paraId="22A48EEB" w14:textId="77777777" w:rsidR="003767BE" w:rsidRPr="007C38EB" w:rsidRDefault="003767BE" w:rsidP="003767BE">
      <w:pPr>
        <w:rPr>
          <w:b/>
          <w:bCs/>
          <w:u w:val="single"/>
          <w:lang w:val="x-none"/>
        </w:rPr>
      </w:pPr>
      <w:r w:rsidRPr="007C38EB">
        <w:rPr>
          <w:b/>
          <w:bCs/>
          <w:u w:val="single"/>
          <w:lang w:val="x-none"/>
        </w:rPr>
        <w:t>5.15</w:t>
      </w:r>
      <w:r w:rsidRPr="007C38EB">
        <w:rPr>
          <w:b/>
          <w:bCs/>
          <w:u w:val="single"/>
          <w:lang w:val="x-none"/>
        </w:rPr>
        <w:tab/>
        <w:t>MAINTENANCE OF RECORDS</w:t>
      </w:r>
    </w:p>
    <w:p w14:paraId="1E0B9228" w14:textId="77777777" w:rsidR="003767BE" w:rsidRPr="00851065" w:rsidRDefault="003767BE" w:rsidP="003767BE">
      <w:pPr>
        <w:autoSpaceDE w:val="0"/>
        <w:autoSpaceDN w:val="0"/>
        <w:adjustRightInd w:val="0"/>
        <w:rPr>
          <w:color w:val="000000"/>
        </w:rPr>
      </w:pPr>
      <w:r w:rsidRPr="00851065">
        <w:rPr>
          <w:color w:val="000000"/>
        </w:rPr>
        <w:t xml:space="preserve">The contractor shall maintain records for products and/or services delivered against the contract for a period of five (5) years from the date of final payment unless </w:t>
      </w:r>
      <w:r>
        <w:rPr>
          <w:color w:val="000000"/>
        </w:rPr>
        <w:t>a longer period is required by law</w:t>
      </w:r>
      <w:r w:rsidRPr="00851065">
        <w:rPr>
          <w:color w:val="000000"/>
        </w:rPr>
        <w:t>. Such records shall be made available to the State, including the Comptroller, for audit and review.</w:t>
      </w:r>
    </w:p>
    <w:p w14:paraId="3CF2D8A1" w14:textId="77777777" w:rsidR="003767BE" w:rsidRPr="007C38EB" w:rsidRDefault="003767BE" w:rsidP="003767BE">
      <w:pPr>
        <w:rPr>
          <w:b/>
          <w:lang w:val="x-none"/>
        </w:rPr>
      </w:pPr>
    </w:p>
    <w:p w14:paraId="4B6D78FF" w14:textId="77777777" w:rsidR="003767BE" w:rsidRPr="007C38EB" w:rsidRDefault="003767BE" w:rsidP="003767BE">
      <w:pPr>
        <w:keepNext/>
        <w:rPr>
          <w:b/>
          <w:bCs/>
          <w:u w:val="single"/>
          <w:lang w:val="x-none"/>
        </w:rPr>
      </w:pPr>
      <w:r w:rsidRPr="007C38EB">
        <w:rPr>
          <w:b/>
          <w:bCs/>
          <w:u w:val="single"/>
          <w:lang w:val="x-none"/>
        </w:rPr>
        <w:t>5.16</w:t>
      </w:r>
      <w:r w:rsidRPr="007C38EB">
        <w:rPr>
          <w:b/>
          <w:bCs/>
          <w:u w:val="single"/>
          <w:lang w:val="x-none"/>
        </w:rPr>
        <w:tab/>
        <w:t>ASSIGNMENT OF ANTITRUST CLAIM(S)</w:t>
      </w:r>
    </w:p>
    <w:p w14:paraId="41C7A6AD" w14:textId="77777777" w:rsidR="003767BE" w:rsidRPr="007C38EB" w:rsidRDefault="003767BE" w:rsidP="003767BE">
      <w:pPr>
        <w:keepNext/>
        <w:rPr>
          <w:lang w:val="x-none"/>
        </w:rPr>
      </w:pPr>
      <w:r w:rsidRPr="007C38EB">
        <w:rPr>
          <w:lang w:val="x-none"/>
        </w:rPr>
        <w:t xml:space="preserve">The contractor recognizes that in actual economic practice, overcharges resulting from antitrust violations are in fact usually borne by the ultimate purchaser. Therefore, and as consideration for executing this contract, the contractor, acting herein by and through its duly authorized agent, hereby conveys, sells, assigns, and transfers to the State of New Jersey, for itself and on behalf of its political subdivisions and public agencies, all right, title and interest to all claims and causes of action it may now or hereafter acquire under the antitrust laws of the United States or the State of New Jersey, relating to the particular goods and services purchased or acquired by the State of New Jersey or any of its political subdivisions or public agencies pursuant to this contract. </w:t>
      </w:r>
    </w:p>
    <w:p w14:paraId="23522519" w14:textId="77777777" w:rsidR="003767BE" w:rsidRPr="007C38EB" w:rsidRDefault="003767BE" w:rsidP="003767BE">
      <w:pPr>
        <w:rPr>
          <w:lang w:val="x-none"/>
        </w:rPr>
      </w:pPr>
      <w:r w:rsidRPr="007C38EB">
        <w:rPr>
          <w:lang w:val="x-none"/>
        </w:rPr>
        <w:t xml:space="preserve">In connection with this assignment, the following are the express obligations of the contractor: </w:t>
      </w:r>
    </w:p>
    <w:p w14:paraId="2165F94A" w14:textId="77777777" w:rsidR="003767BE" w:rsidRPr="007C38EB" w:rsidRDefault="003767BE" w:rsidP="003767BE">
      <w:pPr>
        <w:rPr>
          <w:lang w:val="x-none"/>
        </w:rPr>
      </w:pPr>
    </w:p>
    <w:p w14:paraId="6019511D" w14:textId="77777777" w:rsidR="003767BE" w:rsidRPr="007C38EB" w:rsidRDefault="003767BE" w:rsidP="003767BE">
      <w:pPr>
        <w:numPr>
          <w:ilvl w:val="1"/>
          <w:numId w:val="36"/>
        </w:numPr>
        <w:ind w:left="720"/>
        <w:rPr>
          <w:lang w:val="x-none"/>
        </w:rPr>
      </w:pPr>
      <w:r w:rsidRPr="007C38EB">
        <w:rPr>
          <w:lang w:val="x-none"/>
        </w:rPr>
        <w:t xml:space="preserve">It shall take no action that will in any way diminish the value of the rights conveyed or assigned hereunder; </w:t>
      </w:r>
    </w:p>
    <w:p w14:paraId="4649BF72" w14:textId="77777777" w:rsidR="003767BE" w:rsidRPr="007C38EB" w:rsidRDefault="003767BE" w:rsidP="003767BE">
      <w:pPr>
        <w:numPr>
          <w:ilvl w:val="1"/>
          <w:numId w:val="36"/>
        </w:numPr>
        <w:ind w:left="720"/>
        <w:rPr>
          <w:lang w:val="x-none"/>
        </w:rPr>
      </w:pPr>
      <w:r w:rsidRPr="007C38EB">
        <w:rPr>
          <w:lang w:val="x-none"/>
        </w:rPr>
        <w:t xml:space="preserve">It shall advise the Attorney General of New Jersey: </w:t>
      </w:r>
    </w:p>
    <w:p w14:paraId="16424033" w14:textId="77777777" w:rsidR="003767BE" w:rsidRPr="007C38EB" w:rsidRDefault="003767BE" w:rsidP="003767BE">
      <w:pPr>
        <w:ind w:left="1440" w:hanging="360"/>
        <w:rPr>
          <w:lang w:val="x-none"/>
        </w:rPr>
      </w:pPr>
      <w:r w:rsidRPr="007C38EB">
        <w:rPr>
          <w:lang w:val="x-none"/>
        </w:rPr>
        <w:t>1.</w:t>
      </w:r>
      <w:r>
        <w:rPr>
          <w:lang w:val="x-none"/>
        </w:rPr>
        <w:tab/>
      </w:r>
      <w:r w:rsidRPr="007C38EB">
        <w:rPr>
          <w:lang w:val="x-none"/>
        </w:rPr>
        <w:t>In advance of its intention to commence any action on its own behalf regarding any such claim or cause(s) of action; and</w:t>
      </w:r>
    </w:p>
    <w:p w14:paraId="06A59875" w14:textId="77777777" w:rsidR="003767BE" w:rsidRPr="007C38EB" w:rsidRDefault="003767BE" w:rsidP="003767BE">
      <w:pPr>
        <w:ind w:left="1440" w:hanging="360"/>
        <w:rPr>
          <w:lang w:val="x-none"/>
        </w:rPr>
      </w:pPr>
      <w:r w:rsidRPr="007C38EB">
        <w:rPr>
          <w:lang w:val="x-none"/>
        </w:rPr>
        <w:t>2.</w:t>
      </w:r>
      <w:r>
        <w:rPr>
          <w:lang w:val="x-none"/>
        </w:rPr>
        <w:tab/>
      </w:r>
      <w:r w:rsidRPr="007C38EB">
        <w:rPr>
          <w:lang w:val="x-none"/>
        </w:rPr>
        <w:t xml:space="preserve">Immediately upon becoming aware of the fact that an action has been commenced on its behalf by some other person(s) of the pendency of such action. </w:t>
      </w:r>
    </w:p>
    <w:p w14:paraId="19D66F43" w14:textId="77777777" w:rsidR="003767BE" w:rsidRPr="007C38EB" w:rsidRDefault="003767BE" w:rsidP="003767BE">
      <w:pPr>
        <w:numPr>
          <w:ilvl w:val="1"/>
          <w:numId w:val="36"/>
        </w:numPr>
        <w:ind w:left="720"/>
        <w:rPr>
          <w:lang w:val="x-none"/>
        </w:rPr>
      </w:pPr>
      <w:r w:rsidRPr="007C38EB">
        <w:rPr>
          <w:lang w:val="x-none"/>
        </w:rPr>
        <w:t xml:space="preserve">It shall notify the defendants in any antitrust suit of the within assignment at the earliest practicable opportunity after the contractor has initiated an action on its own behalf or becomes aware that such an action has been filed on its behalf by another person. A copy of such notice shall be sent to the Attorney General of New Jersey; and </w:t>
      </w:r>
    </w:p>
    <w:p w14:paraId="52771E01" w14:textId="77777777" w:rsidR="003767BE" w:rsidRDefault="003767BE" w:rsidP="003767BE">
      <w:pPr>
        <w:numPr>
          <w:ilvl w:val="1"/>
          <w:numId w:val="36"/>
        </w:numPr>
        <w:ind w:left="720"/>
        <w:rPr>
          <w:lang w:val="x-none"/>
        </w:rPr>
      </w:pPr>
      <w:r w:rsidRPr="007C38EB">
        <w:rPr>
          <w:lang w:val="x-none"/>
        </w:rPr>
        <w:t xml:space="preserve">It is understood and agreed that in the event any payment under any such claim or cause of action is made to the contractor, it shall promptly pay over to the State of New Jersey the allotted share thereof, if any, assigned to the State hereunder. </w:t>
      </w:r>
    </w:p>
    <w:p w14:paraId="3EC6DCD6" w14:textId="77777777" w:rsidR="003767BE" w:rsidRPr="007C38EB" w:rsidRDefault="003767BE" w:rsidP="003767BE">
      <w:pPr>
        <w:rPr>
          <w:lang w:val="x-none"/>
        </w:rPr>
      </w:pPr>
    </w:p>
    <w:p w14:paraId="6E12DABA" w14:textId="77777777" w:rsidR="003767BE" w:rsidRPr="007C38EB" w:rsidRDefault="003767BE" w:rsidP="003767BE">
      <w:pPr>
        <w:rPr>
          <w:lang w:val="x-none"/>
        </w:rPr>
      </w:pPr>
      <w:r w:rsidRPr="007C38EB">
        <w:rPr>
          <w:b/>
          <w:bCs/>
          <w:u w:val="single"/>
          <w:lang w:val="x-none"/>
        </w:rPr>
        <w:t>6.</w:t>
      </w:r>
      <w:r w:rsidRPr="007C38EB">
        <w:rPr>
          <w:b/>
          <w:bCs/>
          <w:u w:val="single"/>
          <w:lang w:val="x-none"/>
        </w:rPr>
        <w:tab/>
        <w:t xml:space="preserve">TERMS RELATING TO PRICE AND PAYMENT </w:t>
      </w:r>
    </w:p>
    <w:p w14:paraId="645DFB5E" w14:textId="77777777" w:rsidR="003767BE" w:rsidRPr="007C38EB" w:rsidRDefault="003767BE" w:rsidP="003767BE">
      <w:pPr>
        <w:rPr>
          <w:b/>
          <w:lang w:val="x-none"/>
        </w:rPr>
      </w:pPr>
    </w:p>
    <w:p w14:paraId="04813146" w14:textId="77777777" w:rsidR="003767BE" w:rsidRPr="007C38EB" w:rsidRDefault="003767BE" w:rsidP="003767BE">
      <w:pPr>
        <w:rPr>
          <w:b/>
          <w:bCs/>
          <w:u w:val="single"/>
          <w:lang w:val="x-none"/>
        </w:rPr>
      </w:pPr>
      <w:r w:rsidRPr="007C38EB">
        <w:rPr>
          <w:b/>
          <w:bCs/>
          <w:u w:val="single"/>
          <w:lang w:val="x-none"/>
        </w:rPr>
        <w:t>6.1</w:t>
      </w:r>
      <w:r w:rsidRPr="007C38EB">
        <w:rPr>
          <w:b/>
          <w:bCs/>
          <w:u w:val="single"/>
          <w:lang w:val="x-none"/>
        </w:rPr>
        <w:tab/>
        <w:t>PRICE FLUCTUATION DURING CONTRACT</w:t>
      </w:r>
    </w:p>
    <w:p w14:paraId="6B4C0206" w14:textId="77777777" w:rsidR="003767BE" w:rsidRPr="007C38EB" w:rsidRDefault="003767BE" w:rsidP="003767BE">
      <w:pPr>
        <w:rPr>
          <w:lang w:val="x-none"/>
        </w:rPr>
      </w:pPr>
      <w:r w:rsidRPr="007C38EB">
        <w:rPr>
          <w:lang w:val="x-none"/>
        </w:rPr>
        <w:t xml:space="preserve">Unless otherwise agreed to in writing by the State, all prices quoted shall be firm through issuance of contract or purchase order and shall not be subject to increase during the period of the contract. </w:t>
      </w:r>
    </w:p>
    <w:p w14:paraId="5DF697D7" w14:textId="77777777" w:rsidR="003767BE" w:rsidRPr="007C38EB" w:rsidRDefault="003767BE" w:rsidP="003767BE">
      <w:pPr>
        <w:rPr>
          <w:lang w:val="x-none"/>
        </w:rPr>
      </w:pPr>
      <w:r w:rsidRPr="007C38EB">
        <w:rPr>
          <w:lang w:val="x-none"/>
        </w:rPr>
        <w:t xml:space="preserve">In the event of a manufacturer's or contractor's price decrease during the contract period, the State shall receive the full benefit of such price reduction on any undelivered purchase order and on any subsequent order placed during the contract period. The Director must be notified, in writing, of any price reduction within five (5) days of the effective date. </w:t>
      </w:r>
    </w:p>
    <w:p w14:paraId="582BF017" w14:textId="77777777" w:rsidR="003767BE" w:rsidRPr="007C38EB" w:rsidRDefault="003767BE" w:rsidP="003767BE">
      <w:pPr>
        <w:rPr>
          <w:lang w:val="x-none"/>
        </w:rPr>
      </w:pPr>
      <w:r w:rsidRPr="007C38EB">
        <w:rPr>
          <w:lang w:val="x-none"/>
        </w:rPr>
        <w:t xml:space="preserve">Failure to report price reductions may result in cancellation of contract for cause, pursuant to provision 5.7(b)1. </w:t>
      </w:r>
    </w:p>
    <w:p w14:paraId="28A68C28" w14:textId="77777777" w:rsidR="003767BE" w:rsidRPr="007C38EB" w:rsidRDefault="003767BE" w:rsidP="003767BE">
      <w:pPr>
        <w:rPr>
          <w:b/>
          <w:lang w:val="x-none"/>
        </w:rPr>
      </w:pPr>
    </w:p>
    <w:p w14:paraId="185BA04B" w14:textId="77777777" w:rsidR="003767BE" w:rsidRPr="007C38EB" w:rsidRDefault="003767BE" w:rsidP="003767BE">
      <w:pPr>
        <w:rPr>
          <w:b/>
          <w:bCs/>
          <w:u w:val="single"/>
          <w:lang w:val="x-none"/>
        </w:rPr>
      </w:pPr>
      <w:r w:rsidRPr="007C38EB">
        <w:rPr>
          <w:b/>
          <w:bCs/>
          <w:u w:val="single"/>
          <w:lang w:val="x-none"/>
        </w:rPr>
        <w:t>6.2</w:t>
      </w:r>
      <w:r w:rsidRPr="007C38EB">
        <w:rPr>
          <w:b/>
          <w:bCs/>
          <w:u w:val="single"/>
          <w:lang w:val="x-none"/>
        </w:rPr>
        <w:tab/>
        <w:t>TAX CHARGES</w:t>
      </w:r>
    </w:p>
    <w:p w14:paraId="0E2114D9" w14:textId="77777777" w:rsidR="003767BE" w:rsidRPr="007C38EB" w:rsidRDefault="003767BE" w:rsidP="003767BE">
      <w:pPr>
        <w:rPr>
          <w:lang w:val="x-none"/>
        </w:rPr>
      </w:pPr>
      <w:r w:rsidRPr="007C38EB">
        <w:rPr>
          <w:lang w:val="x-none"/>
        </w:rPr>
        <w:t xml:space="preserve">The State of New Jersey is exempt from State sales or use taxes and Federal excise taxes. Therefore, price quotations must not include such taxes. The State's Federal Excise Tax Exemption number is 22-75-0050K. </w:t>
      </w:r>
    </w:p>
    <w:p w14:paraId="262973C5" w14:textId="77777777" w:rsidR="003767BE" w:rsidRPr="007C38EB" w:rsidRDefault="003767BE" w:rsidP="003767BE">
      <w:pPr>
        <w:rPr>
          <w:lang w:val="x-none"/>
        </w:rPr>
      </w:pPr>
    </w:p>
    <w:p w14:paraId="1F4B031E" w14:textId="77777777" w:rsidR="003767BE" w:rsidRPr="007C38EB" w:rsidRDefault="003767BE" w:rsidP="003767BE">
      <w:pPr>
        <w:rPr>
          <w:b/>
          <w:bCs/>
          <w:u w:val="single"/>
          <w:lang w:val="x-none"/>
        </w:rPr>
      </w:pPr>
      <w:r w:rsidRPr="007C38EB">
        <w:rPr>
          <w:b/>
          <w:bCs/>
          <w:u w:val="single"/>
          <w:lang w:val="x-none"/>
        </w:rPr>
        <w:t>6.3</w:t>
      </w:r>
      <w:r w:rsidRPr="007C38EB">
        <w:rPr>
          <w:b/>
          <w:bCs/>
          <w:u w:val="single"/>
          <w:lang w:val="x-none"/>
        </w:rPr>
        <w:tab/>
        <w:t>PAYMENT TO VENDORS</w:t>
      </w:r>
    </w:p>
    <w:p w14:paraId="1BC3525E" w14:textId="77777777" w:rsidR="003767BE" w:rsidRPr="007C38EB" w:rsidRDefault="003767BE" w:rsidP="003767BE">
      <w:pPr>
        <w:numPr>
          <w:ilvl w:val="0"/>
          <w:numId w:val="61"/>
        </w:numPr>
        <w:ind w:left="720"/>
        <w:rPr>
          <w:lang w:val="x-none"/>
        </w:rPr>
      </w:pPr>
      <w:r w:rsidRPr="007C38EB">
        <w:rPr>
          <w:lang w:val="x-none"/>
        </w:rPr>
        <w:t xml:space="preserve">The using agency(ies) is (are) authorized to order and the contractor is authorized to ship only those items covered by the contract resulting from the RFP. If a review of orders placed by the using agency(ies) reveals that goods and/or services other than that covered by the contract have been ordered and delivered, such delivery shall be a violation of the terms of the contract and may be considered by the Director as a basis to terminate the contract and/or not award the contractor a subsequent contract. The Director may take such steps as are necessary to have the items returned by the agency, regardless of the time between the date of delivery and discovery of the violation. In such event, the contractor shall reimburse the State the full purchase price; </w:t>
      </w:r>
    </w:p>
    <w:p w14:paraId="2F3BAA07" w14:textId="77777777" w:rsidR="003767BE" w:rsidRPr="007C38EB" w:rsidRDefault="003767BE" w:rsidP="003767BE">
      <w:pPr>
        <w:ind w:left="720"/>
        <w:rPr>
          <w:lang w:val="x-none"/>
        </w:rPr>
      </w:pPr>
    </w:p>
    <w:p w14:paraId="1EF6AC21" w14:textId="77777777" w:rsidR="003767BE" w:rsidRPr="007C38EB" w:rsidRDefault="003767BE" w:rsidP="003767BE">
      <w:pPr>
        <w:numPr>
          <w:ilvl w:val="0"/>
          <w:numId w:val="61"/>
        </w:numPr>
        <w:ind w:left="720"/>
        <w:rPr>
          <w:lang w:val="x-none"/>
        </w:rPr>
      </w:pPr>
      <w:r w:rsidRPr="007C38EB">
        <w:rPr>
          <w:lang w:val="x-none"/>
        </w:rPr>
        <w:t xml:space="preserve">The contractor must submit invoices to the using agency with supporting documentation evidencing that work or goods for which payment is sought has been satisfactorily completed or delivered. For commodity contracts, the invoice, together with the original Bill of Lading, express receipt and other related papers must be sent to the State Contract Manager or using agency on the date of each delivery. For contracts featuring services, invoices must reference the tasks or subtasks detailed in the Scope of Work section of the RFP and must be in strict accordance with the firm, fixed prices submitted for each task or subtask on the RFP pricing sheets. When applicable, invoices should reference the appropriate RFP price sheet line number from the contractor’s bid proposal. All invoices must be approved by the State Contract Manager or using agency before payment will be authorized; </w:t>
      </w:r>
    </w:p>
    <w:p w14:paraId="783642CE" w14:textId="77777777" w:rsidR="003767BE" w:rsidRPr="007C38EB" w:rsidRDefault="003767BE" w:rsidP="003767BE">
      <w:pPr>
        <w:ind w:left="720"/>
        <w:rPr>
          <w:lang w:val="x-none"/>
        </w:rPr>
      </w:pPr>
    </w:p>
    <w:p w14:paraId="54ADCA5A" w14:textId="77777777" w:rsidR="003767BE" w:rsidRPr="007C38EB" w:rsidRDefault="003767BE" w:rsidP="003767BE">
      <w:pPr>
        <w:numPr>
          <w:ilvl w:val="0"/>
          <w:numId w:val="61"/>
        </w:numPr>
        <w:ind w:left="720"/>
        <w:rPr>
          <w:lang w:val="x-none"/>
        </w:rPr>
      </w:pPr>
      <w:r w:rsidRPr="007C38EB">
        <w:rPr>
          <w:lang w:val="x-none"/>
        </w:rPr>
        <w:t xml:space="preserve">In all time and materials contracts, the State Contract Manager or designee shall monitor and approve the hours of work and the work accomplished by contractor and shall document both the work and the approval. Payment shall not be made without such documentation. A form of timekeeping record that should be adapted as appropriate for the Scope of Work being performed can be found at </w:t>
      </w:r>
      <w:hyperlink r:id="rId83" w:history="1">
        <w:r w:rsidRPr="007C38EB">
          <w:rPr>
            <w:rStyle w:val="Hyperlink"/>
            <w:lang w:val="x-none"/>
          </w:rPr>
          <w:t>www.nj.gov/treasury/purchase/forms/Vendor_Timesheet.xls</w:t>
        </w:r>
      </w:hyperlink>
      <w:r w:rsidRPr="007C38EB">
        <w:rPr>
          <w:lang w:val="x-none"/>
        </w:rPr>
        <w:t>; and</w:t>
      </w:r>
    </w:p>
    <w:p w14:paraId="2A38BFBB" w14:textId="77777777" w:rsidR="003767BE" w:rsidRPr="007C38EB" w:rsidRDefault="003767BE" w:rsidP="003767BE">
      <w:pPr>
        <w:ind w:left="720"/>
        <w:rPr>
          <w:lang w:val="x-none"/>
        </w:rPr>
      </w:pPr>
    </w:p>
    <w:p w14:paraId="5E202506" w14:textId="77777777" w:rsidR="003767BE" w:rsidRPr="007C38EB" w:rsidRDefault="003767BE" w:rsidP="003767BE">
      <w:pPr>
        <w:numPr>
          <w:ilvl w:val="0"/>
          <w:numId w:val="61"/>
        </w:numPr>
        <w:ind w:left="720"/>
        <w:rPr>
          <w:lang w:val="x-none"/>
        </w:rPr>
      </w:pPr>
      <w:r w:rsidRPr="007C38EB">
        <w:rPr>
          <w:lang w:val="x-none"/>
        </w:rPr>
        <w:t xml:space="preserve">The contractor shall provide, on a monthly and cumulative basis, a breakdown in accordance with the budget submitted, of all monies paid to any small business, minority or woman-owned subcontractor(s). This breakdown shall be sent to the Chief of Operations, Division of Revenue, P.O. Box 628, Trenton, NJ 08646. </w:t>
      </w:r>
    </w:p>
    <w:p w14:paraId="12394AF2" w14:textId="77777777" w:rsidR="003767BE" w:rsidRPr="007C38EB" w:rsidRDefault="003767BE" w:rsidP="003767BE">
      <w:pPr>
        <w:rPr>
          <w:b/>
          <w:lang w:val="x-none"/>
        </w:rPr>
      </w:pPr>
    </w:p>
    <w:p w14:paraId="3AFCF1BE" w14:textId="77777777" w:rsidR="003767BE" w:rsidRPr="007C38EB" w:rsidRDefault="003767BE" w:rsidP="003767BE">
      <w:pPr>
        <w:rPr>
          <w:b/>
          <w:bCs/>
          <w:u w:val="single"/>
          <w:lang w:val="x-none"/>
        </w:rPr>
      </w:pPr>
      <w:r w:rsidRPr="007C38EB">
        <w:rPr>
          <w:b/>
          <w:bCs/>
          <w:u w:val="single"/>
          <w:lang w:val="x-none"/>
        </w:rPr>
        <w:t>6.4</w:t>
      </w:r>
      <w:r w:rsidRPr="007C38EB">
        <w:rPr>
          <w:b/>
          <w:bCs/>
          <w:u w:val="single"/>
          <w:lang w:val="x-none"/>
        </w:rPr>
        <w:tab/>
        <w:t>OPTIONAL PAYMENT METHOD: P-CARD</w:t>
      </w:r>
    </w:p>
    <w:p w14:paraId="14D2D8F9" w14:textId="77777777" w:rsidR="003767BE" w:rsidRPr="007C38EB" w:rsidRDefault="003767BE" w:rsidP="003767BE">
      <w:pPr>
        <w:rPr>
          <w:lang w:val="x-none"/>
        </w:rPr>
      </w:pPr>
      <w:r w:rsidRPr="007C38EB">
        <w:rPr>
          <w:lang w:val="x-none"/>
        </w:rPr>
        <w:t xml:space="preserve">The State offers contractors the opportunity to be paid through the MasterCard procurement card (p-card). A contractor’s acceptance and a State agency’s use of the p-card are optional. P-card transactions do not require the submission of a contractor invoice; purchasing transactions using the p-card will usually result in payment to a contractor in three (3) days. A contractor should take note that there will be a transaction-processing fee for each p-card transaction. To participate, a contractor must be capable of accepting the MasterCard. Additional information can be obtained from banks or merchant service companies. </w:t>
      </w:r>
    </w:p>
    <w:p w14:paraId="77DA7EDA" w14:textId="77777777" w:rsidR="003767BE" w:rsidRPr="007C38EB" w:rsidRDefault="003767BE" w:rsidP="003767BE">
      <w:pPr>
        <w:rPr>
          <w:b/>
          <w:lang w:val="x-none"/>
        </w:rPr>
      </w:pPr>
    </w:p>
    <w:p w14:paraId="14416C75" w14:textId="77777777" w:rsidR="003767BE" w:rsidRPr="007C38EB" w:rsidRDefault="003767BE" w:rsidP="003767BE">
      <w:pPr>
        <w:rPr>
          <w:b/>
          <w:bCs/>
          <w:u w:val="single"/>
          <w:lang w:val="x-none"/>
        </w:rPr>
      </w:pPr>
      <w:r w:rsidRPr="007C38EB">
        <w:rPr>
          <w:b/>
          <w:bCs/>
          <w:u w:val="single"/>
          <w:lang w:val="x-none"/>
        </w:rPr>
        <w:t>6.5</w:t>
      </w:r>
      <w:r w:rsidRPr="007C38EB">
        <w:rPr>
          <w:b/>
          <w:bCs/>
          <w:u w:val="single"/>
          <w:lang w:val="x-none"/>
        </w:rPr>
        <w:tab/>
        <w:t>NEW JERSEY PROMPT PAYMENT ACT</w:t>
      </w:r>
    </w:p>
    <w:p w14:paraId="2CEA7057" w14:textId="77777777" w:rsidR="003767BE" w:rsidRPr="007C38EB" w:rsidRDefault="003767BE" w:rsidP="003767BE">
      <w:pPr>
        <w:rPr>
          <w:lang w:val="x-none"/>
        </w:rPr>
      </w:pPr>
      <w:r w:rsidRPr="007C38EB">
        <w:rPr>
          <w:lang w:val="x-none"/>
        </w:rPr>
        <w:t xml:space="preserve">The New Jersey Prompt Payment Act, </w:t>
      </w:r>
      <w:r w:rsidRPr="007C38EB">
        <w:rPr>
          <w:u w:val="single"/>
          <w:lang w:val="x-none"/>
        </w:rPr>
        <w:t xml:space="preserve">N.J.S.A. </w:t>
      </w:r>
      <w:r w:rsidRPr="007C38EB">
        <w:rPr>
          <w:lang w:val="x-none"/>
        </w:rPr>
        <w:t xml:space="preserve">52:32-32 </w:t>
      </w:r>
      <w:r w:rsidRPr="00D74E1E">
        <w:rPr>
          <w:szCs w:val="22"/>
          <w:u w:val="single"/>
        </w:rPr>
        <w:t>et</w:t>
      </w:r>
      <w:r w:rsidRPr="00D74E1E">
        <w:rPr>
          <w:szCs w:val="22"/>
        </w:rPr>
        <w:t xml:space="preserve"> </w:t>
      </w:r>
      <w:r w:rsidRPr="00D74E1E">
        <w:rPr>
          <w:szCs w:val="22"/>
          <w:u w:val="single"/>
        </w:rPr>
        <w:t>seq.</w:t>
      </w:r>
      <w:r w:rsidRPr="007C38EB">
        <w:rPr>
          <w:lang w:val="x-none"/>
        </w:rPr>
        <w:t xml:space="preserve">, requires state agencies to pay for goods and services within 60 days of the agency's receipt of a properly executed State Payment Voucher or within 60 days of receipt and acceptance of goods and services, whichever is later. Properly executed performance security, when required, must be received by the State prior to processing any payments for goods and services accepted by state agencies. Interest will be paid on delinquent accounts at a rate established by the State Treasurer. Interest shall not be paid until it exceeds $5.00 per properly executed invoice. </w:t>
      </w:r>
    </w:p>
    <w:p w14:paraId="38E4770C" w14:textId="77777777" w:rsidR="003767BE" w:rsidRPr="007C38EB" w:rsidRDefault="003767BE" w:rsidP="003767BE">
      <w:pPr>
        <w:rPr>
          <w:lang w:val="x-none"/>
        </w:rPr>
      </w:pPr>
    </w:p>
    <w:p w14:paraId="2FB7DF1A" w14:textId="77777777" w:rsidR="003767BE" w:rsidRPr="007C38EB" w:rsidRDefault="003767BE" w:rsidP="003767BE">
      <w:pPr>
        <w:rPr>
          <w:lang w:val="x-none"/>
        </w:rPr>
      </w:pPr>
      <w:r w:rsidRPr="007C38EB">
        <w:rPr>
          <w:lang w:val="x-none"/>
        </w:rPr>
        <w:t xml:space="preserve">Cash discounts and other payment terms included as part of the original agreement are not affected by the Prompt Payment Act. </w:t>
      </w:r>
    </w:p>
    <w:p w14:paraId="3BF6B6D2" w14:textId="77777777" w:rsidR="003767BE" w:rsidRPr="007C38EB" w:rsidRDefault="003767BE" w:rsidP="003767BE">
      <w:pPr>
        <w:rPr>
          <w:b/>
          <w:bCs/>
          <w:lang w:val="x-none"/>
        </w:rPr>
      </w:pPr>
    </w:p>
    <w:p w14:paraId="02D06FFB" w14:textId="77777777" w:rsidR="003767BE" w:rsidRPr="007C38EB" w:rsidRDefault="003767BE" w:rsidP="003767BE">
      <w:pPr>
        <w:rPr>
          <w:b/>
          <w:bCs/>
          <w:u w:val="single"/>
          <w:lang w:val="x-none"/>
        </w:rPr>
      </w:pPr>
      <w:r w:rsidRPr="007C38EB">
        <w:rPr>
          <w:b/>
          <w:bCs/>
          <w:u w:val="single"/>
          <w:lang w:val="x-none"/>
        </w:rPr>
        <w:t>6.6</w:t>
      </w:r>
      <w:r w:rsidRPr="007C38EB">
        <w:rPr>
          <w:b/>
          <w:bCs/>
          <w:u w:val="single"/>
          <w:lang w:val="x-none"/>
        </w:rPr>
        <w:tab/>
        <w:t>AVAILABILITY OF FUNDS</w:t>
      </w:r>
    </w:p>
    <w:p w14:paraId="1164B3EC" w14:textId="77777777" w:rsidR="003767BE" w:rsidRPr="007C38EB" w:rsidRDefault="003767BE" w:rsidP="003767BE">
      <w:pPr>
        <w:rPr>
          <w:lang w:val="x-none"/>
        </w:rPr>
      </w:pPr>
      <w:r w:rsidRPr="007C38EB">
        <w:rPr>
          <w:lang w:val="x-none"/>
        </w:rPr>
        <w:t>The State’s obligation to make payment under this contract is contingent upon the availability of appropriated funds and receipt of revenues from which payment for contract purposes can be made. No legal liability on the part of the State for payment of any money shall arise unless and until funds are appropriated each fiscal year to the using agency by the State Legislature and made available through receipt of revenue.</w:t>
      </w:r>
    </w:p>
    <w:p w14:paraId="5F572001" w14:textId="77777777" w:rsidR="003767BE" w:rsidRPr="007C38EB" w:rsidRDefault="003767BE" w:rsidP="003767BE">
      <w:pPr>
        <w:rPr>
          <w:lang w:val="x-none"/>
        </w:rPr>
      </w:pPr>
    </w:p>
    <w:p w14:paraId="2C73AAD8" w14:textId="77777777" w:rsidR="003767BE" w:rsidRPr="007C38EB" w:rsidRDefault="003767BE" w:rsidP="003767BE">
      <w:pPr>
        <w:rPr>
          <w:b/>
          <w:bCs/>
          <w:u w:val="single"/>
          <w:lang w:val="x-none"/>
        </w:rPr>
      </w:pPr>
      <w:r w:rsidRPr="007C38EB">
        <w:rPr>
          <w:b/>
          <w:bCs/>
          <w:u w:val="single"/>
          <w:lang w:val="x-none"/>
        </w:rPr>
        <w:t>7.</w:t>
      </w:r>
      <w:r w:rsidRPr="007C38EB">
        <w:rPr>
          <w:b/>
          <w:bCs/>
          <w:u w:val="single"/>
          <w:lang w:val="x-none"/>
        </w:rPr>
        <w:tab/>
        <w:t xml:space="preserve">TERMS RELATING TO ALL CONTRACTS FUNDED, IN WHOLE OR IN PART, BY FEDERAL FUNDS </w:t>
      </w:r>
    </w:p>
    <w:p w14:paraId="6C6DEA32" w14:textId="77777777" w:rsidR="003767BE" w:rsidRPr="007C38EB" w:rsidRDefault="003767BE" w:rsidP="003767BE">
      <w:pPr>
        <w:rPr>
          <w:lang w:val="x-none"/>
        </w:rPr>
      </w:pPr>
      <w:r w:rsidRPr="007C38EB">
        <w:rPr>
          <w:lang w:val="x-none"/>
        </w:rPr>
        <w:t xml:space="preserve">The provisions set forth in this Section 7 of the Standard Terms and Conditions apply to all contracts funded, in whole or in part, by Federal funds as required by 2 CFR 200.317.  </w:t>
      </w:r>
    </w:p>
    <w:p w14:paraId="4FBE762D" w14:textId="77777777" w:rsidR="003767BE" w:rsidRPr="007C38EB" w:rsidRDefault="003767BE" w:rsidP="003767BE">
      <w:pPr>
        <w:rPr>
          <w:b/>
          <w:lang w:val="x-none"/>
        </w:rPr>
      </w:pPr>
    </w:p>
    <w:p w14:paraId="58C8797B" w14:textId="77777777" w:rsidR="003767BE" w:rsidRPr="007C38EB" w:rsidRDefault="003767BE" w:rsidP="003767BE">
      <w:pPr>
        <w:rPr>
          <w:b/>
          <w:bCs/>
          <w:u w:val="single"/>
          <w:lang w:val="x-none"/>
        </w:rPr>
      </w:pPr>
      <w:r w:rsidRPr="007C38EB">
        <w:rPr>
          <w:b/>
          <w:bCs/>
          <w:u w:val="single"/>
          <w:lang w:val="x-none"/>
        </w:rPr>
        <w:t>7.1</w:t>
      </w:r>
      <w:r w:rsidRPr="007C38EB">
        <w:rPr>
          <w:b/>
          <w:bCs/>
          <w:u w:val="single"/>
          <w:lang w:val="x-none"/>
        </w:rPr>
        <w:tab/>
        <w:t>PROCUREMENT OF RECOVERED MATERIALS</w:t>
      </w:r>
    </w:p>
    <w:p w14:paraId="1DE95B6C" w14:textId="77777777" w:rsidR="003767BE" w:rsidRPr="007C38EB" w:rsidRDefault="003767BE" w:rsidP="003767BE">
      <w:pPr>
        <w:rPr>
          <w:bCs/>
          <w:lang w:val="x-none"/>
        </w:rPr>
      </w:pPr>
      <w:r w:rsidRPr="007C38EB">
        <w:rPr>
          <w:bCs/>
          <w:lang w:val="x-none"/>
        </w:rPr>
        <w:t>To the extent that the scope of work or specifications in the contract requires the contractor to provide any of the following items, this Section 7.1 of the Standard Terms and Conditions modifies the terms of the scope of work or specification.</w:t>
      </w:r>
    </w:p>
    <w:p w14:paraId="1C64FBC1" w14:textId="77777777" w:rsidR="003767BE" w:rsidRPr="007C38EB" w:rsidRDefault="003767BE" w:rsidP="003767BE">
      <w:pPr>
        <w:rPr>
          <w:bCs/>
          <w:lang w:val="x-none"/>
        </w:rPr>
      </w:pPr>
    </w:p>
    <w:p w14:paraId="691AD375" w14:textId="77777777" w:rsidR="003767BE" w:rsidRPr="007C38EB" w:rsidRDefault="003767BE" w:rsidP="003767BE">
      <w:pPr>
        <w:rPr>
          <w:bCs/>
          <w:lang w:val="x-none"/>
        </w:rPr>
      </w:pPr>
      <w:r w:rsidRPr="007C38EB">
        <w:rPr>
          <w:bCs/>
          <w:lang w:val="x-none"/>
        </w:rPr>
        <w:t xml:space="preserve">Pursuant to 2 CFR 200.322, the contractor must comply with section 6002 of the Solid Waste Disposal Act, as amended by the Resource Conservation and Recovery Act, 42 U.S.C. § 6962. The requirements of Section 6002 include procuring only items designated in guidelines of the Environmental Protection Agency (EPA) at 40 CFR Part 247 that contain the highest percentage of recovered materials practicable, consistent with maintaining a satisfactory level of competition, where the purchase price of the item exceeds $ 10,000 or the value of the quantity acquired during the preceding fiscal year exceeded $ 10,000; procuring solid waste management services in a manner that maximizes energy and resource recovery; and establishing an affirmative procurement program for procurement of recovered materials identified in the EPA guidelines.  </w:t>
      </w:r>
    </w:p>
    <w:p w14:paraId="452F201F" w14:textId="77777777" w:rsidR="003767BE" w:rsidRPr="007C38EB" w:rsidRDefault="003767BE" w:rsidP="003767BE">
      <w:pPr>
        <w:rPr>
          <w:b/>
          <w:bCs/>
          <w:lang w:val="x-none"/>
        </w:rPr>
      </w:pPr>
    </w:p>
    <w:p w14:paraId="3BF01F53" w14:textId="77777777" w:rsidR="003767BE" w:rsidRPr="007C38EB" w:rsidRDefault="003767BE" w:rsidP="003767BE">
      <w:pPr>
        <w:numPr>
          <w:ilvl w:val="0"/>
          <w:numId w:val="50"/>
        </w:numPr>
        <w:ind w:left="720"/>
        <w:rPr>
          <w:bCs/>
          <w:lang w:val="x-none"/>
        </w:rPr>
      </w:pPr>
      <w:r w:rsidRPr="007C38EB">
        <w:rPr>
          <w:bCs/>
          <w:lang w:val="x-none"/>
        </w:rPr>
        <w:t>Designated items are those set forth in 40 CFR 247 subpart B, as may be amended from time to time, including:</w:t>
      </w:r>
    </w:p>
    <w:p w14:paraId="05EE99BC" w14:textId="77777777" w:rsidR="003767BE" w:rsidRPr="007C38EB" w:rsidRDefault="003767BE" w:rsidP="003767BE">
      <w:pPr>
        <w:numPr>
          <w:ilvl w:val="1"/>
          <w:numId w:val="50"/>
        </w:numPr>
        <w:rPr>
          <w:bCs/>
          <w:lang w:val="x-none"/>
        </w:rPr>
      </w:pPr>
      <w:r w:rsidRPr="007C38EB">
        <w:rPr>
          <w:bCs/>
          <w:lang w:val="x-none"/>
        </w:rPr>
        <w:t>Paper and paper products listed in 40 C.F.R. 247.10;</w:t>
      </w:r>
    </w:p>
    <w:p w14:paraId="2D8C67F6" w14:textId="77777777" w:rsidR="003767BE" w:rsidRPr="007C38EB" w:rsidRDefault="003767BE" w:rsidP="003767BE">
      <w:pPr>
        <w:numPr>
          <w:ilvl w:val="1"/>
          <w:numId w:val="50"/>
        </w:numPr>
        <w:rPr>
          <w:bCs/>
          <w:lang w:val="x-none"/>
        </w:rPr>
      </w:pPr>
      <w:r w:rsidRPr="007C38EB">
        <w:rPr>
          <w:bCs/>
          <w:lang w:val="x-none"/>
        </w:rPr>
        <w:t>Certain vehicular products as listed in 40 CFR 247.11;</w:t>
      </w:r>
    </w:p>
    <w:p w14:paraId="7E7D17B6" w14:textId="77777777" w:rsidR="003767BE" w:rsidRPr="007C38EB" w:rsidRDefault="003767BE" w:rsidP="003767BE">
      <w:pPr>
        <w:numPr>
          <w:ilvl w:val="1"/>
          <w:numId w:val="50"/>
        </w:numPr>
        <w:rPr>
          <w:bCs/>
          <w:lang w:val="x-none"/>
        </w:rPr>
      </w:pPr>
      <w:r w:rsidRPr="007C38EB">
        <w:rPr>
          <w:bCs/>
          <w:lang w:val="x-none"/>
        </w:rPr>
        <w:t>Certain construction products listed in 40 C.F.R. 247.12;</w:t>
      </w:r>
    </w:p>
    <w:p w14:paraId="2003AF09" w14:textId="77777777" w:rsidR="003767BE" w:rsidRPr="007C38EB" w:rsidRDefault="003767BE" w:rsidP="003767BE">
      <w:pPr>
        <w:numPr>
          <w:ilvl w:val="1"/>
          <w:numId w:val="50"/>
        </w:numPr>
        <w:rPr>
          <w:bCs/>
          <w:lang w:val="x-none"/>
        </w:rPr>
      </w:pPr>
      <w:r w:rsidRPr="007C38EB">
        <w:rPr>
          <w:bCs/>
          <w:lang w:val="x-none"/>
        </w:rPr>
        <w:t>Certain transportation products listed in 40 C.F.R. 247.13;</w:t>
      </w:r>
    </w:p>
    <w:p w14:paraId="485EA0F2" w14:textId="77777777" w:rsidR="003767BE" w:rsidRPr="007C38EB" w:rsidRDefault="003767BE" w:rsidP="003767BE">
      <w:pPr>
        <w:numPr>
          <w:ilvl w:val="1"/>
          <w:numId w:val="50"/>
        </w:numPr>
        <w:rPr>
          <w:bCs/>
          <w:lang w:val="x-none"/>
        </w:rPr>
      </w:pPr>
      <w:r w:rsidRPr="007C38EB">
        <w:rPr>
          <w:bCs/>
          <w:lang w:val="x-none"/>
        </w:rPr>
        <w:t>Certain park and recreation products, 40 C.F.R. 247.14;</w:t>
      </w:r>
    </w:p>
    <w:p w14:paraId="715131FD" w14:textId="77777777" w:rsidR="003767BE" w:rsidRPr="007C38EB" w:rsidRDefault="003767BE" w:rsidP="003767BE">
      <w:pPr>
        <w:numPr>
          <w:ilvl w:val="1"/>
          <w:numId w:val="50"/>
        </w:numPr>
        <w:rPr>
          <w:bCs/>
          <w:lang w:val="x-none"/>
        </w:rPr>
      </w:pPr>
      <w:r w:rsidRPr="007C38EB">
        <w:rPr>
          <w:bCs/>
          <w:lang w:val="x-none"/>
        </w:rPr>
        <w:t xml:space="preserve">Certain landscaping products listed in 40 C.F.R. 247.15; </w:t>
      </w:r>
    </w:p>
    <w:p w14:paraId="52F79B17" w14:textId="77777777" w:rsidR="003767BE" w:rsidRPr="007C38EB" w:rsidRDefault="003767BE" w:rsidP="003767BE">
      <w:pPr>
        <w:numPr>
          <w:ilvl w:val="1"/>
          <w:numId w:val="50"/>
        </w:numPr>
        <w:rPr>
          <w:bCs/>
          <w:lang w:val="x-none"/>
        </w:rPr>
      </w:pPr>
      <w:r w:rsidRPr="007C38EB">
        <w:rPr>
          <w:bCs/>
          <w:lang w:val="x-none"/>
        </w:rPr>
        <w:t xml:space="preserve">Certain non-paper office products listed in 40 C.F.R. 247.16; and </w:t>
      </w:r>
    </w:p>
    <w:p w14:paraId="000595A7" w14:textId="77777777" w:rsidR="003767BE" w:rsidRPr="007C38EB" w:rsidRDefault="003767BE" w:rsidP="003767BE">
      <w:pPr>
        <w:numPr>
          <w:ilvl w:val="1"/>
          <w:numId w:val="50"/>
        </w:numPr>
        <w:rPr>
          <w:bCs/>
          <w:lang w:val="x-none"/>
        </w:rPr>
      </w:pPr>
      <w:r w:rsidRPr="007C38EB">
        <w:rPr>
          <w:bCs/>
          <w:lang w:val="x-none"/>
        </w:rPr>
        <w:t>Other miscellaneous products listed in 40 C.F.R. 247.17.</w:t>
      </w:r>
    </w:p>
    <w:p w14:paraId="714AE867" w14:textId="77777777" w:rsidR="003767BE" w:rsidRPr="007C38EB" w:rsidRDefault="003767BE" w:rsidP="003767BE">
      <w:pPr>
        <w:rPr>
          <w:bCs/>
          <w:lang w:val="x-none"/>
        </w:rPr>
      </w:pPr>
    </w:p>
    <w:p w14:paraId="61C2B539" w14:textId="77777777" w:rsidR="003767BE" w:rsidRPr="007C38EB" w:rsidRDefault="003767BE" w:rsidP="003767BE">
      <w:pPr>
        <w:numPr>
          <w:ilvl w:val="0"/>
          <w:numId w:val="50"/>
        </w:numPr>
        <w:ind w:left="720"/>
        <w:rPr>
          <w:bCs/>
          <w:lang w:val="x-none"/>
        </w:rPr>
      </w:pPr>
      <w:r w:rsidRPr="007C38EB">
        <w:rPr>
          <w:bCs/>
          <w:lang w:val="x-none"/>
        </w:rPr>
        <w:t>As defined in 40 CFR 247.3, “recovered material” means:</w:t>
      </w:r>
    </w:p>
    <w:p w14:paraId="05AF3270" w14:textId="77777777" w:rsidR="003767BE" w:rsidRPr="007C38EB" w:rsidRDefault="003767BE" w:rsidP="003767BE">
      <w:pPr>
        <w:numPr>
          <w:ilvl w:val="1"/>
          <w:numId w:val="50"/>
        </w:numPr>
        <w:rPr>
          <w:bCs/>
          <w:lang w:val="x-none"/>
        </w:rPr>
      </w:pPr>
      <w:r w:rsidRPr="007C38EB">
        <w:rPr>
          <w:bCs/>
          <w:lang w:val="x-none"/>
        </w:rPr>
        <w:t>waste materials and byproducts which have been recovered or diverted from solid waste, but such term does not include those materials and byproducts generated from, and commonly reused within, an original manufacturing process; and</w:t>
      </w:r>
    </w:p>
    <w:p w14:paraId="2D2EA74A" w14:textId="77777777" w:rsidR="003767BE" w:rsidRPr="007C38EB" w:rsidRDefault="003767BE" w:rsidP="003767BE">
      <w:pPr>
        <w:numPr>
          <w:ilvl w:val="1"/>
          <w:numId w:val="50"/>
        </w:numPr>
        <w:rPr>
          <w:bCs/>
          <w:lang w:val="x-none"/>
        </w:rPr>
      </w:pPr>
      <w:r w:rsidRPr="007C38EB">
        <w:rPr>
          <w:bCs/>
          <w:lang w:val="x-none"/>
        </w:rPr>
        <w:t>for purposes of purchasing paper and paper products, means waste material and byproducts that have been recovered or diverted from solid waste, but such term does not include those materials and byproducts generated from, and commonly reused within, an original manufacturing process. In the case of paper and paper products, the term recovered materials includes:</w:t>
      </w:r>
    </w:p>
    <w:p w14:paraId="71D488FD" w14:textId="77777777" w:rsidR="003767BE" w:rsidRPr="007C38EB" w:rsidRDefault="003767BE" w:rsidP="003767BE">
      <w:pPr>
        <w:numPr>
          <w:ilvl w:val="2"/>
          <w:numId w:val="50"/>
        </w:numPr>
        <w:rPr>
          <w:bCs/>
          <w:lang w:val="x-none"/>
        </w:rPr>
      </w:pPr>
      <w:r w:rsidRPr="007C38EB">
        <w:rPr>
          <w:bCs/>
          <w:lang w:val="x-none"/>
        </w:rPr>
        <w:t>Postconsumer materials such as --</w:t>
      </w:r>
    </w:p>
    <w:p w14:paraId="01983A37" w14:textId="77777777" w:rsidR="003767BE" w:rsidRPr="007C38EB" w:rsidRDefault="003767BE" w:rsidP="003767BE">
      <w:pPr>
        <w:numPr>
          <w:ilvl w:val="4"/>
          <w:numId w:val="50"/>
        </w:numPr>
        <w:rPr>
          <w:bCs/>
          <w:lang w:val="x-none"/>
        </w:rPr>
      </w:pPr>
      <w:r w:rsidRPr="007C38EB">
        <w:rPr>
          <w:bCs/>
          <w:lang w:val="x-none"/>
        </w:rPr>
        <w:t>Paper, paperboard, and fibrous wastes from retail stores, office buildings, homes, and so forth, after they have passed through their end-usage as a consumer item, including: used corrugated boxes; old newspapers; old magazines; mixed waste paper; tabulating cards; and used cordage; and</w:t>
      </w:r>
    </w:p>
    <w:p w14:paraId="47FDFD76" w14:textId="77777777" w:rsidR="003767BE" w:rsidRPr="007C38EB" w:rsidRDefault="003767BE" w:rsidP="003767BE">
      <w:pPr>
        <w:numPr>
          <w:ilvl w:val="4"/>
          <w:numId w:val="50"/>
        </w:numPr>
        <w:rPr>
          <w:bCs/>
          <w:lang w:val="x-none"/>
        </w:rPr>
      </w:pPr>
      <w:r w:rsidRPr="007C38EB">
        <w:rPr>
          <w:bCs/>
          <w:lang w:val="x-none"/>
        </w:rPr>
        <w:t>All paper, paperboard, and fibrous wastes that enter and are collected from municipal solid waste, and</w:t>
      </w:r>
    </w:p>
    <w:p w14:paraId="75F17B85" w14:textId="77777777" w:rsidR="003767BE" w:rsidRPr="007C38EB" w:rsidRDefault="003767BE" w:rsidP="003767BE">
      <w:pPr>
        <w:numPr>
          <w:ilvl w:val="2"/>
          <w:numId w:val="50"/>
        </w:numPr>
        <w:rPr>
          <w:bCs/>
          <w:lang w:val="x-none"/>
        </w:rPr>
      </w:pPr>
      <w:r w:rsidRPr="007C38EB">
        <w:rPr>
          <w:bCs/>
          <w:lang w:val="x-none"/>
        </w:rPr>
        <w:t>Manufacturing, forest residues, and other wastes such as --</w:t>
      </w:r>
    </w:p>
    <w:p w14:paraId="4C1C98F3" w14:textId="77777777" w:rsidR="003767BE" w:rsidRPr="007C38EB" w:rsidRDefault="003767BE" w:rsidP="003767BE">
      <w:pPr>
        <w:numPr>
          <w:ilvl w:val="2"/>
          <w:numId w:val="51"/>
        </w:numPr>
        <w:rPr>
          <w:bCs/>
          <w:lang w:val="x-none"/>
        </w:rPr>
      </w:pPr>
      <w:r w:rsidRPr="007C38EB">
        <w:rPr>
          <w:bCs/>
          <w:lang w:val="x-none"/>
        </w:rPr>
        <w:t>Dry paper and paperboard waste generated after completion of the papermaking process (that is, those manufacturing operations up to and including the cutting and trimming of the paper machine reel in smaller rolls of rough sheets) including: envelope cuttings, bindery trimmings, and other paper and paperboard waste, resulting from printing, cutting, forming, and other converting operations; bag, box, and carton manufacturing wastes; and butt rolls, mill wrappers, and rejected unused stock; and</w:t>
      </w:r>
    </w:p>
    <w:p w14:paraId="00247108" w14:textId="77777777" w:rsidR="003767BE" w:rsidRPr="007C38EB" w:rsidRDefault="003767BE" w:rsidP="003767BE">
      <w:pPr>
        <w:numPr>
          <w:ilvl w:val="2"/>
          <w:numId w:val="51"/>
        </w:numPr>
        <w:rPr>
          <w:bCs/>
          <w:lang w:val="x-none"/>
        </w:rPr>
      </w:pPr>
      <w:r w:rsidRPr="007C38EB">
        <w:rPr>
          <w:bCs/>
          <w:lang w:val="x-none"/>
        </w:rPr>
        <w:t>Finished paper and paperboard from obsolete inventories of paper and paperboard manufacturers, merchants, wholesalers, dealers, printers, converters, or others;</w:t>
      </w:r>
    </w:p>
    <w:p w14:paraId="1110EFB7" w14:textId="77777777" w:rsidR="003767BE" w:rsidRPr="007C38EB" w:rsidRDefault="003767BE" w:rsidP="003767BE">
      <w:pPr>
        <w:numPr>
          <w:ilvl w:val="2"/>
          <w:numId w:val="51"/>
        </w:numPr>
        <w:rPr>
          <w:bCs/>
          <w:lang w:val="x-none"/>
        </w:rPr>
      </w:pPr>
      <w:r w:rsidRPr="007C38EB">
        <w:rPr>
          <w:bCs/>
          <w:lang w:val="x-none"/>
        </w:rPr>
        <w:t>Fibrous byproducts of harvesting, manufacturing, extractive, or wood-cutting processes, flax, straw, linters, bagasse, slash, and other forest residues;</w:t>
      </w:r>
    </w:p>
    <w:p w14:paraId="51C8EE9C" w14:textId="77777777" w:rsidR="003767BE" w:rsidRPr="007C38EB" w:rsidRDefault="003767BE" w:rsidP="003767BE">
      <w:pPr>
        <w:numPr>
          <w:ilvl w:val="2"/>
          <w:numId w:val="51"/>
        </w:numPr>
        <w:rPr>
          <w:bCs/>
          <w:lang w:val="x-none"/>
        </w:rPr>
      </w:pPr>
      <w:r w:rsidRPr="007C38EB">
        <w:rPr>
          <w:bCs/>
          <w:lang w:val="x-none"/>
        </w:rPr>
        <w:t>Wastes generated by the conversion of goods made from fibrous material (that is, waste rope from cordage manufacture, textile mill waste, and cuttings); and</w:t>
      </w:r>
    </w:p>
    <w:p w14:paraId="2476C88C" w14:textId="77777777" w:rsidR="003767BE" w:rsidRPr="007C38EB" w:rsidRDefault="003767BE" w:rsidP="003767BE">
      <w:pPr>
        <w:numPr>
          <w:ilvl w:val="2"/>
          <w:numId w:val="51"/>
        </w:numPr>
        <w:rPr>
          <w:bCs/>
          <w:lang w:val="x-none"/>
        </w:rPr>
      </w:pPr>
      <w:r w:rsidRPr="007C38EB">
        <w:rPr>
          <w:bCs/>
          <w:lang w:val="x-none"/>
        </w:rPr>
        <w:t>Fibers recovered from waste water which otherwise would enter the waste stream.</w:t>
      </w:r>
    </w:p>
    <w:p w14:paraId="7BF861CC" w14:textId="77777777" w:rsidR="003767BE" w:rsidRPr="007C38EB" w:rsidRDefault="003767BE" w:rsidP="003767BE">
      <w:pPr>
        <w:rPr>
          <w:bCs/>
          <w:lang w:val="x-none"/>
        </w:rPr>
      </w:pPr>
    </w:p>
    <w:p w14:paraId="02CCBF22" w14:textId="77777777" w:rsidR="003767BE" w:rsidRPr="007C38EB" w:rsidRDefault="003767BE" w:rsidP="003767BE">
      <w:pPr>
        <w:numPr>
          <w:ilvl w:val="0"/>
          <w:numId w:val="50"/>
        </w:numPr>
        <w:ind w:left="720"/>
        <w:rPr>
          <w:bCs/>
          <w:lang w:val="x-none"/>
        </w:rPr>
      </w:pPr>
      <w:r w:rsidRPr="007C38EB">
        <w:rPr>
          <w:bCs/>
          <w:lang w:val="x-none"/>
        </w:rPr>
        <w:t>For contracts in an amount greater than $ 100,000, at the beginning of each contract year, contractor shall provide the State estimates of the total percentage of recovered material utilized in the performance of its contract for each of the categories listed is subsecti</w:t>
      </w:r>
      <w:r>
        <w:rPr>
          <w:bCs/>
        </w:rPr>
        <w:t>o</w:t>
      </w:r>
      <w:r w:rsidRPr="007C38EB">
        <w:rPr>
          <w:bCs/>
          <w:lang w:val="x-none"/>
        </w:rPr>
        <w:t xml:space="preserve">n (A). For all contracts subject to this </w:t>
      </w:r>
      <w:r w:rsidRPr="007C38EB">
        <w:rPr>
          <w:lang w:val="x-none"/>
        </w:rPr>
        <w:t>Section 7.1 of the Standard Terms and Conditions, a</w:t>
      </w:r>
      <w:r w:rsidRPr="007C38EB">
        <w:rPr>
          <w:bCs/>
          <w:lang w:val="x-none"/>
        </w:rPr>
        <w:t xml:space="preserve">t the conclusion of each contract year, contractor shall certify to the State the minimum recovered material content actually utilized in the prior contract year. </w:t>
      </w:r>
    </w:p>
    <w:p w14:paraId="03CD1DBF" w14:textId="77777777" w:rsidR="003767BE" w:rsidRPr="007C38EB" w:rsidRDefault="003767BE" w:rsidP="003767BE">
      <w:pPr>
        <w:rPr>
          <w:bCs/>
          <w:lang w:val="x-none"/>
        </w:rPr>
      </w:pPr>
    </w:p>
    <w:p w14:paraId="6EFAEA2C" w14:textId="77777777" w:rsidR="003767BE" w:rsidRPr="007C38EB" w:rsidRDefault="003767BE" w:rsidP="003767BE">
      <w:pPr>
        <w:rPr>
          <w:b/>
          <w:bCs/>
          <w:u w:val="single"/>
          <w:lang w:val="x-none"/>
        </w:rPr>
      </w:pPr>
      <w:r w:rsidRPr="007C38EB">
        <w:rPr>
          <w:b/>
          <w:bCs/>
          <w:u w:val="single"/>
          <w:lang w:val="x-none"/>
        </w:rPr>
        <w:t>7.2</w:t>
      </w:r>
      <w:r w:rsidRPr="007C38EB">
        <w:rPr>
          <w:b/>
          <w:bCs/>
          <w:u w:val="single"/>
          <w:lang w:val="x-none"/>
        </w:rPr>
        <w:tab/>
        <w:t>EQUAL EMPLOYMENT OPPORTUNITY</w:t>
      </w:r>
    </w:p>
    <w:p w14:paraId="2AF69D40" w14:textId="77777777" w:rsidR="003767BE" w:rsidRPr="007C38EB" w:rsidRDefault="003767BE" w:rsidP="003767BE">
      <w:pPr>
        <w:rPr>
          <w:lang w:val="x-none"/>
        </w:rPr>
      </w:pPr>
      <w:r w:rsidRPr="007C38EB">
        <w:rPr>
          <w:lang w:val="x-none"/>
        </w:rPr>
        <w:t>Except as otherwise provided under 41 CFR Part 60, all contracts that meet the definition of "federally assisted construction contract" in 41 CFR Part 60-1.3 must include the equal opportunity clause provided under 41 CFR 60-1.4(b), in accordance with Executive Order 11246, "Equal Employment Opportunity" (30 FR 12319, 12935, 3 CFR Part, 1964-1965 Comp., p. 339), as amended by Executive Order 11375, "Amending Executive Order 11246 Relating to Equal Employment Opportunity," and implementing regulations at 41 CFR part 60, "Office of Federal Contract Compliance Programs, Equal Employment Opportunity, Department of Labor."</w:t>
      </w:r>
    </w:p>
    <w:p w14:paraId="51FB73F2" w14:textId="77777777" w:rsidR="003767BE" w:rsidRPr="007C38EB" w:rsidRDefault="003767BE" w:rsidP="003767BE">
      <w:pPr>
        <w:rPr>
          <w:lang w:val="x-none"/>
        </w:rPr>
      </w:pPr>
    </w:p>
    <w:p w14:paraId="369BE0A2" w14:textId="77777777" w:rsidR="003767BE" w:rsidRPr="007C38EB" w:rsidRDefault="003767BE" w:rsidP="003767BE">
      <w:pPr>
        <w:rPr>
          <w:lang w:val="x-none"/>
        </w:rPr>
      </w:pPr>
      <w:r w:rsidRPr="007C38EB">
        <w:rPr>
          <w:lang w:val="x-none"/>
        </w:rPr>
        <w:t>During the performance of this contract, the contractor agrees as follows:</w:t>
      </w:r>
    </w:p>
    <w:p w14:paraId="150578E7" w14:textId="77777777" w:rsidR="003767BE" w:rsidRPr="007C38EB" w:rsidRDefault="003767BE" w:rsidP="003767BE">
      <w:pPr>
        <w:rPr>
          <w:lang w:val="x-none"/>
        </w:rPr>
      </w:pPr>
    </w:p>
    <w:p w14:paraId="0DFBE56D" w14:textId="77777777" w:rsidR="003767BE" w:rsidRPr="007C38EB" w:rsidRDefault="003767BE" w:rsidP="003767BE">
      <w:pPr>
        <w:numPr>
          <w:ilvl w:val="0"/>
          <w:numId w:val="52"/>
        </w:numPr>
        <w:rPr>
          <w:lang w:val="x-none"/>
        </w:rPr>
      </w:pPr>
      <w:r w:rsidRPr="007C38EB">
        <w:rPr>
          <w:lang w:val="x-none"/>
        </w:rPr>
        <w:t>The contractor will not discriminate against any employee or applicant for employment because of race, color, religion, sex, sexual orientation, gender identity, or national origin. The contractor will take affirmative action to ensure that applicants are employed, and that employees are treated during employment without regard to their race, color, religion, sex, sexual orientation, gender identity, or national origin. Such action shall include, but not be limited to the following:</w:t>
      </w:r>
    </w:p>
    <w:p w14:paraId="139D4038" w14:textId="77777777" w:rsidR="003767BE" w:rsidRPr="007C38EB" w:rsidRDefault="003767BE" w:rsidP="003767BE">
      <w:pPr>
        <w:rPr>
          <w:lang w:val="x-none"/>
        </w:rPr>
      </w:pPr>
    </w:p>
    <w:p w14:paraId="12B571F9" w14:textId="77777777" w:rsidR="003767BE" w:rsidRPr="007C38EB" w:rsidRDefault="003767BE" w:rsidP="003767BE">
      <w:pPr>
        <w:ind w:left="1080"/>
        <w:rPr>
          <w:lang w:val="x-none"/>
        </w:rPr>
      </w:pPr>
      <w:r w:rsidRPr="007C38EB">
        <w:rPr>
          <w:lang w:val="x-none"/>
        </w:rPr>
        <w:t>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setting forth the provisions of this nondiscrimination clause.</w:t>
      </w:r>
    </w:p>
    <w:p w14:paraId="55E217D3" w14:textId="77777777" w:rsidR="003767BE" w:rsidRPr="007C38EB" w:rsidRDefault="003767BE" w:rsidP="003767BE">
      <w:pPr>
        <w:rPr>
          <w:lang w:val="x-none"/>
        </w:rPr>
      </w:pPr>
    </w:p>
    <w:p w14:paraId="5DB8E699" w14:textId="77777777" w:rsidR="003767BE" w:rsidRPr="007C38EB" w:rsidRDefault="003767BE" w:rsidP="003767BE">
      <w:pPr>
        <w:numPr>
          <w:ilvl w:val="0"/>
          <w:numId w:val="52"/>
        </w:numPr>
        <w:rPr>
          <w:lang w:val="x-none"/>
        </w:rPr>
      </w:pPr>
      <w:r w:rsidRPr="007C38EB">
        <w:rPr>
          <w:lang w:val="x-none"/>
        </w:rPr>
        <w:t>The contractor will, in all solicitations or advertisements for employees placed by or on behalf of the contractor, state that all qualified applicants will receive consideration for employment without regard to race, color, religion, sex, sexual orientation, gender identity, or national origin.</w:t>
      </w:r>
    </w:p>
    <w:p w14:paraId="19735978" w14:textId="77777777" w:rsidR="003767BE" w:rsidRPr="007C38EB" w:rsidRDefault="003767BE" w:rsidP="003767BE">
      <w:pPr>
        <w:rPr>
          <w:lang w:val="x-none"/>
        </w:rPr>
      </w:pPr>
    </w:p>
    <w:p w14:paraId="793C1AEB" w14:textId="77777777" w:rsidR="003767BE" w:rsidRPr="007C38EB" w:rsidRDefault="003767BE" w:rsidP="003767BE">
      <w:pPr>
        <w:numPr>
          <w:ilvl w:val="0"/>
          <w:numId w:val="52"/>
        </w:numPr>
        <w:rPr>
          <w:lang w:val="x-none"/>
        </w:rPr>
      </w:pPr>
      <w:r w:rsidRPr="007C38EB">
        <w:rPr>
          <w:lang w:val="x-none"/>
        </w:rPr>
        <w:t>The contractor will not discharge or in any other manner discriminate against any employee or applicant for employment because such employee or applicant has inquired about, discussed, or disclosed the compensation of the employee or applicant or another employee or applicant. This provision shall not apply to instances in which an employee who has access to the compensation information of other employees or applicants as a part of such employee's essential job functions discloses the compensation of such other employees or applicants to individuals who do not otherwise have access to such information, unless such disclosure is in response to a formal complaint or charge, in furtherance of an investigation, proceeding, hearing, or action, including an investigation conducted by the employer, or is consistent with the contractor's legal duty to furnish information.</w:t>
      </w:r>
    </w:p>
    <w:p w14:paraId="11E1B0C5" w14:textId="77777777" w:rsidR="003767BE" w:rsidRPr="007C38EB" w:rsidRDefault="003767BE" w:rsidP="003767BE">
      <w:pPr>
        <w:rPr>
          <w:lang w:val="x-none"/>
        </w:rPr>
      </w:pPr>
    </w:p>
    <w:p w14:paraId="1A4731BD" w14:textId="77777777" w:rsidR="003767BE" w:rsidRDefault="003767BE" w:rsidP="003767BE">
      <w:pPr>
        <w:pStyle w:val="ListParagraph"/>
        <w:numPr>
          <w:ilvl w:val="0"/>
          <w:numId w:val="52"/>
        </w:numPr>
        <w:autoSpaceDE w:val="0"/>
        <w:autoSpaceDN w:val="0"/>
        <w:spacing w:before="120"/>
        <w:rPr>
          <w:rFonts w:cs="Arial"/>
          <w:szCs w:val="22"/>
        </w:rPr>
      </w:pPr>
      <w:r>
        <w:rPr>
          <w:rFonts w:cs="Arial"/>
          <w:szCs w:val="22"/>
        </w:rPr>
        <w:t>The contractor will send to each labor union or representative of workers with which he/she has a collective bargaining agreement or other contract or understanding, a notice to be provided advising the said labor union or workers' representatives of the contractor's commitments under this section, and shall post copies of the notice in conspicuous places available to employees and applicants for employment.</w:t>
      </w:r>
    </w:p>
    <w:p w14:paraId="384BCDAB" w14:textId="77777777" w:rsidR="003767BE" w:rsidRPr="007C38EB" w:rsidRDefault="003767BE" w:rsidP="003767BE">
      <w:pPr>
        <w:rPr>
          <w:lang w:val="x-none"/>
        </w:rPr>
      </w:pPr>
    </w:p>
    <w:p w14:paraId="4F1DE0D4" w14:textId="77777777" w:rsidR="003767BE" w:rsidRPr="007C38EB" w:rsidRDefault="003767BE" w:rsidP="003767BE">
      <w:pPr>
        <w:numPr>
          <w:ilvl w:val="0"/>
          <w:numId w:val="52"/>
        </w:numPr>
        <w:rPr>
          <w:lang w:val="x-none"/>
        </w:rPr>
      </w:pPr>
      <w:r w:rsidRPr="007C38EB">
        <w:rPr>
          <w:lang w:val="x-none"/>
        </w:rPr>
        <w:t>The contractor will comply with all provisions of Executive Order 11246 of September 24, 1965, and of the rules, regulations, and relevant orders of the Secretary of Labor.</w:t>
      </w:r>
    </w:p>
    <w:p w14:paraId="4846F856" w14:textId="77777777" w:rsidR="003767BE" w:rsidRPr="007C38EB" w:rsidRDefault="003767BE" w:rsidP="003767BE">
      <w:pPr>
        <w:rPr>
          <w:lang w:val="x-none"/>
        </w:rPr>
      </w:pPr>
    </w:p>
    <w:p w14:paraId="65B1D47B" w14:textId="77777777" w:rsidR="003767BE" w:rsidRDefault="003767BE" w:rsidP="003767BE">
      <w:pPr>
        <w:pStyle w:val="ListParagraph"/>
        <w:numPr>
          <w:ilvl w:val="0"/>
          <w:numId w:val="52"/>
        </w:numPr>
        <w:autoSpaceDE w:val="0"/>
        <w:autoSpaceDN w:val="0"/>
        <w:spacing w:before="120"/>
        <w:rPr>
          <w:rFonts w:cs="Arial"/>
          <w:szCs w:val="22"/>
        </w:rPr>
      </w:pPr>
      <w:r>
        <w:rPr>
          <w:rFonts w:cs="Arial"/>
          <w:szCs w:val="22"/>
        </w:rPr>
        <w:t>The contractor will furnish all information and reports required by Executive Order 11246 of September 24, 1965, and by rules, regulations, and orders of the Secretary of Labor, or pursuant thereto, and will permit access to his/her books, records, and accounts by the administering agency and the Secretary of Labor for purposes of investigation to ascertain compliance with such rules, regulations, and orders.</w:t>
      </w:r>
    </w:p>
    <w:p w14:paraId="72315955" w14:textId="77777777" w:rsidR="003767BE" w:rsidRPr="007C38EB" w:rsidRDefault="003767BE" w:rsidP="003767BE">
      <w:pPr>
        <w:rPr>
          <w:lang w:val="x-none"/>
        </w:rPr>
      </w:pPr>
    </w:p>
    <w:p w14:paraId="6A3D0C3C" w14:textId="77777777" w:rsidR="003767BE" w:rsidRPr="007C38EB" w:rsidRDefault="003767BE" w:rsidP="003767BE">
      <w:pPr>
        <w:numPr>
          <w:ilvl w:val="0"/>
          <w:numId w:val="52"/>
        </w:numPr>
        <w:rPr>
          <w:lang w:val="x-none"/>
        </w:rPr>
      </w:pPr>
      <w:r w:rsidRPr="007C38EB">
        <w:rPr>
          <w:lang w:val="x-none"/>
        </w:rPr>
        <w:t>In the event of the contractor's noncompliance with the nondiscrimination clauses of this contract or with any of the said rules, regulations, or orders, this contract may be canceled, terminated, or suspended in whole or in part and the contractor may be declared ineligible for further Government contracts or federally assisted construction contracts in accordance with procedures authorized in Executive Order 11246 of September 24, 1965, and such other sanctions may be imposed and remedies invoked as provided in Executive Order 11246 of September 24, 1965, or by rule, regulation, or order of the Secretary of Labor, or as otherwise provided by law.</w:t>
      </w:r>
    </w:p>
    <w:p w14:paraId="430B4B77" w14:textId="77777777" w:rsidR="003767BE" w:rsidRPr="007C38EB" w:rsidRDefault="003767BE" w:rsidP="003767BE">
      <w:pPr>
        <w:rPr>
          <w:lang w:val="x-none"/>
        </w:rPr>
      </w:pPr>
    </w:p>
    <w:p w14:paraId="235ADCC3" w14:textId="77777777" w:rsidR="003767BE" w:rsidRPr="007C38EB" w:rsidRDefault="003767BE" w:rsidP="003767BE">
      <w:pPr>
        <w:numPr>
          <w:ilvl w:val="0"/>
          <w:numId w:val="52"/>
        </w:numPr>
        <w:rPr>
          <w:lang w:val="x-none"/>
        </w:rPr>
      </w:pPr>
      <w:r w:rsidRPr="007C38EB">
        <w:rPr>
          <w:lang w:val="x-none"/>
        </w:rPr>
        <w:t>The contractor will include the portion of the sentence immediately preceding paragraph (1) and the provisions of paragraphs (1) through (8) in every subcontract or purchase order unless exempted by rules, regulations, or orders of the Secretary of Labor issued pursuant to section 204 of Executive Order 11246 of September 24, 1965, so that such provisions will be binding upon each subcontractor or vendor. The contractor will take such action with respect to any subcontract or purchase order as the administering agency may direct as a means of enforcing such provisions, including sanctions for noncompliance:</w:t>
      </w:r>
    </w:p>
    <w:p w14:paraId="6FD3F815" w14:textId="77777777" w:rsidR="003767BE" w:rsidRPr="007C38EB" w:rsidRDefault="003767BE" w:rsidP="003767BE">
      <w:pPr>
        <w:rPr>
          <w:lang w:val="x-none"/>
        </w:rPr>
      </w:pPr>
    </w:p>
    <w:p w14:paraId="31E13644" w14:textId="77777777" w:rsidR="003767BE" w:rsidRPr="007C38EB" w:rsidRDefault="003767BE" w:rsidP="003767BE">
      <w:pPr>
        <w:rPr>
          <w:lang w:val="x-none"/>
        </w:rPr>
      </w:pPr>
      <w:r w:rsidRPr="007C38EB">
        <w:rPr>
          <w:lang w:val="x-none"/>
        </w:rPr>
        <w:t>Provided, however, that in the event a contractor becomes involved in, or is threatened with, litigation with a subcontractor or vendor as a result of such direction by the administering agency, the contractor may request the United States to enter into such litigation to protect the interests of the United States.</w:t>
      </w:r>
    </w:p>
    <w:p w14:paraId="27EB9344" w14:textId="77777777" w:rsidR="003767BE" w:rsidRPr="007C38EB" w:rsidRDefault="003767BE" w:rsidP="003767BE">
      <w:pPr>
        <w:rPr>
          <w:lang w:val="x-none"/>
        </w:rPr>
      </w:pPr>
    </w:p>
    <w:p w14:paraId="137D52E6" w14:textId="77777777" w:rsidR="003767BE" w:rsidRPr="007C38EB" w:rsidRDefault="003767BE" w:rsidP="003767BE">
      <w:pPr>
        <w:rPr>
          <w:lang w:val="x-none"/>
        </w:rPr>
      </w:pPr>
      <w:r w:rsidRPr="007C38EB">
        <w:rPr>
          <w:lang w:val="x-none"/>
        </w:rPr>
        <w:t>The applicant further agrees that it will be bound by the above equal opportunity clause with respect to its own employment practices when it participates in federally assisted construction work: Provided, That if the applicant so participating is a State or local government, the above equal opportunity clause is not applicable to any agency, instrumentality or subdivision of such government which does not participate in work on or under the contract.</w:t>
      </w:r>
    </w:p>
    <w:p w14:paraId="49E20810" w14:textId="77777777" w:rsidR="003767BE" w:rsidRPr="007C38EB" w:rsidRDefault="003767BE" w:rsidP="003767BE">
      <w:pPr>
        <w:rPr>
          <w:lang w:val="x-none"/>
        </w:rPr>
      </w:pPr>
    </w:p>
    <w:p w14:paraId="7F5C24BA" w14:textId="77777777" w:rsidR="003767BE" w:rsidRPr="007C38EB" w:rsidRDefault="003767BE" w:rsidP="003767BE">
      <w:pPr>
        <w:rPr>
          <w:lang w:val="x-none"/>
        </w:rPr>
      </w:pPr>
      <w:r w:rsidRPr="007C38EB">
        <w:rPr>
          <w:lang w:val="x-none"/>
        </w:rPr>
        <w:t>The applicant agrees that it will assist and cooperate actively with the administering agency and the Secretary of Labor in obtaining the compliance of contractors and subcontractors with the equal opportunity clause and the rules, regulations, and relevant orders of the Secretary of Labor, that it will furnish the administering agency and the Secretary of Labor such information as they may require for the supervision of such compliance, and that it will otherwise assist the administering agency in the discharge of the agency's primary responsibility for securing compliance.</w:t>
      </w:r>
    </w:p>
    <w:p w14:paraId="0CF9E863" w14:textId="77777777" w:rsidR="003767BE" w:rsidRPr="007C38EB" w:rsidRDefault="003767BE" w:rsidP="003767BE">
      <w:pPr>
        <w:rPr>
          <w:lang w:val="x-none"/>
        </w:rPr>
      </w:pPr>
    </w:p>
    <w:p w14:paraId="6A54D855" w14:textId="77777777" w:rsidR="003767BE" w:rsidRPr="007C38EB" w:rsidRDefault="003767BE" w:rsidP="003767BE">
      <w:pPr>
        <w:rPr>
          <w:lang w:val="x-none"/>
        </w:rPr>
      </w:pPr>
      <w:r w:rsidRPr="007C38EB">
        <w:rPr>
          <w:lang w:val="x-none"/>
        </w:rPr>
        <w:t>The applicant further agrees that it will refrain from entering into any contract or contract modification subject to Executive Order 11246 of September 24, 1965, with a contractor debarred from, or who has not demonstrated eligibility for, Government contracts and federally assisted construction contracts pursuant to the Executive Order and will carry out such sanctions and penalties for violation of the equal opportunity clause as may be imposed upon contractors and subcontractors by the administering agency or the Secretary of Labor pursuant to Part II, Subpart D of the Executive Order. In addition, the applicant agrees that if it fails or refuses to comply with these undertakings, the administering agency may take any or all of the following actions: Cancel, terminate, or suspend in whole or in part this grant (contract, loan, insurance, guarantee); refrain from extending any further assistance to the applicant under the program with respect to which the failure or refund occurred until satisfactory assurance of future compliance has been received from such applicant; and refer the case to the Department of Justice for appropriate legal proceedings.</w:t>
      </w:r>
    </w:p>
    <w:p w14:paraId="53FC21D3" w14:textId="77777777" w:rsidR="003767BE" w:rsidRPr="007C38EB" w:rsidRDefault="003767BE" w:rsidP="003767BE">
      <w:pPr>
        <w:rPr>
          <w:lang w:val="x-none"/>
        </w:rPr>
      </w:pPr>
    </w:p>
    <w:p w14:paraId="0AAA798B" w14:textId="77777777" w:rsidR="003767BE" w:rsidRPr="007C38EB" w:rsidRDefault="003767BE" w:rsidP="003767BE">
      <w:pPr>
        <w:keepNext/>
        <w:rPr>
          <w:b/>
          <w:bCs/>
          <w:u w:val="single"/>
          <w:lang w:val="x-none"/>
        </w:rPr>
      </w:pPr>
      <w:r w:rsidRPr="007C38EB">
        <w:rPr>
          <w:b/>
          <w:bCs/>
          <w:u w:val="single"/>
          <w:lang w:val="x-none"/>
        </w:rPr>
        <w:t>7.3</w:t>
      </w:r>
      <w:r w:rsidRPr="007C38EB">
        <w:rPr>
          <w:b/>
          <w:bCs/>
          <w:u w:val="single"/>
          <w:lang w:val="x-none"/>
        </w:rPr>
        <w:tab/>
        <w:t>DAVIS-BACON ACT, 40 U.S.C. 3141-3148, AS AMENDED</w:t>
      </w:r>
    </w:p>
    <w:p w14:paraId="49056D76" w14:textId="77777777" w:rsidR="003767BE" w:rsidRPr="007C38EB" w:rsidRDefault="003767BE" w:rsidP="003767BE">
      <w:pPr>
        <w:keepNext/>
        <w:rPr>
          <w:lang w:val="x-none"/>
        </w:rPr>
      </w:pPr>
      <w:r w:rsidRPr="007C38EB">
        <w:rPr>
          <w:lang w:val="x-none"/>
        </w:rPr>
        <w:t>When required by Federal program legislation, all prime construction contracts in excess of $ 2,000 awarded by non-Federal entities must include a provision for compliance with the Davis-Bacon Act (40 U.S.C. 3141-3144, and 3146-3148) as supplemented by Department of Labor regulations (29 CFR Part 5, "Labor Standards Provisions Applicable to Contracts Covering Federally Financed and Assisted Construction"). In accordance with the statute, contractors must be required to pay wages to laborers and mechanics at a rate not less than the prevailing wages specified in a wage determination made by the Secretary of Labor. In addition, contractors must be required to pay wages not less than once a week. The non-Federal entity must place a copy of the current prevailing wage determination issued by the Department of Labor in each solicitation. The decision to award a contract or subcontract must be conditioned upon the acceptance of the wage determination. The non-Federal entity must report all suspected or reported violations to the Federal awarding agency. The contracts must also include a provision for compliance with the Copeland "Anti-Kickback" Act (40 U.S.C. 3145), as supplemented by Department of Labor regulations (29 CFR Part 3, "Contractors and Subcontractors on Public Building or Public Work Financed in Whole or in Part by Loans or Grants from the United States"). The Act provides that each contractor or subrecipient must be prohibited from inducing, by any means, any person employed in the construction, completion, or repair of public work, to give up any part of the compensation to which he or she is otherwise entitled. The non-Federal entity must report all suspected or reported violations to the Federal awarding agency.</w:t>
      </w:r>
    </w:p>
    <w:p w14:paraId="704528E6" w14:textId="77777777" w:rsidR="003767BE" w:rsidRPr="007C38EB" w:rsidRDefault="003767BE" w:rsidP="003767BE">
      <w:pPr>
        <w:rPr>
          <w:b/>
          <w:bCs/>
          <w:lang w:val="x-none"/>
        </w:rPr>
      </w:pPr>
    </w:p>
    <w:p w14:paraId="283EE203" w14:textId="77777777" w:rsidR="003767BE" w:rsidRPr="007C38EB" w:rsidRDefault="003767BE" w:rsidP="003767BE">
      <w:pPr>
        <w:rPr>
          <w:b/>
          <w:bCs/>
          <w:u w:val="single"/>
          <w:lang w:val="x-none"/>
        </w:rPr>
      </w:pPr>
      <w:r w:rsidRPr="007C38EB">
        <w:rPr>
          <w:b/>
          <w:bCs/>
          <w:u w:val="single"/>
          <w:lang w:val="x-none"/>
        </w:rPr>
        <w:t>7.4</w:t>
      </w:r>
      <w:r w:rsidRPr="007C38EB">
        <w:rPr>
          <w:b/>
          <w:bCs/>
          <w:u w:val="single"/>
          <w:lang w:val="x-none"/>
        </w:rPr>
        <w:tab/>
        <w:t>CONTRACT WORK HOURS AND SAFETY STANDARDS ACT, 40 U.S.C. 3701-3708</w:t>
      </w:r>
    </w:p>
    <w:p w14:paraId="0F715AA5" w14:textId="77777777" w:rsidR="003767BE" w:rsidRPr="007C38EB" w:rsidRDefault="003767BE" w:rsidP="003767BE">
      <w:pPr>
        <w:rPr>
          <w:b/>
          <w:bCs/>
          <w:lang w:val="x-none"/>
        </w:rPr>
      </w:pPr>
      <w:r w:rsidRPr="007C38EB">
        <w:rPr>
          <w:bCs/>
          <w:lang w:val="x-none"/>
        </w:rPr>
        <w:t>Where applicable, all contracts awarded by the non-Federal entity in excess of $ 100,000 that involve the employment of mechanics or laborers must include a provision for compliance with 40 U.S.C. 3702 and 3704, as supplemented by Department of Labor regulations (29 CFR Part 5). Under 40 U.S.C. 3702 of the Act, each contractor must be required to compute the wages of every mechanic and laborer on the basis of a standard work week of 40 hours. Work in excess of the standard work week is permissible provided that the worker is compensated at a rate of not less than one and a half times the basic rate of pay for all hours worked in excess of 40 hours in the work week. The requirements of 40 U.S.C. 3704 are applicable to construction work and provide that no laborer or mechanic must be required to work in surroundings or under working conditions which are unsanitary, hazardous or dangerous. These requirements do not apply to the purchases of supplies or materials or articles ordinarily available on the open market, or contracts for transportation or transmission of intelligence.</w:t>
      </w:r>
    </w:p>
    <w:p w14:paraId="0AAF1F59" w14:textId="77777777" w:rsidR="003767BE" w:rsidRPr="007C38EB" w:rsidRDefault="003767BE" w:rsidP="003767BE">
      <w:pPr>
        <w:rPr>
          <w:b/>
          <w:bCs/>
          <w:lang w:val="x-none"/>
        </w:rPr>
      </w:pPr>
    </w:p>
    <w:p w14:paraId="7B523DAB" w14:textId="77777777" w:rsidR="003767BE" w:rsidRPr="007C38EB" w:rsidRDefault="003767BE" w:rsidP="003767BE">
      <w:pPr>
        <w:rPr>
          <w:b/>
          <w:bCs/>
          <w:u w:val="single"/>
          <w:lang w:val="x-none"/>
        </w:rPr>
      </w:pPr>
      <w:r w:rsidRPr="007C38EB">
        <w:rPr>
          <w:b/>
          <w:bCs/>
          <w:u w:val="single"/>
          <w:lang w:val="x-none"/>
        </w:rPr>
        <w:t>7.5</w:t>
      </w:r>
      <w:r w:rsidRPr="007C38EB">
        <w:rPr>
          <w:b/>
          <w:bCs/>
          <w:u w:val="single"/>
          <w:lang w:val="x-none"/>
        </w:rPr>
        <w:tab/>
        <w:t>RIGHTS TO INVENTIONS MADE UNDER A CONTRACT OR AGREEMENT</w:t>
      </w:r>
    </w:p>
    <w:p w14:paraId="1D14CCFF" w14:textId="77777777" w:rsidR="003767BE" w:rsidRPr="007C38EB" w:rsidRDefault="003767BE" w:rsidP="003767BE">
      <w:pPr>
        <w:rPr>
          <w:bCs/>
          <w:lang w:val="x-none"/>
        </w:rPr>
      </w:pPr>
      <w:r w:rsidRPr="007C38EB">
        <w:rPr>
          <w:bCs/>
          <w:lang w:val="x-none"/>
        </w:rPr>
        <w:t>If the Federal award meets the definition of "funding agreement" under 37 CFR § 401.2 (a) and the recipient or subrecipient wishes to enter into a contract with a small business firm or nonprofit organization regarding the substitution of parties, assignment or performance of experimental, developmental, or research work under that "funding agreement," the recipient or subrecipient must comply with the requirements of 37 CFR Part 401, "Rights to Inventions Made by Nonprofit Organizations and Small Business Firms Under Government Grants, Contracts and Cooperative Agreements," and any implementing regulations issued by the awarding agency.</w:t>
      </w:r>
    </w:p>
    <w:p w14:paraId="4209207D" w14:textId="77777777" w:rsidR="003767BE" w:rsidRPr="007C38EB" w:rsidRDefault="003767BE" w:rsidP="003767BE">
      <w:pPr>
        <w:rPr>
          <w:b/>
          <w:bCs/>
          <w:lang w:val="x-none"/>
        </w:rPr>
      </w:pPr>
    </w:p>
    <w:p w14:paraId="73302AAE" w14:textId="77777777" w:rsidR="003767BE" w:rsidRPr="007C38EB" w:rsidRDefault="003767BE" w:rsidP="003767BE">
      <w:pPr>
        <w:rPr>
          <w:b/>
          <w:bCs/>
          <w:u w:val="single"/>
          <w:lang w:val="x-none"/>
        </w:rPr>
      </w:pPr>
      <w:r w:rsidRPr="007C38EB">
        <w:rPr>
          <w:b/>
          <w:bCs/>
          <w:u w:val="single"/>
          <w:lang w:val="x-none"/>
        </w:rPr>
        <w:t>7.6</w:t>
      </w:r>
      <w:r w:rsidRPr="007C38EB">
        <w:rPr>
          <w:b/>
          <w:bCs/>
          <w:u w:val="single"/>
          <w:lang w:val="x-none"/>
        </w:rPr>
        <w:tab/>
        <w:t xml:space="preserve">CLEAN AIR ACT, 42 U.S.C. 7401-7671Q, AND THE FEDERAL WATER POLLUTION CONTROL ACT, 33 U.S.C. 1251-1387, AS AMENDED </w:t>
      </w:r>
    </w:p>
    <w:p w14:paraId="19E25C29" w14:textId="77777777" w:rsidR="003767BE" w:rsidRPr="007C38EB" w:rsidRDefault="003767BE" w:rsidP="003767BE">
      <w:pPr>
        <w:rPr>
          <w:b/>
          <w:bCs/>
          <w:lang w:val="x-none"/>
        </w:rPr>
      </w:pPr>
      <w:r w:rsidRPr="007C38EB">
        <w:rPr>
          <w:lang w:val="x-none"/>
        </w:rPr>
        <w:t>Contracts and subgrants of amounts in excess of $ 150,000 must contain a provision that requires the non-Federal award to agree to comply with all applicable standards, orders or regulations issued pursuant to the Clean Air Act (42 U.S.C. 7401-7671q) and the Federal Water Pollution Control Act as amended (33 U.S.C. 1251-1387). Violations must be reported to the Federal awarding agency and the Regional Office of the Environmental Protection Agency (EPA).</w:t>
      </w:r>
    </w:p>
    <w:p w14:paraId="1BF6499E" w14:textId="77777777" w:rsidR="003767BE" w:rsidRPr="007C38EB" w:rsidRDefault="003767BE" w:rsidP="003767BE">
      <w:pPr>
        <w:rPr>
          <w:b/>
          <w:bCs/>
          <w:lang w:val="x-none"/>
        </w:rPr>
      </w:pPr>
    </w:p>
    <w:p w14:paraId="5272F921" w14:textId="77777777" w:rsidR="003767BE" w:rsidRPr="007C38EB" w:rsidRDefault="003767BE" w:rsidP="003767BE">
      <w:pPr>
        <w:rPr>
          <w:b/>
          <w:bCs/>
          <w:u w:val="single"/>
          <w:lang w:val="x-none"/>
        </w:rPr>
      </w:pPr>
      <w:r w:rsidRPr="007C38EB">
        <w:rPr>
          <w:b/>
          <w:bCs/>
          <w:u w:val="single"/>
          <w:lang w:val="x-none"/>
        </w:rPr>
        <w:t>7.7</w:t>
      </w:r>
      <w:r w:rsidRPr="007C38EB">
        <w:rPr>
          <w:b/>
          <w:bCs/>
          <w:u w:val="single"/>
          <w:lang w:val="x-none"/>
        </w:rPr>
        <w:tab/>
        <w:t xml:space="preserve">DEBARMENT AND SUSPENSION (EXECUTIVE ORDERS 12549 AND 12689) </w:t>
      </w:r>
    </w:p>
    <w:p w14:paraId="1FCC52D0" w14:textId="77777777" w:rsidR="003767BE" w:rsidRPr="007C38EB" w:rsidRDefault="003767BE" w:rsidP="003767BE">
      <w:pPr>
        <w:rPr>
          <w:lang w:val="x-none"/>
        </w:rPr>
      </w:pPr>
      <w:r w:rsidRPr="007C38EB">
        <w:rPr>
          <w:lang w:val="x-none"/>
        </w:rPr>
        <w:t>A contract award (see 2 CFR 180.220) must not be made to parties listed on the government wide exclusions in the System for Award Management (SAM), in accordance with the OMB guidelines at 2 CFR 180 that implement Executive Orders 12549 (3 CFR part 1986 Comp., p. 189) and 12689 (3 CFR part 1989 Comp., p. 235), "Debarment and Suspension." SAM Exclusions contains the names of parties debarred, suspended, or otherwise excluded by agencies, as well as parties declared ineligible under statutory or regulatory authority other than Executive Order 12549.</w:t>
      </w:r>
    </w:p>
    <w:p w14:paraId="7C91B7A5" w14:textId="77777777" w:rsidR="003767BE" w:rsidRPr="007C38EB" w:rsidRDefault="003767BE" w:rsidP="003767BE">
      <w:pPr>
        <w:rPr>
          <w:lang w:val="x-none"/>
        </w:rPr>
      </w:pPr>
    </w:p>
    <w:p w14:paraId="7D3F3D15" w14:textId="77777777" w:rsidR="003767BE" w:rsidRPr="007C38EB" w:rsidRDefault="003767BE" w:rsidP="003767BE">
      <w:pPr>
        <w:rPr>
          <w:b/>
          <w:bCs/>
          <w:u w:val="single"/>
          <w:lang w:val="x-none"/>
        </w:rPr>
      </w:pPr>
      <w:r w:rsidRPr="007C38EB">
        <w:rPr>
          <w:b/>
          <w:bCs/>
          <w:u w:val="single"/>
          <w:lang w:val="x-none"/>
        </w:rPr>
        <w:t>7.8</w:t>
      </w:r>
      <w:r w:rsidRPr="007C38EB">
        <w:rPr>
          <w:b/>
          <w:bCs/>
          <w:u w:val="single"/>
          <w:lang w:val="x-none"/>
        </w:rPr>
        <w:tab/>
        <w:t xml:space="preserve">BYRD ANTI-LOBBYING AMENDMENT, 31 U.S.C. 1352 </w:t>
      </w:r>
    </w:p>
    <w:p w14:paraId="7E17507A" w14:textId="77777777" w:rsidR="003767BE" w:rsidRPr="007C38EB" w:rsidRDefault="003767BE" w:rsidP="003767BE">
      <w:pPr>
        <w:rPr>
          <w:b/>
          <w:bCs/>
          <w:lang w:val="x-none"/>
        </w:rPr>
      </w:pPr>
      <w:r w:rsidRPr="007C38EB">
        <w:rPr>
          <w:lang w:val="x-none"/>
        </w:rPr>
        <w:t>Contractors that apply or bid for an award exceeding $ 100,000 must file the required certification. Each tier certifies to the tier above that it will not and has not used Federal appropriated funds to pay any person or organization for influencing or attempting to influence an officer or employee of any agency, a member of Congress, officer or employee of Congress, or an employee of a member of Congress in connection with obtaining any Federal contract, grant or any other award covered by 31 U.S.C. 1352. Each tier must also disclose any lobbying with non-Federal funds that takes place in connection with obtaining any Federal award. Such disclosures are forwarded from tier to tier up to the non-Federal award.</w:t>
      </w:r>
    </w:p>
    <w:p w14:paraId="5F775047" w14:textId="77777777" w:rsidR="003767BE" w:rsidRPr="007C38EB" w:rsidRDefault="003767BE" w:rsidP="003767BE">
      <w:pPr>
        <w:rPr>
          <w:lang w:val="x-none"/>
        </w:rPr>
      </w:pPr>
      <w:r w:rsidRPr="007C38EB">
        <w:rPr>
          <w:lang w:val="x-none"/>
        </w:rPr>
        <w:br w:type="page"/>
      </w:r>
    </w:p>
    <w:p w14:paraId="7F4FACA6" w14:textId="77777777" w:rsidR="003767BE" w:rsidRPr="007C38EB" w:rsidRDefault="003767BE" w:rsidP="003767BE">
      <w:pPr>
        <w:jc w:val="center"/>
        <w:rPr>
          <w:b/>
          <w:lang w:val="x-none"/>
        </w:rPr>
      </w:pPr>
      <w:r w:rsidRPr="007C38EB">
        <w:rPr>
          <w:b/>
          <w:lang w:val="x-none"/>
        </w:rPr>
        <w:t>EXHIBIT A</w:t>
      </w:r>
    </w:p>
    <w:p w14:paraId="2E9F5BFC" w14:textId="77777777" w:rsidR="003767BE" w:rsidRPr="007C38EB" w:rsidRDefault="003767BE" w:rsidP="003767BE">
      <w:pPr>
        <w:jc w:val="center"/>
        <w:rPr>
          <w:lang w:val="x-none"/>
        </w:rPr>
      </w:pPr>
    </w:p>
    <w:p w14:paraId="329899CE" w14:textId="77777777" w:rsidR="003767BE" w:rsidRPr="007C38EB" w:rsidRDefault="003767BE" w:rsidP="003767BE">
      <w:pPr>
        <w:jc w:val="center"/>
        <w:rPr>
          <w:lang w:val="x-none"/>
        </w:rPr>
      </w:pPr>
      <w:r w:rsidRPr="007C38EB">
        <w:rPr>
          <w:lang w:val="x-none"/>
        </w:rPr>
        <w:t>MANDATORY EQUAL EMPLOYMENT OPPORTUNITY LANGUAGE</w:t>
      </w:r>
    </w:p>
    <w:p w14:paraId="235143B6" w14:textId="77777777" w:rsidR="003767BE" w:rsidRPr="007C38EB" w:rsidRDefault="003767BE" w:rsidP="003767BE">
      <w:pPr>
        <w:jc w:val="center"/>
        <w:rPr>
          <w:lang w:val="x-none"/>
        </w:rPr>
      </w:pPr>
      <w:r w:rsidRPr="007C38EB">
        <w:rPr>
          <w:u w:val="single"/>
          <w:lang w:val="x-none"/>
        </w:rPr>
        <w:t>N.J.S.A.</w:t>
      </w:r>
      <w:r w:rsidRPr="007C38EB">
        <w:rPr>
          <w:lang w:val="x-none"/>
        </w:rPr>
        <w:t xml:space="preserve"> 10:5-31 </w:t>
      </w:r>
      <w:r w:rsidRPr="00D74E1E">
        <w:rPr>
          <w:szCs w:val="22"/>
          <w:u w:val="single"/>
        </w:rPr>
        <w:t>et</w:t>
      </w:r>
      <w:r w:rsidRPr="00D74E1E">
        <w:rPr>
          <w:szCs w:val="22"/>
        </w:rPr>
        <w:t xml:space="preserve"> </w:t>
      </w:r>
      <w:r w:rsidRPr="00D74E1E">
        <w:rPr>
          <w:szCs w:val="22"/>
          <w:u w:val="single"/>
        </w:rPr>
        <w:t>seq.</w:t>
      </w:r>
      <w:r w:rsidRPr="007C38EB">
        <w:rPr>
          <w:lang w:val="x-none"/>
        </w:rPr>
        <w:t xml:space="preserve"> (P.L. 1975, c. 127)</w:t>
      </w:r>
    </w:p>
    <w:p w14:paraId="7F9F68B7" w14:textId="77777777" w:rsidR="003767BE" w:rsidRPr="007C38EB" w:rsidRDefault="003767BE" w:rsidP="003767BE">
      <w:pPr>
        <w:jc w:val="center"/>
        <w:rPr>
          <w:lang w:val="x-none"/>
        </w:rPr>
      </w:pPr>
      <w:r w:rsidRPr="007C38EB">
        <w:rPr>
          <w:u w:val="single"/>
          <w:lang w:val="x-none"/>
        </w:rPr>
        <w:t>N.J.A.C.</w:t>
      </w:r>
      <w:r>
        <w:rPr>
          <w:lang w:val="x-none"/>
        </w:rPr>
        <w:t xml:space="preserve"> 17:27 </w:t>
      </w:r>
      <w:r w:rsidRPr="00D74E1E">
        <w:rPr>
          <w:szCs w:val="22"/>
          <w:u w:val="single"/>
        </w:rPr>
        <w:t>et</w:t>
      </w:r>
      <w:r w:rsidRPr="00D74E1E">
        <w:rPr>
          <w:szCs w:val="22"/>
        </w:rPr>
        <w:t xml:space="preserve"> </w:t>
      </w:r>
      <w:r w:rsidRPr="00D74E1E">
        <w:rPr>
          <w:szCs w:val="22"/>
          <w:u w:val="single"/>
        </w:rPr>
        <w:t>seq.</w:t>
      </w:r>
    </w:p>
    <w:p w14:paraId="21813F40" w14:textId="77777777" w:rsidR="003767BE" w:rsidRPr="007C38EB" w:rsidRDefault="003767BE" w:rsidP="003767BE">
      <w:pPr>
        <w:jc w:val="center"/>
        <w:rPr>
          <w:lang w:val="x-none"/>
        </w:rPr>
      </w:pPr>
    </w:p>
    <w:p w14:paraId="76643D02" w14:textId="77777777" w:rsidR="003767BE" w:rsidRPr="007C38EB" w:rsidRDefault="003767BE" w:rsidP="003767BE">
      <w:pPr>
        <w:jc w:val="center"/>
        <w:rPr>
          <w:lang w:val="x-none"/>
        </w:rPr>
      </w:pPr>
      <w:r w:rsidRPr="007C38EB">
        <w:rPr>
          <w:lang w:val="x-none"/>
        </w:rPr>
        <w:t>GOODS, GENERAL SERVICE AND PROFESSIONAL SERVICES CONTRACTS</w:t>
      </w:r>
    </w:p>
    <w:p w14:paraId="7E856FDB" w14:textId="77777777" w:rsidR="003767BE" w:rsidRPr="007C38EB" w:rsidRDefault="003767BE" w:rsidP="003767BE">
      <w:pPr>
        <w:rPr>
          <w:lang w:val="x-none"/>
        </w:rPr>
      </w:pPr>
    </w:p>
    <w:p w14:paraId="602127C2" w14:textId="77777777" w:rsidR="003767BE" w:rsidRPr="007C38EB" w:rsidRDefault="003767BE" w:rsidP="003767BE">
      <w:pPr>
        <w:rPr>
          <w:lang w:val="x-none"/>
        </w:rPr>
      </w:pPr>
      <w:r w:rsidRPr="007C38EB">
        <w:rPr>
          <w:lang w:val="x-none"/>
        </w:rPr>
        <w:t>During the performance of this contract, the contractor agrees as follows:</w:t>
      </w:r>
    </w:p>
    <w:p w14:paraId="72FF1969" w14:textId="77777777" w:rsidR="003767BE" w:rsidRPr="007C38EB" w:rsidRDefault="003767BE" w:rsidP="003767BE">
      <w:pPr>
        <w:rPr>
          <w:lang w:val="x-none"/>
        </w:rPr>
      </w:pPr>
    </w:p>
    <w:p w14:paraId="3F7ECC7A" w14:textId="77777777" w:rsidR="003767BE" w:rsidRPr="007C38EB" w:rsidRDefault="003767BE" w:rsidP="003767BE">
      <w:pPr>
        <w:rPr>
          <w:lang w:val="x-none"/>
        </w:rPr>
      </w:pPr>
      <w:r w:rsidRPr="007C38EB" w:rsidDel="00B17170">
        <w:rPr>
          <w:lang w:val="x-none"/>
        </w:rPr>
        <w:tab/>
      </w:r>
      <w:r w:rsidRPr="007C38EB">
        <w:rPr>
          <w:lang w:val="x-none"/>
        </w:rPr>
        <w:t>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affectional or sexual orientation, gender identity or expression, disability, nationality or sex.  Such equal employment opportunity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Public Agency Compliance Officer setting forth provisions of this nondiscrimination clause.</w:t>
      </w:r>
    </w:p>
    <w:p w14:paraId="7E773D8E" w14:textId="77777777" w:rsidR="003767BE" w:rsidRPr="007C38EB" w:rsidRDefault="003767BE" w:rsidP="003767BE">
      <w:pPr>
        <w:rPr>
          <w:lang w:val="x-none"/>
        </w:rPr>
      </w:pPr>
    </w:p>
    <w:p w14:paraId="3F817D9A" w14:textId="77777777" w:rsidR="003767BE" w:rsidRPr="007C38EB" w:rsidRDefault="003767BE" w:rsidP="003767BE">
      <w:pPr>
        <w:rPr>
          <w:lang w:val="x-none"/>
        </w:rPr>
      </w:pPr>
      <w:r w:rsidRPr="007C38EB" w:rsidDel="00B17170">
        <w:rPr>
          <w:lang w:val="x-none"/>
        </w:rPr>
        <w:tab/>
      </w:r>
      <w:r w:rsidRPr="007C38EB">
        <w:rPr>
          <w:lang w:val="x-none"/>
        </w:rPr>
        <w:t>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w:t>
      </w:r>
    </w:p>
    <w:p w14:paraId="65BC5116" w14:textId="77777777" w:rsidR="003767BE" w:rsidRPr="007C38EB" w:rsidRDefault="003767BE" w:rsidP="003767BE">
      <w:pPr>
        <w:rPr>
          <w:lang w:val="x-none"/>
        </w:rPr>
      </w:pPr>
    </w:p>
    <w:p w14:paraId="047FB886" w14:textId="77777777" w:rsidR="003767BE" w:rsidRPr="007C38EB" w:rsidRDefault="003767BE" w:rsidP="003767BE">
      <w:pPr>
        <w:rPr>
          <w:lang w:val="x-none"/>
        </w:rPr>
      </w:pPr>
      <w:r w:rsidRPr="007C38EB" w:rsidDel="00B17170">
        <w:rPr>
          <w:lang w:val="x-none"/>
        </w:rPr>
        <w:tab/>
      </w:r>
      <w:r w:rsidRPr="007C38EB">
        <w:rPr>
          <w:lang w:val="x-none"/>
        </w:rPr>
        <w:t>The contractor or subcontractor will send to each labor union, with which it has a collective bargaining agreement, a notice, to be provided by the agency contracting officer, advising the labor union of the contractor's commitments under this chapter and shall post copies of the notice in conspicuous places available to employees and applicants for employment.</w:t>
      </w:r>
    </w:p>
    <w:p w14:paraId="32D6A600" w14:textId="77777777" w:rsidR="003767BE" w:rsidRPr="007C38EB" w:rsidRDefault="003767BE" w:rsidP="003767BE">
      <w:pPr>
        <w:rPr>
          <w:lang w:val="x-none"/>
        </w:rPr>
      </w:pPr>
    </w:p>
    <w:p w14:paraId="6FAB261D" w14:textId="77777777" w:rsidR="003767BE" w:rsidRPr="007C38EB" w:rsidRDefault="003767BE" w:rsidP="003767BE">
      <w:pPr>
        <w:rPr>
          <w:lang w:val="x-none"/>
        </w:rPr>
      </w:pPr>
      <w:r w:rsidRPr="007C38EB">
        <w:rPr>
          <w:lang w:val="x-none"/>
        </w:rPr>
        <w:t xml:space="preserve">The contractor or subcontractor, where applicable, agrees to comply with any regulations promulgated by the Treasurer pursuant to </w:t>
      </w:r>
      <w:r w:rsidRPr="007C38EB">
        <w:rPr>
          <w:u w:val="single"/>
          <w:lang w:val="x-none"/>
        </w:rPr>
        <w:t>N.J.S.A.</w:t>
      </w:r>
      <w:r w:rsidRPr="007C38EB">
        <w:rPr>
          <w:lang w:val="x-none"/>
        </w:rPr>
        <w:t xml:space="preserve"> 10:5-31</w:t>
      </w:r>
      <w:r w:rsidRPr="009323B5">
        <w:rPr>
          <w:szCs w:val="22"/>
          <w:u w:val="single"/>
        </w:rPr>
        <w:t xml:space="preserve"> </w:t>
      </w:r>
      <w:r w:rsidRPr="00D74E1E">
        <w:rPr>
          <w:szCs w:val="22"/>
          <w:u w:val="single"/>
        </w:rPr>
        <w:t>et</w:t>
      </w:r>
      <w:r w:rsidRPr="00D74E1E">
        <w:rPr>
          <w:szCs w:val="22"/>
        </w:rPr>
        <w:t xml:space="preserve"> </w:t>
      </w:r>
      <w:r w:rsidRPr="00D74E1E">
        <w:rPr>
          <w:szCs w:val="22"/>
          <w:u w:val="single"/>
        </w:rPr>
        <w:t>seq.</w:t>
      </w:r>
      <w:r w:rsidRPr="007C38EB">
        <w:rPr>
          <w:lang w:val="x-none"/>
        </w:rPr>
        <w:t>, as amended and supplemented from time to time and the Americans with Disabilities Act.</w:t>
      </w:r>
    </w:p>
    <w:p w14:paraId="13E217C1" w14:textId="77777777" w:rsidR="003767BE" w:rsidRPr="007C38EB" w:rsidRDefault="003767BE" w:rsidP="003767BE">
      <w:pPr>
        <w:rPr>
          <w:lang w:val="x-none"/>
        </w:rPr>
      </w:pPr>
    </w:p>
    <w:p w14:paraId="63B60C45" w14:textId="77777777" w:rsidR="003767BE" w:rsidRPr="007C38EB" w:rsidRDefault="003767BE" w:rsidP="003767BE">
      <w:pPr>
        <w:rPr>
          <w:lang w:val="x-none"/>
        </w:rPr>
      </w:pPr>
      <w:r w:rsidRPr="007C38EB" w:rsidDel="00B17170">
        <w:rPr>
          <w:lang w:val="x-none"/>
        </w:rPr>
        <w:tab/>
      </w:r>
      <w:r w:rsidRPr="007C38EB">
        <w:rPr>
          <w:lang w:val="x-none"/>
        </w:rPr>
        <w:t xml:space="preserve">The contractor or subcontractor agrees to make good faith efforts to meet targeted county employment goals established in accordance with </w:t>
      </w:r>
      <w:r w:rsidRPr="007C38EB">
        <w:rPr>
          <w:u w:val="single"/>
          <w:lang w:val="x-none"/>
        </w:rPr>
        <w:t>N.J.A.C.</w:t>
      </w:r>
      <w:r w:rsidRPr="007C38EB">
        <w:rPr>
          <w:lang w:val="x-none"/>
        </w:rPr>
        <w:t xml:space="preserve"> 17:27-5.2.</w:t>
      </w:r>
    </w:p>
    <w:p w14:paraId="5A01A601" w14:textId="77777777" w:rsidR="003767BE" w:rsidRPr="007C38EB" w:rsidRDefault="003767BE" w:rsidP="003767BE">
      <w:pPr>
        <w:rPr>
          <w:lang w:val="x-none"/>
        </w:rPr>
      </w:pPr>
    </w:p>
    <w:p w14:paraId="0C4A66A2" w14:textId="77777777" w:rsidR="003767BE" w:rsidRPr="007C38EB" w:rsidRDefault="003767BE" w:rsidP="003767BE">
      <w:pPr>
        <w:rPr>
          <w:lang w:val="x-none"/>
        </w:rPr>
      </w:pPr>
      <w:r w:rsidRPr="007C38EB" w:rsidDel="00B17170">
        <w:rPr>
          <w:lang w:val="x-none"/>
        </w:rPr>
        <w:tab/>
      </w:r>
      <w:r w:rsidRPr="007C38EB">
        <w:rPr>
          <w:lang w:val="x-none"/>
        </w:rPr>
        <w: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t>
      </w:r>
    </w:p>
    <w:p w14:paraId="1D500868" w14:textId="77777777" w:rsidR="003767BE" w:rsidRPr="007C38EB" w:rsidRDefault="003767BE" w:rsidP="003767BE">
      <w:pPr>
        <w:rPr>
          <w:lang w:val="x-none"/>
        </w:rPr>
      </w:pPr>
    </w:p>
    <w:p w14:paraId="225F300F" w14:textId="77777777" w:rsidR="003767BE" w:rsidRPr="007C38EB" w:rsidRDefault="003767BE" w:rsidP="003767BE">
      <w:pPr>
        <w:rPr>
          <w:lang w:val="x-none"/>
        </w:rPr>
      </w:pPr>
      <w:r w:rsidRPr="007C38EB" w:rsidDel="00B17170">
        <w:rPr>
          <w:lang w:val="x-none"/>
        </w:rPr>
        <w:tab/>
      </w:r>
      <w:r w:rsidRPr="007C38EB">
        <w:rPr>
          <w:lang w:val="x-none"/>
        </w:rPr>
        <w:t>The contractor or subcontractor agrees to revise any of its testing procedures, if necessary, to assure that all personnel testing conforms with the principles of job related testing, as established by the statutes and court decisions of the State of New Jersey and as established by applicable Federal law and applicable Federal court decisions.</w:t>
      </w:r>
    </w:p>
    <w:p w14:paraId="38C384B8" w14:textId="77777777" w:rsidR="003767BE" w:rsidRPr="007C38EB" w:rsidRDefault="003767BE" w:rsidP="003767BE">
      <w:pPr>
        <w:rPr>
          <w:lang w:val="x-none"/>
        </w:rPr>
      </w:pPr>
    </w:p>
    <w:p w14:paraId="3FC75572" w14:textId="77777777" w:rsidR="003767BE" w:rsidRPr="007C38EB" w:rsidRDefault="003767BE" w:rsidP="003767BE">
      <w:pPr>
        <w:rPr>
          <w:lang w:val="x-none"/>
        </w:rPr>
      </w:pPr>
      <w:r w:rsidRPr="007C38EB" w:rsidDel="00B17170">
        <w:rPr>
          <w:lang w:val="x-none"/>
        </w:rPr>
        <w:tab/>
      </w:r>
      <w:r w:rsidRPr="007C38EB">
        <w:rPr>
          <w:lang w:val="x-none"/>
        </w:rPr>
        <w:t>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w:t>
      </w:r>
    </w:p>
    <w:p w14:paraId="5D25BEA5" w14:textId="77777777" w:rsidR="003767BE" w:rsidRPr="007C38EB" w:rsidRDefault="003767BE" w:rsidP="003767BE">
      <w:pPr>
        <w:rPr>
          <w:lang w:val="x-none"/>
        </w:rPr>
      </w:pPr>
    </w:p>
    <w:p w14:paraId="0C0F9DAE" w14:textId="77777777" w:rsidR="003767BE" w:rsidRPr="007C38EB" w:rsidRDefault="003767BE" w:rsidP="003767BE">
      <w:pPr>
        <w:rPr>
          <w:lang w:val="x-none"/>
        </w:rPr>
      </w:pPr>
      <w:r w:rsidRPr="007C38EB" w:rsidDel="00B17170">
        <w:rPr>
          <w:lang w:val="x-none"/>
        </w:rPr>
        <w:tab/>
      </w:r>
      <w:r w:rsidRPr="007C38EB">
        <w:rPr>
          <w:lang w:val="x-none"/>
        </w:rPr>
        <w:t>The contractor shall submit to the public agency, after notification of award but prior to execution of a goods and services contract, one of the following three documents:</w:t>
      </w:r>
    </w:p>
    <w:p w14:paraId="4E20D89A" w14:textId="77777777" w:rsidR="003767BE" w:rsidRPr="007C38EB" w:rsidRDefault="003767BE" w:rsidP="003767BE">
      <w:pPr>
        <w:rPr>
          <w:lang w:val="x-none"/>
        </w:rPr>
      </w:pPr>
    </w:p>
    <w:p w14:paraId="5D227538" w14:textId="77777777" w:rsidR="003767BE" w:rsidRPr="007C38EB" w:rsidRDefault="003767BE" w:rsidP="003767BE">
      <w:pPr>
        <w:rPr>
          <w:lang w:val="x-none"/>
        </w:rPr>
      </w:pPr>
      <w:r w:rsidRPr="007C38EB">
        <w:rPr>
          <w:lang w:val="x-none"/>
        </w:rPr>
        <w:t>Letter of Federal Affirmative Action Plan Approval;</w:t>
      </w:r>
    </w:p>
    <w:p w14:paraId="0DF7C70E" w14:textId="77777777" w:rsidR="003767BE" w:rsidRPr="007C38EB" w:rsidRDefault="003767BE" w:rsidP="003767BE">
      <w:pPr>
        <w:rPr>
          <w:lang w:val="x-none"/>
        </w:rPr>
      </w:pPr>
    </w:p>
    <w:p w14:paraId="759C122A" w14:textId="77777777" w:rsidR="003767BE" w:rsidRPr="007C38EB" w:rsidRDefault="003767BE" w:rsidP="003767BE">
      <w:pPr>
        <w:rPr>
          <w:lang w:val="x-none"/>
        </w:rPr>
      </w:pPr>
      <w:r w:rsidRPr="007C38EB">
        <w:rPr>
          <w:lang w:val="x-none"/>
        </w:rPr>
        <w:tab/>
        <w:t>Certificate of Employee Information Report; or</w:t>
      </w:r>
    </w:p>
    <w:p w14:paraId="7F71CA4B" w14:textId="77777777" w:rsidR="003767BE" w:rsidRPr="007C38EB" w:rsidRDefault="003767BE" w:rsidP="003767BE">
      <w:pPr>
        <w:rPr>
          <w:lang w:val="x-none"/>
        </w:rPr>
      </w:pPr>
    </w:p>
    <w:p w14:paraId="4B6A94F5" w14:textId="77777777" w:rsidR="003767BE" w:rsidRPr="007C38EB" w:rsidRDefault="003767BE" w:rsidP="003767BE">
      <w:pPr>
        <w:rPr>
          <w:lang w:val="x-none"/>
        </w:rPr>
      </w:pPr>
      <w:r w:rsidRPr="007C38EB" w:rsidDel="00B17170">
        <w:rPr>
          <w:lang w:val="x-none"/>
        </w:rPr>
        <w:tab/>
      </w:r>
      <w:r w:rsidRPr="007C38EB">
        <w:rPr>
          <w:lang w:val="x-none"/>
        </w:rPr>
        <w:t>Employee Information Report Form AA302 (electronically provided by the Division and distributed to the public agency through the Division’s website at http://</w:t>
      </w:r>
      <w:hyperlink r:id="rId84" w:history="1">
        <w:r w:rsidRPr="007C38EB">
          <w:rPr>
            <w:rStyle w:val="Hyperlink"/>
            <w:lang w:val="x-none"/>
          </w:rPr>
          <w:t>www.state.nj.us/treasury/contract_compliance</w:t>
        </w:r>
      </w:hyperlink>
      <w:r w:rsidRPr="007C38EB">
        <w:rPr>
          <w:lang w:val="x-none"/>
        </w:rPr>
        <w:t>).</w:t>
      </w:r>
    </w:p>
    <w:p w14:paraId="52E162A1" w14:textId="77777777" w:rsidR="003767BE" w:rsidRPr="007C38EB" w:rsidRDefault="003767BE" w:rsidP="003767BE">
      <w:pPr>
        <w:rPr>
          <w:lang w:val="x-none"/>
        </w:rPr>
      </w:pPr>
    </w:p>
    <w:p w14:paraId="2B919C59" w14:textId="77777777" w:rsidR="003767BE" w:rsidRPr="007C38EB" w:rsidRDefault="003767BE" w:rsidP="003767BE">
      <w:pPr>
        <w:rPr>
          <w:lang w:val="x-none"/>
        </w:rPr>
      </w:pPr>
      <w:r w:rsidRPr="007C38EB" w:rsidDel="00B17170">
        <w:rPr>
          <w:lang w:val="x-none"/>
        </w:rPr>
        <w:tab/>
      </w:r>
      <w:r w:rsidRPr="007C38EB">
        <w:rPr>
          <w:lang w:val="x-none"/>
        </w:rPr>
        <w:t xml:space="preserve">The contractor and its subcontractors shall furnish such reports or other documents to the Division of Purchase an Property, CCAU, EEO Monitoring Program as may be requested by the office from time to time in order to carry out the purposes of these regulations, and public agencies shall furnish such information as may be requested by the Division of Purchase an Property, CCAU, EEO Monitoring Program for conducting a compliance investigation pursuant to </w:t>
      </w:r>
      <w:r w:rsidRPr="007C38EB">
        <w:rPr>
          <w:b/>
          <w:u w:val="single"/>
          <w:lang w:val="x-none"/>
        </w:rPr>
        <w:t>N.J.A.C.</w:t>
      </w:r>
      <w:r w:rsidRPr="007C38EB">
        <w:rPr>
          <w:b/>
          <w:lang w:val="x-none"/>
        </w:rPr>
        <w:t xml:space="preserve"> 17:27-1 </w:t>
      </w:r>
      <w:r>
        <w:rPr>
          <w:b/>
          <w:u w:val="single"/>
          <w:lang w:val="x-none"/>
        </w:rPr>
        <w:t>et seq.</w:t>
      </w:r>
    </w:p>
    <w:p w14:paraId="0C27BE5A" w14:textId="77777777" w:rsidR="003767BE" w:rsidRPr="007C38EB" w:rsidRDefault="003767BE" w:rsidP="003767BE">
      <w:pPr>
        <w:rPr>
          <w:lang w:val="x-none"/>
        </w:rPr>
      </w:pPr>
      <w:r w:rsidRPr="007C38EB">
        <w:rPr>
          <w:lang w:val="x-none"/>
        </w:rPr>
        <w:br w:type="page"/>
      </w:r>
    </w:p>
    <w:p w14:paraId="6BBE4920" w14:textId="77777777" w:rsidR="003767BE" w:rsidRPr="007C38EB" w:rsidRDefault="003767BE" w:rsidP="003767BE">
      <w:pPr>
        <w:jc w:val="center"/>
        <w:rPr>
          <w:b/>
          <w:lang w:val="x-none"/>
        </w:rPr>
      </w:pPr>
      <w:r w:rsidRPr="007C38EB">
        <w:rPr>
          <w:b/>
          <w:lang w:val="x-none"/>
        </w:rPr>
        <w:t>EXHIBIT B</w:t>
      </w:r>
    </w:p>
    <w:p w14:paraId="7E0846EF" w14:textId="77777777" w:rsidR="003767BE" w:rsidRPr="007C38EB" w:rsidRDefault="003767BE" w:rsidP="003767BE">
      <w:pPr>
        <w:jc w:val="center"/>
        <w:rPr>
          <w:lang w:val="x-none"/>
        </w:rPr>
      </w:pPr>
    </w:p>
    <w:p w14:paraId="1E9637D6" w14:textId="77777777" w:rsidR="003767BE" w:rsidRPr="007C38EB" w:rsidRDefault="003767BE" w:rsidP="003767BE">
      <w:pPr>
        <w:jc w:val="center"/>
        <w:rPr>
          <w:lang w:val="x-none"/>
        </w:rPr>
      </w:pPr>
      <w:r w:rsidRPr="007C38EB">
        <w:rPr>
          <w:lang w:val="x-none"/>
        </w:rPr>
        <w:t>MANDATORY EQUAL EMPLOYMENT OPPORTUNITY LANGUAGE</w:t>
      </w:r>
    </w:p>
    <w:p w14:paraId="03E8CDB6" w14:textId="77777777" w:rsidR="003767BE" w:rsidRPr="007C38EB" w:rsidRDefault="003767BE" w:rsidP="003767BE">
      <w:pPr>
        <w:jc w:val="center"/>
        <w:rPr>
          <w:lang w:val="x-none"/>
        </w:rPr>
      </w:pPr>
      <w:r w:rsidRPr="007C38EB">
        <w:rPr>
          <w:u w:val="single"/>
          <w:lang w:val="x-none"/>
        </w:rPr>
        <w:t>N.J.S.A.</w:t>
      </w:r>
      <w:r w:rsidRPr="007C38EB">
        <w:rPr>
          <w:lang w:val="x-none"/>
        </w:rPr>
        <w:t xml:space="preserve"> 10:5-31 </w:t>
      </w:r>
      <w:r w:rsidRPr="00D74E1E">
        <w:rPr>
          <w:szCs w:val="22"/>
          <w:u w:val="single"/>
        </w:rPr>
        <w:t>et</w:t>
      </w:r>
      <w:r w:rsidRPr="00D74E1E">
        <w:rPr>
          <w:szCs w:val="22"/>
        </w:rPr>
        <w:t xml:space="preserve"> </w:t>
      </w:r>
      <w:r w:rsidRPr="00D74E1E">
        <w:rPr>
          <w:szCs w:val="22"/>
          <w:u w:val="single"/>
        </w:rPr>
        <w:t>seq.</w:t>
      </w:r>
      <w:r w:rsidRPr="007C38EB">
        <w:rPr>
          <w:lang w:val="x-none"/>
        </w:rPr>
        <w:t xml:space="preserve"> (P.L. 1975, c. 127)</w:t>
      </w:r>
    </w:p>
    <w:p w14:paraId="15285EBD" w14:textId="77777777" w:rsidR="003767BE" w:rsidRPr="007C38EB" w:rsidRDefault="003767BE" w:rsidP="003767BE">
      <w:pPr>
        <w:jc w:val="center"/>
        <w:rPr>
          <w:lang w:val="x-none"/>
        </w:rPr>
      </w:pPr>
      <w:r w:rsidRPr="007C38EB">
        <w:rPr>
          <w:u w:val="single"/>
          <w:lang w:val="x-none"/>
        </w:rPr>
        <w:t>N.J.S.A.</w:t>
      </w:r>
      <w:r w:rsidRPr="007C38EB">
        <w:rPr>
          <w:lang w:val="x-none"/>
        </w:rPr>
        <w:t xml:space="preserve"> 10:5-39 </w:t>
      </w:r>
      <w:r w:rsidRPr="007C38EB">
        <w:rPr>
          <w:u w:val="single"/>
          <w:lang w:val="x-none"/>
        </w:rPr>
        <w:t>et. seq.</w:t>
      </w:r>
      <w:r w:rsidRPr="007C38EB">
        <w:rPr>
          <w:lang w:val="x-none"/>
        </w:rPr>
        <w:t xml:space="preserve"> (P.L. 1983, c. 197)</w:t>
      </w:r>
    </w:p>
    <w:p w14:paraId="48C74529" w14:textId="77777777" w:rsidR="003767BE" w:rsidRPr="007C38EB" w:rsidRDefault="003767BE" w:rsidP="003767BE">
      <w:pPr>
        <w:jc w:val="center"/>
        <w:rPr>
          <w:lang w:val="x-none"/>
        </w:rPr>
      </w:pPr>
      <w:r w:rsidRPr="007C38EB">
        <w:rPr>
          <w:u w:val="single"/>
          <w:lang w:val="x-none"/>
        </w:rPr>
        <w:t>N.J.A.C.</w:t>
      </w:r>
      <w:r w:rsidRPr="007C38EB">
        <w:rPr>
          <w:lang w:val="x-none"/>
        </w:rPr>
        <w:t xml:space="preserve"> 17:27-1.1 </w:t>
      </w:r>
      <w:r w:rsidRPr="00D74E1E">
        <w:rPr>
          <w:szCs w:val="22"/>
          <w:u w:val="single"/>
        </w:rPr>
        <w:t>et</w:t>
      </w:r>
      <w:r w:rsidRPr="00D74E1E">
        <w:rPr>
          <w:szCs w:val="22"/>
        </w:rPr>
        <w:t xml:space="preserve"> </w:t>
      </w:r>
      <w:r w:rsidRPr="00D74E1E">
        <w:rPr>
          <w:szCs w:val="22"/>
          <w:u w:val="single"/>
        </w:rPr>
        <w:t>seq.</w:t>
      </w:r>
    </w:p>
    <w:p w14:paraId="1FB52132" w14:textId="77777777" w:rsidR="003767BE" w:rsidRPr="007C38EB" w:rsidRDefault="003767BE" w:rsidP="003767BE">
      <w:pPr>
        <w:jc w:val="center"/>
        <w:rPr>
          <w:lang w:val="x-none"/>
        </w:rPr>
      </w:pPr>
    </w:p>
    <w:p w14:paraId="02C732D7" w14:textId="77777777" w:rsidR="003767BE" w:rsidRPr="007C38EB" w:rsidRDefault="003767BE" w:rsidP="003767BE">
      <w:pPr>
        <w:jc w:val="center"/>
        <w:rPr>
          <w:lang w:val="x-none"/>
        </w:rPr>
      </w:pPr>
      <w:r w:rsidRPr="007C38EB">
        <w:rPr>
          <w:lang w:val="x-none"/>
        </w:rPr>
        <w:t>CONSTRUCTION CONTRACTS</w:t>
      </w:r>
    </w:p>
    <w:p w14:paraId="2EF61402" w14:textId="77777777" w:rsidR="003767BE" w:rsidRPr="007C38EB" w:rsidRDefault="003767BE" w:rsidP="003767BE">
      <w:pPr>
        <w:rPr>
          <w:lang w:val="x-none"/>
        </w:rPr>
      </w:pPr>
    </w:p>
    <w:p w14:paraId="316A6985" w14:textId="77777777" w:rsidR="003767BE" w:rsidRPr="007C38EB" w:rsidRDefault="003767BE" w:rsidP="003767BE">
      <w:pPr>
        <w:rPr>
          <w:lang w:val="x-none"/>
        </w:rPr>
      </w:pPr>
      <w:r w:rsidRPr="007C38EB">
        <w:rPr>
          <w:lang w:val="x-none"/>
        </w:rPr>
        <w:t>During the performance of this contract, the contractor agrees as follows:</w:t>
      </w:r>
    </w:p>
    <w:p w14:paraId="5A5EE729" w14:textId="77777777" w:rsidR="003767BE" w:rsidRPr="007C38EB" w:rsidRDefault="003767BE" w:rsidP="003767BE">
      <w:pPr>
        <w:rPr>
          <w:lang w:val="x-none"/>
        </w:rPr>
      </w:pPr>
    </w:p>
    <w:p w14:paraId="05D6F38E" w14:textId="77777777" w:rsidR="003767BE" w:rsidRPr="007C38EB" w:rsidRDefault="003767BE" w:rsidP="003767BE">
      <w:pPr>
        <w:rPr>
          <w:lang w:val="x-none"/>
        </w:rPr>
      </w:pPr>
      <w:r w:rsidRPr="007C38EB">
        <w:rPr>
          <w:lang w:val="x-none"/>
        </w:rPr>
        <w:t xml:space="preserve">The contractor or subcontractor, where applicable, will not </w:t>
      </w:r>
      <w:r w:rsidRPr="007C38EB">
        <w:rPr>
          <w:lang w:val="x-none"/>
        </w:rPr>
        <w:tab/>
        <w:t>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affectional or sexual orientation, gender identity or expression, disability, nationality or sex. Such equal employment opportunity shall include, but not be limited to the following: employment, up 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Public Agency Compliance Officer setting forth provisions of this nondiscrimination clause.</w:t>
      </w:r>
    </w:p>
    <w:p w14:paraId="224A3207" w14:textId="77777777" w:rsidR="003767BE" w:rsidRPr="007C38EB" w:rsidRDefault="003767BE" w:rsidP="003767BE">
      <w:pPr>
        <w:rPr>
          <w:lang w:val="x-none"/>
        </w:rPr>
      </w:pPr>
    </w:p>
    <w:p w14:paraId="136E0D2A" w14:textId="77777777" w:rsidR="003767BE" w:rsidRPr="007C38EB" w:rsidRDefault="003767BE" w:rsidP="003767BE">
      <w:pPr>
        <w:rPr>
          <w:lang w:val="x-none"/>
        </w:rPr>
      </w:pPr>
      <w:r w:rsidRPr="007C38EB">
        <w:rPr>
          <w:lang w:val="x-none"/>
        </w:rPr>
        <w:t>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w:t>
      </w:r>
    </w:p>
    <w:p w14:paraId="7FFBB6D5" w14:textId="77777777" w:rsidR="003767BE" w:rsidRPr="007C38EB" w:rsidRDefault="003767BE" w:rsidP="003767BE">
      <w:pPr>
        <w:rPr>
          <w:lang w:val="x-none"/>
        </w:rPr>
      </w:pPr>
    </w:p>
    <w:p w14:paraId="76A1FA85" w14:textId="77777777" w:rsidR="003767BE" w:rsidRPr="007C38EB" w:rsidRDefault="003767BE" w:rsidP="003767BE">
      <w:pPr>
        <w:rPr>
          <w:lang w:val="x-none"/>
        </w:rPr>
      </w:pPr>
      <w:r w:rsidRPr="007C38EB">
        <w:rPr>
          <w:u w:val="single"/>
          <w:lang w:val="x-none"/>
        </w:rPr>
        <w:t>N.J.S.A.</w:t>
      </w:r>
      <w:r w:rsidRPr="007C38EB">
        <w:rPr>
          <w:lang w:val="x-none"/>
        </w:rPr>
        <w:t xml:space="preserve"> 10:5-39 </w:t>
      </w:r>
      <w:r w:rsidRPr="00D74E1E">
        <w:rPr>
          <w:szCs w:val="22"/>
          <w:u w:val="single"/>
        </w:rPr>
        <w:t>et</w:t>
      </w:r>
      <w:r w:rsidRPr="00D74E1E">
        <w:rPr>
          <w:szCs w:val="22"/>
        </w:rPr>
        <w:t xml:space="preserve"> </w:t>
      </w:r>
      <w:r w:rsidRPr="00D74E1E">
        <w:rPr>
          <w:szCs w:val="22"/>
          <w:u w:val="single"/>
        </w:rPr>
        <w:t>seq.</w:t>
      </w:r>
      <w:r w:rsidRPr="007C38EB">
        <w:rPr>
          <w:lang w:val="x-none"/>
        </w:rPr>
        <w:t>requires contractors, subcontractors, and permitted assignees performing construction, alteration, or repair of any building or public work in excess of $250,000 to guarantee equal employment opportunity to veterans.</w:t>
      </w:r>
    </w:p>
    <w:p w14:paraId="3F14A4F2" w14:textId="77777777" w:rsidR="003767BE" w:rsidRPr="007C38EB" w:rsidRDefault="003767BE" w:rsidP="003767BE">
      <w:pPr>
        <w:rPr>
          <w:lang w:val="x-none"/>
        </w:rPr>
      </w:pPr>
    </w:p>
    <w:p w14:paraId="1608AFA8" w14:textId="77777777" w:rsidR="003767BE" w:rsidRPr="007C38EB" w:rsidRDefault="003767BE" w:rsidP="003767BE">
      <w:pPr>
        <w:rPr>
          <w:lang w:val="x-none"/>
        </w:rPr>
      </w:pPr>
      <w:r w:rsidRPr="007C38EB">
        <w:rPr>
          <w:lang w:val="x-none"/>
        </w:rPr>
        <w:t>The contractor or subcontractor will send to each labor union, with which it has a collective bargaining agreement, a notice, to be provided by the agency contracting officer, advising the labor union or workers' representative of the contractor's commitments under this act and shall post copies of the notice in conspicuous places available to employees and applicants for employment.</w:t>
      </w:r>
    </w:p>
    <w:p w14:paraId="66478E67" w14:textId="77777777" w:rsidR="003767BE" w:rsidRPr="007C38EB" w:rsidRDefault="003767BE" w:rsidP="003767BE">
      <w:pPr>
        <w:rPr>
          <w:lang w:val="x-none"/>
        </w:rPr>
      </w:pPr>
    </w:p>
    <w:p w14:paraId="622F0578" w14:textId="77777777" w:rsidR="003767BE" w:rsidRPr="007C38EB" w:rsidRDefault="003767BE" w:rsidP="003767BE">
      <w:pPr>
        <w:rPr>
          <w:lang w:val="x-none"/>
        </w:rPr>
      </w:pPr>
      <w:r w:rsidRPr="007C38EB">
        <w:rPr>
          <w:lang w:val="x-none"/>
        </w:rPr>
        <w:t xml:space="preserve">The contractor or subcontractor, where applicable, agrees to comply with any regulations promulgated by the Treasurer, pursuant to </w:t>
      </w:r>
      <w:r w:rsidRPr="007C38EB">
        <w:rPr>
          <w:u w:val="single"/>
          <w:lang w:val="x-none"/>
        </w:rPr>
        <w:t>N.J.S.A.</w:t>
      </w:r>
      <w:r w:rsidRPr="007C38EB">
        <w:rPr>
          <w:lang w:val="x-none"/>
        </w:rPr>
        <w:t xml:space="preserve"> 10:5-31</w:t>
      </w:r>
      <w:r w:rsidRPr="009323B5">
        <w:rPr>
          <w:szCs w:val="22"/>
          <w:u w:val="single"/>
        </w:rPr>
        <w:t xml:space="preserve"> </w:t>
      </w:r>
      <w:r w:rsidRPr="00D74E1E">
        <w:rPr>
          <w:szCs w:val="22"/>
          <w:u w:val="single"/>
        </w:rPr>
        <w:t>et</w:t>
      </w:r>
      <w:r w:rsidRPr="00D74E1E">
        <w:rPr>
          <w:szCs w:val="22"/>
        </w:rPr>
        <w:t xml:space="preserve"> </w:t>
      </w:r>
      <w:r w:rsidRPr="00D74E1E">
        <w:rPr>
          <w:szCs w:val="22"/>
          <w:u w:val="single"/>
        </w:rPr>
        <w:t>seq.</w:t>
      </w:r>
      <w:r w:rsidRPr="007C38EB">
        <w:rPr>
          <w:lang w:val="x-none"/>
        </w:rPr>
        <w:t>, as amended and supplemented from time to time and the Americans with Disabilities Act.</w:t>
      </w:r>
    </w:p>
    <w:p w14:paraId="40F1B6B1" w14:textId="77777777" w:rsidR="003767BE" w:rsidRPr="007C38EB" w:rsidRDefault="003767BE" w:rsidP="003767BE">
      <w:pPr>
        <w:rPr>
          <w:lang w:val="x-none"/>
        </w:rPr>
      </w:pPr>
    </w:p>
    <w:p w14:paraId="13FA85EF" w14:textId="77777777" w:rsidR="003767BE" w:rsidRPr="007C38EB" w:rsidRDefault="003767BE" w:rsidP="003767BE">
      <w:pPr>
        <w:rPr>
          <w:lang w:val="x-none"/>
        </w:rPr>
      </w:pPr>
      <w:r w:rsidRPr="007C38EB">
        <w:rPr>
          <w:lang w:val="x-none"/>
        </w:rPr>
        <w:t xml:space="preserve">When hiring or scheduling workers in each construction trade, the contractor or subcontractor agrees to make good faith efforts to employ </w:t>
      </w:r>
      <w:r w:rsidRPr="007C38EB">
        <w:rPr>
          <w:lang w:val="x-none"/>
        </w:rPr>
        <w:tab/>
        <w:t xml:space="preserve">minority and women workers in each construction trade consistent with the targeted employment goal prescribed by </w:t>
      </w:r>
      <w:r w:rsidRPr="007C38EB">
        <w:rPr>
          <w:u w:val="single"/>
          <w:lang w:val="x-none"/>
        </w:rPr>
        <w:t>N.J.A.C.</w:t>
      </w:r>
      <w:r w:rsidRPr="007C38EB">
        <w:rPr>
          <w:lang w:val="x-none"/>
        </w:rPr>
        <w:t xml:space="preserve"> 17:27-7.2; provided, however, that the Dept. of LWD, Construction EEO Monitoring Program may, in its discretion, exempt a contractor or subcontractor from compliance with the good faith procedures prescribed by the following provisions, A, B and C, as long as the Dept. of LWD, Construction EEO Monitoring Program is satisfied that the contractor or subcontractor is employing workers provided by a union which provides evidence, in accordance with standards prescribed by the Dept. of LWD, Construction EEO Monitoring Program, that its percentage of active "card carrying" members who are minority and women workers is equal to or greater than the targeted employment goal established in accordance with </w:t>
      </w:r>
      <w:r w:rsidRPr="007C38EB">
        <w:rPr>
          <w:u w:val="single"/>
          <w:lang w:val="x-none"/>
        </w:rPr>
        <w:t>N.J.A.C.</w:t>
      </w:r>
      <w:r w:rsidRPr="007C38EB">
        <w:rPr>
          <w:lang w:val="x-none"/>
        </w:rPr>
        <w:t xml:space="preserve"> 17:27-7.2.  The contractor or subcontractor agrees that a good faith effort shall include compliance with the following procedures:</w:t>
      </w:r>
    </w:p>
    <w:p w14:paraId="0CF0EF4E" w14:textId="77777777" w:rsidR="003767BE" w:rsidRPr="007C38EB" w:rsidRDefault="003767BE" w:rsidP="003767BE">
      <w:pPr>
        <w:rPr>
          <w:lang w:val="x-none"/>
        </w:rPr>
      </w:pPr>
    </w:p>
    <w:p w14:paraId="12192FC6" w14:textId="77777777" w:rsidR="003767BE" w:rsidRPr="007C38EB" w:rsidRDefault="003767BE" w:rsidP="003767BE">
      <w:pPr>
        <w:rPr>
          <w:lang w:val="x-none"/>
        </w:rPr>
      </w:pPr>
      <w:r w:rsidRPr="007C38EB">
        <w:rPr>
          <w:lang w:val="x-none"/>
        </w:rPr>
        <w:t>(A)</w:t>
      </w:r>
      <w:r w:rsidRPr="007C38EB">
        <w:rPr>
          <w:lang w:val="x-none"/>
        </w:rPr>
        <w:tab/>
        <w:t xml:space="preserve">If the contractor or subcontractor has a referral agreement or arrangement with a union for a construction trade, the contractor or subcontractor shall, within three business days of the contract award, seek assurances from the union that it will cooperate with the contractor or subcontractor as it fulfills its affirmative action obligations under this contract and in accordance with the rules promulgated by the Treasurer pursuant to </w:t>
      </w:r>
      <w:r w:rsidRPr="007C38EB">
        <w:rPr>
          <w:u w:val="single"/>
          <w:lang w:val="x-none"/>
        </w:rPr>
        <w:t>N.J.S.A.</w:t>
      </w:r>
      <w:r w:rsidRPr="007C38EB">
        <w:rPr>
          <w:lang w:val="x-none"/>
        </w:rPr>
        <w:t xml:space="preserve"> 10:5-31 </w:t>
      </w:r>
      <w:r w:rsidRPr="007C38EB">
        <w:rPr>
          <w:u w:val="single"/>
          <w:lang w:val="x-none"/>
        </w:rPr>
        <w:t>et.</w:t>
      </w:r>
      <w:r w:rsidRPr="007C38EB">
        <w:rPr>
          <w:lang w:val="x-none"/>
        </w:rPr>
        <w:t xml:space="preserve"> </w:t>
      </w:r>
      <w:r w:rsidRPr="007C38EB">
        <w:rPr>
          <w:u w:val="single"/>
          <w:lang w:val="x-none"/>
        </w:rPr>
        <w:t>seq.</w:t>
      </w:r>
      <w:r w:rsidRPr="007C38EB">
        <w:rPr>
          <w:lang w:val="x-none"/>
        </w:rPr>
        <w:t>, as supplemented and amended from time to time and the Americans with Disabilities Act.  If the contractor or subcontractor is unable to obtain said assurances from the construction trade union at least five business days prior to the commencement of construction work, the contractor or subcontractor agrees to afford equal employment opportunities minority and women workers directly, consistent with this chapter.  If the contractor's or subcontractor's prior experience with a construction trade union, regardless of whether the union has provided said assurances, indicates a significant possibility that the trade union will not refer sufficient minority and women workers consistent with affording equal employment opportunities as specified in this chapter, the contractor or subcontractor agrees to be prepared to provide such opportunities to minority and women workers directly, consistent with this chapter, by complying with the hiring or scheduling procedures prescribed under (B) below; and the contractor or subcontractor further agrees to take said action immediately if it determines that the union is not referring minority and women workers consistent with the equal employment opportunity goals set forth in this chapter.</w:t>
      </w:r>
    </w:p>
    <w:p w14:paraId="6B4A6763" w14:textId="77777777" w:rsidR="003767BE" w:rsidRPr="007C38EB" w:rsidRDefault="003767BE" w:rsidP="003767BE">
      <w:pPr>
        <w:rPr>
          <w:lang w:val="x-none"/>
        </w:rPr>
      </w:pPr>
    </w:p>
    <w:p w14:paraId="206D4477" w14:textId="77777777" w:rsidR="003767BE" w:rsidRPr="007C38EB" w:rsidRDefault="003767BE" w:rsidP="003767BE">
      <w:pPr>
        <w:rPr>
          <w:lang w:val="x-none"/>
        </w:rPr>
      </w:pPr>
      <w:r w:rsidRPr="007C38EB">
        <w:rPr>
          <w:lang w:val="x-none"/>
        </w:rPr>
        <w:t>(B)</w:t>
      </w:r>
      <w:r w:rsidRPr="007C38EB">
        <w:rPr>
          <w:lang w:val="x-none"/>
        </w:rPr>
        <w:tab/>
        <w:t>If good faith efforts to meet targeted employment goals have not or cannot be met for each construction trade by adhering to the procedures of (A) above, or if the contractor does not have a referral agreement or arrangement with a union for a construction trade, the contractor or subcontractor agrees to take the following actions:</w:t>
      </w:r>
    </w:p>
    <w:p w14:paraId="1AE85AAE" w14:textId="77777777" w:rsidR="003767BE" w:rsidRPr="007C38EB" w:rsidRDefault="003767BE" w:rsidP="003767BE">
      <w:pPr>
        <w:rPr>
          <w:lang w:val="x-none"/>
        </w:rPr>
      </w:pPr>
    </w:p>
    <w:p w14:paraId="5EEB89B2" w14:textId="77777777" w:rsidR="003767BE" w:rsidRPr="007C38EB" w:rsidRDefault="003767BE" w:rsidP="003767BE">
      <w:pPr>
        <w:rPr>
          <w:lang w:val="x-none"/>
        </w:rPr>
      </w:pPr>
      <w:r w:rsidRPr="007C38EB">
        <w:rPr>
          <w:lang w:val="x-none"/>
        </w:rPr>
        <w:t xml:space="preserve">(1) To notify the public agency compliance officer, the Dept. of LWD, Construction EEO Monitoring Program, and minority and women referral organizations listed by the Division pursuant to </w:t>
      </w:r>
      <w:r w:rsidRPr="007C38EB">
        <w:rPr>
          <w:u w:val="single"/>
          <w:lang w:val="x-none"/>
        </w:rPr>
        <w:t>N.J.A.C.</w:t>
      </w:r>
      <w:r w:rsidRPr="007C38EB">
        <w:rPr>
          <w:lang w:val="x-none"/>
        </w:rPr>
        <w:t xml:space="preserve"> 17:27-5.3, of its workforce needs, and request referral of minority and women workers;</w:t>
      </w:r>
    </w:p>
    <w:p w14:paraId="0D0E4C41" w14:textId="77777777" w:rsidR="003767BE" w:rsidRPr="007C38EB" w:rsidRDefault="003767BE" w:rsidP="003767BE">
      <w:pPr>
        <w:rPr>
          <w:lang w:val="x-none"/>
        </w:rPr>
      </w:pPr>
      <w:r w:rsidRPr="007C38EB">
        <w:rPr>
          <w:lang w:val="x-none"/>
        </w:rPr>
        <w:tab/>
      </w:r>
      <w:r w:rsidRPr="007C38EB">
        <w:rPr>
          <w:lang w:val="x-none"/>
        </w:rPr>
        <w:tab/>
      </w:r>
    </w:p>
    <w:p w14:paraId="7890243D" w14:textId="77777777" w:rsidR="003767BE" w:rsidRPr="007C38EB" w:rsidRDefault="003767BE" w:rsidP="003767BE">
      <w:pPr>
        <w:rPr>
          <w:lang w:val="x-none"/>
        </w:rPr>
      </w:pPr>
      <w:r w:rsidRPr="007C38EB">
        <w:rPr>
          <w:lang w:val="x-none"/>
        </w:rPr>
        <w:t>(2) To notify any minority and women workers who have been listed with it as awaiting available vacancies;</w:t>
      </w:r>
    </w:p>
    <w:p w14:paraId="4CCB3511" w14:textId="77777777" w:rsidR="003767BE" w:rsidRPr="007C38EB" w:rsidRDefault="003767BE" w:rsidP="003767BE">
      <w:pPr>
        <w:rPr>
          <w:lang w:val="x-none"/>
        </w:rPr>
      </w:pPr>
    </w:p>
    <w:p w14:paraId="2ABF9F39" w14:textId="77777777" w:rsidR="003767BE" w:rsidRPr="007C38EB" w:rsidRDefault="003767BE" w:rsidP="003767BE">
      <w:pPr>
        <w:rPr>
          <w:lang w:val="x-none"/>
        </w:rPr>
      </w:pPr>
      <w:r w:rsidRPr="007C38EB">
        <w:rPr>
          <w:lang w:val="x-none"/>
        </w:rPr>
        <w:t>(3) Prior to commencement of work, to request that the local construction trade union refer minority and women workers to fill job openings, provided the contractor or subcontractor has a referral agreement or arrangement with a union for the construction trade;</w:t>
      </w:r>
    </w:p>
    <w:p w14:paraId="144C2394" w14:textId="77777777" w:rsidR="003767BE" w:rsidRPr="007C38EB" w:rsidRDefault="003767BE" w:rsidP="003767BE">
      <w:pPr>
        <w:rPr>
          <w:lang w:val="x-none"/>
        </w:rPr>
      </w:pPr>
    </w:p>
    <w:p w14:paraId="47FD9E63" w14:textId="77777777" w:rsidR="003767BE" w:rsidRPr="007C38EB" w:rsidRDefault="003767BE" w:rsidP="003767BE">
      <w:pPr>
        <w:rPr>
          <w:lang w:val="x-none"/>
        </w:rPr>
      </w:pPr>
      <w:r w:rsidRPr="007C38EB">
        <w:rPr>
          <w:lang w:val="x-none"/>
        </w:rPr>
        <w:t>(4) To leave standing requests for additional referral to minority and women workers with the local construction trade union, provided the contractor or subcontractor has a referral agreement or arrangement with a union for the construction trade, the State Training and Employment Service and other approved referral sources in the area;</w:t>
      </w:r>
    </w:p>
    <w:p w14:paraId="67B20997" w14:textId="77777777" w:rsidR="003767BE" w:rsidRPr="007C38EB" w:rsidRDefault="003767BE" w:rsidP="003767BE">
      <w:pPr>
        <w:rPr>
          <w:lang w:val="x-none"/>
        </w:rPr>
      </w:pPr>
    </w:p>
    <w:p w14:paraId="3426C697" w14:textId="77777777" w:rsidR="003767BE" w:rsidRPr="007C38EB" w:rsidRDefault="003767BE" w:rsidP="003767BE">
      <w:pPr>
        <w:rPr>
          <w:lang w:val="x-none"/>
        </w:rPr>
      </w:pPr>
      <w:r w:rsidRPr="007C38EB">
        <w:rPr>
          <w:lang w:val="x-none"/>
        </w:rPr>
        <w:t>(5) If it is necessary to lay off some of the workers in a given trade on the construction site, layoffs shall be conducted in compliance with the equal employment opportunity and non-discrimination standards set forth in this regulation, as well as with applicable Federal and State court decisions;</w:t>
      </w:r>
    </w:p>
    <w:p w14:paraId="4E9D5570" w14:textId="77777777" w:rsidR="003767BE" w:rsidRPr="007C38EB" w:rsidRDefault="003767BE" w:rsidP="003767BE">
      <w:pPr>
        <w:rPr>
          <w:lang w:val="x-none"/>
        </w:rPr>
      </w:pPr>
    </w:p>
    <w:p w14:paraId="04E38794" w14:textId="77777777" w:rsidR="003767BE" w:rsidRPr="007C38EB" w:rsidRDefault="003767BE" w:rsidP="003767BE">
      <w:pPr>
        <w:rPr>
          <w:lang w:val="x-none"/>
        </w:rPr>
      </w:pPr>
      <w:r w:rsidRPr="007C38EB">
        <w:rPr>
          <w:lang w:val="x-none"/>
        </w:rPr>
        <w:t>(6) To adhere to the following procedure when minority and women workers apply or are referred to the contractor or subcontractor:</w:t>
      </w:r>
    </w:p>
    <w:p w14:paraId="27D4DCBC" w14:textId="77777777" w:rsidR="003767BE" w:rsidRPr="007C38EB" w:rsidRDefault="003767BE" w:rsidP="003767BE">
      <w:pPr>
        <w:rPr>
          <w:lang w:val="x-none"/>
        </w:rPr>
      </w:pPr>
    </w:p>
    <w:p w14:paraId="2C24D2F8" w14:textId="77777777" w:rsidR="003767BE" w:rsidRPr="007C38EB" w:rsidRDefault="003767BE" w:rsidP="003767BE">
      <w:pPr>
        <w:rPr>
          <w:lang w:val="x-none"/>
        </w:rPr>
      </w:pPr>
      <w:r w:rsidRPr="007C38EB">
        <w:rPr>
          <w:lang w:val="x-none"/>
        </w:rPr>
        <w:t>(i) The contactor or subcontractor shall interview the referred minority or women worker.</w:t>
      </w:r>
    </w:p>
    <w:p w14:paraId="1BBE3030" w14:textId="77777777" w:rsidR="003767BE" w:rsidRPr="007C38EB" w:rsidRDefault="003767BE" w:rsidP="003767BE">
      <w:pPr>
        <w:rPr>
          <w:lang w:val="x-none"/>
        </w:rPr>
      </w:pPr>
    </w:p>
    <w:p w14:paraId="6A4B6ED6" w14:textId="77777777" w:rsidR="003767BE" w:rsidRPr="007C38EB" w:rsidRDefault="003767BE" w:rsidP="003767BE">
      <w:pPr>
        <w:rPr>
          <w:lang w:val="x-none"/>
        </w:rPr>
      </w:pPr>
      <w:r w:rsidRPr="007C38EB">
        <w:rPr>
          <w:lang w:val="x-none"/>
        </w:rPr>
        <w:t>(ii) If said individuals have never previously received any document or certification signifying a level of qualification lower than that required in order to perform the work of the construction trade, the contractor or subcontractor shall in good faith determine the qualifications of such individuals. The contractor or subcontractor shall hire or schedule those individuals who satisfy appropriate qualification standards in conformity with the equal employment opportunity and non-discrimination principles set forth in this chapter. However, a contractor or subcontractor shall determine that the individual at least possesses the requisite skills, and experience recognized by a union, apprentice program or a referral agency, provided the referral agency is acceptable to the Dept. of LWD, Construction EEO Monitoring Program. If necessary, the contractor or subcontractor shall hire or schedule minority and women workers who qualify as trainees pursuant to these rules. All of the requirements, however, are limited by the provisions of (C) below.</w:t>
      </w:r>
    </w:p>
    <w:p w14:paraId="6AE7F9EE" w14:textId="77777777" w:rsidR="003767BE" w:rsidRPr="007C38EB" w:rsidRDefault="003767BE" w:rsidP="003767BE">
      <w:pPr>
        <w:rPr>
          <w:lang w:val="x-none"/>
        </w:rPr>
      </w:pPr>
    </w:p>
    <w:p w14:paraId="606C18C5" w14:textId="77777777" w:rsidR="003767BE" w:rsidRPr="007C38EB" w:rsidRDefault="003767BE" w:rsidP="003767BE">
      <w:pPr>
        <w:rPr>
          <w:lang w:val="x-none"/>
        </w:rPr>
      </w:pPr>
      <w:r w:rsidRPr="007C38EB">
        <w:rPr>
          <w:lang w:val="x-none"/>
        </w:rPr>
        <w:t>(iii) The name of any interested women or minority individual shall be maintained on a waiting list, and shall be considered for employment as described in (i) above, whenever vacancies occur. At the request of the Dept. of LWD, Construction EEO Monitoring Program, the contractor or subcontractor shall provide evidence of its good faith efforts to employ women and minorities from the list to fill vacancies.</w:t>
      </w:r>
    </w:p>
    <w:p w14:paraId="2DFF1A67" w14:textId="77777777" w:rsidR="003767BE" w:rsidRPr="007C38EB" w:rsidRDefault="003767BE" w:rsidP="003767BE">
      <w:pPr>
        <w:rPr>
          <w:lang w:val="x-none"/>
        </w:rPr>
      </w:pPr>
    </w:p>
    <w:p w14:paraId="2EA4BD48" w14:textId="77777777" w:rsidR="003767BE" w:rsidRPr="007C38EB" w:rsidRDefault="003767BE" w:rsidP="003767BE">
      <w:pPr>
        <w:rPr>
          <w:lang w:val="x-none"/>
        </w:rPr>
      </w:pPr>
      <w:r w:rsidRPr="007C38EB">
        <w:rPr>
          <w:lang w:val="x-none"/>
        </w:rPr>
        <w:t>(iv) If, for any reason, said contractor or subcontractor determines that a minority individual or a woman is not qualified or if the individual qualifies as an advanced trainee or apprentice, the contractor or subcontractor shall inform the individual in writing of the reasons for the determination, maintain a copy of the determination in its files, and send a copy to the public agency compliance officer and to the Dept. of LWD, Construction EEO Monitoring Program.</w:t>
      </w:r>
    </w:p>
    <w:p w14:paraId="00FE4129" w14:textId="77777777" w:rsidR="003767BE" w:rsidRPr="007C38EB" w:rsidRDefault="003767BE" w:rsidP="003767BE">
      <w:pPr>
        <w:rPr>
          <w:lang w:val="x-none"/>
        </w:rPr>
      </w:pPr>
    </w:p>
    <w:p w14:paraId="351678BE" w14:textId="77777777" w:rsidR="003767BE" w:rsidRPr="007C38EB" w:rsidRDefault="003767BE" w:rsidP="003767BE">
      <w:pPr>
        <w:rPr>
          <w:lang w:val="x-none"/>
        </w:rPr>
      </w:pPr>
      <w:r w:rsidRPr="007C38EB">
        <w:rPr>
          <w:lang w:val="x-none"/>
        </w:rPr>
        <w:t>(7) To keep a complete and accurate record of all requests made for the referral of workers in any trade covered by the contract, on forms made available by the Dept. of LWD, Construction EEO Monitoring Program and submitted promptly to the Dept. of LWD, Construction EEO Monitoring Program upon request.</w:t>
      </w:r>
    </w:p>
    <w:p w14:paraId="3A22E95E" w14:textId="77777777" w:rsidR="003767BE" w:rsidRPr="007C38EB" w:rsidRDefault="003767BE" w:rsidP="003767BE">
      <w:pPr>
        <w:rPr>
          <w:lang w:val="x-none"/>
        </w:rPr>
      </w:pPr>
    </w:p>
    <w:p w14:paraId="685F800B" w14:textId="77777777" w:rsidR="003767BE" w:rsidRPr="007C38EB" w:rsidRDefault="003767BE" w:rsidP="003767BE">
      <w:pPr>
        <w:rPr>
          <w:lang w:val="x-none"/>
        </w:rPr>
      </w:pPr>
      <w:r w:rsidRPr="007C38EB">
        <w:rPr>
          <w:lang w:val="x-none"/>
        </w:rPr>
        <w:t>(C)</w:t>
      </w:r>
      <w:r w:rsidRPr="007C38EB">
        <w:rPr>
          <w:lang w:val="x-none"/>
        </w:rPr>
        <w:tab/>
        <w:t>The contractor or subcontractor agrees that nothing contained in (B) above shall preclude the contractor or subcontractor from complying with the union hiring hall or apprenticeship policies in any applicable collective bargaining agreement or union hiring hall arrangement, and, where required by custom or agreement, it shall send journeymen and trainees to the union for referral, or to the apprenticeship program for admission, pursuant to such agreement or arrangement. However, where the practices of a union or apprenticeship program will result in the exclusion of minorities and women or the failure to refer minorities and women consistent with the targeted county employment goal, the contractor or subcontractor shall consider for employment persons referred pursuant to (B) above without regard to such agreement or arrangement; provided further, however, that the contractor or subcontractor shall not be required to employ women and minority advanced trainees and trainees in numbers which result in the employment of advanced trainees and trainees as a percentage of the total workforce for the construction trade, which percentage significantly exceeds the apprentice to journey worker ratio specified in the applicable collective bargaining agreement, or in the absence of a collective bargaining agreement, exceeds the ratio established by practice in the area for said construction trade.  Also, the contractor or subcontractor agrees that, in implementing the procedures of (B) above, it shall, where applicable, employ minority and women workers residing within the geographical jurisdiction of the union.</w:t>
      </w:r>
    </w:p>
    <w:p w14:paraId="32C013B1" w14:textId="77777777" w:rsidR="003767BE" w:rsidRPr="007C38EB" w:rsidRDefault="003767BE" w:rsidP="003767BE">
      <w:pPr>
        <w:rPr>
          <w:lang w:val="x-none"/>
        </w:rPr>
      </w:pPr>
    </w:p>
    <w:p w14:paraId="0DC04425" w14:textId="77777777" w:rsidR="003767BE" w:rsidRPr="007C38EB" w:rsidRDefault="003767BE" w:rsidP="003767BE">
      <w:pPr>
        <w:rPr>
          <w:lang w:val="x-none"/>
        </w:rPr>
      </w:pPr>
      <w:r w:rsidRPr="007C38EB">
        <w:rPr>
          <w:lang w:val="x-none"/>
        </w:rPr>
        <w:t xml:space="preserve">fter notification of award, but prior to signing a construction contract, the contractor shall submit to the public agency compliance officer and the Dept. of LWD, Construction EEO Monitoring Program an initial project workforce report (Form AA-201) electronically provided to the public agency by the Dept. of LWD, Construction EEO Monitoring Program, through its website, for distribution to and completion by the contractor, in accordance with </w:t>
      </w:r>
      <w:r w:rsidRPr="007C38EB">
        <w:rPr>
          <w:u w:val="single"/>
          <w:lang w:val="x-none"/>
        </w:rPr>
        <w:t>N.J.A.C.</w:t>
      </w:r>
      <w:r w:rsidRPr="007C38EB">
        <w:rPr>
          <w:lang w:val="x-none"/>
        </w:rPr>
        <w:t xml:space="preserve"> 17:27-7. </w:t>
      </w:r>
    </w:p>
    <w:p w14:paraId="240306ED" w14:textId="77777777" w:rsidR="003767BE" w:rsidRPr="007C38EB" w:rsidRDefault="003767BE" w:rsidP="003767BE">
      <w:pPr>
        <w:rPr>
          <w:lang w:val="x-none"/>
        </w:rPr>
      </w:pPr>
    </w:p>
    <w:p w14:paraId="232D7084" w14:textId="77777777" w:rsidR="003767BE" w:rsidRPr="007C38EB" w:rsidRDefault="003767BE" w:rsidP="003767BE">
      <w:pPr>
        <w:rPr>
          <w:lang w:val="x-none"/>
        </w:rPr>
      </w:pPr>
      <w:r w:rsidRPr="007C38EB">
        <w:rPr>
          <w:lang w:val="x-none"/>
        </w:rPr>
        <w:t>The contractor also agrees to submit a copy of the Monthly Project Workforce Report once a month thereafter for the duration of this contract to the Dept. of LWD, Construction EEO Monitoring Program and to the public agency compliance officer.</w:t>
      </w:r>
    </w:p>
    <w:p w14:paraId="21423732" w14:textId="77777777" w:rsidR="003767BE" w:rsidRPr="007C38EB" w:rsidRDefault="003767BE" w:rsidP="003767BE">
      <w:pPr>
        <w:rPr>
          <w:lang w:val="x-none"/>
        </w:rPr>
      </w:pPr>
    </w:p>
    <w:p w14:paraId="044C3855" w14:textId="77777777" w:rsidR="003767BE" w:rsidRPr="007C38EB" w:rsidRDefault="003767BE" w:rsidP="003767BE">
      <w:pPr>
        <w:rPr>
          <w:lang w:val="x-none"/>
        </w:rPr>
      </w:pPr>
      <w:r w:rsidRPr="007C38EB">
        <w:rPr>
          <w:lang w:val="x-none"/>
        </w:rPr>
        <w:t>The contractor agrees to cooperate with the public agency in the payment of budgeted funds, as is necessary, for on the job and/or off the job programs for outreach and training of minorities and women.</w:t>
      </w:r>
    </w:p>
    <w:p w14:paraId="7B19CD12" w14:textId="77777777" w:rsidR="003767BE" w:rsidRPr="007C38EB" w:rsidRDefault="003767BE" w:rsidP="003767BE">
      <w:pPr>
        <w:rPr>
          <w:lang w:val="x-none"/>
        </w:rPr>
      </w:pPr>
    </w:p>
    <w:p w14:paraId="27DD3496" w14:textId="77777777" w:rsidR="003767BE" w:rsidRPr="007C38EB" w:rsidRDefault="003767BE" w:rsidP="003767BE">
      <w:pPr>
        <w:rPr>
          <w:lang w:val="x-none"/>
        </w:rPr>
      </w:pPr>
      <w:r w:rsidRPr="007C38EB">
        <w:rPr>
          <w:lang w:val="x-none"/>
        </w:rPr>
        <w:t>(D)</w:t>
      </w:r>
      <w:r w:rsidRPr="007C38EB">
        <w:rPr>
          <w:lang w:val="x-none"/>
        </w:rPr>
        <w:tab/>
        <w:t xml:space="preserve">The contractor and its subcontractors shall furnish such reports or other documents to the  Dept. of LWD, Construction EEO Monitoring Program as may be requested by the Dept. of LWD, Construction EEO Monitoring Program from time to time in order to carry out the purposes of these regulations, and public agencies shall furnish such information as may be requested by the Dept. of LWD, Construction EEO Monitoring Program for conducting a compliance investigation pursuant to </w:t>
      </w:r>
      <w:r w:rsidRPr="007C38EB">
        <w:rPr>
          <w:u w:val="single"/>
          <w:lang w:val="x-none"/>
        </w:rPr>
        <w:t>N.J.A.C.</w:t>
      </w:r>
      <w:r w:rsidRPr="007C38EB">
        <w:rPr>
          <w:lang w:val="x-none"/>
        </w:rPr>
        <w:t xml:space="preserve"> 17:27-1.1 </w:t>
      </w:r>
      <w:r>
        <w:rPr>
          <w:u w:val="single"/>
          <w:lang w:val="x-none"/>
        </w:rPr>
        <w:t>et seq.</w:t>
      </w:r>
    </w:p>
    <w:p w14:paraId="6C371A82" w14:textId="77777777" w:rsidR="003767BE" w:rsidRPr="007C38EB" w:rsidRDefault="003767BE" w:rsidP="003767BE">
      <w:pPr>
        <w:rPr>
          <w:lang w:val="x-none"/>
        </w:rPr>
      </w:pPr>
      <w:r w:rsidRPr="007C38EB">
        <w:rPr>
          <w:lang w:val="x-none"/>
        </w:rPr>
        <w:br w:type="page"/>
      </w:r>
    </w:p>
    <w:p w14:paraId="1900DA06" w14:textId="77777777" w:rsidR="003767BE" w:rsidRPr="007C38EB" w:rsidRDefault="003767BE" w:rsidP="003767BE">
      <w:pPr>
        <w:jc w:val="center"/>
        <w:rPr>
          <w:b/>
          <w:lang w:val="x-none"/>
        </w:rPr>
      </w:pPr>
      <w:r w:rsidRPr="007C38EB">
        <w:rPr>
          <w:b/>
          <w:lang w:val="x-none"/>
        </w:rPr>
        <w:t>EXECUTIVE ORDER NO. 151 REQUIREMENTS</w:t>
      </w:r>
    </w:p>
    <w:p w14:paraId="50B8E821" w14:textId="77777777" w:rsidR="003767BE" w:rsidRPr="007C38EB" w:rsidRDefault="003767BE" w:rsidP="003767BE">
      <w:pPr>
        <w:rPr>
          <w:lang w:val="x-none"/>
        </w:rPr>
      </w:pPr>
    </w:p>
    <w:p w14:paraId="60AE0C8F" w14:textId="77777777" w:rsidR="003767BE" w:rsidRPr="007C38EB" w:rsidRDefault="003767BE" w:rsidP="003767BE">
      <w:pPr>
        <w:rPr>
          <w:lang w:val="x-none"/>
        </w:rPr>
      </w:pPr>
      <w:r w:rsidRPr="007C38EB">
        <w:rPr>
          <w:lang w:val="x-none"/>
        </w:rPr>
        <w:t>It is the policy of the Division of Purchase and Property</w:t>
      </w:r>
      <w:r w:rsidRPr="007C38EB">
        <w:rPr>
          <w:b/>
          <w:bCs/>
          <w:lang w:val="x-none"/>
        </w:rPr>
        <w:t xml:space="preserve"> </w:t>
      </w:r>
      <w:r w:rsidRPr="007C38EB">
        <w:rPr>
          <w:lang w:val="x-none"/>
        </w:rPr>
        <w:t>that its contracts should create a workforce that reflects the diversity of the State of New Jersey. Therefore, contractors engaged by the Division of Purchase and Property</w:t>
      </w:r>
      <w:r w:rsidRPr="007C38EB">
        <w:rPr>
          <w:b/>
          <w:bCs/>
          <w:lang w:val="x-none"/>
        </w:rPr>
        <w:t xml:space="preserve"> </w:t>
      </w:r>
      <w:r w:rsidRPr="007C38EB">
        <w:rPr>
          <w:lang w:val="x-none"/>
        </w:rPr>
        <w:t xml:space="preserve">to perform under a construction contract shall put forth a good faith effort to engage in recruitment and employment practices that further the goal of fostering equal opportunities to minorities and women. </w:t>
      </w:r>
    </w:p>
    <w:p w14:paraId="1024AA3C" w14:textId="77777777" w:rsidR="003767BE" w:rsidRPr="007C38EB" w:rsidRDefault="003767BE" w:rsidP="003767BE">
      <w:pPr>
        <w:rPr>
          <w:lang w:val="x-none"/>
        </w:rPr>
      </w:pPr>
    </w:p>
    <w:p w14:paraId="69A382EE" w14:textId="77777777" w:rsidR="003767BE" w:rsidRPr="007C38EB" w:rsidRDefault="003767BE" w:rsidP="003767BE">
      <w:pPr>
        <w:rPr>
          <w:lang w:val="x-none"/>
        </w:rPr>
      </w:pPr>
      <w:r w:rsidRPr="007C38EB">
        <w:rPr>
          <w:lang w:val="x-none"/>
        </w:rPr>
        <w:t xml:space="preserve">The contractor must demonstrate to the Division of Purchase and Property’s satisfaction that a good faith effort was made to ensure that minorities and women have been afforded equal opportunity to gain employment under the Division of Purchase and Property’s contract with the contractor. Payment may be withheld from a contractor’s contract for failure to comply with these provisions. </w:t>
      </w:r>
    </w:p>
    <w:p w14:paraId="40E2DB13" w14:textId="77777777" w:rsidR="003767BE" w:rsidRPr="007C38EB" w:rsidRDefault="003767BE" w:rsidP="003767BE">
      <w:pPr>
        <w:rPr>
          <w:lang w:val="x-none"/>
        </w:rPr>
      </w:pPr>
    </w:p>
    <w:p w14:paraId="59FB2FFB" w14:textId="77777777" w:rsidR="003767BE" w:rsidRPr="007C38EB" w:rsidRDefault="003767BE" w:rsidP="003767BE">
      <w:pPr>
        <w:rPr>
          <w:lang w:val="x-none"/>
        </w:rPr>
      </w:pPr>
      <w:r w:rsidRPr="007C38EB">
        <w:rPr>
          <w:lang w:val="x-none"/>
        </w:rPr>
        <w:t>Evidence of a “good faith effort” includes, but is not limited to:</w:t>
      </w:r>
    </w:p>
    <w:p w14:paraId="146CA659" w14:textId="77777777" w:rsidR="003767BE" w:rsidRPr="007C38EB" w:rsidRDefault="003767BE" w:rsidP="003767BE">
      <w:pPr>
        <w:rPr>
          <w:lang w:val="x-none"/>
        </w:rPr>
      </w:pPr>
    </w:p>
    <w:p w14:paraId="273668F8" w14:textId="77777777" w:rsidR="003767BE" w:rsidRPr="007C38EB" w:rsidRDefault="003767BE" w:rsidP="003767BE">
      <w:pPr>
        <w:numPr>
          <w:ilvl w:val="0"/>
          <w:numId w:val="38"/>
        </w:numPr>
        <w:rPr>
          <w:lang w:val="x-none"/>
        </w:rPr>
      </w:pPr>
      <w:r w:rsidRPr="007C38EB">
        <w:rPr>
          <w:lang w:val="x-none"/>
        </w:rPr>
        <w:t xml:space="preserve">The Contractor shall recruit prospective employees through the State Job bank website, managed by the Department of Labor and Workforce Development, available online at </w:t>
      </w:r>
      <w:hyperlink r:id="rId85" w:history="1">
        <w:r w:rsidRPr="00A174E5">
          <w:rPr>
            <w:rStyle w:val="Hyperlink"/>
            <w:lang w:val="x-none"/>
          </w:rPr>
          <w:t>http://NJ.gov/JobCentralNJ</w:t>
        </w:r>
      </w:hyperlink>
      <w:r w:rsidRPr="007C38EB">
        <w:rPr>
          <w:lang w:val="x-none"/>
        </w:rPr>
        <w:t xml:space="preserve">; </w:t>
      </w:r>
    </w:p>
    <w:p w14:paraId="6D65B441" w14:textId="77777777" w:rsidR="003767BE" w:rsidRPr="007C38EB" w:rsidRDefault="003767BE" w:rsidP="003767BE">
      <w:pPr>
        <w:numPr>
          <w:ilvl w:val="0"/>
          <w:numId w:val="38"/>
        </w:numPr>
        <w:rPr>
          <w:lang w:val="x-none"/>
        </w:rPr>
      </w:pPr>
      <w:r w:rsidRPr="007C38EB">
        <w:rPr>
          <w:lang w:val="x-none"/>
        </w:rPr>
        <w:t>The Contractor shall keep specific records of its efforts, including records of all individuals interviewed and hired, including the specific numbers of minorities and women;</w:t>
      </w:r>
    </w:p>
    <w:p w14:paraId="71C10A5C" w14:textId="77777777" w:rsidR="003767BE" w:rsidRPr="007C38EB" w:rsidRDefault="003767BE" w:rsidP="003767BE">
      <w:pPr>
        <w:numPr>
          <w:ilvl w:val="0"/>
          <w:numId w:val="38"/>
        </w:numPr>
        <w:rPr>
          <w:lang w:val="x-none"/>
        </w:rPr>
      </w:pPr>
      <w:r w:rsidRPr="007C38EB">
        <w:rPr>
          <w:lang w:val="x-none"/>
        </w:rPr>
        <w:t xml:space="preserve">The Contractor shall actively solicit and shall provide the </w:t>
      </w:r>
      <w:r w:rsidRPr="007C38EB">
        <w:rPr>
          <w:bCs/>
          <w:lang w:val="x-none"/>
        </w:rPr>
        <w:t>Division of Purchase and Property</w:t>
      </w:r>
      <w:r w:rsidRPr="007C38EB">
        <w:rPr>
          <w:b/>
          <w:bCs/>
          <w:lang w:val="x-none"/>
        </w:rPr>
        <w:t xml:space="preserve"> </w:t>
      </w:r>
      <w:r w:rsidRPr="007C38EB">
        <w:rPr>
          <w:lang w:val="x-none"/>
        </w:rPr>
        <w:t xml:space="preserve">with proof of solicitations for employment, including but not limited to advertisements in general circulation media, professional service publications and electronic media; and </w:t>
      </w:r>
    </w:p>
    <w:p w14:paraId="15B7693B" w14:textId="77777777" w:rsidR="003767BE" w:rsidRPr="007C38EB" w:rsidRDefault="003767BE" w:rsidP="003767BE">
      <w:pPr>
        <w:numPr>
          <w:ilvl w:val="0"/>
          <w:numId w:val="38"/>
        </w:numPr>
        <w:rPr>
          <w:lang w:val="x-none"/>
        </w:rPr>
      </w:pPr>
      <w:r w:rsidRPr="007C38EB">
        <w:rPr>
          <w:lang w:val="x-none"/>
        </w:rPr>
        <w:t>The Contractor shall provide evidence of efforts described at 2 above to the Division of Purchase and Property</w:t>
      </w:r>
      <w:r w:rsidRPr="007C38EB">
        <w:rPr>
          <w:b/>
          <w:bCs/>
          <w:lang w:val="x-none"/>
        </w:rPr>
        <w:t xml:space="preserve"> </w:t>
      </w:r>
      <w:r w:rsidRPr="007C38EB">
        <w:rPr>
          <w:lang w:val="x-none"/>
        </w:rPr>
        <w:t xml:space="preserve">no less frequently than once every 12 months. </w:t>
      </w:r>
    </w:p>
    <w:p w14:paraId="384CAF03" w14:textId="77777777" w:rsidR="003767BE" w:rsidRPr="007C38EB" w:rsidRDefault="003767BE" w:rsidP="003767BE">
      <w:pPr>
        <w:numPr>
          <w:ilvl w:val="0"/>
          <w:numId w:val="38"/>
        </w:numPr>
        <w:rPr>
          <w:lang w:val="x-none"/>
        </w:rPr>
      </w:pPr>
      <w:r w:rsidRPr="007C38EB">
        <w:rPr>
          <w:lang w:val="x-none"/>
        </w:rPr>
        <w:t xml:space="preserve">The Contractor shall comply with the requirements set forth at </w:t>
      </w:r>
      <w:r w:rsidRPr="00D74E1E">
        <w:rPr>
          <w:u w:val="single"/>
          <w:lang w:val="x-none"/>
        </w:rPr>
        <w:t>N.J.A.C.</w:t>
      </w:r>
      <w:r w:rsidRPr="007C38EB">
        <w:rPr>
          <w:lang w:val="x-none"/>
        </w:rPr>
        <w:t xml:space="preserve"> 17:27. </w:t>
      </w:r>
    </w:p>
    <w:p w14:paraId="70E2D0DE" w14:textId="77777777" w:rsidR="003767BE" w:rsidRPr="007C38EB" w:rsidRDefault="003767BE" w:rsidP="003767BE">
      <w:pPr>
        <w:rPr>
          <w:lang w:val="x-none"/>
        </w:rPr>
      </w:pPr>
    </w:p>
    <w:p w14:paraId="4873B921" w14:textId="77777777" w:rsidR="003767BE" w:rsidRPr="007C38EB" w:rsidRDefault="003767BE" w:rsidP="003767BE">
      <w:r w:rsidRPr="007C38EB">
        <w:rPr>
          <w:u w:val="single"/>
        </w:rPr>
        <w:t>This language is in addition to and does not replace good faith efforts requirements for construction contracts required by N.J.A.C. 17:27-3.6, 3.7 and 3.8, also known as</w:t>
      </w:r>
      <w:r>
        <w:rPr>
          <w:u w:val="single"/>
        </w:rPr>
        <w:t xml:space="preserve"> Exhibit B.</w:t>
      </w:r>
    </w:p>
    <w:p w14:paraId="1A91F0CC" w14:textId="77777777" w:rsidR="00784B37" w:rsidRDefault="00784B37" w:rsidP="00F10BE2">
      <w:pPr>
        <w:pStyle w:val="PlainText"/>
        <w:keepNext/>
        <w:rPr>
          <w:rStyle w:val="BodyText2Char"/>
        </w:rPr>
      </w:pPr>
    </w:p>
    <w:p w14:paraId="6BCF725C" w14:textId="77777777" w:rsidR="00F64737" w:rsidRDefault="00F64737" w:rsidP="003767BE">
      <w:pPr>
        <w:pStyle w:val="Heading1"/>
        <w:numPr>
          <w:ilvl w:val="0"/>
          <w:numId w:val="0"/>
        </w:numPr>
      </w:pPr>
    </w:p>
    <w:sectPr w:rsidR="00F64737" w:rsidSect="00A777FE">
      <w:pgSz w:w="12240" w:h="15840" w:code="1"/>
      <w:pgMar w:top="576" w:right="1440" w:bottom="245" w:left="1260" w:header="720" w:footer="720" w:gutter="0"/>
      <w:cols w:space="720"/>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comment w:id="6" w:author="Hoffman, Carol" w:date="2018-06-08T15:01:00Z" w:initials="HC">
    <w:p w14:paraId="350253ED" w14:textId="77777777" w:rsidR="00F64445" w:rsidRDefault="00F64445">
      <w:pPr>
        <w:pStyle w:val="CommentText"/>
      </w:pPr>
      <w:r>
        <w:rPr>
          <w:rStyle w:val="CommentReference"/>
        </w:rPr>
        <w:annotationRef/>
      </w:r>
      <w:r>
        <w:t>Is this the way Tax$ave is spelled in brochures?=</w:t>
      </w:r>
    </w:p>
    <w:p w14:paraId="355A6E9C" w14:textId="77777777" w:rsidR="00F64445" w:rsidRDefault="00F64445">
      <w:pPr>
        <w:pStyle w:val="CommentText"/>
      </w:pPr>
    </w:p>
  </w:comment>
  <w:comment w:id="7" w:author="Birmingham, Sheila" w:date="2018-06-13T11:34:00Z" w:initials="BS">
    <w:p w14:paraId="69522365" w14:textId="77777777" w:rsidR="00F64445" w:rsidRDefault="00F64445">
      <w:pPr>
        <w:pStyle w:val="CommentText"/>
      </w:pPr>
      <w:r>
        <w:rPr>
          <w:rStyle w:val="CommentReference"/>
        </w:rPr>
        <w:annotationRef/>
      </w:r>
      <w:r>
        <w:t>Yes</w:t>
      </w:r>
    </w:p>
  </w:comment>
  <w:comment w:id="8" w:author="Birmingham, Sheila" w:date="2018-06-13T11:36:00Z" w:initials="BS">
    <w:p w14:paraId="0F24D9E6" w14:textId="77777777" w:rsidR="00F64445" w:rsidRDefault="00F64445">
      <w:pPr>
        <w:pStyle w:val="CommentText"/>
      </w:pPr>
      <w:r>
        <w:rPr>
          <w:rStyle w:val="CommentReference"/>
        </w:rPr>
        <w:annotationRef/>
      </w:r>
    </w:p>
  </w:comment>
  <w:comment w:id="9" w:author="Birmingham, Sheila" w:date="2018-06-13T11:36:00Z" w:initials="BS">
    <w:p w14:paraId="13C7F7DE" w14:textId="77777777" w:rsidR="00F64445" w:rsidRDefault="00F64445">
      <w:pPr>
        <w:pStyle w:val="CommentText"/>
      </w:pPr>
      <w:r>
        <w:rPr>
          <w:rStyle w:val="CommentReference"/>
        </w:rPr>
        <w:annotationRef/>
      </w:r>
    </w:p>
  </w:comment>
  <w:comment w:id="103" w:author="Hoffman, Carol" w:date="2018-06-08T15:20:00Z" w:initials="HC">
    <w:p w14:paraId="783555A7" w14:textId="77777777" w:rsidR="00F64445" w:rsidRDefault="00F64445">
      <w:pPr>
        <w:pStyle w:val="CommentText"/>
      </w:pPr>
      <w:r>
        <w:rPr>
          <w:rStyle w:val="CommentReference"/>
        </w:rPr>
        <w:annotationRef/>
      </w:r>
      <w:r>
        <w:t>Is this a complete list of Eligible Employers that can participate besides the State?</w:t>
      </w:r>
    </w:p>
  </w:comment>
  <w:comment w:id="104" w:author="Birmingham, Sheila" w:date="2018-06-13T11:36:00Z" w:initials="BS">
    <w:p w14:paraId="3123DA03" w14:textId="77777777" w:rsidR="00F64445" w:rsidRDefault="00F64445">
      <w:pPr>
        <w:pStyle w:val="CommentText"/>
      </w:pPr>
      <w:r>
        <w:rPr>
          <w:rStyle w:val="CommentReference"/>
        </w:rPr>
        <w:annotationRef/>
      </w:r>
      <w:r>
        <w:t xml:space="preserve">Yes (UMDNJ updated to University Hospital to reflect change in name/status) </w:t>
      </w:r>
    </w:p>
  </w:comment>
  <w:comment w:id="117" w:author="Hoffman, Carol" w:date="2018-06-08T15:25:00Z" w:initials="HC">
    <w:p w14:paraId="476F5FC2" w14:textId="77777777" w:rsidR="00F64445" w:rsidRDefault="00F64445">
      <w:pPr>
        <w:pStyle w:val="CommentText"/>
      </w:pPr>
      <w:r>
        <w:rPr>
          <w:rStyle w:val="CommentReference"/>
        </w:rPr>
        <w:annotationRef/>
      </w:r>
      <w:r>
        <w:t>Could there be more benefits that could be included in the information pamphlet?</w:t>
      </w:r>
    </w:p>
    <w:p w14:paraId="16B977EF" w14:textId="77777777" w:rsidR="00F64445" w:rsidRDefault="00F64445">
      <w:pPr>
        <w:pStyle w:val="CommentText"/>
      </w:pPr>
    </w:p>
  </w:comment>
  <w:comment w:id="118" w:author="Birmingham, Sheila" w:date="2018-06-13T11:39:00Z" w:initials="BS">
    <w:p w14:paraId="643AD939" w14:textId="77777777" w:rsidR="00F64445" w:rsidRDefault="00F64445">
      <w:pPr>
        <w:pStyle w:val="CommentText"/>
      </w:pPr>
      <w:r>
        <w:rPr>
          <w:rStyle w:val="CommentReference"/>
        </w:rPr>
        <w:annotationRef/>
      </w:r>
      <w:r>
        <w:t>Yes, description of the specific benefit(s)and examples of same,  Current IRS requirements under section 125.</w:t>
      </w:r>
    </w:p>
  </w:comment>
  <w:comment w:id="119" w:author="Hoffman, Carol" w:date="2018-06-08T15:29:00Z" w:initials="HC">
    <w:p w14:paraId="40AC51E6" w14:textId="77777777" w:rsidR="00F64445" w:rsidRDefault="00F64445">
      <w:pPr>
        <w:pStyle w:val="CommentText"/>
      </w:pPr>
      <w:r>
        <w:rPr>
          <w:rStyle w:val="CommentReference"/>
        </w:rPr>
        <w:annotationRef/>
      </w:r>
      <w:r>
        <w:t>What if email address changes?</w:t>
      </w:r>
    </w:p>
  </w:comment>
  <w:comment w:id="120" w:author="Birmingham, Sheila" w:date="2018-06-13T11:40:00Z" w:initials="BS">
    <w:p w14:paraId="2DCEB780" w14:textId="77777777" w:rsidR="00F64445" w:rsidRDefault="00F64445">
      <w:pPr>
        <w:pStyle w:val="CommentText"/>
      </w:pPr>
      <w:r>
        <w:rPr>
          <w:rStyle w:val="CommentReference"/>
        </w:rPr>
        <w:annotationRef/>
      </w:r>
      <w:r>
        <w:t>We could add a technical requirement to the online account maintenance for change of email and home address</w:t>
      </w:r>
    </w:p>
  </w:comment>
  <w:comment w:id="124" w:author="Hoffman, Carol" w:date="2018-06-08T15:30:00Z" w:initials="HC">
    <w:p w14:paraId="6E628642" w14:textId="77777777" w:rsidR="00F64445" w:rsidRDefault="00F64445">
      <w:pPr>
        <w:pStyle w:val="CommentText"/>
      </w:pPr>
      <w:r>
        <w:rPr>
          <w:rStyle w:val="CommentReference"/>
        </w:rPr>
        <w:annotationRef/>
      </w:r>
      <w:r>
        <w:t>What data files are transferred?  Transferred from where to where?  When should they be transferred?   What are the data files for?</w:t>
      </w:r>
    </w:p>
  </w:comment>
  <w:comment w:id="125" w:author="Birmingham, Sheila" w:date="2018-06-13T11:41:00Z" w:initials="BS">
    <w:p w14:paraId="54C58D3C" w14:textId="77777777" w:rsidR="00F64445" w:rsidRDefault="00F64445">
      <w:pPr>
        <w:pStyle w:val="CommentText"/>
      </w:pPr>
      <w:r>
        <w:rPr>
          <w:rStyle w:val="CommentReference"/>
        </w:rPr>
        <w:annotationRef/>
      </w:r>
      <w:r>
        <w:t>Data files transferred from vendor to employers. Should be transferred by (for example June 10 for August benefit month, deduction to be taken from 1</w:t>
      </w:r>
      <w:r w:rsidRPr="00DD5E5B">
        <w:rPr>
          <w:vertAlign w:val="superscript"/>
        </w:rPr>
        <w:t>st</w:t>
      </w:r>
      <w:r>
        <w:t xml:space="preserve"> pay in July (for centralized payroll).   Each participating employer would make their own arrangement. </w:t>
      </w:r>
    </w:p>
  </w:comment>
  <w:comment w:id="126" w:author="Hoffman, Carol" w:date="2018-06-08T15:32:00Z" w:initials="HC">
    <w:p w14:paraId="39C808FE" w14:textId="77777777" w:rsidR="00F64445" w:rsidRDefault="00F64445">
      <w:pPr>
        <w:pStyle w:val="CommentText"/>
      </w:pPr>
      <w:r>
        <w:rPr>
          <w:rStyle w:val="CommentReference"/>
        </w:rPr>
        <w:annotationRef/>
      </w:r>
      <w:r>
        <w:t>What requirements?  What are the requirements for?</w:t>
      </w:r>
    </w:p>
  </w:comment>
  <w:comment w:id="127" w:author="Birmingham, Sheila" w:date="2018-06-13T11:44:00Z" w:initials="BS">
    <w:p w14:paraId="4A0DDC14" w14:textId="77777777" w:rsidR="00F64445" w:rsidRDefault="00F64445">
      <w:pPr>
        <w:pStyle w:val="CommentText"/>
      </w:pPr>
      <w:r>
        <w:rPr>
          <w:rStyle w:val="CommentReference"/>
        </w:rPr>
        <w:annotationRef/>
      </w:r>
      <w:r>
        <w:t xml:space="preserve">OIT security requirements for deductions from Centralized Payroll employees and the security requirements the Colleges may have.  </w:t>
      </w:r>
    </w:p>
    <w:p w14:paraId="10C0C303" w14:textId="77777777" w:rsidR="00F64445" w:rsidRDefault="00F64445">
      <w:pPr>
        <w:pStyle w:val="CommentText"/>
      </w:pPr>
    </w:p>
  </w:comment>
  <w:comment w:id="134" w:author="Hoffman, Carol" w:date="2018-06-08T15:39:00Z" w:initials="HC">
    <w:p w14:paraId="4E05F21A" w14:textId="77777777" w:rsidR="00F64445" w:rsidRDefault="00F64445">
      <w:pPr>
        <w:pStyle w:val="CommentText"/>
      </w:pPr>
      <w:r>
        <w:rPr>
          <w:rStyle w:val="CommentReference"/>
        </w:rPr>
        <w:annotationRef/>
      </w:r>
      <w:r>
        <w:t xml:space="preserve">When is the Vendor required to perform the activities?  If it is after Blanket PO award and the kickoff meeting, will there be enough time for the vendor to complete all the activities? </w:t>
      </w:r>
    </w:p>
  </w:comment>
  <w:comment w:id="135" w:author="Birmingham, Sheila" w:date="2018-06-13T11:52:00Z" w:initials="BS">
    <w:p w14:paraId="5525A922" w14:textId="77777777" w:rsidR="00F64445" w:rsidRDefault="00F64445">
      <w:pPr>
        <w:pStyle w:val="CommentText"/>
      </w:pPr>
      <w:r>
        <w:rPr>
          <w:rStyle w:val="CommentReference"/>
        </w:rPr>
        <w:annotationRef/>
      </w:r>
      <w:r>
        <w:t>Website should be available 30 days before go- live</w:t>
      </w:r>
    </w:p>
    <w:p w14:paraId="20D66774" w14:textId="77777777" w:rsidR="00F64445" w:rsidRDefault="00F64445">
      <w:pPr>
        <w:pStyle w:val="CommentText"/>
      </w:pPr>
      <w:r>
        <w:t xml:space="preserve">Transit Benefit Products should be available for December benefit month which would require enrollment for October. </w:t>
      </w:r>
    </w:p>
  </w:comment>
  <w:comment w:id="138" w:author="Hoffman, Carol" w:date="2018-06-08T15:43:00Z" w:initials="HC">
    <w:p w14:paraId="5C4B8868" w14:textId="77777777" w:rsidR="00F64445" w:rsidRDefault="00F64445">
      <w:pPr>
        <w:pStyle w:val="CommentText"/>
      </w:pPr>
      <w:r>
        <w:rPr>
          <w:rStyle w:val="CommentReference"/>
        </w:rPr>
        <w:annotationRef/>
      </w:r>
      <w:r>
        <w:t>Not by mail?</w:t>
      </w:r>
    </w:p>
  </w:comment>
  <w:comment w:id="139" w:author="Birmingham, Sheila" w:date="2018-06-13T11:47:00Z" w:initials="BS">
    <w:p w14:paraId="58BCF19F" w14:textId="77777777" w:rsidR="00F64445" w:rsidRDefault="00F64445">
      <w:pPr>
        <w:pStyle w:val="CommentText"/>
      </w:pPr>
      <w:r>
        <w:rPr>
          <w:rStyle w:val="CommentReference"/>
        </w:rPr>
        <w:annotationRef/>
      </w:r>
      <w:r>
        <w:t xml:space="preserve">We can add as an option. </w:t>
      </w:r>
    </w:p>
  </w:comment>
  <w:comment w:id="149" w:author="Hoffman, Carol" w:date="2018-06-12T14:00:00Z" w:initials="HC">
    <w:p w14:paraId="638E338E" w14:textId="77777777" w:rsidR="00F64445" w:rsidRDefault="00F64445">
      <w:pPr>
        <w:pStyle w:val="CommentText"/>
      </w:pPr>
      <w:r>
        <w:rPr>
          <w:rStyle w:val="CommentReference"/>
        </w:rPr>
        <w:annotationRef/>
      </w:r>
      <w:r>
        <w:t>When is the PMP to be provided?  With the proposal or after contract award?  If after contract award, how long after award?</w:t>
      </w:r>
    </w:p>
  </w:comment>
  <w:comment w:id="150" w:author="Birmingham, Sheila" w:date="2018-06-13T11:48:00Z" w:initials="BS">
    <w:p w14:paraId="615CC3C6" w14:textId="77777777" w:rsidR="00F64445" w:rsidRDefault="00F64445">
      <w:pPr>
        <w:pStyle w:val="CommentText"/>
      </w:pPr>
      <w:r>
        <w:rPr>
          <w:rStyle w:val="CommentReference"/>
        </w:rPr>
        <w:annotationRef/>
      </w:r>
      <w:r>
        <w:t>With the proposal</w:t>
      </w:r>
    </w:p>
  </w:comment>
  <w:comment w:id="152" w:author="Hoffman, Carol" w:date="2018-06-08T15:47:00Z" w:initials="HC">
    <w:p w14:paraId="3ECF6011" w14:textId="77777777" w:rsidR="00F64445" w:rsidRDefault="00F64445">
      <w:pPr>
        <w:pStyle w:val="CommentText"/>
      </w:pPr>
      <w:r>
        <w:rPr>
          <w:rStyle w:val="CommentReference"/>
        </w:rPr>
        <w:annotationRef/>
      </w:r>
      <w:r>
        <w:t>When does the Work Plan need to be completed?  With their proposal or after award?  If after award, how long after?</w:t>
      </w:r>
    </w:p>
  </w:comment>
  <w:comment w:id="153" w:author="Birmingham, Sheila" w:date="2018-06-13T11:48:00Z" w:initials="BS">
    <w:p w14:paraId="34A53D8D" w14:textId="77777777" w:rsidR="00F64445" w:rsidRDefault="00F64445">
      <w:pPr>
        <w:pStyle w:val="CommentText"/>
      </w:pPr>
      <w:r>
        <w:rPr>
          <w:rStyle w:val="CommentReference"/>
        </w:rPr>
        <w:annotationRef/>
      </w:r>
      <w:r>
        <w:t>With the proposal</w:t>
      </w:r>
    </w:p>
  </w:comment>
  <w:comment w:id="155" w:author="Hoffman, Carol" w:date="2018-06-08T15:50:00Z" w:initials="HC">
    <w:p w14:paraId="423707BD" w14:textId="77777777" w:rsidR="00F64445" w:rsidRDefault="00F64445">
      <w:pPr>
        <w:pStyle w:val="CommentText"/>
      </w:pPr>
      <w:r>
        <w:rPr>
          <w:rStyle w:val="CommentReference"/>
        </w:rPr>
        <w:annotationRef/>
      </w:r>
      <w:r>
        <w:t>When is the QMP required to be provided?  With the proposal, or after contract award?  If after contract award, how many days/weeks?</w:t>
      </w:r>
    </w:p>
  </w:comment>
  <w:comment w:id="156" w:author="Birmingham, Sheila" w:date="2018-06-13T11:48:00Z" w:initials="BS">
    <w:p w14:paraId="5430BC5E" w14:textId="77777777" w:rsidR="00F64445" w:rsidRDefault="00F64445">
      <w:pPr>
        <w:pStyle w:val="CommentText"/>
      </w:pPr>
      <w:r>
        <w:rPr>
          <w:rStyle w:val="CommentReference"/>
        </w:rPr>
        <w:annotationRef/>
      </w:r>
      <w:r>
        <w:t>Within 5 days of award.</w:t>
      </w:r>
    </w:p>
  </w:comment>
  <w:comment w:id="186" w:author="Hoffman, Carol" w:date="2018-06-12T14:06:00Z" w:initials="HC">
    <w:p w14:paraId="6CB752C3" w14:textId="77777777" w:rsidR="00F64445" w:rsidRDefault="00F64445">
      <w:pPr>
        <w:pStyle w:val="CommentText"/>
      </w:pPr>
      <w:r>
        <w:rPr>
          <w:rStyle w:val="CommentReference"/>
        </w:rPr>
        <w:annotationRef/>
      </w:r>
      <w:r>
        <w:t>What length of time before the end of the term of the contract do you want the records and data returned?</w:t>
      </w:r>
    </w:p>
    <w:p w14:paraId="4FEF0344" w14:textId="77777777" w:rsidR="00F64445" w:rsidRDefault="00F64445">
      <w:pPr>
        <w:pStyle w:val="CommentText"/>
      </w:pPr>
      <w:r>
        <w:t xml:space="preserve">  </w:t>
      </w:r>
    </w:p>
  </w:comment>
  <w:comment w:id="187" w:author="Birmingham, Sheila" w:date="2018-06-14T15:25:00Z" w:initials="BS">
    <w:p w14:paraId="1F5D2E6F" w14:textId="77777777" w:rsidR="00F64445" w:rsidRDefault="00F64445">
      <w:pPr>
        <w:pStyle w:val="CommentText"/>
      </w:pPr>
      <w:r>
        <w:rPr>
          <w:rStyle w:val="CommentReference"/>
        </w:rPr>
        <w:annotationRef/>
      </w:r>
      <w:r>
        <w:rPr>
          <w:rStyle w:val="CommentReference"/>
        </w:rPr>
        <w:t>Within 90 days</w:t>
      </w:r>
    </w:p>
  </w:comment>
  <w:comment w:id="305" w:author="Hoffman, Carol" w:date="2018-06-12T14:48:00Z" w:initials="HC">
    <w:p w14:paraId="54CB0CEC" w14:textId="77777777" w:rsidR="00F64445" w:rsidRDefault="00F64445">
      <w:pPr>
        <w:pStyle w:val="CommentText"/>
      </w:pPr>
      <w:r>
        <w:rPr>
          <w:rStyle w:val="CommentReference"/>
        </w:rPr>
        <w:annotationRef/>
      </w:r>
      <w:r>
        <w:t xml:space="preserve">Do you want this Mobilization Plan as part of the submission with the Bidder’s proposal?  If the Bidder does not include it their bid will be non responsive and they will be eliminated.  </w:t>
      </w:r>
    </w:p>
    <w:p w14:paraId="0CBBA735" w14:textId="77777777" w:rsidR="00F64445" w:rsidRDefault="00F64445">
      <w:pPr>
        <w:pStyle w:val="CommentText"/>
      </w:pPr>
    </w:p>
    <w:p w14:paraId="160A5E32" w14:textId="77777777" w:rsidR="00F64445" w:rsidRDefault="00F64445">
      <w:pPr>
        <w:pStyle w:val="CommentText"/>
      </w:pPr>
      <w:r>
        <w:t xml:space="preserve">Can they submit their plan maybe five days after notification of award?  </w:t>
      </w:r>
    </w:p>
  </w:comment>
  <w:comment w:id="306" w:author="Birmingham, Sheila" w:date="2018-06-13T11:50:00Z" w:initials="BS">
    <w:p w14:paraId="26CC51A6" w14:textId="77777777" w:rsidR="00F64445" w:rsidRDefault="00F64445">
      <w:pPr>
        <w:pStyle w:val="CommentText"/>
      </w:pPr>
      <w:r>
        <w:rPr>
          <w:rStyle w:val="CommentReference"/>
        </w:rPr>
        <w:annotationRef/>
      </w:r>
      <w:r>
        <w:t>5 days will be fine</w:t>
      </w:r>
    </w:p>
  </w:comment>
  <w:comment w:id="307" w:author="Hoffman, Carol" w:date="2018-06-12T14:51:00Z" w:initials="HC">
    <w:p w14:paraId="07650A9A" w14:textId="77777777" w:rsidR="00F64445" w:rsidRDefault="00F64445" w:rsidP="00F36F08">
      <w:pPr>
        <w:pStyle w:val="CommentText"/>
      </w:pPr>
      <w:r>
        <w:rPr>
          <w:rStyle w:val="CommentReference"/>
        </w:rPr>
        <w:annotationRef/>
      </w:r>
      <w:r>
        <w:t xml:space="preserve">Do you want this Plan as part of the submission with the Bidder’s proposal?  If the Bidder does not include it, their bid will be non responsive and they will be eliminated.  </w:t>
      </w:r>
    </w:p>
    <w:p w14:paraId="4A545963" w14:textId="77777777" w:rsidR="00F64445" w:rsidRDefault="00F64445" w:rsidP="00F36F08">
      <w:pPr>
        <w:pStyle w:val="CommentText"/>
      </w:pPr>
    </w:p>
    <w:p w14:paraId="20F60196" w14:textId="77777777" w:rsidR="00F64445" w:rsidRDefault="00F64445" w:rsidP="00F36F08">
      <w:pPr>
        <w:pStyle w:val="CommentText"/>
      </w:pPr>
      <w:r>
        <w:t xml:space="preserve">Can they submit their plan maybe five days after notification of award?  </w:t>
      </w:r>
    </w:p>
  </w:comment>
  <w:comment w:id="308" w:author="Birmingham, Sheila" w:date="2018-06-13T11:50:00Z" w:initials="BS">
    <w:p w14:paraId="18A78A12" w14:textId="77777777" w:rsidR="00F64445" w:rsidRDefault="00F64445">
      <w:pPr>
        <w:pStyle w:val="CommentText"/>
      </w:pPr>
      <w:r>
        <w:rPr>
          <w:rStyle w:val="CommentReference"/>
        </w:rPr>
        <w:annotationRef/>
      </w:r>
      <w:r>
        <w:t>5 days is fine</w:t>
      </w:r>
    </w:p>
  </w:comment>
</w:comments>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355A6E9C" w15:done="0"/>
  <w15:commentEx w15:paraId="69522365" w15:done="0"/>
  <w15:commentEx w15:paraId="0F24D9E6" w15:done="0"/>
  <w15:commentEx w15:paraId="13C7F7DE" w15:done="0"/>
  <w15:commentEx w15:paraId="783555A7" w15:done="0"/>
  <w15:commentEx w15:paraId="3123DA03" w15:done="0"/>
  <w15:commentEx w15:paraId="16B977EF" w15:done="0"/>
  <w15:commentEx w15:paraId="643AD939" w15:done="0"/>
  <w15:commentEx w15:paraId="40AC51E6" w15:done="0"/>
  <w15:commentEx w15:paraId="2DCEB780" w15:done="0"/>
  <w15:commentEx w15:paraId="6E628642" w15:done="0"/>
  <w15:commentEx w15:paraId="54C58D3C" w15:done="0"/>
  <w15:commentEx w15:paraId="39C808FE" w15:done="0"/>
  <w15:commentEx w15:paraId="10C0C303" w15:done="0"/>
  <w15:commentEx w15:paraId="4E05F21A" w15:done="0"/>
  <w15:commentEx w15:paraId="20D66774" w15:done="0"/>
  <w15:commentEx w15:paraId="5C4B8868" w15:done="0"/>
  <w15:commentEx w15:paraId="58BCF19F" w15:done="0"/>
  <w15:commentEx w15:paraId="638E338E" w15:done="0"/>
  <w15:commentEx w15:paraId="615CC3C6" w15:done="0"/>
  <w15:commentEx w15:paraId="3ECF6011" w15:done="0"/>
  <w15:commentEx w15:paraId="34A53D8D" w15:done="0"/>
  <w15:commentEx w15:paraId="423707BD" w15:done="0"/>
  <w15:commentEx w15:paraId="5430BC5E" w15:done="0"/>
  <w15:commentEx w15:paraId="4FEF0344" w15:done="0"/>
  <w15:commentEx w15:paraId="1F5D2E6F" w15:done="0"/>
  <w15:commentEx w15:paraId="160A5E32" w15:done="0"/>
  <w15:commentEx w15:paraId="26CC51A6" w15:done="0"/>
  <w15:commentEx w15:paraId="20F60196" w15:done="0"/>
  <w15:commentEx w15:paraId="18A78A12" w15:done="0"/>
</w15:commentsEx>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734519E" w14:textId="77777777" w:rsidR="00F64445" w:rsidRDefault="00F64445">
      <w:r>
        <w:separator/>
      </w:r>
    </w:p>
  </w:endnote>
  <w:endnote w:type="continuationSeparator" w:id="0">
    <w:p w14:paraId="48CD0AC6" w14:textId="77777777" w:rsidR="00F64445" w:rsidRDefault="00F64445">
      <w:r>
        <w:continuationSeparator/>
      </w:r>
    </w:p>
  </w:endnote>
  <w:endnote w:type="continuationNotice" w:id="1">
    <w:p w14:paraId="49157E19" w14:textId="77777777" w:rsidR="00F64445" w:rsidRDefault="00F6444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MS Mincho">
    <w:altName w:val="ＭＳ 明朝"/>
    <w:panose1 w:val="02020609040205080304"/>
    <w:charset w:val="80"/>
    <w:family w:val="roman"/>
    <w:notTrueType/>
    <w:pitch w:val="fixed"/>
    <w:sig w:usb0="00000001" w:usb1="08070000" w:usb2="00000010" w:usb3="00000000" w:csb0="00020000"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Garamond">
    <w:panose1 w:val="02020404030301010803"/>
    <w:charset w:val="00"/>
    <w:family w:val="roman"/>
    <w:pitch w:val="variable"/>
    <w:sig w:usb0="00000287" w:usb1="00000000" w:usb2="00000000" w:usb3="00000000" w:csb0="000000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BDDB0AE" w14:textId="77777777" w:rsidR="00F64445" w:rsidRDefault="00F64445">
    <w:pPr>
      <w:pStyle w:val="Footer"/>
      <w:framePr w:w="576" w:wrap="around" w:vAnchor="page" w:hAnchor="page" w:x="10945" w:y="15121"/>
      <w:jc w:val="right"/>
      <w:rPr>
        <w:rStyle w:val="PageNumber"/>
      </w:rPr>
    </w:pPr>
    <w:r>
      <w:rPr>
        <w:rStyle w:val="PageNumber"/>
      </w:rPr>
      <w:fldChar w:fldCharType="begin"/>
    </w:r>
    <w:r>
      <w:rPr>
        <w:rStyle w:val="PageNumber"/>
      </w:rPr>
      <w:instrText xml:space="preserve">PAGE  </w:instrText>
    </w:r>
    <w:r>
      <w:rPr>
        <w:rStyle w:val="PageNumber"/>
      </w:rPr>
      <w:fldChar w:fldCharType="end"/>
    </w:r>
  </w:p>
  <w:p w14:paraId="72CFC91E" w14:textId="77777777" w:rsidR="00F64445" w:rsidRDefault="00F64445">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9C4AE2B" w14:textId="77777777" w:rsidR="00F64445" w:rsidRPr="00851065" w:rsidRDefault="00F64445">
    <w:pPr>
      <w:pStyle w:val="Footer"/>
      <w:framePr w:w="576" w:wrap="around" w:vAnchor="page" w:hAnchor="page" w:x="10945" w:y="15121"/>
      <w:jc w:val="right"/>
      <w:rPr>
        <w:rStyle w:val="PageNumber"/>
      </w:rPr>
    </w:pPr>
  </w:p>
  <w:p w14:paraId="595A5EEB" w14:textId="77777777" w:rsidR="00F64445" w:rsidRPr="00851065" w:rsidRDefault="00F64445">
    <w:pPr>
      <w:jc w:val="center"/>
      <w:rPr>
        <w:sz w:val="20"/>
      </w:rPr>
    </w:pPr>
    <w:r w:rsidRPr="00851065">
      <w:rPr>
        <w:rStyle w:val="PageNumber"/>
        <w:sz w:val="20"/>
      </w:rPr>
      <w:fldChar w:fldCharType="begin"/>
    </w:r>
    <w:r w:rsidRPr="00127B74">
      <w:rPr>
        <w:rStyle w:val="PageNumber"/>
        <w:rFonts w:cs="Arial"/>
        <w:sz w:val="20"/>
        <w:szCs w:val="20"/>
      </w:rPr>
      <w:instrText xml:space="preserve"> PAGE </w:instrText>
    </w:r>
    <w:r w:rsidRPr="00851065">
      <w:rPr>
        <w:rStyle w:val="PageNumber"/>
        <w:sz w:val="20"/>
      </w:rPr>
      <w:fldChar w:fldCharType="separate"/>
    </w:r>
    <w:r w:rsidR="008324B5">
      <w:rPr>
        <w:rStyle w:val="PageNumber"/>
        <w:rFonts w:cs="Arial"/>
        <w:noProof/>
        <w:sz w:val="20"/>
        <w:szCs w:val="20"/>
      </w:rPr>
      <w:t>2</w:t>
    </w:r>
    <w:r w:rsidRPr="00851065">
      <w:rPr>
        <w:rStyle w:val="PageNumber"/>
        <w:sz w:val="20"/>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EB4CAE8" w14:textId="77777777" w:rsidR="00F64445" w:rsidRDefault="00F64445">
      <w:r>
        <w:separator/>
      </w:r>
    </w:p>
  </w:footnote>
  <w:footnote w:type="continuationSeparator" w:id="0">
    <w:p w14:paraId="757F529B" w14:textId="77777777" w:rsidR="00F64445" w:rsidRDefault="00F64445">
      <w:r>
        <w:continuationSeparator/>
      </w:r>
    </w:p>
  </w:footnote>
  <w:footnote w:type="continuationNotice" w:id="1">
    <w:p w14:paraId="464468E3" w14:textId="77777777" w:rsidR="00F64445" w:rsidRDefault="00F64445"/>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9"/>
    <w:multiLevelType w:val="singleLevel"/>
    <w:tmpl w:val="78B2B22C"/>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06F5449"/>
    <w:multiLevelType w:val="hybridMultilevel"/>
    <w:tmpl w:val="F69EA51C"/>
    <w:lvl w:ilvl="0" w:tplc="04090019">
      <w:start w:val="1"/>
      <w:numFmt w:val="low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15:restartNumberingAfterBreak="0">
    <w:nsid w:val="01804286"/>
    <w:multiLevelType w:val="hybridMultilevel"/>
    <w:tmpl w:val="EA568C0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58B5D9A"/>
    <w:multiLevelType w:val="hybridMultilevel"/>
    <w:tmpl w:val="4A12E8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6FE6EC0"/>
    <w:multiLevelType w:val="hybridMultilevel"/>
    <w:tmpl w:val="E59C56CA"/>
    <w:lvl w:ilvl="0" w:tplc="04090015">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7480FBB"/>
    <w:multiLevelType w:val="hybridMultilevel"/>
    <w:tmpl w:val="0D06002E"/>
    <w:lvl w:ilvl="0" w:tplc="0409000F">
      <w:start w:val="1"/>
      <w:numFmt w:val="decimal"/>
      <w:lvlText w:val="%1."/>
      <w:lvlJc w:val="left"/>
      <w:pPr>
        <w:ind w:left="1800" w:hanging="360"/>
      </w:pPr>
    </w:lvl>
    <w:lvl w:ilvl="1" w:tplc="0409000F">
      <w:start w:val="1"/>
      <w:numFmt w:val="decimal"/>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6" w15:restartNumberingAfterBreak="0">
    <w:nsid w:val="085E2570"/>
    <w:multiLevelType w:val="hybridMultilevel"/>
    <w:tmpl w:val="C060B3E2"/>
    <w:lvl w:ilvl="0" w:tplc="D1D6A252">
      <w:start w:val="1"/>
      <w:numFmt w:val="upperLetter"/>
      <w:lvlText w:val="%1."/>
      <w:lvlJc w:val="left"/>
      <w:pPr>
        <w:ind w:left="1440" w:hanging="360"/>
      </w:pPr>
      <w:rPr>
        <w:rFonts w:hint="default"/>
      </w:rPr>
    </w:lvl>
    <w:lvl w:ilvl="1" w:tplc="04090019">
      <w:start w:val="1"/>
      <w:numFmt w:val="lowerLetter"/>
      <w:lvlText w:val="%2."/>
      <w:lvlJc w:val="left"/>
      <w:pPr>
        <w:ind w:left="2160" w:hanging="360"/>
      </w:pPr>
    </w:lvl>
    <w:lvl w:ilvl="2" w:tplc="FD60DFEA">
      <w:start w:val="1"/>
      <w:numFmt w:val="upperLetter"/>
      <w:lvlText w:val="(%3)"/>
      <w:lvlJc w:val="left"/>
      <w:pPr>
        <w:ind w:left="3060" w:hanging="360"/>
      </w:pPr>
      <w:rPr>
        <w:rFonts w:hint="default"/>
      </w:r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 w15:restartNumberingAfterBreak="0">
    <w:nsid w:val="08BF3322"/>
    <w:multiLevelType w:val="hybridMultilevel"/>
    <w:tmpl w:val="EBE6604C"/>
    <w:lvl w:ilvl="0" w:tplc="04090015">
      <w:start w:val="1"/>
      <w:numFmt w:val="upp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B058A790">
      <w:start w:val="1"/>
      <w:numFmt w:val="upperLetter"/>
      <w:lvlText w:val="%4."/>
      <w:lvlJc w:val="left"/>
      <w:pPr>
        <w:ind w:left="2520" w:hanging="360"/>
      </w:pPr>
      <w:rPr>
        <w:rFonts w:hint="default"/>
      </w:r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 w15:restartNumberingAfterBreak="0">
    <w:nsid w:val="09926894"/>
    <w:multiLevelType w:val="hybridMultilevel"/>
    <w:tmpl w:val="C3E4A22C"/>
    <w:lvl w:ilvl="0" w:tplc="09B6061C">
      <w:start w:val="1"/>
      <w:numFmt w:val="upperLetter"/>
      <w:lvlText w:val="%1."/>
      <w:lvlJc w:val="left"/>
      <w:pPr>
        <w:ind w:left="792" w:hanging="360"/>
      </w:pPr>
      <w:rPr>
        <w:rFonts w:hint="default"/>
      </w:rPr>
    </w:lvl>
    <w:lvl w:ilvl="1" w:tplc="04090019" w:tentative="1">
      <w:start w:val="1"/>
      <w:numFmt w:val="lowerLetter"/>
      <w:lvlText w:val="%2."/>
      <w:lvlJc w:val="left"/>
      <w:pPr>
        <w:ind w:left="1512" w:hanging="360"/>
      </w:pPr>
    </w:lvl>
    <w:lvl w:ilvl="2" w:tplc="0409001B" w:tentative="1">
      <w:start w:val="1"/>
      <w:numFmt w:val="lowerRoman"/>
      <w:lvlText w:val="%3."/>
      <w:lvlJc w:val="right"/>
      <w:pPr>
        <w:ind w:left="2232" w:hanging="180"/>
      </w:pPr>
    </w:lvl>
    <w:lvl w:ilvl="3" w:tplc="0409000F" w:tentative="1">
      <w:start w:val="1"/>
      <w:numFmt w:val="decimal"/>
      <w:lvlText w:val="%4."/>
      <w:lvlJc w:val="left"/>
      <w:pPr>
        <w:ind w:left="2952" w:hanging="360"/>
      </w:pPr>
    </w:lvl>
    <w:lvl w:ilvl="4" w:tplc="04090019" w:tentative="1">
      <w:start w:val="1"/>
      <w:numFmt w:val="lowerLetter"/>
      <w:lvlText w:val="%5."/>
      <w:lvlJc w:val="left"/>
      <w:pPr>
        <w:ind w:left="3672" w:hanging="360"/>
      </w:pPr>
    </w:lvl>
    <w:lvl w:ilvl="5" w:tplc="0409001B" w:tentative="1">
      <w:start w:val="1"/>
      <w:numFmt w:val="lowerRoman"/>
      <w:lvlText w:val="%6."/>
      <w:lvlJc w:val="right"/>
      <w:pPr>
        <w:ind w:left="4392" w:hanging="180"/>
      </w:pPr>
    </w:lvl>
    <w:lvl w:ilvl="6" w:tplc="0409000F" w:tentative="1">
      <w:start w:val="1"/>
      <w:numFmt w:val="decimal"/>
      <w:lvlText w:val="%7."/>
      <w:lvlJc w:val="left"/>
      <w:pPr>
        <w:ind w:left="5112" w:hanging="360"/>
      </w:pPr>
    </w:lvl>
    <w:lvl w:ilvl="7" w:tplc="04090019" w:tentative="1">
      <w:start w:val="1"/>
      <w:numFmt w:val="lowerLetter"/>
      <w:lvlText w:val="%8."/>
      <w:lvlJc w:val="left"/>
      <w:pPr>
        <w:ind w:left="5832" w:hanging="360"/>
      </w:pPr>
    </w:lvl>
    <w:lvl w:ilvl="8" w:tplc="0409001B" w:tentative="1">
      <w:start w:val="1"/>
      <w:numFmt w:val="lowerRoman"/>
      <w:lvlText w:val="%9."/>
      <w:lvlJc w:val="right"/>
      <w:pPr>
        <w:ind w:left="6552" w:hanging="180"/>
      </w:pPr>
    </w:lvl>
  </w:abstractNum>
  <w:abstractNum w:abstractNumId="9" w15:restartNumberingAfterBreak="0">
    <w:nsid w:val="0D250493"/>
    <w:multiLevelType w:val="hybridMultilevel"/>
    <w:tmpl w:val="53FA144E"/>
    <w:lvl w:ilvl="0" w:tplc="04090001">
      <w:start w:val="1"/>
      <w:numFmt w:val="bullet"/>
      <w:lvlText w:val=""/>
      <w:lvlJc w:val="left"/>
      <w:pPr>
        <w:ind w:left="360" w:hanging="360"/>
      </w:pPr>
      <w:rPr>
        <w:rFonts w:ascii="Symbol" w:hAnsi="Symbol" w:hint="default"/>
      </w:rPr>
    </w:lvl>
    <w:lvl w:ilvl="1" w:tplc="70C24D4E">
      <w:start w:val="1"/>
      <w:numFmt w:val="upperLetter"/>
      <w:lvlText w:val="%2."/>
      <w:lvlJc w:val="left"/>
      <w:pPr>
        <w:ind w:left="1080" w:hanging="360"/>
      </w:pPr>
      <w:rPr>
        <w:rFonts w:ascii="Arial" w:eastAsia="Times New Roman" w:hAnsi="Arial" w:cs="Times New Roman"/>
      </w:rPr>
    </w:lvl>
    <w:lvl w:ilvl="2" w:tplc="383A658C">
      <w:start w:val="1"/>
      <w:numFmt w:val="decimal"/>
      <w:lvlText w:val="%3)"/>
      <w:lvlJc w:val="left"/>
      <w:pPr>
        <w:ind w:left="1800" w:hanging="360"/>
      </w:pPr>
      <w:rPr>
        <w:rFont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15:restartNumberingAfterBreak="0">
    <w:nsid w:val="10E374CA"/>
    <w:multiLevelType w:val="hybridMultilevel"/>
    <w:tmpl w:val="75D4A7B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 w15:restartNumberingAfterBreak="0">
    <w:nsid w:val="136660E4"/>
    <w:multiLevelType w:val="hybridMultilevel"/>
    <w:tmpl w:val="B9521ACC"/>
    <w:lvl w:ilvl="0" w:tplc="9B20915A">
      <w:start w:val="1"/>
      <w:numFmt w:val="upperLetter"/>
      <w:lvlText w:val="%1."/>
      <w:lvlJc w:val="left"/>
      <w:pPr>
        <w:ind w:left="1440" w:hanging="360"/>
      </w:pPr>
      <w:rPr>
        <w:rFonts w:hint="default"/>
      </w:r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2" w15:restartNumberingAfterBreak="0">
    <w:nsid w:val="142219D2"/>
    <w:multiLevelType w:val="hybridMultilevel"/>
    <w:tmpl w:val="4C3E5772"/>
    <w:lvl w:ilvl="0" w:tplc="04090011">
      <w:start w:val="1"/>
      <w:numFmt w:val="decimal"/>
      <w:lvlText w:val="%1)"/>
      <w:lvlJc w:val="left"/>
      <w:pPr>
        <w:ind w:left="360" w:hanging="360"/>
      </w:pPr>
      <w:rPr>
        <w:rFonts w:cs="Times New Roman"/>
      </w:rPr>
    </w:lvl>
    <w:lvl w:ilvl="1" w:tplc="04090019">
      <w:start w:val="1"/>
      <w:numFmt w:val="decimal"/>
      <w:lvlText w:val="%2."/>
      <w:lvlJc w:val="left"/>
      <w:pPr>
        <w:tabs>
          <w:tab w:val="num" w:pos="1080"/>
        </w:tabs>
        <w:ind w:left="1080" w:hanging="360"/>
      </w:pPr>
      <w:rPr>
        <w:rFonts w:cs="Times New Roman"/>
      </w:rPr>
    </w:lvl>
    <w:lvl w:ilvl="2" w:tplc="0409001B">
      <w:start w:val="1"/>
      <w:numFmt w:val="decimal"/>
      <w:lvlText w:val="%3."/>
      <w:lvlJc w:val="left"/>
      <w:pPr>
        <w:tabs>
          <w:tab w:val="num" w:pos="1800"/>
        </w:tabs>
        <w:ind w:left="1800" w:hanging="360"/>
      </w:pPr>
      <w:rPr>
        <w:rFonts w:cs="Times New Roman"/>
      </w:rPr>
    </w:lvl>
    <w:lvl w:ilvl="3" w:tplc="0409000F">
      <w:start w:val="1"/>
      <w:numFmt w:val="decimal"/>
      <w:lvlText w:val="%4."/>
      <w:lvlJc w:val="left"/>
      <w:pPr>
        <w:tabs>
          <w:tab w:val="num" w:pos="2520"/>
        </w:tabs>
        <w:ind w:left="2520" w:hanging="360"/>
      </w:pPr>
      <w:rPr>
        <w:rFonts w:cs="Times New Roman"/>
      </w:rPr>
    </w:lvl>
    <w:lvl w:ilvl="4" w:tplc="04090019">
      <w:start w:val="1"/>
      <w:numFmt w:val="decimal"/>
      <w:lvlText w:val="%5."/>
      <w:lvlJc w:val="left"/>
      <w:pPr>
        <w:tabs>
          <w:tab w:val="num" w:pos="3240"/>
        </w:tabs>
        <w:ind w:left="3240" w:hanging="360"/>
      </w:pPr>
      <w:rPr>
        <w:rFonts w:cs="Times New Roman"/>
      </w:rPr>
    </w:lvl>
    <w:lvl w:ilvl="5" w:tplc="0409001B">
      <w:start w:val="1"/>
      <w:numFmt w:val="decimal"/>
      <w:lvlText w:val="%6."/>
      <w:lvlJc w:val="left"/>
      <w:pPr>
        <w:tabs>
          <w:tab w:val="num" w:pos="3960"/>
        </w:tabs>
        <w:ind w:left="3960" w:hanging="360"/>
      </w:pPr>
      <w:rPr>
        <w:rFonts w:cs="Times New Roman"/>
      </w:rPr>
    </w:lvl>
    <w:lvl w:ilvl="6" w:tplc="0409000F">
      <w:start w:val="1"/>
      <w:numFmt w:val="decimal"/>
      <w:lvlText w:val="%7."/>
      <w:lvlJc w:val="left"/>
      <w:pPr>
        <w:tabs>
          <w:tab w:val="num" w:pos="4680"/>
        </w:tabs>
        <w:ind w:left="4680" w:hanging="360"/>
      </w:pPr>
      <w:rPr>
        <w:rFonts w:cs="Times New Roman"/>
      </w:rPr>
    </w:lvl>
    <w:lvl w:ilvl="7" w:tplc="04090019">
      <w:start w:val="1"/>
      <w:numFmt w:val="decimal"/>
      <w:lvlText w:val="%8."/>
      <w:lvlJc w:val="left"/>
      <w:pPr>
        <w:tabs>
          <w:tab w:val="num" w:pos="5400"/>
        </w:tabs>
        <w:ind w:left="5400" w:hanging="360"/>
      </w:pPr>
      <w:rPr>
        <w:rFonts w:cs="Times New Roman"/>
      </w:rPr>
    </w:lvl>
    <w:lvl w:ilvl="8" w:tplc="0409001B">
      <w:start w:val="1"/>
      <w:numFmt w:val="decimal"/>
      <w:lvlText w:val="%9."/>
      <w:lvlJc w:val="left"/>
      <w:pPr>
        <w:tabs>
          <w:tab w:val="num" w:pos="6120"/>
        </w:tabs>
        <w:ind w:left="6120" w:hanging="360"/>
      </w:pPr>
      <w:rPr>
        <w:rFonts w:cs="Times New Roman"/>
      </w:rPr>
    </w:lvl>
  </w:abstractNum>
  <w:abstractNum w:abstractNumId="13" w15:restartNumberingAfterBreak="0">
    <w:nsid w:val="16365A8E"/>
    <w:multiLevelType w:val="hybridMultilevel"/>
    <w:tmpl w:val="1B587C76"/>
    <w:lvl w:ilvl="0" w:tplc="2F7AC614">
      <w:start w:val="1"/>
      <w:numFmt w:val="upperLetter"/>
      <w:lvlText w:val="%1."/>
      <w:lvlJc w:val="left"/>
      <w:pPr>
        <w:ind w:left="720" w:hanging="360"/>
      </w:pPr>
      <w:rPr>
        <w:rFonts w:ascii="Arial" w:eastAsia="Times New Roman" w:hAnsi="Arial" w:cs="Arial"/>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16FA1C3F"/>
    <w:multiLevelType w:val="hybridMultilevel"/>
    <w:tmpl w:val="EE6C4D44"/>
    <w:lvl w:ilvl="0" w:tplc="04090015">
      <w:start w:val="1"/>
      <w:numFmt w:val="upp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19">
      <w:start w:val="1"/>
      <w:numFmt w:val="lowerLetter"/>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5" w15:restartNumberingAfterBreak="0">
    <w:nsid w:val="17F41C34"/>
    <w:multiLevelType w:val="hybridMultilevel"/>
    <w:tmpl w:val="54D861D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6" w15:restartNumberingAfterBreak="0">
    <w:nsid w:val="185D6C79"/>
    <w:multiLevelType w:val="hybridMultilevel"/>
    <w:tmpl w:val="3EF49A3C"/>
    <w:lvl w:ilvl="0" w:tplc="B3E02D40">
      <w:start w:val="1"/>
      <w:numFmt w:val="upperLetter"/>
      <w:lvlText w:val="%1."/>
      <w:lvlJc w:val="left"/>
      <w:pPr>
        <w:ind w:left="1440" w:hanging="360"/>
      </w:pPr>
      <w:rPr>
        <w:rFonts w:hint="default"/>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7" w15:restartNumberingAfterBreak="0">
    <w:nsid w:val="19325201"/>
    <w:multiLevelType w:val="hybridMultilevel"/>
    <w:tmpl w:val="347E10FA"/>
    <w:lvl w:ilvl="0" w:tplc="B5983532">
      <w:start w:val="1"/>
      <w:numFmt w:val="lowerLetter"/>
      <w:lvlText w:val="%1."/>
      <w:lvlJc w:val="left"/>
      <w:pPr>
        <w:ind w:left="1440" w:hanging="360"/>
      </w:pPr>
      <w:rPr>
        <w:rFonts w:ascii="Arial" w:eastAsia="Times New Roman" w:hAnsi="Arial" w:cs="Times New Roman"/>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8" w15:restartNumberingAfterBreak="0">
    <w:nsid w:val="1B954B3E"/>
    <w:multiLevelType w:val="hybridMultilevel"/>
    <w:tmpl w:val="9EAE0C2C"/>
    <w:lvl w:ilvl="0" w:tplc="04090001">
      <w:start w:val="1"/>
      <w:numFmt w:val="bullet"/>
      <w:lvlText w:val=""/>
      <w:lvlJc w:val="left"/>
      <w:pPr>
        <w:tabs>
          <w:tab w:val="num" w:pos="720"/>
        </w:tabs>
        <w:ind w:left="720" w:hanging="360"/>
      </w:pPr>
      <w:rPr>
        <w:rFonts w:ascii="Symbol" w:hAnsi="Symbol" w:hint="default"/>
      </w:rPr>
    </w:lvl>
    <w:lvl w:ilvl="1" w:tplc="45066BC0">
      <w:start w:val="1"/>
      <w:numFmt w:val="bullet"/>
      <w:lvlText w:val=""/>
      <w:lvlJc w:val="left"/>
      <w:pPr>
        <w:tabs>
          <w:tab w:val="num" w:pos="1440"/>
        </w:tabs>
        <w:ind w:left="1440" w:hanging="360"/>
      </w:pPr>
      <w:rPr>
        <w:rFonts w:ascii="Symbol" w:hAnsi="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1BF37923"/>
    <w:multiLevelType w:val="hybridMultilevel"/>
    <w:tmpl w:val="0C60062C"/>
    <w:lvl w:ilvl="0" w:tplc="D81887CC">
      <w:start w:val="1"/>
      <w:numFmt w:val="decimal"/>
      <w:lvlText w:val="%1."/>
      <w:lvlJc w:val="left"/>
      <w:pPr>
        <w:ind w:left="1800" w:hanging="360"/>
      </w:pPr>
      <w:rPr>
        <w:rFonts w:hint="default"/>
      </w:rPr>
    </w:lvl>
    <w:lvl w:ilvl="1" w:tplc="04090019">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0" w15:restartNumberingAfterBreak="0">
    <w:nsid w:val="1C3A1F5C"/>
    <w:multiLevelType w:val="multilevel"/>
    <w:tmpl w:val="C7A6B3CC"/>
    <w:lvl w:ilvl="0">
      <w:start w:val="1"/>
      <w:numFmt w:val="upperLetter"/>
      <w:lvlText w:val="%1."/>
      <w:lvlJc w:val="left"/>
      <w:pPr>
        <w:tabs>
          <w:tab w:val="num" w:pos="360"/>
        </w:tabs>
        <w:ind w:left="72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right"/>
      <w:pPr>
        <w:tabs>
          <w:tab w:val="num" w:pos="1440"/>
        </w:tabs>
        <w:ind w:left="1440" w:hanging="180"/>
      </w:pPr>
      <w:rPr>
        <w:rFonts w:hint="default"/>
      </w:rPr>
    </w:lvl>
    <w:lvl w:ilvl="3">
      <w:start w:val="1"/>
      <w:numFmt w:val="decimal"/>
      <w:lvlText w:val="%4."/>
      <w:lvlJc w:val="left"/>
      <w:pPr>
        <w:tabs>
          <w:tab w:val="num" w:pos="2160"/>
        </w:tabs>
        <w:ind w:left="2160" w:hanging="360"/>
      </w:pPr>
      <w:rPr>
        <w:rFonts w:hint="default"/>
      </w:rPr>
    </w:lvl>
    <w:lvl w:ilvl="4">
      <w:start w:val="1"/>
      <w:numFmt w:val="lowerLetter"/>
      <w:lvlText w:val="%5."/>
      <w:lvlJc w:val="left"/>
      <w:pPr>
        <w:tabs>
          <w:tab w:val="num" w:pos="2880"/>
        </w:tabs>
        <w:ind w:left="2880" w:hanging="360"/>
      </w:pPr>
      <w:rPr>
        <w:rFonts w:hint="default"/>
      </w:rPr>
    </w:lvl>
    <w:lvl w:ilvl="5">
      <w:start w:val="1"/>
      <w:numFmt w:val="lowerRoman"/>
      <w:lvlText w:val="%6."/>
      <w:lvlJc w:val="right"/>
      <w:pPr>
        <w:tabs>
          <w:tab w:val="num" w:pos="3600"/>
        </w:tabs>
        <w:ind w:left="3600" w:hanging="180"/>
      </w:pPr>
      <w:rPr>
        <w:rFonts w:hint="default"/>
      </w:rPr>
    </w:lvl>
    <w:lvl w:ilvl="6">
      <w:start w:val="1"/>
      <w:numFmt w:val="decimal"/>
      <w:lvlText w:val="%7."/>
      <w:lvlJc w:val="left"/>
      <w:pPr>
        <w:tabs>
          <w:tab w:val="num" w:pos="4320"/>
        </w:tabs>
        <w:ind w:left="4320" w:hanging="360"/>
      </w:pPr>
      <w:rPr>
        <w:rFonts w:hint="default"/>
      </w:rPr>
    </w:lvl>
    <w:lvl w:ilvl="7">
      <w:start w:val="1"/>
      <w:numFmt w:val="lowerLetter"/>
      <w:lvlText w:val="%8."/>
      <w:lvlJc w:val="left"/>
      <w:pPr>
        <w:tabs>
          <w:tab w:val="num" w:pos="5040"/>
        </w:tabs>
        <w:ind w:left="5040" w:hanging="360"/>
      </w:pPr>
      <w:rPr>
        <w:rFonts w:hint="default"/>
      </w:rPr>
    </w:lvl>
    <w:lvl w:ilvl="8">
      <w:start w:val="1"/>
      <w:numFmt w:val="lowerRoman"/>
      <w:lvlText w:val="%9."/>
      <w:lvlJc w:val="right"/>
      <w:pPr>
        <w:tabs>
          <w:tab w:val="num" w:pos="5760"/>
        </w:tabs>
        <w:ind w:left="5760" w:hanging="180"/>
      </w:pPr>
      <w:rPr>
        <w:rFonts w:hint="default"/>
      </w:rPr>
    </w:lvl>
  </w:abstractNum>
  <w:abstractNum w:abstractNumId="21" w15:restartNumberingAfterBreak="0">
    <w:nsid w:val="1C8D70F6"/>
    <w:multiLevelType w:val="hybridMultilevel"/>
    <w:tmpl w:val="8CEA7190"/>
    <w:lvl w:ilvl="0" w:tplc="167CE54C">
      <w:start w:val="1"/>
      <w:numFmt w:val="lowerLetter"/>
      <w:lvlText w:val="%1."/>
      <w:lvlJc w:val="left"/>
      <w:pPr>
        <w:ind w:left="720" w:hanging="360"/>
      </w:pPr>
      <w:rPr>
        <w:rFonts w:hint="default"/>
        <w:color w:val="auto"/>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1B">
      <w:start w:val="1"/>
      <w:numFmt w:val="lowerRoman"/>
      <w:lvlText w:val="%4."/>
      <w:lvlJc w:val="right"/>
      <w:pPr>
        <w:ind w:left="2880" w:hanging="360"/>
      </w:p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1CCC02BA"/>
    <w:multiLevelType w:val="hybridMultilevel"/>
    <w:tmpl w:val="7DBAAB9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1DB31C0F"/>
    <w:multiLevelType w:val="hybridMultilevel"/>
    <w:tmpl w:val="51849714"/>
    <w:lvl w:ilvl="0" w:tplc="A5DA1EE2">
      <w:start w:val="3"/>
      <w:numFmt w:val="upperLetter"/>
      <w:lvlText w:val="%1."/>
      <w:lvlJc w:val="left"/>
      <w:pPr>
        <w:tabs>
          <w:tab w:val="num" w:pos="1440"/>
        </w:tabs>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208B2189"/>
    <w:multiLevelType w:val="multilevel"/>
    <w:tmpl w:val="F70C0912"/>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5" w15:restartNumberingAfterBreak="0">
    <w:nsid w:val="20EE6FC8"/>
    <w:multiLevelType w:val="hybridMultilevel"/>
    <w:tmpl w:val="691EFC5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240B754F"/>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7" w15:restartNumberingAfterBreak="0">
    <w:nsid w:val="24452E03"/>
    <w:multiLevelType w:val="multilevel"/>
    <w:tmpl w:val="FC5E336A"/>
    <w:lvl w:ilvl="0">
      <w:start w:val="1"/>
      <w:numFmt w:val="upperLetter"/>
      <w:lvlText w:val="%1."/>
      <w:lvlJc w:val="left"/>
      <w:pPr>
        <w:tabs>
          <w:tab w:val="num" w:pos="360"/>
        </w:tabs>
        <w:ind w:left="72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right"/>
      <w:pPr>
        <w:tabs>
          <w:tab w:val="num" w:pos="1440"/>
        </w:tabs>
        <w:ind w:left="1440" w:hanging="180"/>
      </w:pPr>
      <w:rPr>
        <w:rFonts w:hint="default"/>
      </w:rPr>
    </w:lvl>
    <w:lvl w:ilvl="3">
      <w:start w:val="1"/>
      <w:numFmt w:val="decimal"/>
      <w:lvlText w:val="%4."/>
      <w:lvlJc w:val="left"/>
      <w:pPr>
        <w:tabs>
          <w:tab w:val="num" w:pos="2160"/>
        </w:tabs>
        <w:ind w:left="2160" w:hanging="360"/>
      </w:pPr>
      <w:rPr>
        <w:rFonts w:hint="default"/>
      </w:rPr>
    </w:lvl>
    <w:lvl w:ilvl="4">
      <w:start w:val="1"/>
      <w:numFmt w:val="lowerLetter"/>
      <w:lvlText w:val="%5."/>
      <w:lvlJc w:val="left"/>
      <w:pPr>
        <w:tabs>
          <w:tab w:val="num" w:pos="2880"/>
        </w:tabs>
        <w:ind w:left="2880" w:hanging="360"/>
      </w:pPr>
      <w:rPr>
        <w:rFonts w:hint="default"/>
      </w:rPr>
    </w:lvl>
    <w:lvl w:ilvl="5">
      <w:start w:val="1"/>
      <w:numFmt w:val="lowerRoman"/>
      <w:lvlText w:val="%6."/>
      <w:lvlJc w:val="right"/>
      <w:pPr>
        <w:tabs>
          <w:tab w:val="num" w:pos="3600"/>
        </w:tabs>
        <w:ind w:left="3600" w:hanging="180"/>
      </w:pPr>
      <w:rPr>
        <w:rFonts w:hint="default"/>
      </w:rPr>
    </w:lvl>
    <w:lvl w:ilvl="6">
      <w:start w:val="1"/>
      <w:numFmt w:val="decimal"/>
      <w:lvlText w:val="%7."/>
      <w:lvlJc w:val="left"/>
      <w:pPr>
        <w:tabs>
          <w:tab w:val="num" w:pos="4320"/>
        </w:tabs>
        <w:ind w:left="4320" w:hanging="360"/>
      </w:pPr>
      <w:rPr>
        <w:rFonts w:hint="default"/>
      </w:rPr>
    </w:lvl>
    <w:lvl w:ilvl="7">
      <w:start w:val="1"/>
      <w:numFmt w:val="lowerLetter"/>
      <w:lvlText w:val="%8."/>
      <w:lvlJc w:val="left"/>
      <w:pPr>
        <w:tabs>
          <w:tab w:val="num" w:pos="5040"/>
        </w:tabs>
        <w:ind w:left="5040" w:hanging="360"/>
      </w:pPr>
      <w:rPr>
        <w:rFonts w:hint="default"/>
      </w:rPr>
    </w:lvl>
    <w:lvl w:ilvl="8">
      <w:start w:val="1"/>
      <w:numFmt w:val="lowerRoman"/>
      <w:lvlText w:val="%9."/>
      <w:lvlJc w:val="right"/>
      <w:pPr>
        <w:tabs>
          <w:tab w:val="num" w:pos="5760"/>
        </w:tabs>
        <w:ind w:left="5760" w:hanging="180"/>
      </w:pPr>
      <w:rPr>
        <w:rFonts w:hint="default"/>
      </w:rPr>
    </w:lvl>
  </w:abstractNum>
  <w:abstractNum w:abstractNumId="28" w15:restartNumberingAfterBreak="0">
    <w:nsid w:val="251F4EAA"/>
    <w:multiLevelType w:val="hybridMultilevel"/>
    <w:tmpl w:val="A720076A"/>
    <w:lvl w:ilvl="0" w:tplc="04090015">
      <w:start w:val="1"/>
      <w:numFmt w:val="upp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19">
      <w:start w:val="1"/>
      <w:numFmt w:val="lowerLetter"/>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9" w15:restartNumberingAfterBreak="0">
    <w:nsid w:val="25224357"/>
    <w:multiLevelType w:val="multilevel"/>
    <w:tmpl w:val="B2BE9CCC"/>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0" w15:restartNumberingAfterBreak="0">
    <w:nsid w:val="25F27A2F"/>
    <w:multiLevelType w:val="hybridMultilevel"/>
    <w:tmpl w:val="35E8873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26BB1F81"/>
    <w:multiLevelType w:val="hybridMultilevel"/>
    <w:tmpl w:val="CC067B04"/>
    <w:lvl w:ilvl="0" w:tplc="9B20915A">
      <w:start w:val="1"/>
      <w:numFmt w:val="upperLetter"/>
      <w:lvlText w:val="%1."/>
      <w:lvlJc w:val="left"/>
      <w:pPr>
        <w:ind w:left="1440" w:hanging="360"/>
      </w:pPr>
      <w:rPr>
        <w:rFonts w:hint="default"/>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2" w15:restartNumberingAfterBreak="0">
    <w:nsid w:val="29C47936"/>
    <w:multiLevelType w:val="hybridMultilevel"/>
    <w:tmpl w:val="BE068C72"/>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3" w15:restartNumberingAfterBreak="0">
    <w:nsid w:val="2B743E63"/>
    <w:multiLevelType w:val="multilevel"/>
    <w:tmpl w:val="95A2CCC2"/>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4" w15:restartNumberingAfterBreak="0">
    <w:nsid w:val="2BC01E89"/>
    <w:multiLevelType w:val="hybridMultilevel"/>
    <w:tmpl w:val="E910B9D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2DA5615A"/>
    <w:multiLevelType w:val="hybridMultilevel"/>
    <w:tmpl w:val="03A404E0"/>
    <w:lvl w:ilvl="0" w:tplc="86BC790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305616D0"/>
    <w:multiLevelType w:val="hybridMultilevel"/>
    <w:tmpl w:val="A9965986"/>
    <w:lvl w:ilvl="0" w:tplc="0409000F">
      <w:start w:val="1"/>
      <w:numFmt w:val="decimal"/>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7" w15:restartNumberingAfterBreak="0">
    <w:nsid w:val="30666B90"/>
    <w:multiLevelType w:val="hybridMultilevel"/>
    <w:tmpl w:val="25BE549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31D33B27"/>
    <w:multiLevelType w:val="hybridMultilevel"/>
    <w:tmpl w:val="24B460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32146C9A"/>
    <w:multiLevelType w:val="hybridMultilevel"/>
    <w:tmpl w:val="A9965986"/>
    <w:lvl w:ilvl="0" w:tplc="0409000F">
      <w:start w:val="1"/>
      <w:numFmt w:val="decimal"/>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0" w15:restartNumberingAfterBreak="0">
    <w:nsid w:val="331200B0"/>
    <w:multiLevelType w:val="multilevel"/>
    <w:tmpl w:val="E6E44D46"/>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1" w15:restartNumberingAfterBreak="0">
    <w:nsid w:val="37A03C89"/>
    <w:multiLevelType w:val="hybridMultilevel"/>
    <w:tmpl w:val="4C5AAFFA"/>
    <w:lvl w:ilvl="0" w:tplc="8C1C9076">
      <w:start w:val="1"/>
      <w:numFmt w:val="upperLetter"/>
      <w:lvlText w:val="%1."/>
      <w:lvlJc w:val="left"/>
      <w:pPr>
        <w:ind w:left="720" w:hanging="360"/>
      </w:pPr>
      <w:rPr>
        <w:rFonts w:ascii="Arial" w:eastAsia="Times New Roman" w:hAnsi="Arial" w:cs="Arial"/>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37AD1912"/>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3" w15:restartNumberingAfterBreak="0">
    <w:nsid w:val="387C3DBA"/>
    <w:multiLevelType w:val="hybridMultilevel"/>
    <w:tmpl w:val="D31EBAF0"/>
    <w:lvl w:ilvl="0" w:tplc="F95CE16E">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4" w15:restartNumberingAfterBreak="0">
    <w:nsid w:val="39FF3CE7"/>
    <w:multiLevelType w:val="hybridMultilevel"/>
    <w:tmpl w:val="46AEF450"/>
    <w:lvl w:ilvl="0" w:tplc="04090015">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3C7060E4"/>
    <w:multiLevelType w:val="hybridMultilevel"/>
    <w:tmpl w:val="59C8BA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15:restartNumberingAfterBreak="0">
    <w:nsid w:val="3C7E5B10"/>
    <w:multiLevelType w:val="multilevel"/>
    <w:tmpl w:val="3A94C49A"/>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7" w15:restartNumberingAfterBreak="0">
    <w:nsid w:val="3D3C549D"/>
    <w:multiLevelType w:val="hybridMultilevel"/>
    <w:tmpl w:val="F48A1E32"/>
    <w:lvl w:ilvl="0" w:tplc="9E68796E">
      <w:start w:val="1"/>
      <w:numFmt w:val="upperLetter"/>
      <w:lvlText w:val="%1."/>
      <w:lvlJc w:val="left"/>
      <w:pPr>
        <w:ind w:left="360" w:hanging="360"/>
      </w:pPr>
      <w:rPr>
        <w:rFonts w:hint="default"/>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8" w15:restartNumberingAfterBreak="0">
    <w:nsid w:val="3FDA61AE"/>
    <w:multiLevelType w:val="hybridMultilevel"/>
    <w:tmpl w:val="4E50BF1A"/>
    <w:lvl w:ilvl="0" w:tplc="B4580F82">
      <w:start w:val="1"/>
      <w:numFmt w:val="low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9" w15:restartNumberingAfterBreak="0">
    <w:nsid w:val="40036D92"/>
    <w:multiLevelType w:val="hybridMultilevel"/>
    <w:tmpl w:val="BEF69DC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15:restartNumberingAfterBreak="0">
    <w:nsid w:val="40071959"/>
    <w:multiLevelType w:val="hybridMultilevel"/>
    <w:tmpl w:val="99B2D40E"/>
    <w:lvl w:ilvl="0" w:tplc="04090015">
      <w:start w:val="1"/>
      <w:numFmt w:val="upperLetter"/>
      <w:lvlText w:val="%1."/>
      <w:lvlJc w:val="left"/>
      <w:pPr>
        <w:ind w:left="1440" w:hanging="360"/>
      </w:pPr>
    </w:lvl>
    <w:lvl w:ilvl="1" w:tplc="0554D8E2">
      <w:start w:val="1"/>
      <w:numFmt w:val="upperLetter"/>
      <w:lvlText w:val="%2."/>
      <w:lvlJc w:val="left"/>
      <w:pPr>
        <w:ind w:left="2160" w:hanging="360"/>
      </w:pPr>
      <w:rPr>
        <w:rFonts w:hint="default"/>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1" w15:restartNumberingAfterBreak="0">
    <w:nsid w:val="40A9434A"/>
    <w:multiLevelType w:val="hybridMultilevel"/>
    <w:tmpl w:val="7A2E9B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15:restartNumberingAfterBreak="0">
    <w:nsid w:val="41952D4B"/>
    <w:multiLevelType w:val="hybridMultilevel"/>
    <w:tmpl w:val="D6E808B8"/>
    <w:lvl w:ilvl="0" w:tplc="F5D8F4D2">
      <w:start w:val="1"/>
      <w:numFmt w:val="decimal"/>
      <w:lvlText w:val="%1)"/>
      <w:lvlJc w:val="left"/>
      <w:pPr>
        <w:ind w:left="360" w:hanging="360"/>
      </w:pPr>
      <w:rPr>
        <w:rFonts w:cs="Times New Roman"/>
      </w:rPr>
    </w:lvl>
    <w:lvl w:ilvl="1" w:tplc="04090019">
      <w:start w:val="1"/>
      <w:numFmt w:val="decimal"/>
      <w:lvlText w:val="%2."/>
      <w:lvlJc w:val="left"/>
      <w:pPr>
        <w:tabs>
          <w:tab w:val="num" w:pos="1125"/>
        </w:tabs>
        <w:ind w:left="1125" w:hanging="360"/>
      </w:pPr>
      <w:rPr>
        <w:rFonts w:cs="Times New Roman"/>
      </w:rPr>
    </w:lvl>
    <w:lvl w:ilvl="2" w:tplc="0409001B">
      <w:start w:val="1"/>
      <w:numFmt w:val="decimal"/>
      <w:lvlText w:val="%3."/>
      <w:lvlJc w:val="left"/>
      <w:pPr>
        <w:tabs>
          <w:tab w:val="num" w:pos="1845"/>
        </w:tabs>
        <w:ind w:left="1845" w:hanging="360"/>
      </w:pPr>
      <w:rPr>
        <w:rFonts w:cs="Times New Roman"/>
      </w:rPr>
    </w:lvl>
    <w:lvl w:ilvl="3" w:tplc="0409000F">
      <w:start w:val="1"/>
      <w:numFmt w:val="decimal"/>
      <w:lvlText w:val="%4."/>
      <w:lvlJc w:val="left"/>
      <w:pPr>
        <w:tabs>
          <w:tab w:val="num" w:pos="2565"/>
        </w:tabs>
        <w:ind w:left="2565" w:hanging="360"/>
      </w:pPr>
      <w:rPr>
        <w:rFonts w:cs="Times New Roman"/>
      </w:rPr>
    </w:lvl>
    <w:lvl w:ilvl="4" w:tplc="04090019">
      <w:start w:val="1"/>
      <w:numFmt w:val="decimal"/>
      <w:lvlText w:val="%5."/>
      <w:lvlJc w:val="left"/>
      <w:pPr>
        <w:tabs>
          <w:tab w:val="num" w:pos="3285"/>
        </w:tabs>
        <w:ind w:left="3285" w:hanging="360"/>
      </w:pPr>
      <w:rPr>
        <w:rFonts w:cs="Times New Roman"/>
      </w:rPr>
    </w:lvl>
    <w:lvl w:ilvl="5" w:tplc="0409001B">
      <w:start w:val="1"/>
      <w:numFmt w:val="decimal"/>
      <w:lvlText w:val="%6."/>
      <w:lvlJc w:val="left"/>
      <w:pPr>
        <w:tabs>
          <w:tab w:val="num" w:pos="4005"/>
        </w:tabs>
        <w:ind w:left="4005" w:hanging="360"/>
      </w:pPr>
      <w:rPr>
        <w:rFonts w:cs="Times New Roman"/>
      </w:rPr>
    </w:lvl>
    <w:lvl w:ilvl="6" w:tplc="0409000F">
      <w:start w:val="1"/>
      <w:numFmt w:val="decimal"/>
      <w:lvlText w:val="%7."/>
      <w:lvlJc w:val="left"/>
      <w:pPr>
        <w:tabs>
          <w:tab w:val="num" w:pos="4725"/>
        </w:tabs>
        <w:ind w:left="4725" w:hanging="360"/>
      </w:pPr>
      <w:rPr>
        <w:rFonts w:cs="Times New Roman"/>
      </w:rPr>
    </w:lvl>
    <w:lvl w:ilvl="7" w:tplc="04090019">
      <w:start w:val="1"/>
      <w:numFmt w:val="decimal"/>
      <w:lvlText w:val="%8."/>
      <w:lvlJc w:val="left"/>
      <w:pPr>
        <w:tabs>
          <w:tab w:val="num" w:pos="5445"/>
        </w:tabs>
        <w:ind w:left="5445" w:hanging="360"/>
      </w:pPr>
      <w:rPr>
        <w:rFonts w:cs="Times New Roman"/>
      </w:rPr>
    </w:lvl>
    <w:lvl w:ilvl="8" w:tplc="0409001B">
      <w:start w:val="1"/>
      <w:numFmt w:val="decimal"/>
      <w:lvlText w:val="%9."/>
      <w:lvlJc w:val="left"/>
      <w:pPr>
        <w:tabs>
          <w:tab w:val="num" w:pos="6165"/>
        </w:tabs>
        <w:ind w:left="6165" w:hanging="360"/>
      </w:pPr>
      <w:rPr>
        <w:rFonts w:cs="Times New Roman"/>
      </w:rPr>
    </w:lvl>
  </w:abstractNum>
  <w:abstractNum w:abstractNumId="53" w15:restartNumberingAfterBreak="0">
    <w:nsid w:val="4255750A"/>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4" w15:restartNumberingAfterBreak="0">
    <w:nsid w:val="43497A85"/>
    <w:multiLevelType w:val="hybridMultilevel"/>
    <w:tmpl w:val="3A5406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5" w15:restartNumberingAfterBreak="0">
    <w:nsid w:val="463D5CBE"/>
    <w:multiLevelType w:val="hybridMultilevel"/>
    <w:tmpl w:val="45C62BDC"/>
    <w:lvl w:ilvl="0" w:tplc="09508AB4">
      <w:start w:val="1"/>
      <w:numFmt w:val="upperLetter"/>
      <w:lvlText w:val="%1."/>
      <w:lvlJc w:val="left"/>
      <w:pPr>
        <w:ind w:left="792" w:hanging="360"/>
      </w:pPr>
      <w:rPr>
        <w:rFonts w:hint="default"/>
        <w:b w:val="0"/>
        <w:u w:val="none"/>
      </w:rPr>
    </w:lvl>
    <w:lvl w:ilvl="1" w:tplc="04090019" w:tentative="1">
      <w:start w:val="1"/>
      <w:numFmt w:val="lowerLetter"/>
      <w:lvlText w:val="%2."/>
      <w:lvlJc w:val="left"/>
      <w:pPr>
        <w:ind w:left="1512" w:hanging="360"/>
      </w:pPr>
    </w:lvl>
    <w:lvl w:ilvl="2" w:tplc="0409001B" w:tentative="1">
      <w:start w:val="1"/>
      <w:numFmt w:val="lowerRoman"/>
      <w:lvlText w:val="%3."/>
      <w:lvlJc w:val="right"/>
      <w:pPr>
        <w:ind w:left="2232" w:hanging="180"/>
      </w:pPr>
    </w:lvl>
    <w:lvl w:ilvl="3" w:tplc="0409000F" w:tentative="1">
      <w:start w:val="1"/>
      <w:numFmt w:val="decimal"/>
      <w:lvlText w:val="%4."/>
      <w:lvlJc w:val="left"/>
      <w:pPr>
        <w:ind w:left="2952" w:hanging="360"/>
      </w:pPr>
    </w:lvl>
    <w:lvl w:ilvl="4" w:tplc="04090019" w:tentative="1">
      <w:start w:val="1"/>
      <w:numFmt w:val="lowerLetter"/>
      <w:lvlText w:val="%5."/>
      <w:lvlJc w:val="left"/>
      <w:pPr>
        <w:ind w:left="3672" w:hanging="360"/>
      </w:pPr>
    </w:lvl>
    <w:lvl w:ilvl="5" w:tplc="0409001B" w:tentative="1">
      <w:start w:val="1"/>
      <w:numFmt w:val="lowerRoman"/>
      <w:lvlText w:val="%6."/>
      <w:lvlJc w:val="right"/>
      <w:pPr>
        <w:ind w:left="4392" w:hanging="180"/>
      </w:pPr>
    </w:lvl>
    <w:lvl w:ilvl="6" w:tplc="0409000F" w:tentative="1">
      <w:start w:val="1"/>
      <w:numFmt w:val="decimal"/>
      <w:lvlText w:val="%7."/>
      <w:lvlJc w:val="left"/>
      <w:pPr>
        <w:ind w:left="5112" w:hanging="360"/>
      </w:pPr>
    </w:lvl>
    <w:lvl w:ilvl="7" w:tplc="04090019" w:tentative="1">
      <w:start w:val="1"/>
      <w:numFmt w:val="lowerLetter"/>
      <w:lvlText w:val="%8."/>
      <w:lvlJc w:val="left"/>
      <w:pPr>
        <w:ind w:left="5832" w:hanging="360"/>
      </w:pPr>
    </w:lvl>
    <w:lvl w:ilvl="8" w:tplc="0409001B" w:tentative="1">
      <w:start w:val="1"/>
      <w:numFmt w:val="lowerRoman"/>
      <w:lvlText w:val="%9."/>
      <w:lvlJc w:val="right"/>
      <w:pPr>
        <w:ind w:left="6552" w:hanging="180"/>
      </w:pPr>
    </w:lvl>
  </w:abstractNum>
  <w:abstractNum w:abstractNumId="56" w15:restartNumberingAfterBreak="0">
    <w:nsid w:val="49435F24"/>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7" w15:restartNumberingAfterBreak="0">
    <w:nsid w:val="496E57C7"/>
    <w:multiLevelType w:val="hybridMultilevel"/>
    <w:tmpl w:val="5D66AAA4"/>
    <w:lvl w:ilvl="0" w:tplc="7F405A56">
      <w:start w:val="1"/>
      <w:numFmt w:val="bullet"/>
      <w:lvlText w:val=""/>
      <w:lvlJc w:val="left"/>
      <w:pPr>
        <w:tabs>
          <w:tab w:val="num" w:pos="1080"/>
        </w:tabs>
        <w:ind w:left="1080" w:hanging="360"/>
      </w:pPr>
      <w:rPr>
        <w:rFonts w:ascii="Symbol" w:hAnsi="Symbol" w:hint="default"/>
        <w:sz w:val="20"/>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58" w15:restartNumberingAfterBreak="0">
    <w:nsid w:val="4972704D"/>
    <w:multiLevelType w:val="hybridMultilevel"/>
    <w:tmpl w:val="DEB09B2A"/>
    <w:lvl w:ilvl="0" w:tplc="04090015">
      <w:start w:val="1"/>
      <w:numFmt w:val="upp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9" w15:restartNumberingAfterBreak="0">
    <w:nsid w:val="4B0A1331"/>
    <w:multiLevelType w:val="hybridMultilevel"/>
    <w:tmpl w:val="AEE280B8"/>
    <w:lvl w:ilvl="0" w:tplc="04090015">
      <w:start w:val="1"/>
      <w:numFmt w:val="upp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19">
      <w:start w:val="1"/>
      <w:numFmt w:val="lowerLetter"/>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0" w15:restartNumberingAfterBreak="0">
    <w:nsid w:val="4BFC34BD"/>
    <w:multiLevelType w:val="multilevel"/>
    <w:tmpl w:val="091CC2AE"/>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1" w15:restartNumberingAfterBreak="0">
    <w:nsid w:val="4DF7401D"/>
    <w:multiLevelType w:val="hybridMultilevel"/>
    <w:tmpl w:val="777EB1B0"/>
    <w:lvl w:ilvl="0" w:tplc="04090015">
      <w:start w:val="1"/>
      <w:numFmt w:val="upp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62" w15:restartNumberingAfterBreak="0">
    <w:nsid w:val="4DFE620E"/>
    <w:multiLevelType w:val="hybridMultilevel"/>
    <w:tmpl w:val="10BE8F86"/>
    <w:lvl w:ilvl="0" w:tplc="399C60CA">
      <w:start w:val="1"/>
      <w:numFmt w:val="bullet"/>
      <w:lvlText w:val="-"/>
      <w:lvlJc w:val="left"/>
      <w:pPr>
        <w:tabs>
          <w:tab w:val="num" w:pos="1584"/>
        </w:tabs>
        <w:ind w:left="1584" w:hanging="360"/>
      </w:pPr>
      <w:rPr>
        <w:rFonts w:ascii="Arial" w:hAnsi="Arial" w:hint="default"/>
      </w:rPr>
    </w:lvl>
    <w:lvl w:ilvl="1" w:tplc="04090003" w:tentative="1">
      <w:start w:val="1"/>
      <w:numFmt w:val="bullet"/>
      <w:lvlText w:val="o"/>
      <w:lvlJc w:val="left"/>
      <w:pPr>
        <w:tabs>
          <w:tab w:val="num" w:pos="2304"/>
        </w:tabs>
        <w:ind w:left="2304" w:hanging="360"/>
      </w:pPr>
      <w:rPr>
        <w:rFonts w:ascii="Courier New" w:hAnsi="Courier New" w:hint="default"/>
      </w:rPr>
    </w:lvl>
    <w:lvl w:ilvl="2" w:tplc="04090005" w:tentative="1">
      <w:start w:val="1"/>
      <w:numFmt w:val="bullet"/>
      <w:lvlText w:val=""/>
      <w:lvlJc w:val="left"/>
      <w:pPr>
        <w:tabs>
          <w:tab w:val="num" w:pos="3024"/>
        </w:tabs>
        <w:ind w:left="3024" w:hanging="360"/>
      </w:pPr>
      <w:rPr>
        <w:rFonts w:ascii="Wingdings" w:hAnsi="Wingdings" w:hint="default"/>
      </w:rPr>
    </w:lvl>
    <w:lvl w:ilvl="3" w:tplc="04090001" w:tentative="1">
      <w:start w:val="1"/>
      <w:numFmt w:val="bullet"/>
      <w:lvlText w:val=""/>
      <w:lvlJc w:val="left"/>
      <w:pPr>
        <w:tabs>
          <w:tab w:val="num" w:pos="3744"/>
        </w:tabs>
        <w:ind w:left="3744" w:hanging="360"/>
      </w:pPr>
      <w:rPr>
        <w:rFonts w:ascii="Symbol" w:hAnsi="Symbol" w:hint="default"/>
      </w:rPr>
    </w:lvl>
    <w:lvl w:ilvl="4" w:tplc="04090003" w:tentative="1">
      <w:start w:val="1"/>
      <w:numFmt w:val="bullet"/>
      <w:lvlText w:val="o"/>
      <w:lvlJc w:val="left"/>
      <w:pPr>
        <w:tabs>
          <w:tab w:val="num" w:pos="4464"/>
        </w:tabs>
        <w:ind w:left="4464" w:hanging="360"/>
      </w:pPr>
      <w:rPr>
        <w:rFonts w:ascii="Courier New" w:hAnsi="Courier New" w:hint="default"/>
      </w:rPr>
    </w:lvl>
    <w:lvl w:ilvl="5" w:tplc="04090005" w:tentative="1">
      <w:start w:val="1"/>
      <w:numFmt w:val="bullet"/>
      <w:lvlText w:val=""/>
      <w:lvlJc w:val="left"/>
      <w:pPr>
        <w:tabs>
          <w:tab w:val="num" w:pos="5184"/>
        </w:tabs>
        <w:ind w:left="5184" w:hanging="360"/>
      </w:pPr>
      <w:rPr>
        <w:rFonts w:ascii="Wingdings" w:hAnsi="Wingdings" w:hint="default"/>
      </w:rPr>
    </w:lvl>
    <w:lvl w:ilvl="6" w:tplc="04090001" w:tentative="1">
      <w:start w:val="1"/>
      <w:numFmt w:val="bullet"/>
      <w:lvlText w:val=""/>
      <w:lvlJc w:val="left"/>
      <w:pPr>
        <w:tabs>
          <w:tab w:val="num" w:pos="5904"/>
        </w:tabs>
        <w:ind w:left="5904" w:hanging="360"/>
      </w:pPr>
      <w:rPr>
        <w:rFonts w:ascii="Symbol" w:hAnsi="Symbol" w:hint="default"/>
      </w:rPr>
    </w:lvl>
    <w:lvl w:ilvl="7" w:tplc="04090003" w:tentative="1">
      <w:start w:val="1"/>
      <w:numFmt w:val="bullet"/>
      <w:lvlText w:val="o"/>
      <w:lvlJc w:val="left"/>
      <w:pPr>
        <w:tabs>
          <w:tab w:val="num" w:pos="6624"/>
        </w:tabs>
        <w:ind w:left="6624" w:hanging="360"/>
      </w:pPr>
      <w:rPr>
        <w:rFonts w:ascii="Courier New" w:hAnsi="Courier New" w:hint="default"/>
      </w:rPr>
    </w:lvl>
    <w:lvl w:ilvl="8" w:tplc="04090005" w:tentative="1">
      <w:start w:val="1"/>
      <w:numFmt w:val="bullet"/>
      <w:lvlText w:val=""/>
      <w:lvlJc w:val="left"/>
      <w:pPr>
        <w:tabs>
          <w:tab w:val="num" w:pos="7344"/>
        </w:tabs>
        <w:ind w:left="7344" w:hanging="360"/>
      </w:pPr>
      <w:rPr>
        <w:rFonts w:ascii="Wingdings" w:hAnsi="Wingdings" w:hint="default"/>
      </w:rPr>
    </w:lvl>
  </w:abstractNum>
  <w:abstractNum w:abstractNumId="63" w15:restartNumberingAfterBreak="0">
    <w:nsid w:val="4F6C1A27"/>
    <w:multiLevelType w:val="hybridMultilevel"/>
    <w:tmpl w:val="F3E08D00"/>
    <w:lvl w:ilvl="0" w:tplc="01DE119C">
      <w:start w:val="1"/>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4" w15:restartNumberingAfterBreak="0">
    <w:nsid w:val="53941246"/>
    <w:multiLevelType w:val="hybridMultilevel"/>
    <w:tmpl w:val="712E8652"/>
    <w:lvl w:ilvl="0" w:tplc="F002FB54">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5" w15:restartNumberingAfterBreak="0">
    <w:nsid w:val="54F92D72"/>
    <w:multiLevelType w:val="hybridMultilevel"/>
    <w:tmpl w:val="332A2F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6" w15:restartNumberingAfterBreak="0">
    <w:nsid w:val="55364289"/>
    <w:multiLevelType w:val="hybridMultilevel"/>
    <w:tmpl w:val="F306B8A0"/>
    <w:lvl w:ilvl="0" w:tplc="8CB8D3C6">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7" w15:restartNumberingAfterBreak="0">
    <w:nsid w:val="55973BD5"/>
    <w:multiLevelType w:val="hybridMultilevel"/>
    <w:tmpl w:val="388CCEC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8" w15:restartNumberingAfterBreak="0">
    <w:nsid w:val="57FB7328"/>
    <w:multiLevelType w:val="hybridMultilevel"/>
    <w:tmpl w:val="B73CF46A"/>
    <w:lvl w:ilvl="0" w:tplc="04090019">
      <w:start w:val="1"/>
      <w:numFmt w:val="lowerLetter"/>
      <w:lvlText w:val="%1."/>
      <w:lvlJc w:val="left"/>
      <w:pPr>
        <w:ind w:left="720" w:hanging="360"/>
      </w:pPr>
    </w:lvl>
    <w:lvl w:ilvl="1" w:tplc="04090003" w:tentative="1">
      <w:start w:val="1"/>
      <w:numFmt w:val="lowerLetter"/>
      <w:lvlText w:val="%2."/>
      <w:lvlJc w:val="left"/>
      <w:pPr>
        <w:ind w:left="1440" w:hanging="360"/>
      </w:pPr>
    </w:lvl>
    <w:lvl w:ilvl="2" w:tplc="04090005" w:tentative="1">
      <w:start w:val="1"/>
      <w:numFmt w:val="lowerRoman"/>
      <w:lvlText w:val="%3."/>
      <w:lvlJc w:val="right"/>
      <w:pPr>
        <w:ind w:left="2160" w:hanging="180"/>
      </w:pPr>
    </w:lvl>
    <w:lvl w:ilvl="3" w:tplc="04090001" w:tentative="1">
      <w:start w:val="1"/>
      <w:numFmt w:val="decimal"/>
      <w:lvlText w:val="%4."/>
      <w:lvlJc w:val="left"/>
      <w:pPr>
        <w:ind w:left="2880" w:hanging="360"/>
      </w:pPr>
    </w:lvl>
    <w:lvl w:ilvl="4" w:tplc="04090003" w:tentative="1">
      <w:start w:val="1"/>
      <w:numFmt w:val="lowerLetter"/>
      <w:lvlText w:val="%5."/>
      <w:lvlJc w:val="left"/>
      <w:pPr>
        <w:ind w:left="3600" w:hanging="360"/>
      </w:pPr>
    </w:lvl>
    <w:lvl w:ilvl="5" w:tplc="04090005" w:tentative="1">
      <w:start w:val="1"/>
      <w:numFmt w:val="lowerRoman"/>
      <w:lvlText w:val="%6."/>
      <w:lvlJc w:val="right"/>
      <w:pPr>
        <w:ind w:left="4320" w:hanging="180"/>
      </w:pPr>
    </w:lvl>
    <w:lvl w:ilvl="6" w:tplc="04090001" w:tentative="1">
      <w:start w:val="1"/>
      <w:numFmt w:val="decimal"/>
      <w:lvlText w:val="%7."/>
      <w:lvlJc w:val="left"/>
      <w:pPr>
        <w:ind w:left="5040" w:hanging="360"/>
      </w:pPr>
    </w:lvl>
    <w:lvl w:ilvl="7" w:tplc="04090003" w:tentative="1">
      <w:start w:val="1"/>
      <w:numFmt w:val="lowerLetter"/>
      <w:lvlText w:val="%8."/>
      <w:lvlJc w:val="left"/>
      <w:pPr>
        <w:ind w:left="5760" w:hanging="360"/>
      </w:pPr>
    </w:lvl>
    <w:lvl w:ilvl="8" w:tplc="04090005" w:tentative="1">
      <w:start w:val="1"/>
      <w:numFmt w:val="lowerRoman"/>
      <w:lvlText w:val="%9."/>
      <w:lvlJc w:val="right"/>
      <w:pPr>
        <w:ind w:left="6480" w:hanging="180"/>
      </w:pPr>
    </w:lvl>
  </w:abstractNum>
  <w:abstractNum w:abstractNumId="69" w15:restartNumberingAfterBreak="0">
    <w:nsid w:val="588403AF"/>
    <w:multiLevelType w:val="hybridMultilevel"/>
    <w:tmpl w:val="9E42B148"/>
    <w:lvl w:ilvl="0" w:tplc="A12CB510">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0" w15:restartNumberingAfterBreak="0">
    <w:nsid w:val="58B60E86"/>
    <w:multiLevelType w:val="multilevel"/>
    <w:tmpl w:val="0746452A"/>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71" w15:restartNumberingAfterBreak="0">
    <w:nsid w:val="58BC6B09"/>
    <w:multiLevelType w:val="hybridMultilevel"/>
    <w:tmpl w:val="85FC92B8"/>
    <w:lvl w:ilvl="0" w:tplc="E47AA042">
      <w:start w:val="1"/>
      <w:numFmt w:val="upperLetter"/>
      <w:lvlText w:val="%1."/>
      <w:lvlJc w:val="left"/>
      <w:pPr>
        <w:ind w:left="1440" w:hanging="360"/>
      </w:pPr>
      <w:rPr>
        <w:rFonts w:hint="default"/>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2" w15:restartNumberingAfterBreak="0">
    <w:nsid w:val="5968322D"/>
    <w:multiLevelType w:val="hybridMultilevel"/>
    <w:tmpl w:val="F6E07AAA"/>
    <w:lvl w:ilvl="0" w:tplc="04090015">
      <w:start w:val="1"/>
      <w:numFmt w:val="upperLetter"/>
      <w:lvlText w:val="%1."/>
      <w:lvlJc w:val="left"/>
      <w:pPr>
        <w:ind w:left="1080" w:hanging="360"/>
      </w:pPr>
      <w:rPr>
        <w:rFonts w:hint="default"/>
        <w:color w:val="auto"/>
      </w:rPr>
    </w:lvl>
    <w:lvl w:ilvl="1" w:tplc="0409000F">
      <w:start w:val="1"/>
      <w:numFmt w:val="decimal"/>
      <w:lvlText w:val="%2."/>
      <w:lvlJc w:val="left"/>
      <w:pPr>
        <w:ind w:left="1800" w:hanging="360"/>
      </w:pPr>
    </w:lvl>
    <w:lvl w:ilvl="2" w:tplc="04090019">
      <w:start w:val="1"/>
      <w:numFmt w:val="lowerLetter"/>
      <w:lvlText w:val="%3."/>
      <w:lvlJc w:val="left"/>
      <w:pPr>
        <w:ind w:left="2520" w:hanging="180"/>
      </w:pPr>
    </w:lvl>
    <w:lvl w:ilvl="3" w:tplc="0409001B">
      <w:start w:val="1"/>
      <w:numFmt w:val="lowerRoman"/>
      <w:lvlText w:val="%4."/>
      <w:lvlJc w:val="right"/>
      <w:pPr>
        <w:ind w:left="3240" w:hanging="360"/>
      </w:pPr>
    </w:lvl>
    <w:lvl w:ilvl="4" w:tplc="0409001B">
      <w:start w:val="1"/>
      <w:numFmt w:val="lowerRoman"/>
      <w:lvlText w:val="%5."/>
      <w:lvlJc w:val="right"/>
      <w:pPr>
        <w:ind w:left="3960" w:hanging="360"/>
      </w:pPr>
    </w:lvl>
    <w:lvl w:ilvl="5" w:tplc="0409001B">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3" w15:restartNumberingAfterBreak="0">
    <w:nsid w:val="59886F22"/>
    <w:multiLevelType w:val="hybridMultilevel"/>
    <w:tmpl w:val="93E43636"/>
    <w:lvl w:ilvl="0" w:tplc="0409000F">
      <w:start w:val="1"/>
      <w:numFmt w:val="decimal"/>
      <w:lvlText w:val="%1."/>
      <w:lvlJc w:val="left"/>
      <w:pPr>
        <w:ind w:left="21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4" w15:restartNumberingAfterBreak="0">
    <w:nsid w:val="59AE264B"/>
    <w:multiLevelType w:val="multilevel"/>
    <w:tmpl w:val="3468E032"/>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75" w15:restartNumberingAfterBreak="0">
    <w:nsid w:val="5AB17FE4"/>
    <w:multiLevelType w:val="hybridMultilevel"/>
    <w:tmpl w:val="E38045B6"/>
    <w:lvl w:ilvl="0" w:tplc="C31A43B4">
      <w:start w:val="1"/>
      <w:numFmt w:val="lowerLetter"/>
      <w:lvlText w:val="%1."/>
      <w:lvlJc w:val="left"/>
      <w:pPr>
        <w:ind w:left="1440" w:hanging="360"/>
      </w:pPr>
      <w:rPr>
        <w:rFonts w:ascii="Arial" w:eastAsia="Times New Roman" w:hAnsi="Arial" w:cs="Times New Roman"/>
        <w:b w:val="0"/>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6" w15:restartNumberingAfterBreak="0">
    <w:nsid w:val="5BB9245B"/>
    <w:multiLevelType w:val="hybridMultilevel"/>
    <w:tmpl w:val="8C7AA8CA"/>
    <w:lvl w:ilvl="0" w:tplc="F0348414">
      <w:start w:val="1"/>
      <w:numFmt w:val="upperLetter"/>
      <w:lvlText w:val="%1."/>
      <w:lvlJc w:val="left"/>
      <w:pPr>
        <w:ind w:left="720" w:hanging="360"/>
      </w:pPr>
      <w:rPr>
        <w:rFonts w:ascii="Arial" w:eastAsia="Times New Roman" w:hAnsi="Arial" w:cs="Arial"/>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7" w15:restartNumberingAfterBreak="0">
    <w:nsid w:val="5C254B5C"/>
    <w:multiLevelType w:val="hybridMultilevel"/>
    <w:tmpl w:val="092AE686"/>
    <w:lvl w:ilvl="0" w:tplc="04090015">
      <w:start w:val="1"/>
      <w:numFmt w:val="upperLetter"/>
      <w:lvlText w:val="%1."/>
      <w:lvlJc w:val="left"/>
      <w:pPr>
        <w:ind w:left="144" w:hanging="144"/>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8" w15:restartNumberingAfterBreak="0">
    <w:nsid w:val="5C3E7117"/>
    <w:multiLevelType w:val="multilevel"/>
    <w:tmpl w:val="76E6E44A"/>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79" w15:restartNumberingAfterBreak="0">
    <w:nsid w:val="5F3C532E"/>
    <w:multiLevelType w:val="hybridMultilevel"/>
    <w:tmpl w:val="5F0EF204"/>
    <w:lvl w:ilvl="0" w:tplc="04090015">
      <w:start w:val="1"/>
      <w:numFmt w:val="upp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735A9EE6">
      <w:start w:val="1"/>
      <w:numFmt w:val="upperLetter"/>
      <w:lvlText w:val="%4."/>
      <w:lvlJc w:val="left"/>
      <w:pPr>
        <w:ind w:left="2520" w:hanging="360"/>
      </w:pPr>
      <w:rPr>
        <w:rFonts w:hint="default"/>
      </w:r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0" w15:restartNumberingAfterBreak="0">
    <w:nsid w:val="622C7AA0"/>
    <w:multiLevelType w:val="hybridMultilevel"/>
    <w:tmpl w:val="63D6676A"/>
    <w:lvl w:ilvl="0" w:tplc="E9A4DFB2">
      <w:start w:val="1"/>
      <w:numFmt w:val="lowerLetter"/>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81" w15:restartNumberingAfterBreak="0">
    <w:nsid w:val="6282681C"/>
    <w:multiLevelType w:val="hybridMultilevel"/>
    <w:tmpl w:val="8DCEB5A0"/>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19">
      <w:start w:val="1"/>
      <w:numFmt w:val="lowerLetter"/>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2" w15:restartNumberingAfterBreak="0">
    <w:nsid w:val="687A5BFE"/>
    <w:multiLevelType w:val="multilevel"/>
    <w:tmpl w:val="3C38990C"/>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83" w15:restartNumberingAfterBreak="0">
    <w:nsid w:val="6893283E"/>
    <w:multiLevelType w:val="hybridMultilevel"/>
    <w:tmpl w:val="C540E15E"/>
    <w:lvl w:ilvl="0" w:tplc="B3E02D40">
      <w:start w:val="1"/>
      <w:numFmt w:val="upperLetter"/>
      <w:lvlText w:val="%1."/>
      <w:lvlJc w:val="left"/>
      <w:pPr>
        <w:ind w:left="1440" w:hanging="360"/>
      </w:pPr>
      <w:rPr>
        <w:rFonts w:hint="default"/>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4" w15:restartNumberingAfterBreak="0">
    <w:nsid w:val="6B5D2A86"/>
    <w:multiLevelType w:val="hybridMultilevel"/>
    <w:tmpl w:val="6F766102"/>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85" w15:restartNumberingAfterBreak="0">
    <w:nsid w:val="6BC95282"/>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86" w15:restartNumberingAfterBreak="0">
    <w:nsid w:val="6D0A6253"/>
    <w:multiLevelType w:val="hybridMultilevel"/>
    <w:tmpl w:val="8F66B944"/>
    <w:lvl w:ilvl="0" w:tplc="5B264CE4">
      <w:start w:val="1"/>
      <w:numFmt w:val="upperLetter"/>
      <w:lvlText w:val="%1."/>
      <w:lvlJc w:val="left"/>
      <w:pPr>
        <w:ind w:left="720" w:hanging="360"/>
      </w:pPr>
      <w:rPr>
        <w:b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87" w15:restartNumberingAfterBreak="0">
    <w:nsid w:val="6D6F1707"/>
    <w:multiLevelType w:val="hybridMultilevel"/>
    <w:tmpl w:val="1C02CD9C"/>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hint="default"/>
      </w:rPr>
    </w:lvl>
    <w:lvl w:ilvl="5" w:tplc="04090005">
      <w:start w:val="1"/>
      <w:numFmt w:val="bullet"/>
      <w:lvlText w:val=""/>
      <w:lvlJc w:val="left"/>
      <w:pPr>
        <w:ind w:left="3960" w:hanging="360"/>
      </w:pPr>
      <w:rPr>
        <w:rFonts w:ascii="Wingdings" w:hAnsi="Wingdings" w:hint="default"/>
      </w:rPr>
    </w:lvl>
    <w:lvl w:ilvl="6" w:tplc="04090001">
      <w:start w:val="1"/>
      <w:numFmt w:val="bullet"/>
      <w:lvlText w:val=""/>
      <w:lvlJc w:val="left"/>
      <w:pPr>
        <w:ind w:left="4680" w:hanging="360"/>
      </w:pPr>
      <w:rPr>
        <w:rFonts w:ascii="Symbol" w:hAnsi="Symbol" w:hint="default"/>
      </w:rPr>
    </w:lvl>
    <w:lvl w:ilvl="7" w:tplc="04090003">
      <w:start w:val="1"/>
      <w:numFmt w:val="bullet"/>
      <w:lvlText w:val="o"/>
      <w:lvlJc w:val="left"/>
      <w:pPr>
        <w:ind w:left="5400" w:hanging="360"/>
      </w:pPr>
      <w:rPr>
        <w:rFonts w:ascii="Courier New" w:hAnsi="Courier New" w:hint="default"/>
      </w:rPr>
    </w:lvl>
    <w:lvl w:ilvl="8" w:tplc="04090005">
      <w:start w:val="1"/>
      <w:numFmt w:val="bullet"/>
      <w:lvlText w:val=""/>
      <w:lvlJc w:val="left"/>
      <w:pPr>
        <w:ind w:left="6120" w:hanging="360"/>
      </w:pPr>
      <w:rPr>
        <w:rFonts w:ascii="Wingdings" w:hAnsi="Wingdings" w:hint="default"/>
      </w:rPr>
    </w:lvl>
  </w:abstractNum>
  <w:abstractNum w:abstractNumId="88" w15:restartNumberingAfterBreak="0">
    <w:nsid w:val="6E0F11E8"/>
    <w:multiLevelType w:val="hybridMultilevel"/>
    <w:tmpl w:val="E95628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9" w15:restartNumberingAfterBreak="0">
    <w:nsid w:val="6F3B062A"/>
    <w:multiLevelType w:val="hybridMultilevel"/>
    <w:tmpl w:val="E1FACE8C"/>
    <w:lvl w:ilvl="0" w:tplc="399C60CA">
      <w:start w:val="1"/>
      <w:numFmt w:val="bullet"/>
      <w:lvlText w:val="-"/>
      <w:lvlJc w:val="left"/>
      <w:pPr>
        <w:ind w:left="720" w:hanging="360"/>
      </w:pPr>
      <w:rPr>
        <w:rFonts w:ascii="Arial" w:hAnsi="Aria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0" w15:restartNumberingAfterBreak="0">
    <w:nsid w:val="6F8C10B0"/>
    <w:multiLevelType w:val="hybridMultilevel"/>
    <w:tmpl w:val="4E3EF8DE"/>
    <w:lvl w:ilvl="0" w:tplc="04090015">
      <w:start w:val="1"/>
      <w:numFmt w:val="upperLetter"/>
      <w:lvlText w:val="%1."/>
      <w:lvlJc w:val="left"/>
      <w:pPr>
        <w:ind w:left="1440" w:hanging="360"/>
      </w:pPr>
    </w:lvl>
    <w:lvl w:ilvl="1" w:tplc="A06613D8">
      <w:start w:val="1"/>
      <w:numFmt w:val="upperLetter"/>
      <w:lvlText w:val="%2."/>
      <w:lvlJc w:val="left"/>
      <w:pPr>
        <w:ind w:left="2160" w:hanging="360"/>
      </w:pPr>
      <w:rPr>
        <w:rFonts w:hint="default"/>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1" w15:restartNumberingAfterBreak="0">
    <w:nsid w:val="6FF42DC9"/>
    <w:multiLevelType w:val="hybridMultilevel"/>
    <w:tmpl w:val="857678A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2" w15:restartNumberingAfterBreak="0">
    <w:nsid w:val="702504EA"/>
    <w:multiLevelType w:val="hybridMultilevel"/>
    <w:tmpl w:val="9F062BD6"/>
    <w:lvl w:ilvl="0" w:tplc="04090015">
      <w:start w:val="1"/>
      <w:numFmt w:val="upperLetter"/>
      <w:lvlText w:val="%1."/>
      <w:lvlJc w:val="left"/>
      <w:pPr>
        <w:ind w:left="144" w:hanging="144"/>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3" w15:restartNumberingAfterBreak="0">
    <w:nsid w:val="7063448E"/>
    <w:multiLevelType w:val="multilevel"/>
    <w:tmpl w:val="2286E4D2"/>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94" w15:restartNumberingAfterBreak="0">
    <w:nsid w:val="70C04372"/>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95" w15:restartNumberingAfterBreak="0">
    <w:nsid w:val="711877B3"/>
    <w:multiLevelType w:val="hybridMultilevel"/>
    <w:tmpl w:val="CE2AD432"/>
    <w:lvl w:ilvl="0" w:tplc="C726A5A8">
      <w:start w:val="1"/>
      <w:numFmt w:val="bullet"/>
      <w:lvlText w:val=""/>
      <w:lvlJc w:val="left"/>
      <w:pPr>
        <w:ind w:left="360" w:hanging="360"/>
      </w:pPr>
      <w:rPr>
        <w:rFonts w:ascii="Symbol" w:eastAsia="Times New Roman" w:hAnsi="Symbol" w:cs="Aria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6" w15:restartNumberingAfterBreak="0">
    <w:nsid w:val="71371563"/>
    <w:multiLevelType w:val="hybridMultilevel"/>
    <w:tmpl w:val="F2B6F2B8"/>
    <w:lvl w:ilvl="0" w:tplc="443C07B6">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7" w15:restartNumberingAfterBreak="0">
    <w:nsid w:val="71755916"/>
    <w:multiLevelType w:val="multilevel"/>
    <w:tmpl w:val="427026C2"/>
    <w:lvl w:ilvl="0">
      <w:start w:val="1"/>
      <w:numFmt w:val="upperLetter"/>
      <w:lvlText w:val="%1."/>
      <w:lvlJc w:val="left"/>
      <w:pPr>
        <w:tabs>
          <w:tab w:val="num" w:pos="360"/>
        </w:tabs>
        <w:ind w:left="72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right"/>
      <w:pPr>
        <w:tabs>
          <w:tab w:val="num" w:pos="1440"/>
        </w:tabs>
        <w:ind w:left="1440" w:hanging="180"/>
      </w:pPr>
      <w:rPr>
        <w:rFonts w:hint="default"/>
      </w:rPr>
    </w:lvl>
    <w:lvl w:ilvl="3">
      <w:start w:val="1"/>
      <w:numFmt w:val="decimal"/>
      <w:lvlText w:val="%4."/>
      <w:lvlJc w:val="left"/>
      <w:pPr>
        <w:tabs>
          <w:tab w:val="num" w:pos="2160"/>
        </w:tabs>
        <w:ind w:left="2160" w:hanging="360"/>
      </w:pPr>
      <w:rPr>
        <w:rFonts w:hint="default"/>
      </w:rPr>
    </w:lvl>
    <w:lvl w:ilvl="4">
      <w:start w:val="1"/>
      <w:numFmt w:val="lowerLetter"/>
      <w:lvlText w:val="%5."/>
      <w:lvlJc w:val="left"/>
      <w:pPr>
        <w:tabs>
          <w:tab w:val="num" w:pos="2880"/>
        </w:tabs>
        <w:ind w:left="2880" w:hanging="360"/>
      </w:pPr>
      <w:rPr>
        <w:rFonts w:hint="default"/>
      </w:rPr>
    </w:lvl>
    <w:lvl w:ilvl="5">
      <w:start w:val="1"/>
      <w:numFmt w:val="lowerRoman"/>
      <w:lvlText w:val="%6."/>
      <w:lvlJc w:val="right"/>
      <w:pPr>
        <w:tabs>
          <w:tab w:val="num" w:pos="3600"/>
        </w:tabs>
        <w:ind w:left="3600" w:hanging="180"/>
      </w:pPr>
      <w:rPr>
        <w:rFonts w:hint="default"/>
      </w:rPr>
    </w:lvl>
    <w:lvl w:ilvl="6">
      <w:start w:val="1"/>
      <w:numFmt w:val="decimal"/>
      <w:lvlText w:val="%7."/>
      <w:lvlJc w:val="left"/>
      <w:pPr>
        <w:tabs>
          <w:tab w:val="num" w:pos="4320"/>
        </w:tabs>
        <w:ind w:left="4320" w:hanging="360"/>
      </w:pPr>
      <w:rPr>
        <w:rFonts w:hint="default"/>
      </w:rPr>
    </w:lvl>
    <w:lvl w:ilvl="7">
      <w:start w:val="1"/>
      <w:numFmt w:val="lowerLetter"/>
      <w:lvlText w:val="%8."/>
      <w:lvlJc w:val="left"/>
      <w:pPr>
        <w:tabs>
          <w:tab w:val="num" w:pos="5040"/>
        </w:tabs>
        <w:ind w:left="5040" w:hanging="360"/>
      </w:pPr>
      <w:rPr>
        <w:rFonts w:hint="default"/>
      </w:rPr>
    </w:lvl>
    <w:lvl w:ilvl="8">
      <w:start w:val="1"/>
      <w:numFmt w:val="lowerRoman"/>
      <w:lvlText w:val="%9."/>
      <w:lvlJc w:val="right"/>
      <w:pPr>
        <w:tabs>
          <w:tab w:val="num" w:pos="5760"/>
        </w:tabs>
        <w:ind w:left="5760" w:hanging="180"/>
      </w:pPr>
      <w:rPr>
        <w:rFonts w:hint="default"/>
      </w:rPr>
    </w:lvl>
  </w:abstractNum>
  <w:abstractNum w:abstractNumId="98" w15:restartNumberingAfterBreak="0">
    <w:nsid w:val="72EF0432"/>
    <w:multiLevelType w:val="hybridMultilevel"/>
    <w:tmpl w:val="C060B3E2"/>
    <w:lvl w:ilvl="0" w:tplc="D1D6A252">
      <w:start w:val="1"/>
      <w:numFmt w:val="upperLetter"/>
      <w:lvlText w:val="%1."/>
      <w:lvlJc w:val="left"/>
      <w:pPr>
        <w:ind w:left="1440" w:hanging="360"/>
      </w:pPr>
      <w:rPr>
        <w:rFonts w:hint="default"/>
      </w:rPr>
    </w:lvl>
    <w:lvl w:ilvl="1" w:tplc="04090019">
      <w:start w:val="1"/>
      <w:numFmt w:val="lowerLetter"/>
      <w:lvlText w:val="%2."/>
      <w:lvlJc w:val="left"/>
      <w:pPr>
        <w:ind w:left="2160" w:hanging="360"/>
      </w:pPr>
    </w:lvl>
    <w:lvl w:ilvl="2" w:tplc="FD60DFEA">
      <w:start w:val="1"/>
      <w:numFmt w:val="upperLetter"/>
      <w:lvlText w:val="(%3)"/>
      <w:lvlJc w:val="left"/>
      <w:pPr>
        <w:ind w:left="3060" w:hanging="360"/>
      </w:pPr>
      <w:rPr>
        <w:rFonts w:hint="default"/>
      </w:r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9" w15:restartNumberingAfterBreak="0">
    <w:nsid w:val="750F0ADC"/>
    <w:multiLevelType w:val="hybridMultilevel"/>
    <w:tmpl w:val="79B474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0" w15:restartNumberingAfterBreak="0">
    <w:nsid w:val="751E5895"/>
    <w:multiLevelType w:val="hybridMultilevel"/>
    <w:tmpl w:val="AAA6319C"/>
    <w:lvl w:ilvl="0" w:tplc="04090001">
      <w:start w:val="1"/>
      <w:numFmt w:val="bullet"/>
      <w:lvlText w:val=""/>
      <w:lvlJc w:val="left"/>
      <w:pPr>
        <w:ind w:left="360" w:hanging="360"/>
      </w:pPr>
      <w:rPr>
        <w:rFonts w:ascii="Symbol" w:hAnsi="Symbol"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1" w15:restartNumberingAfterBreak="0">
    <w:nsid w:val="75517CB5"/>
    <w:multiLevelType w:val="hybridMultilevel"/>
    <w:tmpl w:val="1DE06E7C"/>
    <w:lvl w:ilvl="0" w:tplc="11B49740">
      <w:start w:val="1"/>
      <w:numFmt w:val="upperLetter"/>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2" w15:restartNumberingAfterBreak="0">
    <w:nsid w:val="773036C4"/>
    <w:multiLevelType w:val="hybridMultilevel"/>
    <w:tmpl w:val="092AE686"/>
    <w:lvl w:ilvl="0" w:tplc="04090015">
      <w:start w:val="1"/>
      <w:numFmt w:val="upperLetter"/>
      <w:lvlText w:val="%1."/>
      <w:lvlJc w:val="left"/>
      <w:pPr>
        <w:ind w:left="144" w:hanging="144"/>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3" w15:restartNumberingAfterBreak="0">
    <w:nsid w:val="778C0C6F"/>
    <w:multiLevelType w:val="hybridMultilevel"/>
    <w:tmpl w:val="11A404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4" w15:restartNumberingAfterBreak="0">
    <w:nsid w:val="7A6F469A"/>
    <w:multiLevelType w:val="hybridMultilevel"/>
    <w:tmpl w:val="484610C8"/>
    <w:lvl w:ilvl="0" w:tplc="4E80FD86">
      <w:start w:val="1"/>
      <w:numFmt w:val="lowerLetter"/>
      <w:lvlText w:val="%1)"/>
      <w:lvlJc w:val="left"/>
      <w:pPr>
        <w:ind w:left="720" w:hanging="360"/>
      </w:pPr>
      <w:rPr>
        <w:rFonts w:ascii="Arial" w:eastAsia="Arial" w:hAnsi="Arial" w:hint="default"/>
        <w:b w:val="0"/>
        <w:spacing w:val="-1"/>
        <w:sz w:val="22"/>
        <w:szCs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5" w15:restartNumberingAfterBreak="0">
    <w:nsid w:val="7B59585E"/>
    <w:multiLevelType w:val="hybridMultilevel"/>
    <w:tmpl w:val="CD3E3D80"/>
    <w:lvl w:ilvl="0" w:tplc="04090001">
      <w:start w:val="1"/>
      <w:numFmt w:val="bullet"/>
      <w:lvlText w:val=""/>
      <w:lvlJc w:val="left"/>
      <w:pPr>
        <w:tabs>
          <w:tab w:val="num" w:pos="792"/>
        </w:tabs>
        <w:ind w:left="792" w:hanging="360"/>
      </w:pPr>
      <w:rPr>
        <w:rFonts w:ascii="Symbol" w:hAnsi="Symbol" w:hint="default"/>
      </w:rPr>
    </w:lvl>
    <w:lvl w:ilvl="1" w:tplc="04090003" w:tentative="1">
      <w:start w:val="1"/>
      <w:numFmt w:val="bullet"/>
      <w:lvlText w:val="o"/>
      <w:lvlJc w:val="left"/>
      <w:pPr>
        <w:tabs>
          <w:tab w:val="num" w:pos="1512"/>
        </w:tabs>
        <w:ind w:left="1512" w:hanging="360"/>
      </w:pPr>
      <w:rPr>
        <w:rFonts w:ascii="Courier New" w:hAnsi="Courier New" w:hint="default"/>
      </w:rPr>
    </w:lvl>
    <w:lvl w:ilvl="2" w:tplc="04090005" w:tentative="1">
      <w:start w:val="1"/>
      <w:numFmt w:val="bullet"/>
      <w:lvlText w:val=""/>
      <w:lvlJc w:val="left"/>
      <w:pPr>
        <w:tabs>
          <w:tab w:val="num" w:pos="2232"/>
        </w:tabs>
        <w:ind w:left="2232" w:hanging="360"/>
      </w:pPr>
      <w:rPr>
        <w:rFonts w:ascii="Wingdings" w:hAnsi="Wingdings" w:hint="default"/>
      </w:rPr>
    </w:lvl>
    <w:lvl w:ilvl="3" w:tplc="04090001" w:tentative="1">
      <w:start w:val="1"/>
      <w:numFmt w:val="bullet"/>
      <w:lvlText w:val=""/>
      <w:lvlJc w:val="left"/>
      <w:pPr>
        <w:tabs>
          <w:tab w:val="num" w:pos="2952"/>
        </w:tabs>
        <w:ind w:left="2952" w:hanging="360"/>
      </w:pPr>
      <w:rPr>
        <w:rFonts w:ascii="Symbol" w:hAnsi="Symbol" w:hint="default"/>
      </w:rPr>
    </w:lvl>
    <w:lvl w:ilvl="4" w:tplc="04090003" w:tentative="1">
      <w:start w:val="1"/>
      <w:numFmt w:val="bullet"/>
      <w:lvlText w:val="o"/>
      <w:lvlJc w:val="left"/>
      <w:pPr>
        <w:tabs>
          <w:tab w:val="num" w:pos="3672"/>
        </w:tabs>
        <w:ind w:left="3672" w:hanging="360"/>
      </w:pPr>
      <w:rPr>
        <w:rFonts w:ascii="Courier New" w:hAnsi="Courier New" w:hint="default"/>
      </w:rPr>
    </w:lvl>
    <w:lvl w:ilvl="5" w:tplc="04090005" w:tentative="1">
      <w:start w:val="1"/>
      <w:numFmt w:val="bullet"/>
      <w:lvlText w:val=""/>
      <w:lvlJc w:val="left"/>
      <w:pPr>
        <w:tabs>
          <w:tab w:val="num" w:pos="4392"/>
        </w:tabs>
        <w:ind w:left="4392" w:hanging="360"/>
      </w:pPr>
      <w:rPr>
        <w:rFonts w:ascii="Wingdings" w:hAnsi="Wingdings" w:hint="default"/>
      </w:rPr>
    </w:lvl>
    <w:lvl w:ilvl="6" w:tplc="04090001" w:tentative="1">
      <w:start w:val="1"/>
      <w:numFmt w:val="bullet"/>
      <w:lvlText w:val=""/>
      <w:lvlJc w:val="left"/>
      <w:pPr>
        <w:tabs>
          <w:tab w:val="num" w:pos="5112"/>
        </w:tabs>
        <w:ind w:left="5112" w:hanging="360"/>
      </w:pPr>
      <w:rPr>
        <w:rFonts w:ascii="Symbol" w:hAnsi="Symbol" w:hint="default"/>
      </w:rPr>
    </w:lvl>
    <w:lvl w:ilvl="7" w:tplc="04090003" w:tentative="1">
      <w:start w:val="1"/>
      <w:numFmt w:val="bullet"/>
      <w:lvlText w:val="o"/>
      <w:lvlJc w:val="left"/>
      <w:pPr>
        <w:tabs>
          <w:tab w:val="num" w:pos="5832"/>
        </w:tabs>
        <w:ind w:left="5832" w:hanging="360"/>
      </w:pPr>
      <w:rPr>
        <w:rFonts w:ascii="Courier New" w:hAnsi="Courier New" w:hint="default"/>
      </w:rPr>
    </w:lvl>
    <w:lvl w:ilvl="8" w:tplc="04090005" w:tentative="1">
      <w:start w:val="1"/>
      <w:numFmt w:val="bullet"/>
      <w:lvlText w:val=""/>
      <w:lvlJc w:val="left"/>
      <w:pPr>
        <w:tabs>
          <w:tab w:val="num" w:pos="6552"/>
        </w:tabs>
        <w:ind w:left="6552" w:hanging="360"/>
      </w:pPr>
      <w:rPr>
        <w:rFonts w:ascii="Wingdings" w:hAnsi="Wingdings" w:hint="default"/>
      </w:rPr>
    </w:lvl>
  </w:abstractNum>
  <w:abstractNum w:abstractNumId="106" w15:restartNumberingAfterBreak="0">
    <w:nsid w:val="7C7853FE"/>
    <w:multiLevelType w:val="hybridMultilevel"/>
    <w:tmpl w:val="471EB3F2"/>
    <w:lvl w:ilvl="0" w:tplc="04090015">
      <w:start w:val="1"/>
      <w:numFmt w:val="upp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19">
      <w:start w:val="1"/>
      <w:numFmt w:val="lowerLetter"/>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07" w15:restartNumberingAfterBreak="0">
    <w:nsid w:val="7CA4C728"/>
    <w:multiLevelType w:val="hybridMultilevel"/>
    <w:tmpl w:val="F35282F5"/>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08" w15:restartNumberingAfterBreak="0">
    <w:nsid w:val="7DB8537E"/>
    <w:multiLevelType w:val="hybridMultilevel"/>
    <w:tmpl w:val="FCEEEBC4"/>
    <w:lvl w:ilvl="0" w:tplc="04090015">
      <w:start w:val="1"/>
      <w:numFmt w:val="upperLetter"/>
      <w:lvlText w:val="%1."/>
      <w:lvlJc w:val="left"/>
      <w:pPr>
        <w:ind w:left="1800" w:hanging="360"/>
      </w:pPr>
    </w:lvl>
    <w:lvl w:ilvl="1" w:tplc="0409000F">
      <w:start w:val="1"/>
      <w:numFmt w:val="decimal"/>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09" w15:restartNumberingAfterBreak="0">
    <w:nsid w:val="7EC0625B"/>
    <w:multiLevelType w:val="multilevel"/>
    <w:tmpl w:val="1472D4CA"/>
    <w:lvl w:ilvl="0">
      <w:start w:val="1"/>
      <w:numFmt w:val="decimal"/>
      <w:pStyle w:val="Heading1"/>
      <w:lvlText w:val="%1.0"/>
      <w:lvlJc w:val="left"/>
      <w:pPr>
        <w:ind w:left="432" w:hanging="432"/>
      </w:pPr>
      <w:rPr>
        <w:rFonts w:hint="default"/>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pStyle w:val="Heading2"/>
      <w:lvlText w:val="%1.%2"/>
      <w:lvlJc w:val="left"/>
      <w:pPr>
        <w:ind w:left="576" w:hanging="576"/>
      </w:pPr>
      <w:rPr>
        <w:rFonts w:cs="Times New Roman" w:hint="default"/>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Heading3"/>
      <w:lvlText w:val="%1.%2.%3"/>
      <w:lvlJc w:val="left"/>
      <w:pPr>
        <w:ind w:left="720" w:hanging="720"/>
      </w:pPr>
      <w:rPr>
        <w:rFonts w:cs="Times New Roman" w:hint="default"/>
        <w:b/>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Heading4"/>
      <w:lvlText w:val="%1.%2.%3.%4"/>
      <w:lvlJc w:val="left"/>
      <w:pPr>
        <w:ind w:left="864" w:hanging="864"/>
      </w:pPr>
      <w:rPr>
        <w:rFonts w:hint="default"/>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pStyle w:val="Heading5"/>
      <w:lvlText w:val="%1.%2.%3.%4.%5"/>
      <w:lvlJc w:val="left"/>
      <w:pPr>
        <w:ind w:left="1008" w:hanging="1008"/>
      </w:pPr>
      <w:rPr>
        <w:rFonts w:hint="default"/>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num w:numId="1">
    <w:abstractNumId w:val="82"/>
  </w:num>
  <w:num w:numId="2">
    <w:abstractNumId w:val="61"/>
  </w:num>
  <w:num w:numId="3">
    <w:abstractNumId w:val="20"/>
  </w:num>
  <w:num w:numId="4">
    <w:abstractNumId w:val="56"/>
  </w:num>
  <w:num w:numId="5">
    <w:abstractNumId w:val="26"/>
  </w:num>
  <w:num w:numId="6">
    <w:abstractNumId w:val="42"/>
  </w:num>
  <w:num w:numId="7">
    <w:abstractNumId w:val="53"/>
  </w:num>
  <w:num w:numId="8">
    <w:abstractNumId w:val="94"/>
  </w:num>
  <w:num w:numId="9">
    <w:abstractNumId w:val="84"/>
  </w:num>
  <w:num w:numId="10">
    <w:abstractNumId w:val="85"/>
  </w:num>
  <w:num w:numId="11">
    <w:abstractNumId w:val="24"/>
  </w:num>
  <w:num w:numId="12">
    <w:abstractNumId w:val="0"/>
  </w:num>
  <w:num w:numId="13">
    <w:abstractNumId w:val="97"/>
  </w:num>
  <w:num w:numId="14">
    <w:abstractNumId w:val="33"/>
  </w:num>
  <w:num w:numId="15">
    <w:abstractNumId w:val="29"/>
  </w:num>
  <w:num w:numId="16">
    <w:abstractNumId w:val="27"/>
  </w:num>
  <w:num w:numId="17">
    <w:abstractNumId w:val="70"/>
  </w:num>
  <w:num w:numId="18">
    <w:abstractNumId w:val="74"/>
  </w:num>
  <w:num w:numId="19">
    <w:abstractNumId w:val="93"/>
  </w:num>
  <w:num w:numId="20">
    <w:abstractNumId w:val="78"/>
  </w:num>
  <w:num w:numId="21">
    <w:abstractNumId w:val="46"/>
  </w:num>
  <w:num w:numId="22">
    <w:abstractNumId w:val="40"/>
  </w:num>
  <w:num w:numId="23">
    <w:abstractNumId w:val="109"/>
  </w:num>
  <w:num w:numId="24">
    <w:abstractNumId w:val="92"/>
  </w:num>
  <w:num w:numId="25">
    <w:abstractNumId w:val="59"/>
  </w:num>
  <w:num w:numId="26">
    <w:abstractNumId w:val="108"/>
  </w:num>
  <w:num w:numId="27">
    <w:abstractNumId w:val="106"/>
  </w:num>
  <w:num w:numId="28">
    <w:abstractNumId w:val="1"/>
  </w:num>
  <w:num w:numId="29">
    <w:abstractNumId w:val="14"/>
  </w:num>
  <w:num w:numId="30">
    <w:abstractNumId w:val="81"/>
  </w:num>
  <w:num w:numId="31">
    <w:abstractNumId w:val="71"/>
  </w:num>
  <w:num w:numId="32">
    <w:abstractNumId w:val="5"/>
  </w:num>
  <w:num w:numId="33">
    <w:abstractNumId w:val="16"/>
  </w:num>
  <w:num w:numId="34">
    <w:abstractNumId w:val="6"/>
  </w:num>
  <w:num w:numId="35">
    <w:abstractNumId w:val="90"/>
  </w:num>
  <w:num w:numId="36">
    <w:abstractNumId w:val="50"/>
  </w:num>
  <w:num w:numId="37">
    <w:abstractNumId w:val="11"/>
  </w:num>
  <w:num w:numId="38">
    <w:abstractNumId w:val="107"/>
  </w:num>
  <w:num w:numId="39">
    <w:abstractNumId w:val="15"/>
  </w:num>
  <w:num w:numId="40">
    <w:abstractNumId w:val="58"/>
  </w:num>
  <w:num w:numId="41">
    <w:abstractNumId w:val="101"/>
  </w:num>
  <w:num w:numId="42">
    <w:abstractNumId w:val="91"/>
  </w:num>
  <w:num w:numId="43">
    <w:abstractNumId w:val="102"/>
  </w:num>
  <w:num w:numId="44">
    <w:abstractNumId w:val="79"/>
  </w:num>
  <w:num w:numId="45">
    <w:abstractNumId w:val="47"/>
  </w:num>
  <w:num w:numId="46">
    <w:abstractNumId w:val="63"/>
  </w:num>
  <w:num w:numId="47">
    <w:abstractNumId w:val="7"/>
  </w:num>
  <w:num w:numId="48">
    <w:abstractNumId w:val="96"/>
  </w:num>
  <w:num w:numId="49">
    <w:abstractNumId w:val="77"/>
  </w:num>
  <w:num w:numId="50">
    <w:abstractNumId w:val="72"/>
  </w:num>
  <w:num w:numId="51">
    <w:abstractNumId w:val="21"/>
  </w:num>
  <w:num w:numId="52">
    <w:abstractNumId w:val="35"/>
  </w:num>
  <w:num w:numId="53">
    <w:abstractNumId w:val="109"/>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abstractNumId w:val="55"/>
  </w:num>
  <w:num w:numId="55">
    <w:abstractNumId w:val="8"/>
  </w:num>
  <w:num w:numId="56">
    <w:abstractNumId w:val="43"/>
  </w:num>
  <w:num w:numId="57">
    <w:abstractNumId w:val="109"/>
  </w:num>
  <w:num w:numId="58">
    <w:abstractNumId w:val="109"/>
    <w:lvlOverride w:ilvl="0">
      <w:startOverride w:val="5"/>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abstractNumId w:val="98"/>
  </w:num>
  <w:num w:numId="60">
    <w:abstractNumId w:val="73"/>
  </w:num>
  <w:num w:numId="61">
    <w:abstractNumId w:val="31"/>
  </w:num>
  <w:num w:numId="62">
    <w:abstractNumId w:val="28"/>
  </w:num>
  <w:num w:numId="63">
    <w:abstractNumId w:val="48"/>
  </w:num>
  <w:num w:numId="64">
    <w:abstractNumId w:val="2"/>
  </w:num>
  <w:num w:numId="65">
    <w:abstractNumId w:val="23"/>
  </w:num>
  <w:num w:numId="66">
    <w:abstractNumId w:val="83"/>
  </w:num>
  <w:num w:numId="67">
    <w:abstractNumId w:val="109"/>
    <w:lvlOverride w:ilvl="0">
      <w:startOverride w:val="5"/>
    </w:lvlOverride>
    <w:lvlOverride w:ilvl="1">
      <w:startOverride w:val="17"/>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8">
    <w:abstractNumId w:val="95"/>
  </w:num>
  <w:num w:numId="69">
    <w:abstractNumId w:val="68"/>
  </w:num>
  <w:num w:numId="70">
    <w:abstractNumId w:val="100"/>
  </w:num>
  <w:num w:numId="71">
    <w:abstractNumId w:val="76"/>
  </w:num>
  <w:num w:numId="72">
    <w:abstractNumId w:val="41"/>
  </w:num>
  <w:num w:numId="73">
    <w:abstractNumId w:val="62"/>
  </w:num>
  <w:num w:numId="74">
    <w:abstractNumId w:val="89"/>
  </w:num>
  <w:num w:numId="75">
    <w:abstractNumId w:val="18"/>
  </w:num>
  <w:num w:numId="76">
    <w:abstractNumId w:val="22"/>
  </w:num>
  <w:num w:numId="77">
    <w:abstractNumId w:val="105"/>
  </w:num>
  <w:num w:numId="78">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9">
    <w:abstractNumId w:val="5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0">
    <w:abstractNumId w:val="57"/>
  </w:num>
  <w:num w:numId="81">
    <w:abstractNumId w:val="49"/>
  </w:num>
  <w:num w:numId="82">
    <w:abstractNumId w:val="65"/>
  </w:num>
  <w:num w:numId="83">
    <w:abstractNumId w:val="99"/>
  </w:num>
  <w:num w:numId="84">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5">
    <w:abstractNumId w:val="8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6">
    <w:abstractNumId w:val="13"/>
  </w:num>
  <w:num w:numId="87">
    <w:abstractNumId w:val="9"/>
  </w:num>
  <w:num w:numId="88">
    <w:abstractNumId w:val="38"/>
  </w:num>
  <w:num w:numId="89">
    <w:abstractNumId w:val="87"/>
  </w:num>
  <w:num w:numId="90">
    <w:abstractNumId w:val="104"/>
  </w:num>
  <w:num w:numId="91">
    <w:abstractNumId w:val="10"/>
  </w:num>
  <w:num w:numId="92">
    <w:abstractNumId w:val="64"/>
  </w:num>
  <w:num w:numId="93">
    <w:abstractNumId w:val="37"/>
  </w:num>
  <w:num w:numId="94">
    <w:abstractNumId w:val="69"/>
  </w:num>
  <w:num w:numId="95">
    <w:abstractNumId w:val="66"/>
  </w:num>
  <w:num w:numId="96">
    <w:abstractNumId w:val="12"/>
  </w:num>
  <w:num w:numId="97">
    <w:abstractNumId w:val="45"/>
  </w:num>
  <w:num w:numId="98">
    <w:abstractNumId w:val="54"/>
  </w:num>
  <w:num w:numId="99">
    <w:abstractNumId w:val="103"/>
  </w:num>
  <w:num w:numId="100">
    <w:abstractNumId w:val="25"/>
  </w:num>
  <w:num w:numId="101">
    <w:abstractNumId w:val="17"/>
  </w:num>
  <w:num w:numId="102">
    <w:abstractNumId w:val="34"/>
  </w:num>
  <w:num w:numId="103">
    <w:abstractNumId w:val="4"/>
  </w:num>
  <w:num w:numId="104">
    <w:abstractNumId w:val="51"/>
  </w:num>
  <w:num w:numId="105">
    <w:abstractNumId w:val="75"/>
  </w:num>
  <w:num w:numId="106">
    <w:abstractNumId w:val="30"/>
  </w:num>
  <w:num w:numId="107">
    <w:abstractNumId w:val="3"/>
  </w:num>
  <w:num w:numId="108">
    <w:abstractNumId w:val="19"/>
  </w:num>
  <w:num w:numId="109">
    <w:abstractNumId w:val="80"/>
  </w:num>
  <w:num w:numId="110">
    <w:abstractNumId w:val="60"/>
  </w:num>
  <w:num w:numId="111">
    <w:abstractNumId w:val="67"/>
  </w:num>
  <w:num w:numId="112">
    <w:abstractNumId w:val="88"/>
  </w:num>
  <w:num w:numId="113">
    <w:abstractNumId w:val="44"/>
  </w:num>
  <w:num w:numId="114">
    <w:abstractNumId w:val="36"/>
  </w:num>
  <w:num w:numId="115">
    <w:abstractNumId w:val="39"/>
  </w:num>
  <w:numIdMacAtCleanup w:val="105"/>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Hoffman, Carol">
    <w15:presenceInfo w15:providerId="AD" w15:userId="S-1-5-21-3342024681-333314647-251681998-19365"/>
  </w15:person>
  <w15:person w15:author="Birmingham, Sheila">
    <w15:presenceInfo w15:providerId="AD" w15:userId="S-1-5-21-3342024681-333314647-251681998-10903"/>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hideSpellingErrors/>
  <w:hideGrammaticalErrors/>
  <w:activeWritingStyle w:appName="MSWord" w:lang="en-US" w:vendorID="64" w:dllVersion="131077" w:nlCheck="1" w:checkStyle="1"/>
  <w:activeWritingStyle w:appName="MSWord" w:lang="en-US" w:vendorID="64" w:dllVersion="131078"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efaultTabStop w:val="720"/>
  <w:noPunctuationKerning/>
  <w:characterSpacingControl w:val="doNotCompress"/>
  <w:hdrShapeDefaults>
    <o:shapedefaults v:ext="edit" spidmax="2252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93ADB"/>
    <w:rsid w:val="00000026"/>
    <w:rsid w:val="000004E1"/>
    <w:rsid w:val="000008BE"/>
    <w:rsid w:val="00001F6C"/>
    <w:rsid w:val="000023DD"/>
    <w:rsid w:val="000024DA"/>
    <w:rsid w:val="000024EA"/>
    <w:rsid w:val="00002725"/>
    <w:rsid w:val="00002892"/>
    <w:rsid w:val="00002CC0"/>
    <w:rsid w:val="00002D46"/>
    <w:rsid w:val="000032F3"/>
    <w:rsid w:val="00003854"/>
    <w:rsid w:val="00003AE9"/>
    <w:rsid w:val="00003BFB"/>
    <w:rsid w:val="000049F4"/>
    <w:rsid w:val="0000557B"/>
    <w:rsid w:val="00005E28"/>
    <w:rsid w:val="00006234"/>
    <w:rsid w:val="00006D5E"/>
    <w:rsid w:val="00006E98"/>
    <w:rsid w:val="000076A7"/>
    <w:rsid w:val="00010E10"/>
    <w:rsid w:val="00011286"/>
    <w:rsid w:val="000119C7"/>
    <w:rsid w:val="00011CB0"/>
    <w:rsid w:val="000123CC"/>
    <w:rsid w:val="00012A28"/>
    <w:rsid w:val="00012F2C"/>
    <w:rsid w:val="0001333A"/>
    <w:rsid w:val="00013573"/>
    <w:rsid w:val="000144DA"/>
    <w:rsid w:val="0001458B"/>
    <w:rsid w:val="00014EF7"/>
    <w:rsid w:val="00015FE1"/>
    <w:rsid w:val="0001668C"/>
    <w:rsid w:val="00016CBA"/>
    <w:rsid w:val="000170E9"/>
    <w:rsid w:val="00017253"/>
    <w:rsid w:val="00017A4E"/>
    <w:rsid w:val="00020005"/>
    <w:rsid w:val="0002000F"/>
    <w:rsid w:val="000200AF"/>
    <w:rsid w:val="000213C5"/>
    <w:rsid w:val="00021644"/>
    <w:rsid w:val="000218E0"/>
    <w:rsid w:val="000226D2"/>
    <w:rsid w:val="000227ED"/>
    <w:rsid w:val="00022AD6"/>
    <w:rsid w:val="00022BA7"/>
    <w:rsid w:val="00022BFA"/>
    <w:rsid w:val="0002357E"/>
    <w:rsid w:val="0002463F"/>
    <w:rsid w:val="00024952"/>
    <w:rsid w:val="000249CB"/>
    <w:rsid w:val="00024C40"/>
    <w:rsid w:val="00025048"/>
    <w:rsid w:val="000253E7"/>
    <w:rsid w:val="00026E8F"/>
    <w:rsid w:val="0002729C"/>
    <w:rsid w:val="000273F4"/>
    <w:rsid w:val="00027BDE"/>
    <w:rsid w:val="00030538"/>
    <w:rsid w:val="00030603"/>
    <w:rsid w:val="0003074D"/>
    <w:rsid w:val="0003104C"/>
    <w:rsid w:val="00032503"/>
    <w:rsid w:val="00032660"/>
    <w:rsid w:val="000327EC"/>
    <w:rsid w:val="00032E4E"/>
    <w:rsid w:val="000350AB"/>
    <w:rsid w:val="000351A2"/>
    <w:rsid w:val="00035AE2"/>
    <w:rsid w:val="00036456"/>
    <w:rsid w:val="0003658D"/>
    <w:rsid w:val="00036880"/>
    <w:rsid w:val="00036F35"/>
    <w:rsid w:val="0003777E"/>
    <w:rsid w:val="0003784F"/>
    <w:rsid w:val="00037D7D"/>
    <w:rsid w:val="0004005D"/>
    <w:rsid w:val="00040994"/>
    <w:rsid w:val="00040DE4"/>
    <w:rsid w:val="00040F83"/>
    <w:rsid w:val="00040FD6"/>
    <w:rsid w:val="00041560"/>
    <w:rsid w:val="000428CD"/>
    <w:rsid w:val="00042BAC"/>
    <w:rsid w:val="00042C99"/>
    <w:rsid w:val="00042DA4"/>
    <w:rsid w:val="00043334"/>
    <w:rsid w:val="000438A7"/>
    <w:rsid w:val="00043A24"/>
    <w:rsid w:val="00043A8F"/>
    <w:rsid w:val="00043B9A"/>
    <w:rsid w:val="00044127"/>
    <w:rsid w:val="000445F5"/>
    <w:rsid w:val="00044E5A"/>
    <w:rsid w:val="00044FD6"/>
    <w:rsid w:val="00045595"/>
    <w:rsid w:val="00045825"/>
    <w:rsid w:val="00045FFE"/>
    <w:rsid w:val="000462FE"/>
    <w:rsid w:val="0004664B"/>
    <w:rsid w:val="00046A90"/>
    <w:rsid w:val="00047B36"/>
    <w:rsid w:val="00050320"/>
    <w:rsid w:val="000508C5"/>
    <w:rsid w:val="0005109B"/>
    <w:rsid w:val="00051388"/>
    <w:rsid w:val="00051784"/>
    <w:rsid w:val="00051AA0"/>
    <w:rsid w:val="0005246F"/>
    <w:rsid w:val="00052EB6"/>
    <w:rsid w:val="00053162"/>
    <w:rsid w:val="00053B26"/>
    <w:rsid w:val="00053D75"/>
    <w:rsid w:val="00054188"/>
    <w:rsid w:val="00054FFC"/>
    <w:rsid w:val="00055637"/>
    <w:rsid w:val="00055AA6"/>
    <w:rsid w:val="00055EA5"/>
    <w:rsid w:val="000560A6"/>
    <w:rsid w:val="00056ADC"/>
    <w:rsid w:val="00056DBB"/>
    <w:rsid w:val="000572B9"/>
    <w:rsid w:val="00057829"/>
    <w:rsid w:val="00057A30"/>
    <w:rsid w:val="000603EB"/>
    <w:rsid w:val="000610B8"/>
    <w:rsid w:val="000623CE"/>
    <w:rsid w:val="00062444"/>
    <w:rsid w:val="00062493"/>
    <w:rsid w:val="00062A98"/>
    <w:rsid w:val="00063D32"/>
    <w:rsid w:val="00064463"/>
    <w:rsid w:val="0006497F"/>
    <w:rsid w:val="00064D2C"/>
    <w:rsid w:val="00064F01"/>
    <w:rsid w:val="00065702"/>
    <w:rsid w:val="0006639D"/>
    <w:rsid w:val="00067594"/>
    <w:rsid w:val="00067D7A"/>
    <w:rsid w:val="00070470"/>
    <w:rsid w:val="00070835"/>
    <w:rsid w:val="000709C6"/>
    <w:rsid w:val="00071310"/>
    <w:rsid w:val="00071E00"/>
    <w:rsid w:val="00072250"/>
    <w:rsid w:val="00072929"/>
    <w:rsid w:val="0007401B"/>
    <w:rsid w:val="00074221"/>
    <w:rsid w:val="0007452A"/>
    <w:rsid w:val="000746B7"/>
    <w:rsid w:val="000746CD"/>
    <w:rsid w:val="000746FF"/>
    <w:rsid w:val="000751DF"/>
    <w:rsid w:val="0007609F"/>
    <w:rsid w:val="00076232"/>
    <w:rsid w:val="000763E1"/>
    <w:rsid w:val="00076831"/>
    <w:rsid w:val="00077C48"/>
    <w:rsid w:val="00080240"/>
    <w:rsid w:val="000802D8"/>
    <w:rsid w:val="00080344"/>
    <w:rsid w:val="00080394"/>
    <w:rsid w:val="00080CE8"/>
    <w:rsid w:val="00081DC4"/>
    <w:rsid w:val="00082460"/>
    <w:rsid w:val="0008276A"/>
    <w:rsid w:val="00082A9E"/>
    <w:rsid w:val="0008305F"/>
    <w:rsid w:val="00083597"/>
    <w:rsid w:val="000838BD"/>
    <w:rsid w:val="00084108"/>
    <w:rsid w:val="00085297"/>
    <w:rsid w:val="00085CD2"/>
    <w:rsid w:val="00086CAE"/>
    <w:rsid w:val="00090338"/>
    <w:rsid w:val="000909D2"/>
    <w:rsid w:val="00091834"/>
    <w:rsid w:val="000920B9"/>
    <w:rsid w:val="00092F84"/>
    <w:rsid w:val="00092FD1"/>
    <w:rsid w:val="000930EA"/>
    <w:rsid w:val="00093253"/>
    <w:rsid w:val="0009346B"/>
    <w:rsid w:val="000937B4"/>
    <w:rsid w:val="00093A8B"/>
    <w:rsid w:val="00093D6A"/>
    <w:rsid w:val="000944CF"/>
    <w:rsid w:val="00094566"/>
    <w:rsid w:val="00094799"/>
    <w:rsid w:val="00094D3F"/>
    <w:rsid w:val="0009584F"/>
    <w:rsid w:val="00095851"/>
    <w:rsid w:val="00095D86"/>
    <w:rsid w:val="0009642A"/>
    <w:rsid w:val="00097224"/>
    <w:rsid w:val="000974EB"/>
    <w:rsid w:val="00097506"/>
    <w:rsid w:val="00097BDB"/>
    <w:rsid w:val="00097D92"/>
    <w:rsid w:val="000A0068"/>
    <w:rsid w:val="000A0DA4"/>
    <w:rsid w:val="000A16FB"/>
    <w:rsid w:val="000A191C"/>
    <w:rsid w:val="000A1C5B"/>
    <w:rsid w:val="000A3A4D"/>
    <w:rsid w:val="000A4251"/>
    <w:rsid w:val="000A535A"/>
    <w:rsid w:val="000A5AE9"/>
    <w:rsid w:val="000A67B3"/>
    <w:rsid w:val="000A68DA"/>
    <w:rsid w:val="000A6A61"/>
    <w:rsid w:val="000A6F43"/>
    <w:rsid w:val="000A7794"/>
    <w:rsid w:val="000B050E"/>
    <w:rsid w:val="000B0919"/>
    <w:rsid w:val="000B0998"/>
    <w:rsid w:val="000B0CE0"/>
    <w:rsid w:val="000B0DD7"/>
    <w:rsid w:val="000B156A"/>
    <w:rsid w:val="000B1EFF"/>
    <w:rsid w:val="000B24C9"/>
    <w:rsid w:val="000B2CF6"/>
    <w:rsid w:val="000B3187"/>
    <w:rsid w:val="000B3192"/>
    <w:rsid w:val="000B3747"/>
    <w:rsid w:val="000B3D2E"/>
    <w:rsid w:val="000B417B"/>
    <w:rsid w:val="000B4224"/>
    <w:rsid w:val="000B4B57"/>
    <w:rsid w:val="000B516F"/>
    <w:rsid w:val="000B59C4"/>
    <w:rsid w:val="000B5F67"/>
    <w:rsid w:val="000B6121"/>
    <w:rsid w:val="000B754B"/>
    <w:rsid w:val="000B7989"/>
    <w:rsid w:val="000B7BEB"/>
    <w:rsid w:val="000B7C06"/>
    <w:rsid w:val="000C05CD"/>
    <w:rsid w:val="000C0956"/>
    <w:rsid w:val="000C142C"/>
    <w:rsid w:val="000C1752"/>
    <w:rsid w:val="000C3640"/>
    <w:rsid w:val="000C379F"/>
    <w:rsid w:val="000C55B5"/>
    <w:rsid w:val="000C5AC5"/>
    <w:rsid w:val="000C5F8E"/>
    <w:rsid w:val="000C753D"/>
    <w:rsid w:val="000C7AE3"/>
    <w:rsid w:val="000C7D36"/>
    <w:rsid w:val="000D079F"/>
    <w:rsid w:val="000D0A99"/>
    <w:rsid w:val="000D0BEB"/>
    <w:rsid w:val="000D1E35"/>
    <w:rsid w:val="000D208B"/>
    <w:rsid w:val="000D23E7"/>
    <w:rsid w:val="000D2824"/>
    <w:rsid w:val="000D35F6"/>
    <w:rsid w:val="000D3623"/>
    <w:rsid w:val="000D3987"/>
    <w:rsid w:val="000D3E86"/>
    <w:rsid w:val="000D4025"/>
    <w:rsid w:val="000D4072"/>
    <w:rsid w:val="000D61DD"/>
    <w:rsid w:val="000D643C"/>
    <w:rsid w:val="000D6C3A"/>
    <w:rsid w:val="000D7D31"/>
    <w:rsid w:val="000E04F1"/>
    <w:rsid w:val="000E126E"/>
    <w:rsid w:val="000E1640"/>
    <w:rsid w:val="000E1AD0"/>
    <w:rsid w:val="000E2932"/>
    <w:rsid w:val="000E2AB4"/>
    <w:rsid w:val="000E2C40"/>
    <w:rsid w:val="000E3E28"/>
    <w:rsid w:val="000E500F"/>
    <w:rsid w:val="000E536C"/>
    <w:rsid w:val="000E5BAC"/>
    <w:rsid w:val="000E5EC9"/>
    <w:rsid w:val="000E7515"/>
    <w:rsid w:val="000F04FD"/>
    <w:rsid w:val="000F06BA"/>
    <w:rsid w:val="000F178C"/>
    <w:rsid w:val="000F1894"/>
    <w:rsid w:val="000F1A94"/>
    <w:rsid w:val="000F1E3A"/>
    <w:rsid w:val="000F23DC"/>
    <w:rsid w:val="000F2A43"/>
    <w:rsid w:val="000F31E7"/>
    <w:rsid w:val="000F328F"/>
    <w:rsid w:val="000F3B2F"/>
    <w:rsid w:val="000F3F23"/>
    <w:rsid w:val="000F431D"/>
    <w:rsid w:val="000F4665"/>
    <w:rsid w:val="000F4A7B"/>
    <w:rsid w:val="000F4C33"/>
    <w:rsid w:val="000F4D89"/>
    <w:rsid w:val="000F4F71"/>
    <w:rsid w:val="000F56E6"/>
    <w:rsid w:val="000F5EEF"/>
    <w:rsid w:val="000F6E4E"/>
    <w:rsid w:val="000F6F96"/>
    <w:rsid w:val="000F705A"/>
    <w:rsid w:val="000F7D9A"/>
    <w:rsid w:val="001009B1"/>
    <w:rsid w:val="00101044"/>
    <w:rsid w:val="00101EA1"/>
    <w:rsid w:val="001024E6"/>
    <w:rsid w:val="00102BE7"/>
    <w:rsid w:val="001030FD"/>
    <w:rsid w:val="00104485"/>
    <w:rsid w:val="0010517B"/>
    <w:rsid w:val="001052A3"/>
    <w:rsid w:val="001054F8"/>
    <w:rsid w:val="0010586E"/>
    <w:rsid w:val="001058A9"/>
    <w:rsid w:val="00105A26"/>
    <w:rsid w:val="001063AC"/>
    <w:rsid w:val="001066D7"/>
    <w:rsid w:val="001069CE"/>
    <w:rsid w:val="00106CA8"/>
    <w:rsid w:val="00106E2D"/>
    <w:rsid w:val="00107662"/>
    <w:rsid w:val="0011012F"/>
    <w:rsid w:val="001113B7"/>
    <w:rsid w:val="00111817"/>
    <w:rsid w:val="00111AF1"/>
    <w:rsid w:val="001121FC"/>
    <w:rsid w:val="00112593"/>
    <w:rsid w:val="00112AAD"/>
    <w:rsid w:val="00113595"/>
    <w:rsid w:val="00113C2E"/>
    <w:rsid w:val="00113CF3"/>
    <w:rsid w:val="00115091"/>
    <w:rsid w:val="001151B4"/>
    <w:rsid w:val="0011623A"/>
    <w:rsid w:val="00116421"/>
    <w:rsid w:val="00117934"/>
    <w:rsid w:val="00117EF6"/>
    <w:rsid w:val="00120A9A"/>
    <w:rsid w:val="00120D9D"/>
    <w:rsid w:val="00120E7F"/>
    <w:rsid w:val="00120ED4"/>
    <w:rsid w:val="00121487"/>
    <w:rsid w:val="001215C9"/>
    <w:rsid w:val="00121F28"/>
    <w:rsid w:val="0012269D"/>
    <w:rsid w:val="0012275F"/>
    <w:rsid w:val="001229B2"/>
    <w:rsid w:val="00122CED"/>
    <w:rsid w:val="00123065"/>
    <w:rsid w:val="001232F9"/>
    <w:rsid w:val="0012369C"/>
    <w:rsid w:val="0012406C"/>
    <w:rsid w:val="00124A9A"/>
    <w:rsid w:val="00124C52"/>
    <w:rsid w:val="00125007"/>
    <w:rsid w:val="00125601"/>
    <w:rsid w:val="001257C2"/>
    <w:rsid w:val="0012626D"/>
    <w:rsid w:val="00126452"/>
    <w:rsid w:val="00126FBC"/>
    <w:rsid w:val="001274BB"/>
    <w:rsid w:val="00127B74"/>
    <w:rsid w:val="00130106"/>
    <w:rsid w:val="00130BBF"/>
    <w:rsid w:val="00131074"/>
    <w:rsid w:val="0013319B"/>
    <w:rsid w:val="00133F9F"/>
    <w:rsid w:val="001341C6"/>
    <w:rsid w:val="001346AE"/>
    <w:rsid w:val="00134944"/>
    <w:rsid w:val="00135848"/>
    <w:rsid w:val="001362FD"/>
    <w:rsid w:val="001371AE"/>
    <w:rsid w:val="0014009F"/>
    <w:rsid w:val="0014011D"/>
    <w:rsid w:val="00140155"/>
    <w:rsid w:val="0014092D"/>
    <w:rsid w:val="00140E00"/>
    <w:rsid w:val="00140E51"/>
    <w:rsid w:val="00140F2A"/>
    <w:rsid w:val="0014109A"/>
    <w:rsid w:val="00141EF0"/>
    <w:rsid w:val="0014201F"/>
    <w:rsid w:val="00143087"/>
    <w:rsid w:val="001432B9"/>
    <w:rsid w:val="001433E8"/>
    <w:rsid w:val="0014411E"/>
    <w:rsid w:val="001441B1"/>
    <w:rsid w:val="0014429F"/>
    <w:rsid w:val="001446AD"/>
    <w:rsid w:val="00145CB0"/>
    <w:rsid w:val="00146594"/>
    <w:rsid w:val="0014729A"/>
    <w:rsid w:val="001473E9"/>
    <w:rsid w:val="001479E9"/>
    <w:rsid w:val="0015020E"/>
    <w:rsid w:val="001510D6"/>
    <w:rsid w:val="00151272"/>
    <w:rsid w:val="001515E9"/>
    <w:rsid w:val="001517F5"/>
    <w:rsid w:val="00151D1F"/>
    <w:rsid w:val="00151D26"/>
    <w:rsid w:val="0015251D"/>
    <w:rsid w:val="00152B55"/>
    <w:rsid w:val="001537F0"/>
    <w:rsid w:val="001542F1"/>
    <w:rsid w:val="00154AB6"/>
    <w:rsid w:val="00155095"/>
    <w:rsid w:val="001552CC"/>
    <w:rsid w:val="001559CC"/>
    <w:rsid w:val="001566C0"/>
    <w:rsid w:val="00156FE7"/>
    <w:rsid w:val="00157657"/>
    <w:rsid w:val="00161C30"/>
    <w:rsid w:val="0016258A"/>
    <w:rsid w:val="001630E5"/>
    <w:rsid w:val="00163901"/>
    <w:rsid w:val="00164C3A"/>
    <w:rsid w:val="00164E6A"/>
    <w:rsid w:val="00164F1B"/>
    <w:rsid w:val="001652D2"/>
    <w:rsid w:val="00165BFD"/>
    <w:rsid w:val="00165FB8"/>
    <w:rsid w:val="001662D8"/>
    <w:rsid w:val="00166EF3"/>
    <w:rsid w:val="001673AB"/>
    <w:rsid w:val="00167E5B"/>
    <w:rsid w:val="001704B1"/>
    <w:rsid w:val="0017129A"/>
    <w:rsid w:val="00172429"/>
    <w:rsid w:val="00172F36"/>
    <w:rsid w:val="00173110"/>
    <w:rsid w:val="001732EA"/>
    <w:rsid w:val="001746E2"/>
    <w:rsid w:val="001748D0"/>
    <w:rsid w:val="00175481"/>
    <w:rsid w:val="001756E4"/>
    <w:rsid w:val="00175BFB"/>
    <w:rsid w:val="00175EA5"/>
    <w:rsid w:val="001760DE"/>
    <w:rsid w:val="00176267"/>
    <w:rsid w:val="00176AFA"/>
    <w:rsid w:val="00176FD5"/>
    <w:rsid w:val="00180544"/>
    <w:rsid w:val="00180A83"/>
    <w:rsid w:val="001815F0"/>
    <w:rsid w:val="00181705"/>
    <w:rsid w:val="001818CD"/>
    <w:rsid w:val="001818FA"/>
    <w:rsid w:val="00181A76"/>
    <w:rsid w:val="00181BB3"/>
    <w:rsid w:val="00182277"/>
    <w:rsid w:val="00182EA8"/>
    <w:rsid w:val="001831D5"/>
    <w:rsid w:val="001831F6"/>
    <w:rsid w:val="00183406"/>
    <w:rsid w:val="001835E6"/>
    <w:rsid w:val="00184009"/>
    <w:rsid w:val="001842A5"/>
    <w:rsid w:val="00184505"/>
    <w:rsid w:val="001847B9"/>
    <w:rsid w:val="00185282"/>
    <w:rsid w:val="00185E8A"/>
    <w:rsid w:val="00186955"/>
    <w:rsid w:val="00186D9C"/>
    <w:rsid w:val="00186EA6"/>
    <w:rsid w:val="0018708A"/>
    <w:rsid w:val="001872F1"/>
    <w:rsid w:val="00187776"/>
    <w:rsid w:val="0019067D"/>
    <w:rsid w:val="00191EF5"/>
    <w:rsid w:val="001923E1"/>
    <w:rsid w:val="00193A4A"/>
    <w:rsid w:val="00193B07"/>
    <w:rsid w:val="00194471"/>
    <w:rsid w:val="0019540D"/>
    <w:rsid w:val="0019597A"/>
    <w:rsid w:val="00195F73"/>
    <w:rsid w:val="0019682E"/>
    <w:rsid w:val="001969A0"/>
    <w:rsid w:val="0019748D"/>
    <w:rsid w:val="001978EC"/>
    <w:rsid w:val="001A0104"/>
    <w:rsid w:val="001A098A"/>
    <w:rsid w:val="001A0B2D"/>
    <w:rsid w:val="001A1AF1"/>
    <w:rsid w:val="001A2456"/>
    <w:rsid w:val="001A28F4"/>
    <w:rsid w:val="001A3178"/>
    <w:rsid w:val="001A4998"/>
    <w:rsid w:val="001A4B3A"/>
    <w:rsid w:val="001A5FC1"/>
    <w:rsid w:val="001A61B7"/>
    <w:rsid w:val="001A6D35"/>
    <w:rsid w:val="001A6E60"/>
    <w:rsid w:val="001B0F9B"/>
    <w:rsid w:val="001B17D6"/>
    <w:rsid w:val="001B1CD1"/>
    <w:rsid w:val="001B20B8"/>
    <w:rsid w:val="001B24FD"/>
    <w:rsid w:val="001B28B5"/>
    <w:rsid w:val="001B2BB8"/>
    <w:rsid w:val="001B310B"/>
    <w:rsid w:val="001B3188"/>
    <w:rsid w:val="001B3334"/>
    <w:rsid w:val="001B350E"/>
    <w:rsid w:val="001B3D50"/>
    <w:rsid w:val="001B43E5"/>
    <w:rsid w:val="001B443A"/>
    <w:rsid w:val="001B47E4"/>
    <w:rsid w:val="001B4DA0"/>
    <w:rsid w:val="001B5567"/>
    <w:rsid w:val="001B5721"/>
    <w:rsid w:val="001B57CD"/>
    <w:rsid w:val="001B626C"/>
    <w:rsid w:val="001B6654"/>
    <w:rsid w:val="001B6A98"/>
    <w:rsid w:val="001B74A8"/>
    <w:rsid w:val="001B761A"/>
    <w:rsid w:val="001B790F"/>
    <w:rsid w:val="001B7B81"/>
    <w:rsid w:val="001B7F4C"/>
    <w:rsid w:val="001C03BB"/>
    <w:rsid w:val="001C1F92"/>
    <w:rsid w:val="001C2393"/>
    <w:rsid w:val="001C3998"/>
    <w:rsid w:val="001C3F01"/>
    <w:rsid w:val="001C42FD"/>
    <w:rsid w:val="001C4B43"/>
    <w:rsid w:val="001C5853"/>
    <w:rsid w:val="001C6170"/>
    <w:rsid w:val="001C62CB"/>
    <w:rsid w:val="001C67CD"/>
    <w:rsid w:val="001C7004"/>
    <w:rsid w:val="001C7460"/>
    <w:rsid w:val="001C797F"/>
    <w:rsid w:val="001C7ED3"/>
    <w:rsid w:val="001D01BB"/>
    <w:rsid w:val="001D0427"/>
    <w:rsid w:val="001D06B2"/>
    <w:rsid w:val="001D06CB"/>
    <w:rsid w:val="001D0916"/>
    <w:rsid w:val="001D1546"/>
    <w:rsid w:val="001D1D00"/>
    <w:rsid w:val="001D1E47"/>
    <w:rsid w:val="001D2458"/>
    <w:rsid w:val="001D2680"/>
    <w:rsid w:val="001D29E3"/>
    <w:rsid w:val="001D2A1B"/>
    <w:rsid w:val="001D2A68"/>
    <w:rsid w:val="001D2ACC"/>
    <w:rsid w:val="001D2E6C"/>
    <w:rsid w:val="001D330F"/>
    <w:rsid w:val="001D3D82"/>
    <w:rsid w:val="001D3E9C"/>
    <w:rsid w:val="001D4492"/>
    <w:rsid w:val="001D4830"/>
    <w:rsid w:val="001D57F6"/>
    <w:rsid w:val="001D5ABA"/>
    <w:rsid w:val="001D6757"/>
    <w:rsid w:val="001D689C"/>
    <w:rsid w:val="001D6974"/>
    <w:rsid w:val="001D6C7A"/>
    <w:rsid w:val="001D7105"/>
    <w:rsid w:val="001D73BE"/>
    <w:rsid w:val="001D7542"/>
    <w:rsid w:val="001D779B"/>
    <w:rsid w:val="001D7A1B"/>
    <w:rsid w:val="001E00CA"/>
    <w:rsid w:val="001E0551"/>
    <w:rsid w:val="001E161D"/>
    <w:rsid w:val="001E1AD9"/>
    <w:rsid w:val="001E1FEF"/>
    <w:rsid w:val="001E26E6"/>
    <w:rsid w:val="001E3273"/>
    <w:rsid w:val="001E415A"/>
    <w:rsid w:val="001E49CC"/>
    <w:rsid w:val="001E4B98"/>
    <w:rsid w:val="001E5434"/>
    <w:rsid w:val="001E5690"/>
    <w:rsid w:val="001E5C09"/>
    <w:rsid w:val="001E63F2"/>
    <w:rsid w:val="001E67D4"/>
    <w:rsid w:val="001E6E13"/>
    <w:rsid w:val="001E7150"/>
    <w:rsid w:val="001E72FB"/>
    <w:rsid w:val="001E7940"/>
    <w:rsid w:val="001E7CB1"/>
    <w:rsid w:val="001E7CBC"/>
    <w:rsid w:val="001F01FD"/>
    <w:rsid w:val="001F0425"/>
    <w:rsid w:val="001F062D"/>
    <w:rsid w:val="001F09EF"/>
    <w:rsid w:val="001F0B74"/>
    <w:rsid w:val="001F0BA7"/>
    <w:rsid w:val="001F0CD3"/>
    <w:rsid w:val="001F11CD"/>
    <w:rsid w:val="001F205E"/>
    <w:rsid w:val="001F22E0"/>
    <w:rsid w:val="001F2621"/>
    <w:rsid w:val="001F26AA"/>
    <w:rsid w:val="001F2C57"/>
    <w:rsid w:val="001F3C26"/>
    <w:rsid w:val="001F3D7A"/>
    <w:rsid w:val="001F3E5C"/>
    <w:rsid w:val="001F4147"/>
    <w:rsid w:val="001F51CF"/>
    <w:rsid w:val="001F5D78"/>
    <w:rsid w:val="001F6325"/>
    <w:rsid w:val="001F64CD"/>
    <w:rsid w:val="001F65F4"/>
    <w:rsid w:val="001F7068"/>
    <w:rsid w:val="001F7C94"/>
    <w:rsid w:val="0020083C"/>
    <w:rsid w:val="00201EDA"/>
    <w:rsid w:val="00202280"/>
    <w:rsid w:val="002028B1"/>
    <w:rsid w:val="00202AFB"/>
    <w:rsid w:val="00202C2C"/>
    <w:rsid w:val="00202E89"/>
    <w:rsid w:val="002036E8"/>
    <w:rsid w:val="0020396D"/>
    <w:rsid w:val="00203989"/>
    <w:rsid w:val="00203F88"/>
    <w:rsid w:val="002046B8"/>
    <w:rsid w:val="002067DE"/>
    <w:rsid w:val="00206B08"/>
    <w:rsid w:val="00206CE7"/>
    <w:rsid w:val="00206D47"/>
    <w:rsid w:val="00207277"/>
    <w:rsid w:val="00210B9C"/>
    <w:rsid w:val="00211ABD"/>
    <w:rsid w:val="00211B2C"/>
    <w:rsid w:val="002126ED"/>
    <w:rsid w:val="002128C8"/>
    <w:rsid w:val="00212C53"/>
    <w:rsid w:val="00213456"/>
    <w:rsid w:val="00213752"/>
    <w:rsid w:val="00213DE0"/>
    <w:rsid w:val="00215FAA"/>
    <w:rsid w:val="00215FC4"/>
    <w:rsid w:val="00216100"/>
    <w:rsid w:val="0021692F"/>
    <w:rsid w:val="00216D67"/>
    <w:rsid w:val="0022018F"/>
    <w:rsid w:val="0022037D"/>
    <w:rsid w:val="0022086A"/>
    <w:rsid w:val="002208A0"/>
    <w:rsid w:val="00220A29"/>
    <w:rsid w:val="00220BCE"/>
    <w:rsid w:val="00220D9E"/>
    <w:rsid w:val="00220F05"/>
    <w:rsid w:val="00221FE9"/>
    <w:rsid w:val="002222BA"/>
    <w:rsid w:val="0022269C"/>
    <w:rsid w:val="00222DB8"/>
    <w:rsid w:val="00222DE7"/>
    <w:rsid w:val="00223100"/>
    <w:rsid w:val="00223CD4"/>
    <w:rsid w:val="00223EA9"/>
    <w:rsid w:val="002259A6"/>
    <w:rsid w:val="00225C5E"/>
    <w:rsid w:val="00225E51"/>
    <w:rsid w:val="00226009"/>
    <w:rsid w:val="00226F8C"/>
    <w:rsid w:val="00227FCC"/>
    <w:rsid w:val="00230C28"/>
    <w:rsid w:val="00230DE8"/>
    <w:rsid w:val="00231BEE"/>
    <w:rsid w:val="00231E1E"/>
    <w:rsid w:val="00232264"/>
    <w:rsid w:val="00232AA2"/>
    <w:rsid w:val="00232AC7"/>
    <w:rsid w:val="002335A6"/>
    <w:rsid w:val="00233625"/>
    <w:rsid w:val="002336DF"/>
    <w:rsid w:val="002341C8"/>
    <w:rsid w:val="00234ADE"/>
    <w:rsid w:val="00234AED"/>
    <w:rsid w:val="00234D6F"/>
    <w:rsid w:val="00234F25"/>
    <w:rsid w:val="00235297"/>
    <w:rsid w:val="00235BCB"/>
    <w:rsid w:val="00235EB3"/>
    <w:rsid w:val="00235FFB"/>
    <w:rsid w:val="002360FE"/>
    <w:rsid w:val="002363D5"/>
    <w:rsid w:val="00236D47"/>
    <w:rsid w:val="00236ED9"/>
    <w:rsid w:val="002374A6"/>
    <w:rsid w:val="00240560"/>
    <w:rsid w:val="00240D37"/>
    <w:rsid w:val="002424DD"/>
    <w:rsid w:val="00243099"/>
    <w:rsid w:val="00243538"/>
    <w:rsid w:val="00243D69"/>
    <w:rsid w:val="0024420E"/>
    <w:rsid w:val="00244796"/>
    <w:rsid w:val="00245358"/>
    <w:rsid w:val="00245543"/>
    <w:rsid w:val="002460CE"/>
    <w:rsid w:val="002469EC"/>
    <w:rsid w:val="00246C5B"/>
    <w:rsid w:val="00246DF8"/>
    <w:rsid w:val="00247194"/>
    <w:rsid w:val="002477D4"/>
    <w:rsid w:val="00247CEF"/>
    <w:rsid w:val="00247D62"/>
    <w:rsid w:val="00247FB2"/>
    <w:rsid w:val="0025020F"/>
    <w:rsid w:val="0025096D"/>
    <w:rsid w:val="00250AEE"/>
    <w:rsid w:val="00250C22"/>
    <w:rsid w:val="00251207"/>
    <w:rsid w:val="002521EF"/>
    <w:rsid w:val="0025382C"/>
    <w:rsid w:val="00254F16"/>
    <w:rsid w:val="00255A9C"/>
    <w:rsid w:val="00256A23"/>
    <w:rsid w:val="00256F14"/>
    <w:rsid w:val="002571D8"/>
    <w:rsid w:val="00257282"/>
    <w:rsid w:val="00260AC1"/>
    <w:rsid w:val="00260C15"/>
    <w:rsid w:val="00260D6F"/>
    <w:rsid w:val="0026169B"/>
    <w:rsid w:val="00261AFF"/>
    <w:rsid w:val="002622F3"/>
    <w:rsid w:val="00262952"/>
    <w:rsid w:val="002629D6"/>
    <w:rsid w:val="00262A97"/>
    <w:rsid w:val="00263113"/>
    <w:rsid w:val="002635A0"/>
    <w:rsid w:val="00263F94"/>
    <w:rsid w:val="0026423C"/>
    <w:rsid w:val="002643EE"/>
    <w:rsid w:val="00264A45"/>
    <w:rsid w:val="00264C98"/>
    <w:rsid w:val="00264CE9"/>
    <w:rsid w:val="00264ED6"/>
    <w:rsid w:val="0026522D"/>
    <w:rsid w:val="002654CD"/>
    <w:rsid w:val="00265ABE"/>
    <w:rsid w:val="00266042"/>
    <w:rsid w:val="00266294"/>
    <w:rsid w:val="00266A99"/>
    <w:rsid w:val="00267244"/>
    <w:rsid w:val="00267F87"/>
    <w:rsid w:val="002704DA"/>
    <w:rsid w:val="0027079F"/>
    <w:rsid w:val="002707FD"/>
    <w:rsid w:val="0027084A"/>
    <w:rsid w:val="002709C3"/>
    <w:rsid w:val="00270EAE"/>
    <w:rsid w:val="00271D7D"/>
    <w:rsid w:val="0027247F"/>
    <w:rsid w:val="00272E9C"/>
    <w:rsid w:val="002734B6"/>
    <w:rsid w:val="00273811"/>
    <w:rsid w:val="00273A29"/>
    <w:rsid w:val="00273FE5"/>
    <w:rsid w:val="00274443"/>
    <w:rsid w:val="0027459B"/>
    <w:rsid w:val="0027544D"/>
    <w:rsid w:val="0027561C"/>
    <w:rsid w:val="0027582A"/>
    <w:rsid w:val="00275C86"/>
    <w:rsid w:val="0027625A"/>
    <w:rsid w:val="0027625C"/>
    <w:rsid w:val="0027668C"/>
    <w:rsid w:val="002766BB"/>
    <w:rsid w:val="00276866"/>
    <w:rsid w:val="00277D4D"/>
    <w:rsid w:val="0028007F"/>
    <w:rsid w:val="00280104"/>
    <w:rsid w:val="00280E1A"/>
    <w:rsid w:val="00280F29"/>
    <w:rsid w:val="00281068"/>
    <w:rsid w:val="0028112E"/>
    <w:rsid w:val="002812B4"/>
    <w:rsid w:val="002817D3"/>
    <w:rsid w:val="002825D0"/>
    <w:rsid w:val="00283122"/>
    <w:rsid w:val="00283714"/>
    <w:rsid w:val="00283945"/>
    <w:rsid w:val="002840C8"/>
    <w:rsid w:val="002844F8"/>
    <w:rsid w:val="00284637"/>
    <w:rsid w:val="0028495E"/>
    <w:rsid w:val="00285275"/>
    <w:rsid w:val="002859AA"/>
    <w:rsid w:val="00286723"/>
    <w:rsid w:val="00286800"/>
    <w:rsid w:val="00286B67"/>
    <w:rsid w:val="00286C84"/>
    <w:rsid w:val="00286FDE"/>
    <w:rsid w:val="002873FE"/>
    <w:rsid w:val="00287552"/>
    <w:rsid w:val="00287578"/>
    <w:rsid w:val="00287674"/>
    <w:rsid w:val="002879C9"/>
    <w:rsid w:val="00287BE3"/>
    <w:rsid w:val="002900D0"/>
    <w:rsid w:val="002907C1"/>
    <w:rsid w:val="00290A94"/>
    <w:rsid w:val="00290BC6"/>
    <w:rsid w:val="002920B3"/>
    <w:rsid w:val="00292243"/>
    <w:rsid w:val="002927A0"/>
    <w:rsid w:val="00292B25"/>
    <w:rsid w:val="00292F13"/>
    <w:rsid w:val="00293259"/>
    <w:rsid w:val="00293315"/>
    <w:rsid w:val="00294059"/>
    <w:rsid w:val="00294285"/>
    <w:rsid w:val="00294652"/>
    <w:rsid w:val="00294A98"/>
    <w:rsid w:val="00294E2F"/>
    <w:rsid w:val="002952D8"/>
    <w:rsid w:val="002963F8"/>
    <w:rsid w:val="00296457"/>
    <w:rsid w:val="0029656E"/>
    <w:rsid w:val="00296A2F"/>
    <w:rsid w:val="0029719D"/>
    <w:rsid w:val="002A017E"/>
    <w:rsid w:val="002A0425"/>
    <w:rsid w:val="002A0478"/>
    <w:rsid w:val="002A054A"/>
    <w:rsid w:val="002A0727"/>
    <w:rsid w:val="002A0ED8"/>
    <w:rsid w:val="002A24C5"/>
    <w:rsid w:val="002A2A08"/>
    <w:rsid w:val="002A3443"/>
    <w:rsid w:val="002A3A77"/>
    <w:rsid w:val="002A3AD2"/>
    <w:rsid w:val="002A40CE"/>
    <w:rsid w:val="002A4FE3"/>
    <w:rsid w:val="002A50F8"/>
    <w:rsid w:val="002A56A8"/>
    <w:rsid w:val="002A5750"/>
    <w:rsid w:val="002A5D50"/>
    <w:rsid w:val="002A6269"/>
    <w:rsid w:val="002A62AD"/>
    <w:rsid w:val="002A64C0"/>
    <w:rsid w:val="002A6533"/>
    <w:rsid w:val="002A6C0B"/>
    <w:rsid w:val="002A78B6"/>
    <w:rsid w:val="002A78FC"/>
    <w:rsid w:val="002A7AB1"/>
    <w:rsid w:val="002B0EF9"/>
    <w:rsid w:val="002B0F1B"/>
    <w:rsid w:val="002B0FFD"/>
    <w:rsid w:val="002B1601"/>
    <w:rsid w:val="002B2573"/>
    <w:rsid w:val="002B25A3"/>
    <w:rsid w:val="002B28A1"/>
    <w:rsid w:val="002B2B9D"/>
    <w:rsid w:val="002B3CEB"/>
    <w:rsid w:val="002B3DC1"/>
    <w:rsid w:val="002B4450"/>
    <w:rsid w:val="002B4D7F"/>
    <w:rsid w:val="002B54B8"/>
    <w:rsid w:val="002B58CA"/>
    <w:rsid w:val="002B6413"/>
    <w:rsid w:val="002B6779"/>
    <w:rsid w:val="002B79BF"/>
    <w:rsid w:val="002B7BF7"/>
    <w:rsid w:val="002B7D64"/>
    <w:rsid w:val="002C05A6"/>
    <w:rsid w:val="002C10A5"/>
    <w:rsid w:val="002C1830"/>
    <w:rsid w:val="002C2060"/>
    <w:rsid w:val="002C22FB"/>
    <w:rsid w:val="002C23B7"/>
    <w:rsid w:val="002C23E7"/>
    <w:rsid w:val="002C2843"/>
    <w:rsid w:val="002C2D4A"/>
    <w:rsid w:val="002C35C8"/>
    <w:rsid w:val="002C3EE8"/>
    <w:rsid w:val="002C45C6"/>
    <w:rsid w:val="002C4FEE"/>
    <w:rsid w:val="002C60F5"/>
    <w:rsid w:val="002C65D5"/>
    <w:rsid w:val="002C66A9"/>
    <w:rsid w:val="002C68DC"/>
    <w:rsid w:val="002C74D6"/>
    <w:rsid w:val="002C76AD"/>
    <w:rsid w:val="002D0015"/>
    <w:rsid w:val="002D0153"/>
    <w:rsid w:val="002D0B13"/>
    <w:rsid w:val="002D0F14"/>
    <w:rsid w:val="002D1E13"/>
    <w:rsid w:val="002D2750"/>
    <w:rsid w:val="002D2FC7"/>
    <w:rsid w:val="002D3BB7"/>
    <w:rsid w:val="002D435D"/>
    <w:rsid w:val="002D4E49"/>
    <w:rsid w:val="002D5566"/>
    <w:rsid w:val="002D57AE"/>
    <w:rsid w:val="002D6FBE"/>
    <w:rsid w:val="002D7E1A"/>
    <w:rsid w:val="002D7F63"/>
    <w:rsid w:val="002E1176"/>
    <w:rsid w:val="002E17E2"/>
    <w:rsid w:val="002E1CB1"/>
    <w:rsid w:val="002E27DF"/>
    <w:rsid w:val="002E2B6B"/>
    <w:rsid w:val="002E36A5"/>
    <w:rsid w:val="002E4519"/>
    <w:rsid w:val="002E49B3"/>
    <w:rsid w:val="002E4A3B"/>
    <w:rsid w:val="002E54F0"/>
    <w:rsid w:val="002E57D7"/>
    <w:rsid w:val="002E6716"/>
    <w:rsid w:val="002E744C"/>
    <w:rsid w:val="002E7560"/>
    <w:rsid w:val="002E7689"/>
    <w:rsid w:val="002E7691"/>
    <w:rsid w:val="002F0385"/>
    <w:rsid w:val="002F0497"/>
    <w:rsid w:val="002F0800"/>
    <w:rsid w:val="002F08BE"/>
    <w:rsid w:val="002F10C7"/>
    <w:rsid w:val="002F2230"/>
    <w:rsid w:val="002F2C40"/>
    <w:rsid w:val="002F370F"/>
    <w:rsid w:val="002F3739"/>
    <w:rsid w:val="002F377A"/>
    <w:rsid w:val="002F39DA"/>
    <w:rsid w:val="002F4577"/>
    <w:rsid w:val="002F4EE8"/>
    <w:rsid w:val="002F569B"/>
    <w:rsid w:val="002F57E3"/>
    <w:rsid w:val="002F5F8F"/>
    <w:rsid w:val="002F60AB"/>
    <w:rsid w:val="002F6161"/>
    <w:rsid w:val="002F6195"/>
    <w:rsid w:val="002F6C1D"/>
    <w:rsid w:val="002F6CBC"/>
    <w:rsid w:val="002F7072"/>
    <w:rsid w:val="002F739E"/>
    <w:rsid w:val="002F79C9"/>
    <w:rsid w:val="002F7E76"/>
    <w:rsid w:val="003001A2"/>
    <w:rsid w:val="00300F01"/>
    <w:rsid w:val="00301602"/>
    <w:rsid w:val="00302985"/>
    <w:rsid w:val="00302CDC"/>
    <w:rsid w:val="00302DEB"/>
    <w:rsid w:val="003033E7"/>
    <w:rsid w:val="003034E3"/>
    <w:rsid w:val="00304A0E"/>
    <w:rsid w:val="003052BA"/>
    <w:rsid w:val="0030685F"/>
    <w:rsid w:val="003069D0"/>
    <w:rsid w:val="00306BD2"/>
    <w:rsid w:val="00306D7D"/>
    <w:rsid w:val="003071B5"/>
    <w:rsid w:val="003073A8"/>
    <w:rsid w:val="00307D35"/>
    <w:rsid w:val="00307D99"/>
    <w:rsid w:val="0031047F"/>
    <w:rsid w:val="003107B3"/>
    <w:rsid w:val="003108CF"/>
    <w:rsid w:val="003113C6"/>
    <w:rsid w:val="00311405"/>
    <w:rsid w:val="00312676"/>
    <w:rsid w:val="00312B9B"/>
    <w:rsid w:val="00312C8C"/>
    <w:rsid w:val="00313453"/>
    <w:rsid w:val="00313B16"/>
    <w:rsid w:val="003143C1"/>
    <w:rsid w:val="00314B9F"/>
    <w:rsid w:val="00314EE4"/>
    <w:rsid w:val="00314F21"/>
    <w:rsid w:val="003160CA"/>
    <w:rsid w:val="00316399"/>
    <w:rsid w:val="003164BC"/>
    <w:rsid w:val="003168AF"/>
    <w:rsid w:val="00316FFF"/>
    <w:rsid w:val="003173AD"/>
    <w:rsid w:val="003174B4"/>
    <w:rsid w:val="003176EF"/>
    <w:rsid w:val="00320F13"/>
    <w:rsid w:val="00321067"/>
    <w:rsid w:val="0032217F"/>
    <w:rsid w:val="0032281D"/>
    <w:rsid w:val="00322C21"/>
    <w:rsid w:val="003236DA"/>
    <w:rsid w:val="0032399C"/>
    <w:rsid w:val="00323AAC"/>
    <w:rsid w:val="00323CF4"/>
    <w:rsid w:val="00323E4B"/>
    <w:rsid w:val="00323F8D"/>
    <w:rsid w:val="00324110"/>
    <w:rsid w:val="00324285"/>
    <w:rsid w:val="0032452C"/>
    <w:rsid w:val="00324B85"/>
    <w:rsid w:val="00325007"/>
    <w:rsid w:val="00325600"/>
    <w:rsid w:val="00325BE1"/>
    <w:rsid w:val="00325E58"/>
    <w:rsid w:val="00327580"/>
    <w:rsid w:val="0032786F"/>
    <w:rsid w:val="00327DD4"/>
    <w:rsid w:val="0033033F"/>
    <w:rsid w:val="00331526"/>
    <w:rsid w:val="0033170F"/>
    <w:rsid w:val="00331A5E"/>
    <w:rsid w:val="00331CA8"/>
    <w:rsid w:val="0033329F"/>
    <w:rsid w:val="00334001"/>
    <w:rsid w:val="00334D1C"/>
    <w:rsid w:val="003352F1"/>
    <w:rsid w:val="00335967"/>
    <w:rsid w:val="00335F68"/>
    <w:rsid w:val="00336252"/>
    <w:rsid w:val="00336CD7"/>
    <w:rsid w:val="00336DF3"/>
    <w:rsid w:val="00337463"/>
    <w:rsid w:val="00337B7E"/>
    <w:rsid w:val="00337D67"/>
    <w:rsid w:val="003400C2"/>
    <w:rsid w:val="0034052D"/>
    <w:rsid w:val="00340D36"/>
    <w:rsid w:val="0034154A"/>
    <w:rsid w:val="003417D2"/>
    <w:rsid w:val="00341E73"/>
    <w:rsid w:val="003420B9"/>
    <w:rsid w:val="00342984"/>
    <w:rsid w:val="00342D2D"/>
    <w:rsid w:val="0034475B"/>
    <w:rsid w:val="003447D8"/>
    <w:rsid w:val="00344829"/>
    <w:rsid w:val="00345D6D"/>
    <w:rsid w:val="00346FC1"/>
    <w:rsid w:val="003475AE"/>
    <w:rsid w:val="00347B0B"/>
    <w:rsid w:val="00347C40"/>
    <w:rsid w:val="003500DB"/>
    <w:rsid w:val="0035036C"/>
    <w:rsid w:val="003504EF"/>
    <w:rsid w:val="00351059"/>
    <w:rsid w:val="00351230"/>
    <w:rsid w:val="00351711"/>
    <w:rsid w:val="00351A88"/>
    <w:rsid w:val="0035261E"/>
    <w:rsid w:val="0035264A"/>
    <w:rsid w:val="00352CA5"/>
    <w:rsid w:val="00352D88"/>
    <w:rsid w:val="00352F0D"/>
    <w:rsid w:val="00352FEC"/>
    <w:rsid w:val="003539FD"/>
    <w:rsid w:val="003548D4"/>
    <w:rsid w:val="00355547"/>
    <w:rsid w:val="00355828"/>
    <w:rsid w:val="00356734"/>
    <w:rsid w:val="00356814"/>
    <w:rsid w:val="00356DE5"/>
    <w:rsid w:val="0035791A"/>
    <w:rsid w:val="00357AFC"/>
    <w:rsid w:val="00360A53"/>
    <w:rsid w:val="00361162"/>
    <w:rsid w:val="003618D2"/>
    <w:rsid w:val="00361F9C"/>
    <w:rsid w:val="00362081"/>
    <w:rsid w:val="003628C2"/>
    <w:rsid w:val="00362BA7"/>
    <w:rsid w:val="003645BA"/>
    <w:rsid w:val="003654B6"/>
    <w:rsid w:val="00365ABC"/>
    <w:rsid w:val="00365ADE"/>
    <w:rsid w:val="00365B69"/>
    <w:rsid w:val="00366E86"/>
    <w:rsid w:val="003676BA"/>
    <w:rsid w:val="003677F9"/>
    <w:rsid w:val="00367B6E"/>
    <w:rsid w:val="00370188"/>
    <w:rsid w:val="00370737"/>
    <w:rsid w:val="003707E3"/>
    <w:rsid w:val="0037094C"/>
    <w:rsid w:val="00371485"/>
    <w:rsid w:val="00371488"/>
    <w:rsid w:val="00371AD2"/>
    <w:rsid w:val="00372142"/>
    <w:rsid w:val="00372EFE"/>
    <w:rsid w:val="00373152"/>
    <w:rsid w:val="00373C8D"/>
    <w:rsid w:val="003747A5"/>
    <w:rsid w:val="0037639F"/>
    <w:rsid w:val="003767BE"/>
    <w:rsid w:val="00376DF8"/>
    <w:rsid w:val="0037746E"/>
    <w:rsid w:val="0037782C"/>
    <w:rsid w:val="00377BB8"/>
    <w:rsid w:val="0038006F"/>
    <w:rsid w:val="00380C71"/>
    <w:rsid w:val="003813A7"/>
    <w:rsid w:val="00381CF3"/>
    <w:rsid w:val="00381FE9"/>
    <w:rsid w:val="003825E5"/>
    <w:rsid w:val="00382B30"/>
    <w:rsid w:val="003830F9"/>
    <w:rsid w:val="003836EE"/>
    <w:rsid w:val="0038392C"/>
    <w:rsid w:val="00384A79"/>
    <w:rsid w:val="00384CE0"/>
    <w:rsid w:val="00384E45"/>
    <w:rsid w:val="003856DF"/>
    <w:rsid w:val="00386F5E"/>
    <w:rsid w:val="0038709A"/>
    <w:rsid w:val="003872B3"/>
    <w:rsid w:val="00390659"/>
    <w:rsid w:val="00390B6E"/>
    <w:rsid w:val="00390F88"/>
    <w:rsid w:val="003911D3"/>
    <w:rsid w:val="0039156E"/>
    <w:rsid w:val="003930BF"/>
    <w:rsid w:val="00393423"/>
    <w:rsid w:val="00393D28"/>
    <w:rsid w:val="00394FFE"/>
    <w:rsid w:val="00395ACA"/>
    <w:rsid w:val="00395B60"/>
    <w:rsid w:val="00395FC0"/>
    <w:rsid w:val="00396839"/>
    <w:rsid w:val="00396AF7"/>
    <w:rsid w:val="00397671"/>
    <w:rsid w:val="00397AC3"/>
    <w:rsid w:val="00397D35"/>
    <w:rsid w:val="003A0624"/>
    <w:rsid w:val="003A1114"/>
    <w:rsid w:val="003A1333"/>
    <w:rsid w:val="003A15D2"/>
    <w:rsid w:val="003A168E"/>
    <w:rsid w:val="003A24E8"/>
    <w:rsid w:val="003A2612"/>
    <w:rsid w:val="003A26F7"/>
    <w:rsid w:val="003A288B"/>
    <w:rsid w:val="003A2B30"/>
    <w:rsid w:val="003A3240"/>
    <w:rsid w:val="003A3423"/>
    <w:rsid w:val="003A3701"/>
    <w:rsid w:val="003A3A24"/>
    <w:rsid w:val="003A3B6E"/>
    <w:rsid w:val="003A4123"/>
    <w:rsid w:val="003A4333"/>
    <w:rsid w:val="003A472D"/>
    <w:rsid w:val="003A4FBD"/>
    <w:rsid w:val="003A538F"/>
    <w:rsid w:val="003A6445"/>
    <w:rsid w:val="003A6562"/>
    <w:rsid w:val="003A6622"/>
    <w:rsid w:val="003A667C"/>
    <w:rsid w:val="003A6B70"/>
    <w:rsid w:val="003A6CB3"/>
    <w:rsid w:val="003A74FE"/>
    <w:rsid w:val="003B09E5"/>
    <w:rsid w:val="003B1359"/>
    <w:rsid w:val="003B140F"/>
    <w:rsid w:val="003B179C"/>
    <w:rsid w:val="003B19F2"/>
    <w:rsid w:val="003B1F56"/>
    <w:rsid w:val="003B2BFB"/>
    <w:rsid w:val="003B2DF8"/>
    <w:rsid w:val="003B2FFC"/>
    <w:rsid w:val="003B3194"/>
    <w:rsid w:val="003B355C"/>
    <w:rsid w:val="003B4802"/>
    <w:rsid w:val="003B4867"/>
    <w:rsid w:val="003B4DB2"/>
    <w:rsid w:val="003B55D2"/>
    <w:rsid w:val="003B5EB9"/>
    <w:rsid w:val="003B60FF"/>
    <w:rsid w:val="003B6445"/>
    <w:rsid w:val="003B6650"/>
    <w:rsid w:val="003B6C9E"/>
    <w:rsid w:val="003B6CB8"/>
    <w:rsid w:val="003B7B8D"/>
    <w:rsid w:val="003C0005"/>
    <w:rsid w:val="003C0B53"/>
    <w:rsid w:val="003C0E92"/>
    <w:rsid w:val="003C14F2"/>
    <w:rsid w:val="003C191E"/>
    <w:rsid w:val="003C1A80"/>
    <w:rsid w:val="003C1C75"/>
    <w:rsid w:val="003C1E9C"/>
    <w:rsid w:val="003C1F0A"/>
    <w:rsid w:val="003C2234"/>
    <w:rsid w:val="003C28B1"/>
    <w:rsid w:val="003C28E1"/>
    <w:rsid w:val="003C299F"/>
    <w:rsid w:val="003C30E9"/>
    <w:rsid w:val="003C3401"/>
    <w:rsid w:val="003C350C"/>
    <w:rsid w:val="003C353C"/>
    <w:rsid w:val="003C477A"/>
    <w:rsid w:val="003C519F"/>
    <w:rsid w:val="003C55E4"/>
    <w:rsid w:val="003C5AAB"/>
    <w:rsid w:val="003C70A4"/>
    <w:rsid w:val="003C70D1"/>
    <w:rsid w:val="003C7348"/>
    <w:rsid w:val="003C768F"/>
    <w:rsid w:val="003C7C60"/>
    <w:rsid w:val="003D06B8"/>
    <w:rsid w:val="003D08FD"/>
    <w:rsid w:val="003D0A66"/>
    <w:rsid w:val="003D1360"/>
    <w:rsid w:val="003D1554"/>
    <w:rsid w:val="003D2947"/>
    <w:rsid w:val="003D37DF"/>
    <w:rsid w:val="003D4EFA"/>
    <w:rsid w:val="003D4F5D"/>
    <w:rsid w:val="003D5578"/>
    <w:rsid w:val="003D5580"/>
    <w:rsid w:val="003D5A41"/>
    <w:rsid w:val="003D7A25"/>
    <w:rsid w:val="003E0265"/>
    <w:rsid w:val="003E0478"/>
    <w:rsid w:val="003E09A8"/>
    <w:rsid w:val="003E0ADF"/>
    <w:rsid w:val="003E149C"/>
    <w:rsid w:val="003E16E0"/>
    <w:rsid w:val="003E175F"/>
    <w:rsid w:val="003E1816"/>
    <w:rsid w:val="003E1D92"/>
    <w:rsid w:val="003E2758"/>
    <w:rsid w:val="003E4F38"/>
    <w:rsid w:val="003E580E"/>
    <w:rsid w:val="003E5F62"/>
    <w:rsid w:val="003E661C"/>
    <w:rsid w:val="003E6756"/>
    <w:rsid w:val="003E685B"/>
    <w:rsid w:val="003E6BEA"/>
    <w:rsid w:val="003E6DFE"/>
    <w:rsid w:val="003E6E43"/>
    <w:rsid w:val="003E7177"/>
    <w:rsid w:val="003F033F"/>
    <w:rsid w:val="003F0945"/>
    <w:rsid w:val="003F0B42"/>
    <w:rsid w:val="003F12E1"/>
    <w:rsid w:val="003F411E"/>
    <w:rsid w:val="003F5885"/>
    <w:rsid w:val="003F64AB"/>
    <w:rsid w:val="003F6517"/>
    <w:rsid w:val="0040090D"/>
    <w:rsid w:val="004010A6"/>
    <w:rsid w:val="0040251B"/>
    <w:rsid w:val="0040265A"/>
    <w:rsid w:val="00402C2D"/>
    <w:rsid w:val="0040324B"/>
    <w:rsid w:val="00403743"/>
    <w:rsid w:val="00404266"/>
    <w:rsid w:val="00405D70"/>
    <w:rsid w:val="0040691C"/>
    <w:rsid w:val="0040715D"/>
    <w:rsid w:val="004079E9"/>
    <w:rsid w:val="00407CDF"/>
    <w:rsid w:val="0041095D"/>
    <w:rsid w:val="00410A49"/>
    <w:rsid w:val="00410B45"/>
    <w:rsid w:val="00410DD5"/>
    <w:rsid w:val="00410E9C"/>
    <w:rsid w:val="00411096"/>
    <w:rsid w:val="0041177D"/>
    <w:rsid w:val="00411F03"/>
    <w:rsid w:val="004143C2"/>
    <w:rsid w:val="00414A6B"/>
    <w:rsid w:val="00414CAD"/>
    <w:rsid w:val="00415488"/>
    <w:rsid w:val="00415988"/>
    <w:rsid w:val="0041604D"/>
    <w:rsid w:val="0041615B"/>
    <w:rsid w:val="00416911"/>
    <w:rsid w:val="0041699E"/>
    <w:rsid w:val="00416AD6"/>
    <w:rsid w:val="0041741B"/>
    <w:rsid w:val="0041756F"/>
    <w:rsid w:val="00417613"/>
    <w:rsid w:val="0041776C"/>
    <w:rsid w:val="00417EF6"/>
    <w:rsid w:val="00420F28"/>
    <w:rsid w:val="00421064"/>
    <w:rsid w:val="004216A0"/>
    <w:rsid w:val="004220FB"/>
    <w:rsid w:val="0042268D"/>
    <w:rsid w:val="0042344B"/>
    <w:rsid w:val="00423644"/>
    <w:rsid w:val="0042457C"/>
    <w:rsid w:val="00424DD1"/>
    <w:rsid w:val="00425B67"/>
    <w:rsid w:val="00426080"/>
    <w:rsid w:val="00426368"/>
    <w:rsid w:val="004264B6"/>
    <w:rsid w:val="00426BD8"/>
    <w:rsid w:val="0042743F"/>
    <w:rsid w:val="00427E6F"/>
    <w:rsid w:val="00430589"/>
    <w:rsid w:val="00430EF0"/>
    <w:rsid w:val="00431D84"/>
    <w:rsid w:val="004324BF"/>
    <w:rsid w:val="004330C9"/>
    <w:rsid w:val="00433E92"/>
    <w:rsid w:val="0043406E"/>
    <w:rsid w:val="0043407D"/>
    <w:rsid w:val="00434A04"/>
    <w:rsid w:val="00434B43"/>
    <w:rsid w:val="0043529D"/>
    <w:rsid w:val="00435C2C"/>
    <w:rsid w:val="00436815"/>
    <w:rsid w:val="00436873"/>
    <w:rsid w:val="00437609"/>
    <w:rsid w:val="004377F9"/>
    <w:rsid w:val="00440458"/>
    <w:rsid w:val="00440C57"/>
    <w:rsid w:val="00440E94"/>
    <w:rsid w:val="00440F4F"/>
    <w:rsid w:val="004410BA"/>
    <w:rsid w:val="004415AC"/>
    <w:rsid w:val="00441AF5"/>
    <w:rsid w:val="004425BC"/>
    <w:rsid w:val="00443A8E"/>
    <w:rsid w:val="0044422D"/>
    <w:rsid w:val="0044458F"/>
    <w:rsid w:val="00444F28"/>
    <w:rsid w:val="0044502C"/>
    <w:rsid w:val="004457F3"/>
    <w:rsid w:val="004457FB"/>
    <w:rsid w:val="00445AEE"/>
    <w:rsid w:val="00445DCC"/>
    <w:rsid w:val="0044648E"/>
    <w:rsid w:val="004464FB"/>
    <w:rsid w:val="00446849"/>
    <w:rsid w:val="00447000"/>
    <w:rsid w:val="0044702B"/>
    <w:rsid w:val="004471E6"/>
    <w:rsid w:val="00447560"/>
    <w:rsid w:val="00447961"/>
    <w:rsid w:val="00447C8C"/>
    <w:rsid w:val="00450B20"/>
    <w:rsid w:val="00450D55"/>
    <w:rsid w:val="00450ED9"/>
    <w:rsid w:val="00451668"/>
    <w:rsid w:val="00453298"/>
    <w:rsid w:val="0045364B"/>
    <w:rsid w:val="0045398E"/>
    <w:rsid w:val="00453F57"/>
    <w:rsid w:val="00453FFA"/>
    <w:rsid w:val="00455A70"/>
    <w:rsid w:val="00455AA6"/>
    <w:rsid w:val="00456964"/>
    <w:rsid w:val="0045719C"/>
    <w:rsid w:val="004573BE"/>
    <w:rsid w:val="004606C1"/>
    <w:rsid w:val="004607BD"/>
    <w:rsid w:val="0046113E"/>
    <w:rsid w:val="00461E9A"/>
    <w:rsid w:val="004620A8"/>
    <w:rsid w:val="0046236D"/>
    <w:rsid w:val="004628F7"/>
    <w:rsid w:val="00462B0F"/>
    <w:rsid w:val="00462C05"/>
    <w:rsid w:val="004631A1"/>
    <w:rsid w:val="00464649"/>
    <w:rsid w:val="00464D2D"/>
    <w:rsid w:val="00464E10"/>
    <w:rsid w:val="00466AF6"/>
    <w:rsid w:val="00467CCB"/>
    <w:rsid w:val="00467F42"/>
    <w:rsid w:val="00470DD4"/>
    <w:rsid w:val="00470F0B"/>
    <w:rsid w:val="0047211B"/>
    <w:rsid w:val="0047263B"/>
    <w:rsid w:val="00472B64"/>
    <w:rsid w:val="004736C3"/>
    <w:rsid w:val="00473C7C"/>
    <w:rsid w:val="0047415B"/>
    <w:rsid w:val="00474AA7"/>
    <w:rsid w:val="00474E39"/>
    <w:rsid w:val="0047524B"/>
    <w:rsid w:val="00475490"/>
    <w:rsid w:val="004758D9"/>
    <w:rsid w:val="00475A85"/>
    <w:rsid w:val="00475B77"/>
    <w:rsid w:val="0047666B"/>
    <w:rsid w:val="00476B02"/>
    <w:rsid w:val="00476C5B"/>
    <w:rsid w:val="004808A7"/>
    <w:rsid w:val="00481305"/>
    <w:rsid w:val="00481E49"/>
    <w:rsid w:val="00483574"/>
    <w:rsid w:val="00483AB6"/>
    <w:rsid w:val="0048444A"/>
    <w:rsid w:val="004848AD"/>
    <w:rsid w:val="0048638C"/>
    <w:rsid w:val="00486861"/>
    <w:rsid w:val="004868A7"/>
    <w:rsid w:val="00486B89"/>
    <w:rsid w:val="00487A35"/>
    <w:rsid w:val="00490079"/>
    <w:rsid w:val="0049012C"/>
    <w:rsid w:val="00490529"/>
    <w:rsid w:val="0049064F"/>
    <w:rsid w:val="0049082E"/>
    <w:rsid w:val="00490AF9"/>
    <w:rsid w:val="00490D90"/>
    <w:rsid w:val="004919F1"/>
    <w:rsid w:val="00492BC3"/>
    <w:rsid w:val="00492DAF"/>
    <w:rsid w:val="00493598"/>
    <w:rsid w:val="00494718"/>
    <w:rsid w:val="00494BB1"/>
    <w:rsid w:val="004951A3"/>
    <w:rsid w:val="0049587D"/>
    <w:rsid w:val="0049699A"/>
    <w:rsid w:val="004970A3"/>
    <w:rsid w:val="00497D59"/>
    <w:rsid w:val="004A0EEC"/>
    <w:rsid w:val="004A105B"/>
    <w:rsid w:val="004A10BF"/>
    <w:rsid w:val="004A13A0"/>
    <w:rsid w:val="004A15EA"/>
    <w:rsid w:val="004A1C99"/>
    <w:rsid w:val="004A271A"/>
    <w:rsid w:val="004A2768"/>
    <w:rsid w:val="004A2E53"/>
    <w:rsid w:val="004A32B9"/>
    <w:rsid w:val="004A3B2F"/>
    <w:rsid w:val="004A3BFF"/>
    <w:rsid w:val="004A3E5B"/>
    <w:rsid w:val="004A48A2"/>
    <w:rsid w:val="004A4D50"/>
    <w:rsid w:val="004A5273"/>
    <w:rsid w:val="004A5341"/>
    <w:rsid w:val="004A54F6"/>
    <w:rsid w:val="004A6C2C"/>
    <w:rsid w:val="004A7401"/>
    <w:rsid w:val="004B0355"/>
    <w:rsid w:val="004B048D"/>
    <w:rsid w:val="004B0F90"/>
    <w:rsid w:val="004B1BE8"/>
    <w:rsid w:val="004B2164"/>
    <w:rsid w:val="004B2623"/>
    <w:rsid w:val="004B2E2C"/>
    <w:rsid w:val="004B3621"/>
    <w:rsid w:val="004B43DC"/>
    <w:rsid w:val="004B497D"/>
    <w:rsid w:val="004B5137"/>
    <w:rsid w:val="004B5159"/>
    <w:rsid w:val="004B516B"/>
    <w:rsid w:val="004B58B1"/>
    <w:rsid w:val="004B5ABE"/>
    <w:rsid w:val="004B5E75"/>
    <w:rsid w:val="004B6491"/>
    <w:rsid w:val="004B65A7"/>
    <w:rsid w:val="004B69EC"/>
    <w:rsid w:val="004B6E4C"/>
    <w:rsid w:val="004B6ED1"/>
    <w:rsid w:val="004B706E"/>
    <w:rsid w:val="004B7760"/>
    <w:rsid w:val="004B7850"/>
    <w:rsid w:val="004B7F45"/>
    <w:rsid w:val="004C01CF"/>
    <w:rsid w:val="004C033E"/>
    <w:rsid w:val="004C0626"/>
    <w:rsid w:val="004C0C52"/>
    <w:rsid w:val="004C1928"/>
    <w:rsid w:val="004C1AD3"/>
    <w:rsid w:val="004C1D3D"/>
    <w:rsid w:val="004C248D"/>
    <w:rsid w:val="004C30F5"/>
    <w:rsid w:val="004C376C"/>
    <w:rsid w:val="004C3ABF"/>
    <w:rsid w:val="004C5189"/>
    <w:rsid w:val="004C5AE5"/>
    <w:rsid w:val="004C64FA"/>
    <w:rsid w:val="004D091B"/>
    <w:rsid w:val="004D0A45"/>
    <w:rsid w:val="004D136C"/>
    <w:rsid w:val="004D1626"/>
    <w:rsid w:val="004D1D95"/>
    <w:rsid w:val="004D2A8A"/>
    <w:rsid w:val="004D3307"/>
    <w:rsid w:val="004D3509"/>
    <w:rsid w:val="004D38E8"/>
    <w:rsid w:val="004D4011"/>
    <w:rsid w:val="004D4A2C"/>
    <w:rsid w:val="004D57C0"/>
    <w:rsid w:val="004D6F00"/>
    <w:rsid w:val="004D75B2"/>
    <w:rsid w:val="004D75B3"/>
    <w:rsid w:val="004D7741"/>
    <w:rsid w:val="004E0881"/>
    <w:rsid w:val="004E0DCF"/>
    <w:rsid w:val="004E0DF1"/>
    <w:rsid w:val="004E0F96"/>
    <w:rsid w:val="004E1469"/>
    <w:rsid w:val="004E2018"/>
    <w:rsid w:val="004E20CB"/>
    <w:rsid w:val="004E233A"/>
    <w:rsid w:val="004E290A"/>
    <w:rsid w:val="004E305B"/>
    <w:rsid w:val="004E3ED7"/>
    <w:rsid w:val="004E4324"/>
    <w:rsid w:val="004E4530"/>
    <w:rsid w:val="004E48A6"/>
    <w:rsid w:val="004E4E2F"/>
    <w:rsid w:val="004E51CB"/>
    <w:rsid w:val="004E5416"/>
    <w:rsid w:val="004E5927"/>
    <w:rsid w:val="004E63C0"/>
    <w:rsid w:val="004E658D"/>
    <w:rsid w:val="004E65C6"/>
    <w:rsid w:val="004E7C58"/>
    <w:rsid w:val="004F0CDD"/>
    <w:rsid w:val="004F0FD1"/>
    <w:rsid w:val="004F2005"/>
    <w:rsid w:val="004F354B"/>
    <w:rsid w:val="004F4197"/>
    <w:rsid w:val="004F5A37"/>
    <w:rsid w:val="004F5C40"/>
    <w:rsid w:val="004F6146"/>
    <w:rsid w:val="004F66DB"/>
    <w:rsid w:val="004F69BD"/>
    <w:rsid w:val="004F782E"/>
    <w:rsid w:val="004F7BFB"/>
    <w:rsid w:val="004F7D95"/>
    <w:rsid w:val="00500449"/>
    <w:rsid w:val="00500786"/>
    <w:rsid w:val="00501758"/>
    <w:rsid w:val="00501AE7"/>
    <w:rsid w:val="0050210B"/>
    <w:rsid w:val="005028D5"/>
    <w:rsid w:val="005028FB"/>
    <w:rsid w:val="00503745"/>
    <w:rsid w:val="00505DB5"/>
    <w:rsid w:val="00506044"/>
    <w:rsid w:val="005064EA"/>
    <w:rsid w:val="005068CC"/>
    <w:rsid w:val="00506D4A"/>
    <w:rsid w:val="00507C84"/>
    <w:rsid w:val="0051070F"/>
    <w:rsid w:val="005107CD"/>
    <w:rsid w:val="00510ECD"/>
    <w:rsid w:val="005113EB"/>
    <w:rsid w:val="00511506"/>
    <w:rsid w:val="00511854"/>
    <w:rsid w:val="00511911"/>
    <w:rsid w:val="00512309"/>
    <w:rsid w:val="00512D43"/>
    <w:rsid w:val="0051367E"/>
    <w:rsid w:val="00514563"/>
    <w:rsid w:val="005153F0"/>
    <w:rsid w:val="00515521"/>
    <w:rsid w:val="00516336"/>
    <w:rsid w:val="00517A54"/>
    <w:rsid w:val="0052007B"/>
    <w:rsid w:val="005205A9"/>
    <w:rsid w:val="005206BE"/>
    <w:rsid w:val="00520A0A"/>
    <w:rsid w:val="00520D10"/>
    <w:rsid w:val="00520DA9"/>
    <w:rsid w:val="00520E51"/>
    <w:rsid w:val="00520FA6"/>
    <w:rsid w:val="005216A3"/>
    <w:rsid w:val="005218BC"/>
    <w:rsid w:val="00521DE7"/>
    <w:rsid w:val="00521F87"/>
    <w:rsid w:val="00522A49"/>
    <w:rsid w:val="00522DC0"/>
    <w:rsid w:val="00522EAA"/>
    <w:rsid w:val="00524263"/>
    <w:rsid w:val="005242C6"/>
    <w:rsid w:val="00524594"/>
    <w:rsid w:val="00524F88"/>
    <w:rsid w:val="005256B1"/>
    <w:rsid w:val="00525FED"/>
    <w:rsid w:val="00526170"/>
    <w:rsid w:val="00526222"/>
    <w:rsid w:val="005264AE"/>
    <w:rsid w:val="0052657B"/>
    <w:rsid w:val="005269BE"/>
    <w:rsid w:val="00526C87"/>
    <w:rsid w:val="00527869"/>
    <w:rsid w:val="00527C50"/>
    <w:rsid w:val="00527C5D"/>
    <w:rsid w:val="00531048"/>
    <w:rsid w:val="005317E7"/>
    <w:rsid w:val="005319BA"/>
    <w:rsid w:val="0053292A"/>
    <w:rsid w:val="00533025"/>
    <w:rsid w:val="00533F2C"/>
    <w:rsid w:val="00535324"/>
    <w:rsid w:val="00536060"/>
    <w:rsid w:val="005361C5"/>
    <w:rsid w:val="00537FA5"/>
    <w:rsid w:val="0054031A"/>
    <w:rsid w:val="00540BD5"/>
    <w:rsid w:val="00540BE0"/>
    <w:rsid w:val="005412A9"/>
    <w:rsid w:val="00541991"/>
    <w:rsid w:val="005419AB"/>
    <w:rsid w:val="00541C2B"/>
    <w:rsid w:val="0054210B"/>
    <w:rsid w:val="00542206"/>
    <w:rsid w:val="00542230"/>
    <w:rsid w:val="00542AF6"/>
    <w:rsid w:val="00542B3F"/>
    <w:rsid w:val="0054303B"/>
    <w:rsid w:val="0054335A"/>
    <w:rsid w:val="00543470"/>
    <w:rsid w:val="00543510"/>
    <w:rsid w:val="0054356C"/>
    <w:rsid w:val="00543956"/>
    <w:rsid w:val="0054396D"/>
    <w:rsid w:val="00543CFF"/>
    <w:rsid w:val="00544B4C"/>
    <w:rsid w:val="00544D2A"/>
    <w:rsid w:val="00544EF9"/>
    <w:rsid w:val="0054597E"/>
    <w:rsid w:val="00545EDA"/>
    <w:rsid w:val="0054665C"/>
    <w:rsid w:val="00547C35"/>
    <w:rsid w:val="00550E36"/>
    <w:rsid w:val="005518DD"/>
    <w:rsid w:val="00551FE1"/>
    <w:rsid w:val="005532A8"/>
    <w:rsid w:val="005532DC"/>
    <w:rsid w:val="00553CEC"/>
    <w:rsid w:val="00553F1A"/>
    <w:rsid w:val="00553F37"/>
    <w:rsid w:val="005541F4"/>
    <w:rsid w:val="00554441"/>
    <w:rsid w:val="005548C3"/>
    <w:rsid w:val="00555014"/>
    <w:rsid w:val="0055560D"/>
    <w:rsid w:val="00556066"/>
    <w:rsid w:val="005560F0"/>
    <w:rsid w:val="00556620"/>
    <w:rsid w:val="00557BA9"/>
    <w:rsid w:val="00557CDC"/>
    <w:rsid w:val="00557DB2"/>
    <w:rsid w:val="00557F9F"/>
    <w:rsid w:val="005600F3"/>
    <w:rsid w:val="005606CE"/>
    <w:rsid w:val="0056075C"/>
    <w:rsid w:val="005608A5"/>
    <w:rsid w:val="00560C94"/>
    <w:rsid w:val="00561299"/>
    <w:rsid w:val="00561A07"/>
    <w:rsid w:val="00561F13"/>
    <w:rsid w:val="00562ED6"/>
    <w:rsid w:val="0056377A"/>
    <w:rsid w:val="00563E79"/>
    <w:rsid w:val="005640CA"/>
    <w:rsid w:val="00564AF3"/>
    <w:rsid w:val="00564CAE"/>
    <w:rsid w:val="00565AE7"/>
    <w:rsid w:val="00565B52"/>
    <w:rsid w:val="00565CCA"/>
    <w:rsid w:val="00565DEA"/>
    <w:rsid w:val="005662DD"/>
    <w:rsid w:val="005668C6"/>
    <w:rsid w:val="00566FB0"/>
    <w:rsid w:val="0056708A"/>
    <w:rsid w:val="00570119"/>
    <w:rsid w:val="0057148A"/>
    <w:rsid w:val="005717A0"/>
    <w:rsid w:val="00571AFA"/>
    <w:rsid w:val="00571CCE"/>
    <w:rsid w:val="00572428"/>
    <w:rsid w:val="00572491"/>
    <w:rsid w:val="00572DA1"/>
    <w:rsid w:val="005730D2"/>
    <w:rsid w:val="0057334A"/>
    <w:rsid w:val="00573789"/>
    <w:rsid w:val="00574A97"/>
    <w:rsid w:val="005753AA"/>
    <w:rsid w:val="0057549E"/>
    <w:rsid w:val="005758AA"/>
    <w:rsid w:val="00575978"/>
    <w:rsid w:val="00575E51"/>
    <w:rsid w:val="0057655B"/>
    <w:rsid w:val="00576B9A"/>
    <w:rsid w:val="00576C99"/>
    <w:rsid w:val="00576D29"/>
    <w:rsid w:val="00576EAA"/>
    <w:rsid w:val="00576F34"/>
    <w:rsid w:val="00576F68"/>
    <w:rsid w:val="005772A8"/>
    <w:rsid w:val="0057786C"/>
    <w:rsid w:val="00577F85"/>
    <w:rsid w:val="00580639"/>
    <w:rsid w:val="005808F5"/>
    <w:rsid w:val="00580ED2"/>
    <w:rsid w:val="00580FA8"/>
    <w:rsid w:val="00581B4C"/>
    <w:rsid w:val="00581E45"/>
    <w:rsid w:val="00582A62"/>
    <w:rsid w:val="00583771"/>
    <w:rsid w:val="00583AFE"/>
    <w:rsid w:val="00583BD1"/>
    <w:rsid w:val="00584AD2"/>
    <w:rsid w:val="00584BA3"/>
    <w:rsid w:val="0058578A"/>
    <w:rsid w:val="0058591B"/>
    <w:rsid w:val="00585A47"/>
    <w:rsid w:val="00585C45"/>
    <w:rsid w:val="00585F13"/>
    <w:rsid w:val="0058624E"/>
    <w:rsid w:val="00586263"/>
    <w:rsid w:val="0058631A"/>
    <w:rsid w:val="0058673C"/>
    <w:rsid w:val="005868E0"/>
    <w:rsid w:val="00587030"/>
    <w:rsid w:val="0058729B"/>
    <w:rsid w:val="00587DB9"/>
    <w:rsid w:val="00587F52"/>
    <w:rsid w:val="0059080A"/>
    <w:rsid w:val="00590F34"/>
    <w:rsid w:val="0059104A"/>
    <w:rsid w:val="00591885"/>
    <w:rsid w:val="005929C5"/>
    <w:rsid w:val="00592AE0"/>
    <w:rsid w:val="00593B52"/>
    <w:rsid w:val="00594705"/>
    <w:rsid w:val="00594762"/>
    <w:rsid w:val="00594D85"/>
    <w:rsid w:val="00594F2F"/>
    <w:rsid w:val="00595175"/>
    <w:rsid w:val="00595B36"/>
    <w:rsid w:val="00595DFD"/>
    <w:rsid w:val="00597390"/>
    <w:rsid w:val="00597660"/>
    <w:rsid w:val="00597890"/>
    <w:rsid w:val="00597B3F"/>
    <w:rsid w:val="00597F2D"/>
    <w:rsid w:val="005A0029"/>
    <w:rsid w:val="005A00FE"/>
    <w:rsid w:val="005A0831"/>
    <w:rsid w:val="005A12BC"/>
    <w:rsid w:val="005A186A"/>
    <w:rsid w:val="005A388B"/>
    <w:rsid w:val="005A434D"/>
    <w:rsid w:val="005A4504"/>
    <w:rsid w:val="005A466B"/>
    <w:rsid w:val="005A48AB"/>
    <w:rsid w:val="005A4BE2"/>
    <w:rsid w:val="005A5BF0"/>
    <w:rsid w:val="005A5CDC"/>
    <w:rsid w:val="005A6C29"/>
    <w:rsid w:val="005A7113"/>
    <w:rsid w:val="005A73EB"/>
    <w:rsid w:val="005B02BD"/>
    <w:rsid w:val="005B0307"/>
    <w:rsid w:val="005B138A"/>
    <w:rsid w:val="005B1A60"/>
    <w:rsid w:val="005B1CFA"/>
    <w:rsid w:val="005B2C75"/>
    <w:rsid w:val="005B2C9E"/>
    <w:rsid w:val="005B339D"/>
    <w:rsid w:val="005B33E6"/>
    <w:rsid w:val="005B3883"/>
    <w:rsid w:val="005B3B5D"/>
    <w:rsid w:val="005B3BBC"/>
    <w:rsid w:val="005B4495"/>
    <w:rsid w:val="005B44C2"/>
    <w:rsid w:val="005B47C0"/>
    <w:rsid w:val="005B61EA"/>
    <w:rsid w:val="005B62BE"/>
    <w:rsid w:val="005B7765"/>
    <w:rsid w:val="005B7A4A"/>
    <w:rsid w:val="005C00E3"/>
    <w:rsid w:val="005C0323"/>
    <w:rsid w:val="005C0700"/>
    <w:rsid w:val="005C07AA"/>
    <w:rsid w:val="005C1250"/>
    <w:rsid w:val="005C1F6C"/>
    <w:rsid w:val="005C27E3"/>
    <w:rsid w:val="005C29D4"/>
    <w:rsid w:val="005C382C"/>
    <w:rsid w:val="005C3B2A"/>
    <w:rsid w:val="005C48D8"/>
    <w:rsid w:val="005C5053"/>
    <w:rsid w:val="005C51A0"/>
    <w:rsid w:val="005C6367"/>
    <w:rsid w:val="005C6F77"/>
    <w:rsid w:val="005C7482"/>
    <w:rsid w:val="005D0161"/>
    <w:rsid w:val="005D03A8"/>
    <w:rsid w:val="005D0530"/>
    <w:rsid w:val="005D0827"/>
    <w:rsid w:val="005D0EAF"/>
    <w:rsid w:val="005D1375"/>
    <w:rsid w:val="005D1778"/>
    <w:rsid w:val="005D21E9"/>
    <w:rsid w:val="005D248C"/>
    <w:rsid w:val="005D269B"/>
    <w:rsid w:val="005D2718"/>
    <w:rsid w:val="005D2823"/>
    <w:rsid w:val="005D3170"/>
    <w:rsid w:val="005D4337"/>
    <w:rsid w:val="005D499E"/>
    <w:rsid w:val="005D4A96"/>
    <w:rsid w:val="005D4C6E"/>
    <w:rsid w:val="005D5057"/>
    <w:rsid w:val="005D548E"/>
    <w:rsid w:val="005D61CE"/>
    <w:rsid w:val="005D621F"/>
    <w:rsid w:val="005D6255"/>
    <w:rsid w:val="005D6426"/>
    <w:rsid w:val="005D6F62"/>
    <w:rsid w:val="005D712F"/>
    <w:rsid w:val="005D732D"/>
    <w:rsid w:val="005D750A"/>
    <w:rsid w:val="005D764C"/>
    <w:rsid w:val="005D7729"/>
    <w:rsid w:val="005D7989"/>
    <w:rsid w:val="005D799A"/>
    <w:rsid w:val="005D7AA3"/>
    <w:rsid w:val="005E00C6"/>
    <w:rsid w:val="005E047C"/>
    <w:rsid w:val="005E11CF"/>
    <w:rsid w:val="005E1418"/>
    <w:rsid w:val="005E18FF"/>
    <w:rsid w:val="005E19EB"/>
    <w:rsid w:val="005E2C11"/>
    <w:rsid w:val="005E2CE7"/>
    <w:rsid w:val="005E36CC"/>
    <w:rsid w:val="005E46B0"/>
    <w:rsid w:val="005E58F6"/>
    <w:rsid w:val="005E5B19"/>
    <w:rsid w:val="005E5D61"/>
    <w:rsid w:val="005E64E1"/>
    <w:rsid w:val="005E6688"/>
    <w:rsid w:val="005E6D5C"/>
    <w:rsid w:val="005E7428"/>
    <w:rsid w:val="005E76E8"/>
    <w:rsid w:val="005F12C9"/>
    <w:rsid w:val="005F1794"/>
    <w:rsid w:val="005F17EF"/>
    <w:rsid w:val="005F19E2"/>
    <w:rsid w:val="005F1A95"/>
    <w:rsid w:val="005F1A9C"/>
    <w:rsid w:val="005F21B4"/>
    <w:rsid w:val="005F2203"/>
    <w:rsid w:val="005F240C"/>
    <w:rsid w:val="005F4588"/>
    <w:rsid w:val="005F5004"/>
    <w:rsid w:val="005F5D05"/>
    <w:rsid w:val="005F5F84"/>
    <w:rsid w:val="005F6FAE"/>
    <w:rsid w:val="005F70B0"/>
    <w:rsid w:val="005F78C6"/>
    <w:rsid w:val="005F7B44"/>
    <w:rsid w:val="006000D2"/>
    <w:rsid w:val="0060036A"/>
    <w:rsid w:val="0060080E"/>
    <w:rsid w:val="00600879"/>
    <w:rsid w:val="00600D28"/>
    <w:rsid w:val="00600F51"/>
    <w:rsid w:val="00601423"/>
    <w:rsid w:val="0060193B"/>
    <w:rsid w:val="0060203E"/>
    <w:rsid w:val="00602528"/>
    <w:rsid w:val="00602989"/>
    <w:rsid w:val="00603CC8"/>
    <w:rsid w:val="006045F2"/>
    <w:rsid w:val="00604906"/>
    <w:rsid w:val="00604C67"/>
    <w:rsid w:val="00605309"/>
    <w:rsid w:val="00605702"/>
    <w:rsid w:val="00605915"/>
    <w:rsid w:val="0060607C"/>
    <w:rsid w:val="0060624C"/>
    <w:rsid w:val="006067D5"/>
    <w:rsid w:val="006069F8"/>
    <w:rsid w:val="00610D95"/>
    <w:rsid w:val="006110F9"/>
    <w:rsid w:val="0061133E"/>
    <w:rsid w:val="006114AF"/>
    <w:rsid w:val="00611C7B"/>
    <w:rsid w:val="00612152"/>
    <w:rsid w:val="00612204"/>
    <w:rsid w:val="00612346"/>
    <w:rsid w:val="00612E38"/>
    <w:rsid w:val="0061308E"/>
    <w:rsid w:val="006142FF"/>
    <w:rsid w:val="006156A1"/>
    <w:rsid w:val="0061588D"/>
    <w:rsid w:val="00615C87"/>
    <w:rsid w:val="00616072"/>
    <w:rsid w:val="0061623E"/>
    <w:rsid w:val="00616523"/>
    <w:rsid w:val="00617C6B"/>
    <w:rsid w:val="00622FB2"/>
    <w:rsid w:val="00623653"/>
    <w:rsid w:val="006236CB"/>
    <w:rsid w:val="00623A25"/>
    <w:rsid w:val="00624EEB"/>
    <w:rsid w:val="00624F3E"/>
    <w:rsid w:val="006251B7"/>
    <w:rsid w:val="0062526D"/>
    <w:rsid w:val="0062532B"/>
    <w:rsid w:val="00625DA3"/>
    <w:rsid w:val="006264BC"/>
    <w:rsid w:val="00626F14"/>
    <w:rsid w:val="00627828"/>
    <w:rsid w:val="006278DC"/>
    <w:rsid w:val="00630042"/>
    <w:rsid w:val="00630734"/>
    <w:rsid w:val="006316AA"/>
    <w:rsid w:val="006320BE"/>
    <w:rsid w:val="00632CF5"/>
    <w:rsid w:val="006332E7"/>
    <w:rsid w:val="0063340B"/>
    <w:rsid w:val="00634564"/>
    <w:rsid w:val="00635259"/>
    <w:rsid w:val="0063561A"/>
    <w:rsid w:val="006364E6"/>
    <w:rsid w:val="0063741B"/>
    <w:rsid w:val="00640691"/>
    <w:rsid w:val="0064116D"/>
    <w:rsid w:val="0064144A"/>
    <w:rsid w:val="0064183D"/>
    <w:rsid w:val="00642070"/>
    <w:rsid w:val="0064261C"/>
    <w:rsid w:val="00643232"/>
    <w:rsid w:val="006433FD"/>
    <w:rsid w:val="00644132"/>
    <w:rsid w:val="00644609"/>
    <w:rsid w:val="0064484F"/>
    <w:rsid w:val="00644C90"/>
    <w:rsid w:val="00644F30"/>
    <w:rsid w:val="0064521B"/>
    <w:rsid w:val="006458A4"/>
    <w:rsid w:val="006464C4"/>
    <w:rsid w:val="006467DE"/>
    <w:rsid w:val="006468FE"/>
    <w:rsid w:val="00646C13"/>
    <w:rsid w:val="00646E12"/>
    <w:rsid w:val="00647216"/>
    <w:rsid w:val="0064727F"/>
    <w:rsid w:val="00647C5C"/>
    <w:rsid w:val="0065005B"/>
    <w:rsid w:val="006506F4"/>
    <w:rsid w:val="00650B2B"/>
    <w:rsid w:val="0065155F"/>
    <w:rsid w:val="0065165F"/>
    <w:rsid w:val="00651C61"/>
    <w:rsid w:val="00651CD8"/>
    <w:rsid w:val="00652B3B"/>
    <w:rsid w:val="006532DA"/>
    <w:rsid w:val="00653BAD"/>
    <w:rsid w:val="00653C69"/>
    <w:rsid w:val="00654052"/>
    <w:rsid w:val="00654184"/>
    <w:rsid w:val="006548AB"/>
    <w:rsid w:val="006550AA"/>
    <w:rsid w:val="006556A6"/>
    <w:rsid w:val="0065571D"/>
    <w:rsid w:val="0065668B"/>
    <w:rsid w:val="00657492"/>
    <w:rsid w:val="00657E59"/>
    <w:rsid w:val="006606FA"/>
    <w:rsid w:val="006609CB"/>
    <w:rsid w:val="00661462"/>
    <w:rsid w:val="00661B4F"/>
    <w:rsid w:val="00661CB8"/>
    <w:rsid w:val="00661E38"/>
    <w:rsid w:val="00662505"/>
    <w:rsid w:val="00663623"/>
    <w:rsid w:val="00664541"/>
    <w:rsid w:val="00664789"/>
    <w:rsid w:val="006648C6"/>
    <w:rsid w:val="00664AFD"/>
    <w:rsid w:val="00664C98"/>
    <w:rsid w:val="006653E4"/>
    <w:rsid w:val="00665CC2"/>
    <w:rsid w:val="00666CBA"/>
    <w:rsid w:val="00667236"/>
    <w:rsid w:val="00667478"/>
    <w:rsid w:val="00667DE4"/>
    <w:rsid w:val="00670752"/>
    <w:rsid w:val="0067185F"/>
    <w:rsid w:val="00671A6B"/>
    <w:rsid w:val="00671C67"/>
    <w:rsid w:val="006729C6"/>
    <w:rsid w:val="006732B5"/>
    <w:rsid w:val="00673EB3"/>
    <w:rsid w:val="00674535"/>
    <w:rsid w:val="00674C91"/>
    <w:rsid w:val="00674D4B"/>
    <w:rsid w:val="006750FA"/>
    <w:rsid w:val="006750FD"/>
    <w:rsid w:val="00675860"/>
    <w:rsid w:val="00675F08"/>
    <w:rsid w:val="0067702B"/>
    <w:rsid w:val="006800D2"/>
    <w:rsid w:val="00680D01"/>
    <w:rsid w:val="00680D1C"/>
    <w:rsid w:val="00680D5D"/>
    <w:rsid w:val="00681A7B"/>
    <w:rsid w:val="00681C1B"/>
    <w:rsid w:val="00681D18"/>
    <w:rsid w:val="00682E05"/>
    <w:rsid w:val="00682FB7"/>
    <w:rsid w:val="00683233"/>
    <w:rsid w:val="0068370A"/>
    <w:rsid w:val="006839C3"/>
    <w:rsid w:val="006845AD"/>
    <w:rsid w:val="00685A22"/>
    <w:rsid w:val="0068692D"/>
    <w:rsid w:val="0068694C"/>
    <w:rsid w:val="00686C50"/>
    <w:rsid w:val="00686FE4"/>
    <w:rsid w:val="00687CB7"/>
    <w:rsid w:val="00687D7B"/>
    <w:rsid w:val="00690CE3"/>
    <w:rsid w:val="00690EA9"/>
    <w:rsid w:val="00691494"/>
    <w:rsid w:val="00691DBF"/>
    <w:rsid w:val="006923A5"/>
    <w:rsid w:val="0069251C"/>
    <w:rsid w:val="00692B3E"/>
    <w:rsid w:val="00692C77"/>
    <w:rsid w:val="00692CF4"/>
    <w:rsid w:val="00692F78"/>
    <w:rsid w:val="00692FBA"/>
    <w:rsid w:val="0069308F"/>
    <w:rsid w:val="006933FE"/>
    <w:rsid w:val="00693778"/>
    <w:rsid w:val="00693D6D"/>
    <w:rsid w:val="00694A42"/>
    <w:rsid w:val="00694D76"/>
    <w:rsid w:val="00695595"/>
    <w:rsid w:val="00695B07"/>
    <w:rsid w:val="006963D8"/>
    <w:rsid w:val="00696711"/>
    <w:rsid w:val="006969D1"/>
    <w:rsid w:val="00697F08"/>
    <w:rsid w:val="00697FF1"/>
    <w:rsid w:val="006A0095"/>
    <w:rsid w:val="006A077A"/>
    <w:rsid w:val="006A0998"/>
    <w:rsid w:val="006A0C85"/>
    <w:rsid w:val="006A1FBC"/>
    <w:rsid w:val="006A1FE9"/>
    <w:rsid w:val="006A20D2"/>
    <w:rsid w:val="006A282B"/>
    <w:rsid w:val="006A2838"/>
    <w:rsid w:val="006A34E6"/>
    <w:rsid w:val="006A391E"/>
    <w:rsid w:val="006A404A"/>
    <w:rsid w:val="006A47AD"/>
    <w:rsid w:val="006A47EA"/>
    <w:rsid w:val="006A4A4A"/>
    <w:rsid w:val="006A4DB5"/>
    <w:rsid w:val="006A5709"/>
    <w:rsid w:val="006A58BF"/>
    <w:rsid w:val="006A67AC"/>
    <w:rsid w:val="006A711D"/>
    <w:rsid w:val="006A71DA"/>
    <w:rsid w:val="006A7287"/>
    <w:rsid w:val="006A7554"/>
    <w:rsid w:val="006B005C"/>
    <w:rsid w:val="006B0345"/>
    <w:rsid w:val="006B0EC9"/>
    <w:rsid w:val="006B0F7A"/>
    <w:rsid w:val="006B103B"/>
    <w:rsid w:val="006B20F4"/>
    <w:rsid w:val="006B23E8"/>
    <w:rsid w:val="006B37DF"/>
    <w:rsid w:val="006B43EE"/>
    <w:rsid w:val="006B4523"/>
    <w:rsid w:val="006B5422"/>
    <w:rsid w:val="006B594D"/>
    <w:rsid w:val="006B6217"/>
    <w:rsid w:val="006B633A"/>
    <w:rsid w:val="006B6816"/>
    <w:rsid w:val="006B6C49"/>
    <w:rsid w:val="006B6E27"/>
    <w:rsid w:val="006B6ED6"/>
    <w:rsid w:val="006B704B"/>
    <w:rsid w:val="006B7229"/>
    <w:rsid w:val="006B76B6"/>
    <w:rsid w:val="006B77D2"/>
    <w:rsid w:val="006B7848"/>
    <w:rsid w:val="006B7CC2"/>
    <w:rsid w:val="006B7DBB"/>
    <w:rsid w:val="006C041F"/>
    <w:rsid w:val="006C11FA"/>
    <w:rsid w:val="006C206D"/>
    <w:rsid w:val="006C21C7"/>
    <w:rsid w:val="006C2F12"/>
    <w:rsid w:val="006C3781"/>
    <w:rsid w:val="006C3A16"/>
    <w:rsid w:val="006C3E9A"/>
    <w:rsid w:val="006C4CC9"/>
    <w:rsid w:val="006C4FCD"/>
    <w:rsid w:val="006C6485"/>
    <w:rsid w:val="006C7299"/>
    <w:rsid w:val="006C72E6"/>
    <w:rsid w:val="006C7D13"/>
    <w:rsid w:val="006C7D4E"/>
    <w:rsid w:val="006C7D6B"/>
    <w:rsid w:val="006D14E1"/>
    <w:rsid w:val="006D1C0F"/>
    <w:rsid w:val="006D1ECE"/>
    <w:rsid w:val="006D33AD"/>
    <w:rsid w:val="006D3EBA"/>
    <w:rsid w:val="006D51C9"/>
    <w:rsid w:val="006D56F1"/>
    <w:rsid w:val="006D5FDB"/>
    <w:rsid w:val="006D6A24"/>
    <w:rsid w:val="006D76CF"/>
    <w:rsid w:val="006D76E2"/>
    <w:rsid w:val="006D795C"/>
    <w:rsid w:val="006E0376"/>
    <w:rsid w:val="006E07CA"/>
    <w:rsid w:val="006E0A52"/>
    <w:rsid w:val="006E0C83"/>
    <w:rsid w:val="006E1707"/>
    <w:rsid w:val="006E18F9"/>
    <w:rsid w:val="006E24EA"/>
    <w:rsid w:val="006E2E62"/>
    <w:rsid w:val="006E321C"/>
    <w:rsid w:val="006E4177"/>
    <w:rsid w:val="006E41E0"/>
    <w:rsid w:val="006E4C24"/>
    <w:rsid w:val="006E5EE5"/>
    <w:rsid w:val="006E79C7"/>
    <w:rsid w:val="006F04CB"/>
    <w:rsid w:val="006F0D60"/>
    <w:rsid w:val="006F0F2C"/>
    <w:rsid w:val="006F12B1"/>
    <w:rsid w:val="006F1449"/>
    <w:rsid w:val="006F145E"/>
    <w:rsid w:val="006F1B94"/>
    <w:rsid w:val="006F1E43"/>
    <w:rsid w:val="006F2186"/>
    <w:rsid w:val="006F285E"/>
    <w:rsid w:val="006F303B"/>
    <w:rsid w:val="006F3093"/>
    <w:rsid w:val="006F32B8"/>
    <w:rsid w:val="006F3CFD"/>
    <w:rsid w:val="006F4E7C"/>
    <w:rsid w:val="006F54D9"/>
    <w:rsid w:val="006F5937"/>
    <w:rsid w:val="006F693A"/>
    <w:rsid w:val="006F77ED"/>
    <w:rsid w:val="006F7A32"/>
    <w:rsid w:val="006F7BA8"/>
    <w:rsid w:val="006F7C16"/>
    <w:rsid w:val="007001D7"/>
    <w:rsid w:val="007004AD"/>
    <w:rsid w:val="00700624"/>
    <w:rsid w:val="00700CF0"/>
    <w:rsid w:val="007012B5"/>
    <w:rsid w:val="00701639"/>
    <w:rsid w:val="00701EC3"/>
    <w:rsid w:val="00702DEE"/>
    <w:rsid w:val="00703059"/>
    <w:rsid w:val="00703A0E"/>
    <w:rsid w:val="00703FFE"/>
    <w:rsid w:val="0070411B"/>
    <w:rsid w:val="00704868"/>
    <w:rsid w:val="00705C7A"/>
    <w:rsid w:val="00706463"/>
    <w:rsid w:val="0070711B"/>
    <w:rsid w:val="0070711C"/>
    <w:rsid w:val="007074CE"/>
    <w:rsid w:val="00707523"/>
    <w:rsid w:val="0070798B"/>
    <w:rsid w:val="007079A6"/>
    <w:rsid w:val="00707B4A"/>
    <w:rsid w:val="0071051D"/>
    <w:rsid w:val="007109C6"/>
    <w:rsid w:val="00710C23"/>
    <w:rsid w:val="007111EE"/>
    <w:rsid w:val="00712192"/>
    <w:rsid w:val="007123AA"/>
    <w:rsid w:val="0071274F"/>
    <w:rsid w:val="00712C9E"/>
    <w:rsid w:val="00713904"/>
    <w:rsid w:val="00715094"/>
    <w:rsid w:val="007156B2"/>
    <w:rsid w:val="00715887"/>
    <w:rsid w:val="00715A5A"/>
    <w:rsid w:val="00715AF4"/>
    <w:rsid w:val="00715B1F"/>
    <w:rsid w:val="00716072"/>
    <w:rsid w:val="007166FE"/>
    <w:rsid w:val="00716950"/>
    <w:rsid w:val="00716D16"/>
    <w:rsid w:val="0071751C"/>
    <w:rsid w:val="007179AC"/>
    <w:rsid w:val="00717B3E"/>
    <w:rsid w:val="00717FDC"/>
    <w:rsid w:val="007202EE"/>
    <w:rsid w:val="00720705"/>
    <w:rsid w:val="00721299"/>
    <w:rsid w:val="00721585"/>
    <w:rsid w:val="00721628"/>
    <w:rsid w:val="007219CF"/>
    <w:rsid w:val="00721A6E"/>
    <w:rsid w:val="0072304B"/>
    <w:rsid w:val="00723BCF"/>
    <w:rsid w:val="0072515F"/>
    <w:rsid w:val="007277FF"/>
    <w:rsid w:val="00727DB1"/>
    <w:rsid w:val="00731D3F"/>
    <w:rsid w:val="00732063"/>
    <w:rsid w:val="0073236D"/>
    <w:rsid w:val="00732516"/>
    <w:rsid w:val="007336C9"/>
    <w:rsid w:val="007349CA"/>
    <w:rsid w:val="00734A69"/>
    <w:rsid w:val="00734BF4"/>
    <w:rsid w:val="007359F3"/>
    <w:rsid w:val="007365B8"/>
    <w:rsid w:val="00736E3A"/>
    <w:rsid w:val="00740494"/>
    <w:rsid w:val="007418E9"/>
    <w:rsid w:val="00741EBF"/>
    <w:rsid w:val="00742C12"/>
    <w:rsid w:val="00742ED7"/>
    <w:rsid w:val="00743325"/>
    <w:rsid w:val="007434DF"/>
    <w:rsid w:val="00743664"/>
    <w:rsid w:val="007446AE"/>
    <w:rsid w:val="00745B4A"/>
    <w:rsid w:val="00745CC2"/>
    <w:rsid w:val="00745DA3"/>
    <w:rsid w:val="0074641C"/>
    <w:rsid w:val="00746800"/>
    <w:rsid w:val="00746F02"/>
    <w:rsid w:val="0074709D"/>
    <w:rsid w:val="007473FD"/>
    <w:rsid w:val="00747520"/>
    <w:rsid w:val="00747839"/>
    <w:rsid w:val="00747E7C"/>
    <w:rsid w:val="00747F10"/>
    <w:rsid w:val="007504C0"/>
    <w:rsid w:val="0075076E"/>
    <w:rsid w:val="00750B09"/>
    <w:rsid w:val="00750C4E"/>
    <w:rsid w:val="00750F5F"/>
    <w:rsid w:val="007513B8"/>
    <w:rsid w:val="00751599"/>
    <w:rsid w:val="0075208F"/>
    <w:rsid w:val="007522D9"/>
    <w:rsid w:val="00752F3D"/>
    <w:rsid w:val="0075322A"/>
    <w:rsid w:val="007534E7"/>
    <w:rsid w:val="00753694"/>
    <w:rsid w:val="00753BFC"/>
    <w:rsid w:val="00754506"/>
    <w:rsid w:val="00755524"/>
    <w:rsid w:val="00755755"/>
    <w:rsid w:val="00756779"/>
    <w:rsid w:val="00756922"/>
    <w:rsid w:val="0075703F"/>
    <w:rsid w:val="00757829"/>
    <w:rsid w:val="00757979"/>
    <w:rsid w:val="007601A3"/>
    <w:rsid w:val="007601E4"/>
    <w:rsid w:val="0076087D"/>
    <w:rsid w:val="00760978"/>
    <w:rsid w:val="007624D8"/>
    <w:rsid w:val="00762A25"/>
    <w:rsid w:val="0076311C"/>
    <w:rsid w:val="00763611"/>
    <w:rsid w:val="00764449"/>
    <w:rsid w:val="007647EA"/>
    <w:rsid w:val="007651B6"/>
    <w:rsid w:val="00765682"/>
    <w:rsid w:val="00765909"/>
    <w:rsid w:val="00765DA5"/>
    <w:rsid w:val="00765EB5"/>
    <w:rsid w:val="007667B3"/>
    <w:rsid w:val="0076752F"/>
    <w:rsid w:val="00767609"/>
    <w:rsid w:val="00767B91"/>
    <w:rsid w:val="00767E08"/>
    <w:rsid w:val="007702D2"/>
    <w:rsid w:val="007702DE"/>
    <w:rsid w:val="0077056D"/>
    <w:rsid w:val="00770725"/>
    <w:rsid w:val="00770953"/>
    <w:rsid w:val="0077097A"/>
    <w:rsid w:val="00770AB5"/>
    <w:rsid w:val="00770C95"/>
    <w:rsid w:val="00770FAB"/>
    <w:rsid w:val="0077166C"/>
    <w:rsid w:val="007716B6"/>
    <w:rsid w:val="00771988"/>
    <w:rsid w:val="00772750"/>
    <w:rsid w:val="00772D64"/>
    <w:rsid w:val="0077309F"/>
    <w:rsid w:val="00773936"/>
    <w:rsid w:val="00773FCD"/>
    <w:rsid w:val="007741BB"/>
    <w:rsid w:val="0077461D"/>
    <w:rsid w:val="00774E05"/>
    <w:rsid w:val="007756C2"/>
    <w:rsid w:val="0077637B"/>
    <w:rsid w:val="0077670E"/>
    <w:rsid w:val="00776AD1"/>
    <w:rsid w:val="00776B08"/>
    <w:rsid w:val="00777547"/>
    <w:rsid w:val="007806F4"/>
    <w:rsid w:val="007813C0"/>
    <w:rsid w:val="00781A16"/>
    <w:rsid w:val="00781CC4"/>
    <w:rsid w:val="007825E7"/>
    <w:rsid w:val="00782B22"/>
    <w:rsid w:val="00782CF1"/>
    <w:rsid w:val="007848B8"/>
    <w:rsid w:val="00784B37"/>
    <w:rsid w:val="00784C74"/>
    <w:rsid w:val="00784D1F"/>
    <w:rsid w:val="00784E18"/>
    <w:rsid w:val="00784E26"/>
    <w:rsid w:val="00785012"/>
    <w:rsid w:val="007856AD"/>
    <w:rsid w:val="007858AF"/>
    <w:rsid w:val="00786A0F"/>
    <w:rsid w:val="00786C3A"/>
    <w:rsid w:val="00786D86"/>
    <w:rsid w:val="00787869"/>
    <w:rsid w:val="007906F1"/>
    <w:rsid w:val="0079086D"/>
    <w:rsid w:val="00790D22"/>
    <w:rsid w:val="007910F0"/>
    <w:rsid w:val="00791288"/>
    <w:rsid w:val="007928C4"/>
    <w:rsid w:val="00793ADB"/>
    <w:rsid w:val="00794099"/>
    <w:rsid w:val="00794442"/>
    <w:rsid w:val="007948B8"/>
    <w:rsid w:val="00794F80"/>
    <w:rsid w:val="00794FB7"/>
    <w:rsid w:val="00795542"/>
    <w:rsid w:val="0079587A"/>
    <w:rsid w:val="007963C4"/>
    <w:rsid w:val="007978EA"/>
    <w:rsid w:val="00797B5B"/>
    <w:rsid w:val="007A01C7"/>
    <w:rsid w:val="007A0292"/>
    <w:rsid w:val="007A0476"/>
    <w:rsid w:val="007A0BB7"/>
    <w:rsid w:val="007A0EE0"/>
    <w:rsid w:val="007A0F51"/>
    <w:rsid w:val="007A1B70"/>
    <w:rsid w:val="007A1C4B"/>
    <w:rsid w:val="007A1EEF"/>
    <w:rsid w:val="007A2B65"/>
    <w:rsid w:val="007A359A"/>
    <w:rsid w:val="007A3639"/>
    <w:rsid w:val="007A3679"/>
    <w:rsid w:val="007A38D9"/>
    <w:rsid w:val="007A4820"/>
    <w:rsid w:val="007A5060"/>
    <w:rsid w:val="007A50AB"/>
    <w:rsid w:val="007A5BAF"/>
    <w:rsid w:val="007A6168"/>
    <w:rsid w:val="007A6352"/>
    <w:rsid w:val="007A640F"/>
    <w:rsid w:val="007A6FA8"/>
    <w:rsid w:val="007A70EA"/>
    <w:rsid w:val="007A7800"/>
    <w:rsid w:val="007A7C4A"/>
    <w:rsid w:val="007A7CFA"/>
    <w:rsid w:val="007B1985"/>
    <w:rsid w:val="007B2114"/>
    <w:rsid w:val="007B2A18"/>
    <w:rsid w:val="007B2C60"/>
    <w:rsid w:val="007B4E1F"/>
    <w:rsid w:val="007B5E89"/>
    <w:rsid w:val="007B6195"/>
    <w:rsid w:val="007B6523"/>
    <w:rsid w:val="007B7315"/>
    <w:rsid w:val="007B770F"/>
    <w:rsid w:val="007C0000"/>
    <w:rsid w:val="007C01EB"/>
    <w:rsid w:val="007C04BE"/>
    <w:rsid w:val="007C060F"/>
    <w:rsid w:val="007C065C"/>
    <w:rsid w:val="007C09E0"/>
    <w:rsid w:val="007C147A"/>
    <w:rsid w:val="007C3332"/>
    <w:rsid w:val="007C3897"/>
    <w:rsid w:val="007C38EB"/>
    <w:rsid w:val="007C3AF0"/>
    <w:rsid w:val="007C3E4E"/>
    <w:rsid w:val="007C4116"/>
    <w:rsid w:val="007C451C"/>
    <w:rsid w:val="007C4703"/>
    <w:rsid w:val="007C475A"/>
    <w:rsid w:val="007C5704"/>
    <w:rsid w:val="007C5C08"/>
    <w:rsid w:val="007C66FE"/>
    <w:rsid w:val="007C6BB7"/>
    <w:rsid w:val="007C6F0B"/>
    <w:rsid w:val="007C7988"/>
    <w:rsid w:val="007D0649"/>
    <w:rsid w:val="007D07DF"/>
    <w:rsid w:val="007D1D9D"/>
    <w:rsid w:val="007D23D3"/>
    <w:rsid w:val="007D2F6C"/>
    <w:rsid w:val="007D420A"/>
    <w:rsid w:val="007D4505"/>
    <w:rsid w:val="007D4547"/>
    <w:rsid w:val="007D4859"/>
    <w:rsid w:val="007D4E48"/>
    <w:rsid w:val="007D5330"/>
    <w:rsid w:val="007D5398"/>
    <w:rsid w:val="007D599B"/>
    <w:rsid w:val="007D61CA"/>
    <w:rsid w:val="007D62C2"/>
    <w:rsid w:val="007D6B92"/>
    <w:rsid w:val="007D6D9F"/>
    <w:rsid w:val="007D6DDA"/>
    <w:rsid w:val="007D7D88"/>
    <w:rsid w:val="007E0E5B"/>
    <w:rsid w:val="007E2306"/>
    <w:rsid w:val="007E23C3"/>
    <w:rsid w:val="007E2B5B"/>
    <w:rsid w:val="007E2E59"/>
    <w:rsid w:val="007E3235"/>
    <w:rsid w:val="007E32B3"/>
    <w:rsid w:val="007E420C"/>
    <w:rsid w:val="007E42A3"/>
    <w:rsid w:val="007E4BE0"/>
    <w:rsid w:val="007E4E4F"/>
    <w:rsid w:val="007E4F43"/>
    <w:rsid w:val="007E5498"/>
    <w:rsid w:val="007E58B6"/>
    <w:rsid w:val="007E5B97"/>
    <w:rsid w:val="007E5DD9"/>
    <w:rsid w:val="007E62DE"/>
    <w:rsid w:val="007E6345"/>
    <w:rsid w:val="007E719E"/>
    <w:rsid w:val="007E71AC"/>
    <w:rsid w:val="007E74B2"/>
    <w:rsid w:val="007E7C4E"/>
    <w:rsid w:val="007E7F56"/>
    <w:rsid w:val="007F113F"/>
    <w:rsid w:val="007F1B5F"/>
    <w:rsid w:val="007F1C4B"/>
    <w:rsid w:val="007F2239"/>
    <w:rsid w:val="007F23DE"/>
    <w:rsid w:val="007F2F9B"/>
    <w:rsid w:val="007F3839"/>
    <w:rsid w:val="007F3BD4"/>
    <w:rsid w:val="007F458D"/>
    <w:rsid w:val="007F4E18"/>
    <w:rsid w:val="007F5072"/>
    <w:rsid w:val="007F540E"/>
    <w:rsid w:val="007F5BD4"/>
    <w:rsid w:val="007F5BEF"/>
    <w:rsid w:val="007F5C99"/>
    <w:rsid w:val="007F6543"/>
    <w:rsid w:val="007F6B7F"/>
    <w:rsid w:val="007F6BBD"/>
    <w:rsid w:val="007F6BD8"/>
    <w:rsid w:val="007F735B"/>
    <w:rsid w:val="007F7AF2"/>
    <w:rsid w:val="008005BB"/>
    <w:rsid w:val="0080093F"/>
    <w:rsid w:val="00800957"/>
    <w:rsid w:val="0080105D"/>
    <w:rsid w:val="00802416"/>
    <w:rsid w:val="00802ED1"/>
    <w:rsid w:val="008031AD"/>
    <w:rsid w:val="008031E0"/>
    <w:rsid w:val="00803AB2"/>
    <w:rsid w:val="00803BCB"/>
    <w:rsid w:val="00806141"/>
    <w:rsid w:val="0080651B"/>
    <w:rsid w:val="0080656F"/>
    <w:rsid w:val="00806673"/>
    <w:rsid w:val="008068DD"/>
    <w:rsid w:val="00806D19"/>
    <w:rsid w:val="00807219"/>
    <w:rsid w:val="008074E2"/>
    <w:rsid w:val="00807AC8"/>
    <w:rsid w:val="00810091"/>
    <w:rsid w:val="008111CF"/>
    <w:rsid w:val="0081145C"/>
    <w:rsid w:val="008116BC"/>
    <w:rsid w:val="00811AB9"/>
    <w:rsid w:val="00811CD2"/>
    <w:rsid w:val="008120E3"/>
    <w:rsid w:val="0081237C"/>
    <w:rsid w:val="008127BB"/>
    <w:rsid w:val="0081319A"/>
    <w:rsid w:val="00813790"/>
    <w:rsid w:val="00813A8B"/>
    <w:rsid w:val="00813E62"/>
    <w:rsid w:val="00814243"/>
    <w:rsid w:val="008146DE"/>
    <w:rsid w:val="00814AD2"/>
    <w:rsid w:val="008155A2"/>
    <w:rsid w:val="00815C01"/>
    <w:rsid w:val="0081638A"/>
    <w:rsid w:val="00816470"/>
    <w:rsid w:val="00816957"/>
    <w:rsid w:val="00816970"/>
    <w:rsid w:val="00816EB1"/>
    <w:rsid w:val="00816EC2"/>
    <w:rsid w:val="0081741D"/>
    <w:rsid w:val="0081757F"/>
    <w:rsid w:val="00817846"/>
    <w:rsid w:val="008200AB"/>
    <w:rsid w:val="0082021A"/>
    <w:rsid w:val="00820781"/>
    <w:rsid w:val="00820807"/>
    <w:rsid w:val="008209D3"/>
    <w:rsid w:val="00820EEF"/>
    <w:rsid w:val="008217D5"/>
    <w:rsid w:val="00821EBC"/>
    <w:rsid w:val="00821F5B"/>
    <w:rsid w:val="008222A4"/>
    <w:rsid w:val="00823BC0"/>
    <w:rsid w:val="00823EC1"/>
    <w:rsid w:val="008240DE"/>
    <w:rsid w:val="00824657"/>
    <w:rsid w:val="00824F53"/>
    <w:rsid w:val="0082528B"/>
    <w:rsid w:val="008253F6"/>
    <w:rsid w:val="008255A3"/>
    <w:rsid w:val="00825B25"/>
    <w:rsid w:val="00825FC2"/>
    <w:rsid w:val="008263D1"/>
    <w:rsid w:val="00826719"/>
    <w:rsid w:val="00826762"/>
    <w:rsid w:val="008269AA"/>
    <w:rsid w:val="008273FE"/>
    <w:rsid w:val="00827A19"/>
    <w:rsid w:val="00827BDD"/>
    <w:rsid w:val="00827FF2"/>
    <w:rsid w:val="00830256"/>
    <w:rsid w:val="008307D1"/>
    <w:rsid w:val="008308B7"/>
    <w:rsid w:val="00831EFB"/>
    <w:rsid w:val="00832053"/>
    <w:rsid w:val="008324B5"/>
    <w:rsid w:val="008328FB"/>
    <w:rsid w:val="00832D2C"/>
    <w:rsid w:val="00833B60"/>
    <w:rsid w:val="00835A4F"/>
    <w:rsid w:val="00835D93"/>
    <w:rsid w:val="00835DE4"/>
    <w:rsid w:val="00836FAD"/>
    <w:rsid w:val="00837C61"/>
    <w:rsid w:val="00837F8C"/>
    <w:rsid w:val="008405C2"/>
    <w:rsid w:val="00840B43"/>
    <w:rsid w:val="00840D28"/>
    <w:rsid w:val="008410A4"/>
    <w:rsid w:val="008418C6"/>
    <w:rsid w:val="00842691"/>
    <w:rsid w:val="00842A5B"/>
    <w:rsid w:val="00842D03"/>
    <w:rsid w:val="008433CB"/>
    <w:rsid w:val="00844E52"/>
    <w:rsid w:val="0084510D"/>
    <w:rsid w:val="00845810"/>
    <w:rsid w:val="00845D07"/>
    <w:rsid w:val="00846254"/>
    <w:rsid w:val="00846EA1"/>
    <w:rsid w:val="00850B6D"/>
    <w:rsid w:val="00850D0D"/>
    <w:rsid w:val="00851065"/>
    <w:rsid w:val="00851F0A"/>
    <w:rsid w:val="00852597"/>
    <w:rsid w:val="008528C8"/>
    <w:rsid w:val="00852FA3"/>
    <w:rsid w:val="008533BD"/>
    <w:rsid w:val="0085342B"/>
    <w:rsid w:val="00853876"/>
    <w:rsid w:val="00854322"/>
    <w:rsid w:val="008544E2"/>
    <w:rsid w:val="008552C0"/>
    <w:rsid w:val="00855B44"/>
    <w:rsid w:val="008560AA"/>
    <w:rsid w:val="008563B5"/>
    <w:rsid w:val="008567C0"/>
    <w:rsid w:val="00856AF6"/>
    <w:rsid w:val="0085725D"/>
    <w:rsid w:val="008606AA"/>
    <w:rsid w:val="00860975"/>
    <w:rsid w:val="00861562"/>
    <w:rsid w:val="00861B38"/>
    <w:rsid w:val="00862843"/>
    <w:rsid w:val="00862EB6"/>
    <w:rsid w:val="00862ED6"/>
    <w:rsid w:val="00863046"/>
    <w:rsid w:val="008632EB"/>
    <w:rsid w:val="00863729"/>
    <w:rsid w:val="00863AAD"/>
    <w:rsid w:val="00863B65"/>
    <w:rsid w:val="0086469E"/>
    <w:rsid w:val="00864B3A"/>
    <w:rsid w:val="00864D06"/>
    <w:rsid w:val="00864E9F"/>
    <w:rsid w:val="00864F25"/>
    <w:rsid w:val="008658B4"/>
    <w:rsid w:val="00865E4B"/>
    <w:rsid w:val="008666D7"/>
    <w:rsid w:val="00866984"/>
    <w:rsid w:val="00866CEB"/>
    <w:rsid w:val="00866FF4"/>
    <w:rsid w:val="008673F4"/>
    <w:rsid w:val="008674CB"/>
    <w:rsid w:val="0086799D"/>
    <w:rsid w:val="00867DCF"/>
    <w:rsid w:val="0087064D"/>
    <w:rsid w:val="00871709"/>
    <w:rsid w:val="00872DE7"/>
    <w:rsid w:val="00872E1B"/>
    <w:rsid w:val="00872E8C"/>
    <w:rsid w:val="008734B3"/>
    <w:rsid w:val="00873611"/>
    <w:rsid w:val="0087396A"/>
    <w:rsid w:val="00873AAA"/>
    <w:rsid w:val="00873D1F"/>
    <w:rsid w:val="008746F4"/>
    <w:rsid w:val="0087605A"/>
    <w:rsid w:val="0087615A"/>
    <w:rsid w:val="008767F6"/>
    <w:rsid w:val="00876DD4"/>
    <w:rsid w:val="008770C0"/>
    <w:rsid w:val="00877984"/>
    <w:rsid w:val="00877CBF"/>
    <w:rsid w:val="008808E7"/>
    <w:rsid w:val="008808F4"/>
    <w:rsid w:val="008809AC"/>
    <w:rsid w:val="0088167C"/>
    <w:rsid w:val="008818A9"/>
    <w:rsid w:val="00881A04"/>
    <w:rsid w:val="008820CA"/>
    <w:rsid w:val="00882E2C"/>
    <w:rsid w:val="008832E2"/>
    <w:rsid w:val="0088333F"/>
    <w:rsid w:val="00883736"/>
    <w:rsid w:val="00883B21"/>
    <w:rsid w:val="00883D94"/>
    <w:rsid w:val="00884256"/>
    <w:rsid w:val="008848C2"/>
    <w:rsid w:val="00884AD2"/>
    <w:rsid w:val="00884E28"/>
    <w:rsid w:val="0088577C"/>
    <w:rsid w:val="00885AF2"/>
    <w:rsid w:val="0088613F"/>
    <w:rsid w:val="0088631F"/>
    <w:rsid w:val="0088638F"/>
    <w:rsid w:val="00886916"/>
    <w:rsid w:val="00886927"/>
    <w:rsid w:val="00887EBB"/>
    <w:rsid w:val="00887F2D"/>
    <w:rsid w:val="00890832"/>
    <w:rsid w:val="00890898"/>
    <w:rsid w:val="00890DA7"/>
    <w:rsid w:val="00890EB3"/>
    <w:rsid w:val="008915B3"/>
    <w:rsid w:val="00891FE4"/>
    <w:rsid w:val="008920B6"/>
    <w:rsid w:val="00892421"/>
    <w:rsid w:val="0089283F"/>
    <w:rsid w:val="0089363B"/>
    <w:rsid w:val="0089371F"/>
    <w:rsid w:val="00893795"/>
    <w:rsid w:val="008939CD"/>
    <w:rsid w:val="0089487A"/>
    <w:rsid w:val="00894F15"/>
    <w:rsid w:val="008954EA"/>
    <w:rsid w:val="008959B9"/>
    <w:rsid w:val="00897CC4"/>
    <w:rsid w:val="008A039D"/>
    <w:rsid w:val="008A0837"/>
    <w:rsid w:val="008A0EC3"/>
    <w:rsid w:val="008A2016"/>
    <w:rsid w:val="008A288F"/>
    <w:rsid w:val="008A2D5D"/>
    <w:rsid w:val="008A2EB0"/>
    <w:rsid w:val="008A353C"/>
    <w:rsid w:val="008A3597"/>
    <w:rsid w:val="008A3959"/>
    <w:rsid w:val="008A3E3C"/>
    <w:rsid w:val="008A3FD0"/>
    <w:rsid w:val="008A405E"/>
    <w:rsid w:val="008A46E4"/>
    <w:rsid w:val="008A4992"/>
    <w:rsid w:val="008A515B"/>
    <w:rsid w:val="008A5575"/>
    <w:rsid w:val="008A59A7"/>
    <w:rsid w:val="008A5A8A"/>
    <w:rsid w:val="008A5DD4"/>
    <w:rsid w:val="008A6517"/>
    <w:rsid w:val="008A71EA"/>
    <w:rsid w:val="008A774C"/>
    <w:rsid w:val="008A7993"/>
    <w:rsid w:val="008B00E4"/>
    <w:rsid w:val="008B02AF"/>
    <w:rsid w:val="008B02DD"/>
    <w:rsid w:val="008B07DE"/>
    <w:rsid w:val="008B0821"/>
    <w:rsid w:val="008B0B5B"/>
    <w:rsid w:val="008B2938"/>
    <w:rsid w:val="008B30C5"/>
    <w:rsid w:val="008B31AA"/>
    <w:rsid w:val="008B355F"/>
    <w:rsid w:val="008B405A"/>
    <w:rsid w:val="008B4291"/>
    <w:rsid w:val="008B5909"/>
    <w:rsid w:val="008B6E01"/>
    <w:rsid w:val="008B75B2"/>
    <w:rsid w:val="008B76D8"/>
    <w:rsid w:val="008B7B1E"/>
    <w:rsid w:val="008B7EA4"/>
    <w:rsid w:val="008C0619"/>
    <w:rsid w:val="008C0649"/>
    <w:rsid w:val="008C0BA8"/>
    <w:rsid w:val="008C126C"/>
    <w:rsid w:val="008C1579"/>
    <w:rsid w:val="008C19D5"/>
    <w:rsid w:val="008C28A1"/>
    <w:rsid w:val="008C2D74"/>
    <w:rsid w:val="008C30AC"/>
    <w:rsid w:val="008C35BD"/>
    <w:rsid w:val="008C3903"/>
    <w:rsid w:val="008C39C2"/>
    <w:rsid w:val="008C3BE4"/>
    <w:rsid w:val="008C4100"/>
    <w:rsid w:val="008C4EB1"/>
    <w:rsid w:val="008C514F"/>
    <w:rsid w:val="008C5D68"/>
    <w:rsid w:val="008C6109"/>
    <w:rsid w:val="008C68D6"/>
    <w:rsid w:val="008C7E7E"/>
    <w:rsid w:val="008D12A4"/>
    <w:rsid w:val="008D18B2"/>
    <w:rsid w:val="008D1B63"/>
    <w:rsid w:val="008D1C78"/>
    <w:rsid w:val="008D1EC1"/>
    <w:rsid w:val="008D211E"/>
    <w:rsid w:val="008D21C6"/>
    <w:rsid w:val="008D2999"/>
    <w:rsid w:val="008D31D7"/>
    <w:rsid w:val="008D39AE"/>
    <w:rsid w:val="008D3BD1"/>
    <w:rsid w:val="008D3D8B"/>
    <w:rsid w:val="008D41CA"/>
    <w:rsid w:val="008D4679"/>
    <w:rsid w:val="008D5328"/>
    <w:rsid w:val="008D571C"/>
    <w:rsid w:val="008D5AA3"/>
    <w:rsid w:val="008D5E53"/>
    <w:rsid w:val="008D6B11"/>
    <w:rsid w:val="008D6F1C"/>
    <w:rsid w:val="008D6F76"/>
    <w:rsid w:val="008D75D3"/>
    <w:rsid w:val="008E0178"/>
    <w:rsid w:val="008E04CF"/>
    <w:rsid w:val="008E08A7"/>
    <w:rsid w:val="008E1071"/>
    <w:rsid w:val="008E1501"/>
    <w:rsid w:val="008E1629"/>
    <w:rsid w:val="008E183E"/>
    <w:rsid w:val="008E1BDC"/>
    <w:rsid w:val="008E2047"/>
    <w:rsid w:val="008E222F"/>
    <w:rsid w:val="008E24C3"/>
    <w:rsid w:val="008E2A38"/>
    <w:rsid w:val="008E2CD8"/>
    <w:rsid w:val="008E2E98"/>
    <w:rsid w:val="008E3AAE"/>
    <w:rsid w:val="008E3B89"/>
    <w:rsid w:val="008E41D5"/>
    <w:rsid w:val="008E5940"/>
    <w:rsid w:val="008E67E7"/>
    <w:rsid w:val="008E6E5B"/>
    <w:rsid w:val="008E7120"/>
    <w:rsid w:val="008E773E"/>
    <w:rsid w:val="008E7A7B"/>
    <w:rsid w:val="008F0139"/>
    <w:rsid w:val="008F0836"/>
    <w:rsid w:val="008F0B37"/>
    <w:rsid w:val="008F11C5"/>
    <w:rsid w:val="008F15CC"/>
    <w:rsid w:val="008F17AD"/>
    <w:rsid w:val="008F1FF5"/>
    <w:rsid w:val="008F2060"/>
    <w:rsid w:val="008F2108"/>
    <w:rsid w:val="008F216C"/>
    <w:rsid w:val="008F2E0B"/>
    <w:rsid w:val="008F30D0"/>
    <w:rsid w:val="008F44D9"/>
    <w:rsid w:val="008F594C"/>
    <w:rsid w:val="008F59F5"/>
    <w:rsid w:val="008F5B4E"/>
    <w:rsid w:val="008F5C79"/>
    <w:rsid w:val="008F6988"/>
    <w:rsid w:val="008F6B2A"/>
    <w:rsid w:val="008F6B3E"/>
    <w:rsid w:val="008F6CFD"/>
    <w:rsid w:val="008F6F47"/>
    <w:rsid w:val="008F70BE"/>
    <w:rsid w:val="008F7155"/>
    <w:rsid w:val="008F7417"/>
    <w:rsid w:val="0090018D"/>
    <w:rsid w:val="00900235"/>
    <w:rsid w:val="0090158C"/>
    <w:rsid w:val="00903D79"/>
    <w:rsid w:val="00903E05"/>
    <w:rsid w:val="009041BB"/>
    <w:rsid w:val="00904A29"/>
    <w:rsid w:val="0090504F"/>
    <w:rsid w:val="009050FA"/>
    <w:rsid w:val="00905462"/>
    <w:rsid w:val="00906BBA"/>
    <w:rsid w:val="00910F40"/>
    <w:rsid w:val="0091203E"/>
    <w:rsid w:val="0091269E"/>
    <w:rsid w:val="00912A05"/>
    <w:rsid w:val="00912AA2"/>
    <w:rsid w:val="00913BB5"/>
    <w:rsid w:val="00914A8B"/>
    <w:rsid w:val="00914BA0"/>
    <w:rsid w:val="00914F02"/>
    <w:rsid w:val="009158EA"/>
    <w:rsid w:val="0091597E"/>
    <w:rsid w:val="00916473"/>
    <w:rsid w:val="00916713"/>
    <w:rsid w:val="009178D1"/>
    <w:rsid w:val="00920D58"/>
    <w:rsid w:val="0092149D"/>
    <w:rsid w:val="009214C8"/>
    <w:rsid w:val="00921871"/>
    <w:rsid w:val="00922079"/>
    <w:rsid w:val="009226D3"/>
    <w:rsid w:val="00922E62"/>
    <w:rsid w:val="00923D82"/>
    <w:rsid w:val="00924189"/>
    <w:rsid w:val="009249F6"/>
    <w:rsid w:val="00924F8D"/>
    <w:rsid w:val="00925472"/>
    <w:rsid w:val="009255D9"/>
    <w:rsid w:val="009259C0"/>
    <w:rsid w:val="00925BD4"/>
    <w:rsid w:val="009263AE"/>
    <w:rsid w:val="009270BC"/>
    <w:rsid w:val="00927E30"/>
    <w:rsid w:val="00927E73"/>
    <w:rsid w:val="00927EEA"/>
    <w:rsid w:val="00930C5C"/>
    <w:rsid w:val="00931516"/>
    <w:rsid w:val="009318D1"/>
    <w:rsid w:val="009319A5"/>
    <w:rsid w:val="00932148"/>
    <w:rsid w:val="009322C1"/>
    <w:rsid w:val="009323B5"/>
    <w:rsid w:val="00932D60"/>
    <w:rsid w:val="00932FAD"/>
    <w:rsid w:val="009332BA"/>
    <w:rsid w:val="00934386"/>
    <w:rsid w:val="009347DB"/>
    <w:rsid w:val="009349B1"/>
    <w:rsid w:val="00935D12"/>
    <w:rsid w:val="00935E0E"/>
    <w:rsid w:val="0093607B"/>
    <w:rsid w:val="00936CBD"/>
    <w:rsid w:val="00937318"/>
    <w:rsid w:val="0093796E"/>
    <w:rsid w:val="00937AF9"/>
    <w:rsid w:val="00940272"/>
    <w:rsid w:val="009407AC"/>
    <w:rsid w:val="00940BBB"/>
    <w:rsid w:val="0094131B"/>
    <w:rsid w:val="00941C0D"/>
    <w:rsid w:val="009424AD"/>
    <w:rsid w:val="00942902"/>
    <w:rsid w:val="00943A67"/>
    <w:rsid w:val="00944015"/>
    <w:rsid w:val="009449FF"/>
    <w:rsid w:val="00944A53"/>
    <w:rsid w:val="00944F76"/>
    <w:rsid w:val="0094536A"/>
    <w:rsid w:val="00945FE3"/>
    <w:rsid w:val="00946E58"/>
    <w:rsid w:val="0094743B"/>
    <w:rsid w:val="00947FDF"/>
    <w:rsid w:val="00950FB4"/>
    <w:rsid w:val="00952539"/>
    <w:rsid w:val="00952541"/>
    <w:rsid w:val="00952722"/>
    <w:rsid w:val="00952EBA"/>
    <w:rsid w:val="00954EFE"/>
    <w:rsid w:val="0095540D"/>
    <w:rsid w:val="00955DFD"/>
    <w:rsid w:val="009569FE"/>
    <w:rsid w:val="00956DD7"/>
    <w:rsid w:val="009577CD"/>
    <w:rsid w:val="0095788E"/>
    <w:rsid w:val="00960167"/>
    <w:rsid w:val="00960279"/>
    <w:rsid w:val="009608BB"/>
    <w:rsid w:val="00960C2F"/>
    <w:rsid w:val="00960F40"/>
    <w:rsid w:val="009619DA"/>
    <w:rsid w:val="00962305"/>
    <w:rsid w:val="0096243A"/>
    <w:rsid w:val="009629F1"/>
    <w:rsid w:val="00963234"/>
    <w:rsid w:val="0096328D"/>
    <w:rsid w:val="00963578"/>
    <w:rsid w:val="00963842"/>
    <w:rsid w:val="009644F4"/>
    <w:rsid w:val="00965B2E"/>
    <w:rsid w:val="00965BA5"/>
    <w:rsid w:val="00967586"/>
    <w:rsid w:val="009677B3"/>
    <w:rsid w:val="009678C9"/>
    <w:rsid w:val="00967A9E"/>
    <w:rsid w:val="00967AAE"/>
    <w:rsid w:val="00967E30"/>
    <w:rsid w:val="00970605"/>
    <w:rsid w:val="009708B8"/>
    <w:rsid w:val="00970C43"/>
    <w:rsid w:val="009711AF"/>
    <w:rsid w:val="009716B6"/>
    <w:rsid w:val="0097197F"/>
    <w:rsid w:val="0097387F"/>
    <w:rsid w:val="009738AE"/>
    <w:rsid w:val="00974770"/>
    <w:rsid w:val="0097481C"/>
    <w:rsid w:val="00975270"/>
    <w:rsid w:val="0097554A"/>
    <w:rsid w:val="0097581D"/>
    <w:rsid w:val="009763F4"/>
    <w:rsid w:val="009767EF"/>
    <w:rsid w:val="00976EC0"/>
    <w:rsid w:val="009778EE"/>
    <w:rsid w:val="00980025"/>
    <w:rsid w:val="0098005A"/>
    <w:rsid w:val="009808FC"/>
    <w:rsid w:val="00980A09"/>
    <w:rsid w:val="009819AA"/>
    <w:rsid w:val="00982414"/>
    <w:rsid w:val="009824DC"/>
    <w:rsid w:val="00982ABD"/>
    <w:rsid w:val="009839A6"/>
    <w:rsid w:val="00983A27"/>
    <w:rsid w:val="00983A64"/>
    <w:rsid w:val="0098559D"/>
    <w:rsid w:val="00985E91"/>
    <w:rsid w:val="00985FEB"/>
    <w:rsid w:val="0098630F"/>
    <w:rsid w:val="009866B4"/>
    <w:rsid w:val="00986C13"/>
    <w:rsid w:val="00986DF3"/>
    <w:rsid w:val="00986E90"/>
    <w:rsid w:val="00986EFA"/>
    <w:rsid w:val="009876B2"/>
    <w:rsid w:val="00987D4C"/>
    <w:rsid w:val="00987D7A"/>
    <w:rsid w:val="00987E6D"/>
    <w:rsid w:val="0099004F"/>
    <w:rsid w:val="00990506"/>
    <w:rsid w:val="00990A14"/>
    <w:rsid w:val="00990A92"/>
    <w:rsid w:val="0099176A"/>
    <w:rsid w:val="00991774"/>
    <w:rsid w:val="0099197F"/>
    <w:rsid w:val="009919E6"/>
    <w:rsid w:val="00991AC0"/>
    <w:rsid w:val="009921DC"/>
    <w:rsid w:val="009924D3"/>
    <w:rsid w:val="00992A2D"/>
    <w:rsid w:val="00992D03"/>
    <w:rsid w:val="00993010"/>
    <w:rsid w:val="009930E1"/>
    <w:rsid w:val="0099316A"/>
    <w:rsid w:val="0099370F"/>
    <w:rsid w:val="00993AE6"/>
    <w:rsid w:val="00993C56"/>
    <w:rsid w:val="00994328"/>
    <w:rsid w:val="00994504"/>
    <w:rsid w:val="00994A97"/>
    <w:rsid w:val="009954F8"/>
    <w:rsid w:val="00995C73"/>
    <w:rsid w:val="00995D97"/>
    <w:rsid w:val="009966EE"/>
    <w:rsid w:val="00996D44"/>
    <w:rsid w:val="00996F3E"/>
    <w:rsid w:val="009A04D7"/>
    <w:rsid w:val="009A18C7"/>
    <w:rsid w:val="009A1CD8"/>
    <w:rsid w:val="009A2B0B"/>
    <w:rsid w:val="009A3192"/>
    <w:rsid w:val="009A3560"/>
    <w:rsid w:val="009A365A"/>
    <w:rsid w:val="009A4078"/>
    <w:rsid w:val="009A56D5"/>
    <w:rsid w:val="009A5733"/>
    <w:rsid w:val="009A5D80"/>
    <w:rsid w:val="009A5DF3"/>
    <w:rsid w:val="009A5F2D"/>
    <w:rsid w:val="009A65CB"/>
    <w:rsid w:val="009A712F"/>
    <w:rsid w:val="009A7370"/>
    <w:rsid w:val="009B0A8D"/>
    <w:rsid w:val="009B1CEE"/>
    <w:rsid w:val="009B24BE"/>
    <w:rsid w:val="009B3172"/>
    <w:rsid w:val="009B3250"/>
    <w:rsid w:val="009B3559"/>
    <w:rsid w:val="009B377F"/>
    <w:rsid w:val="009B37AC"/>
    <w:rsid w:val="009B3C23"/>
    <w:rsid w:val="009B46A2"/>
    <w:rsid w:val="009B4D12"/>
    <w:rsid w:val="009B4EAE"/>
    <w:rsid w:val="009B4FFC"/>
    <w:rsid w:val="009B5798"/>
    <w:rsid w:val="009B5898"/>
    <w:rsid w:val="009B58A4"/>
    <w:rsid w:val="009B5B52"/>
    <w:rsid w:val="009B63FD"/>
    <w:rsid w:val="009B6BCD"/>
    <w:rsid w:val="009B755E"/>
    <w:rsid w:val="009B7D08"/>
    <w:rsid w:val="009C1238"/>
    <w:rsid w:val="009C1487"/>
    <w:rsid w:val="009C27A2"/>
    <w:rsid w:val="009C2900"/>
    <w:rsid w:val="009C2D69"/>
    <w:rsid w:val="009C3082"/>
    <w:rsid w:val="009C3816"/>
    <w:rsid w:val="009C3DDC"/>
    <w:rsid w:val="009C3FBC"/>
    <w:rsid w:val="009C4099"/>
    <w:rsid w:val="009C4CC7"/>
    <w:rsid w:val="009C6318"/>
    <w:rsid w:val="009C6723"/>
    <w:rsid w:val="009C7416"/>
    <w:rsid w:val="009C761E"/>
    <w:rsid w:val="009D0C42"/>
    <w:rsid w:val="009D0EBE"/>
    <w:rsid w:val="009D0FB9"/>
    <w:rsid w:val="009D1E07"/>
    <w:rsid w:val="009D248A"/>
    <w:rsid w:val="009D250A"/>
    <w:rsid w:val="009D2CB5"/>
    <w:rsid w:val="009D38A5"/>
    <w:rsid w:val="009D3D32"/>
    <w:rsid w:val="009D3FB5"/>
    <w:rsid w:val="009D42DD"/>
    <w:rsid w:val="009D4481"/>
    <w:rsid w:val="009D44F2"/>
    <w:rsid w:val="009D4A38"/>
    <w:rsid w:val="009D4EAB"/>
    <w:rsid w:val="009D5026"/>
    <w:rsid w:val="009D5328"/>
    <w:rsid w:val="009D66B0"/>
    <w:rsid w:val="009D6CA9"/>
    <w:rsid w:val="009D6E5D"/>
    <w:rsid w:val="009D6F7E"/>
    <w:rsid w:val="009D741C"/>
    <w:rsid w:val="009D75AB"/>
    <w:rsid w:val="009D7CB1"/>
    <w:rsid w:val="009E02D4"/>
    <w:rsid w:val="009E074A"/>
    <w:rsid w:val="009E1094"/>
    <w:rsid w:val="009E1616"/>
    <w:rsid w:val="009E17D8"/>
    <w:rsid w:val="009E1928"/>
    <w:rsid w:val="009E1B00"/>
    <w:rsid w:val="009E2104"/>
    <w:rsid w:val="009E2A81"/>
    <w:rsid w:val="009E2D19"/>
    <w:rsid w:val="009E32A7"/>
    <w:rsid w:val="009E401C"/>
    <w:rsid w:val="009E413B"/>
    <w:rsid w:val="009E4279"/>
    <w:rsid w:val="009E4773"/>
    <w:rsid w:val="009E4D44"/>
    <w:rsid w:val="009E4FA6"/>
    <w:rsid w:val="009E571E"/>
    <w:rsid w:val="009E666C"/>
    <w:rsid w:val="009E6C08"/>
    <w:rsid w:val="009E7A39"/>
    <w:rsid w:val="009F00AA"/>
    <w:rsid w:val="009F00FE"/>
    <w:rsid w:val="009F0589"/>
    <w:rsid w:val="009F0764"/>
    <w:rsid w:val="009F11F8"/>
    <w:rsid w:val="009F1577"/>
    <w:rsid w:val="009F16F1"/>
    <w:rsid w:val="009F196A"/>
    <w:rsid w:val="009F1C68"/>
    <w:rsid w:val="009F2603"/>
    <w:rsid w:val="009F41F0"/>
    <w:rsid w:val="009F4516"/>
    <w:rsid w:val="009F5037"/>
    <w:rsid w:val="009F5395"/>
    <w:rsid w:val="009F53B4"/>
    <w:rsid w:val="009F5B58"/>
    <w:rsid w:val="009F5EE2"/>
    <w:rsid w:val="009F65FF"/>
    <w:rsid w:val="009F6667"/>
    <w:rsid w:val="009F6778"/>
    <w:rsid w:val="009F6BE1"/>
    <w:rsid w:val="009F7146"/>
    <w:rsid w:val="009F724E"/>
    <w:rsid w:val="009F738F"/>
    <w:rsid w:val="00A00657"/>
    <w:rsid w:val="00A00C1F"/>
    <w:rsid w:val="00A00DC4"/>
    <w:rsid w:val="00A012ED"/>
    <w:rsid w:val="00A01950"/>
    <w:rsid w:val="00A01FF9"/>
    <w:rsid w:val="00A028B1"/>
    <w:rsid w:val="00A02D93"/>
    <w:rsid w:val="00A0312C"/>
    <w:rsid w:val="00A03241"/>
    <w:rsid w:val="00A03329"/>
    <w:rsid w:val="00A04296"/>
    <w:rsid w:val="00A0442C"/>
    <w:rsid w:val="00A04813"/>
    <w:rsid w:val="00A04FA1"/>
    <w:rsid w:val="00A05786"/>
    <w:rsid w:val="00A057B8"/>
    <w:rsid w:val="00A0647A"/>
    <w:rsid w:val="00A06B8D"/>
    <w:rsid w:val="00A07024"/>
    <w:rsid w:val="00A07391"/>
    <w:rsid w:val="00A074C4"/>
    <w:rsid w:val="00A1032B"/>
    <w:rsid w:val="00A10421"/>
    <w:rsid w:val="00A1068D"/>
    <w:rsid w:val="00A11128"/>
    <w:rsid w:val="00A11339"/>
    <w:rsid w:val="00A11C37"/>
    <w:rsid w:val="00A11D47"/>
    <w:rsid w:val="00A11EEC"/>
    <w:rsid w:val="00A12261"/>
    <w:rsid w:val="00A12CB5"/>
    <w:rsid w:val="00A12E83"/>
    <w:rsid w:val="00A12FAE"/>
    <w:rsid w:val="00A1310F"/>
    <w:rsid w:val="00A135AE"/>
    <w:rsid w:val="00A1367C"/>
    <w:rsid w:val="00A14E05"/>
    <w:rsid w:val="00A155C3"/>
    <w:rsid w:val="00A155EB"/>
    <w:rsid w:val="00A15D0B"/>
    <w:rsid w:val="00A162F4"/>
    <w:rsid w:val="00A165CC"/>
    <w:rsid w:val="00A16809"/>
    <w:rsid w:val="00A16871"/>
    <w:rsid w:val="00A16A75"/>
    <w:rsid w:val="00A16F92"/>
    <w:rsid w:val="00A174E5"/>
    <w:rsid w:val="00A1778E"/>
    <w:rsid w:val="00A17896"/>
    <w:rsid w:val="00A17D72"/>
    <w:rsid w:val="00A204A7"/>
    <w:rsid w:val="00A20683"/>
    <w:rsid w:val="00A21F82"/>
    <w:rsid w:val="00A225CC"/>
    <w:rsid w:val="00A2284C"/>
    <w:rsid w:val="00A22D53"/>
    <w:rsid w:val="00A23677"/>
    <w:rsid w:val="00A2374E"/>
    <w:rsid w:val="00A23AAC"/>
    <w:rsid w:val="00A2413E"/>
    <w:rsid w:val="00A24862"/>
    <w:rsid w:val="00A24CCC"/>
    <w:rsid w:val="00A24EAE"/>
    <w:rsid w:val="00A250EE"/>
    <w:rsid w:val="00A251F6"/>
    <w:rsid w:val="00A257AC"/>
    <w:rsid w:val="00A26B5A"/>
    <w:rsid w:val="00A26B68"/>
    <w:rsid w:val="00A27E87"/>
    <w:rsid w:val="00A30635"/>
    <w:rsid w:val="00A30791"/>
    <w:rsid w:val="00A307B1"/>
    <w:rsid w:val="00A31039"/>
    <w:rsid w:val="00A31823"/>
    <w:rsid w:val="00A31C35"/>
    <w:rsid w:val="00A31FD7"/>
    <w:rsid w:val="00A3247E"/>
    <w:rsid w:val="00A335DB"/>
    <w:rsid w:val="00A33B5F"/>
    <w:rsid w:val="00A33CB2"/>
    <w:rsid w:val="00A33D72"/>
    <w:rsid w:val="00A33ECC"/>
    <w:rsid w:val="00A34609"/>
    <w:rsid w:val="00A350C6"/>
    <w:rsid w:val="00A36AC5"/>
    <w:rsid w:val="00A3720B"/>
    <w:rsid w:val="00A37459"/>
    <w:rsid w:val="00A37833"/>
    <w:rsid w:val="00A378ED"/>
    <w:rsid w:val="00A37FBE"/>
    <w:rsid w:val="00A37FF4"/>
    <w:rsid w:val="00A400F9"/>
    <w:rsid w:val="00A40DC9"/>
    <w:rsid w:val="00A4105A"/>
    <w:rsid w:val="00A41E86"/>
    <w:rsid w:val="00A42262"/>
    <w:rsid w:val="00A4275A"/>
    <w:rsid w:val="00A42850"/>
    <w:rsid w:val="00A4386E"/>
    <w:rsid w:val="00A448BE"/>
    <w:rsid w:val="00A44BE6"/>
    <w:rsid w:val="00A457DE"/>
    <w:rsid w:val="00A45820"/>
    <w:rsid w:val="00A45CAB"/>
    <w:rsid w:val="00A45ECE"/>
    <w:rsid w:val="00A45FD5"/>
    <w:rsid w:val="00A462CC"/>
    <w:rsid w:val="00A46439"/>
    <w:rsid w:val="00A464EF"/>
    <w:rsid w:val="00A465AE"/>
    <w:rsid w:val="00A46AB6"/>
    <w:rsid w:val="00A46EEC"/>
    <w:rsid w:val="00A46F34"/>
    <w:rsid w:val="00A4787C"/>
    <w:rsid w:val="00A47A3F"/>
    <w:rsid w:val="00A50BB5"/>
    <w:rsid w:val="00A511FC"/>
    <w:rsid w:val="00A518DE"/>
    <w:rsid w:val="00A5247F"/>
    <w:rsid w:val="00A527AC"/>
    <w:rsid w:val="00A5309F"/>
    <w:rsid w:val="00A53907"/>
    <w:rsid w:val="00A53A51"/>
    <w:rsid w:val="00A53D8D"/>
    <w:rsid w:val="00A5418F"/>
    <w:rsid w:val="00A548E4"/>
    <w:rsid w:val="00A55072"/>
    <w:rsid w:val="00A5509C"/>
    <w:rsid w:val="00A562D8"/>
    <w:rsid w:val="00A5677A"/>
    <w:rsid w:val="00A568A8"/>
    <w:rsid w:val="00A5726D"/>
    <w:rsid w:val="00A57AD5"/>
    <w:rsid w:val="00A600F1"/>
    <w:rsid w:val="00A60124"/>
    <w:rsid w:val="00A6023D"/>
    <w:rsid w:val="00A604A4"/>
    <w:rsid w:val="00A60947"/>
    <w:rsid w:val="00A610F6"/>
    <w:rsid w:val="00A616F3"/>
    <w:rsid w:val="00A62256"/>
    <w:rsid w:val="00A6228E"/>
    <w:rsid w:val="00A62A04"/>
    <w:rsid w:val="00A63346"/>
    <w:rsid w:val="00A63B7F"/>
    <w:rsid w:val="00A63C72"/>
    <w:rsid w:val="00A641EB"/>
    <w:rsid w:val="00A6429C"/>
    <w:rsid w:val="00A6462B"/>
    <w:rsid w:val="00A64EA9"/>
    <w:rsid w:val="00A64ECF"/>
    <w:rsid w:val="00A65EF7"/>
    <w:rsid w:val="00A66703"/>
    <w:rsid w:val="00A66C3B"/>
    <w:rsid w:val="00A6703E"/>
    <w:rsid w:val="00A67264"/>
    <w:rsid w:val="00A6761D"/>
    <w:rsid w:val="00A678E2"/>
    <w:rsid w:val="00A67C67"/>
    <w:rsid w:val="00A70573"/>
    <w:rsid w:val="00A7065C"/>
    <w:rsid w:val="00A70716"/>
    <w:rsid w:val="00A70EA7"/>
    <w:rsid w:val="00A70FB4"/>
    <w:rsid w:val="00A71036"/>
    <w:rsid w:val="00A7166F"/>
    <w:rsid w:val="00A72207"/>
    <w:rsid w:val="00A725E0"/>
    <w:rsid w:val="00A728DC"/>
    <w:rsid w:val="00A728EB"/>
    <w:rsid w:val="00A7327B"/>
    <w:rsid w:val="00A73519"/>
    <w:rsid w:val="00A73613"/>
    <w:rsid w:val="00A741A7"/>
    <w:rsid w:val="00A743C5"/>
    <w:rsid w:val="00A7450F"/>
    <w:rsid w:val="00A74919"/>
    <w:rsid w:val="00A75A8F"/>
    <w:rsid w:val="00A75E68"/>
    <w:rsid w:val="00A777FE"/>
    <w:rsid w:val="00A779A8"/>
    <w:rsid w:val="00A80236"/>
    <w:rsid w:val="00A80AC5"/>
    <w:rsid w:val="00A82C6E"/>
    <w:rsid w:val="00A83A59"/>
    <w:rsid w:val="00A843D1"/>
    <w:rsid w:val="00A844F4"/>
    <w:rsid w:val="00A84C2B"/>
    <w:rsid w:val="00A85C78"/>
    <w:rsid w:val="00A860B5"/>
    <w:rsid w:val="00A8614C"/>
    <w:rsid w:val="00A86153"/>
    <w:rsid w:val="00A8665B"/>
    <w:rsid w:val="00A86706"/>
    <w:rsid w:val="00A86D91"/>
    <w:rsid w:val="00A86FC8"/>
    <w:rsid w:val="00A87A96"/>
    <w:rsid w:val="00A90828"/>
    <w:rsid w:val="00A909DE"/>
    <w:rsid w:val="00A909ED"/>
    <w:rsid w:val="00A91157"/>
    <w:rsid w:val="00A9160A"/>
    <w:rsid w:val="00A925DC"/>
    <w:rsid w:val="00A9360E"/>
    <w:rsid w:val="00A93BA9"/>
    <w:rsid w:val="00A94099"/>
    <w:rsid w:val="00A94E0A"/>
    <w:rsid w:val="00A94E5A"/>
    <w:rsid w:val="00A95550"/>
    <w:rsid w:val="00A96000"/>
    <w:rsid w:val="00A96E79"/>
    <w:rsid w:val="00A9775D"/>
    <w:rsid w:val="00AA0934"/>
    <w:rsid w:val="00AA0D54"/>
    <w:rsid w:val="00AA0FE8"/>
    <w:rsid w:val="00AA183A"/>
    <w:rsid w:val="00AA19B3"/>
    <w:rsid w:val="00AA1A5B"/>
    <w:rsid w:val="00AA2205"/>
    <w:rsid w:val="00AA2D62"/>
    <w:rsid w:val="00AA351F"/>
    <w:rsid w:val="00AA380C"/>
    <w:rsid w:val="00AA3B67"/>
    <w:rsid w:val="00AA3C22"/>
    <w:rsid w:val="00AA3F77"/>
    <w:rsid w:val="00AA402F"/>
    <w:rsid w:val="00AA42BA"/>
    <w:rsid w:val="00AA47B2"/>
    <w:rsid w:val="00AA52B7"/>
    <w:rsid w:val="00AA664E"/>
    <w:rsid w:val="00AA78C0"/>
    <w:rsid w:val="00AB0185"/>
    <w:rsid w:val="00AB0995"/>
    <w:rsid w:val="00AB1657"/>
    <w:rsid w:val="00AB1C93"/>
    <w:rsid w:val="00AB2539"/>
    <w:rsid w:val="00AB30FD"/>
    <w:rsid w:val="00AB37D4"/>
    <w:rsid w:val="00AB39D7"/>
    <w:rsid w:val="00AB4289"/>
    <w:rsid w:val="00AB4B9A"/>
    <w:rsid w:val="00AB5BA3"/>
    <w:rsid w:val="00AB5EB9"/>
    <w:rsid w:val="00AB6430"/>
    <w:rsid w:val="00AB67BC"/>
    <w:rsid w:val="00AB723B"/>
    <w:rsid w:val="00AB7638"/>
    <w:rsid w:val="00AC009C"/>
    <w:rsid w:val="00AC0B1A"/>
    <w:rsid w:val="00AC0BC9"/>
    <w:rsid w:val="00AC11BE"/>
    <w:rsid w:val="00AC2CE2"/>
    <w:rsid w:val="00AC2E52"/>
    <w:rsid w:val="00AC33BD"/>
    <w:rsid w:val="00AC3678"/>
    <w:rsid w:val="00AC3C7B"/>
    <w:rsid w:val="00AC4074"/>
    <w:rsid w:val="00AC4733"/>
    <w:rsid w:val="00AC4DF8"/>
    <w:rsid w:val="00AC4E18"/>
    <w:rsid w:val="00AC5403"/>
    <w:rsid w:val="00AC54B9"/>
    <w:rsid w:val="00AC54FA"/>
    <w:rsid w:val="00AC57B6"/>
    <w:rsid w:val="00AC5F46"/>
    <w:rsid w:val="00AC6D2F"/>
    <w:rsid w:val="00AC7CE9"/>
    <w:rsid w:val="00AD01CB"/>
    <w:rsid w:val="00AD08B6"/>
    <w:rsid w:val="00AD0B28"/>
    <w:rsid w:val="00AD0C4E"/>
    <w:rsid w:val="00AD0EF9"/>
    <w:rsid w:val="00AD17DC"/>
    <w:rsid w:val="00AD184D"/>
    <w:rsid w:val="00AD238B"/>
    <w:rsid w:val="00AD2BE1"/>
    <w:rsid w:val="00AD2CEE"/>
    <w:rsid w:val="00AD2DCB"/>
    <w:rsid w:val="00AD37D8"/>
    <w:rsid w:val="00AD3959"/>
    <w:rsid w:val="00AD3D8E"/>
    <w:rsid w:val="00AD452B"/>
    <w:rsid w:val="00AD5EB6"/>
    <w:rsid w:val="00AD5F6E"/>
    <w:rsid w:val="00AD634B"/>
    <w:rsid w:val="00AD751F"/>
    <w:rsid w:val="00AE0294"/>
    <w:rsid w:val="00AE06B1"/>
    <w:rsid w:val="00AE2104"/>
    <w:rsid w:val="00AE21AD"/>
    <w:rsid w:val="00AE2960"/>
    <w:rsid w:val="00AE2E43"/>
    <w:rsid w:val="00AE2F9C"/>
    <w:rsid w:val="00AE31D3"/>
    <w:rsid w:val="00AE34EC"/>
    <w:rsid w:val="00AE354D"/>
    <w:rsid w:val="00AE4015"/>
    <w:rsid w:val="00AE4A9F"/>
    <w:rsid w:val="00AE7715"/>
    <w:rsid w:val="00AE7A71"/>
    <w:rsid w:val="00AF23C6"/>
    <w:rsid w:val="00AF34E0"/>
    <w:rsid w:val="00AF3569"/>
    <w:rsid w:val="00AF37CD"/>
    <w:rsid w:val="00AF3979"/>
    <w:rsid w:val="00AF3CFA"/>
    <w:rsid w:val="00AF432A"/>
    <w:rsid w:val="00AF47AE"/>
    <w:rsid w:val="00AF4881"/>
    <w:rsid w:val="00AF4C47"/>
    <w:rsid w:val="00AF4F91"/>
    <w:rsid w:val="00AF5476"/>
    <w:rsid w:val="00AF5E85"/>
    <w:rsid w:val="00AF619C"/>
    <w:rsid w:val="00AF61D4"/>
    <w:rsid w:val="00AF6244"/>
    <w:rsid w:val="00AF667A"/>
    <w:rsid w:val="00AF6A05"/>
    <w:rsid w:val="00AF6E3C"/>
    <w:rsid w:val="00AF6F42"/>
    <w:rsid w:val="00B00275"/>
    <w:rsid w:val="00B0083F"/>
    <w:rsid w:val="00B00FA8"/>
    <w:rsid w:val="00B0130E"/>
    <w:rsid w:val="00B01DE1"/>
    <w:rsid w:val="00B02413"/>
    <w:rsid w:val="00B024B4"/>
    <w:rsid w:val="00B0269C"/>
    <w:rsid w:val="00B02897"/>
    <w:rsid w:val="00B02D1E"/>
    <w:rsid w:val="00B0341F"/>
    <w:rsid w:val="00B03615"/>
    <w:rsid w:val="00B039C7"/>
    <w:rsid w:val="00B060DA"/>
    <w:rsid w:val="00B0621D"/>
    <w:rsid w:val="00B06ACF"/>
    <w:rsid w:val="00B06BB3"/>
    <w:rsid w:val="00B0703C"/>
    <w:rsid w:val="00B073E1"/>
    <w:rsid w:val="00B10698"/>
    <w:rsid w:val="00B10FC3"/>
    <w:rsid w:val="00B111E2"/>
    <w:rsid w:val="00B111EE"/>
    <w:rsid w:val="00B11C89"/>
    <w:rsid w:val="00B11F0E"/>
    <w:rsid w:val="00B12116"/>
    <w:rsid w:val="00B1247B"/>
    <w:rsid w:val="00B12E97"/>
    <w:rsid w:val="00B13669"/>
    <w:rsid w:val="00B13A1D"/>
    <w:rsid w:val="00B1444F"/>
    <w:rsid w:val="00B144B4"/>
    <w:rsid w:val="00B14530"/>
    <w:rsid w:val="00B145F4"/>
    <w:rsid w:val="00B1461A"/>
    <w:rsid w:val="00B1507A"/>
    <w:rsid w:val="00B15764"/>
    <w:rsid w:val="00B16B1A"/>
    <w:rsid w:val="00B16B73"/>
    <w:rsid w:val="00B1783D"/>
    <w:rsid w:val="00B17E06"/>
    <w:rsid w:val="00B17E23"/>
    <w:rsid w:val="00B205B5"/>
    <w:rsid w:val="00B20974"/>
    <w:rsid w:val="00B21962"/>
    <w:rsid w:val="00B22337"/>
    <w:rsid w:val="00B22411"/>
    <w:rsid w:val="00B2294A"/>
    <w:rsid w:val="00B22978"/>
    <w:rsid w:val="00B22D1A"/>
    <w:rsid w:val="00B236C5"/>
    <w:rsid w:val="00B238B2"/>
    <w:rsid w:val="00B23ECC"/>
    <w:rsid w:val="00B23FD6"/>
    <w:rsid w:val="00B24471"/>
    <w:rsid w:val="00B2488D"/>
    <w:rsid w:val="00B24F77"/>
    <w:rsid w:val="00B255A9"/>
    <w:rsid w:val="00B25943"/>
    <w:rsid w:val="00B2595E"/>
    <w:rsid w:val="00B26307"/>
    <w:rsid w:val="00B26ECE"/>
    <w:rsid w:val="00B27B59"/>
    <w:rsid w:val="00B3009A"/>
    <w:rsid w:val="00B300EE"/>
    <w:rsid w:val="00B30520"/>
    <w:rsid w:val="00B30CF4"/>
    <w:rsid w:val="00B31D50"/>
    <w:rsid w:val="00B320DC"/>
    <w:rsid w:val="00B322DD"/>
    <w:rsid w:val="00B32790"/>
    <w:rsid w:val="00B3389C"/>
    <w:rsid w:val="00B3426C"/>
    <w:rsid w:val="00B356D8"/>
    <w:rsid w:val="00B35709"/>
    <w:rsid w:val="00B3572B"/>
    <w:rsid w:val="00B35E49"/>
    <w:rsid w:val="00B36581"/>
    <w:rsid w:val="00B3793A"/>
    <w:rsid w:val="00B37E0F"/>
    <w:rsid w:val="00B37EC7"/>
    <w:rsid w:val="00B4179D"/>
    <w:rsid w:val="00B41E5E"/>
    <w:rsid w:val="00B42453"/>
    <w:rsid w:val="00B42514"/>
    <w:rsid w:val="00B439CC"/>
    <w:rsid w:val="00B43E99"/>
    <w:rsid w:val="00B44165"/>
    <w:rsid w:val="00B44A80"/>
    <w:rsid w:val="00B44BA9"/>
    <w:rsid w:val="00B4540B"/>
    <w:rsid w:val="00B45612"/>
    <w:rsid w:val="00B456AC"/>
    <w:rsid w:val="00B463E3"/>
    <w:rsid w:val="00B46A43"/>
    <w:rsid w:val="00B474B6"/>
    <w:rsid w:val="00B47BB7"/>
    <w:rsid w:val="00B47BD5"/>
    <w:rsid w:val="00B47CE9"/>
    <w:rsid w:val="00B50B69"/>
    <w:rsid w:val="00B50BA1"/>
    <w:rsid w:val="00B51C9D"/>
    <w:rsid w:val="00B51EF7"/>
    <w:rsid w:val="00B531E6"/>
    <w:rsid w:val="00B53315"/>
    <w:rsid w:val="00B5336C"/>
    <w:rsid w:val="00B53A25"/>
    <w:rsid w:val="00B53E61"/>
    <w:rsid w:val="00B54271"/>
    <w:rsid w:val="00B54C5B"/>
    <w:rsid w:val="00B54EFA"/>
    <w:rsid w:val="00B55151"/>
    <w:rsid w:val="00B5518F"/>
    <w:rsid w:val="00B552F5"/>
    <w:rsid w:val="00B55A62"/>
    <w:rsid w:val="00B55F7D"/>
    <w:rsid w:val="00B562E1"/>
    <w:rsid w:val="00B5794D"/>
    <w:rsid w:val="00B5799E"/>
    <w:rsid w:val="00B57C81"/>
    <w:rsid w:val="00B603D6"/>
    <w:rsid w:val="00B604FF"/>
    <w:rsid w:val="00B60519"/>
    <w:rsid w:val="00B6066F"/>
    <w:rsid w:val="00B606DD"/>
    <w:rsid w:val="00B618EE"/>
    <w:rsid w:val="00B6270B"/>
    <w:rsid w:val="00B62CAC"/>
    <w:rsid w:val="00B62F9E"/>
    <w:rsid w:val="00B62FF2"/>
    <w:rsid w:val="00B63040"/>
    <w:rsid w:val="00B6304E"/>
    <w:rsid w:val="00B634B8"/>
    <w:rsid w:val="00B63A44"/>
    <w:rsid w:val="00B6430C"/>
    <w:rsid w:val="00B6458E"/>
    <w:rsid w:val="00B64B6B"/>
    <w:rsid w:val="00B6568B"/>
    <w:rsid w:val="00B65BD2"/>
    <w:rsid w:val="00B65EDB"/>
    <w:rsid w:val="00B662BA"/>
    <w:rsid w:val="00B66466"/>
    <w:rsid w:val="00B6650B"/>
    <w:rsid w:val="00B665DE"/>
    <w:rsid w:val="00B67016"/>
    <w:rsid w:val="00B6711A"/>
    <w:rsid w:val="00B67A5B"/>
    <w:rsid w:val="00B70FE7"/>
    <w:rsid w:val="00B717F7"/>
    <w:rsid w:val="00B71C4D"/>
    <w:rsid w:val="00B72375"/>
    <w:rsid w:val="00B73AAA"/>
    <w:rsid w:val="00B74331"/>
    <w:rsid w:val="00B745C4"/>
    <w:rsid w:val="00B74685"/>
    <w:rsid w:val="00B80729"/>
    <w:rsid w:val="00B80A5B"/>
    <w:rsid w:val="00B80C93"/>
    <w:rsid w:val="00B80DD4"/>
    <w:rsid w:val="00B8107E"/>
    <w:rsid w:val="00B819BA"/>
    <w:rsid w:val="00B820B3"/>
    <w:rsid w:val="00B82567"/>
    <w:rsid w:val="00B82922"/>
    <w:rsid w:val="00B830FA"/>
    <w:rsid w:val="00B83982"/>
    <w:rsid w:val="00B83DDD"/>
    <w:rsid w:val="00B8406E"/>
    <w:rsid w:val="00B84E7D"/>
    <w:rsid w:val="00B84E97"/>
    <w:rsid w:val="00B8509C"/>
    <w:rsid w:val="00B85536"/>
    <w:rsid w:val="00B85776"/>
    <w:rsid w:val="00B85A43"/>
    <w:rsid w:val="00B86C41"/>
    <w:rsid w:val="00B86F2C"/>
    <w:rsid w:val="00B901EC"/>
    <w:rsid w:val="00B90662"/>
    <w:rsid w:val="00B90FBA"/>
    <w:rsid w:val="00B9171E"/>
    <w:rsid w:val="00B933A1"/>
    <w:rsid w:val="00B93487"/>
    <w:rsid w:val="00B93E81"/>
    <w:rsid w:val="00B9422D"/>
    <w:rsid w:val="00B94382"/>
    <w:rsid w:val="00B9465C"/>
    <w:rsid w:val="00B951AB"/>
    <w:rsid w:val="00B95519"/>
    <w:rsid w:val="00B9555C"/>
    <w:rsid w:val="00B95CB4"/>
    <w:rsid w:val="00B95EE3"/>
    <w:rsid w:val="00B965F0"/>
    <w:rsid w:val="00B967C4"/>
    <w:rsid w:val="00B96857"/>
    <w:rsid w:val="00B97307"/>
    <w:rsid w:val="00B978BE"/>
    <w:rsid w:val="00BA0140"/>
    <w:rsid w:val="00BA06A8"/>
    <w:rsid w:val="00BA0965"/>
    <w:rsid w:val="00BA163C"/>
    <w:rsid w:val="00BA1F1E"/>
    <w:rsid w:val="00BA2128"/>
    <w:rsid w:val="00BA2624"/>
    <w:rsid w:val="00BA2889"/>
    <w:rsid w:val="00BA2FD4"/>
    <w:rsid w:val="00BA33E2"/>
    <w:rsid w:val="00BA3D56"/>
    <w:rsid w:val="00BA4146"/>
    <w:rsid w:val="00BA41FB"/>
    <w:rsid w:val="00BA4720"/>
    <w:rsid w:val="00BA4F50"/>
    <w:rsid w:val="00BA50DA"/>
    <w:rsid w:val="00BA55C3"/>
    <w:rsid w:val="00BA5F7B"/>
    <w:rsid w:val="00BA761A"/>
    <w:rsid w:val="00BA7DBF"/>
    <w:rsid w:val="00BB0013"/>
    <w:rsid w:val="00BB0855"/>
    <w:rsid w:val="00BB0922"/>
    <w:rsid w:val="00BB0E64"/>
    <w:rsid w:val="00BB1733"/>
    <w:rsid w:val="00BB1B18"/>
    <w:rsid w:val="00BB1CCB"/>
    <w:rsid w:val="00BB1D3D"/>
    <w:rsid w:val="00BB1EDD"/>
    <w:rsid w:val="00BB201F"/>
    <w:rsid w:val="00BB2975"/>
    <w:rsid w:val="00BB351A"/>
    <w:rsid w:val="00BB3A0E"/>
    <w:rsid w:val="00BB4156"/>
    <w:rsid w:val="00BB41F3"/>
    <w:rsid w:val="00BB475F"/>
    <w:rsid w:val="00BB5A93"/>
    <w:rsid w:val="00BB5B35"/>
    <w:rsid w:val="00BB5D3B"/>
    <w:rsid w:val="00BB5F3D"/>
    <w:rsid w:val="00BB63C8"/>
    <w:rsid w:val="00BB69F7"/>
    <w:rsid w:val="00BB6E8D"/>
    <w:rsid w:val="00BB6EB0"/>
    <w:rsid w:val="00BB7605"/>
    <w:rsid w:val="00BC03EA"/>
    <w:rsid w:val="00BC0968"/>
    <w:rsid w:val="00BC190E"/>
    <w:rsid w:val="00BC1ABD"/>
    <w:rsid w:val="00BC2726"/>
    <w:rsid w:val="00BC2DFC"/>
    <w:rsid w:val="00BC2E3B"/>
    <w:rsid w:val="00BC3CDA"/>
    <w:rsid w:val="00BC52FD"/>
    <w:rsid w:val="00BC6088"/>
    <w:rsid w:val="00BC6199"/>
    <w:rsid w:val="00BC63DD"/>
    <w:rsid w:val="00BC6BC2"/>
    <w:rsid w:val="00BC7198"/>
    <w:rsid w:val="00BC7607"/>
    <w:rsid w:val="00BD060C"/>
    <w:rsid w:val="00BD105D"/>
    <w:rsid w:val="00BD1C71"/>
    <w:rsid w:val="00BD26E7"/>
    <w:rsid w:val="00BD28EA"/>
    <w:rsid w:val="00BD2E77"/>
    <w:rsid w:val="00BD3034"/>
    <w:rsid w:val="00BD39C0"/>
    <w:rsid w:val="00BD46AD"/>
    <w:rsid w:val="00BD4792"/>
    <w:rsid w:val="00BD49D3"/>
    <w:rsid w:val="00BD49EC"/>
    <w:rsid w:val="00BD4C66"/>
    <w:rsid w:val="00BD5D5A"/>
    <w:rsid w:val="00BD5EEE"/>
    <w:rsid w:val="00BD624A"/>
    <w:rsid w:val="00BD6343"/>
    <w:rsid w:val="00BD6A05"/>
    <w:rsid w:val="00BD6BF1"/>
    <w:rsid w:val="00BD6D93"/>
    <w:rsid w:val="00BD726B"/>
    <w:rsid w:val="00BD7917"/>
    <w:rsid w:val="00BD7938"/>
    <w:rsid w:val="00BD7E04"/>
    <w:rsid w:val="00BD7FAC"/>
    <w:rsid w:val="00BE099D"/>
    <w:rsid w:val="00BE0A67"/>
    <w:rsid w:val="00BE0ACC"/>
    <w:rsid w:val="00BE0E0D"/>
    <w:rsid w:val="00BE1102"/>
    <w:rsid w:val="00BE200A"/>
    <w:rsid w:val="00BE239D"/>
    <w:rsid w:val="00BE332D"/>
    <w:rsid w:val="00BE3A0A"/>
    <w:rsid w:val="00BE3AC6"/>
    <w:rsid w:val="00BE3C4B"/>
    <w:rsid w:val="00BE5505"/>
    <w:rsid w:val="00BE5A1E"/>
    <w:rsid w:val="00BE62E2"/>
    <w:rsid w:val="00BE6E1C"/>
    <w:rsid w:val="00BE6FAF"/>
    <w:rsid w:val="00BE73AD"/>
    <w:rsid w:val="00BE7B00"/>
    <w:rsid w:val="00BE7DD2"/>
    <w:rsid w:val="00BE7FF7"/>
    <w:rsid w:val="00BF0268"/>
    <w:rsid w:val="00BF06BA"/>
    <w:rsid w:val="00BF07BA"/>
    <w:rsid w:val="00BF1C4E"/>
    <w:rsid w:val="00BF22AA"/>
    <w:rsid w:val="00BF23D2"/>
    <w:rsid w:val="00BF2441"/>
    <w:rsid w:val="00BF2722"/>
    <w:rsid w:val="00BF2ADD"/>
    <w:rsid w:val="00BF3B73"/>
    <w:rsid w:val="00BF3E1E"/>
    <w:rsid w:val="00BF3E21"/>
    <w:rsid w:val="00BF415A"/>
    <w:rsid w:val="00BF4AD8"/>
    <w:rsid w:val="00BF5074"/>
    <w:rsid w:val="00BF53DD"/>
    <w:rsid w:val="00BF5877"/>
    <w:rsid w:val="00BF6297"/>
    <w:rsid w:val="00BF6F3C"/>
    <w:rsid w:val="00BF736E"/>
    <w:rsid w:val="00BF73D7"/>
    <w:rsid w:val="00C00B9C"/>
    <w:rsid w:val="00C00C00"/>
    <w:rsid w:val="00C021A7"/>
    <w:rsid w:val="00C026CB"/>
    <w:rsid w:val="00C029B1"/>
    <w:rsid w:val="00C02BEA"/>
    <w:rsid w:val="00C03061"/>
    <w:rsid w:val="00C03132"/>
    <w:rsid w:val="00C03A01"/>
    <w:rsid w:val="00C03DF7"/>
    <w:rsid w:val="00C04107"/>
    <w:rsid w:val="00C04646"/>
    <w:rsid w:val="00C04759"/>
    <w:rsid w:val="00C049B0"/>
    <w:rsid w:val="00C04F9B"/>
    <w:rsid w:val="00C07200"/>
    <w:rsid w:val="00C076E0"/>
    <w:rsid w:val="00C10164"/>
    <w:rsid w:val="00C1097F"/>
    <w:rsid w:val="00C10D36"/>
    <w:rsid w:val="00C113C6"/>
    <w:rsid w:val="00C1156E"/>
    <w:rsid w:val="00C11780"/>
    <w:rsid w:val="00C11824"/>
    <w:rsid w:val="00C1202A"/>
    <w:rsid w:val="00C12155"/>
    <w:rsid w:val="00C128D9"/>
    <w:rsid w:val="00C12D61"/>
    <w:rsid w:val="00C12DEA"/>
    <w:rsid w:val="00C13667"/>
    <w:rsid w:val="00C139E5"/>
    <w:rsid w:val="00C13D6A"/>
    <w:rsid w:val="00C1403B"/>
    <w:rsid w:val="00C14389"/>
    <w:rsid w:val="00C14F02"/>
    <w:rsid w:val="00C151AC"/>
    <w:rsid w:val="00C15282"/>
    <w:rsid w:val="00C16309"/>
    <w:rsid w:val="00C16447"/>
    <w:rsid w:val="00C169E1"/>
    <w:rsid w:val="00C16C3F"/>
    <w:rsid w:val="00C16EDC"/>
    <w:rsid w:val="00C17E7E"/>
    <w:rsid w:val="00C20879"/>
    <w:rsid w:val="00C21071"/>
    <w:rsid w:val="00C2148D"/>
    <w:rsid w:val="00C21E05"/>
    <w:rsid w:val="00C2215F"/>
    <w:rsid w:val="00C225FE"/>
    <w:rsid w:val="00C22A5B"/>
    <w:rsid w:val="00C22B36"/>
    <w:rsid w:val="00C23106"/>
    <w:rsid w:val="00C23A29"/>
    <w:rsid w:val="00C24420"/>
    <w:rsid w:val="00C247B2"/>
    <w:rsid w:val="00C25E2C"/>
    <w:rsid w:val="00C2625E"/>
    <w:rsid w:val="00C265EE"/>
    <w:rsid w:val="00C276E5"/>
    <w:rsid w:val="00C27E58"/>
    <w:rsid w:val="00C31226"/>
    <w:rsid w:val="00C314D4"/>
    <w:rsid w:val="00C31696"/>
    <w:rsid w:val="00C318E8"/>
    <w:rsid w:val="00C3197E"/>
    <w:rsid w:val="00C31DD8"/>
    <w:rsid w:val="00C325EF"/>
    <w:rsid w:val="00C34C8A"/>
    <w:rsid w:val="00C351A8"/>
    <w:rsid w:val="00C35887"/>
    <w:rsid w:val="00C36671"/>
    <w:rsid w:val="00C37B85"/>
    <w:rsid w:val="00C40053"/>
    <w:rsid w:val="00C40360"/>
    <w:rsid w:val="00C404D0"/>
    <w:rsid w:val="00C40E64"/>
    <w:rsid w:val="00C416D5"/>
    <w:rsid w:val="00C41897"/>
    <w:rsid w:val="00C42408"/>
    <w:rsid w:val="00C42462"/>
    <w:rsid w:val="00C42625"/>
    <w:rsid w:val="00C427C9"/>
    <w:rsid w:val="00C42B75"/>
    <w:rsid w:val="00C42CE3"/>
    <w:rsid w:val="00C431DE"/>
    <w:rsid w:val="00C431E3"/>
    <w:rsid w:val="00C43264"/>
    <w:rsid w:val="00C434A8"/>
    <w:rsid w:val="00C4393C"/>
    <w:rsid w:val="00C4424C"/>
    <w:rsid w:val="00C449B1"/>
    <w:rsid w:val="00C44C50"/>
    <w:rsid w:val="00C44E76"/>
    <w:rsid w:val="00C4594E"/>
    <w:rsid w:val="00C45B1F"/>
    <w:rsid w:val="00C45CC5"/>
    <w:rsid w:val="00C4603F"/>
    <w:rsid w:val="00C46310"/>
    <w:rsid w:val="00C46485"/>
    <w:rsid w:val="00C46BF1"/>
    <w:rsid w:val="00C46CD4"/>
    <w:rsid w:val="00C4721E"/>
    <w:rsid w:val="00C472B8"/>
    <w:rsid w:val="00C47B61"/>
    <w:rsid w:val="00C47F0C"/>
    <w:rsid w:val="00C51165"/>
    <w:rsid w:val="00C511EF"/>
    <w:rsid w:val="00C51529"/>
    <w:rsid w:val="00C51D11"/>
    <w:rsid w:val="00C52838"/>
    <w:rsid w:val="00C5348A"/>
    <w:rsid w:val="00C53AC8"/>
    <w:rsid w:val="00C53AF2"/>
    <w:rsid w:val="00C53D2B"/>
    <w:rsid w:val="00C53F54"/>
    <w:rsid w:val="00C54566"/>
    <w:rsid w:val="00C5677E"/>
    <w:rsid w:val="00C5688B"/>
    <w:rsid w:val="00C56BCD"/>
    <w:rsid w:val="00C56F9E"/>
    <w:rsid w:val="00C57251"/>
    <w:rsid w:val="00C57CCD"/>
    <w:rsid w:val="00C6036B"/>
    <w:rsid w:val="00C60C43"/>
    <w:rsid w:val="00C61406"/>
    <w:rsid w:val="00C616BE"/>
    <w:rsid w:val="00C62505"/>
    <w:rsid w:val="00C62E07"/>
    <w:rsid w:val="00C62F6F"/>
    <w:rsid w:val="00C631C5"/>
    <w:rsid w:val="00C633FD"/>
    <w:rsid w:val="00C638F4"/>
    <w:rsid w:val="00C63B56"/>
    <w:rsid w:val="00C63DED"/>
    <w:rsid w:val="00C6511D"/>
    <w:rsid w:val="00C65B22"/>
    <w:rsid w:val="00C66199"/>
    <w:rsid w:val="00C66608"/>
    <w:rsid w:val="00C667E6"/>
    <w:rsid w:val="00C673A3"/>
    <w:rsid w:val="00C67D75"/>
    <w:rsid w:val="00C7144E"/>
    <w:rsid w:val="00C71A34"/>
    <w:rsid w:val="00C736A5"/>
    <w:rsid w:val="00C73D6D"/>
    <w:rsid w:val="00C73F69"/>
    <w:rsid w:val="00C73F87"/>
    <w:rsid w:val="00C74073"/>
    <w:rsid w:val="00C74333"/>
    <w:rsid w:val="00C74920"/>
    <w:rsid w:val="00C74E28"/>
    <w:rsid w:val="00C75719"/>
    <w:rsid w:val="00C76E9D"/>
    <w:rsid w:val="00C774F6"/>
    <w:rsid w:val="00C77653"/>
    <w:rsid w:val="00C777A4"/>
    <w:rsid w:val="00C8021B"/>
    <w:rsid w:val="00C80C57"/>
    <w:rsid w:val="00C81039"/>
    <w:rsid w:val="00C825C0"/>
    <w:rsid w:val="00C829B7"/>
    <w:rsid w:val="00C82A09"/>
    <w:rsid w:val="00C82ABB"/>
    <w:rsid w:val="00C831C6"/>
    <w:rsid w:val="00C833FB"/>
    <w:rsid w:val="00C83956"/>
    <w:rsid w:val="00C83C9D"/>
    <w:rsid w:val="00C8492E"/>
    <w:rsid w:val="00C84B78"/>
    <w:rsid w:val="00C84FE8"/>
    <w:rsid w:val="00C8546F"/>
    <w:rsid w:val="00C854B3"/>
    <w:rsid w:val="00C85524"/>
    <w:rsid w:val="00C8557D"/>
    <w:rsid w:val="00C8691B"/>
    <w:rsid w:val="00C86F6B"/>
    <w:rsid w:val="00C87253"/>
    <w:rsid w:val="00C8732B"/>
    <w:rsid w:val="00C87938"/>
    <w:rsid w:val="00C902FE"/>
    <w:rsid w:val="00C90B48"/>
    <w:rsid w:val="00C9136D"/>
    <w:rsid w:val="00C918E5"/>
    <w:rsid w:val="00C919BC"/>
    <w:rsid w:val="00C92662"/>
    <w:rsid w:val="00C92A36"/>
    <w:rsid w:val="00C93A15"/>
    <w:rsid w:val="00C93B64"/>
    <w:rsid w:val="00C93C00"/>
    <w:rsid w:val="00C9432F"/>
    <w:rsid w:val="00C9464D"/>
    <w:rsid w:val="00C947F5"/>
    <w:rsid w:val="00C949FE"/>
    <w:rsid w:val="00C9539A"/>
    <w:rsid w:val="00C95BF2"/>
    <w:rsid w:val="00C95E82"/>
    <w:rsid w:val="00C96774"/>
    <w:rsid w:val="00C974EA"/>
    <w:rsid w:val="00C97837"/>
    <w:rsid w:val="00C97C52"/>
    <w:rsid w:val="00C97FD5"/>
    <w:rsid w:val="00CA0248"/>
    <w:rsid w:val="00CA09BD"/>
    <w:rsid w:val="00CA0A07"/>
    <w:rsid w:val="00CA0ABA"/>
    <w:rsid w:val="00CA116A"/>
    <w:rsid w:val="00CA2180"/>
    <w:rsid w:val="00CA28B3"/>
    <w:rsid w:val="00CA2963"/>
    <w:rsid w:val="00CA3B8B"/>
    <w:rsid w:val="00CA3FEF"/>
    <w:rsid w:val="00CA402D"/>
    <w:rsid w:val="00CA4F43"/>
    <w:rsid w:val="00CA5A73"/>
    <w:rsid w:val="00CA5ACF"/>
    <w:rsid w:val="00CA5AEA"/>
    <w:rsid w:val="00CA5CF0"/>
    <w:rsid w:val="00CA60BB"/>
    <w:rsid w:val="00CA6412"/>
    <w:rsid w:val="00CA6684"/>
    <w:rsid w:val="00CA6B5A"/>
    <w:rsid w:val="00CA76B1"/>
    <w:rsid w:val="00CA7F64"/>
    <w:rsid w:val="00CA7F73"/>
    <w:rsid w:val="00CB00A2"/>
    <w:rsid w:val="00CB0615"/>
    <w:rsid w:val="00CB1836"/>
    <w:rsid w:val="00CB192D"/>
    <w:rsid w:val="00CB1F55"/>
    <w:rsid w:val="00CB3060"/>
    <w:rsid w:val="00CB324A"/>
    <w:rsid w:val="00CB3ECF"/>
    <w:rsid w:val="00CB640F"/>
    <w:rsid w:val="00CB6544"/>
    <w:rsid w:val="00CB6CE4"/>
    <w:rsid w:val="00CB6DA2"/>
    <w:rsid w:val="00CB713C"/>
    <w:rsid w:val="00CB7737"/>
    <w:rsid w:val="00CB7A5D"/>
    <w:rsid w:val="00CB7EDC"/>
    <w:rsid w:val="00CC0365"/>
    <w:rsid w:val="00CC0DFB"/>
    <w:rsid w:val="00CC1396"/>
    <w:rsid w:val="00CC191B"/>
    <w:rsid w:val="00CC1981"/>
    <w:rsid w:val="00CC1E8B"/>
    <w:rsid w:val="00CC2996"/>
    <w:rsid w:val="00CC2C94"/>
    <w:rsid w:val="00CC2F08"/>
    <w:rsid w:val="00CC3213"/>
    <w:rsid w:val="00CC3C87"/>
    <w:rsid w:val="00CC3DC9"/>
    <w:rsid w:val="00CC46EB"/>
    <w:rsid w:val="00CC495B"/>
    <w:rsid w:val="00CC4D97"/>
    <w:rsid w:val="00CC5109"/>
    <w:rsid w:val="00CC54F2"/>
    <w:rsid w:val="00CC5CE8"/>
    <w:rsid w:val="00CC7894"/>
    <w:rsid w:val="00CD04E1"/>
    <w:rsid w:val="00CD200C"/>
    <w:rsid w:val="00CD39C2"/>
    <w:rsid w:val="00CD4C65"/>
    <w:rsid w:val="00CD59FB"/>
    <w:rsid w:val="00CD5CCD"/>
    <w:rsid w:val="00CD5D15"/>
    <w:rsid w:val="00CE00E7"/>
    <w:rsid w:val="00CE0254"/>
    <w:rsid w:val="00CE0739"/>
    <w:rsid w:val="00CE130E"/>
    <w:rsid w:val="00CE184D"/>
    <w:rsid w:val="00CE2BD5"/>
    <w:rsid w:val="00CE2ECF"/>
    <w:rsid w:val="00CE32B1"/>
    <w:rsid w:val="00CE32EC"/>
    <w:rsid w:val="00CE3522"/>
    <w:rsid w:val="00CE35A7"/>
    <w:rsid w:val="00CE3C18"/>
    <w:rsid w:val="00CE3F57"/>
    <w:rsid w:val="00CE4A5F"/>
    <w:rsid w:val="00CE66B8"/>
    <w:rsid w:val="00CE709E"/>
    <w:rsid w:val="00CE7873"/>
    <w:rsid w:val="00CE7E8A"/>
    <w:rsid w:val="00CF0619"/>
    <w:rsid w:val="00CF0C12"/>
    <w:rsid w:val="00CF169A"/>
    <w:rsid w:val="00CF201C"/>
    <w:rsid w:val="00CF377C"/>
    <w:rsid w:val="00CF3BFC"/>
    <w:rsid w:val="00CF4260"/>
    <w:rsid w:val="00CF4843"/>
    <w:rsid w:val="00CF5175"/>
    <w:rsid w:val="00CF556A"/>
    <w:rsid w:val="00CF5804"/>
    <w:rsid w:val="00CF58CF"/>
    <w:rsid w:val="00CF7FB2"/>
    <w:rsid w:val="00D001CA"/>
    <w:rsid w:val="00D004A6"/>
    <w:rsid w:val="00D01166"/>
    <w:rsid w:val="00D013EB"/>
    <w:rsid w:val="00D01BED"/>
    <w:rsid w:val="00D0232C"/>
    <w:rsid w:val="00D02DF0"/>
    <w:rsid w:val="00D02E3F"/>
    <w:rsid w:val="00D02F42"/>
    <w:rsid w:val="00D0325B"/>
    <w:rsid w:val="00D034B1"/>
    <w:rsid w:val="00D0415F"/>
    <w:rsid w:val="00D04176"/>
    <w:rsid w:val="00D04395"/>
    <w:rsid w:val="00D04663"/>
    <w:rsid w:val="00D05BEC"/>
    <w:rsid w:val="00D05F33"/>
    <w:rsid w:val="00D0774B"/>
    <w:rsid w:val="00D07C68"/>
    <w:rsid w:val="00D10423"/>
    <w:rsid w:val="00D106B2"/>
    <w:rsid w:val="00D108F1"/>
    <w:rsid w:val="00D10CE8"/>
    <w:rsid w:val="00D11649"/>
    <w:rsid w:val="00D12307"/>
    <w:rsid w:val="00D12524"/>
    <w:rsid w:val="00D12707"/>
    <w:rsid w:val="00D1276E"/>
    <w:rsid w:val="00D12917"/>
    <w:rsid w:val="00D12EE1"/>
    <w:rsid w:val="00D13197"/>
    <w:rsid w:val="00D1334B"/>
    <w:rsid w:val="00D13546"/>
    <w:rsid w:val="00D1364A"/>
    <w:rsid w:val="00D1407D"/>
    <w:rsid w:val="00D14E19"/>
    <w:rsid w:val="00D14F03"/>
    <w:rsid w:val="00D14FF0"/>
    <w:rsid w:val="00D16D64"/>
    <w:rsid w:val="00D171B4"/>
    <w:rsid w:val="00D1726B"/>
    <w:rsid w:val="00D17840"/>
    <w:rsid w:val="00D1792C"/>
    <w:rsid w:val="00D17A74"/>
    <w:rsid w:val="00D20781"/>
    <w:rsid w:val="00D20C2C"/>
    <w:rsid w:val="00D20F29"/>
    <w:rsid w:val="00D21B28"/>
    <w:rsid w:val="00D22F46"/>
    <w:rsid w:val="00D2433B"/>
    <w:rsid w:val="00D2504F"/>
    <w:rsid w:val="00D254C1"/>
    <w:rsid w:val="00D2595F"/>
    <w:rsid w:val="00D25B1B"/>
    <w:rsid w:val="00D26095"/>
    <w:rsid w:val="00D263A8"/>
    <w:rsid w:val="00D26A92"/>
    <w:rsid w:val="00D271F7"/>
    <w:rsid w:val="00D2749A"/>
    <w:rsid w:val="00D276DD"/>
    <w:rsid w:val="00D27762"/>
    <w:rsid w:val="00D278C5"/>
    <w:rsid w:val="00D27B44"/>
    <w:rsid w:val="00D27D47"/>
    <w:rsid w:val="00D30148"/>
    <w:rsid w:val="00D308D5"/>
    <w:rsid w:val="00D30EE3"/>
    <w:rsid w:val="00D31538"/>
    <w:rsid w:val="00D31896"/>
    <w:rsid w:val="00D31E95"/>
    <w:rsid w:val="00D320B9"/>
    <w:rsid w:val="00D321CF"/>
    <w:rsid w:val="00D3277F"/>
    <w:rsid w:val="00D33158"/>
    <w:rsid w:val="00D34B1C"/>
    <w:rsid w:val="00D34BC0"/>
    <w:rsid w:val="00D3546D"/>
    <w:rsid w:val="00D35730"/>
    <w:rsid w:val="00D35C03"/>
    <w:rsid w:val="00D36ADA"/>
    <w:rsid w:val="00D37585"/>
    <w:rsid w:val="00D3799C"/>
    <w:rsid w:val="00D37F39"/>
    <w:rsid w:val="00D401C3"/>
    <w:rsid w:val="00D40CF9"/>
    <w:rsid w:val="00D411E9"/>
    <w:rsid w:val="00D413B0"/>
    <w:rsid w:val="00D4152A"/>
    <w:rsid w:val="00D42BAF"/>
    <w:rsid w:val="00D42D65"/>
    <w:rsid w:val="00D42EC9"/>
    <w:rsid w:val="00D4570B"/>
    <w:rsid w:val="00D45AFF"/>
    <w:rsid w:val="00D45C72"/>
    <w:rsid w:val="00D45D8B"/>
    <w:rsid w:val="00D46625"/>
    <w:rsid w:val="00D469E6"/>
    <w:rsid w:val="00D47001"/>
    <w:rsid w:val="00D470CA"/>
    <w:rsid w:val="00D47C25"/>
    <w:rsid w:val="00D47DC2"/>
    <w:rsid w:val="00D5048D"/>
    <w:rsid w:val="00D52865"/>
    <w:rsid w:val="00D529A0"/>
    <w:rsid w:val="00D52DB7"/>
    <w:rsid w:val="00D532C5"/>
    <w:rsid w:val="00D5376F"/>
    <w:rsid w:val="00D53B46"/>
    <w:rsid w:val="00D5442D"/>
    <w:rsid w:val="00D5446A"/>
    <w:rsid w:val="00D55082"/>
    <w:rsid w:val="00D55266"/>
    <w:rsid w:val="00D5682F"/>
    <w:rsid w:val="00D56C5F"/>
    <w:rsid w:val="00D574EF"/>
    <w:rsid w:val="00D57DD0"/>
    <w:rsid w:val="00D614E8"/>
    <w:rsid w:val="00D61B77"/>
    <w:rsid w:val="00D638DC"/>
    <w:rsid w:val="00D63C07"/>
    <w:rsid w:val="00D6408C"/>
    <w:rsid w:val="00D676DC"/>
    <w:rsid w:val="00D67850"/>
    <w:rsid w:val="00D70C06"/>
    <w:rsid w:val="00D70F9F"/>
    <w:rsid w:val="00D7140E"/>
    <w:rsid w:val="00D717F9"/>
    <w:rsid w:val="00D71BAB"/>
    <w:rsid w:val="00D72466"/>
    <w:rsid w:val="00D7300C"/>
    <w:rsid w:val="00D73090"/>
    <w:rsid w:val="00D7366F"/>
    <w:rsid w:val="00D73831"/>
    <w:rsid w:val="00D73E36"/>
    <w:rsid w:val="00D740B7"/>
    <w:rsid w:val="00D747BB"/>
    <w:rsid w:val="00D74E1E"/>
    <w:rsid w:val="00D752EE"/>
    <w:rsid w:val="00D757BB"/>
    <w:rsid w:val="00D75AB8"/>
    <w:rsid w:val="00D76794"/>
    <w:rsid w:val="00D76C60"/>
    <w:rsid w:val="00D76EC8"/>
    <w:rsid w:val="00D777ED"/>
    <w:rsid w:val="00D77DB3"/>
    <w:rsid w:val="00D77F05"/>
    <w:rsid w:val="00D77FDA"/>
    <w:rsid w:val="00D8008A"/>
    <w:rsid w:val="00D80F78"/>
    <w:rsid w:val="00D8123F"/>
    <w:rsid w:val="00D81DBF"/>
    <w:rsid w:val="00D82EC7"/>
    <w:rsid w:val="00D83AF0"/>
    <w:rsid w:val="00D844C0"/>
    <w:rsid w:val="00D85100"/>
    <w:rsid w:val="00D85B13"/>
    <w:rsid w:val="00D85F87"/>
    <w:rsid w:val="00D862BC"/>
    <w:rsid w:val="00D86727"/>
    <w:rsid w:val="00D8710B"/>
    <w:rsid w:val="00D879BD"/>
    <w:rsid w:val="00D87C8E"/>
    <w:rsid w:val="00D906E8"/>
    <w:rsid w:val="00D908B2"/>
    <w:rsid w:val="00D90C0E"/>
    <w:rsid w:val="00D91524"/>
    <w:rsid w:val="00D91A12"/>
    <w:rsid w:val="00D91E29"/>
    <w:rsid w:val="00D924DA"/>
    <w:rsid w:val="00D92687"/>
    <w:rsid w:val="00D92B75"/>
    <w:rsid w:val="00D92CF1"/>
    <w:rsid w:val="00D92EA9"/>
    <w:rsid w:val="00D93006"/>
    <w:rsid w:val="00D937E0"/>
    <w:rsid w:val="00D94076"/>
    <w:rsid w:val="00D9550E"/>
    <w:rsid w:val="00D95F53"/>
    <w:rsid w:val="00D96C0F"/>
    <w:rsid w:val="00D9736A"/>
    <w:rsid w:val="00D974E0"/>
    <w:rsid w:val="00D97962"/>
    <w:rsid w:val="00D97D85"/>
    <w:rsid w:val="00D97E54"/>
    <w:rsid w:val="00DA121A"/>
    <w:rsid w:val="00DA1718"/>
    <w:rsid w:val="00DA1C09"/>
    <w:rsid w:val="00DA1D33"/>
    <w:rsid w:val="00DA26C5"/>
    <w:rsid w:val="00DA2AFA"/>
    <w:rsid w:val="00DA2D25"/>
    <w:rsid w:val="00DA3689"/>
    <w:rsid w:val="00DA45F6"/>
    <w:rsid w:val="00DA4645"/>
    <w:rsid w:val="00DA4C60"/>
    <w:rsid w:val="00DA5225"/>
    <w:rsid w:val="00DA5EA6"/>
    <w:rsid w:val="00DA62F1"/>
    <w:rsid w:val="00DA6727"/>
    <w:rsid w:val="00DA67A3"/>
    <w:rsid w:val="00DA6FA8"/>
    <w:rsid w:val="00DA747D"/>
    <w:rsid w:val="00DA74B9"/>
    <w:rsid w:val="00DA7CBF"/>
    <w:rsid w:val="00DB03D4"/>
    <w:rsid w:val="00DB0F2D"/>
    <w:rsid w:val="00DB183B"/>
    <w:rsid w:val="00DB1CE0"/>
    <w:rsid w:val="00DB1E42"/>
    <w:rsid w:val="00DB2216"/>
    <w:rsid w:val="00DB25B5"/>
    <w:rsid w:val="00DB2B59"/>
    <w:rsid w:val="00DB31EA"/>
    <w:rsid w:val="00DB3A26"/>
    <w:rsid w:val="00DB452F"/>
    <w:rsid w:val="00DB4800"/>
    <w:rsid w:val="00DB4810"/>
    <w:rsid w:val="00DB4DBC"/>
    <w:rsid w:val="00DB528A"/>
    <w:rsid w:val="00DB5379"/>
    <w:rsid w:val="00DB6189"/>
    <w:rsid w:val="00DB6428"/>
    <w:rsid w:val="00DB7511"/>
    <w:rsid w:val="00DB7F1E"/>
    <w:rsid w:val="00DC002A"/>
    <w:rsid w:val="00DC0A39"/>
    <w:rsid w:val="00DC0FC6"/>
    <w:rsid w:val="00DC1892"/>
    <w:rsid w:val="00DC1987"/>
    <w:rsid w:val="00DC1FCE"/>
    <w:rsid w:val="00DC226B"/>
    <w:rsid w:val="00DC2DB8"/>
    <w:rsid w:val="00DC3383"/>
    <w:rsid w:val="00DC3A66"/>
    <w:rsid w:val="00DC3BBC"/>
    <w:rsid w:val="00DC3C75"/>
    <w:rsid w:val="00DC44B5"/>
    <w:rsid w:val="00DC4966"/>
    <w:rsid w:val="00DC59A6"/>
    <w:rsid w:val="00DC64D3"/>
    <w:rsid w:val="00DC6E21"/>
    <w:rsid w:val="00DC705C"/>
    <w:rsid w:val="00DC7599"/>
    <w:rsid w:val="00DC79B0"/>
    <w:rsid w:val="00DD267A"/>
    <w:rsid w:val="00DD2E3A"/>
    <w:rsid w:val="00DD379A"/>
    <w:rsid w:val="00DD3857"/>
    <w:rsid w:val="00DD3BA2"/>
    <w:rsid w:val="00DD3D45"/>
    <w:rsid w:val="00DD41BD"/>
    <w:rsid w:val="00DD4351"/>
    <w:rsid w:val="00DD485A"/>
    <w:rsid w:val="00DD4B12"/>
    <w:rsid w:val="00DD5E5B"/>
    <w:rsid w:val="00DD60C3"/>
    <w:rsid w:val="00DD67B1"/>
    <w:rsid w:val="00DD7D3B"/>
    <w:rsid w:val="00DE02AF"/>
    <w:rsid w:val="00DE054A"/>
    <w:rsid w:val="00DE0751"/>
    <w:rsid w:val="00DE096A"/>
    <w:rsid w:val="00DE12F3"/>
    <w:rsid w:val="00DE1549"/>
    <w:rsid w:val="00DE15BF"/>
    <w:rsid w:val="00DE1E2C"/>
    <w:rsid w:val="00DE2940"/>
    <w:rsid w:val="00DE2F2C"/>
    <w:rsid w:val="00DE315A"/>
    <w:rsid w:val="00DE358E"/>
    <w:rsid w:val="00DE3854"/>
    <w:rsid w:val="00DE3D48"/>
    <w:rsid w:val="00DE450F"/>
    <w:rsid w:val="00DE4958"/>
    <w:rsid w:val="00DE4D89"/>
    <w:rsid w:val="00DE4E9A"/>
    <w:rsid w:val="00DE58DF"/>
    <w:rsid w:val="00DE6C51"/>
    <w:rsid w:val="00DE6FFB"/>
    <w:rsid w:val="00DE7163"/>
    <w:rsid w:val="00DE7682"/>
    <w:rsid w:val="00DE7D4A"/>
    <w:rsid w:val="00DE7E6B"/>
    <w:rsid w:val="00DF0141"/>
    <w:rsid w:val="00DF04FF"/>
    <w:rsid w:val="00DF064A"/>
    <w:rsid w:val="00DF11F6"/>
    <w:rsid w:val="00DF1AEB"/>
    <w:rsid w:val="00DF2961"/>
    <w:rsid w:val="00DF2A2B"/>
    <w:rsid w:val="00DF2C25"/>
    <w:rsid w:val="00DF2E82"/>
    <w:rsid w:val="00DF356C"/>
    <w:rsid w:val="00DF3E91"/>
    <w:rsid w:val="00DF44B6"/>
    <w:rsid w:val="00DF4862"/>
    <w:rsid w:val="00DF5D76"/>
    <w:rsid w:val="00DF5DD8"/>
    <w:rsid w:val="00DF6232"/>
    <w:rsid w:val="00DF6755"/>
    <w:rsid w:val="00DF6EBA"/>
    <w:rsid w:val="00DF7D48"/>
    <w:rsid w:val="00E00737"/>
    <w:rsid w:val="00E00B6E"/>
    <w:rsid w:val="00E00D6C"/>
    <w:rsid w:val="00E0149F"/>
    <w:rsid w:val="00E0154A"/>
    <w:rsid w:val="00E0160E"/>
    <w:rsid w:val="00E01780"/>
    <w:rsid w:val="00E01A44"/>
    <w:rsid w:val="00E0253C"/>
    <w:rsid w:val="00E0276E"/>
    <w:rsid w:val="00E03154"/>
    <w:rsid w:val="00E032AB"/>
    <w:rsid w:val="00E03D28"/>
    <w:rsid w:val="00E03F80"/>
    <w:rsid w:val="00E04770"/>
    <w:rsid w:val="00E04785"/>
    <w:rsid w:val="00E04A69"/>
    <w:rsid w:val="00E04A93"/>
    <w:rsid w:val="00E05B50"/>
    <w:rsid w:val="00E05BBE"/>
    <w:rsid w:val="00E06572"/>
    <w:rsid w:val="00E06912"/>
    <w:rsid w:val="00E06A96"/>
    <w:rsid w:val="00E06B9A"/>
    <w:rsid w:val="00E0716F"/>
    <w:rsid w:val="00E0773D"/>
    <w:rsid w:val="00E0790E"/>
    <w:rsid w:val="00E1010D"/>
    <w:rsid w:val="00E10731"/>
    <w:rsid w:val="00E108A1"/>
    <w:rsid w:val="00E11313"/>
    <w:rsid w:val="00E1132F"/>
    <w:rsid w:val="00E1188C"/>
    <w:rsid w:val="00E12C89"/>
    <w:rsid w:val="00E130B1"/>
    <w:rsid w:val="00E131C0"/>
    <w:rsid w:val="00E131CB"/>
    <w:rsid w:val="00E138EC"/>
    <w:rsid w:val="00E13922"/>
    <w:rsid w:val="00E1408E"/>
    <w:rsid w:val="00E1474B"/>
    <w:rsid w:val="00E15072"/>
    <w:rsid w:val="00E150E8"/>
    <w:rsid w:val="00E15806"/>
    <w:rsid w:val="00E15C31"/>
    <w:rsid w:val="00E16EAA"/>
    <w:rsid w:val="00E2067E"/>
    <w:rsid w:val="00E207BF"/>
    <w:rsid w:val="00E20F15"/>
    <w:rsid w:val="00E21008"/>
    <w:rsid w:val="00E2130D"/>
    <w:rsid w:val="00E218C0"/>
    <w:rsid w:val="00E219A6"/>
    <w:rsid w:val="00E22214"/>
    <w:rsid w:val="00E224EF"/>
    <w:rsid w:val="00E235D3"/>
    <w:rsid w:val="00E23A95"/>
    <w:rsid w:val="00E23BE0"/>
    <w:rsid w:val="00E23CBF"/>
    <w:rsid w:val="00E24557"/>
    <w:rsid w:val="00E24951"/>
    <w:rsid w:val="00E251F9"/>
    <w:rsid w:val="00E25543"/>
    <w:rsid w:val="00E25F54"/>
    <w:rsid w:val="00E25F68"/>
    <w:rsid w:val="00E274E9"/>
    <w:rsid w:val="00E27E22"/>
    <w:rsid w:val="00E303C0"/>
    <w:rsid w:val="00E30765"/>
    <w:rsid w:val="00E33F74"/>
    <w:rsid w:val="00E34024"/>
    <w:rsid w:val="00E34679"/>
    <w:rsid w:val="00E34C50"/>
    <w:rsid w:val="00E34C98"/>
    <w:rsid w:val="00E35010"/>
    <w:rsid w:val="00E364B5"/>
    <w:rsid w:val="00E367B9"/>
    <w:rsid w:val="00E36BC3"/>
    <w:rsid w:val="00E36CF3"/>
    <w:rsid w:val="00E36F05"/>
    <w:rsid w:val="00E370F7"/>
    <w:rsid w:val="00E373E2"/>
    <w:rsid w:val="00E3761B"/>
    <w:rsid w:val="00E3789C"/>
    <w:rsid w:val="00E3794D"/>
    <w:rsid w:val="00E37E4B"/>
    <w:rsid w:val="00E40D62"/>
    <w:rsid w:val="00E4182E"/>
    <w:rsid w:val="00E41E8E"/>
    <w:rsid w:val="00E432D5"/>
    <w:rsid w:val="00E4393D"/>
    <w:rsid w:val="00E44132"/>
    <w:rsid w:val="00E448F4"/>
    <w:rsid w:val="00E44ACA"/>
    <w:rsid w:val="00E44D32"/>
    <w:rsid w:val="00E456D4"/>
    <w:rsid w:val="00E4574A"/>
    <w:rsid w:val="00E45C6B"/>
    <w:rsid w:val="00E4633A"/>
    <w:rsid w:val="00E468B3"/>
    <w:rsid w:val="00E46B74"/>
    <w:rsid w:val="00E47090"/>
    <w:rsid w:val="00E470E6"/>
    <w:rsid w:val="00E475F0"/>
    <w:rsid w:val="00E47B91"/>
    <w:rsid w:val="00E47E4F"/>
    <w:rsid w:val="00E503A5"/>
    <w:rsid w:val="00E507B7"/>
    <w:rsid w:val="00E50937"/>
    <w:rsid w:val="00E50C24"/>
    <w:rsid w:val="00E50CD7"/>
    <w:rsid w:val="00E50E4F"/>
    <w:rsid w:val="00E51CFA"/>
    <w:rsid w:val="00E526DA"/>
    <w:rsid w:val="00E52701"/>
    <w:rsid w:val="00E52AD2"/>
    <w:rsid w:val="00E530D2"/>
    <w:rsid w:val="00E535F9"/>
    <w:rsid w:val="00E539C1"/>
    <w:rsid w:val="00E53C5C"/>
    <w:rsid w:val="00E54175"/>
    <w:rsid w:val="00E54881"/>
    <w:rsid w:val="00E54C64"/>
    <w:rsid w:val="00E54DA8"/>
    <w:rsid w:val="00E55A34"/>
    <w:rsid w:val="00E55D76"/>
    <w:rsid w:val="00E561B4"/>
    <w:rsid w:val="00E5637A"/>
    <w:rsid w:val="00E576D6"/>
    <w:rsid w:val="00E57B0C"/>
    <w:rsid w:val="00E57B23"/>
    <w:rsid w:val="00E6092C"/>
    <w:rsid w:val="00E609A3"/>
    <w:rsid w:val="00E611CD"/>
    <w:rsid w:val="00E61A73"/>
    <w:rsid w:val="00E61B5D"/>
    <w:rsid w:val="00E62A22"/>
    <w:rsid w:val="00E62C88"/>
    <w:rsid w:val="00E6302F"/>
    <w:rsid w:val="00E634EA"/>
    <w:rsid w:val="00E63634"/>
    <w:rsid w:val="00E63978"/>
    <w:rsid w:val="00E63AE2"/>
    <w:rsid w:val="00E63AF4"/>
    <w:rsid w:val="00E63CE9"/>
    <w:rsid w:val="00E64B2C"/>
    <w:rsid w:val="00E651D6"/>
    <w:rsid w:val="00E65D4C"/>
    <w:rsid w:val="00E669FB"/>
    <w:rsid w:val="00E67A30"/>
    <w:rsid w:val="00E67ECA"/>
    <w:rsid w:val="00E70775"/>
    <w:rsid w:val="00E71166"/>
    <w:rsid w:val="00E718C9"/>
    <w:rsid w:val="00E719C3"/>
    <w:rsid w:val="00E72D56"/>
    <w:rsid w:val="00E7344D"/>
    <w:rsid w:val="00E74181"/>
    <w:rsid w:val="00E7427E"/>
    <w:rsid w:val="00E74590"/>
    <w:rsid w:val="00E74686"/>
    <w:rsid w:val="00E74970"/>
    <w:rsid w:val="00E74C75"/>
    <w:rsid w:val="00E74E89"/>
    <w:rsid w:val="00E75613"/>
    <w:rsid w:val="00E7581B"/>
    <w:rsid w:val="00E75997"/>
    <w:rsid w:val="00E75C7A"/>
    <w:rsid w:val="00E75CCF"/>
    <w:rsid w:val="00E75D54"/>
    <w:rsid w:val="00E76C9A"/>
    <w:rsid w:val="00E7735B"/>
    <w:rsid w:val="00E77A0D"/>
    <w:rsid w:val="00E77BC1"/>
    <w:rsid w:val="00E808CB"/>
    <w:rsid w:val="00E81174"/>
    <w:rsid w:val="00E81610"/>
    <w:rsid w:val="00E81835"/>
    <w:rsid w:val="00E819D3"/>
    <w:rsid w:val="00E828EB"/>
    <w:rsid w:val="00E82EDF"/>
    <w:rsid w:val="00E8348F"/>
    <w:rsid w:val="00E835FD"/>
    <w:rsid w:val="00E836D3"/>
    <w:rsid w:val="00E8403A"/>
    <w:rsid w:val="00E842A5"/>
    <w:rsid w:val="00E84964"/>
    <w:rsid w:val="00E84FF9"/>
    <w:rsid w:val="00E8544F"/>
    <w:rsid w:val="00E85748"/>
    <w:rsid w:val="00E857E2"/>
    <w:rsid w:val="00E85862"/>
    <w:rsid w:val="00E85B28"/>
    <w:rsid w:val="00E86256"/>
    <w:rsid w:val="00E863C0"/>
    <w:rsid w:val="00E8737D"/>
    <w:rsid w:val="00E90281"/>
    <w:rsid w:val="00E9097A"/>
    <w:rsid w:val="00E90F88"/>
    <w:rsid w:val="00E91164"/>
    <w:rsid w:val="00E91A34"/>
    <w:rsid w:val="00E92D35"/>
    <w:rsid w:val="00E93B58"/>
    <w:rsid w:val="00E93EB8"/>
    <w:rsid w:val="00E944F3"/>
    <w:rsid w:val="00E94BAF"/>
    <w:rsid w:val="00E95F1B"/>
    <w:rsid w:val="00E962F5"/>
    <w:rsid w:val="00E972F8"/>
    <w:rsid w:val="00E974F0"/>
    <w:rsid w:val="00E9794D"/>
    <w:rsid w:val="00E97AE7"/>
    <w:rsid w:val="00EA038F"/>
    <w:rsid w:val="00EA0B42"/>
    <w:rsid w:val="00EA1855"/>
    <w:rsid w:val="00EA1D1F"/>
    <w:rsid w:val="00EA2108"/>
    <w:rsid w:val="00EA2BBC"/>
    <w:rsid w:val="00EA36E1"/>
    <w:rsid w:val="00EA3871"/>
    <w:rsid w:val="00EA3A0B"/>
    <w:rsid w:val="00EA4112"/>
    <w:rsid w:val="00EA41FC"/>
    <w:rsid w:val="00EA5065"/>
    <w:rsid w:val="00EA53AA"/>
    <w:rsid w:val="00EA58BC"/>
    <w:rsid w:val="00EA5B03"/>
    <w:rsid w:val="00EA6257"/>
    <w:rsid w:val="00EA63F0"/>
    <w:rsid w:val="00EA6788"/>
    <w:rsid w:val="00EA6BDD"/>
    <w:rsid w:val="00EA6C2A"/>
    <w:rsid w:val="00EA6C99"/>
    <w:rsid w:val="00EA7537"/>
    <w:rsid w:val="00EA7567"/>
    <w:rsid w:val="00EA75A5"/>
    <w:rsid w:val="00EA7775"/>
    <w:rsid w:val="00EA7D74"/>
    <w:rsid w:val="00EB0679"/>
    <w:rsid w:val="00EB166F"/>
    <w:rsid w:val="00EB18D6"/>
    <w:rsid w:val="00EB3D33"/>
    <w:rsid w:val="00EB417E"/>
    <w:rsid w:val="00EB4584"/>
    <w:rsid w:val="00EB45AE"/>
    <w:rsid w:val="00EB4BB4"/>
    <w:rsid w:val="00EB4C70"/>
    <w:rsid w:val="00EB5429"/>
    <w:rsid w:val="00EB544A"/>
    <w:rsid w:val="00EB565F"/>
    <w:rsid w:val="00EB5761"/>
    <w:rsid w:val="00EB5DFD"/>
    <w:rsid w:val="00EB6009"/>
    <w:rsid w:val="00EB60C5"/>
    <w:rsid w:val="00EB648B"/>
    <w:rsid w:val="00EB6D84"/>
    <w:rsid w:val="00EB71B3"/>
    <w:rsid w:val="00EB796E"/>
    <w:rsid w:val="00EB7CC8"/>
    <w:rsid w:val="00EC0299"/>
    <w:rsid w:val="00EC0930"/>
    <w:rsid w:val="00EC0FE4"/>
    <w:rsid w:val="00EC126A"/>
    <w:rsid w:val="00EC1381"/>
    <w:rsid w:val="00EC1C6F"/>
    <w:rsid w:val="00EC2913"/>
    <w:rsid w:val="00EC2B3A"/>
    <w:rsid w:val="00EC6568"/>
    <w:rsid w:val="00EC681C"/>
    <w:rsid w:val="00EC7130"/>
    <w:rsid w:val="00EC72C5"/>
    <w:rsid w:val="00EC76B5"/>
    <w:rsid w:val="00EC7B0A"/>
    <w:rsid w:val="00ED030C"/>
    <w:rsid w:val="00ED082F"/>
    <w:rsid w:val="00ED0D76"/>
    <w:rsid w:val="00ED0DBF"/>
    <w:rsid w:val="00ED0FF8"/>
    <w:rsid w:val="00ED148E"/>
    <w:rsid w:val="00ED24CF"/>
    <w:rsid w:val="00ED2C38"/>
    <w:rsid w:val="00ED2F82"/>
    <w:rsid w:val="00ED343C"/>
    <w:rsid w:val="00ED34F2"/>
    <w:rsid w:val="00ED39B6"/>
    <w:rsid w:val="00ED3C49"/>
    <w:rsid w:val="00ED418A"/>
    <w:rsid w:val="00ED42B3"/>
    <w:rsid w:val="00ED4666"/>
    <w:rsid w:val="00ED4A02"/>
    <w:rsid w:val="00ED4A3A"/>
    <w:rsid w:val="00ED61CF"/>
    <w:rsid w:val="00ED6727"/>
    <w:rsid w:val="00ED72C7"/>
    <w:rsid w:val="00ED756C"/>
    <w:rsid w:val="00ED7DCA"/>
    <w:rsid w:val="00ED7DF9"/>
    <w:rsid w:val="00EE088C"/>
    <w:rsid w:val="00EE08E8"/>
    <w:rsid w:val="00EE0C88"/>
    <w:rsid w:val="00EE1B8C"/>
    <w:rsid w:val="00EE2A5C"/>
    <w:rsid w:val="00EE2DA7"/>
    <w:rsid w:val="00EE3443"/>
    <w:rsid w:val="00EE3698"/>
    <w:rsid w:val="00EE4084"/>
    <w:rsid w:val="00EE408F"/>
    <w:rsid w:val="00EE4AF6"/>
    <w:rsid w:val="00EE544E"/>
    <w:rsid w:val="00EE595E"/>
    <w:rsid w:val="00EE5CDC"/>
    <w:rsid w:val="00EE6FCF"/>
    <w:rsid w:val="00EF0155"/>
    <w:rsid w:val="00EF0324"/>
    <w:rsid w:val="00EF0D61"/>
    <w:rsid w:val="00EF1341"/>
    <w:rsid w:val="00EF13FC"/>
    <w:rsid w:val="00EF244D"/>
    <w:rsid w:val="00EF2D3F"/>
    <w:rsid w:val="00EF2F27"/>
    <w:rsid w:val="00EF2F3D"/>
    <w:rsid w:val="00EF3866"/>
    <w:rsid w:val="00EF3BEF"/>
    <w:rsid w:val="00EF4799"/>
    <w:rsid w:val="00EF49C9"/>
    <w:rsid w:val="00EF4A8E"/>
    <w:rsid w:val="00EF5032"/>
    <w:rsid w:val="00EF5473"/>
    <w:rsid w:val="00EF57F5"/>
    <w:rsid w:val="00EF5DD8"/>
    <w:rsid w:val="00EF5DF6"/>
    <w:rsid w:val="00EF6121"/>
    <w:rsid w:val="00EF6D46"/>
    <w:rsid w:val="00EF72B4"/>
    <w:rsid w:val="00EF7A76"/>
    <w:rsid w:val="00EF7C33"/>
    <w:rsid w:val="00EF7C4C"/>
    <w:rsid w:val="00EF7F44"/>
    <w:rsid w:val="00F00578"/>
    <w:rsid w:val="00F0103F"/>
    <w:rsid w:val="00F01BD1"/>
    <w:rsid w:val="00F02630"/>
    <w:rsid w:val="00F036DE"/>
    <w:rsid w:val="00F03822"/>
    <w:rsid w:val="00F0382B"/>
    <w:rsid w:val="00F043B9"/>
    <w:rsid w:val="00F04653"/>
    <w:rsid w:val="00F04B95"/>
    <w:rsid w:val="00F04D53"/>
    <w:rsid w:val="00F04D7D"/>
    <w:rsid w:val="00F053F3"/>
    <w:rsid w:val="00F0602B"/>
    <w:rsid w:val="00F060F2"/>
    <w:rsid w:val="00F071DA"/>
    <w:rsid w:val="00F07387"/>
    <w:rsid w:val="00F07533"/>
    <w:rsid w:val="00F07602"/>
    <w:rsid w:val="00F077CC"/>
    <w:rsid w:val="00F1025B"/>
    <w:rsid w:val="00F10744"/>
    <w:rsid w:val="00F10BAF"/>
    <w:rsid w:val="00F10BE2"/>
    <w:rsid w:val="00F10C03"/>
    <w:rsid w:val="00F11150"/>
    <w:rsid w:val="00F12647"/>
    <w:rsid w:val="00F12BC0"/>
    <w:rsid w:val="00F12F07"/>
    <w:rsid w:val="00F14111"/>
    <w:rsid w:val="00F1420F"/>
    <w:rsid w:val="00F145AC"/>
    <w:rsid w:val="00F1494C"/>
    <w:rsid w:val="00F15431"/>
    <w:rsid w:val="00F15BF6"/>
    <w:rsid w:val="00F16D17"/>
    <w:rsid w:val="00F174DA"/>
    <w:rsid w:val="00F17C67"/>
    <w:rsid w:val="00F20013"/>
    <w:rsid w:val="00F2059E"/>
    <w:rsid w:val="00F20727"/>
    <w:rsid w:val="00F21D8F"/>
    <w:rsid w:val="00F2245B"/>
    <w:rsid w:val="00F227FD"/>
    <w:rsid w:val="00F2284A"/>
    <w:rsid w:val="00F22B15"/>
    <w:rsid w:val="00F22BD9"/>
    <w:rsid w:val="00F233D5"/>
    <w:rsid w:val="00F24C71"/>
    <w:rsid w:val="00F24DE8"/>
    <w:rsid w:val="00F253FE"/>
    <w:rsid w:val="00F25413"/>
    <w:rsid w:val="00F255F0"/>
    <w:rsid w:val="00F25F7E"/>
    <w:rsid w:val="00F25F87"/>
    <w:rsid w:val="00F2624A"/>
    <w:rsid w:val="00F26AF2"/>
    <w:rsid w:val="00F27220"/>
    <w:rsid w:val="00F27C82"/>
    <w:rsid w:val="00F27C8F"/>
    <w:rsid w:val="00F27F29"/>
    <w:rsid w:val="00F30B63"/>
    <w:rsid w:val="00F31BB4"/>
    <w:rsid w:val="00F326F8"/>
    <w:rsid w:val="00F32AEB"/>
    <w:rsid w:val="00F32C57"/>
    <w:rsid w:val="00F33293"/>
    <w:rsid w:val="00F333A3"/>
    <w:rsid w:val="00F33AA4"/>
    <w:rsid w:val="00F3423A"/>
    <w:rsid w:val="00F349F7"/>
    <w:rsid w:val="00F34BF9"/>
    <w:rsid w:val="00F34E3D"/>
    <w:rsid w:val="00F35071"/>
    <w:rsid w:val="00F353DC"/>
    <w:rsid w:val="00F35494"/>
    <w:rsid w:val="00F35ACE"/>
    <w:rsid w:val="00F35C6F"/>
    <w:rsid w:val="00F36416"/>
    <w:rsid w:val="00F3658A"/>
    <w:rsid w:val="00F36F08"/>
    <w:rsid w:val="00F37634"/>
    <w:rsid w:val="00F37898"/>
    <w:rsid w:val="00F37BF8"/>
    <w:rsid w:val="00F40776"/>
    <w:rsid w:val="00F42B25"/>
    <w:rsid w:val="00F42F70"/>
    <w:rsid w:val="00F439F4"/>
    <w:rsid w:val="00F43F3D"/>
    <w:rsid w:val="00F44370"/>
    <w:rsid w:val="00F44755"/>
    <w:rsid w:val="00F45E15"/>
    <w:rsid w:val="00F46928"/>
    <w:rsid w:val="00F46955"/>
    <w:rsid w:val="00F46BAF"/>
    <w:rsid w:val="00F472CC"/>
    <w:rsid w:val="00F47949"/>
    <w:rsid w:val="00F47CAE"/>
    <w:rsid w:val="00F50475"/>
    <w:rsid w:val="00F519B0"/>
    <w:rsid w:val="00F52E4C"/>
    <w:rsid w:val="00F531B9"/>
    <w:rsid w:val="00F534A7"/>
    <w:rsid w:val="00F538A9"/>
    <w:rsid w:val="00F53958"/>
    <w:rsid w:val="00F54223"/>
    <w:rsid w:val="00F568D7"/>
    <w:rsid w:val="00F570A4"/>
    <w:rsid w:val="00F57594"/>
    <w:rsid w:val="00F578F0"/>
    <w:rsid w:val="00F57A89"/>
    <w:rsid w:val="00F602FF"/>
    <w:rsid w:val="00F603E0"/>
    <w:rsid w:val="00F6078F"/>
    <w:rsid w:val="00F60AB2"/>
    <w:rsid w:val="00F611A9"/>
    <w:rsid w:val="00F611F6"/>
    <w:rsid w:val="00F61ADC"/>
    <w:rsid w:val="00F62C08"/>
    <w:rsid w:val="00F62F88"/>
    <w:rsid w:val="00F64445"/>
    <w:rsid w:val="00F64737"/>
    <w:rsid w:val="00F6485C"/>
    <w:rsid w:val="00F64C74"/>
    <w:rsid w:val="00F650D7"/>
    <w:rsid w:val="00F656FA"/>
    <w:rsid w:val="00F65A07"/>
    <w:rsid w:val="00F65D47"/>
    <w:rsid w:val="00F65DCF"/>
    <w:rsid w:val="00F67C87"/>
    <w:rsid w:val="00F70071"/>
    <w:rsid w:val="00F703AB"/>
    <w:rsid w:val="00F70805"/>
    <w:rsid w:val="00F70B40"/>
    <w:rsid w:val="00F71479"/>
    <w:rsid w:val="00F715B1"/>
    <w:rsid w:val="00F71DC8"/>
    <w:rsid w:val="00F72942"/>
    <w:rsid w:val="00F72B3D"/>
    <w:rsid w:val="00F72BA2"/>
    <w:rsid w:val="00F737EC"/>
    <w:rsid w:val="00F75BCD"/>
    <w:rsid w:val="00F75C69"/>
    <w:rsid w:val="00F7603B"/>
    <w:rsid w:val="00F762D3"/>
    <w:rsid w:val="00F76D62"/>
    <w:rsid w:val="00F77981"/>
    <w:rsid w:val="00F77F5C"/>
    <w:rsid w:val="00F802EE"/>
    <w:rsid w:val="00F8043D"/>
    <w:rsid w:val="00F80C40"/>
    <w:rsid w:val="00F80D99"/>
    <w:rsid w:val="00F80E83"/>
    <w:rsid w:val="00F81082"/>
    <w:rsid w:val="00F818CD"/>
    <w:rsid w:val="00F819F3"/>
    <w:rsid w:val="00F81C23"/>
    <w:rsid w:val="00F82B1A"/>
    <w:rsid w:val="00F82D85"/>
    <w:rsid w:val="00F836AF"/>
    <w:rsid w:val="00F838DE"/>
    <w:rsid w:val="00F83B26"/>
    <w:rsid w:val="00F854A8"/>
    <w:rsid w:val="00F85DB9"/>
    <w:rsid w:val="00F85EED"/>
    <w:rsid w:val="00F86A33"/>
    <w:rsid w:val="00F86EEA"/>
    <w:rsid w:val="00F86F6D"/>
    <w:rsid w:val="00F870B7"/>
    <w:rsid w:val="00F915BE"/>
    <w:rsid w:val="00F9226A"/>
    <w:rsid w:val="00F93030"/>
    <w:rsid w:val="00F93646"/>
    <w:rsid w:val="00F93A4A"/>
    <w:rsid w:val="00F94023"/>
    <w:rsid w:val="00F947BD"/>
    <w:rsid w:val="00F94FA4"/>
    <w:rsid w:val="00F951A0"/>
    <w:rsid w:val="00F9558F"/>
    <w:rsid w:val="00F9570B"/>
    <w:rsid w:val="00F957B2"/>
    <w:rsid w:val="00F95968"/>
    <w:rsid w:val="00F95CEB"/>
    <w:rsid w:val="00F95D4E"/>
    <w:rsid w:val="00F962CE"/>
    <w:rsid w:val="00F962F0"/>
    <w:rsid w:val="00F966A0"/>
    <w:rsid w:val="00F96912"/>
    <w:rsid w:val="00F96CBF"/>
    <w:rsid w:val="00F97636"/>
    <w:rsid w:val="00F97656"/>
    <w:rsid w:val="00F97944"/>
    <w:rsid w:val="00FA0BD9"/>
    <w:rsid w:val="00FA1A6E"/>
    <w:rsid w:val="00FA2C2C"/>
    <w:rsid w:val="00FA345A"/>
    <w:rsid w:val="00FA378C"/>
    <w:rsid w:val="00FA54F8"/>
    <w:rsid w:val="00FA5631"/>
    <w:rsid w:val="00FA5EB5"/>
    <w:rsid w:val="00FA5F26"/>
    <w:rsid w:val="00FA60C9"/>
    <w:rsid w:val="00FA626B"/>
    <w:rsid w:val="00FA66AB"/>
    <w:rsid w:val="00FA6975"/>
    <w:rsid w:val="00FB0121"/>
    <w:rsid w:val="00FB02E2"/>
    <w:rsid w:val="00FB0406"/>
    <w:rsid w:val="00FB0666"/>
    <w:rsid w:val="00FB0E30"/>
    <w:rsid w:val="00FB11F5"/>
    <w:rsid w:val="00FB2600"/>
    <w:rsid w:val="00FB3257"/>
    <w:rsid w:val="00FB32A5"/>
    <w:rsid w:val="00FB3B60"/>
    <w:rsid w:val="00FB3CD6"/>
    <w:rsid w:val="00FB4236"/>
    <w:rsid w:val="00FB43FF"/>
    <w:rsid w:val="00FB4D68"/>
    <w:rsid w:val="00FB5022"/>
    <w:rsid w:val="00FB5744"/>
    <w:rsid w:val="00FB6C77"/>
    <w:rsid w:val="00FB72F3"/>
    <w:rsid w:val="00FB758A"/>
    <w:rsid w:val="00FC03C1"/>
    <w:rsid w:val="00FC0713"/>
    <w:rsid w:val="00FC17CA"/>
    <w:rsid w:val="00FC1914"/>
    <w:rsid w:val="00FC199E"/>
    <w:rsid w:val="00FC1AE8"/>
    <w:rsid w:val="00FC1BB3"/>
    <w:rsid w:val="00FC1F96"/>
    <w:rsid w:val="00FC2B31"/>
    <w:rsid w:val="00FC356E"/>
    <w:rsid w:val="00FC3CB0"/>
    <w:rsid w:val="00FC40E0"/>
    <w:rsid w:val="00FC40F3"/>
    <w:rsid w:val="00FC44C7"/>
    <w:rsid w:val="00FC4914"/>
    <w:rsid w:val="00FC53A0"/>
    <w:rsid w:val="00FC5F48"/>
    <w:rsid w:val="00FC6592"/>
    <w:rsid w:val="00FC67B0"/>
    <w:rsid w:val="00FC6924"/>
    <w:rsid w:val="00FC750E"/>
    <w:rsid w:val="00FC7854"/>
    <w:rsid w:val="00FD097D"/>
    <w:rsid w:val="00FD11C2"/>
    <w:rsid w:val="00FD11F2"/>
    <w:rsid w:val="00FD14AB"/>
    <w:rsid w:val="00FD2795"/>
    <w:rsid w:val="00FD31B3"/>
    <w:rsid w:val="00FD391E"/>
    <w:rsid w:val="00FD4B4D"/>
    <w:rsid w:val="00FD5E37"/>
    <w:rsid w:val="00FD64C4"/>
    <w:rsid w:val="00FD68E8"/>
    <w:rsid w:val="00FD6C95"/>
    <w:rsid w:val="00FD6E57"/>
    <w:rsid w:val="00FD7E1E"/>
    <w:rsid w:val="00FD7E3C"/>
    <w:rsid w:val="00FE1308"/>
    <w:rsid w:val="00FE26BC"/>
    <w:rsid w:val="00FE2C7A"/>
    <w:rsid w:val="00FE2EBD"/>
    <w:rsid w:val="00FE3863"/>
    <w:rsid w:val="00FE3B2A"/>
    <w:rsid w:val="00FE3E12"/>
    <w:rsid w:val="00FE3F36"/>
    <w:rsid w:val="00FE4B64"/>
    <w:rsid w:val="00FE4BB2"/>
    <w:rsid w:val="00FE4C2F"/>
    <w:rsid w:val="00FE4EC3"/>
    <w:rsid w:val="00FE4EF4"/>
    <w:rsid w:val="00FE5196"/>
    <w:rsid w:val="00FE52FD"/>
    <w:rsid w:val="00FE5484"/>
    <w:rsid w:val="00FE5522"/>
    <w:rsid w:val="00FE56C0"/>
    <w:rsid w:val="00FE587E"/>
    <w:rsid w:val="00FE5BB4"/>
    <w:rsid w:val="00FE5DEA"/>
    <w:rsid w:val="00FE5FC0"/>
    <w:rsid w:val="00FE65E3"/>
    <w:rsid w:val="00FE7621"/>
    <w:rsid w:val="00FE7A71"/>
    <w:rsid w:val="00FE7C33"/>
    <w:rsid w:val="00FE7E68"/>
    <w:rsid w:val="00FF0CFC"/>
    <w:rsid w:val="00FF21E7"/>
    <w:rsid w:val="00FF22FC"/>
    <w:rsid w:val="00FF37EE"/>
    <w:rsid w:val="00FF3878"/>
    <w:rsid w:val="00FF3E45"/>
    <w:rsid w:val="00FF3F06"/>
    <w:rsid w:val="00FF468B"/>
    <w:rsid w:val="00FF47A9"/>
    <w:rsid w:val="00FF4837"/>
    <w:rsid w:val="00FF4AA5"/>
    <w:rsid w:val="00FF4BD0"/>
    <w:rsid w:val="00FF4FA8"/>
    <w:rsid w:val="00FF5093"/>
    <w:rsid w:val="00FF5807"/>
    <w:rsid w:val="00FF604A"/>
    <w:rsid w:val="00FF6769"/>
    <w:rsid w:val="00FF68D5"/>
    <w:rsid w:val="00FF68E2"/>
    <w:rsid w:val="00FF6D4E"/>
    <w:rsid w:val="00FF73C9"/>
    <w:rsid w:val="00FF771E"/>
    <w:rsid w:val="00FF7A8A"/>
    <w:rsid w:val="00FF7B13"/>
    <w:rsid w:val="00FF7E05"/>
    <w:rsid w:val="00FF7E6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2529"/>
    <o:shapelayout v:ext="edit">
      <o:idmap v:ext="edit" data="1"/>
    </o:shapelayout>
  </w:shapeDefaults>
  <w:decimalSymbol w:val="."/>
  <w:listSeparator w:val=","/>
  <w14:docId w14:val="076AA4EE"/>
  <w15:docId w15:val="{0EC518BC-F512-4400-BC14-91C28B8963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1032B"/>
    <w:pPr>
      <w:jc w:val="both"/>
    </w:pPr>
    <w:rPr>
      <w:rFonts w:ascii="Arial" w:hAnsi="Arial"/>
      <w:sz w:val="22"/>
      <w:szCs w:val="24"/>
    </w:rPr>
  </w:style>
  <w:style w:type="paragraph" w:styleId="Heading1">
    <w:name w:val="heading 1"/>
    <w:basedOn w:val="Normal"/>
    <w:next w:val="Normal"/>
    <w:link w:val="Heading1Char"/>
    <w:autoRedefine/>
    <w:qFormat/>
    <w:rsid w:val="00E67ECA"/>
    <w:pPr>
      <w:keepNext/>
      <w:numPr>
        <w:numId w:val="57"/>
      </w:numPr>
      <w:jc w:val="left"/>
      <w:outlineLvl w:val="0"/>
    </w:pPr>
    <w:rPr>
      <w:rFonts w:ascii="Arial Narrow" w:hAnsi="Arial Narrow" w:cs="Arial"/>
      <w:b/>
      <w:bCs/>
      <w:sz w:val="28"/>
      <w:szCs w:val="28"/>
      <w:u w:val="single"/>
    </w:rPr>
  </w:style>
  <w:style w:type="paragraph" w:styleId="Heading2">
    <w:name w:val="heading 2"/>
    <w:basedOn w:val="Normal"/>
    <w:next w:val="Normal"/>
    <w:link w:val="Heading2Char"/>
    <w:qFormat/>
    <w:rsid w:val="00BB5A93"/>
    <w:pPr>
      <w:numPr>
        <w:ilvl w:val="1"/>
        <w:numId w:val="57"/>
      </w:numPr>
      <w:outlineLvl w:val="1"/>
    </w:pPr>
    <w:rPr>
      <w:rFonts w:ascii="Arial Narrow" w:hAnsi="Arial Narrow"/>
      <w:b/>
      <w:bCs/>
      <w:caps/>
      <w:u w:val="single"/>
    </w:rPr>
  </w:style>
  <w:style w:type="paragraph" w:styleId="Heading3">
    <w:name w:val="heading 3"/>
    <w:basedOn w:val="Heading2"/>
    <w:next w:val="Normal"/>
    <w:link w:val="Heading3Char"/>
    <w:qFormat/>
    <w:rsid w:val="00851065"/>
    <w:pPr>
      <w:numPr>
        <w:ilvl w:val="2"/>
      </w:numPr>
      <w:outlineLvl w:val="2"/>
    </w:pPr>
    <w:rPr>
      <w:rFonts w:cs="Arial"/>
      <w:szCs w:val="26"/>
    </w:rPr>
  </w:style>
  <w:style w:type="paragraph" w:styleId="Heading4">
    <w:name w:val="heading 4"/>
    <w:basedOn w:val="Normal"/>
    <w:next w:val="Normal"/>
    <w:link w:val="Heading4Char"/>
    <w:qFormat/>
    <w:rsid w:val="00851065"/>
    <w:pPr>
      <w:numPr>
        <w:ilvl w:val="3"/>
        <w:numId w:val="57"/>
      </w:numPr>
      <w:outlineLvl w:val="3"/>
    </w:pPr>
    <w:rPr>
      <w:rFonts w:ascii="Arial Narrow" w:hAnsi="Arial Narrow"/>
      <w:b/>
      <w:bCs/>
      <w:caps/>
      <w:szCs w:val="28"/>
      <w:u w:val="single"/>
    </w:rPr>
  </w:style>
  <w:style w:type="paragraph" w:styleId="Heading5">
    <w:name w:val="heading 5"/>
    <w:basedOn w:val="Normal"/>
    <w:next w:val="Normal"/>
    <w:qFormat/>
    <w:rsid w:val="00851065"/>
    <w:pPr>
      <w:keepNext/>
      <w:numPr>
        <w:ilvl w:val="4"/>
        <w:numId w:val="57"/>
      </w:numPr>
      <w:outlineLvl w:val="4"/>
    </w:pPr>
    <w:rPr>
      <w:rFonts w:ascii="Arial Narrow" w:hAnsi="Arial Narrow" w:cs="Arial"/>
      <w:b/>
      <w:caps/>
      <w:color w:val="000000"/>
      <w:u w:val="single"/>
    </w:rPr>
  </w:style>
  <w:style w:type="paragraph" w:styleId="Heading6">
    <w:name w:val="heading 6"/>
    <w:basedOn w:val="Normal"/>
    <w:next w:val="Normal"/>
    <w:qFormat/>
    <w:rsid w:val="00BB5A93"/>
    <w:pPr>
      <w:keepNext/>
      <w:numPr>
        <w:ilvl w:val="5"/>
        <w:numId w:val="57"/>
      </w:numPr>
      <w:outlineLvl w:val="5"/>
    </w:pPr>
    <w:rPr>
      <w:rFonts w:ascii="Arial Narrow" w:hAnsi="Arial Narrow" w:cs="Arial"/>
      <w:b/>
      <w:color w:val="000000"/>
      <w:u w:val="single"/>
    </w:rPr>
  </w:style>
  <w:style w:type="paragraph" w:styleId="Heading7">
    <w:name w:val="heading 7"/>
    <w:basedOn w:val="Normal"/>
    <w:next w:val="Normal"/>
    <w:qFormat/>
    <w:rsid w:val="00BB5A93"/>
    <w:pPr>
      <w:keepNext/>
      <w:numPr>
        <w:ilvl w:val="6"/>
        <w:numId w:val="57"/>
      </w:numPr>
      <w:spacing w:line="215" w:lineRule="exact"/>
      <w:jc w:val="left"/>
      <w:outlineLvl w:val="6"/>
    </w:pPr>
    <w:rPr>
      <w:rFonts w:ascii="Arial Narrow" w:hAnsi="Arial Narrow"/>
      <w:b/>
      <w:bCs/>
      <w:u w:val="single"/>
    </w:rPr>
  </w:style>
  <w:style w:type="paragraph" w:styleId="Heading8">
    <w:name w:val="heading 8"/>
    <w:basedOn w:val="Normal"/>
    <w:next w:val="Normal"/>
    <w:qFormat/>
    <w:rsid w:val="00BB5A93"/>
    <w:pPr>
      <w:keepNext/>
      <w:numPr>
        <w:ilvl w:val="7"/>
        <w:numId w:val="57"/>
      </w:numPr>
      <w:jc w:val="left"/>
      <w:outlineLvl w:val="7"/>
    </w:pPr>
    <w:rPr>
      <w:rFonts w:ascii="Arial Narrow" w:hAnsi="Arial Narrow"/>
      <w:b/>
      <w:iCs/>
      <w:u w:val="single"/>
    </w:rPr>
  </w:style>
  <w:style w:type="paragraph" w:styleId="Heading9">
    <w:name w:val="heading 9"/>
    <w:basedOn w:val="Normal"/>
    <w:next w:val="Normal"/>
    <w:qFormat/>
    <w:rsid w:val="00BB5A93"/>
    <w:pPr>
      <w:keepNext/>
      <w:numPr>
        <w:ilvl w:val="8"/>
        <w:numId w:val="57"/>
      </w:numPr>
      <w:jc w:val="left"/>
      <w:outlineLvl w:val="8"/>
    </w:pPr>
    <w:rPr>
      <w:rFonts w:ascii="Arial Narrow" w:hAnsi="Arial Narrow"/>
      <w:b/>
      <w:iCs/>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BulletList">
    <w:name w:val="1Bullet List"/>
    <w:rsid w:val="00A10421"/>
    <w:pPr>
      <w:tabs>
        <w:tab w:val="left" w:pos="720"/>
      </w:tabs>
      <w:autoSpaceDE w:val="0"/>
      <w:autoSpaceDN w:val="0"/>
      <w:adjustRightInd w:val="0"/>
      <w:ind w:left="720" w:hanging="720"/>
    </w:pPr>
    <w:rPr>
      <w:szCs w:val="24"/>
    </w:rPr>
  </w:style>
  <w:style w:type="paragraph" w:customStyle="1" w:styleId="2BulletList">
    <w:name w:val="2Bullet List"/>
    <w:rsid w:val="00A10421"/>
    <w:pPr>
      <w:tabs>
        <w:tab w:val="left" w:pos="720"/>
        <w:tab w:val="left" w:pos="1440"/>
      </w:tabs>
      <w:autoSpaceDE w:val="0"/>
      <w:autoSpaceDN w:val="0"/>
      <w:adjustRightInd w:val="0"/>
      <w:ind w:left="1440" w:hanging="720"/>
    </w:pPr>
    <w:rPr>
      <w:szCs w:val="24"/>
    </w:rPr>
  </w:style>
  <w:style w:type="paragraph" w:customStyle="1" w:styleId="3BulletList">
    <w:name w:val="3Bullet List"/>
    <w:rsid w:val="00A10421"/>
    <w:pPr>
      <w:tabs>
        <w:tab w:val="left" w:pos="720"/>
        <w:tab w:val="left" w:pos="1440"/>
        <w:tab w:val="left" w:pos="2160"/>
      </w:tabs>
      <w:autoSpaceDE w:val="0"/>
      <w:autoSpaceDN w:val="0"/>
      <w:adjustRightInd w:val="0"/>
      <w:ind w:left="2160" w:hanging="720"/>
    </w:pPr>
    <w:rPr>
      <w:szCs w:val="24"/>
    </w:rPr>
  </w:style>
  <w:style w:type="paragraph" w:customStyle="1" w:styleId="4BulletList">
    <w:name w:val="4Bullet List"/>
    <w:rsid w:val="00A10421"/>
    <w:pPr>
      <w:tabs>
        <w:tab w:val="left" w:pos="720"/>
        <w:tab w:val="left" w:pos="1440"/>
        <w:tab w:val="left" w:pos="2160"/>
        <w:tab w:val="left" w:pos="2880"/>
      </w:tabs>
      <w:autoSpaceDE w:val="0"/>
      <w:autoSpaceDN w:val="0"/>
      <w:adjustRightInd w:val="0"/>
      <w:ind w:left="2880" w:hanging="720"/>
    </w:pPr>
    <w:rPr>
      <w:szCs w:val="24"/>
    </w:rPr>
  </w:style>
  <w:style w:type="paragraph" w:customStyle="1" w:styleId="5BulletList">
    <w:name w:val="5Bullet List"/>
    <w:rsid w:val="00A10421"/>
    <w:pPr>
      <w:tabs>
        <w:tab w:val="left" w:pos="720"/>
        <w:tab w:val="left" w:pos="1440"/>
        <w:tab w:val="left" w:pos="2160"/>
        <w:tab w:val="left" w:pos="2880"/>
        <w:tab w:val="left" w:pos="3600"/>
      </w:tabs>
      <w:autoSpaceDE w:val="0"/>
      <w:autoSpaceDN w:val="0"/>
      <w:adjustRightInd w:val="0"/>
      <w:ind w:left="3600" w:hanging="720"/>
    </w:pPr>
    <w:rPr>
      <w:szCs w:val="24"/>
    </w:rPr>
  </w:style>
  <w:style w:type="paragraph" w:customStyle="1" w:styleId="6BulletList">
    <w:name w:val="6Bullet List"/>
    <w:rsid w:val="00A10421"/>
    <w:pPr>
      <w:tabs>
        <w:tab w:val="left" w:pos="720"/>
        <w:tab w:val="left" w:pos="1440"/>
        <w:tab w:val="left" w:pos="2160"/>
        <w:tab w:val="left" w:pos="2880"/>
        <w:tab w:val="left" w:pos="3600"/>
        <w:tab w:val="left" w:pos="4320"/>
      </w:tabs>
      <w:autoSpaceDE w:val="0"/>
      <w:autoSpaceDN w:val="0"/>
      <w:adjustRightInd w:val="0"/>
      <w:ind w:left="4320" w:hanging="720"/>
    </w:pPr>
    <w:rPr>
      <w:szCs w:val="24"/>
    </w:rPr>
  </w:style>
  <w:style w:type="paragraph" w:customStyle="1" w:styleId="7BulletList">
    <w:name w:val="7Bullet List"/>
    <w:rsid w:val="00A10421"/>
    <w:pPr>
      <w:tabs>
        <w:tab w:val="left" w:pos="720"/>
        <w:tab w:val="left" w:pos="1440"/>
        <w:tab w:val="left" w:pos="2160"/>
        <w:tab w:val="left" w:pos="2880"/>
        <w:tab w:val="left" w:pos="3600"/>
        <w:tab w:val="left" w:pos="4320"/>
        <w:tab w:val="left" w:pos="5040"/>
      </w:tabs>
      <w:autoSpaceDE w:val="0"/>
      <w:autoSpaceDN w:val="0"/>
      <w:adjustRightInd w:val="0"/>
      <w:ind w:left="5040" w:hanging="720"/>
    </w:pPr>
    <w:rPr>
      <w:szCs w:val="24"/>
    </w:rPr>
  </w:style>
  <w:style w:type="paragraph" w:customStyle="1" w:styleId="8BulletList">
    <w:name w:val="8Bullet List"/>
    <w:rsid w:val="00A10421"/>
    <w:pPr>
      <w:tabs>
        <w:tab w:val="left" w:pos="720"/>
        <w:tab w:val="left" w:pos="1440"/>
        <w:tab w:val="left" w:pos="2160"/>
        <w:tab w:val="left" w:pos="2880"/>
        <w:tab w:val="left" w:pos="3600"/>
        <w:tab w:val="left" w:pos="4320"/>
        <w:tab w:val="left" w:pos="5040"/>
        <w:tab w:val="left" w:pos="5760"/>
      </w:tabs>
      <w:autoSpaceDE w:val="0"/>
      <w:autoSpaceDN w:val="0"/>
      <w:adjustRightInd w:val="0"/>
      <w:ind w:left="5760" w:hanging="720"/>
    </w:pPr>
    <w:rPr>
      <w:szCs w:val="24"/>
    </w:rPr>
  </w:style>
  <w:style w:type="paragraph" w:styleId="Footer">
    <w:name w:val="footer"/>
    <w:basedOn w:val="Normal"/>
    <w:link w:val="FooterChar"/>
    <w:uiPriority w:val="99"/>
    <w:rsid w:val="00851065"/>
    <w:pPr>
      <w:tabs>
        <w:tab w:val="center" w:pos="4320"/>
        <w:tab w:val="right" w:pos="8640"/>
      </w:tabs>
      <w:autoSpaceDE w:val="0"/>
      <w:autoSpaceDN w:val="0"/>
      <w:adjustRightInd w:val="0"/>
    </w:pPr>
    <w:rPr>
      <w:sz w:val="20"/>
      <w:szCs w:val="20"/>
    </w:rPr>
  </w:style>
  <w:style w:type="character" w:styleId="PageNumber">
    <w:name w:val="page number"/>
    <w:basedOn w:val="DefaultParagraphFont"/>
    <w:rsid w:val="00A10421"/>
  </w:style>
  <w:style w:type="paragraph" w:styleId="BodyTextIndent">
    <w:name w:val="Body Text Indent"/>
    <w:basedOn w:val="Normal"/>
    <w:rsid w:val="00851065"/>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540" w:hanging="540"/>
    </w:pPr>
    <w:rPr>
      <w:rFonts w:ascii="Arial Narrow" w:hAnsi="Arial Narrow"/>
    </w:rPr>
  </w:style>
  <w:style w:type="paragraph" w:styleId="BodyTextIndent2">
    <w:name w:val="Body Text Indent 2"/>
    <w:basedOn w:val="Normal"/>
    <w:rsid w:val="00851065"/>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1080" w:hanging="1080"/>
    </w:pPr>
    <w:rPr>
      <w:rFonts w:ascii="Arial Narrow" w:hAnsi="Arial Narrow"/>
    </w:rPr>
  </w:style>
  <w:style w:type="paragraph" w:styleId="BodyTextIndent3">
    <w:name w:val="Body Text Indent 3"/>
    <w:basedOn w:val="Normal"/>
    <w:rsid w:val="00851065"/>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900" w:hanging="360"/>
    </w:pPr>
    <w:rPr>
      <w:rFonts w:ascii="Arial Narrow" w:hAnsi="Arial Narrow"/>
    </w:rPr>
  </w:style>
  <w:style w:type="paragraph" w:styleId="BodyText">
    <w:name w:val="Body Text"/>
    <w:basedOn w:val="Normal"/>
    <w:link w:val="BodyTextChar"/>
    <w:rsid w:val="003A15D2"/>
    <w:pPr>
      <w:ind w:left="360"/>
    </w:pPr>
    <w:rPr>
      <w:sz w:val="20"/>
      <w:lang w:val="x-none" w:eastAsia="x-none"/>
    </w:rPr>
  </w:style>
  <w:style w:type="paragraph" w:styleId="Header">
    <w:name w:val="header"/>
    <w:basedOn w:val="Normal"/>
    <w:link w:val="HeaderChar"/>
    <w:uiPriority w:val="99"/>
    <w:rsid w:val="00851065"/>
    <w:pPr>
      <w:tabs>
        <w:tab w:val="center" w:pos="4320"/>
        <w:tab w:val="right" w:pos="8640"/>
      </w:tabs>
    </w:pPr>
  </w:style>
  <w:style w:type="paragraph" w:styleId="TOC2">
    <w:name w:val="toc 2"/>
    <w:basedOn w:val="Normal"/>
    <w:next w:val="Normal"/>
    <w:autoRedefine/>
    <w:uiPriority w:val="39"/>
    <w:qFormat/>
    <w:rsid w:val="00851065"/>
    <w:pPr>
      <w:tabs>
        <w:tab w:val="right" w:leader="dot" w:pos="9990"/>
      </w:tabs>
      <w:ind w:left="240"/>
    </w:pPr>
    <w:rPr>
      <w:rFonts w:ascii="Arial Narrow" w:hAnsi="Arial Narrow"/>
      <w:caps/>
      <w:sz w:val="20"/>
    </w:rPr>
  </w:style>
  <w:style w:type="paragraph" w:styleId="TOC1">
    <w:name w:val="toc 1"/>
    <w:basedOn w:val="Normal"/>
    <w:next w:val="Normal"/>
    <w:autoRedefine/>
    <w:uiPriority w:val="39"/>
    <w:qFormat/>
    <w:rsid w:val="000F6F96"/>
    <w:pPr>
      <w:tabs>
        <w:tab w:val="left" w:pos="540"/>
        <w:tab w:val="right" w:leader="dot" w:pos="9990"/>
      </w:tabs>
    </w:pPr>
    <w:rPr>
      <w:rFonts w:ascii="Arial Narrow" w:hAnsi="Arial Narrow"/>
      <w:b/>
      <w:bCs/>
      <w:caps/>
      <w:sz w:val="20"/>
    </w:rPr>
  </w:style>
  <w:style w:type="paragraph" w:styleId="TOC3">
    <w:name w:val="toc 3"/>
    <w:basedOn w:val="Normal"/>
    <w:next w:val="Normal"/>
    <w:autoRedefine/>
    <w:uiPriority w:val="39"/>
    <w:qFormat/>
    <w:rsid w:val="004E233A"/>
    <w:pPr>
      <w:tabs>
        <w:tab w:val="left" w:pos="1200"/>
        <w:tab w:val="right" w:leader="dot" w:pos="9990"/>
      </w:tabs>
      <w:ind w:left="475"/>
    </w:pPr>
    <w:rPr>
      <w:rFonts w:ascii="Arial Narrow" w:hAnsi="Arial Narrow"/>
      <w:iCs/>
      <w:caps/>
      <w:sz w:val="20"/>
    </w:rPr>
  </w:style>
  <w:style w:type="paragraph" w:styleId="TOC4">
    <w:name w:val="toc 4"/>
    <w:basedOn w:val="Normal"/>
    <w:next w:val="Normal"/>
    <w:autoRedefine/>
    <w:uiPriority w:val="39"/>
    <w:rsid w:val="00851065"/>
    <w:pPr>
      <w:ind w:left="720"/>
    </w:pPr>
    <w:rPr>
      <w:rFonts w:ascii="Arial Narrow" w:hAnsi="Arial Narrow"/>
      <w:caps/>
      <w:sz w:val="20"/>
      <w:szCs w:val="21"/>
    </w:rPr>
  </w:style>
  <w:style w:type="paragraph" w:styleId="TOC5">
    <w:name w:val="toc 5"/>
    <w:basedOn w:val="Normal"/>
    <w:autoRedefine/>
    <w:uiPriority w:val="39"/>
    <w:rsid w:val="00851065"/>
    <w:rPr>
      <w:rFonts w:ascii="Arial Narrow" w:hAnsi="Arial Narrow"/>
      <w:caps/>
      <w:sz w:val="20"/>
      <w:szCs w:val="21"/>
    </w:rPr>
  </w:style>
  <w:style w:type="paragraph" w:styleId="TOC6">
    <w:name w:val="toc 6"/>
    <w:basedOn w:val="Normal"/>
    <w:next w:val="Normal"/>
    <w:autoRedefine/>
    <w:uiPriority w:val="39"/>
    <w:rsid w:val="00851065"/>
    <w:pPr>
      <w:ind w:left="1200"/>
    </w:pPr>
    <w:rPr>
      <w:szCs w:val="21"/>
    </w:rPr>
  </w:style>
  <w:style w:type="paragraph" w:styleId="TOC7">
    <w:name w:val="toc 7"/>
    <w:basedOn w:val="Normal"/>
    <w:next w:val="Normal"/>
    <w:autoRedefine/>
    <w:uiPriority w:val="39"/>
    <w:rsid w:val="00851065"/>
    <w:pPr>
      <w:ind w:left="1440"/>
    </w:pPr>
    <w:rPr>
      <w:szCs w:val="21"/>
    </w:rPr>
  </w:style>
  <w:style w:type="paragraph" w:styleId="TOC8">
    <w:name w:val="toc 8"/>
    <w:basedOn w:val="Normal"/>
    <w:next w:val="Normal"/>
    <w:autoRedefine/>
    <w:uiPriority w:val="39"/>
    <w:rsid w:val="00851065"/>
    <w:pPr>
      <w:ind w:left="1680"/>
    </w:pPr>
    <w:rPr>
      <w:szCs w:val="21"/>
    </w:rPr>
  </w:style>
  <w:style w:type="paragraph" w:styleId="TOC9">
    <w:name w:val="toc 9"/>
    <w:basedOn w:val="Normal"/>
    <w:next w:val="Normal"/>
    <w:autoRedefine/>
    <w:uiPriority w:val="39"/>
    <w:rsid w:val="00851065"/>
    <w:pPr>
      <w:ind w:left="1920"/>
    </w:pPr>
    <w:rPr>
      <w:szCs w:val="21"/>
    </w:rPr>
  </w:style>
  <w:style w:type="character" w:styleId="Hyperlink">
    <w:name w:val="Hyperlink"/>
    <w:uiPriority w:val="99"/>
    <w:rsid w:val="00A10421"/>
    <w:rPr>
      <w:color w:val="0000FF"/>
      <w:u w:val="single"/>
    </w:rPr>
  </w:style>
  <w:style w:type="paragraph" w:styleId="BodyText2">
    <w:name w:val="Body Text 2"/>
    <w:basedOn w:val="Normal"/>
    <w:link w:val="BodyText2Char"/>
    <w:rsid w:val="0014411E"/>
    <w:pPr>
      <w:ind w:right="108"/>
    </w:pPr>
    <w:rPr>
      <w:rFonts w:eastAsia="MS Mincho"/>
      <w:szCs w:val="22"/>
    </w:rPr>
  </w:style>
  <w:style w:type="paragraph" w:styleId="BodyText3">
    <w:name w:val="Body Text 3"/>
    <w:basedOn w:val="BodyText2"/>
    <w:link w:val="BodyText3Char"/>
    <w:rsid w:val="0014411E"/>
  </w:style>
  <w:style w:type="character" w:styleId="CommentReference">
    <w:name w:val="annotation reference"/>
    <w:rsid w:val="00A10421"/>
    <w:rPr>
      <w:sz w:val="16"/>
      <w:szCs w:val="16"/>
    </w:rPr>
  </w:style>
  <w:style w:type="paragraph" w:styleId="CommentText">
    <w:name w:val="annotation text"/>
    <w:basedOn w:val="Normal"/>
    <w:link w:val="CommentTextChar"/>
    <w:uiPriority w:val="99"/>
    <w:rsid w:val="00851065"/>
    <w:rPr>
      <w:sz w:val="20"/>
      <w:szCs w:val="20"/>
    </w:rPr>
  </w:style>
  <w:style w:type="paragraph" w:customStyle="1" w:styleId="Style0">
    <w:name w:val="Style0"/>
    <w:rsid w:val="00A10421"/>
    <w:pPr>
      <w:autoSpaceDE w:val="0"/>
      <w:autoSpaceDN w:val="0"/>
      <w:adjustRightInd w:val="0"/>
    </w:pPr>
    <w:rPr>
      <w:rFonts w:ascii="Arial" w:hAnsi="Arial"/>
      <w:szCs w:val="24"/>
    </w:rPr>
  </w:style>
  <w:style w:type="character" w:styleId="FollowedHyperlink">
    <w:name w:val="FollowedHyperlink"/>
    <w:rsid w:val="00A10421"/>
    <w:rPr>
      <w:color w:val="800080"/>
      <w:u w:val="single"/>
    </w:rPr>
  </w:style>
  <w:style w:type="paragraph" w:styleId="Title">
    <w:name w:val="Title"/>
    <w:basedOn w:val="Normal"/>
    <w:link w:val="TitleChar"/>
    <w:qFormat/>
    <w:rsid w:val="00851065"/>
    <w:pPr>
      <w:autoSpaceDE w:val="0"/>
      <w:autoSpaceDN w:val="0"/>
      <w:adjustRightInd w:val="0"/>
      <w:jc w:val="center"/>
    </w:pPr>
    <w:rPr>
      <w:rFonts w:cs="Arial"/>
      <w:b/>
      <w:bCs/>
    </w:rPr>
  </w:style>
  <w:style w:type="paragraph" w:styleId="PlainText">
    <w:name w:val="Plain Text"/>
    <w:basedOn w:val="Normal"/>
    <w:link w:val="PlainTextChar"/>
    <w:uiPriority w:val="99"/>
    <w:rsid w:val="00851065"/>
    <w:rPr>
      <w:szCs w:val="22"/>
      <w:lang w:val="x-none" w:eastAsia="x-none"/>
    </w:rPr>
  </w:style>
  <w:style w:type="paragraph" w:customStyle="1" w:styleId="TxBrp2">
    <w:name w:val="TxBr_p2"/>
    <w:basedOn w:val="Normal"/>
    <w:rsid w:val="00851065"/>
    <w:pPr>
      <w:widowControl w:val="0"/>
      <w:tabs>
        <w:tab w:val="left" w:pos="204"/>
      </w:tabs>
      <w:autoSpaceDE w:val="0"/>
      <w:autoSpaceDN w:val="0"/>
      <w:adjustRightInd w:val="0"/>
      <w:spacing w:line="255" w:lineRule="atLeast"/>
    </w:pPr>
  </w:style>
  <w:style w:type="character" w:customStyle="1" w:styleId="Heading2Char">
    <w:name w:val="Heading 2 Char"/>
    <w:link w:val="Heading2"/>
    <w:rsid w:val="00BB5A93"/>
    <w:rPr>
      <w:rFonts w:ascii="Arial Narrow" w:hAnsi="Arial Narrow"/>
      <w:b/>
      <w:bCs/>
      <w:caps/>
      <w:sz w:val="22"/>
      <w:szCs w:val="24"/>
      <w:u w:val="single"/>
    </w:rPr>
  </w:style>
  <w:style w:type="character" w:customStyle="1" w:styleId="Heading3Char">
    <w:name w:val="Heading 3 Char"/>
    <w:link w:val="Heading3"/>
    <w:rsid w:val="00E835FD"/>
    <w:rPr>
      <w:rFonts w:ascii="Arial Narrow" w:hAnsi="Arial Narrow" w:cs="Arial"/>
      <w:b/>
      <w:bCs/>
      <w:caps/>
      <w:sz w:val="22"/>
      <w:szCs w:val="26"/>
      <w:u w:val="single"/>
    </w:rPr>
  </w:style>
  <w:style w:type="character" w:customStyle="1" w:styleId="Heading1Char">
    <w:name w:val="Heading 1 Char"/>
    <w:link w:val="Heading1"/>
    <w:rsid w:val="00E67ECA"/>
    <w:rPr>
      <w:rFonts w:ascii="Arial Narrow" w:hAnsi="Arial Narrow" w:cs="Arial"/>
      <w:b/>
      <w:bCs/>
      <w:sz w:val="28"/>
      <w:szCs w:val="28"/>
      <w:u w:val="single"/>
    </w:rPr>
  </w:style>
  <w:style w:type="paragraph" w:styleId="Subtitle">
    <w:name w:val="Subtitle"/>
    <w:basedOn w:val="Normal"/>
    <w:qFormat/>
    <w:rsid w:val="00F053F3"/>
    <w:pPr>
      <w:overflowPunct w:val="0"/>
      <w:autoSpaceDE w:val="0"/>
      <w:autoSpaceDN w:val="0"/>
      <w:adjustRightInd w:val="0"/>
      <w:jc w:val="center"/>
      <w:textAlignment w:val="baseline"/>
    </w:pPr>
    <w:rPr>
      <w:b/>
      <w:sz w:val="20"/>
      <w:szCs w:val="20"/>
    </w:rPr>
  </w:style>
  <w:style w:type="paragraph" w:styleId="BalloonText">
    <w:name w:val="Balloon Text"/>
    <w:basedOn w:val="Normal"/>
    <w:semiHidden/>
    <w:rsid w:val="00851065"/>
    <w:rPr>
      <w:rFonts w:ascii="Tahoma" w:hAnsi="Tahoma" w:cs="Tahoma"/>
      <w:sz w:val="16"/>
      <w:szCs w:val="16"/>
    </w:rPr>
  </w:style>
  <w:style w:type="table" w:styleId="TableGrid">
    <w:name w:val="Table Grid"/>
    <w:basedOn w:val="TableNormal"/>
    <w:rsid w:val="00584BA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2Char">
    <w:name w:val="Body Text 2 Char"/>
    <w:link w:val="BodyText2"/>
    <w:rsid w:val="00885AF2"/>
    <w:rPr>
      <w:rFonts w:ascii="Arial" w:eastAsia="MS Mincho" w:hAnsi="Arial"/>
      <w:sz w:val="22"/>
      <w:szCs w:val="22"/>
      <w:lang w:val="en-US" w:eastAsia="en-US" w:bidi="ar-SA"/>
    </w:rPr>
  </w:style>
  <w:style w:type="paragraph" w:styleId="CommentSubject">
    <w:name w:val="annotation subject"/>
    <w:basedOn w:val="CommentText"/>
    <w:next w:val="CommentText"/>
    <w:semiHidden/>
    <w:rsid w:val="00851065"/>
    <w:rPr>
      <w:b/>
      <w:bCs/>
    </w:rPr>
  </w:style>
  <w:style w:type="paragraph" w:styleId="DocumentMap">
    <w:name w:val="Document Map"/>
    <w:basedOn w:val="Normal"/>
    <w:semiHidden/>
    <w:rsid w:val="00851065"/>
    <w:pPr>
      <w:shd w:val="clear" w:color="auto" w:fill="000080"/>
    </w:pPr>
    <w:rPr>
      <w:rFonts w:ascii="Tahoma" w:hAnsi="Tahoma" w:cs="Tahoma"/>
      <w:sz w:val="20"/>
      <w:szCs w:val="20"/>
    </w:rPr>
  </w:style>
  <w:style w:type="character" w:customStyle="1" w:styleId="BodyText3Char">
    <w:name w:val="Body Text 3 Char"/>
    <w:link w:val="BodyText3"/>
    <w:rsid w:val="0014411E"/>
    <w:rPr>
      <w:rFonts w:ascii="Arial" w:eastAsia="MS Mincho" w:hAnsi="Arial"/>
      <w:sz w:val="22"/>
      <w:szCs w:val="22"/>
      <w:lang w:val="en-US" w:eastAsia="en-US" w:bidi="ar-SA"/>
    </w:rPr>
  </w:style>
  <w:style w:type="paragraph" w:styleId="NormalWeb">
    <w:name w:val="Normal (Web)"/>
    <w:basedOn w:val="Normal"/>
    <w:uiPriority w:val="99"/>
    <w:rsid w:val="00851065"/>
    <w:pPr>
      <w:spacing w:before="100" w:beforeAutospacing="1" w:after="100" w:afterAutospacing="1"/>
    </w:pPr>
  </w:style>
  <w:style w:type="character" w:styleId="Strong">
    <w:name w:val="Strong"/>
    <w:uiPriority w:val="22"/>
    <w:qFormat/>
    <w:rsid w:val="00FF5093"/>
    <w:rPr>
      <w:b/>
      <w:bCs/>
    </w:rPr>
  </w:style>
  <w:style w:type="character" w:customStyle="1" w:styleId="BodyTextChar">
    <w:name w:val="Body Text Char"/>
    <w:link w:val="BodyText"/>
    <w:rsid w:val="008031AD"/>
    <w:rPr>
      <w:rFonts w:ascii="Arial" w:hAnsi="Arial"/>
      <w:szCs w:val="24"/>
    </w:rPr>
  </w:style>
  <w:style w:type="character" w:customStyle="1" w:styleId="PlainTextChar">
    <w:name w:val="Plain Text Char"/>
    <w:link w:val="PlainText"/>
    <w:uiPriority w:val="99"/>
    <w:rsid w:val="00667478"/>
    <w:rPr>
      <w:rFonts w:ascii="Arial" w:hAnsi="Arial"/>
      <w:sz w:val="22"/>
      <w:szCs w:val="22"/>
      <w:lang w:val="x-none" w:eastAsia="x-none"/>
    </w:rPr>
  </w:style>
  <w:style w:type="paragraph" w:customStyle="1" w:styleId="Default">
    <w:name w:val="Default"/>
    <w:rsid w:val="00CC1E8B"/>
    <w:pPr>
      <w:autoSpaceDE w:val="0"/>
      <w:autoSpaceDN w:val="0"/>
      <w:adjustRightInd w:val="0"/>
    </w:pPr>
    <w:rPr>
      <w:color w:val="000000"/>
      <w:sz w:val="24"/>
      <w:szCs w:val="24"/>
    </w:rPr>
  </w:style>
  <w:style w:type="character" w:customStyle="1" w:styleId="Heading3Char1">
    <w:name w:val="Heading 3 Char1"/>
    <w:aliases w:val="Heading 3 Char Char1"/>
    <w:rsid w:val="00EC7B0A"/>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851065"/>
    <w:rPr>
      <w:rFonts w:ascii="Verdana" w:hAnsi="Verdana"/>
      <w:sz w:val="20"/>
      <w:szCs w:val="20"/>
      <w:lang w:val="x-none" w:eastAsia="x-none"/>
    </w:rPr>
  </w:style>
  <w:style w:type="character" w:customStyle="1" w:styleId="FootnoteTextChar">
    <w:name w:val="Footnote Text Char"/>
    <w:link w:val="FootnoteText"/>
    <w:rsid w:val="00EE1B8C"/>
    <w:rPr>
      <w:rFonts w:ascii="Verdana" w:hAnsi="Verdana"/>
      <w:lang w:val="x-none" w:eastAsia="x-none"/>
    </w:rPr>
  </w:style>
  <w:style w:type="character" w:styleId="FootnoteReference">
    <w:name w:val="footnote reference"/>
    <w:unhideWhenUsed/>
    <w:rsid w:val="00EE1B8C"/>
    <w:rPr>
      <w:vertAlign w:val="superscript"/>
    </w:rPr>
  </w:style>
  <w:style w:type="paragraph" w:styleId="ListParagraph">
    <w:name w:val="List Paragraph"/>
    <w:aliases w:val="Bullet List,numbered,FooterText"/>
    <w:basedOn w:val="Normal"/>
    <w:link w:val="ListParagraphChar"/>
    <w:uiPriority w:val="34"/>
    <w:qFormat/>
    <w:rsid w:val="00851065"/>
    <w:pPr>
      <w:ind w:left="720"/>
    </w:pPr>
  </w:style>
  <w:style w:type="paragraph" w:styleId="NoSpacing">
    <w:name w:val="No Spacing"/>
    <w:uiPriority w:val="1"/>
    <w:qFormat/>
    <w:rsid w:val="00DB4DBC"/>
    <w:rPr>
      <w:sz w:val="24"/>
      <w:szCs w:val="24"/>
    </w:rPr>
  </w:style>
  <w:style w:type="character" w:customStyle="1" w:styleId="CommentTextChar">
    <w:name w:val="Comment Text Char"/>
    <w:basedOn w:val="DefaultParagraphFont"/>
    <w:link w:val="CommentText"/>
    <w:uiPriority w:val="99"/>
    <w:locked/>
    <w:rsid w:val="00E432D5"/>
    <w:rPr>
      <w:rFonts w:ascii="Arial" w:hAnsi="Arial"/>
    </w:rPr>
  </w:style>
  <w:style w:type="paragraph" w:styleId="ListBullet">
    <w:name w:val="List Bullet"/>
    <w:basedOn w:val="Normal"/>
    <w:rsid w:val="00851065"/>
    <w:pPr>
      <w:numPr>
        <w:numId w:val="12"/>
      </w:numPr>
      <w:contextualSpacing/>
    </w:pPr>
  </w:style>
  <w:style w:type="character" w:customStyle="1" w:styleId="Heading4Char">
    <w:name w:val="Heading 4 Char"/>
    <w:link w:val="Heading4"/>
    <w:rsid w:val="006467DE"/>
    <w:rPr>
      <w:rFonts w:ascii="Arial Narrow" w:hAnsi="Arial Narrow"/>
      <w:b/>
      <w:bCs/>
      <w:caps/>
      <w:sz w:val="22"/>
      <w:szCs w:val="28"/>
      <w:u w:val="single"/>
    </w:rPr>
  </w:style>
  <w:style w:type="character" w:customStyle="1" w:styleId="FooterChar">
    <w:name w:val="Footer Char"/>
    <w:basedOn w:val="DefaultParagraphFont"/>
    <w:link w:val="Footer"/>
    <w:uiPriority w:val="99"/>
    <w:rsid w:val="003836EE"/>
    <w:rPr>
      <w:rFonts w:ascii="Arial" w:hAnsi="Arial"/>
    </w:rPr>
  </w:style>
  <w:style w:type="paragraph" w:styleId="TOCHeading">
    <w:name w:val="TOC Heading"/>
    <w:basedOn w:val="Heading1"/>
    <w:next w:val="Normal"/>
    <w:uiPriority w:val="39"/>
    <w:semiHidden/>
    <w:unhideWhenUsed/>
    <w:qFormat/>
    <w:rsid w:val="00F52E4C"/>
    <w:pPr>
      <w:keepLines/>
      <w:spacing w:before="480" w:line="276" w:lineRule="auto"/>
      <w:outlineLvl w:val="9"/>
    </w:pPr>
    <w:rPr>
      <w:rFonts w:ascii="Cambria" w:eastAsia="MS Gothic" w:hAnsi="Cambria" w:cs="Times New Roman"/>
      <w:color w:val="365F91"/>
      <w:lang w:eastAsia="ja-JP"/>
    </w:rPr>
  </w:style>
  <w:style w:type="paragraph" w:styleId="Revision">
    <w:name w:val="Revision"/>
    <w:hidden/>
    <w:uiPriority w:val="99"/>
    <w:semiHidden/>
    <w:rsid w:val="00A15D0B"/>
    <w:rPr>
      <w:sz w:val="24"/>
      <w:szCs w:val="24"/>
    </w:rPr>
  </w:style>
  <w:style w:type="character" w:customStyle="1" w:styleId="HeaderChar">
    <w:name w:val="Header Char"/>
    <w:link w:val="Header"/>
    <w:uiPriority w:val="99"/>
    <w:rsid w:val="00B67016"/>
    <w:rPr>
      <w:rFonts w:ascii="Arial" w:hAnsi="Arial"/>
      <w:sz w:val="22"/>
      <w:szCs w:val="24"/>
    </w:rPr>
  </w:style>
  <w:style w:type="paragraph" w:customStyle="1" w:styleId="bodytext20">
    <w:name w:val="bodytext2"/>
    <w:basedOn w:val="Normal"/>
    <w:rsid w:val="00851065"/>
    <w:pPr>
      <w:spacing w:line="360" w:lineRule="auto"/>
    </w:pPr>
    <w:rPr>
      <w:spacing w:val="-4"/>
      <w:sz w:val="20"/>
      <w:szCs w:val="20"/>
    </w:rPr>
  </w:style>
  <w:style w:type="character" w:styleId="Emphasis">
    <w:name w:val="Emphasis"/>
    <w:basedOn w:val="DefaultParagraphFont"/>
    <w:rsid w:val="00CA6B5A"/>
    <w:rPr>
      <w:i/>
      <w:iCs/>
    </w:rPr>
  </w:style>
  <w:style w:type="character" w:styleId="IntenseEmphasis">
    <w:name w:val="Intense Emphasis"/>
    <w:basedOn w:val="DefaultParagraphFont"/>
    <w:uiPriority w:val="21"/>
    <w:qFormat/>
    <w:rsid w:val="00CA6B5A"/>
    <w:rPr>
      <w:b/>
      <w:bCs/>
      <w:i/>
      <w:iCs/>
      <w:color w:val="4F81BD" w:themeColor="accent1"/>
    </w:rPr>
  </w:style>
  <w:style w:type="character" w:customStyle="1" w:styleId="TitleChar">
    <w:name w:val="Title Char"/>
    <w:link w:val="Title"/>
    <w:rsid w:val="00263F94"/>
    <w:rPr>
      <w:rFonts w:ascii="Arial" w:hAnsi="Arial" w:cs="Arial"/>
      <w:b/>
      <w:bCs/>
      <w:sz w:val="22"/>
      <w:szCs w:val="24"/>
    </w:rPr>
  </w:style>
  <w:style w:type="character" w:customStyle="1" w:styleId="ListParagraphChar">
    <w:name w:val="List Paragraph Char"/>
    <w:aliases w:val="Bullet List Char,numbered Char,FooterText Char"/>
    <w:link w:val="ListParagraph"/>
    <w:uiPriority w:val="34"/>
    <w:locked/>
    <w:rsid w:val="00D57DD0"/>
    <w:rPr>
      <w:rFonts w:ascii="Arial" w:hAnsi="Arial"/>
      <w:sz w:val="22"/>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5203852">
      <w:bodyDiv w:val="1"/>
      <w:marLeft w:val="0"/>
      <w:marRight w:val="0"/>
      <w:marTop w:val="0"/>
      <w:marBottom w:val="0"/>
      <w:divBdr>
        <w:top w:val="none" w:sz="0" w:space="0" w:color="auto"/>
        <w:left w:val="none" w:sz="0" w:space="0" w:color="auto"/>
        <w:bottom w:val="none" w:sz="0" w:space="0" w:color="auto"/>
        <w:right w:val="none" w:sz="0" w:space="0" w:color="auto"/>
      </w:divBdr>
    </w:div>
    <w:div w:id="36513069">
      <w:bodyDiv w:val="1"/>
      <w:marLeft w:val="0"/>
      <w:marRight w:val="0"/>
      <w:marTop w:val="0"/>
      <w:marBottom w:val="0"/>
      <w:divBdr>
        <w:top w:val="none" w:sz="0" w:space="0" w:color="auto"/>
        <w:left w:val="none" w:sz="0" w:space="0" w:color="auto"/>
        <w:bottom w:val="none" w:sz="0" w:space="0" w:color="auto"/>
        <w:right w:val="none" w:sz="0" w:space="0" w:color="auto"/>
      </w:divBdr>
    </w:div>
    <w:div w:id="95372908">
      <w:bodyDiv w:val="1"/>
      <w:marLeft w:val="0"/>
      <w:marRight w:val="0"/>
      <w:marTop w:val="0"/>
      <w:marBottom w:val="0"/>
      <w:divBdr>
        <w:top w:val="none" w:sz="0" w:space="0" w:color="auto"/>
        <w:left w:val="none" w:sz="0" w:space="0" w:color="auto"/>
        <w:bottom w:val="none" w:sz="0" w:space="0" w:color="auto"/>
        <w:right w:val="none" w:sz="0" w:space="0" w:color="auto"/>
      </w:divBdr>
    </w:div>
    <w:div w:id="103889072">
      <w:bodyDiv w:val="1"/>
      <w:marLeft w:val="0"/>
      <w:marRight w:val="0"/>
      <w:marTop w:val="0"/>
      <w:marBottom w:val="0"/>
      <w:divBdr>
        <w:top w:val="none" w:sz="0" w:space="0" w:color="auto"/>
        <w:left w:val="none" w:sz="0" w:space="0" w:color="auto"/>
        <w:bottom w:val="none" w:sz="0" w:space="0" w:color="auto"/>
        <w:right w:val="none" w:sz="0" w:space="0" w:color="auto"/>
      </w:divBdr>
    </w:div>
    <w:div w:id="109587794">
      <w:bodyDiv w:val="1"/>
      <w:marLeft w:val="0"/>
      <w:marRight w:val="0"/>
      <w:marTop w:val="0"/>
      <w:marBottom w:val="0"/>
      <w:divBdr>
        <w:top w:val="none" w:sz="0" w:space="0" w:color="auto"/>
        <w:left w:val="none" w:sz="0" w:space="0" w:color="auto"/>
        <w:bottom w:val="none" w:sz="0" w:space="0" w:color="auto"/>
        <w:right w:val="none" w:sz="0" w:space="0" w:color="auto"/>
      </w:divBdr>
    </w:div>
    <w:div w:id="112795534">
      <w:bodyDiv w:val="1"/>
      <w:marLeft w:val="0"/>
      <w:marRight w:val="0"/>
      <w:marTop w:val="0"/>
      <w:marBottom w:val="0"/>
      <w:divBdr>
        <w:top w:val="none" w:sz="0" w:space="0" w:color="auto"/>
        <w:left w:val="none" w:sz="0" w:space="0" w:color="auto"/>
        <w:bottom w:val="none" w:sz="0" w:space="0" w:color="auto"/>
        <w:right w:val="none" w:sz="0" w:space="0" w:color="auto"/>
      </w:divBdr>
    </w:div>
    <w:div w:id="118184742">
      <w:bodyDiv w:val="1"/>
      <w:marLeft w:val="0"/>
      <w:marRight w:val="0"/>
      <w:marTop w:val="0"/>
      <w:marBottom w:val="0"/>
      <w:divBdr>
        <w:top w:val="none" w:sz="0" w:space="0" w:color="auto"/>
        <w:left w:val="none" w:sz="0" w:space="0" w:color="auto"/>
        <w:bottom w:val="none" w:sz="0" w:space="0" w:color="auto"/>
        <w:right w:val="none" w:sz="0" w:space="0" w:color="auto"/>
      </w:divBdr>
    </w:div>
    <w:div w:id="230041792">
      <w:bodyDiv w:val="1"/>
      <w:marLeft w:val="0"/>
      <w:marRight w:val="0"/>
      <w:marTop w:val="0"/>
      <w:marBottom w:val="0"/>
      <w:divBdr>
        <w:top w:val="none" w:sz="0" w:space="0" w:color="auto"/>
        <w:left w:val="none" w:sz="0" w:space="0" w:color="auto"/>
        <w:bottom w:val="none" w:sz="0" w:space="0" w:color="auto"/>
        <w:right w:val="none" w:sz="0" w:space="0" w:color="auto"/>
      </w:divBdr>
    </w:div>
    <w:div w:id="247272020">
      <w:bodyDiv w:val="1"/>
      <w:marLeft w:val="0"/>
      <w:marRight w:val="0"/>
      <w:marTop w:val="0"/>
      <w:marBottom w:val="0"/>
      <w:divBdr>
        <w:top w:val="none" w:sz="0" w:space="0" w:color="auto"/>
        <w:left w:val="none" w:sz="0" w:space="0" w:color="auto"/>
        <w:bottom w:val="none" w:sz="0" w:space="0" w:color="auto"/>
        <w:right w:val="none" w:sz="0" w:space="0" w:color="auto"/>
      </w:divBdr>
    </w:div>
    <w:div w:id="278029987">
      <w:bodyDiv w:val="1"/>
      <w:marLeft w:val="0"/>
      <w:marRight w:val="0"/>
      <w:marTop w:val="0"/>
      <w:marBottom w:val="0"/>
      <w:divBdr>
        <w:top w:val="none" w:sz="0" w:space="0" w:color="auto"/>
        <w:left w:val="none" w:sz="0" w:space="0" w:color="auto"/>
        <w:bottom w:val="none" w:sz="0" w:space="0" w:color="auto"/>
        <w:right w:val="none" w:sz="0" w:space="0" w:color="auto"/>
      </w:divBdr>
      <w:divsChild>
        <w:div w:id="1152526646">
          <w:marLeft w:val="0"/>
          <w:marRight w:val="0"/>
          <w:marTop w:val="0"/>
          <w:marBottom w:val="0"/>
          <w:divBdr>
            <w:top w:val="none" w:sz="0" w:space="0" w:color="auto"/>
            <w:left w:val="none" w:sz="0" w:space="0" w:color="auto"/>
            <w:bottom w:val="none" w:sz="0" w:space="0" w:color="auto"/>
            <w:right w:val="none" w:sz="0" w:space="0" w:color="auto"/>
          </w:divBdr>
          <w:divsChild>
            <w:div w:id="341862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6162622">
      <w:bodyDiv w:val="1"/>
      <w:marLeft w:val="0"/>
      <w:marRight w:val="0"/>
      <w:marTop w:val="0"/>
      <w:marBottom w:val="0"/>
      <w:divBdr>
        <w:top w:val="none" w:sz="0" w:space="0" w:color="auto"/>
        <w:left w:val="none" w:sz="0" w:space="0" w:color="auto"/>
        <w:bottom w:val="none" w:sz="0" w:space="0" w:color="auto"/>
        <w:right w:val="none" w:sz="0" w:space="0" w:color="auto"/>
      </w:divBdr>
    </w:div>
    <w:div w:id="299846225">
      <w:bodyDiv w:val="1"/>
      <w:marLeft w:val="0"/>
      <w:marRight w:val="0"/>
      <w:marTop w:val="0"/>
      <w:marBottom w:val="0"/>
      <w:divBdr>
        <w:top w:val="none" w:sz="0" w:space="0" w:color="auto"/>
        <w:left w:val="none" w:sz="0" w:space="0" w:color="auto"/>
        <w:bottom w:val="none" w:sz="0" w:space="0" w:color="auto"/>
        <w:right w:val="none" w:sz="0" w:space="0" w:color="auto"/>
      </w:divBdr>
    </w:div>
    <w:div w:id="406924995">
      <w:bodyDiv w:val="1"/>
      <w:marLeft w:val="750"/>
      <w:marRight w:val="0"/>
      <w:marTop w:val="0"/>
      <w:marBottom w:val="0"/>
      <w:divBdr>
        <w:top w:val="none" w:sz="0" w:space="0" w:color="auto"/>
        <w:left w:val="none" w:sz="0" w:space="0" w:color="auto"/>
        <w:bottom w:val="none" w:sz="0" w:space="0" w:color="auto"/>
        <w:right w:val="none" w:sz="0" w:space="0" w:color="auto"/>
      </w:divBdr>
    </w:div>
    <w:div w:id="469322844">
      <w:bodyDiv w:val="1"/>
      <w:marLeft w:val="0"/>
      <w:marRight w:val="0"/>
      <w:marTop w:val="0"/>
      <w:marBottom w:val="0"/>
      <w:divBdr>
        <w:top w:val="none" w:sz="0" w:space="0" w:color="auto"/>
        <w:left w:val="none" w:sz="0" w:space="0" w:color="auto"/>
        <w:bottom w:val="none" w:sz="0" w:space="0" w:color="auto"/>
        <w:right w:val="none" w:sz="0" w:space="0" w:color="auto"/>
      </w:divBdr>
    </w:div>
    <w:div w:id="496960818">
      <w:bodyDiv w:val="1"/>
      <w:marLeft w:val="0"/>
      <w:marRight w:val="0"/>
      <w:marTop w:val="0"/>
      <w:marBottom w:val="0"/>
      <w:divBdr>
        <w:top w:val="none" w:sz="0" w:space="0" w:color="auto"/>
        <w:left w:val="none" w:sz="0" w:space="0" w:color="auto"/>
        <w:bottom w:val="none" w:sz="0" w:space="0" w:color="auto"/>
        <w:right w:val="none" w:sz="0" w:space="0" w:color="auto"/>
      </w:divBdr>
    </w:div>
    <w:div w:id="507064148">
      <w:bodyDiv w:val="1"/>
      <w:marLeft w:val="0"/>
      <w:marRight w:val="0"/>
      <w:marTop w:val="0"/>
      <w:marBottom w:val="0"/>
      <w:divBdr>
        <w:top w:val="none" w:sz="0" w:space="0" w:color="auto"/>
        <w:left w:val="none" w:sz="0" w:space="0" w:color="auto"/>
        <w:bottom w:val="none" w:sz="0" w:space="0" w:color="auto"/>
        <w:right w:val="none" w:sz="0" w:space="0" w:color="auto"/>
      </w:divBdr>
    </w:div>
    <w:div w:id="586109431">
      <w:bodyDiv w:val="1"/>
      <w:marLeft w:val="0"/>
      <w:marRight w:val="0"/>
      <w:marTop w:val="0"/>
      <w:marBottom w:val="0"/>
      <w:divBdr>
        <w:top w:val="none" w:sz="0" w:space="0" w:color="auto"/>
        <w:left w:val="none" w:sz="0" w:space="0" w:color="auto"/>
        <w:bottom w:val="none" w:sz="0" w:space="0" w:color="auto"/>
        <w:right w:val="none" w:sz="0" w:space="0" w:color="auto"/>
      </w:divBdr>
    </w:div>
    <w:div w:id="613484899">
      <w:bodyDiv w:val="1"/>
      <w:marLeft w:val="0"/>
      <w:marRight w:val="0"/>
      <w:marTop w:val="0"/>
      <w:marBottom w:val="0"/>
      <w:divBdr>
        <w:top w:val="none" w:sz="0" w:space="0" w:color="auto"/>
        <w:left w:val="none" w:sz="0" w:space="0" w:color="auto"/>
        <w:bottom w:val="none" w:sz="0" w:space="0" w:color="auto"/>
        <w:right w:val="none" w:sz="0" w:space="0" w:color="auto"/>
      </w:divBdr>
    </w:div>
    <w:div w:id="652225285">
      <w:bodyDiv w:val="1"/>
      <w:marLeft w:val="0"/>
      <w:marRight w:val="0"/>
      <w:marTop w:val="0"/>
      <w:marBottom w:val="0"/>
      <w:divBdr>
        <w:top w:val="none" w:sz="0" w:space="0" w:color="auto"/>
        <w:left w:val="none" w:sz="0" w:space="0" w:color="auto"/>
        <w:bottom w:val="none" w:sz="0" w:space="0" w:color="auto"/>
        <w:right w:val="none" w:sz="0" w:space="0" w:color="auto"/>
      </w:divBdr>
    </w:div>
    <w:div w:id="654533071">
      <w:bodyDiv w:val="1"/>
      <w:marLeft w:val="0"/>
      <w:marRight w:val="0"/>
      <w:marTop w:val="0"/>
      <w:marBottom w:val="0"/>
      <w:divBdr>
        <w:top w:val="none" w:sz="0" w:space="0" w:color="auto"/>
        <w:left w:val="none" w:sz="0" w:space="0" w:color="auto"/>
        <w:bottom w:val="none" w:sz="0" w:space="0" w:color="auto"/>
        <w:right w:val="none" w:sz="0" w:space="0" w:color="auto"/>
      </w:divBdr>
    </w:div>
    <w:div w:id="664481686">
      <w:bodyDiv w:val="1"/>
      <w:marLeft w:val="0"/>
      <w:marRight w:val="0"/>
      <w:marTop w:val="0"/>
      <w:marBottom w:val="0"/>
      <w:divBdr>
        <w:top w:val="none" w:sz="0" w:space="0" w:color="auto"/>
        <w:left w:val="none" w:sz="0" w:space="0" w:color="auto"/>
        <w:bottom w:val="none" w:sz="0" w:space="0" w:color="auto"/>
        <w:right w:val="none" w:sz="0" w:space="0" w:color="auto"/>
      </w:divBdr>
    </w:div>
    <w:div w:id="670912396">
      <w:bodyDiv w:val="1"/>
      <w:marLeft w:val="0"/>
      <w:marRight w:val="0"/>
      <w:marTop w:val="0"/>
      <w:marBottom w:val="0"/>
      <w:divBdr>
        <w:top w:val="none" w:sz="0" w:space="0" w:color="auto"/>
        <w:left w:val="none" w:sz="0" w:space="0" w:color="auto"/>
        <w:bottom w:val="none" w:sz="0" w:space="0" w:color="auto"/>
        <w:right w:val="none" w:sz="0" w:space="0" w:color="auto"/>
      </w:divBdr>
    </w:div>
    <w:div w:id="679158727">
      <w:bodyDiv w:val="1"/>
      <w:marLeft w:val="0"/>
      <w:marRight w:val="0"/>
      <w:marTop w:val="0"/>
      <w:marBottom w:val="0"/>
      <w:divBdr>
        <w:top w:val="none" w:sz="0" w:space="0" w:color="auto"/>
        <w:left w:val="none" w:sz="0" w:space="0" w:color="auto"/>
        <w:bottom w:val="none" w:sz="0" w:space="0" w:color="auto"/>
        <w:right w:val="none" w:sz="0" w:space="0" w:color="auto"/>
      </w:divBdr>
    </w:div>
    <w:div w:id="712273387">
      <w:bodyDiv w:val="1"/>
      <w:marLeft w:val="0"/>
      <w:marRight w:val="0"/>
      <w:marTop w:val="0"/>
      <w:marBottom w:val="0"/>
      <w:divBdr>
        <w:top w:val="none" w:sz="0" w:space="0" w:color="auto"/>
        <w:left w:val="none" w:sz="0" w:space="0" w:color="auto"/>
        <w:bottom w:val="none" w:sz="0" w:space="0" w:color="auto"/>
        <w:right w:val="none" w:sz="0" w:space="0" w:color="auto"/>
      </w:divBdr>
    </w:div>
    <w:div w:id="716587580">
      <w:bodyDiv w:val="1"/>
      <w:marLeft w:val="0"/>
      <w:marRight w:val="0"/>
      <w:marTop w:val="0"/>
      <w:marBottom w:val="0"/>
      <w:divBdr>
        <w:top w:val="none" w:sz="0" w:space="0" w:color="auto"/>
        <w:left w:val="none" w:sz="0" w:space="0" w:color="auto"/>
        <w:bottom w:val="none" w:sz="0" w:space="0" w:color="auto"/>
        <w:right w:val="none" w:sz="0" w:space="0" w:color="auto"/>
      </w:divBdr>
    </w:div>
    <w:div w:id="730349940">
      <w:bodyDiv w:val="1"/>
      <w:marLeft w:val="0"/>
      <w:marRight w:val="0"/>
      <w:marTop w:val="0"/>
      <w:marBottom w:val="0"/>
      <w:divBdr>
        <w:top w:val="none" w:sz="0" w:space="0" w:color="auto"/>
        <w:left w:val="none" w:sz="0" w:space="0" w:color="auto"/>
        <w:bottom w:val="none" w:sz="0" w:space="0" w:color="auto"/>
        <w:right w:val="none" w:sz="0" w:space="0" w:color="auto"/>
      </w:divBdr>
    </w:div>
    <w:div w:id="774792258">
      <w:bodyDiv w:val="1"/>
      <w:marLeft w:val="0"/>
      <w:marRight w:val="0"/>
      <w:marTop w:val="0"/>
      <w:marBottom w:val="0"/>
      <w:divBdr>
        <w:top w:val="none" w:sz="0" w:space="0" w:color="auto"/>
        <w:left w:val="none" w:sz="0" w:space="0" w:color="auto"/>
        <w:bottom w:val="none" w:sz="0" w:space="0" w:color="auto"/>
        <w:right w:val="none" w:sz="0" w:space="0" w:color="auto"/>
      </w:divBdr>
    </w:div>
    <w:div w:id="834229322">
      <w:bodyDiv w:val="1"/>
      <w:marLeft w:val="0"/>
      <w:marRight w:val="0"/>
      <w:marTop w:val="0"/>
      <w:marBottom w:val="0"/>
      <w:divBdr>
        <w:top w:val="none" w:sz="0" w:space="0" w:color="auto"/>
        <w:left w:val="none" w:sz="0" w:space="0" w:color="auto"/>
        <w:bottom w:val="none" w:sz="0" w:space="0" w:color="auto"/>
        <w:right w:val="none" w:sz="0" w:space="0" w:color="auto"/>
      </w:divBdr>
    </w:div>
    <w:div w:id="864637212">
      <w:bodyDiv w:val="1"/>
      <w:marLeft w:val="0"/>
      <w:marRight w:val="0"/>
      <w:marTop w:val="0"/>
      <w:marBottom w:val="0"/>
      <w:divBdr>
        <w:top w:val="none" w:sz="0" w:space="0" w:color="auto"/>
        <w:left w:val="none" w:sz="0" w:space="0" w:color="auto"/>
        <w:bottom w:val="none" w:sz="0" w:space="0" w:color="auto"/>
        <w:right w:val="none" w:sz="0" w:space="0" w:color="auto"/>
      </w:divBdr>
      <w:divsChild>
        <w:div w:id="1341544058">
          <w:marLeft w:val="0"/>
          <w:marRight w:val="0"/>
          <w:marTop w:val="0"/>
          <w:marBottom w:val="0"/>
          <w:divBdr>
            <w:top w:val="none" w:sz="0" w:space="0" w:color="auto"/>
            <w:left w:val="single" w:sz="6" w:space="0" w:color="0E3673"/>
            <w:bottom w:val="none" w:sz="0" w:space="0" w:color="auto"/>
            <w:right w:val="single" w:sz="6" w:space="0" w:color="0E3673"/>
          </w:divBdr>
          <w:divsChild>
            <w:div w:id="74397849">
              <w:marLeft w:val="0"/>
              <w:marRight w:val="0"/>
              <w:marTop w:val="0"/>
              <w:marBottom w:val="0"/>
              <w:divBdr>
                <w:top w:val="none" w:sz="0" w:space="0" w:color="auto"/>
                <w:left w:val="single" w:sz="6" w:space="0" w:color="FFFFFF"/>
                <w:bottom w:val="none" w:sz="0" w:space="0" w:color="auto"/>
                <w:right w:val="single" w:sz="6" w:space="0" w:color="FFFFFF"/>
              </w:divBdr>
              <w:divsChild>
                <w:div w:id="2007393217">
                  <w:marLeft w:val="0"/>
                  <w:marRight w:val="0"/>
                  <w:marTop w:val="0"/>
                  <w:marBottom w:val="0"/>
                  <w:divBdr>
                    <w:top w:val="none" w:sz="0" w:space="0" w:color="auto"/>
                    <w:left w:val="none" w:sz="0" w:space="0" w:color="auto"/>
                    <w:bottom w:val="none" w:sz="0" w:space="0" w:color="auto"/>
                    <w:right w:val="none" w:sz="0" w:space="0" w:color="auto"/>
                  </w:divBdr>
                  <w:divsChild>
                    <w:div w:id="1491285249">
                      <w:marLeft w:val="225"/>
                      <w:marRight w:val="0"/>
                      <w:marTop w:val="225"/>
                      <w:marBottom w:val="375"/>
                      <w:divBdr>
                        <w:top w:val="none" w:sz="0" w:space="0" w:color="auto"/>
                        <w:left w:val="none" w:sz="0" w:space="0" w:color="auto"/>
                        <w:bottom w:val="none" w:sz="0" w:space="0" w:color="auto"/>
                        <w:right w:val="none" w:sz="0" w:space="0" w:color="auto"/>
                      </w:divBdr>
                      <w:divsChild>
                        <w:div w:id="1859929849">
                          <w:marLeft w:val="0"/>
                          <w:marRight w:val="22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27931483">
      <w:bodyDiv w:val="1"/>
      <w:marLeft w:val="0"/>
      <w:marRight w:val="0"/>
      <w:marTop w:val="0"/>
      <w:marBottom w:val="0"/>
      <w:divBdr>
        <w:top w:val="none" w:sz="0" w:space="0" w:color="auto"/>
        <w:left w:val="none" w:sz="0" w:space="0" w:color="auto"/>
        <w:bottom w:val="none" w:sz="0" w:space="0" w:color="auto"/>
        <w:right w:val="none" w:sz="0" w:space="0" w:color="auto"/>
      </w:divBdr>
    </w:div>
    <w:div w:id="988948054">
      <w:bodyDiv w:val="1"/>
      <w:marLeft w:val="0"/>
      <w:marRight w:val="0"/>
      <w:marTop w:val="0"/>
      <w:marBottom w:val="0"/>
      <w:divBdr>
        <w:top w:val="none" w:sz="0" w:space="0" w:color="auto"/>
        <w:left w:val="none" w:sz="0" w:space="0" w:color="auto"/>
        <w:bottom w:val="none" w:sz="0" w:space="0" w:color="auto"/>
        <w:right w:val="none" w:sz="0" w:space="0" w:color="auto"/>
      </w:divBdr>
    </w:div>
    <w:div w:id="1033385248">
      <w:bodyDiv w:val="1"/>
      <w:marLeft w:val="0"/>
      <w:marRight w:val="0"/>
      <w:marTop w:val="0"/>
      <w:marBottom w:val="0"/>
      <w:divBdr>
        <w:top w:val="none" w:sz="0" w:space="0" w:color="auto"/>
        <w:left w:val="none" w:sz="0" w:space="0" w:color="auto"/>
        <w:bottom w:val="none" w:sz="0" w:space="0" w:color="auto"/>
        <w:right w:val="none" w:sz="0" w:space="0" w:color="auto"/>
      </w:divBdr>
    </w:div>
    <w:div w:id="1057511537">
      <w:bodyDiv w:val="1"/>
      <w:marLeft w:val="0"/>
      <w:marRight w:val="0"/>
      <w:marTop w:val="0"/>
      <w:marBottom w:val="0"/>
      <w:divBdr>
        <w:top w:val="none" w:sz="0" w:space="0" w:color="auto"/>
        <w:left w:val="none" w:sz="0" w:space="0" w:color="auto"/>
        <w:bottom w:val="none" w:sz="0" w:space="0" w:color="auto"/>
        <w:right w:val="none" w:sz="0" w:space="0" w:color="auto"/>
      </w:divBdr>
    </w:div>
    <w:div w:id="1058165091">
      <w:bodyDiv w:val="1"/>
      <w:marLeft w:val="0"/>
      <w:marRight w:val="0"/>
      <w:marTop w:val="0"/>
      <w:marBottom w:val="0"/>
      <w:divBdr>
        <w:top w:val="none" w:sz="0" w:space="0" w:color="auto"/>
        <w:left w:val="none" w:sz="0" w:space="0" w:color="auto"/>
        <w:bottom w:val="none" w:sz="0" w:space="0" w:color="auto"/>
        <w:right w:val="none" w:sz="0" w:space="0" w:color="auto"/>
      </w:divBdr>
    </w:div>
    <w:div w:id="1064061323">
      <w:bodyDiv w:val="1"/>
      <w:marLeft w:val="0"/>
      <w:marRight w:val="0"/>
      <w:marTop w:val="0"/>
      <w:marBottom w:val="0"/>
      <w:divBdr>
        <w:top w:val="none" w:sz="0" w:space="0" w:color="auto"/>
        <w:left w:val="none" w:sz="0" w:space="0" w:color="auto"/>
        <w:bottom w:val="none" w:sz="0" w:space="0" w:color="auto"/>
        <w:right w:val="none" w:sz="0" w:space="0" w:color="auto"/>
      </w:divBdr>
    </w:div>
    <w:div w:id="1154226812">
      <w:bodyDiv w:val="1"/>
      <w:marLeft w:val="0"/>
      <w:marRight w:val="0"/>
      <w:marTop w:val="0"/>
      <w:marBottom w:val="0"/>
      <w:divBdr>
        <w:top w:val="none" w:sz="0" w:space="0" w:color="auto"/>
        <w:left w:val="none" w:sz="0" w:space="0" w:color="auto"/>
        <w:bottom w:val="none" w:sz="0" w:space="0" w:color="auto"/>
        <w:right w:val="none" w:sz="0" w:space="0" w:color="auto"/>
      </w:divBdr>
    </w:div>
    <w:div w:id="1239172223">
      <w:bodyDiv w:val="1"/>
      <w:marLeft w:val="0"/>
      <w:marRight w:val="0"/>
      <w:marTop w:val="0"/>
      <w:marBottom w:val="0"/>
      <w:divBdr>
        <w:top w:val="none" w:sz="0" w:space="0" w:color="auto"/>
        <w:left w:val="none" w:sz="0" w:space="0" w:color="auto"/>
        <w:bottom w:val="none" w:sz="0" w:space="0" w:color="auto"/>
        <w:right w:val="none" w:sz="0" w:space="0" w:color="auto"/>
      </w:divBdr>
    </w:div>
    <w:div w:id="1271933626">
      <w:bodyDiv w:val="1"/>
      <w:marLeft w:val="0"/>
      <w:marRight w:val="0"/>
      <w:marTop w:val="0"/>
      <w:marBottom w:val="0"/>
      <w:divBdr>
        <w:top w:val="none" w:sz="0" w:space="0" w:color="auto"/>
        <w:left w:val="none" w:sz="0" w:space="0" w:color="auto"/>
        <w:bottom w:val="none" w:sz="0" w:space="0" w:color="auto"/>
        <w:right w:val="none" w:sz="0" w:space="0" w:color="auto"/>
      </w:divBdr>
    </w:div>
    <w:div w:id="1294558664">
      <w:bodyDiv w:val="1"/>
      <w:marLeft w:val="0"/>
      <w:marRight w:val="0"/>
      <w:marTop w:val="0"/>
      <w:marBottom w:val="0"/>
      <w:divBdr>
        <w:top w:val="none" w:sz="0" w:space="0" w:color="auto"/>
        <w:left w:val="none" w:sz="0" w:space="0" w:color="auto"/>
        <w:bottom w:val="none" w:sz="0" w:space="0" w:color="auto"/>
        <w:right w:val="none" w:sz="0" w:space="0" w:color="auto"/>
      </w:divBdr>
    </w:div>
    <w:div w:id="1295327377">
      <w:bodyDiv w:val="1"/>
      <w:marLeft w:val="0"/>
      <w:marRight w:val="0"/>
      <w:marTop w:val="0"/>
      <w:marBottom w:val="0"/>
      <w:divBdr>
        <w:top w:val="none" w:sz="0" w:space="0" w:color="auto"/>
        <w:left w:val="none" w:sz="0" w:space="0" w:color="auto"/>
        <w:bottom w:val="none" w:sz="0" w:space="0" w:color="auto"/>
        <w:right w:val="none" w:sz="0" w:space="0" w:color="auto"/>
      </w:divBdr>
    </w:div>
    <w:div w:id="1327250960">
      <w:bodyDiv w:val="1"/>
      <w:marLeft w:val="0"/>
      <w:marRight w:val="0"/>
      <w:marTop w:val="0"/>
      <w:marBottom w:val="0"/>
      <w:divBdr>
        <w:top w:val="none" w:sz="0" w:space="0" w:color="auto"/>
        <w:left w:val="none" w:sz="0" w:space="0" w:color="auto"/>
        <w:bottom w:val="none" w:sz="0" w:space="0" w:color="auto"/>
        <w:right w:val="none" w:sz="0" w:space="0" w:color="auto"/>
      </w:divBdr>
    </w:div>
    <w:div w:id="1347829255">
      <w:bodyDiv w:val="1"/>
      <w:marLeft w:val="0"/>
      <w:marRight w:val="0"/>
      <w:marTop w:val="0"/>
      <w:marBottom w:val="0"/>
      <w:divBdr>
        <w:top w:val="none" w:sz="0" w:space="0" w:color="auto"/>
        <w:left w:val="none" w:sz="0" w:space="0" w:color="auto"/>
        <w:bottom w:val="none" w:sz="0" w:space="0" w:color="auto"/>
        <w:right w:val="none" w:sz="0" w:space="0" w:color="auto"/>
      </w:divBdr>
    </w:div>
    <w:div w:id="1365406781">
      <w:bodyDiv w:val="1"/>
      <w:marLeft w:val="0"/>
      <w:marRight w:val="0"/>
      <w:marTop w:val="0"/>
      <w:marBottom w:val="0"/>
      <w:divBdr>
        <w:top w:val="none" w:sz="0" w:space="0" w:color="auto"/>
        <w:left w:val="none" w:sz="0" w:space="0" w:color="auto"/>
        <w:bottom w:val="none" w:sz="0" w:space="0" w:color="auto"/>
        <w:right w:val="none" w:sz="0" w:space="0" w:color="auto"/>
      </w:divBdr>
    </w:div>
    <w:div w:id="1368525895">
      <w:bodyDiv w:val="1"/>
      <w:marLeft w:val="0"/>
      <w:marRight w:val="0"/>
      <w:marTop w:val="0"/>
      <w:marBottom w:val="0"/>
      <w:divBdr>
        <w:top w:val="none" w:sz="0" w:space="0" w:color="auto"/>
        <w:left w:val="none" w:sz="0" w:space="0" w:color="auto"/>
        <w:bottom w:val="none" w:sz="0" w:space="0" w:color="auto"/>
        <w:right w:val="none" w:sz="0" w:space="0" w:color="auto"/>
      </w:divBdr>
    </w:div>
    <w:div w:id="1384793417">
      <w:bodyDiv w:val="1"/>
      <w:marLeft w:val="0"/>
      <w:marRight w:val="0"/>
      <w:marTop w:val="0"/>
      <w:marBottom w:val="0"/>
      <w:divBdr>
        <w:top w:val="none" w:sz="0" w:space="0" w:color="auto"/>
        <w:left w:val="none" w:sz="0" w:space="0" w:color="auto"/>
        <w:bottom w:val="none" w:sz="0" w:space="0" w:color="auto"/>
        <w:right w:val="none" w:sz="0" w:space="0" w:color="auto"/>
      </w:divBdr>
    </w:div>
    <w:div w:id="1386876928">
      <w:bodyDiv w:val="1"/>
      <w:marLeft w:val="0"/>
      <w:marRight w:val="0"/>
      <w:marTop w:val="0"/>
      <w:marBottom w:val="0"/>
      <w:divBdr>
        <w:top w:val="none" w:sz="0" w:space="0" w:color="auto"/>
        <w:left w:val="none" w:sz="0" w:space="0" w:color="auto"/>
        <w:bottom w:val="none" w:sz="0" w:space="0" w:color="auto"/>
        <w:right w:val="none" w:sz="0" w:space="0" w:color="auto"/>
      </w:divBdr>
    </w:div>
    <w:div w:id="1431508677">
      <w:bodyDiv w:val="1"/>
      <w:marLeft w:val="0"/>
      <w:marRight w:val="0"/>
      <w:marTop w:val="0"/>
      <w:marBottom w:val="0"/>
      <w:divBdr>
        <w:top w:val="none" w:sz="0" w:space="0" w:color="auto"/>
        <w:left w:val="none" w:sz="0" w:space="0" w:color="auto"/>
        <w:bottom w:val="none" w:sz="0" w:space="0" w:color="auto"/>
        <w:right w:val="none" w:sz="0" w:space="0" w:color="auto"/>
      </w:divBdr>
    </w:div>
    <w:div w:id="1475947565">
      <w:bodyDiv w:val="1"/>
      <w:marLeft w:val="0"/>
      <w:marRight w:val="0"/>
      <w:marTop w:val="0"/>
      <w:marBottom w:val="0"/>
      <w:divBdr>
        <w:top w:val="none" w:sz="0" w:space="0" w:color="auto"/>
        <w:left w:val="none" w:sz="0" w:space="0" w:color="auto"/>
        <w:bottom w:val="none" w:sz="0" w:space="0" w:color="auto"/>
        <w:right w:val="none" w:sz="0" w:space="0" w:color="auto"/>
      </w:divBdr>
    </w:div>
    <w:div w:id="1544174010">
      <w:bodyDiv w:val="1"/>
      <w:marLeft w:val="0"/>
      <w:marRight w:val="0"/>
      <w:marTop w:val="0"/>
      <w:marBottom w:val="0"/>
      <w:divBdr>
        <w:top w:val="none" w:sz="0" w:space="0" w:color="auto"/>
        <w:left w:val="none" w:sz="0" w:space="0" w:color="auto"/>
        <w:bottom w:val="none" w:sz="0" w:space="0" w:color="auto"/>
        <w:right w:val="none" w:sz="0" w:space="0" w:color="auto"/>
      </w:divBdr>
      <w:divsChild>
        <w:div w:id="618681421">
          <w:marLeft w:val="0"/>
          <w:marRight w:val="0"/>
          <w:marTop w:val="0"/>
          <w:marBottom w:val="0"/>
          <w:divBdr>
            <w:top w:val="none" w:sz="0" w:space="0" w:color="auto"/>
            <w:left w:val="none" w:sz="0" w:space="0" w:color="auto"/>
            <w:bottom w:val="none" w:sz="0" w:space="0" w:color="auto"/>
            <w:right w:val="none" w:sz="0" w:space="0" w:color="auto"/>
          </w:divBdr>
        </w:div>
        <w:div w:id="927465751">
          <w:marLeft w:val="0"/>
          <w:marRight w:val="0"/>
          <w:marTop w:val="0"/>
          <w:marBottom w:val="0"/>
          <w:divBdr>
            <w:top w:val="none" w:sz="0" w:space="0" w:color="auto"/>
            <w:left w:val="none" w:sz="0" w:space="0" w:color="auto"/>
            <w:bottom w:val="none" w:sz="0" w:space="0" w:color="auto"/>
            <w:right w:val="none" w:sz="0" w:space="0" w:color="auto"/>
          </w:divBdr>
        </w:div>
        <w:div w:id="993029625">
          <w:marLeft w:val="0"/>
          <w:marRight w:val="0"/>
          <w:marTop w:val="0"/>
          <w:marBottom w:val="0"/>
          <w:divBdr>
            <w:top w:val="none" w:sz="0" w:space="0" w:color="auto"/>
            <w:left w:val="none" w:sz="0" w:space="0" w:color="auto"/>
            <w:bottom w:val="none" w:sz="0" w:space="0" w:color="auto"/>
            <w:right w:val="none" w:sz="0" w:space="0" w:color="auto"/>
          </w:divBdr>
        </w:div>
      </w:divsChild>
    </w:div>
    <w:div w:id="1588420571">
      <w:bodyDiv w:val="1"/>
      <w:marLeft w:val="0"/>
      <w:marRight w:val="0"/>
      <w:marTop w:val="0"/>
      <w:marBottom w:val="0"/>
      <w:divBdr>
        <w:top w:val="none" w:sz="0" w:space="0" w:color="auto"/>
        <w:left w:val="none" w:sz="0" w:space="0" w:color="auto"/>
        <w:bottom w:val="none" w:sz="0" w:space="0" w:color="auto"/>
        <w:right w:val="none" w:sz="0" w:space="0" w:color="auto"/>
      </w:divBdr>
    </w:div>
    <w:div w:id="1629970833">
      <w:bodyDiv w:val="1"/>
      <w:marLeft w:val="0"/>
      <w:marRight w:val="0"/>
      <w:marTop w:val="0"/>
      <w:marBottom w:val="0"/>
      <w:divBdr>
        <w:top w:val="none" w:sz="0" w:space="0" w:color="auto"/>
        <w:left w:val="none" w:sz="0" w:space="0" w:color="auto"/>
        <w:bottom w:val="none" w:sz="0" w:space="0" w:color="auto"/>
        <w:right w:val="none" w:sz="0" w:space="0" w:color="auto"/>
      </w:divBdr>
    </w:div>
    <w:div w:id="1680350100">
      <w:bodyDiv w:val="1"/>
      <w:marLeft w:val="0"/>
      <w:marRight w:val="0"/>
      <w:marTop w:val="0"/>
      <w:marBottom w:val="0"/>
      <w:divBdr>
        <w:top w:val="none" w:sz="0" w:space="0" w:color="auto"/>
        <w:left w:val="none" w:sz="0" w:space="0" w:color="auto"/>
        <w:bottom w:val="none" w:sz="0" w:space="0" w:color="auto"/>
        <w:right w:val="none" w:sz="0" w:space="0" w:color="auto"/>
      </w:divBdr>
    </w:div>
    <w:div w:id="1730611228">
      <w:bodyDiv w:val="1"/>
      <w:marLeft w:val="0"/>
      <w:marRight w:val="0"/>
      <w:marTop w:val="0"/>
      <w:marBottom w:val="0"/>
      <w:divBdr>
        <w:top w:val="none" w:sz="0" w:space="0" w:color="auto"/>
        <w:left w:val="none" w:sz="0" w:space="0" w:color="auto"/>
        <w:bottom w:val="none" w:sz="0" w:space="0" w:color="auto"/>
        <w:right w:val="none" w:sz="0" w:space="0" w:color="auto"/>
      </w:divBdr>
    </w:div>
    <w:div w:id="1805846969">
      <w:bodyDiv w:val="1"/>
      <w:marLeft w:val="0"/>
      <w:marRight w:val="0"/>
      <w:marTop w:val="0"/>
      <w:marBottom w:val="0"/>
      <w:divBdr>
        <w:top w:val="none" w:sz="0" w:space="0" w:color="auto"/>
        <w:left w:val="none" w:sz="0" w:space="0" w:color="auto"/>
        <w:bottom w:val="none" w:sz="0" w:space="0" w:color="auto"/>
        <w:right w:val="none" w:sz="0" w:space="0" w:color="auto"/>
      </w:divBdr>
    </w:div>
    <w:div w:id="1821457680">
      <w:bodyDiv w:val="1"/>
      <w:marLeft w:val="0"/>
      <w:marRight w:val="0"/>
      <w:marTop w:val="0"/>
      <w:marBottom w:val="0"/>
      <w:divBdr>
        <w:top w:val="none" w:sz="0" w:space="0" w:color="auto"/>
        <w:left w:val="none" w:sz="0" w:space="0" w:color="auto"/>
        <w:bottom w:val="none" w:sz="0" w:space="0" w:color="auto"/>
        <w:right w:val="none" w:sz="0" w:space="0" w:color="auto"/>
      </w:divBdr>
    </w:div>
    <w:div w:id="1849640713">
      <w:bodyDiv w:val="1"/>
      <w:marLeft w:val="0"/>
      <w:marRight w:val="0"/>
      <w:marTop w:val="0"/>
      <w:marBottom w:val="0"/>
      <w:divBdr>
        <w:top w:val="none" w:sz="0" w:space="0" w:color="auto"/>
        <w:left w:val="none" w:sz="0" w:space="0" w:color="auto"/>
        <w:bottom w:val="none" w:sz="0" w:space="0" w:color="auto"/>
        <w:right w:val="none" w:sz="0" w:space="0" w:color="auto"/>
      </w:divBdr>
    </w:div>
    <w:div w:id="1886021803">
      <w:bodyDiv w:val="1"/>
      <w:marLeft w:val="0"/>
      <w:marRight w:val="0"/>
      <w:marTop w:val="0"/>
      <w:marBottom w:val="0"/>
      <w:divBdr>
        <w:top w:val="none" w:sz="0" w:space="0" w:color="auto"/>
        <w:left w:val="none" w:sz="0" w:space="0" w:color="auto"/>
        <w:bottom w:val="none" w:sz="0" w:space="0" w:color="auto"/>
        <w:right w:val="none" w:sz="0" w:space="0" w:color="auto"/>
      </w:divBdr>
    </w:div>
    <w:div w:id="1932352298">
      <w:bodyDiv w:val="1"/>
      <w:marLeft w:val="0"/>
      <w:marRight w:val="0"/>
      <w:marTop w:val="0"/>
      <w:marBottom w:val="0"/>
      <w:divBdr>
        <w:top w:val="none" w:sz="0" w:space="0" w:color="auto"/>
        <w:left w:val="none" w:sz="0" w:space="0" w:color="auto"/>
        <w:bottom w:val="none" w:sz="0" w:space="0" w:color="auto"/>
        <w:right w:val="none" w:sz="0" w:space="0" w:color="auto"/>
      </w:divBdr>
    </w:div>
    <w:div w:id="1935086402">
      <w:bodyDiv w:val="1"/>
      <w:marLeft w:val="0"/>
      <w:marRight w:val="0"/>
      <w:marTop w:val="0"/>
      <w:marBottom w:val="0"/>
      <w:divBdr>
        <w:top w:val="none" w:sz="0" w:space="0" w:color="auto"/>
        <w:left w:val="none" w:sz="0" w:space="0" w:color="auto"/>
        <w:bottom w:val="none" w:sz="0" w:space="0" w:color="auto"/>
        <w:right w:val="none" w:sz="0" w:space="0" w:color="auto"/>
      </w:divBdr>
    </w:div>
    <w:div w:id="1942183974">
      <w:bodyDiv w:val="1"/>
      <w:marLeft w:val="0"/>
      <w:marRight w:val="0"/>
      <w:marTop w:val="0"/>
      <w:marBottom w:val="0"/>
      <w:divBdr>
        <w:top w:val="none" w:sz="0" w:space="0" w:color="auto"/>
        <w:left w:val="none" w:sz="0" w:space="0" w:color="auto"/>
        <w:bottom w:val="none" w:sz="0" w:space="0" w:color="auto"/>
        <w:right w:val="none" w:sz="0" w:space="0" w:color="auto"/>
      </w:divBdr>
    </w:div>
    <w:div w:id="2089764467">
      <w:bodyDiv w:val="1"/>
      <w:marLeft w:val="0"/>
      <w:marRight w:val="0"/>
      <w:marTop w:val="0"/>
      <w:marBottom w:val="0"/>
      <w:divBdr>
        <w:top w:val="none" w:sz="0" w:space="0" w:color="auto"/>
        <w:left w:val="none" w:sz="0" w:space="0" w:color="auto"/>
        <w:bottom w:val="none" w:sz="0" w:space="0" w:color="auto"/>
        <w:right w:val="none" w:sz="0" w:space="0" w:color="auto"/>
      </w:divBdr>
    </w:div>
    <w:div w:id="2094160250">
      <w:bodyDiv w:val="1"/>
      <w:marLeft w:val="0"/>
      <w:marRight w:val="0"/>
      <w:marTop w:val="0"/>
      <w:marBottom w:val="0"/>
      <w:divBdr>
        <w:top w:val="none" w:sz="0" w:space="0" w:color="auto"/>
        <w:left w:val="none" w:sz="0" w:space="0" w:color="auto"/>
        <w:bottom w:val="none" w:sz="0" w:space="0" w:color="auto"/>
        <w:right w:val="none" w:sz="0" w:space="0" w:color="auto"/>
      </w:divBdr>
    </w:div>
    <w:div w:id="2095662166">
      <w:bodyDiv w:val="1"/>
      <w:marLeft w:val="0"/>
      <w:marRight w:val="0"/>
      <w:marTop w:val="0"/>
      <w:marBottom w:val="0"/>
      <w:divBdr>
        <w:top w:val="none" w:sz="0" w:space="0" w:color="auto"/>
        <w:left w:val="none" w:sz="0" w:space="0" w:color="auto"/>
        <w:bottom w:val="none" w:sz="0" w:space="0" w:color="auto"/>
        <w:right w:val="none" w:sz="0" w:space="0" w:color="auto"/>
      </w:divBdr>
    </w:div>
    <w:div w:id="2099791715">
      <w:bodyDiv w:val="1"/>
      <w:marLeft w:val="0"/>
      <w:marRight w:val="0"/>
      <w:marTop w:val="0"/>
      <w:marBottom w:val="0"/>
      <w:divBdr>
        <w:top w:val="none" w:sz="0" w:space="0" w:color="auto"/>
        <w:left w:val="none" w:sz="0" w:space="0" w:color="auto"/>
        <w:bottom w:val="none" w:sz="0" w:space="0" w:color="auto"/>
        <w:right w:val="none" w:sz="0" w:space="0" w:color="auto"/>
      </w:divBdr>
    </w:div>
    <w:div w:id="2115439846">
      <w:bodyDiv w:val="1"/>
      <w:marLeft w:val="0"/>
      <w:marRight w:val="0"/>
      <w:marTop w:val="0"/>
      <w:marBottom w:val="0"/>
      <w:divBdr>
        <w:top w:val="none" w:sz="0" w:space="0" w:color="auto"/>
        <w:left w:val="none" w:sz="0" w:space="0" w:color="auto"/>
        <w:bottom w:val="none" w:sz="0" w:space="0" w:color="auto"/>
        <w:right w:val="none" w:sz="0" w:space="0" w:color="auto"/>
      </w:divBdr>
    </w:div>
    <w:div w:id="21372160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webSettings" Target="webSettings.xml"/><Relationship Id="rId18" Type="http://schemas.openxmlformats.org/officeDocument/2006/relationships/hyperlink" Target="http://www.state.nj.us/treasury/purchase/njstart/vendor.shtml" TargetMode="External"/><Relationship Id="rId26" Type="http://schemas.openxmlformats.org/officeDocument/2006/relationships/hyperlink" Target="http://www.state.nj.us/treasury/purchase/njstart/vendor.shtml" TargetMode="External"/><Relationship Id="rId39" Type="http://schemas.openxmlformats.org/officeDocument/2006/relationships/hyperlink" Target="http://tech.nj.gov/it/docs/ps/08-04-P1-NJOIT_130-00-01_Asset_Classification_Control_Procedure.pdf" TargetMode="External"/><Relationship Id="rId21" Type="http://schemas.microsoft.com/office/2011/relationships/commentsExtended" Target="commentsExtended.xml"/><Relationship Id="rId34" Type="http://schemas.openxmlformats.org/officeDocument/2006/relationships/image" Target="media/image4.emf"/><Relationship Id="rId42" Type="http://schemas.openxmlformats.org/officeDocument/2006/relationships/footer" Target="footer2.xml"/><Relationship Id="rId47" Type="http://schemas.openxmlformats.org/officeDocument/2006/relationships/hyperlink" Target="http://www.state.nj.us/treasury/purchase/njstart/vendor.shtml" TargetMode="External"/><Relationship Id="rId50" Type="http://schemas.openxmlformats.org/officeDocument/2006/relationships/hyperlink" Target="http://www.state.nj.us/treasury/purchase/njstart/vendor.shtml" TargetMode="External"/><Relationship Id="rId55" Type="http://schemas.openxmlformats.org/officeDocument/2006/relationships/hyperlink" Target="http://www.state.nj.us/treasury/purchase/njstart/vendor.shtml" TargetMode="External"/><Relationship Id="rId63" Type="http://schemas.openxmlformats.org/officeDocument/2006/relationships/hyperlink" Target="http://www.state.nj.us/treasury/purchase/njstart/vendor.shtml" TargetMode="External"/><Relationship Id="rId68" Type="http://schemas.openxmlformats.org/officeDocument/2006/relationships/hyperlink" Target="mailto:NJSupplierReports@treas.nj.gov" TargetMode="External"/><Relationship Id="rId76" Type="http://schemas.openxmlformats.org/officeDocument/2006/relationships/hyperlink" Target="http://www.state.nj.us/treasury/purchase/forms.shtml" TargetMode="External"/><Relationship Id="rId84" Type="http://schemas.openxmlformats.org/officeDocument/2006/relationships/hyperlink" Target="http://www.state.nj.us/treasury/contract_compliance" TargetMode="External"/><Relationship Id="rId7" Type="http://schemas.openxmlformats.org/officeDocument/2006/relationships/customXml" Target="../customXml/item7.xml"/><Relationship Id="rId71" Type="http://schemas.openxmlformats.org/officeDocument/2006/relationships/hyperlink" Target="http://www.state.nj.us/treasury/purchase/forms/eo134/Chapter51.pdf" TargetMode="External"/><Relationship Id="rId2" Type="http://schemas.openxmlformats.org/officeDocument/2006/relationships/customXml" Target="../customXml/item2.xml"/><Relationship Id="rId16" Type="http://schemas.openxmlformats.org/officeDocument/2006/relationships/image" Target="media/image1.png"/><Relationship Id="rId29" Type="http://schemas.openxmlformats.org/officeDocument/2006/relationships/hyperlink" Target="http://web.nvd.nist.gov/view/ncp/repository" TargetMode="External"/><Relationship Id="rId11" Type="http://schemas.openxmlformats.org/officeDocument/2006/relationships/styles" Target="styles.xml"/><Relationship Id="rId24" Type="http://schemas.openxmlformats.org/officeDocument/2006/relationships/hyperlink" Target="http://www.state.nj.us/treasury/purchase/njstart/vendor.shtml" TargetMode="External"/><Relationship Id="rId32" Type="http://schemas.openxmlformats.org/officeDocument/2006/relationships/image" Target="media/image3.emf"/><Relationship Id="rId37" Type="http://schemas.openxmlformats.org/officeDocument/2006/relationships/package" Target="embeddings/Microsoft_Visio_Drawing4444444444444444444444444444444444444444444444444444444444.vsdx"/><Relationship Id="rId40" Type="http://schemas.openxmlformats.org/officeDocument/2006/relationships/hyperlink" Target="http://tech.nj.gov/it/docs/ps/09-10-NJOIT_152_Disposal_and_Media_Sanitization_Policy.pdf" TargetMode="External"/><Relationship Id="rId45" Type="http://schemas.openxmlformats.org/officeDocument/2006/relationships/hyperlink" Target="http://www.state.nj.us/treasury/purchase/njstart/vendor.shtml" TargetMode="External"/><Relationship Id="rId53" Type="http://schemas.openxmlformats.org/officeDocument/2006/relationships/hyperlink" Target="http://www.state.nj.us/treasury/revenue/busregcert.shtml" TargetMode="External"/><Relationship Id="rId58" Type="http://schemas.openxmlformats.org/officeDocument/2006/relationships/hyperlink" Target="http://www.state.nj.us/treasury/purchase/njstart/vendor.shtml" TargetMode="External"/><Relationship Id="rId66" Type="http://schemas.openxmlformats.org/officeDocument/2006/relationships/hyperlink" Target="http://nj.gov/it/ps/07-12-NJOIT_web_accessibility_policy.pdf" TargetMode="External"/><Relationship Id="rId74" Type="http://schemas.openxmlformats.org/officeDocument/2006/relationships/hyperlink" Target="http://www.njstart.gov/" TargetMode="External"/><Relationship Id="rId79" Type="http://schemas.openxmlformats.org/officeDocument/2006/relationships/hyperlink" Target="http://www.nj.gov/treasury/purchase/forms/AA_%20Supplement.pdf" TargetMode="External"/><Relationship Id="rId87" Type="http://schemas.microsoft.com/office/2011/relationships/people" Target="people.xml"/><Relationship Id="rId5" Type="http://schemas.openxmlformats.org/officeDocument/2006/relationships/customXml" Target="../customXml/item5.xml"/><Relationship Id="rId61" Type="http://schemas.openxmlformats.org/officeDocument/2006/relationships/hyperlink" Target="http://www.nj.gov/treasury/revenue/rms/imgcertificationprocess.shtml" TargetMode="External"/><Relationship Id="rId82" Type="http://schemas.openxmlformats.org/officeDocument/2006/relationships/hyperlink" Target="mailto:ccau.certificate@treas.nj.gov" TargetMode="External"/><Relationship Id="rId19" Type="http://schemas.openxmlformats.org/officeDocument/2006/relationships/hyperlink" Target="http://www.state.nj.us/treasury/purchase/njstart/vendor.shtml" TargetMode="External"/><Relationship Id="rId4" Type="http://schemas.openxmlformats.org/officeDocument/2006/relationships/customXml" Target="../customXml/item4.xml"/><Relationship Id="rId9" Type="http://schemas.openxmlformats.org/officeDocument/2006/relationships/customXml" Target="../customXml/item9.xml"/><Relationship Id="rId14" Type="http://schemas.openxmlformats.org/officeDocument/2006/relationships/footnotes" Target="footnotes.xml"/><Relationship Id="rId22" Type="http://schemas.openxmlformats.org/officeDocument/2006/relationships/hyperlink" Target="http://www.njstart.gov" TargetMode="External"/><Relationship Id="rId27" Type="http://schemas.openxmlformats.org/officeDocument/2006/relationships/hyperlink" Target="http://www.state.nj.us/treasury/purchase/njstart/vendor.shtml" TargetMode="External"/><Relationship Id="rId30" Type="http://schemas.openxmlformats.org/officeDocument/2006/relationships/image" Target="media/image2.emf"/><Relationship Id="rId35" Type="http://schemas.openxmlformats.org/officeDocument/2006/relationships/package" Target="embeddings/Microsoft_Visio_Drawing3333333333333333333333333333333333333333333333333333333333.vsdx"/><Relationship Id="rId43" Type="http://schemas.openxmlformats.org/officeDocument/2006/relationships/hyperlink" Target="http://www.state.nj.us/treasury/purchase/forms.shtml" TargetMode="External"/><Relationship Id="rId48" Type="http://schemas.openxmlformats.org/officeDocument/2006/relationships/hyperlink" Target="http://www.state.nj.us/treasury/purchase/ethics_guide.shtml" TargetMode="External"/><Relationship Id="rId56" Type="http://schemas.openxmlformats.org/officeDocument/2006/relationships/hyperlink" Target="http://www.state.nj.us/treasury/purchase/forms.shtml" TargetMode="External"/><Relationship Id="rId64" Type="http://schemas.openxmlformats.org/officeDocument/2006/relationships/hyperlink" Target="http://www.nj.gov/it/ps/08-04-P1-NJOIT_130-00-01_Asset_Classification_Control_Procedure.pdf" TargetMode="External"/><Relationship Id="rId69" Type="http://schemas.openxmlformats.org/officeDocument/2006/relationships/hyperlink" Target="http://www.state.nj.us/treasury/omb/forms/index.shtml" TargetMode="External"/><Relationship Id="rId77" Type="http://schemas.openxmlformats.org/officeDocument/2006/relationships/hyperlink" Target="http://www.njstart.gov/" TargetMode="External"/><Relationship Id="rId8" Type="http://schemas.openxmlformats.org/officeDocument/2006/relationships/customXml" Target="../customXml/item8.xml"/><Relationship Id="rId51" Type="http://schemas.openxmlformats.org/officeDocument/2006/relationships/hyperlink" Target="http://www.state.nj.us/treasury/purchase/forms.shtml" TargetMode="External"/><Relationship Id="rId72" Type="http://schemas.openxmlformats.org/officeDocument/2006/relationships/hyperlink" Target="http://www.state.nj.us/treasury/purchase/forms/eo134/Chapter51.pdf" TargetMode="External"/><Relationship Id="rId80" Type="http://schemas.openxmlformats.org/officeDocument/2006/relationships/hyperlink" Target="http://www.state.nj.us/treasury/purchase/njstart/vendor.shtml" TargetMode="External"/><Relationship Id="rId85" Type="http://schemas.openxmlformats.org/officeDocument/2006/relationships/hyperlink" Target="http://careerconnections.nj.gov/careerconnections/for_businesses.shtml" TargetMode="External"/><Relationship Id="rId3" Type="http://schemas.openxmlformats.org/officeDocument/2006/relationships/customXml" Target="../customXml/item3.xml"/><Relationship Id="rId12" Type="http://schemas.openxmlformats.org/officeDocument/2006/relationships/settings" Target="settings.xml"/><Relationship Id="rId17" Type="http://schemas.openxmlformats.org/officeDocument/2006/relationships/hyperlink" Target="http://www.njstart.gov" TargetMode="External"/><Relationship Id="rId25" Type="http://schemas.openxmlformats.org/officeDocument/2006/relationships/hyperlink" Target="mailto:njstart@treas.nj.gov" TargetMode="External"/><Relationship Id="rId33" Type="http://schemas.openxmlformats.org/officeDocument/2006/relationships/package" Target="embeddings/Microsoft_Visio_Drawing2222222222222222222222222222222222222222222222222222222222.vsdx"/><Relationship Id="rId38" Type="http://schemas.openxmlformats.org/officeDocument/2006/relationships/hyperlink" Target="http://csrc.nist.gov/publications/nistpubs/800-47/sp800-47.pdf" TargetMode="External"/><Relationship Id="rId46" Type="http://schemas.openxmlformats.org/officeDocument/2006/relationships/hyperlink" Target="http://www.state.nj.us/treasury/purchase/directions.shtml" TargetMode="External"/><Relationship Id="rId59" Type="http://schemas.openxmlformats.org/officeDocument/2006/relationships/hyperlink" Target="http://www.state.nj.us/treasury/purchase/njstart/vendor.shtml" TargetMode="External"/><Relationship Id="rId67" Type="http://schemas.openxmlformats.org/officeDocument/2006/relationships/hyperlink" Target="http://www.state.nj.us/it/ps/Web_Site_Standards_Guidelines.pdf" TargetMode="External"/><Relationship Id="rId20" Type="http://schemas.openxmlformats.org/officeDocument/2006/relationships/comments" Target="comments.xml"/><Relationship Id="rId41" Type="http://schemas.openxmlformats.org/officeDocument/2006/relationships/footer" Target="footer1.xml"/><Relationship Id="rId54" Type="http://schemas.openxmlformats.org/officeDocument/2006/relationships/hyperlink" Target="http://www.state.nj.us/treasury/purchase/forms.shtml" TargetMode="External"/><Relationship Id="rId62" Type="http://schemas.openxmlformats.org/officeDocument/2006/relationships/hyperlink" Target="http://nvlpubs.nist.gov/nistpubs/SpecialPublications/NIST.SP.800-53r4.pdf" TargetMode="External"/><Relationship Id="rId70" Type="http://schemas.openxmlformats.org/officeDocument/2006/relationships/hyperlink" Target="mailto:AAIUNIT@treas.nj.gov" TargetMode="External"/><Relationship Id="rId75" Type="http://schemas.openxmlformats.org/officeDocument/2006/relationships/hyperlink" Target="http://www.state.nj.us/treasury/purchase/njstart/vendor.shtml" TargetMode="External"/><Relationship Id="rId83" Type="http://schemas.openxmlformats.org/officeDocument/2006/relationships/hyperlink" Target="http://www.nj.gov/treasury/purchase/forms/Vendor_Timesheet.xls" TargetMode="External"/><Relationship Id="rId88"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5" Type="http://schemas.openxmlformats.org/officeDocument/2006/relationships/endnotes" Target="endnotes.xml"/><Relationship Id="rId23" Type="http://schemas.openxmlformats.org/officeDocument/2006/relationships/hyperlink" Target="http://www.njstart.gov" TargetMode="External"/><Relationship Id="rId28" Type="http://schemas.openxmlformats.org/officeDocument/2006/relationships/hyperlink" Target="http://www.state.nj.us/treasury/purchase/njstart/vendor.shtml" TargetMode="External"/><Relationship Id="rId36" Type="http://schemas.openxmlformats.org/officeDocument/2006/relationships/image" Target="media/image5.emf"/><Relationship Id="rId49" Type="http://schemas.openxmlformats.org/officeDocument/2006/relationships/hyperlink" Target="http://www.state.nj.us/treasury/purchase/forms.shtml" TargetMode="External"/><Relationship Id="rId57" Type="http://schemas.openxmlformats.org/officeDocument/2006/relationships/hyperlink" Target="http://www.njstart.gov/" TargetMode="External"/><Relationship Id="rId10" Type="http://schemas.openxmlformats.org/officeDocument/2006/relationships/numbering" Target="numbering.xml"/><Relationship Id="rId31" Type="http://schemas.openxmlformats.org/officeDocument/2006/relationships/package" Target="embeddings/Microsoft_Visio_Drawing1111111111111111111111111111111111111111111111111111111111.vsdx"/><Relationship Id="rId44" Type="http://schemas.openxmlformats.org/officeDocument/2006/relationships/hyperlink" Target="http://www.state.nj.us/treasury/purchase/forms.shtml" TargetMode="External"/><Relationship Id="rId52" Type="http://schemas.openxmlformats.org/officeDocument/2006/relationships/hyperlink" Target="http://www.state.nj.us/treasury/purchase/njstart/vendor.shtml" TargetMode="External"/><Relationship Id="rId60" Type="http://schemas.openxmlformats.org/officeDocument/2006/relationships/hyperlink" Target="http://www.nj.gov/treasury/revenue/rms/index.shtml" TargetMode="External"/><Relationship Id="rId65" Type="http://schemas.openxmlformats.org/officeDocument/2006/relationships/hyperlink" Target="http://www.nj.gov/it/ps/09-10-NJOIT_152_Disposal_and_Media_Sanitization_Policy.pdf" TargetMode="External"/><Relationship Id="rId73" Type="http://schemas.openxmlformats.org/officeDocument/2006/relationships/hyperlink" Target="http://www.state.nj.us/treasury/purchase/forms.shtml" TargetMode="External"/><Relationship Id="rId78" Type="http://schemas.openxmlformats.org/officeDocument/2006/relationships/hyperlink" Target="http://www.state.nj.us/treasury/purchase/njstart/vendor.shtml" TargetMode="External"/><Relationship Id="rId81" Type="http://schemas.openxmlformats.org/officeDocument/2006/relationships/hyperlink" Target="http://www.elec.state.nj.us/" TargetMode="External"/><Relationship Id="rId8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_rels/item8.xml.rels><?xml version="1.0" encoding="UTF-8" standalone="yes"?>
<Relationships xmlns="http://schemas.openxmlformats.org/package/2006/relationships"><Relationship Id="rId1" Type="http://schemas.openxmlformats.org/officeDocument/2006/relationships/customXmlProps" Target="itemProps8.xml"/></Relationships>
</file>

<file path=customXml/_rels/item9.xml.rels><?xml version="1.0" encoding="UTF-8" standalone="yes"?>
<Relationships xmlns="http://schemas.openxmlformats.org/package/2006/relationships"><Relationship Id="rId1" Type="http://schemas.openxmlformats.org/officeDocument/2006/relationships/customXmlProps" Target="itemProps9.xml"/></Relationships>
</file>

<file path=customXml/item1.xml><?xml version="1.0" encoding="utf-8"?>
<LongProperties xmlns="http://schemas.microsoft.com/office/2006/metadata/longProperties"/>
</file>

<file path=customXml/item2.xml><?xml version="1.0" encoding="utf-8"?>
<ct:contentTypeSchema xmlns:ct="http://schemas.microsoft.com/office/2006/metadata/contentType" xmlns:ma="http://schemas.microsoft.com/office/2006/metadata/properties/metaAttributes" ct:_="" ma:_="" ma:contentTypeName="Document" ma:contentTypeID="0x01010086C443EF009E224696F402374B858BDB" ma:contentTypeVersion="2" ma:contentTypeDescription="Create a new document." ma:contentTypeScope="" ma:versionID="7b8189d791ff02392b63f63fa00f80c7">
  <xsd:schema xmlns:xsd="http://www.w3.org/2001/XMLSchema" xmlns:xs="http://www.w3.org/2001/XMLSchema" xmlns:p="http://schemas.microsoft.com/office/2006/metadata/properties" xmlns:ns1="http://schemas.microsoft.com/sharepoint/v3" xmlns:ns2="035e97a8-7486-4082-94c4-ab983c563e82" targetNamespace="http://schemas.microsoft.com/office/2006/metadata/properties" ma:root="true" ma:fieldsID="f3a2e62ca701fe28c22c4658e424a6c6" ns1:_="" ns2:_="">
    <xsd:import namespace="http://schemas.microsoft.com/sharepoint/v3"/>
    <xsd:import namespace="035e97a8-7486-4082-94c4-ab983c563e82"/>
    <xsd:element name="properties">
      <xsd:complexType>
        <xsd:sequence>
          <xsd:element name="documentManagement">
            <xsd:complexType>
              <xsd:all>
                <xsd:element ref="ns2:_dlc_DocId" minOccurs="0"/>
                <xsd:element ref="ns2:_dlc_DocIdUrl" minOccurs="0"/>
                <xsd:element ref="ns2:_dlc_DocIdPersistId" minOccurs="0"/>
                <xsd:element ref="ns1:AverageRating" minOccurs="0"/>
                <xsd:element ref="ns1:RatingCount"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AverageRating" ma:index="11" nillable="true" ma:displayName="Rating (0-5)" ma:decimals="2" ma:description="Average value of all the ratings that have been submitted" ma:indexed="true" ma:internalName="AverageRating" ma:readOnly="true">
      <xsd:simpleType>
        <xsd:restriction base="dms:Number"/>
      </xsd:simpleType>
    </xsd:element>
    <xsd:element name="RatingCount" ma:index="12" nillable="true" ma:displayName="Number of Ratings" ma:decimals="0" ma:description="Number of ratings submitted" ma:internalName="RatingCount" ma:readOnly="tru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035e97a8-7486-4082-94c4-ab983c563e82"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spe:Receivers xmlns:spe="http://schemas.microsoft.com/sharepoint/events">
  <Receiver>
    <Name>Document ID Generator</Name>
    <Synchronization>Synchronous</Synchronization>
    <Type>10001</Type>
    <SequenceNumber>1000</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10002</Type>
    <SequenceNumber>1001</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10004</Type>
    <SequenceNumber>1002</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10006</Type>
    <SequenceNumber>1003</SequenceNumber>
    <Assembly>Microsoft.Office.DocumentManagement, Version=14.0.0.0, Culture=neutral, PublicKeyToken=71e9bce111e9429c</Assembly>
    <Class>Microsoft.Office.DocumentManagement.Internal.DocIdHandler</Class>
    <Data/>
    <Filter/>
  </Receiver>
</spe:Receivers>
</file>

<file path=customXml/item4.xml><?xml version="1.0" encoding="utf-8"?>
<b:Sources xmlns:b="http://schemas.openxmlformats.org/officeDocument/2006/bibliography" xmlns="http://schemas.openxmlformats.org/officeDocument/2006/bibliography" SelectedStyle="\APA.XSL" StyleName="APA"/>
</file>

<file path=customXml/item5.xml><?xml version="1.0" encoding="utf-8"?>
<p:properties xmlns:p="http://schemas.microsoft.com/office/2006/metadata/properties" xmlns:xsi="http://www.w3.org/2001/XMLSchema-instance">
  <documentManagement>
    <_dlc_DocId xmlns="035e97a8-7486-4082-94c4-ab983c563e82">DXV2RQSVUS77-2605-284</_dlc_DocId>
    <_dlc_DocIdUrl xmlns="035e97a8-7486-4082-94c4-ab983c563e82">
      <Url>http://treassp/purchase/NJSTART Document Templates/_layouts/DocIdRedir.aspx?ID=DXV2RQSVUS77-2605-284</Url>
      <Description>DXV2RQSVUS77-2605-284</Description>
    </_dlc_DocIdUrl>
    <AverageRating xmlns="http://schemas.microsoft.com/sharepoint/v3" xsi:nil="true"/>
  </documentManagement>
</p:properties>
</file>

<file path=customXml/item6.xml><?xml version="1.0" encoding="utf-8"?>
<?mso-contentType ?>
<FormTemplates xmlns="http://schemas.microsoft.com/sharepoint/v3/contenttype/forms">
  <Display>DocumentLibraryForm</Display>
  <Edit>DocumentLibraryForm</Edit>
  <New>DocumentLibraryForm</New>
</FormTemplates>
</file>

<file path=customXml/item7.xml><?xml version="1.0" encoding="utf-8"?>
<b:Sources xmlns:b="http://schemas.openxmlformats.org/officeDocument/2006/bibliography" xmlns="http://schemas.openxmlformats.org/officeDocument/2006/bibliography" SelectedStyle="\APA.XSL" StyleName="APA"/>
</file>

<file path=customXml/item8.xml><?xml version="1.0" encoding="utf-8"?>
<b:Sources xmlns:b="http://schemas.openxmlformats.org/officeDocument/2006/bibliography" xmlns="http://schemas.openxmlformats.org/officeDocument/2006/bibliography" SelectedStyle="\APA.XSL" StyleName="APA"/>
</file>

<file path=customXml/item9.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9831965-CAD0-4921-BBB0-7D67FDC8A9D3}">
  <ds:schemaRefs>
    <ds:schemaRef ds:uri="http://schemas.microsoft.com/office/2006/metadata/longProperties"/>
  </ds:schemaRefs>
</ds:datastoreItem>
</file>

<file path=customXml/itemProps2.xml><?xml version="1.0" encoding="utf-8"?>
<ds:datastoreItem xmlns:ds="http://schemas.openxmlformats.org/officeDocument/2006/customXml" ds:itemID="{2D59D97C-8043-41CC-83D5-D8900BC7A45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035e97a8-7486-4082-94c4-ab983c563e8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359CB80-89F1-445C-8E92-5A357A139414}">
  <ds:schemaRefs>
    <ds:schemaRef ds:uri="http://schemas.microsoft.com/sharepoint/events"/>
  </ds:schemaRefs>
</ds:datastoreItem>
</file>

<file path=customXml/itemProps4.xml><?xml version="1.0" encoding="utf-8"?>
<ds:datastoreItem xmlns:ds="http://schemas.openxmlformats.org/officeDocument/2006/customXml" ds:itemID="{CCBCCE6E-185B-4312-959A-D73C8603F5A2}">
  <ds:schemaRefs>
    <ds:schemaRef ds:uri="http://schemas.openxmlformats.org/officeDocument/2006/bibliography"/>
  </ds:schemaRefs>
</ds:datastoreItem>
</file>

<file path=customXml/itemProps5.xml><?xml version="1.0" encoding="utf-8"?>
<ds:datastoreItem xmlns:ds="http://schemas.openxmlformats.org/officeDocument/2006/customXml" ds:itemID="{B2EFE7E2-1F95-4975-B0B1-8ECC3EFDED3C}">
  <ds:schemaRefs>
    <ds:schemaRef ds:uri="http://schemas.microsoft.com/sharepoint/v3"/>
    <ds:schemaRef ds:uri="http://purl.org/dc/terms/"/>
    <ds:schemaRef ds:uri="http://schemas.openxmlformats.org/package/2006/metadata/core-properties"/>
    <ds:schemaRef ds:uri="http://purl.org/dc/dcmitype/"/>
    <ds:schemaRef ds:uri="http://schemas.microsoft.com/office/infopath/2007/PartnerControls"/>
    <ds:schemaRef ds:uri="http://schemas.microsoft.com/office/2006/documentManagement/types"/>
    <ds:schemaRef ds:uri="http://purl.org/dc/elements/1.1/"/>
    <ds:schemaRef ds:uri="http://schemas.microsoft.com/office/2006/metadata/properties"/>
    <ds:schemaRef ds:uri="035e97a8-7486-4082-94c4-ab983c563e82"/>
    <ds:schemaRef ds:uri="http://www.w3.org/XML/1998/namespace"/>
  </ds:schemaRefs>
</ds:datastoreItem>
</file>

<file path=customXml/itemProps6.xml><?xml version="1.0" encoding="utf-8"?>
<ds:datastoreItem xmlns:ds="http://schemas.openxmlformats.org/officeDocument/2006/customXml" ds:itemID="{0E096EB3-459A-4E82-870E-289B3A3C85BD}">
  <ds:schemaRefs>
    <ds:schemaRef ds:uri="http://schemas.microsoft.com/sharepoint/v3/contenttype/forms"/>
  </ds:schemaRefs>
</ds:datastoreItem>
</file>

<file path=customXml/itemProps7.xml><?xml version="1.0" encoding="utf-8"?>
<ds:datastoreItem xmlns:ds="http://schemas.openxmlformats.org/officeDocument/2006/customXml" ds:itemID="{A12E9DE5-A89E-4B92-96D9-D37CF3A3BE5E}">
  <ds:schemaRefs>
    <ds:schemaRef ds:uri="http://schemas.openxmlformats.org/officeDocument/2006/bibliography"/>
  </ds:schemaRefs>
</ds:datastoreItem>
</file>

<file path=customXml/itemProps8.xml><?xml version="1.0" encoding="utf-8"?>
<ds:datastoreItem xmlns:ds="http://schemas.openxmlformats.org/officeDocument/2006/customXml" ds:itemID="{5D45429E-F6F3-42A4-9520-6978C40A855A}">
  <ds:schemaRefs>
    <ds:schemaRef ds:uri="http://schemas.openxmlformats.org/officeDocument/2006/bibliography"/>
  </ds:schemaRefs>
</ds:datastoreItem>
</file>

<file path=customXml/itemProps9.xml><?xml version="1.0" encoding="utf-8"?>
<ds:datastoreItem xmlns:ds="http://schemas.openxmlformats.org/officeDocument/2006/customXml" ds:itemID="{ABBB4FD5-0B32-4AAF-9615-DFB34557D2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94</Pages>
  <Words>43308</Words>
  <Characters>246856</Characters>
  <Application>Microsoft Office Word</Application>
  <DocSecurity>0</DocSecurity>
  <Lines>2057</Lines>
  <Paragraphs>579</Paragraphs>
  <ScaleCrop>false</ScaleCrop>
  <HeadingPairs>
    <vt:vector size="2" baseType="variant">
      <vt:variant>
        <vt:lpstr>Title</vt:lpstr>
      </vt:variant>
      <vt:variant>
        <vt:i4>1</vt:i4>
      </vt:variant>
    </vt:vector>
  </HeadingPairs>
  <TitlesOfParts>
    <vt:vector size="1" baseType="lpstr">
      <vt:lpstr>STATE OF NEW JERSEY</vt:lpstr>
    </vt:vector>
  </TitlesOfParts>
  <Company>LPS</Company>
  <LinksUpToDate>false</LinksUpToDate>
  <CharactersWithSpaces>289585</CharactersWithSpaces>
  <SharedDoc>false</SharedDoc>
  <HLinks>
    <vt:vector size="744" baseType="variant">
      <vt:variant>
        <vt:i4>589945</vt:i4>
      </vt:variant>
      <vt:variant>
        <vt:i4>720</vt:i4>
      </vt:variant>
      <vt:variant>
        <vt:i4>0</vt:i4>
      </vt:variant>
      <vt:variant>
        <vt:i4>5</vt:i4>
      </vt:variant>
      <vt:variant>
        <vt:lpwstr>http://www.nj.gov/treasury/purchase/forms/AA_ Supplement.pdf</vt:lpwstr>
      </vt:variant>
      <vt:variant>
        <vt:lpwstr/>
      </vt:variant>
      <vt:variant>
        <vt:i4>1179674</vt:i4>
      </vt:variant>
      <vt:variant>
        <vt:i4>717</vt:i4>
      </vt:variant>
      <vt:variant>
        <vt:i4>0</vt:i4>
      </vt:variant>
      <vt:variant>
        <vt:i4>5</vt:i4>
      </vt:variant>
      <vt:variant>
        <vt:lpwstr>http://www.state.nj.us/treasury/purchase/forms.shtml</vt:lpwstr>
      </vt:variant>
      <vt:variant>
        <vt:lpwstr>eo134</vt:lpwstr>
      </vt:variant>
      <vt:variant>
        <vt:i4>1179674</vt:i4>
      </vt:variant>
      <vt:variant>
        <vt:i4>714</vt:i4>
      </vt:variant>
      <vt:variant>
        <vt:i4>0</vt:i4>
      </vt:variant>
      <vt:variant>
        <vt:i4>5</vt:i4>
      </vt:variant>
      <vt:variant>
        <vt:lpwstr>http://www.state.nj.us/treasury/purchase/forms.shtml</vt:lpwstr>
      </vt:variant>
      <vt:variant>
        <vt:lpwstr>eo134</vt:lpwstr>
      </vt:variant>
      <vt:variant>
        <vt:i4>5636219</vt:i4>
      </vt:variant>
      <vt:variant>
        <vt:i4>711</vt:i4>
      </vt:variant>
      <vt:variant>
        <vt:i4>0</vt:i4>
      </vt:variant>
      <vt:variant>
        <vt:i4>5</vt:i4>
      </vt:variant>
      <vt:variant>
        <vt:lpwstr>mailto:AAIUNIT@treas.state.nj.us</vt:lpwstr>
      </vt:variant>
      <vt:variant>
        <vt:lpwstr/>
      </vt:variant>
      <vt:variant>
        <vt:i4>2031689</vt:i4>
      </vt:variant>
      <vt:variant>
        <vt:i4>708</vt:i4>
      </vt:variant>
      <vt:variant>
        <vt:i4>0</vt:i4>
      </vt:variant>
      <vt:variant>
        <vt:i4>5</vt:i4>
      </vt:variant>
      <vt:variant>
        <vt:lpwstr>http://www.state.nj.us/treasury/omb/forms/index.shtml</vt:lpwstr>
      </vt:variant>
      <vt:variant>
        <vt:lpwstr/>
      </vt:variant>
      <vt:variant>
        <vt:i4>1048592</vt:i4>
      </vt:variant>
      <vt:variant>
        <vt:i4>705</vt:i4>
      </vt:variant>
      <vt:variant>
        <vt:i4>0</vt:i4>
      </vt:variant>
      <vt:variant>
        <vt:i4>5</vt:i4>
      </vt:variant>
      <vt:variant>
        <vt:lpwstr>http://www.state.nj.us/treasury/revenue/busregcert.shtml</vt:lpwstr>
      </vt:variant>
      <vt:variant>
        <vt:lpwstr/>
      </vt:variant>
      <vt:variant>
        <vt:i4>5832710</vt:i4>
      </vt:variant>
      <vt:variant>
        <vt:i4>702</vt:i4>
      </vt:variant>
      <vt:variant>
        <vt:i4>0</vt:i4>
      </vt:variant>
      <vt:variant>
        <vt:i4>5</vt:i4>
      </vt:variant>
      <vt:variant>
        <vt:lpwstr>http://www.nj.gov/njbusiness/contracting/</vt:lpwstr>
      </vt:variant>
      <vt:variant>
        <vt:lpwstr/>
      </vt:variant>
      <vt:variant>
        <vt:i4>4784229</vt:i4>
      </vt:variant>
      <vt:variant>
        <vt:i4>699</vt:i4>
      </vt:variant>
      <vt:variant>
        <vt:i4>0</vt:i4>
      </vt:variant>
      <vt:variant>
        <vt:i4>5</vt:i4>
      </vt:variant>
      <vt:variant>
        <vt:lpwstr>http://www.state.nj.us/treasury/purchase/ethics_guide.shtml</vt:lpwstr>
      </vt:variant>
      <vt:variant>
        <vt:lpwstr/>
      </vt:variant>
      <vt:variant>
        <vt:i4>6553654</vt:i4>
      </vt:variant>
      <vt:variant>
        <vt:i4>696</vt:i4>
      </vt:variant>
      <vt:variant>
        <vt:i4>0</vt:i4>
      </vt:variant>
      <vt:variant>
        <vt:i4>5</vt:i4>
      </vt:variant>
      <vt:variant>
        <vt:lpwstr>https://wwwnet1.state.nj.us/treasury/dpp/ebid/</vt:lpwstr>
      </vt:variant>
      <vt:variant>
        <vt:lpwstr/>
      </vt:variant>
      <vt:variant>
        <vt:i4>6488100</vt:i4>
      </vt:variant>
      <vt:variant>
        <vt:i4>693</vt:i4>
      </vt:variant>
      <vt:variant>
        <vt:i4>0</vt:i4>
      </vt:variant>
      <vt:variant>
        <vt:i4>5</vt:i4>
      </vt:variant>
      <vt:variant>
        <vt:lpwstr>http://www.state.nj.us/treasury/purchase/bid/summary/%3cbid%23%3e.shtml</vt:lpwstr>
      </vt:variant>
      <vt:variant>
        <vt:lpwstr/>
      </vt:variant>
      <vt:variant>
        <vt:i4>3080230</vt:i4>
      </vt:variant>
      <vt:variant>
        <vt:i4>690</vt:i4>
      </vt:variant>
      <vt:variant>
        <vt:i4>0</vt:i4>
      </vt:variant>
      <vt:variant>
        <vt:i4>5</vt:i4>
      </vt:variant>
      <vt:variant>
        <vt:lpwstr>http://www.state.nj.us/treasury/purchase/bid/summary/bid.shtml</vt:lpwstr>
      </vt:variant>
      <vt:variant>
        <vt:lpwstr/>
      </vt:variant>
      <vt:variant>
        <vt:i4>6553654</vt:i4>
      </vt:variant>
      <vt:variant>
        <vt:i4>687</vt:i4>
      </vt:variant>
      <vt:variant>
        <vt:i4>0</vt:i4>
      </vt:variant>
      <vt:variant>
        <vt:i4>5</vt:i4>
      </vt:variant>
      <vt:variant>
        <vt:lpwstr>https://wwwnet1.state.nj.us/treasury/dpp/ebid/</vt:lpwstr>
      </vt:variant>
      <vt:variant>
        <vt:lpwstr/>
      </vt:variant>
      <vt:variant>
        <vt:i4>2490495</vt:i4>
      </vt:variant>
      <vt:variant>
        <vt:i4>684</vt:i4>
      </vt:variant>
      <vt:variant>
        <vt:i4>0</vt:i4>
      </vt:variant>
      <vt:variant>
        <vt:i4>5</vt:i4>
      </vt:variant>
      <vt:variant>
        <vt:lpwstr>http://ebid.nj.gov/QA.aspx</vt:lpwstr>
      </vt:variant>
      <vt:variant>
        <vt:lpwstr/>
      </vt:variant>
      <vt:variant>
        <vt:i4>4587555</vt:i4>
      </vt:variant>
      <vt:variant>
        <vt:i4>681</vt:i4>
      </vt:variant>
      <vt:variant>
        <vt:i4>0</vt:i4>
      </vt:variant>
      <vt:variant>
        <vt:i4>5</vt:i4>
      </vt:variant>
      <vt:variant>
        <vt:lpwstr>mailto:RFP.procedures@treas.state.nj.us</vt:lpwstr>
      </vt:variant>
      <vt:variant>
        <vt:lpwstr/>
      </vt:variant>
      <vt:variant>
        <vt:i4>1769476</vt:i4>
      </vt:variant>
      <vt:variant>
        <vt:i4>678</vt:i4>
      </vt:variant>
      <vt:variant>
        <vt:i4>0</vt:i4>
      </vt:variant>
      <vt:variant>
        <vt:i4>5</vt:i4>
      </vt:variant>
      <vt:variant>
        <vt:lpwstr>http://www.state.nj.us/treasury/purchase/directions.shtml</vt:lpwstr>
      </vt:variant>
      <vt:variant>
        <vt:lpwstr/>
      </vt:variant>
      <vt:variant>
        <vt:i4>2490495</vt:i4>
      </vt:variant>
      <vt:variant>
        <vt:i4>675</vt:i4>
      </vt:variant>
      <vt:variant>
        <vt:i4>0</vt:i4>
      </vt:variant>
      <vt:variant>
        <vt:i4>5</vt:i4>
      </vt:variant>
      <vt:variant>
        <vt:lpwstr>http://ebid.nj.gov/QA.aspx</vt:lpwstr>
      </vt:variant>
      <vt:variant>
        <vt:lpwstr/>
      </vt:variant>
      <vt:variant>
        <vt:i4>524317</vt:i4>
      </vt:variant>
      <vt:variant>
        <vt:i4>672</vt:i4>
      </vt:variant>
      <vt:variant>
        <vt:i4>0</vt:i4>
      </vt:variant>
      <vt:variant>
        <vt:i4>5</vt:i4>
      </vt:variant>
      <vt:variant>
        <vt:lpwstr>http://www.state.nj.us/treasury/purchase/pricelists.shtml</vt:lpwstr>
      </vt:variant>
      <vt:variant>
        <vt:lpwstr/>
      </vt:variant>
      <vt:variant>
        <vt:i4>1966140</vt:i4>
      </vt:variant>
      <vt:variant>
        <vt:i4>665</vt:i4>
      </vt:variant>
      <vt:variant>
        <vt:i4>0</vt:i4>
      </vt:variant>
      <vt:variant>
        <vt:i4>5</vt:i4>
      </vt:variant>
      <vt:variant>
        <vt:lpwstr/>
      </vt:variant>
      <vt:variant>
        <vt:lpwstr>_Toc393097577</vt:lpwstr>
      </vt:variant>
      <vt:variant>
        <vt:i4>1966140</vt:i4>
      </vt:variant>
      <vt:variant>
        <vt:i4>659</vt:i4>
      </vt:variant>
      <vt:variant>
        <vt:i4>0</vt:i4>
      </vt:variant>
      <vt:variant>
        <vt:i4>5</vt:i4>
      </vt:variant>
      <vt:variant>
        <vt:lpwstr/>
      </vt:variant>
      <vt:variant>
        <vt:lpwstr>_Toc393097576</vt:lpwstr>
      </vt:variant>
      <vt:variant>
        <vt:i4>1966140</vt:i4>
      </vt:variant>
      <vt:variant>
        <vt:i4>653</vt:i4>
      </vt:variant>
      <vt:variant>
        <vt:i4>0</vt:i4>
      </vt:variant>
      <vt:variant>
        <vt:i4>5</vt:i4>
      </vt:variant>
      <vt:variant>
        <vt:lpwstr/>
      </vt:variant>
      <vt:variant>
        <vt:lpwstr>_Toc393097575</vt:lpwstr>
      </vt:variant>
      <vt:variant>
        <vt:i4>1966140</vt:i4>
      </vt:variant>
      <vt:variant>
        <vt:i4>647</vt:i4>
      </vt:variant>
      <vt:variant>
        <vt:i4>0</vt:i4>
      </vt:variant>
      <vt:variant>
        <vt:i4>5</vt:i4>
      </vt:variant>
      <vt:variant>
        <vt:lpwstr/>
      </vt:variant>
      <vt:variant>
        <vt:lpwstr>_Toc393097574</vt:lpwstr>
      </vt:variant>
      <vt:variant>
        <vt:i4>1966140</vt:i4>
      </vt:variant>
      <vt:variant>
        <vt:i4>641</vt:i4>
      </vt:variant>
      <vt:variant>
        <vt:i4>0</vt:i4>
      </vt:variant>
      <vt:variant>
        <vt:i4>5</vt:i4>
      </vt:variant>
      <vt:variant>
        <vt:lpwstr/>
      </vt:variant>
      <vt:variant>
        <vt:lpwstr>_Toc393097573</vt:lpwstr>
      </vt:variant>
      <vt:variant>
        <vt:i4>1966140</vt:i4>
      </vt:variant>
      <vt:variant>
        <vt:i4>635</vt:i4>
      </vt:variant>
      <vt:variant>
        <vt:i4>0</vt:i4>
      </vt:variant>
      <vt:variant>
        <vt:i4>5</vt:i4>
      </vt:variant>
      <vt:variant>
        <vt:lpwstr/>
      </vt:variant>
      <vt:variant>
        <vt:lpwstr>_Toc393097572</vt:lpwstr>
      </vt:variant>
      <vt:variant>
        <vt:i4>1966140</vt:i4>
      </vt:variant>
      <vt:variant>
        <vt:i4>629</vt:i4>
      </vt:variant>
      <vt:variant>
        <vt:i4>0</vt:i4>
      </vt:variant>
      <vt:variant>
        <vt:i4>5</vt:i4>
      </vt:variant>
      <vt:variant>
        <vt:lpwstr/>
      </vt:variant>
      <vt:variant>
        <vt:lpwstr>_Toc393097571</vt:lpwstr>
      </vt:variant>
      <vt:variant>
        <vt:i4>1966140</vt:i4>
      </vt:variant>
      <vt:variant>
        <vt:i4>623</vt:i4>
      </vt:variant>
      <vt:variant>
        <vt:i4>0</vt:i4>
      </vt:variant>
      <vt:variant>
        <vt:i4>5</vt:i4>
      </vt:variant>
      <vt:variant>
        <vt:lpwstr/>
      </vt:variant>
      <vt:variant>
        <vt:lpwstr>_Toc393097570</vt:lpwstr>
      </vt:variant>
      <vt:variant>
        <vt:i4>2031676</vt:i4>
      </vt:variant>
      <vt:variant>
        <vt:i4>617</vt:i4>
      </vt:variant>
      <vt:variant>
        <vt:i4>0</vt:i4>
      </vt:variant>
      <vt:variant>
        <vt:i4>5</vt:i4>
      </vt:variant>
      <vt:variant>
        <vt:lpwstr/>
      </vt:variant>
      <vt:variant>
        <vt:lpwstr>_Toc393097569</vt:lpwstr>
      </vt:variant>
      <vt:variant>
        <vt:i4>2031676</vt:i4>
      </vt:variant>
      <vt:variant>
        <vt:i4>611</vt:i4>
      </vt:variant>
      <vt:variant>
        <vt:i4>0</vt:i4>
      </vt:variant>
      <vt:variant>
        <vt:i4>5</vt:i4>
      </vt:variant>
      <vt:variant>
        <vt:lpwstr/>
      </vt:variant>
      <vt:variant>
        <vt:lpwstr>_Toc393097568</vt:lpwstr>
      </vt:variant>
      <vt:variant>
        <vt:i4>2031676</vt:i4>
      </vt:variant>
      <vt:variant>
        <vt:i4>605</vt:i4>
      </vt:variant>
      <vt:variant>
        <vt:i4>0</vt:i4>
      </vt:variant>
      <vt:variant>
        <vt:i4>5</vt:i4>
      </vt:variant>
      <vt:variant>
        <vt:lpwstr/>
      </vt:variant>
      <vt:variant>
        <vt:lpwstr>_Toc393097567</vt:lpwstr>
      </vt:variant>
      <vt:variant>
        <vt:i4>2031676</vt:i4>
      </vt:variant>
      <vt:variant>
        <vt:i4>599</vt:i4>
      </vt:variant>
      <vt:variant>
        <vt:i4>0</vt:i4>
      </vt:variant>
      <vt:variant>
        <vt:i4>5</vt:i4>
      </vt:variant>
      <vt:variant>
        <vt:lpwstr/>
      </vt:variant>
      <vt:variant>
        <vt:lpwstr>_Toc393097566</vt:lpwstr>
      </vt:variant>
      <vt:variant>
        <vt:i4>2031676</vt:i4>
      </vt:variant>
      <vt:variant>
        <vt:i4>593</vt:i4>
      </vt:variant>
      <vt:variant>
        <vt:i4>0</vt:i4>
      </vt:variant>
      <vt:variant>
        <vt:i4>5</vt:i4>
      </vt:variant>
      <vt:variant>
        <vt:lpwstr/>
      </vt:variant>
      <vt:variant>
        <vt:lpwstr>_Toc393097565</vt:lpwstr>
      </vt:variant>
      <vt:variant>
        <vt:i4>2031676</vt:i4>
      </vt:variant>
      <vt:variant>
        <vt:i4>587</vt:i4>
      </vt:variant>
      <vt:variant>
        <vt:i4>0</vt:i4>
      </vt:variant>
      <vt:variant>
        <vt:i4>5</vt:i4>
      </vt:variant>
      <vt:variant>
        <vt:lpwstr/>
      </vt:variant>
      <vt:variant>
        <vt:lpwstr>_Toc393097564</vt:lpwstr>
      </vt:variant>
      <vt:variant>
        <vt:i4>2031676</vt:i4>
      </vt:variant>
      <vt:variant>
        <vt:i4>581</vt:i4>
      </vt:variant>
      <vt:variant>
        <vt:i4>0</vt:i4>
      </vt:variant>
      <vt:variant>
        <vt:i4>5</vt:i4>
      </vt:variant>
      <vt:variant>
        <vt:lpwstr/>
      </vt:variant>
      <vt:variant>
        <vt:lpwstr>_Toc393097563</vt:lpwstr>
      </vt:variant>
      <vt:variant>
        <vt:i4>2031676</vt:i4>
      </vt:variant>
      <vt:variant>
        <vt:i4>575</vt:i4>
      </vt:variant>
      <vt:variant>
        <vt:i4>0</vt:i4>
      </vt:variant>
      <vt:variant>
        <vt:i4>5</vt:i4>
      </vt:variant>
      <vt:variant>
        <vt:lpwstr/>
      </vt:variant>
      <vt:variant>
        <vt:lpwstr>_Toc393097562</vt:lpwstr>
      </vt:variant>
      <vt:variant>
        <vt:i4>2031676</vt:i4>
      </vt:variant>
      <vt:variant>
        <vt:i4>569</vt:i4>
      </vt:variant>
      <vt:variant>
        <vt:i4>0</vt:i4>
      </vt:variant>
      <vt:variant>
        <vt:i4>5</vt:i4>
      </vt:variant>
      <vt:variant>
        <vt:lpwstr/>
      </vt:variant>
      <vt:variant>
        <vt:lpwstr>_Toc393097561</vt:lpwstr>
      </vt:variant>
      <vt:variant>
        <vt:i4>2031676</vt:i4>
      </vt:variant>
      <vt:variant>
        <vt:i4>563</vt:i4>
      </vt:variant>
      <vt:variant>
        <vt:i4>0</vt:i4>
      </vt:variant>
      <vt:variant>
        <vt:i4>5</vt:i4>
      </vt:variant>
      <vt:variant>
        <vt:lpwstr/>
      </vt:variant>
      <vt:variant>
        <vt:lpwstr>_Toc393097560</vt:lpwstr>
      </vt:variant>
      <vt:variant>
        <vt:i4>1835068</vt:i4>
      </vt:variant>
      <vt:variant>
        <vt:i4>557</vt:i4>
      </vt:variant>
      <vt:variant>
        <vt:i4>0</vt:i4>
      </vt:variant>
      <vt:variant>
        <vt:i4>5</vt:i4>
      </vt:variant>
      <vt:variant>
        <vt:lpwstr/>
      </vt:variant>
      <vt:variant>
        <vt:lpwstr>_Toc393097559</vt:lpwstr>
      </vt:variant>
      <vt:variant>
        <vt:i4>1835068</vt:i4>
      </vt:variant>
      <vt:variant>
        <vt:i4>551</vt:i4>
      </vt:variant>
      <vt:variant>
        <vt:i4>0</vt:i4>
      </vt:variant>
      <vt:variant>
        <vt:i4>5</vt:i4>
      </vt:variant>
      <vt:variant>
        <vt:lpwstr/>
      </vt:variant>
      <vt:variant>
        <vt:lpwstr>_Toc393097558</vt:lpwstr>
      </vt:variant>
      <vt:variant>
        <vt:i4>1835068</vt:i4>
      </vt:variant>
      <vt:variant>
        <vt:i4>545</vt:i4>
      </vt:variant>
      <vt:variant>
        <vt:i4>0</vt:i4>
      </vt:variant>
      <vt:variant>
        <vt:i4>5</vt:i4>
      </vt:variant>
      <vt:variant>
        <vt:lpwstr/>
      </vt:variant>
      <vt:variant>
        <vt:lpwstr>_Toc393097557</vt:lpwstr>
      </vt:variant>
      <vt:variant>
        <vt:i4>1835068</vt:i4>
      </vt:variant>
      <vt:variant>
        <vt:i4>539</vt:i4>
      </vt:variant>
      <vt:variant>
        <vt:i4>0</vt:i4>
      </vt:variant>
      <vt:variant>
        <vt:i4>5</vt:i4>
      </vt:variant>
      <vt:variant>
        <vt:lpwstr/>
      </vt:variant>
      <vt:variant>
        <vt:lpwstr>_Toc393097556</vt:lpwstr>
      </vt:variant>
      <vt:variant>
        <vt:i4>1835068</vt:i4>
      </vt:variant>
      <vt:variant>
        <vt:i4>533</vt:i4>
      </vt:variant>
      <vt:variant>
        <vt:i4>0</vt:i4>
      </vt:variant>
      <vt:variant>
        <vt:i4>5</vt:i4>
      </vt:variant>
      <vt:variant>
        <vt:lpwstr/>
      </vt:variant>
      <vt:variant>
        <vt:lpwstr>_Toc393097555</vt:lpwstr>
      </vt:variant>
      <vt:variant>
        <vt:i4>1835068</vt:i4>
      </vt:variant>
      <vt:variant>
        <vt:i4>527</vt:i4>
      </vt:variant>
      <vt:variant>
        <vt:i4>0</vt:i4>
      </vt:variant>
      <vt:variant>
        <vt:i4>5</vt:i4>
      </vt:variant>
      <vt:variant>
        <vt:lpwstr/>
      </vt:variant>
      <vt:variant>
        <vt:lpwstr>_Toc393097554</vt:lpwstr>
      </vt:variant>
      <vt:variant>
        <vt:i4>1835068</vt:i4>
      </vt:variant>
      <vt:variant>
        <vt:i4>521</vt:i4>
      </vt:variant>
      <vt:variant>
        <vt:i4>0</vt:i4>
      </vt:variant>
      <vt:variant>
        <vt:i4>5</vt:i4>
      </vt:variant>
      <vt:variant>
        <vt:lpwstr/>
      </vt:variant>
      <vt:variant>
        <vt:lpwstr>_Toc393097553</vt:lpwstr>
      </vt:variant>
      <vt:variant>
        <vt:i4>1835068</vt:i4>
      </vt:variant>
      <vt:variant>
        <vt:i4>515</vt:i4>
      </vt:variant>
      <vt:variant>
        <vt:i4>0</vt:i4>
      </vt:variant>
      <vt:variant>
        <vt:i4>5</vt:i4>
      </vt:variant>
      <vt:variant>
        <vt:lpwstr/>
      </vt:variant>
      <vt:variant>
        <vt:lpwstr>_Toc393097552</vt:lpwstr>
      </vt:variant>
      <vt:variant>
        <vt:i4>1835068</vt:i4>
      </vt:variant>
      <vt:variant>
        <vt:i4>509</vt:i4>
      </vt:variant>
      <vt:variant>
        <vt:i4>0</vt:i4>
      </vt:variant>
      <vt:variant>
        <vt:i4>5</vt:i4>
      </vt:variant>
      <vt:variant>
        <vt:lpwstr/>
      </vt:variant>
      <vt:variant>
        <vt:lpwstr>_Toc393097551</vt:lpwstr>
      </vt:variant>
      <vt:variant>
        <vt:i4>1835068</vt:i4>
      </vt:variant>
      <vt:variant>
        <vt:i4>503</vt:i4>
      </vt:variant>
      <vt:variant>
        <vt:i4>0</vt:i4>
      </vt:variant>
      <vt:variant>
        <vt:i4>5</vt:i4>
      </vt:variant>
      <vt:variant>
        <vt:lpwstr/>
      </vt:variant>
      <vt:variant>
        <vt:lpwstr>_Toc393097550</vt:lpwstr>
      </vt:variant>
      <vt:variant>
        <vt:i4>1900604</vt:i4>
      </vt:variant>
      <vt:variant>
        <vt:i4>497</vt:i4>
      </vt:variant>
      <vt:variant>
        <vt:i4>0</vt:i4>
      </vt:variant>
      <vt:variant>
        <vt:i4>5</vt:i4>
      </vt:variant>
      <vt:variant>
        <vt:lpwstr/>
      </vt:variant>
      <vt:variant>
        <vt:lpwstr>_Toc393097549</vt:lpwstr>
      </vt:variant>
      <vt:variant>
        <vt:i4>1900604</vt:i4>
      </vt:variant>
      <vt:variant>
        <vt:i4>491</vt:i4>
      </vt:variant>
      <vt:variant>
        <vt:i4>0</vt:i4>
      </vt:variant>
      <vt:variant>
        <vt:i4>5</vt:i4>
      </vt:variant>
      <vt:variant>
        <vt:lpwstr/>
      </vt:variant>
      <vt:variant>
        <vt:lpwstr>_Toc393097548</vt:lpwstr>
      </vt:variant>
      <vt:variant>
        <vt:i4>1900604</vt:i4>
      </vt:variant>
      <vt:variant>
        <vt:i4>485</vt:i4>
      </vt:variant>
      <vt:variant>
        <vt:i4>0</vt:i4>
      </vt:variant>
      <vt:variant>
        <vt:i4>5</vt:i4>
      </vt:variant>
      <vt:variant>
        <vt:lpwstr/>
      </vt:variant>
      <vt:variant>
        <vt:lpwstr>_Toc393097547</vt:lpwstr>
      </vt:variant>
      <vt:variant>
        <vt:i4>1900604</vt:i4>
      </vt:variant>
      <vt:variant>
        <vt:i4>479</vt:i4>
      </vt:variant>
      <vt:variant>
        <vt:i4>0</vt:i4>
      </vt:variant>
      <vt:variant>
        <vt:i4>5</vt:i4>
      </vt:variant>
      <vt:variant>
        <vt:lpwstr/>
      </vt:variant>
      <vt:variant>
        <vt:lpwstr>_Toc393097546</vt:lpwstr>
      </vt:variant>
      <vt:variant>
        <vt:i4>1900604</vt:i4>
      </vt:variant>
      <vt:variant>
        <vt:i4>473</vt:i4>
      </vt:variant>
      <vt:variant>
        <vt:i4>0</vt:i4>
      </vt:variant>
      <vt:variant>
        <vt:i4>5</vt:i4>
      </vt:variant>
      <vt:variant>
        <vt:lpwstr/>
      </vt:variant>
      <vt:variant>
        <vt:lpwstr>_Toc393097545</vt:lpwstr>
      </vt:variant>
      <vt:variant>
        <vt:i4>1900604</vt:i4>
      </vt:variant>
      <vt:variant>
        <vt:i4>467</vt:i4>
      </vt:variant>
      <vt:variant>
        <vt:i4>0</vt:i4>
      </vt:variant>
      <vt:variant>
        <vt:i4>5</vt:i4>
      </vt:variant>
      <vt:variant>
        <vt:lpwstr/>
      </vt:variant>
      <vt:variant>
        <vt:lpwstr>_Toc393097544</vt:lpwstr>
      </vt:variant>
      <vt:variant>
        <vt:i4>1900604</vt:i4>
      </vt:variant>
      <vt:variant>
        <vt:i4>461</vt:i4>
      </vt:variant>
      <vt:variant>
        <vt:i4>0</vt:i4>
      </vt:variant>
      <vt:variant>
        <vt:i4>5</vt:i4>
      </vt:variant>
      <vt:variant>
        <vt:lpwstr/>
      </vt:variant>
      <vt:variant>
        <vt:lpwstr>_Toc393097543</vt:lpwstr>
      </vt:variant>
      <vt:variant>
        <vt:i4>1900604</vt:i4>
      </vt:variant>
      <vt:variant>
        <vt:i4>455</vt:i4>
      </vt:variant>
      <vt:variant>
        <vt:i4>0</vt:i4>
      </vt:variant>
      <vt:variant>
        <vt:i4>5</vt:i4>
      </vt:variant>
      <vt:variant>
        <vt:lpwstr/>
      </vt:variant>
      <vt:variant>
        <vt:lpwstr>_Toc393097542</vt:lpwstr>
      </vt:variant>
      <vt:variant>
        <vt:i4>1900604</vt:i4>
      </vt:variant>
      <vt:variant>
        <vt:i4>449</vt:i4>
      </vt:variant>
      <vt:variant>
        <vt:i4>0</vt:i4>
      </vt:variant>
      <vt:variant>
        <vt:i4>5</vt:i4>
      </vt:variant>
      <vt:variant>
        <vt:lpwstr/>
      </vt:variant>
      <vt:variant>
        <vt:lpwstr>_Toc393097541</vt:lpwstr>
      </vt:variant>
      <vt:variant>
        <vt:i4>1900604</vt:i4>
      </vt:variant>
      <vt:variant>
        <vt:i4>443</vt:i4>
      </vt:variant>
      <vt:variant>
        <vt:i4>0</vt:i4>
      </vt:variant>
      <vt:variant>
        <vt:i4>5</vt:i4>
      </vt:variant>
      <vt:variant>
        <vt:lpwstr/>
      </vt:variant>
      <vt:variant>
        <vt:lpwstr>_Toc393097540</vt:lpwstr>
      </vt:variant>
      <vt:variant>
        <vt:i4>1703996</vt:i4>
      </vt:variant>
      <vt:variant>
        <vt:i4>437</vt:i4>
      </vt:variant>
      <vt:variant>
        <vt:i4>0</vt:i4>
      </vt:variant>
      <vt:variant>
        <vt:i4>5</vt:i4>
      </vt:variant>
      <vt:variant>
        <vt:lpwstr/>
      </vt:variant>
      <vt:variant>
        <vt:lpwstr>_Toc393097539</vt:lpwstr>
      </vt:variant>
      <vt:variant>
        <vt:i4>1703996</vt:i4>
      </vt:variant>
      <vt:variant>
        <vt:i4>431</vt:i4>
      </vt:variant>
      <vt:variant>
        <vt:i4>0</vt:i4>
      </vt:variant>
      <vt:variant>
        <vt:i4>5</vt:i4>
      </vt:variant>
      <vt:variant>
        <vt:lpwstr/>
      </vt:variant>
      <vt:variant>
        <vt:lpwstr>_Toc393097538</vt:lpwstr>
      </vt:variant>
      <vt:variant>
        <vt:i4>1703996</vt:i4>
      </vt:variant>
      <vt:variant>
        <vt:i4>425</vt:i4>
      </vt:variant>
      <vt:variant>
        <vt:i4>0</vt:i4>
      </vt:variant>
      <vt:variant>
        <vt:i4>5</vt:i4>
      </vt:variant>
      <vt:variant>
        <vt:lpwstr/>
      </vt:variant>
      <vt:variant>
        <vt:lpwstr>_Toc393097537</vt:lpwstr>
      </vt:variant>
      <vt:variant>
        <vt:i4>1703996</vt:i4>
      </vt:variant>
      <vt:variant>
        <vt:i4>419</vt:i4>
      </vt:variant>
      <vt:variant>
        <vt:i4>0</vt:i4>
      </vt:variant>
      <vt:variant>
        <vt:i4>5</vt:i4>
      </vt:variant>
      <vt:variant>
        <vt:lpwstr/>
      </vt:variant>
      <vt:variant>
        <vt:lpwstr>_Toc393097536</vt:lpwstr>
      </vt:variant>
      <vt:variant>
        <vt:i4>1703996</vt:i4>
      </vt:variant>
      <vt:variant>
        <vt:i4>413</vt:i4>
      </vt:variant>
      <vt:variant>
        <vt:i4>0</vt:i4>
      </vt:variant>
      <vt:variant>
        <vt:i4>5</vt:i4>
      </vt:variant>
      <vt:variant>
        <vt:lpwstr/>
      </vt:variant>
      <vt:variant>
        <vt:lpwstr>_Toc393097535</vt:lpwstr>
      </vt:variant>
      <vt:variant>
        <vt:i4>1703996</vt:i4>
      </vt:variant>
      <vt:variant>
        <vt:i4>407</vt:i4>
      </vt:variant>
      <vt:variant>
        <vt:i4>0</vt:i4>
      </vt:variant>
      <vt:variant>
        <vt:i4>5</vt:i4>
      </vt:variant>
      <vt:variant>
        <vt:lpwstr/>
      </vt:variant>
      <vt:variant>
        <vt:lpwstr>_Toc393097534</vt:lpwstr>
      </vt:variant>
      <vt:variant>
        <vt:i4>1703996</vt:i4>
      </vt:variant>
      <vt:variant>
        <vt:i4>401</vt:i4>
      </vt:variant>
      <vt:variant>
        <vt:i4>0</vt:i4>
      </vt:variant>
      <vt:variant>
        <vt:i4>5</vt:i4>
      </vt:variant>
      <vt:variant>
        <vt:lpwstr/>
      </vt:variant>
      <vt:variant>
        <vt:lpwstr>_Toc393097533</vt:lpwstr>
      </vt:variant>
      <vt:variant>
        <vt:i4>1703996</vt:i4>
      </vt:variant>
      <vt:variant>
        <vt:i4>395</vt:i4>
      </vt:variant>
      <vt:variant>
        <vt:i4>0</vt:i4>
      </vt:variant>
      <vt:variant>
        <vt:i4>5</vt:i4>
      </vt:variant>
      <vt:variant>
        <vt:lpwstr/>
      </vt:variant>
      <vt:variant>
        <vt:lpwstr>_Toc393097532</vt:lpwstr>
      </vt:variant>
      <vt:variant>
        <vt:i4>1703996</vt:i4>
      </vt:variant>
      <vt:variant>
        <vt:i4>389</vt:i4>
      </vt:variant>
      <vt:variant>
        <vt:i4>0</vt:i4>
      </vt:variant>
      <vt:variant>
        <vt:i4>5</vt:i4>
      </vt:variant>
      <vt:variant>
        <vt:lpwstr/>
      </vt:variant>
      <vt:variant>
        <vt:lpwstr>_Toc393097531</vt:lpwstr>
      </vt:variant>
      <vt:variant>
        <vt:i4>1703996</vt:i4>
      </vt:variant>
      <vt:variant>
        <vt:i4>383</vt:i4>
      </vt:variant>
      <vt:variant>
        <vt:i4>0</vt:i4>
      </vt:variant>
      <vt:variant>
        <vt:i4>5</vt:i4>
      </vt:variant>
      <vt:variant>
        <vt:lpwstr/>
      </vt:variant>
      <vt:variant>
        <vt:lpwstr>_Toc393097530</vt:lpwstr>
      </vt:variant>
      <vt:variant>
        <vt:i4>1769532</vt:i4>
      </vt:variant>
      <vt:variant>
        <vt:i4>377</vt:i4>
      </vt:variant>
      <vt:variant>
        <vt:i4>0</vt:i4>
      </vt:variant>
      <vt:variant>
        <vt:i4>5</vt:i4>
      </vt:variant>
      <vt:variant>
        <vt:lpwstr/>
      </vt:variant>
      <vt:variant>
        <vt:lpwstr>_Toc393097529</vt:lpwstr>
      </vt:variant>
      <vt:variant>
        <vt:i4>1769532</vt:i4>
      </vt:variant>
      <vt:variant>
        <vt:i4>371</vt:i4>
      </vt:variant>
      <vt:variant>
        <vt:i4>0</vt:i4>
      </vt:variant>
      <vt:variant>
        <vt:i4>5</vt:i4>
      </vt:variant>
      <vt:variant>
        <vt:lpwstr/>
      </vt:variant>
      <vt:variant>
        <vt:lpwstr>_Toc393097528</vt:lpwstr>
      </vt:variant>
      <vt:variant>
        <vt:i4>1769532</vt:i4>
      </vt:variant>
      <vt:variant>
        <vt:i4>365</vt:i4>
      </vt:variant>
      <vt:variant>
        <vt:i4>0</vt:i4>
      </vt:variant>
      <vt:variant>
        <vt:i4>5</vt:i4>
      </vt:variant>
      <vt:variant>
        <vt:lpwstr/>
      </vt:variant>
      <vt:variant>
        <vt:lpwstr>_Toc393097527</vt:lpwstr>
      </vt:variant>
      <vt:variant>
        <vt:i4>1769532</vt:i4>
      </vt:variant>
      <vt:variant>
        <vt:i4>359</vt:i4>
      </vt:variant>
      <vt:variant>
        <vt:i4>0</vt:i4>
      </vt:variant>
      <vt:variant>
        <vt:i4>5</vt:i4>
      </vt:variant>
      <vt:variant>
        <vt:lpwstr/>
      </vt:variant>
      <vt:variant>
        <vt:lpwstr>_Toc393097526</vt:lpwstr>
      </vt:variant>
      <vt:variant>
        <vt:i4>1769532</vt:i4>
      </vt:variant>
      <vt:variant>
        <vt:i4>353</vt:i4>
      </vt:variant>
      <vt:variant>
        <vt:i4>0</vt:i4>
      </vt:variant>
      <vt:variant>
        <vt:i4>5</vt:i4>
      </vt:variant>
      <vt:variant>
        <vt:lpwstr/>
      </vt:variant>
      <vt:variant>
        <vt:lpwstr>_Toc393097525</vt:lpwstr>
      </vt:variant>
      <vt:variant>
        <vt:i4>1769532</vt:i4>
      </vt:variant>
      <vt:variant>
        <vt:i4>347</vt:i4>
      </vt:variant>
      <vt:variant>
        <vt:i4>0</vt:i4>
      </vt:variant>
      <vt:variant>
        <vt:i4>5</vt:i4>
      </vt:variant>
      <vt:variant>
        <vt:lpwstr/>
      </vt:variant>
      <vt:variant>
        <vt:lpwstr>_Toc393097524</vt:lpwstr>
      </vt:variant>
      <vt:variant>
        <vt:i4>1769532</vt:i4>
      </vt:variant>
      <vt:variant>
        <vt:i4>341</vt:i4>
      </vt:variant>
      <vt:variant>
        <vt:i4>0</vt:i4>
      </vt:variant>
      <vt:variant>
        <vt:i4>5</vt:i4>
      </vt:variant>
      <vt:variant>
        <vt:lpwstr/>
      </vt:variant>
      <vt:variant>
        <vt:lpwstr>_Toc393097523</vt:lpwstr>
      </vt:variant>
      <vt:variant>
        <vt:i4>1769532</vt:i4>
      </vt:variant>
      <vt:variant>
        <vt:i4>335</vt:i4>
      </vt:variant>
      <vt:variant>
        <vt:i4>0</vt:i4>
      </vt:variant>
      <vt:variant>
        <vt:i4>5</vt:i4>
      </vt:variant>
      <vt:variant>
        <vt:lpwstr/>
      </vt:variant>
      <vt:variant>
        <vt:lpwstr>_Toc393097522</vt:lpwstr>
      </vt:variant>
      <vt:variant>
        <vt:i4>1769532</vt:i4>
      </vt:variant>
      <vt:variant>
        <vt:i4>329</vt:i4>
      </vt:variant>
      <vt:variant>
        <vt:i4>0</vt:i4>
      </vt:variant>
      <vt:variant>
        <vt:i4>5</vt:i4>
      </vt:variant>
      <vt:variant>
        <vt:lpwstr/>
      </vt:variant>
      <vt:variant>
        <vt:lpwstr>_Toc393097521</vt:lpwstr>
      </vt:variant>
      <vt:variant>
        <vt:i4>1769532</vt:i4>
      </vt:variant>
      <vt:variant>
        <vt:i4>323</vt:i4>
      </vt:variant>
      <vt:variant>
        <vt:i4>0</vt:i4>
      </vt:variant>
      <vt:variant>
        <vt:i4>5</vt:i4>
      </vt:variant>
      <vt:variant>
        <vt:lpwstr/>
      </vt:variant>
      <vt:variant>
        <vt:lpwstr>_Toc393097520</vt:lpwstr>
      </vt:variant>
      <vt:variant>
        <vt:i4>1572924</vt:i4>
      </vt:variant>
      <vt:variant>
        <vt:i4>317</vt:i4>
      </vt:variant>
      <vt:variant>
        <vt:i4>0</vt:i4>
      </vt:variant>
      <vt:variant>
        <vt:i4>5</vt:i4>
      </vt:variant>
      <vt:variant>
        <vt:lpwstr/>
      </vt:variant>
      <vt:variant>
        <vt:lpwstr>_Toc393097519</vt:lpwstr>
      </vt:variant>
      <vt:variant>
        <vt:i4>1572924</vt:i4>
      </vt:variant>
      <vt:variant>
        <vt:i4>311</vt:i4>
      </vt:variant>
      <vt:variant>
        <vt:i4>0</vt:i4>
      </vt:variant>
      <vt:variant>
        <vt:i4>5</vt:i4>
      </vt:variant>
      <vt:variant>
        <vt:lpwstr/>
      </vt:variant>
      <vt:variant>
        <vt:lpwstr>_Toc393097518</vt:lpwstr>
      </vt:variant>
      <vt:variant>
        <vt:i4>1572924</vt:i4>
      </vt:variant>
      <vt:variant>
        <vt:i4>305</vt:i4>
      </vt:variant>
      <vt:variant>
        <vt:i4>0</vt:i4>
      </vt:variant>
      <vt:variant>
        <vt:i4>5</vt:i4>
      </vt:variant>
      <vt:variant>
        <vt:lpwstr/>
      </vt:variant>
      <vt:variant>
        <vt:lpwstr>_Toc393097517</vt:lpwstr>
      </vt:variant>
      <vt:variant>
        <vt:i4>1572924</vt:i4>
      </vt:variant>
      <vt:variant>
        <vt:i4>299</vt:i4>
      </vt:variant>
      <vt:variant>
        <vt:i4>0</vt:i4>
      </vt:variant>
      <vt:variant>
        <vt:i4>5</vt:i4>
      </vt:variant>
      <vt:variant>
        <vt:lpwstr/>
      </vt:variant>
      <vt:variant>
        <vt:lpwstr>_Toc393097516</vt:lpwstr>
      </vt:variant>
      <vt:variant>
        <vt:i4>1572924</vt:i4>
      </vt:variant>
      <vt:variant>
        <vt:i4>293</vt:i4>
      </vt:variant>
      <vt:variant>
        <vt:i4>0</vt:i4>
      </vt:variant>
      <vt:variant>
        <vt:i4>5</vt:i4>
      </vt:variant>
      <vt:variant>
        <vt:lpwstr/>
      </vt:variant>
      <vt:variant>
        <vt:lpwstr>_Toc393097515</vt:lpwstr>
      </vt:variant>
      <vt:variant>
        <vt:i4>1572924</vt:i4>
      </vt:variant>
      <vt:variant>
        <vt:i4>287</vt:i4>
      </vt:variant>
      <vt:variant>
        <vt:i4>0</vt:i4>
      </vt:variant>
      <vt:variant>
        <vt:i4>5</vt:i4>
      </vt:variant>
      <vt:variant>
        <vt:lpwstr/>
      </vt:variant>
      <vt:variant>
        <vt:lpwstr>_Toc393097514</vt:lpwstr>
      </vt:variant>
      <vt:variant>
        <vt:i4>1572924</vt:i4>
      </vt:variant>
      <vt:variant>
        <vt:i4>281</vt:i4>
      </vt:variant>
      <vt:variant>
        <vt:i4>0</vt:i4>
      </vt:variant>
      <vt:variant>
        <vt:i4>5</vt:i4>
      </vt:variant>
      <vt:variant>
        <vt:lpwstr/>
      </vt:variant>
      <vt:variant>
        <vt:lpwstr>_Toc393097513</vt:lpwstr>
      </vt:variant>
      <vt:variant>
        <vt:i4>1572924</vt:i4>
      </vt:variant>
      <vt:variant>
        <vt:i4>275</vt:i4>
      </vt:variant>
      <vt:variant>
        <vt:i4>0</vt:i4>
      </vt:variant>
      <vt:variant>
        <vt:i4>5</vt:i4>
      </vt:variant>
      <vt:variant>
        <vt:lpwstr/>
      </vt:variant>
      <vt:variant>
        <vt:lpwstr>_Toc393097512</vt:lpwstr>
      </vt:variant>
      <vt:variant>
        <vt:i4>1572924</vt:i4>
      </vt:variant>
      <vt:variant>
        <vt:i4>269</vt:i4>
      </vt:variant>
      <vt:variant>
        <vt:i4>0</vt:i4>
      </vt:variant>
      <vt:variant>
        <vt:i4>5</vt:i4>
      </vt:variant>
      <vt:variant>
        <vt:lpwstr/>
      </vt:variant>
      <vt:variant>
        <vt:lpwstr>_Toc393097511</vt:lpwstr>
      </vt:variant>
      <vt:variant>
        <vt:i4>1572924</vt:i4>
      </vt:variant>
      <vt:variant>
        <vt:i4>263</vt:i4>
      </vt:variant>
      <vt:variant>
        <vt:i4>0</vt:i4>
      </vt:variant>
      <vt:variant>
        <vt:i4>5</vt:i4>
      </vt:variant>
      <vt:variant>
        <vt:lpwstr/>
      </vt:variant>
      <vt:variant>
        <vt:lpwstr>_Toc393097510</vt:lpwstr>
      </vt:variant>
      <vt:variant>
        <vt:i4>1638460</vt:i4>
      </vt:variant>
      <vt:variant>
        <vt:i4>257</vt:i4>
      </vt:variant>
      <vt:variant>
        <vt:i4>0</vt:i4>
      </vt:variant>
      <vt:variant>
        <vt:i4>5</vt:i4>
      </vt:variant>
      <vt:variant>
        <vt:lpwstr/>
      </vt:variant>
      <vt:variant>
        <vt:lpwstr>_Toc393097509</vt:lpwstr>
      </vt:variant>
      <vt:variant>
        <vt:i4>1638460</vt:i4>
      </vt:variant>
      <vt:variant>
        <vt:i4>251</vt:i4>
      </vt:variant>
      <vt:variant>
        <vt:i4>0</vt:i4>
      </vt:variant>
      <vt:variant>
        <vt:i4>5</vt:i4>
      </vt:variant>
      <vt:variant>
        <vt:lpwstr/>
      </vt:variant>
      <vt:variant>
        <vt:lpwstr>_Toc393097508</vt:lpwstr>
      </vt:variant>
      <vt:variant>
        <vt:i4>1638460</vt:i4>
      </vt:variant>
      <vt:variant>
        <vt:i4>245</vt:i4>
      </vt:variant>
      <vt:variant>
        <vt:i4>0</vt:i4>
      </vt:variant>
      <vt:variant>
        <vt:i4>5</vt:i4>
      </vt:variant>
      <vt:variant>
        <vt:lpwstr/>
      </vt:variant>
      <vt:variant>
        <vt:lpwstr>_Toc393097507</vt:lpwstr>
      </vt:variant>
      <vt:variant>
        <vt:i4>1638460</vt:i4>
      </vt:variant>
      <vt:variant>
        <vt:i4>239</vt:i4>
      </vt:variant>
      <vt:variant>
        <vt:i4>0</vt:i4>
      </vt:variant>
      <vt:variant>
        <vt:i4>5</vt:i4>
      </vt:variant>
      <vt:variant>
        <vt:lpwstr/>
      </vt:variant>
      <vt:variant>
        <vt:lpwstr>_Toc393097506</vt:lpwstr>
      </vt:variant>
      <vt:variant>
        <vt:i4>1638460</vt:i4>
      </vt:variant>
      <vt:variant>
        <vt:i4>233</vt:i4>
      </vt:variant>
      <vt:variant>
        <vt:i4>0</vt:i4>
      </vt:variant>
      <vt:variant>
        <vt:i4>5</vt:i4>
      </vt:variant>
      <vt:variant>
        <vt:lpwstr/>
      </vt:variant>
      <vt:variant>
        <vt:lpwstr>_Toc393097505</vt:lpwstr>
      </vt:variant>
      <vt:variant>
        <vt:i4>1638460</vt:i4>
      </vt:variant>
      <vt:variant>
        <vt:i4>227</vt:i4>
      </vt:variant>
      <vt:variant>
        <vt:i4>0</vt:i4>
      </vt:variant>
      <vt:variant>
        <vt:i4>5</vt:i4>
      </vt:variant>
      <vt:variant>
        <vt:lpwstr/>
      </vt:variant>
      <vt:variant>
        <vt:lpwstr>_Toc393097504</vt:lpwstr>
      </vt:variant>
      <vt:variant>
        <vt:i4>1638460</vt:i4>
      </vt:variant>
      <vt:variant>
        <vt:i4>221</vt:i4>
      </vt:variant>
      <vt:variant>
        <vt:i4>0</vt:i4>
      </vt:variant>
      <vt:variant>
        <vt:i4>5</vt:i4>
      </vt:variant>
      <vt:variant>
        <vt:lpwstr/>
      </vt:variant>
      <vt:variant>
        <vt:lpwstr>_Toc393097503</vt:lpwstr>
      </vt:variant>
      <vt:variant>
        <vt:i4>1638460</vt:i4>
      </vt:variant>
      <vt:variant>
        <vt:i4>215</vt:i4>
      </vt:variant>
      <vt:variant>
        <vt:i4>0</vt:i4>
      </vt:variant>
      <vt:variant>
        <vt:i4>5</vt:i4>
      </vt:variant>
      <vt:variant>
        <vt:lpwstr/>
      </vt:variant>
      <vt:variant>
        <vt:lpwstr>_Toc393097502</vt:lpwstr>
      </vt:variant>
      <vt:variant>
        <vt:i4>1638460</vt:i4>
      </vt:variant>
      <vt:variant>
        <vt:i4>209</vt:i4>
      </vt:variant>
      <vt:variant>
        <vt:i4>0</vt:i4>
      </vt:variant>
      <vt:variant>
        <vt:i4>5</vt:i4>
      </vt:variant>
      <vt:variant>
        <vt:lpwstr/>
      </vt:variant>
      <vt:variant>
        <vt:lpwstr>_Toc393097501</vt:lpwstr>
      </vt:variant>
      <vt:variant>
        <vt:i4>1638460</vt:i4>
      </vt:variant>
      <vt:variant>
        <vt:i4>203</vt:i4>
      </vt:variant>
      <vt:variant>
        <vt:i4>0</vt:i4>
      </vt:variant>
      <vt:variant>
        <vt:i4>5</vt:i4>
      </vt:variant>
      <vt:variant>
        <vt:lpwstr/>
      </vt:variant>
      <vt:variant>
        <vt:lpwstr>_Toc393097500</vt:lpwstr>
      </vt:variant>
      <vt:variant>
        <vt:i4>1048637</vt:i4>
      </vt:variant>
      <vt:variant>
        <vt:i4>197</vt:i4>
      </vt:variant>
      <vt:variant>
        <vt:i4>0</vt:i4>
      </vt:variant>
      <vt:variant>
        <vt:i4>5</vt:i4>
      </vt:variant>
      <vt:variant>
        <vt:lpwstr/>
      </vt:variant>
      <vt:variant>
        <vt:lpwstr>_Toc393097499</vt:lpwstr>
      </vt:variant>
      <vt:variant>
        <vt:i4>1048637</vt:i4>
      </vt:variant>
      <vt:variant>
        <vt:i4>191</vt:i4>
      </vt:variant>
      <vt:variant>
        <vt:i4>0</vt:i4>
      </vt:variant>
      <vt:variant>
        <vt:i4>5</vt:i4>
      </vt:variant>
      <vt:variant>
        <vt:lpwstr/>
      </vt:variant>
      <vt:variant>
        <vt:lpwstr>_Toc393097498</vt:lpwstr>
      </vt:variant>
      <vt:variant>
        <vt:i4>1048637</vt:i4>
      </vt:variant>
      <vt:variant>
        <vt:i4>185</vt:i4>
      </vt:variant>
      <vt:variant>
        <vt:i4>0</vt:i4>
      </vt:variant>
      <vt:variant>
        <vt:i4>5</vt:i4>
      </vt:variant>
      <vt:variant>
        <vt:lpwstr/>
      </vt:variant>
      <vt:variant>
        <vt:lpwstr>_Toc393097497</vt:lpwstr>
      </vt:variant>
      <vt:variant>
        <vt:i4>1048637</vt:i4>
      </vt:variant>
      <vt:variant>
        <vt:i4>179</vt:i4>
      </vt:variant>
      <vt:variant>
        <vt:i4>0</vt:i4>
      </vt:variant>
      <vt:variant>
        <vt:i4>5</vt:i4>
      </vt:variant>
      <vt:variant>
        <vt:lpwstr/>
      </vt:variant>
      <vt:variant>
        <vt:lpwstr>_Toc393097496</vt:lpwstr>
      </vt:variant>
      <vt:variant>
        <vt:i4>1048637</vt:i4>
      </vt:variant>
      <vt:variant>
        <vt:i4>173</vt:i4>
      </vt:variant>
      <vt:variant>
        <vt:i4>0</vt:i4>
      </vt:variant>
      <vt:variant>
        <vt:i4>5</vt:i4>
      </vt:variant>
      <vt:variant>
        <vt:lpwstr/>
      </vt:variant>
      <vt:variant>
        <vt:lpwstr>_Toc393097495</vt:lpwstr>
      </vt:variant>
      <vt:variant>
        <vt:i4>1048637</vt:i4>
      </vt:variant>
      <vt:variant>
        <vt:i4>167</vt:i4>
      </vt:variant>
      <vt:variant>
        <vt:i4>0</vt:i4>
      </vt:variant>
      <vt:variant>
        <vt:i4>5</vt:i4>
      </vt:variant>
      <vt:variant>
        <vt:lpwstr/>
      </vt:variant>
      <vt:variant>
        <vt:lpwstr>_Toc393097494</vt:lpwstr>
      </vt:variant>
      <vt:variant>
        <vt:i4>1048637</vt:i4>
      </vt:variant>
      <vt:variant>
        <vt:i4>161</vt:i4>
      </vt:variant>
      <vt:variant>
        <vt:i4>0</vt:i4>
      </vt:variant>
      <vt:variant>
        <vt:i4>5</vt:i4>
      </vt:variant>
      <vt:variant>
        <vt:lpwstr/>
      </vt:variant>
      <vt:variant>
        <vt:lpwstr>_Toc393097493</vt:lpwstr>
      </vt:variant>
      <vt:variant>
        <vt:i4>1048637</vt:i4>
      </vt:variant>
      <vt:variant>
        <vt:i4>155</vt:i4>
      </vt:variant>
      <vt:variant>
        <vt:i4>0</vt:i4>
      </vt:variant>
      <vt:variant>
        <vt:i4>5</vt:i4>
      </vt:variant>
      <vt:variant>
        <vt:lpwstr/>
      </vt:variant>
      <vt:variant>
        <vt:lpwstr>_Toc393097492</vt:lpwstr>
      </vt:variant>
      <vt:variant>
        <vt:i4>1048637</vt:i4>
      </vt:variant>
      <vt:variant>
        <vt:i4>149</vt:i4>
      </vt:variant>
      <vt:variant>
        <vt:i4>0</vt:i4>
      </vt:variant>
      <vt:variant>
        <vt:i4>5</vt:i4>
      </vt:variant>
      <vt:variant>
        <vt:lpwstr/>
      </vt:variant>
      <vt:variant>
        <vt:lpwstr>_Toc393097491</vt:lpwstr>
      </vt:variant>
      <vt:variant>
        <vt:i4>1048637</vt:i4>
      </vt:variant>
      <vt:variant>
        <vt:i4>143</vt:i4>
      </vt:variant>
      <vt:variant>
        <vt:i4>0</vt:i4>
      </vt:variant>
      <vt:variant>
        <vt:i4>5</vt:i4>
      </vt:variant>
      <vt:variant>
        <vt:lpwstr/>
      </vt:variant>
      <vt:variant>
        <vt:lpwstr>_Toc393097490</vt:lpwstr>
      </vt:variant>
      <vt:variant>
        <vt:i4>1114173</vt:i4>
      </vt:variant>
      <vt:variant>
        <vt:i4>137</vt:i4>
      </vt:variant>
      <vt:variant>
        <vt:i4>0</vt:i4>
      </vt:variant>
      <vt:variant>
        <vt:i4>5</vt:i4>
      </vt:variant>
      <vt:variant>
        <vt:lpwstr/>
      </vt:variant>
      <vt:variant>
        <vt:lpwstr>_Toc393097489</vt:lpwstr>
      </vt:variant>
      <vt:variant>
        <vt:i4>1114173</vt:i4>
      </vt:variant>
      <vt:variant>
        <vt:i4>131</vt:i4>
      </vt:variant>
      <vt:variant>
        <vt:i4>0</vt:i4>
      </vt:variant>
      <vt:variant>
        <vt:i4>5</vt:i4>
      </vt:variant>
      <vt:variant>
        <vt:lpwstr/>
      </vt:variant>
      <vt:variant>
        <vt:lpwstr>_Toc393097488</vt:lpwstr>
      </vt:variant>
      <vt:variant>
        <vt:i4>1114173</vt:i4>
      </vt:variant>
      <vt:variant>
        <vt:i4>125</vt:i4>
      </vt:variant>
      <vt:variant>
        <vt:i4>0</vt:i4>
      </vt:variant>
      <vt:variant>
        <vt:i4>5</vt:i4>
      </vt:variant>
      <vt:variant>
        <vt:lpwstr/>
      </vt:variant>
      <vt:variant>
        <vt:lpwstr>_Toc393097487</vt:lpwstr>
      </vt:variant>
      <vt:variant>
        <vt:i4>1114173</vt:i4>
      </vt:variant>
      <vt:variant>
        <vt:i4>119</vt:i4>
      </vt:variant>
      <vt:variant>
        <vt:i4>0</vt:i4>
      </vt:variant>
      <vt:variant>
        <vt:i4>5</vt:i4>
      </vt:variant>
      <vt:variant>
        <vt:lpwstr/>
      </vt:variant>
      <vt:variant>
        <vt:lpwstr>_Toc393097486</vt:lpwstr>
      </vt:variant>
      <vt:variant>
        <vt:i4>1114173</vt:i4>
      </vt:variant>
      <vt:variant>
        <vt:i4>113</vt:i4>
      </vt:variant>
      <vt:variant>
        <vt:i4>0</vt:i4>
      </vt:variant>
      <vt:variant>
        <vt:i4>5</vt:i4>
      </vt:variant>
      <vt:variant>
        <vt:lpwstr/>
      </vt:variant>
      <vt:variant>
        <vt:lpwstr>_Toc393097485</vt:lpwstr>
      </vt:variant>
      <vt:variant>
        <vt:i4>1114173</vt:i4>
      </vt:variant>
      <vt:variant>
        <vt:i4>107</vt:i4>
      </vt:variant>
      <vt:variant>
        <vt:i4>0</vt:i4>
      </vt:variant>
      <vt:variant>
        <vt:i4>5</vt:i4>
      </vt:variant>
      <vt:variant>
        <vt:lpwstr/>
      </vt:variant>
      <vt:variant>
        <vt:lpwstr>_Toc393097484</vt:lpwstr>
      </vt:variant>
      <vt:variant>
        <vt:i4>1114173</vt:i4>
      </vt:variant>
      <vt:variant>
        <vt:i4>101</vt:i4>
      </vt:variant>
      <vt:variant>
        <vt:i4>0</vt:i4>
      </vt:variant>
      <vt:variant>
        <vt:i4>5</vt:i4>
      </vt:variant>
      <vt:variant>
        <vt:lpwstr/>
      </vt:variant>
      <vt:variant>
        <vt:lpwstr>_Toc393097483</vt:lpwstr>
      </vt:variant>
      <vt:variant>
        <vt:i4>1114173</vt:i4>
      </vt:variant>
      <vt:variant>
        <vt:i4>95</vt:i4>
      </vt:variant>
      <vt:variant>
        <vt:i4>0</vt:i4>
      </vt:variant>
      <vt:variant>
        <vt:i4>5</vt:i4>
      </vt:variant>
      <vt:variant>
        <vt:lpwstr/>
      </vt:variant>
      <vt:variant>
        <vt:lpwstr>_Toc393097482</vt:lpwstr>
      </vt:variant>
      <vt:variant>
        <vt:i4>1114173</vt:i4>
      </vt:variant>
      <vt:variant>
        <vt:i4>89</vt:i4>
      </vt:variant>
      <vt:variant>
        <vt:i4>0</vt:i4>
      </vt:variant>
      <vt:variant>
        <vt:i4>5</vt:i4>
      </vt:variant>
      <vt:variant>
        <vt:lpwstr/>
      </vt:variant>
      <vt:variant>
        <vt:lpwstr>_Toc393097481</vt:lpwstr>
      </vt:variant>
      <vt:variant>
        <vt:i4>1114173</vt:i4>
      </vt:variant>
      <vt:variant>
        <vt:i4>83</vt:i4>
      </vt:variant>
      <vt:variant>
        <vt:i4>0</vt:i4>
      </vt:variant>
      <vt:variant>
        <vt:i4>5</vt:i4>
      </vt:variant>
      <vt:variant>
        <vt:lpwstr/>
      </vt:variant>
      <vt:variant>
        <vt:lpwstr>_Toc393097480</vt:lpwstr>
      </vt:variant>
      <vt:variant>
        <vt:i4>1966141</vt:i4>
      </vt:variant>
      <vt:variant>
        <vt:i4>77</vt:i4>
      </vt:variant>
      <vt:variant>
        <vt:i4>0</vt:i4>
      </vt:variant>
      <vt:variant>
        <vt:i4>5</vt:i4>
      </vt:variant>
      <vt:variant>
        <vt:lpwstr/>
      </vt:variant>
      <vt:variant>
        <vt:lpwstr>_Toc393097479</vt:lpwstr>
      </vt:variant>
      <vt:variant>
        <vt:i4>1966141</vt:i4>
      </vt:variant>
      <vt:variant>
        <vt:i4>71</vt:i4>
      </vt:variant>
      <vt:variant>
        <vt:i4>0</vt:i4>
      </vt:variant>
      <vt:variant>
        <vt:i4>5</vt:i4>
      </vt:variant>
      <vt:variant>
        <vt:lpwstr/>
      </vt:variant>
      <vt:variant>
        <vt:lpwstr>_Toc393097478</vt:lpwstr>
      </vt:variant>
      <vt:variant>
        <vt:i4>1966141</vt:i4>
      </vt:variant>
      <vt:variant>
        <vt:i4>65</vt:i4>
      </vt:variant>
      <vt:variant>
        <vt:i4>0</vt:i4>
      </vt:variant>
      <vt:variant>
        <vt:i4>5</vt:i4>
      </vt:variant>
      <vt:variant>
        <vt:lpwstr/>
      </vt:variant>
      <vt:variant>
        <vt:lpwstr>_Toc393097477</vt:lpwstr>
      </vt:variant>
      <vt:variant>
        <vt:i4>1966141</vt:i4>
      </vt:variant>
      <vt:variant>
        <vt:i4>59</vt:i4>
      </vt:variant>
      <vt:variant>
        <vt:i4>0</vt:i4>
      </vt:variant>
      <vt:variant>
        <vt:i4>5</vt:i4>
      </vt:variant>
      <vt:variant>
        <vt:lpwstr/>
      </vt:variant>
      <vt:variant>
        <vt:lpwstr>_Toc393097476</vt:lpwstr>
      </vt:variant>
      <vt:variant>
        <vt:i4>7602299</vt:i4>
      </vt:variant>
      <vt:variant>
        <vt:i4>42</vt:i4>
      </vt:variant>
      <vt:variant>
        <vt:i4>0</vt:i4>
      </vt:variant>
      <vt:variant>
        <vt:i4>5</vt:i4>
      </vt:variant>
      <vt:variant>
        <vt:lpwstr/>
      </vt:variant>
      <vt:variant>
        <vt:lpwstr>set_aside_subs</vt:lpwstr>
      </vt:variant>
      <vt:variant>
        <vt:i4>5505033</vt:i4>
      </vt:variant>
      <vt:variant>
        <vt:i4>24</vt:i4>
      </vt:variant>
      <vt:variant>
        <vt:i4>0</vt:i4>
      </vt:variant>
      <vt:variant>
        <vt:i4>5</vt:i4>
      </vt:variant>
      <vt:variant>
        <vt:lpwstr/>
      </vt:variant>
      <vt:variant>
        <vt:lpwstr>_1.3.3__Mandatory_Pre-Bid Conference</vt:lpwstr>
      </vt:variant>
      <vt:variant>
        <vt:i4>5832765</vt:i4>
      </vt:variant>
      <vt:variant>
        <vt:i4>15</vt:i4>
      </vt:variant>
      <vt:variant>
        <vt:i4>0</vt:i4>
      </vt:variant>
      <vt:variant>
        <vt:i4>5</vt:i4>
      </vt:variant>
      <vt:variant>
        <vt:lpwstr/>
      </vt:variant>
      <vt:variant>
        <vt:lpwstr>_1.3.45_MANDATORY/OPTIONAL_SITE</vt:lpwstr>
      </vt:variant>
      <vt:variant>
        <vt:i4>589933</vt:i4>
      </vt:variant>
      <vt:variant>
        <vt:i4>6</vt:i4>
      </vt:variant>
      <vt:variant>
        <vt:i4>0</vt:i4>
      </vt:variant>
      <vt:variant>
        <vt:i4>5</vt:i4>
      </vt:variant>
      <vt:variant>
        <vt:lpwstr/>
      </vt:variant>
      <vt:variant>
        <vt:lpwstr>_1.3.56__MANDATORY/OPTIONAL</vt:lpwstr>
      </vt:variant>
      <vt:variant>
        <vt:i4>7143543</vt:i4>
      </vt:variant>
      <vt:variant>
        <vt:i4>0</vt:i4>
      </vt:variant>
      <vt:variant>
        <vt:i4>0</vt:i4>
      </vt:variant>
      <vt:variant>
        <vt:i4>5</vt:i4>
      </vt:variant>
      <vt:variant>
        <vt:lpwstr/>
      </vt:variant>
      <vt:variant>
        <vt:lpwstr>_1.3.1_ELECTRONIC_QUESTION_AND ANSWE</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 OF NEW JERSEY</dc:title>
  <dc:subject/>
  <dc:creator>OAG</dc:creator>
  <cp:keywords/>
  <dc:description/>
  <cp:lastModifiedBy>Hoffman, Carol</cp:lastModifiedBy>
  <cp:revision>2</cp:revision>
  <cp:lastPrinted>2018-07-17T19:57:00Z</cp:lastPrinted>
  <dcterms:created xsi:type="dcterms:W3CDTF">2018-07-18T12:32:00Z</dcterms:created>
  <dcterms:modified xsi:type="dcterms:W3CDTF">2018-07-18T12:32:00Z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tatus">
    <vt:lpwstr>Ready for Review</vt:lpwstr>
  </property>
  <property fmtid="{D5CDD505-2E9C-101B-9397-08002B2CF9AE}" pid="3" name="ContentType">
    <vt:lpwstr>Document</vt:lpwstr>
  </property>
  <property fmtid="{D5CDD505-2E9C-101B-9397-08002B2CF9AE}" pid="4" name="Subject">
    <vt:lpwstr/>
  </property>
  <property fmtid="{D5CDD505-2E9C-101B-9397-08002B2CF9AE}" pid="5" name="Keywords">
    <vt:lpwstr/>
  </property>
  <property fmtid="{D5CDD505-2E9C-101B-9397-08002B2CF9AE}" pid="6" name="_Author">
    <vt:lpwstr>OAG</vt:lpwstr>
  </property>
  <property fmtid="{D5CDD505-2E9C-101B-9397-08002B2CF9AE}" pid="7" name="_Category">
    <vt:lpwstr/>
  </property>
  <property fmtid="{D5CDD505-2E9C-101B-9397-08002B2CF9AE}" pid="8" name="Categories">
    <vt:lpwstr/>
  </property>
  <property fmtid="{D5CDD505-2E9C-101B-9397-08002B2CF9AE}" pid="9" name="Approval Level">
    <vt:lpwstr/>
  </property>
  <property fmtid="{D5CDD505-2E9C-101B-9397-08002B2CF9AE}" pid="10" name="_Comments">
    <vt:lpwstr/>
  </property>
  <property fmtid="{D5CDD505-2E9C-101B-9397-08002B2CF9AE}" pid="11" name="Assigned To">
    <vt:lpwstr/>
  </property>
  <property fmtid="{D5CDD505-2E9C-101B-9397-08002B2CF9AE}" pid="12" name="ContentTypeId">
    <vt:lpwstr>0x01010086C443EF009E224696F402374B858BDB</vt:lpwstr>
  </property>
  <property fmtid="{D5CDD505-2E9C-101B-9397-08002B2CF9AE}" pid="13" name="depemail">
    <vt:lpwstr/>
  </property>
  <property fmtid="{D5CDD505-2E9C-101B-9397-08002B2CF9AE}" pid="14" name="dep unit email addresses">
    <vt:lpwstr/>
  </property>
  <property fmtid="{D5CDD505-2E9C-101B-9397-08002B2CF9AE}" pid="15" name="_NewReviewCycle">
    <vt:lpwstr/>
  </property>
  <property fmtid="{D5CDD505-2E9C-101B-9397-08002B2CF9AE}" pid="16" name="_dlc_DocIdItemGuid">
    <vt:lpwstr>099ca6e3-a322-48ce-85ba-a333cd824a7c</vt:lpwstr>
  </property>
</Properties>
</file>