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487E" w:rsidRPr="000F487E" w:rsidRDefault="00846EBA" w:rsidP="004F542C">
      <w:pPr>
        <w:pStyle w:val="Heading3"/>
        <w:keepNext w:val="0"/>
        <w:jc w:val="center"/>
        <w:rPr>
          <w:rFonts w:ascii="Arial" w:hAnsi="Arial" w:cs="Arial"/>
          <w:b/>
          <w:sz w:val="20"/>
        </w:rPr>
      </w:pPr>
      <w:r>
        <w:rPr>
          <w:rFonts w:ascii="Arial" w:hAnsi="Arial" w:cs="Arial"/>
          <w:b/>
          <w:sz w:val="20"/>
        </w:rPr>
        <w:t xml:space="preserve"> </w:t>
      </w:r>
      <w:r w:rsidR="00852EFA">
        <w:rPr>
          <w:rFonts w:ascii="Arial" w:hAnsi="Arial" w:cs="Arial"/>
          <w:b/>
          <w:sz w:val="20"/>
        </w:rPr>
        <w:t xml:space="preserve">March </w:t>
      </w:r>
      <w:r w:rsidR="00264B68">
        <w:rPr>
          <w:rFonts w:ascii="Arial" w:hAnsi="Arial" w:cs="Arial"/>
          <w:b/>
          <w:sz w:val="20"/>
        </w:rPr>
        <w:t>27</w:t>
      </w:r>
      <w:bookmarkStart w:id="0" w:name="_GoBack"/>
      <w:bookmarkEnd w:id="0"/>
      <w:r w:rsidR="000F487E" w:rsidRPr="000F487E">
        <w:rPr>
          <w:rFonts w:ascii="Arial" w:hAnsi="Arial" w:cs="Arial"/>
          <w:b/>
          <w:sz w:val="20"/>
        </w:rPr>
        <w:t>, 2019</w:t>
      </w:r>
    </w:p>
    <w:p w:rsidR="00364A22" w:rsidRPr="008918DF" w:rsidRDefault="00364A22" w:rsidP="00364A22">
      <w:pPr>
        <w:rPr>
          <w:rFonts w:ascii="Arial" w:hAnsi="Arial" w:cs="Arial"/>
        </w:rPr>
      </w:pPr>
    </w:p>
    <w:p w:rsidR="00364A22" w:rsidRPr="008918DF" w:rsidRDefault="00364A22" w:rsidP="00364A22">
      <w:pPr>
        <w:rPr>
          <w:rFonts w:ascii="Arial" w:hAnsi="Arial" w:cs="Arial"/>
        </w:rPr>
      </w:pPr>
    </w:p>
    <w:p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rsidR="007D1D98" w:rsidRPr="008918DF" w:rsidRDefault="007D1D98" w:rsidP="007D1D98">
      <w:pPr>
        <w:rPr>
          <w:rFonts w:ascii="Arial" w:hAnsi="Arial" w:cs="Arial"/>
        </w:rPr>
      </w:pPr>
    </w:p>
    <w:p w:rsidR="007D1D98" w:rsidRPr="008918DF" w:rsidRDefault="007D1D98" w:rsidP="007D1D98">
      <w:pPr>
        <w:tabs>
          <w:tab w:val="left" w:pos="0"/>
        </w:tabs>
        <w:rPr>
          <w:rFonts w:ascii="Arial" w:hAnsi="Arial" w:cs="Arial"/>
        </w:rPr>
      </w:pPr>
    </w:p>
    <w:p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7A61FE">
        <w:rPr>
          <w:rFonts w:ascii="Arial" w:hAnsi="Arial" w:cs="Arial"/>
          <w:sz w:val="20"/>
        </w:rPr>
        <w:t>18DPP00240</w:t>
      </w:r>
    </w:p>
    <w:p w:rsidR="008918DF" w:rsidRPr="008918DF" w:rsidRDefault="006B3482" w:rsidP="007A61FE">
      <w:pPr>
        <w:ind w:left="720"/>
        <w:rPr>
          <w:rFonts w:ascii="Arial" w:hAnsi="Arial" w:cs="Arial"/>
          <w:b/>
        </w:rPr>
      </w:pPr>
      <w:r>
        <w:rPr>
          <w:rFonts w:ascii="Arial" w:hAnsi="Arial" w:cs="Arial"/>
          <w:b/>
        </w:rPr>
        <w:t xml:space="preserve">T3102 </w:t>
      </w:r>
      <w:r w:rsidR="0044544F">
        <w:rPr>
          <w:rFonts w:ascii="Arial" w:hAnsi="Arial" w:cs="Arial"/>
          <w:b/>
        </w:rPr>
        <w:t xml:space="preserve">– </w:t>
      </w:r>
      <w:r w:rsidR="007A61FE">
        <w:rPr>
          <w:rFonts w:ascii="Arial" w:hAnsi="Arial" w:cs="Arial"/>
          <w:b/>
        </w:rPr>
        <w:t>Courier Delivery Service – Judiciary, Department of Labor, Department of Human Services, Office of Administrative Law</w:t>
      </w:r>
    </w:p>
    <w:p w:rsidR="007D1D98" w:rsidRDefault="007D1D98" w:rsidP="008918DF">
      <w:pPr>
        <w:ind w:firstLine="720"/>
        <w:rPr>
          <w:rFonts w:ascii="Arial" w:hAnsi="Arial" w:cs="Arial"/>
          <w:b/>
        </w:rPr>
      </w:pPr>
    </w:p>
    <w:p w:rsidR="003069D9" w:rsidRPr="008918DF" w:rsidRDefault="003069D9" w:rsidP="008918DF">
      <w:pPr>
        <w:ind w:firstLine="720"/>
        <w:rPr>
          <w:rFonts w:ascii="Arial" w:hAnsi="Arial" w:cs="Arial"/>
          <w:b/>
        </w:rPr>
      </w:pPr>
    </w:p>
    <w:p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79747F">
        <w:rPr>
          <w:rFonts w:ascii="Arial" w:hAnsi="Arial" w:cs="Arial"/>
          <w:b/>
          <w:u w:val="single"/>
        </w:rPr>
        <w:t>April 16</w:t>
      </w:r>
      <w:r w:rsidR="005B4E2E">
        <w:rPr>
          <w:rFonts w:ascii="Arial" w:hAnsi="Arial" w:cs="Arial"/>
          <w:b/>
          <w:u w:val="single"/>
        </w:rPr>
        <w:t xml:space="preserve">, </w:t>
      </w:r>
      <w:r w:rsidR="002E094A">
        <w:rPr>
          <w:rFonts w:ascii="Arial" w:hAnsi="Arial" w:cs="Arial"/>
          <w:b/>
          <w:u w:val="single"/>
        </w:rPr>
        <w:t>2019</w:t>
      </w:r>
      <w:r w:rsidR="002E094A" w:rsidRPr="00EF6939">
        <w:rPr>
          <w:rFonts w:ascii="Arial" w:hAnsi="Arial" w:cs="Arial"/>
          <w:b/>
        </w:rPr>
        <w:t xml:space="preserve"> (</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rsidR="00364A22" w:rsidRDefault="00364A22" w:rsidP="002420F8"/>
    <w:p w:rsidR="003069D9" w:rsidRPr="008918DF" w:rsidRDefault="003069D9" w:rsidP="002420F8"/>
    <w:p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Amendment </w:t>
      </w:r>
      <w:r w:rsidR="007A61FE">
        <w:rPr>
          <w:rFonts w:ascii="Arial" w:hAnsi="Arial" w:cs="Arial"/>
          <w:i w:val="0"/>
          <w:sz w:val="20"/>
        </w:rPr>
        <w:t>#</w:t>
      </w:r>
      <w:r w:rsidR="00A4507A">
        <w:rPr>
          <w:rFonts w:ascii="Arial" w:hAnsi="Arial" w:cs="Arial"/>
          <w:i w:val="0"/>
          <w:sz w:val="20"/>
        </w:rPr>
        <w:t>4</w:t>
      </w:r>
    </w:p>
    <w:p w:rsidR="00364A22" w:rsidRPr="008918DF" w:rsidRDefault="00364A22" w:rsidP="00364A22">
      <w:pPr>
        <w:tabs>
          <w:tab w:val="left" w:pos="0"/>
        </w:tabs>
        <w:rPr>
          <w:rFonts w:ascii="Arial" w:hAnsi="Arial" w:cs="Arial"/>
        </w:rPr>
      </w:pPr>
    </w:p>
    <w:p w:rsidR="00364A22" w:rsidRPr="008918DF" w:rsidRDefault="00364A22" w:rsidP="00364A22">
      <w:pPr>
        <w:tabs>
          <w:tab w:val="left" w:pos="0"/>
        </w:tabs>
        <w:rPr>
          <w:rFonts w:ascii="Arial" w:hAnsi="Arial" w:cs="Arial"/>
        </w:rPr>
      </w:pPr>
    </w:p>
    <w:p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A4507A">
        <w:rPr>
          <w:rFonts w:ascii="Arial" w:hAnsi="Arial" w:cs="Arial"/>
        </w:rPr>
        <w:t xml:space="preserve">4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rsidR="007D1D98" w:rsidRDefault="007D1D98" w:rsidP="00AA39B0">
      <w:pPr>
        <w:pStyle w:val="ListParagraph"/>
        <w:numPr>
          <w:ilvl w:val="0"/>
          <w:numId w:val="1"/>
        </w:numPr>
        <w:tabs>
          <w:tab w:val="left" w:pos="0"/>
        </w:tabs>
        <w:jc w:val="both"/>
        <w:rPr>
          <w:rFonts w:ascii="Arial" w:hAnsi="Arial" w:cs="Arial"/>
        </w:rPr>
      </w:pPr>
      <w:r w:rsidRPr="007A61FE">
        <w:rPr>
          <w:rFonts w:ascii="Arial" w:hAnsi="Arial" w:cs="Arial"/>
        </w:rPr>
        <w:t xml:space="preserve">This </w:t>
      </w:r>
      <w:r w:rsidR="00490B0F" w:rsidRPr="007A61FE">
        <w:rPr>
          <w:rFonts w:ascii="Arial" w:hAnsi="Arial" w:cs="Arial"/>
        </w:rPr>
        <w:t>B</w:t>
      </w:r>
      <w:r w:rsidRPr="007A61FE">
        <w:rPr>
          <w:rFonts w:ascii="Arial" w:hAnsi="Arial" w:cs="Arial"/>
        </w:rPr>
        <w:t xml:space="preserve">id </w:t>
      </w:r>
      <w:r w:rsidR="00490B0F" w:rsidRPr="007A61FE">
        <w:rPr>
          <w:rFonts w:ascii="Arial" w:hAnsi="Arial" w:cs="Arial"/>
        </w:rPr>
        <w:t>A</w:t>
      </w:r>
      <w:r w:rsidRPr="007A61FE">
        <w:rPr>
          <w:rFonts w:ascii="Arial" w:hAnsi="Arial" w:cs="Arial"/>
        </w:rPr>
        <w:t>mendment</w:t>
      </w:r>
      <w:r w:rsidR="00A233DA" w:rsidRPr="007A61FE">
        <w:rPr>
          <w:rFonts w:ascii="Arial" w:hAnsi="Arial" w:cs="Arial"/>
        </w:rPr>
        <w:t xml:space="preserve"> includes</w:t>
      </w:r>
      <w:r w:rsidRPr="007A61FE">
        <w:rPr>
          <w:rFonts w:ascii="Arial" w:hAnsi="Arial" w:cs="Arial"/>
        </w:rPr>
        <w:t xml:space="preserve"> </w:t>
      </w:r>
      <w:r w:rsidR="00260851" w:rsidRPr="007A61FE">
        <w:rPr>
          <w:rFonts w:ascii="Arial" w:hAnsi="Arial" w:cs="Arial"/>
        </w:rPr>
        <w:t>answers to questions</w:t>
      </w:r>
      <w:r w:rsidR="001B0627">
        <w:rPr>
          <w:rFonts w:ascii="Arial" w:hAnsi="Arial" w:cs="Arial"/>
        </w:rPr>
        <w:t xml:space="preserve">; </w:t>
      </w:r>
    </w:p>
    <w:p w:rsidR="003B5BD2" w:rsidRDefault="003B5BD2" w:rsidP="003B5BD2">
      <w:pPr>
        <w:tabs>
          <w:tab w:val="left" w:pos="0"/>
        </w:tabs>
        <w:jc w:val="both"/>
        <w:rPr>
          <w:rFonts w:ascii="Arial" w:hAnsi="Arial" w:cs="Arial"/>
        </w:rPr>
      </w:pPr>
    </w:p>
    <w:p w:rsidR="003B5BD2" w:rsidRPr="003B5BD2" w:rsidRDefault="00E431D5" w:rsidP="003B5BD2">
      <w:pPr>
        <w:pStyle w:val="ListParagraph"/>
        <w:numPr>
          <w:ilvl w:val="0"/>
          <w:numId w:val="1"/>
        </w:numPr>
        <w:tabs>
          <w:tab w:val="left" w:pos="0"/>
        </w:tabs>
        <w:jc w:val="both"/>
        <w:rPr>
          <w:rFonts w:ascii="Arial" w:hAnsi="Arial" w:cs="Arial"/>
        </w:rPr>
      </w:pPr>
      <w:r>
        <w:rPr>
          <w:rFonts w:ascii="Arial" w:hAnsi="Arial" w:cs="Arial"/>
        </w:rPr>
        <w:t>Revised State-</w:t>
      </w:r>
      <w:r w:rsidR="003B5BD2">
        <w:rPr>
          <w:rFonts w:ascii="Arial" w:hAnsi="Arial" w:cs="Arial"/>
        </w:rPr>
        <w:t>Supplied Price Sheet;</w:t>
      </w:r>
    </w:p>
    <w:p w:rsidR="00946D0B" w:rsidRDefault="00946D0B" w:rsidP="00946D0B">
      <w:pPr>
        <w:pStyle w:val="ListParagraph"/>
        <w:tabs>
          <w:tab w:val="left" w:pos="0"/>
        </w:tabs>
        <w:jc w:val="both"/>
        <w:rPr>
          <w:rFonts w:ascii="Arial" w:hAnsi="Arial" w:cs="Arial"/>
        </w:rPr>
      </w:pPr>
    </w:p>
    <w:p w:rsidR="006B3482" w:rsidRDefault="006B3482" w:rsidP="00AA39B0">
      <w:pPr>
        <w:pStyle w:val="ListParagraph"/>
        <w:numPr>
          <w:ilvl w:val="0"/>
          <w:numId w:val="1"/>
        </w:numPr>
        <w:tabs>
          <w:tab w:val="left" w:pos="0"/>
        </w:tabs>
        <w:jc w:val="both"/>
        <w:rPr>
          <w:rFonts w:ascii="Arial" w:hAnsi="Arial" w:cs="Arial"/>
        </w:rPr>
      </w:pPr>
      <w:r w:rsidRPr="004867D1">
        <w:rPr>
          <w:rFonts w:ascii="Arial" w:hAnsi="Arial" w:cs="Arial"/>
        </w:rPr>
        <w:t xml:space="preserve">Please note that for all additions, deletions, clarifications and modifications </w:t>
      </w:r>
      <w:r w:rsidR="001B0627">
        <w:rPr>
          <w:rFonts w:ascii="Arial" w:hAnsi="Arial" w:cs="Arial"/>
        </w:rPr>
        <w:t xml:space="preserve">to the Bid Solicitation, </w:t>
      </w:r>
      <w:r w:rsidRPr="004867D1">
        <w:rPr>
          <w:rFonts w:ascii="Arial" w:hAnsi="Arial" w:cs="Arial"/>
        </w:rPr>
        <w:t>refer to</w:t>
      </w:r>
      <w:r>
        <w:rPr>
          <w:rFonts w:ascii="Arial" w:hAnsi="Arial" w:cs="Arial"/>
        </w:rPr>
        <w:t xml:space="preserve"> the Revised Bid Solicitation </w:t>
      </w:r>
      <w:r w:rsidRPr="004867D1">
        <w:rPr>
          <w:rFonts w:ascii="Arial" w:hAnsi="Arial" w:cs="Arial"/>
        </w:rPr>
        <w:t>titled</w:t>
      </w:r>
      <w:r>
        <w:rPr>
          <w:rFonts w:ascii="Arial" w:hAnsi="Arial" w:cs="Arial"/>
        </w:rPr>
        <w:t xml:space="preserve"> “T3102 Revised Bid Solicitation </w:t>
      </w:r>
      <w:r w:rsidR="001B0627">
        <w:rPr>
          <w:rFonts w:ascii="Arial" w:hAnsi="Arial" w:cs="Arial"/>
        </w:rPr>
        <w:t>18DPP00240</w:t>
      </w:r>
      <w:r w:rsidR="0044544F">
        <w:rPr>
          <w:rFonts w:ascii="Arial" w:hAnsi="Arial" w:cs="Arial"/>
        </w:rPr>
        <w:t>”</w:t>
      </w:r>
      <w:r w:rsidR="001B0627">
        <w:rPr>
          <w:rFonts w:ascii="Arial" w:hAnsi="Arial" w:cs="Arial"/>
        </w:rPr>
        <w:t>; and</w:t>
      </w:r>
    </w:p>
    <w:p w:rsidR="00946D0B" w:rsidRPr="00946D0B" w:rsidRDefault="00946D0B" w:rsidP="00946D0B">
      <w:pPr>
        <w:tabs>
          <w:tab w:val="left" w:pos="0"/>
        </w:tabs>
        <w:jc w:val="both"/>
        <w:rPr>
          <w:rFonts w:ascii="Arial" w:hAnsi="Arial" w:cs="Arial"/>
        </w:rPr>
      </w:pPr>
    </w:p>
    <w:p w:rsidR="001B0627" w:rsidRPr="007A61FE" w:rsidRDefault="001B0627" w:rsidP="00AA39B0">
      <w:pPr>
        <w:pStyle w:val="ListParagraph"/>
        <w:numPr>
          <w:ilvl w:val="0"/>
          <w:numId w:val="1"/>
        </w:numPr>
        <w:tabs>
          <w:tab w:val="left" w:pos="0"/>
        </w:tabs>
        <w:jc w:val="both"/>
        <w:rPr>
          <w:rFonts w:ascii="Arial" w:hAnsi="Arial" w:cs="Arial"/>
        </w:rPr>
      </w:pPr>
      <w:r>
        <w:rPr>
          <w:rFonts w:ascii="Arial" w:hAnsi="Arial" w:cs="Arial"/>
        </w:rPr>
        <w:t xml:space="preserve">Please be advised that the Electronic Question and Answer date has been extended to Thursday, April 4, 2019 at 2:00 p.m. </w:t>
      </w:r>
      <w:r w:rsidR="00946D0B">
        <w:rPr>
          <w:rFonts w:ascii="Arial" w:hAnsi="Arial" w:cs="Arial"/>
        </w:rPr>
        <w:t>Eastern Time</w:t>
      </w:r>
      <w:r>
        <w:rPr>
          <w:rFonts w:ascii="Arial" w:hAnsi="Arial" w:cs="Arial"/>
        </w:rPr>
        <w:t>.</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364A22" w:rsidRPr="008918DF" w:rsidRDefault="00364A22" w:rsidP="008918DF">
      <w:pPr>
        <w:tabs>
          <w:tab w:val="left" w:pos="0"/>
        </w:tabs>
        <w:jc w:val="both"/>
        <w:rPr>
          <w:rFonts w:ascii="Arial" w:hAnsi="Arial" w:cs="Arial"/>
        </w:rPr>
      </w:pP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8918DF" w:rsidRPr="005F3B3E" w:rsidRDefault="008918DF" w:rsidP="008918DF">
      <w:pPr>
        <w:pStyle w:val="Heading2"/>
        <w:keepNext w:val="0"/>
        <w:widowControl w:val="0"/>
        <w:tabs>
          <w:tab w:val="left" w:pos="0"/>
        </w:tabs>
        <w:jc w:val="center"/>
        <w:rPr>
          <w:rFonts w:ascii="Arial" w:hAnsi="Arial" w:cs="Arial"/>
          <w:sz w:val="18"/>
          <w:szCs w:val="18"/>
        </w:rPr>
      </w:pPr>
      <w:r w:rsidRPr="008918DF">
        <w:rPr>
          <w:rFonts w:ascii="Arial" w:hAnsi="Arial" w:cs="Arial"/>
          <w:sz w:val="20"/>
        </w:rPr>
        <w:lastRenderedPageBreak/>
        <w:t>Bid Solicitation #</w:t>
      </w:r>
      <w:r w:rsidR="007A61FE">
        <w:rPr>
          <w:rFonts w:ascii="Arial" w:hAnsi="Arial" w:cs="Arial"/>
          <w:sz w:val="20"/>
        </w:rPr>
        <w:t>18DPP00240</w:t>
      </w:r>
    </w:p>
    <w:p w:rsidR="00593408" w:rsidRDefault="00593408" w:rsidP="00683371">
      <w:pPr>
        <w:jc w:val="center"/>
        <w:rPr>
          <w:rFonts w:ascii="Arial" w:hAnsi="Arial" w:cs="Arial"/>
          <w:b/>
        </w:rPr>
      </w:pPr>
      <w:r w:rsidRPr="00063687">
        <w:rPr>
          <w:rFonts w:ascii="Arial" w:hAnsi="Arial" w:cs="Arial"/>
          <w:b/>
        </w:rPr>
        <w:t>T3102</w:t>
      </w:r>
      <w:r w:rsidR="007A61FE" w:rsidRPr="006B3482">
        <w:rPr>
          <w:rFonts w:ascii="Arial" w:hAnsi="Arial" w:cs="Arial"/>
          <w:b/>
        </w:rPr>
        <w:t xml:space="preserve"> </w:t>
      </w:r>
      <w:r w:rsidR="00683371" w:rsidRPr="007A61FE">
        <w:rPr>
          <w:rFonts w:ascii="Arial" w:hAnsi="Arial" w:cs="Arial"/>
          <w:b/>
        </w:rPr>
        <w:t>–</w:t>
      </w:r>
      <w:r w:rsidR="00683371">
        <w:rPr>
          <w:rFonts w:ascii="Arial" w:hAnsi="Arial" w:cs="Arial"/>
          <w:b/>
        </w:rPr>
        <w:t xml:space="preserve"> </w:t>
      </w:r>
      <w:r w:rsidR="007A61FE" w:rsidRPr="006B3482">
        <w:rPr>
          <w:rFonts w:ascii="Arial" w:hAnsi="Arial" w:cs="Arial"/>
          <w:b/>
        </w:rPr>
        <w:t>Courier</w:t>
      </w:r>
      <w:r w:rsidR="007A61FE" w:rsidRPr="007A61FE">
        <w:rPr>
          <w:rFonts w:ascii="Arial" w:hAnsi="Arial" w:cs="Arial"/>
          <w:b/>
        </w:rPr>
        <w:t xml:space="preserve"> Delivery Services – Judiciary, Department of Labor, </w:t>
      </w:r>
    </w:p>
    <w:p w:rsidR="00593408" w:rsidRDefault="007A61FE" w:rsidP="008918DF">
      <w:pPr>
        <w:jc w:val="center"/>
        <w:rPr>
          <w:rFonts w:ascii="Arial" w:hAnsi="Arial" w:cs="Arial"/>
          <w:b/>
        </w:rPr>
      </w:pPr>
      <w:r w:rsidRPr="007A61FE">
        <w:rPr>
          <w:rFonts w:ascii="Arial" w:hAnsi="Arial" w:cs="Arial"/>
          <w:b/>
        </w:rPr>
        <w:t>Department of Human Services,</w:t>
      </w:r>
    </w:p>
    <w:p w:rsidR="008918DF" w:rsidRPr="008918DF" w:rsidRDefault="007A61FE" w:rsidP="008918DF">
      <w:pPr>
        <w:jc w:val="center"/>
        <w:rPr>
          <w:rFonts w:ascii="Arial" w:hAnsi="Arial" w:cs="Arial"/>
          <w:b/>
        </w:rPr>
      </w:pPr>
      <w:r w:rsidRPr="007A61FE">
        <w:rPr>
          <w:rFonts w:ascii="Arial" w:hAnsi="Arial" w:cs="Arial"/>
          <w:b/>
        </w:rPr>
        <w:t xml:space="preserve"> Office of Administrative Law</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E56C8" w:rsidRDefault="007E56C8"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B43FA"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B43FA" w:rsidRDefault="008B43FA"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8B43FA" w:rsidRDefault="008B43FA"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B43FA" w:rsidRDefault="008B43FA" w:rsidP="002420F8">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B43FA" w:rsidRDefault="008B43FA"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B43FA" w:rsidTr="002420F8">
        <w:tc>
          <w:tcPr>
            <w:tcW w:w="877" w:type="dxa"/>
            <w:tcBorders>
              <w:top w:val="single" w:sz="4" w:space="0" w:color="auto"/>
              <w:left w:val="single" w:sz="4" w:space="0" w:color="auto"/>
              <w:bottom w:val="single" w:sz="4" w:space="0" w:color="auto"/>
              <w:right w:val="single" w:sz="4" w:space="0" w:color="auto"/>
            </w:tcBorders>
            <w:hideMark/>
          </w:tcPr>
          <w:p w:rsidR="008B43FA" w:rsidRPr="00172B2B" w:rsidRDefault="008B43FA" w:rsidP="005663AD">
            <w:pPr>
              <w:tabs>
                <w:tab w:val="left" w:pos="0"/>
              </w:tabs>
              <w:autoSpaceDN w:val="0"/>
              <w:jc w:val="center"/>
              <w:rPr>
                <w:rFonts w:ascii="Arial" w:hAnsi="Arial" w:cs="Arial"/>
                <w:sz w:val="18"/>
                <w:szCs w:val="18"/>
              </w:rPr>
            </w:pPr>
            <w:r w:rsidRPr="00172B2B">
              <w:rPr>
                <w:rFonts w:ascii="Arial" w:hAnsi="Arial" w:cs="Arial"/>
                <w:sz w:val="18"/>
                <w:szCs w:val="18"/>
              </w:rPr>
              <w:t>1</w:t>
            </w:r>
          </w:p>
        </w:tc>
        <w:tc>
          <w:tcPr>
            <w:tcW w:w="2160" w:type="dxa"/>
            <w:tcBorders>
              <w:top w:val="single" w:sz="4" w:space="0" w:color="auto"/>
              <w:left w:val="single" w:sz="4" w:space="0" w:color="auto"/>
              <w:bottom w:val="single" w:sz="4" w:space="0" w:color="auto"/>
              <w:right w:val="single" w:sz="4" w:space="0" w:color="auto"/>
            </w:tcBorders>
          </w:tcPr>
          <w:p w:rsidR="008B43FA" w:rsidRPr="00422941" w:rsidRDefault="008B43FA" w:rsidP="005663AD">
            <w:pPr>
              <w:tabs>
                <w:tab w:val="left" w:pos="0"/>
              </w:tabs>
              <w:overflowPunct w:val="0"/>
              <w:autoSpaceDE w:val="0"/>
              <w:autoSpaceDN w:val="0"/>
              <w:adjustRightInd w:val="0"/>
              <w:jc w:val="center"/>
              <w:rPr>
                <w:rFonts w:ascii="Arial" w:hAnsi="Arial" w:cs="Arial"/>
                <w:sz w:val="18"/>
                <w:szCs w:val="18"/>
              </w:rPr>
            </w:pPr>
            <w:r w:rsidRPr="00422941">
              <w:rPr>
                <w:rFonts w:ascii="Arial" w:hAnsi="Arial" w:cs="Arial"/>
                <w:sz w:val="18"/>
                <w:szCs w:val="18"/>
              </w:rPr>
              <w:t>General</w:t>
            </w:r>
          </w:p>
        </w:tc>
        <w:tc>
          <w:tcPr>
            <w:tcW w:w="7200" w:type="dxa"/>
            <w:tcBorders>
              <w:top w:val="single" w:sz="4" w:space="0" w:color="auto"/>
              <w:left w:val="single" w:sz="4" w:space="0" w:color="auto"/>
              <w:bottom w:val="single" w:sz="4" w:space="0" w:color="auto"/>
              <w:right w:val="single" w:sz="4" w:space="0" w:color="auto"/>
            </w:tcBorders>
          </w:tcPr>
          <w:p w:rsidR="008B43FA" w:rsidRPr="00422941" w:rsidRDefault="008B43FA" w:rsidP="005663AD">
            <w:pPr>
              <w:tabs>
                <w:tab w:val="left" w:pos="0"/>
              </w:tabs>
              <w:overflowPunct w:val="0"/>
              <w:autoSpaceDE w:val="0"/>
              <w:autoSpaceDN w:val="0"/>
              <w:adjustRightInd w:val="0"/>
              <w:rPr>
                <w:rFonts w:ascii="Arial" w:hAnsi="Arial" w:cs="Arial"/>
                <w:b/>
                <w:color w:val="000000"/>
                <w:sz w:val="18"/>
                <w:szCs w:val="18"/>
              </w:rPr>
            </w:pPr>
            <w:r w:rsidRPr="00422941">
              <w:rPr>
                <w:rFonts w:ascii="Arial" w:hAnsi="Arial" w:cs="Arial"/>
                <w:b/>
                <w:color w:val="000000"/>
                <w:sz w:val="18"/>
                <w:szCs w:val="18"/>
              </w:rPr>
              <w:t>When trying to open a Portable Document Format (PDF) document I am receiving an error message and are unable to access the PDF document. How should I proceed?</w:t>
            </w:r>
          </w:p>
          <w:p w:rsidR="008B43FA" w:rsidRPr="00422941" w:rsidRDefault="008B43FA" w:rsidP="005663AD">
            <w:pPr>
              <w:tabs>
                <w:tab w:val="left" w:pos="0"/>
              </w:tabs>
              <w:overflowPunct w:val="0"/>
              <w:autoSpaceDE w:val="0"/>
              <w:autoSpaceDN w:val="0"/>
              <w:adjustRightInd w:val="0"/>
              <w:rPr>
                <w:rFonts w:ascii="Arial" w:hAnsi="Arial" w:cs="Arial"/>
                <w:b/>
                <w:color w:val="000000"/>
                <w:sz w:val="18"/>
                <w:szCs w:val="18"/>
              </w:rPr>
            </w:pPr>
          </w:p>
          <w:p w:rsidR="008B43FA" w:rsidRPr="00422941" w:rsidRDefault="008B43FA" w:rsidP="00172B2B">
            <w:pPr>
              <w:tabs>
                <w:tab w:val="left" w:pos="0"/>
              </w:tabs>
              <w:overflowPunct w:val="0"/>
              <w:autoSpaceDE w:val="0"/>
              <w:autoSpaceDN w:val="0"/>
              <w:adjustRightInd w:val="0"/>
              <w:jc w:val="both"/>
              <w:rPr>
                <w:rFonts w:ascii="Arial" w:hAnsi="Arial" w:cs="Arial"/>
                <w:sz w:val="18"/>
                <w:szCs w:val="18"/>
              </w:rPr>
            </w:pPr>
            <w:r w:rsidRPr="00422941">
              <w:rPr>
                <w:rFonts w:ascii="Arial" w:hAnsi="Arial" w:cs="Arial"/>
                <w:sz w:val="18"/>
                <w:szCs w:val="18"/>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008B43FA" w:rsidRPr="00422941" w:rsidRDefault="008B43FA" w:rsidP="005663AD">
            <w:pPr>
              <w:tabs>
                <w:tab w:val="left" w:pos="0"/>
              </w:tabs>
              <w:overflowPunct w:val="0"/>
              <w:autoSpaceDE w:val="0"/>
              <w:autoSpaceDN w:val="0"/>
              <w:adjustRightInd w:val="0"/>
              <w:rPr>
                <w:rFonts w:ascii="Arial" w:hAnsi="Arial" w:cs="Arial"/>
                <w:b/>
                <w:sz w:val="18"/>
                <w:szCs w:val="18"/>
              </w:rPr>
            </w:pPr>
          </w:p>
        </w:tc>
      </w:tr>
      <w:tr w:rsidR="008B43FA" w:rsidTr="002420F8">
        <w:tc>
          <w:tcPr>
            <w:tcW w:w="877" w:type="dxa"/>
            <w:tcBorders>
              <w:top w:val="single" w:sz="4" w:space="0" w:color="auto"/>
              <w:left w:val="single" w:sz="4" w:space="0" w:color="auto"/>
              <w:bottom w:val="single" w:sz="4" w:space="0" w:color="auto"/>
              <w:right w:val="single" w:sz="4" w:space="0" w:color="auto"/>
            </w:tcBorders>
            <w:hideMark/>
          </w:tcPr>
          <w:p w:rsidR="008B43FA" w:rsidRDefault="008B43FA"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rsidR="008B43FA" w:rsidRPr="00422941" w:rsidRDefault="008B43FA" w:rsidP="005663AD">
            <w:pPr>
              <w:tabs>
                <w:tab w:val="left" w:pos="0"/>
              </w:tabs>
              <w:overflowPunct w:val="0"/>
              <w:autoSpaceDE w:val="0"/>
              <w:autoSpaceDN w:val="0"/>
              <w:adjustRightInd w:val="0"/>
              <w:jc w:val="center"/>
              <w:rPr>
                <w:rFonts w:ascii="Arial" w:hAnsi="Arial" w:cs="Arial"/>
                <w:sz w:val="18"/>
                <w:szCs w:val="18"/>
              </w:rPr>
            </w:pPr>
            <w:r w:rsidRPr="00422941">
              <w:rPr>
                <w:rFonts w:ascii="Arial" w:hAnsi="Arial" w:cs="Arial"/>
                <w:sz w:val="18"/>
                <w:szCs w:val="18"/>
              </w:rPr>
              <w:t>General</w:t>
            </w:r>
          </w:p>
        </w:tc>
        <w:tc>
          <w:tcPr>
            <w:tcW w:w="7200" w:type="dxa"/>
            <w:tcBorders>
              <w:top w:val="single" w:sz="4" w:space="0" w:color="auto"/>
              <w:left w:val="single" w:sz="4" w:space="0" w:color="auto"/>
              <w:bottom w:val="single" w:sz="4" w:space="0" w:color="auto"/>
              <w:right w:val="single" w:sz="4" w:space="0" w:color="auto"/>
            </w:tcBorders>
          </w:tcPr>
          <w:p w:rsidR="008B43FA" w:rsidRPr="00422941" w:rsidRDefault="008B43FA" w:rsidP="005663AD">
            <w:pPr>
              <w:tabs>
                <w:tab w:val="left" w:pos="0"/>
              </w:tabs>
              <w:overflowPunct w:val="0"/>
              <w:autoSpaceDE w:val="0"/>
              <w:autoSpaceDN w:val="0"/>
              <w:adjustRightInd w:val="0"/>
              <w:rPr>
                <w:rFonts w:ascii="Arial" w:hAnsi="Arial" w:cs="Arial"/>
                <w:b/>
                <w:color w:val="000000"/>
                <w:sz w:val="18"/>
                <w:szCs w:val="18"/>
              </w:rPr>
            </w:pPr>
            <w:r w:rsidRPr="00422941">
              <w:rPr>
                <w:rFonts w:ascii="Arial" w:hAnsi="Arial" w:cs="Arial"/>
                <w:b/>
                <w:color w:val="000000"/>
                <w:sz w:val="18"/>
                <w:szCs w:val="18"/>
              </w:rPr>
              <w:t>Should I check that I have properly completed and attached all of the required documents with my submitted Quote?</w:t>
            </w:r>
          </w:p>
          <w:p w:rsidR="008B43FA" w:rsidRPr="00422941" w:rsidRDefault="008B43FA" w:rsidP="00172B2B">
            <w:pPr>
              <w:tabs>
                <w:tab w:val="left" w:pos="0"/>
              </w:tabs>
              <w:overflowPunct w:val="0"/>
              <w:autoSpaceDE w:val="0"/>
              <w:autoSpaceDN w:val="0"/>
              <w:adjustRightInd w:val="0"/>
              <w:jc w:val="both"/>
              <w:rPr>
                <w:rFonts w:ascii="Arial" w:hAnsi="Arial" w:cs="Arial"/>
                <w:b/>
                <w:color w:val="000000"/>
                <w:sz w:val="18"/>
                <w:szCs w:val="18"/>
              </w:rPr>
            </w:pPr>
          </w:p>
          <w:p w:rsidR="008B43FA" w:rsidRDefault="008B43FA" w:rsidP="00172B2B">
            <w:pPr>
              <w:tabs>
                <w:tab w:val="left" w:pos="0"/>
              </w:tabs>
              <w:overflowPunct w:val="0"/>
              <w:autoSpaceDE w:val="0"/>
              <w:autoSpaceDN w:val="0"/>
              <w:adjustRightInd w:val="0"/>
              <w:jc w:val="both"/>
              <w:rPr>
                <w:rFonts w:ascii="Arial" w:hAnsi="Arial" w:cs="Arial"/>
                <w:sz w:val="18"/>
                <w:szCs w:val="18"/>
              </w:rPr>
            </w:pPr>
            <w:r w:rsidRPr="00422941">
              <w:rPr>
                <w:rFonts w:ascii="Arial" w:hAnsi="Arial" w:cs="Arial"/>
                <w:sz w:val="18"/>
                <w:szCs w:val="18"/>
              </w:rPr>
              <w:t xml:space="preserve">Yes.  Prior to the Quote Opening Deadline, a Vendor </w:t>
            </w:r>
            <w:r w:rsidR="000B6BA0">
              <w:rPr>
                <w:rFonts w:ascii="Arial" w:hAnsi="Arial" w:cs="Arial"/>
                <w:sz w:val="18"/>
                <w:szCs w:val="18"/>
              </w:rPr>
              <w:t>{</w:t>
            </w:r>
            <w:r w:rsidRPr="00422941">
              <w:rPr>
                <w:rFonts w:ascii="Arial" w:hAnsi="Arial" w:cs="Arial"/>
                <w:sz w:val="18"/>
                <w:szCs w:val="18"/>
              </w:rPr>
              <w:t>Bidder</w:t>
            </w:r>
            <w:r w:rsidR="000B6BA0">
              <w:rPr>
                <w:rFonts w:ascii="Arial" w:hAnsi="Arial" w:cs="Arial"/>
                <w:sz w:val="18"/>
                <w:szCs w:val="18"/>
              </w:rPr>
              <w:t>}</w:t>
            </w:r>
            <w:r w:rsidRPr="00422941">
              <w:rPr>
                <w:rFonts w:ascii="Arial" w:hAnsi="Arial" w:cs="Arial"/>
                <w:sz w:val="18"/>
                <w:szCs w:val="18"/>
              </w:rPr>
              <w:t xml:space="preserve"> should review the documents comprising the submitted Quote to ensure that all of the required documents hav</w:t>
            </w:r>
            <w:r w:rsidR="00852EFA">
              <w:rPr>
                <w:rFonts w:ascii="Arial" w:hAnsi="Arial" w:cs="Arial"/>
                <w:sz w:val="18"/>
                <w:szCs w:val="18"/>
              </w:rPr>
              <w:t xml:space="preserve">e been completed and attached. </w:t>
            </w:r>
            <w:r w:rsidRPr="00422941">
              <w:rPr>
                <w:rFonts w:ascii="Arial" w:hAnsi="Arial" w:cs="Arial"/>
                <w:sz w:val="18"/>
                <w:szCs w:val="18"/>
              </w:rPr>
              <w:t xml:space="preserve">Oftentimes a Quote is deemed nonresponsive because a Vendor </w:t>
            </w:r>
            <w:r w:rsidR="00EA188D">
              <w:rPr>
                <w:rFonts w:ascii="Arial" w:hAnsi="Arial" w:cs="Arial"/>
                <w:sz w:val="18"/>
                <w:szCs w:val="18"/>
              </w:rPr>
              <w:t>{</w:t>
            </w:r>
            <w:r w:rsidRPr="00422941">
              <w:rPr>
                <w:rFonts w:ascii="Arial" w:hAnsi="Arial" w:cs="Arial"/>
                <w:sz w:val="18"/>
                <w:szCs w:val="18"/>
              </w:rPr>
              <w:t>Bidder</w:t>
            </w:r>
            <w:r w:rsidR="00EA188D">
              <w:rPr>
                <w:rFonts w:ascii="Arial" w:hAnsi="Arial" w:cs="Arial"/>
                <w:sz w:val="18"/>
                <w:szCs w:val="18"/>
              </w:rPr>
              <w:t>}</w:t>
            </w:r>
            <w:r w:rsidRPr="00422941">
              <w:rPr>
                <w:rFonts w:ascii="Arial" w:hAnsi="Arial" w:cs="Arial"/>
                <w:sz w:val="18"/>
                <w:szCs w:val="18"/>
              </w:rPr>
              <w:t xml:space="preserve"> fails to attach a required form or attaches a blank form.  To review a submitted a Quote a Vendor </w:t>
            </w:r>
            <w:r w:rsidR="00EA188D">
              <w:rPr>
                <w:rFonts w:ascii="Arial" w:hAnsi="Arial" w:cs="Arial"/>
                <w:sz w:val="18"/>
                <w:szCs w:val="18"/>
              </w:rPr>
              <w:t>{</w:t>
            </w:r>
            <w:r w:rsidRPr="00422941">
              <w:rPr>
                <w:rFonts w:ascii="Arial" w:hAnsi="Arial" w:cs="Arial"/>
                <w:sz w:val="18"/>
                <w:szCs w:val="18"/>
              </w:rPr>
              <w:t>Bidder</w:t>
            </w:r>
            <w:r w:rsidR="00EA188D">
              <w:rPr>
                <w:rFonts w:ascii="Arial" w:hAnsi="Arial" w:cs="Arial"/>
                <w:sz w:val="18"/>
                <w:szCs w:val="18"/>
              </w:rPr>
              <w:t>}</w:t>
            </w:r>
            <w:r w:rsidRPr="00422941">
              <w:rPr>
                <w:rFonts w:ascii="Arial" w:hAnsi="Arial" w:cs="Arial"/>
                <w:sz w:val="18"/>
                <w:szCs w:val="18"/>
              </w:rPr>
              <w:t xml:space="preserve"> should log into NJSTART and review each document attached to the Quote submission.  Instructions on how to review a submitted Quote can be found in the Divisions Quick Reference Guide entitled, How to Review a Submitted Quote- which is available NJSTART Vendor Support Page under Vendor Reference Guides.</w:t>
            </w:r>
          </w:p>
          <w:p w:rsidR="00683371" w:rsidRPr="00422941" w:rsidRDefault="00683371" w:rsidP="00172B2B">
            <w:pPr>
              <w:tabs>
                <w:tab w:val="left" w:pos="0"/>
              </w:tabs>
              <w:overflowPunct w:val="0"/>
              <w:autoSpaceDE w:val="0"/>
              <w:autoSpaceDN w:val="0"/>
              <w:adjustRightInd w:val="0"/>
              <w:jc w:val="both"/>
              <w:rPr>
                <w:rFonts w:ascii="Arial" w:hAnsi="Arial" w:cs="Arial"/>
                <w:b/>
                <w:sz w:val="18"/>
                <w:szCs w:val="18"/>
              </w:rPr>
            </w:pPr>
          </w:p>
        </w:tc>
      </w:tr>
      <w:tr w:rsidR="008B43FA" w:rsidTr="002420F8">
        <w:tc>
          <w:tcPr>
            <w:tcW w:w="877" w:type="dxa"/>
            <w:tcBorders>
              <w:top w:val="single" w:sz="4" w:space="0" w:color="auto"/>
              <w:left w:val="single" w:sz="4" w:space="0" w:color="auto"/>
              <w:bottom w:val="single" w:sz="4" w:space="0" w:color="auto"/>
              <w:right w:val="single" w:sz="4" w:space="0" w:color="auto"/>
            </w:tcBorders>
            <w:hideMark/>
          </w:tcPr>
          <w:p w:rsidR="008B43FA" w:rsidRDefault="003E4BAA"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rsidR="008B43FA" w:rsidRPr="00422941" w:rsidRDefault="008B43FA" w:rsidP="005663AD">
            <w:pPr>
              <w:tabs>
                <w:tab w:val="left" w:pos="0"/>
              </w:tabs>
              <w:overflowPunct w:val="0"/>
              <w:autoSpaceDE w:val="0"/>
              <w:autoSpaceDN w:val="0"/>
              <w:adjustRightInd w:val="0"/>
              <w:jc w:val="center"/>
              <w:rPr>
                <w:rFonts w:ascii="Arial" w:hAnsi="Arial" w:cs="Arial"/>
                <w:sz w:val="18"/>
                <w:szCs w:val="18"/>
              </w:rPr>
            </w:pPr>
            <w:r w:rsidRPr="00422941">
              <w:rPr>
                <w:rFonts w:ascii="Arial" w:hAnsi="Arial" w:cs="Arial"/>
                <w:sz w:val="18"/>
                <w:szCs w:val="18"/>
              </w:rPr>
              <w:t>General</w:t>
            </w:r>
          </w:p>
        </w:tc>
        <w:tc>
          <w:tcPr>
            <w:tcW w:w="7200" w:type="dxa"/>
            <w:tcBorders>
              <w:top w:val="single" w:sz="4" w:space="0" w:color="auto"/>
              <w:left w:val="single" w:sz="4" w:space="0" w:color="auto"/>
              <w:bottom w:val="single" w:sz="4" w:space="0" w:color="auto"/>
              <w:right w:val="single" w:sz="4" w:space="0" w:color="auto"/>
            </w:tcBorders>
          </w:tcPr>
          <w:p w:rsidR="008B43FA" w:rsidRPr="00422941" w:rsidRDefault="008B43FA" w:rsidP="005D7DD4">
            <w:pPr>
              <w:tabs>
                <w:tab w:val="left" w:pos="0"/>
              </w:tabs>
              <w:overflowPunct w:val="0"/>
              <w:autoSpaceDE w:val="0"/>
              <w:autoSpaceDN w:val="0"/>
              <w:adjustRightInd w:val="0"/>
              <w:rPr>
                <w:rFonts w:ascii="Arial" w:hAnsi="Arial" w:cs="Arial"/>
                <w:b/>
                <w:color w:val="000000"/>
                <w:sz w:val="18"/>
                <w:szCs w:val="18"/>
              </w:rPr>
            </w:pPr>
            <w:r w:rsidRPr="00422941">
              <w:rPr>
                <w:rFonts w:ascii="Arial" w:hAnsi="Arial" w:cs="Arial"/>
                <w:b/>
                <w:color w:val="000000"/>
                <w:sz w:val="18"/>
                <w:szCs w:val="18"/>
              </w:rPr>
              <w:t>Is the route work broken down and staged for pick up based on the Vendor submitted routing?</w:t>
            </w:r>
          </w:p>
          <w:p w:rsidR="008B43FA" w:rsidRPr="00422941" w:rsidRDefault="008B43FA" w:rsidP="005D7DD4">
            <w:pPr>
              <w:tabs>
                <w:tab w:val="left" w:pos="0"/>
              </w:tabs>
              <w:overflowPunct w:val="0"/>
              <w:autoSpaceDE w:val="0"/>
              <w:autoSpaceDN w:val="0"/>
              <w:adjustRightInd w:val="0"/>
              <w:rPr>
                <w:rFonts w:ascii="Arial" w:hAnsi="Arial" w:cs="Arial"/>
                <w:b/>
                <w:color w:val="000000"/>
                <w:sz w:val="18"/>
                <w:szCs w:val="18"/>
              </w:rPr>
            </w:pPr>
          </w:p>
          <w:p w:rsidR="008B43FA" w:rsidRPr="00422941" w:rsidRDefault="00BB68A3" w:rsidP="00172B2B">
            <w:pPr>
              <w:tabs>
                <w:tab w:val="left" w:pos="0"/>
              </w:tabs>
              <w:overflowPunct w:val="0"/>
              <w:autoSpaceDE w:val="0"/>
              <w:autoSpaceDN w:val="0"/>
              <w:adjustRightInd w:val="0"/>
              <w:jc w:val="both"/>
              <w:rPr>
                <w:rFonts w:ascii="Arial" w:hAnsi="Arial" w:cs="Arial"/>
                <w:sz w:val="18"/>
                <w:szCs w:val="18"/>
              </w:rPr>
            </w:pPr>
            <w:r>
              <w:rPr>
                <w:rFonts w:ascii="Arial" w:hAnsi="Arial" w:cs="Arial"/>
                <w:sz w:val="18"/>
                <w:szCs w:val="18"/>
              </w:rPr>
              <w:t xml:space="preserve">No. </w:t>
            </w:r>
            <w:r w:rsidR="00BE5344">
              <w:rPr>
                <w:rFonts w:ascii="Arial" w:hAnsi="Arial" w:cs="Arial"/>
                <w:sz w:val="18"/>
                <w:szCs w:val="18"/>
              </w:rPr>
              <w:t>If</w:t>
            </w:r>
            <w:r w:rsidR="008B43FA" w:rsidRPr="00422941">
              <w:rPr>
                <w:rFonts w:ascii="Arial" w:hAnsi="Arial" w:cs="Arial"/>
                <w:sz w:val="18"/>
                <w:szCs w:val="18"/>
              </w:rPr>
              <w:t xml:space="preserve"> the daily needs are met, the routing, staging, and pick</w:t>
            </w:r>
            <w:r w:rsidR="00BE5344">
              <w:rPr>
                <w:rFonts w:ascii="Arial" w:hAnsi="Arial" w:cs="Arial"/>
                <w:sz w:val="18"/>
                <w:szCs w:val="18"/>
              </w:rPr>
              <w:t>-</w:t>
            </w:r>
            <w:r w:rsidR="008B43FA" w:rsidRPr="00422941">
              <w:rPr>
                <w:rFonts w:ascii="Arial" w:hAnsi="Arial" w:cs="Arial"/>
                <w:sz w:val="18"/>
                <w:szCs w:val="18"/>
              </w:rPr>
              <w:t xml:space="preserve">up/delivery times are </w:t>
            </w:r>
            <w:r w:rsidR="002A4E65">
              <w:rPr>
                <w:rFonts w:ascii="Arial" w:hAnsi="Arial" w:cs="Arial"/>
                <w:sz w:val="18"/>
                <w:szCs w:val="18"/>
              </w:rPr>
              <w:t>at</w:t>
            </w:r>
            <w:r w:rsidR="00EA188D">
              <w:rPr>
                <w:rFonts w:ascii="Arial" w:hAnsi="Arial" w:cs="Arial"/>
                <w:sz w:val="18"/>
                <w:szCs w:val="18"/>
              </w:rPr>
              <w:t xml:space="preserve"> the discretion of the Vendor {Contractor}. T</w:t>
            </w:r>
            <w:r w:rsidR="008B43FA" w:rsidRPr="00422941">
              <w:rPr>
                <w:rFonts w:ascii="Arial" w:hAnsi="Arial" w:cs="Arial"/>
                <w:sz w:val="18"/>
                <w:szCs w:val="18"/>
              </w:rPr>
              <w:t xml:space="preserve">he </w:t>
            </w:r>
            <w:r w:rsidR="0041040F">
              <w:rPr>
                <w:rFonts w:ascii="Arial" w:hAnsi="Arial" w:cs="Arial"/>
                <w:sz w:val="18"/>
                <w:szCs w:val="18"/>
              </w:rPr>
              <w:t xml:space="preserve">order of the </w:t>
            </w:r>
            <w:r w:rsidR="008B43FA" w:rsidRPr="00422941">
              <w:rPr>
                <w:rFonts w:ascii="Arial" w:hAnsi="Arial" w:cs="Arial"/>
                <w:sz w:val="18"/>
                <w:szCs w:val="18"/>
              </w:rPr>
              <w:t xml:space="preserve">routing is no immediate concern to the </w:t>
            </w:r>
            <w:r w:rsidR="003715C5">
              <w:rPr>
                <w:rFonts w:ascii="Arial" w:hAnsi="Arial" w:cs="Arial"/>
                <w:sz w:val="18"/>
                <w:szCs w:val="18"/>
              </w:rPr>
              <w:t>Using Agencies</w:t>
            </w:r>
          </w:p>
          <w:p w:rsidR="008B43FA" w:rsidRPr="00422941" w:rsidRDefault="008B43FA" w:rsidP="003715C5">
            <w:pPr>
              <w:tabs>
                <w:tab w:val="left" w:pos="0"/>
              </w:tabs>
              <w:overflowPunct w:val="0"/>
              <w:autoSpaceDE w:val="0"/>
              <w:autoSpaceDN w:val="0"/>
              <w:adjustRightInd w:val="0"/>
              <w:jc w:val="both"/>
              <w:rPr>
                <w:rFonts w:ascii="Arial" w:hAnsi="Arial" w:cs="Arial"/>
                <w:b/>
                <w:sz w:val="18"/>
                <w:szCs w:val="18"/>
              </w:rPr>
            </w:pPr>
          </w:p>
        </w:tc>
      </w:tr>
      <w:tr w:rsidR="001B0627" w:rsidTr="002420F8">
        <w:tc>
          <w:tcPr>
            <w:tcW w:w="877" w:type="dxa"/>
            <w:tcBorders>
              <w:top w:val="single" w:sz="4" w:space="0" w:color="auto"/>
              <w:left w:val="single" w:sz="4" w:space="0" w:color="auto"/>
              <w:bottom w:val="single" w:sz="4" w:space="0" w:color="auto"/>
              <w:right w:val="single" w:sz="4" w:space="0" w:color="auto"/>
            </w:tcBorders>
          </w:tcPr>
          <w:p w:rsidR="001B0627" w:rsidRDefault="001B0627"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rsidR="001B0627" w:rsidRPr="00422941" w:rsidRDefault="001B0627" w:rsidP="005663AD">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General</w:t>
            </w:r>
          </w:p>
        </w:tc>
        <w:tc>
          <w:tcPr>
            <w:tcW w:w="7200" w:type="dxa"/>
            <w:tcBorders>
              <w:top w:val="single" w:sz="4" w:space="0" w:color="auto"/>
              <w:left w:val="single" w:sz="4" w:space="0" w:color="auto"/>
              <w:bottom w:val="single" w:sz="4" w:space="0" w:color="auto"/>
              <w:right w:val="single" w:sz="4" w:space="0" w:color="auto"/>
            </w:tcBorders>
          </w:tcPr>
          <w:p w:rsidR="001B0627" w:rsidRDefault="001B0627" w:rsidP="00E119FC">
            <w:pPr>
              <w:tabs>
                <w:tab w:val="left" w:pos="0"/>
              </w:tabs>
              <w:overflowPunct w:val="0"/>
              <w:autoSpaceDE w:val="0"/>
              <w:autoSpaceDN w:val="0"/>
              <w:adjustRightInd w:val="0"/>
              <w:jc w:val="both"/>
              <w:rPr>
                <w:rFonts w:ascii="Arial" w:hAnsi="Arial" w:cs="Arial"/>
                <w:b/>
                <w:color w:val="000000"/>
                <w:sz w:val="18"/>
                <w:szCs w:val="18"/>
              </w:rPr>
            </w:pPr>
            <w:r>
              <w:rPr>
                <w:rFonts w:ascii="Arial" w:hAnsi="Arial" w:cs="Arial"/>
                <w:b/>
                <w:color w:val="000000"/>
                <w:sz w:val="18"/>
                <w:szCs w:val="18"/>
              </w:rPr>
              <w:t>What if my firm already submitted a Quote before the Revised Bid Solicitation a</w:t>
            </w:r>
            <w:r w:rsidR="00E431D5">
              <w:rPr>
                <w:rFonts w:ascii="Arial" w:hAnsi="Arial" w:cs="Arial"/>
                <w:b/>
                <w:color w:val="000000"/>
                <w:sz w:val="18"/>
                <w:szCs w:val="18"/>
              </w:rPr>
              <w:t xml:space="preserve">nd Revised Price Sheet </w:t>
            </w:r>
            <w:r w:rsidR="00E119FC">
              <w:rPr>
                <w:rFonts w:ascii="Arial" w:hAnsi="Arial" w:cs="Arial"/>
                <w:b/>
                <w:color w:val="000000"/>
                <w:sz w:val="18"/>
                <w:szCs w:val="18"/>
              </w:rPr>
              <w:t>were advertised</w:t>
            </w:r>
            <w:r>
              <w:rPr>
                <w:rFonts w:ascii="Arial" w:hAnsi="Arial" w:cs="Arial"/>
                <w:b/>
                <w:color w:val="000000"/>
                <w:sz w:val="18"/>
                <w:szCs w:val="18"/>
              </w:rPr>
              <w:t>?</w:t>
            </w:r>
          </w:p>
          <w:p w:rsidR="00FD5CF9" w:rsidRDefault="00FD5CF9" w:rsidP="00E119FC">
            <w:pPr>
              <w:tabs>
                <w:tab w:val="left" w:pos="0"/>
              </w:tabs>
              <w:overflowPunct w:val="0"/>
              <w:autoSpaceDE w:val="0"/>
              <w:autoSpaceDN w:val="0"/>
              <w:adjustRightInd w:val="0"/>
              <w:jc w:val="both"/>
              <w:rPr>
                <w:rFonts w:ascii="Arial" w:hAnsi="Arial" w:cs="Arial"/>
                <w:b/>
                <w:color w:val="000000"/>
                <w:sz w:val="18"/>
                <w:szCs w:val="18"/>
              </w:rPr>
            </w:pPr>
          </w:p>
          <w:p w:rsidR="001B0627" w:rsidRDefault="00FD5CF9" w:rsidP="00E119FC">
            <w:pPr>
              <w:tabs>
                <w:tab w:val="left" w:pos="0"/>
              </w:tabs>
              <w:overflowPunct w:val="0"/>
              <w:autoSpaceDE w:val="0"/>
              <w:autoSpaceDN w:val="0"/>
              <w:adjustRightInd w:val="0"/>
              <w:jc w:val="both"/>
              <w:rPr>
                <w:rFonts w:ascii="Arial" w:hAnsi="Arial" w:cs="Arial"/>
                <w:i/>
                <w:color w:val="000000"/>
                <w:sz w:val="18"/>
                <w:szCs w:val="18"/>
              </w:rPr>
            </w:pPr>
            <w:r w:rsidRPr="00FD5CF9">
              <w:rPr>
                <w:rFonts w:ascii="Arial" w:hAnsi="Arial" w:cs="Arial"/>
                <w:color w:val="000000"/>
                <w:sz w:val="18"/>
                <w:szCs w:val="18"/>
              </w:rPr>
              <w:t>Any Vendor {Bidd</w:t>
            </w:r>
            <w:r>
              <w:rPr>
                <w:rFonts w:ascii="Arial" w:hAnsi="Arial" w:cs="Arial"/>
                <w:color w:val="000000"/>
                <w:sz w:val="18"/>
                <w:szCs w:val="18"/>
              </w:rPr>
              <w:t>e</w:t>
            </w:r>
            <w:r w:rsidR="00E119FC">
              <w:rPr>
                <w:rFonts w:ascii="Arial" w:hAnsi="Arial" w:cs="Arial"/>
                <w:color w:val="000000"/>
                <w:sz w:val="18"/>
                <w:szCs w:val="18"/>
              </w:rPr>
              <w:t>r} that has already submitted its</w:t>
            </w:r>
            <w:r w:rsidRPr="00FD5CF9">
              <w:rPr>
                <w:rFonts w:ascii="Arial" w:hAnsi="Arial" w:cs="Arial"/>
                <w:color w:val="000000"/>
                <w:sz w:val="18"/>
                <w:szCs w:val="18"/>
              </w:rPr>
              <w:t xml:space="preserve"> Quote </w:t>
            </w:r>
            <w:r>
              <w:rPr>
                <w:rFonts w:ascii="Arial" w:hAnsi="Arial" w:cs="Arial"/>
                <w:color w:val="000000"/>
                <w:sz w:val="18"/>
                <w:szCs w:val="18"/>
              </w:rPr>
              <w:t xml:space="preserve">before the Revised Bid Solicitation and Revised </w:t>
            </w:r>
            <w:r w:rsidR="00E431D5">
              <w:rPr>
                <w:rFonts w:ascii="Arial" w:hAnsi="Arial" w:cs="Arial"/>
                <w:color w:val="000000"/>
                <w:sz w:val="18"/>
                <w:szCs w:val="18"/>
              </w:rPr>
              <w:t>State-Supplied Price</w:t>
            </w:r>
            <w:r>
              <w:rPr>
                <w:rFonts w:ascii="Arial" w:hAnsi="Arial" w:cs="Arial"/>
                <w:color w:val="000000"/>
                <w:sz w:val="18"/>
                <w:szCs w:val="18"/>
              </w:rPr>
              <w:t xml:space="preserve"> were advertised</w:t>
            </w:r>
            <w:r w:rsidR="00E119FC">
              <w:rPr>
                <w:rFonts w:ascii="Arial" w:hAnsi="Arial" w:cs="Arial"/>
                <w:color w:val="000000"/>
                <w:sz w:val="18"/>
                <w:szCs w:val="18"/>
              </w:rPr>
              <w:t>,</w:t>
            </w:r>
            <w:r w:rsidR="0055115B">
              <w:rPr>
                <w:rFonts w:ascii="Arial" w:hAnsi="Arial" w:cs="Arial"/>
                <w:color w:val="000000"/>
                <w:sz w:val="18"/>
                <w:szCs w:val="18"/>
              </w:rPr>
              <w:t xml:space="preserve"> and </w:t>
            </w:r>
            <w:r w:rsidR="00EE01AC">
              <w:rPr>
                <w:rFonts w:ascii="Arial" w:hAnsi="Arial" w:cs="Arial"/>
                <w:color w:val="000000"/>
                <w:sz w:val="18"/>
                <w:szCs w:val="18"/>
              </w:rPr>
              <w:t xml:space="preserve">would </w:t>
            </w:r>
            <w:r w:rsidR="0055115B">
              <w:rPr>
                <w:rFonts w:ascii="Arial" w:hAnsi="Arial" w:cs="Arial"/>
                <w:color w:val="000000"/>
                <w:sz w:val="18"/>
                <w:szCs w:val="18"/>
              </w:rPr>
              <w:t>like</w:t>
            </w:r>
            <w:r>
              <w:rPr>
                <w:rFonts w:ascii="Arial" w:hAnsi="Arial" w:cs="Arial"/>
                <w:color w:val="000000"/>
                <w:sz w:val="18"/>
                <w:szCs w:val="18"/>
              </w:rPr>
              <w:t xml:space="preserve"> the opportunity to </w:t>
            </w:r>
            <w:r w:rsidR="00EE01AC">
              <w:rPr>
                <w:rFonts w:ascii="Arial" w:hAnsi="Arial" w:cs="Arial"/>
                <w:color w:val="000000"/>
                <w:sz w:val="18"/>
                <w:szCs w:val="18"/>
              </w:rPr>
              <w:t xml:space="preserve">resubmit </w:t>
            </w:r>
            <w:r w:rsidR="00E119FC">
              <w:rPr>
                <w:rFonts w:ascii="Arial" w:hAnsi="Arial" w:cs="Arial"/>
                <w:color w:val="000000"/>
                <w:sz w:val="18"/>
                <w:szCs w:val="18"/>
              </w:rPr>
              <w:t>its</w:t>
            </w:r>
            <w:r w:rsidR="00EE01AC">
              <w:rPr>
                <w:rFonts w:ascii="Arial" w:hAnsi="Arial" w:cs="Arial"/>
                <w:color w:val="000000"/>
                <w:sz w:val="18"/>
                <w:szCs w:val="18"/>
              </w:rPr>
              <w:t xml:space="preserve"> Quote based on the </w:t>
            </w:r>
            <w:r w:rsidR="0055115B">
              <w:rPr>
                <w:rFonts w:ascii="Arial" w:hAnsi="Arial" w:cs="Arial"/>
                <w:color w:val="000000"/>
                <w:sz w:val="18"/>
                <w:szCs w:val="18"/>
              </w:rPr>
              <w:t>changes</w:t>
            </w:r>
            <w:r w:rsidR="00E119FC">
              <w:rPr>
                <w:rFonts w:ascii="Arial" w:hAnsi="Arial" w:cs="Arial"/>
                <w:color w:val="000000"/>
                <w:sz w:val="18"/>
                <w:szCs w:val="18"/>
              </w:rPr>
              <w:t>,</w:t>
            </w:r>
            <w:r>
              <w:rPr>
                <w:rFonts w:ascii="Arial" w:hAnsi="Arial" w:cs="Arial"/>
                <w:color w:val="000000"/>
                <w:sz w:val="18"/>
                <w:szCs w:val="18"/>
              </w:rPr>
              <w:t xml:space="preserve"> should refer to </w:t>
            </w:r>
            <w:r w:rsidR="0055115B">
              <w:rPr>
                <w:rFonts w:ascii="Arial" w:hAnsi="Arial" w:cs="Arial"/>
                <w:color w:val="000000"/>
                <w:sz w:val="18"/>
                <w:szCs w:val="18"/>
              </w:rPr>
              <w:t xml:space="preserve">the </w:t>
            </w:r>
            <w:r w:rsidR="00E119FC">
              <w:rPr>
                <w:rFonts w:ascii="Arial" w:hAnsi="Arial" w:cs="Arial"/>
                <w:color w:val="000000"/>
                <w:sz w:val="18"/>
                <w:szCs w:val="18"/>
              </w:rPr>
              <w:t>Revised Bid Solicitation</w:t>
            </w:r>
            <w:r>
              <w:rPr>
                <w:rFonts w:ascii="Arial" w:hAnsi="Arial" w:cs="Arial"/>
                <w:color w:val="000000"/>
                <w:sz w:val="18"/>
                <w:szCs w:val="18"/>
              </w:rPr>
              <w:t xml:space="preserve"> Section 1.4.7.1</w:t>
            </w:r>
            <w:r w:rsidR="00E119FC">
              <w:rPr>
                <w:rFonts w:ascii="Arial" w:hAnsi="Arial" w:cs="Arial"/>
                <w:color w:val="000000"/>
                <w:sz w:val="18"/>
                <w:szCs w:val="18"/>
              </w:rPr>
              <w:t>,</w:t>
            </w:r>
            <w:r w:rsidRPr="00EE01AC">
              <w:rPr>
                <w:rFonts w:ascii="Arial" w:hAnsi="Arial" w:cs="Arial"/>
                <w:i/>
                <w:color w:val="000000"/>
                <w:sz w:val="18"/>
                <w:szCs w:val="18"/>
              </w:rPr>
              <w:t xml:space="preserve"> Quote </w:t>
            </w:r>
            <w:r w:rsidR="00EE01AC" w:rsidRPr="00EE01AC">
              <w:rPr>
                <w:rFonts w:ascii="Arial" w:hAnsi="Arial" w:cs="Arial"/>
                <w:i/>
                <w:color w:val="000000"/>
                <w:sz w:val="18"/>
                <w:szCs w:val="18"/>
              </w:rPr>
              <w:t>Withdrawal Prior to Quote Opening.</w:t>
            </w:r>
          </w:p>
          <w:p w:rsidR="00EE01AC" w:rsidRPr="00FD5CF9" w:rsidRDefault="00EE01AC" w:rsidP="00EE01AC">
            <w:pPr>
              <w:tabs>
                <w:tab w:val="left" w:pos="0"/>
              </w:tabs>
              <w:overflowPunct w:val="0"/>
              <w:autoSpaceDE w:val="0"/>
              <w:autoSpaceDN w:val="0"/>
              <w:adjustRightInd w:val="0"/>
              <w:rPr>
                <w:rFonts w:ascii="Arial" w:hAnsi="Arial" w:cs="Arial"/>
                <w:color w:val="000000"/>
                <w:sz w:val="18"/>
                <w:szCs w:val="18"/>
              </w:rPr>
            </w:pPr>
          </w:p>
        </w:tc>
      </w:tr>
      <w:tr w:rsidR="008B43FA" w:rsidTr="002420F8">
        <w:tc>
          <w:tcPr>
            <w:tcW w:w="877" w:type="dxa"/>
            <w:tcBorders>
              <w:top w:val="single" w:sz="4" w:space="0" w:color="auto"/>
              <w:left w:val="single" w:sz="4" w:space="0" w:color="auto"/>
              <w:bottom w:val="single" w:sz="4" w:space="0" w:color="auto"/>
              <w:right w:val="single" w:sz="4" w:space="0" w:color="auto"/>
            </w:tcBorders>
            <w:hideMark/>
          </w:tcPr>
          <w:p w:rsidR="008B43FA" w:rsidRDefault="00EE01AC" w:rsidP="005663A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rsidR="008B43FA" w:rsidRPr="00422941" w:rsidRDefault="008B43FA" w:rsidP="001E518A">
            <w:pPr>
              <w:tabs>
                <w:tab w:val="left" w:pos="0"/>
              </w:tabs>
              <w:overflowPunct w:val="0"/>
              <w:autoSpaceDE w:val="0"/>
              <w:autoSpaceDN w:val="0"/>
              <w:adjustRightInd w:val="0"/>
              <w:jc w:val="center"/>
              <w:rPr>
                <w:rFonts w:ascii="Arial" w:hAnsi="Arial" w:cs="Arial"/>
                <w:sz w:val="18"/>
                <w:szCs w:val="18"/>
              </w:rPr>
            </w:pPr>
            <w:r w:rsidRPr="00422941">
              <w:rPr>
                <w:rFonts w:ascii="Arial" w:hAnsi="Arial" w:cs="Arial"/>
                <w:sz w:val="18"/>
                <w:szCs w:val="18"/>
              </w:rPr>
              <w:t>3.2 General Requirements</w:t>
            </w:r>
          </w:p>
        </w:tc>
        <w:tc>
          <w:tcPr>
            <w:tcW w:w="7200" w:type="dxa"/>
            <w:tcBorders>
              <w:top w:val="single" w:sz="4" w:space="0" w:color="auto"/>
              <w:left w:val="single" w:sz="4" w:space="0" w:color="auto"/>
              <w:bottom w:val="single" w:sz="4" w:space="0" w:color="auto"/>
              <w:right w:val="single" w:sz="4" w:space="0" w:color="auto"/>
            </w:tcBorders>
          </w:tcPr>
          <w:p w:rsidR="008B43FA" w:rsidRPr="00422941" w:rsidRDefault="008B43FA" w:rsidP="00172B2B">
            <w:pPr>
              <w:tabs>
                <w:tab w:val="left" w:pos="0"/>
              </w:tabs>
              <w:overflowPunct w:val="0"/>
              <w:autoSpaceDE w:val="0"/>
              <w:autoSpaceDN w:val="0"/>
              <w:adjustRightInd w:val="0"/>
              <w:ind w:hanging="28"/>
              <w:jc w:val="both"/>
              <w:rPr>
                <w:rFonts w:ascii="Arial" w:hAnsi="Arial" w:cs="Arial"/>
                <w:b/>
                <w:color w:val="000000"/>
                <w:sz w:val="18"/>
                <w:szCs w:val="18"/>
              </w:rPr>
            </w:pPr>
            <w:r w:rsidRPr="00422941">
              <w:rPr>
                <w:rFonts w:ascii="Arial" w:hAnsi="Arial" w:cs="Arial"/>
                <w:b/>
                <w:color w:val="000000"/>
                <w:sz w:val="18"/>
                <w:szCs w:val="18"/>
              </w:rPr>
              <w:t>Is the Vendor allowed to use a private commercial Google Drive account to facilitate Online Tracking Requirements?</w:t>
            </w:r>
          </w:p>
          <w:p w:rsidR="008B43FA" w:rsidRPr="00422941" w:rsidRDefault="008B43FA" w:rsidP="00172B2B">
            <w:pPr>
              <w:tabs>
                <w:tab w:val="left" w:pos="0"/>
              </w:tabs>
              <w:overflowPunct w:val="0"/>
              <w:autoSpaceDE w:val="0"/>
              <w:autoSpaceDN w:val="0"/>
              <w:adjustRightInd w:val="0"/>
              <w:ind w:hanging="28"/>
              <w:jc w:val="both"/>
              <w:rPr>
                <w:rFonts w:ascii="Arial" w:hAnsi="Arial" w:cs="Arial"/>
                <w:b/>
                <w:color w:val="000000"/>
                <w:sz w:val="18"/>
                <w:szCs w:val="18"/>
              </w:rPr>
            </w:pPr>
          </w:p>
          <w:p w:rsidR="00BE5344" w:rsidRDefault="00EA188D" w:rsidP="00063687">
            <w:pPr>
              <w:tabs>
                <w:tab w:val="left" w:pos="0"/>
              </w:tabs>
              <w:overflowPunct w:val="0"/>
              <w:autoSpaceDE w:val="0"/>
              <w:autoSpaceDN w:val="0"/>
              <w:adjustRightInd w:val="0"/>
              <w:ind w:left="-29"/>
              <w:jc w:val="both"/>
              <w:rPr>
                <w:rFonts w:ascii="Arial" w:hAnsi="Arial" w:cs="Arial"/>
                <w:iCs/>
                <w:sz w:val="18"/>
                <w:szCs w:val="18"/>
              </w:rPr>
            </w:pPr>
            <w:r>
              <w:rPr>
                <w:rFonts w:ascii="Arial" w:hAnsi="Arial" w:cs="Arial"/>
                <w:sz w:val="18"/>
                <w:szCs w:val="18"/>
              </w:rPr>
              <w:t>The State does not have a preference in the type of online tracking mechanism provided by the Vendor {Contractor}</w:t>
            </w:r>
            <w:r w:rsidR="005B323B">
              <w:rPr>
                <w:rFonts w:ascii="Arial" w:hAnsi="Arial" w:cs="Arial"/>
                <w:sz w:val="18"/>
                <w:szCs w:val="18"/>
              </w:rPr>
              <w:t>,</w:t>
            </w:r>
            <w:r>
              <w:rPr>
                <w:rFonts w:ascii="Arial" w:hAnsi="Arial" w:cs="Arial"/>
                <w:sz w:val="18"/>
                <w:szCs w:val="18"/>
              </w:rPr>
              <w:t xml:space="preserve"> as long as it is provided at no additional cost to the State, and meets the requirements of the Bid Solicitation. </w:t>
            </w:r>
          </w:p>
          <w:p w:rsidR="008B43FA" w:rsidRPr="00063687" w:rsidRDefault="008B43FA" w:rsidP="00BE5344">
            <w:pPr>
              <w:tabs>
                <w:tab w:val="left" w:pos="0"/>
              </w:tabs>
              <w:overflowPunct w:val="0"/>
              <w:autoSpaceDE w:val="0"/>
              <w:autoSpaceDN w:val="0"/>
              <w:adjustRightInd w:val="0"/>
              <w:ind w:hanging="28"/>
              <w:jc w:val="both"/>
              <w:rPr>
                <w:rFonts w:ascii="Arial" w:hAnsi="Arial" w:cs="Arial"/>
                <w:sz w:val="18"/>
                <w:szCs w:val="18"/>
              </w:rPr>
            </w:pPr>
          </w:p>
        </w:tc>
      </w:tr>
      <w:tr w:rsidR="008B43FA" w:rsidTr="002420F8">
        <w:tc>
          <w:tcPr>
            <w:tcW w:w="877" w:type="dxa"/>
            <w:tcBorders>
              <w:top w:val="single" w:sz="4" w:space="0" w:color="auto"/>
              <w:left w:val="single" w:sz="4" w:space="0" w:color="auto"/>
              <w:bottom w:val="single" w:sz="4" w:space="0" w:color="auto"/>
              <w:right w:val="single" w:sz="4" w:space="0" w:color="auto"/>
            </w:tcBorders>
            <w:hideMark/>
          </w:tcPr>
          <w:p w:rsidR="008B43FA" w:rsidRDefault="00EE01AC"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rsidR="008B43FA" w:rsidRPr="00422941" w:rsidRDefault="008B43FA" w:rsidP="005663AD">
            <w:pPr>
              <w:tabs>
                <w:tab w:val="left" w:pos="0"/>
              </w:tabs>
              <w:overflowPunct w:val="0"/>
              <w:autoSpaceDE w:val="0"/>
              <w:autoSpaceDN w:val="0"/>
              <w:adjustRightInd w:val="0"/>
              <w:jc w:val="center"/>
              <w:rPr>
                <w:rFonts w:ascii="Arial" w:hAnsi="Arial" w:cs="Arial"/>
                <w:sz w:val="18"/>
                <w:szCs w:val="18"/>
              </w:rPr>
            </w:pPr>
            <w:r w:rsidRPr="00422941">
              <w:rPr>
                <w:rFonts w:ascii="Arial" w:hAnsi="Arial" w:cs="Arial"/>
                <w:sz w:val="18"/>
                <w:szCs w:val="18"/>
              </w:rPr>
              <w:t>3.3 Description of Material</w:t>
            </w:r>
          </w:p>
        </w:tc>
        <w:tc>
          <w:tcPr>
            <w:tcW w:w="7200" w:type="dxa"/>
            <w:tcBorders>
              <w:top w:val="single" w:sz="4" w:space="0" w:color="auto"/>
              <w:left w:val="single" w:sz="4" w:space="0" w:color="auto"/>
              <w:bottom w:val="single" w:sz="4" w:space="0" w:color="auto"/>
              <w:right w:val="single" w:sz="4" w:space="0" w:color="auto"/>
            </w:tcBorders>
          </w:tcPr>
          <w:p w:rsidR="008B43FA" w:rsidRPr="00422941" w:rsidRDefault="008B43FA" w:rsidP="005D7DD4">
            <w:pPr>
              <w:tabs>
                <w:tab w:val="left" w:pos="0"/>
              </w:tabs>
              <w:overflowPunct w:val="0"/>
              <w:autoSpaceDE w:val="0"/>
              <w:autoSpaceDN w:val="0"/>
              <w:adjustRightInd w:val="0"/>
              <w:rPr>
                <w:rFonts w:ascii="Arial" w:hAnsi="Arial" w:cs="Arial"/>
                <w:b/>
                <w:color w:val="000000"/>
                <w:sz w:val="18"/>
                <w:szCs w:val="18"/>
              </w:rPr>
            </w:pPr>
            <w:r w:rsidRPr="00422941">
              <w:rPr>
                <w:rFonts w:ascii="Arial" w:hAnsi="Arial" w:cs="Arial"/>
                <w:b/>
                <w:color w:val="000000"/>
                <w:sz w:val="18"/>
                <w:szCs w:val="18"/>
              </w:rPr>
              <w:t>Will office supplies be included with any route deliveries?</w:t>
            </w:r>
          </w:p>
          <w:p w:rsidR="008B43FA" w:rsidRPr="00422941" w:rsidRDefault="008B43FA" w:rsidP="005D7DD4">
            <w:pPr>
              <w:tabs>
                <w:tab w:val="left" w:pos="0"/>
              </w:tabs>
              <w:overflowPunct w:val="0"/>
              <w:autoSpaceDE w:val="0"/>
              <w:autoSpaceDN w:val="0"/>
              <w:adjustRightInd w:val="0"/>
              <w:rPr>
                <w:rFonts w:ascii="Arial" w:hAnsi="Arial" w:cs="Arial"/>
                <w:b/>
                <w:color w:val="000000"/>
                <w:sz w:val="18"/>
                <w:szCs w:val="18"/>
              </w:rPr>
            </w:pPr>
          </w:p>
          <w:p w:rsidR="008B43FA" w:rsidRDefault="00E22A09" w:rsidP="001D19CC">
            <w:pPr>
              <w:tabs>
                <w:tab w:val="left" w:pos="0"/>
              </w:tabs>
              <w:overflowPunct w:val="0"/>
              <w:autoSpaceDE w:val="0"/>
              <w:autoSpaceDN w:val="0"/>
              <w:adjustRightInd w:val="0"/>
              <w:jc w:val="both"/>
              <w:rPr>
                <w:rFonts w:ascii="Arial" w:hAnsi="Arial" w:cs="Arial"/>
                <w:sz w:val="18"/>
                <w:szCs w:val="18"/>
              </w:rPr>
            </w:pPr>
            <w:r>
              <w:rPr>
                <w:rFonts w:ascii="Arial" w:hAnsi="Arial" w:cs="Arial"/>
                <w:sz w:val="18"/>
                <w:szCs w:val="18"/>
              </w:rPr>
              <w:lastRenderedPageBreak/>
              <w:t>Yes, office supplies may</w:t>
            </w:r>
            <w:r w:rsidR="007F54AE">
              <w:rPr>
                <w:rFonts w:ascii="Arial" w:hAnsi="Arial" w:cs="Arial"/>
                <w:sz w:val="18"/>
                <w:szCs w:val="18"/>
              </w:rPr>
              <w:t xml:space="preserve"> be included with route deliveries. </w:t>
            </w:r>
            <w:r w:rsidR="008B43FA" w:rsidRPr="00422941">
              <w:rPr>
                <w:rFonts w:ascii="Arial" w:hAnsi="Arial" w:cs="Arial"/>
                <w:sz w:val="18"/>
                <w:szCs w:val="18"/>
              </w:rPr>
              <w:t>In the normal course of business there are occasions where an emergent need may arise to have a carton of paper, envelopes, etc. needing to be picked-up/delivered.</w:t>
            </w:r>
          </w:p>
          <w:p w:rsidR="00BE5344" w:rsidRPr="00422941" w:rsidRDefault="00BE5344" w:rsidP="001D19CC">
            <w:pPr>
              <w:tabs>
                <w:tab w:val="left" w:pos="0"/>
              </w:tabs>
              <w:overflowPunct w:val="0"/>
              <w:autoSpaceDE w:val="0"/>
              <w:autoSpaceDN w:val="0"/>
              <w:adjustRightInd w:val="0"/>
              <w:jc w:val="both"/>
              <w:rPr>
                <w:rFonts w:ascii="Arial" w:hAnsi="Arial" w:cs="Arial"/>
                <w:b/>
                <w:sz w:val="18"/>
                <w:szCs w:val="18"/>
              </w:rPr>
            </w:pPr>
          </w:p>
        </w:tc>
      </w:tr>
      <w:tr w:rsidR="008B43FA" w:rsidRPr="00F5111C" w:rsidTr="00063687">
        <w:trPr>
          <w:trHeight w:val="1502"/>
        </w:trPr>
        <w:tc>
          <w:tcPr>
            <w:tcW w:w="877" w:type="dxa"/>
            <w:tcBorders>
              <w:top w:val="single" w:sz="4" w:space="0" w:color="auto"/>
              <w:left w:val="single" w:sz="4" w:space="0" w:color="auto"/>
              <w:bottom w:val="single" w:sz="4" w:space="0" w:color="auto"/>
              <w:right w:val="single" w:sz="4" w:space="0" w:color="auto"/>
            </w:tcBorders>
            <w:hideMark/>
          </w:tcPr>
          <w:p w:rsidR="008B43FA" w:rsidRDefault="00EE01AC" w:rsidP="005663AD">
            <w:pPr>
              <w:tabs>
                <w:tab w:val="left" w:pos="0"/>
              </w:tabs>
              <w:autoSpaceDN w:val="0"/>
              <w:jc w:val="center"/>
              <w:rPr>
                <w:rFonts w:ascii="Arial" w:hAnsi="Arial" w:cs="Arial"/>
              </w:rPr>
            </w:pPr>
            <w:r>
              <w:rPr>
                <w:rFonts w:ascii="Arial" w:hAnsi="Arial" w:cs="Arial"/>
              </w:rPr>
              <w:lastRenderedPageBreak/>
              <w:t>7</w:t>
            </w:r>
          </w:p>
        </w:tc>
        <w:tc>
          <w:tcPr>
            <w:tcW w:w="2160" w:type="dxa"/>
            <w:tcBorders>
              <w:top w:val="single" w:sz="4" w:space="0" w:color="auto"/>
              <w:left w:val="single" w:sz="4" w:space="0" w:color="auto"/>
              <w:bottom w:val="single" w:sz="4" w:space="0" w:color="auto"/>
              <w:right w:val="single" w:sz="4" w:space="0" w:color="auto"/>
            </w:tcBorders>
          </w:tcPr>
          <w:p w:rsidR="008B43FA" w:rsidRPr="00422941" w:rsidRDefault="008B43FA" w:rsidP="005663AD">
            <w:pPr>
              <w:tabs>
                <w:tab w:val="left" w:pos="0"/>
              </w:tabs>
              <w:overflowPunct w:val="0"/>
              <w:autoSpaceDE w:val="0"/>
              <w:autoSpaceDN w:val="0"/>
              <w:adjustRightInd w:val="0"/>
              <w:jc w:val="center"/>
              <w:rPr>
                <w:rFonts w:ascii="Arial" w:hAnsi="Arial" w:cs="Arial"/>
                <w:sz w:val="18"/>
                <w:szCs w:val="18"/>
              </w:rPr>
            </w:pPr>
            <w:r w:rsidRPr="00422941">
              <w:rPr>
                <w:rFonts w:ascii="Arial" w:hAnsi="Arial" w:cs="Arial"/>
                <w:sz w:val="18"/>
                <w:szCs w:val="18"/>
              </w:rPr>
              <w:t>3.5.10 Un-Scheduled Delivery-Only Service</w:t>
            </w:r>
          </w:p>
        </w:tc>
        <w:tc>
          <w:tcPr>
            <w:tcW w:w="7200" w:type="dxa"/>
            <w:tcBorders>
              <w:top w:val="single" w:sz="4" w:space="0" w:color="auto"/>
              <w:left w:val="single" w:sz="4" w:space="0" w:color="auto"/>
              <w:bottom w:val="single" w:sz="4" w:space="0" w:color="auto"/>
              <w:right w:val="single" w:sz="4" w:space="0" w:color="auto"/>
            </w:tcBorders>
          </w:tcPr>
          <w:p w:rsidR="008B43FA" w:rsidRPr="000A2EDB" w:rsidRDefault="008B43FA" w:rsidP="00C740BC">
            <w:pPr>
              <w:tabs>
                <w:tab w:val="left" w:pos="0"/>
              </w:tabs>
              <w:overflowPunct w:val="0"/>
              <w:autoSpaceDE w:val="0"/>
              <w:autoSpaceDN w:val="0"/>
              <w:adjustRightInd w:val="0"/>
              <w:ind w:left="-29"/>
              <w:rPr>
                <w:rFonts w:ascii="Arial" w:hAnsi="Arial" w:cs="Arial"/>
                <w:b/>
                <w:color w:val="000000"/>
                <w:sz w:val="18"/>
                <w:szCs w:val="18"/>
              </w:rPr>
            </w:pPr>
            <w:r w:rsidRPr="000A2EDB">
              <w:rPr>
                <w:rFonts w:ascii="Arial" w:hAnsi="Arial" w:cs="Arial"/>
                <w:b/>
                <w:color w:val="000000"/>
                <w:sz w:val="18"/>
                <w:szCs w:val="18"/>
              </w:rPr>
              <w:t>What is the time frame for an unscheduled delivery "to any valid physical delivery location in the State of New Jersey."?</w:t>
            </w:r>
          </w:p>
          <w:p w:rsidR="008B43FA" w:rsidRPr="000A2EDB" w:rsidRDefault="008B43FA" w:rsidP="005D7DD4">
            <w:pPr>
              <w:tabs>
                <w:tab w:val="left" w:pos="0"/>
              </w:tabs>
              <w:overflowPunct w:val="0"/>
              <w:autoSpaceDE w:val="0"/>
              <w:autoSpaceDN w:val="0"/>
              <w:adjustRightInd w:val="0"/>
              <w:ind w:hanging="28"/>
              <w:rPr>
                <w:rFonts w:ascii="Arial" w:hAnsi="Arial" w:cs="Arial"/>
                <w:b/>
                <w:color w:val="000000"/>
                <w:sz w:val="18"/>
                <w:szCs w:val="18"/>
              </w:rPr>
            </w:pPr>
          </w:p>
          <w:p w:rsidR="000A2EDB" w:rsidRDefault="00C740BC" w:rsidP="00C740BC">
            <w:pPr>
              <w:tabs>
                <w:tab w:val="left" w:pos="0"/>
              </w:tabs>
              <w:overflowPunct w:val="0"/>
              <w:autoSpaceDE w:val="0"/>
              <w:autoSpaceDN w:val="0"/>
              <w:adjustRightInd w:val="0"/>
              <w:ind w:left="-29"/>
              <w:jc w:val="both"/>
              <w:rPr>
                <w:rFonts w:ascii="Arial" w:hAnsi="Arial" w:cs="Arial"/>
                <w:sz w:val="18"/>
                <w:szCs w:val="18"/>
              </w:rPr>
            </w:pPr>
            <w:r w:rsidRPr="000A2EDB">
              <w:rPr>
                <w:rFonts w:ascii="Arial" w:hAnsi="Arial" w:cs="Arial"/>
                <w:sz w:val="18"/>
                <w:szCs w:val="18"/>
              </w:rPr>
              <w:t xml:space="preserve">There </w:t>
            </w:r>
            <w:r w:rsidR="008B43FA" w:rsidRPr="000A2EDB">
              <w:rPr>
                <w:rFonts w:ascii="Arial" w:hAnsi="Arial" w:cs="Arial"/>
                <w:sz w:val="18"/>
                <w:szCs w:val="18"/>
              </w:rPr>
              <w:t>are occasions where it will be required to have a pick</w:t>
            </w:r>
            <w:r w:rsidR="0075670E" w:rsidRPr="000A2EDB">
              <w:rPr>
                <w:rFonts w:ascii="Arial" w:hAnsi="Arial" w:cs="Arial"/>
                <w:sz w:val="18"/>
                <w:szCs w:val="18"/>
              </w:rPr>
              <w:t>-</w:t>
            </w:r>
            <w:r w:rsidR="008B43FA" w:rsidRPr="000A2EDB">
              <w:rPr>
                <w:rFonts w:ascii="Arial" w:hAnsi="Arial" w:cs="Arial"/>
                <w:sz w:val="18"/>
                <w:szCs w:val="18"/>
              </w:rPr>
              <w:t xml:space="preserve">up and delivery made for same day or </w:t>
            </w:r>
            <w:r w:rsidRPr="000A2EDB">
              <w:rPr>
                <w:rFonts w:ascii="Arial" w:hAnsi="Arial" w:cs="Arial"/>
                <w:sz w:val="18"/>
                <w:szCs w:val="18"/>
              </w:rPr>
              <w:t xml:space="preserve">next day services to </w:t>
            </w:r>
            <w:r w:rsidR="008B43FA" w:rsidRPr="000A2EDB">
              <w:rPr>
                <w:rFonts w:ascii="Arial" w:hAnsi="Arial" w:cs="Arial"/>
                <w:sz w:val="18"/>
                <w:szCs w:val="18"/>
              </w:rPr>
              <w:t>other office locations or another location in the State</w:t>
            </w:r>
            <w:r w:rsidRPr="000A2EDB">
              <w:rPr>
                <w:rFonts w:ascii="Arial" w:hAnsi="Arial" w:cs="Arial"/>
                <w:sz w:val="18"/>
                <w:szCs w:val="18"/>
              </w:rPr>
              <w:t>.</w:t>
            </w:r>
          </w:p>
          <w:p w:rsidR="000A2EDB" w:rsidRDefault="000A2EDB" w:rsidP="00C740BC">
            <w:pPr>
              <w:tabs>
                <w:tab w:val="left" w:pos="0"/>
              </w:tabs>
              <w:overflowPunct w:val="0"/>
              <w:autoSpaceDE w:val="0"/>
              <w:autoSpaceDN w:val="0"/>
              <w:adjustRightInd w:val="0"/>
              <w:ind w:left="-29"/>
              <w:jc w:val="both"/>
              <w:rPr>
                <w:rFonts w:ascii="Arial" w:hAnsi="Arial" w:cs="Arial"/>
                <w:sz w:val="18"/>
                <w:szCs w:val="18"/>
              </w:rPr>
            </w:pPr>
          </w:p>
          <w:p w:rsidR="008B43FA" w:rsidRDefault="000A2EDB" w:rsidP="000A2EDB">
            <w:pPr>
              <w:tabs>
                <w:tab w:val="left" w:pos="0"/>
              </w:tabs>
              <w:overflowPunct w:val="0"/>
              <w:autoSpaceDE w:val="0"/>
              <w:autoSpaceDN w:val="0"/>
              <w:adjustRightInd w:val="0"/>
              <w:jc w:val="both"/>
              <w:rPr>
                <w:rFonts w:ascii="Arial" w:hAnsi="Arial" w:cs="Arial"/>
                <w:sz w:val="18"/>
                <w:szCs w:val="18"/>
              </w:rPr>
            </w:pPr>
            <w:r>
              <w:rPr>
                <w:rFonts w:ascii="Arial" w:hAnsi="Arial" w:cs="Arial"/>
                <w:sz w:val="18"/>
                <w:szCs w:val="18"/>
              </w:rPr>
              <w:t xml:space="preserve">The </w:t>
            </w:r>
            <w:r w:rsidR="00CF7B6B" w:rsidRPr="000A2EDB">
              <w:rPr>
                <w:rFonts w:ascii="Arial" w:hAnsi="Arial" w:cs="Arial"/>
                <w:sz w:val="18"/>
                <w:szCs w:val="18"/>
              </w:rPr>
              <w:t>Vendor {Contractor}</w:t>
            </w:r>
            <w:r>
              <w:rPr>
                <w:rFonts w:ascii="Arial" w:hAnsi="Arial" w:cs="Arial"/>
                <w:sz w:val="18"/>
                <w:szCs w:val="18"/>
              </w:rPr>
              <w:t xml:space="preserve"> is required to provide a price per </w:t>
            </w:r>
            <w:r w:rsidR="004A6623">
              <w:rPr>
                <w:rFonts w:ascii="Arial" w:hAnsi="Arial" w:cs="Arial"/>
                <w:sz w:val="18"/>
                <w:szCs w:val="18"/>
              </w:rPr>
              <w:t>trip for both</w:t>
            </w:r>
            <w:r>
              <w:rPr>
                <w:rFonts w:ascii="Arial" w:hAnsi="Arial" w:cs="Arial"/>
                <w:sz w:val="18"/>
                <w:szCs w:val="18"/>
              </w:rPr>
              <w:t xml:space="preserve"> same day and next day </w:t>
            </w:r>
            <w:r w:rsidR="00D80188">
              <w:rPr>
                <w:rFonts w:ascii="Arial" w:hAnsi="Arial" w:cs="Arial"/>
                <w:sz w:val="18"/>
                <w:szCs w:val="18"/>
              </w:rPr>
              <w:t xml:space="preserve">unscheduled </w:t>
            </w:r>
            <w:r>
              <w:rPr>
                <w:rFonts w:ascii="Arial" w:hAnsi="Arial" w:cs="Arial"/>
                <w:sz w:val="18"/>
                <w:szCs w:val="18"/>
              </w:rPr>
              <w:t xml:space="preserve">courier services, as well as local and far distances within the State. Please refer to Section </w:t>
            </w:r>
            <w:r w:rsidR="004C7D79">
              <w:rPr>
                <w:rFonts w:ascii="Arial" w:hAnsi="Arial" w:cs="Arial"/>
                <w:sz w:val="18"/>
                <w:szCs w:val="18"/>
              </w:rPr>
              <w:t>4.4.5.2</w:t>
            </w:r>
            <w:r w:rsidR="00E119FC">
              <w:rPr>
                <w:rFonts w:ascii="Arial" w:hAnsi="Arial" w:cs="Arial"/>
                <w:sz w:val="18"/>
                <w:szCs w:val="18"/>
              </w:rPr>
              <w:t>,</w:t>
            </w:r>
            <w:r w:rsidR="004C7D79">
              <w:rPr>
                <w:rFonts w:ascii="Arial" w:hAnsi="Arial" w:cs="Arial"/>
                <w:sz w:val="18"/>
                <w:szCs w:val="18"/>
              </w:rPr>
              <w:t xml:space="preserve"> </w:t>
            </w:r>
            <w:r w:rsidR="004C7D79" w:rsidRPr="004C7D79">
              <w:rPr>
                <w:rFonts w:ascii="Arial" w:hAnsi="Arial" w:cs="Arial"/>
                <w:i/>
                <w:sz w:val="18"/>
                <w:szCs w:val="18"/>
              </w:rPr>
              <w:t xml:space="preserve">State-Supplied Price </w:t>
            </w:r>
            <w:r w:rsidR="00E119FC">
              <w:rPr>
                <w:rFonts w:ascii="Arial" w:hAnsi="Arial" w:cs="Arial"/>
                <w:i/>
                <w:sz w:val="18"/>
                <w:szCs w:val="18"/>
              </w:rPr>
              <w:t>Sheet Instructions</w:t>
            </w:r>
            <w:r w:rsidR="00E119FC" w:rsidRPr="00E119FC">
              <w:rPr>
                <w:rFonts w:ascii="Arial" w:hAnsi="Arial" w:cs="Arial"/>
                <w:sz w:val="18"/>
                <w:szCs w:val="18"/>
              </w:rPr>
              <w:t>,</w:t>
            </w:r>
            <w:r w:rsidR="005B323B">
              <w:rPr>
                <w:rFonts w:ascii="Arial" w:hAnsi="Arial" w:cs="Arial"/>
                <w:i/>
                <w:sz w:val="18"/>
                <w:szCs w:val="18"/>
              </w:rPr>
              <w:t xml:space="preserve"> </w:t>
            </w:r>
            <w:r w:rsidR="005B323B" w:rsidRPr="005B323B">
              <w:rPr>
                <w:rFonts w:ascii="Arial" w:hAnsi="Arial" w:cs="Arial"/>
                <w:sz w:val="18"/>
                <w:szCs w:val="18"/>
              </w:rPr>
              <w:t>of the revised Bid Solicitation</w:t>
            </w:r>
            <w:r w:rsidR="004C7D79">
              <w:rPr>
                <w:rFonts w:ascii="Arial" w:hAnsi="Arial" w:cs="Arial"/>
                <w:sz w:val="18"/>
                <w:szCs w:val="18"/>
              </w:rPr>
              <w:t>.</w:t>
            </w:r>
          </w:p>
          <w:p w:rsidR="005B323B" w:rsidRPr="00F5111C" w:rsidRDefault="005B323B" w:rsidP="000A2EDB">
            <w:pPr>
              <w:tabs>
                <w:tab w:val="left" w:pos="0"/>
              </w:tabs>
              <w:overflowPunct w:val="0"/>
              <w:autoSpaceDE w:val="0"/>
              <w:autoSpaceDN w:val="0"/>
              <w:adjustRightInd w:val="0"/>
              <w:jc w:val="both"/>
              <w:rPr>
                <w:rFonts w:ascii="Arial" w:hAnsi="Arial" w:cs="Arial"/>
                <w:sz w:val="18"/>
                <w:szCs w:val="18"/>
                <w:highlight w:val="yellow"/>
              </w:rPr>
            </w:pPr>
          </w:p>
        </w:tc>
      </w:tr>
      <w:tr w:rsidR="00AE7039" w:rsidTr="00063687">
        <w:trPr>
          <w:trHeight w:val="1430"/>
        </w:trPr>
        <w:tc>
          <w:tcPr>
            <w:tcW w:w="877" w:type="dxa"/>
            <w:tcBorders>
              <w:top w:val="single" w:sz="4" w:space="0" w:color="auto"/>
              <w:left w:val="single" w:sz="4" w:space="0" w:color="auto"/>
              <w:bottom w:val="single" w:sz="4" w:space="0" w:color="auto"/>
              <w:right w:val="single" w:sz="4" w:space="0" w:color="auto"/>
            </w:tcBorders>
            <w:hideMark/>
          </w:tcPr>
          <w:p w:rsidR="00AE7039" w:rsidRDefault="00EE01AC" w:rsidP="00AE7039">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rsidR="00AE7039" w:rsidRPr="00422941" w:rsidRDefault="003E4BAA" w:rsidP="001E518A">
            <w:pPr>
              <w:tabs>
                <w:tab w:val="left" w:pos="0"/>
              </w:tabs>
              <w:overflowPunct w:val="0"/>
              <w:autoSpaceDE w:val="0"/>
              <w:autoSpaceDN w:val="0"/>
              <w:adjustRightInd w:val="0"/>
              <w:jc w:val="center"/>
              <w:rPr>
                <w:rFonts w:ascii="Arial" w:hAnsi="Arial" w:cs="Arial"/>
                <w:sz w:val="18"/>
                <w:szCs w:val="18"/>
              </w:rPr>
            </w:pPr>
            <w:r w:rsidRPr="00422941">
              <w:rPr>
                <w:rFonts w:ascii="Arial" w:hAnsi="Arial" w:cs="Arial"/>
                <w:sz w:val="18"/>
                <w:szCs w:val="18"/>
              </w:rPr>
              <w:t xml:space="preserve">3.5.11 Vendor {Contractor} Personnel Photo </w:t>
            </w:r>
            <w:r w:rsidR="001E518A" w:rsidRPr="00422941">
              <w:rPr>
                <w:rFonts w:ascii="Arial" w:hAnsi="Arial" w:cs="Arial"/>
                <w:sz w:val="18"/>
                <w:szCs w:val="18"/>
              </w:rPr>
              <w:t>I</w:t>
            </w:r>
            <w:r w:rsidR="001E518A">
              <w:rPr>
                <w:rFonts w:ascii="Arial" w:hAnsi="Arial" w:cs="Arial"/>
                <w:sz w:val="18"/>
                <w:szCs w:val="18"/>
              </w:rPr>
              <w:t>dentification</w:t>
            </w:r>
          </w:p>
        </w:tc>
        <w:tc>
          <w:tcPr>
            <w:tcW w:w="7200" w:type="dxa"/>
            <w:tcBorders>
              <w:top w:val="single" w:sz="4" w:space="0" w:color="auto"/>
              <w:left w:val="single" w:sz="4" w:space="0" w:color="auto"/>
              <w:bottom w:val="single" w:sz="4" w:space="0" w:color="auto"/>
              <w:right w:val="single" w:sz="4" w:space="0" w:color="auto"/>
            </w:tcBorders>
          </w:tcPr>
          <w:p w:rsidR="00AE7039" w:rsidRPr="00422941" w:rsidRDefault="00AE7039" w:rsidP="00063687">
            <w:pPr>
              <w:tabs>
                <w:tab w:val="left" w:pos="0"/>
              </w:tabs>
              <w:overflowPunct w:val="0"/>
              <w:autoSpaceDE w:val="0"/>
              <w:autoSpaceDN w:val="0"/>
              <w:adjustRightInd w:val="0"/>
              <w:jc w:val="both"/>
              <w:rPr>
                <w:rFonts w:ascii="Arial" w:hAnsi="Arial" w:cs="Arial"/>
                <w:b/>
                <w:color w:val="000000"/>
                <w:sz w:val="18"/>
                <w:szCs w:val="18"/>
              </w:rPr>
            </w:pPr>
            <w:r w:rsidRPr="00422941">
              <w:rPr>
                <w:rFonts w:ascii="Arial" w:hAnsi="Arial" w:cs="Arial"/>
                <w:b/>
                <w:color w:val="000000"/>
                <w:sz w:val="18"/>
                <w:szCs w:val="18"/>
              </w:rPr>
              <w:t xml:space="preserve">Are accommodations made for properly screened drivers with valid ID to gain easy access to deliveries located in State and Federal buildings? </w:t>
            </w:r>
          </w:p>
          <w:p w:rsidR="00AE7039" w:rsidRPr="00422941" w:rsidRDefault="00AE7039" w:rsidP="00063687">
            <w:pPr>
              <w:tabs>
                <w:tab w:val="left" w:pos="0"/>
              </w:tabs>
              <w:overflowPunct w:val="0"/>
              <w:autoSpaceDE w:val="0"/>
              <w:autoSpaceDN w:val="0"/>
              <w:adjustRightInd w:val="0"/>
              <w:jc w:val="both"/>
              <w:rPr>
                <w:rFonts w:ascii="Arial" w:hAnsi="Arial" w:cs="Arial"/>
                <w:b/>
                <w:color w:val="000000"/>
                <w:sz w:val="18"/>
                <w:szCs w:val="18"/>
              </w:rPr>
            </w:pPr>
          </w:p>
          <w:p w:rsidR="00AE7039" w:rsidRPr="00422941" w:rsidRDefault="00081A04" w:rsidP="00063687">
            <w:pPr>
              <w:jc w:val="both"/>
              <w:rPr>
                <w:rFonts w:ascii="Arial" w:hAnsi="Arial" w:cs="Arial"/>
                <w:color w:val="000000"/>
                <w:sz w:val="18"/>
                <w:szCs w:val="18"/>
              </w:rPr>
            </w:pPr>
            <w:r>
              <w:rPr>
                <w:rFonts w:ascii="Arial" w:hAnsi="Arial" w:cs="Arial"/>
                <w:color w:val="000000"/>
                <w:sz w:val="18"/>
                <w:szCs w:val="18"/>
              </w:rPr>
              <w:t>All s</w:t>
            </w:r>
            <w:r w:rsidR="00AE7039" w:rsidRPr="00422941">
              <w:rPr>
                <w:rFonts w:ascii="Arial" w:hAnsi="Arial" w:cs="Arial"/>
                <w:color w:val="000000"/>
                <w:sz w:val="18"/>
                <w:szCs w:val="18"/>
              </w:rPr>
              <w:t xml:space="preserve">ites require a </w:t>
            </w:r>
            <w:r w:rsidR="000155FC">
              <w:rPr>
                <w:rFonts w:ascii="Arial" w:hAnsi="Arial" w:cs="Arial"/>
                <w:color w:val="000000"/>
                <w:sz w:val="18"/>
                <w:szCs w:val="18"/>
              </w:rPr>
              <w:t>valid photo ID (</w:t>
            </w:r>
            <w:r w:rsidR="00AE7039" w:rsidRPr="00422941">
              <w:rPr>
                <w:rFonts w:ascii="Arial" w:hAnsi="Arial" w:cs="Arial"/>
                <w:color w:val="000000"/>
                <w:sz w:val="18"/>
                <w:szCs w:val="18"/>
              </w:rPr>
              <w:t>driver’s license</w:t>
            </w:r>
            <w:r w:rsidR="000155FC">
              <w:rPr>
                <w:rFonts w:ascii="Arial" w:hAnsi="Arial" w:cs="Arial"/>
                <w:color w:val="000000"/>
                <w:sz w:val="18"/>
                <w:szCs w:val="18"/>
              </w:rPr>
              <w:t>)</w:t>
            </w:r>
            <w:r w:rsidR="00AE7039" w:rsidRPr="00422941">
              <w:rPr>
                <w:rFonts w:ascii="Arial" w:hAnsi="Arial" w:cs="Arial"/>
                <w:color w:val="000000"/>
                <w:sz w:val="18"/>
                <w:szCs w:val="18"/>
              </w:rPr>
              <w:t xml:space="preserve"> to gain entry</w:t>
            </w:r>
            <w:r w:rsidR="000155FC">
              <w:rPr>
                <w:rFonts w:ascii="Arial" w:hAnsi="Arial" w:cs="Arial"/>
                <w:color w:val="000000"/>
                <w:sz w:val="18"/>
                <w:szCs w:val="18"/>
              </w:rPr>
              <w:t xml:space="preserve"> at the Security desk</w:t>
            </w:r>
            <w:r w:rsidR="00AE7039" w:rsidRPr="00422941">
              <w:rPr>
                <w:rFonts w:ascii="Arial" w:hAnsi="Arial" w:cs="Arial"/>
                <w:color w:val="000000"/>
                <w:sz w:val="18"/>
                <w:szCs w:val="18"/>
              </w:rPr>
              <w:t xml:space="preserve">.  </w:t>
            </w:r>
            <w:r w:rsidR="00612259">
              <w:rPr>
                <w:rFonts w:ascii="Arial" w:hAnsi="Arial" w:cs="Arial"/>
                <w:color w:val="000000"/>
                <w:sz w:val="18"/>
                <w:szCs w:val="18"/>
              </w:rPr>
              <w:t>If</w:t>
            </w:r>
            <w:r w:rsidR="00AE7039" w:rsidRPr="00422941">
              <w:rPr>
                <w:rFonts w:ascii="Arial" w:hAnsi="Arial" w:cs="Arial"/>
                <w:color w:val="000000"/>
                <w:sz w:val="18"/>
                <w:szCs w:val="18"/>
              </w:rPr>
              <w:t xml:space="preserve"> </w:t>
            </w:r>
            <w:r w:rsidR="00612259">
              <w:rPr>
                <w:rFonts w:ascii="Arial" w:hAnsi="Arial" w:cs="Arial"/>
                <w:color w:val="000000"/>
                <w:sz w:val="18"/>
                <w:szCs w:val="18"/>
              </w:rPr>
              <w:t>the driver</w:t>
            </w:r>
            <w:r w:rsidR="00AE7039" w:rsidRPr="00422941">
              <w:rPr>
                <w:rFonts w:ascii="Arial" w:hAnsi="Arial" w:cs="Arial"/>
                <w:color w:val="000000"/>
                <w:sz w:val="18"/>
                <w:szCs w:val="18"/>
              </w:rPr>
              <w:t xml:space="preserve"> ha</w:t>
            </w:r>
            <w:r w:rsidR="00612259">
              <w:rPr>
                <w:rFonts w:ascii="Arial" w:hAnsi="Arial" w:cs="Arial"/>
                <w:color w:val="000000"/>
                <w:sz w:val="18"/>
                <w:szCs w:val="18"/>
              </w:rPr>
              <w:t>s a valid photo ID, there</w:t>
            </w:r>
            <w:r w:rsidR="00AE7039" w:rsidRPr="00422941">
              <w:rPr>
                <w:rFonts w:ascii="Arial" w:hAnsi="Arial" w:cs="Arial"/>
                <w:color w:val="000000"/>
                <w:sz w:val="18"/>
                <w:szCs w:val="18"/>
              </w:rPr>
              <w:t xml:space="preserve"> should </w:t>
            </w:r>
            <w:r w:rsidR="00612259">
              <w:rPr>
                <w:rFonts w:ascii="Arial" w:hAnsi="Arial" w:cs="Arial"/>
                <w:color w:val="000000"/>
                <w:sz w:val="18"/>
                <w:szCs w:val="18"/>
              </w:rPr>
              <w:t>not be any</w:t>
            </w:r>
            <w:r w:rsidR="00AE7039" w:rsidRPr="00422941">
              <w:rPr>
                <w:rFonts w:ascii="Arial" w:hAnsi="Arial" w:cs="Arial"/>
                <w:color w:val="000000"/>
                <w:sz w:val="18"/>
                <w:szCs w:val="18"/>
              </w:rPr>
              <w:t xml:space="preserve"> issues accessing a building for drop off/pick-up</w:t>
            </w:r>
            <w:r w:rsidR="000155FC">
              <w:rPr>
                <w:rFonts w:ascii="Arial" w:hAnsi="Arial" w:cs="Arial"/>
                <w:color w:val="000000"/>
                <w:sz w:val="18"/>
                <w:szCs w:val="18"/>
              </w:rPr>
              <w:t>.</w:t>
            </w:r>
            <w:r w:rsidR="003C55CB">
              <w:rPr>
                <w:rFonts w:ascii="Arial" w:hAnsi="Arial" w:cs="Arial"/>
                <w:color w:val="000000"/>
                <w:sz w:val="18"/>
                <w:szCs w:val="18"/>
              </w:rPr>
              <w:t xml:space="preserve"> There will be no exceptions made to the security requirement.</w:t>
            </w:r>
          </w:p>
          <w:p w:rsidR="00AE7039" w:rsidRPr="00422941" w:rsidRDefault="00AE7039" w:rsidP="000155FC">
            <w:pPr>
              <w:rPr>
                <w:rFonts w:ascii="Arial" w:hAnsi="Arial" w:cs="Arial"/>
                <w:sz w:val="18"/>
                <w:szCs w:val="18"/>
              </w:rPr>
            </w:pPr>
          </w:p>
        </w:tc>
      </w:tr>
      <w:tr w:rsidR="00BE6702" w:rsidTr="002420F8">
        <w:tc>
          <w:tcPr>
            <w:tcW w:w="877" w:type="dxa"/>
            <w:tcBorders>
              <w:top w:val="single" w:sz="4" w:space="0" w:color="auto"/>
              <w:left w:val="single" w:sz="4" w:space="0" w:color="auto"/>
              <w:bottom w:val="single" w:sz="4" w:space="0" w:color="auto"/>
              <w:right w:val="single" w:sz="4" w:space="0" w:color="auto"/>
            </w:tcBorders>
          </w:tcPr>
          <w:p w:rsidR="00BE6702" w:rsidRDefault="00EE01AC" w:rsidP="00BE6702">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rsidR="00BE6702" w:rsidRPr="00422941" w:rsidRDefault="00BE6702" w:rsidP="00BE6702">
            <w:pPr>
              <w:tabs>
                <w:tab w:val="left" w:pos="0"/>
              </w:tabs>
              <w:overflowPunct w:val="0"/>
              <w:autoSpaceDE w:val="0"/>
              <w:autoSpaceDN w:val="0"/>
              <w:adjustRightInd w:val="0"/>
              <w:jc w:val="center"/>
              <w:rPr>
                <w:rFonts w:ascii="Arial" w:hAnsi="Arial" w:cs="Arial"/>
                <w:sz w:val="18"/>
                <w:szCs w:val="18"/>
              </w:rPr>
            </w:pPr>
            <w:r w:rsidRPr="00422941">
              <w:rPr>
                <w:rFonts w:ascii="Arial" w:hAnsi="Arial" w:cs="Arial"/>
                <w:color w:val="000000"/>
                <w:sz w:val="18"/>
                <w:szCs w:val="18"/>
              </w:rPr>
              <w:t xml:space="preserve">3.5.12 </w:t>
            </w:r>
            <w:r>
              <w:rPr>
                <w:rFonts w:ascii="Arial" w:hAnsi="Arial" w:cs="Arial"/>
                <w:color w:val="000000"/>
                <w:sz w:val="18"/>
                <w:szCs w:val="18"/>
              </w:rPr>
              <w:t xml:space="preserve">and 3.8.1 </w:t>
            </w:r>
            <w:r w:rsidRPr="00422941">
              <w:rPr>
                <w:rFonts w:ascii="Arial" w:hAnsi="Arial" w:cs="Arial"/>
                <w:color w:val="000000"/>
                <w:sz w:val="18"/>
                <w:szCs w:val="18"/>
              </w:rPr>
              <w:t>Signature Requirement</w:t>
            </w:r>
          </w:p>
        </w:tc>
        <w:tc>
          <w:tcPr>
            <w:tcW w:w="7200" w:type="dxa"/>
            <w:tcBorders>
              <w:top w:val="single" w:sz="4" w:space="0" w:color="auto"/>
              <w:left w:val="single" w:sz="4" w:space="0" w:color="auto"/>
              <w:bottom w:val="single" w:sz="4" w:space="0" w:color="auto"/>
              <w:right w:val="single" w:sz="4" w:space="0" w:color="auto"/>
            </w:tcBorders>
          </w:tcPr>
          <w:p w:rsidR="00BE6702" w:rsidRPr="00422941" w:rsidRDefault="00BE6702" w:rsidP="00BE6702">
            <w:pPr>
              <w:tabs>
                <w:tab w:val="left" w:pos="0"/>
              </w:tabs>
              <w:overflowPunct w:val="0"/>
              <w:autoSpaceDE w:val="0"/>
              <w:autoSpaceDN w:val="0"/>
              <w:adjustRightInd w:val="0"/>
              <w:jc w:val="both"/>
              <w:rPr>
                <w:rFonts w:ascii="Arial" w:hAnsi="Arial" w:cs="Arial"/>
                <w:b/>
                <w:color w:val="000000"/>
                <w:sz w:val="18"/>
                <w:szCs w:val="18"/>
              </w:rPr>
            </w:pPr>
            <w:r w:rsidRPr="00422941">
              <w:rPr>
                <w:rFonts w:ascii="Arial" w:hAnsi="Arial" w:cs="Arial"/>
                <w:b/>
                <w:color w:val="000000"/>
                <w:sz w:val="18"/>
                <w:szCs w:val="18"/>
              </w:rPr>
              <w:t>It is noted that Agencies can, at time of pickup, unilaterally declare parcel value, and Vendor is liable for any damage/loss to such. May the vendor charge an additional amount for insurance in these instances? What if the 'declared' value was $1 million? There is no pre-warning of what value will be. The driver will have to sign off on it, but the Vendor, under time guidelines to deliver, will be unable to assign any specific valuable package to a more point delivery person. Thank you.</w:t>
            </w:r>
          </w:p>
          <w:p w:rsidR="00BE6702" w:rsidRPr="00422941" w:rsidRDefault="00BE6702" w:rsidP="00BE6702">
            <w:pPr>
              <w:tabs>
                <w:tab w:val="left" w:pos="0"/>
              </w:tabs>
              <w:overflowPunct w:val="0"/>
              <w:autoSpaceDE w:val="0"/>
              <w:autoSpaceDN w:val="0"/>
              <w:adjustRightInd w:val="0"/>
              <w:jc w:val="both"/>
              <w:rPr>
                <w:rFonts w:ascii="Arial" w:hAnsi="Arial" w:cs="Arial"/>
                <w:b/>
                <w:color w:val="000000"/>
                <w:sz w:val="18"/>
                <w:szCs w:val="18"/>
              </w:rPr>
            </w:pPr>
          </w:p>
          <w:p w:rsidR="00BE6702" w:rsidRDefault="00BE6702" w:rsidP="00BE6702">
            <w:pPr>
              <w:tabs>
                <w:tab w:val="left" w:pos="0"/>
              </w:tabs>
              <w:overflowPunct w:val="0"/>
              <w:autoSpaceDE w:val="0"/>
              <w:autoSpaceDN w:val="0"/>
              <w:adjustRightInd w:val="0"/>
              <w:jc w:val="both"/>
              <w:rPr>
                <w:rFonts w:ascii="Arial" w:hAnsi="Arial" w:cs="Arial"/>
                <w:sz w:val="18"/>
                <w:szCs w:val="18"/>
              </w:rPr>
            </w:pPr>
            <w:r w:rsidRPr="00B87A43">
              <w:rPr>
                <w:rFonts w:ascii="Arial" w:hAnsi="Arial" w:cs="Arial"/>
                <w:sz w:val="18"/>
                <w:szCs w:val="18"/>
              </w:rPr>
              <w:t>Based upon historical data, very rarely does the value o</w:t>
            </w:r>
            <w:r w:rsidR="00EE01AC">
              <w:rPr>
                <w:rFonts w:ascii="Arial" w:hAnsi="Arial" w:cs="Arial"/>
                <w:sz w:val="18"/>
                <w:szCs w:val="18"/>
              </w:rPr>
              <w:t>f the items shipped reach $1</w:t>
            </w:r>
            <w:r w:rsidRPr="00B87A43">
              <w:rPr>
                <w:rFonts w:ascii="Arial" w:hAnsi="Arial" w:cs="Arial"/>
                <w:sz w:val="18"/>
                <w:szCs w:val="18"/>
              </w:rPr>
              <w:t>00.</w:t>
            </w:r>
            <w:r w:rsidR="00DB0874">
              <w:rPr>
                <w:rFonts w:ascii="Arial" w:hAnsi="Arial" w:cs="Arial"/>
                <w:sz w:val="18"/>
                <w:szCs w:val="18"/>
              </w:rPr>
              <w:t xml:space="preserve"> </w:t>
            </w:r>
            <w:r w:rsidR="004A6623">
              <w:rPr>
                <w:rFonts w:ascii="Arial" w:hAnsi="Arial" w:cs="Arial"/>
                <w:sz w:val="18"/>
                <w:szCs w:val="18"/>
              </w:rPr>
              <w:t>The State declines the suggested additional charge for insurance and notes the insurance requirements</w:t>
            </w:r>
            <w:r w:rsidR="00DB0874">
              <w:rPr>
                <w:rFonts w:ascii="Arial" w:hAnsi="Arial" w:cs="Arial"/>
                <w:sz w:val="18"/>
                <w:szCs w:val="18"/>
              </w:rPr>
              <w:t xml:space="preserve"> specified by Section 4.2 of the State Standard Terms and Conditions accompanying the Revised Bid Solicitation. </w:t>
            </w:r>
            <w:r>
              <w:rPr>
                <w:rFonts w:ascii="Arial" w:hAnsi="Arial" w:cs="Arial"/>
                <w:sz w:val="18"/>
                <w:szCs w:val="18"/>
              </w:rPr>
              <w:t>Using Agencies</w:t>
            </w:r>
            <w:r w:rsidRPr="00B87A43">
              <w:rPr>
                <w:rFonts w:ascii="Arial" w:hAnsi="Arial" w:cs="Arial"/>
                <w:sz w:val="18"/>
                <w:szCs w:val="18"/>
              </w:rPr>
              <w:t xml:space="preserve"> </w:t>
            </w:r>
            <w:r>
              <w:rPr>
                <w:rFonts w:ascii="Arial" w:hAnsi="Arial" w:cs="Arial"/>
                <w:sz w:val="18"/>
                <w:szCs w:val="18"/>
              </w:rPr>
              <w:t>will</w:t>
            </w:r>
            <w:r w:rsidRPr="00B87A43">
              <w:rPr>
                <w:rFonts w:ascii="Arial" w:hAnsi="Arial" w:cs="Arial"/>
                <w:sz w:val="18"/>
                <w:szCs w:val="18"/>
              </w:rPr>
              <w:t xml:space="preserve"> notify </w:t>
            </w:r>
            <w:r>
              <w:rPr>
                <w:rFonts w:ascii="Arial" w:hAnsi="Arial" w:cs="Arial"/>
                <w:sz w:val="18"/>
                <w:szCs w:val="18"/>
              </w:rPr>
              <w:t xml:space="preserve">the Vendor {Contractor} </w:t>
            </w:r>
            <w:r w:rsidRPr="00B87A43">
              <w:rPr>
                <w:rFonts w:ascii="Arial" w:hAnsi="Arial" w:cs="Arial"/>
                <w:sz w:val="18"/>
                <w:szCs w:val="18"/>
              </w:rPr>
              <w:t xml:space="preserve">a day in advance of the value should it be other than routine packaging. </w:t>
            </w:r>
            <w:r w:rsidR="00C740BC">
              <w:rPr>
                <w:rFonts w:ascii="Arial" w:hAnsi="Arial" w:cs="Arial"/>
                <w:sz w:val="18"/>
                <w:szCs w:val="18"/>
              </w:rPr>
              <w:t>Please refer to Section 3.5.12 and 3.8.1 of</w:t>
            </w:r>
            <w:r w:rsidR="00B90F74">
              <w:rPr>
                <w:rFonts w:ascii="Arial" w:hAnsi="Arial" w:cs="Arial"/>
                <w:sz w:val="18"/>
                <w:szCs w:val="18"/>
              </w:rPr>
              <w:t xml:space="preserve"> the revised Bid Solicitation titled “T3102 Revised Bid Solicitation 18DPP00240.”</w:t>
            </w:r>
          </w:p>
          <w:p w:rsidR="00BE6702" w:rsidRPr="00422941" w:rsidRDefault="00BE6702" w:rsidP="00BE6702">
            <w:pPr>
              <w:tabs>
                <w:tab w:val="left" w:pos="0"/>
              </w:tabs>
              <w:overflowPunct w:val="0"/>
              <w:autoSpaceDE w:val="0"/>
              <w:autoSpaceDN w:val="0"/>
              <w:adjustRightInd w:val="0"/>
              <w:jc w:val="both"/>
              <w:rPr>
                <w:rFonts w:ascii="Arial" w:hAnsi="Arial" w:cs="Arial"/>
                <w:b/>
                <w:color w:val="000000"/>
                <w:sz w:val="18"/>
                <w:szCs w:val="18"/>
              </w:rPr>
            </w:pPr>
          </w:p>
        </w:tc>
      </w:tr>
      <w:tr w:rsidR="00BE6702" w:rsidTr="002420F8">
        <w:tc>
          <w:tcPr>
            <w:tcW w:w="877" w:type="dxa"/>
            <w:tcBorders>
              <w:top w:val="single" w:sz="4" w:space="0" w:color="auto"/>
              <w:left w:val="single" w:sz="4" w:space="0" w:color="auto"/>
              <w:bottom w:val="single" w:sz="4" w:space="0" w:color="auto"/>
              <w:right w:val="single" w:sz="4" w:space="0" w:color="auto"/>
            </w:tcBorders>
            <w:hideMark/>
          </w:tcPr>
          <w:p w:rsidR="00BE6702" w:rsidRDefault="00EE01AC" w:rsidP="00BE6702">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rsidR="00BE6702" w:rsidRPr="00422941" w:rsidRDefault="00BE6702" w:rsidP="00BE6702">
            <w:pPr>
              <w:tabs>
                <w:tab w:val="left" w:pos="0"/>
              </w:tabs>
              <w:overflowPunct w:val="0"/>
              <w:autoSpaceDE w:val="0"/>
              <w:autoSpaceDN w:val="0"/>
              <w:adjustRightInd w:val="0"/>
              <w:jc w:val="center"/>
              <w:rPr>
                <w:rFonts w:ascii="Arial" w:hAnsi="Arial" w:cs="Arial"/>
                <w:sz w:val="18"/>
                <w:szCs w:val="18"/>
              </w:rPr>
            </w:pPr>
            <w:r w:rsidRPr="00422941">
              <w:rPr>
                <w:rFonts w:ascii="Arial" w:hAnsi="Arial" w:cs="Arial"/>
                <w:sz w:val="18"/>
                <w:szCs w:val="18"/>
              </w:rPr>
              <w:t>3.6.4 Delivery and Additional Deliveries for all County Welfare Agencies</w:t>
            </w:r>
          </w:p>
        </w:tc>
        <w:tc>
          <w:tcPr>
            <w:tcW w:w="7200" w:type="dxa"/>
            <w:tcBorders>
              <w:top w:val="single" w:sz="4" w:space="0" w:color="auto"/>
              <w:left w:val="single" w:sz="4" w:space="0" w:color="auto"/>
              <w:bottom w:val="single" w:sz="4" w:space="0" w:color="auto"/>
              <w:right w:val="single" w:sz="4" w:space="0" w:color="auto"/>
            </w:tcBorders>
          </w:tcPr>
          <w:p w:rsidR="000A00EB" w:rsidRDefault="000A00EB" w:rsidP="000A00EB">
            <w:pPr>
              <w:tabs>
                <w:tab w:val="left" w:pos="0"/>
              </w:tabs>
              <w:overflowPunct w:val="0"/>
              <w:autoSpaceDE w:val="0"/>
              <w:autoSpaceDN w:val="0"/>
              <w:adjustRightInd w:val="0"/>
              <w:jc w:val="both"/>
              <w:rPr>
                <w:rFonts w:ascii="Arial" w:hAnsi="Arial" w:cs="Arial"/>
                <w:b/>
                <w:color w:val="000000"/>
                <w:sz w:val="18"/>
                <w:szCs w:val="18"/>
              </w:rPr>
            </w:pPr>
            <w:r w:rsidRPr="00422941">
              <w:rPr>
                <w:rFonts w:ascii="Arial" w:hAnsi="Arial" w:cs="Arial"/>
                <w:b/>
                <w:color w:val="000000"/>
                <w:sz w:val="18"/>
                <w:szCs w:val="18"/>
              </w:rPr>
              <w:t xml:space="preserve">3.6.4 B requests 'same day' delivery of items to be returned to the CPO. 3.6.4.D indicates delivery can be the following day...but by 7:30. In addition, Pickup per 3.6.4.A is to be at 8:30. So </w:t>
            </w:r>
          </w:p>
          <w:p w:rsidR="000A00EB" w:rsidRDefault="00BE6702" w:rsidP="000A00EB">
            <w:pPr>
              <w:tabs>
                <w:tab w:val="left" w:pos="0"/>
              </w:tabs>
              <w:overflowPunct w:val="0"/>
              <w:autoSpaceDE w:val="0"/>
              <w:autoSpaceDN w:val="0"/>
              <w:adjustRightInd w:val="0"/>
              <w:jc w:val="both"/>
              <w:rPr>
                <w:rFonts w:ascii="Arial" w:hAnsi="Arial" w:cs="Arial"/>
                <w:b/>
                <w:color w:val="000000"/>
                <w:sz w:val="18"/>
                <w:szCs w:val="18"/>
              </w:rPr>
            </w:pPr>
            <w:r w:rsidRPr="00422941">
              <w:rPr>
                <w:rFonts w:ascii="Arial" w:hAnsi="Arial" w:cs="Arial"/>
                <w:b/>
                <w:color w:val="000000"/>
                <w:sz w:val="18"/>
                <w:szCs w:val="18"/>
              </w:rPr>
              <w:t xml:space="preserve"> </w:t>
            </w:r>
          </w:p>
          <w:p w:rsidR="000A00EB" w:rsidRPr="005B323B" w:rsidRDefault="000A00EB" w:rsidP="000A00EB">
            <w:pPr>
              <w:tabs>
                <w:tab w:val="left" w:pos="0"/>
              </w:tabs>
              <w:overflowPunct w:val="0"/>
              <w:autoSpaceDE w:val="0"/>
              <w:autoSpaceDN w:val="0"/>
              <w:adjustRightInd w:val="0"/>
              <w:jc w:val="both"/>
              <w:rPr>
                <w:rFonts w:ascii="Arial" w:hAnsi="Arial" w:cs="Arial"/>
                <w:b/>
                <w:color w:val="000000"/>
                <w:sz w:val="18"/>
                <w:szCs w:val="18"/>
              </w:rPr>
            </w:pPr>
            <w:r w:rsidRPr="00422941">
              <w:rPr>
                <w:rFonts w:ascii="Arial" w:hAnsi="Arial" w:cs="Arial"/>
                <w:b/>
                <w:color w:val="000000"/>
                <w:sz w:val="18"/>
                <w:szCs w:val="18"/>
              </w:rPr>
              <w:t>(</w:t>
            </w:r>
            <w:r w:rsidRPr="005B323B">
              <w:rPr>
                <w:rFonts w:ascii="Arial" w:hAnsi="Arial" w:cs="Arial"/>
                <w:b/>
                <w:color w:val="000000"/>
                <w:sz w:val="18"/>
                <w:szCs w:val="18"/>
              </w:rPr>
              <w:t xml:space="preserve">1) is next day delivery to the CPO for returning material satisfactory, and </w:t>
            </w:r>
          </w:p>
          <w:p w:rsidR="000A00EB" w:rsidRPr="005B323B" w:rsidRDefault="000A00EB" w:rsidP="000A00EB">
            <w:pPr>
              <w:tabs>
                <w:tab w:val="left" w:pos="0"/>
              </w:tabs>
              <w:overflowPunct w:val="0"/>
              <w:autoSpaceDE w:val="0"/>
              <w:autoSpaceDN w:val="0"/>
              <w:adjustRightInd w:val="0"/>
              <w:jc w:val="both"/>
              <w:rPr>
                <w:rFonts w:ascii="Arial" w:hAnsi="Arial" w:cs="Arial"/>
                <w:b/>
                <w:color w:val="000000"/>
                <w:sz w:val="18"/>
                <w:szCs w:val="18"/>
              </w:rPr>
            </w:pPr>
          </w:p>
          <w:p w:rsidR="000A00EB" w:rsidRPr="005B323B" w:rsidRDefault="000A00EB" w:rsidP="000A00EB">
            <w:pPr>
              <w:tabs>
                <w:tab w:val="left" w:pos="0"/>
              </w:tabs>
              <w:overflowPunct w:val="0"/>
              <w:autoSpaceDE w:val="0"/>
              <w:autoSpaceDN w:val="0"/>
              <w:adjustRightInd w:val="0"/>
              <w:jc w:val="both"/>
              <w:rPr>
                <w:rFonts w:ascii="Arial" w:hAnsi="Arial" w:cs="Arial"/>
                <w:b/>
                <w:color w:val="000000"/>
                <w:sz w:val="18"/>
                <w:szCs w:val="18"/>
              </w:rPr>
            </w:pPr>
            <w:r w:rsidRPr="005B323B">
              <w:rPr>
                <w:rFonts w:ascii="Arial" w:hAnsi="Arial" w:cs="Arial"/>
                <w:b/>
                <w:color w:val="000000"/>
                <w:sz w:val="18"/>
                <w:szCs w:val="18"/>
              </w:rPr>
              <w:t>(2) as you are indicating MOST days there ARE returning materials, are you saying Vendor must normally be at the CPO by 7:30am daily? In other words, there is a full hour of down time at the CPO, normally, every morning. Thank You</w:t>
            </w:r>
          </w:p>
          <w:p w:rsidR="000A00EB" w:rsidRPr="005B323B" w:rsidRDefault="000A00EB" w:rsidP="000A00EB">
            <w:pPr>
              <w:tabs>
                <w:tab w:val="left" w:pos="0"/>
              </w:tabs>
              <w:overflowPunct w:val="0"/>
              <w:autoSpaceDE w:val="0"/>
              <w:autoSpaceDN w:val="0"/>
              <w:adjustRightInd w:val="0"/>
              <w:jc w:val="both"/>
              <w:rPr>
                <w:rFonts w:ascii="Arial" w:hAnsi="Arial" w:cs="Arial"/>
                <w:b/>
                <w:color w:val="000000"/>
                <w:sz w:val="18"/>
                <w:szCs w:val="18"/>
              </w:rPr>
            </w:pPr>
          </w:p>
          <w:p w:rsidR="000A00EB" w:rsidRPr="005B323B" w:rsidRDefault="00DB0874" w:rsidP="000A00EB">
            <w:pPr>
              <w:pStyle w:val="ListParagraph"/>
              <w:numPr>
                <w:ilvl w:val="0"/>
                <w:numId w:val="2"/>
              </w:numPr>
              <w:jc w:val="both"/>
              <w:rPr>
                <w:rFonts w:ascii="Arial" w:hAnsi="Arial" w:cs="Arial"/>
                <w:color w:val="000000"/>
                <w:sz w:val="18"/>
                <w:szCs w:val="18"/>
              </w:rPr>
            </w:pPr>
            <w:r>
              <w:rPr>
                <w:rFonts w:ascii="Arial" w:hAnsi="Arial" w:cs="Arial"/>
                <w:color w:val="000000"/>
                <w:sz w:val="18"/>
                <w:szCs w:val="18"/>
              </w:rPr>
              <w:t>Yes, however, d</w:t>
            </w:r>
            <w:r w:rsidR="000A00EB" w:rsidRPr="005B323B">
              <w:rPr>
                <w:rFonts w:ascii="Arial" w:hAnsi="Arial" w:cs="Arial"/>
                <w:color w:val="000000"/>
                <w:sz w:val="18"/>
                <w:szCs w:val="18"/>
              </w:rPr>
              <w:t>rivers should not arrive sooner than 7:00 a.m. to allow CPO staff to sort and distribute the early drop off from the print vendor. </w:t>
            </w:r>
          </w:p>
          <w:p w:rsidR="000A00EB" w:rsidRPr="005B323B" w:rsidRDefault="000A00EB" w:rsidP="000A00EB">
            <w:pPr>
              <w:pStyle w:val="ListParagraph"/>
              <w:numPr>
                <w:ilvl w:val="0"/>
                <w:numId w:val="2"/>
              </w:numPr>
              <w:jc w:val="both"/>
              <w:rPr>
                <w:rFonts w:ascii="Arial" w:hAnsi="Arial" w:cs="Arial"/>
                <w:color w:val="000000"/>
                <w:sz w:val="18"/>
                <w:szCs w:val="18"/>
              </w:rPr>
            </w:pPr>
            <w:r w:rsidRPr="005B323B">
              <w:rPr>
                <w:rFonts w:ascii="Arial" w:hAnsi="Arial" w:cs="Arial"/>
                <w:color w:val="000000"/>
                <w:sz w:val="18"/>
                <w:szCs w:val="18"/>
              </w:rPr>
              <w:t xml:space="preserve">Once they make their pick-up they can leave, there is no down time. Drivers should not arrive later than 8:30 a.m. to ensure timely delivery to the sites. </w:t>
            </w:r>
            <w:r w:rsidRPr="005B323B">
              <w:rPr>
                <w:rFonts w:ascii="Arial" w:hAnsi="Arial" w:cs="Arial"/>
                <w:sz w:val="18"/>
                <w:szCs w:val="18"/>
              </w:rPr>
              <w:t>Please refer to Section 3.6.4 of the revised Bid Solicitation titled “T3102 Revised Bid Solicitation 18DPP00240.”</w:t>
            </w:r>
            <w:r w:rsidRPr="005B323B">
              <w:rPr>
                <w:rFonts w:ascii="Arial" w:hAnsi="Arial" w:cs="Arial"/>
                <w:color w:val="000000"/>
                <w:sz w:val="18"/>
                <w:szCs w:val="18"/>
              </w:rPr>
              <w:t xml:space="preserve">  </w:t>
            </w:r>
          </w:p>
          <w:p w:rsidR="000A00EB" w:rsidRPr="005B323B" w:rsidRDefault="000A00EB" w:rsidP="00063687">
            <w:pPr>
              <w:tabs>
                <w:tab w:val="left" w:pos="0"/>
              </w:tabs>
              <w:overflowPunct w:val="0"/>
              <w:autoSpaceDE w:val="0"/>
              <w:autoSpaceDN w:val="0"/>
              <w:adjustRightInd w:val="0"/>
              <w:jc w:val="both"/>
              <w:rPr>
                <w:rFonts w:ascii="Arial" w:hAnsi="Arial" w:cs="Arial"/>
                <w:b/>
                <w:color w:val="000000"/>
                <w:sz w:val="18"/>
                <w:szCs w:val="18"/>
              </w:rPr>
            </w:pPr>
          </w:p>
          <w:p w:rsidR="00BE6702" w:rsidRDefault="000A00EB" w:rsidP="003C55CB">
            <w:pPr>
              <w:jc w:val="both"/>
              <w:rPr>
                <w:rFonts w:ascii="Arial" w:hAnsi="Arial" w:cs="Arial"/>
                <w:sz w:val="18"/>
                <w:szCs w:val="18"/>
              </w:rPr>
            </w:pPr>
            <w:r w:rsidRPr="005B323B">
              <w:rPr>
                <w:rFonts w:ascii="Arial" w:hAnsi="Arial" w:cs="Arial"/>
                <w:sz w:val="18"/>
                <w:szCs w:val="18"/>
              </w:rPr>
              <w:t>Note: This question has been paraphrased in the interest of readability and clarity.</w:t>
            </w:r>
          </w:p>
          <w:p w:rsidR="005B323B" w:rsidRPr="00422941" w:rsidRDefault="005B323B" w:rsidP="003C55CB">
            <w:pPr>
              <w:jc w:val="both"/>
              <w:rPr>
                <w:rFonts w:ascii="Arial" w:hAnsi="Arial" w:cs="Arial"/>
                <w:b/>
                <w:sz w:val="18"/>
                <w:szCs w:val="18"/>
              </w:rPr>
            </w:pPr>
          </w:p>
        </w:tc>
      </w:tr>
      <w:tr w:rsidR="00BE6702" w:rsidTr="002420F8">
        <w:tc>
          <w:tcPr>
            <w:tcW w:w="877" w:type="dxa"/>
            <w:tcBorders>
              <w:top w:val="single" w:sz="4" w:space="0" w:color="auto"/>
              <w:left w:val="single" w:sz="4" w:space="0" w:color="auto"/>
              <w:bottom w:val="single" w:sz="4" w:space="0" w:color="auto"/>
              <w:right w:val="single" w:sz="4" w:space="0" w:color="auto"/>
            </w:tcBorders>
            <w:hideMark/>
          </w:tcPr>
          <w:p w:rsidR="00BE6702" w:rsidRDefault="00EE01AC" w:rsidP="00BE6702">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rsidR="00BE6702" w:rsidRPr="00422941" w:rsidRDefault="00BE6702" w:rsidP="00BE6702">
            <w:pPr>
              <w:tabs>
                <w:tab w:val="left" w:pos="0"/>
              </w:tabs>
              <w:overflowPunct w:val="0"/>
              <w:autoSpaceDE w:val="0"/>
              <w:autoSpaceDN w:val="0"/>
              <w:adjustRightInd w:val="0"/>
              <w:jc w:val="center"/>
              <w:rPr>
                <w:rFonts w:ascii="Arial" w:hAnsi="Arial" w:cs="Arial"/>
                <w:sz w:val="18"/>
                <w:szCs w:val="18"/>
              </w:rPr>
            </w:pPr>
            <w:r w:rsidRPr="00422941">
              <w:rPr>
                <w:rFonts w:ascii="Arial" w:hAnsi="Arial" w:cs="Arial"/>
                <w:sz w:val="18"/>
                <w:szCs w:val="18"/>
              </w:rPr>
              <w:t>3.6.5 Estimated Quantity of Material for Daily Pick</w:t>
            </w:r>
            <w:r>
              <w:rPr>
                <w:rFonts w:ascii="Arial" w:hAnsi="Arial" w:cs="Arial"/>
                <w:sz w:val="18"/>
                <w:szCs w:val="18"/>
              </w:rPr>
              <w:t>-</w:t>
            </w:r>
            <w:r w:rsidRPr="00422941">
              <w:rPr>
                <w:rFonts w:ascii="Arial" w:hAnsi="Arial" w:cs="Arial"/>
                <w:sz w:val="18"/>
                <w:szCs w:val="18"/>
              </w:rPr>
              <w:t>up</w:t>
            </w:r>
          </w:p>
        </w:tc>
        <w:tc>
          <w:tcPr>
            <w:tcW w:w="7200" w:type="dxa"/>
            <w:tcBorders>
              <w:top w:val="single" w:sz="4" w:space="0" w:color="auto"/>
              <w:left w:val="single" w:sz="4" w:space="0" w:color="auto"/>
              <w:bottom w:val="single" w:sz="4" w:space="0" w:color="auto"/>
              <w:right w:val="single" w:sz="4" w:space="0" w:color="auto"/>
            </w:tcBorders>
          </w:tcPr>
          <w:p w:rsidR="00BE6702" w:rsidRPr="00422941" w:rsidRDefault="00BE6702" w:rsidP="00063687">
            <w:pPr>
              <w:tabs>
                <w:tab w:val="left" w:pos="0"/>
              </w:tabs>
              <w:overflowPunct w:val="0"/>
              <w:autoSpaceDE w:val="0"/>
              <w:autoSpaceDN w:val="0"/>
              <w:adjustRightInd w:val="0"/>
              <w:jc w:val="both"/>
              <w:rPr>
                <w:rFonts w:ascii="Arial" w:hAnsi="Arial" w:cs="Arial"/>
                <w:b/>
                <w:color w:val="000000"/>
                <w:sz w:val="18"/>
                <w:szCs w:val="18"/>
              </w:rPr>
            </w:pPr>
            <w:r w:rsidRPr="00422941">
              <w:rPr>
                <w:rFonts w:ascii="Arial" w:hAnsi="Arial" w:cs="Arial"/>
                <w:b/>
                <w:color w:val="000000"/>
                <w:sz w:val="18"/>
                <w:szCs w:val="18"/>
              </w:rPr>
              <w:t>On the one day per month that quantities may be triple (referred to in Section 3.0 Scope of Work, under sub-section 3.6.5), is there prior notification on which day of the date range listed ("usually between the 22nd and 26th") that will be?</w:t>
            </w:r>
          </w:p>
          <w:p w:rsidR="00BE6702" w:rsidRPr="00422941" w:rsidRDefault="00BE6702" w:rsidP="00063687">
            <w:pPr>
              <w:tabs>
                <w:tab w:val="left" w:pos="0"/>
              </w:tabs>
              <w:overflowPunct w:val="0"/>
              <w:autoSpaceDE w:val="0"/>
              <w:autoSpaceDN w:val="0"/>
              <w:adjustRightInd w:val="0"/>
              <w:jc w:val="both"/>
              <w:rPr>
                <w:rFonts w:ascii="Arial" w:hAnsi="Arial" w:cs="Arial"/>
                <w:b/>
                <w:color w:val="000000"/>
                <w:sz w:val="18"/>
                <w:szCs w:val="18"/>
              </w:rPr>
            </w:pPr>
          </w:p>
          <w:p w:rsidR="00BE6702" w:rsidRDefault="00BE6702" w:rsidP="00063687">
            <w:pPr>
              <w:jc w:val="both"/>
              <w:rPr>
                <w:rFonts w:ascii="Arial" w:hAnsi="Arial" w:cs="Arial"/>
                <w:b/>
                <w:color w:val="000000"/>
                <w:sz w:val="18"/>
                <w:szCs w:val="18"/>
              </w:rPr>
            </w:pPr>
            <w:r>
              <w:rPr>
                <w:rFonts w:ascii="Arial" w:hAnsi="Arial" w:cs="Arial"/>
                <w:color w:val="000000"/>
                <w:sz w:val="18"/>
                <w:szCs w:val="18"/>
              </w:rPr>
              <w:lastRenderedPageBreak/>
              <w:t>No, there is no prior notification. Using Agencies</w:t>
            </w:r>
            <w:r w:rsidRPr="00422941">
              <w:rPr>
                <w:rFonts w:ascii="Arial" w:hAnsi="Arial" w:cs="Arial"/>
                <w:color w:val="000000"/>
                <w:sz w:val="18"/>
                <w:szCs w:val="18"/>
              </w:rPr>
              <w:t xml:space="preserve"> </w:t>
            </w:r>
            <w:r w:rsidR="00AD631E">
              <w:rPr>
                <w:rFonts w:ascii="Arial" w:hAnsi="Arial" w:cs="Arial"/>
                <w:color w:val="000000"/>
                <w:sz w:val="18"/>
                <w:szCs w:val="18"/>
              </w:rPr>
              <w:t xml:space="preserve">are unable to </w:t>
            </w:r>
            <w:r w:rsidRPr="00422941">
              <w:rPr>
                <w:rFonts w:ascii="Arial" w:hAnsi="Arial" w:cs="Arial"/>
                <w:color w:val="000000"/>
                <w:sz w:val="18"/>
                <w:szCs w:val="18"/>
              </w:rPr>
              <w:t>give advanced notice.</w:t>
            </w:r>
            <w:r w:rsidRPr="00422941">
              <w:rPr>
                <w:rFonts w:ascii="Arial" w:hAnsi="Arial" w:cs="Arial"/>
                <w:b/>
                <w:color w:val="000000"/>
                <w:sz w:val="18"/>
                <w:szCs w:val="18"/>
              </w:rPr>
              <w:t xml:space="preserve"> </w:t>
            </w:r>
          </w:p>
          <w:p w:rsidR="00BE6702" w:rsidRPr="00422941" w:rsidRDefault="00BE6702" w:rsidP="00BE6702">
            <w:pPr>
              <w:rPr>
                <w:rFonts w:ascii="Arial" w:hAnsi="Arial" w:cs="Arial"/>
                <w:b/>
                <w:sz w:val="18"/>
                <w:szCs w:val="18"/>
              </w:rPr>
            </w:pPr>
          </w:p>
        </w:tc>
      </w:tr>
      <w:tr w:rsidR="00BE6702" w:rsidTr="002420F8">
        <w:tc>
          <w:tcPr>
            <w:tcW w:w="877" w:type="dxa"/>
            <w:tcBorders>
              <w:top w:val="single" w:sz="4" w:space="0" w:color="auto"/>
              <w:left w:val="single" w:sz="4" w:space="0" w:color="auto"/>
              <w:bottom w:val="single" w:sz="4" w:space="0" w:color="auto"/>
              <w:right w:val="single" w:sz="4" w:space="0" w:color="auto"/>
            </w:tcBorders>
          </w:tcPr>
          <w:p w:rsidR="00BE6702" w:rsidRPr="007A0BB4" w:rsidRDefault="00EE01AC" w:rsidP="00BE6702">
            <w:pPr>
              <w:tabs>
                <w:tab w:val="left" w:pos="0"/>
              </w:tabs>
              <w:autoSpaceDN w:val="0"/>
              <w:jc w:val="center"/>
              <w:rPr>
                <w:rFonts w:ascii="Arial" w:hAnsi="Arial" w:cs="Arial"/>
                <w:highlight w:val="yellow"/>
              </w:rPr>
            </w:pPr>
            <w:r>
              <w:rPr>
                <w:rFonts w:ascii="Arial" w:hAnsi="Arial" w:cs="Arial"/>
              </w:rPr>
              <w:lastRenderedPageBreak/>
              <w:t>12</w:t>
            </w:r>
          </w:p>
        </w:tc>
        <w:tc>
          <w:tcPr>
            <w:tcW w:w="2160" w:type="dxa"/>
            <w:tcBorders>
              <w:top w:val="single" w:sz="4" w:space="0" w:color="auto"/>
              <w:left w:val="single" w:sz="4" w:space="0" w:color="auto"/>
              <w:bottom w:val="single" w:sz="4" w:space="0" w:color="auto"/>
              <w:right w:val="single" w:sz="4" w:space="0" w:color="auto"/>
            </w:tcBorders>
          </w:tcPr>
          <w:p w:rsidR="00BE6702" w:rsidRPr="007A0BB4" w:rsidRDefault="00BE6702" w:rsidP="00BE6702">
            <w:pPr>
              <w:tabs>
                <w:tab w:val="left" w:pos="0"/>
              </w:tabs>
              <w:overflowPunct w:val="0"/>
              <w:autoSpaceDE w:val="0"/>
              <w:autoSpaceDN w:val="0"/>
              <w:adjustRightInd w:val="0"/>
              <w:jc w:val="center"/>
              <w:rPr>
                <w:rFonts w:ascii="Arial" w:hAnsi="Arial" w:cs="Arial"/>
                <w:sz w:val="18"/>
                <w:szCs w:val="18"/>
                <w:highlight w:val="yellow"/>
              </w:rPr>
            </w:pPr>
            <w:r w:rsidRPr="008B567A">
              <w:rPr>
                <w:rFonts w:ascii="Arial" w:hAnsi="Arial" w:cs="Arial"/>
                <w:sz w:val="18"/>
                <w:szCs w:val="18"/>
              </w:rPr>
              <w:t>3.6.6 Security Clearances</w:t>
            </w:r>
          </w:p>
        </w:tc>
        <w:tc>
          <w:tcPr>
            <w:tcW w:w="7200" w:type="dxa"/>
            <w:tcBorders>
              <w:top w:val="single" w:sz="4" w:space="0" w:color="auto"/>
              <w:left w:val="single" w:sz="4" w:space="0" w:color="auto"/>
              <w:bottom w:val="single" w:sz="4" w:space="0" w:color="auto"/>
              <w:right w:val="single" w:sz="4" w:space="0" w:color="auto"/>
            </w:tcBorders>
          </w:tcPr>
          <w:p w:rsidR="00BE6702" w:rsidRPr="008B567A" w:rsidRDefault="00BE6702" w:rsidP="00063687">
            <w:pPr>
              <w:tabs>
                <w:tab w:val="left" w:pos="0"/>
              </w:tabs>
              <w:overflowPunct w:val="0"/>
              <w:autoSpaceDE w:val="0"/>
              <w:autoSpaceDN w:val="0"/>
              <w:adjustRightInd w:val="0"/>
              <w:ind w:left="-29"/>
              <w:jc w:val="both"/>
              <w:rPr>
                <w:rFonts w:ascii="Arial" w:hAnsi="Arial" w:cs="Arial"/>
                <w:b/>
                <w:color w:val="000000"/>
                <w:sz w:val="18"/>
                <w:szCs w:val="18"/>
              </w:rPr>
            </w:pPr>
            <w:r w:rsidRPr="008B567A">
              <w:rPr>
                <w:rFonts w:ascii="Arial" w:hAnsi="Arial" w:cs="Arial"/>
                <w:b/>
                <w:color w:val="000000"/>
                <w:sz w:val="18"/>
                <w:szCs w:val="18"/>
              </w:rPr>
              <w:t>Section notes Vendor is to do a criminal background check for all personnel assigned to work at any State facility. Common requirement. NJLS couriers are not working AT facilities, simply delivering TO and picking up FROM. Does this requirement apply to those couriers?</w:t>
            </w:r>
          </w:p>
          <w:p w:rsidR="00BE6702" w:rsidRPr="008B567A" w:rsidRDefault="00BE6702" w:rsidP="00063687">
            <w:pPr>
              <w:tabs>
                <w:tab w:val="left" w:pos="0"/>
              </w:tabs>
              <w:overflowPunct w:val="0"/>
              <w:autoSpaceDE w:val="0"/>
              <w:autoSpaceDN w:val="0"/>
              <w:adjustRightInd w:val="0"/>
              <w:ind w:hanging="28"/>
              <w:jc w:val="both"/>
              <w:rPr>
                <w:rFonts w:ascii="Arial" w:hAnsi="Arial" w:cs="Arial"/>
                <w:b/>
                <w:color w:val="000000"/>
                <w:sz w:val="18"/>
                <w:szCs w:val="18"/>
              </w:rPr>
            </w:pPr>
          </w:p>
          <w:p w:rsidR="00BE6702" w:rsidRPr="008B567A" w:rsidRDefault="007A0BB4" w:rsidP="00063687">
            <w:pPr>
              <w:jc w:val="both"/>
              <w:rPr>
                <w:rFonts w:ascii="Arial" w:hAnsi="Arial" w:cs="Arial"/>
                <w:color w:val="000000"/>
                <w:sz w:val="18"/>
                <w:szCs w:val="18"/>
              </w:rPr>
            </w:pPr>
            <w:r w:rsidRPr="008B567A">
              <w:rPr>
                <w:rFonts w:ascii="Arial" w:hAnsi="Arial" w:cs="Arial"/>
                <w:color w:val="000000"/>
                <w:sz w:val="18"/>
                <w:szCs w:val="18"/>
              </w:rPr>
              <w:t>This</w:t>
            </w:r>
            <w:r w:rsidR="00BE6702" w:rsidRPr="008B567A">
              <w:rPr>
                <w:rFonts w:ascii="Arial" w:hAnsi="Arial" w:cs="Arial"/>
                <w:color w:val="000000"/>
                <w:sz w:val="18"/>
                <w:szCs w:val="18"/>
              </w:rPr>
              <w:t xml:space="preserve"> requirement applies </w:t>
            </w:r>
            <w:r w:rsidRPr="008B567A">
              <w:rPr>
                <w:rFonts w:ascii="Arial" w:hAnsi="Arial" w:cs="Arial"/>
                <w:color w:val="000000"/>
                <w:sz w:val="18"/>
                <w:szCs w:val="18"/>
              </w:rPr>
              <w:t>only to</w:t>
            </w:r>
            <w:r w:rsidR="00BE6702" w:rsidRPr="008B567A">
              <w:rPr>
                <w:rFonts w:ascii="Arial" w:hAnsi="Arial" w:cs="Arial"/>
                <w:color w:val="000000"/>
                <w:sz w:val="18"/>
                <w:szCs w:val="18"/>
              </w:rPr>
              <w:t xml:space="preserve"> </w:t>
            </w:r>
            <w:r w:rsidRPr="008B567A">
              <w:rPr>
                <w:rFonts w:ascii="Arial" w:hAnsi="Arial" w:cs="Arial"/>
                <w:color w:val="000000"/>
                <w:sz w:val="18"/>
                <w:szCs w:val="18"/>
              </w:rPr>
              <w:t>drivers/couriers for DHS.</w:t>
            </w:r>
            <w:r w:rsidR="00BE6702" w:rsidRPr="008B567A">
              <w:rPr>
                <w:rFonts w:ascii="Arial" w:hAnsi="Arial" w:cs="Arial"/>
                <w:color w:val="000000"/>
                <w:sz w:val="18"/>
                <w:szCs w:val="18"/>
              </w:rPr>
              <w:t xml:space="preserve"> </w:t>
            </w:r>
          </w:p>
          <w:p w:rsidR="00BE6702" w:rsidRPr="008B567A" w:rsidRDefault="00BE6702" w:rsidP="00BE6702">
            <w:pPr>
              <w:tabs>
                <w:tab w:val="left" w:pos="0"/>
              </w:tabs>
              <w:overflowPunct w:val="0"/>
              <w:autoSpaceDE w:val="0"/>
              <w:autoSpaceDN w:val="0"/>
              <w:adjustRightInd w:val="0"/>
              <w:rPr>
                <w:rFonts w:ascii="Arial" w:hAnsi="Arial" w:cs="Arial"/>
                <w:b/>
                <w:color w:val="000000"/>
                <w:sz w:val="18"/>
                <w:szCs w:val="18"/>
              </w:rPr>
            </w:pPr>
          </w:p>
        </w:tc>
      </w:tr>
      <w:tr w:rsidR="00BE6702" w:rsidTr="002420F8">
        <w:tc>
          <w:tcPr>
            <w:tcW w:w="877" w:type="dxa"/>
            <w:tcBorders>
              <w:top w:val="single" w:sz="4" w:space="0" w:color="auto"/>
              <w:left w:val="single" w:sz="4" w:space="0" w:color="auto"/>
              <w:bottom w:val="single" w:sz="4" w:space="0" w:color="auto"/>
              <w:right w:val="single" w:sz="4" w:space="0" w:color="auto"/>
            </w:tcBorders>
          </w:tcPr>
          <w:p w:rsidR="00BE6702" w:rsidRDefault="00EE01AC" w:rsidP="00BE6702">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rsidR="00BE6702" w:rsidRPr="00422941" w:rsidRDefault="00BE6702" w:rsidP="00BE6702">
            <w:pPr>
              <w:tabs>
                <w:tab w:val="left" w:pos="0"/>
              </w:tabs>
              <w:overflowPunct w:val="0"/>
              <w:autoSpaceDE w:val="0"/>
              <w:autoSpaceDN w:val="0"/>
              <w:adjustRightInd w:val="0"/>
              <w:jc w:val="center"/>
              <w:rPr>
                <w:rFonts w:ascii="Arial" w:hAnsi="Arial" w:cs="Arial"/>
                <w:sz w:val="18"/>
                <w:szCs w:val="18"/>
              </w:rPr>
            </w:pPr>
            <w:r w:rsidRPr="00422941">
              <w:rPr>
                <w:rFonts w:ascii="Arial" w:hAnsi="Arial" w:cs="Arial"/>
                <w:sz w:val="18"/>
                <w:szCs w:val="18"/>
              </w:rPr>
              <w:t>3.7.2 Delivery Schedule and Time</w:t>
            </w:r>
            <w:r>
              <w:rPr>
                <w:rFonts w:ascii="Arial" w:hAnsi="Arial" w:cs="Arial"/>
                <w:sz w:val="18"/>
                <w:szCs w:val="18"/>
              </w:rPr>
              <w:t>;</w:t>
            </w:r>
          </w:p>
          <w:p w:rsidR="00BE6702" w:rsidRPr="00422941" w:rsidRDefault="00BE6702" w:rsidP="00BE6702">
            <w:pPr>
              <w:tabs>
                <w:tab w:val="left" w:pos="0"/>
              </w:tabs>
              <w:overflowPunct w:val="0"/>
              <w:autoSpaceDE w:val="0"/>
              <w:autoSpaceDN w:val="0"/>
              <w:adjustRightInd w:val="0"/>
              <w:jc w:val="center"/>
              <w:rPr>
                <w:rFonts w:ascii="Arial" w:hAnsi="Arial" w:cs="Arial"/>
                <w:sz w:val="18"/>
                <w:szCs w:val="18"/>
              </w:rPr>
            </w:pPr>
            <w:r w:rsidRPr="00422941">
              <w:rPr>
                <w:rFonts w:ascii="Arial" w:hAnsi="Arial" w:cs="Arial"/>
                <w:sz w:val="18"/>
                <w:szCs w:val="18"/>
              </w:rPr>
              <w:t xml:space="preserve">3.8.4 Delivery Time </w:t>
            </w:r>
          </w:p>
        </w:tc>
        <w:tc>
          <w:tcPr>
            <w:tcW w:w="7200" w:type="dxa"/>
            <w:tcBorders>
              <w:top w:val="single" w:sz="4" w:space="0" w:color="auto"/>
              <w:left w:val="single" w:sz="4" w:space="0" w:color="auto"/>
              <w:bottom w:val="single" w:sz="4" w:space="0" w:color="auto"/>
              <w:right w:val="single" w:sz="4" w:space="0" w:color="auto"/>
            </w:tcBorders>
          </w:tcPr>
          <w:p w:rsidR="00BE6702" w:rsidRPr="00422941" w:rsidRDefault="00BE6702" w:rsidP="00063687">
            <w:pPr>
              <w:tabs>
                <w:tab w:val="left" w:pos="0"/>
              </w:tabs>
              <w:overflowPunct w:val="0"/>
              <w:autoSpaceDE w:val="0"/>
              <w:autoSpaceDN w:val="0"/>
              <w:adjustRightInd w:val="0"/>
              <w:jc w:val="both"/>
              <w:rPr>
                <w:rFonts w:ascii="Arial" w:hAnsi="Arial" w:cs="Arial"/>
                <w:b/>
                <w:color w:val="000000"/>
                <w:sz w:val="18"/>
                <w:szCs w:val="18"/>
              </w:rPr>
            </w:pPr>
            <w:r w:rsidRPr="00422941">
              <w:rPr>
                <w:rFonts w:ascii="Arial" w:hAnsi="Arial" w:cs="Arial"/>
                <w:b/>
                <w:color w:val="000000"/>
                <w:sz w:val="18"/>
                <w:szCs w:val="18"/>
              </w:rPr>
              <w:t>Can the 10:30 to 12:00 pick up schedules be made earlier?</w:t>
            </w:r>
          </w:p>
          <w:p w:rsidR="00BE6702" w:rsidRPr="00422941" w:rsidRDefault="00BE6702" w:rsidP="00063687">
            <w:pPr>
              <w:tabs>
                <w:tab w:val="left" w:pos="0"/>
              </w:tabs>
              <w:overflowPunct w:val="0"/>
              <w:autoSpaceDE w:val="0"/>
              <w:autoSpaceDN w:val="0"/>
              <w:adjustRightInd w:val="0"/>
              <w:jc w:val="both"/>
              <w:rPr>
                <w:rFonts w:ascii="Arial" w:hAnsi="Arial" w:cs="Arial"/>
                <w:b/>
                <w:color w:val="000000"/>
                <w:sz w:val="18"/>
                <w:szCs w:val="18"/>
              </w:rPr>
            </w:pPr>
          </w:p>
          <w:p w:rsidR="00BE6702" w:rsidRDefault="00BE6702" w:rsidP="00063687">
            <w:pPr>
              <w:jc w:val="both"/>
              <w:rPr>
                <w:rFonts w:ascii="Lucida Sans" w:hAnsi="Lucida Sans"/>
                <w:sz w:val="18"/>
                <w:szCs w:val="18"/>
              </w:rPr>
            </w:pPr>
            <w:r>
              <w:rPr>
                <w:rFonts w:ascii="Arial" w:hAnsi="Arial" w:cs="Arial"/>
                <w:color w:val="000000"/>
                <w:sz w:val="18"/>
                <w:szCs w:val="18"/>
              </w:rPr>
              <w:t>Judiciary</w:t>
            </w:r>
            <w:r w:rsidRPr="00422941">
              <w:rPr>
                <w:rFonts w:ascii="Arial" w:hAnsi="Arial" w:cs="Arial"/>
                <w:color w:val="000000"/>
                <w:sz w:val="18"/>
                <w:szCs w:val="18"/>
              </w:rPr>
              <w:t xml:space="preserve">: </w:t>
            </w:r>
            <w:r w:rsidRPr="00422941">
              <w:rPr>
                <w:rFonts w:ascii="Arial" w:hAnsi="Arial" w:cs="Arial"/>
                <w:sz w:val="18"/>
                <w:szCs w:val="18"/>
              </w:rPr>
              <w:t>Yes, the 10:30 a.m. to 12:00 p.m. pick</w:t>
            </w:r>
            <w:r>
              <w:rPr>
                <w:rFonts w:ascii="Arial" w:hAnsi="Arial" w:cs="Arial"/>
                <w:sz w:val="18"/>
                <w:szCs w:val="18"/>
              </w:rPr>
              <w:t>-</w:t>
            </w:r>
            <w:r w:rsidRPr="00422941">
              <w:rPr>
                <w:rFonts w:ascii="Arial" w:hAnsi="Arial" w:cs="Arial"/>
                <w:sz w:val="18"/>
                <w:szCs w:val="18"/>
              </w:rPr>
              <w:t>up schedules can be made earlier at the Judiciary Central Office, as long as the time is mutually agreed upon with Route Contact Person and there is consistency in the pick-up/delivery time.</w:t>
            </w:r>
            <w:r w:rsidR="00B90F74">
              <w:rPr>
                <w:rFonts w:ascii="Arial" w:hAnsi="Arial" w:cs="Arial"/>
                <w:sz w:val="18"/>
                <w:szCs w:val="18"/>
              </w:rPr>
              <w:t xml:space="preserve"> Please </w:t>
            </w:r>
            <w:r w:rsidR="00C740BC">
              <w:rPr>
                <w:rFonts w:ascii="Arial" w:hAnsi="Arial" w:cs="Arial"/>
                <w:sz w:val="18"/>
                <w:szCs w:val="18"/>
              </w:rPr>
              <w:t xml:space="preserve">refer to Section 3.7.2 of </w:t>
            </w:r>
            <w:r w:rsidR="00B90F74">
              <w:rPr>
                <w:rFonts w:ascii="Arial" w:hAnsi="Arial" w:cs="Arial"/>
                <w:sz w:val="18"/>
                <w:szCs w:val="18"/>
              </w:rPr>
              <w:t>the revised Bid Solicitation titled “T3102 Revised Bid Solicitation 18DPP00240.”</w:t>
            </w:r>
            <w:r w:rsidRPr="00422941">
              <w:rPr>
                <w:rFonts w:ascii="Lucida Sans" w:hAnsi="Lucida Sans"/>
                <w:sz w:val="18"/>
                <w:szCs w:val="18"/>
              </w:rPr>
              <w:t xml:space="preserve"> </w:t>
            </w:r>
          </w:p>
          <w:p w:rsidR="00BE6702" w:rsidRPr="00422941" w:rsidRDefault="00BE6702" w:rsidP="00063687">
            <w:pPr>
              <w:jc w:val="both"/>
              <w:rPr>
                <w:rFonts w:ascii="Lucida Sans" w:hAnsi="Lucida Sans"/>
                <w:sz w:val="18"/>
                <w:szCs w:val="18"/>
              </w:rPr>
            </w:pPr>
          </w:p>
          <w:p w:rsidR="00B90F74" w:rsidRPr="00063687" w:rsidRDefault="00BE6702" w:rsidP="00063687">
            <w:pPr>
              <w:jc w:val="both"/>
              <w:rPr>
                <w:rFonts w:ascii="Arial" w:hAnsi="Arial" w:cs="Arial"/>
                <w:color w:val="000000"/>
                <w:sz w:val="18"/>
                <w:szCs w:val="18"/>
              </w:rPr>
            </w:pPr>
            <w:r>
              <w:rPr>
                <w:rFonts w:ascii="Arial" w:hAnsi="Arial" w:cs="Arial"/>
                <w:sz w:val="18"/>
                <w:szCs w:val="18"/>
              </w:rPr>
              <w:t>Department of Labor</w:t>
            </w:r>
            <w:r w:rsidRPr="00422941">
              <w:rPr>
                <w:rFonts w:ascii="Arial" w:hAnsi="Arial" w:cs="Arial"/>
                <w:sz w:val="18"/>
                <w:szCs w:val="18"/>
              </w:rPr>
              <w:t>: T</w:t>
            </w:r>
            <w:r w:rsidRPr="00422941">
              <w:rPr>
                <w:rFonts w:ascii="Arial" w:hAnsi="Arial" w:cs="Arial"/>
                <w:color w:val="000000"/>
                <w:sz w:val="18"/>
                <w:szCs w:val="18"/>
              </w:rPr>
              <w:t>he scheduled pick-up/delivery time for the DOL shall be between 8:30 a.m. and 4:30 p.m.</w:t>
            </w:r>
            <w:r>
              <w:rPr>
                <w:rFonts w:ascii="Arial" w:hAnsi="Arial" w:cs="Arial"/>
                <w:color w:val="000000"/>
                <w:sz w:val="18"/>
                <w:szCs w:val="18"/>
              </w:rPr>
              <w:t xml:space="preserve"> as per Section 3.8.4 of the Bid Solicitation</w:t>
            </w:r>
            <w:r w:rsidRPr="00422941">
              <w:rPr>
                <w:rFonts w:ascii="Arial" w:hAnsi="Arial" w:cs="Arial"/>
                <w:color w:val="000000"/>
                <w:sz w:val="18"/>
                <w:szCs w:val="18"/>
              </w:rPr>
              <w:t>.</w:t>
            </w:r>
          </w:p>
          <w:p w:rsidR="00BE6702" w:rsidRPr="00422941" w:rsidRDefault="00BE6702" w:rsidP="00063687">
            <w:pPr>
              <w:tabs>
                <w:tab w:val="left" w:pos="0"/>
              </w:tabs>
              <w:overflowPunct w:val="0"/>
              <w:autoSpaceDE w:val="0"/>
              <w:autoSpaceDN w:val="0"/>
              <w:adjustRightInd w:val="0"/>
              <w:jc w:val="both"/>
              <w:rPr>
                <w:rFonts w:ascii="Arial" w:hAnsi="Arial" w:cs="Arial"/>
                <w:b/>
                <w:color w:val="000000"/>
                <w:sz w:val="18"/>
                <w:szCs w:val="18"/>
              </w:rPr>
            </w:pPr>
            <w:r w:rsidRPr="00422941">
              <w:rPr>
                <w:rFonts w:ascii="Arial" w:hAnsi="Arial" w:cs="Arial"/>
                <w:i/>
                <w:color w:val="000000"/>
                <w:sz w:val="18"/>
                <w:szCs w:val="18"/>
              </w:rPr>
              <w:t xml:space="preserve">  </w:t>
            </w:r>
          </w:p>
        </w:tc>
      </w:tr>
      <w:tr w:rsidR="00BE6702" w:rsidTr="002420F8">
        <w:tc>
          <w:tcPr>
            <w:tcW w:w="877" w:type="dxa"/>
            <w:tcBorders>
              <w:top w:val="single" w:sz="4" w:space="0" w:color="auto"/>
              <w:left w:val="single" w:sz="4" w:space="0" w:color="auto"/>
              <w:bottom w:val="single" w:sz="4" w:space="0" w:color="auto"/>
              <w:right w:val="single" w:sz="4" w:space="0" w:color="auto"/>
            </w:tcBorders>
            <w:hideMark/>
          </w:tcPr>
          <w:p w:rsidR="00BE6702" w:rsidRDefault="00EE01AC" w:rsidP="00BE6702">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rsidR="00BE6702" w:rsidRPr="00422941" w:rsidRDefault="00BE6702" w:rsidP="00BE6702">
            <w:pPr>
              <w:tabs>
                <w:tab w:val="left" w:pos="0"/>
              </w:tabs>
              <w:overflowPunct w:val="0"/>
              <w:autoSpaceDE w:val="0"/>
              <w:autoSpaceDN w:val="0"/>
              <w:adjustRightInd w:val="0"/>
              <w:jc w:val="center"/>
              <w:rPr>
                <w:rFonts w:ascii="Arial" w:hAnsi="Arial" w:cs="Arial"/>
                <w:sz w:val="18"/>
                <w:szCs w:val="18"/>
              </w:rPr>
            </w:pPr>
            <w:r w:rsidRPr="00422941">
              <w:rPr>
                <w:rFonts w:ascii="Arial" w:hAnsi="Arial" w:cs="Arial"/>
                <w:sz w:val="18"/>
                <w:szCs w:val="18"/>
              </w:rPr>
              <w:t xml:space="preserve">3.7.3.2 Estimated Volumes </w:t>
            </w:r>
          </w:p>
        </w:tc>
        <w:tc>
          <w:tcPr>
            <w:tcW w:w="7200" w:type="dxa"/>
            <w:tcBorders>
              <w:top w:val="single" w:sz="4" w:space="0" w:color="auto"/>
              <w:left w:val="single" w:sz="4" w:space="0" w:color="auto"/>
              <w:bottom w:val="single" w:sz="4" w:space="0" w:color="auto"/>
              <w:right w:val="single" w:sz="4" w:space="0" w:color="auto"/>
            </w:tcBorders>
          </w:tcPr>
          <w:p w:rsidR="00BE6702" w:rsidRPr="00422941" w:rsidRDefault="00BE6702" w:rsidP="00063687">
            <w:pPr>
              <w:tabs>
                <w:tab w:val="left" w:pos="0"/>
              </w:tabs>
              <w:overflowPunct w:val="0"/>
              <w:autoSpaceDE w:val="0"/>
              <w:autoSpaceDN w:val="0"/>
              <w:adjustRightInd w:val="0"/>
              <w:jc w:val="both"/>
              <w:rPr>
                <w:rFonts w:ascii="Arial" w:hAnsi="Arial" w:cs="Arial"/>
                <w:b/>
                <w:color w:val="000000"/>
                <w:sz w:val="18"/>
                <w:szCs w:val="18"/>
              </w:rPr>
            </w:pPr>
            <w:r w:rsidRPr="00422941">
              <w:rPr>
                <w:rFonts w:ascii="Arial" w:hAnsi="Arial" w:cs="Arial"/>
                <w:b/>
                <w:color w:val="000000"/>
                <w:sz w:val="18"/>
                <w:szCs w:val="18"/>
              </w:rPr>
              <w:t>Estimated volume of parcels for Judiciary average 1000 lbs. per day, are these the total of all routes or potential for any one single route?</w:t>
            </w:r>
          </w:p>
          <w:p w:rsidR="00BE6702" w:rsidRPr="00422941" w:rsidRDefault="00BE6702" w:rsidP="00063687">
            <w:pPr>
              <w:tabs>
                <w:tab w:val="left" w:pos="0"/>
              </w:tabs>
              <w:overflowPunct w:val="0"/>
              <w:autoSpaceDE w:val="0"/>
              <w:autoSpaceDN w:val="0"/>
              <w:adjustRightInd w:val="0"/>
              <w:jc w:val="both"/>
              <w:rPr>
                <w:rFonts w:ascii="Arial" w:hAnsi="Arial" w:cs="Arial"/>
                <w:b/>
                <w:color w:val="000000"/>
                <w:sz w:val="18"/>
                <w:szCs w:val="18"/>
              </w:rPr>
            </w:pPr>
          </w:p>
          <w:p w:rsidR="00BE6702" w:rsidRPr="00B87A43" w:rsidRDefault="00F5111C" w:rsidP="00063687">
            <w:pPr>
              <w:tabs>
                <w:tab w:val="left" w:pos="0"/>
              </w:tabs>
              <w:overflowPunct w:val="0"/>
              <w:autoSpaceDE w:val="0"/>
              <w:autoSpaceDN w:val="0"/>
              <w:adjustRightInd w:val="0"/>
              <w:jc w:val="both"/>
              <w:rPr>
                <w:rFonts w:ascii="Arial" w:hAnsi="Arial" w:cs="Arial"/>
                <w:sz w:val="18"/>
                <w:szCs w:val="18"/>
              </w:rPr>
            </w:pPr>
            <w:r>
              <w:rPr>
                <w:rFonts w:ascii="Arial" w:hAnsi="Arial" w:cs="Arial"/>
                <w:sz w:val="18"/>
                <w:szCs w:val="18"/>
              </w:rPr>
              <w:t xml:space="preserve">The average of 1,000 pounds per day applies to the total of all routes on a daily basis not any one single route. </w:t>
            </w:r>
          </w:p>
          <w:p w:rsidR="00BE6702" w:rsidRPr="00422941" w:rsidRDefault="00BE6702" w:rsidP="00063687">
            <w:pPr>
              <w:tabs>
                <w:tab w:val="left" w:pos="0"/>
              </w:tabs>
              <w:overflowPunct w:val="0"/>
              <w:autoSpaceDE w:val="0"/>
              <w:autoSpaceDN w:val="0"/>
              <w:adjustRightInd w:val="0"/>
              <w:jc w:val="both"/>
              <w:rPr>
                <w:rFonts w:ascii="Arial" w:hAnsi="Arial" w:cs="Arial"/>
                <w:b/>
                <w:sz w:val="18"/>
                <w:szCs w:val="18"/>
              </w:rPr>
            </w:pPr>
          </w:p>
        </w:tc>
      </w:tr>
    </w:tbl>
    <w:p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176E" w:rsidRDefault="0043176E">
      <w:r>
        <w:separator/>
      </w:r>
    </w:p>
  </w:endnote>
  <w:endnote w:type="continuationSeparator" w:id="0">
    <w:p w:rsidR="0043176E" w:rsidRDefault="00431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264B68">
          <w:rPr>
            <w:noProof/>
          </w:rPr>
          <w:t>2</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176E" w:rsidRDefault="0043176E">
      <w:r>
        <w:separator/>
      </w:r>
    </w:p>
  </w:footnote>
  <w:footnote w:type="continuationSeparator" w:id="0">
    <w:p w:rsidR="0043176E" w:rsidRDefault="004317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E242AB" w:rsidP="00E242AB"/>
      </w:tc>
      <w:tc>
        <w:tcPr>
          <w:tcW w:w="5760" w:type="dxa"/>
          <w:vAlign w:val="center"/>
        </w:tcPr>
        <w:p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E242AB" w:rsidP="00E242AB"/>
      </w:tc>
    </w:tr>
    <w:tr w:rsidR="00E242AB" w:rsidTr="0093726F">
      <w:trPr>
        <w:trHeight w:val="893"/>
        <w:jc w:val="center"/>
      </w:trPr>
      <w:tc>
        <w:tcPr>
          <w:tcW w:w="2880" w:type="dxa"/>
          <w:vAlign w:val="bottom"/>
        </w:tcPr>
        <w:p w:rsidR="00E242AB" w:rsidRPr="00DE79FE" w:rsidRDefault="00E242AB" w:rsidP="00E242AB">
          <w:pPr>
            <w:jc w:val="center"/>
            <w:rPr>
              <w:smallCaps/>
              <w:color w:val="000080"/>
            </w:rPr>
          </w:pPr>
          <w:r w:rsidRPr="00DE79FE">
            <w:rPr>
              <w:smallCaps/>
              <w:color w:val="000080"/>
            </w:rPr>
            <w:t>Philip D. Murphy</w:t>
          </w:r>
        </w:p>
        <w:p w:rsidR="00E242AB" w:rsidRPr="006359DD" w:rsidRDefault="00E242AB" w:rsidP="00E242AB">
          <w:pPr>
            <w:jc w:val="center"/>
          </w:pPr>
          <w:r w:rsidRPr="00DE79FE">
            <w:rPr>
              <w:i/>
              <w:color w:val="000080"/>
            </w:rPr>
            <w:t>Governor</w:t>
          </w:r>
        </w:p>
      </w:tc>
      <w:tc>
        <w:tcPr>
          <w:tcW w:w="5760" w:type="dxa"/>
          <w:vMerge w:val="restart"/>
          <w:vAlign w:val="center"/>
        </w:tcPr>
        <w:p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E242AB" w:rsidP="00E242AB">
          <w:pPr>
            <w:jc w:val="center"/>
            <w:rPr>
              <w:smallCaps/>
              <w:color w:val="000080"/>
            </w:rPr>
          </w:pPr>
          <w:r w:rsidRPr="00CD2155">
            <w:rPr>
              <w:smallCaps/>
              <w:color w:val="000080"/>
            </w:rPr>
            <w:t>Division of Purchase and Property</w:t>
          </w:r>
        </w:p>
        <w:p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E242AB" w:rsidP="00E242AB">
          <w:pPr>
            <w:jc w:val="center"/>
            <w:rPr>
              <w:smallCaps/>
              <w:color w:val="000080"/>
            </w:rPr>
          </w:pPr>
          <w:r>
            <w:rPr>
              <w:smallCaps/>
              <w:color w:val="000080"/>
            </w:rPr>
            <w:t>P. O. Box 230</w:t>
          </w:r>
        </w:p>
        <w:p w:rsidR="00E242AB" w:rsidRPr="006359DD" w:rsidRDefault="00E242AB" w:rsidP="00E242AB">
          <w:pPr>
            <w:jc w:val="center"/>
            <w:rPr>
              <w:noProof/>
            </w:rPr>
          </w:pPr>
          <w:r>
            <w:rPr>
              <w:smallCaps/>
              <w:color w:val="000080"/>
            </w:rPr>
            <w:t>Trenton, New Jersey 08625-0230</w:t>
          </w:r>
        </w:p>
      </w:tc>
      <w:tc>
        <w:tcPr>
          <w:tcW w:w="2880" w:type="dxa"/>
          <w:vAlign w:val="bottom"/>
        </w:tcPr>
        <w:p w:rsidR="00E242AB" w:rsidRPr="006359DD" w:rsidRDefault="00E242AB" w:rsidP="00E242AB">
          <w:pPr>
            <w:jc w:val="center"/>
            <w:rPr>
              <w:smallCaps/>
              <w:color w:val="000080"/>
            </w:rPr>
          </w:pPr>
          <w:r>
            <w:rPr>
              <w:smallCaps/>
              <w:color w:val="000080"/>
            </w:rPr>
            <w:t>Elizabeth Maher Muoio</w:t>
          </w:r>
        </w:p>
        <w:p w:rsidR="00E242AB" w:rsidRPr="006359DD" w:rsidRDefault="00E242AB" w:rsidP="00E242AB">
          <w:pPr>
            <w:jc w:val="center"/>
          </w:pPr>
          <w:r w:rsidRPr="006359DD">
            <w:rPr>
              <w:i/>
              <w:color w:val="000080"/>
            </w:rPr>
            <w:t>State Treasurer</w:t>
          </w:r>
        </w:p>
      </w:tc>
    </w:tr>
    <w:tr w:rsidR="00E242AB" w:rsidTr="0093726F">
      <w:trPr>
        <w:trHeight w:val="892"/>
        <w:jc w:val="center"/>
      </w:trPr>
      <w:tc>
        <w:tcPr>
          <w:tcW w:w="2880" w:type="dxa"/>
          <w:vAlign w:val="bottom"/>
        </w:tcPr>
        <w:p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E242AB" w:rsidRPr="006359DD" w:rsidRDefault="00E242AB" w:rsidP="00E242AB">
          <w:pPr>
            <w:jc w:val="center"/>
          </w:pPr>
          <w:r w:rsidRPr="006359DD">
            <w:rPr>
              <w:i/>
              <w:color w:val="000080"/>
            </w:rPr>
            <w:t>Lt. Governor</w:t>
          </w:r>
        </w:p>
      </w:tc>
      <w:tc>
        <w:tcPr>
          <w:tcW w:w="5760" w:type="dxa"/>
          <w:vMerge/>
        </w:tcPr>
        <w:p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rsidR="00E242AB" w:rsidRPr="006359DD" w:rsidRDefault="00E242AB" w:rsidP="00E242AB">
          <w:pPr>
            <w:jc w:val="center"/>
            <w:rPr>
              <w:smallCaps/>
              <w:color w:val="000080"/>
            </w:rPr>
          </w:pPr>
          <w:r w:rsidRPr="006359DD">
            <w:rPr>
              <w:smallCaps/>
              <w:color w:val="000080"/>
            </w:rPr>
            <w:t>Maurice A. Griffin</w:t>
          </w:r>
        </w:p>
        <w:p w:rsidR="00E242AB" w:rsidRPr="006359DD" w:rsidRDefault="00E242AB" w:rsidP="00E242AB">
          <w:pPr>
            <w:jc w:val="center"/>
          </w:pPr>
          <w:r w:rsidRPr="006359DD">
            <w:rPr>
              <w:i/>
              <w:color w:val="000080"/>
            </w:rPr>
            <w:t>Acting Director</w:t>
          </w:r>
        </w:p>
      </w:tc>
    </w:tr>
    <w:tr w:rsidR="00E242AB" w:rsidTr="0093726F">
      <w:trPr>
        <w:jc w:val="center"/>
      </w:trPr>
      <w:tc>
        <w:tcPr>
          <w:tcW w:w="2880" w:type="dxa"/>
        </w:tcPr>
        <w:p w:rsidR="00E242AB" w:rsidRPr="006359DD" w:rsidRDefault="00E242AB" w:rsidP="00E242AB"/>
      </w:tc>
      <w:tc>
        <w:tcPr>
          <w:tcW w:w="5760" w:type="dxa"/>
        </w:tcPr>
        <w:p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E242AB" w:rsidP="00E242AB"/>
      </w:tc>
    </w:tr>
  </w:tbl>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10D97"/>
    <w:multiLevelType w:val="hybridMultilevel"/>
    <w:tmpl w:val="2F728540"/>
    <w:lvl w:ilvl="0" w:tplc="17F464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765CD5"/>
    <w:multiLevelType w:val="hybridMultilevel"/>
    <w:tmpl w:val="779E4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3E0C"/>
    <w:rsid w:val="000155FC"/>
    <w:rsid w:val="000178AC"/>
    <w:rsid w:val="00017E0E"/>
    <w:rsid w:val="00024858"/>
    <w:rsid w:val="00042450"/>
    <w:rsid w:val="0004455E"/>
    <w:rsid w:val="00047D91"/>
    <w:rsid w:val="00052193"/>
    <w:rsid w:val="00052433"/>
    <w:rsid w:val="000555F2"/>
    <w:rsid w:val="0006149B"/>
    <w:rsid w:val="00063687"/>
    <w:rsid w:val="00077B88"/>
    <w:rsid w:val="00080562"/>
    <w:rsid w:val="00081A04"/>
    <w:rsid w:val="00087AC7"/>
    <w:rsid w:val="000A00EB"/>
    <w:rsid w:val="000A2EDB"/>
    <w:rsid w:val="000A78E2"/>
    <w:rsid w:val="000B6BA0"/>
    <w:rsid w:val="000C19AB"/>
    <w:rsid w:val="000C3964"/>
    <w:rsid w:val="000C3A60"/>
    <w:rsid w:val="000C7991"/>
    <w:rsid w:val="000D0811"/>
    <w:rsid w:val="000F21AF"/>
    <w:rsid w:val="000F487E"/>
    <w:rsid w:val="001036B6"/>
    <w:rsid w:val="001130EC"/>
    <w:rsid w:val="001236A1"/>
    <w:rsid w:val="001265C6"/>
    <w:rsid w:val="00147189"/>
    <w:rsid w:val="00153320"/>
    <w:rsid w:val="00160E56"/>
    <w:rsid w:val="00172820"/>
    <w:rsid w:val="00172B2B"/>
    <w:rsid w:val="00174C94"/>
    <w:rsid w:val="001802AB"/>
    <w:rsid w:val="00194DDF"/>
    <w:rsid w:val="001B0627"/>
    <w:rsid w:val="001B372A"/>
    <w:rsid w:val="001D19CC"/>
    <w:rsid w:val="001D1ABC"/>
    <w:rsid w:val="001E518A"/>
    <w:rsid w:val="001F34F3"/>
    <w:rsid w:val="0020175D"/>
    <w:rsid w:val="00201F1F"/>
    <w:rsid w:val="00202F19"/>
    <w:rsid w:val="002420F8"/>
    <w:rsid w:val="002456A6"/>
    <w:rsid w:val="002502B3"/>
    <w:rsid w:val="00257D6E"/>
    <w:rsid w:val="00260851"/>
    <w:rsid w:val="00264B68"/>
    <w:rsid w:val="00271544"/>
    <w:rsid w:val="002745C5"/>
    <w:rsid w:val="00285BF3"/>
    <w:rsid w:val="00294CE7"/>
    <w:rsid w:val="002A4E65"/>
    <w:rsid w:val="002C1484"/>
    <w:rsid w:val="002C54B7"/>
    <w:rsid w:val="002D4458"/>
    <w:rsid w:val="002E094A"/>
    <w:rsid w:val="002F1449"/>
    <w:rsid w:val="003048CF"/>
    <w:rsid w:val="00305B6D"/>
    <w:rsid w:val="003069D9"/>
    <w:rsid w:val="00312D7D"/>
    <w:rsid w:val="00322697"/>
    <w:rsid w:val="00326DC4"/>
    <w:rsid w:val="0032707C"/>
    <w:rsid w:val="0034222F"/>
    <w:rsid w:val="00350D0E"/>
    <w:rsid w:val="00364A22"/>
    <w:rsid w:val="003715C5"/>
    <w:rsid w:val="00372C16"/>
    <w:rsid w:val="0037646A"/>
    <w:rsid w:val="00385898"/>
    <w:rsid w:val="00391DE8"/>
    <w:rsid w:val="00392ACD"/>
    <w:rsid w:val="0039648D"/>
    <w:rsid w:val="003A51F3"/>
    <w:rsid w:val="003A76EC"/>
    <w:rsid w:val="003B1D63"/>
    <w:rsid w:val="003B5BD2"/>
    <w:rsid w:val="003C55CB"/>
    <w:rsid w:val="003C7044"/>
    <w:rsid w:val="003D02FC"/>
    <w:rsid w:val="003D50F5"/>
    <w:rsid w:val="003D747D"/>
    <w:rsid w:val="003E4BAA"/>
    <w:rsid w:val="003E5A33"/>
    <w:rsid w:val="003F2A90"/>
    <w:rsid w:val="003F53A5"/>
    <w:rsid w:val="003F7837"/>
    <w:rsid w:val="0041040F"/>
    <w:rsid w:val="00417A2E"/>
    <w:rsid w:val="00422941"/>
    <w:rsid w:val="004315E8"/>
    <w:rsid w:val="0043176E"/>
    <w:rsid w:val="004355EF"/>
    <w:rsid w:val="0043667E"/>
    <w:rsid w:val="00436D34"/>
    <w:rsid w:val="00437030"/>
    <w:rsid w:val="0044544F"/>
    <w:rsid w:val="00446F52"/>
    <w:rsid w:val="00470AEC"/>
    <w:rsid w:val="00476106"/>
    <w:rsid w:val="00490B0F"/>
    <w:rsid w:val="004A0576"/>
    <w:rsid w:val="004A121D"/>
    <w:rsid w:val="004A6623"/>
    <w:rsid w:val="004A7DA7"/>
    <w:rsid w:val="004B3603"/>
    <w:rsid w:val="004C13A5"/>
    <w:rsid w:val="004C417C"/>
    <w:rsid w:val="004C7D79"/>
    <w:rsid w:val="004D39D7"/>
    <w:rsid w:val="004E32C5"/>
    <w:rsid w:val="004E725B"/>
    <w:rsid w:val="004F3C89"/>
    <w:rsid w:val="004F542C"/>
    <w:rsid w:val="00502120"/>
    <w:rsid w:val="005175DC"/>
    <w:rsid w:val="005271D3"/>
    <w:rsid w:val="0053372D"/>
    <w:rsid w:val="0054794A"/>
    <w:rsid w:val="0055115B"/>
    <w:rsid w:val="00560578"/>
    <w:rsid w:val="00563ACC"/>
    <w:rsid w:val="005654E0"/>
    <w:rsid w:val="005663AD"/>
    <w:rsid w:val="00567F16"/>
    <w:rsid w:val="00572F24"/>
    <w:rsid w:val="005748C4"/>
    <w:rsid w:val="0058187A"/>
    <w:rsid w:val="005840EA"/>
    <w:rsid w:val="0058635F"/>
    <w:rsid w:val="00593408"/>
    <w:rsid w:val="005A6A00"/>
    <w:rsid w:val="005B323B"/>
    <w:rsid w:val="005B4E2E"/>
    <w:rsid w:val="005B7B28"/>
    <w:rsid w:val="005D1FD3"/>
    <w:rsid w:val="005D5F8B"/>
    <w:rsid w:val="005D7DD4"/>
    <w:rsid w:val="005E3AEA"/>
    <w:rsid w:val="005E7D9D"/>
    <w:rsid w:val="005F3A74"/>
    <w:rsid w:val="005F3B3E"/>
    <w:rsid w:val="00610AAA"/>
    <w:rsid w:val="00610ADE"/>
    <w:rsid w:val="00612259"/>
    <w:rsid w:val="006428B1"/>
    <w:rsid w:val="00646784"/>
    <w:rsid w:val="00670FCB"/>
    <w:rsid w:val="00683371"/>
    <w:rsid w:val="006848B7"/>
    <w:rsid w:val="006A3DE5"/>
    <w:rsid w:val="006B3482"/>
    <w:rsid w:val="006B3833"/>
    <w:rsid w:val="006C37AB"/>
    <w:rsid w:val="006C5427"/>
    <w:rsid w:val="006D2967"/>
    <w:rsid w:val="006D6EE7"/>
    <w:rsid w:val="006E6FF8"/>
    <w:rsid w:val="0071384F"/>
    <w:rsid w:val="00721BC8"/>
    <w:rsid w:val="007349FB"/>
    <w:rsid w:val="00746313"/>
    <w:rsid w:val="0075670E"/>
    <w:rsid w:val="007677A8"/>
    <w:rsid w:val="00776521"/>
    <w:rsid w:val="00776D84"/>
    <w:rsid w:val="00780679"/>
    <w:rsid w:val="007826CD"/>
    <w:rsid w:val="00785AFC"/>
    <w:rsid w:val="0079747F"/>
    <w:rsid w:val="007A0BB4"/>
    <w:rsid w:val="007A173B"/>
    <w:rsid w:val="007A5014"/>
    <w:rsid w:val="007A5F35"/>
    <w:rsid w:val="007A61FE"/>
    <w:rsid w:val="007C06FF"/>
    <w:rsid w:val="007C1485"/>
    <w:rsid w:val="007C2585"/>
    <w:rsid w:val="007C31B3"/>
    <w:rsid w:val="007C3B8D"/>
    <w:rsid w:val="007C56C0"/>
    <w:rsid w:val="007D1D98"/>
    <w:rsid w:val="007D29E3"/>
    <w:rsid w:val="007E0A12"/>
    <w:rsid w:val="007E2D30"/>
    <w:rsid w:val="007E56C8"/>
    <w:rsid w:val="007F54AE"/>
    <w:rsid w:val="00801BEE"/>
    <w:rsid w:val="00804313"/>
    <w:rsid w:val="008049AC"/>
    <w:rsid w:val="00804A53"/>
    <w:rsid w:val="008062EE"/>
    <w:rsid w:val="008137DB"/>
    <w:rsid w:val="00815E39"/>
    <w:rsid w:val="00816EA4"/>
    <w:rsid w:val="0082019A"/>
    <w:rsid w:val="0082680C"/>
    <w:rsid w:val="00846EBA"/>
    <w:rsid w:val="00852EFA"/>
    <w:rsid w:val="00867DBC"/>
    <w:rsid w:val="00880BE4"/>
    <w:rsid w:val="00883737"/>
    <w:rsid w:val="00884AFF"/>
    <w:rsid w:val="00884C9E"/>
    <w:rsid w:val="008918DF"/>
    <w:rsid w:val="008A7394"/>
    <w:rsid w:val="008B43FA"/>
    <w:rsid w:val="008B567A"/>
    <w:rsid w:val="008C1999"/>
    <w:rsid w:val="008D3A86"/>
    <w:rsid w:val="008E50C7"/>
    <w:rsid w:val="008F30D2"/>
    <w:rsid w:val="008F75E9"/>
    <w:rsid w:val="0091092B"/>
    <w:rsid w:val="00917A01"/>
    <w:rsid w:val="009225CB"/>
    <w:rsid w:val="00922819"/>
    <w:rsid w:val="00923970"/>
    <w:rsid w:val="00924939"/>
    <w:rsid w:val="00934725"/>
    <w:rsid w:val="0093540F"/>
    <w:rsid w:val="00946D0B"/>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2F3F"/>
    <w:rsid w:val="009F527D"/>
    <w:rsid w:val="00A0222F"/>
    <w:rsid w:val="00A02297"/>
    <w:rsid w:val="00A233DA"/>
    <w:rsid w:val="00A26664"/>
    <w:rsid w:val="00A30216"/>
    <w:rsid w:val="00A40774"/>
    <w:rsid w:val="00A4507A"/>
    <w:rsid w:val="00A51E71"/>
    <w:rsid w:val="00A527F9"/>
    <w:rsid w:val="00A57B22"/>
    <w:rsid w:val="00A6113F"/>
    <w:rsid w:val="00A8091E"/>
    <w:rsid w:val="00A84B37"/>
    <w:rsid w:val="00A8549A"/>
    <w:rsid w:val="00AA2C37"/>
    <w:rsid w:val="00AA365E"/>
    <w:rsid w:val="00AA3920"/>
    <w:rsid w:val="00AB72B8"/>
    <w:rsid w:val="00AD3D3C"/>
    <w:rsid w:val="00AD631E"/>
    <w:rsid w:val="00AE7039"/>
    <w:rsid w:val="00B1392F"/>
    <w:rsid w:val="00B168CB"/>
    <w:rsid w:val="00B2669F"/>
    <w:rsid w:val="00B26B0F"/>
    <w:rsid w:val="00B3763D"/>
    <w:rsid w:val="00B432C3"/>
    <w:rsid w:val="00B54579"/>
    <w:rsid w:val="00B555FD"/>
    <w:rsid w:val="00B55897"/>
    <w:rsid w:val="00B6182A"/>
    <w:rsid w:val="00B662C9"/>
    <w:rsid w:val="00B664C5"/>
    <w:rsid w:val="00B7192C"/>
    <w:rsid w:val="00B842BD"/>
    <w:rsid w:val="00B87A43"/>
    <w:rsid w:val="00B90F74"/>
    <w:rsid w:val="00B92112"/>
    <w:rsid w:val="00B92AC8"/>
    <w:rsid w:val="00B9391C"/>
    <w:rsid w:val="00B94666"/>
    <w:rsid w:val="00BB68A3"/>
    <w:rsid w:val="00BC21C1"/>
    <w:rsid w:val="00BC4F10"/>
    <w:rsid w:val="00BC7C61"/>
    <w:rsid w:val="00BD378C"/>
    <w:rsid w:val="00BD693F"/>
    <w:rsid w:val="00BE5344"/>
    <w:rsid w:val="00BE6702"/>
    <w:rsid w:val="00BF5170"/>
    <w:rsid w:val="00C021F8"/>
    <w:rsid w:val="00C06423"/>
    <w:rsid w:val="00C12204"/>
    <w:rsid w:val="00C12A48"/>
    <w:rsid w:val="00C16006"/>
    <w:rsid w:val="00C162F6"/>
    <w:rsid w:val="00C34732"/>
    <w:rsid w:val="00C41CB6"/>
    <w:rsid w:val="00C45AB4"/>
    <w:rsid w:val="00C56198"/>
    <w:rsid w:val="00C56203"/>
    <w:rsid w:val="00C564E7"/>
    <w:rsid w:val="00C60DC5"/>
    <w:rsid w:val="00C740BC"/>
    <w:rsid w:val="00C81B10"/>
    <w:rsid w:val="00C83977"/>
    <w:rsid w:val="00CB06A4"/>
    <w:rsid w:val="00CC2CBB"/>
    <w:rsid w:val="00CE1914"/>
    <w:rsid w:val="00CF3D21"/>
    <w:rsid w:val="00CF7B6B"/>
    <w:rsid w:val="00D057E9"/>
    <w:rsid w:val="00D13B17"/>
    <w:rsid w:val="00D1668B"/>
    <w:rsid w:val="00D2037F"/>
    <w:rsid w:val="00D33B5E"/>
    <w:rsid w:val="00D55DDC"/>
    <w:rsid w:val="00D66332"/>
    <w:rsid w:val="00D705AB"/>
    <w:rsid w:val="00D75306"/>
    <w:rsid w:val="00D80188"/>
    <w:rsid w:val="00D91263"/>
    <w:rsid w:val="00D91B32"/>
    <w:rsid w:val="00D93043"/>
    <w:rsid w:val="00D9353F"/>
    <w:rsid w:val="00DB0874"/>
    <w:rsid w:val="00DC72EC"/>
    <w:rsid w:val="00DD6116"/>
    <w:rsid w:val="00DF4E98"/>
    <w:rsid w:val="00E001C4"/>
    <w:rsid w:val="00E0053E"/>
    <w:rsid w:val="00E02D77"/>
    <w:rsid w:val="00E119FC"/>
    <w:rsid w:val="00E11EC1"/>
    <w:rsid w:val="00E1253F"/>
    <w:rsid w:val="00E14372"/>
    <w:rsid w:val="00E14B7B"/>
    <w:rsid w:val="00E22A09"/>
    <w:rsid w:val="00E242AB"/>
    <w:rsid w:val="00E35E58"/>
    <w:rsid w:val="00E431D5"/>
    <w:rsid w:val="00E4652C"/>
    <w:rsid w:val="00E61D3A"/>
    <w:rsid w:val="00E64C53"/>
    <w:rsid w:val="00E67791"/>
    <w:rsid w:val="00E76F39"/>
    <w:rsid w:val="00E807AD"/>
    <w:rsid w:val="00E90D91"/>
    <w:rsid w:val="00E92ADD"/>
    <w:rsid w:val="00E945C1"/>
    <w:rsid w:val="00E97321"/>
    <w:rsid w:val="00EA188D"/>
    <w:rsid w:val="00EA330C"/>
    <w:rsid w:val="00EB3E79"/>
    <w:rsid w:val="00EB557F"/>
    <w:rsid w:val="00EC5F73"/>
    <w:rsid w:val="00ED3B68"/>
    <w:rsid w:val="00EE01AC"/>
    <w:rsid w:val="00EE2DC9"/>
    <w:rsid w:val="00EE31B0"/>
    <w:rsid w:val="00EF6939"/>
    <w:rsid w:val="00EF7D4E"/>
    <w:rsid w:val="00F043D3"/>
    <w:rsid w:val="00F05D01"/>
    <w:rsid w:val="00F3434F"/>
    <w:rsid w:val="00F34973"/>
    <w:rsid w:val="00F401B4"/>
    <w:rsid w:val="00F40A08"/>
    <w:rsid w:val="00F47276"/>
    <w:rsid w:val="00F5111C"/>
    <w:rsid w:val="00F52E4E"/>
    <w:rsid w:val="00F72668"/>
    <w:rsid w:val="00F75EFF"/>
    <w:rsid w:val="00FA0A5A"/>
    <w:rsid w:val="00FA1383"/>
    <w:rsid w:val="00FA59AD"/>
    <w:rsid w:val="00FA7242"/>
    <w:rsid w:val="00FB2462"/>
    <w:rsid w:val="00FB6B05"/>
    <w:rsid w:val="00FC4163"/>
    <w:rsid w:val="00FC529C"/>
    <w:rsid w:val="00FD5CF9"/>
    <w:rsid w:val="00FE62E4"/>
    <w:rsid w:val="00FE71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2649524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15018302">
      <w:bodyDiv w:val="1"/>
      <w:marLeft w:val="0"/>
      <w:marRight w:val="0"/>
      <w:marTop w:val="0"/>
      <w:marBottom w:val="0"/>
      <w:divBdr>
        <w:top w:val="none" w:sz="0" w:space="0" w:color="auto"/>
        <w:left w:val="none" w:sz="0" w:space="0" w:color="auto"/>
        <w:bottom w:val="none" w:sz="0" w:space="0" w:color="auto"/>
        <w:right w:val="none" w:sz="0" w:space="0" w:color="auto"/>
      </w:divBdr>
    </w:div>
    <w:div w:id="931862165">
      <w:bodyDiv w:val="1"/>
      <w:marLeft w:val="0"/>
      <w:marRight w:val="0"/>
      <w:marTop w:val="0"/>
      <w:marBottom w:val="0"/>
      <w:divBdr>
        <w:top w:val="none" w:sz="0" w:space="0" w:color="auto"/>
        <w:left w:val="none" w:sz="0" w:space="0" w:color="auto"/>
        <w:bottom w:val="none" w:sz="0" w:space="0" w:color="auto"/>
        <w:right w:val="none" w:sz="0" w:space="0" w:color="auto"/>
      </w:divBdr>
    </w:div>
    <w:div w:id="938173063">
      <w:bodyDiv w:val="1"/>
      <w:marLeft w:val="0"/>
      <w:marRight w:val="0"/>
      <w:marTop w:val="0"/>
      <w:marBottom w:val="0"/>
      <w:divBdr>
        <w:top w:val="none" w:sz="0" w:space="0" w:color="auto"/>
        <w:left w:val="none" w:sz="0" w:space="0" w:color="auto"/>
        <w:bottom w:val="none" w:sz="0" w:space="0" w:color="auto"/>
        <w:right w:val="none" w:sz="0" w:space="0" w:color="auto"/>
      </w:divBdr>
    </w:div>
    <w:div w:id="1218053686">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63225295">
      <w:bodyDiv w:val="1"/>
      <w:marLeft w:val="0"/>
      <w:marRight w:val="0"/>
      <w:marTop w:val="0"/>
      <w:marBottom w:val="0"/>
      <w:divBdr>
        <w:top w:val="none" w:sz="0" w:space="0" w:color="auto"/>
        <w:left w:val="none" w:sz="0" w:space="0" w:color="auto"/>
        <w:bottom w:val="none" w:sz="0" w:space="0" w:color="auto"/>
        <w:right w:val="none" w:sz="0" w:space="0" w:color="auto"/>
      </w:divBdr>
    </w:div>
    <w:div w:id="198006969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www.w3.org/XML/1998/namespace"/>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0D807B5-274E-44E5-AEED-54BC946EC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85</TotalTime>
  <Pages>4</Pages>
  <Words>1402</Words>
  <Characters>7993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Frew, Josephine</cp:lastModifiedBy>
  <cp:revision>15</cp:revision>
  <cp:lastPrinted>2019-03-18T18:43:00Z</cp:lastPrinted>
  <dcterms:created xsi:type="dcterms:W3CDTF">2019-03-13T12:15:00Z</dcterms:created>
  <dcterms:modified xsi:type="dcterms:W3CDTF">2019-03-26T19:06:00Z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