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B5EB74" w14:textId="4C250ACA" w:rsidR="00364A22" w:rsidRPr="008918DF" w:rsidRDefault="003424B5" w:rsidP="00364A22">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FC17DF">
        <w:rPr>
          <w:rFonts w:ascii="Arial" w:hAnsi="Arial" w:cs="Arial"/>
        </w:rPr>
        <w:t>May 3</w:t>
      </w:r>
      <w:r>
        <w:rPr>
          <w:rFonts w:ascii="Arial" w:hAnsi="Arial" w:cs="Arial"/>
        </w:rPr>
        <w:t>, 2018</w:t>
      </w:r>
    </w:p>
    <w:p w14:paraId="00167A04" w14:textId="77777777" w:rsidR="00364A22" w:rsidRPr="008918DF" w:rsidRDefault="00364A22" w:rsidP="00364A22">
      <w:pPr>
        <w:rPr>
          <w:rFonts w:ascii="Arial" w:hAnsi="Arial" w:cs="Arial"/>
        </w:rPr>
      </w:pPr>
    </w:p>
    <w:p w14:paraId="795399C1"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173E8B0F" w14:textId="77777777" w:rsidR="007D1D98" w:rsidRPr="008918DF" w:rsidRDefault="007D1D98" w:rsidP="007D1D98">
      <w:pPr>
        <w:rPr>
          <w:rFonts w:ascii="Arial" w:hAnsi="Arial" w:cs="Arial"/>
        </w:rPr>
      </w:pPr>
    </w:p>
    <w:p w14:paraId="55698EFF" w14:textId="77777777" w:rsidR="007D1D98" w:rsidRPr="008918DF" w:rsidRDefault="007D1D98" w:rsidP="007D1D98">
      <w:pPr>
        <w:tabs>
          <w:tab w:val="left" w:pos="0"/>
        </w:tabs>
        <w:rPr>
          <w:rFonts w:ascii="Arial" w:hAnsi="Arial" w:cs="Arial"/>
        </w:rPr>
      </w:pPr>
    </w:p>
    <w:p w14:paraId="4D9FB097"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{RFP} # </w:t>
      </w:r>
      <w:r w:rsidR="003424B5">
        <w:rPr>
          <w:rFonts w:ascii="Arial" w:hAnsi="Arial" w:cs="Arial"/>
          <w:sz w:val="20"/>
        </w:rPr>
        <w:t>18DPP00226</w:t>
      </w:r>
    </w:p>
    <w:p w14:paraId="0246768A" w14:textId="77777777" w:rsidR="008918DF" w:rsidRPr="008918DF" w:rsidRDefault="003424B5" w:rsidP="008918DF">
      <w:pPr>
        <w:ind w:firstLine="720"/>
        <w:rPr>
          <w:rFonts w:ascii="Arial" w:hAnsi="Arial" w:cs="Arial"/>
          <w:b/>
        </w:rPr>
      </w:pPr>
      <w:r>
        <w:rPr>
          <w:rFonts w:ascii="Arial" w:hAnsi="Arial" w:cs="Arial"/>
          <w:b/>
        </w:rPr>
        <w:t xml:space="preserve">Sandy Integrated Recovery </w:t>
      </w:r>
      <w:r w:rsidR="00650463">
        <w:rPr>
          <w:rFonts w:ascii="Arial" w:hAnsi="Arial" w:cs="Arial"/>
          <w:b/>
        </w:rPr>
        <w:t xml:space="preserve">Operations and Management System (SIROMS) Maintenance and </w:t>
      </w:r>
      <w:r w:rsidR="00650463">
        <w:rPr>
          <w:rFonts w:ascii="Arial" w:hAnsi="Arial" w:cs="Arial"/>
          <w:b/>
        </w:rPr>
        <w:tab/>
        <w:t>Hosting</w:t>
      </w:r>
    </w:p>
    <w:p w14:paraId="643E2BE7" w14:textId="77777777" w:rsidR="007D1D98" w:rsidRPr="008918DF" w:rsidRDefault="007D1D98" w:rsidP="008918DF">
      <w:pPr>
        <w:ind w:firstLine="720"/>
        <w:rPr>
          <w:rFonts w:ascii="Arial" w:hAnsi="Arial" w:cs="Arial"/>
          <w:b/>
        </w:rPr>
      </w:pPr>
    </w:p>
    <w:p w14:paraId="4027175C" w14:textId="77777777" w:rsidR="008918DF" w:rsidRPr="008918DF" w:rsidRDefault="008918DF" w:rsidP="008918DF">
      <w:pPr>
        <w:ind w:firstLine="720"/>
        <w:rPr>
          <w:rFonts w:ascii="Arial" w:hAnsi="Arial" w:cs="Arial"/>
        </w:rPr>
      </w:pPr>
    </w:p>
    <w:p w14:paraId="36B7F81E" w14:textId="77777777" w:rsidR="007D1D98" w:rsidRDefault="008918DF" w:rsidP="007D1D98">
      <w:pPr>
        <w:tabs>
          <w:tab w:val="left" w:pos="0"/>
        </w:tabs>
        <w:outlineLvl w:val="0"/>
        <w:rPr>
          <w:rFonts w:ascii="Arial" w:hAnsi="Arial" w:cs="Arial"/>
          <w:b/>
        </w:rPr>
      </w:pPr>
      <w:r w:rsidRPr="008918DF">
        <w:rPr>
          <w:rFonts w:ascii="Arial" w:hAnsi="Arial" w:cs="Arial"/>
          <w:b/>
        </w:rPr>
        <w:tab/>
      </w:r>
      <w:r w:rsidR="007D1D98" w:rsidRPr="008918DF">
        <w:rPr>
          <w:rFonts w:ascii="Arial" w:hAnsi="Arial" w:cs="Arial"/>
          <w:b/>
        </w:rPr>
        <w:t xml:space="preserve">Quote {Proposal} Submission Due </w:t>
      </w:r>
      <w:r w:rsidR="007D1D98" w:rsidRPr="00B46237">
        <w:rPr>
          <w:rFonts w:ascii="Arial" w:hAnsi="Arial" w:cs="Arial"/>
          <w:b/>
        </w:rPr>
        <w:t xml:space="preserve">Date: </w:t>
      </w:r>
      <w:r w:rsidR="00C53F77">
        <w:rPr>
          <w:rFonts w:ascii="Arial" w:hAnsi="Arial" w:cs="Arial"/>
          <w:b/>
          <w:u w:val="single"/>
        </w:rPr>
        <w:t>March 29</w:t>
      </w:r>
      <w:r w:rsidR="00650463" w:rsidRPr="00B46237">
        <w:rPr>
          <w:rFonts w:ascii="Arial" w:hAnsi="Arial" w:cs="Arial"/>
          <w:b/>
          <w:u w:val="single"/>
        </w:rPr>
        <w:t>, 2018</w:t>
      </w:r>
      <w:r w:rsidR="0053372D" w:rsidRPr="00650463">
        <w:rPr>
          <w:rFonts w:ascii="Arial" w:hAnsi="Arial" w:cs="Arial"/>
          <w:b/>
        </w:rPr>
        <w:t xml:space="preserve"> (2:</w:t>
      </w:r>
      <w:r w:rsidR="0053372D" w:rsidRPr="008918DF">
        <w:rPr>
          <w:rFonts w:ascii="Arial" w:hAnsi="Arial" w:cs="Arial"/>
          <w:b/>
        </w:rPr>
        <w:t>00 p.m. E</w:t>
      </w:r>
      <w:r w:rsidR="007D1D98" w:rsidRPr="008918DF">
        <w:rPr>
          <w:rFonts w:ascii="Arial" w:hAnsi="Arial" w:cs="Arial"/>
          <w:b/>
        </w:rPr>
        <w:t>T)</w:t>
      </w:r>
    </w:p>
    <w:p w14:paraId="4AB66C9E" w14:textId="18533406" w:rsidR="00C53F77" w:rsidRPr="008918DF" w:rsidRDefault="00C53F77" w:rsidP="007D1D98">
      <w:pPr>
        <w:tabs>
          <w:tab w:val="left" w:pos="0"/>
        </w:tabs>
        <w:outlineLvl w:val="0"/>
        <w:rPr>
          <w:rFonts w:ascii="Arial" w:hAnsi="Arial" w:cs="Arial"/>
          <w:b/>
        </w:rPr>
      </w:pPr>
      <w:r>
        <w:rPr>
          <w:rFonts w:ascii="Arial" w:hAnsi="Arial" w:cs="Arial"/>
          <w:b/>
        </w:rPr>
        <w:tab/>
      </w:r>
      <w:r w:rsidRPr="00B51A3B">
        <w:rPr>
          <w:rFonts w:ascii="Arial" w:hAnsi="Arial" w:cs="Arial"/>
          <w:b/>
          <w:color w:val="FF0000"/>
        </w:rPr>
        <w:t>Revised</w:t>
      </w:r>
      <w:r>
        <w:rPr>
          <w:rFonts w:ascii="Arial" w:hAnsi="Arial" w:cs="Arial"/>
          <w:b/>
        </w:rPr>
        <w:t xml:space="preserve"> Quote {Proposal} Submission Due Date: </w:t>
      </w:r>
      <w:r w:rsidR="00B51A3B">
        <w:rPr>
          <w:rFonts w:ascii="Arial" w:hAnsi="Arial" w:cs="Arial"/>
          <w:b/>
          <w:u w:val="single"/>
        </w:rPr>
        <w:t xml:space="preserve">May </w:t>
      </w:r>
      <w:r w:rsidR="006C1CD2">
        <w:rPr>
          <w:rFonts w:ascii="Arial" w:hAnsi="Arial" w:cs="Arial"/>
          <w:b/>
          <w:u w:val="single"/>
        </w:rPr>
        <w:t>24</w:t>
      </w:r>
      <w:r w:rsidRPr="00C53F77">
        <w:rPr>
          <w:rFonts w:ascii="Arial" w:hAnsi="Arial" w:cs="Arial"/>
          <w:b/>
          <w:u w:val="single"/>
        </w:rPr>
        <w:t>, 2018</w:t>
      </w:r>
      <w:r>
        <w:rPr>
          <w:rFonts w:ascii="Arial" w:hAnsi="Arial" w:cs="Arial"/>
          <w:b/>
        </w:rPr>
        <w:t xml:space="preserve"> (2:00 p.m. ET)</w:t>
      </w:r>
    </w:p>
    <w:p w14:paraId="5371BB72" w14:textId="77777777" w:rsidR="00364A22" w:rsidRPr="008918DF" w:rsidRDefault="00364A22" w:rsidP="00364A22">
      <w:pPr>
        <w:tabs>
          <w:tab w:val="left" w:pos="0"/>
        </w:tabs>
        <w:outlineLvl w:val="0"/>
        <w:rPr>
          <w:rFonts w:ascii="Arial" w:hAnsi="Arial" w:cs="Arial"/>
        </w:rPr>
      </w:pPr>
    </w:p>
    <w:p w14:paraId="4D30DA48" w14:textId="77777777" w:rsidR="00364A22" w:rsidRPr="008918DF" w:rsidRDefault="00364A22" w:rsidP="00364A22">
      <w:pPr>
        <w:pStyle w:val="Heading1"/>
        <w:keepNext w:val="0"/>
        <w:tabs>
          <w:tab w:val="left" w:pos="0"/>
        </w:tabs>
        <w:jc w:val="left"/>
        <w:rPr>
          <w:rFonts w:ascii="Arial" w:hAnsi="Arial" w:cs="Arial"/>
          <w:b w:val="0"/>
          <w:i w:val="0"/>
          <w:sz w:val="20"/>
          <w:u w:val="none"/>
        </w:rPr>
      </w:pPr>
    </w:p>
    <w:p w14:paraId="6632DC23" w14:textId="2935E49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A233DA" w:rsidRPr="008918DF">
        <w:rPr>
          <w:rFonts w:ascii="Arial" w:hAnsi="Arial" w:cs="Arial"/>
          <w:i w:val="0"/>
          <w:sz w:val="20"/>
        </w:rPr>
        <w:t>Addendum</w:t>
      </w:r>
      <w:r w:rsidRPr="008918DF">
        <w:rPr>
          <w:rFonts w:ascii="Arial" w:hAnsi="Arial" w:cs="Arial"/>
          <w:i w:val="0"/>
          <w:sz w:val="20"/>
        </w:rPr>
        <w:t>} #</w:t>
      </w:r>
      <w:r w:rsidR="00B51A3B">
        <w:rPr>
          <w:rFonts w:ascii="Arial" w:hAnsi="Arial" w:cs="Arial"/>
          <w:i w:val="0"/>
          <w:sz w:val="20"/>
        </w:rPr>
        <w:t>4</w:t>
      </w:r>
    </w:p>
    <w:p w14:paraId="48341EB4" w14:textId="77777777" w:rsidR="00364A22" w:rsidRPr="008918DF" w:rsidRDefault="00364A22" w:rsidP="00364A22">
      <w:pPr>
        <w:tabs>
          <w:tab w:val="left" w:pos="0"/>
        </w:tabs>
        <w:rPr>
          <w:rFonts w:ascii="Arial" w:hAnsi="Arial" w:cs="Arial"/>
        </w:rPr>
      </w:pPr>
    </w:p>
    <w:p w14:paraId="128AC020" w14:textId="77777777" w:rsidR="00364A22" w:rsidRPr="008918DF" w:rsidRDefault="00364A22" w:rsidP="00364A22">
      <w:pPr>
        <w:tabs>
          <w:tab w:val="left" w:pos="0"/>
        </w:tabs>
        <w:rPr>
          <w:rFonts w:ascii="Arial" w:hAnsi="Arial" w:cs="Arial"/>
        </w:rPr>
      </w:pPr>
    </w:p>
    <w:p w14:paraId="6FF95234" w14:textId="50996EA1"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{Addendum} #</w:t>
      </w:r>
      <w:r w:rsidR="00B51A3B">
        <w:rPr>
          <w:rFonts w:ascii="Arial" w:hAnsi="Arial" w:cs="Arial"/>
        </w:rPr>
        <w:t>4</w:t>
      </w:r>
      <w:r w:rsidRPr="008918DF">
        <w:rPr>
          <w:rFonts w:ascii="Arial" w:hAnsi="Arial" w:cs="Arial"/>
        </w:rPr>
        <w:t xml:space="preserve"> to the above referenced </w:t>
      </w:r>
      <w:r w:rsidR="00502120" w:rsidRPr="008918DF">
        <w:rPr>
          <w:rFonts w:ascii="Arial" w:hAnsi="Arial" w:cs="Arial"/>
        </w:rPr>
        <w:t>Bid S</w:t>
      </w:r>
      <w:r w:rsidR="00260851" w:rsidRPr="008918DF">
        <w:rPr>
          <w:rFonts w:ascii="Arial" w:hAnsi="Arial" w:cs="Arial"/>
        </w:rPr>
        <w:t>olicitation {RFP}:</w:t>
      </w:r>
    </w:p>
    <w:p w14:paraId="4AD39924"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2A6C47C" w14:textId="77777777"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 {</w:t>
      </w:r>
      <w:r w:rsidR="00490B0F" w:rsidRPr="008918DF">
        <w:rPr>
          <w:rFonts w:ascii="Arial" w:hAnsi="Arial" w:cs="Arial"/>
        </w:rPr>
        <w:t>A</w:t>
      </w:r>
      <w:r w:rsidR="00A233DA" w:rsidRPr="008918DF">
        <w:rPr>
          <w:rFonts w:ascii="Arial" w:hAnsi="Arial" w:cs="Arial"/>
        </w:rPr>
        <w:t>ddendum} includes</w:t>
      </w:r>
      <w:r w:rsidRPr="008918DF">
        <w:rPr>
          <w:rFonts w:ascii="Arial" w:hAnsi="Arial" w:cs="Arial"/>
        </w:rPr>
        <w:t xml:space="preserve"> </w:t>
      </w:r>
      <w:r w:rsidR="00260851" w:rsidRPr="008918DF">
        <w:rPr>
          <w:rFonts w:ascii="Arial" w:hAnsi="Arial" w:cs="Arial"/>
        </w:rPr>
        <w:t xml:space="preserve">answers to questions. </w:t>
      </w:r>
    </w:p>
    <w:p w14:paraId="42CC8AAF" w14:textId="77777777" w:rsidR="00A233DA" w:rsidRPr="008918DF" w:rsidRDefault="00A233DA" w:rsidP="008918DF">
      <w:pPr>
        <w:tabs>
          <w:tab w:val="left" w:pos="0"/>
        </w:tabs>
        <w:jc w:val="both"/>
        <w:rPr>
          <w:rFonts w:ascii="Arial" w:hAnsi="Arial" w:cs="Arial"/>
        </w:rPr>
      </w:pPr>
    </w:p>
    <w:p w14:paraId="3BF139E9" w14:textId="02885FEF" w:rsidR="007D1D98" w:rsidRPr="008918DF"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 {RFP}</w:t>
      </w:r>
      <w:r w:rsidR="00502120" w:rsidRPr="008918DF">
        <w:rPr>
          <w:rFonts w:ascii="Arial" w:hAnsi="Arial" w:cs="Arial"/>
        </w:rPr>
        <w:t xml:space="preserve"> #</w:t>
      </w:r>
      <w:r w:rsidR="00650463">
        <w:rPr>
          <w:rFonts w:ascii="Arial" w:hAnsi="Arial" w:cs="Arial"/>
        </w:rPr>
        <w:t>18DPP00226</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w:t>
      </w:r>
      <w:r w:rsidR="00D55DDC" w:rsidRPr="00B46237">
        <w:rPr>
          <w:rFonts w:ascii="Arial" w:hAnsi="Arial" w:cs="Arial"/>
        </w:rPr>
        <w:t xml:space="preserve">to </w:t>
      </w:r>
      <w:r w:rsidR="00DC72EC" w:rsidRPr="00B46237">
        <w:rPr>
          <w:rFonts w:ascii="Arial" w:hAnsi="Arial" w:cs="Arial"/>
        </w:rPr>
        <w:t xml:space="preserve">the </w:t>
      </w:r>
      <w:r w:rsidR="00721BC8" w:rsidRPr="00B46237">
        <w:rPr>
          <w:rFonts w:ascii="Arial" w:hAnsi="Arial" w:cs="Arial"/>
        </w:rPr>
        <w:t xml:space="preserve">Revised </w:t>
      </w:r>
      <w:r w:rsidRPr="00B46237">
        <w:rPr>
          <w:rFonts w:ascii="Arial" w:hAnsi="Arial" w:cs="Arial"/>
        </w:rPr>
        <w:t>Bid Solicitation {</w:t>
      </w:r>
      <w:r w:rsidR="00721BC8" w:rsidRPr="00B46237">
        <w:rPr>
          <w:rFonts w:ascii="Arial" w:hAnsi="Arial" w:cs="Arial"/>
        </w:rPr>
        <w:t>RFP</w:t>
      </w:r>
      <w:r w:rsidRPr="00B46237">
        <w:rPr>
          <w:rFonts w:ascii="Arial" w:hAnsi="Arial" w:cs="Arial"/>
        </w:rPr>
        <w:t>}</w:t>
      </w:r>
      <w:r w:rsidR="00721BC8" w:rsidRPr="00B46237">
        <w:rPr>
          <w:rFonts w:ascii="Arial" w:hAnsi="Arial" w:cs="Arial"/>
        </w:rPr>
        <w:t xml:space="preserve"> </w:t>
      </w:r>
      <w:r w:rsidR="00DC72EC" w:rsidRPr="00B46237">
        <w:rPr>
          <w:rFonts w:ascii="Arial" w:hAnsi="Arial" w:cs="Arial"/>
        </w:rPr>
        <w:t>titled</w:t>
      </w:r>
      <w:r w:rsidR="00DC72EC" w:rsidRPr="008918DF">
        <w:rPr>
          <w:rFonts w:ascii="Arial" w:hAnsi="Arial" w:cs="Arial"/>
        </w:rPr>
        <w:t xml:space="preserve"> </w:t>
      </w:r>
      <w:r w:rsidR="00B46237">
        <w:rPr>
          <w:rFonts w:ascii="Arial" w:hAnsi="Arial" w:cs="Arial"/>
        </w:rPr>
        <w:t xml:space="preserve">Revised RFP G8048 SIROMS </w:t>
      </w:r>
      <w:r w:rsidR="00FC17DF" w:rsidRPr="00FC17DF">
        <w:rPr>
          <w:rFonts w:ascii="Arial" w:hAnsi="Arial" w:cs="Arial"/>
        </w:rPr>
        <w:t>0503</w:t>
      </w:r>
      <w:r w:rsidR="00B46237" w:rsidRPr="00FC17DF">
        <w:rPr>
          <w:rFonts w:ascii="Arial" w:hAnsi="Arial" w:cs="Arial"/>
        </w:rPr>
        <w:t>1</w:t>
      </w:r>
      <w:r w:rsidR="00B46237">
        <w:rPr>
          <w:rFonts w:ascii="Arial" w:hAnsi="Arial" w:cs="Arial"/>
        </w:rPr>
        <w:t>8</w:t>
      </w:r>
      <w:r w:rsidR="00502120" w:rsidRPr="008918DF">
        <w:rPr>
          <w:rFonts w:ascii="Arial" w:hAnsi="Arial" w:cs="Arial"/>
        </w:rPr>
        <w:t xml:space="preserve">. </w:t>
      </w:r>
    </w:p>
    <w:p w14:paraId="30476D6C" w14:textId="77777777" w:rsidR="007D1D98" w:rsidRPr="008918DF" w:rsidRDefault="007D1D98" w:rsidP="008918DF">
      <w:pPr>
        <w:tabs>
          <w:tab w:val="left" w:pos="0"/>
        </w:tabs>
        <w:jc w:val="both"/>
        <w:rPr>
          <w:rFonts w:ascii="Arial" w:hAnsi="Arial" w:cs="Arial"/>
        </w:rPr>
      </w:pPr>
    </w:p>
    <w:p w14:paraId="3F3D908A"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{RFP} and/or the New Jersey Standard Terms a</w:t>
      </w:r>
      <w:r w:rsidR="00502120" w:rsidRPr="008918DF">
        <w:rPr>
          <w:rFonts w:ascii="Arial" w:hAnsi="Arial" w:cs="Arial"/>
        </w:rPr>
        <w:t>nd Conditions relative to this Bid S</w:t>
      </w:r>
      <w:r w:rsidRPr="008918DF">
        <w:rPr>
          <w:rFonts w:ascii="Arial" w:hAnsi="Arial" w:cs="Arial"/>
        </w:rPr>
        <w:t xml:space="preserve">olicitation {RFP} 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mendments {</w:t>
      </w:r>
      <w:r w:rsidR="00490B0F" w:rsidRPr="008918DF">
        <w:rPr>
          <w:rFonts w:ascii="Arial" w:hAnsi="Arial" w:cs="Arial"/>
        </w:rPr>
        <w:t>A</w:t>
      </w:r>
      <w:r w:rsidRPr="008918DF">
        <w:rPr>
          <w:rFonts w:ascii="Arial" w:hAnsi="Arial" w:cs="Arial"/>
        </w:rPr>
        <w:t xml:space="preserve">ddenda}. </w:t>
      </w:r>
    </w:p>
    <w:p w14:paraId="37DEE2D6" w14:textId="77777777" w:rsidR="007D1D98" w:rsidRPr="008918DF" w:rsidRDefault="007D1D98" w:rsidP="008918DF">
      <w:pPr>
        <w:tabs>
          <w:tab w:val="left" w:pos="0"/>
        </w:tabs>
        <w:jc w:val="both"/>
        <w:rPr>
          <w:rFonts w:ascii="Arial" w:hAnsi="Arial" w:cs="Arial"/>
        </w:rPr>
      </w:pPr>
    </w:p>
    <w:p w14:paraId="7CB10A60"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Pr="008918DF">
        <w:rPr>
          <w:rFonts w:ascii="Arial" w:hAnsi="Arial" w:cs="Arial"/>
        </w:rPr>
        <w:t>olicitation {RFP} shall remain the same.</w:t>
      </w:r>
    </w:p>
    <w:p w14:paraId="2EE7EE86" w14:textId="77777777" w:rsidR="00364A22" w:rsidRPr="008918DF" w:rsidRDefault="00364A22" w:rsidP="008918DF">
      <w:pPr>
        <w:tabs>
          <w:tab w:val="left" w:pos="0"/>
        </w:tabs>
        <w:jc w:val="both"/>
        <w:rPr>
          <w:rFonts w:ascii="Arial" w:hAnsi="Arial" w:cs="Arial"/>
        </w:rPr>
      </w:pPr>
    </w:p>
    <w:p w14:paraId="12B66904"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7AE78C3A"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{RFP} # </w:t>
      </w:r>
      <w:r w:rsidR="000210C4">
        <w:rPr>
          <w:rFonts w:ascii="Arial" w:hAnsi="Arial" w:cs="Arial"/>
          <w:sz w:val="20"/>
        </w:rPr>
        <w:t>18DPP00226</w:t>
      </w:r>
    </w:p>
    <w:p w14:paraId="1FFB7BBE" w14:textId="77777777" w:rsidR="008918DF" w:rsidRPr="008918DF" w:rsidRDefault="000210C4" w:rsidP="008918DF">
      <w:pPr>
        <w:jc w:val="center"/>
        <w:rPr>
          <w:rFonts w:ascii="Arial" w:hAnsi="Arial" w:cs="Arial"/>
          <w:b/>
        </w:rPr>
      </w:pPr>
      <w:r>
        <w:rPr>
          <w:rFonts w:ascii="Arial" w:hAnsi="Arial" w:cs="Arial"/>
          <w:b/>
        </w:rPr>
        <w:t>Sandy Integrated Rec</w:t>
      </w:r>
      <w:r w:rsidR="003743AD">
        <w:rPr>
          <w:rFonts w:ascii="Arial" w:hAnsi="Arial" w:cs="Arial"/>
          <w:b/>
        </w:rPr>
        <w:t>o</w:t>
      </w:r>
      <w:r>
        <w:rPr>
          <w:rFonts w:ascii="Arial" w:hAnsi="Arial" w:cs="Arial"/>
          <w:b/>
        </w:rPr>
        <w:t>very Operations and Management System (SIROMS) Maintenance and Hosting</w:t>
      </w:r>
    </w:p>
    <w:p w14:paraId="0DC6E671" w14:textId="77777777" w:rsidR="00364A22" w:rsidRDefault="00364A22" w:rsidP="007D1D98">
      <w:pPr>
        <w:tabs>
          <w:tab w:val="left" w:pos="0"/>
        </w:tabs>
        <w:jc w:val="center"/>
        <w:outlineLvl w:val="0"/>
        <w:rPr>
          <w:rFonts w:ascii="Arial" w:hAnsi="Arial" w:cs="Arial"/>
          <w:b/>
        </w:rPr>
      </w:pPr>
    </w:p>
    <w:p w14:paraId="22833C4B"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1FACC86A" w14:textId="77777777" w:rsidR="00364A22" w:rsidRDefault="00364A22" w:rsidP="00364A22">
      <w:pPr>
        <w:tabs>
          <w:tab w:val="left" w:pos="0"/>
        </w:tabs>
        <w:rPr>
          <w:rFonts w:ascii="Arial" w:hAnsi="Arial" w:cs="Arial"/>
        </w:rPr>
      </w:pPr>
    </w:p>
    <w:p w14:paraId="429142B4" w14:textId="77777777" w:rsidR="007E56C8" w:rsidRDefault="007E56C8" w:rsidP="00ED3B68">
      <w:pPr>
        <w:tabs>
          <w:tab w:val="left" w:pos="0"/>
        </w:tabs>
        <w:jc w:val="both"/>
        <w:rPr>
          <w:rFonts w:ascii="Arial" w:hAnsi="Arial" w:cs="Arial"/>
        </w:rPr>
      </w:pPr>
      <w:r>
        <w:rPr>
          <w:rFonts w:ascii="Arial" w:hAnsi="Arial" w:cs="Arial"/>
        </w:rPr>
        <w:t xml:space="preserve">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59B8D612" w14:textId="77777777" w:rsidR="007E56C8" w:rsidRDefault="007E56C8" w:rsidP="00ED3B68">
      <w:pPr>
        <w:tabs>
          <w:tab w:val="left" w:pos="0"/>
        </w:tabs>
        <w:jc w:val="both"/>
        <w:rPr>
          <w:rFonts w:ascii="Arial" w:hAnsi="Arial" w:cs="Arial"/>
        </w:rPr>
      </w:pPr>
    </w:p>
    <w:p w14:paraId="22F952D9"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1620"/>
        <w:gridCol w:w="7920"/>
      </w:tblGrid>
      <w:tr w:rsidR="008918DF" w14:paraId="7C661F95" w14:textId="77777777" w:rsidTr="00ED3B68">
        <w:trPr>
          <w:tblHeader/>
        </w:trPr>
        <w:tc>
          <w:tcPr>
            <w:tcW w:w="69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1EC0E4C"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67ED4DAD"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9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5C9DE69"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2EAC67E4"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74D6953B"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6727ED3F" w14:textId="77777777" w:rsidR="008918DF" w:rsidRDefault="00C97B3B" w:rsidP="005663AD">
            <w:pPr>
              <w:tabs>
                <w:tab w:val="left" w:pos="0"/>
              </w:tabs>
              <w:overflowPunct w:val="0"/>
              <w:autoSpaceDE w:val="0"/>
              <w:autoSpaceDN w:val="0"/>
              <w:adjustRightInd w:val="0"/>
              <w:jc w:val="center"/>
              <w:rPr>
                <w:rFonts w:ascii="Arial" w:hAnsi="Arial" w:cs="Arial"/>
              </w:rPr>
            </w:pPr>
            <w:r>
              <w:rPr>
                <w:rFonts w:ascii="Arial" w:hAnsi="Arial" w:cs="Arial"/>
              </w:rPr>
              <w:t>1.2</w:t>
            </w:r>
          </w:p>
        </w:tc>
        <w:tc>
          <w:tcPr>
            <w:tcW w:w="7920" w:type="dxa"/>
            <w:tcBorders>
              <w:top w:val="single" w:sz="4" w:space="0" w:color="auto"/>
              <w:left w:val="single" w:sz="4" w:space="0" w:color="auto"/>
              <w:bottom w:val="single" w:sz="4" w:space="0" w:color="auto"/>
              <w:right w:val="single" w:sz="4" w:space="0" w:color="auto"/>
            </w:tcBorders>
          </w:tcPr>
          <w:p w14:paraId="01C56AA0" w14:textId="77777777" w:rsidR="00736CC0" w:rsidRDefault="00C97B3B" w:rsidP="00444113">
            <w:pPr>
              <w:tabs>
                <w:tab w:val="left" w:pos="0"/>
              </w:tabs>
              <w:overflowPunct w:val="0"/>
              <w:autoSpaceDE w:val="0"/>
              <w:autoSpaceDN w:val="0"/>
              <w:adjustRightInd w:val="0"/>
              <w:rPr>
                <w:rFonts w:ascii="Arial" w:hAnsi="Arial" w:cs="Arial"/>
                <w:b/>
              </w:rPr>
            </w:pPr>
            <w:r w:rsidRPr="00C97B3B">
              <w:rPr>
                <w:rFonts w:ascii="Arial" w:hAnsi="Arial" w:cs="Arial"/>
                <w:b/>
              </w:rPr>
              <w:t>Section 1.2 mentions - "Due to the term limits placed on the duration of the SRD program, SIROMS the need for maintenance and hosting support will decrease as the number of SRD Users and VM/Servers decreases in subsequent years." Will the State define explicitly what scope of work is expected to decrease over time?</w:t>
            </w:r>
            <w:r w:rsidR="00C62659">
              <w:rPr>
                <w:rFonts w:ascii="Arial" w:hAnsi="Arial" w:cs="Arial"/>
                <w:b/>
              </w:rPr>
              <w:t xml:space="preserve"> </w:t>
            </w:r>
          </w:p>
          <w:p w14:paraId="0D981C59" w14:textId="77777777" w:rsidR="00736CC0" w:rsidRDefault="00736CC0" w:rsidP="00444113">
            <w:pPr>
              <w:tabs>
                <w:tab w:val="left" w:pos="0"/>
              </w:tabs>
              <w:overflowPunct w:val="0"/>
              <w:autoSpaceDE w:val="0"/>
              <w:autoSpaceDN w:val="0"/>
              <w:adjustRightInd w:val="0"/>
              <w:rPr>
                <w:rFonts w:ascii="Arial" w:hAnsi="Arial" w:cs="Arial"/>
                <w:b/>
              </w:rPr>
            </w:pPr>
          </w:p>
          <w:p w14:paraId="1F8439DC" w14:textId="77777777" w:rsidR="00FA75C2" w:rsidRPr="00C97B3B" w:rsidRDefault="00C62659" w:rsidP="0023083B">
            <w:pPr>
              <w:tabs>
                <w:tab w:val="left" w:pos="0"/>
              </w:tabs>
              <w:overflowPunct w:val="0"/>
              <w:autoSpaceDE w:val="0"/>
              <w:autoSpaceDN w:val="0"/>
              <w:adjustRightInd w:val="0"/>
              <w:rPr>
                <w:rFonts w:ascii="Arial" w:hAnsi="Arial" w:cs="Arial"/>
                <w:b/>
              </w:rPr>
            </w:pPr>
            <w:r w:rsidRPr="00C62659">
              <w:rPr>
                <w:rFonts w:ascii="Arial" w:hAnsi="Arial" w:cs="Arial"/>
              </w:rPr>
              <w:t xml:space="preserve">Please refer to Attachment 3 </w:t>
            </w:r>
            <w:r w:rsidR="00096FC3">
              <w:rPr>
                <w:rFonts w:ascii="Arial" w:hAnsi="Arial" w:cs="Arial"/>
              </w:rPr>
              <w:t>(User and Server Projections)</w:t>
            </w:r>
            <w:r w:rsidRPr="00C62659">
              <w:rPr>
                <w:rFonts w:ascii="Arial" w:hAnsi="Arial" w:cs="Arial"/>
              </w:rPr>
              <w:t xml:space="preserve"> for user and server projections.</w:t>
            </w:r>
          </w:p>
        </w:tc>
      </w:tr>
      <w:tr w:rsidR="008918DF" w14:paraId="3A174199"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271A6DCC"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3BF2E807" w14:textId="77777777" w:rsidR="008918DF" w:rsidRDefault="00C97B3B" w:rsidP="005663AD">
            <w:pPr>
              <w:tabs>
                <w:tab w:val="left" w:pos="0"/>
              </w:tabs>
              <w:overflowPunct w:val="0"/>
              <w:autoSpaceDE w:val="0"/>
              <w:autoSpaceDN w:val="0"/>
              <w:adjustRightInd w:val="0"/>
              <w:jc w:val="center"/>
              <w:rPr>
                <w:rFonts w:ascii="Arial" w:hAnsi="Arial" w:cs="Arial"/>
              </w:rPr>
            </w:pPr>
            <w:r>
              <w:rPr>
                <w:rFonts w:ascii="Arial" w:hAnsi="Arial" w:cs="Arial"/>
              </w:rPr>
              <w:t>1.2</w:t>
            </w:r>
          </w:p>
        </w:tc>
        <w:tc>
          <w:tcPr>
            <w:tcW w:w="7920" w:type="dxa"/>
            <w:tcBorders>
              <w:top w:val="single" w:sz="4" w:space="0" w:color="auto"/>
              <w:left w:val="single" w:sz="4" w:space="0" w:color="auto"/>
              <w:bottom w:val="single" w:sz="4" w:space="0" w:color="auto"/>
              <w:right w:val="single" w:sz="4" w:space="0" w:color="auto"/>
            </w:tcBorders>
          </w:tcPr>
          <w:p w14:paraId="70BC21DE" w14:textId="77777777" w:rsidR="00736CC0" w:rsidRDefault="00C97B3B" w:rsidP="00444113">
            <w:pPr>
              <w:tabs>
                <w:tab w:val="left" w:pos="0"/>
              </w:tabs>
              <w:overflowPunct w:val="0"/>
              <w:autoSpaceDE w:val="0"/>
              <w:autoSpaceDN w:val="0"/>
              <w:adjustRightInd w:val="0"/>
              <w:rPr>
                <w:rFonts w:ascii="Arial" w:hAnsi="Arial" w:cs="Arial"/>
                <w:b/>
              </w:rPr>
            </w:pPr>
            <w:r w:rsidRPr="00C97B3B">
              <w:rPr>
                <w:rFonts w:ascii="Arial" w:hAnsi="Arial" w:cs="Arial"/>
                <w:b/>
              </w:rPr>
              <w:t>P. 5 1.2 Background</w:t>
            </w:r>
            <w:r w:rsidR="0023083B">
              <w:rPr>
                <w:rFonts w:ascii="Arial" w:hAnsi="Arial" w:cs="Arial"/>
                <w:b/>
              </w:rPr>
              <w:t xml:space="preserve"> -</w:t>
            </w:r>
            <w:r w:rsidRPr="00C97B3B">
              <w:rPr>
                <w:rFonts w:ascii="Arial" w:hAnsi="Arial" w:cs="Arial"/>
                <w:b/>
              </w:rPr>
              <w:t xml:space="preserve"> Is the current incumbent and/or current subcontractors precluded from bidding on this RFP?</w:t>
            </w:r>
            <w:r w:rsidR="00C62659">
              <w:rPr>
                <w:rFonts w:ascii="Arial" w:hAnsi="Arial" w:cs="Arial"/>
                <w:b/>
              </w:rPr>
              <w:t xml:space="preserve"> </w:t>
            </w:r>
          </w:p>
          <w:p w14:paraId="7C6C2CDE" w14:textId="77777777" w:rsidR="00736CC0" w:rsidRDefault="00736CC0" w:rsidP="00444113">
            <w:pPr>
              <w:tabs>
                <w:tab w:val="left" w:pos="0"/>
              </w:tabs>
              <w:overflowPunct w:val="0"/>
              <w:autoSpaceDE w:val="0"/>
              <w:autoSpaceDN w:val="0"/>
              <w:adjustRightInd w:val="0"/>
              <w:rPr>
                <w:rFonts w:ascii="Arial" w:hAnsi="Arial" w:cs="Arial"/>
                <w:b/>
              </w:rPr>
            </w:pPr>
          </w:p>
          <w:p w14:paraId="5D023E27" w14:textId="77777777" w:rsidR="0072243F" w:rsidRPr="00C97B3B" w:rsidRDefault="00C62659" w:rsidP="00444113">
            <w:pPr>
              <w:tabs>
                <w:tab w:val="left" w:pos="0"/>
              </w:tabs>
              <w:overflowPunct w:val="0"/>
              <w:autoSpaceDE w:val="0"/>
              <w:autoSpaceDN w:val="0"/>
              <w:adjustRightInd w:val="0"/>
              <w:rPr>
                <w:rFonts w:ascii="Arial" w:hAnsi="Arial" w:cs="Arial"/>
                <w:b/>
              </w:rPr>
            </w:pPr>
            <w:r>
              <w:rPr>
                <w:rFonts w:ascii="Arial" w:hAnsi="Arial" w:cs="Arial"/>
              </w:rPr>
              <w:t>No, this is an open bidding process.</w:t>
            </w:r>
          </w:p>
        </w:tc>
      </w:tr>
      <w:tr w:rsidR="008918DF" w14:paraId="71033435"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293C65D9"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0D1BF274" w14:textId="77777777" w:rsidR="008918DF" w:rsidRDefault="00C97B3B" w:rsidP="005663AD">
            <w:pPr>
              <w:tabs>
                <w:tab w:val="left" w:pos="0"/>
              </w:tabs>
              <w:overflowPunct w:val="0"/>
              <w:autoSpaceDE w:val="0"/>
              <w:autoSpaceDN w:val="0"/>
              <w:adjustRightInd w:val="0"/>
              <w:jc w:val="center"/>
              <w:rPr>
                <w:rFonts w:ascii="Arial" w:hAnsi="Arial" w:cs="Arial"/>
              </w:rPr>
            </w:pPr>
            <w:r>
              <w:rPr>
                <w:rFonts w:ascii="Arial" w:hAnsi="Arial" w:cs="Arial"/>
              </w:rPr>
              <w:t>1.2</w:t>
            </w:r>
          </w:p>
        </w:tc>
        <w:tc>
          <w:tcPr>
            <w:tcW w:w="7920" w:type="dxa"/>
            <w:tcBorders>
              <w:top w:val="single" w:sz="4" w:space="0" w:color="auto"/>
              <w:left w:val="single" w:sz="4" w:space="0" w:color="auto"/>
              <w:bottom w:val="single" w:sz="4" w:space="0" w:color="auto"/>
              <w:right w:val="single" w:sz="4" w:space="0" w:color="auto"/>
            </w:tcBorders>
          </w:tcPr>
          <w:p w14:paraId="0430FD99" w14:textId="77777777" w:rsidR="00736CC0" w:rsidRDefault="00C97B3B" w:rsidP="005663AD">
            <w:pPr>
              <w:tabs>
                <w:tab w:val="left" w:pos="0"/>
              </w:tabs>
              <w:overflowPunct w:val="0"/>
              <w:autoSpaceDE w:val="0"/>
              <w:autoSpaceDN w:val="0"/>
              <w:adjustRightInd w:val="0"/>
              <w:rPr>
                <w:rFonts w:ascii="Arial" w:hAnsi="Arial" w:cs="Arial"/>
                <w:b/>
              </w:rPr>
            </w:pPr>
            <w:r w:rsidRPr="00C97B3B">
              <w:rPr>
                <w:rFonts w:ascii="Arial" w:hAnsi="Arial" w:cs="Arial"/>
                <w:b/>
              </w:rPr>
              <w:t>P. 5 Section 1.2 Background - Is the current incumbent and/or current subcontractors precluded from bidding on this RFP?</w:t>
            </w:r>
            <w:r w:rsidR="00C62659">
              <w:rPr>
                <w:rFonts w:ascii="Arial" w:hAnsi="Arial" w:cs="Arial"/>
                <w:b/>
              </w:rPr>
              <w:t xml:space="preserve"> </w:t>
            </w:r>
          </w:p>
          <w:p w14:paraId="667D858F" w14:textId="77777777" w:rsidR="00736CC0" w:rsidRDefault="00736CC0" w:rsidP="005663AD">
            <w:pPr>
              <w:tabs>
                <w:tab w:val="left" w:pos="0"/>
              </w:tabs>
              <w:overflowPunct w:val="0"/>
              <w:autoSpaceDE w:val="0"/>
              <w:autoSpaceDN w:val="0"/>
              <w:adjustRightInd w:val="0"/>
              <w:rPr>
                <w:rFonts w:ascii="Arial" w:hAnsi="Arial" w:cs="Arial"/>
                <w:b/>
              </w:rPr>
            </w:pPr>
          </w:p>
          <w:p w14:paraId="7879BAE1" w14:textId="77777777" w:rsidR="0072243F" w:rsidRPr="00444113" w:rsidRDefault="00C62659" w:rsidP="005663AD">
            <w:pPr>
              <w:tabs>
                <w:tab w:val="left" w:pos="0"/>
              </w:tabs>
              <w:overflowPunct w:val="0"/>
              <w:autoSpaceDE w:val="0"/>
              <w:autoSpaceDN w:val="0"/>
              <w:adjustRightInd w:val="0"/>
              <w:rPr>
                <w:rFonts w:ascii="Arial" w:hAnsi="Arial" w:cs="Arial"/>
              </w:rPr>
            </w:pPr>
            <w:r w:rsidRPr="00C62659">
              <w:rPr>
                <w:rFonts w:ascii="Arial" w:hAnsi="Arial" w:cs="Arial"/>
              </w:rPr>
              <w:t>See answer to question #2.</w:t>
            </w:r>
          </w:p>
        </w:tc>
      </w:tr>
      <w:tr w:rsidR="008918DF" w14:paraId="38F37E6A"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22F6D9CE"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730E73BF" w14:textId="77777777" w:rsidR="008918DF" w:rsidRDefault="00A37DFF" w:rsidP="005663AD">
            <w:pPr>
              <w:tabs>
                <w:tab w:val="left" w:pos="0"/>
              </w:tabs>
              <w:overflowPunct w:val="0"/>
              <w:autoSpaceDE w:val="0"/>
              <w:autoSpaceDN w:val="0"/>
              <w:adjustRightInd w:val="0"/>
              <w:jc w:val="center"/>
              <w:rPr>
                <w:rFonts w:ascii="Arial" w:hAnsi="Arial" w:cs="Arial"/>
              </w:rPr>
            </w:pPr>
            <w:r>
              <w:rPr>
                <w:rFonts w:ascii="Arial" w:hAnsi="Arial" w:cs="Arial"/>
              </w:rPr>
              <w:t>1.2</w:t>
            </w:r>
          </w:p>
        </w:tc>
        <w:tc>
          <w:tcPr>
            <w:tcW w:w="7920" w:type="dxa"/>
            <w:tcBorders>
              <w:top w:val="single" w:sz="4" w:space="0" w:color="auto"/>
              <w:left w:val="single" w:sz="4" w:space="0" w:color="auto"/>
              <w:bottom w:val="single" w:sz="4" w:space="0" w:color="auto"/>
              <w:right w:val="single" w:sz="4" w:space="0" w:color="auto"/>
            </w:tcBorders>
          </w:tcPr>
          <w:p w14:paraId="0C7B6445" w14:textId="77777777" w:rsidR="0072243F" w:rsidRDefault="00A37DFF" w:rsidP="005663AD">
            <w:pPr>
              <w:tabs>
                <w:tab w:val="left" w:pos="0"/>
              </w:tabs>
              <w:overflowPunct w:val="0"/>
              <w:autoSpaceDE w:val="0"/>
              <w:autoSpaceDN w:val="0"/>
              <w:adjustRightInd w:val="0"/>
              <w:rPr>
                <w:rFonts w:ascii="Arial" w:hAnsi="Arial" w:cs="Arial"/>
                <w:b/>
              </w:rPr>
            </w:pPr>
            <w:r w:rsidRPr="00A37DFF">
              <w:rPr>
                <w:rFonts w:ascii="Arial" w:hAnsi="Arial" w:cs="Arial"/>
                <w:b/>
              </w:rPr>
              <w:t>P. 6 Section 1.2 Background - This section indicates that SIROMS has nearly 1,000 users, however Attachment 03 indicates the projected active user count is 530 for June 2017. Please provide the most accurate numbers to date</w:t>
            </w:r>
            <w:r w:rsidR="003743AD">
              <w:rPr>
                <w:rFonts w:ascii="Arial" w:hAnsi="Arial" w:cs="Arial"/>
                <w:b/>
              </w:rPr>
              <w:t>.</w:t>
            </w:r>
          </w:p>
          <w:p w14:paraId="74C26489" w14:textId="77777777" w:rsidR="00736CC0" w:rsidRDefault="00736CC0" w:rsidP="005663AD">
            <w:pPr>
              <w:tabs>
                <w:tab w:val="left" w:pos="0"/>
              </w:tabs>
              <w:overflowPunct w:val="0"/>
              <w:autoSpaceDE w:val="0"/>
              <w:autoSpaceDN w:val="0"/>
              <w:adjustRightInd w:val="0"/>
              <w:rPr>
                <w:rFonts w:ascii="Arial" w:hAnsi="Arial" w:cs="Arial"/>
                <w:b/>
              </w:rPr>
            </w:pPr>
          </w:p>
          <w:p w14:paraId="6097C1D2" w14:textId="77777777" w:rsidR="00736CC0" w:rsidRPr="00DE17F3" w:rsidRDefault="00D30DC8" w:rsidP="005663AD">
            <w:pPr>
              <w:tabs>
                <w:tab w:val="left" w:pos="0"/>
              </w:tabs>
              <w:overflowPunct w:val="0"/>
              <w:autoSpaceDE w:val="0"/>
              <w:autoSpaceDN w:val="0"/>
              <w:adjustRightInd w:val="0"/>
              <w:rPr>
                <w:rFonts w:ascii="Arial" w:hAnsi="Arial" w:cs="Arial"/>
              </w:rPr>
            </w:pPr>
            <w:r w:rsidRPr="00DE17F3">
              <w:rPr>
                <w:rFonts w:ascii="Arial" w:hAnsi="Arial" w:cs="Arial"/>
              </w:rPr>
              <w:t>The current num</w:t>
            </w:r>
            <w:r w:rsidRPr="00D30DC8">
              <w:rPr>
                <w:rFonts w:ascii="Arial" w:hAnsi="Arial" w:cs="Arial"/>
              </w:rPr>
              <w:t>ber of Active System Users is 55</w:t>
            </w:r>
            <w:r w:rsidRPr="00DE17F3">
              <w:rPr>
                <w:rFonts w:ascii="Arial" w:hAnsi="Arial" w:cs="Arial"/>
              </w:rPr>
              <w:t>0.</w:t>
            </w:r>
          </w:p>
        </w:tc>
      </w:tr>
      <w:tr w:rsidR="008918DF" w14:paraId="25DE222F"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70457C46"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34BD8C7B" w14:textId="77777777" w:rsidR="008918DF" w:rsidRDefault="002B5DB3" w:rsidP="005663AD">
            <w:pPr>
              <w:tabs>
                <w:tab w:val="left" w:pos="0"/>
              </w:tabs>
              <w:overflowPunct w:val="0"/>
              <w:autoSpaceDE w:val="0"/>
              <w:autoSpaceDN w:val="0"/>
              <w:adjustRightInd w:val="0"/>
              <w:jc w:val="center"/>
              <w:rPr>
                <w:rFonts w:ascii="Arial" w:hAnsi="Arial" w:cs="Arial"/>
              </w:rPr>
            </w:pPr>
            <w:r>
              <w:rPr>
                <w:rFonts w:ascii="Arial" w:hAnsi="Arial" w:cs="Arial"/>
              </w:rPr>
              <w:t>3.1.1</w:t>
            </w:r>
          </w:p>
        </w:tc>
        <w:tc>
          <w:tcPr>
            <w:tcW w:w="7920" w:type="dxa"/>
            <w:tcBorders>
              <w:top w:val="single" w:sz="4" w:space="0" w:color="auto"/>
              <w:left w:val="single" w:sz="4" w:space="0" w:color="auto"/>
              <w:bottom w:val="single" w:sz="4" w:space="0" w:color="auto"/>
              <w:right w:val="single" w:sz="4" w:space="0" w:color="auto"/>
            </w:tcBorders>
          </w:tcPr>
          <w:p w14:paraId="66C318AF" w14:textId="77777777" w:rsidR="00736CC0" w:rsidRDefault="002B5DB3" w:rsidP="00444113">
            <w:pPr>
              <w:tabs>
                <w:tab w:val="left" w:pos="0"/>
              </w:tabs>
              <w:overflowPunct w:val="0"/>
              <w:autoSpaceDE w:val="0"/>
              <w:autoSpaceDN w:val="0"/>
              <w:adjustRightInd w:val="0"/>
              <w:rPr>
                <w:rFonts w:ascii="Arial" w:hAnsi="Arial" w:cs="Arial"/>
                <w:b/>
              </w:rPr>
            </w:pPr>
            <w:r w:rsidRPr="002B5DB3">
              <w:rPr>
                <w:rFonts w:ascii="Arial" w:hAnsi="Arial" w:cs="Arial"/>
                <w:b/>
              </w:rPr>
              <w:t>Section 3.1.1 Requirement (F) indicates that the vendor shall develop new functionality and enhancements to existing functionality as requested by SCM. Is there specific functionality that is desired for this bid, for which better, more specific estimates can be derived and proposed?</w:t>
            </w:r>
            <w:r w:rsidR="005472EC">
              <w:rPr>
                <w:rFonts w:ascii="Arial" w:hAnsi="Arial" w:cs="Arial"/>
                <w:b/>
              </w:rPr>
              <w:t xml:space="preserve"> </w:t>
            </w:r>
          </w:p>
          <w:p w14:paraId="6596CEC8" w14:textId="77777777" w:rsidR="00C53F77" w:rsidRDefault="00C53F77" w:rsidP="00444113">
            <w:pPr>
              <w:tabs>
                <w:tab w:val="left" w:pos="0"/>
              </w:tabs>
              <w:overflowPunct w:val="0"/>
              <w:autoSpaceDE w:val="0"/>
              <w:autoSpaceDN w:val="0"/>
              <w:adjustRightInd w:val="0"/>
              <w:rPr>
                <w:rFonts w:ascii="Arial" w:hAnsi="Arial" w:cs="Arial"/>
              </w:rPr>
            </w:pPr>
          </w:p>
          <w:p w14:paraId="6587CD5C" w14:textId="77777777" w:rsidR="0072243F" w:rsidRPr="002B5DB3" w:rsidRDefault="0072243F" w:rsidP="00444113">
            <w:pPr>
              <w:tabs>
                <w:tab w:val="left" w:pos="0"/>
              </w:tabs>
              <w:overflowPunct w:val="0"/>
              <w:autoSpaceDE w:val="0"/>
              <w:autoSpaceDN w:val="0"/>
              <w:adjustRightInd w:val="0"/>
              <w:rPr>
                <w:rFonts w:ascii="Arial" w:hAnsi="Arial" w:cs="Arial"/>
                <w:b/>
              </w:rPr>
            </w:pPr>
            <w:r>
              <w:rPr>
                <w:rFonts w:ascii="Arial" w:hAnsi="Arial" w:cs="Arial"/>
              </w:rPr>
              <w:t xml:space="preserve">No. </w:t>
            </w:r>
            <w:r w:rsidR="005472EC" w:rsidRPr="005472EC">
              <w:rPr>
                <w:rFonts w:ascii="Arial" w:hAnsi="Arial" w:cs="Arial"/>
              </w:rPr>
              <w:t>The System currently serves the business needs</w:t>
            </w:r>
            <w:r w:rsidR="00736CC0">
              <w:rPr>
                <w:rFonts w:ascii="Arial" w:hAnsi="Arial" w:cs="Arial"/>
              </w:rPr>
              <w:t>,</w:t>
            </w:r>
            <w:r w:rsidR="005472EC" w:rsidRPr="005472EC">
              <w:rPr>
                <w:rFonts w:ascii="Arial" w:hAnsi="Arial" w:cs="Arial"/>
              </w:rPr>
              <w:t xml:space="preserve"> but changes may be required as the business needs change.</w:t>
            </w:r>
            <w:r>
              <w:rPr>
                <w:rFonts w:ascii="Arial" w:hAnsi="Arial" w:cs="Arial"/>
              </w:rPr>
              <w:t xml:space="preserve"> </w:t>
            </w:r>
            <w:r w:rsidR="00D30DC8">
              <w:rPr>
                <w:rFonts w:ascii="Arial" w:hAnsi="Arial" w:cs="Arial"/>
              </w:rPr>
              <w:t>Please refer to Attachment 4 Maintenance and Hosting for historical data regarding software update and Attachment 3 for annual project</w:t>
            </w:r>
            <w:r w:rsidR="00CB0789">
              <w:rPr>
                <w:rFonts w:ascii="Arial" w:hAnsi="Arial" w:cs="Arial"/>
              </w:rPr>
              <w:t>ion</w:t>
            </w:r>
            <w:r w:rsidR="00D30DC8">
              <w:rPr>
                <w:rFonts w:ascii="Arial" w:hAnsi="Arial" w:cs="Arial"/>
              </w:rPr>
              <w:t xml:space="preserve">s of users. </w:t>
            </w:r>
          </w:p>
        </w:tc>
      </w:tr>
      <w:tr w:rsidR="008918DF" w14:paraId="51F6F0E1"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55D21DCB"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78CDE1D7" w14:textId="77777777" w:rsidR="008918DF" w:rsidRDefault="00A01EDF" w:rsidP="005663AD">
            <w:pPr>
              <w:tabs>
                <w:tab w:val="left" w:pos="0"/>
              </w:tabs>
              <w:overflowPunct w:val="0"/>
              <w:autoSpaceDE w:val="0"/>
              <w:autoSpaceDN w:val="0"/>
              <w:adjustRightInd w:val="0"/>
              <w:jc w:val="center"/>
              <w:rPr>
                <w:rFonts w:ascii="Arial" w:hAnsi="Arial" w:cs="Arial"/>
              </w:rPr>
            </w:pPr>
            <w:r>
              <w:rPr>
                <w:rFonts w:ascii="Arial" w:hAnsi="Arial" w:cs="Arial"/>
              </w:rPr>
              <w:t>3.1.1</w:t>
            </w:r>
          </w:p>
        </w:tc>
        <w:tc>
          <w:tcPr>
            <w:tcW w:w="7920" w:type="dxa"/>
            <w:tcBorders>
              <w:top w:val="single" w:sz="4" w:space="0" w:color="auto"/>
              <w:left w:val="single" w:sz="4" w:space="0" w:color="auto"/>
              <w:bottom w:val="single" w:sz="4" w:space="0" w:color="auto"/>
              <w:right w:val="single" w:sz="4" w:space="0" w:color="auto"/>
            </w:tcBorders>
          </w:tcPr>
          <w:p w14:paraId="0D5DE0EE" w14:textId="77777777" w:rsidR="00736CC0" w:rsidRDefault="00A01EDF" w:rsidP="00444113">
            <w:pPr>
              <w:tabs>
                <w:tab w:val="left" w:pos="0"/>
              </w:tabs>
              <w:overflowPunct w:val="0"/>
              <w:autoSpaceDE w:val="0"/>
              <w:autoSpaceDN w:val="0"/>
              <w:adjustRightInd w:val="0"/>
              <w:rPr>
                <w:rFonts w:ascii="Arial" w:hAnsi="Arial" w:cs="Arial"/>
                <w:b/>
              </w:rPr>
            </w:pPr>
            <w:r w:rsidRPr="00A01EDF">
              <w:rPr>
                <w:rFonts w:ascii="Arial" w:hAnsi="Arial" w:cs="Arial"/>
                <w:b/>
              </w:rPr>
              <w:t>For the purposes of pricing, will the State provide a means of estimating the amount of new functionality and enhancements which is anticipated throughout the term of the contract and its extensions? For example, 25% of the FTE staff necessary for maintenance of the system</w:t>
            </w:r>
            <w:r w:rsidR="003743AD">
              <w:rPr>
                <w:rFonts w:ascii="Arial" w:hAnsi="Arial" w:cs="Arial"/>
                <w:b/>
              </w:rPr>
              <w:t>.</w:t>
            </w:r>
            <w:r w:rsidR="00CC606E">
              <w:rPr>
                <w:rFonts w:ascii="Arial" w:hAnsi="Arial" w:cs="Arial"/>
                <w:b/>
              </w:rPr>
              <w:t xml:space="preserve"> </w:t>
            </w:r>
          </w:p>
          <w:p w14:paraId="658ACC9F" w14:textId="77777777" w:rsidR="00736CC0" w:rsidRDefault="00736CC0" w:rsidP="00444113">
            <w:pPr>
              <w:tabs>
                <w:tab w:val="left" w:pos="0"/>
              </w:tabs>
              <w:overflowPunct w:val="0"/>
              <w:autoSpaceDE w:val="0"/>
              <w:autoSpaceDN w:val="0"/>
              <w:adjustRightInd w:val="0"/>
              <w:rPr>
                <w:rFonts w:ascii="Arial" w:hAnsi="Arial" w:cs="Arial"/>
                <w:b/>
              </w:rPr>
            </w:pPr>
          </w:p>
          <w:p w14:paraId="18D8D884" w14:textId="77777777" w:rsidR="0072243F" w:rsidRPr="00A01EDF" w:rsidRDefault="0072243F" w:rsidP="0023083B">
            <w:pPr>
              <w:tabs>
                <w:tab w:val="left" w:pos="0"/>
              </w:tabs>
              <w:overflowPunct w:val="0"/>
              <w:autoSpaceDE w:val="0"/>
              <w:autoSpaceDN w:val="0"/>
              <w:adjustRightInd w:val="0"/>
              <w:rPr>
                <w:rFonts w:ascii="Arial" w:hAnsi="Arial" w:cs="Arial"/>
                <w:b/>
              </w:rPr>
            </w:pPr>
            <w:r>
              <w:rPr>
                <w:rFonts w:ascii="Arial" w:hAnsi="Arial" w:cs="Arial"/>
              </w:rPr>
              <w:t>Please r</w:t>
            </w:r>
            <w:r w:rsidR="00CC606E" w:rsidRPr="00CC606E">
              <w:rPr>
                <w:rFonts w:ascii="Arial" w:hAnsi="Arial" w:cs="Arial"/>
              </w:rPr>
              <w:t xml:space="preserve">efer to </w:t>
            </w:r>
            <w:r>
              <w:rPr>
                <w:rFonts w:ascii="Arial" w:hAnsi="Arial" w:cs="Arial"/>
              </w:rPr>
              <w:t>Attachment 4,</w:t>
            </w:r>
            <w:r w:rsidRPr="00CC606E">
              <w:rPr>
                <w:rFonts w:ascii="Arial" w:hAnsi="Arial" w:cs="Arial"/>
              </w:rPr>
              <w:t xml:space="preserve"> </w:t>
            </w:r>
            <w:r w:rsidR="0023083B">
              <w:rPr>
                <w:rFonts w:ascii="Arial" w:hAnsi="Arial" w:cs="Arial"/>
              </w:rPr>
              <w:t>(M</w:t>
            </w:r>
            <w:r w:rsidR="00CC606E" w:rsidRPr="00CC606E">
              <w:rPr>
                <w:rFonts w:ascii="Arial" w:hAnsi="Arial" w:cs="Arial"/>
              </w:rPr>
              <w:t xml:space="preserve">aintenance </w:t>
            </w:r>
            <w:r w:rsidR="0023083B">
              <w:rPr>
                <w:rFonts w:ascii="Arial" w:hAnsi="Arial" w:cs="Arial"/>
              </w:rPr>
              <w:t>Categories</w:t>
            </w:r>
            <w:proofErr w:type="gramStart"/>
            <w:r w:rsidR="0023083B">
              <w:rPr>
                <w:rFonts w:ascii="Arial" w:hAnsi="Arial" w:cs="Arial"/>
              </w:rPr>
              <w:t>)</w:t>
            </w:r>
            <w:r w:rsidR="00CC606E" w:rsidRPr="00CC606E">
              <w:rPr>
                <w:rFonts w:ascii="Arial" w:hAnsi="Arial" w:cs="Arial"/>
              </w:rPr>
              <w:t xml:space="preserve">  for</w:t>
            </w:r>
            <w:proofErr w:type="gramEnd"/>
            <w:r w:rsidR="00CC606E" w:rsidRPr="00CC606E">
              <w:rPr>
                <w:rFonts w:ascii="Arial" w:hAnsi="Arial" w:cs="Arial"/>
              </w:rPr>
              <w:t xml:space="preserve"> 2017 maintenance , and to </w:t>
            </w:r>
            <w:r>
              <w:rPr>
                <w:rFonts w:ascii="Arial" w:hAnsi="Arial" w:cs="Arial"/>
              </w:rPr>
              <w:t>Atta</w:t>
            </w:r>
            <w:r w:rsidR="003A42D6">
              <w:rPr>
                <w:rFonts w:ascii="Arial" w:hAnsi="Arial" w:cs="Arial"/>
              </w:rPr>
              <w:t>c</w:t>
            </w:r>
            <w:r>
              <w:rPr>
                <w:rFonts w:ascii="Arial" w:hAnsi="Arial" w:cs="Arial"/>
              </w:rPr>
              <w:t xml:space="preserve">hment 3, </w:t>
            </w:r>
            <w:r w:rsidR="00CC606E" w:rsidRPr="00CC606E">
              <w:rPr>
                <w:rFonts w:ascii="Arial" w:hAnsi="Arial" w:cs="Arial"/>
              </w:rPr>
              <w:t xml:space="preserve"> </w:t>
            </w:r>
            <w:r w:rsidR="0023083B">
              <w:rPr>
                <w:rFonts w:ascii="Arial" w:hAnsi="Arial" w:cs="Arial"/>
              </w:rPr>
              <w:t xml:space="preserve">(User and Server Projections) </w:t>
            </w:r>
            <w:r w:rsidR="00CC606E" w:rsidRPr="00CC606E">
              <w:rPr>
                <w:rFonts w:ascii="Arial" w:hAnsi="Arial" w:cs="Arial"/>
              </w:rPr>
              <w:t>to estimate this requirement.</w:t>
            </w:r>
          </w:p>
        </w:tc>
      </w:tr>
      <w:tr w:rsidR="008918DF" w14:paraId="1A1EA8BD"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983D909"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2229D3F6" w14:textId="77777777" w:rsidR="008918DF" w:rsidRDefault="00A01EDF" w:rsidP="003713FE">
            <w:pPr>
              <w:tabs>
                <w:tab w:val="left" w:pos="0"/>
              </w:tabs>
              <w:overflowPunct w:val="0"/>
              <w:autoSpaceDE w:val="0"/>
              <w:autoSpaceDN w:val="0"/>
              <w:adjustRightInd w:val="0"/>
              <w:jc w:val="center"/>
              <w:rPr>
                <w:rFonts w:ascii="Arial" w:hAnsi="Arial" w:cs="Arial"/>
              </w:rPr>
            </w:pPr>
            <w:r>
              <w:rPr>
                <w:rFonts w:ascii="Arial" w:hAnsi="Arial" w:cs="Arial"/>
              </w:rPr>
              <w:t>3.</w:t>
            </w:r>
            <w:r w:rsidR="003713FE">
              <w:rPr>
                <w:rFonts w:ascii="Arial" w:hAnsi="Arial" w:cs="Arial"/>
              </w:rPr>
              <w:t>1</w:t>
            </w:r>
            <w:r>
              <w:rPr>
                <w:rFonts w:ascii="Arial" w:hAnsi="Arial" w:cs="Arial"/>
              </w:rPr>
              <w:t>.1</w:t>
            </w:r>
          </w:p>
        </w:tc>
        <w:tc>
          <w:tcPr>
            <w:tcW w:w="7920" w:type="dxa"/>
            <w:tcBorders>
              <w:top w:val="single" w:sz="4" w:space="0" w:color="auto"/>
              <w:left w:val="single" w:sz="4" w:space="0" w:color="auto"/>
              <w:bottom w:val="single" w:sz="4" w:space="0" w:color="auto"/>
              <w:right w:val="single" w:sz="4" w:space="0" w:color="auto"/>
            </w:tcBorders>
          </w:tcPr>
          <w:p w14:paraId="39B545DB" w14:textId="77777777" w:rsidR="00736CC0" w:rsidRDefault="00A01EDF" w:rsidP="005663AD">
            <w:pPr>
              <w:tabs>
                <w:tab w:val="left" w:pos="0"/>
              </w:tabs>
              <w:overflowPunct w:val="0"/>
              <w:autoSpaceDE w:val="0"/>
              <w:autoSpaceDN w:val="0"/>
              <w:adjustRightInd w:val="0"/>
              <w:rPr>
                <w:rFonts w:ascii="Arial" w:hAnsi="Arial" w:cs="Arial"/>
                <w:b/>
              </w:rPr>
            </w:pPr>
            <w:r w:rsidRPr="00A01EDF">
              <w:rPr>
                <w:rFonts w:ascii="Arial" w:hAnsi="Arial" w:cs="Arial"/>
                <w:b/>
              </w:rPr>
              <w:t xml:space="preserve">P. 20 Section 3.0 Scope of Work - Regarding </w:t>
            </w:r>
            <w:proofErr w:type="gramStart"/>
            <w:r w:rsidRPr="00A01EDF">
              <w:rPr>
                <w:rFonts w:ascii="Arial" w:hAnsi="Arial" w:cs="Arial"/>
                <w:b/>
              </w:rPr>
              <w:t>item 'd'</w:t>
            </w:r>
            <w:proofErr w:type="gramEnd"/>
            <w:r w:rsidRPr="00A01EDF">
              <w:rPr>
                <w:rFonts w:ascii="Arial" w:hAnsi="Arial" w:cs="Arial"/>
                <w:b/>
              </w:rPr>
              <w:t xml:space="preserve"> in this section: </w:t>
            </w:r>
            <w:r w:rsidR="00EB3A80">
              <w:rPr>
                <w:rFonts w:ascii="Arial" w:hAnsi="Arial" w:cs="Arial"/>
                <w:b/>
              </w:rPr>
              <w:t>A.</w:t>
            </w:r>
            <w:r w:rsidRPr="00A01EDF">
              <w:rPr>
                <w:rFonts w:ascii="Arial" w:hAnsi="Arial" w:cs="Arial"/>
                <w:b/>
              </w:rPr>
              <w:t xml:space="preserve"> Is the NJDCA expecting the vendor to propose a timeline for approval or will the DCA provide that timeline? </w:t>
            </w:r>
            <w:r w:rsidR="00EB3A80">
              <w:rPr>
                <w:rFonts w:ascii="Arial" w:hAnsi="Arial" w:cs="Arial"/>
                <w:b/>
              </w:rPr>
              <w:t>B.</w:t>
            </w:r>
            <w:r w:rsidRPr="00A01EDF">
              <w:rPr>
                <w:rFonts w:ascii="Arial" w:hAnsi="Arial" w:cs="Arial"/>
                <w:b/>
              </w:rPr>
              <w:t xml:space="preserve"> If the DCA is providing the timeline has it been determined and will the state share it prior to contract signing? </w:t>
            </w:r>
            <w:r w:rsidR="00EB3A80">
              <w:rPr>
                <w:rFonts w:ascii="Arial" w:hAnsi="Arial" w:cs="Arial"/>
                <w:b/>
              </w:rPr>
              <w:t>C.</w:t>
            </w:r>
            <w:r w:rsidRPr="00A01EDF">
              <w:rPr>
                <w:rFonts w:ascii="Arial" w:hAnsi="Arial" w:cs="Arial"/>
                <w:b/>
              </w:rPr>
              <w:t xml:space="preserve"> This appears to be in conflict with this item in Section 3.3.1 Role of Vendor {Contractor} - Startup - "The Vendor {Contractor} shall assume all responsibilities pertaining to </w:t>
            </w:r>
            <w:r w:rsidRPr="00A01EDF">
              <w:rPr>
                <w:rFonts w:ascii="Arial" w:hAnsi="Arial" w:cs="Arial"/>
                <w:b/>
              </w:rPr>
              <w:lastRenderedPageBreak/>
              <w:t>the hosting and maintenance of the SIROMS system within 40 business days. Please clarify if they are in conflict. If they are, which one takes precedence?</w:t>
            </w:r>
            <w:r w:rsidR="00F14D14">
              <w:rPr>
                <w:rFonts w:ascii="Arial" w:hAnsi="Arial" w:cs="Arial"/>
                <w:b/>
              </w:rPr>
              <w:t xml:space="preserve"> </w:t>
            </w:r>
          </w:p>
          <w:p w14:paraId="7A45B2F4" w14:textId="77777777" w:rsidR="00736CC0" w:rsidRDefault="00736CC0" w:rsidP="005663AD">
            <w:pPr>
              <w:tabs>
                <w:tab w:val="left" w:pos="0"/>
              </w:tabs>
              <w:overflowPunct w:val="0"/>
              <w:autoSpaceDE w:val="0"/>
              <w:autoSpaceDN w:val="0"/>
              <w:adjustRightInd w:val="0"/>
              <w:rPr>
                <w:rFonts w:ascii="Arial" w:hAnsi="Arial" w:cs="Arial"/>
                <w:b/>
              </w:rPr>
            </w:pPr>
          </w:p>
          <w:p w14:paraId="5EEF3705" w14:textId="26E952FF" w:rsidR="008918DF" w:rsidRPr="00A01EDF" w:rsidRDefault="00EB3A80" w:rsidP="003F4EB5">
            <w:pPr>
              <w:tabs>
                <w:tab w:val="left" w:pos="0"/>
              </w:tabs>
              <w:overflowPunct w:val="0"/>
              <w:autoSpaceDE w:val="0"/>
              <w:autoSpaceDN w:val="0"/>
              <w:adjustRightInd w:val="0"/>
              <w:rPr>
                <w:rFonts w:ascii="Arial" w:hAnsi="Arial" w:cs="Arial"/>
                <w:b/>
              </w:rPr>
            </w:pPr>
            <w:r>
              <w:rPr>
                <w:rFonts w:ascii="Arial" w:hAnsi="Arial" w:cs="Arial"/>
              </w:rPr>
              <w:t>A.</w:t>
            </w:r>
            <w:r w:rsidR="007B3308" w:rsidRPr="007B3308">
              <w:rPr>
                <w:rFonts w:ascii="Arial" w:hAnsi="Arial" w:cs="Arial"/>
              </w:rPr>
              <w:t xml:space="preserve"> The Vendor {</w:t>
            </w:r>
            <w:r w:rsidR="006D7D39">
              <w:rPr>
                <w:rFonts w:ascii="Arial" w:hAnsi="Arial" w:cs="Arial"/>
              </w:rPr>
              <w:t>Contractor</w:t>
            </w:r>
            <w:r w:rsidR="007B3308" w:rsidRPr="007B3308">
              <w:rPr>
                <w:rFonts w:ascii="Arial" w:hAnsi="Arial" w:cs="Arial"/>
              </w:rPr>
              <w:t>} is responsible for providing</w:t>
            </w:r>
            <w:r w:rsidR="00C00C62">
              <w:rPr>
                <w:rFonts w:ascii="Arial" w:hAnsi="Arial" w:cs="Arial"/>
              </w:rPr>
              <w:t xml:space="preserve"> </w:t>
            </w:r>
            <w:r w:rsidR="007B3308" w:rsidRPr="007B3308">
              <w:rPr>
                <w:rFonts w:ascii="Arial" w:hAnsi="Arial" w:cs="Arial"/>
              </w:rPr>
              <w:t>a schedule of activities</w:t>
            </w:r>
            <w:r w:rsidR="00C00C62">
              <w:rPr>
                <w:rFonts w:ascii="Arial" w:hAnsi="Arial" w:cs="Arial"/>
              </w:rPr>
              <w:t xml:space="preserve"> within ten (10) days of award that details how</w:t>
            </w:r>
            <w:r w:rsidR="007B3308" w:rsidRPr="007B3308">
              <w:rPr>
                <w:rFonts w:ascii="Arial" w:hAnsi="Arial" w:cs="Arial"/>
              </w:rPr>
              <w:t xml:space="preserve"> the Vendor {Contractor} </w:t>
            </w:r>
            <w:r w:rsidR="004F164A">
              <w:rPr>
                <w:rFonts w:ascii="Arial" w:hAnsi="Arial" w:cs="Arial"/>
              </w:rPr>
              <w:t xml:space="preserve">will </w:t>
            </w:r>
            <w:r w:rsidR="007B3308" w:rsidRPr="007B3308">
              <w:rPr>
                <w:rFonts w:ascii="Arial" w:hAnsi="Arial" w:cs="Arial"/>
              </w:rPr>
              <w:t>assum</w:t>
            </w:r>
            <w:r w:rsidR="00C00C62">
              <w:rPr>
                <w:rFonts w:ascii="Arial" w:hAnsi="Arial" w:cs="Arial"/>
              </w:rPr>
              <w:t>e</w:t>
            </w:r>
            <w:r w:rsidR="007B3308" w:rsidRPr="007B3308">
              <w:rPr>
                <w:rFonts w:ascii="Arial" w:hAnsi="Arial" w:cs="Arial"/>
              </w:rPr>
              <w:t xml:space="preserve"> all responsibilities of the SIROMS System </w:t>
            </w:r>
            <w:r w:rsidR="00A05C17">
              <w:rPr>
                <w:rFonts w:ascii="Arial" w:hAnsi="Arial" w:cs="Arial"/>
              </w:rPr>
              <w:t>pursuant to Section 3.3.1 Role of Vendor {Contractor} Startup</w:t>
            </w:r>
            <w:r w:rsidR="00A05C17" w:rsidRPr="00B21682">
              <w:rPr>
                <w:rFonts w:ascii="Arial" w:hAnsi="Arial" w:cs="Arial"/>
              </w:rPr>
              <w:t>.</w:t>
            </w:r>
            <w:r w:rsidR="00C00C62" w:rsidRPr="00B21682">
              <w:rPr>
                <w:rFonts w:ascii="Arial" w:hAnsi="Arial" w:cs="Arial"/>
              </w:rPr>
              <w:t xml:space="preserve"> Please see Revised Bid Solicitation {RFP} dated </w:t>
            </w:r>
            <w:r w:rsidR="00FC17DF" w:rsidRPr="00FC17DF">
              <w:rPr>
                <w:rFonts w:ascii="Arial" w:hAnsi="Arial" w:cs="Arial"/>
              </w:rPr>
              <w:t>5/3/18</w:t>
            </w:r>
            <w:r w:rsidR="00B46237" w:rsidRPr="00FC17DF">
              <w:rPr>
                <w:rFonts w:ascii="Arial" w:hAnsi="Arial" w:cs="Arial"/>
              </w:rPr>
              <w:t>.</w:t>
            </w:r>
            <w:r w:rsidR="00C00C62" w:rsidRPr="00B21682">
              <w:rPr>
                <w:rFonts w:ascii="Arial" w:hAnsi="Arial" w:cs="Arial"/>
              </w:rPr>
              <w:t xml:space="preserve"> Section</w:t>
            </w:r>
            <w:r w:rsidR="00C00C62">
              <w:rPr>
                <w:rFonts w:ascii="Arial" w:hAnsi="Arial" w:cs="Arial"/>
              </w:rPr>
              <w:t xml:space="preserve"> 3.</w:t>
            </w:r>
            <w:r w:rsidR="00DF0657">
              <w:rPr>
                <w:rFonts w:ascii="Arial" w:hAnsi="Arial" w:cs="Arial"/>
              </w:rPr>
              <w:t>1</w:t>
            </w:r>
            <w:r w:rsidR="00C00C62">
              <w:rPr>
                <w:rFonts w:ascii="Arial" w:hAnsi="Arial" w:cs="Arial"/>
              </w:rPr>
              <w:t>.1</w:t>
            </w:r>
            <w:r w:rsidR="006D7D39">
              <w:rPr>
                <w:rFonts w:ascii="Arial" w:hAnsi="Arial" w:cs="Arial"/>
              </w:rPr>
              <w:t xml:space="preserve"> Item D has been amended</w:t>
            </w:r>
            <w:r w:rsidR="007B3308" w:rsidRPr="007B3308">
              <w:rPr>
                <w:rFonts w:ascii="Arial" w:hAnsi="Arial" w:cs="Arial"/>
              </w:rPr>
              <w:t xml:space="preserve">. </w:t>
            </w:r>
            <w:r>
              <w:rPr>
                <w:rFonts w:ascii="Arial" w:hAnsi="Arial" w:cs="Arial"/>
              </w:rPr>
              <w:t>B.</w:t>
            </w:r>
            <w:r w:rsidR="007B3308" w:rsidRPr="007B3308">
              <w:rPr>
                <w:rFonts w:ascii="Arial" w:hAnsi="Arial" w:cs="Arial"/>
              </w:rPr>
              <w:t xml:space="preserve"> See previous answer </w:t>
            </w:r>
            <w:r>
              <w:rPr>
                <w:rFonts w:ascii="Arial" w:hAnsi="Arial" w:cs="Arial"/>
              </w:rPr>
              <w:t>A</w:t>
            </w:r>
            <w:r w:rsidR="007B3308" w:rsidRPr="007B3308">
              <w:rPr>
                <w:rFonts w:ascii="Arial" w:hAnsi="Arial" w:cs="Arial"/>
              </w:rPr>
              <w:t xml:space="preserve"> of this question. </w:t>
            </w:r>
            <w:r>
              <w:rPr>
                <w:rFonts w:ascii="Arial" w:hAnsi="Arial" w:cs="Arial"/>
              </w:rPr>
              <w:t>C.</w:t>
            </w:r>
            <w:r w:rsidR="007B3308" w:rsidRPr="007B3308">
              <w:rPr>
                <w:rFonts w:ascii="Arial" w:hAnsi="Arial" w:cs="Arial"/>
              </w:rPr>
              <w:t xml:space="preserve"> Also see previous answer </w:t>
            </w:r>
            <w:r>
              <w:rPr>
                <w:rFonts w:ascii="Arial" w:hAnsi="Arial" w:cs="Arial"/>
              </w:rPr>
              <w:t>A</w:t>
            </w:r>
            <w:r w:rsidR="007B3308" w:rsidRPr="007B3308">
              <w:rPr>
                <w:rFonts w:ascii="Arial" w:hAnsi="Arial" w:cs="Arial"/>
              </w:rPr>
              <w:t xml:space="preserve"> of this question.</w:t>
            </w:r>
          </w:p>
        </w:tc>
      </w:tr>
      <w:tr w:rsidR="008918DF" w14:paraId="0699360D"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253C200C" w14:textId="77777777" w:rsidR="008918DF" w:rsidRDefault="008918DF" w:rsidP="005663AD">
            <w:pPr>
              <w:tabs>
                <w:tab w:val="left" w:pos="0"/>
              </w:tabs>
              <w:autoSpaceDN w:val="0"/>
              <w:jc w:val="center"/>
              <w:rPr>
                <w:rFonts w:ascii="Arial" w:hAnsi="Arial" w:cs="Arial"/>
              </w:rPr>
            </w:pPr>
            <w:r>
              <w:rPr>
                <w:rFonts w:ascii="Arial" w:hAnsi="Arial" w:cs="Arial"/>
              </w:rPr>
              <w:lastRenderedPageBreak/>
              <w:t>8</w:t>
            </w:r>
          </w:p>
        </w:tc>
        <w:tc>
          <w:tcPr>
            <w:tcW w:w="1620" w:type="dxa"/>
            <w:tcBorders>
              <w:top w:val="single" w:sz="4" w:space="0" w:color="auto"/>
              <w:left w:val="single" w:sz="4" w:space="0" w:color="auto"/>
              <w:bottom w:val="single" w:sz="4" w:space="0" w:color="auto"/>
              <w:right w:val="single" w:sz="4" w:space="0" w:color="auto"/>
            </w:tcBorders>
          </w:tcPr>
          <w:p w14:paraId="0EA6277B" w14:textId="77777777" w:rsidR="008918DF" w:rsidRDefault="00A01EDF" w:rsidP="005663AD">
            <w:pPr>
              <w:tabs>
                <w:tab w:val="left" w:pos="0"/>
              </w:tabs>
              <w:overflowPunct w:val="0"/>
              <w:autoSpaceDE w:val="0"/>
              <w:autoSpaceDN w:val="0"/>
              <w:adjustRightInd w:val="0"/>
              <w:jc w:val="center"/>
              <w:rPr>
                <w:rFonts w:ascii="Arial" w:hAnsi="Arial" w:cs="Arial"/>
              </w:rPr>
            </w:pPr>
            <w:r>
              <w:rPr>
                <w:rFonts w:ascii="Arial" w:hAnsi="Arial" w:cs="Arial"/>
              </w:rPr>
              <w:t>3.2.1</w:t>
            </w:r>
          </w:p>
        </w:tc>
        <w:tc>
          <w:tcPr>
            <w:tcW w:w="7920" w:type="dxa"/>
            <w:tcBorders>
              <w:top w:val="single" w:sz="4" w:space="0" w:color="auto"/>
              <w:left w:val="single" w:sz="4" w:space="0" w:color="auto"/>
              <w:bottom w:val="single" w:sz="4" w:space="0" w:color="auto"/>
              <w:right w:val="single" w:sz="4" w:space="0" w:color="auto"/>
            </w:tcBorders>
          </w:tcPr>
          <w:p w14:paraId="1745593A" w14:textId="77777777" w:rsidR="00736CC0" w:rsidRDefault="00A01EDF" w:rsidP="005663AD">
            <w:pPr>
              <w:tabs>
                <w:tab w:val="left" w:pos="0"/>
              </w:tabs>
              <w:overflowPunct w:val="0"/>
              <w:autoSpaceDE w:val="0"/>
              <w:autoSpaceDN w:val="0"/>
              <w:adjustRightInd w:val="0"/>
              <w:rPr>
                <w:rFonts w:ascii="Arial" w:hAnsi="Arial" w:cs="Arial"/>
                <w:b/>
              </w:rPr>
            </w:pPr>
            <w:r w:rsidRPr="00A01EDF">
              <w:rPr>
                <w:rFonts w:ascii="Arial" w:hAnsi="Arial" w:cs="Arial"/>
                <w:b/>
              </w:rPr>
              <w:t>Section 3.2.1 Requirement (I) states "I. Exportable data in formats deemed acceptable to the State at its sole discretion." Can the State provide a specific list of required data formats for estimation purposes? In order to reduce ambiguity and allow for specificity in estimating and pricing, the formats should be based on an objective standard rather than the State's discretion.</w:t>
            </w:r>
            <w:r w:rsidR="00CC606E">
              <w:rPr>
                <w:rFonts w:ascii="Arial" w:hAnsi="Arial" w:cs="Arial"/>
                <w:b/>
              </w:rPr>
              <w:t xml:space="preserve"> </w:t>
            </w:r>
          </w:p>
          <w:p w14:paraId="5A7CBABE" w14:textId="77777777" w:rsidR="00736CC0" w:rsidRDefault="00736CC0" w:rsidP="005663AD">
            <w:pPr>
              <w:tabs>
                <w:tab w:val="left" w:pos="0"/>
              </w:tabs>
              <w:overflowPunct w:val="0"/>
              <w:autoSpaceDE w:val="0"/>
              <w:autoSpaceDN w:val="0"/>
              <w:adjustRightInd w:val="0"/>
              <w:rPr>
                <w:rFonts w:ascii="Arial" w:hAnsi="Arial" w:cs="Arial"/>
                <w:b/>
              </w:rPr>
            </w:pPr>
          </w:p>
          <w:p w14:paraId="7E14FF75" w14:textId="77777777" w:rsidR="008918DF" w:rsidRPr="00A01EDF" w:rsidRDefault="00E20F41" w:rsidP="005663AD">
            <w:pPr>
              <w:tabs>
                <w:tab w:val="left" w:pos="0"/>
              </w:tabs>
              <w:overflowPunct w:val="0"/>
              <w:autoSpaceDE w:val="0"/>
              <w:autoSpaceDN w:val="0"/>
              <w:adjustRightInd w:val="0"/>
              <w:rPr>
                <w:rFonts w:ascii="Arial" w:hAnsi="Arial" w:cs="Arial"/>
                <w:b/>
              </w:rPr>
            </w:pPr>
            <w:r>
              <w:rPr>
                <w:rFonts w:ascii="Arial" w:hAnsi="Arial" w:cs="Arial"/>
              </w:rPr>
              <w:t>Data files are typically text based interface files tailored to each of over 20 custom interfaces, which includes but is not limited to, attachments or other supporting documents.</w:t>
            </w:r>
          </w:p>
        </w:tc>
      </w:tr>
      <w:tr w:rsidR="008918DF" w14:paraId="56EA3525"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3EBB3EA7" w14:textId="77777777" w:rsidR="008918DF" w:rsidRDefault="008918DF" w:rsidP="005663AD">
            <w:pPr>
              <w:tabs>
                <w:tab w:val="left" w:pos="0"/>
              </w:tabs>
              <w:autoSpaceDN w:val="0"/>
              <w:jc w:val="center"/>
              <w:rPr>
                <w:rFonts w:ascii="Arial" w:hAnsi="Arial" w:cs="Arial"/>
              </w:rPr>
            </w:pPr>
            <w:r>
              <w:rPr>
                <w:rFonts w:ascii="Arial" w:hAnsi="Arial" w:cs="Arial"/>
              </w:rPr>
              <w:t>9</w:t>
            </w:r>
          </w:p>
        </w:tc>
        <w:tc>
          <w:tcPr>
            <w:tcW w:w="1620" w:type="dxa"/>
            <w:tcBorders>
              <w:top w:val="single" w:sz="4" w:space="0" w:color="auto"/>
              <w:left w:val="single" w:sz="4" w:space="0" w:color="auto"/>
              <w:bottom w:val="single" w:sz="4" w:space="0" w:color="auto"/>
              <w:right w:val="single" w:sz="4" w:space="0" w:color="auto"/>
            </w:tcBorders>
          </w:tcPr>
          <w:p w14:paraId="305F73C5" w14:textId="77777777" w:rsidR="008918DF" w:rsidRDefault="00A01EDF" w:rsidP="005663AD">
            <w:pPr>
              <w:tabs>
                <w:tab w:val="left" w:pos="0"/>
              </w:tabs>
              <w:overflowPunct w:val="0"/>
              <w:autoSpaceDE w:val="0"/>
              <w:autoSpaceDN w:val="0"/>
              <w:adjustRightInd w:val="0"/>
              <w:jc w:val="center"/>
              <w:rPr>
                <w:rFonts w:ascii="Arial" w:hAnsi="Arial" w:cs="Arial"/>
              </w:rPr>
            </w:pPr>
            <w:r>
              <w:rPr>
                <w:rFonts w:ascii="Arial" w:hAnsi="Arial" w:cs="Arial"/>
              </w:rPr>
              <w:t>3.2.1</w:t>
            </w:r>
          </w:p>
        </w:tc>
        <w:tc>
          <w:tcPr>
            <w:tcW w:w="7920" w:type="dxa"/>
            <w:tcBorders>
              <w:top w:val="single" w:sz="4" w:space="0" w:color="auto"/>
              <w:left w:val="single" w:sz="4" w:space="0" w:color="auto"/>
              <w:bottom w:val="single" w:sz="4" w:space="0" w:color="auto"/>
              <w:right w:val="single" w:sz="4" w:space="0" w:color="auto"/>
            </w:tcBorders>
          </w:tcPr>
          <w:p w14:paraId="58E92402" w14:textId="77777777" w:rsidR="00D971B8" w:rsidRDefault="00EB3A80" w:rsidP="00F14D14">
            <w:pPr>
              <w:tabs>
                <w:tab w:val="left" w:pos="0"/>
              </w:tabs>
              <w:overflowPunct w:val="0"/>
              <w:autoSpaceDE w:val="0"/>
              <w:autoSpaceDN w:val="0"/>
              <w:adjustRightInd w:val="0"/>
              <w:rPr>
                <w:rFonts w:ascii="Arial" w:hAnsi="Arial" w:cs="Arial"/>
                <w:b/>
              </w:rPr>
            </w:pPr>
            <w:r>
              <w:rPr>
                <w:rFonts w:ascii="Arial" w:hAnsi="Arial" w:cs="Arial"/>
                <w:b/>
              </w:rPr>
              <w:t xml:space="preserve">A. </w:t>
            </w:r>
            <w:r w:rsidR="00A01EDF" w:rsidRPr="00A01EDF">
              <w:rPr>
                <w:rFonts w:ascii="Arial" w:hAnsi="Arial" w:cs="Arial"/>
                <w:b/>
              </w:rPr>
              <w:t xml:space="preserve">Is it the expectation of the State that all in scope tasks be accomplished using a formal Agile methodology? </w:t>
            </w:r>
            <w:r>
              <w:rPr>
                <w:rFonts w:ascii="Arial" w:hAnsi="Arial" w:cs="Arial"/>
                <w:b/>
              </w:rPr>
              <w:t xml:space="preserve">B. </w:t>
            </w:r>
            <w:r w:rsidR="00A01EDF" w:rsidRPr="00A01EDF">
              <w:rPr>
                <w:rFonts w:ascii="Arial" w:hAnsi="Arial" w:cs="Arial"/>
                <w:b/>
              </w:rPr>
              <w:t xml:space="preserve">In addition, can the Vendor expect that the State's staff which the Vendor interacts with in the accomplishment of in-scope tasks have been trained in Agile methodologies, </w:t>
            </w:r>
            <w:r w:rsidR="00B02D08">
              <w:rPr>
                <w:rFonts w:ascii="Arial" w:hAnsi="Arial" w:cs="Arial"/>
                <w:b/>
              </w:rPr>
              <w:t xml:space="preserve">C. </w:t>
            </w:r>
            <w:r w:rsidR="00A01EDF" w:rsidRPr="00A01EDF">
              <w:rPr>
                <w:rFonts w:ascii="Arial" w:hAnsi="Arial" w:cs="Arial"/>
                <w:b/>
              </w:rPr>
              <w:t>or will the Vendor be expected to provide this training as well?</w:t>
            </w:r>
            <w:r w:rsidR="00F14D14">
              <w:rPr>
                <w:rFonts w:ascii="Arial" w:hAnsi="Arial" w:cs="Arial"/>
                <w:b/>
              </w:rPr>
              <w:t xml:space="preserve"> </w:t>
            </w:r>
          </w:p>
          <w:p w14:paraId="03173998" w14:textId="77777777" w:rsidR="00D971B8" w:rsidRDefault="00D971B8" w:rsidP="00F14D14">
            <w:pPr>
              <w:tabs>
                <w:tab w:val="left" w:pos="0"/>
              </w:tabs>
              <w:overflowPunct w:val="0"/>
              <w:autoSpaceDE w:val="0"/>
              <w:autoSpaceDN w:val="0"/>
              <w:adjustRightInd w:val="0"/>
              <w:rPr>
                <w:rFonts w:ascii="Arial" w:hAnsi="Arial" w:cs="Arial"/>
                <w:b/>
              </w:rPr>
            </w:pPr>
          </w:p>
          <w:p w14:paraId="2D094008" w14:textId="1B4521D1" w:rsidR="008918DF" w:rsidRPr="00A01EDF" w:rsidRDefault="00B02D08" w:rsidP="00000771">
            <w:pPr>
              <w:tabs>
                <w:tab w:val="left" w:pos="0"/>
              </w:tabs>
              <w:overflowPunct w:val="0"/>
              <w:autoSpaceDE w:val="0"/>
              <w:autoSpaceDN w:val="0"/>
              <w:adjustRightInd w:val="0"/>
              <w:rPr>
                <w:rFonts w:ascii="Arial" w:hAnsi="Arial" w:cs="Arial"/>
                <w:b/>
              </w:rPr>
            </w:pPr>
            <w:r>
              <w:rPr>
                <w:rFonts w:ascii="Arial" w:hAnsi="Arial" w:cs="Arial"/>
              </w:rPr>
              <w:t xml:space="preserve">A. </w:t>
            </w:r>
            <w:r w:rsidR="00F14D14" w:rsidRPr="00BB15E1">
              <w:rPr>
                <w:rFonts w:ascii="Arial" w:hAnsi="Arial" w:cs="Arial"/>
              </w:rPr>
              <w:t>The current method of SIROMS project management applies Agile methodol</w:t>
            </w:r>
            <w:r w:rsidR="00EB3A80">
              <w:rPr>
                <w:rFonts w:ascii="Arial" w:hAnsi="Arial" w:cs="Arial"/>
              </w:rPr>
              <w:t>o</w:t>
            </w:r>
            <w:r w:rsidR="00F14D14" w:rsidRPr="00BB15E1">
              <w:rPr>
                <w:rFonts w:ascii="Arial" w:hAnsi="Arial" w:cs="Arial"/>
              </w:rPr>
              <w:t>gies</w:t>
            </w:r>
            <w:r w:rsidR="00BB15E1">
              <w:rPr>
                <w:rFonts w:ascii="Arial" w:hAnsi="Arial" w:cs="Arial"/>
              </w:rPr>
              <w:t xml:space="preserve">.  </w:t>
            </w:r>
            <w:r>
              <w:rPr>
                <w:rFonts w:ascii="Arial" w:hAnsi="Arial" w:cs="Arial"/>
              </w:rPr>
              <w:t>B. Yes</w:t>
            </w:r>
            <w:r w:rsidR="00000771">
              <w:rPr>
                <w:rFonts w:ascii="Arial" w:hAnsi="Arial" w:cs="Arial"/>
              </w:rPr>
              <w:t>, the staff is familiar with Agile methodologies</w:t>
            </w:r>
            <w:r>
              <w:rPr>
                <w:rFonts w:ascii="Arial" w:hAnsi="Arial" w:cs="Arial"/>
              </w:rPr>
              <w:t xml:space="preserve">. C. </w:t>
            </w:r>
            <w:r w:rsidR="00BB15E1">
              <w:rPr>
                <w:rFonts w:ascii="Arial" w:hAnsi="Arial" w:cs="Arial"/>
              </w:rPr>
              <w:t>The V</w:t>
            </w:r>
            <w:r w:rsidR="00F14D14" w:rsidRPr="00BB15E1">
              <w:rPr>
                <w:rFonts w:ascii="Arial" w:hAnsi="Arial" w:cs="Arial"/>
              </w:rPr>
              <w:t>endor</w:t>
            </w:r>
            <w:r w:rsidR="00BB15E1">
              <w:rPr>
                <w:rFonts w:ascii="Arial" w:hAnsi="Arial" w:cs="Arial"/>
              </w:rPr>
              <w:t xml:space="preserve"> {Contractor}</w:t>
            </w:r>
            <w:r w:rsidR="00F14D14" w:rsidRPr="00BB15E1">
              <w:rPr>
                <w:rFonts w:ascii="Arial" w:hAnsi="Arial" w:cs="Arial"/>
              </w:rPr>
              <w:t xml:space="preserve"> may need to provide sup</w:t>
            </w:r>
            <w:r w:rsidR="00EB3A80">
              <w:rPr>
                <w:rFonts w:ascii="Arial" w:hAnsi="Arial" w:cs="Arial"/>
              </w:rPr>
              <w:t>p</w:t>
            </w:r>
            <w:r w:rsidR="00F14D14" w:rsidRPr="00BB15E1">
              <w:rPr>
                <w:rFonts w:ascii="Arial" w:hAnsi="Arial" w:cs="Arial"/>
              </w:rPr>
              <w:t>lemental training on Agile methodologies.</w:t>
            </w:r>
          </w:p>
        </w:tc>
      </w:tr>
      <w:tr w:rsidR="008918DF" w14:paraId="7DB0D2B8"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7205ACCC" w14:textId="77777777" w:rsidR="008918DF" w:rsidRDefault="008918DF" w:rsidP="005663AD">
            <w:pPr>
              <w:tabs>
                <w:tab w:val="left" w:pos="0"/>
              </w:tabs>
              <w:autoSpaceDN w:val="0"/>
              <w:jc w:val="center"/>
              <w:rPr>
                <w:rFonts w:ascii="Arial" w:hAnsi="Arial" w:cs="Arial"/>
              </w:rPr>
            </w:pPr>
            <w:r>
              <w:rPr>
                <w:rFonts w:ascii="Arial" w:hAnsi="Arial" w:cs="Arial"/>
              </w:rPr>
              <w:t>10</w:t>
            </w:r>
          </w:p>
        </w:tc>
        <w:tc>
          <w:tcPr>
            <w:tcW w:w="1620" w:type="dxa"/>
            <w:tcBorders>
              <w:top w:val="single" w:sz="4" w:space="0" w:color="auto"/>
              <w:left w:val="single" w:sz="4" w:space="0" w:color="auto"/>
              <w:bottom w:val="single" w:sz="4" w:space="0" w:color="auto"/>
              <w:right w:val="single" w:sz="4" w:space="0" w:color="auto"/>
            </w:tcBorders>
          </w:tcPr>
          <w:p w14:paraId="5EC2FE93" w14:textId="77777777" w:rsidR="008918DF" w:rsidRDefault="00163AFF" w:rsidP="005663AD">
            <w:pPr>
              <w:tabs>
                <w:tab w:val="left" w:pos="0"/>
              </w:tabs>
              <w:overflowPunct w:val="0"/>
              <w:autoSpaceDE w:val="0"/>
              <w:autoSpaceDN w:val="0"/>
              <w:adjustRightInd w:val="0"/>
              <w:jc w:val="center"/>
              <w:rPr>
                <w:rFonts w:ascii="Arial" w:hAnsi="Arial" w:cs="Arial"/>
              </w:rPr>
            </w:pPr>
            <w:r>
              <w:rPr>
                <w:rFonts w:ascii="Arial" w:hAnsi="Arial" w:cs="Arial"/>
              </w:rPr>
              <w:t>3.2.1</w:t>
            </w:r>
          </w:p>
        </w:tc>
        <w:tc>
          <w:tcPr>
            <w:tcW w:w="7920" w:type="dxa"/>
            <w:tcBorders>
              <w:top w:val="single" w:sz="4" w:space="0" w:color="auto"/>
              <w:left w:val="single" w:sz="4" w:space="0" w:color="auto"/>
              <w:bottom w:val="single" w:sz="4" w:space="0" w:color="auto"/>
              <w:right w:val="single" w:sz="4" w:space="0" w:color="auto"/>
            </w:tcBorders>
          </w:tcPr>
          <w:p w14:paraId="79AD3FF7" w14:textId="77777777" w:rsidR="00300675" w:rsidRDefault="00163AFF" w:rsidP="00820F71">
            <w:pPr>
              <w:tabs>
                <w:tab w:val="left" w:pos="0"/>
              </w:tabs>
              <w:overflowPunct w:val="0"/>
              <w:autoSpaceDE w:val="0"/>
              <w:autoSpaceDN w:val="0"/>
              <w:adjustRightInd w:val="0"/>
              <w:rPr>
                <w:rFonts w:ascii="Arial" w:hAnsi="Arial" w:cs="Arial"/>
                <w:b/>
              </w:rPr>
            </w:pPr>
            <w:r w:rsidRPr="00163AFF">
              <w:rPr>
                <w:rFonts w:ascii="Arial" w:hAnsi="Arial" w:cs="Arial"/>
                <w:b/>
              </w:rPr>
              <w:t xml:space="preserve">Does the State require that a Development environment using a copy of production data reside within a </w:t>
            </w:r>
            <w:proofErr w:type="spellStart"/>
            <w:r w:rsidRPr="00163AFF">
              <w:rPr>
                <w:rFonts w:ascii="Arial" w:hAnsi="Arial" w:cs="Arial"/>
                <w:b/>
              </w:rPr>
              <w:t>FedRAMP</w:t>
            </w:r>
            <w:proofErr w:type="spellEnd"/>
            <w:r w:rsidRPr="00163AFF">
              <w:rPr>
                <w:rFonts w:ascii="Arial" w:hAnsi="Arial" w:cs="Arial"/>
                <w:b/>
              </w:rPr>
              <w:t xml:space="preserve"> certified hosting infrastructure?</w:t>
            </w:r>
            <w:r w:rsidR="005472EC">
              <w:rPr>
                <w:rFonts w:ascii="Arial" w:hAnsi="Arial" w:cs="Arial"/>
                <w:b/>
              </w:rPr>
              <w:t xml:space="preserve"> </w:t>
            </w:r>
          </w:p>
          <w:p w14:paraId="067BDC86" w14:textId="77777777" w:rsidR="00300675" w:rsidRDefault="00300675" w:rsidP="00820F71">
            <w:pPr>
              <w:tabs>
                <w:tab w:val="left" w:pos="0"/>
              </w:tabs>
              <w:overflowPunct w:val="0"/>
              <w:autoSpaceDE w:val="0"/>
              <w:autoSpaceDN w:val="0"/>
              <w:adjustRightInd w:val="0"/>
              <w:rPr>
                <w:rFonts w:ascii="Arial" w:hAnsi="Arial" w:cs="Arial"/>
                <w:b/>
              </w:rPr>
            </w:pPr>
          </w:p>
          <w:p w14:paraId="58C7A279" w14:textId="6B82B046" w:rsidR="008918DF" w:rsidRPr="00163AFF" w:rsidRDefault="001235FE" w:rsidP="001235FE">
            <w:pPr>
              <w:tabs>
                <w:tab w:val="left" w:pos="0"/>
              </w:tabs>
              <w:overflowPunct w:val="0"/>
              <w:autoSpaceDE w:val="0"/>
              <w:autoSpaceDN w:val="0"/>
              <w:adjustRightInd w:val="0"/>
              <w:rPr>
                <w:rFonts w:ascii="Arial" w:hAnsi="Arial" w:cs="Arial"/>
                <w:b/>
              </w:rPr>
            </w:pPr>
            <w:r>
              <w:rPr>
                <w:rFonts w:ascii="Arial" w:hAnsi="Arial" w:cs="Arial"/>
              </w:rPr>
              <w:t>A</w:t>
            </w:r>
            <w:r w:rsidR="005472EC" w:rsidRPr="00602153">
              <w:rPr>
                <w:rFonts w:ascii="Arial" w:hAnsi="Arial" w:cs="Arial"/>
              </w:rPr>
              <w:t xml:space="preserve">ll production data must reside within a secure environment identified within Section </w:t>
            </w:r>
            <w:r w:rsidR="00602153" w:rsidRPr="00602153">
              <w:rPr>
                <w:rFonts w:ascii="Arial" w:hAnsi="Arial" w:cs="Arial"/>
              </w:rPr>
              <w:t>3.4.3</w:t>
            </w:r>
            <w:r w:rsidR="00820F71">
              <w:rPr>
                <w:rFonts w:ascii="Arial" w:hAnsi="Arial" w:cs="Arial"/>
              </w:rPr>
              <w:t xml:space="preserve"> </w:t>
            </w:r>
            <w:r w:rsidR="00602153" w:rsidRPr="00602153">
              <w:rPr>
                <w:rFonts w:ascii="Arial" w:hAnsi="Arial" w:cs="Arial"/>
              </w:rPr>
              <w:t>of the Bid Solicitation {RFP}</w:t>
            </w:r>
            <w:r>
              <w:rPr>
                <w:rFonts w:ascii="Arial" w:hAnsi="Arial" w:cs="Arial"/>
              </w:rPr>
              <w:t xml:space="preserve">; </w:t>
            </w:r>
            <w:proofErr w:type="spellStart"/>
            <w:r>
              <w:rPr>
                <w:rFonts w:ascii="Arial" w:hAnsi="Arial" w:cs="Arial"/>
              </w:rPr>
              <w:t>FedRamp</w:t>
            </w:r>
            <w:proofErr w:type="spellEnd"/>
            <w:r>
              <w:rPr>
                <w:rFonts w:ascii="Arial" w:hAnsi="Arial" w:cs="Arial"/>
              </w:rPr>
              <w:t xml:space="preserve"> is an option</w:t>
            </w:r>
            <w:r w:rsidR="00602153">
              <w:rPr>
                <w:rFonts w:ascii="Arial" w:hAnsi="Arial" w:cs="Arial"/>
              </w:rPr>
              <w:t>.</w:t>
            </w:r>
          </w:p>
        </w:tc>
      </w:tr>
      <w:tr w:rsidR="008918DF" w14:paraId="1317BA36"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390EA16" w14:textId="77777777" w:rsidR="008918DF" w:rsidRDefault="008918DF" w:rsidP="005663AD">
            <w:pPr>
              <w:tabs>
                <w:tab w:val="left" w:pos="0"/>
              </w:tabs>
              <w:autoSpaceDN w:val="0"/>
              <w:jc w:val="center"/>
              <w:rPr>
                <w:rFonts w:ascii="Arial" w:hAnsi="Arial" w:cs="Arial"/>
              </w:rPr>
            </w:pPr>
            <w:r>
              <w:rPr>
                <w:rFonts w:ascii="Arial" w:hAnsi="Arial" w:cs="Arial"/>
              </w:rPr>
              <w:t>11</w:t>
            </w:r>
          </w:p>
        </w:tc>
        <w:tc>
          <w:tcPr>
            <w:tcW w:w="1620" w:type="dxa"/>
            <w:tcBorders>
              <w:top w:val="single" w:sz="4" w:space="0" w:color="auto"/>
              <w:left w:val="single" w:sz="4" w:space="0" w:color="auto"/>
              <w:bottom w:val="single" w:sz="4" w:space="0" w:color="auto"/>
              <w:right w:val="single" w:sz="4" w:space="0" w:color="auto"/>
            </w:tcBorders>
          </w:tcPr>
          <w:p w14:paraId="6971109A" w14:textId="77777777" w:rsidR="008918DF" w:rsidRDefault="00163AFF" w:rsidP="005663AD">
            <w:pPr>
              <w:tabs>
                <w:tab w:val="left" w:pos="0"/>
              </w:tabs>
              <w:overflowPunct w:val="0"/>
              <w:autoSpaceDE w:val="0"/>
              <w:autoSpaceDN w:val="0"/>
              <w:adjustRightInd w:val="0"/>
              <w:jc w:val="center"/>
              <w:rPr>
                <w:rFonts w:ascii="Arial" w:hAnsi="Arial" w:cs="Arial"/>
              </w:rPr>
            </w:pPr>
            <w:r>
              <w:rPr>
                <w:rFonts w:ascii="Arial" w:hAnsi="Arial" w:cs="Arial"/>
              </w:rPr>
              <w:t>3.2.2</w:t>
            </w:r>
          </w:p>
        </w:tc>
        <w:tc>
          <w:tcPr>
            <w:tcW w:w="7920" w:type="dxa"/>
            <w:tcBorders>
              <w:top w:val="single" w:sz="4" w:space="0" w:color="auto"/>
              <w:left w:val="single" w:sz="4" w:space="0" w:color="auto"/>
              <w:bottom w:val="single" w:sz="4" w:space="0" w:color="auto"/>
              <w:right w:val="single" w:sz="4" w:space="0" w:color="auto"/>
            </w:tcBorders>
          </w:tcPr>
          <w:p w14:paraId="3196D025" w14:textId="77777777" w:rsidR="00300675" w:rsidRDefault="00163AFF" w:rsidP="005663AD">
            <w:pPr>
              <w:tabs>
                <w:tab w:val="left" w:pos="0"/>
              </w:tabs>
              <w:overflowPunct w:val="0"/>
              <w:autoSpaceDE w:val="0"/>
              <w:autoSpaceDN w:val="0"/>
              <w:adjustRightInd w:val="0"/>
              <w:ind w:hanging="28"/>
              <w:rPr>
                <w:rFonts w:ascii="Arial" w:hAnsi="Arial" w:cs="Arial"/>
                <w:b/>
              </w:rPr>
            </w:pPr>
            <w:r w:rsidRPr="00163AFF">
              <w:rPr>
                <w:rFonts w:ascii="Arial" w:hAnsi="Arial" w:cs="Arial"/>
                <w:b/>
              </w:rPr>
              <w:t>Section 3.2.2 lists the number of Interfaces that need to be maintained and enhanced, but it does not list the number of systems that need to be maintained and enhanced. Will the state quantify the number of systems and interfaces that need to be maintained and enhanced?</w:t>
            </w:r>
            <w:r w:rsidR="00322B73">
              <w:rPr>
                <w:rFonts w:ascii="Arial" w:hAnsi="Arial" w:cs="Arial"/>
                <w:b/>
              </w:rPr>
              <w:t xml:space="preserve"> </w:t>
            </w:r>
          </w:p>
          <w:p w14:paraId="01BBDA03" w14:textId="77777777" w:rsidR="00300675" w:rsidRDefault="00300675" w:rsidP="005663AD">
            <w:pPr>
              <w:tabs>
                <w:tab w:val="left" w:pos="0"/>
              </w:tabs>
              <w:overflowPunct w:val="0"/>
              <w:autoSpaceDE w:val="0"/>
              <w:autoSpaceDN w:val="0"/>
              <w:adjustRightInd w:val="0"/>
              <w:ind w:hanging="28"/>
              <w:rPr>
                <w:rFonts w:ascii="Arial" w:hAnsi="Arial" w:cs="Arial"/>
                <w:b/>
              </w:rPr>
            </w:pPr>
          </w:p>
          <w:p w14:paraId="1EA74BE8" w14:textId="6499B90A" w:rsidR="008918DF" w:rsidRPr="00163AFF" w:rsidRDefault="00E20F41" w:rsidP="004F164A">
            <w:pPr>
              <w:tabs>
                <w:tab w:val="left" w:pos="0"/>
              </w:tabs>
              <w:overflowPunct w:val="0"/>
              <w:autoSpaceDE w:val="0"/>
              <w:autoSpaceDN w:val="0"/>
              <w:adjustRightInd w:val="0"/>
              <w:ind w:hanging="28"/>
              <w:rPr>
                <w:rFonts w:ascii="Arial" w:hAnsi="Arial" w:cs="Arial"/>
                <w:b/>
              </w:rPr>
            </w:pPr>
            <w:r w:rsidRPr="00E20F41">
              <w:rPr>
                <w:rFonts w:ascii="Arial" w:hAnsi="Arial" w:cs="Arial"/>
              </w:rPr>
              <w:t>The SIROMS system currently has fewer than 20 bidirectional interfaces which will need to be maintained, however this number may vary slightly based on business needs.</w:t>
            </w:r>
            <w:r w:rsidR="00A608DD">
              <w:rPr>
                <w:rFonts w:ascii="Arial" w:hAnsi="Arial" w:cs="Arial"/>
              </w:rPr>
              <w:t xml:space="preserve"> </w:t>
            </w:r>
            <w:r w:rsidR="00322B73" w:rsidRPr="00322B73">
              <w:rPr>
                <w:rFonts w:ascii="Arial" w:hAnsi="Arial" w:cs="Arial"/>
              </w:rPr>
              <w:t xml:space="preserve">Please see Attachment </w:t>
            </w:r>
            <w:r w:rsidR="00BB15E1">
              <w:rPr>
                <w:rFonts w:ascii="Arial" w:hAnsi="Arial" w:cs="Arial"/>
              </w:rPr>
              <w:t>3</w:t>
            </w:r>
            <w:r w:rsidR="00820F71">
              <w:rPr>
                <w:rFonts w:ascii="Arial" w:hAnsi="Arial" w:cs="Arial"/>
              </w:rPr>
              <w:t xml:space="preserve"> </w:t>
            </w:r>
            <w:r w:rsidR="004F164A">
              <w:rPr>
                <w:rFonts w:ascii="Arial" w:hAnsi="Arial" w:cs="Arial"/>
              </w:rPr>
              <w:t>(</w:t>
            </w:r>
            <w:r w:rsidR="00820F71">
              <w:rPr>
                <w:rFonts w:ascii="Arial" w:hAnsi="Arial" w:cs="Arial"/>
              </w:rPr>
              <w:t>User and Server Projections</w:t>
            </w:r>
            <w:r w:rsidR="004F164A">
              <w:rPr>
                <w:rFonts w:ascii="Arial" w:hAnsi="Arial" w:cs="Arial"/>
              </w:rPr>
              <w:t>)</w:t>
            </w:r>
            <w:r w:rsidR="00BC7BF2">
              <w:rPr>
                <w:rFonts w:ascii="Arial" w:hAnsi="Arial" w:cs="Arial"/>
              </w:rPr>
              <w:t xml:space="preserve"> for systems/server projections</w:t>
            </w:r>
            <w:r w:rsidR="00BB15E1">
              <w:rPr>
                <w:rFonts w:ascii="Arial" w:hAnsi="Arial" w:cs="Arial"/>
              </w:rPr>
              <w:t>.</w:t>
            </w:r>
          </w:p>
        </w:tc>
      </w:tr>
      <w:tr w:rsidR="008918DF" w14:paraId="48C84493"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104F5335" w14:textId="77777777" w:rsidR="008918DF" w:rsidRDefault="008918DF" w:rsidP="005663AD">
            <w:pPr>
              <w:tabs>
                <w:tab w:val="left" w:pos="0"/>
              </w:tabs>
              <w:autoSpaceDN w:val="0"/>
              <w:jc w:val="center"/>
              <w:rPr>
                <w:rFonts w:ascii="Arial" w:hAnsi="Arial" w:cs="Arial"/>
              </w:rPr>
            </w:pPr>
            <w:r>
              <w:rPr>
                <w:rFonts w:ascii="Arial" w:hAnsi="Arial" w:cs="Arial"/>
              </w:rPr>
              <w:t>12</w:t>
            </w:r>
          </w:p>
        </w:tc>
        <w:tc>
          <w:tcPr>
            <w:tcW w:w="1620" w:type="dxa"/>
            <w:tcBorders>
              <w:top w:val="single" w:sz="4" w:space="0" w:color="auto"/>
              <w:left w:val="single" w:sz="4" w:space="0" w:color="auto"/>
              <w:bottom w:val="single" w:sz="4" w:space="0" w:color="auto"/>
              <w:right w:val="single" w:sz="4" w:space="0" w:color="auto"/>
            </w:tcBorders>
          </w:tcPr>
          <w:p w14:paraId="4E37C476" w14:textId="77777777" w:rsidR="008918DF" w:rsidRDefault="00163AFF" w:rsidP="005663AD">
            <w:pPr>
              <w:tabs>
                <w:tab w:val="left" w:pos="0"/>
              </w:tabs>
              <w:overflowPunct w:val="0"/>
              <w:autoSpaceDE w:val="0"/>
              <w:autoSpaceDN w:val="0"/>
              <w:adjustRightInd w:val="0"/>
              <w:jc w:val="center"/>
              <w:rPr>
                <w:rFonts w:ascii="Arial" w:hAnsi="Arial" w:cs="Arial"/>
              </w:rPr>
            </w:pPr>
            <w:r>
              <w:rPr>
                <w:rFonts w:ascii="Arial" w:hAnsi="Arial" w:cs="Arial"/>
              </w:rPr>
              <w:t>3.2.2</w:t>
            </w:r>
          </w:p>
        </w:tc>
        <w:tc>
          <w:tcPr>
            <w:tcW w:w="7920" w:type="dxa"/>
            <w:tcBorders>
              <w:top w:val="single" w:sz="4" w:space="0" w:color="auto"/>
              <w:left w:val="single" w:sz="4" w:space="0" w:color="auto"/>
              <w:bottom w:val="single" w:sz="4" w:space="0" w:color="auto"/>
              <w:right w:val="single" w:sz="4" w:space="0" w:color="auto"/>
            </w:tcBorders>
          </w:tcPr>
          <w:p w14:paraId="4C78C326" w14:textId="77777777" w:rsidR="00300675" w:rsidRDefault="00163AFF" w:rsidP="005663AD">
            <w:pPr>
              <w:tabs>
                <w:tab w:val="left" w:pos="0"/>
              </w:tabs>
              <w:overflowPunct w:val="0"/>
              <w:autoSpaceDE w:val="0"/>
              <w:autoSpaceDN w:val="0"/>
              <w:adjustRightInd w:val="0"/>
              <w:ind w:hanging="28"/>
              <w:rPr>
                <w:rFonts w:ascii="Arial" w:hAnsi="Arial" w:cs="Arial"/>
                <w:b/>
              </w:rPr>
            </w:pPr>
            <w:r w:rsidRPr="00163AFF">
              <w:rPr>
                <w:rFonts w:ascii="Arial" w:hAnsi="Arial" w:cs="Arial"/>
                <w:b/>
              </w:rPr>
              <w:t xml:space="preserve">"The Vendor {Contractor} shall be responsible for maintaining the following interfaces in addition to developing new interfaces as requested by the State." </w:t>
            </w:r>
            <w:r w:rsidR="0039525D">
              <w:rPr>
                <w:rFonts w:ascii="Arial" w:hAnsi="Arial" w:cs="Arial"/>
                <w:b/>
              </w:rPr>
              <w:t xml:space="preserve">A. </w:t>
            </w:r>
            <w:r w:rsidRPr="00163AFF">
              <w:rPr>
                <w:rFonts w:ascii="Arial" w:hAnsi="Arial" w:cs="Arial"/>
                <w:b/>
              </w:rPr>
              <w:t xml:space="preserve">Can the State confirm that the list of interfaces A-H are currently in production? </w:t>
            </w:r>
            <w:r w:rsidR="0039525D">
              <w:rPr>
                <w:rFonts w:ascii="Arial" w:hAnsi="Arial" w:cs="Arial"/>
                <w:b/>
              </w:rPr>
              <w:t xml:space="preserve">B. </w:t>
            </w:r>
            <w:r w:rsidRPr="00163AFF">
              <w:rPr>
                <w:rFonts w:ascii="Arial" w:hAnsi="Arial" w:cs="Arial"/>
                <w:b/>
              </w:rPr>
              <w:t>Can the State provide a definitive list of new interfaces expected for SIROMS?</w:t>
            </w:r>
            <w:r w:rsidR="00322B73">
              <w:rPr>
                <w:rFonts w:ascii="Arial" w:hAnsi="Arial" w:cs="Arial"/>
                <w:b/>
              </w:rPr>
              <w:t xml:space="preserve"> </w:t>
            </w:r>
          </w:p>
          <w:p w14:paraId="4FE3724E" w14:textId="77777777" w:rsidR="00300675" w:rsidRDefault="00300675" w:rsidP="005663AD">
            <w:pPr>
              <w:tabs>
                <w:tab w:val="left" w:pos="0"/>
              </w:tabs>
              <w:overflowPunct w:val="0"/>
              <w:autoSpaceDE w:val="0"/>
              <w:autoSpaceDN w:val="0"/>
              <w:adjustRightInd w:val="0"/>
              <w:ind w:hanging="28"/>
              <w:rPr>
                <w:rFonts w:ascii="Arial" w:hAnsi="Arial" w:cs="Arial"/>
                <w:b/>
              </w:rPr>
            </w:pPr>
          </w:p>
          <w:p w14:paraId="63A4EA95" w14:textId="2240EEC6" w:rsidR="008918DF" w:rsidRPr="00163AFF" w:rsidRDefault="009634FA" w:rsidP="00E749A0">
            <w:pPr>
              <w:tabs>
                <w:tab w:val="left" w:pos="0"/>
              </w:tabs>
              <w:overflowPunct w:val="0"/>
              <w:autoSpaceDE w:val="0"/>
              <w:autoSpaceDN w:val="0"/>
              <w:adjustRightInd w:val="0"/>
              <w:ind w:hanging="28"/>
              <w:rPr>
                <w:rFonts w:ascii="Arial" w:hAnsi="Arial" w:cs="Arial"/>
                <w:b/>
              </w:rPr>
            </w:pPr>
            <w:r>
              <w:rPr>
                <w:rFonts w:ascii="Arial" w:hAnsi="Arial" w:cs="Arial"/>
              </w:rPr>
              <w:t xml:space="preserve">A. </w:t>
            </w:r>
            <w:r w:rsidR="00322B73" w:rsidRPr="00322B73">
              <w:rPr>
                <w:rFonts w:ascii="Arial" w:hAnsi="Arial" w:cs="Arial"/>
              </w:rPr>
              <w:t xml:space="preserve">Please see Attachment </w:t>
            </w:r>
            <w:r w:rsidR="00BC7BF2">
              <w:rPr>
                <w:rFonts w:ascii="Arial" w:hAnsi="Arial" w:cs="Arial"/>
              </w:rPr>
              <w:t xml:space="preserve">5 </w:t>
            </w:r>
            <w:r w:rsidR="004F164A">
              <w:rPr>
                <w:rFonts w:ascii="Arial" w:hAnsi="Arial" w:cs="Arial"/>
              </w:rPr>
              <w:t>(</w:t>
            </w:r>
            <w:r w:rsidR="00BC7BF2">
              <w:rPr>
                <w:rFonts w:ascii="Arial" w:hAnsi="Arial" w:cs="Arial"/>
              </w:rPr>
              <w:t>SIROM</w:t>
            </w:r>
            <w:r w:rsidR="00E749A0">
              <w:rPr>
                <w:rFonts w:ascii="Arial" w:hAnsi="Arial" w:cs="Arial"/>
              </w:rPr>
              <w:t xml:space="preserve">S Overview Document – Integration Section, </w:t>
            </w:r>
            <w:r w:rsidR="00BC7BF2">
              <w:rPr>
                <w:rFonts w:ascii="Arial" w:hAnsi="Arial" w:cs="Arial"/>
              </w:rPr>
              <w:t>Page 154</w:t>
            </w:r>
            <w:r w:rsidR="00E749A0">
              <w:rPr>
                <w:rFonts w:ascii="Arial" w:hAnsi="Arial" w:cs="Arial"/>
              </w:rPr>
              <w:t>)</w:t>
            </w:r>
            <w:r>
              <w:rPr>
                <w:rFonts w:ascii="Arial" w:hAnsi="Arial" w:cs="Arial"/>
              </w:rPr>
              <w:t xml:space="preserve">. B. The System currently serves the business needs, but changes may be required as the business needs change. </w:t>
            </w:r>
          </w:p>
        </w:tc>
      </w:tr>
      <w:tr w:rsidR="008918DF" w14:paraId="317BA204"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45FB8B33" w14:textId="77777777" w:rsidR="008918DF" w:rsidRDefault="008918DF" w:rsidP="005663AD">
            <w:pPr>
              <w:tabs>
                <w:tab w:val="left" w:pos="0"/>
              </w:tabs>
              <w:autoSpaceDN w:val="0"/>
              <w:jc w:val="center"/>
              <w:rPr>
                <w:rFonts w:ascii="Arial" w:hAnsi="Arial" w:cs="Arial"/>
              </w:rPr>
            </w:pPr>
            <w:r>
              <w:rPr>
                <w:rFonts w:ascii="Arial" w:hAnsi="Arial" w:cs="Arial"/>
              </w:rPr>
              <w:t>13</w:t>
            </w:r>
          </w:p>
        </w:tc>
        <w:tc>
          <w:tcPr>
            <w:tcW w:w="1620" w:type="dxa"/>
            <w:tcBorders>
              <w:top w:val="single" w:sz="4" w:space="0" w:color="auto"/>
              <w:left w:val="single" w:sz="4" w:space="0" w:color="auto"/>
              <w:bottom w:val="single" w:sz="4" w:space="0" w:color="auto"/>
              <w:right w:val="single" w:sz="4" w:space="0" w:color="auto"/>
            </w:tcBorders>
          </w:tcPr>
          <w:p w14:paraId="5E180E86" w14:textId="77777777" w:rsidR="008918DF" w:rsidRDefault="00163AFF" w:rsidP="005663AD">
            <w:pPr>
              <w:tabs>
                <w:tab w:val="left" w:pos="0"/>
              </w:tabs>
              <w:overflowPunct w:val="0"/>
              <w:autoSpaceDE w:val="0"/>
              <w:autoSpaceDN w:val="0"/>
              <w:adjustRightInd w:val="0"/>
              <w:jc w:val="center"/>
              <w:rPr>
                <w:rFonts w:ascii="Arial" w:hAnsi="Arial" w:cs="Arial"/>
              </w:rPr>
            </w:pPr>
            <w:r>
              <w:rPr>
                <w:rFonts w:ascii="Arial" w:hAnsi="Arial" w:cs="Arial"/>
              </w:rPr>
              <w:t>3.2.2</w:t>
            </w:r>
          </w:p>
        </w:tc>
        <w:tc>
          <w:tcPr>
            <w:tcW w:w="7920" w:type="dxa"/>
            <w:tcBorders>
              <w:top w:val="single" w:sz="4" w:space="0" w:color="auto"/>
              <w:left w:val="single" w:sz="4" w:space="0" w:color="auto"/>
              <w:bottom w:val="single" w:sz="4" w:space="0" w:color="auto"/>
              <w:right w:val="single" w:sz="4" w:space="0" w:color="auto"/>
            </w:tcBorders>
          </w:tcPr>
          <w:p w14:paraId="5BF21334" w14:textId="77777777" w:rsidR="00300675" w:rsidRDefault="00163AFF" w:rsidP="00E50BB0">
            <w:pPr>
              <w:tabs>
                <w:tab w:val="left" w:pos="0"/>
              </w:tabs>
              <w:overflowPunct w:val="0"/>
              <w:autoSpaceDE w:val="0"/>
              <w:autoSpaceDN w:val="0"/>
              <w:adjustRightInd w:val="0"/>
              <w:rPr>
                <w:rFonts w:ascii="Arial" w:hAnsi="Arial" w:cs="Arial"/>
              </w:rPr>
            </w:pPr>
            <w:r w:rsidRPr="00163AFF">
              <w:rPr>
                <w:rFonts w:ascii="Arial" w:hAnsi="Arial" w:cs="Arial"/>
                <w:b/>
              </w:rPr>
              <w:t xml:space="preserve">The Vendor's performance should be tied to objective standards rather than the State's satisfaction generally, and in addition, any new development work under the contract should be tied to the Change Order process. Thus, we request that the State update the first paragraph under Section 3.2.2 on page 22 as follows: </w:t>
            </w:r>
            <w:r w:rsidRPr="00163AFF">
              <w:rPr>
                <w:rFonts w:ascii="Arial" w:hAnsi="Arial" w:cs="Arial"/>
                <w:b/>
              </w:rPr>
              <w:lastRenderedPageBreak/>
              <w:t>"The Vendor {Contractor} shall exchange data between other data systems using Industry Standard techniques and in a manner in compliance with the requirements of the Contract. The Vendor {Contractor} shall be responsible for maintaining the following interfaces, and, subject to the Change Order process, developing new interfaces as requested by the State..."</w:t>
            </w:r>
            <w:r w:rsidR="00322B73">
              <w:rPr>
                <w:rFonts w:ascii="Arial" w:hAnsi="Arial" w:cs="Arial"/>
                <w:b/>
              </w:rPr>
              <w:t xml:space="preserve"> </w:t>
            </w:r>
          </w:p>
          <w:p w14:paraId="70D79AA3" w14:textId="77777777" w:rsidR="00300675" w:rsidRDefault="00300675" w:rsidP="00E50BB0">
            <w:pPr>
              <w:tabs>
                <w:tab w:val="left" w:pos="0"/>
              </w:tabs>
              <w:overflowPunct w:val="0"/>
              <w:autoSpaceDE w:val="0"/>
              <w:autoSpaceDN w:val="0"/>
              <w:adjustRightInd w:val="0"/>
              <w:rPr>
                <w:rFonts w:ascii="Arial" w:hAnsi="Arial" w:cs="Arial"/>
              </w:rPr>
            </w:pPr>
          </w:p>
          <w:p w14:paraId="1A545CDF" w14:textId="1E5526A4" w:rsidR="008918DF" w:rsidRPr="00163AFF" w:rsidRDefault="008A6062" w:rsidP="00FC17DF">
            <w:pPr>
              <w:tabs>
                <w:tab w:val="left" w:pos="0"/>
              </w:tabs>
              <w:overflowPunct w:val="0"/>
              <w:autoSpaceDE w:val="0"/>
              <w:autoSpaceDN w:val="0"/>
              <w:adjustRightInd w:val="0"/>
              <w:rPr>
                <w:rFonts w:ascii="Arial" w:hAnsi="Arial" w:cs="Arial"/>
                <w:b/>
              </w:rPr>
            </w:pPr>
            <w:r w:rsidRPr="00F4710E">
              <w:rPr>
                <w:rFonts w:ascii="Arial" w:hAnsi="Arial" w:cs="Arial"/>
              </w:rPr>
              <w:t xml:space="preserve">Please refer to the Revised Bid Solicitation {RFP} </w:t>
            </w:r>
            <w:r w:rsidRPr="00FC17DF">
              <w:rPr>
                <w:rFonts w:ascii="Arial" w:hAnsi="Arial" w:cs="Arial"/>
              </w:rPr>
              <w:t xml:space="preserve">dated </w:t>
            </w:r>
            <w:r w:rsidR="00FC17DF" w:rsidRPr="00FC17DF">
              <w:rPr>
                <w:rFonts w:ascii="Arial" w:hAnsi="Arial" w:cs="Arial"/>
              </w:rPr>
              <w:t>5/3/18</w:t>
            </w:r>
            <w:r w:rsidRPr="00FC17DF">
              <w:rPr>
                <w:rFonts w:ascii="Arial" w:hAnsi="Arial" w:cs="Arial"/>
              </w:rPr>
              <w:t>. Section</w:t>
            </w:r>
            <w:r w:rsidRPr="00CC6E58">
              <w:rPr>
                <w:rFonts w:ascii="Arial" w:hAnsi="Arial" w:cs="Arial"/>
              </w:rPr>
              <w:t xml:space="preserve"> </w:t>
            </w:r>
            <w:r>
              <w:rPr>
                <w:rFonts w:ascii="Arial" w:hAnsi="Arial" w:cs="Arial"/>
              </w:rPr>
              <w:t>3.2.2</w:t>
            </w:r>
            <w:r w:rsidRPr="00CC6E58">
              <w:rPr>
                <w:rFonts w:ascii="Arial" w:hAnsi="Arial" w:cs="Arial"/>
              </w:rPr>
              <w:t xml:space="preserve"> has been </w:t>
            </w:r>
            <w:r>
              <w:rPr>
                <w:rFonts w:ascii="Arial" w:hAnsi="Arial" w:cs="Arial"/>
              </w:rPr>
              <w:t>ame</w:t>
            </w:r>
            <w:r w:rsidRPr="00CC6E58">
              <w:rPr>
                <w:rFonts w:ascii="Arial" w:hAnsi="Arial" w:cs="Arial"/>
              </w:rPr>
              <w:t>nded</w:t>
            </w:r>
            <w:r w:rsidR="00717C95">
              <w:rPr>
                <w:rFonts w:ascii="Arial" w:hAnsi="Arial" w:cs="Arial"/>
              </w:rPr>
              <w:t>.</w:t>
            </w:r>
          </w:p>
        </w:tc>
      </w:tr>
      <w:tr w:rsidR="008918DF" w14:paraId="5960890B"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6F034679" w14:textId="77777777" w:rsidR="008918DF" w:rsidRDefault="008918DF" w:rsidP="005663AD">
            <w:pPr>
              <w:tabs>
                <w:tab w:val="left" w:pos="0"/>
              </w:tabs>
              <w:autoSpaceDN w:val="0"/>
              <w:jc w:val="center"/>
              <w:rPr>
                <w:rFonts w:ascii="Arial" w:hAnsi="Arial" w:cs="Arial"/>
              </w:rPr>
            </w:pPr>
            <w:r>
              <w:rPr>
                <w:rFonts w:ascii="Arial" w:hAnsi="Arial" w:cs="Arial"/>
              </w:rPr>
              <w:lastRenderedPageBreak/>
              <w:t>14</w:t>
            </w:r>
          </w:p>
        </w:tc>
        <w:tc>
          <w:tcPr>
            <w:tcW w:w="1620" w:type="dxa"/>
            <w:tcBorders>
              <w:top w:val="single" w:sz="4" w:space="0" w:color="auto"/>
              <w:left w:val="single" w:sz="4" w:space="0" w:color="auto"/>
              <w:bottom w:val="single" w:sz="4" w:space="0" w:color="auto"/>
              <w:right w:val="single" w:sz="4" w:space="0" w:color="auto"/>
            </w:tcBorders>
          </w:tcPr>
          <w:p w14:paraId="6BB373AF" w14:textId="77777777" w:rsidR="008918DF" w:rsidRDefault="00163AFF" w:rsidP="005663AD">
            <w:pPr>
              <w:tabs>
                <w:tab w:val="left" w:pos="0"/>
              </w:tabs>
              <w:overflowPunct w:val="0"/>
              <w:autoSpaceDE w:val="0"/>
              <w:autoSpaceDN w:val="0"/>
              <w:adjustRightInd w:val="0"/>
              <w:jc w:val="center"/>
              <w:rPr>
                <w:rFonts w:ascii="Arial" w:hAnsi="Arial" w:cs="Arial"/>
              </w:rPr>
            </w:pPr>
            <w:r>
              <w:rPr>
                <w:rFonts w:ascii="Arial" w:hAnsi="Arial" w:cs="Arial"/>
              </w:rPr>
              <w:t>3.2.3</w:t>
            </w:r>
          </w:p>
        </w:tc>
        <w:tc>
          <w:tcPr>
            <w:tcW w:w="7920" w:type="dxa"/>
            <w:tcBorders>
              <w:top w:val="single" w:sz="4" w:space="0" w:color="auto"/>
              <w:left w:val="single" w:sz="4" w:space="0" w:color="auto"/>
              <w:bottom w:val="single" w:sz="4" w:space="0" w:color="auto"/>
              <w:right w:val="single" w:sz="4" w:space="0" w:color="auto"/>
            </w:tcBorders>
          </w:tcPr>
          <w:p w14:paraId="5E69F7C9" w14:textId="77777777" w:rsidR="00300675" w:rsidRDefault="00163AFF" w:rsidP="005663AD">
            <w:pPr>
              <w:tabs>
                <w:tab w:val="left" w:pos="0"/>
              </w:tabs>
              <w:overflowPunct w:val="0"/>
              <w:autoSpaceDE w:val="0"/>
              <w:autoSpaceDN w:val="0"/>
              <w:adjustRightInd w:val="0"/>
              <w:rPr>
                <w:rFonts w:ascii="Arial" w:hAnsi="Arial" w:cs="Arial"/>
                <w:b/>
              </w:rPr>
            </w:pPr>
            <w:r w:rsidRPr="00163AFF">
              <w:rPr>
                <w:rFonts w:ascii="Arial" w:hAnsi="Arial" w:cs="Arial"/>
                <w:b/>
              </w:rPr>
              <w:t xml:space="preserve">The State requires that the helpdesk system, "be web-based and allow end-users to create, track, and be notified via email, updates and resolution of submitted issues." </w:t>
            </w:r>
            <w:r w:rsidR="00326B01">
              <w:rPr>
                <w:rFonts w:ascii="Arial" w:hAnsi="Arial" w:cs="Arial"/>
                <w:b/>
              </w:rPr>
              <w:t xml:space="preserve">A. </w:t>
            </w:r>
            <w:r w:rsidRPr="00163AFF">
              <w:rPr>
                <w:rFonts w:ascii="Arial" w:hAnsi="Arial" w:cs="Arial"/>
                <w:b/>
              </w:rPr>
              <w:t xml:space="preserve">For the purposes of the helpdesk system, do "end-users" include State staff or only the helpdesk staff provided by the Vendor? </w:t>
            </w:r>
            <w:r w:rsidR="00326B01">
              <w:rPr>
                <w:rFonts w:ascii="Arial" w:hAnsi="Arial" w:cs="Arial"/>
                <w:b/>
              </w:rPr>
              <w:t xml:space="preserve">B. </w:t>
            </w:r>
            <w:r w:rsidRPr="00163AFF">
              <w:rPr>
                <w:rFonts w:ascii="Arial" w:hAnsi="Arial" w:cs="Arial"/>
                <w:b/>
              </w:rPr>
              <w:t>If State staff are included, can the State specify the number of "end-users" which are required to have access to the helpdesk system?</w:t>
            </w:r>
            <w:r w:rsidR="00322B73">
              <w:rPr>
                <w:rFonts w:ascii="Arial" w:hAnsi="Arial" w:cs="Arial"/>
                <w:b/>
              </w:rPr>
              <w:t xml:space="preserve"> </w:t>
            </w:r>
          </w:p>
          <w:p w14:paraId="2253B390" w14:textId="77777777" w:rsidR="00300675" w:rsidRDefault="00300675" w:rsidP="005663AD">
            <w:pPr>
              <w:tabs>
                <w:tab w:val="left" w:pos="0"/>
              </w:tabs>
              <w:overflowPunct w:val="0"/>
              <w:autoSpaceDE w:val="0"/>
              <w:autoSpaceDN w:val="0"/>
              <w:adjustRightInd w:val="0"/>
              <w:rPr>
                <w:rFonts w:ascii="Arial" w:hAnsi="Arial" w:cs="Arial"/>
                <w:b/>
              </w:rPr>
            </w:pPr>
          </w:p>
          <w:p w14:paraId="001C511E" w14:textId="77777777" w:rsidR="008918DF" w:rsidRPr="00A608DD" w:rsidRDefault="00E20F41" w:rsidP="00A608DD">
            <w:pPr>
              <w:pStyle w:val="ListParagraph"/>
              <w:numPr>
                <w:ilvl w:val="0"/>
                <w:numId w:val="2"/>
              </w:numPr>
              <w:tabs>
                <w:tab w:val="left" w:pos="0"/>
              </w:tabs>
              <w:overflowPunct w:val="0"/>
              <w:autoSpaceDE w:val="0"/>
              <w:autoSpaceDN w:val="0"/>
              <w:adjustRightInd w:val="0"/>
              <w:rPr>
                <w:rFonts w:ascii="Arial" w:hAnsi="Arial" w:cs="Arial"/>
                <w:b/>
              </w:rPr>
            </w:pPr>
            <w:r>
              <w:rPr>
                <w:rFonts w:ascii="Arial" w:hAnsi="Arial" w:cs="Arial"/>
              </w:rPr>
              <w:t xml:space="preserve">State staff will be the only </w:t>
            </w:r>
            <w:r w:rsidR="00A921D3">
              <w:rPr>
                <w:rFonts w:ascii="Arial" w:hAnsi="Arial" w:cs="Arial"/>
              </w:rPr>
              <w:t xml:space="preserve">end </w:t>
            </w:r>
            <w:r>
              <w:rPr>
                <w:rFonts w:ascii="Arial" w:hAnsi="Arial" w:cs="Arial"/>
              </w:rPr>
              <w:t xml:space="preserve">users. </w:t>
            </w:r>
            <w:r w:rsidRPr="004F164A">
              <w:rPr>
                <w:rFonts w:ascii="Arial" w:hAnsi="Arial" w:cs="Arial"/>
              </w:rPr>
              <w:t>B</w:t>
            </w:r>
            <w:r>
              <w:rPr>
                <w:rFonts w:ascii="Arial" w:hAnsi="Arial" w:cs="Arial"/>
              </w:rPr>
              <w:t>.</w:t>
            </w:r>
            <w:r w:rsidR="006E3450">
              <w:rPr>
                <w:rFonts w:ascii="Arial" w:hAnsi="Arial" w:cs="Arial"/>
              </w:rPr>
              <w:t xml:space="preserve"> </w:t>
            </w:r>
            <w:r w:rsidR="00322B73" w:rsidRPr="00A608DD">
              <w:rPr>
                <w:rFonts w:ascii="Arial" w:hAnsi="Arial" w:cs="Arial"/>
              </w:rPr>
              <w:t xml:space="preserve">Up to five (5) </w:t>
            </w:r>
            <w:r w:rsidR="00A921D3">
              <w:rPr>
                <w:rFonts w:ascii="Arial" w:hAnsi="Arial" w:cs="Arial"/>
              </w:rPr>
              <w:t xml:space="preserve">end </w:t>
            </w:r>
            <w:r w:rsidR="00322B73" w:rsidRPr="00A608DD">
              <w:rPr>
                <w:rFonts w:ascii="Arial" w:hAnsi="Arial" w:cs="Arial"/>
              </w:rPr>
              <w:t>user accounts for State employees</w:t>
            </w:r>
            <w:r w:rsidR="00A921D3">
              <w:rPr>
                <w:rFonts w:ascii="Arial" w:hAnsi="Arial" w:cs="Arial"/>
              </w:rPr>
              <w:t xml:space="preserve"> are required</w:t>
            </w:r>
            <w:r w:rsidR="00322B73" w:rsidRPr="00A608DD">
              <w:rPr>
                <w:rFonts w:ascii="Arial" w:hAnsi="Arial" w:cs="Arial"/>
              </w:rPr>
              <w:t>.</w:t>
            </w:r>
          </w:p>
        </w:tc>
      </w:tr>
      <w:tr w:rsidR="008918DF" w14:paraId="671A7170"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67765E16" w14:textId="77777777" w:rsidR="008918DF" w:rsidRDefault="008918DF" w:rsidP="005663AD">
            <w:pPr>
              <w:tabs>
                <w:tab w:val="left" w:pos="0"/>
              </w:tabs>
              <w:autoSpaceDN w:val="0"/>
              <w:jc w:val="center"/>
              <w:rPr>
                <w:rFonts w:ascii="Arial" w:hAnsi="Arial" w:cs="Arial"/>
              </w:rPr>
            </w:pPr>
            <w:r>
              <w:rPr>
                <w:rFonts w:ascii="Arial" w:hAnsi="Arial" w:cs="Arial"/>
              </w:rPr>
              <w:t>15</w:t>
            </w:r>
          </w:p>
        </w:tc>
        <w:tc>
          <w:tcPr>
            <w:tcW w:w="1620" w:type="dxa"/>
            <w:tcBorders>
              <w:top w:val="single" w:sz="4" w:space="0" w:color="auto"/>
              <w:left w:val="single" w:sz="4" w:space="0" w:color="auto"/>
              <w:bottom w:val="single" w:sz="4" w:space="0" w:color="auto"/>
              <w:right w:val="single" w:sz="4" w:space="0" w:color="auto"/>
            </w:tcBorders>
          </w:tcPr>
          <w:p w14:paraId="43045A38" w14:textId="77777777" w:rsidR="008918DF" w:rsidRDefault="00163AFF" w:rsidP="005663AD">
            <w:pPr>
              <w:tabs>
                <w:tab w:val="left" w:pos="0"/>
              </w:tabs>
              <w:overflowPunct w:val="0"/>
              <w:autoSpaceDE w:val="0"/>
              <w:autoSpaceDN w:val="0"/>
              <w:adjustRightInd w:val="0"/>
              <w:jc w:val="center"/>
              <w:rPr>
                <w:rFonts w:ascii="Arial" w:hAnsi="Arial" w:cs="Arial"/>
              </w:rPr>
            </w:pPr>
            <w:r>
              <w:rPr>
                <w:rFonts w:ascii="Arial" w:hAnsi="Arial" w:cs="Arial"/>
              </w:rPr>
              <w:t>3.2.3</w:t>
            </w:r>
          </w:p>
        </w:tc>
        <w:tc>
          <w:tcPr>
            <w:tcW w:w="7920" w:type="dxa"/>
            <w:tcBorders>
              <w:top w:val="single" w:sz="4" w:space="0" w:color="auto"/>
              <w:left w:val="single" w:sz="4" w:space="0" w:color="auto"/>
              <w:bottom w:val="single" w:sz="4" w:space="0" w:color="auto"/>
              <w:right w:val="single" w:sz="4" w:space="0" w:color="auto"/>
            </w:tcBorders>
          </w:tcPr>
          <w:p w14:paraId="1905E339" w14:textId="77777777" w:rsidR="00300675" w:rsidRDefault="00163AFF" w:rsidP="005663AD">
            <w:pPr>
              <w:tabs>
                <w:tab w:val="left" w:pos="0"/>
              </w:tabs>
              <w:overflowPunct w:val="0"/>
              <w:autoSpaceDE w:val="0"/>
              <w:autoSpaceDN w:val="0"/>
              <w:adjustRightInd w:val="0"/>
              <w:ind w:hanging="28"/>
              <w:rPr>
                <w:rFonts w:ascii="Arial" w:hAnsi="Arial" w:cs="Arial"/>
                <w:b/>
              </w:rPr>
            </w:pPr>
            <w:r w:rsidRPr="00163AFF">
              <w:rPr>
                <w:rFonts w:ascii="Arial" w:hAnsi="Arial" w:cs="Arial"/>
                <w:b/>
              </w:rPr>
              <w:t xml:space="preserve">The State requires that the Vendor, "be able to scale helpdesk staff during critical outages, and after planned system upgrades or maintenance..." </w:t>
            </w:r>
            <w:r w:rsidR="0039525D">
              <w:rPr>
                <w:rFonts w:ascii="Arial" w:hAnsi="Arial" w:cs="Arial"/>
                <w:b/>
              </w:rPr>
              <w:t xml:space="preserve">A. </w:t>
            </w:r>
            <w:r w:rsidRPr="00163AFF">
              <w:rPr>
                <w:rFonts w:ascii="Arial" w:hAnsi="Arial" w:cs="Arial"/>
                <w:b/>
              </w:rPr>
              <w:t xml:space="preserve">Does the State intend for the Vendor's ability to scale staff be included into the FTE count provided in the Price Schedule, </w:t>
            </w:r>
            <w:r w:rsidR="0039525D">
              <w:rPr>
                <w:rFonts w:ascii="Arial" w:hAnsi="Arial" w:cs="Arial"/>
                <w:b/>
              </w:rPr>
              <w:t xml:space="preserve">B. </w:t>
            </w:r>
            <w:r w:rsidRPr="00163AFF">
              <w:rPr>
                <w:rFonts w:ascii="Arial" w:hAnsi="Arial" w:cs="Arial"/>
                <w:b/>
              </w:rPr>
              <w:t>or does the State intend for there to be other means for the State to contract for additional resources when and as necessary?</w:t>
            </w:r>
            <w:r w:rsidR="00322B73">
              <w:rPr>
                <w:rFonts w:ascii="Arial" w:hAnsi="Arial" w:cs="Arial"/>
                <w:b/>
              </w:rPr>
              <w:t xml:space="preserve"> </w:t>
            </w:r>
          </w:p>
          <w:p w14:paraId="11EAC31F" w14:textId="77777777" w:rsidR="00300675" w:rsidRDefault="00300675" w:rsidP="005663AD">
            <w:pPr>
              <w:tabs>
                <w:tab w:val="left" w:pos="0"/>
              </w:tabs>
              <w:overflowPunct w:val="0"/>
              <w:autoSpaceDE w:val="0"/>
              <w:autoSpaceDN w:val="0"/>
              <w:adjustRightInd w:val="0"/>
              <w:ind w:hanging="28"/>
              <w:rPr>
                <w:rFonts w:ascii="Arial" w:hAnsi="Arial" w:cs="Arial"/>
                <w:b/>
              </w:rPr>
            </w:pPr>
          </w:p>
          <w:p w14:paraId="764C45B0" w14:textId="77777777" w:rsidR="008918DF" w:rsidRPr="00163AFF" w:rsidRDefault="00CA1536" w:rsidP="00CA1536">
            <w:pPr>
              <w:tabs>
                <w:tab w:val="left" w:pos="0"/>
              </w:tabs>
              <w:overflowPunct w:val="0"/>
              <w:autoSpaceDE w:val="0"/>
              <w:autoSpaceDN w:val="0"/>
              <w:adjustRightInd w:val="0"/>
              <w:ind w:hanging="28"/>
              <w:rPr>
                <w:rFonts w:ascii="Arial" w:hAnsi="Arial" w:cs="Arial"/>
                <w:b/>
              </w:rPr>
            </w:pPr>
            <w:r>
              <w:rPr>
                <w:rFonts w:ascii="Arial" w:hAnsi="Arial" w:cs="Arial"/>
              </w:rPr>
              <w:t xml:space="preserve">A. </w:t>
            </w:r>
            <w:r w:rsidR="00A80DA8">
              <w:rPr>
                <w:rFonts w:ascii="Arial" w:hAnsi="Arial" w:cs="Arial"/>
              </w:rPr>
              <w:t>The Vendor {Contractor} has the responsibility to determine the staffing levels to meet the requirements of the Bid Solicitation {RFP}</w:t>
            </w:r>
            <w:r w:rsidR="004F164A">
              <w:rPr>
                <w:rFonts w:ascii="Arial" w:hAnsi="Arial" w:cs="Arial"/>
              </w:rPr>
              <w:t xml:space="preserve">, and as such, shall include in the </w:t>
            </w:r>
            <w:r>
              <w:rPr>
                <w:rFonts w:ascii="Arial" w:hAnsi="Arial" w:cs="Arial"/>
              </w:rPr>
              <w:t>Quote {Proposal}</w:t>
            </w:r>
            <w:r w:rsidR="00A80DA8">
              <w:rPr>
                <w:rFonts w:ascii="Arial" w:hAnsi="Arial" w:cs="Arial"/>
              </w:rPr>
              <w:t>.</w:t>
            </w:r>
            <w:r>
              <w:rPr>
                <w:rFonts w:ascii="Arial" w:hAnsi="Arial" w:cs="Arial"/>
              </w:rPr>
              <w:t xml:space="preserve"> B. At this time, the State does not intend to contract resources beyond what is required in this Bid Solicitation {RFP}.</w:t>
            </w:r>
          </w:p>
        </w:tc>
      </w:tr>
      <w:tr w:rsidR="008918DF" w14:paraId="6C60F86E"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7C7EC34E" w14:textId="77777777" w:rsidR="008918DF" w:rsidRDefault="008918DF" w:rsidP="005663AD">
            <w:pPr>
              <w:tabs>
                <w:tab w:val="left" w:pos="0"/>
              </w:tabs>
              <w:autoSpaceDN w:val="0"/>
              <w:jc w:val="center"/>
              <w:rPr>
                <w:rFonts w:ascii="Arial" w:hAnsi="Arial" w:cs="Arial"/>
              </w:rPr>
            </w:pPr>
            <w:r>
              <w:rPr>
                <w:rFonts w:ascii="Arial" w:hAnsi="Arial" w:cs="Arial"/>
              </w:rPr>
              <w:t>16</w:t>
            </w:r>
          </w:p>
        </w:tc>
        <w:tc>
          <w:tcPr>
            <w:tcW w:w="1620" w:type="dxa"/>
            <w:tcBorders>
              <w:top w:val="single" w:sz="4" w:space="0" w:color="auto"/>
              <w:left w:val="single" w:sz="4" w:space="0" w:color="auto"/>
              <w:bottom w:val="single" w:sz="4" w:space="0" w:color="auto"/>
              <w:right w:val="single" w:sz="4" w:space="0" w:color="auto"/>
            </w:tcBorders>
          </w:tcPr>
          <w:p w14:paraId="26177D93" w14:textId="77777777" w:rsidR="008918DF" w:rsidRDefault="00C859F7" w:rsidP="005663AD">
            <w:pPr>
              <w:tabs>
                <w:tab w:val="left" w:pos="0"/>
              </w:tabs>
              <w:overflowPunct w:val="0"/>
              <w:autoSpaceDE w:val="0"/>
              <w:autoSpaceDN w:val="0"/>
              <w:adjustRightInd w:val="0"/>
              <w:jc w:val="center"/>
              <w:rPr>
                <w:rFonts w:ascii="Arial" w:hAnsi="Arial" w:cs="Arial"/>
              </w:rPr>
            </w:pPr>
            <w:r>
              <w:rPr>
                <w:rFonts w:ascii="Arial" w:hAnsi="Arial" w:cs="Arial"/>
              </w:rPr>
              <w:t>3.2.3</w:t>
            </w:r>
          </w:p>
        </w:tc>
        <w:tc>
          <w:tcPr>
            <w:tcW w:w="7920" w:type="dxa"/>
            <w:tcBorders>
              <w:top w:val="single" w:sz="4" w:space="0" w:color="auto"/>
              <w:left w:val="single" w:sz="4" w:space="0" w:color="auto"/>
              <w:bottom w:val="single" w:sz="4" w:space="0" w:color="auto"/>
              <w:right w:val="single" w:sz="4" w:space="0" w:color="auto"/>
            </w:tcBorders>
          </w:tcPr>
          <w:p w14:paraId="6E393C27" w14:textId="77777777" w:rsidR="00300675" w:rsidRDefault="00C859F7" w:rsidP="005663AD">
            <w:pPr>
              <w:tabs>
                <w:tab w:val="left" w:pos="0"/>
              </w:tabs>
              <w:overflowPunct w:val="0"/>
              <w:autoSpaceDE w:val="0"/>
              <w:autoSpaceDN w:val="0"/>
              <w:adjustRightInd w:val="0"/>
              <w:ind w:hanging="28"/>
              <w:rPr>
                <w:rFonts w:ascii="Arial" w:hAnsi="Arial" w:cs="Arial"/>
                <w:b/>
              </w:rPr>
            </w:pPr>
            <w:r w:rsidRPr="00C859F7">
              <w:rPr>
                <w:rFonts w:ascii="Arial" w:hAnsi="Arial" w:cs="Arial"/>
                <w:b/>
              </w:rPr>
              <w:t>Can the State define, "appropriate System users" as it is used in Section 3.2.3(B</w:t>
            </w:r>
            <w:proofErr w:type="gramStart"/>
            <w:r w:rsidRPr="00C859F7">
              <w:rPr>
                <w:rFonts w:ascii="Arial" w:hAnsi="Arial" w:cs="Arial"/>
                <w:b/>
              </w:rPr>
              <w:t>)(</w:t>
            </w:r>
            <w:proofErr w:type="gramEnd"/>
            <w:r w:rsidRPr="00C859F7">
              <w:rPr>
                <w:rFonts w:ascii="Arial" w:hAnsi="Arial" w:cs="Arial"/>
                <w:b/>
              </w:rPr>
              <w:t>6)?</w:t>
            </w:r>
            <w:r w:rsidR="00BB15E1">
              <w:rPr>
                <w:rFonts w:ascii="Arial" w:hAnsi="Arial" w:cs="Arial"/>
                <w:b/>
              </w:rPr>
              <w:t xml:space="preserve"> </w:t>
            </w:r>
          </w:p>
          <w:p w14:paraId="24C59683" w14:textId="77777777" w:rsidR="00300675" w:rsidRDefault="00300675" w:rsidP="005663AD">
            <w:pPr>
              <w:tabs>
                <w:tab w:val="left" w:pos="0"/>
              </w:tabs>
              <w:overflowPunct w:val="0"/>
              <w:autoSpaceDE w:val="0"/>
              <w:autoSpaceDN w:val="0"/>
              <w:adjustRightInd w:val="0"/>
              <w:ind w:hanging="28"/>
              <w:rPr>
                <w:rFonts w:ascii="Arial" w:hAnsi="Arial" w:cs="Arial"/>
                <w:b/>
              </w:rPr>
            </w:pPr>
          </w:p>
          <w:p w14:paraId="4B2BDA42" w14:textId="0DA498E6" w:rsidR="008918DF" w:rsidRPr="00C859F7" w:rsidRDefault="00BB15E1" w:rsidP="004B1706">
            <w:pPr>
              <w:tabs>
                <w:tab w:val="left" w:pos="0"/>
              </w:tabs>
              <w:overflowPunct w:val="0"/>
              <w:autoSpaceDE w:val="0"/>
              <w:autoSpaceDN w:val="0"/>
              <w:adjustRightInd w:val="0"/>
              <w:ind w:hanging="28"/>
              <w:rPr>
                <w:rFonts w:ascii="Arial" w:hAnsi="Arial" w:cs="Arial"/>
                <w:b/>
              </w:rPr>
            </w:pPr>
            <w:r w:rsidRPr="00BB15E1">
              <w:rPr>
                <w:rFonts w:ascii="Arial" w:hAnsi="Arial" w:cs="Arial"/>
              </w:rPr>
              <w:t xml:space="preserve">The </w:t>
            </w:r>
            <w:r w:rsidR="00A921D3">
              <w:rPr>
                <w:rFonts w:ascii="Arial" w:hAnsi="Arial" w:cs="Arial"/>
              </w:rPr>
              <w:t>SCM or</w:t>
            </w:r>
            <w:r w:rsidRPr="00BB15E1">
              <w:rPr>
                <w:rFonts w:ascii="Arial" w:hAnsi="Arial" w:cs="Arial"/>
              </w:rPr>
              <w:t xml:space="preserve"> his</w:t>
            </w:r>
            <w:r w:rsidR="00A921D3">
              <w:rPr>
                <w:rFonts w:ascii="Arial" w:hAnsi="Arial" w:cs="Arial"/>
              </w:rPr>
              <w:t>/</w:t>
            </w:r>
            <w:r w:rsidRPr="00BB15E1">
              <w:rPr>
                <w:rFonts w:ascii="Arial" w:hAnsi="Arial" w:cs="Arial"/>
              </w:rPr>
              <w:t>her designee(s).</w:t>
            </w:r>
            <w:r w:rsidR="00A921D3">
              <w:rPr>
                <w:rFonts w:ascii="Arial" w:hAnsi="Arial" w:cs="Arial"/>
              </w:rPr>
              <w:t xml:space="preserve"> </w:t>
            </w:r>
          </w:p>
        </w:tc>
      </w:tr>
      <w:tr w:rsidR="008918DF" w14:paraId="78AC6CEF"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5F2787B9" w14:textId="77777777" w:rsidR="008918DF" w:rsidRDefault="008918DF" w:rsidP="005663AD">
            <w:pPr>
              <w:tabs>
                <w:tab w:val="left" w:pos="0"/>
              </w:tabs>
              <w:autoSpaceDN w:val="0"/>
              <w:jc w:val="center"/>
              <w:rPr>
                <w:rFonts w:ascii="Arial" w:hAnsi="Arial" w:cs="Arial"/>
              </w:rPr>
            </w:pPr>
            <w:r>
              <w:rPr>
                <w:rFonts w:ascii="Arial" w:hAnsi="Arial" w:cs="Arial"/>
              </w:rPr>
              <w:t>17</w:t>
            </w:r>
          </w:p>
        </w:tc>
        <w:tc>
          <w:tcPr>
            <w:tcW w:w="1620" w:type="dxa"/>
            <w:tcBorders>
              <w:top w:val="single" w:sz="4" w:space="0" w:color="auto"/>
              <w:left w:val="single" w:sz="4" w:space="0" w:color="auto"/>
              <w:bottom w:val="single" w:sz="4" w:space="0" w:color="auto"/>
              <w:right w:val="single" w:sz="4" w:space="0" w:color="auto"/>
            </w:tcBorders>
          </w:tcPr>
          <w:p w14:paraId="0A8EB67A" w14:textId="77777777" w:rsidR="008918DF" w:rsidRDefault="004712D6" w:rsidP="005663AD">
            <w:pPr>
              <w:tabs>
                <w:tab w:val="left" w:pos="0"/>
              </w:tabs>
              <w:overflowPunct w:val="0"/>
              <w:autoSpaceDE w:val="0"/>
              <w:autoSpaceDN w:val="0"/>
              <w:adjustRightInd w:val="0"/>
              <w:jc w:val="center"/>
              <w:rPr>
                <w:rFonts w:ascii="Arial" w:hAnsi="Arial" w:cs="Arial"/>
              </w:rPr>
            </w:pPr>
            <w:r>
              <w:rPr>
                <w:rFonts w:ascii="Arial" w:hAnsi="Arial" w:cs="Arial"/>
              </w:rPr>
              <w:t>3.2.4</w:t>
            </w:r>
          </w:p>
        </w:tc>
        <w:tc>
          <w:tcPr>
            <w:tcW w:w="7920" w:type="dxa"/>
            <w:tcBorders>
              <w:top w:val="single" w:sz="4" w:space="0" w:color="auto"/>
              <w:left w:val="single" w:sz="4" w:space="0" w:color="auto"/>
              <w:bottom w:val="single" w:sz="4" w:space="0" w:color="auto"/>
              <w:right w:val="single" w:sz="4" w:space="0" w:color="auto"/>
            </w:tcBorders>
          </w:tcPr>
          <w:p w14:paraId="1FFB19E0" w14:textId="77777777" w:rsidR="003743AD" w:rsidRDefault="00300675" w:rsidP="00D46D0C">
            <w:pPr>
              <w:tabs>
                <w:tab w:val="left" w:pos="0"/>
              </w:tabs>
              <w:overflowPunct w:val="0"/>
              <w:autoSpaceDE w:val="0"/>
              <w:autoSpaceDN w:val="0"/>
              <w:adjustRightInd w:val="0"/>
              <w:ind w:hanging="28"/>
              <w:rPr>
                <w:rFonts w:ascii="Arial" w:hAnsi="Arial" w:cs="Arial"/>
                <w:b/>
              </w:rPr>
            </w:pPr>
            <w:r>
              <w:rPr>
                <w:rFonts w:ascii="Arial" w:hAnsi="Arial" w:cs="Arial"/>
                <w:b/>
              </w:rPr>
              <w:t xml:space="preserve">A. </w:t>
            </w:r>
            <w:r w:rsidR="004712D6" w:rsidRPr="004712D6">
              <w:rPr>
                <w:rFonts w:ascii="Arial" w:hAnsi="Arial" w:cs="Arial"/>
                <w:b/>
              </w:rPr>
              <w:t xml:space="preserve">Since the State is asking for a hosted solution, and is thereby leasing the infrastructure to support that solution, what hardware does the State expect to actually purchase outright that is to be returned? Transfer of licensing is not a model that software vendors typically provide. </w:t>
            </w:r>
            <w:r w:rsidR="003743AD">
              <w:rPr>
                <w:rFonts w:ascii="Arial" w:hAnsi="Arial" w:cs="Arial"/>
                <w:b/>
              </w:rPr>
              <w:t xml:space="preserve">B. </w:t>
            </w:r>
            <w:r w:rsidR="004712D6" w:rsidRPr="004712D6">
              <w:rPr>
                <w:rFonts w:ascii="Arial" w:hAnsi="Arial" w:cs="Arial"/>
                <w:b/>
              </w:rPr>
              <w:t>In addition, as the expected number of SIROMS users is expected to decrease each year, the cost will likely be less expensive to renew software licenses yearly, especially those licenses that are tied to the number of users. Is this licensing approach acceptable to the State?</w:t>
            </w:r>
            <w:r w:rsidR="00D46D0C">
              <w:rPr>
                <w:rFonts w:ascii="Arial" w:hAnsi="Arial" w:cs="Arial"/>
                <w:b/>
              </w:rPr>
              <w:t xml:space="preserve"> </w:t>
            </w:r>
          </w:p>
          <w:p w14:paraId="7F1C58A6" w14:textId="77777777" w:rsidR="003743AD" w:rsidRDefault="003743AD" w:rsidP="00D46D0C">
            <w:pPr>
              <w:tabs>
                <w:tab w:val="left" w:pos="0"/>
              </w:tabs>
              <w:overflowPunct w:val="0"/>
              <w:autoSpaceDE w:val="0"/>
              <w:autoSpaceDN w:val="0"/>
              <w:adjustRightInd w:val="0"/>
              <w:ind w:hanging="28"/>
              <w:rPr>
                <w:rFonts w:ascii="Arial" w:hAnsi="Arial" w:cs="Arial"/>
                <w:b/>
              </w:rPr>
            </w:pPr>
          </w:p>
          <w:p w14:paraId="7D81D3EF" w14:textId="7EA18DC7" w:rsidR="008918DF" w:rsidRPr="004712D6" w:rsidRDefault="00782E52" w:rsidP="004B1706">
            <w:pPr>
              <w:tabs>
                <w:tab w:val="left" w:pos="0"/>
              </w:tabs>
              <w:overflowPunct w:val="0"/>
              <w:autoSpaceDE w:val="0"/>
              <w:autoSpaceDN w:val="0"/>
              <w:adjustRightInd w:val="0"/>
              <w:ind w:hanging="28"/>
              <w:rPr>
                <w:rFonts w:ascii="Arial" w:hAnsi="Arial" w:cs="Arial"/>
                <w:b/>
              </w:rPr>
            </w:pPr>
            <w:r>
              <w:rPr>
                <w:rFonts w:ascii="Arial" w:hAnsi="Arial" w:cs="Arial"/>
              </w:rPr>
              <w:t xml:space="preserve">A. </w:t>
            </w:r>
            <w:r w:rsidR="00D46D0C" w:rsidRPr="00D46D0C">
              <w:rPr>
                <w:rFonts w:ascii="Arial" w:hAnsi="Arial" w:cs="Arial"/>
              </w:rPr>
              <w:t>The State</w:t>
            </w:r>
            <w:r w:rsidR="00A80DA8">
              <w:rPr>
                <w:rFonts w:ascii="Arial" w:hAnsi="Arial" w:cs="Arial"/>
              </w:rPr>
              <w:t xml:space="preserve"> does not currently plan to</w:t>
            </w:r>
            <w:r w:rsidR="008C5047">
              <w:rPr>
                <w:rFonts w:ascii="Arial" w:hAnsi="Arial" w:cs="Arial"/>
              </w:rPr>
              <w:t xml:space="preserve"> make a</w:t>
            </w:r>
            <w:r w:rsidR="00040BA3">
              <w:rPr>
                <w:rFonts w:ascii="Arial" w:hAnsi="Arial" w:cs="Arial"/>
              </w:rPr>
              <w:t xml:space="preserve"> request </w:t>
            </w:r>
            <w:r w:rsidR="008C5047">
              <w:rPr>
                <w:rFonts w:ascii="Arial" w:hAnsi="Arial" w:cs="Arial"/>
              </w:rPr>
              <w:t xml:space="preserve">of </w:t>
            </w:r>
            <w:r w:rsidR="00040BA3">
              <w:rPr>
                <w:rFonts w:ascii="Arial" w:hAnsi="Arial" w:cs="Arial"/>
              </w:rPr>
              <w:t>the Vendor {Contractor} to</w:t>
            </w:r>
            <w:r w:rsidR="00A80DA8">
              <w:rPr>
                <w:rFonts w:ascii="Arial" w:hAnsi="Arial" w:cs="Arial"/>
              </w:rPr>
              <w:t xml:space="preserve"> purchase any hardware for the System. </w:t>
            </w:r>
            <w:r w:rsidR="008C5047">
              <w:rPr>
                <w:rFonts w:ascii="Arial" w:hAnsi="Arial" w:cs="Arial"/>
              </w:rPr>
              <w:t>The</w:t>
            </w:r>
            <w:r w:rsidR="00A80DA8">
              <w:rPr>
                <w:rFonts w:ascii="Arial" w:hAnsi="Arial" w:cs="Arial"/>
              </w:rPr>
              <w:t xml:space="preserve"> State</w:t>
            </w:r>
            <w:r w:rsidR="00D46D0C" w:rsidRPr="00D46D0C">
              <w:rPr>
                <w:rFonts w:ascii="Arial" w:hAnsi="Arial" w:cs="Arial"/>
              </w:rPr>
              <w:t xml:space="preserve"> </w:t>
            </w:r>
            <w:r w:rsidR="008C5047">
              <w:rPr>
                <w:rFonts w:ascii="Arial" w:hAnsi="Arial" w:cs="Arial"/>
              </w:rPr>
              <w:t xml:space="preserve">will </w:t>
            </w:r>
            <w:r w:rsidR="00D46D0C" w:rsidRPr="00D46D0C">
              <w:rPr>
                <w:rFonts w:ascii="Arial" w:hAnsi="Arial" w:cs="Arial"/>
              </w:rPr>
              <w:t xml:space="preserve">retain </w:t>
            </w:r>
            <w:r w:rsidR="001A5938">
              <w:rPr>
                <w:rFonts w:ascii="Arial" w:hAnsi="Arial" w:cs="Arial"/>
              </w:rPr>
              <w:t>ownership</w:t>
            </w:r>
            <w:r w:rsidR="00D46D0C" w:rsidRPr="00D46D0C">
              <w:rPr>
                <w:rFonts w:ascii="Arial" w:hAnsi="Arial" w:cs="Arial"/>
              </w:rPr>
              <w:t xml:space="preserve"> </w:t>
            </w:r>
            <w:r w:rsidR="008C5047">
              <w:rPr>
                <w:rFonts w:ascii="Arial" w:hAnsi="Arial" w:cs="Arial"/>
              </w:rPr>
              <w:t xml:space="preserve">of </w:t>
            </w:r>
            <w:r w:rsidR="00D46D0C" w:rsidRPr="00D46D0C">
              <w:rPr>
                <w:rFonts w:ascii="Arial" w:hAnsi="Arial" w:cs="Arial"/>
              </w:rPr>
              <w:t xml:space="preserve">any hardware purchased directly by this </w:t>
            </w:r>
            <w:r w:rsidR="008763C0">
              <w:rPr>
                <w:rFonts w:ascii="Arial" w:hAnsi="Arial" w:cs="Arial"/>
              </w:rPr>
              <w:t>Blanket P.O. {C</w:t>
            </w:r>
            <w:r w:rsidR="00D46D0C" w:rsidRPr="00D46D0C">
              <w:rPr>
                <w:rFonts w:ascii="Arial" w:hAnsi="Arial" w:cs="Arial"/>
              </w:rPr>
              <w:t>ontract</w:t>
            </w:r>
            <w:r w:rsidR="008763C0">
              <w:rPr>
                <w:rFonts w:ascii="Arial" w:hAnsi="Arial" w:cs="Arial"/>
              </w:rPr>
              <w:t>}</w:t>
            </w:r>
            <w:r w:rsidR="00D46D0C" w:rsidRPr="00D46D0C">
              <w:rPr>
                <w:rFonts w:ascii="Arial" w:hAnsi="Arial" w:cs="Arial"/>
              </w:rPr>
              <w:t>. The licenses procured and still valid under this</w:t>
            </w:r>
            <w:r w:rsidR="00D46D0C">
              <w:rPr>
                <w:rFonts w:ascii="Arial" w:hAnsi="Arial" w:cs="Arial"/>
              </w:rPr>
              <w:t xml:space="preserve"> Bid Solicitation</w:t>
            </w:r>
            <w:r w:rsidR="00D46D0C" w:rsidRPr="00D46D0C">
              <w:rPr>
                <w:rFonts w:ascii="Arial" w:hAnsi="Arial" w:cs="Arial"/>
              </w:rPr>
              <w:t xml:space="preserve"> </w:t>
            </w:r>
            <w:r w:rsidR="00D46D0C">
              <w:rPr>
                <w:rFonts w:ascii="Arial" w:hAnsi="Arial" w:cs="Arial"/>
              </w:rPr>
              <w:t>{</w:t>
            </w:r>
            <w:r w:rsidR="00D46D0C" w:rsidRPr="00D46D0C">
              <w:rPr>
                <w:rFonts w:ascii="Arial" w:hAnsi="Arial" w:cs="Arial"/>
              </w:rPr>
              <w:t>RFP</w:t>
            </w:r>
            <w:r w:rsidR="00D46D0C">
              <w:rPr>
                <w:rFonts w:ascii="Arial" w:hAnsi="Arial" w:cs="Arial"/>
              </w:rPr>
              <w:t>}</w:t>
            </w:r>
            <w:r w:rsidR="00D46D0C" w:rsidRPr="00D46D0C">
              <w:rPr>
                <w:rFonts w:ascii="Arial" w:hAnsi="Arial" w:cs="Arial"/>
              </w:rPr>
              <w:t xml:space="preserve"> will be turned over to the State upon </w:t>
            </w:r>
            <w:r w:rsidR="008763C0">
              <w:rPr>
                <w:rFonts w:ascii="Arial" w:hAnsi="Arial" w:cs="Arial"/>
              </w:rPr>
              <w:t>Blanket P.O. {C</w:t>
            </w:r>
            <w:r w:rsidR="008763C0" w:rsidRPr="00D46D0C">
              <w:rPr>
                <w:rFonts w:ascii="Arial" w:hAnsi="Arial" w:cs="Arial"/>
              </w:rPr>
              <w:t>ontract</w:t>
            </w:r>
            <w:r w:rsidR="008763C0">
              <w:rPr>
                <w:rFonts w:ascii="Arial" w:hAnsi="Arial" w:cs="Arial"/>
              </w:rPr>
              <w:t>}</w:t>
            </w:r>
            <w:r w:rsidR="00D46D0C" w:rsidRPr="00D46D0C">
              <w:rPr>
                <w:rFonts w:ascii="Arial" w:hAnsi="Arial" w:cs="Arial"/>
              </w:rPr>
              <w:t xml:space="preserve"> termination</w:t>
            </w:r>
            <w:r w:rsidR="008C5047">
              <w:rPr>
                <w:rFonts w:ascii="Arial" w:hAnsi="Arial" w:cs="Arial"/>
              </w:rPr>
              <w:t xml:space="preserve">. </w:t>
            </w:r>
            <w:r w:rsidR="00A80DA8">
              <w:rPr>
                <w:rFonts w:ascii="Arial" w:hAnsi="Arial" w:cs="Arial"/>
              </w:rPr>
              <w:t>B. Yes, this approach is acceptable to the State.</w:t>
            </w:r>
          </w:p>
        </w:tc>
      </w:tr>
      <w:tr w:rsidR="008918DF" w14:paraId="2CDB7459"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9DC096F" w14:textId="77777777" w:rsidR="008918DF" w:rsidRDefault="008918DF" w:rsidP="005663AD">
            <w:pPr>
              <w:tabs>
                <w:tab w:val="left" w:pos="0"/>
              </w:tabs>
              <w:autoSpaceDN w:val="0"/>
              <w:jc w:val="center"/>
              <w:rPr>
                <w:rFonts w:ascii="Arial" w:hAnsi="Arial" w:cs="Arial"/>
              </w:rPr>
            </w:pPr>
            <w:r>
              <w:rPr>
                <w:rFonts w:ascii="Arial" w:hAnsi="Arial" w:cs="Arial"/>
              </w:rPr>
              <w:t>18</w:t>
            </w:r>
          </w:p>
        </w:tc>
        <w:tc>
          <w:tcPr>
            <w:tcW w:w="1620" w:type="dxa"/>
            <w:tcBorders>
              <w:top w:val="single" w:sz="4" w:space="0" w:color="auto"/>
              <w:left w:val="single" w:sz="4" w:space="0" w:color="auto"/>
              <w:bottom w:val="single" w:sz="4" w:space="0" w:color="auto"/>
              <w:right w:val="single" w:sz="4" w:space="0" w:color="auto"/>
            </w:tcBorders>
          </w:tcPr>
          <w:p w14:paraId="59629D7F" w14:textId="77777777" w:rsidR="008918DF" w:rsidRDefault="004712D6" w:rsidP="005663AD">
            <w:pPr>
              <w:tabs>
                <w:tab w:val="left" w:pos="0"/>
              </w:tabs>
              <w:overflowPunct w:val="0"/>
              <w:autoSpaceDE w:val="0"/>
              <w:autoSpaceDN w:val="0"/>
              <w:adjustRightInd w:val="0"/>
              <w:jc w:val="center"/>
              <w:rPr>
                <w:rFonts w:ascii="Arial" w:hAnsi="Arial" w:cs="Arial"/>
              </w:rPr>
            </w:pPr>
            <w:r>
              <w:rPr>
                <w:rFonts w:ascii="Arial" w:hAnsi="Arial" w:cs="Arial"/>
              </w:rPr>
              <w:t>3.2.4</w:t>
            </w:r>
          </w:p>
        </w:tc>
        <w:tc>
          <w:tcPr>
            <w:tcW w:w="7920" w:type="dxa"/>
            <w:tcBorders>
              <w:top w:val="single" w:sz="4" w:space="0" w:color="auto"/>
              <w:left w:val="single" w:sz="4" w:space="0" w:color="auto"/>
              <w:bottom w:val="single" w:sz="4" w:space="0" w:color="auto"/>
              <w:right w:val="single" w:sz="4" w:space="0" w:color="auto"/>
            </w:tcBorders>
          </w:tcPr>
          <w:p w14:paraId="3740F77D" w14:textId="77777777" w:rsidR="0039525D" w:rsidRDefault="004712D6" w:rsidP="00326B01">
            <w:pPr>
              <w:tabs>
                <w:tab w:val="left" w:pos="0"/>
              </w:tabs>
              <w:overflowPunct w:val="0"/>
              <w:autoSpaceDE w:val="0"/>
              <w:autoSpaceDN w:val="0"/>
              <w:adjustRightInd w:val="0"/>
              <w:ind w:hanging="28"/>
              <w:rPr>
                <w:rFonts w:ascii="Arial" w:hAnsi="Arial" w:cs="Arial"/>
                <w:b/>
              </w:rPr>
            </w:pPr>
            <w:r w:rsidRPr="004712D6">
              <w:rPr>
                <w:rFonts w:ascii="Arial" w:hAnsi="Arial" w:cs="Arial"/>
                <w:b/>
              </w:rPr>
              <w:t xml:space="preserve">Requirement F indicates that if data is copied from production, the Contractor should take steps to obfuscate the data. </w:t>
            </w:r>
            <w:r w:rsidR="00326B01">
              <w:rPr>
                <w:rFonts w:ascii="Arial" w:hAnsi="Arial" w:cs="Arial"/>
                <w:b/>
              </w:rPr>
              <w:t xml:space="preserve">A. </w:t>
            </w:r>
            <w:r w:rsidRPr="004712D6">
              <w:rPr>
                <w:rFonts w:ascii="Arial" w:hAnsi="Arial" w:cs="Arial"/>
                <w:b/>
              </w:rPr>
              <w:t xml:space="preserve">Does the term "copy from production" also include refreshing Non-Prod regions from production data? </w:t>
            </w:r>
            <w:r w:rsidR="00326B01">
              <w:rPr>
                <w:rFonts w:ascii="Arial" w:hAnsi="Arial" w:cs="Arial"/>
                <w:b/>
              </w:rPr>
              <w:t xml:space="preserve">B. </w:t>
            </w:r>
            <w:r w:rsidRPr="004712D6">
              <w:rPr>
                <w:rFonts w:ascii="Arial" w:hAnsi="Arial" w:cs="Arial"/>
                <w:b/>
              </w:rPr>
              <w:t>Or does the term pertain only to when production data is being used in Help Desk tickets or on electronic media outside SIROMS non-prod environments?</w:t>
            </w:r>
            <w:r w:rsidR="00D46D0C">
              <w:rPr>
                <w:rFonts w:ascii="Arial" w:hAnsi="Arial" w:cs="Arial"/>
                <w:b/>
              </w:rPr>
              <w:t xml:space="preserve"> </w:t>
            </w:r>
          </w:p>
          <w:p w14:paraId="526354E5" w14:textId="77777777" w:rsidR="0039525D" w:rsidRDefault="0039525D" w:rsidP="00326B01">
            <w:pPr>
              <w:tabs>
                <w:tab w:val="left" w:pos="0"/>
              </w:tabs>
              <w:overflowPunct w:val="0"/>
              <w:autoSpaceDE w:val="0"/>
              <w:autoSpaceDN w:val="0"/>
              <w:adjustRightInd w:val="0"/>
              <w:ind w:hanging="28"/>
              <w:rPr>
                <w:rFonts w:ascii="Arial" w:hAnsi="Arial" w:cs="Arial"/>
                <w:b/>
              </w:rPr>
            </w:pPr>
          </w:p>
          <w:p w14:paraId="47BCB0E7" w14:textId="77777777" w:rsidR="008918DF" w:rsidRPr="004712D6" w:rsidRDefault="00A80DA8" w:rsidP="00C1587E">
            <w:pPr>
              <w:tabs>
                <w:tab w:val="left" w:pos="0"/>
              </w:tabs>
              <w:overflowPunct w:val="0"/>
              <w:autoSpaceDE w:val="0"/>
              <w:autoSpaceDN w:val="0"/>
              <w:adjustRightInd w:val="0"/>
              <w:ind w:hanging="28"/>
              <w:rPr>
                <w:rFonts w:ascii="Arial" w:hAnsi="Arial" w:cs="Arial"/>
                <w:b/>
              </w:rPr>
            </w:pPr>
            <w:r w:rsidRPr="00A80DA8">
              <w:rPr>
                <w:rFonts w:ascii="Arial" w:hAnsi="Arial" w:cs="Arial"/>
              </w:rPr>
              <w:lastRenderedPageBreak/>
              <w:t xml:space="preserve">Requirement F pertains to copies of production data which are not housed within a secure environment equal to that of production.  </w:t>
            </w:r>
            <w:r>
              <w:rPr>
                <w:rFonts w:ascii="Arial" w:hAnsi="Arial" w:cs="Arial"/>
              </w:rPr>
              <w:t>This</w:t>
            </w:r>
            <w:r w:rsidR="00C1587E">
              <w:rPr>
                <w:rFonts w:ascii="Arial" w:hAnsi="Arial" w:cs="Arial"/>
              </w:rPr>
              <w:t xml:space="preserve"> requirement</w:t>
            </w:r>
            <w:r>
              <w:rPr>
                <w:rFonts w:ascii="Arial" w:hAnsi="Arial" w:cs="Arial"/>
              </w:rPr>
              <w:t xml:space="preserve"> does not apply to</w:t>
            </w:r>
            <w:r w:rsidRPr="00A80DA8">
              <w:rPr>
                <w:rFonts w:ascii="Arial" w:hAnsi="Arial" w:cs="Arial"/>
              </w:rPr>
              <w:t xml:space="preserve"> DR regions or training regions which apply the same la</w:t>
            </w:r>
            <w:r>
              <w:rPr>
                <w:rFonts w:ascii="Arial" w:hAnsi="Arial" w:cs="Arial"/>
              </w:rPr>
              <w:t xml:space="preserve">yers of security as production. </w:t>
            </w:r>
          </w:p>
        </w:tc>
      </w:tr>
      <w:tr w:rsidR="008918DF" w14:paraId="78DEE0C4"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7A0B396B" w14:textId="77777777" w:rsidR="008918DF" w:rsidRDefault="008918DF" w:rsidP="005663AD">
            <w:pPr>
              <w:tabs>
                <w:tab w:val="left" w:pos="0"/>
              </w:tabs>
              <w:autoSpaceDN w:val="0"/>
              <w:jc w:val="center"/>
              <w:rPr>
                <w:rFonts w:ascii="Arial" w:hAnsi="Arial" w:cs="Arial"/>
              </w:rPr>
            </w:pPr>
            <w:r>
              <w:rPr>
                <w:rFonts w:ascii="Arial" w:hAnsi="Arial" w:cs="Arial"/>
              </w:rPr>
              <w:lastRenderedPageBreak/>
              <w:t>19</w:t>
            </w:r>
          </w:p>
        </w:tc>
        <w:tc>
          <w:tcPr>
            <w:tcW w:w="1620" w:type="dxa"/>
            <w:tcBorders>
              <w:top w:val="single" w:sz="4" w:space="0" w:color="auto"/>
              <w:left w:val="single" w:sz="4" w:space="0" w:color="auto"/>
              <w:bottom w:val="single" w:sz="4" w:space="0" w:color="auto"/>
              <w:right w:val="single" w:sz="4" w:space="0" w:color="auto"/>
            </w:tcBorders>
          </w:tcPr>
          <w:p w14:paraId="1BA6BBD4" w14:textId="77777777" w:rsidR="008918DF" w:rsidRDefault="004712D6" w:rsidP="005663AD">
            <w:pPr>
              <w:tabs>
                <w:tab w:val="left" w:pos="0"/>
              </w:tabs>
              <w:overflowPunct w:val="0"/>
              <w:autoSpaceDE w:val="0"/>
              <w:autoSpaceDN w:val="0"/>
              <w:adjustRightInd w:val="0"/>
              <w:jc w:val="center"/>
              <w:rPr>
                <w:rFonts w:ascii="Arial" w:hAnsi="Arial" w:cs="Arial"/>
              </w:rPr>
            </w:pPr>
            <w:r>
              <w:rPr>
                <w:rFonts w:ascii="Arial" w:hAnsi="Arial" w:cs="Arial"/>
              </w:rPr>
              <w:t>3.2.4</w:t>
            </w:r>
          </w:p>
        </w:tc>
        <w:tc>
          <w:tcPr>
            <w:tcW w:w="7920" w:type="dxa"/>
            <w:tcBorders>
              <w:top w:val="single" w:sz="4" w:space="0" w:color="auto"/>
              <w:left w:val="single" w:sz="4" w:space="0" w:color="auto"/>
              <w:bottom w:val="single" w:sz="4" w:space="0" w:color="auto"/>
              <w:right w:val="single" w:sz="4" w:space="0" w:color="auto"/>
            </w:tcBorders>
          </w:tcPr>
          <w:p w14:paraId="66807487" w14:textId="77777777" w:rsidR="0039525D" w:rsidRDefault="00326B01" w:rsidP="005663AD">
            <w:pPr>
              <w:tabs>
                <w:tab w:val="left" w:pos="0"/>
              </w:tabs>
              <w:overflowPunct w:val="0"/>
              <w:autoSpaceDE w:val="0"/>
              <w:autoSpaceDN w:val="0"/>
              <w:adjustRightInd w:val="0"/>
              <w:ind w:hanging="28"/>
              <w:rPr>
                <w:rFonts w:ascii="Arial" w:hAnsi="Arial" w:cs="Arial"/>
                <w:b/>
              </w:rPr>
            </w:pPr>
            <w:r>
              <w:rPr>
                <w:rFonts w:ascii="Arial" w:hAnsi="Arial" w:cs="Arial"/>
                <w:b/>
              </w:rPr>
              <w:t xml:space="preserve">A. </w:t>
            </w:r>
            <w:r w:rsidR="004712D6" w:rsidRPr="004712D6">
              <w:rPr>
                <w:rFonts w:ascii="Arial" w:hAnsi="Arial" w:cs="Arial"/>
                <w:b/>
              </w:rPr>
              <w:t xml:space="preserve">Will the State detail the currently existing licenses which support the SIROMS suite of applications, </w:t>
            </w:r>
            <w:r>
              <w:rPr>
                <w:rFonts w:ascii="Arial" w:hAnsi="Arial" w:cs="Arial"/>
                <w:b/>
              </w:rPr>
              <w:t xml:space="preserve">B. </w:t>
            </w:r>
            <w:r w:rsidR="004712D6" w:rsidRPr="004712D6">
              <w:rPr>
                <w:rFonts w:ascii="Arial" w:hAnsi="Arial" w:cs="Arial"/>
                <w:b/>
              </w:rPr>
              <w:t xml:space="preserve">and does the State intend to transfer these licenses to the Vendor upon contract execution or otherwise make them available for use? </w:t>
            </w:r>
            <w:r>
              <w:rPr>
                <w:rFonts w:ascii="Arial" w:hAnsi="Arial" w:cs="Arial"/>
                <w:b/>
              </w:rPr>
              <w:t xml:space="preserve">C. </w:t>
            </w:r>
            <w:r w:rsidR="004712D6" w:rsidRPr="004712D6">
              <w:rPr>
                <w:rFonts w:ascii="Arial" w:hAnsi="Arial" w:cs="Arial"/>
                <w:b/>
              </w:rPr>
              <w:t>Or does the State expect the Vendor to purchase all new licenses for the purposes of executing the contract scope?</w:t>
            </w:r>
            <w:r w:rsidR="00317BCD">
              <w:rPr>
                <w:rFonts w:ascii="Arial" w:hAnsi="Arial" w:cs="Arial"/>
                <w:b/>
              </w:rPr>
              <w:t xml:space="preserve"> </w:t>
            </w:r>
          </w:p>
          <w:p w14:paraId="690347F1" w14:textId="77777777" w:rsidR="00C1587E" w:rsidRDefault="00C1587E" w:rsidP="005663AD">
            <w:pPr>
              <w:tabs>
                <w:tab w:val="left" w:pos="0"/>
              </w:tabs>
              <w:overflowPunct w:val="0"/>
              <w:autoSpaceDE w:val="0"/>
              <w:autoSpaceDN w:val="0"/>
              <w:adjustRightInd w:val="0"/>
              <w:ind w:hanging="28"/>
              <w:rPr>
                <w:rFonts w:ascii="Arial" w:hAnsi="Arial" w:cs="Arial"/>
                <w:b/>
              </w:rPr>
            </w:pPr>
          </w:p>
          <w:p w14:paraId="3DEBCDC8" w14:textId="2DE055DB" w:rsidR="0039525D" w:rsidRPr="00FC17DF" w:rsidRDefault="00C1587E" w:rsidP="005663AD">
            <w:pPr>
              <w:tabs>
                <w:tab w:val="left" w:pos="0"/>
              </w:tabs>
              <w:overflowPunct w:val="0"/>
              <w:autoSpaceDE w:val="0"/>
              <w:autoSpaceDN w:val="0"/>
              <w:adjustRightInd w:val="0"/>
              <w:ind w:hanging="28"/>
              <w:rPr>
                <w:rFonts w:ascii="Arial" w:hAnsi="Arial" w:cs="Arial"/>
              </w:rPr>
            </w:pPr>
            <w:r w:rsidRPr="00FC17DF">
              <w:rPr>
                <w:rFonts w:ascii="Arial" w:hAnsi="Arial" w:cs="Arial"/>
              </w:rPr>
              <w:t xml:space="preserve">A. </w:t>
            </w:r>
            <w:r w:rsidR="00CE4D47" w:rsidRPr="00FC17DF">
              <w:rPr>
                <w:rFonts w:ascii="Arial" w:hAnsi="Arial" w:cs="Arial"/>
              </w:rPr>
              <w:t xml:space="preserve">Please refer to the Revised Bid Solicitation {RFP} dated </w:t>
            </w:r>
            <w:r w:rsidR="00FC17DF" w:rsidRPr="00FC17DF">
              <w:rPr>
                <w:rFonts w:ascii="Arial" w:hAnsi="Arial" w:cs="Arial"/>
              </w:rPr>
              <w:t>5/3/18</w:t>
            </w:r>
            <w:r w:rsidR="00CE4D47" w:rsidRPr="00FC17DF">
              <w:rPr>
                <w:rFonts w:ascii="Arial" w:hAnsi="Arial" w:cs="Arial"/>
              </w:rPr>
              <w:t xml:space="preserve">. </w:t>
            </w:r>
            <w:r w:rsidR="00293562" w:rsidRPr="00FC17DF">
              <w:rPr>
                <w:rFonts w:ascii="Arial" w:hAnsi="Arial" w:cs="Arial"/>
              </w:rPr>
              <w:t xml:space="preserve">Section 3.2.4 has been amended and </w:t>
            </w:r>
            <w:r w:rsidR="00CE4D47" w:rsidRPr="00FC17DF">
              <w:rPr>
                <w:rFonts w:ascii="Arial" w:hAnsi="Arial" w:cs="Arial"/>
              </w:rPr>
              <w:t>Attachment 7</w:t>
            </w:r>
            <w:r w:rsidR="008763C0" w:rsidRPr="00FC17DF">
              <w:rPr>
                <w:rFonts w:ascii="Arial" w:hAnsi="Arial" w:cs="Arial"/>
              </w:rPr>
              <w:t xml:space="preserve"> (Licensing)</w:t>
            </w:r>
            <w:r w:rsidR="00CE4D47" w:rsidRPr="00FC17DF">
              <w:rPr>
                <w:rFonts w:ascii="Arial" w:hAnsi="Arial" w:cs="Arial"/>
              </w:rPr>
              <w:t xml:space="preserve"> has been added.</w:t>
            </w:r>
          </w:p>
          <w:p w14:paraId="1A423458" w14:textId="08601A99" w:rsidR="008918DF" w:rsidRPr="004712D6" w:rsidRDefault="00C1587E" w:rsidP="00A15C37">
            <w:pPr>
              <w:tabs>
                <w:tab w:val="left" w:pos="0"/>
              </w:tabs>
              <w:overflowPunct w:val="0"/>
              <w:autoSpaceDE w:val="0"/>
              <w:autoSpaceDN w:val="0"/>
              <w:adjustRightInd w:val="0"/>
              <w:ind w:hanging="28"/>
              <w:rPr>
                <w:rFonts w:ascii="Arial" w:hAnsi="Arial" w:cs="Arial"/>
                <w:b/>
              </w:rPr>
            </w:pPr>
            <w:r w:rsidRPr="00FC17DF">
              <w:rPr>
                <w:rFonts w:ascii="Arial" w:hAnsi="Arial" w:cs="Arial"/>
              </w:rPr>
              <w:t>B. &amp; C. No</w:t>
            </w:r>
            <w:r w:rsidR="00CE4D47" w:rsidRPr="00FC17DF">
              <w:rPr>
                <w:rFonts w:ascii="Arial" w:hAnsi="Arial" w:cs="Arial"/>
              </w:rPr>
              <w:t>, t</w:t>
            </w:r>
            <w:r w:rsidR="00317BCD" w:rsidRPr="00FC17DF">
              <w:rPr>
                <w:rFonts w:ascii="Arial" w:hAnsi="Arial" w:cs="Arial"/>
              </w:rPr>
              <w:t>he Vendor {Bidder} should account for these licensing costs as part of the Bid Solicitation {RFP} to cover current and future license</w:t>
            </w:r>
            <w:r w:rsidR="003947D6" w:rsidRPr="00FC17DF">
              <w:rPr>
                <w:rFonts w:ascii="Arial" w:hAnsi="Arial" w:cs="Arial"/>
              </w:rPr>
              <w:t>s</w:t>
            </w:r>
            <w:r w:rsidR="00317BCD" w:rsidRPr="00FC17DF">
              <w:rPr>
                <w:rFonts w:ascii="Arial" w:hAnsi="Arial" w:cs="Arial"/>
              </w:rPr>
              <w:t xml:space="preserve"> including changes/upgrades.</w:t>
            </w:r>
            <w:r w:rsidR="00BF61F3" w:rsidRPr="00FC17DF">
              <w:rPr>
                <w:rFonts w:ascii="Arial" w:hAnsi="Arial" w:cs="Arial"/>
              </w:rPr>
              <w:t xml:space="preserve"> Please </w:t>
            </w:r>
            <w:r w:rsidR="00CE4D47" w:rsidRPr="00FC17DF">
              <w:rPr>
                <w:rFonts w:ascii="Arial" w:hAnsi="Arial" w:cs="Arial"/>
              </w:rPr>
              <w:t xml:space="preserve">refer to the </w:t>
            </w:r>
            <w:r w:rsidR="00BF61F3" w:rsidRPr="00FC17DF">
              <w:rPr>
                <w:rFonts w:ascii="Arial" w:hAnsi="Arial" w:cs="Arial"/>
              </w:rPr>
              <w:t xml:space="preserve">Revised Bid Solicitation {RFP} dated </w:t>
            </w:r>
            <w:r w:rsidR="00FC17DF" w:rsidRPr="00FC17DF">
              <w:rPr>
                <w:rFonts w:ascii="Arial" w:hAnsi="Arial" w:cs="Arial"/>
              </w:rPr>
              <w:t>5/3/18</w:t>
            </w:r>
            <w:r w:rsidR="006E3450" w:rsidRPr="00FC17DF">
              <w:rPr>
                <w:rFonts w:ascii="Arial" w:hAnsi="Arial" w:cs="Arial"/>
              </w:rPr>
              <w:t xml:space="preserve">. </w:t>
            </w:r>
            <w:r w:rsidR="004C4AE9" w:rsidRPr="00FC17DF">
              <w:rPr>
                <w:rFonts w:ascii="Arial" w:hAnsi="Arial" w:cs="Arial"/>
              </w:rPr>
              <w:t>Section</w:t>
            </w:r>
            <w:r w:rsidR="004C4AE9">
              <w:rPr>
                <w:rFonts w:ascii="Arial" w:hAnsi="Arial" w:cs="Arial"/>
              </w:rPr>
              <w:t xml:space="preserve"> 4.4.5.2 and </w:t>
            </w:r>
            <w:r w:rsidR="006E3450">
              <w:rPr>
                <w:rFonts w:ascii="Arial" w:hAnsi="Arial" w:cs="Arial"/>
              </w:rPr>
              <w:t xml:space="preserve">Attachment 1 </w:t>
            </w:r>
            <w:r w:rsidR="004665B9">
              <w:rPr>
                <w:rFonts w:ascii="Arial" w:hAnsi="Arial" w:cs="Arial"/>
              </w:rPr>
              <w:t>(</w:t>
            </w:r>
            <w:r w:rsidR="006E3450">
              <w:rPr>
                <w:rFonts w:ascii="Arial" w:hAnsi="Arial" w:cs="Arial"/>
              </w:rPr>
              <w:t>Price Sheet</w:t>
            </w:r>
            <w:r w:rsidR="004665B9">
              <w:rPr>
                <w:rFonts w:ascii="Arial" w:hAnsi="Arial" w:cs="Arial"/>
              </w:rPr>
              <w:t>)</w:t>
            </w:r>
            <w:r w:rsidR="006E3450">
              <w:rPr>
                <w:rFonts w:ascii="Arial" w:hAnsi="Arial" w:cs="Arial"/>
              </w:rPr>
              <w:t xml:space="preserve"> ha</w:t>
            </w:r>
            <w:r w:rsidR="004C4AE9">
              <w:rPr>
                <w:rFonts w:ascii="Arial" w:hAnsi="Arial" w:cs="Arial"/>
              </w:rPr>
              <w:t>ve</w:t>
            </w:r>
            <w:r w:rsidR="006E3450">
              <w:rPr>
                <w:rFonts w:ascii="Arial" w:hAnsi="Arial" w:cs="Arial"/>
              </w:rPr>
              <w:t xml:space="preserve"> been amended.</w:t>
            </w:r>
            <w:r w:rsidR="00BF61F3">
              <w:rPr>
                <w:rFonts w:ascii="Arial" w:hAnsi="Arial" w:cs="Arial"/>
              </w:rPr>
              <w:t xml:space="preserve"> </w:t>
            </w:r>
          </w:p>
        </w:tc>
      </w:tr>
      <w:tr w:rsidR="008918DF" w14:paraId="7340D695" w14:textId="77777777" w:rsidTr="00ED3B68">
        <w:trPr>
          <w:trHeight w:val="188"/>
        </w:trPr>
        <w:tc>
          <w:tcPr>
            <w:tcW w:w="697" w:type="dxa"/>
            <w:tcBorders>
              <w:top w:val="single" w:sz="4" w:space="0" w:color="auto"/>
              <w:left w:val="single" w:sz="4" w:space="0" w:color="auto"/>
              <w:bottom w:val="single" w:sz="4" w:space="0" w:color="auto"/>
              <w:right w:val="single" w:sz="4" w:space="0" w:color="auto"/>
            </w:tcBorders>
            <w:hideMark/>
          </w:tcPr>
          <w:p w14:paraId="1961C660" w14:textId="77777777" w:rsidR="008918DF" w:rsidRDefault="008918DF" w:rsidP="005663AD">
            <w:pPr>
              <w:tabs>
                <w:tab w:val="left" w:pos="0"/>
              </w:tabs>
              <w:autoSpaceDN w:val="0"/>
              <w:jc w:val="center"/>
              <w:rPr>
                <w:rFonts w:ascii="Arial" w:hAnsi="Arial" w:cs="Arial"/>
              </w:rPr>
            </w:pPr>
            <w:r>
              <w:rPr>
                <w:rFonts w:ascii="Arial" w:hAnsi="Arial" w:cs="Arial"/>
              </w:rPr>
              <w:t>20</w:t>
            </w:r>
          </w:p>
        </w:tc>
        <w:tc>
          <w:tcPr>
            <w:tcW w:w="1620" w:type="dxa"/>
            <w:tcBorders>
              <w:top w:val="single" w:sz="4" w:space="0" w:color="auto"/>
              <w:left w:val="single" w:sz="4" w:space="0" w:color="auto"/>
              <w:bottom w:val="single" w:sz="4" w:space="0" w:color="auto"/>
              <w:right w:val="single" w:sz="4" w:space="0" w:color="auto"/>
            </w:tcBorders>
          </w:tcPr>
          <w:p w14:paraId="57041E6D" w14:textId="77777777" w:rsidR="008918DF" w:rsidRDefault="004712D6" w:rsidP="005663AD">
            <w:pPr>
              <w:tabs>
                <w:tab w:val="left" w:pos="0"/>
              </w:tabs>
              <w:overflowPunct w:val="0"/>
              <w:autoSpaceDE w:val="0"/>
              <w:autoSpaceDN w:val="0"/>
              <w:adjustRightInd w:val="0"/>
              <w:jc w:val="center"/>
              <w:rPr>
                <w:rFonts w:ascii="Arial" w:hAnsi="Arial" w:cs="Arial"/>
              </w:rPr>
            </w:pPr>
            <w:r>
              <w:rPr>
                <w:rFonts w:ascii="Arial" w:hAnsi="Arial" w:cs="Arial"/>
              </w:rPr>
              <w:t>3.2.4</w:t>
            </w:r>
          </w:p>
        </w:tc>
        <w:tc>
          <w:tcPr>
            <w:tcW w:w="7920" w:type="dxa"/>
            <w:tcBorders>
              <w:top w:val="single" w:sz="4" w:space="0" w:color="auto"/>
              <w:left w:val="single" w:sz="4" w:space="0" w:color="auto"/>
              <w:bottom w:val="single" w:sz="4" w:space="0" w:color="auto"/>
              <w:right w:val="single" w:sz="4" w:space="0" w:color="auto"/>
            </w:tcBorders>
          </w:tcPr>
          <w:p w14:paraId="5410155C" w14:textId="77777777" w:rsidR="0039525D" w:rsidRDefault="004712D6" w:rsidP="005663AD">
            <w:pPr>
              <w:tabs>
                <w:tab w:val="left" w:pos="0"/>
              </w:tabs>
              <w:overflowPunct w:val="0"/>
              <w:autoSpaceDE w:val="0"/>
              <w:autoSpaceDN w:val="0"/>
              <w:adjustRightInd w:val="0"/>
              <w:ind w:hanging="28"/>
              <w:rPr>
                <w:rFonts w:ascii="Arial" w:hAnsi="Arial" w:cs="Arial"/>
                <w:b/>
              </w:rPr>
            </w:pPr>
            <w:r w:rsidRPr="004712D6">
              <w:rPr>
                <w:rFonts w:ascii="Arial" w:hAnsi="Arial" w:cs="Arial"/>
                <w:b/>
              </w:rPr>
              <w:t>Given that the State has required that the SIROMS suite of applications be hosted on the IT Infrastructure provided by the Vendor and for the infrastructure to be scalable over time to meet the needs of the State, hardware is not necessarily purchased by the State for the Vendor's use exclusively for the execution of a project such as the one proposed by the State. Will the State provide further clarification on the types of hardware they anticipate to be transferred to the State at the conclusion of this Contract?</w:t>
            </w:r>
            <w:r w:rsidR="00D46D0C">
              <w:rPr>
                <w:rFonts w:ascii="Arial" w:hAnsi="Arial" w:cs="Arial"/>
                <w:b/>
              </w:rPr>
              <w:t xml:space="preserve"> </w:t>
            </w:r>
          </w:p>
          <w:p w14:paraId="08105B7E" w14:textId="77777777" w:rsidR="0039525D" w:rsidRDefault="0039525D" w:rsidP="005663AD">
            <w:pPr>
              <w:tabs>
                <w:tab w:val="left" w:pos="0"/>
              </w:tabs>
              <w:overflowPunct w:val="0"/>
              <w:autoSpaceDE w:val="0"/>
              <w:autoSpaceDN w:val="0"/>
              <w:adjustRightInd w:val="0"/>
              <w:ind w:hanging="28"/>
              <w:rPr>
                <w:rFonts w:ascii="Arial" w:hAnsi="Arial" w:cs="Arial"/>
                <w:b/>
              </w:rPr>
            </w:pPr>
          </w:p>
          <w:p w14:paraId="7692A7EB" w14:textId="77777777" w:rsidR="008918DF" w:rsidRPr="004712D6" w:rsidRDefault="00D46D0C" w:rsidP="005663AD">
            <w:pPr>
              <w:tabs>
                <w:tab w:val="left" w:pos="0"/>
              </w:tabs>
              <w:overflowPunct w:val="0"/>
              <w:autoSpaceDE w:val="0"/>
              <w:autoSpaceDN w:val="0"/>
              <w:adjustRightInd w:val="0"/>
              <w:ind w:hanging="28"/>
              <w:rPr>
                <w:rFonts w:ascii="Arial" w:hAnsi="Arial" w:cs="Arial"/>
                <w:b/>
              </w:rPr>
            </w:pPr>
            <w:r w:rsidRPr="00D46D0C">
              <w:rPr>
                <w:rFonts w:ascii="Arial" w:hAnsi="Arial" w:cs="Arial"/>
              </w:rPr>
              <w:t>P</w:t>
            </w:r>
            <w:r w:rsidR="00317BCD">
              <w:rPr>
                <w:rFonts w:ascii="Arial" w:hAnsi="Arial" w:cs="Arial"/>
              </w:rPr>
              <w:t>lease see answer to question #17</w:t>
            </w:r>
            <w:r w:rsidRPr="00D46D0C">
              <w:rPr>
                <w:rFonts w:ascii="Arial" w:hAnsi="Arial" w:cs="Arial"/>
              </w:rPr>
              <w:t>.</w:t>
            </w:r>
          </w:p>
        </w:tc>
      </w:tr>
      <w:tr w:rsidR="008918DF" w14:paraId="61AE9A29"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197507D8" w14:textId="77777777" w:rsidR="008918DF" w:rsidRDefault="008918DF" w:rsidP="005663AD">
            <w:pPr>
              <w:tabs>
                <w:tab w:val="left" w:pos="0"/>
              </w:tabs>
              <w:autoSpaceDN w:val="0"/>
              <w:jc w:val="center"/>
              <w:rPr>
                <w:rFonts w:ascii="Arial" w:hAnsi="Arial" w:cs="Arial"/>
              </w:rPr>
            </w:pPr>
            <w:r>
              <w:rPr>
                <w:rFonts w:ascii="Arial" w:hAnsi="Arial" w:cs="Arial"/>
              </w:rPr>
              <w:t>21</w:t>
            </w:r>
          </w:p>
        </w:tc>
        <w:tc>
          <w:tcPr>
            <w:tcW w:w="1620" w:type="dxa"/>
            <w:tcBorders>
              <w:top w:val="single" w:sz="4" w:space="0" w:color="auto"/>
              <w:left w:val="single" w:sz="4" w:space="0" w:color="auto"/>
              <w:bottom w:val="single" w:sz="4" w:space="0" w:color="auto"/>
              <w:right w:val="single" w:sz="4" w:space="0" w:color="auto"/>
            </w:tcBorders>
          </w:tcPr>
          <w:p w14:paraId="39BAAABB" w14:textId="77777777" w:rsidR="008918DF" w:rsidRDefault="006E0313" w:rsidP="005663AD">
            <w:pPr>
              <w:tabs>
                <w:tab w:val="left" w:pos="0"/>
              </w:tabs>
              <w:overflowPunct w:val="0"/>
              <w:autoSpaceDE w:val="0"/>
              <w:autoSpaceDN w:val="0"/>
              <w:adjustRightInd w:val="0"/>
              <w:jc w:val="center"/>
              <w:rPr>
                <w:rFonts w:ascii="Arial" w:hAnsi="Arial" w:cs="Arial"/>
              </w:rPr>
            </w:pPr>
            <w:r>
              <w:rPr>
                <w:rFonts w:ascii="Arial" w:hAnsi="Arial" w:cs="Arial"/>
              </w:rPr>
              <w:t>3.2.4</w:t>
            </w:r>
          </w:p>
        </w:tc>
        <w:tc>
          <w:tcPr>
            <w:tcW w:w="7920" w:type="dxa"/>
            <w:tcBorders>
              <w:top w:val="single" w:sz="4" w:space="0" w:color="auto"/>
              <w:left w:val="single" w:sz="4" w:space="0" w:color="auto"/>
              <w:bottom w:val="single" w:sz="4" w:space="0" w:color="auto"/>
              <w:right w:val="single" w:sz="4" w:space="0" w:color="auto"/>
            </w:tcBorders>
          </w:tcPr>
          <w:p w14:paraId="4934A9CA" w14:textId="77777777" w:rsidR="0039525D" w:rsidRDefault="006E0313" w:rsidP="0039525D">
            <w:pPr>
              <w:tabs>
                <w:tab w:val="left" w:pos="0"/>
              </w:tabs>
              <w:overflowPunct w:val="0"/>
              <w:autoSpaceDE w:val="0"/>
              <w:autoSpaceDN w:val="0"/>
              <w:adjustRightInd w:val="0"/>
              <w:ind w:hanging="28"/>
              <w:rPr>
                <w:rFonts w:ascii="Arial" w:hAnsi="Arial" w:cs="Arial"/>
                <w:b/>
              </w:rPr>
            </w:pPr>
            <w:r w:rsidRPr="006E0313">
              <w:rPr>
                <w:rFonts w:ascii="Arial" w:hAnsi="Arial" w:cs="Arial"/>
                <w:b/>
              </w:rPr>
              <w:t>The State requires that, "All licenses shall be purchased so that they may be transferred to the State, or transitioned to the new Vendor {Contractor} at the State</w:t>
            </w:r>
            <w:r w:rsidR="0039525D">
              <w:rPr>
                <w:rFonts w:ascii="Arial" w:hAnsi="Arial" w:cs="Arial"/>
                <w:b/>
              </w:rPr>
              <w:t>’</w:t>
            </w:r>
            <w:r w:rsidRPr="006E0313">
              <w:rPr>
                <w:rFonts w:ascii="Arial" w:hAnsi="Arial" w:cs="Arial"/>
                <w:b/>
              </w:rPr>
              <w:t>s discretion, when the Blanket P.O. {Contract} ends or is terminated", however the State provides no means within the Price Schedule to invoice the State directly for any such software license costs. When Software Licenses are procured as pass-through purchases by the State, Vendors are able to obtain preferred pricing and also easily transfer these licenses to the State when necessary. Will the State amend the Price Schedule to include pricing lines for Software costs?</w:t>
            </w:r>
            <w:r w:rsidR="00FC09F2">
              <w:rPr>
                <w:rFonts w:ascii="Arial" w:hAnsi="Arial" w:cs="Arial"/>
                <w:b/>
              </w:rPr>
              <w:t xml:space="preserve"> </w:t>
            </w:r>
          </w:p>
          <w:p w14:paraId="04628CC5" w14:textId="77777777" w:rsidR="0039525D" w:rsidRDefault="0039525D" w:rsidP="0039525D">
            <w:pPr>
              <w:tabs>
                <w:tab w:val="left" w:pos="0"/>
              </w:tabs>
              <w:overflowPunct w:val="0"/>
              <w:autoSpaceDE w:val="0"/>
              <w:autoSpaceDN w:val="0"/>
              <w:adjustRightInd w:val="0"/>
              <w:ind w:hanging="28"/>
              <w:rPr>
                <w:rFonts w:ascii="Arial" w:hAnsi="Arial" w:cs="Arial"/>
                <w:b/>
              </w:rPr>
            </w:pPr>
          </w:p>
          <w:p w14:paraId="53BF01A3" w14:textId="77777777" w:rsidR="008918DF" w:rsidRPr="006E0313" w:rsidRDefault="00BF61F3" w:rsidP="0039525D">
            <w:pPr>
              <w:tabs>
                <w:tab w:val="left" w:pos="0"/>
              </w:tabs>
              <w:overflowPunct w:val="0"/>
              <w:autoSpaceDE w:val="0"/>
              <w:autoSpaceDN w:val="0"/>
              <w:adjustRightInd w:val="0"/>
              <w:ind w:hanging="28"/>
              <w:rPr>
                <w:rFonts w:ascii="Arial" w:hAnsi="Arial" w:cs="Arial"/>
                <w:b/>
              </w:rPr>
            </w:pPr>
            <w:r>
              <w:rPr>
                <w:rFonts w:ascii="Arial" w:hAnsi="Arial" w:cs="Arial"/>
              </w:rPr>
              <w:t>Please see answer to question #19.</w:t>
            </w:r>
          </w:p>
        </w:tc>
      </w:tr>
      <w:tr w:rsidR="008918DF" w14:paraId="463055A8"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025D0FD5" w14:textId="77777777" w:rsidR="008918DF" w:rsidRDefault="008918DF" w:rsidP="005663AD">
            <w:pPr>
              <w:tabs>
                <w:tab w:val="left" w:pos="0"/>
              </w:tabs>
              <w:autoSpaceDN w:val="0"/>
              <w:jc w:val="center"/>
              <w:rPr>
                <w:rFonts w:ascii="Arial" w:hAnsi="Arial" w:cs="Arial"/>
              </w:rPr>
            </w:pPr>
            <w:r>
              <w:rPr>
                <w:rFonts w:ascii="Arial" w:hAnsi="Arial" w:cs="Arial"/>
              </w:rPr>
              <w:t>22</w:t>
            </w:r>
          </w:p>
        </w:tc>
        <w:tc>
          <w:tcPr>
            <w:tcW w:w="1620" w:type="dxa"/>
            <w:tcBorders>
              <w:top w:val="single" w:sz="4" w:space="0" w:color="auto"/>
              <w:left w:val="single" w:sz="4" w:space="0" w:color="auto"/>
              <w:bottom w:val="single" w:sz="4" w:space="0" w:color="auto"/>
              <w:right w:val="single" w:sz="4" w:space="0" w:color="auto"/>
            </w:tcBorders>
          </w:tcPr>
          <w:p w14:paraId="4735184C" w14:textId="77777777" w:rsidR="008918DF" w:rsidRDefault="006E0313" w:rsidP="005663AD">
            <w:pPr>
              <w:tabs>
                <w:tab w:val="left" w:pos="0"/>
              </w:tabs>
              <w:overflowPunct w:val="0"/>
              <w:autoSpaceDE w:val="0"/>
              <w:autoSpaceDN w:val="0"/>
              <w:adjustRightInd w:val="0"/>
              <w:jc w:val="center"/>
              <w:rPr>
                <w:rFonts w:ascii="Arial" w:hAnsi="Arial" w:cs="Arial"/>
              </w:rPr>
            </w:pPr>
            <w:r>
              <w:rPr>
                <w:rFonts w:ascii="Arial" w:hAnsi="Arial" w:cs="Arial"/>
              </w:rPr>
              <w:t>3.2.4</w:t>
            </w:r>
          </w:p>
        </w:tc>
        <w:tc>
          <w:tcPr>
            <w:tcW w:w="7920" w:type="dxa"/>
            <w:tcBorders>
              <w:top w:val="single" w:sz="4" w:space="0" w:color="auto"/>
              <w:left w:val="single" w:sz="4" w:space="0" w:color="auto"/>
              <w:bottom w:val="single" w:sz="4" w:space="0" w:color="auto"/>
              <w:right w:val="single" w:sz="4" w:space="0" w:color="auto"/>
            </w:tcBorders>
          </w:tcPr>
          <w:p w14:paraId="5AF2051C" w14:textId="77777777" w:rsidR="005F3FBE" w:rsidRPr="00FC17DF" w:rsidRDefault="006E0313" w:rsidP="005663AD">
            <w:pPr>
              <w:tabs>
                <w:tab w:val="left" w:pos="0"/>
              </w:tabs>
              <w:overflowPunct w:val="0"/>
              <w:autoSpaceDE w:val="0"/>
              <w:autoSpaceDN w:val="0"/>
              <w:adjustRightInd w:val="0"/>
              <w:rPr>
                <w:rFonts w:ascii="Arial" w:hAnsi="Arial" w:cs="Arial"/>
                <w:b/>
              </w:rPr>
            </w:pPr>
            <w:r w:rsidRPr="00FC17DF">
              <w:rPr>
                <w:rFonts w:ascii="Arial" w:hAnsi="Arial" w:cs="Arial"/>
                <w:b/>
              </w:rPr>
              <w:t>In section 3.2.4 - G, the RFP states "G. Assure the IT Infrastructure performs at service levels as set forth in the Service Metrics Table found in Section 3.4.6.5" However, there is no section 3.4.6.5 in this RFP. Will the State please clarify?</w:t>
            </w:r>
            <w:r w:rsidR="00F97883" w:rsidRPr="00FC17DF">
              <w:rPr>
                <w:rFonts w:ascii="Arial" w:hAnsi="Arial" w:cs="Arial"/>
                <w:b/>
              </w:rPr>
              <w:t xml:space="preserve"> </w:t>
            </w:r>
          </w:p>
          <w:p w14:paraId="11BAEA6D" w14:textId="77777777" w:rsidR="005F3FBE" w:rsidRPr="00FC17DF" w:rsidRDefault="005F3FBE" w:rsidP="005663AD">
            <w:pPr>
              <w:tabs>
                <w:tab w:val="left" w:pos="0"/>
              </w:tabs>
              <w:overflowPunct w:val="0"/>
              <w:autoSpaceDE w:val="0"/>
              <w:autoSpaceDN w:val="0"/>
              <w:adjustRightInd w:val="0"/>
              <w:rPr>
                <w:rFonts w:ascii="Arial" w:hAnsi="Arial" w:cs="Arial"/>
                <w:b/>
              </w:rPr>
            </w:pPr>
          </w:p>
          <w:p w14:paraId="4AC0169D" w14:textId="15994BE4" w:rsidR="008918DF" w:rsidRPr="00FC17DF" w:rsidRDefault="00F97883" w:rsidP="00A15C37">
            <w:pPr>
              <w:tabs>
                <w:tab w:val="left" w:pos="0"/>
              </w:tabs>
              <w:overflowPunct w:val="0"/>
              <w:autoSpaceDE w:val="0"/>
              <w:autoSpaceDN w:val="0"/>
              <w:adjustRightInd w:val="0"/>
              <w:rPr>
                <w:rFonts w:ascii="Arial" w:hAnsi="Arial" w:cs="Arial"/>
                <w:b/>
              </w:rPr>
            </w:pPr>
            <w:r w:rsidRPr="00FC17DF">
              <w:rPr>
                <w:rFonts w:ascii="Arial" w:hAnsi="Arial" w:cs="Arial"/>
              </w:rPr>
              <w:t xml:space="preserve">Please see the </w:t>
            </w:r>
            <w:r w:rsidR="00BF61F3" w:rsidRPr="00FC17DF">
              <w:rPr>
                <w:rFonts w:ascii="Arial" w:hAnsi="Arial" w:cs="Arial"/>
              </w:rPr>
              <w:t xml:space="preserve">Revised Bid Solicitation {RFP} dated </w:t>
            </w:r>
            <w:r w:rsidR="00FC17DF" w:rsidRPr="00FC17DF">
              <w:rPr>
                <w:rFonts w:ascii="Arial" w:hAnsi="Arial" w:cs="Arial"/>
              </w:rPr>
              <w:t>5/3/18</w:t>
            </w:r>
            <w:r w:rsidR="008763C0" w:rsidRPr="00FC17DF">
              <w:rPr>
                <w:rFonts w:ascii="Arial" w:hAnsi="Arial" w:cs="Arial"/>
              </w:rPr>
              <w:t>.</w:t>
            </w:r>
            <w:r w:rsidR="00BF61F3" w:rsidRPr="00FC17DF">
              <w:rPr>
                <w:rFonts w:ascii="Arial" w:hAnsi="Arial" w:cs="Arial"/>
              </w:rPr>
              <w:t xml:space="preserve"> Section 3.4.6.4 </w:t>
            </w:r>
            <w:r w:rsidRPr="00FC17DF">
              <w:rPr>
                <w:rFonts w:ascii="Arial" w:hAnsi="Arial" w:cs="Arial"/>
              </w:rPr>
              <w:t>Service Metrics table</w:t>
            </w:r>
            <w:r w:rsidR="00BF61F3" w:rsidRPr="00FC17DF">
              <w:rPr>
                <w:rFonts w:ascii="Arial" w:hAnsi="Arial" w:cs="Arial"/>
              </w:rPr>
              <w:t xml:space="preserve"> sets forth the Service Levels expected.</w:t>
            </w:r>
            <w:r w:rsidRPr="00FC17DF">
              <w:rPr>
                <w:rFonts w:ascii="Arial" w:hAnsi="Arial" w:cs="Arial"/>
              </w:rPr>
              <w:t xml:space="preserve"> </w:t>
            </w:r>
          </w:p>
        </w:tc>
      </w:tr>
      <w:tr w:rsidR="008918DF" w14:paraId="7B09F91F"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4752F8F4" w14:textId="77777777" w:rsidR="008918DF" w:rsidRDefault="008918DF" w:rsidP="005663AD">
            <w:pPr>
              <w:tabs>
                <w:tab w:val="left" w:pos="0"/>
              </w:tabs>
              <w:autoSpaceDN w:val="0"/>
              <w:jc w:val="center"/>
              <w:rPr>
                <w:rFonts w:ascii="Arial" w:hAnsi="Arial" w:cs="Arial"/>
              </w:rPr>
            </w:pPr>
            <w:r>
              <w:rPr>
                <w:rFonts w:ascii="Arial" w:hAnsi="Arial" w:cs="Arial"/>
              </w:rPr>
              <w:t>23</w:t>
            </w:r>
          </w:p>
        </w:tc>
        <w:tc>
          <w:tcPr>
            <w:tcW w:w="1620" w:type="dxa"/>
            <w:tcBorders>
              <w:top w:val="single" w:sz="4" w:space="0" w:color="auto"/>
              <w:left w:val="single" w:sz="4" w:space="0" w:color="auto"/>
              <w:bottom w:val="single" w:sz="4" w:space="0" w:color="auto"/>
              <w:right w:val="single" w:sz="4" w:space="0" w:color="auto"/>
            </w:tcBorders>
          </w:tcPr>
          <w:p w14:paraId="55258A32" w14:textId="77777777" w:rsidR="008918DF" w:rsidRDefault="006E0313" w:rsidP="005663AD">
            <w:pPr>
              <w:tabs>
                <w:tab w:val="left" w:pos="0"/>
              </w:tabs>
              <w:overflowPunct w:val="0"/>
              <w:autoSpaceDE w:val="0"/>
              <w:autoSpaceDN w:val="0"/>
              <w:adjustRightInd w:val="0"/>
              <w:jc w:val="center"/>
              <w:rPr>
                <w:rFonts w:ascii="Arial" w:hAnsi="Arial" w:cs="Arial"/>
              </w:rPr>
            </w:pPr>
            <w:r>
              <w:rPr>
                <w:rFonts w:ascii="Arial" w:hAnsi="Arial" w:cs="Arial"/>
              </w:rPr>
              <w:t>3.2.4</w:t>
            </w:r>
          </w:p>
        </w:tc>
        <w:tc>
          <w:tcPr>
            <w:tcW w:w="7920" w:type="dxa"/>
            <w:tcBorders>
              <w:top w:val="single" w:sz="4" w:space="0" w:color="auto"/>
              <w:left w:val="single" w:sz="4" w:space="0" w:color="auto"/>
              <w:bottom w:val="single" w:sz="4" w:space="0" w:color="auto"/>
              <w:right w:val="single" w:sz="4" w:space="0" w:color="auto"/>
            </w:tcBorders>
          </w:tcPr>
          <w:p w14:paraId="1C338D0A" w14:textId="77777777" w:rsidR="005F3FBE" w:rsidRPr="00FC17DF" w:rsidRDefault="006E0313" w:rsidP="005663AD">
            <w:pPr>
              <w:tabs>
                <w:tab w:val="left" w:pos="0"/>
              </w:tabs>
              <w:overflowPunct w:val="0"/>
              <w:autoSpaceDE w:val="0"/>
              <w:autoSpaceDN w:val="0"/>
              <w:adjustRightInd w:val="0"/>
              <w:rPr>
                <w:rFonts w:ascii="Arial" w:hAnsi="Arial" w:cs="Arial"/>
                <w:b/>
              </w:rPr>
            </w:pPr>
            <w:r w:rsidRPr="00FC17DF">
              <w:rPr>
                <w:rFonts w:ascii="Arial" w:hAnsi="Arial" w:cs="Arial"/>
                <w:b/>
              </w:rPr>
              <w:t>Can the State clarify how Attachment 2, which describes the Weekly Status Report, relates to the State's requirement that VMs within the hosting environment be reduced annually?</w:t>
            </w:r>
            <w:r w:rsidR="00687C30" w:rsidRPr="00FC17DF">
              <w:rPr>
                <w:rFonts w:ascii="Arial" w:hAnsi="Arial" w:cs="Arial"/>
                <w:b/>
              </w:rPr>
              <w:t xml:space="preserve"> </w:t>
            </w:r>
          </w:p>
          <w:p w14:paraId="00B66931" w14:textId="77777777" w:rsidR="005F3FBE" w:rsidRPr="00FC17DF" w:rsidRDefault="005F3FBE" w:rsidP="005663AD">
            <w:pPr>
              <w:tabs>
                <w:tab w:val="left" w:pos="0"/>
              </w:tabs>
              <w:overflowPunct w:val="0"/>
              <w:autoSpaceDE w:val="0"/>
              <w:autoSpaceDN w:val="0"/>
              <w:adjustRightInd w:val="0"/>
              <w:rPr>
                <w:rFonts w:ascii="Arial" w:hAnsi="Arial" w:cs="Arial"/>
                <w:b/>
              </w:rPr>
            </w:pPr>
          </w:p>
          <w:p w14:paraId="70EE24E2" w14:textId="5163E291" w:rsidR="008918DF" w:rsidRPr="00FC17DF" w:rsidRDefault="00687C30" w:rsidP="00A15C37">
            <w:pPr>
              <w:tabs>
                <w:tab w:val="left" w:pos="0"/>
              </w:tabs>
              <w:overflowPunct w:val="0"/>
              <w:autoSpaceDE w:val="0"/>
              <w:autoSpaceDN w:val="0"/>
              <w:adjustRightInd w:val="0"/>
              <w:rPr>
                <w:rFonts w:ascii="Arial" w:hAnsi="Arial" w:cs="Arial"/>
                <w:b/>
              </w:rPr>
            </w:pPr>
            <w:r w:rsidRPr="00FC17DF">
              <w:rPr>
                <w:rFonts w:ascii="Arial" w:hAnsi="Arial" w:cs="Arial"/>
              </w:rPr>
              <w:t>Please see</w:t>
            </w:r>
            <w:r w:rsidR="00BF61F3" w:rsidRPr="00FC17DF">
              <w:rPr>
                <w:rFonts w:ascii="Arial" w:hAnsi="Arial" w:cs="Arial"/>
              </w:rPr>
              <w:t xml:space="preserve"> Revised Bid Solicitation {RFP} dated </w:t>
            </w:r>
            <w:r w:rsidR="00FC17DF" w:rsidRPr="00FC17DF">
              <w:rPr>
                <w:rFonts w:ascii="Arial" w:hAnsi="Arial" w:cs="Arial"/>
              </w:rPr>
              <w:t>5/3/18</w:t>
            </w:r>
            <w:r w:rsidR="008763C0" w:rsidRPr="00FC17DF">
              <w:rPr>
                <w:rFonts w:ascii="Arial" w:hAnsi="Arial" w:cs="Arial"/>
              </w:rPr>
              <w:t>.</w:t>
            </w:r>
            <w:r w:rsidR="00BF61F3" w:rsidRPr="00FC17DF">
              <w:rPr>
                <w:rFonts w:ascii="Arial" w:hAnsi="Arial" w:cs="Arial"/>
              </w:rPr>
              <w:t xml:space="preserve"> Section 3.2.4 </w:t>
            </w:r>
            <w:r w:rsidR="00870C72" w:rsidRPr="00FC17DF">
              <w:rPr>
                <w:rFonts w:ascii="Arial" w:hAnsi="Arial" w:cs="Arial"/>
              </w:rPr>
              <w:t>has been amended to reference the correct attachment,</w:t>
            </w:r>
            <w:r w:rsidR="00BF61F3" w:rsidRPr="00FC17DF">
              <w:rPr>
                <w:rFonts w:ascii="Arial" w:hAnsi="Arial" w:cs="Arial"/>
              </w:rPr>
              <w:t xml:space="preserve"> </w:t>
            </w:r>
            <w:r w:rsidRPr="00FC17DF">
              <w:rPr>
                <w:rFonts w:ascii="Arial" w:hAnsi="Arial" w:cs="Arial"/>
              </w:rPr>
              <w:t xml:space="preserve">Attachment 3 </w:t>
            </w:r>
            <w:r w:rsidR="008763C0" w:rsidRPr="00FC17DF">
              <w:rPr>
                <w:rFonts w:ascii="Arial" w:hAnsi="Arial" w:cs="Arial"/>
              </w:rPr>
              <w:t>(</w:t>
            </w:r>
            <w:r w:rsidRPr="00FC17DF">
              <w:rPr>
                <w:rFonts w:ascii="Arial" w:hAnsi="Arial" w:cs="Arial"/>
              </w:rPr>
              <w:t>User and Server Projections</w:t>
            </w:r>
            <w:r w:rsidR="003713FE" w:rsidRPr="00FC17DF">
              <w:rPr>
                <w:rFonts w:ascii="Arial" w:hAnsi="Arial" w:cs="Arial"/>
              </w:rPr>
              <w:t>)</w:t>
            </w:r>
            <w:r w:rsidRPr="00FC17DF">
              <w:rPr>
                <w:rFonts w:ascii="Arial" w:hAnsi="Arial" w:cs="Arial"/>
              </w:rPr>
              <w:t>.</w:t>
            </w:r>
          </w:p>
        </w:tc>
      </w:tr>
      <w:tr w:rsidR="008918DF" w14:paraId="23B676E2" w14:textId="77777777" w:rsidTr="00ED3B68">
        <w:tc>
          <w:tcPr>
            <w:tcW w:w="697" w:type="dxa"/>
            <w:tcBorders>
              <w:top w:val="single" w:sz="4" w:space="0" w:color="auto"/>
              <w:left w:val="single" w:sz="4" w:space="0" w:color="auto"/>
              <w:bottom w:val="single" w:sz="4" w:space="0" w:color="auto"/>
              <w:right w:val="single" w:sz="4" w:space="0" w:color="auto"/>
            </w:tcBorders>
            <w:hideMark/>
          </w:tcPr>
          <w:p w14:paraId="48A70BC7" w14:textId="77777777" w:rsidR="008918DF" w:rsidRDefault="008918DF" w:rsidP="005663AD">
            <w:pPr>
              <w:tabs>
                <w:tab w:val="left" w:pos="0"/>
              </w:tabs>
              <w:autoSpaceDN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14:paraId="4B7BB253" w14:textId="77777777" w:rsidR="008918DF" w:rsidRDefault="006E0313" w:rsidP="005663AD">
            <w:pPr>
              <w:tabs>
                <w:tab w:val="left" w:pos="0"/>
              </w:tabs>
              <w:overflowPunct w:val="0"/>
              <w:autoSpaceDE w:val="0"/>
              <w:autoSpaceDN w:val="0"/>
              <w:adjustRightInd w:val="0"/>
              <w:jc w:val="center"/>
              <w:rPr>
                <w:rFonts w:ascii="Arial" w:hAnsi="Arial" w:cs="Arial"/>
              </w:rPr>
            </w:pPr>
            <w:r>
              <w:rPr>
                <w:rFonts w:ascii="Arial" w:hAnsi="Arial" w:cs="Arial"/>
              </w:rPr>
              <w:t>3.2.4</w:t>
            </w:r>
          </w:p>
        </w:tc>
        <w:tc>
          <w:tcPr>
            <w:tcW w:w="7920" w:type="dxa"/>
            <w:tcBorders>
              <w:top w:val="single" w:sz="4" w:space="0" w:color="auto"/>
              <w:left w:val="single" w:sz="4" w:space="0" w:color="auto"/>
              <w:bottom w:val="single" w:sz="4" w:space="0" w:color="auto"/>
              <w:right w:val="single" w:sz="4" w:space="0" w:color="auto"/>
            </w:tcBorders>
          </w:tcPr>
          <w:p w14:paraId="6374FC9B" w14:textId="77777777" w:rsidR="005F3FBE" w:rsidRDefault="006E0313" w:rsidP="005F3FBE">
            <w:pPr>
              <w:rPr>
                <w:rFonts w:ascii="Arial" w:hAnsi="Arial" w:cs="Arial"/>
              </w:rPr>
            </w:pPr>
            <w:r w:rsidRPr="006E0313">
              <w:rPr>
                <w:rFonts w:ascii="Arial" w:hAnsi="Arial" w:cs="Arial"/>
                <w:b/>
              </w:rPr>
              <w:t xml:space="preserve">Section 3.2.4 - H states that the Vendor will "be responsible for reducing the Virtual Machines (VMs) within the hosting environment annually in addition to maintaining all other requirements within this Bid Solicitation." </w:t>
            </w:r>
            <w:r w:rsidR="00F91D14">
              <w:rPr>
                <w:rFonts w:ascii="Arial" w:hAnsi="Arial" w:cs="Arial"/>
                <w:b/>
              </w:rPr>
              <w:t xml:space="preserve">A. </w:t>
            </w:r>
            <w:r w:rsidRPr="006E0313">
              <w:rPr>
                <w:rFonts w:ascii="Arial" w:hAnsi="Arial" w:cs="Arial"/>
                <w:b/>
              </w:rPr>
              <w:t xml:space="preserve">Will the State define a forecasted percentage by which the State would like to reduce the </w:t>
            </w:r>
            <w:r w:rsidRPr="006E0313">
              <w:rPr>
                <w:rFonts w:ascii="Arial" w:hAnsi="Arial" w:cs="Arial"/>
                <w:b/>
              </w:rPr>
              <w:lastRenderedPageBreak/>
              <w:t xml:space="preserve">usage of its VMs? </w:t>
            </w:r>
            <w:r w:rsidR="00F91D14">
              <w:rPr>
                <w:rFonts w:ascii="Arial" w:hAnsi="Arial" w:cs="Arial"/>
                <w:b/>
              </w:rPr>
              <w:t xml:space="preserve">B. </w:t>
            </w:r>
            <w:r w:rsidRPr="006E0313">
              <w:rPr>
                <w:rFonts w:ascii="Arial" w:hAnsi="Arial" w:cs="Arial"/>
                <w:b/>
              </w:rPr>
              <w:t>Will the State clarify how the Vendor is expected to reduce the number of VMs annually without reducing the scope of work delivered</w:t>
            </w:r>
            <w:r w:rsidRPr="00277A90">
              <w:rPr>
                <w:rFonts w:ascii="Arial" w:hAnsi="Arial" w:cs="Arial"/>
              </w:rPr>
              <w:t>?</w:t>
            </w:r>
            <w:r w:rsidR="00687C30" w:rsidRPr="00277A90">
              <w:rPr>
                <w:rFonts w:ascii="Arial" w:hAnsi="Arial" w:cs="Arial"/>
              </w:rPr>
              <w:t xml:space="preserve"> </w:t>
            </w:r>
          </w:p>
          <w:p w14:paraId="1A0BBA13" w14:textId="77777777" w:rsidR="005F3FBE" w:rsidRDefault="005F3FBE" w:rsidP="005F3FBE">
            <w:pPr>
              <w:rPr>
                <w:rFonts w:ascii="Arial" w:hAnsi="Arial" w:cs="Arial"/>
              </w:rPr>
            </w:pPr>
          </w:p>
          <w:p w14:paraId="4EEE36BB" w14:textId="77777777" w:rsidR="008918DF" w:rsidRPr="006E0313" w:rsidRDefault="005F3FBE" w:rsidP="000114D3">
            <w:pPr>
              <w:rPr>
                <w:rFonts w:ascii="Arial" w:hAnsi="Arial" w:cs="Arial"/>
                <w:b/>
              </w:rPr>
            </w:pPr>
            <w:r>
              <w:rPr>
                <w:rFonts w:ascii="Arial" w:hAnsi="Arial" w:cs="Arial"/>
              </w:rPr>
              <w:t xml:space="preserve">A. </w:t>
            </w:r>
            <w:r w:rsidR="00687C30" w:rsidRPr="00277A90">
              <w:rPr>
                <w:rFonts w:ascii="Arial" w:hAnsi="Arial" w:cs="Arial"/>
              </w:rPr>
              <w:t xml:space="preserve">It is at the </w:t>
            </w:r>
            <w:r w:rsidR="00277A90" w:rsidRPr="00277A90">
              <w:rPr>
                <w:rFonts w:ascii="Arial" w:hAnsi="Arial" w:cs="Arial"/>
              </w:rPr>
              <w:t>V</w:t>
            </w:r>
            <w:r w:rsidR="00687C30" w:rsidRPr="00277A90">
              <w:rPr>
                <w:rFonts w:ascii="Arial" w:hAnsi="Arial" w:cs="Arial"/>
              </w:rPr>
              <w:t>endor's</w:t>
            </w:r>
            <w:r w:rsidR="00277A90" w:rsidRPr="00277A90">
              <w:rPr>
                <w:rFonts w:ascii="Arial" w:hAnsi="Arial" w:cs="Arial"/>
              </w:rPr>
              <w:t xml:space="preserve"> {Contractor’s}</w:t>
            </w:r>
            <w:r w:rsidR="00687C30" w:rsidRPr="00277A90">
              <w:rPr>
                <w:rFonts w:ascii="Arial" w:hAnsi="Arial" w:cs="Arial"/>
              </w:rPr>
              <w:t xml:space="preserve"> </w:t>
            </w:r>
            <w:r w:rsidR="00F91D14">
              <w:rPr>
                <w:rFonts w:ascii="Arial" w:hAnsi="Arial" w:cs="Arial"/>
              </w:rPr>
              <w:t>d</w:t>
            </w:r>
            <w:r w:rsidR="00844496" w:rsidRPr="00164C1C">
              <w:rPr>
                <w:rFonts w:ascii="Arial" w:hAnsi="Arial" w:cs="Arial"/>
              </w:rPr>
              <w:t>iscretion</w:t>
            </w:r>
            <w:r w:rsidR="00844496">
              <w:t xml:space="preserve"> </w:t>
            </w:r>
            <w:r w:rsidR="00687C30" w:rsidRPr="00277A90">
              <w:rPr>
                <w:rFonts w:ascii="Arial" w:hAnsi="Arial" w:cs="Arial"/>
              </w:rPr>
              <w:t>how the number of Virtual Machine instances are reduce</w:t>
            </w:r>
            <w:r w:rsidR="00844496">
              <w:rPr>
                <w:rFonts w:ascii="Arial" w:hAnsi="Arial" w:cs="Arial"/>
              </w:rPr>
              <w:t>d</w:t>
            </w:r>
            <w:r w:rsidR="00687C30" w:rsidRPr="00277A90">
              <w:rPr>
                <w:rFonts w:ascii="Arial" w:hAnsi="Arial" w:cs="Arial"/>
              </w:rPr>
              <w:t xml:space="preserve"> based on the projected system usage listed in </w:t>
            </w:r>
            <w:r w:rsidR="00BF61F3">
              <w:rPr>
                <w:rFonts w:ascii="Arial" w:hAnsi="Arial" w:cs="Arial"/>
              </w:rPr>
              <w:t>A</w:t>
            </w:r>
            <w:r w:rsidR="00687C30" w:rsidRPr="00277A90">
              <w:rPr>
                <w:rFonts w:ascii="Arial" w:hAnsi="Arial" w:cs="Arial"/>
              </w:rPr>
              <w:t>ttachment</w:t>
            </w:r>
            <w:r w:rsidR="00BF61F3">
              <w:rPr>
                <w:rFonts w:ascii="Arial" w:hAnsi="Arial" w:cs="Arial"/>
              </w:rPr>
              <w:t xml:space="preserve"> 3</w:t>
            </w:r>
            <w:r w:rsidR="000114D3">
              <w:rPr>
                <w:rFonts w:ascii="Arial" w:hAnsi="Arial" w:cs="Arial"/>
              </w:rPr>
              <w:t xml:space="preserve"> (User and Server Projections)</w:t>
            </w:r>
            <w:r w:rsidR="00BF61F3">
              <w:rPr>
                <w:rFonts w:ascii="Arial" w:hAnsi="Arial" w:cs="Arial"/>
              </w:rPr>
              <w:t>.</w:t>
            </w:r>
            <w:r w:rsidR="000114D3">
              <w:rPr>
                <w:rFonts w:ascii="Arial" w:hAnsi="Arial" w:cs="Arial"/>
              </w:rPr>
              <w:t xml:space="preserve"> B. Reducing the number of Virtual Machines to reflect a lower number of users, while still providing the same services, is not considered a reduction in scope.</w:t>
            </w:r>
          </w:p>
        </w:tc>
      </w:tr>
      <w:tr w:rsidR="006E0313" w14:paraId="533F2285" w14:textId="77777777" w:rsidTr="00ED3B68">
        <w:tc>
          <w:tcPr>
            <w:tcW w:w="697" w:type="dxa"/>
            <w:tcBorders>
              <w:top w:val="single" w:sz="4" w:space="0" w:color="auto"/>
              <w:left w:val="single" w:sz="4" w:space="0" w:color="auto"/>
              <w:bottom w:val="single" w:sz="4" w:space="0" w:color="auto"/>
              <w:right w:val="single" w:sz="4" w:space="0" w:color="auto"/>
            </w:tcBorders>
          </w:tcPr>
          <w:p w14:paraId="29FB7280" w14:textId="77777777" w:rsidR="006E0313" w:rsidRDefault="006E0313" w:rsidP="005663AD">
            <w:pPr>
              <w:tabs>
                <w:tab w:val="left" w:pos="0"/>
              </w:tabs>
              <w:autoSpaceDN w:val="0"/>
              <w:jc w:val="center"/>
              <w:rPr>
                <w:rFonts w:ascii="Arial" w:hAnsi="Arial" w:cs="Arial"/>
              </w:rPr>
            </w:pPr>
            <w:r>
              <w:rPr>
                <w:rFonts w:ascii="Arial" w:hAnsi="Arial" w:cs="Arial"/>
              </w:rPr>
              <w:lastRenderedPageBreak/>
              <w:t>25</w:t>
            </w:r>
          </w:p>
        </w:tc>
        <w:tc>
          <w:tcPr>
            <w:tcW w:w="1620" w:type="dxa"/>
            <w:tcBorders>
              <w:top w:val="single" w:sz="4" w:space="0" w:color="auto"/>
              <w:left w:val="single" w:sz="4" w:space="0" w:color="auto"/>
              <w:bottom w:val="single" w:sz="4" w:space="0" w:color="auto"/>
              <w:right w:val="single" w:sz="4" w:space="0" w:color="auto"/>
            </w:tcBorders>
          </w:tcPr>
          <w:p w14:paraId="2E646D65" w14:textId="77777777" w:rsidR="006E0313" w:rsidRDefault="00C23A39" w:rsidP="005663AD">
            <w:pPr>
              <w:tabs>
                <w:tab w:val="left" w:pos="0"/>
              </w:tabs>
              <w:overflowPunct w:val="0"/>
              <w:autoSpaceDE w:val="0"/>
              <w:autoSpaceDN w:val="0"/>
              <w:adjustRightInd w:val="0"/>
              <w:jc w:val="center"/>
              <w:rPr>
                <w:rFonts w:ascii="Arial" w:hAnsi="Arial" w:cs="Arial"/>
              </w:rPr>
            </w:pPr>
            <w:r>
              <w:rPr>
                <w:rFonts w:ascii="Arial" w:hAnsi="Arial" w:cs="Arial"/>
              </w:rPr>
              <w:t>3.2.4</w:t>
            </w:r>
          </w:p>
        </w:tc>
        <w:tc>
          <w:tcPr>
            <w:tcW w:w="7920" w:type="dxa"/>
            <w:tcBorders>
              <w:top w:val="single" w:sz="4" w:space="0" w:color="auto"/>
              <w:left w:val="single" w:sz="4" w:space="0" w:color="auto"/>
              <w:bottom w:val="single" w:sz="4" w:space="0" w:color="auto"/>
              <w:right w:val="single" w:sz="4" w:space="0" w:color="auto"/>
            </w:tcBorders>
          </w:tcPr>
          <w:p w14:paraId="5DC58DD0" w14:textId="77777777" w:rsidR="005F3FBE" w:rsidRPr="00FC17DF" w:rsidRDefault="00C23A39" w:rsidP="005663AD">
            <w:pPr>
              <w:tabs>
                <w:tab w:val="left" w:pos="0"/>
              </w:tabs>
              <w:overflowPunct w:val="0"/>
              <w:autoSpaceDE w:val="0"/>
              <w:autoSpaceDN w:val="0"/>
              <w:adjustRightInd w:val="0"/>
              <w:jc w:val="both"/>
              <w:rPr>
                <w:rFonts w:ascii="Arial" w:hAnsi="Arial" w:cs="Arial"/>
                <w:b/>
              </w:rPr>
            </w:pPr>
            <w:r w:rsidRPr="00FC17DF">
              <w:rPr>
                <w:rFonts w:ascii="Arial" w:hAnsi="Arial" w:cs="Arial"/>
                <w:b/>
              </w:rPr>
              <w:t>P. 24 Section 3.2.4 - Please confirm that Development, Quality Assurance/User Testing and Reporting environments are hosted in the same Data Center as the Production environment.</w:t>
            </w:r>
            <w:r w:rsidR="00277A90" w:rsidRPr="00FC17DF">
              <w:rPr>
                <w:rFonts w:ascii="Arial" w:hAnsi="Arial" w:cs="Arial"/>
                <w:b/>
              </w:rPr>
              <w:t xml:space="preserve"> </w:t>
            </w:r>
          </w:p>
          <w:p w14:paraId="7EDE4165" w14:textId="77777777" w:rsidR="005F3FBE" w:rsidRPr="00FC17DF" w:rsidRDefault="005F3FBE" w:rsidP="005663AD">
            <w:pPr>
              <w:tabs>
                <w:tab w:val="left" w:pos="0"/>
              </w:tabs>
              <w:overflowPunct w:val="0"/>
              <w:autoSpaceDE w:val="0"/>
              <w:autoSpaceDN w:val="0"/>
              <w:adjustRightInd w:val="0"/>
              <w:jc w:val="both"/>
              <w:rPr>
                <w:rFonts w:ascii="Arial" w:hAnsi="Arial" w:cs="Arial"/>
                <w:b/>
              </w:rPr>
            </w:pPr>
          </w:p>
          <w:p w14:paraId="2F7FC1EB" w14:textId="6C55DA09" w:rsidR="006E0313" w:rsidRPr="00FC17DF" w:rsidRDefault="0067215C" w:rsidP="002F0EC4">
            <w:pPr>
              <w:tabs>
                <w:tab w:val="left" w:pos="0"/>
              </w:tabs>
              <w:overflowPunct w:val="0"/>
              <w:autoSpaceDE w:val="0"/>
              <w:autoSpaceDN w:val="0"/>
              <w:adjustRightInd w:val="0"/>
              <w:jc w:val="both"/>
              <w:rPr>
                <w:rFonts w:ascii="Arial" w:hAnsi="Arial" w:cs="Arial"/>
                <w:b/>
              </w:rPr>
            </w:pPr>
            <w:r w:rsidRPr="00FC17DF">
              <w:rPr>
                <w:rFonts w:ascii="Arial" w:hAnsi="Arial" w:cs="Arial"/>
              </w:rPr>
              <w:t xml:space="preserve"> While the Vendor {Contractor} may house non-production </w:t>
            </w:r>
            <w:proofErr w:type="spellStart"/>
            <w:r w:rsidRPr="00FC17DF">
              <w:rPr>
                <w:rFonts w:ascii="Arial" w:hAnsi="Arial" w:cs="Arial"/>
              </w:rPr>
              <w:t>enviornments</w:t>
            </w:r>
            <w:proofErr w:type="spellEnd"/>
            <w:r w:rsidRPr="00FC17DF">
              <w:rPr>
                <w:rFonts w:ascii="Arial" w:hAnsi="Arial" w:cs="Arial"/>
              </w:rPr>
              <w:t xml:space="preserve"> outside of the same Datacenter, all production data</w:t>
            </w:r>
            <w:r w:rsidRPr="00FC17DF">
              <w:rPr>
                <w:rFonts w:ascii="Arial" w:hAnsi="Arial" w:cs="Arial"/>
                <w:b/>
              </w:rPr>
              <w:t xml:space="preserve"> </w:t>
            </w:r>
            <w:r w:rsidRPr="00FC17DF">
              <w:rPr>
                <w:rFonts w:ascii="Arial" w:hAnsi="Arial" w:cs="Arial"/>
              </w:rPr>
              <w:t xml:space="preserve">must reside within a secure environment identified in the Bid Solicitation {RFP}.  Production data must not reside in non-secured </w:t>
            </w:r>
            <w:proofErr w:type="spellStart"/>
            <w:r w:rsidRPr="00FC17DF">
              <w:rPr>
                <w:rFonts w:ascii="Arial" w:hAnsi="Arial" w:cs="Arial"/>
              </w:rPr>
              <w:t>environments.</w:t>
            </w:r>
            <w:r w:rsidR="005B504A" w:rsidRPr="00FC17DF">
              <w:rPr>
                <w:rFonts w:ascii="Arial" w:hAnsi="Arial" w:cs="Arial"/>
              </w:rPr>
              <w:t>Please</w:t>
            </w:r>
            <w:proofErr w:type="spellEnd"/>
            <w:r w:rsidR="005B504A" w:rsidRPr="00FC17DF">
              <w:rPr>
                <w:rFonts w:ascii="Arial" w:hAnsi="Arial" w:cs="Arial"/>
              </w:rPr>
              <w:t xml:space="preserve"> refer to</w:t>
            </w:r>
            <w:r w:rsidR="003034C1" w:rsidRPr="00FC17DF">
              <w:rPr>
                <w:rFonts w:ascii="Arial" w:hAnsi="Arial" w:cs="Arial"/>
              </w:rPr>
              <w:t xml:space="preserve"> </w:t>
            </w:r>
            <w:r w:rsidRPr="00FC17DF">
              <w:rPr>
                <w:rFonts w:ascii="Arial" w:hAnsi="Arial" w:cs="Arial"/>
              </w:rPr>
              <w:t xml:space="preserve">the revised Bid Solicitation {RFP} dated </w:t>
            </w:r>
            <w:r w:rsidR="00FC17DF" w:rsidRPr="00FC17DF">
              <w:rPr>
                <w:rFonts w:ascii="Arial" w:hAnsi="Arial" w:cs="Arial"/>
              </w:rPr>
              <w:t>5/3/18</w:t>
            </w:r>
            <w:r w:rsidRPr="00FC17DF">
              <w:rPr>
                <w:rFonts w:ascii="Arial" w:hAnsi="Arial" w:cs="Arial"/>
              </w:rPr>
              <w:t xml:space="preserve">. </w:t>
            </w:r>
            <w:r w:rsidR="003034C1" w:rsidRPr="00FC17DF">
              <w:rPr>
                <w:rFonts w:ascii="Arial" w:hAnsi="Arial" w:cs="Arial"/>
              </w:rPr>
              <w:t>Section</w:t>
            </w:r>
            <w:r w:rsidR="002F0EC4" w:rsidRPr="00FC17DF">
              <w:rPr>
                <w:rFonts w:ascii="Arial" w:hAnsi="Arial" w:cs="Arial"/>
              </w:rPr>
              <w:t>s</w:t>
            </w:r>
            <w:r w:rsidR="003034C1" w:rsidRPr="00FC17DF">
              <w:rPr>
                <w:rFonts w:ascii="Arial" w:hAnsi="Arial" w:cs="Arial"/>
              </w:rPr>
              <w:t xml:space="preserve"> </w:t>
            </w:r>
            <w:r w:rsidR="002F0EC4" w:rsidRPr="00FC17DF">
              <w:rPr>
                <w:rFonts w:ascii="Arial" w:hAnsi="Arial" w:cs="Arial"/>
              </w:rPr>
              <w:t xml:space="preserve">3.2.4 and </w:t>
            </w:r>
            <w:r w:rsidR="003034C1" w:rsidRPr="00FC17DF">
              <w:rPr>
                <w:rFonts w:ascii="Arial" w:hAnsi="Arial" w:cs="Arial"/>
              </w:rPr>
              <w:t xml:space="preserve">3.4.3 </w:t>
            </w:r>
            <w:r w:rsidRPr="00FC17DF">
              <w:rPr>
                <w:rFonts w:ascii="Arial" w:hAnsi="Arial" w:cs="Arial"/>
              </w:rPr>
              <w:t>ha</w:t>
            </w:r>
            <w:r w:rsidR="002F0EC4" w:rsidRPr="00FC17DF">
              <w:rPr>
                <w:rFonts w:ascii="Arial" w:hAnsi="Arial" w:cs="Arial"/>
              </w:rPr>
              <w:t>ve</w:t>
            </w:r>
            <w:r w:rsidRPr="00FC17DF">
              <w:rPr>
                <w:rFonts w:ascii="Arial" w:hAnsi="Arial" w:cs="Arial"/>
              </w:rPr>
              <w:t xml:space="preserve"> been amended</w:t>
            </w:r>
            <w:r w:rsidR="003D0D84" w:rsidRPr="00FC17DF">
              <w:rPr>
                <w:rFonts w:ascii="Arial" w:hAnsi="Arial" w:cs="Arial"/>
              </w:rPr>
              <w:t>.</w:t>
            </w:r>
            <w:r w:rsidR="00BF61F3" w:rsidRPr="00FC17DF">
              <w:rPr>
                <w:rFonts w:ascii="Arial" w:hAnsi="Arial" w:cs="Arial"/>
              </w:rPr>
              <w:t xml:space="preserve"> </w:t>
            </w:r>
          </w:p>
        </w:tc>
      </w:tr>
      <w:tr w:rsidR="006E0313" w14:paraId="2BF6334C" w14:textId="77777777" w:rsidTr="00ED3B68">
        <w:tc>
          <w:tcPr>
            <w:tcW w:w="697" w:type="dxa"/>
            <w:tcBorders>
              <w:top w:val="single" w:sz="4" w:space="0" w:color="auto"/>
              <w:left w:val="single" w:sz="4" w:space="0" w:color="auto"/>
              <w:bottom w:val="single" w:sz="4" w:space="0" w:color="auto"/>
              <w:right w:val="single" w:sz="4" w:space="0" w:color="auto"/>
            </w:tcBorders>
          </w:tcPr>
          <w:p w14:paraId="381C3377" w14:textId="77777777" w:rsidR="006E0313" w:rsidRDefault="006E0313" w:rsidP="005663AD">
            <w:pPr>
              <w:tabs>
                <w:tab w:val="left" w:pos="0"/>
              </w:tabs>
              <w:autoSpaceDN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14:paraId="2CEF2C55" w14:textId="77777777" w:rsidR="006E0313" w:rsidRDefault="00EE7EAB" w:rsidP="005663AD">
            <w:pPr>
              <w:tabs>
                <w:tab w:val="left" w:pos="0"/>
              </w:tabs>
              <w:overflowPunct w:val="0"/>
              <w:autoSpaceDE w:val="0"/>
              <w:autoSpaceDN w:val="0"/>
              <w:adjustRightInd w:val="0"/>
              <w:jc w:val="center"/>
              <w:rPr>
                <w:rFonts w:ascii="Arial" w:hAnsi="Arial" w:cs="Arial"/>
              </w:rPr>
            </w:pPr>
            <w:r>
              <w:rPr>
                <w:rFonts w:ascii="Arial" w:hAnsi="Arial" w:cs="Arial"/>
              </w:rPr>
              <w:t>3.2.5</w:t>
            </w:r>
          </w:p>
        </w:tc>
        <w:tc>
          <w:tcPr>
            <w:tcW w:w="7920" w:type="dxa"/>
            <w:tcBorders>
              <w:top w:val="single" w:sz="4" w:space="0" w:color="auto"/>
              <w:left w:val="single" w:sz="4" w:space="0" w:color="auto"/>
              <w:bottom w:val="single" w:sz="4" w:space="0" w:color="auto"/>
              <w:right w:val="single" w:sz="4" w:space="0" w:color="auto"/>
            </w:tcBorders>
          </w:tcPr>
          <w:p w14:paraId="6E847305" w14:textId="77777777" w:rsidR="005F3FBE" w:rsidRPr="00FC17DF" w:rsidRDefault="00EE7EAB" w:rsidP="005663AD">
            <w:pPr>
              <w:tabs>
                <w:tab w:val="left" w:pos="0"/>
              </w:tabs>
              <w:overflowPunct w:val="0"/>
              <w:autoSpaceDE w:val="0"/>
              <w:autoSpaceDN w:val="0"/>
              <w:adjustRightInd w:val="0"/>
              <w:jc w:val="both"/>
              <w:rPr>
                <w:rFonts w:ascii="Arial" w:hAnsi="Arial" w:cs="Arial"/>
                <w:b/>
              </w:rPr>
            </w:pPr>
            <w:r w:rsidRPr="00FC17DF">
              <w:rPr>
                <w:rFonts w:ascii="Arial" w:hAnsi="Arial" w:cs="Arial"/>
                <w:b/>
              </w:rPr>
              <w:t>Section 3.2.5 - Requirement (B) indicates reporting data shall be refreshed every 24 hours. This appears to be in conflict with the IT Infrastructure requirement E stating that Reporting is refreshed every hour. Will the State clarify this requirement?</w:t>
            </w:r>
            <w:r w:rsidR="00EA7C89" w:rsidRPr="00FC17DF">
              <w:rPr>
                <w:rFonts w:ascii="Arial" w:hAnsi="Arial" w:cs="Arial"/>
                <w:b/>
              </w:rPr>
              <w:t xml:space="preserve"> </w:t>
            </w:r>
          </w:p>
          <w:p w14:paraId="6A3D8538" w14:textId="77777777" w:rsidR="005F3FBE" w:rsidRPr="00FC17DF" w:rsidRDefault="005F3FBE" w:rsidP="005663AD">
            <w:pPr>
              <w:tabs>
                <w:tab w:val="left" w:pos="0"/>
              </w:tabs>
              <w:overflowPunct w:val="0"/>
              <w:autoSpaceDE w:val="0"/>
              <w:autoSpaceDN w:val="0"/>
              <w:adjustRightInd w:val="0"/>
              <w:jc w:val="both"/>
              <w:rPr>
                <w:rFonts w:ascii="Arial" w:hAnsi="Arial" w:cs="Arial"/>
                <w:b/>
              </w:rPr>
            </w:pPr>
          </w:p>
          <w:p w14:paraId="552C9FAB" w14:textId="2613C7A8" w:rsidR="006E0313" w:rsidRPr="00FC17DF" w:rsidRDefault="00EA7C89" w:rsidP="00A15C37">
            <w:pPr>
              <w:tabs>
                <w:tab w:val="left" w:pos="0"/>
              </w:tabs>
              <w:overflowPunct w:val="0"/>
              <w:autoSpaceDE w:val="0"/>
              <w:autoSpaceDN w:val="0"/>
              <w:adjustRightInd w:val="0"/>
              <w:jc w:val="both"/>
              <w:rPr>
                <w:rFonts w:ascii="Arial" w:hAnsi="Arial" w:cs="Arial"/>
                <w:b/>
              </w:rPr>
            </w:pPr>
            <w:r w:rsidRPr="00FC17DF">
              <w:rPr>
                <w:rFonts w:ascii="Arial" w:hAnsi="Arial" w:cs="Arial"/>
              </w:rPr>
              <w:t xml:space="preserve">Reporting data </w:t>
            </w:r>
            <w:r w:rsidR="000114D3" w:rsidRPr="00FC17DF">
              <w:rPr>
                <w:rFonts w:ascii="Arial" w:hAnsi="Arial" w:cs="Arial"/>
              </w:rPr>
              <w:t xml:space="preserve">shall </w:t>
            </w:r>
            <w:r w:rsidRPr="00FC17DF">
              <w:rPr>
                <w:rFonts w:ascii="Arial" w:hAnsi="Arial" w:cs="Arial"/>
              </w:rPr>
              <w:t>be refreshed every 24 hours or as directed by the State Contract Manager.</w:t>
            </w:r>
            <w:r w:rsidR="00BD3A46" w:rsidRPr="00FC17DF">
              <w:rPr>
                <w:rFonts w:ascii="Arial" w:hAnsi="Arial" w:cs="Arial"/>
              </w:rPr>
              <w:t xml:space="preserve"> Please refer to the Revised Bid Solicitation {RFP} dated </w:t>
            </w:r>
            <w:r w:rsidR="00FC17DF" w:rsidRPr="00FC17DF">
              <w:rPr>
                <w:rFonts w:ascii="Arial" w:hAnsi="Arial" w:cs="Arial"/>
              </w:rPr>
              <w:t>5/3/18</w:t>
            </w:r>
            <w:r w:rsidR="00BD3A46" w:rsidRPr="00FC17DF">
              <w:rPr>
                <w:rFonts w:ascii="Arial" w:hAnsi="Arial" w:cs="Arial"/>
              </w:rPr>
              <w:t>. Section 3.2.</w:t>
            </w:r>
            <w:r w:rsidR="00755B90" w:rsidRPr="00FC17DF">
              <w:rPr>
                <w:rFonts w:ascii="Arial" w:hAnsi="Arial" w:cs="Arial"/>
              </w:rPr>
              <w:t xml:space="preserve">4 </w:t>
            </w:r>
            <w:r w:rsidR="000114D3" w:rsidRPr="00FC17DF">
              <w:rPr>
                <w:rFonts w:ascii="Arial" w:hAnsi="Arial" w:cs="Arial"/>
              </w:rPr>
              <w:t>(</w:t>
            </w:r>
            <w:r w:rsidR="00755B90" w:rsidRPr="00FC17DF">
              <w:rPr>
                <w:rFonts w:ascii="Arial" w:hAnsi="Arial" w:cs="Arial"/>
              </w:rPr>
              <w:t>E</w:t>
            </w:r>
            <w:r w:rsidR="000114D3" w:rsidRPr="00FC17DF">
              <w:rPr>
                <w:rFonts w:ascii="Arial" w:hAnsi="Arial" w:cs="Arial"/>
              </w:rPr>
              <w:t>)</w:t>
            </w:r>
            <w:r w:rsidR="00755B90" w:rsidRPr="00FC17DF">
              <w:rPr>
                <w:rFonts w:ascii="Arial" w:hAnsi="Arial" w:cs="Arial"/>
              </w:rPr>
              <w:t xml:space="preserve"> </w:t>
            </w:r>
            <w:r w:rsidR="000114D3" w:rsidRPr="00FC17DF">
              <w:rPr>
                <w:rFonts w:ascii="Arial" w:hAnsi="Arial" w:cs="Arial"/>
              </w:rPr>
              <w:t>(</w:t>
            </w:r>
            <w:r w:rsidR="00755B90" w:rsidRPr="00FC17DF">
              <w:rPr>
                <w:rFonts w:ascii="Arial" w:hAnsi="Arial" w:cs="Arial"/>
              </w:rPr>
              <w:t>4</w:t>
            </w:r>
            <w:r w:rsidR="000114D3" w:rsidRPr="00FC17DF">
              <w:rPr>
                <w:rFonts w:ascii="Arial" w:hAnsi="Arial" w:cs="Arial"/>
              </w:rPr>
              <w:t>)</w:t>
            </w:r>
            <w:r w:rsidR="00BD3A46" w:rsidRPr="00FC17DF">
              <w:rPr>
                <w:rFonts w:ascii="Arial" w:hAnsi="Arial" w:cs="Arial"/>
              </w:rPr>
              <w:t xml:space="preserve"> has been amended.</w:t>
            </w:r>
          </w:p>
        </w:tc>
      </w:tr>
      <w:tr w:rsidR="006E0313" w14:paraId="36C00858" w14:textId="77777777" w:rsidTr="00ED3B68">
        <w:tc>
          <w:tcPr>
            <w:tcW w:w="697" w:type="dxa"/>
            <w:tcBorders>
              <w:top w:val="single" w:sz="4" w:space="0" w:color="auto"/>
              <w:left w:val="single" w:sz="4" w:space="0" w:color="auto"/>
              <w:bottom w:val="single" w:sz="4" w:space="0" w:color="auto"/>
              <w:right w:val="single" w:sz="4" w:space="0" w:color="auto"/>
            </w:tcBorders>
          </w:tcPr>
          <w:p w14:paraId="1F1AABB9" w14:textId="77777777" w:rsidR="006E0313" w:rsidRDefault="006E0313" w:rsidP="005663AD">
            <w:pPr>
              <w:tabs>
                <w:tab w:val="left" w:pos="0"/>
              </w:tabs>
              <w:autoSpaceDN w:val="0"/>
              <w:jc w:val="center"/>
              <w:rPr>
                <w:rFonts w:ascii="Arial" w:hAnsi="Arial" w:cs="Arial"/>
              </w:rPr>
            </w:pPr>
            <w:r>
              <w:rPr>
                <w:rFonts w:ascii="Arial" w:hAnsi="Arial" w:cs="Arial"/>
              </w:rPr>
              <w:t>27</w:t>
            </w:r>
          </w:p>
        </w:tc>
        <w:tc>
          <w:tcPr>
            <w:tcW w:w="1620" w:type="dxa"/>
            <w:tcBorders>
              <w:top w:val="single" w:sz="4" w:space="0" w:color="auto"/>
              <w:left w:val="single" w:sz="4" w:space="0" w:color="auto"/>
              <w:bottom w:val="single" w:sz="4" w:space="0" w:color="auto"/>
              <w:right w:val="single" w:sz="4" w:space="0" w:color="auto"/>
            </w:tcBorders>
          </w:tcPr>
          <w:p w14:paraId="5D3AAC20" w14:textId="77777777" w:rsidR="006E0313" w:rsidRDefault="00EE7EAB" w:rsidP="005663AD">
            <w:pPr>
              <w:tabs>
                <w:tab w:val="left" w:pos="0"/>
              </w:tabs>
              <w:overflowPunct w:val="0"/>
              <w:autoSpaceDE w:val="0"/>
              <w:autoSpaceDN w:val="0"/>
              <w:adjustRightInd w:val="0"/>
              <w:jc w:val="center"/>
              <w:rPr>
                <w:rFonts w:ascii="Arial" w:hAnsi="Arial" w:cs="Arial"/>
              </w:rPr>
            </w:pPr>
            <w:r>
              <w:rPr>
                <w:rFonts w:ascii="Arial" w:hAnsi="Arial" w:cs="Arial"/>
              </w:rPr>
              <w:t>3.2.5</w:t>
            </w:r>
          </w:p>
        </w:tc>
        <w:tc>
          <w:tcPr>
            <w:tcW w:w="7920" w:type="dxa"/>
            <w:tcBorders>
              <w:top w:val="single" w:sz="4" w:space="0" w:color="auto"/>
              <w:left w:val="single" w:sz="4" w:space="0" w:color="auto"/>
              <w:bottom w:val="single" w:sz="4" w:space="0" w:color="auto"/>
              <w:right w:val="single" w:sz="4" w:space="0" w:color="auto"/>
            </w:tcBorders>
          </w:tcPr>
          <w:p w14:paraId="2EEA3240" w14:textId="77777777" w:rsidR="005F3FBE" w:rsidRDefault="00EE7EAB" w:rsidP="005663AD">
            <w:pPr>
              <w:tabs>
                <w:tab w:val="left" w:pos="0"/>
              </w:tabs>
              <w:overflowPunct w:val="0"/>
              <w:autoSpaceDE w:val="0"/>
              <w:autoSpaceDN w:val="0"/>
              <w:adjustRightInd w:val="0"/>
              <w:jc w:val="both"/>
              <w:rPr>
                <w:rFonts w:ascii="Arial" w:hAnsi="Arial" w:cs="Arial"/>
                <w:b/>
              </w:rPr>
            </w:pPr>
            <w:r w:rsidRPr="00EE7EAB">
              <w:rPr>
                <w:rFonts w:ascii="Arial" w:hAnsi="Arial" w:cs="Arial"/>
                <w:b/>
              </w:rPr>
              <w:t>Requirement E indicates that changes can be made to the data environment as directed by the SCM. This is very open ended. Can a more definitive list of data warehouse requests be provided for estimation purposes?</w:t>
            </w:r>
            <w:r w:rsidR="003034C1" w:rsidRPr="003034C1">
              <w:rPr>
                <w:rFonts w:ascii="Arial" w:hAnsi="Arial" w:cs="Arial"/>
                <w:b/>
              </w:rPr>
              <w:t xml:space="preserve"> </w:t>
            </w:r>
          </w:p>
          <w:p w14:paraId="699686EE" w14:textId="77777777" w:rsidR="005F3FBE" w:rsidRDefault="005F3FBE" w:rsidP="005663AD">
            <w:pPr>
              <w:tabs>
                <w:tab w:val="left" w:pos="0"/>
              </w:tabs>
              <w:overflowPunct w:val="0"/>
              <w:autoSpaceDE w:val="0"/>
              <w:autoSpaceDN w:val="0"/>
              <w:adjustRightInd w:val="0"/>
              <w:jc w:val="both"/>
              <w:rPr>
                <w:rFonts w:ascii="Arial" w:hAnsi="Arial" w:cs="Arial"/>
                <w:b/>
              </w:rPr>
            </w:pPr>
          </w:p>
          <w:p w14:paraId="4EC355D1" w14:textId="77777777" w:rsidR="006E0313" w:rsidRPr="00EE7EAB" w:rsidRDefault="003034C1" w:rsidP="005F3FBE">
            <w:pPr>
              <w:tabs>
                <w:tab w:val="left" w:pos="0"/>
              </w:tabs>
              <w:overflowPunct w:val="0"/>
              <w:autoSpaceDE w:val="0"/>
              <w:autoSpaceDN w:val="0"/>
              <w:adjustRightInd w:val="0"/>
              <w:jc w:val="both"/>
              <w:rPr>
                <w:rFonts w:ascii="Arial" w:hAnsi="Arial" w:cs="Arial"/>
                <w:b/>
              </w:rPr>
            </w:pPr>
            <w:r w:rsidRPr="003034C1">
              <w:rPr>
                <w:rFonts w:ascii="Arial" w:hAnsi="Arial" w:cs="Arial"/>
              </w:rPr>
              <w:t>No changes are anticipated at this time</w:t>
            </w:r>
            <w:r w:rsidR="005F3FBE">
              <w:rPr>
                <w:rFonts w:ascii="Arial" w:hAnsi="Arial" w:cs="Arial"/>
              </w:rPr>
              <w:t>;</w:t>
            </w:r>
            <w:r w:rsidRPr="003034C1">
              <w:rPr>
                <w:rFonts w:ascii="Arial" w:hAnsi="Arial" w:cs="Arial"/>
              </w:rPr>
              <w:t xml:space="preserve"> however, if the SCM determines changes are in the best interest of the State these terms shall apply.</w:t>
            </w:r>
          </w:p>
        </w:tc>
      </w:tr>
      <w:tr w:rsidR="006E0313" w14:paraId="049F68E2" w14:textId="77777777" w:rsidTr="00ED3B68">
        <w:tc>
          <w:tcPr>
            <w:tcW w:w="697" w:type="dxa"/>
            <w:tcBorders>
              <w:top w:val="single" w:sz="4" w:space="0" w:color="auto"/>
              <w:left w:val="single" w:sz="4" w:space="0" w:color="auto"/>
              <w:bottom w:val="single" w:sz="4" w:space="0" w:color="auto"/>
              <w:right w:val="single" w:sz="4" w:space="0" w:color="auto"/>
            </w:tcBorders>
          </w:tcPr>
          <w:p w14:paraId="000CF482" w14:textId="77777777" w:rsidR="006E0313" w:rsidRDefault="006E0313" w:rsidP="005663AD">
            <w:pPr>
              <w:tabs>
                <w:tab w:val="left" w:pos="0"/>
              </w:tabs>
              <w:autoSpaceDN w:val="0"/>
              <w:jc w:val="center"/>
              <w:rPr>
                <w:rFonts w:ascii="Arial" w:hAnsi="Arial" w:cs="Arial"/>
              </w:rPr>
            </w:pPr>
            <w:r>
              <w:rPr>
                <w:rFonts w:ascii="Arial" w:hAnsi="Arial" w:cs="Arial"/>
              </w:rPr>
              <w:t>28</w:t>
            </w:r>
          </w:p>
        </w:tc>
        <w:tc>
          <w:tcPr>
            <w:tcW w:w="1620" w:type="dxa"/>
            <w:tcBorders>
              <w:top w:val="single" w:sz="4" w:space="0" w:color="auto"/>
              <w:left w:val="single" w:sz="4" w:space="0" w:color="auto"/>
              <w:bottom w:val="single" w:sz="4" w:space="0" w:color="auto"/>
              <w:right w:val="single" w:sz="4" w:space="0" w:color="auto"/>
            </w:tcBorders>
          </w:tcPr>
          <w:p w14:paraId="0C0CDF38" w14:textId="77777777" w:rsidR="006E0313" w:rsidRDefault="00EE7EAB" w:rsidP="005663AD">
            <w:pPr>
              <w:tabs>
                <w:tab w:val="left" w:pos="0"/>
              </w:tabs>
              <w:overflowPunct w:val="0"/>
              <w:autoSpaceDE w:val="0"/>
              <w:autoSpaceDN w:val="0"/>
              <w:adjustRightInd w:val="0"/>
              <w:jc w:val="center"/>
              <w:rPr>
                <w:rFonts w:ascii="Arial" w:hAnsi="Arial" w:cs="Arial"/>
              </w:rPr>
            </w:pPr>
            <w:r>
              <w:rPr>
                <w:rFonts w:ascii="Arial" w:hAnsi="Arial" w:cs="Arial"/>
              </w:rPr>
              <w:t>3.2.5</w:t>
            </w:r>
          </w:p>
        </w:tc>
        <w:tc>
          <w:tcPr>
            <w:tcW w:w="7920" w:type="dxa"/>
            <w:tcBorders>
              <w:top w:val="single" w:sz="4" w:space="0" w:color="auto"/>
              <w:left w:val="single" w:sz="4" w:space="0" w:color="auto"/>
              <w:bottom w:val="single" w:sz="4" w:space="0" w:color="auto"/>
              <w:right w:val="single" w:sz="4" w:space="0" w:color="auto"/>
            </w:tcBorders>
          </w:tcPr>
          <w:p w14:paraId="64DC1F77" w14:textId="77777777" w:rsidR="00782E52" w:rsidRDefault="00EE7EAB" w:rsidP="005663AD">
            <w:pPr>
              <w:tabs>
                <w:tab w:val="left" w:pos="0"/>
              </w:tabs>
              <w:overflowPunct w:val="0"/>
              <w:autoSpaceDE w:val="0"/>
              <w:autoSpaceDN w:val="0"/>
              <w:adjustRightInd w:val="0"/>
              <w:jc w:val="both"/>
              <w:rPr>
                <w:rFonts w:ascii="Arial" w:hAnsi="Arial" w:cs="Arial"/>
                <w:b/>
              </w:rPr>
            </w:pPr>
            <w:r w:rsidRPr="00EE7EAB">
              <w:rPr>
                <w:rFonts w:ascii="Arial" w:hAnsi="Arial" w:cs="Arial"/>
                <w:b/>
              </w:rPr>
              <w:t xml:space="preserve">The State requires that, "Selected third parties shall have access only to specific staging tables as directed by the SCM". </w:t>
            </w:r>
            <w:r w:rsidR="00782E52">
              <w:rPr>
                <w:rFonts w:ascii="Arial" w:hAnsi="Arial" w:cs="Arial"/>
                <w:b/>
              </w:rPr>
              <w:t xml:space="preserve">A. </w:t>
            </w:r>
            <w:r w:rsidRPr="00EE7EAB">
              <w:rPr>
                <w:rFonts w:ascii="Arial" w:hAnsi="Arial" w:cs="Arial"/>
                <w:b/>
              </w:rPr>
              <w:t xml:space="preserve">Will the State define how they anticipate that this access be provided to said third parties? </w:t>
            </w:r>
            <w:r w:rsidR="00782E52">
              <w:rPr>
                <w:rFonts w:ascii="Arial" w:hAnsi="Arial" w:cs="Arial"/>
                <w:b/>
              </w:rPr>
              <w:t xml:space="preserve">B. </w:t>
            </w:r>
            <w:r w:rsidRPr="00EE7EAB">
              <w:rPr>
                <w:rFonts w:ascii="Arial" w:hAnsi="Arial" w:cs="Arial"/>
                <w:b/>
              </w:rPr>
              <w:t>Will the State also clarify that any third-party that is engaged by the State that is given access to SIROMS related data will exempt the Vendor from data security requirements related to that third-party?</w:t>
            </w:r>
            <w:r w:rsidR="00EA7C89">
              <w:rPr>
                <w:rFonts w:ascii="Arial" w:hAnsi="Arial" w:cs="Arial"/>
                <w:b/>
              </w:rPr>
              <w:t xml:space="preserve"> </w:t>
            </w:r>
          </w:p>
          <w:p w14:paraId="6BB00199" w14:textId="77777777" w:rsidR="00782E52" w:rsidRDefault="00782E52" w:rsidP="005663AD">
            <w:pPr>
              <w:tabs>
                <w:tab w:val="left" w:pos="0"/>
              </w:tabs>
              <w:overflowPunct w:val="0"/>
              <w:autoSpaceDE w:val="0"/>
              <w:autoSpaceDN w:val="0"/>
              <w:adjustRightInd w:val="0"/>
              <w:jc w:val="both"/>
              <w:rPr>
                <w:rFonts w:ascii="Arial" w:hAnsi="Arial" w:cs="Arial"/>
                <w:b/>
              </w:rPr>
            </w:pPr>
          </w:p>
          <w:p w14:paraId="5A3A2B63" w14:textId="5E6752F6" w:rsidR="006E0313" w:rsidRPr="00EE7EAB" w:rsidRDefault="00BD3A46" w:rsidP="002F0EC4">
            <w:pPr>
              <w:tabs>
                <w:tab w:val="left" w:pos="0"/>
              </w:tabs>
              <w:overflowPunct w:val="0"/>
              <w:autoSpaceDE w:val="0"/>
              <w:autoSpaceDN w:val="0"/>
              <w:adjustRightInd w:val="0"/>
              <w:jc w:val="both"/>
              <w:rPr>
                <w:rFonts w:ascii="Arial" w:hAnsi="Arial" w:cs="Arial"/>
                <w:b/>
              </w:rPr>
            </w:pPr>
            <w:proofErr w:type="spellStart"/>
            <w:r>
              <w:rPr>
                <w:rFonts w:ascii="Arial" w:hAnsi="Arial" w:cs="Arial"/>
              </w:rPr>
              <w:t>A.</w:t>
            </w:r>
            <w:r w:rsidR="00EA7C89" w:rsidRPr="00085940">
              <w:rPr>
                <w:rFonts w:ascii="Arial" w:hAnsi="Arial" w:cs="Arial"/>
              </w:rPr>
              <w:t>The</w:t>
            </w:r>
            <w:proofErr w:type="spellEnd"/>
            <w:r w:rsidR="00EA7C89" w:rsidRPr="00085940">
              <w:rPr>
                <w:rFonts w:ascii="Arial" w:hAnsi="Arial" w:cs="Arial"/>
              </w:rPr>
              <w:t xml:space="preserve"> State</w:t>
            </w:r>
            <w:r>
              <w:rPr>
                <w:rFonts w:ascii="Arial" w:hAnsi="Arial" w:cs="Arial"/>
              </w:rPr>
              <w:t xml:space="preserve"> does not have this information at this time. For example</w:t>
            </w:r>
            <w:r w:rsidR="005E5C73">
              <w:rPr>
                <w:rFonts w:ascii="Arial" w:hAnsi="Arial" w:cs="Arial"/>
              </w:rPr>
              <w:t>,</w:t>
            </w:r>
            <w:r>
              <w:rPr>
                <w:rFonts w:ascii="Arial" w:hAnsi="Arial" w:cs="Arial"/>
              </w:rPr>
              <w:t xml:space="preserve"> in a case of a third party audit</w:t>
            </w:r>
            <w:r w:rsidR="005E5C73">
              <w:rPr>
                <w:rFonts w:ascii="Arial" w:hAnsi="Arial" w:cs="Arial"/>
              </w:rPr>
              <w:t>,</w:t>
            </w:r>
            <w:r>
              <w:rPr>
                <w:rFonts w:ascii="Arial" w:hAnsi="Arial" w:cs="Arial"/>
              </w:rPr>
              <w:t xml:space="preserve"> the State would require the Vendor {Contractor} to provide access to the  auditor to have access for information. B. The Vendor {Contractor} </w:t>
            </w:r>
            <w:r w:rsidR="00F11539">
              <w:rPr>
                <w:rFonts w:ascii="Arial" w:hAnsi="Arial" w:cs="Arial"/>
              </w:rPr>
              <w:t>is responsible for providing State authorized access to all data housed within the SIROMS environment, thereby retaining a secure environment. If the State provides or authorizes the transfer of SIROMS data to a third party, the Vendor {Contrac</w:t>
            </w:r>
            <w:r w:rsidR="002F0EC4">
              <w:rPr>
                <w:rFonts w:ascii="Arial" w:hAnsi="Arial" w:cs="Arial"/>
              </w:rPr>
              <w:t>t</w:t>
            </w:r>
            <w:r w:rsidR="00F11539">
              <w:rPr>
                <w:rFonts w:ascii="Arial" w:hAnsi="Arial" w:cs="Arial"/>
              </w:rPr>
              <w:t xml:space="preserve">or} is no longer responsible for data housed </w:t>
            </w:r>
            <w:r w:rsidR="002F0EC4">
              <w:rPr>
                <w:rFonts w:ascii="Arial" w:hAnsi="Arial" w:cs="Arial"/>
              </w:rPr>
              <w:t>outside of</w:t>
            </w:r>
            <w:r w:rsidR="00F11539">
              <w:rPr>
                <w:rFonts w:ascii="Arial" w:hAnsi="Arial" w:cs="Arial"/>
              </w:rPr>
              <w:t xml:space="preserve"> the SIROMS environment.</w:t>
            </w:r>
            <w:r w:rsidR="00505BCB">
              <w:rPr>
                <w:rFonts w:ascii="Arial" w:hAnsi="Arial" w:cs="Arial"/>
              </w:rPr>
              <w:t xml:space="preserve">  </w:t>
            </w:r>
          </w:p>
        </w:tc>
      </w:tr>
      <w:tr w:rsidR="006E0313" w14:paraId="7BF0A050" w14:textId="77777777" w:rsidTr="00ED3B68">
        <w:tc>
          <w:tcPr>
            <w:tcW w:w="697" w:type="dxa"/>
            <w:tcBorders>
              <w:top w:val="single" w:sz="4" w:space="0" w:color="auto"/>
              <w:left w:val="single" w:sz="4" w:space="0" w:color="auto"/>
              <w:bottom w:val="single" w:sz="4" w:space="0" w:color="auto"/>
              <w:right w:val="single" w:sz="4" w:space="0" w:color="auto"/>
            </w:tcBorders>
          </w:tcPr>
          <w:p w14:paraId="72875980" w14:textId="77777777" w:rsidR="006E0313" w:rsidRDefault="006E0313" w:rsidP="005663AD">
            <w:pPr>
              <w:tabs>
                <w:tab w:val="left" w:pos="0"/>
              </w:tabs>
              <w:autoSpaceDN w:val="0"/>
              <w:jc w:val="center"/>
              <w:rPr>
                <w:rFonts w:ascii="Arial" w:hAnsi="Arial" w:cs="Arial"/>
              </w:rPr>
            </w:pPr>
            <w:r>
              <w:rPr>
                <w:rFonts w:ascii="Arial" w:hAnsi="Arial" w:cs="Arial"/>
              </w:rPr>
              <w:t>29</w:t>
            </w:r>
          </w:p>
        </w:tc>
        <w:tc>
          <w:tcPr>
            <w:tcW w:w="1620" w:type="dxa"/>
            <w:tcBorders>
              <w:top w:val="single" w:sz="4" w:space="0" w:color="auto"/>
              <w:left w:val="single" w:sz="4" w:space="0" w:color="auto"/>
              <w:bottom w:val="single" w:sz="4" w:space="0" w:color="auto"/>
              <w:right w:val="single" w:sz="4" w:space="0" w:color="auto"/>
            </w:tcBorders>
          </w:tcPr>
          <w:p w14:paraId="4D817491" w14:textId="77777777" w:rsidR="006E0313" w:rsidRDefault="00EE7EAB" w:rsidP="005663AD">
            <w:pPr>
              <w:tabs>
                <w:tab w:val="left" w:pos="0"/>
              </w:tabs>
              <w:overflowPunct w:val="0"/>
              <w:autoSpaceDE w:val="0"/>
              <w:autoSpaceDN w:val="0"/>
              <w:adjustRightInd w:val="0"/>
              <w:jc w:val="center"/>
              <w:rPr>
                <w:rFonts w:ascii="Arial" w:hAnsi="Arial" w:cs="Arial"/>
              </w:rPr>
            </w:pPr>
            <w:r>
              <w:rPr>
                <w:rFonts w:ascii="Arial" w:hAnsi="Arial" w:cs="Arial"/>
              </w:rPr>
              <w:t>3.2.5</w:t>
            </w:r>
          </w:p>
        </w:tc>
        <w:tc>
          <w:tcPr>
            <w:tcW w:w="7920" w:type="dxa"/>
            <w:tcBorders>
              <w:top w:val="single" w:sz="4" w:space="0" w:color="auto"/>
              <w:left w:val="single" w:sz="4" w:space="0" w:color="auto"/>
              <w:bottom w:val="single" w:sz="4" w:space="0" w:color="auto"/>
              <w:right w:val="single" w:sz="4" w:space="0" w:color="auto"/>
            </w:tcBorders>
          </w:tcPr>
          <w:p w14:paraId="7A61BC42" w14:textId="77777777" w:rsidR="00782E52" w:rsidRDefault="00EE7EAB" w:rsidP="005663AD">
            <w:pPr>
              <w:tabs>
                <w:tab w:val="left" w:pos="0"/>
              </w:tabs>
              <w:overflowPunct w:val="0"/>
              <w:autoSpaceDE w:val="0"/>
              <w:autoSpaceDN w:val="0"/>
              <w:adjustRightInd w:val="0"/>
              <w:jc w:val="both"/>
              <w:rPr>
                <w:rFonts w:ascii="Arial" w:hAnsi="Arial" w:cs="Arial"/>
                <w:b/>
              </w:rPr>
            </w:pPr>
            <w:r w:rsidRPr="00EE7EAB">
              <w:rPr>
                <w:rFonts w:ascii="Arial" w:hAnsi="Arial" w:cs="Arial"/>
                <w:b/>
              </w:rPr>
              <w:t>Can the State provide the specific State and Federal requirements which they are requiring the SIROMS data environment be maintained in accordance with?</w:t>
            </w:r>
            <w:r w:rsidR="003034C1">
              <w:rPr>
                <w:rFonts w:ascii="Arial" w:hAnsi="Arial" w:cs="Arial"/>
                <w:b/>
              </w:rPr>
              <w:t xml:space="preserve"> </w:t>
            </w:r>
          </w:p>
          <w:p w14:paraId="12802B29" w14:textId="77777777" w:rsidR="00782E52" w:rsidRDefault="00782E52" w:rsidP="005663AD">
            <w:pPr>
              <w:tabs>
                <w:tab w:val="left" w:pos="0"/>
              </w:tabs>
              <w:overflowPunct w:val="0"/>
              <w:autoSpaceDE w:val="0"/>
              <w:autoSpaceDN w:val="0"/>
              <w:adjustRightInd w:val="0"/>
              <w:jc w:val="both"/>
              <w:rPr>
                <w:rFonts w:ascii="Arial" w:hAnsi="Arial" w:cs="Arial"/>
                <w:b/>
              </w:rPr>
            </w:pPr>
          </w:p>
          <w:p w14:paraId="5A048F0C" w14:textId="34D7408B" w:rsidR="006E0313" w:rsidRPr="00EE7EAB" w:rsidRDefault="00272261" w:rsidP="00293562">
            <w:pPr>
              <w:tabs>
                <w:tab w:val="left" w:pos="0"/>
              </w:tabs>
              <w:overflowPunct w:val="0"/>
              <w:autoSpaceDE w:val="0"/>
              <w:autoSpaceDN w:val="0"/>
              <w:adjustRightInd w:val="0"/>
              <w:jc w:val="both"/>
              <w:rPr>
                <w:rFonts w:ascii="Arial" w:hAnsi="Arial" w:cs="Arial"/>
                <w:b/>
              </w:rPr>
            </w:pPr>
            <w:r>
              <w:rPr>
                <w:rFonts w:ascii="Arial" w:hAnsi="Arial" w:cs="Arial"/>
              </w:rPr>
              <w:t>It is the Vendor’s {Contractor’s} responsibility to be aware of and comply with all rel</w:t>
            </w:r>
            <w:r w:rsidR="00293562">
              <w:rPr>
                <w:rFonts w:ascii="Arial" w:hAnsi="Arial" w:cs="Arial"/>
              </w:rPr>
              <w:t>e</w:t>
            </w:r>
            <w:r>
              <w:rPr>
                <w:rFonts w:ascii="Arial" w:hAnsi="Arial" w:cs="Arial"/>
              </w:rPr>
              <w:t xml:space="preserve">vant State and </w:t>
            </w:r>
            <w:r w:rsidR="00293562">
              <w:rPr>
                <w:rFonts w:ascii="Arial" w:hAnsi="Arial" w:cs="Arial"/>
              </w:rPr>
              <w:t>f</w:t>
            </w:r>
            <w:r>
              <w:rPr>
                <w:rFonts w:ascii="Arial" w:hAnsi="Arial" w:cs="Arial"/>
              </w:rPr>
              <w:t>ederal statutes and regulations</w:t>
            </w:r>
            <w:r w:rsidR="003034C1" w:rsidRPr="003034C1">
              <w:rPr>
                <w:rFonts w:ascii="Arial" w:hAnsi="Arial" w:cs="Arial"/>
              </w:rPr>
              <w:t>.</w:t>
            </w:r>
          </w:p>
        </w:tc>
      </w:tr>
      <w:tr w:rsidR="006E0313" w14:paraId="319E9445" w14:textId="77777777" w:rsidTr="00ED3B68">
        <w:tc>
          <w:tcPr>
            <w:tcW w:w="697" w:type="dxa"/>
            <w:tcBorders>
              <w:top w:val="single" w:sz="4" w:space="0" w:color="auto"/>
              <w:left w:val="single" w:sz="4" w:space="0" w:color="auto"/>
              <w:bottom w:val="single" w:sz="4" w:space="0" w:color="auto"/>
              <w:right w:val="single" w:sz="4" w:space="0" w:color="auto"/>
            </w:tcBorders>
          </w:tcPr>
          <w:p w14:paraId="59431EE9" w14:textId="77777777" w:rsidR="006E0313" w:rsidRDefault="006E0313" w:rsidP="005663AD">
            <w:pPr>
              <w:tabs>
                <w:tab w:val="left" w:pos="0"/>
              </w:tabs>
              <w:autoSpaceDN w:val="0"/>
              <w:jc w:val="center"/>
              <w:rPr>
                <w:rFonts w:ascii="Arial" w:hAnsi="Arial" w:cs="Arial"/>
              </w:rPr>
            </w:pPr>
            <w:r>
              <w:rPr>
                <w:rFonts w:ascii="Arial" w:hAnsi="Arial" w:cs="Arial"/>
              </w:rPr>
              <w:t>30</w:t>
            </w:r>
          </w:p>
        </w:tc>
        <w:tc>
          <w:tcPr>
            <w:tcW w:w="1620" w:type="dxa"/>
            <w:tcBorders>
              <w:top w:val="single" w:sz="4" w:space="0" w:color="auto"/>
              <w:left w:val="single" w:sz="4" w:space="0" w:color="auto"/>
              <w:bottom w:val="single" w:sz="4" w:space="0" w:color="auto"/>
              <w:right w:val="single" w:sz="4" w:space="0" w:color="auto"/>
            </w:tcBorders>
          </w:tcPr>
          <w:p w14:paraId="7F05C89A" w14:textId="77777777" w:rsidR="006E0313" w:rsidRDefault="00EE7EAB" w:rsidP="005663AD">
            <w:pPr>
              <w:tabs>
                <w:tab w:val="left" w:pos="0"/>
              </w:tabs>
              <w:overflowPunct w:val="0"/>
              <w:autoSpaceDE w:val="0"/>
              <w:autoSpaceDN w:val="0"/>
              <w:adjustRightInd w:val="0"/>
              <w:jc w:val="center"/>
              <w:rPr>
                <w:rFonts w:ascii="Arial" w:hAnsi="Arial" w:cs="Arial"/>
              </w:rPr>
            </w:pPr>
            <w:r>
              <w:rPr>
                <w:rFonts w:ascii="Arial" w:hAnsi="Arial" w:cs="Arial"/>
              </w:rPr>
              <w:t>3.2.6</w:t>
            </w:r>
          </w:p>
        </w:tc>
        <w:tc>
          <w:tcPr>
            <w:tcW w:w="7920" w:type="dxa"/>
            <w:tcBorders>
              <w:top w:val="single" w:sz="4" w:space="0" w:color="auto"/>
              <w:left w:val="single" w:sz="4" w:space="0" w:color="auto"/>
              <w:bottom w:val="single" w:sz="4" w:space="0" w:color="auto"/>
              <w:right w:val="single" w:sz="4" w:space="0" w:color="auto"/>
            </w:tcBorders>
          </w:tcPr>
          <w:p w14:paraId="1BEDB4BB" w14:textId="77777777" w:rsidR="00782E52" w:rsidRDefault="00EE7EAB" w:rsidP="00D14506">
            <w:pPr>
              <w:tabs>
                <w:tab w:val="left" w:pos="0"/>
              </w:tabs>
              <w:overflowPunct w:val="0"/>
              <w:autoSpaceDE w:val="0"/>
              <w:autoSpaceDN w:val="0"/>
              <w:adjustRightInd w:val="0"/>
              <w:jc w:val="both"/>
              <w:rPr>
                <w:rFonts w:ascii="Arial" w:hAnsi="Arial" w:cs="Arial"/>
                <w:b/>
              </w:rPr>
            </w:pPr>
            <w:r w:rsidRPr="00EE7EAB">
              <w:rPr>
                <w:rFonts w:ascii="Arial" w:hAnsi="Arial" w:cs="Arial"/>
                <w:b/>
              </w:rPr>
              <w:t xml:space="preserve">The State notes that, "The State may initiate a SCR for any value at any time", which appears to contradict the SLAs noted in Attachment 4 and also the State's requirement that pricing be provided at a fixed amount yearly. </w:t>
            </w:r>
            <w:r w:rsidR="00782E52">
              <w:rPr>
                <w:rFonts w:ascii="Arial" w:hAnsi="Arial" w:cs="Arial"/>
                <w:b/>
              </w:rPr>
              <w:t xml:space="preserve">A. </w:t>
            </w:r>
            <w:r w:rsidRPr="00EE7EAB">
              <w:rPr>
                <w:rFonts w:ascii="Arial" w:hAnsi="Arial" w:cs="Arial"/>
                <w:b/>
              </w:rPr>
              <w:t xml:space="preserve">Does the State </w:t>
            </w:r>
            <w:r w:rsidRPr="00EE7EAB">
              <w:rPr>
                <w:rFonts w:ascii="Arial" w:hAnsi="Arial" w:cs="Arial"/>
                <w:b/>
              </w:rPr>
              <w:lastRenderedPageBreak/>
              <w:t xml:space="preserve">anticipate that SCRs with a level of effort beyond what is deemed feasible by the Vendor within the requested timeframe will be addressed via Contract Amendments </w:t>
            </w:r>
            <w:r w:rsidR="00782E52">
              <w:rPr>
                <w:rFonts w:ascii="Arial" w:hAnsi="Arial" w:cs="Arial"/>
                <w:b/>
              </w:rPr>
              <w:t xml:space="preserve">B. </w:t>
            </w:r>
            <w:r w:rsidRPr="00EE7EAB">
              <w:rPr>
                <w:rFonts w:ascii="Arial" w:hAnsi="Arial" w:cs="Arial"/>
                <w:b/>
              </w:rPr>
              <w:t>and/or can the State clarify how these requirements work in tandem?</w:t>
            </w:r>
            <w:r w:rsidR="00085940">
              <w:rPr>
                <w:rFonts w:ascii="Arial" w:hAnsi="Arial" w:cs="Arial"/>
                <w:b/>
              </w:rPr>
              <w:t xml:space="preserve"> </w:t>
            </w:r>
          </w:p>
          <w:p w14:paraId="093B3C49" w14:textId="77777777" w:rsidR="00782E52" w:rsidRDefault="00782E52" w:rsidP="00D14506">
            <w:pPr>
              <w:tabs>
                <w:tab w:val="left" w:pos="0"/>
              </w:tabs>
              <w:overflowPunct w:val="0"/>
              <w:autoSpaceDE w:val="0"/>
              <w:autoSpaceDN w:val="0"/>
              <w:adjustRightInd w:val="0"/>
              <w:jc w:val="both"/>
              <w:rPr>
                <w:rFonts w:ascii="Arial" w:hAnsi="Arial" w:cs="Arial"/>
                <w:b/>
              </w:rPr>
            </w:pPr>
          </w:p>
          <w:p w14:paraId="40846189" w14:textId="59227E19" w:rsidR="006E0313" w:rsidRPr="00EE7EAB" w:rsidRDefault="00DE1104" w:rsidP="00A15C37">
            <w:pPr>
              <w:tabs>
                <w:tab w:val="left" w:pos="0"/>
              </w:tabs>
              <w:overflowPunct w:val="0"/>
              <w:autoSpaceDE w:val="0"/>
              <w:autoSpaceDN w:val="0"/>
              <w:adjustRightInd w:val="0"/>
              <w:jc w:val="both"/>
              <w:rPr>
                <w:rFonts w:ascii="Arial" w:hAnsi="Arial" w:cs="Arial"/>
                <w:b/>
              </w:rPr>
            </w:pPr>
            <w:r>
              <w:rPr>
                <w:rFonts w:ascii="Arial" w:hAnsi="Arial" w:cs="Arial"/>
              </w:rPr>
              <w:t xml:space="preserve">A. </w:t>
            </w:r>
            <w:r w:rsidR="005E5C73">
              <w:rPr>
                <w:rFonts w:ascii="Arial" w:hAnsi="Arial" w:cs="Arial"/>
              </w:rPr>
              <w:t>T</w:t>
            </w:r>
            <w:r w:rsidR="00500ABA">
              <w:rPr>
                <w:rFonts w:ascii="Arial" w:hAnsi="Arial" w:cs="Arial"/>
              </w:rPr>
              <w:t>he V</w:t>
            </w:r>
            <w:r w:rsidR="00787B41" w:rsidRPr="00787B41">
              <w:rPr>
                <w:rFonts w:ascii="Arial" w:hAnsi="Arial" w:cs="Arial"/>
              </w:rPr>
              <w:t>endor</w:t>
            </w:r>
            <w:r w:rsidR="00500ABA">
              <w:rPr>
                <w:rFonts w:ascii="Arial" w:hAnsi="Arial" w:cs="Arial"/>
              </w:rPr>
              <w:t xml:space="preserve"> {Contractor}</w:t>
            </w:r>
            <w:r w:rsidR="00787B41" w:rsidRPr="00787B41">
              <w:rPr>
                <w:rFonts w:ascii="Arial" w:hAnsi="Arial" w:cs="Arial"/>
              </w:rPr>
              <w:t xml:space="preserve"> must provide no less than 50% of total FTE to modify the system or reports which includes bug fixes, updates, and enhancements to cover ongoing business needs.  </w:t>
            </w:r>
            <w:r w:rsidR="00085940" w:rsidRPr="00085940">
              <w:rPr>
                <w:rFonts w:ascii="Arial" w:hAnsi="Arial" w:cs="Arial"/>
              </w:rPr>
              <w:t xml:space="preserve">The Vendor {Bidder} shall, within </w:t>
            </w:r>
            <w:r w:rsidR="00F6527C">
              <w:rPr>
                <w:rFonts w:ascii="Arial" w:hAnsi="Arial" w:cs="Arial"/>
              </w:rPr>
              <w:t>its Quote {P</w:t>
            </w:r>
            <w:r w:rsidR="00085940" w:rsidRPr="001868C7">
              <w:rPr>
                <w:rFonts w:ascii="Arial" w:hAnsi="Arial" w:cs="Arial"/>
              </w:rPr>
              <w:t>roposal</w:t>
            </w:r>
            <w:r w:rsidR="00F6527C">
              <w:rPr>
                <w:rFonts w:ascii="Arial" w:hAnsi="Arial" w:cs="Arial"/>
              </w:rPr>
              <w:t>}</w:t>
            </w:r>
            <w:r w:rsidR="00085940" w:rsidRPr="001868C7">
              <w:rPr>
                <w:rFonts w:ascii="Arial" w:hAnsi="Arial" w:cs="Arial"/>
              </w:rPr>
              <w:t>, provide measurable estimates of change request work that can be requested and deliver</w:t>
            </w:r>
            <w:r w:rsidR="00782E52" w:rsidRPr="001868C7">
              <w:rPr>
                <w:rFonts w:ascii="Arial" w:hAnsi="Arial" w:cs="Arial"/>
              </w:rPr>
              <w:t>ed</w:t>
            </w:r>
            <w:r w:rsidR="00085940" w:rsidRPr="00023C35">
              <w:rPr>
                <w:rFonts w:ascii="Arial" w:hAnsi="Arial" w:cs="Arial"/>
              </w:rPr>
              <w:t xml:space="preserve"> each</w:t>
            </w:r>
            <w:r w:rsidR="00085940" w:rsidRPr="00085940">
              <w:rPr>
                <w:rFonts w:ascii="Arial" w:hAnsi="Arial" w:cs="Arial"/>
              </w:rPr>
              <w:t xml:space="preserve"> month for the remainder</w:t>
            </w:r>
            <w:r w:rsidR="00085940">
              <w:rPr>
                <w:rFonts w:ascii="Arial" w:hAnsi="Arial" w:cs="Arial"/>
              </w:rPr>
              <w:t xml:space="preserve"> of the</w:t>
            </w:r>
            <w:r w:rsidR="00D14506">
              <w:rPr>
                <w:rFonts w:ascii="Arial" w:hAnsi="Arial" w:cs="Arial"/>
              </w:rPr>
              <w:t xml:space="preserve"> Blanket P.O. {C</w:t>
            </w:r>
            <w:r w:rsidR="00085940">
              <w:rPr>
                <w:rFonts w:ascii="Arial" w:hAnsi="Arial" w:cs="Arial"/>
              </w:rPr>
              <w:t>ontract</w:t>
            </w:r>
            <w:r w:rsidR="00D14506">
              <w:rPr>
                <w:rFonts w:ascii="Arial" w:hAnsi="Arial" w:cs="Arial"/>
              </w:rPr>
              <w:t>}</w:t>
            </w:r>
            <w:r w:rsidR="00085940">
              <w:rPr>
                <w:rFonts w:ascii="Arial" w:hAnsi="Arial" w:cs="Arial"/>
              </w:rPr>
              <w:t xml:space="preserve">. </w:t>
            </w:r>
            <w:r>
              <w:rPr>
                <w:rFonts w:ascii="Arial" w:hAnsi="Arial" w:cs="Arial"/>
              </w:rPr>
              <w:t>B.</w:t>
            </w:r>
            <w:r w:rsidR="00085940">
              <w:rPr>
                <w:rFonts w:ascii="Arial" w:hAnsi="Arial" w:cs="Arial"/>
              </w:rPr>
              <w:t xml:space="preserve"> The State Contract Manager and V</w:t>
            </w:r>
            <w:r w:rsidR="00085940" w:rsidRPr="00085940">
              <w:rPr>
                <w:rFonts w:ascii="Arial" w:hAnsi="Arial" w:cs="Arial"/>
              </w:rPr>
              <w:t>endor</w:t>
            </w:r>
            <w:r w:rsidR="00085940">
              <w:rPr>
                <w:rFonts w:ascii="Arial" w:hAnsi="Arial" w:cs="Arial"/>
              </w:rPr>
              <w:t xml:space="preserve"> {Contractor}</w:t>
            </w:r>
            <w:r w:rsidR="00085940" w:rsidRPr="00085940">
              <w:rPr>
                <w:rFonts w:ascii="Arial" w:hAnsi="Arial" w:cs="Arial"/>
              </w:rPr>
              <w:t xml:space="preserve"> will work together to set priorities for each month</w:t>
            </w:r>
            <w:r w:rsidR="00CC7A1A">
              <w:rPr>
                <w:rFonts w:ascii="Arial" w:hAnsi="Arial" w:cs="Arial"/>
              </w:rPr>
              <w:t>’</w:t>
            </w:r>
            <w:r w:rsidR="00085940" w:rsidRPr="00085940">
              <w:rPr>
                <w:rFonts w:ascii="Arial" w:hAnsi="Arial" w:cs="Arial"/>
              </w:rPr>
              <w:t>s change requests.</w:t>
            </w:r>
            <w:r w:rsidR="00787B41">
              <w:rPr>
                <w:rFonts w:ascii="Arial" w:hAnsi="Arial" w:cs="Arial"/>
              </w:rPr>
              <w:t xml:space="preserve"> If the scope or timeline exceeds the capability of the Vendor {Contract} as contracted, the State may consider a </w:t>
            </w:r>
            <w:r w:rsidR="00F6527C">
              <w:rPr>
                <w:rFonts w:ascii="Arial" w:hAnsi="Arial" w:cs="Arial"/>
              </w:rPr>
              <w:t>C</w:t>
            </w:r>
            <w:r w:rsidR="00787B41">
              <w:rPr>
                <w:rFonts w:ascii="Arial" w:hAnsi="Arial" w:cs="Arial"/>
              </w:rPr>
              <w:t xml:space="preserve">hange </w:t>
            </w:r>
            <w:r w:rsidR="00F6527C">
              <w:rPr>
                <w:rFonts w:ascii="Arial" w:hAnsi="Arial" w:cs="Arial"/>
              </w:rPr>
              <w:t>O</w:t>
            </w:r>
            <w:r w:rsidR="00787B41">
              <w:rPr>
                <w:rFonts w:ascii="Arial" w:hAnsi="Arial" w:cs="Arial"/>
              </w:rPr>
              <w:t>rder</w:t>
            </w:r>
            <w:r w:rsidR="00F6527C">
              <w:rPr>
                <w:rFonts w:ascii="Arial" w:hAnsi="Arial" w:cs="Arial"/>
              </w:rPr>
              <w:t xml:space="preserve"> {Contract Amendment}</w:t>
            </w:r>
            <w:r w:rsidR="00787B41">
              <w:rPr>
                <w:rFonts w:ascii="Arial" w:hAnsi="Arial" w:cs="Arial"/>
              </w:rPr>
              <w:t xml:space="preserve">. Please refer to the Revised Bid Solicitation {RFP} </w:t>
            </w:r>
            <w:r w:rsidR="00787B41" w:rsidRPr="00FC17DF">
              <w:rPr>
                <w:rFonts w:ascii="Arial" w:hAnsi="Arial" w:cs="Arial"/>
              </w:rPr>
              <w:t xml:space="preserve">dated </w:t>
            </w:r>
            <w:r w:rsidR="00FC17DF" w:rsidRPr="00FC17DF">
              <w:rPr>
                <w:rFonts w:ascii="Arial" w:hAnsi="Arial" w:cs="Arial"/>
              </w:rPr>
              <w:t>5/3/18</w:t>
            </w:r>
            <w:r w:rsidR="00787B41" w:rsidRPr="00FC17DF">
              <w:rPr>
                <w:rFonts w:ascii="Arial" w:hAnsi="Arial" w:cs="Arial"/>
              </w:rPr>
              <w:t>. Section</w:t>
            </w:r>
            <w:r w:rsidR="00787B41">
              <w:rPr>
                <w:rFonts w:ascii="Arial" w:hAnsi="Arial" w:cs="Arial"/>
              </w:rPr>
              <w:t xml:space="preserve"> 3.3.2 Staffing Requirements has been amended.</w:t>
            </w:r>
          </w:p>
        </w:tc>
      </w:tr>
      <w:tr w:rsidR="006E0313" w14:paraId="20B886B5" w14:textId="77777777" w:rsidTr="00ED3B68">
        <w:tc>
          <w:tcPr>
            <w:tcW w:w="697" w:type="dxa"/>
            <w:tcBorders>
              <w:top w:val="single" w:sz="4" w:space="0" w:color="auto"/>
              <w:left w:val="single" w:sz="4" w:space="0" w:color="auto"/>
              <w:bottom w:val="single" w:sz="4" w:space="0" w:color="auto"/>
              <w:right w:val="single" w:sz="4" w:space="0" w:color="auto"/>
            </w:tcBorders>
          </w:tcPr>
          <w:p w14:paraId="2BAAEA31" w14:textId="77777777" w:rsidR="006E0313" w:rsidRDefault="006E0313" w:rsidP="005663AD">
            <w:pPr>
              <w:tabs>
                <w:tab w:val="left" w:pos="0"/>
              </w:tabs>
              <w:autoSpaceDN w:val="0"/>
              <w:jc w:val="center"/>
              <w:rPr>
                <w:rFonts w:ascii="Arial" w:hAnsi="Arial" w:cs="Arial"/>
              </w:rPr>
            </w:pPr>
            <w:r>
              <w:rPr>
                <w:rFonts w:ascii="Arial" w:hAnsi="Arial" w:cs="Arial"/>
              </w:rPr>
              <w:lastRenderedPageBreak/>
              <w:t>31</w:t>
            </w:r>
          </w:p>
        </w:tc>
        <w:tc>
          <w:tcPr>
            <w:tcW w:w="1620" w:type="dxa"/>
            <w:tcBorders>
              <w:top w:val="single" w:sz="4" w:space="0" w:color="auto"/>
              <w:left w:val="single" w:sz="4" w:space="0" w:color="auto"/>
              <w:bottom w:val="single" w:sz="4" w:space="0" w:color="auto"/>
              <w:right w:val="single" w:sz="4" w:space="0" w:color="auto"/>
            </w:tcBorders>
          </w:tcPr>
          <w:p w14:paraId="56E72C72" w14:textId="77777777" w:rsidR="006E0313" w:rsidRDefault="00EE7EAB" w:rsidP="005663AD">
            <w:pPr>
              <w:tabs>
                <w:tab w:val="left" w:pos="0"/>
              </w:tabs>
              <w:overflowPunct w:val="0"/>
              <w:autoSpaceDE w:val="0"/>
              <w:autoSpaceDN w:val="0"/>
              <w:adjustRightInd w:val="0"/>
              <w:jc w:val="center"/>
              <w:rPr>
                <w:rFonts w:ascii="Arial" w:hAnsi="Arial" w:cs="Arial"/>
              </w:rPr>
            </w:pPr>
            <w:r>
              <w:rPr>
                <w:rFonts w:ascii="Arial" w:hAnsi="Arial" w:cs="Arial"/>
              </w:rPr>
              <w:t>3.2.6</w:t>
            </w:r>
          </w:p>
        </w:tc>
        <w:tc>
          <w:tcPr>
            <w:tcW w:w="7920" w:type="dxa"/>
            <w:tcBorders>
              <w:top w:val="single" w:sz="4" w:space="0" w:color="auto"/>
              <w:left w:val="single" w:sz="4" w:space="0" w:color="auto"/>
              <w:bottom w:val="single" w:sz="4" w:space="0" w:color="auto"/>
              <w:right w:val="single" w:sz="4" w:space="0" w:color="auto"/>
            </w:tcBorders>
          </w:tcPr>
          <w:p w14:paraId="7DA0F8A9" w14:textId="77777777" w:rsidR="00CC4BE6" w:rsidRDefault="00EE7EAB" w:rsidP="005663AD">
            <w:pPr>
              <w:tabs>
                <w:tab w:val="left" w:pos="0"/>
              </w:tabs>
              <w:overflowPunct w:val="0"/>
              <w:autoSpaceDE w:val="0"/>
              <w:autoSpaceDN w:val="0"/>
              <w:adjustRightInd w:val="0"/>
              <w:jc w:val="both"/>
              <w:rPr>
                <w:rFonts w:ascii="Arial" w:hAnsi="Arial" w:cs="Arial"/>
              </w:rPr>
            </w:pPr>
            <w:r w:rsidRPr="00EE7EAB">
              <w:rPr>
                <w:rFonts w:ascii="Arial" w:hAnsi="Arial" w:cs="Arial"/>
                <w:b/>
              </w:rPr>
              <w:t xml:space="preserve">Can </w:t>
            </w:r>
            <w:r w:rsidRPr="00F6097F">
              <w:rPr>
                <w:rFonts w:ascii="Arial" w:hAnsi="Arial" w:cs="Arial"/>
                <w:b/>
              </w:rPr>
              <w:t>the State detail the, "Software controlled by other State contractors or State departments through their Blanket P.O.s {Contracts} with the State" which are anticipated to interact with the SIROMS suite of applications?</w:t>
            </w:r>
            <w:r w:rsidR="00085940">
              <w:rPr>
                <w:rFonts w:ascii="Arial" w:hAnsi="Arial" w:cs="Arial"/>
                <w:b/>
              </w:rPr>
              <w:t xml:space="preserve"> </w:t>
            </w:r>
          </w:p>
          <w:p w14:paraId="23707723" w14:textId="77777777" w:rsidR="00CC4BE6" w:rsidRDefault="00CC4BE6" w:rsidP="005663AD">
            <w:pPr>
              <w:tabs>
                <w:tab w:val="left" w:pos="0"/>
              </w:tabs>
              <w:overflowPunct w:val="0"/>
              <w:autoSpaceDE w:val="0"/>
              <w:autoSpaceDN w:val="0"/>
              <w:adjustRightInd w:val="0"/>
              <w:jc w:val="both"/>
              <w:rPr>
                <w:rFonts w:ascii="Arial" w:hAnsi="Arial" w:cs="Arial"/>
              </w:rPr>
            </w:pPr>
          </w:p>
          <w:p w14:paraId="430E9009" w14:textId="7561789C" w:rsidR="006E0313" w:rsidRPr="00EE7EAB" w:rsidRDefault="007A57C6" w:rsidP="00CC4BE6">
            <w:pPr>
              <w:tabs>
                <w:tab w:val="left" w:pos="0"/>
              </w:tabs>
              <w:overflowPunct w:val="0"/>
              <w:autoSpaceDE w:val="0"/>
              <w:autoSpaceDN w:val="0"/>
              <w:adjustRightInd w:val="0"/>
              <w:jc w:val="both"/>
              <w:rPr>
                <w:rFonts w:ascii="Arial" w:hAnsi="Arial" w:cs="Arial"/>
                <w:b/>
              </w:rPr>
            </w:pPr>
            <w:r>
              <w:rPr>
                <w:rFonts w:ascii="Arial" w:hAnsi="Arial" w:cs="Arial"/>
              </w:rPr>
              <w:t>T</w:t>
            </w:r>
            <w:r w:rsidR="00085940" w:rsidRPr="00085940">
              <w:rPr>
                <w:rFonts w:ascii="Arial" w:hAnsi="Arial" w:cs="Arial"/>
              </w:rPr>
              <w:t xml:space="preserve">he State does not plan to </w:t>
            </w:r>
            <w:r w:rsidR="00293562">
              <w:rPr>
                <w:rFonts w:ascii="Arial" w:hAnsi="Arial" w:cs="Arial"/>
              </w:rPr>
              <w:t>allow</w:t>
            </w:r>
            <w:r w:rsidR="00293562" w:rsidRPr="00085940">
              <w:rPr>
                <w:rFonts w:ascii="Arial" w:hAnsi="Arial" w:cs="Arial"/>
              </w:rPr>
              <w:t xml:space="preserve"> </w:t>
            </w:r>
            <w:r w:rsidR="00085940" w:rsidRPr="00085940">
              <w:rPr>
                <w:rFonts w:ascii="Arial" w:hAnsi="Arial" w:cs="Arial"/>
              </w:rPr>
              <w:t xml:space="preserve">other </w:t>
            </w:r>
            <w:r w:rsidR="00293562">
              <w:rPr>
                <w:rFonts w:ascii="Arial" w:hAnsi="Arial" w:cs="Arial"/>
              </w:rPr>
              <w:t>s</w:t>
            </w:r>
            <w:r w:rsidR="00085940" w:rsidRPr="00085940">
              <w:rPr>
                <w:rFonts w:ascii="Arial" w:hAnsi="Arial" w:cs="Arial"/>
              </w:rPr>
              <w:t xml:space="preserve">tates </w:t>
            </w:r>
            <w:r w:rsidR="00293562">
              <w:rPr>
                <w:rFonts w:ascii="Arial" w:hAnsi="Arial" w:cs="Arial"/>
              </w:rPr>
              <w:t xml:space="preserve">to have </w:t>
            </w:r>
            <w:r w:rsidR="00085940" w:rsidRPr="00085940">
              <w:rPr>
                <w:rFonts w:ascii="Arial" w:hAnsi="Arial" w:cs="Arial"/>
              </w:rPr>
              <w:t xml:space="preserve">access </w:t>
            </w:r>
            <w:r w:rsidR="00293562">
              <w:rPr>
                <w:rFonts w:ascii="Arial" w:hAnsi="Arial" w:cs="Arial"/>
              </w:rPr>
              <w:t xml:space="preserve">to </w:t>
            </w:r>
            <w:r w:rsidR="00085940" w:rsidRPr="00085940">
              <w:rPr>
                <w:rFonts w:ascii="Arial" w:hAnsi="Arial" w:cs="Arial"/>
              </w:rPr>
              <w:t>SIROMS at this time</w:t>
            </w:r>
            <w:r w:rsidR="00CC4BE6">
              <w:rPr>
                <w:rFonts w:ascii="Arial" w:hAnsi="Arial" w:cs="Arial"/>
              </w:rPr>
              <w:t>;</w:t>
            </w:r>
            <w:r w:rsidR="00085940" w:rsidRPr="00085940">
              <w:rPr>
                <w:rFonts w:ascii="Arial" w:hAnsi="Arial" w:cs="Arial"/>
              </w:rPr>
              <w:t xml:space="preserve"> however</w:t>
            </w:r>
            <w:r w:rsidR="00CC4BE6">
              <w:rPr>
                <w:rFonts w:ascii="Arial" w:hAnsi="Arial" w:cs="Arial"/>
              </w:rPr>
              <w:t>,</w:t>
            </w:r>
            <w:r w:rsidR="00085940" w:rsidRPr="00085940">
              <w:rPr>
                <w:rFonts w:ascii="Arial" w:hAnsi="Arial" w:cs="Arial"/>
              </w:rPr>
              <w:t xml:space="preserve"> this may be required in the future as direc</w:t>
            </w:r>
            <w:r w:rsidR="00085940">
              <w:rPr>
                <w:rFonts w:ascii="Arial" w:hAnsi="Arial" w:cs="Arial"/>
              </w:rPr>
              <w:t>ted by the State Contract Manager</w:t>
            </w:r>
            <w:r w:rsidR="00085940" w:rsidRPr="00085940">
              <w:rPr>
                <w:rFonts w:ascii="Arial" w:hAnsi="Arial" w:cs="Arial"/>
              </w:rPr>
              <w:t>.</w:t>
            </w:r>
            <w:r w:rsidR="006B150E">
              <w:rPr>
                <w:rFonts w:ascii="Arial" w:hAnsi="Arial" w:cs="Arial"/>
              </w:rPr>
              <w:t xml:space="preserve"> </w:t>
            </w:r>
            <w:r w:rsidR="00787B41" w:rsidRPr="00A94131">
              <w:rPr>
                <w:rFonts w:ascii="Arial" w:hAnsi="Arial" w:cs="Arial"/>
                <w:bCs/>
              </w:rPr>
              <w:t>There are various State of NJ departments that access SIROMS including but not limited to DCA, DEP, E</w:t>
            </w:r>
            <w:r w:rsidR="00074518">
              <w:rPr>
                <w:rFonts w:ascii="Arial" w:hAnsi="Arial" w:cs="Arial"/>
                <w:bCs/>
              </w:rPr>
              <w:t xml:space="preserve">conomic Development </w:t>
            </w:r>
            <w:r w:rsidR="00787B41" w:rsidRPr="00A94131">
              <w:rPr>
                <w:rFonts w:ascii="Arial" w:hAnsi="Arial" w:cs="Arial"/>
                <w:bCs/>
              </w:rPr>
              <w:t>A</w:t>
            </w:r>
            <w:r w:rsidR="00074518">
              <w:rPr>
                <w:rFonts w:ascii="Arial" w:hAnsi="Arial" w:cs="Arial"/>
                <w:bCs/>
              </w:rPr>
              <w:t>uthority</w:t>
            </w:r>
            <w:r w:rsidR="00787B41" w:rsidRPr="00A94131">
              <w:rPr>
                <w:rFonts w:ascii="Arial" w:hAnsi="Arial" w:cs="Arial"/>
                <w:bCs/>
              </w:rPr>
              <w:t>, H</w:t>
            </w:r>
            <w:r w:rsidR="003D7454">
              <w:rPr>
                <w:rFonts w:ascii="Arial" w:hAnsi="Arial" w:cs="Arial"/>
                <w:bCs/>
              </w:rPr>
              <w:t xml:space="preserve">ousing and </w:t>
            </w:r>
            <w:r w:rsidR="00787B41" w:rsidRPr="00A94131">
              <w:rPr>
                <w:rFonts w:ascii="Arial" w:hAnsi="Arial" w:cs="Arial"/>
                <w:bCs/>
              </w:rPr>
              <w:t>M</w:t>
            </w:r>
            <w:r w:rsidR="003D7454">
              <w:rPr>
                <w:rFonts w:ascii="Arial" w:hAnsi="Arial" w:cs="Arial"/>
                <w:bCs/>
              </w:rPr>
              <w:t xml:space="preserve">ortgage </w:t>
            </w:r>
            <w:r w:rsidR="00787B41" w:rsidRPr="00A94131">
              <w:rPr>
                <w:rFonts w:ascii="Arial" w:hAnsi="Arial" w:cs="Arial"/>
                <w:bCs/>
              </w:rPr>
              <w:t>F</w:t>
            </w:r>
            <w:r w:rsidR="003D7454">
              <w:rPr>
                <w:rFonts w:ascii="Arial" w:hAnsi="Arial" w:cs="Arial"/>
                <w:bCs/>
              </w:rPr>
              <w:t xml:space="preserve">inance </w:t>
            </w:r>
            <w:r w:rsidR="00787B41" w:rsidRPr="00A94131">
              <w:rPr>
                <w:rFonts w:ascii="Arial" w:hAnsi="Arial" w:cs="Arial"/>
                <w:bCs/>
              </w:rPr>
              <w:t>A</w:t>
            </w:r>
            <w:r w:rsidR="003D7454">
              <w:rPr>
                <w:rFonts w:ascii="Arial" w:hAnsi="Arial" w:cs="Arial"/>
                <w:bCs/>
              </w:rPr>
              <w:t>uthority</w:t>
            </w:r>
            <w:r w:rsidR="00787B41" w:rsidRPr="00A94131">
              <w:rPr>
                <w:rFonts w:ascii="Arial" w:hAnsi="Arial" w:cs="Arial"/>
                <w:bCs/>
              </w:rPr>
              <w:t>, D</w:t>
            </w:r>
            <w:r w:rsidR="003D7454">
              <w:rPr>
                <w:rFonts w:ascii="Arial" w:hAnsi="Arial" w:cs="Arial"/>
                <w:bCs/>
              </w:rPr>
              <w:t xml:space="preserve">epartment of </w:t>
            </w:r>
            <w:r w:rsidR="00787B41" w:rsidRPr="00A94131">
              <w:rPr>
                <w:rFonts w:ascii="Arial" w:hAnsi="Arial" w:cs="Arial"/>
                <w:bCs/>
              </w:rPr>
              <w:t>H</w:t>
            </w:r>
            <w:r w:rsidR="003D7454">
              <w:rPr>
                <w:rFonts w:ascii="Arial" w:hAnsi="Arial" w:cs="Arial"/>
                <w:bCs/>
              </w:rPr>
              <w:t>ealth</w:t>
            </w:r>
            <w:r w:rsidR="00787B41" w:rsidRPr="00A94131">
              <w:rPr>
                <w:rFonts w:ascii="Arial" w:hAnsi="Arial" w:cs="Arial"/>
                <w:bCs/>
              </w:rPr>
              <w:t>, D</w:t>
            </w:r>
            <w:r w:rsidR="003D7454">
              <w:rPr>
                <w:rFonts w:ascii="Arial" w:hAnsi="Arial" w:cs="Arial"/>
                <w:bCs/>
              </w:rPr>
              <w:t xml:space="preserve">epartment of </w:t>
            </w:r>
            <w:r w:rsidR="00787B41" w:rsidRPr="00A94131">
              <w:rPr>
                <w:rFonts w:ascii="Arial" w:hAnsi="Arial" w:cs="Arial"/>
                <w:bCs/>
              </w:rPr>
              <w:t>T</w:t>
            </w:r>
            <w:r w:rsidR="003D7454">
              <w:rPr>
                <w:rFonts w:ascii="Arial" w:hAnsi="Arial" w:cs="Arial"/>
                <w:bCs/>
              </w:rPr>
              <w:t>ransportation</w:t>
            </w:r>
            <w:r w:rsidR="00787B41" w:rsidRPr="00A94131">
              <w:rPr>
                <w:rFonts w:ascii="Arial" w:hAnsi="Arial" w:cs="Arial"/>
                <w:bCs/>
              </w:rPr>
              <w:t>, O</w:t>
            </w:r>
            <w:r w:rsidR="003D7454">
              <w:rPr>
                <w:rFonts w:ascii="Arial" w:hAnsi="Arial" w:cs="Arial"/>
                <w:bCs/>
              </w:rPr>
              <w:t xml:space="preserve">ffice of </w:t>
            </w:r>
            <w:r w:rsidR="00787B41" w:rsidRPr="00A94131">
              <w:rPr>
                <w:rFonts w:ascii="Arial" w:hAnsi="Arial" w:cs="Arial"/>
                <w:bCs/>
              </w:rPr>
              <w:t>M</w:t>
            </w:r>
            <w:r w:rsidR="003D7454">
              <w:rPr>
                <w:rFonts w:ascii="Arial" w:hAnsi="Arial" w:cs="Arial"/>
                <w:bCs/>
              </w:rPr>
              <w:t xml:space="preserve">anagement and </w:t>
            </w:r>
            <w:r w:rsidR="00787B41" w:rsidRPr="00A94131">
              <w:rPr>
                <w:rFonts w:ascii="Arial" w:hAnsi="Arial" w:cs="Arial"/>
                <w:bCs/>
              </w:rPr>
              <w:t>B</w:t>
            </w:r>
            <w:r w:rsidR="003D7454">
              <w:rPr>
                <w:rFonts w:ascii="Arial" w:hAnsi="Arial" w:cs="Arial"/>
                <w:bCs/>
              </w:rPr>
              <w:t>udget</w:t>
            </w:r>
            <w:r w:rsidR="00787B41" w:rsidRPr="00A94131">
              <w:rPr>
                <w:rFonts w:ascii="Arial" w:hAnsi="Arial" w:cs="Arial"/>
                <w:bCs/>
              </w:rPr>
              <w:t>, and DORES</w:t>
            </w:r>
            <w:r w:rsidR="00787B41" w:rsidRPr="00787B41">
              <w:rPr>
                <w:rFonts w:ascii="Arial" w:hAnsi="Arial" w:cs="Arial"/>
                <w:b/>
                <w:bCs/>
              </w:rPr>
              <w:t>.</w:t>
            </w:r>
            <w:r w:rsidR="006B150E">
              <w:rPr>
                <w:rFonts w:ascii="Arial" w:hAnsi="Arial" w:cs="Arial"/>
                <w:b/>
                <w:bCs/>
              </w:rPr>
              <w:t xml:space="preserve"> </w:t>
            </w:r>
            <w:r w:rsidR="006B150E">
              <w:rPr>
                <w:rFonts w:ascii="Arial" w:hAnsi="Arial" w:cs="Arial"/>
              </w:rPr>
              <w:t>The Vendor {Contractor} will be responsible for software in the production environment which other State contractors won’t have control over.</w:t>
            </w:r>
          </w:p>
        </w:tc>
      </w:tr>
      <w:tr w:rsidR="006E0313" w14:paraId="49CE9D65" w14:textId="77777777" w:rsidTr="00ED3B68">
        <w:tc>
          <w:tcPr>
            <w:tcW w:w="697" w:type="dxa"/>
            <w:tcBorders>
              <w:top w:val="single" w:sz="4" w:space="0" w:color="auto"/>
              <w:left w:val="single" w:sz="4" w:space="0" w:color="auto"/>
              <w:bottom w:val="single" w:sz="4" w:space="0" w:color="auto"/>
              <w:right w:val="single" w:sz="4" w:space="0" w:color="auto"/>
            </w:tcBorders>
          </w:tcPr>
          <w:p w14:paraId="621494A2" w14:textId="77777777" w:rsidR="006E0313" w:rsidRDefault="006E0313" w:rsidP="005663AD">
            <w:pPr>
              <w:tabs>
                <w:tab w:val="left" w:pos="0"/>
              </w:tabs>
              <w:autoSpaceDN w:val="0"/>
              <w:jc w:val="center"/>
              <w:rPr>
                <w:rFonts w:ascii="Arial" w:hAnsi="Arial" w:cs="Arial"/>
              </w:rPr>
            </w:pPr>
            <w:r>
              <w:rPr>
                <w:rFonts w:ascii="Arial" w:hAnsi="Arial" w:cs="Arial"/>
              </w:rPr>
              <w:t>32</w:t>
            </w:r>
          </w:p>
        </w:tc>
        <w:tc>
          <w:tcPr>
            <w:tcW w:w="1620" w:type="dxa"/>
            <w:tcBorders>
              <w:top w:val="single" w:sz="4" w:space="0" w:color="auto"/>
              <w:left w:val="single" w:sz="4" w:space="0" w:color="auto"/>
              <w:bottom w:val="single" w:sz="4" w:space="0" w:color="auto"/>
              <w:right w:val="single" w:sz="4" w:space="0" w:color="auto"/>
            </w:tcBorders>
          </w:tcPr>
          <w:p w14:paraId="4A97049C" w14:textId="77777777" w:rsidR="006E0313" w:rsidRDefault="00EE7EAB" w:rsidP="005663AD">
            <w:pPr>
              <w:tabs>
                <w:tab w:val="left" w:pos="0"/>
              </w:tabs>
              <w:overflowPunct w:val="0"/>
              <w:autoSpaceDE w:val="0"/>
              <w:autoSpaceDN w:val="0"/>
              <w:adjustRightInd w:val="0"/>
              <w:jc w:val="center"/>
              <w:rPr>
                <w:rFonts w:ascii="Arial" w:hAnsi="Arial" w:cs="Arial"/>
              </w:rPr>
            </w:pPr>
            <w:r>
              <w:rPr>
                <w:rFonts w:ascii="Arial" w:hAnsi="Arial" w:cs="Arial"/>
              </w:rPr>
              <w:t>3.2.6</w:t>
            </w:r>
          </w:p>
        </w:tc>
        <w:tc>
          <w:tcPr>
            <w:tcW w:w="7920" w:type="dxa"/>
            <w:tcBorders>
              <w:top w:val="single" w:sz="4" w:space="0" w:color="auto"/>
              <w:left w:val="single" w:sz="4" w:space="0" w:color="auto"/>
              <w:bottom w:val="single" w:sz="4" w:space="0" w:color="auto"/>
              <w:right w:val="single" w:sz="4" w:space="0" w:color="auto"/>
            </w:tcBorders>
          </w:tcPr>
          <w:p w14:paraId="1E98B4E2" w14:textId="77777777" w:rsidR="00CC4BE6" w:rsidRDefault="00EE7EAB" w:rsidP="005663AD">
            <w:pPr>
              <w:tabs>
                <w:tab w:val="left" w:pos="0"/>
              </w:tabs>
              <w:overflowPunct w:val="0"/>
              <w:autoSpaceDE w:val="0"/>
              <w:autoSpaceDN w:val="0"/>
              <w:adjustRightInd w:val="0"/>
              <w:jc w:val="both"/>
              <w:rPr>
                <w:rFonts w:ascii="Arial" w:hAnsi="Arial" w:cs="Arial"/>
                <w:b/>
              </w:rPr>
            </w:pPr>
            <w:r w:rsidRPr="00EE7EAB">
              <w:rPr>
                <w:rFonts w:ascii="Arial" w:hAnsi="Arial" w:cs="Arial"/>
                <w:b/>
              </w:rPr>
              <w:t>Can the State clarify how the Vendor will have primary responsibility for the change control and configuration management process for the system, as it relates to Software controlled by other State contractors or State departments?</w:t>
            </w:r>
            <w:r w:rsidR="00085940">
              <w:rPr>
                <w:rFonts w:ascii="Arial" w:hAnsi="Arial" w:cs="Arial"/>
                <w:b/>
              </w:rPr>
              <w:t xml:space="preserve"> </w:t>
            </w:r>
          </w:p>
          <w:p w14:paraId="635FFE44" w14:textId="77777777" w:rsidR="00CC4BE6" w:rsidRDefault="00CC4BE6" w:rsidP="005663AD">
            <w:pPr>
              <w:tabs>
                <w:tab w:val="left" w:pos="0"/>
              </w:tabs>
              <w:overflowPunct w:val="0"/>
              <w:autoSpaceDE w:val="0"/>
              <w:autoSpaceDN w:val="0"/>
              <w:adjustRightInd w:val="0"/>
              <w:jc w:val="both"/>
              <w:rPr>
                <w:rFonts w:ascii="Arial" w:hAnsi="Arial" w:cs="Arial"/>
                <w:b/>
              </w:rPr>
            </w:pPr>
          </w:p>
          <w:p w14:paraId="74AA716F" w14:textId="31218DA1" w:rsidR="006E0313" w:rsidRPr="00EE7EAB" w:rsidRDefault="00085940" w:rsidP="00293562">
            <w:pPr>
              <w:tabs>
                <w:tab w:val="left" w:pos="0"/>
              </w:tabs>
              <w:overflowPunct w:val="0"/>
              <w:autoSpaceDE w:val="0"/>
              <w:autoSpaceDN w:val="0"/>
              <w:adjustRightInd w:val="0"/>
              <w:jc w:val="both"/>
              <w:rPr>
                <w:rFonts w:ascii="Arial" w:hAnsi="Arial" w:cs="Arial"/>
                <w:b/>
              </w:rPr>
            </w:pPr>
            <w:r w:rsidRPr="00085940">
              <w:rPr>
                <w:rFonts w:ascii="Arial" w:hAnsi="Arial" w:cs="Arial"/>
              </w:rPr>
              <w:t xml:space="preserve">The State does not plan to </w:t>
            </w:r>
            <w:r w:rsidR="00293562">
              <w:rPr>
                <w:rFonts w:ascii="Arial" w:hAnsi="Arial" w:cs="Arial"/>
              </w:rPr>
              <w:t>allow</w:t>
            </w:r>
            <w:r w:rsidR="00293562" w:rsidRPr="00085940">
              <w:rPr>
                <w:rFonts w:ascii="Arial" w:hAnsi="Arial" w:cs="Arial"/>
              </w:rPr>
              <w:t xml:space="preserve"> </w:t>
            </w:r>
            <w:r w:rsidRPr="00085940">
              <w:rPr>
                <w:rFonts w:ascii="Arial" w:hAnsi="Arial" w:cs="Arial"/>
              </w:rPr>
              <w:t xml:space="preserve">other </w:t>
            </w:r>
            <w:r w:rsidR="00052135">
              <w:rPr>
                <w:rFonts w:ascii="Arial" w:hAnsi="Arial" w:cs="Arial"/>
              </w:rPr>
              <w:t>s</w:t>
            </w:r>
            <w:r w:rsidRPr="00085940">
              <w:rPr>
                <w:rFonts w:ascii="Arial" w:hAnsi="Arial" w:cs="Arial"/>
              </w:rPr>
              <w:t xml:space="preserve">tates </w:t>
            </w:r>
            <w:r w:rsidR="00293562">
              <w:rPr>
                <w:rFonts w:ascii="Arial" w:hAnsi="Arial" w:cs="Arial"/>
              </w:rPr>
              <w:t xml:space="preserve">to have </w:t>
            </w:r>
            <w:r w:rsidRPr="00085940">
              <w:rPr>
                <w:rFonts w:ascii="Arial" w:hAnsi="Arial" w:cs="Arial"/>
              </w:rPr>
              <w:t xml:space="preserve">access </w:t>
            </w:r>
            <w:r w:rsidR="00293562">
              <w:rPr>
                <w:rFonts w:ascii="Arial" w:hAnsi="Arial" w:cs="Arial"/>
              </w:rPr>
              <w:t xml:space="preserve">to </w:t>
            </w:r>
            <w:r w:rsidRPr="00085940">
              <w:rPr>
                <w:rFonts w:ascii="Arial" w:hAnsi="Arial" w:cs="Arial"/>
              </w:rPr>
              <w:t>SIROMS at this time</w:t>
            </w:r>
            <w:r w:rsidR="00CC4BE6">
              <w:rPr>
                <w:rFonts w:ascii="Arial" w:hAnsi="Arial" w:cs="Arial"/>
              </w:rPr>
              <w:t>;</w:t>
            </w:r>
            <w:r w:rsidRPr="00085940">
              <w:rPr>
                <w:rFonts w:ascii="Arial" w:hAnsi="Arial" w:cs="Arial"/>
              </w:rPr>
              <w:t xml:space="preserve"> however</w:t>
            </w:r>
            <w:r w:rsidR="00CC4BE6">
              <w:rPr>
                <w:rFonts w:ascii="Arial" w:hAnsi="Arial" w:cs="Arial"/>
              </w:rPr>
              <w:t>,</w:t>
            </w:r>
            <w:r w:rsidRPr="00085940">
              <w:rPr>
                <w:rFonts w:ascii="Arial" w:hAnsi="Arial" w:cs="Arial"/>
              </w:rPr>
              <w:t xml:space="preserve"> this may be required in the future</w:t>
            </w:r>
            <w:r w:rsidR="004B1706">
              <w:rPr>
                <w:rFonts w:ascii="Arial" w:hAnsi="Arial" w:cs="Arial"/>
              </w:rPr>
              <w:t xml:space="preserve"> as directed by the State Contract Manager</w:t>
            </w:r>
            <w:r w:rsidRPr="00085940">
              <w:rPr>
                <w:rFonts w:ascii="Arial" w:hAnsi="Arial" w:cs="Arial"/>
              </w:rPr>
              <w:t>.</w:t>
            </w:r>
            <w:r w:rsidR="00787B41">
              <w:rPr>
                <w:rFonts w:ascii="Arial" w:hAnsi="Arial" w:cs="Arial"/>
              </w:rPr>
              <w:t xml:space="preserve"> </w:t>
            </w:r>
            <w:r w:rsidR="00787B41" w:rsidRPr="00787B41">
              <w:rPr>
                <w:rFonts w:ascii="Arial" w:hAnsi="Arial" w:cs="Arial"/>
                <w:bCs/>
              </w:rPr>
              <w:t>There are various State departments that access SIROMS including</w:t>
            </w:r>
            <w:r w:rsidR="00052135">
              <w:rPr>
                <w:rFonts w:ascii="Arial" w:hAnsi="Arial" w:cs="Arial"/>
                <w:bCs/>
              </w:rPr>
              <w:t>,</w:t>
            </w:r>
            <w:r w:rsidR="00787B41" w:rsidRPr="00787B41">
              <w:rPr>
                <w:rFonts w:ascii="Arial" w:hAnsi="Arial" w:cs="Arial"/>
                <w:bCs/>
              </w:rPr>
              <w:t xml:space="preserve"> but not limited to DCA, DEP, E</w:t>
            </w:r>
            <w:r w:rsidR="00301FAA">
              <w:rPr>
                <w:rFonts w:ascii="Arial" w:hAnsi="Arial" w:cs="Arial"/>
                <w:bCs/>
              </w:rPr>
              <w:t xml:space="preserve">conomic </w:t>
            </w:r>
            <w:r w:rsidR="00787B41" w:rsidRPr="00787B41">
              <w:rPr>
                <w:rFonts w:ascii="Arial" w:hAnsi="Arial" w:cs="Arial"/>
                <w:bCs/>
              </w:rPr>
              <w:t>D</w:t>
            </w:r>
            <w:r w:rsidR="00301FAA">
              <w:rPr>
                <w:rFonts w:ascii="Arial" w:hAnsi="Arial" w:cs="Arial"/>
                <w:bCs/>
              </w:rPr>
              <w:t xml:space="preserve">evelopment </w:t>
            </w:r>
            <w:r w:rsidR="00787B41" w:rsidRPr="00787B41">
              <w:rPr>
                <w:rFonts w:ascii="Arial" w:hAnsi="Arial" w:cs="Arial"/>
                <w:bCs/>
              </w:rPr>
              <w:t>A</w:t>
            </w:r>
            <w:r w:rsidR="00301FAA">
              <w:rPr>
                <w:rFonts w:ascii="Arial" w:hAnsi="Arial" w:cs="Arial"/>
                <w:bCs/>
              </w:rPr>
              <w:t>uthority</w:t>
            </w:r>
            <w:r w:rsidR="00787B41" w:rsidRPr="00787B41">
              <w:rPr>
                <w:rFonts w:ascii="Arial" w:hAnsi="Arial" w:cs="Arial"/>
                <w:bCs/>
              </w:rPr>
              <w:t>, H</w:t>
            </w:r>
            <w:r w:rsidR="00301FAA">
              <w:rPr>
                <w:rFonts w:ascii="Arial" w:hAnsi="Arial" w:cs="Arial"/>
                <w:bCs/>
              </w:rPr>
              <w:t xml:space="preserve">ousing and </w:t>
            </w:r>
            <w:r w:rsidR="00787B41" w:rsidRPr="00787B41">
              <w:rPr>
                <w:rFonts w:ascii="Arial" w:hAnsi="Arial" w:cs="Arial"/>
                <w:bCs/>
              </w:rPr>
              <w:t>M</w:t>
            </w:r>
            <w:r w:rsidR="00301FAA">
              <w:rPr>
                <w:rFonts w:ascii="Arial" w:hAnsi="Arial" w:cs="Arial"/>
                <w:bCs/>
              </w:rPr>
              <w:t xml:space="preserve">ortgage </w:t>
            </w:r>
            <w:r w:rsidR="00787B41" w:rsidRPr="00787B41">
              <w:rPr>
                <w:rFonts w:ascii="Arial" w:hAnsi="Arial" w:cs="Arial"/>
                <w:bCs/>
              </w:rPr>
              <w:t>F</w:t>
            </w:r>
            <w:r w:rsidR="00301FAA">
              <w:rPr>
                <w:rFonts w:ascii="Arial" w:hAnsi="Arial" w:cs="Arial"/>
                <w:bCs/>
              </w:rPr>
              <w:t xml:space="preserve">inance </w:t>
            </w:r>
            <w:r w:rsidR="00787B41" w:rsidRPr="00787B41">
              <w:rPr>
                <w:rFonts w:ascii="Arial" w:hAnsi="Arial" w:cs="Arial"/>
                <w:bCs/>
              </w:rPr>
              <w:t>A</w:t>
            </w:r>
            <w:r w:rsidR="00301FAA">
              <w:rPr>
                <w:rFonts w:ascii="Arial" w:hAnsi="Arial" w:cs="Arial"/>
                <w:bCs/>
              </w:rPr>
              <w:t>uthority</w:t>
            </w:r>
            <w:r w:rsidR="00787B41" w:rsidRPr="00787B41">
              <w:rPr>
                <w:rFonts w:ascii="Arial" w:hAnsi="Arial" w:cs="Arial"/>
                <w:bCs/>
              </w:rPr>
              <w:t>, D</w:t>
            </w:r>
            <w:r w:rsidR="00301FAA">
              <w:rPr>
                <w:rFonts w:ascii="Arial" w:hAnsi="Arial" w:cs="Arial"/>
                <w:bCs/>
              </w:rPr>
              <w:t xml:space="preserve">epartment of </w:t>
            </w:r>
            <w:r w:rsidR="00787B41" w:rsidRPr="00787B41">
              <w:rPr>
                <w:rFonts w:ascii="Arial" w:hAnsi="Arial" w:cs="Arial"/>
                <w:bCs/>
              </w:rPr>
              <w:t>H</w:t>
            </w:r>
            <w:r w:rsidR="00301FAA">
              <w:rPr>
                <w:rFonts w:ascii="Arial" w:hAnsi="Arial" w:cs="Arial"/>
                <w:bCs/>
              </w:rPr>
              <w:t>ealth</w:t>
            </w:r>
            <w:r w:rsidR="00787B41" w:rsidRPr="00787B41">
              <w:rPr>
                <w:rFonts w:ascii="Arial" w:hAnsi="Arial" w:cs="Arial"/>
                <w:bCs/>
              </w:rPr>
              <w:t>, D</w:t>
            </w:r>
            <w:r w:rsidR="00301FAA">
              <w:rPr>
                <w:rFonts w:ascii="Arial" w:hAnsi="Arial" w:cs="Arial"/>
                <w:bCs/>
              </w:rPr>
              <w:t xml:space="preserve">epartment of </w:t>
            </w:r>
            <w:r w:rsidR="00787B41" w:rsidRPr="00787B41">
              <w:rPr>
                <w:rFonts w:ascii="Arial" w:hAnsi="Arial" w:cs="Arial"/>
                <w:bCs/>
              </w:rPr>
              <w:t>T</w:t>
            </w:r>
            <w:r w:rsidR="00301FAA">
              <w:rPr>
                <w:rFonts w:ascii="Arial" w:hAnsi="Arial" w:cs="Arial"/>
                <w:bCs/>
              </w:rPr>
              <w:t>ransportation</w:t>
            </w:r>
            <w:r w:rsidR="00787B41" w:rsidRPr="00787B41">
              <w:rPr>
                <w:rFonts w:ascii="Arial" w:hAnsi="Arial" w:cs="Arial"/>
                <w:bCs/>
              </w:rPr>
              <w:t>, O</w:t>
            </w:r>
            <w:r w:rsidR="00301FAA">
              <w:rPr>
                <w:rFonts w:ascii="Arial" w:hAnsi="Arial" w:cs="Arial"/>
                <w:bCs/>
              </w:rPr>
              <w:t xml:space="preserve">ffice of </w:t>
            </w:r>
            <w:r w:rsidR="00787B41" w:rsidRPr="00787B41">
              <w:rPr>
                <w:rFonts w:ascii="Arial" w:hAnsi="Arial" w:cs="Arial"/>
                <w:bCs/>
              </w:rPr>
              <w:t>M</w:t>
            </w:r>
            <w:r w:rsidR="00301FAA">
              <w:rPr>
                <w:rFonts w:ascii="Arial" w:hAnsi="Arial" w:cs="Arial"/>
                <w:bCs/>
              </w:rPr>
              <w:t xml:space="preserve">anagement and </w:t>
            </w:r>
            <w:r w:rsidR="00787B41" w:rsidRPr="00787B41">
              <w:rPr>
                <w:rFonts w:ascii="Arial" w:hAnsi="Arial" w:cs="Arial"/>
                <w:bCs/>
              </w:rPr>
              <w:t>B</w:t>
            </w:r>
            <w:r w:rsidR="00301FAA">
              <w:rPr>
                <w:rFonts w:ascii="Arial" w:hAnsi="Arial" w:cs="Arial"/>
                <w:bCs/>
              </w:rPr>
              <w:t>udget</w:t>
            </w:r>
            <w:r w:rsidR="00787B41" w:rsidRPr="00787B41">
              <w:rPr>
                <w:rFonts w:ascii="Arial" w:hAnsi="Arial" w:cs="Arial"/>
                <w:bCs/>
              </w:rPr>
              <w:t>, and DORES</w:t>
            </w:r>
            <w:r w:rsidR="00787B41" w:rsidRPr="00787B41">
              <w:rPr>
                <w:rFonts w:ascii="Arial" w:hAnsi="Arial" w:cs="Arial"/>
                <w:b/>
                <w:bCs/>
              </w:rPr>
              <w:t>.</w:t>
            </w:r>
            <w:r w:rsidRPr="00085940">
              <w:rPr>
                <w:rFonts w:ascii="Arial" w:hAnsi="Arial" w:cs="Arial"/>
              </w:rPr>
              <w:t xml:space="preserve">  All changes </w:t>
            </w:r>
            <w:r w:rsidR="007A57C6">
              <w:rPr>
                <w:rFonts w:ascii="Arial" w:hAnsi="Arial" w:cs="Arial"/>
              </w:rPr>
              <w:t>performed by the Vendor {Con</w:t>
            </w:r>
            <w:r w:rsidR="00052135">
              <w:rPr>
                <w:rFonts w:ascii="Arial" w:hAnsi="Arial" w:cs="Arial"/>
              </w:rPr>
              <w:t>t</w:t>
            </w:r>
            <w:r w:rsidR="007A57C6">
              <w:rPr>
                <w:rFonts w:ascii="Arial" w:hAnsi="Arial" w:cs="Arial"/>
              </w:rPr>
              <w:t xml:space="preserve">ractor} </w:t>
            </w:r>
            <w:r w:rsidRPr="00085940">
              <w:rPr>
                <w:rFonts w:ascii="Arial" w:hAnsi="Arial" w:cs="Arial"/>
              </w:rPr>
              <w:t>to the SIROMS envi</w:t>
            </w:r>
            <w:r w:rsidR="007A57C6">
              <w:rPr>
                <w:rFonts w:ascii="Arial" w:hAnsi="Arial" w:cs="Arial"/>
              </w:rPr>
              <w:t>r</w:t>
            </w:r>
            <w:r w:rsidRPr="00085940">
              <w:rPr>
                <w:rFonts w:ascii="Arial" w:hAnsi="Arial" w:cs="Arial"/>
              </w:rPr>
              <w:t>o</w:t>
            </w:r>
            <w:r w:rsidR="007A57C6">
              <w:rPr>
                <w:rFonts w:ascii="Arial" w:hAnsi="Arial" w:cs="Arial"/>
              </w:rPr>
              <w:t>n</w:t>
            </w:r>
            <w:r>
              <w:rPr>
                <w:rFonts w:ascii="Arial" w:hAnsi="Arial" w:cs="Arial"/>
              </w:rPr>
              <w:t>ment must be approved by the State Contract Manager</w:t>
            </w:r>
            <w:r w:rsidRPr="00085940">
              <w:rPr>
                <w:rFonts w:ascii="Arial" w:hAnsi="Arial" w:cs="Arial"/>
              </w:rPr>
              <w:t>.</w:t>
            </w:r>
          </w:p>
        </w:tc>
      </w:tr>
      <w:tr w:rsidR="006E0313" w14:paraId="038B79F6" w14:textId="77777777" w:rsidTr="00ED3B68">
        <w:tc>
          <w:tcPr>
            <w:tcW w:w="697" w:type="dxa"/>
            <w:tcBorders>
              <w:top w:val="single" w:sz="4" w:space="0" w:color="auto"/>
              <w:left w:val="single" w:sz="4" w:space="0" w:color="auto"/>
              <w:bottom w:val="single" w:sz="4" w:space="0" w:color="auto"/>
              <w:right w:val="single" w:sz="4" w:space="0" w:color="auto"/>
            </w:tcBorders>
          </w:tcPr>
          <w:p w14:paraId="1678FF17" w14:textId="77777777" w:rsidR="006E0313" w:rsidRDefault="006E0313" w:rsidP="005663AD">
            <w:pPr>
              <w:tabs>
                <w:tab w:val="left" w:pos="0"/>
              </w:tabs>
              <w:autoSpaceDN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14:paraId="3ADECF33" w14:textId="77777777" w:rsidR="006E0313" w:rsidRDefault="000F5A99" w:rsidP="005663AD">
            <w:pPr>
              <w:tabs>
                <w:tab w:val="left" w:pos="0"/>
              </w:tabs>
              <w:overflowPunct w:val="0"/>
              <w:autoSpaceDE w:val="0"/>
              <w:autoSpaceDN w:val="0"/>
              <w:adjustRightInd w:val="0"/>
              <w:jc w:val="center"/>
              <w:rPr>
                <w:rFonts w:ascii="Arial" w:hAnsi="Arial" w:cs="Arial"/>
              </w:rPr>
            </w:pPr>
            <w:r>
              <w:rPr>
                <w:rFonts w:ascii="Arial" w:hAnsi="Arial" w:cs="Arial"/>
              </w:rPr>
              <w:t>3.2.6</w:t>
            </w:r>
          </w:p>
        </w:tc>
        <w:tc>
          <w:tcPr>
            <w:tcW w:w="7920" w:type="dxa"/>
            <w:tcBorders>
              <w:top w:val="single" w:sz="4" w:space="0" w:color="auto"/>
              <w:left w:val="single" w:sz="4" w:space="0" w:color="auto"/>
              <w:bottom w:val="single" w:sz="4" w:space="0" w:color="auto"/>
              <w:right w:val="single" w:sz="4" w:space="0" w:color="auto"/>
            </w:tcBorders>
          </w:tcPr>
          <w:p w14:paraId="10BFBA10" w14:textId="77777777" w:rsidR="00CC4BE6" w:rsidRDefault="000F5A99" w:rsidP="00A51217">
            <w:pPr>
              <w:tabs>
                <w:tab w:val="left" w:pos="0"/>
              </w:tabs>
              <w:overflowPunct w:val="0"/>
              <w:autoSpaceDE w:val="0"/>
              <w:autoSpaceDN w:val="0"/>
              <w:adjustRightInd w:val="0"/>
              <w:jc w:val="both"/>
              <w:rPr>
                <w:rFonts w:ascii="Arial" w:hAnsi="Arial" w:cs="Arial"/>
              </w:rPr>
            </w:pPr>
            <w:r w:rsidRPr="000F5A99">
              <w:rPr>
                <w:rFonts w:ascii="Arial" w:hAnsi="Arial" w:cs="Arial"/>
                <w:b/>
              </w:rPr>
              <w:t>While the Vendor will take all reasonable efforts to validate that functional requirements of SCRs comply with Federal CDBG-DR and State rules and policies, the State will ultimately be responsible for the approval of all functional requirements prior to the beginning of software development. Will the state modify this requirement to read as follows, "The State will work with the Vendor {Contractor} to validate and confirm that the functional requirements of the SCR comply with Federal CDBG-DR and State rules and policies</w:t>
            </w:r>
            <w:r w:rsidRPr="00790A21">
              <w:rPr>
                <w:rFonts w:ascii="Arial" w:hAnsi="Arial" w:cs="Arial"/>
              </w:rPr>
              <w:t>."?</w:t>
            </w:r>
            <w:r w:rsidR="00790A21" w:rsidRPr="00790A21">
              <w:rPr>
                <w:rFonts w:ascii="Arial" w:hAnsi="Arial" w:cs="Arial"/>
              </w:rPr>
              <w:t xml:space="preserve"> </w:t>
            </w:r>
          </w:p>
          <w:p w14:paraId="2651A5D2" w14:textId="77777777" w:rsidR="00CC4BE6" w:rsidRDefault="00CC4BE6" w:rsidP="00A51217">
            <w:pPr>
              <w:tabs>
                <w:tab w:val="left" w:pos="0"/>
              </w:tabs>
              <w:overflowPunct w:val="0"/>
              <w:autoSpaceDE w:val="0"/>
              <w:autoSpaceDN w:val="0"/>
              <w:adjustRightInd w:val="0"/>
              <w:jc w:val="both"/>
              <w:rPr>
                <w:rFonts w:ascii="Arial" w:hAnsi="Arial" w:cs="Arial"/>
              </w:rPr>
            </w:pPr>
          </w:p>
          <w:p w14:paraId="255330FF" w14:textId="77777777" w:rsidR="006E0313" w:rsidRPr="000F5A99" w:rsidRDefault="00790A21" w:rsidP="00787B41">
            <w:pPr>
              <w:tabs>
                <w:tab w:val="left" w:pos="0"/>
              </w:tabs>
              <w:overflowPunct w:val="0"/>
              <w:autoSpaceDE w:val="0"/>
              <w:autoSpaceDN w:val="0"/>
              <w:adjustRightInd w:val="0"/>
              <w:jc w:val="both"/>
              <w:rPr>
                <w:rFonts w:ascii="Arial" w:hAnsi="Arial" w:cs="Arial"/>
                <w:b/>
              </w:rPr>
            </w:pPr>
            <w:r w:rsidRPr="00790A21">
              <w:rPr>
                <w:rFonts w:ascii="Arial" w:hAnsi="Arial" w:cs="Arial"/>
              </w:rPr>
              <w:t xml:space="preserve">It is the </w:t>
            </w:r>
            <w:r w:rsidR="00023C35" w:rsidRPr="00023C35">
              <w:rPr>
                <w:rFonts w:ascii="Arial" w:hAnsi="Arial" w:cs="Arial"/>
              </w:rPr>
              <w:t>V</w:t>
            </w:r>
            <w:r w:rsidRPr="00023C35">
              <w:rPr>
                <w:rFonts w:ascii="Arial" w:hAnsi="Arial" w:cs="Arial"/>
              </w:rPr>
              <w:t>endor's</w:t>
            </w:r>
            <w:r w:rsidR="00023C35" w:rsidRPr="00023C35">
              <w:rPr>
                <w:rFonts w:ascii="Arial" w:hAnsi="Arial" w:cs="Arial"/>
              </w:rPr>
              <w:t xml:space="preserve"> {Contractor’s}</w:t>
            </w:r>
            <w:r w:rsidRPr="00023C35">
              <w:rPr>
                <w:rFonts w:ascii="Arial" w:hAnsi="Arial" w:cs="Arial"/>
              </w:rPr>
              <w:t xml:space="preserve"> responsibility to ensure the </w:t>
            </w:r>
            <w:r w:rsidR="00787B41">
              <w:rPr>
                <w:rFonts w:ascii="Arial" w:hAnsi="Arial" w:cs="Arial"/>
              </w:rPr>
              <w:t>S</w:t>
            </w:r>
            <w:r w:rsidRPr="00023C35">
              <w:rPr>
                <w:rFonts w:ascii="Arial" w:hAnsi="Arial" w:cs="Arial"/>
              </w:rPr>
              <w:t xml:space="preserve">ystem complies with all State and </w:t>
            </w:r>
            <w:r w:rsidR="00CC4BE6" w:rsidRPr="00023C35">
              <w:rPr>
                <w:rFonts w:ascii="Arial" w:hAnsi="Arial" w:cs="Arial"/>
              </w:rPr>
              <w:t>f</w:t>
            </w:r>
            <w:r w:rsidRPr="00023C35">
              <w:rPr>
                <w:rFonts w:ascii="Arial" w:hAnsi="Arial" w:cs="Arial"/>
              </w:rPr>
              <w:t xml:space="preserve">ederal regulations </w:t>
            </w:r>
            <w:r w:rsidR="00CC4BE6" w:rsidRPr="00023C35">
              <w:rPr>
                <w:rFonts w:ascii="Arial" w:hAnsi="Arial" w:cs="Arial"/>
              </w:rPr>
              <w:t>(</w:t>
            </w:r>
            <w:r w:rsidRPr="00023C35">
              <w:rPr>
                <w:rFonts w:ascii="Arial" w:hAnsi="Arial" w:cs="Arial"/>
              </w:rPr>
              <w:t xml:space="preserve">see </w:t>
            </w:r>
            <w:r w:rsidR="00CC4BE6" w:rsidRPr="00023C35">
              <w:rPr>
                <w:rFonts w:ascii="Arial" w:hAnsi="Arial" w:cs="Arial"/>
              </w:rPr>
              <w:t xml:space="preserve">question </w:t>
            </w:r>
            <w:r w:rsidRPr="00023C35">
              <w:rPr>
                <w:rFonts w:ascii="Arial" w:hAnsi="Arial" w:cs="Arial"/>
              </w:rPr>
              <w:t>#2</w:t>
            </w:r>
            <w:r w:rsidR="00787B41">
              <w:rPr>
                <w:rFonts w:ascii="Arial" w:hAnsi="Arial" w:cs="Arial"/>
              </w:rPr>
              <w:t>9)</w:t>
            </w:r>
            <w:r w:rsidRPr="00023C35">
              <w:rPr>
                <w:rFonts w:ascii="Arial" w:hAnsi="Arial" w:cs="Arial"/>
              </w:rPr>
              <w:t xml:space="preserve">.  It is the </w:t>
            </w:r>
            <w:r w:rsidR="00A51217" w:rsidRPr="00023C35">
              <w:rPr>
                <w:rFonts w:ascii="Arial" w:hAnsi="Arial" w:cs="Arial"/>
              </w:rPr>
              <w:t xml:space="preserve">Vendor’s {Contractors} </w:t>
            </w:r>
            <w:r w:rsidRPr="00023C35">
              <w:rPr>
                <w:rFonts w:ascii="Arial" w:hAnsi="Arial" w:cs="Arial"/>
              </w:rPr>
              <w:t>responsibility to provide technical guidance and CDBG-DR expertise via the Vendor’s {Contractor’s} staffing.</w:t>
            </w:r>
            <w:r w:rsidR="00787B41">
              <w:rPr>
                <w:rFonts w:ascii="Arial" w:hAnsi="Arial" w:cs="Arial"/>
              </w:rPr>
              <w:t xml:space="preserve"> </w:t>
            </w:r>
            <w:r w:rsidRPr="00023C35">
              <w:rPr>
                <w:rFonts w:ascii="Arial" w:hAnsi="Arial" w:cs="Arial"/>
              </w:rPr>
              <w:t xml:space="preserve">The State will identify business requirements which the </w:t>
            </w:r>
            <w:r w:rsidR="00023C35" w:rsidRPr="00023C35">
              <w:rPr>
                <w:rFonts w:ascii="Arial" w:hAnsi="Arial" w:cs="Arial"/>
              </w:rPr>
              <w:t>V</w:t>
            </w:r>
            <w:r w:rsidRPr="00023C35">
              <w:rPr>
                <w:rFonts w:ascii="Arial" w:hAnsi="Arial" w:cs="Arial"/>
              </w:rPr>
              <w:t>endor</w:t>
            </w:r>
            <w:r w:rsidR="00023C35" w:rsidRPr="00023C35">
              <w:rPr>
                <w:rFonts w:ascii="Arial" w:hAnsi="Arial" w:cs="Arial"/>
              </w:rPr>
              <w:t xml:space="preserve"> {</w:t>
            </w:r>
            <w:r w:rsidR="00023C35">
              <w:rPr>
                <w:rFonts w:ascii="Arial" w:hAnsi="Arial" w:cs="Arial"/>
              </w:rPr>
              <w:t>Contractor}</w:t>
            </w:r>
            <w:r w:rsidRPr="00790A21">
              <w:rPr>
                <w:rFonts w:ascii="Arial" w:hAnsi="Arial" w:cs="Arial"/>
              </w:rPr>
              <w:t xml:space="preserve"> is responsible for designing, developing, and testing.</w:t>
            </w:r>
          </w:p>
        </w:tc>
      </w:tr>
      <w:tr w:rsidR="006E0313" w14:paraId="002A66BA" w14:textId="77777777" w:rsidTr="00ED3B68">
        <w:tc>
          <w:tcPr>
            <w:tcW w:w="697" w:type="dxa"/>
            <w:tcBorders>
              <w:top w:val="single" w:sz="4" w:space="0" w:color="auto"/>
              <w:left w:val="single" w:sz="4" w:space="0" w:color="auto"/>
              <w:bottom w:val="single" w:sz="4" w:space="0" w:color="auto"/>
              <w:right w:val="single" w:sz="4" w:space="0" w:color="auto"/>
            </w:tcBorders>
          </w:tcPr>
          <w:p w14:paraId="18D2853F" w14:textId="77777777" w:rsidR="006E0313" w:rsidRDefault="006E0313" w:rsidP="005663AD">
            <w:pPr>
              <w:tabs>
                <w:tab w:val="left" w:pos="0"/>
              </w:tabs>
              <w:autoSpaceDN w:val="0"/>
              <w:jc w:val="center"/>
              <w:rPr>
                <w:rFonts w:ascii="Arial" w:hAnsi="Arial" w:cs="Arial"/>
              </w:rPr>
            </w:pPr>
            <w:r>
              <w:rPr>
                <w:rFonts w:ascii="Arial" w:hAnsi="Arial" w:cs="Arial"/>
              </w:rPr>
              <w:t>34</w:t>
            </w:r>
          </w:p>
        </w:tc>
        <w:tc>
          <w:tcPr>
            <w:tcW w:w="1620" w:type="dxa"/>
            <w:tcBorders>
              <w:top w:val="single" w:sz="4" w:space="0" w:color="auto"/>
              <w:left w:val="single" w:sz="4" w:space="0" w:color="auto"/>
              <w:bottom w:val="single" w:sz="4" w:space="0" w:color="auto"/>
              <w:right w:val="single" w:sz="4" w:space="0" w:color="auto"/>
            </w:tcBorders>
          </w:tcPr>
          <w:p w14:paraId="5F4E822C" w14:textId="77777777" w:rsidR="006E0313" w:rsidRDefault="000F5A99" w:rsidP="005663AD">
            <w:pPr>
              <w:tabs>
                <w:tab w:val="left" w:pos="0"/>
              </w:tabs>
              <w:overflowPunct w:val="0"/>
              <w:autoSpaceDE w:val="0"/>
              <w:autoSpaceDN w:val="0"/>
              <w:adjustRightInd w:val="0"/>
              <w:jc w:val="center"/>
              <w:rPr>
                <w:rFonts w:ascii="Arial" w:hAnsi="Arial" w:cs="Arial"/>
              </w:rPr>
            </w:pPr>
            <w:r>
              <w:rPr>
                <w:rFonts w:ascii="Arial" w:hAnsi="Arial" w:cs="Arial"/>
              </w:rPr>
              <w:t>3.2.6</w:t>
            </w:r>
          </w:p>
        </w:tc>
        <w:tc>
          <w:tcPr>
            <w:tcW w:w="7920" w:type="dxa"/>
            <w:tcBorders>
              <w:top w:val="single" w:sz="4" w:space="0" w:color="auto"/>
              <w:left w:val="single" w:sz="4" w:space="0" w:color="auto"/>
              <w:bottom w:val="single" w:sz="4" w:space="0" w:color="auto"/>
              <w:right w:val="single" w:sz="4" w:space="0" w:color="auto"/>
            </w:tcBorders>
          </w:tcPr>
          <w:p w14:paraId="61E4CC57" w14:textId="77777777" w:rsidR="00CC4BE6" w:rsidRDefault="000F5A99" w:rsidP="005663AD">
            <w:pPr>
              <w:tabs>
                <w:tab w:val="left" w:pos="0"/>
              </w:tabs>
              <w:overflowPunct w:val="0"/>
              <w:autoSpaceDE w:val="0"/>
              <w:autoSpaceDN w:val="0"/>
              <w:adjustRightInd w:val="0"/>
              <w:jc w:val="both"/>
              <w:rPr>
                <w:rFonts w:ascii="Arial" w:hAnsi="Arial" w:cs="Arial"/>
                <w:b/>
              </w:rPr>
            </w:pPr>
            <w:r w:rsidRPr="000F5A99">
              <w:rPr>
                <w:rFonts w:ascii="Arial" w:hAnsi="Arial" w:cs="Arial"/>
                <w:b/>
              </w:rPr>
              <w:t xml:space="preserve">The State requires that, "The Vendor {Contractor} shall provide status reporting that provides the SCM information about program and Action Plan progress, funding and financial information, and projections for managing the program and complying with CDBG-DR requirements and regulations." However, the current </w:t>
            </w:r>
            <w:r w:rsidRPr="000F5A99">
              <w:rPr>
                <w:rFonts w:ascii="Arial" w:hAnsi="Arial" w:cs="Arial"/>
                <w:b/>
              </w:rPr>
              <w:lastRenderedPageBreak/>
              <w:t>Weekly Status Report example does not appear to require this detail. Therefore, can the State clarify if it is the State's intent to include this information in the Weekly Status Reporting, or to make reporting (from Business Objects, for example) available to the SCM which contains this data?</w:t>
            </w:r>
            <w:r w:rsidR="00085940">
              <w:rPr>
                <w:rFonts w:ascii="Arial" w:hAnsi="Arial" w:cs="Arial"/>
                <w:b/>
              </w:rPr>
              <w:t xml:space="preserve"> </w:t>
            </w:r>
          </w:p>
          <w:p w14:paraId="21801733" w14:textId="77777777" w:rsidR="00CC4BE6" w:rsidRDefault="00CC4BE6" w:rsidP="005663AD">
            <w:pPr>
              <w:tabs>
                <w:tab w:val="left" w:pos="0"/>
              </w:tabs>
              <w:overflowPunct w:val="0"/>
              <w:autoSpaceDE w:val="0"/>
              <w:autoSpaceDN w:val="0"/>
              <w:adjustRightInd w:val="0"/>
              <w:jc w:val="both"/>
              <w:rPr>
                <w:rFonts w:ascii="Arial" w:hAnsi="Arial" w:cs="Arial"/>
                <w:b/>
              </w:rPr>
            </w:pPr>
          </w:p>
          <w:p w14:paraId="4A06C117" w14:textId="77777777" w:rsidR="006E0313" w:rsidRPr="000F5A99" w:rsidRDefault="00085940" w:rsidP="00C27FC5">
            <w:pPr>
              <w:tabs>
                <w:tab w:val="left" w:pos="0"/>
              </w:tabs>
              <w:overflowPunct w:val="0"/>
              <w:autoSpaceDE w:val="0"/>
              <w:autoSpaceDN w:val="0"/>
              <w:adjustRightInd w:val="0"/>
              <w:jc w:val="both"/>
              <w:rPr>
                <w:rFonts w:ascii="Arial" w:hAnsi="Arial" w:cs="Arial"/>
                <w:b/>
              </w:rPr>
            </w:pPr>
            <w:r w:rsidRPr="00085940">
              <w:rPr>
                <w:rFonts w:ascii="Arial" w:hAnsi="Arial" w:cs="Arial"/>
              </w:rPr>
              <w:t xml:space="preserve">The requirements listed in section 3.2.6 are not specific to the Weekly Status Report, </w:t>
            </w:r>
            <w:r w:rsidR="00297631">
              <w:rPr>
                <w:rFonts w:ascii="Arial" w:hAnsi="Arial" w:cs="Arial"/>
              </w:rPr>
              <w:t>therefore this not a requirement of the Weekly Status Report</w:t>
            </w:r>
            <w:r w:rsidR="00C27FC5">
              <w:rPr>
                <w:rFonts w:ascii="Arial" w:hAnsi="Arial" w:cs="Arial"/>
              </w:rPr>
              <w:t>.</w:t>
            </w:r>
            <w:r w:rsidR="00297631">
              <w:rPr>
                <w:rFonts w:ascii="Arial" w:hAnsi="Arial" w:cs="Arial"/>
              </w:rPr>
              <w:t xml:space="preserve"> </w:t>
            </w:r>
            <w:r w:rsidR="00C27FC5">
              <w:rPr>
                <w:rFonts w:ascii="Arial" w:hAnsi="Arial" w:cs="Arial"/>
              </w:rPr>
              <w:t>A</w:t>
            </w:r>
            <w:r w:rsidR="00297631">
              <w:rPr>
                <w:rFonts w:ascii="Arial" w:hAnsi="Arial" w:cs="Arial"/>
              </w:rPr>
              <w:t>dditional reporting may be required as needed.</w:t>
            </w:r>
          </w:p>
        </w:tc>
      </w:tr>
      <w:tr w:rsidR="006E0313" w14:paraId="3FF94FF6" w14:textId="77777777" w:rsidTr="00ED3B68">
        <w:tc>
          <w:tcPr>
            <w:tcW w:w="697" w:type="dxa"/>
            <w:tcBorders>
              <w:top w:val="single" w:sz="4" w:space="0" w:color="auto"/>
              <w:left w:val="single" w:sz="4" w:space="0" w:color="auto"/>
              <w:bottom w:val="single" w:sz="4" w:space="0" w:color="auto"/>
              <w:right w:val="single" w:sz="4" w:space="0" w:color="auto"/>
            </w:tcBorders>
          </w:tcPr>
          <w:p w14:paraId="75B3991A" w14:textId="77777777" w:rsidR="006E0313" w:rsidRDefault="006E0313" w:rsidP="005663AD">
            <w:pPr>
              <w:tabs>
                <w:tab w:val="left" w:pos="0"/>
              </w:tabs>
              <w:autoSpaceDN w:val="0"/>
              <w:jc w:val="center"/>
              <w:rPr>
                <w:rFonts w:ascii="Arial" w:hAnsi="Arial" w:cs="Arial"/>
              </w:rPr>
            </w:pPr>
            <w:r>
              <w:rPr>
                <w:rFonts w:ascii="Arial" w:hAnsi="Arial" w:cs="Arial"/>
              </w:rPr>
              <w:lastRenderedPageBreak/>
              <w:t>35</w:t>
            </w:r>
          </w:p>
        </w:tc>
        <w:tc>
          <w:tcPr>
            <w:tcW w:w="1620" w:type="dxa"/>
            <w:tcBorders>
              <w:top w:val="single" w:sz="4" w:space="0" w:color="auto"/>
              <w:left w:val="single" w:sz="4" w:space="0" w:color="auto"/>
              <w:bottom w:val="single" w:sz="4" w:space="0" w:color="auto"/>
              <w:right w:val="single" w:sz="4" w:space="0" w:color="auto"/>
            </w:tcBorders>
          </w:tcPr>
          <w:p w14:paraId="060568BF" w14:textId="77777777" w:rsidR="006E0313" w:rsidRDefault="000F5A99" w:rsidP="005663AD">
            <w:pPr>
              <w:tabs>
                <w:tab w:val="left" w:pos="0"/>
              </w:tabs>
              <w:overflowPunct w:val="0"/>
              <w:autoSpaceDE w:val="0"/>
              <w:autoSpaceDN w:val="0"/>
              <w:adjustRightInd w:val="0"/>
              <w:jc w:val="center"/>
              <w:rPr>
                <w:rFonts w:ascii="Arial" w:hAnsi="Arial" w:cs="Arial"/>
              </w:rPr>
            </w:pPr>
            <w:r>
              <w:rPr>
                <w:rFonts w:ascii="Arial" w:hAnsi="Arial" w:cs="Arial"/>
              </w:rPr>
              <w:t>3.2.6</w:t>
            </w:r>
          </w:p>
        </w:tc>
        <w:tc>
          <w:tcPr>
            <w:tcW w:w="7920" w:type="dxa"/>
            <w:tcBorders>
              <w:top w:val="single" w:sz="4" w:space="0" w:color="auto"/>
              <w:left w:val="single" w:sz="4" w:space="0" w:color="auto"/>
              <w:bottom w:val="single" w:sz="4" w:space="0" w:color="auto"/>
              <w:right w:val="single" w:sz="4" w:space="0" w:color="auto"/>
            </w:tcBorders>
          </w:tcPr>
          <w:p w14:paraId="18901146" w14:textId="7D77D9E1" w:rsidR="006E0313" w:rsidRDefault="000F5A99" w:rsidP="005663AD">
            <w:pPr>
              <w:tabs>
                <w:tab w:val="left" w:pos="0"/>
              </w:tabs>
              <w:overflowPunct w:val="0"/>
              <w:autoSpaceDE w:val="0"/>
              <w:autoSpaceDN w:val="0"/>
              <w:adjustRightInd w:val="0"/>
              <w:jc w:val="both"/>
              <w:rPr>
                <w:rFonts w:ascii="Arial" w:hAnsi="Arial" w:cs="Arial"/>
                <w:b/>
              </w:rPr>
            </w:pPr>
            <w:r w:rsidRPr="000F5A99">
              <w:rPr>
                <w:rFonts w:ascii="Arial" w:hAnsi="Arial" w:cs="Arial"/>
                <w:b/>
              </w:rPr>
              <w:t>Successful projects are those where broad regulatory and program requirements are translated into specific, objective statements, values or criteria that can be expressly validated. Generic, open-ended provisions relating to conformity with Federal and State requirements do not provide adequate specificity as to how the State desires the software to meet such requirements, put an unlimited burden on the Contractor to comply with unknown future requirements, and may distort pricing. Instead, it is to the State</w:t>
            </w:r>
            <w:r w:rsidR="00645B53">
              <w:rPr>
                <w:rFonts w:ascii="Arial" w:hAnsi="Arial" w:cs="Arial"/>
                <w:b/>
              </w:rPr>
              <w:t>’</w:t>
            </w:r>
            <w:r w:rsidRPr="000F5A99">
              <w:rPr>
                <w:rFonts w:ascii="Arial" w:hAnsi="Arial" w:cs="Arial"/>
                <w:b/>
              </w:rPr>
              <w:t>s advantage to make requirement more specific, as Contractors can then provide more accurate, more competitive pricing and also have more certainty about their obligations. Therefore, we request that the first sentence of subsection K of Section 3.2.6 on page 26 be revised as follows: "Ensure the System complies with Federal CDBG-DR, State financial practices, government accounting standards, and program requirements as of the effective date of Contract award and maintains compliance subject to the provision of updated or modified requirements to the Vendor {Contractor} by the State and the Change Order process hereunder;"</w:t>
            </w:r>
          </w:p>
          <w:p w14:paraId="69F37282" w14:textId="77777777" w:rsidR="007A57C6" w:rsidRDefault="007A57C6" w:rsidP="005663AD">
            <w:pPr>
              <w:tabs>
                <w:tab w:val="left" w:pos="0"/>
              </w:tabs>
              <w:overflowPunct w:val="0"/>
              <w:autoSpaceDE w:val="0"/>
              <w:autoSpaceDN w:val="0"/>
              <w:adjustRightInd w:val="0"/>
              <w:jc w:val="both"/>
              <w:rPr>
                <w:rFonts w:ascii="Arial" w:hAnsi="Arial" w:cs="Arial"/>
                <w:b/>
              </w:rPr>
            </w:pPr>
          </w:p>
          <w:p w14:paraId="3B7CDB64" w14:textId="1EEFF138" w:rsidR="007A57C6" w:rsidRPr="00500ABA" w:rsidRDefault="00591404" w:rsidP="00CE2D48">
            <w:pPr>
              <w:tabs>
                <w:tab w:val="left" w:pos="0"/>
              </w:tabs>
              <w:overflowPunct w:val="0"/>
              <w:autoSpaceDE w:val="0"/>
              <w:autoSpaceDN w:val="0"/>
              <w:adjustRightInd w:val="0"/>
              <w:jc w:val="both"/>
              <w:rPr>
                <w:rFonts w:ascii="Arial" w:hAnsi="Arial" w:cs="Arial"/>
              </w:rPr>
            </w:pPr>
            <w:r>
              <w:rPr>
                <w:rFonts w:ascii="Arial" w:hAnsi="Arial" w:cs="Arial"/>
              </w:rPr>
              <w:t xml:space="preserve">Please refer to the Revised Bid Solicitation {RFP} dated </w:t>
            </w:r>
            <w:r w:rsidR="00FC17DF">
              <w:rPr>
                <w:rFonts w:ascii="Arial" w:hAnsi="Arial" w:cs="Arial"/>
              </w:rPr>
              <w:t>5/3/18</w:t>
            </w:r>
            <w:r>
              <w:rPr>
                <w:rFonts w:ascii="Arial" w:hAnsi="Arial" w:cs="Arial"/>
              </w:rPr>
              <w:t>. Section 3.2.6 (K) has been amended.</w:t>
            </w:r>
          </w:p>
        </w:tc>
      </w:tr>
      <w:tr w:rsidR="006E0313" w:rsidRPr="00297631" w14:paraId="50C76DBC" w14:textId="77777777" w:rsidTr="00ED3B68">
        <w:tc>
          <w:tcPr>
            <w:tcW w:w="697" w:type="dxa"/>
            <w:tcBorders>
              <w:top w:val="single" w:sz="4" w:space="0" w:color="auto"/>
              <w:left w:val="single" w:sz="4" w:space="0" w:color="auto"/>
              <w:bottom w:val="single" w:sz="4" w:space="0" w:color="auto"/>
              <w:right w:val="single" w:sz="4" w:space="0" w:color="auto"/>
            </w:tcBorders>
          </w:tcPr>
          <w:p w14:paraId="5A7D78E4" w14:textId="77777777" w:rsidR="006E0313" w:rsidRDefault="006E0313" w:rsidP="005663AD">
            <w:pPr>
              <w:tabs>
                <w:tab w:val="left" w:pos="0"/>
              </w:tabs>
              <w:autoSpaceDN w:val="0"/>
              <w:jc w:val="center"/>
              <w:rPr>
                <w:rFonts w:ascii="Arial" w:hAnsi="Arial" w:cs="Arial"/>
              </w:rPr>
            </w:pPr>
            <w:r>
              <w:rPr>
                <w:rFonts w:ascii="Arial" w:hAnsi="Arial" w:cs="Arial"/>
              </w:rPr>
              <w:t>36</w:t>
            </w:r>
          </w:p>
        </w:tc>
        <w:tc>
          <w:tcPr>
            <w:tcW w:w="1620" w:type="dxa"/>
            <w:tcBorders>
              <w:top w:val="single" w:sz="4" w:space="0" w:color="auto"/>
              <w:left w:val="single" w:sz="4" w:space="0" w:color="auto"/>
              <w:bottom w:val="single" w:sz="4" w:space="0" w:color="auto"/>
              <w:right w:val="single" w:sz="4" w:space="0" w:color="auto"/>
            </w:tcBorders>
          </w:tcPr>
          <w:p w14:paraId="1A93AB95" w14:textId="77777777" w:rsidR="006E0313" w:rsidRDefault="000F5A99" w:rsidP="005663AD">
            <w:pPr>
              <w:tabs>
                <w:tab w:val="left" w:pos="0"/>
              </w:tabs>
              <w:overflowPunct w:val="0"/>
              <w:autoSpaceDE w:val="0"/>
              <w:autoSpaceDN w:val="0"/>
              <w:adjustRightInd w:val="0"/>
              <w:jc w:val="center"/>
              <w:rPr>
                <w:rFonts w:ascii="Arial" w:hAnsi="Arial" w:cs="Arial"/>
              </w:rPr>
            </w:pPr>
            <w:r>
              <w:rPr>
                <w:rFonts w:ascii="Arial" w:hAnsi="Arial" w:cs="Arial"/>
              </w:rPr>
              <w:t>3.2.7</w:t>
            </w:r>
          </w:p>
        </w:tc>
        <w:tc>
          <w:tcPr>
            <w:tcW w:w="7920" w:type="dxa"/>
            <w:tcBorders>
              <w:top w:val="single" w:sz="4" w:space="0" w:color="auto"/>
              <w:left w:val="single" w:sz="4" w:space="0" w:color="auto"/>
              <w:bottom w:val="single" w:sz="4" w:space="0" w:color="auto"/>
              <w:right w:val="single" w:sz="4" w:space="0" w:color="auto"/>
            </w:tcBorders>
          </w:tcPr>
          <w:p w14:paraId="2E2A240F" w14:textId="658733EC" w:rsidR="007A57C6" w:rsidRDefault="000F5A99" w:rsidP="007A57C6">
            <w:pPr>
              <w:tabs>
                <w:tab w:val="left" w:pos="0"/>
              </w:tabs>
              <w:overflowPunct w:val="0"/>
              <w:autoSpaceDE w:val="0"/>
              <w:autoSpaceDN w:val="0"/>
              <w:adjustRightInd w:val="0"/>
              <w:jc w:val="both"/>
              <w:rPr>
                <w:rFonts w:ascii="Arial" w:hAnsi="Arial" w:cs="Arial"/>
                <w:b/>
              </w:rPr>
            </w:pPr>
            <w:r w:rsidRPr="000F5A99">
              <w:rPr>
                <w:rFonts w:ascii="Arial" w:hAnsi="Arial" w:cs="Arial"/>
                <w:b/>
              </w:rPr>
              <w:t>Successful projects are those where broad regulatory and program requirements are transcribed into specific, objective statements, values or criteria that can be expressly validated through written deliverable tables of contents or use cases to be exercised during software user acceptance testing. Generic provisions relating to conformity with Federal and State requirements do not provide adequate specificity as to how the State desires the software to meet such requirements in a custom development scenario. Instead, it is to the State</w:t>
            </w:r>
            <w:r w:rsidR="00BB254B">
              <w:rPr>
                <w:rFonts w:ascii="Arial" w:hAnsi="Arial" w:cs="Arial"/>
                <w:b/>
              </w:rPr>
              <w:t>’</w:t>
            </w:r>
            <w:r w:rsidRPr="000F5A99">
              <w:rPr>
                <w:rFonts w:ascii="Arial" w:hAnsi="Arial" w:cs="Arial"/>
                <w:b/>
              </w:rPr>
              <w:t>s advantage to make requirement more specific, as Contractors can then provide more accurate, more competitive pricing and also have more certainty about their obligations. Therefore we request the State modify Section 3.2.7(A) as follows: "Ensure the System complies with federal and New Jersey laws in regards to IT systems as of the effective date of Contract award, including but not limited to N.J.S.A 56:8-161 through N.J.S.A 56:8-166 regarding PII, and maintains compliance subject to the provision of updated or modified requirements to the Vendor {Contractor} by the State and the Change Order process hereunder;"</w:t>
            </w:r>
          </w:p>
          <w:p w14:paraId="21B61E61" w14:textId="77777777" w:rsidR="007A57C6" w:rsidRDefault="007A57C6" w:rsidP="007A57C6">
            <w:pPr>
              <w:tabs>
                <w:tab w:val="left" w:pos="0"/>
              </w:tabs>
              <w:overflowPunct w:val="0"/>
              <w:autoSpaceDE w:val="0"/>
              <w:autoSpaceDN w:val="0"/>
              <w:adjustRightInd w:val="0"/>
              <w:jc w:val="both"/>
              <w:rPr>
                <w:rFonts w:ascii="Arial" w:hAnsi="Arial" w:cs="Arial"/>
                <w:b/>
              </w:rPr>
            </w:pPr>
          </w:p>
          <w:p w14:paraId="62B83B4A" w14:textId="0F925956" w:rsidR="006E0313" w:rsidRPr="00297631" w:rsidRDefault="00591404" w:rsidP="00297631">
            <w:pPr>
              <w:tabs>
                <w:tab w:val="left" w:pos="0"/>
              </w:tabs>
              <w:overflowPunct w:val="0"/>
              <w:autoSpaceDE w:val="0"/>
              <w:autoSpaceDN w:val="0"/>
              <w:adjustRightInd w:val="0"/>
              <w:jc w:val="both"/>
              <w:rPr>
                <w:rFonts w:ascii="Arial" w:hAnsi="Arial" w:cs="Arial"/>
                <w:b/>
              </w:rPr>
            </w:pPr>
            <w:r>
              <w:rPr>
                <w:rFonts w:ascii="Arial" w:hAnsi="Arial" w:cs="Arial"/>
              </w:rPr>
              <w:t xml:space="preserve">Please refer to the Revised Bid Solicitation {RFP} dated </w:t>
            </w:r>
            <w:r w:rsidR="00FC17DF">
              <w:rPr>
                <w:rFonts w:ascii="Arial" w:hAnsi="Arial" w:cs="Arial"/>
              </w:rPr>
              <w:t>5/3/18</w:t>
            </w:r>
            <w:r>
              <w:rPr>
                <w:rFonts w:ascii="Arial" w:hAnsi="Arial" w:cs="Arial"/>
              </w:rPr>
              <w:t>. Section 3.2.7 (A) has been amended.</w:t>
            </w:r>
            <w:r w:rsidR="00297631" w:rsidRPr="00297631" w:rsidDel="00297631">
              <w:rPr>
                <w:rFonts w:ascii="Arial" w:hAnsi="Arial" w:cs="Arial"/>
                <w:b/>
              </w:rPr>
              <w:t xml:space="preserve"> </w:t>
            </w:r>
          </w:p>
        </w:tc>
      </w:tr>
      <w:tr w:rsidR="006E0313" w14:paraId="1C570E33" w14:textId="77777777" w:rsidTr="00961DE2">
        <w:trPr>
          <w:trHeight w:val="3581"/>
        </w:trPr>
        <w:tc>
          <w:tcPr>
            <w:tcW w:w="697" w:type="dxa"/>
            <w:tcBorders>
              <w:top w:val="single" w:sz="4" w:space="0" w:color="auto"/>
              <w:left w:val="single" w:sz="4" w:space="0" w:color="auto"/>
              <w:bottom w:val="single" w:sz="4" w:space="0" w:color="auto"/>
              <w:right w:val="single" w:sz="4" w:space="0" w:color="auto"/>
            </w:tcBorders>
          </w:tcPr>
          <w:p w14:paraId="0DC995B3" w14:textId="77777777" w:rsidR="006E0313" w:rsidRPr="00FA0C86" w:rsidRDefault="006E0313" w:rsidP="00297631">
            <w:pPr>
              <w:tabs>
                <w:tab w:val="left" w:pos="0"/>
              </w:tabs>
              <w:overflowPunct w:val="0"/>
              <w:autoSpaceDE w:val="0"/>
              <w:autoSpaceDN w:val="0"/>
              <w:adjustRightInd w:val="0"/>
              <w:jc w:val="both"/>
              <w:rPr>
                <w:rFonts w:ascii="Arial" w:hAnsi="Arial" w:cs="Arial"/>
              </w:rPr>
            </w:pPr>
            <w:r w:rsidRPr="00FA0C86">
              <w:rPr>
                <w:rFonts w:ascii="Arial" w:hAnsi="Arial" w:cs="Arial"/>
              </w:rPr>
              <w:lastRenderedPageBreak/>
              <w:t>37</w:t>
            </w:r>
          </w:p>
        </w:tc>
        <w:tc>
          <w:tcPr>
            <w:tcW w:w="1620" w:type="dxa"/>
            <w:tcBorders>
              <w:top w:val="single" w:sz="4" w:space="0" w:color="auto"/>
              <w:left w:val="single" w:sz="4" w:space="0" w:color="auto"/>
              <w:bottom w:val="single" w:sz="4" w:space="0" w:color="auto"/>
              <w:right w:val="single" w:sz="4" w:space="0" w:color="auto"/>
            </w:tcBorders>
          </w:tcPr>
          <w:p w14:paraId="0980A3AF" w14:textId="77777777" w:rsidR="006E0313" w:rsidRPr="00FA0C86" w:rsidRDefault="000F5A99" w:rsidP="001A2EC4">
            <w:pPr>
              <w:tabs>
                <w:tab w:val="left" w:pos="0"/>
              </w:tabs>
              <w:overflowPunct w:val="0"/>
              <w:autoSpaceDE w:val="0"/>
              <w:autoSpaceDN w:val="0"/>
              <w:adjustRightInd w:val="0"/>
              <w:jc w:val="center"/>
              <w:rPr>
                <w:rFonts w:ascii="Arial" w:hAnsi="Arial" w:cs="Arial"/>
              </w:rPr>
            </w:pPr>
            <w:r w:rsidRPr="00FA0C86">
              <w:rPr>
                <w:rFonts w:ascii="Arial" w:hAnsi="Arial" w:cs="Arial"/>
              </w:rPr>
              <w:t>3.2.8</w:t>
            </w:r>
          </w:p>
        </w:tc>
        <w:tc>
          <w:tcPr>
            <w:tcW w:w="7920" w:type="dxa"/>
            <w:tcBorders>
              <w:top w:val="single" w:sz="4" w:space="0" w:color="auto"/>
              <w:left w:val="single" w:sz="4" w:space="0" w:color="auto"/>
              <w:bottom w:val="single" w:sz="4" w:space="0" w:color="auto"/>
              <w:right w:val="single" w:sz="4" w:space="0" w:color="auto"/>
            </w:tcBorders>
          </w:tcPr>
          <w:p w14:paraId="27143822" w14:textId="77777777" w:rsidR="007A57C6" w:rsidRDefault="000F5A99" w:rsidP="00297631">
            <w:pPr>
              <w:tabs>
                <w:tab w:val="left" w:pos="0"/>
              </w:tabs>
              <w:overflowPunct w:val="0"/>
              <w:autoSpaceDE w:val="0"/>
              <w:autoSpaceDN w:val="0"/>
              <w:adjustRightInd w:val="0"/>
              <w:jc w:val="both"/>
              <w:rPr>
                <w:rFonts w:ascii="Arial" w:hAnsi="Arial" w:cs="Arial"/>
                <w:b/>
              </w:rPr>
            </w:pPr>
            <w:r w:rsidRPr="00297631">
              <w:rPr>
                <w:rFonts w:ascii="Arial" w:hAnsi="Arial" w:cs="Arial"/>
                <w:b/>
              </w:rPr>
              <w:t>The State requires that any "upgrad</w:t>
            </w:r>
            <w:r w:rsidRPr="000F5A99">
              <w:rPr>
                <w:rFonts w:ascii="Arial" w:hAnsi="Arial" w:cs="Arial"/>
                <w:b/>
              </w:rPr>
              <w:t>es or enhancements" to the SIROMS applications and infrastructure are "part of the Vendor</w:t>
            </w:r>
            <w:r w:rsidR="007A57C6">
              <w:rPr>
                <w:rFonts w:ascii="Arial" w:hAnsi="Arial" w:cs="Arial"/>
                <w:b/>
              </w:rPr>
              <w:t>’</w:t>
            </w:r>
            <w:r w:rsidRPr="000F5A99">
              <w:rPr>
                <w:rFonts w:ascii="Arial" w:hAnsi="Arial" w:cs="Arial"/>
                <w:b/>
              </w:rPr>
              <w:t>s {Contractor</w:t>
            </w:r>
            <w:r w:rsidR="007A57C6">
              <w:rPr>
                <w:rFonts w:ascii="Arial" w:hAnsi="Arial" w:cs="Arial"/>
                <w:b/>
              </w:rPr>
              <w:t>’</w:t>
            </w:r>
            <w:r w:rsidRPr="000F5A99">
              <w:rPr>
                <w:rFonts w:ascii="Arial" w:hAnsi="Arial" w:cs="Arial"/>
                <w:b/>
              </w:rPr>
              <w:t xml:space="preserve">s} maintenance duties that are part of this Scope of Work." </w:t>
            </w:r>
            <w:r w:rsidR="007A57C6">
              <w:rPr>
                <w:rFonts w:ascii="Arial" w:hAnsi="Arial" w:cs="Arial"/>
                <w:b/>
              </w:rPr>
              <w:t xml:space="preserve">A. </w:t>
            </w:r>
            <w:r w:rsidRPr="000F5A99">
              <w:rPr>
                <w:rFonts w:ascii="Arial" w:hAnsi="Arial" w:cs="Arial"/>
                <w:b/>
              </w:rPr>
              <w:t xml:space="preserve">Given that the State is also requesting fixed annual pricing based on the number of FTEs required to support the scope of work, can the State provide detail on the amount of upgrades or enhancements which are anticipated each year? </w:t>
            </w:r>
            <w:r w:rsidR="007A57C6">
              <w:rPr>
                <w:rFonts w:ascii="Arial" w:hAnsi="Arial" w:cs="Arial"/>
                <w:b/>
              </w:rPr>
              <w:t xml:space="preserve">B. </w:t>
            </w:r>
            <w:r w:rsidRPr="000F5A99">
              <w:rPr>
                <w:rFonts w:ascii="Arial" w:hAnsi="Arial" w:cs="Arial"/>
                <w:b/>
              </w:rPr>
              <w:t>Given the State's noted desire to obtain cost savings throughout the term of this contract award, providing some means of bounding these requests, or allowing for additional hours to be consumed by the State when necessary, will allow experienced Vendors to provide the pricing that is most advantageous to the State</w:t>
            </w:r>
            <w:r w:rsidR="007A57C6">
              <w:rPr>
                <w:rFonts w:ascii="Arial" w:hAnsi="Arial" w:cs="Arial"/>
                <w:b/>
              </w:rPr>
              <w:t>?</w:t>
            </w:r>
            <w:r w:rsidR="007D37B2">
              <w:rPr>
                <w:rFonts w:ascii="Arial" w:hAnsi="Arial" w:cs="Arial"/>
                <w:b/>
              </w:rPr>
              <w:t xml:space="preserve"> </w:t>
            </w:r>
            <w:r w:rsidR="007D37B2" w:rsidRPr="007D37B2">
              <w:rPr>
                <w:rFonts w:ascii="Arial" w:hAnsi="Arial" w:cs="Arial"/>
                <w:b/>
              </w:rPr>
              <w:t xml:space="preserve"> </w:t>
            </w:r>
          </w:p>
          <w:p w14:paraId="4DBA35BC" w14:textId="77777777" w:rsidR="007A57C6" w:rsidRDefault="007A57C6" w:rsidP="007A57C6">
            <w:pPr>
              <w:tabs>
                <w:tab w:val="left" w:pos="0"/>
              </w:tabs>
              <w:overflowPunct w:val="0"/>
              <w:autoSpaceDE w:val="0"/>
              <w:autoSpaceDN w:val="0"/>
              <w:adjustRightInd w:val="0"/>
              <w:jc w:val="both"/>
              <w:rPr>
                <w:rFonts w:ascii="Arial" w:hAnsi="Arial" w:cs="Arial"/>
                <w:b/>
              </w:rPr>
            </w:pPr>
          </w:p>
          <w:p w14:paraId="7BAC4EC6" w14:textId="7605F6EE" w:rsidR="006E0313" w:rsidRPr="000F5A99" w:rsidRDefault="002447D5" w:rsidP="00A15C37">
            <w:pPr>
              <w:tabs>
                <w:tab w:val="left" w:pos="0"/>
              </w:tabs>
              <w:overflowPunct w:val="0"/>
              <w:autoSpaceDE w:val="0"/>
              <w:autoSpaceDN w:val="0"/>
              <w:adjustRightInd w:val="0"/>
              <w:jc w:val="both"/>
              <w:rPr>
                <w:rFonts w:ascii="Arial" w:hAnsi="Arial" w:cs="Arial"/>
                <w:b/>
              </w:rPr>
            </w:pPr>
            <w:r>
              <w:rPr>
                <w:rFonts w:ascii="Arial" w:hAnsi="Arial" w:cs="Arial"/>
              </w:rPr>
              <w:t>A</w:t>
            </w:r>
            <w:r w:rsidR="00500ABA">
              <w:rPr>
                <w:rFonts w:ascii="Arial" w:hAnsi="Arial" w:cs="Arial"/>
              </w:rPr>
              <w:t>.</w:t>
            </w:r>
            <w:r w:rsidR="00A26536">
              <w:rPr>
                <w:rFonts w:ascii="Arial" w:hAnsi="Arial" w:cs="Arial"/>
              </w:rPr>
              <w:t xml:space="preserve"> and </w:t>
            </w:r>
            <w:r>
              <w:rPr>
                <w:rFonts w:ascii="Arial" w:hAnsi="Arial" w:cs="Arial"/>
              </w:rPr>
              <w:t>B</w:t>
            </w:r>
            <w:r w:rsidR="00500ABA">
              <w:rPr>
                <w:rFonts w:ascii="Arial" w:hAnsi="Arial" w:cs="Arial"/>
              </w:rPr>
              <w:t>.</w:t>
            </w:r>
            <w:r>
              <w:rPr>
                <w:rFonts w:ascii="Arial" w:hAnsi="Arial" w:cs="Arial"/>
              </w:rPr>
              <w:t xml:space="preserve"> </w:t>
            </w:r>
            <w:r w:rsidR="00500ABA">
              <w:rPr>
                <w:rFonts w:ascii="Arial" w:hAnsi="Arial" w:cs="Arial"/>
              </w:rPr>
              <w:t>T</w:t>
            </w:r>
            <w:r w:rsidR="00297631">
              <w:rPr>
                <w:rFonts w:ascii="Arial" w:hAnsi="Arial" w:cs="Arial"/>
              </w:rPr>
              <w:t>he V</w:t>
            </w:r>
            <w:r w:rsidR="00297631" w:rsidRPr="00297631">
              <w:rPr>
                <w:rFonts w:ascii="Arial" w:hAnsi="Arial" w:cs="Arial"/>
              </w:rPr>
              <w:t>endor</w:t>
            </w:r>
            <w:r w:rsidR="00297631">
              <w:rPr>
                <w:rFonts w:ascii="Arial" w:hAnsi="Arial" w:cs="Arial"/>
              </w:rPr>
              <w:t xml:space="preserve"> {Contractor}</w:t>
            </w:r>
            <w:r w:rsidR="00297631" w:rsidRPr="00297631">
              <w:rPr>
                <w:rFonts w:ascii="Arial" w:hAnsi="Arial" w:cs="Arial"/>
              </w:rPr>
              <w:t xml:space="preserve"> must provide no less than 50% of total FTE to modify the system or reports which includes bug fixes, updates, and enhancements to cove</w:t>
            </w:r>
            <w:r w:rsidR="00297631">
              <w:rPr>
                <w:rFonts w:ascii="Arial" w:hAnsi="Arial" w:cs="Arial"/>
              </w:rPr>
              <w:t>r ongoing business needs.  The V</w:t>
            </w:r>
            <w:r w:rsidR="00297631" w:rsidRPr="00297631">
              <w:rPr>
                <w:rFonts w:ascii="Arial" w:hAnsi="Arial" w:cs="Arial"/>
              </w:rPr>
              <w:t>endor’s</w:t>
            </w:r>
            <w:r w:rsidR="00297631">
              <w:rPr>
                <w:rFonts w:ascii="Arial" w:hAnsi="Arial" w:cs="Arial"/>
              </w:rPr>
              <w:t xml:space="preserve"> {Contractor’s}</w:t>
            </w:r>
            <w:r w:rsidR="00297631" w:rsidRPr="00297631">
              <w:rPr>
                <w:rFonts w:ascii="Arial" w:hAnsi="Arial" w:cs="Arial"/>
              </w:rPr>
              <w:t xml:space="preserve"> </w:t>
            </w:r>
            <w:r w:rsidR="00A26536">
              <w:rPr>
                <w:rFonts w:ascii="Arial" w:hAnsi="Arial" w:cs="Arial"/>
              </w:rPr>
              <w:t>Q</w:t>
            </w:r>
            <w:r w:rsidR="00297631" w:rsidRPr="00297631">
              <w:rPr>
                <w:rFonts w:ascii="Arial" w:hAnsi="Arial" w:cs="Arial"/>
              </w:rPr>
              <w:t xml:space="preserve">uote </w:t>
            </w:r>
            <w:r w:rsidR="00A26536">
              <w:rPr>
                <w:rFonts w:ascii="Arial" w:hAnsi="Arial" w:cs="Arial"/>
              </w:rPr>
              <w:t xml:space="preserve">{Proposal} </w:t>
            </w:r>
            <w:r w:rsidR="00297631" w:rsidRPr="00297631">
              <w:rPr>
                <w:rFonts w:ascii="Arial" w:hAnsi="Arial" w:cs="Arial"/>
              </w:rPr>
              <w:t xml:space="preserve">will include the </w:t>
            </w:r>
            <w:r w:rsidR="00A26536">
              <w:rPr>
                <w:rFonts w:ascii="Arial" w:hAnsi="Arial" w:cs="Arial"/>
              </w:rPr>
              <w:t>number</w:t>
            </w:r>
            <w:r w:rsidR="00297631" w:rsidRPr="00297631">
              <w:rPr>
                <w:rFonts w:ascii="Arial" w:hAnsi="Arial" w:cs="Arial"/>
              </w:rPr>
              <w:t xml:space="preserve"> of FTEs they will require to cover the scope.</w:t>
            </w:r>
            <w:r w:rsidR="007D37B2" w:rsidRPr="00BC2046">
              <w:rPr>
                <w:rFonts w:ascii="Arial" w:hAnsi="Arial" w:cs="Arial"/>
              </w:rPr>
              <w:t xml:space="preserve"> </w:t>
            </w:r>
            <w:r w:rsidR="00500ABA">
              <w:rPr>
                <w:rFonts w:ascii="Arial" w:hAnsi="Arial" w:cs="Arial"/>
              </w:rPr>
              <w:t xml:space="preserve">Please refer to the revised Bid Solicitation {RFP} </w:t>
            </w:r>
            <w:r w:rsidR="00500ABA" w:rsidRPr="00ED104A">
              <w:rPr>
                <w:rFonts w:ascii="Arial" w:hAnsi="Arial" w:cs="Arial"/>
              </w:rPr>
              <w:t xml:space="preserve">dated </w:t>
            </w:r>
            <w:r w:rsidR="00FC17DF" w:rsidRPr="00ED104A">
              <w:rPr>
                <w:rFonts w:ascii="Arial" w:hAnsi="Arial" w:cs="Arial"/>
              </w:rPr>
              <w:t>5/3/18</w:t>
            </w:r>
            <w:r w:rsidR="00500ABA" w:rsidRPr="00ED104A">
              <w:rPr>
                <w:rFonts w:ascii="Arial" w:hAnsi="Arial" w:cs="Arial"/>
              </w:rPr>
              <w:t>. Section</w:t>
            </w:r>
            <w:r w:rsidR="00500ABA">
              <w:rPr>
                <w:rFonts w:ascii="Arial" w:hAnsi="Arial" w:cs="Arial"/>
              </w:rPr>
              <w:t xml:space="preserve"> 3.2.8 has been amended.</w:t>
            </w:r>
          </w:p>
        </w:tc>
      </w:tr>
      <w:tr w:rsidR="006E0313" w14:paraId="2C0B2053" w14:textId="77777777" w:rsidTr="00ED3B68">
        <w:tc>
          <w:tcPr>
            <w:tcW w:w="697" w:type="dxa"/>
            <w:tcBorders>
              <w:top w:val="single" w:sz="4" w:space="0" w:color="auto"/>
              <w:left w:val="single" w:sz="4" w:space="0" w:color="auto"/>
              <w:bottom w:val="single" w:sz="4" w:space="0" w:color="auto"/>
              <w:right w:val="single" w:sz="4" w:space="0" w:color="auto"/>
            </w:tcBorders>
          </w:tcPr>
          <w:p w14:paraId="52C86F33" w14:textId="77777777" w:rsidR="006E0313" w:rsidRDefault="006E0313" w:rsidP="005663AD">
            <w:pPr>
              <w:tabs>
                <w:tab w:val="left" w:pos="0"/>
              </w:tabs>
              <w:autoSpaceDN w:val="0"/>
              <w:jc w:val="center"/>
              <w:rPr>
                <w:rFonts w:ascii="Arial" w:hAnsi="Arial" w:cs="Arial"/>
              </w:rPr>
            </w:pPr>
            <w:r>
              <w:rPr>
                <w:rFonts w:ascii="Arial" w:hAnsi="Arial" w:cs="Arial"/>
              </w:rPr>
              <w:t>38</w:t>
            </w:r>
          </w:p>
        </w:tc>
        <w:tc>
          <w:tcPr>
            <w:tcW w:w="1620" w:type="dxa"/>
            <w:tcBorders>
              <w:top w:val="single" w:sz="4" w:space="0" w:color="auto"/>
              <w:left w:val="single" w:sz="4" w:space="0" w:color="auto"/>
              <w:bottom w:val="single" w:sz="4" w:space="0" w:color="auto"/>
              <w:right w:val="single" w:sz="4" w:space="0" w:color="auto"/>
            </w:tcBorders>
          </w:tcPr>
          <w:p w14:paraId="6E5EEBF7" w14:textId="77777777" w:rsidR="006E0313" w:rsidRDefault="00460FB9" w:rsidP="005663AD">
            <w:pPr>
              <w:tabs>
                <w:tab w:val="left" w:pos="0"/>
              </w:tabs>
              <w:overflowPunct w:val="0"/>
              <w:autoSpaceDE w:val="0"/>
              <w:autoSpaceDN w:val="0"/>
              <w:adjustRightInd w:val="0"/>
              <w:jc w:val="center"/>
              <w:rPr>
                <w:rFonts w:ascii="Arial" w:hAnsi="Arial" w:cs="Arial"/>
              </w:rPr>
            </w:pPr>
            <w:r>
              <w:rPr>
                <w:rFonts w:ascii="Arial" w:hAnsi="Arial" w:cs="Arial"/>
              </w:rPr>
              <w:t>3.2.8</w:t>
            </w:r>
          </w:p>
        </w:tc>
        <w:tc>
          <w:tcPr>
            <w:tcW w:w="7920" w:type="dxa"/>
            <w:tcBorders>
              <w:top w:val="single" w:sz="4" w:space="0" w:color="auto"/>
              <w:left w:val="single" w:sz="4" w:space="0" w:color="auto"/>
              <w:bottom w:val="single" w:sz="4" w:space="0" w:color="auto"/>
              <w:right w:val="single" w:sz="4" w:space="0" w:color="auto"/>
            </w:tcBorders>
          </w:tcPr>
          <w:p w14:paraId="4A8F46E9" w14:textId="77777777" w:rsidR="003D3F8D" w:rsidRDefault="00460FB9" w:rsidP="005663AD">
            <w:pPr>
              <w:tabs>
                <w:tab w:val="left" w:pos="0"/>
              </w:tabs>
              <w:overflowPunct w:val="0"/>
              <w:autoSpaceDE w:val="0"/>
              <w:autoSpaceDN w:val="0"/>
              <w:adjustRightInd w:val="0"/>
              <w:jc w:val="both"/>
              <w:rPr>
                <w:rFonts w:ascii="Arial" w:hAnsi="Arial" w:cs="Arial"/>
                <w:b/>
              </w:rPr>
            </w:pPr>
            <w:r w:rsidRPr="00460FB9">
              <w:rPr>
                <w:rFonts w:ascii="Arial" w:hAnsi="Arial" w:cs="Arial"/>
                <w:b/>
              </w:rPr>
              <w:t>Can the phrase 'Other documentation' in Section 3.2.8(F</w:t>
            </w:r>
            <w:proofErr w:type="gramStart"/>
            <w:r w:rsidRPr="00460FB9">
              <w:rPr>
                <w:rFonts w:ascii="Arial" w:hAnsi="Arial" w:cs="Arial"/>
                <w:b/>
              </w:rPr>
              <w:t>)(</w:t>
            </w:r>
            <w:proofErr w:type="gramEnd"/>
            <w:r w:rsidRPr="00460FB9">
              <w:rPr>
                <w:rFonts w:ascii="Arial" w:hAnsi="Arial" w:cs="Arial"/>
                <w:b/>
              </w:rPr>
              <w:t>5) be modified to read: "Other documentation as it relates to SIROMS' Functional and/or technical requirements."</w:t>
            </w:r>
            <w:r w:rsidR="005648B9">
              <w:rPr>
                <w:rFonts w:ascii="Arial" w:hAnsi="Arial" w:cs="Arial"/>
                <w:b/>
              </w:rPr>
              <w:t xml:space="preserve"> </w:t>
            </w:r>
          </w:p>
          <w:p w14:paraId="75A02CF0" w14:textId="77777777" w:rsidR="003D3F8D" w:rsidRDefault="003D3F8D" w:rsidP="005663AD">
            <w:pPr>
              <w:tabs>
                <w:tab w:val="left" w:pos="0"/>
              </w:tabs>
              <w:overflowPunct w:val="0"/>
              <w:autoSpaceDE w:val="0"/>
              <w:autoSpaceDN w:val="0"/>
              <w:adjustRightInd w:val="0"/>
              <w:jc w:val="both"/>
              <w:rPr>
                <w:rFonts w:ascii="Arial" w:hAnsi="Arial" w:cs="Arial"/>
                <w:b/>
              </w:rPr>
            </w:pPr>
          </w:p>
          <w:p w14:paraId="1CE8DA4B" w14:textId="77777777" w:rsidR="006E0313" w:rsidRPr="00460FB9" w:rsidRDefault="00961DE2" w:rsidP="005663AD">
            <w:pPr>
              <w:tabs>
                <w:tab w:val="left" w:pos="0"/>
              </w:tabs>
              <w:overflowPunct w:val="0"/>
              <w:autoSpaceDE w:val="0"/>
              <w:autoSpaceDN w:val="0"/>
              <w:adjustRightInd w:val="0"/>
              <w:jc w:val="both"/>
              <w:rPr>
                <w:rFonts w:ascii="Arial" w:hAnsi="Arial" w:cs="Arial"/>
                <w:b/>
              </w:rPr>
            </w:pPr>
            <w:r>
              <w:rPr>
                <w:rFonts w:ascii="Arial" w:hAnsi="Arial" w:cs="Arial"/>
              </w:rPr>
              <w:t>The State declines to accept this</w:t>
            </w:r>
            <w:r w:rsidR="00112D83">
              <w:rPr>
                <w:rFonts w:ascii="Arial" w:hAnsi="Arial" w:cs="Arial"/>
              </w:rPr>
              <w:t xml:space="preserve"> proposed</w:t>
            </w:r>
            <w:r>
              <w:rPr>
                <w:rFonts w:ascii="Arial" w:hAnsi="Arial" w:cs="Arial"/>
              </w:rPr>
              <w:t xml:space="preserve"> modification.</w:t>
            </w:r>
          </w:p>
        </w:tc>
      </w:tr>
      <w:tr w:rsidR="006E0313" w14:paraId="18A4B75F" w14:textId="77777777" w:rsidTr="00ED3B68">
        <w:tc>
          <w:tcPr>
            <w:tcW w:w="697" w:type="dxa"/>
            <w:tcBorders>
              <w:top w:val="single" w:sz="4" w:space="0" w:color="auto"/>
              <w:left w:val="single" w:sz="4" w:space="0" w:color="auto"/>
              <w:bottom w:val="single" w:sz="4" w:space="0" w:color="auto"/>
              <w:right w:val="single" w:sz="4" w:space="0" w:color="auto"/>
            </w:tcBorders>
          </w:tcPr>
          <w:p w14:paraId="41E3E904" w14:textId="77777777" w:rsidR="006E0313" w:rsidRDefault="006E0313" w:rsidP="005663AD">
            <w:pPr>
              <w:tabs>
                <w:tab w:val="left" w:pos="0"/>
              </w:tabs>
              <w:autoSpaceDN w:val="0"/>
              <w:jc w:val="center"/>
              <w:rPr>
                <w:rFonts w:ascii="Arial" w:hAnsi="Arial" w:cs="Arial"/>
              </w:rPr>
            </w:pPr>
            <w:r>
              <w:rPr>
                <w:rFonts w:ascii="Arial" w:hAnsi="Arial" w:cs="Arial"/>
              </w:rPr>
              <w:t>39</w:t>
            </w:r>
          </w:p>
        </w:tc>
        <w:tc>
          <w:tcPr>
            <w:tcW w:w="1620" w:type="dxa"/>
            <w:tcBorders>
              <w:top w:val="single" w:sz="4" w:space="0" w:color="auto"/>
              <w:left w:val="single" w:sz="4" w:space="0" w:color="auto"/>
              <w:bottom w:val="single" w:sz="4" w:space="0" w:color="auto"/>
              <w:right w:val="single" w:sz="4" w:space="0" w:color="auto"/>
            </w:tcBorders>
          </w:tcPr>
          <w:p w14:paraId="5F6F28A0" w14:textId="77777777" w:rsidR="006E0313" w:rsidRDefault="00460FB9" w:rsidP="005663AD">
            <w:pPr>
              <w:tabs>
                <w:tab w:val="left" w:pos="0"/>
              </w:tabs>
              <w:overflowPunct w:val="0"/>
              <w:autoSpaceDE w:val="0"/>
              <w:autoSpaceDN w:val="0"/>
              <w:adjustRightInd w:val="0"/>
              <w:jc w:val="center"/>
              <w:rPr>
                <w:rFonts w:ascii="Arial" w:hAnsi="Arial" w:cs="Arial"/>
              </w:rPr>
            </w:pPr>
            <w:r>
              <w:rPr>
                <w:rFonts w:ascii="Arial" w:hAnsi="Arial" w:cs="Arial"/>
              </w:rPr>
              <w:t>3.2.8</w:t>
            </w:r>
          </w:p>
        </w:tc>
        <w:tc>
          <w:tcPr>
            <w:tcW w:w="7920" w:type="dxa"/>
            <w:tcBorders>
              <w:top w:val="single" w:sz="4" w:space="0" w:color="auto"/>
              <w:left w:val="single" w:sz="4" w:space="0" w:color="auto"/>
              <w:bottom w:val="single" w:sz="4" w:space="0" w:color="auto"/>
              <w:right w:val="single" w:sz="4" w:space="0" w:color="auto"/>
            </w:tcBorders>
          </w:tcPr>
          <w:p w14:paraId="46766ABA" w14:textId="77777777" w:rsidR="003D3F8D" w:rsidRDefault="00460FB9" w:rsidP="008D29F2">
            <w:pPr>
              <w:tabs>
                <w:tab w:val="left" w:pos="0"/>
              </w:tabs>
              <w:overflowPunct w:val="0"/>
              <w:autoSpaceDE w:val="0"/>
              <w:autoSpaceDN w:val="0"/>
              <w:adjustRightInd w:val="0"/>
              <w:jc w:val="both"/>
              <w:rPr>
                <w:rFonts w:ascii="Arial" w:hAnsi="Arial" w:cs="Arial"/>
                <w:b/>
              </w:rPr>
            </w:pPr>
            <w:r w:rsidRPr="00460FB9">
              <w:rPr>
                <w:rFonts w:ascii="Arial" w:hAnsi="Arial" w:cs="Arial"/>
                <w:b/>
              </w:rPr>
              <w:t xml:space="preserve">Is the standard Windows patching schedule included in the 5 </w:t>
            </w:r>
            <w:proofErr w:type="spellStart"/>
            <w:r w:rsidRPr="00460FB9">
              <w:rPr>
                <w:rFonts w:ascii="Arial" w:hAnsi="Arial" w:cs="Arial"/>
                <w:b/>
              </w:rPr>
              <w:t>days notice</w:t>
            </w:r>
            <w:proofErr w:type="spellEnd"/>
            <w:r w:rsidRPr="00460FB9">
              <w:rPr>
                <w:rFonts w:ascii="Arial" w:hAnsi="Arial" w:cs="Arial"/>
                <w:b/>
              </w:rPr>
              <w:t xml:space="preserve"> required for system maintenance?</w:t>
            </w:r>
            <w:r w:rsidR="005648B9">
              <w:rPr>
                <w:rFonts w:ascii="Arial" w:hAnsi="Arial" w:cs="Arial"/>
                <w:b/>
              </w:rPr>
              <w:t xml:space="preserve"> </w:t>
            </w:r>
          </w:p>
          <w:p w14:paraId="47E92AED" w14:textId="77777777" w:rsidR="003D3F8D" w:rsidRDefault="003D3F8D" w:rsidP="008D29F2">
            <w:pPr>
              <w:tabs>
                <w:tab w:val="left" w:pos="0"/>
              </w:tabs>
              <w:overflowPunct w:val="0"/>
              <w:autoSpaceDE w:val="0"/>
              <w:autoSpaceDN w:val="0"/>
              <w:adjustRightInd w:val="0"/>
              <w:jc w:val="both"/>
              <w:rPr>
                <w:rFonts w:ascii="Arial" w:hAnsi="Arial" w:cs="Arial"/>
                <w:b/>
              </w:rPr>
            </w:pPr>
          </w:p>
          <w:p w14:paraId="57209944" w14:textId="77777777" w:rsidR="006E0313" w:rsidRPr="00460FB9" w:rsidRDefault="003D3F8D" w:rsidP="003D3F8D">
            <w:pPr>
              <w:tabs>
                <w:tab w:val="left" w:pos="0"/>
              </w:tabs>
              <w:overflowPunct w:val="0"/>
              <w:autoSpaceDE w:val="0"/>
              <w:autoSpaceDN w:val="0"/>
              <w:adjustRightInd w:val="0"/>
              <w:jc w:val="both"/>
              <w:rPr>
                <w:rFonts w:ascii="Arial" w:hAnsi="Arial" w:cs="Arial"/>
                <w:b/>
              </w:rPr>
            </w:pPr>
            <w:r>
              <w:rPr>
                <w:rFonts w:ascii="Arial" w:hAnsi="Arial" w:cs="Arial"/>
              </w:rPr>
              <w:t>Yes, s</w:t>
            </w:r>
            <w:r w:rsidR="005648B9" w:rsidRPr="005648B9">
              <w:rPr>
                <w:rFonts w:ascii="Arial" w:hAnsi="Arial" w:cs="Arial"/>
              </w:rPr>
              <w:t>cheduled Windows patches must be communicated to</w:t>
            </w:r>
            <w:r w:rsidR="005648B9">
              <w:rPr>
                <w:rFonts w:ascii="Arial" w:hAnsi="Arial" w:cs="Arial"/>
              </w:rPr>
              <w:t xml:space="preserve"> the State Contract Manager</w:t>
            </w:r>
            <w:r w:rsidR="005648B9" w:rsidRPr="005648B9">
              <w:rPr>
                <w:rFonts w:ascii="Arial" w:hAnsi="Arial" w:cs="Arial"/>
              </w:rPr>
              <w:t xml:space="preserve"> or their designee</w:t>
            </w:r>
            <w:r w:rsidR="008D29F2">
              <w:rPr>
                <w:rFonts w:ascii="Arial" w:hAnsi="Arial" w:cs="Arial"/>
              </w:rPr>
              <w:t xml:space="preserve"> five (</w:t>
            </w:r>
            <w:r w:rsidR="005648B9" w:rsidRPr="005648B9">
              <w:rPr>
                <w:rFonts w:ascii="Arial" w:hAnsi="Arial" w:cs="Arial"/>
              </w:rPr>
              <w:t>5</w:t>
            </w:r>
            <w:r w:rsidR="008D29F2">
              <w:rPr>
                <w:rFonts w:ascii="Arial" w:hAnsi="Arial" w:cs="Arial"/>
              </w:rPr>
              <w:t>)</w:t>
            </w:r>
            <w:r w:rsidR="005648B9" w:rsidRPr="005648B9">
              <w:rPr>
                <w:rFonts w:ascii="Arial" w:hAnsi="Arial" w:cs="Arial"/>
              </w:rPr>
              <w:t xml:space="preserve"> days or more in advance of the action.</w:t>
            </w:r>
          </w:p>
        </w:tc>
      </w:tr>
      <w:tr w:rsidR="006E0313" w14:paraId="0D3CA444" w14:textId="77777777" w:rsidTr="00ED3B68">
        <w:tc>
          <w:tcPr>
            <w:tcW w:w="697" w:type="dxa"/>
            <w:tcBorders>
              <w:top w:val="single" w:sz="4" w:space="0" w:color="auto"/>
              <w:left w:val="single" w:sz="4" w:space="0" w:color="auto"/>
              <w:bottom w:val="single" w:sz="4" w:space="0" w:color="auto"/>
              <w:right w:val="single" w:sz="4" w:space="0" w:color="auto"/>
            </w:tcBorders>
          </w:tcPr>
          <w:p w14:paraId="021B800C" w14:textId="77777777" w:rsidR="006E0313" w:rsidRDefault="006E0313" w:rsidP="005663AD">
            <w:pPr>
              <w:tabs>
                <w:tab w:val="left" w:pos="0"/>
              </w:tabs>
              <w:autoSpaceDN w:val="0"/>
              <w:jc w:val="center"/>
              <w:rPr>
                <w:rFonts w:ascii="Arial" w:hAnsi="Arial" w:cs="Arial"/>
              </w:rPr>
            </w:pPr>
            <w:r>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tcPr>
          <w:p w14:paraId="740BF93D" w14:textId="77777777" w:rsidR="006E0313" w:rsidRDefault="00460FB9" w:rsidP="005663AD">
            <w:pPr>
              <w:tabs>
                <w:tab w:val="left" w:pos="0"/>
              </w:tabs>
              <w:overflowPunct w:val="0"/>
              <w:autoSpaceDE w:val="0"/>
              <w:autoSpaceDN w:val="0"/>
              <w:adjustRightInd w:val="0"/>
              <w:jc w:val="center"/>
              <w:rPr>
                <w:rFonts w:ascii="Arial" w:hAnsi="Arial" w:cs="Arial"/>
              </w:rPr>
            </w:pPr>
            <w:r>
              <w:rPr>
                <w:rFonts w:ascii="Arial" w:hAnsi="Arial" w:cs="Arial"/>
              </w:rPr>
              <w:t>3.3.2</w:t>
            </w:r>
          </w:p>
        </w:tc>
        <w:tc>
          <w:tcPr>
            <w:tcW w:w="7920" w:type="dxa"/>
            <w:tcBorders>
              <w:top w:val="single" w:sz="4" w:space="0" w:color="auto"/>
              <w:left w:val="single" w:sz="4" w:space="0" w:color="auto"/>
              <w:bottom w:val="single" w:sz="4" w:space="0" w:color="auto"/>
              <w:right w:val="single" w:sz="4" w:space="0" w:color="auto"/>
            </w:tcBorders>
          </w:tcPr>
          <w:p w14:paraId="0A6591CD" w14:textId="77777777" w:rsidR="003D3F8D" w:rsidRDefault="00460FB9" w:rsidP="005663AD">
            <w:pPr>
              <w:tabs>
                <w:tab w:val="left" w:pos="0"/>
              </w:tabs>
              <w:overflowPunct w:val="0"/>
              <w:autoSpaceDE w:val="0"/>
              <w:autoSpaceDN w:val="0"/>
              <w:adjustRightInd w:val="0"/>
              <w:jc w:val="both"/>
              <w:rPr>
                <w:rFonts w:ascii="Arial" w:hAnsi="Arial" w:cs="Arial"/>
                <w:b/>
              </w:rPr>
            </w:pPr>
            <w:r w:rsidRPr="00460FB9">
              <w:rPr>
                <w:rFonts w:ascii="Arial" w:hAnsi="Arial" w:cs="Arial"/>
                <w:b/>
              </w:rPr>
              <w:t xml:space="preserve">Section 3.3.2 states that "The Vendor {Contractor} shall be responsible for identifying how many hours will be provided under each position for each contract year under the Blanket P.O. {Contract} as part of its Quote {Proposal}. The State however, shall be provided the opportunity to approve final hours for each position that the Vendor {Contractor} provided as part of its Quote {Proposal}. The State and Vendor {Contractor} may work together and adjust the hours within the Blanket P.O. {Contract} term." However, this RFP language appears to be in conflict with the Price Schedule, which requests a Unit Price for each contract component, including "FTE Maintenance Staff." </w:t>
            </w:r>
            <w:r w:rsidR="003D3F8D">
              <w:rPr>
                <w:rFonts w:ascii="Arial" w:hAnsi="Arial" w:cs="Arial"/>
                <w:b/>
              </w:rPr>
              <w:t xml:space="preserve">A. </w:t>
            </w:r>
            <w:r w:rsidRPr="00460FB9">
              <w:rPr>
                <w:rFonts w:ascii="Arial" w:hAnsi="Arial" w:cs="Arial"/>
                <w:b/>
              </w:rPr>
              <w:t xml:space="preserve">Can the State please clarify if this language is intended to describe how the monthly cost to the State will be represented in the monthly invoice? </w:t>
            </w:r>
            <w:r w:rsidR="003D3F8D">
              <w:rPr>
                <w:rFonts w:ascii="Arial" w:hAnsi="Arial" w:cs="Arial"/>
                <w:b/>
              </w:rPr>
              <w:t xml:space="preserve">B. </w:t>
            </w:r>
            <w:r w:rsidRPr="00460FB9">
              <w:rPr>
                <w:rFonts w:ascii="Arial" w:hAnsi="Arial" w:cs="Arial"/>
                <w:b/>
              </w:rPr>
              <w:t xml:space="preserve">And, is the overall contract price defined in the pricing sheet an estimate of the total cost, subject to modification on an ongoing or as needed basis? </w:t>
            </w:r>
            <w:r w:rsidR="003D3F8D">
              <w:rPr>
                <w:rFonts w:ascii="Arial" w:hAnsi="Arial" w:cs="Arial"/>
                <w:b/>
              </w:rPr>
              <w:t xml:space="preserve">C. </w:t>
            </w:r>
            <w:r w:rsidRPr="00460FB9">
              <w:rPr>
                <w:rFonts w:ascii="Arial" w:hAnsi="Arial" w:cs="Arial"/>
                <w:b/>
              </w:rPr>
              <w:t>Or is there another mechanism for adjusting the project cost and/or the hours associated with the FTE Maintenance Staff?</w:t>
            </w:r>
            <w:r w:rsidR="00380B30">
              <w:rPr>
                <w:rFonts w:ascii="Arial" w:hAnsi="Arial" w:cs="Arial"/>
                <w:b/>
              </w:rPr>
              <w:t xml:space="preserve"> </w:t>
            </w:r>
          </w:p>
          <w:p w14:paraId="75971A98" w14:textId="77777777" w:rsidR="003D3F8D" w:rsidRDefault="003D3F8D" w:rsidP="005663AD">
            <w:pPr>
              <w:tabs>
                <w:tab w:val="left" w:pos="0"/>
              </w:tabs>
              <w:overflowPunct w:val="0"/>
              <w:autoSpaceDE w:val="0"/>
              <w:autoSpaceDN w:val="0"/>
              <w:adjustRightInd w:val="0"/>
              <w:jc w:val="both"/>
              <w:rPr>
                <w:rFonts w:ascii="Arial" w:hAnsi="Arial" w:cs="Arial"/>
                <w:b/>
              </w:rPr>
            </w:pPr>
          </w:p>
          <w:p w14:paraId="40E4311B" w14:textId="19D726CC" w:rsidR="006E0313" w:rsidRPr="00FA0C86" w:rsidRDefault="002447D5" w:rsidP="00A26536">
            <w:pPr>
              <w:tabs>
                <w:tab w:val="left" w:pos="0"/>
              </w:tabs>
              <w:overflowPunct w:val="0"/>
              <w:autoSpaceDE w:val="0"/>
              <w:autoSpaceDN w:val="0"/>
              <w:adjustRightInd w:val="0"/>
              <w:jc w:val="both"/>
              <w:rPr>
                <w:rFonts w:ascii="Arial" w:hAnsi="Arial" w:cs="Arial"/>
                <w:b/>
              </w:rPr>
            </w:pPr>
            <w:r w:rsidRPr="002447D5">
              <w:rPr>
                <w:rFonts w:ascii="Arial" w:hAnsi="Arial" w:cs="Arial"/>
              </w:rPr>
              <w:t>A.</w:t>
            </w:r>
            <w:r>
              <w:rPr>
                <w:rFonts w:ascii="Arial" w:hAnsi="Arial" w:cs="Arial"/>
              </w:rPr>
              <w:t xml:space="preserve"> </w:t>
            </w:r>
            <w:r w:rsidR="000D5F38" w:rsidRPr="000D5F38">
              <w:rPr>
                <w:rFonts w:ascii="Arial" w:hAnsi="Arial" w:cs="Arial"/>
              </w:rPr>
              <w:t>The V</w:t>
            </w:r>
            <w:r w:rsidRPr="00FA0C86">
              <w:rPr>
                <w:rFonts w:ascii="Arial" w:hAnsi="Arial" w:cs="Arial"/>
              </w:rPr>
              <w:t xml:space="preserve">endor </w:t>
            </w:r>
            <w:r w:rsidR="000D5F38">
              <w:rPr>
                <w:rFonts w:ascii="Arial" w:hAnsi="Arial" w:cs="Arial"/>
              </w:rPr>
              <w:t xml:space="preserve">{Contractor} </w:t>
            </w:r>
            <w:r w:rsidRPr="00FA0C86">
              <w:rPr>
                <w:rFonts w:ascii="Arial" w:hAnsi="Arial" w:cs="Arial"/>
              </w:rPr>
              <w:t>is</w:t>
            </w:r>
            <w:r w:rsidR="000D5F38" w:rsidRPr="000D5F38">
              <w:rPr>
                <w:rFonts w:ascii="Arial" w:hAnsi="Arial" w:cs="Arial"/>
              </w:rPr>
              <w:t xml:space="preserve"> responsible for invoicing the State consistent with </w:t>
            </w:r>
            <w:r w:rsidR="000D5F38">
              <w:rPr>
                <w:rFonts w:ascii="Arial" w:hAnsi="Arial" w:cs="Arial"/>
              </w:rPr>
              <w:t xml:space="preserve">Section 5.20 of the Bid Solicitation {RFP} </w:t>
            </w:r>
            <w:r w:rsidRPr="00FA0C86">
              <w:rPr>
                <w:rFonts w:ascii="Arial" w:hAnsi="Arial" w:cs="Arial"/>
              </w:rPr>
              <w:t>within the billing period at the FTE rate.  The FTE rate is 2040 hours.</w:t>
            </w:r>
            <w:r w:rsidR="000D5F38">
              <w:rPr>
                <w:rFonts w:ascii="Arial" w:hAnsi="Arial" w:cs="Arial"/>
              </w:rPr>
              <w:t xml:space="preserve"> B. </w:t>
            </w:r>
            <w:r w:rsidR="00A163D3">
              <w:rPr>
                <w:rFonts w:ascii="Arial" w:hAnsi="Arial" w:cs="Arial"/>
              </w:rPr>
              <w:t>No. The price represented on the price sheet is the total value of the Blanket P.O. {Contract}</w:t>
            </w:r>
            <w:r w:rsidR="000D5F38">
              <w:rPr>
                <w:rFonts w:ascii="Arial" w:hAnsi="Arial" w:cs="Arial"/>
              </w:rPr>
              <w:t xml:space="preserve">. C. </w:t>
            </w:r>
            <w:r w:rsidR="000D5F38" w:rsidRPr="000D5F38">
              <w:rPr>
                <w:rFonts w:ascii="Arial" w:hAnsi="Arial" w:cs="Arial"/>
              </w:rPr>
              <w:t xml:space="preserve">The SCM will retain the right to shift hours from one billing period to another based on business need.  The SCM is unable to adjust the total billable amount greater than the </w:t>
            </w:r>
            <w:r w:rsidR="00A26536">
              <w:rPr>
                <w:rFonts w:ascii="Arial" w:hAnsi="Arial" w:cs="Arial"/>
              </w:rPr>
              <w:t>Blanket P.O.’s {C</w:t>
            </w:r>
            <w:r w:rsidR="000D5F38" w:rsidRPr="000D5F38">
              <w:rPr>
                <w:rFonts w:ascii="Arial" w:hAnsi="Arial" w:cs="Arial"/>
              </w:rPr>
              <w:t>ontract’s</w:t>
            </w:r>
            <w:r w:rsidR="00A26536">
              <w:rPr>
                <w:rFonts w:ascii="Arial" w:hAnsi="Arial" w:cs="Arial"/>
              </w:rPr>
              <w:t>}</w:t>
            </w:r>
            <w:r w:rsidR="000D5F38" w:rsidRPr="000D5F38">
              <w:rPr>
                <w:rFonts w:ascii="Arial" w:hAnsi="Arial" w:cs="Arial"/>
              </w:rPr>
              <w:t xml:space="preserve"> total without a </w:t>
            </w:r>
            <w:r w:rsidR="00A26536">
              <w:rPr>
                <w:rFonts w:ascii="Arial" w:hAnsi="Arial" w:cs="Arial"/>
              </w:rPr>
              <w:t>Change Order {Contract Amendment}.</w:t>
            </w:r>
          </w:p>
        </w:tc>
      </w:tr>
      <w:tr w:rsidR="006E0313" w14:paraId="10953CCE" w14:textId="77777777" w:rsidTr="00ED3B68">
        <w:tc>
          <w:tcPr>
            <w:tcW w:w="697" w:type="dxa"/>
            <w:tcBorders>
              <w:top w:val="single" w:sz="4" w:space="0" w:color="auto"/>
              <w:left w:val="single" w:sz="4" w:space="0" w:color="auto"/>
              <w:bottom w:val="single" w:sz="4" w:space="0" w:color="auto"/>
              <w:right w:val="single" w:sz="4" w:space="0" w:color="auto"/>
            </w:tcBorders>
          </w:tcPr>
          <w:p w14:paraId="6A7674CE" w14:textId="77777777" w:rsidR="006E0313" w:rsidRDefault="006E0313" w:rsidP="005663AD">
            <w:pPr>
              <w:tabs>
                <w:tab w:val="left" w:pos="0"/>
              </w:tabs>
              <w:autoSpaceDN w:val="0"/>
              <w:jc w:val="center"/>
              <w:rPr>
                <w:rFonts w:ascii="Arial" w:hAnsi="Arial" w:cs="Arial"/>
              </w:rPr>
            </w:pPr>
            <w:r>
              <w:rPr>
                <w:rFonts w:ascii="Arial" w:hAnsi="Arial" w:cs="Arial"/>
              </w:rPr>
              <w:t>41</w:t>
            </w:r>
          </w:p>
        </w:tc>
        <w:tc>
          <w:tcPr>
            <w:tcW w:w="1620" w:type="dxa"/>
            <w:tcBorders>
              <w:top w:val="single" w:sz="4" w:space="0" w:color="auto"/>
              <w:left w:val="single" w:sz="4" w:space="0" w:color="auto"/>
              <w:bottom w:val="single" w:sz="4" w:space="0" w:color="auto"/>
              <w:right w:val="single" w:sz="4" w:space="0" w:color="auto"/>
            </w:tcBorders>
          </w:tcPr>
          <w:p w14:paraId="5D6BF433" w14:textId="77777777" w:rsidR="006E0313" w:rsidRDefault="00460FB9" w:rsidP="005663AD">
            <w:pPr>
              <w:tabs>
                <w:tab w:val="left" w:pos="0"/>
              </w:tabs>
              <w:overflowPunct w:val="0"/>
              <w:autoSpaceDE w:val="0"/>
              <w:autoSpaceDN w:val="0"/>
              <w:adjustRightInd w:val="0"/>
              <w:jc w:val="center"/>
              <w:rPr>
                <w:rFonts w:ascii="Arial" w:hAnsi="Arial" w:cs="Arial"/>
              </w:rPr>
            </w:pPr>
            <w:r>
              <w:rPr>
                <w:rFonts w:ascii="Arial" w:hAnsi="Arial" w:cs="Arial"/>
              </w:rPr>
              <w:t>3.3.2</w:t>
            </w:r>
          </w:p>
        </w:tc>
        <w:tc>
          <w:tcPr>
            <w:tcW w:w="7920" w:type="dxa"/>
            <w:tcBorders>
              <w:top w:val="single" w:sz="4" w:space="0" w:color="auto"/>
              <w:left w:val="single" w:sz="4" w:space="0" w:color="auto"/>
              <w:bottom w:val="single" w:sz="4" w:space="0" w:color="auto"/>
              <w:right w:val="single" w:sz="4" w:space="0" w:color="auto"/>
            </w:tcBorders>
          </w:tcPr>
          <w:p w14:paraId="118441EA" w14:textId="77777777" w:rsidR="003D3F8D" w:rsidRDefault="00AF46DD" w:rsidP="005663AD">
            <w:pPr>
              <w:tabs>
                <w:tab w:val="left" w:pos="0"/>
              </w:tabs>
              <w:overflowPunct w:val="0"/>
              <w:autoSpaceDE w:val="0"/>
              <w:autoSpaceDN w:val="0"/>
              <w:adjustRightInd w:val="0"/>
              <w:jc w:val="both"/>
              <w:rPr>
                <w:rFonts w:ascii="Arial" w:hAnsi="Arial" w:cs="Arial"/>
                <w:b/>
              </w:rPr>
            </w:pPr>
            <w:r w:rsidRPr="00AF46DD">
              <w:rPr>
                <w:rFonts w:ascii="Arial" w:hAnsi="Arial" w:cs="Arial"/>
                <w:b/>
              </w:rPr>
              <w:t xml:space="preserve">The IT industry has operated for decades as a distributed network that allows vendors to work remotely without compromising efficiency. Requiring this level of onsite presence will unduly increase the costs to </w:t>
            </w:r>
            <w:proofErr w:type="spellStart"/>
            <w:r w:rsidRPr="00AF46DD">
              <w:rPr>
                <w:rFonts w:ascii="Arial" w:hAnsi="Arial" w:cs="Arial"/>
                <w:b/>
              </w:rPr>
              <w:t>the</w:t>
            </w:r>
            <w:r w:rsidR="00460FB9" w:rsidRPr="00460FB9">
              <w:rPr>
                <w:rFonts w:ascii="Arial" w:hAnsi="Arial" w:cs="Arial"/>
                <w:b/>
              </w:rPr>
              <w:t>State</w:t>
            </w:r>
            <w:proofErr w:type="spellEnd"/>
            <w:r w:rsidR="00460FB9" w:rsidRPr="00460FB9">
              <w:rPr>
                <w:rFonts w:ascii="Arial" w:hAnsi="Arial" w:cs="Arial"/>
                <w:b/>
              </w:rPr>
              <w:t xml:space="preserve"> without providing significant benefit. Would the State consider rewording this requirement as follows: "The Vendor shall require staff that interface directly with the State to be on-site no less than 3 out of every 4 weeks, excluding circumstances outside of </w:t>
            </w:r>
            <w:r w:rsidR="00460FB9" w:rsidRPr="00460FB9">
              <w:rPr>
                <w:rFonts w:ascii="Arial" w:hAnsi="Arial" w:cs="Arial"/>
                <w:b/>
              </w:rPr>
              <w:lastRenderedPageBreak/>
              <w:t>the Vendor's control (e.g., illness, extreme weather) and planned leave, or unless otherwise agreed upon between the State and the Vendor." Removing the Vendor positions listed and the requirement for all staff to have minimal travel will significantly reduce the overall cost to the State in this contract.</w:t>
            </w:r>
            <w:r w:rsidR="00380B30">
              <w:rPr>
                <w:rFonts w:ascii="Arial" w:hAnsi="Arial" w:cs="Arial"/>
                <w:b/>
              </w:rPr>
              <w:t xml:space="preserve"> </w:t>
            </w:r>
          </w:p>
          <w:p w14:paraId="19E16B60" w14:textId="77777777" w:rsidR="003D3F8D" w:rsidRDefault="003D3F8D" w:rsidP="005663AD">
            <w:pPr>
              <w:tabs>
                <w:tab w:val="left" w:pos="0"/>
              </w:tabs>
              <w:overflowPunct w:val="0"/>
              <w:autoSpaceDE w:val="0"/>
              <w:autoSpaceDN w:val="0"/>
              <w:adjustRightInd w:val="0"/>
              <w:jc w:val="both"/>
              <w:rPr>
                <w:rFonts w:ascii="Arial" w:hAnsi="Arial" w:cs="Arial"/>
                <w:b/>
              </w:rPr>
            </w:pPr>
          </w:p>
          <w:p w14:paraId="77E112A5" w14:textId="77777777" w:rsidR="006E0313" w:rsidRPr="00460FB9" w:rsidRDefault="00380B30" w:rsidP="00AF46DD">
            <w:pPr>
              <w:tabs>
                <w:tab w:val="left" w:pos="0"/>
              </w:tabs>
              <w:overflowPunct w:val="0"/>
              <w:autoSpaceDE w:val="0"/>
              <w:autoSpaceDN w:val="0"/>
              <w:adjustRightInd w:val="0"/>
              <w:jc w:val="both"/>
              <w:rPr>
                <w:rFonts w:ascii="Arial" w:hAnsi="Arial" w:cs="Arial"/>
                <w:b/>
              </w:rPr>
            </w:pPr>
            <w:r w:rsidRPr="00380B30">
              <w:rPr>
                <w:rFonts w:ascii="Arial" w:hAnsi="Arial" w:cs="Arial"/>
              </w:rPr>
              <w:t xml:space="preserve">The positions are on-site support positions. </w:t>
            </w:r>
            <w:r w:rsidR="00AF46DD">
              <w:rPr>
                <w:rFonts w:ascii="Arial" w:hAnsi="Arial" w:cs="Arial"/>
              </w:rPr>
              <w:t>The State declines to accept this modification.</w:t>
            </w:r>
          </w:p>
        </w:tc>
      </w:tr>
      <w:tr w:rsidR="006E0313" w14:paraId="1F7273A1" w14:textId="77777777" w:rsidTr="00ED3B68">
        <w:tc>
          <w:tcPr>
            <w:tcW w:w="697" w:type="dxa"/>
            <w:tcBorders>
              <w:top w:val="single" w:sz="4" w:space="0" w:color="auto"/>
              <w:left w:val="single" w:sz="4" w:space="0" w:color="auto"/>
              <w:bottom w:val="single" w:sz="4" w:space="0" w:color="auto"/>
              <w:right w:val="single" w:sz="4" w:space="0" w:color="auto"/>
            </w:tcBorders>
          </w:tcPr>
          <w:p w14:paraId="484A5DDD" w14:textId="77777777" w:rsidR="006E0313" w:rsidRDefault="006E0313" w:rsidP="005663AD">
            <w:pPr>
              <w:tabs>
                <w:tab w:val="left" w:pos="0"/>
              </w:tabs>
              <w:autoSpaceDN w:val="0"/>
              <w:jc w:val="center"/>
              <w:rPr>
                <w:rFonts w:ascii="Arial" w:hAnsi="Arial" w:cs="Arial"/>
              </w:rPr>
            </w:pPr>
            <w:r>
              <w:rPr>
                <w:rFonts w:ascii="Arial" w:hAnsi="Arial" w:cs="Arial"/>
              </w:rPr>
              <w:lastRenderedPageBreak/>
              <w:t>42</w:t>
            </w:r>
          </w:p>
        </w:tc>
        <w:tc>
          <w:tcPr>
            <w:tcW w:w="1620" w:type="dxa"/>
            <w:tcBorders>
              <w:top w:val="single" w:sz="4" w:space="0" w:color="auto"/>
              <w:left w:val="single" w:sz="4" w:space="0" w:color="auto"/>
              <w:bottom w:val="single" w:sz="4" w:space="0" w:color="auto"/>
              <w:right w:val="single" w:sz="4" w:space="0" w:color="auto"/>
            </w:tcBorders>
          </w:tcPr>
          <w:p w14:paraId="67FFB582" w14:textId="77777777" w:rsidR="006E0313" w:rsidRDefault="00460FB9" w:rsidP="005663AD">
            <w:pPr>
              <w:tabs>
                <w:tab w:val="left" w:pos="0"/>
              </w:tabs>
              <w:overflowPunct w:val="0"/>
              <w:autoSpaceDE w:val="0"/>
              <w:autoSpaceDN w:val="0"/>
              <w:adjustRightInd w:val="0"/>
              <w:jc w:val="center"/>
              <w:rPr>
                <w:rFonts w:ascii="Arial" w:hAnsi="Arial" w:cs="Arial"/>
              </w:rPr>
            </w:pPr>
            <w:r>
              <w:rPr>
                <w:rFonts w:ascii="Arial" w:hAnsi="Arial" w:cs="Arial"/>
              </w:rPr>
              <w:t>3.3.2</w:t>
            </w:r>
          </w:p>
        </w:tc>
        <w:tc>
          <w:tcPr>
            <w:tcW w:w="7920" w:type="dxa"/>
            <w:tcBorders>
              <w:top w:val="single" w:sz="4" w:space="0" w:color="auto"/>
              <w:left w:val="single" w:sz="4" w:space="0" w:color="auto"/>
              <w:bottom w:val="single" w:sz="4" w:space="0" w:color="auto"/>
              <w:right w:val="single" w:sz="4" w:space="0" w:color="auto"/>
            </w:tcBorders>
          </w:tcPr>
          <w:p w14:paraId="57E32E57" w14:textId="77777777" w:rsidR="0014495D" w:rsidRDefault="00460FB9" w:rsidP="005663AD">
            <w:pPr>
              <w:tabs>
                <w:tab w:val="left" w:pos="0"/>
              </w:tabs>
              <w:overflowPunct w:val="0"/>
              <w:autoSpaceDE w:val="0"/>
              <w:autoSpaceDN w:val="0"/>
              <w:adjustRightInd w:val="0"/>
              <w:jc w:val="both"/>
              <w:rPr>
                <w:rFonts w:ascii="Arial" w:hAnsi="Arial" w:cs="Arial"/>
                <w:b/>
              </w:rPr>
            </w:pPr>
            <w:r w:rsidRPr="00460FB9">
              <w:rPr>
                <w:rFonts w:ascii="Arial" w:hAnsi="Arial" w:cs="Arial"/>
                <w:b/>
              </w:rPr>
              <w:t>The State requires that, "These positions must be filled by a variety of staff found in Attachment 04 to support the requirements of this Master Blanket P.O. {Contract}", however Attachment 04 pertains to SLAs and not staff, can the State clarify this requirement?</w:t>
            </w:r>
            <w:r w:rsidR="00380B30">
              <w:rPr>
                <w:rFonts w:ascii="Arial" w:hAnsi="Arial" w:cs="Arial"/>
                <w:b/>
              </w:rPr>
              <w:t xml:space="preserve"> </w:t>
            </w:r>
          </w:p>
          <w:p w14:paraId="4175B1F2" w14:textId="77777777" w:rsidR="0014495D" w:rsidRDefault="0014495D" w:rsidP="005663AD">
            <w:pPr>
              <w:tabs>
                <w:tab w:val="left" w:pos="0"/>
              </w:tabs>
              <w:overflowPunct w:val="0"/>
              <w:autoSpaceDE w:val="0"/>
              <w:autoSpaceDN w:val="0"/>
              <w:adjustRightInd w:val="0"/>
              <w:jc w:val="both"/>
              <w:rPr>
                <w:rFonts w:ascii="Arial" w:hAnsi="Arial" w:cs="Arial"/>
                <w:b/>
              </w:rPr>
            </w:pPr>
          </w:p>
          <w:p w14:paraId="5B3871CC" w14:textId="2191FCF0" w:rsidR="006E0313" w:rsidRPr="00460FB9" w:rsidRDefault="00380B30" w:rsidP="00A15C37">
            <w:pPr>
              <w:tabs>
                <w:tab w:val="left" w:pos="0"/>
              </w:tabs>
              <w:overflowPunct w:val="0"/>
              <w:autoSpaceDE w:val="0"/>
              <w:autoSpaceDN w:val="0"/>
              <w:adjustRightInd w:val="0"/>
              <w:jc w:val="both"/>
              <w:rPr>
                <w:rFonts w:ascii="Arial" w:hAnsi="Arial" w:cs="Arial"/>
                <w:b/>
              </w:rPr>
            </w:pPr>
            <w:r w:rsidRPr="00380B30">
              <w:rPr>
                <w:rFonts w:ascii="Arial" w:hAnsi="Arial" w:cs="Arial"/>
              </w:rPr>
              <w:t>Please</w:t>
            </w:r>
            <w:r w:rsidR="00FA0C86">
              <w:rPr>
                <w:rFonts w:ascii="Arial" w:hAnsi="Arial" w:cs="Arial"/>
              </w:rPr>
              <w:t xml:space="preserve"> refer to the revised Bid Solicitation {RFP} </w:t>
            </w:r>
            <w:r w:rsidR="00FA0C86" w:rsidRPr="00ED104A">
              <w:rPr>
                <w:rFonts w:ascii="Arial" w:hAnsi="Arial" w:cs="Arial"/>
              </w:rPr>
              <w:t xml:space="preserve">dated </w:t>
            </w:r>
            <w:r w:rsidR="00FC17DF" w:rsidRPr="00ED104A">
              <w:rPr>
                <w:rFonts w:ascii="Arial" w:hAnsi="Arial" w:cs="Arial"/>
              </w:rPr>
              <w:t>5/3/18</w:t>
            </w:r>
            <w:r w:rsidR="00FA0C86" w:rsidRPr="00ED104A">
              <w:rPr>
                <w:rFonts w:ascii="Arial" w:hAnsi="Arial" w:cs="Arial"/>
              </w:rPr>
              <w:t xml:space="preserve">. </w:t>
            </w:r>
            <w:r w:rsidRPr="00ED104A">
              <w:rPr>
                <w:rFonts w:ascii="Arial" w:hAnsi="Arial" w:cs="Arial"/>
              </w:rPr>
              <w:t>Attachment</w:t>
            </w:r>
            <w:r w:rsidRPr="00380B30">
              <w:rPr>
                <w:rFonts w:ascii="Arial" w:hAnsi="Arial" w:cs="Arial"/>
              </w:rPr>
              <w:t xml:space="preserve"> 6 </w:t>
            </w:r>
            <w:r w:rsidR="00E46AD2">
              <w:rPr>
                <w:rFonts w:ascii="Arial" w:hAnsi="Arial" w:cs="Arial"/>
              </w:rPr>
              <w:t xml:space="preserve">(Staffing Categories) </w:t>
            </w:r>
            <w:r w:rsidRPr="00380B30">
              <w:rPr>
                <w:rFonts w:ascii="Arial" w:hAnsi="Arial" w:cs="Arial"/>
              </w:rPr>
              <w:t xml:space="preserve">for staffing </w:t>
            </w:r>
            <w:r w:rsidR="00E46AD2">
              <w:rPr>
                <w:rFonts w:ascii="Arial" w:hAnsi="Arial" w:cs="Arial"/>
              </w:rPr>
              <w:t xml:space="preserve">recommendations </w:t>
            </w:r>
            <w:r w:rsidR="00FA0C86">
              <w:rPr>
                <w:rFonts w:ascii="Arial" w:hAnsi="Arial" w:cs="Arial"/>
              </w:rPr>
              <w:t>has been added</w:t>
            </w:r>
            <w:r w:rsidRPr="00380B30">
              <w:rPr>
                <w:rFonts w:ascii="Arial" w:hAnsi="Arial" w:cs="Arial"/>
              </w:rPr>
              <w:t>.</w:t>
            </w:r>
          </w:p>
        </w:tc>
      </w:tr>
      <w:tr w:rsidR="006E0313" w14:paraId="060A66E7" w14:textId="77777777" w:rsidTr="00ED3B68">
        <w:tc>
          <w:tcPr>
            <w:tcW w:w="697" w:type="dxa"/>
            <w:tcBorders>
              <w:top w:val="single" w:sz="4" w:space="0" w:color="auto"/>
              <w:left w:val="single" w:sz="4" w:space="0" w:color="auto"/>
              <w:bottom w:val="single" w:sz="4" w:space="0" w:color="auto"/>
              <w:right w:val="single" w:sz="4" w:space="0" w:color="auto"/>
            </w:tcBorders>
          </w:tcPr>
          <w:p w14:paraId="04CABD23" w14:textId="77777777" w:rsidR="006E0313" w:rsidRDefault="006E0313" w:rsidP="005663AD">
            <w:pPr>
              <w:tabs>
                <w:tab w:val="left" w:pos="0"/>
              </w:tabs>
              <w:autoSpaceDN w:val="0"/>
              <w:jc w:val="center"/>
              <w:rPr>
                <w:rFonts w:ascii="Arial" w:hAnsi="Arial" w:cs="Arial"/>
              </w:rPr>
            </w:pPr>
            <w:r>
              <w:rPr>
                <w:rFonts w:ascii="Arial" w:hAnsi="Arial" w:cs="Arial"/>
              </w:rPr>
              <w:t>43</w:t>
            </w:r>
          </w:p>
        </w:tc>
        <w:tc>
          <w:tcPr>
            <w:tcW w:w="1620" w:type="dxa"/>
            <w:tcBorders>
              <w:top w:val="single" w:sz="4" w:space="0" w:color="auto"/>
              <w:left w:val="single" w:sz="4" w:space="0" w:color="auto"/>
              <w:bottom w:val="single" w:sz="4" w:space="0" w:color="auto"/>
              <w:right w:val="single" w:sz="4" w:space="0" w:color="auto"/>
            </w:tcBorders>
          </w:tcPr>
          <w:p w14:paraId="70C68C6D" w14:textId="77777777" w:rsidR="006E0313" w:rsidRDefault="00A3736D" w:rsidP="005663AD">
            <w:pPr>
              <w:tabs>
                <w:tab w:val="left" w:pos="0"/>
              </w:tabs>
              <w:overflowPunct w:val="0"/>
              <w:autoSpaceDE w:val="0"/>
              <w:autoSpaceDN w:val="0"/>
              <w:adjustRightInd w:val="0"/>
              <w:jc w:val="center"/>
              <w:rPr>
                <w:rFonts w:ascii="Arial" w:hAnsi="Arial" w:cs="Arial"/>
              </w:rPr>
            </w:pPr>
            <w:r>
              <w:rPr>
                <w:rFonts w:ascii="Arial" w:hAnsi="Arial" w:cs="Arial"/>
              </w:rPr>
              <w:t>3.3.2</w:t>
            </w:r>
          </w:p>
        </w:tc>
        <w:tc>
          <w:tcPr>
            <w:tcW w:w="7920" w:type="dxa"/>
            <w:tcBorders>
              <w:top w:val="single" w:sz="4" w:space="0" w:color="auto"/>
              <w:left w:val="single" w:sz="4" w:space="0" w:color="auto"/>
              <w:bottom w:val="single" w:sz="4" w:space="0" w:color="auto"/>
              <w:right w:val="single" w:sz="4" w:space="0" w:color="auto"/>
            </w:tcBorders>
          </w:tcPr>
          <w:p w14:paraId="0C0631F4" w14:textId="77777777" w:rsidR="0014495D" w:rsidRDefault="00A3736D" w:rsidP="0060769D">
            <w:pPr>
              <w:tabs>
                <w:tab w:val="left" w:pos="0"/>
              </w:tabs>
              <w:overflowPunct w:val="0"/>
              <w:autoSpaceDE w:val="0"/>
              <w:autoSpaceDN w:val="0"/>
              <w:adjustRightInd w:val="0"/>
              <w:jc w:val="both"/>
              <w:rPr>
                <w:rFonts w:ascii="Arial" w:hAnsi="Arial" w:cs="Arial"/>
                <w:b/>
              </w:rPr>
            </w:pPr>
            <w:r w:rsidRPr="00A3736D">
              <w:rPr>
                <w:rFonts w:ascii="Arial" w:hAnsi="Arial" w:cs="Arial"/>
                <w:b/>
              </w:rPr>
              <w:t>The State requires that, "The Vendor {Contractor} shall be responsible for identifying how many hours will be provided under each position for each contract year under the Blanket P.O. {Contract} as part of its Quote {Proposal}." While, "The State however, shall be provided the opportunity to approve final hours for each position that the Vendor {Contractor} provided as part of its Quote {Proposal}." Given that the State has requested "all-in" FTE pricing for staff, the number of hours proposed for each role will directly impact the Vendor's staffing costs and thusly their proposed pricing to the State. The State has also included unbounded scope in the RFP, which inhibits the ability of experienced Vendors to accurately scope and price the number of FTEs required to fulfill the State's requests. Will the State consider removing this requirement or allowing Vendors to provide estimated hours and pricing per Labor Category as outlined by the State, with the ability to adjust as necessary and agreed upon by the SCM and Vendor?</w:t>
            </w:r>
            <w:r w:rsidR="00EE23AF">
              <w:rPr>
                <w:rFonts w:ascii="Arial" w:hAnsi="Arial" w:cs="Arial"/>
                <w:b/>
              </w:rPr>
              <w:t xml:space="preserve"> </w:t>
            </w:r>
          </w:p>
          <w:p w14:paraId="64B716F5" w14:textId="77777777" w:rsidR="0014495D" w:rsidRDefault="0014495D" w:rsidP="0060769D">
            <w:pPr>
              <w:tabs>
                <w:tab w:val="left" w:pos="0"/>
              </w:tabs>
              <w:overflowPunct w:val="0"/>
              <w:autoSpaceDE w:val="0"/>
              <w:autoSpaceDN w:val="0"/>
              <w:adjustRightInd w:val="0"/>
              <w:jc w:val="both"/>
              <w:rPr>
                <w:rFonts w:ascii="Arial" w:hAnsi="Arial" w:cs="Arial"/>
                <w:b/>
              </w:rPr>
            </w:pPr>
          </w:p>
          <w:p w14:paraId="5EF8B37B" w14:textId="77777777" w:rsidR="006E0313" w:rsidRPr="00A3736D" w:rsidRDefault="00CF53BD" w:rsidP="0014495D">
            <w:pPr>
              <w:tabs>
                <w:tab w:val="left" w:pos="0"/>
              </w:tabs>
              <w:overflowPunct w:val="0"/>
              <w:autoSpaceDE w:val="0"/>
              <w:autoSpaceDN w:val="0"/>
              <w:adjustRightInd w:val="0"/>
              <w:jc w:val="both"/>
              <w:rPr>
                <w:rFonts w:ascii="Arial" w:hAnsi="Arial" w:cs="Arial"/>
                <w:b/>
              </w:rPr>
            </w:pPr>
            <w:r>
              <w:rPr>
                <w:rFonts w:ascii="Arial" w:hAnsi="Arial" w:cs="Arial"/>
              </w:rPr>
              <w:t xml:space="preserve">No. </w:t>
            </w:r>
            <w:r w:rsidR="00EE23AF" w:rsidRPr="00EE23AF">
              <w:rPr>
                <w:rFonts w:ascii="Arial" w:hAnsi="Arial" w:cs="Arial"/>
              </w:rPr>
              <w:t xml:space="preserve">The </w:t>
            </w:r>
            <w:r w:rsidR="00AF46DD" w:rsidRPr="00AF46DD">
              <w:rPr>
                <w:rFonts w:ascii="Arial" w:hAnsi="Arial" w:cs="Arial"/>
              </w:rPr>
              <w:t>V</w:t>
            </w:r>
            <w:r w:rsidR="00EE23AF" w:rsidRPr="00AF46DD">
              <w:rPr>
                <w:rFonts w:ascii="Arial" w:hAnsi="Arial" w:cs="Arial"/>
              </w:rPr>
              <w:t xml:space="preserve">endor </w:t>
            </w:r>
            <w:r w:rsidR="00AF46DD" w:rsidRPr="00AF46DD">
              <w:rPr>
                <w:rFonts w:ascii="Arial" w:hAnsi="Arial" w:cs="Arial"/>
              </w:rPr>
              <w:t>{Contractor</w:t>
            </w:r>
            <w:r w:rsidR="00AF46DD">
              <w:rPr>
                <w:rFonts w:ascii="Arial" w:hAnsi="Arial" w:cs="Arial"/>
              </w:rPr>
              <w:t xml:space="preserve">} </w:t>
            </w:r>
            <w:r w:rsidR="00EE23AF" w:rsidRPr="00EE23AF">
              <w:rPr>
                <w:rFonts w:ascii="Arial" w:hAnsi="Arial" w:cs="Arial"/>
              </w:rPr>
              <w:t xml:space="preserve">is responsible for providing staff required to </w:t>
            </w:r>
            <w:r w:rsidR="0014495D">
              <w:rPr>
                <w:rFonts w:ascii="Arial" w:hAnsi="Arial" w:cs="Arial"/>
              </w:rPr>
              <w:t>fulfill</w:t>
            </w:r>
            <w:r w:rsidR="00EE23AF" w:rsidRPr="00EE23AF">
              <w:rPr>
                <w:rFonts w:ascii="Arial" w:hAnsi="Arial" w:cs="Arial"/>
              </w:rPr>
              <w:t xml:space="preserve"> the terms of this </w:t>
            </w:r>
            <w:r w:rsidR="0060769D">
              <w:rPr>
                <w:rFonts w:ascii="Arial" w:hAnsi="Arial" w:cs="Arial"/>
              </w:rPr>
              <w:t>Bid Solicitation {</w:t>
            </w:r>
            <w:r w:rsidR="00EE23AF" w:rsidRPr="00EE23AF">
              <w:rPr>
                <w:rFonts w:ascii="Arial" w:hAnsi="Arial" w:cs="Arial"/>
              </w:rPr>
              <w:t>RFP</w:t>
            </w:r>
            <w:r w:rsidR="0060769D">
              <w:rPr>
                <w:rFonts w:ascii="Arial" w:hAnsi="Arial" w:cs="Arial"/>
              </w:rPr>
              <w:t>}</w:t>
            </w:r>
            <w:r w:rsidR="00EE23AF" w:rsidRPr="00EE23AF">
              <w:rPr>
                <w:rFonts w:ascii="Arial" w:hAnsi="Arial" w:cs="Arial"/>
              </w:rPr>
              <w:t xml:space="preserve">.  The SCM has the </w:t>
            </w:r>
            <w:r w:rsidR="0014495D">
              <w:rPr>
                <w:rFonts w:ascii="Arial" w:hAnsi="Arial" w:cs="Arial"/>
              </w:rPr>
              <w:t>discretion</w:t>
            </w:r>
            <w:r w:rsidR="0014495D" w:rsidRPr="00EE23AF">
              <w:rPr>
                <w:rFonts w:ascii="Arial" w:hAnsi="Arial" w:cs="Arial"/>
              </w:rPr>
              <w:t xml:space="preserve"> </w:t>
            </w:r>
            <w:r w:rsidR="00EE23AF" w:rsidRPr="00EE23AF">
              <w:rPr>
                <w:rFonts w:ascii="Arial" w:hAnsi="Arial" w:cs="Arial"/>
              </w:rPr>
              <w:t xml:space="preserve">to adjust the </w:t>
            </w:r>
            <w:r w:rsidR="0014495D">
              <w:rPr>
                <w:rFonts w:ascii="Arial" w:hAnsi="Arial" w:cs="Arial"/>
              </w:rPr>
              <w:t>quantity</w:t>
            </w:r>
            <w:r w:rsidR="0014495D" w:rsidRPr="00EE23AF">
              <w:rPr>
                <w:rFonts w:ascii="Arial" w:hAnsi="Arial" w:cs="Arial"/>
              </w:rPr>
              <w:t xml:space="preserve"> </w:t>
            </w:r>
            <w:r w:rsidR="00EE23AF" w:rsidRPr="00EE23AF">
              <w:rPr>
                <w:rFonts w:ascii="Arial" w:hAnsi="Arial" w:cs="Arial"/>
              </w:rPr>
              <w:t xml:space="preserve">of FTE needed by the </w:t>
            </w:r>
            <w:r w:rsidR="0060769D">
              <w:rPr>
                <w:rFonts w:ascii="Arial" w:hAnsi="Arial" w:cs="Arial"/>
              </w:rPr>
              <w:t>S</w:t>
            </w:r>
            <w:r w:rsidR="00EE23AF" w:rsidRPr="00EE23AF">
              <w:rPr>
                <w:rFonts w:ascii="Arial" w:hAnsi="Arial" w:cs="Arial"/>
              </w:rPr>
              <w:t xml:space="preserve">tate if the projections </w:t>
            </w:r>
            <w:r w:rsidR="0014495D">
              <w:rPr>
                <w:rFonts w:ascii="Arial" w:hAnsi="Arial" w:cs="Arial"/>
              </w:rPr>
              <w:t>(</w:t>
            </w:r>
            <w:r w:rsidR="00CA58EA">
              <w:rPr>
                <w:rFonts w:ascii="Arial" w:hAnsi="Arial" w:cs="Arial"/>
              </w:rPr>
              <w:t>A</w:t>
            </w:r>
            <w:r w:rsidR="00EE23AF" w:rsidRPr="00EE23AF">
              <w:rPr>
                <w:rFonts w:ascii="Arial" w:hAnsi="Arial" w:cs="Arial"/>
              </w:rPr>
              <w:t xml:space="preserve">ttachment </w:t>
            </w:r>
            <w:r w:rsidR="00CA58EA">
              <w:rPr>
                <w:rFonts w:ascii="Arial" w:hAnsi="Arial" w:cs="Arial"/>
              </w:rPr>
              <w:t>#3</w:t>
            </w:r>
            <w:r w:rsidR="0014495D">
              <w:rPr>
                <w:rFonts w:ascii="Arial" w:hAnsi="Arial" w:cs="Arial"/>
              </w:rPr>
              <w:t>)</w:t>
            </w:r>
            <w:r w:rsidR="00EE23AF" w:rsidRPr="00EE23AF">
              <w:rPr>
                <w:rFonts w:ascii="Arial" w:hAnsi="Arial" w:cs="Arial"/>
              </w:rPr>
              <w:t xml:space="preserve"> are inaccurate or unforeseen circumstances arise.</w:t>
            </w:r>
            <w:r w:rsidR="007324DC">
              <w:rPr>
                <w:rFonts w:ascii="Arial" w:hAnsi="Arial" w:cs="Arial"/>
              </w:rPr>
              <w:t xml:space="preserve"> Please see Attachment 6 </w:t>
            </w:r>
            <w:r w:rsidR="00E46AD2">
              <w:rPr>
                <w:rFonts w:ascii="Arial" w:hAnsi="Arial" w:cs="Arial"/>
              </w:rPr>
              <w:t xml:space="preserve">(Staffing Categories) </w:t>
            </w:r>
            <w:r w:rsidR="007324DC">
              <w:rPr>
                <w:rFonts w:ascii="Arial" w:hAnsi="Arial" w:cs="Arial"/>
              </w:rPr>
              <w:t xml:space="preserve">for further staffing recommendations. </w:t>
            </w:r>
          </w:p>
        </w:tc>
      </w:tr>
      <w:tr w:rsidR="006E0313" w14:paraId="3D59DC86" w14:textId="77777777" w:rsidTr="00ED3B68">
        <w:tc>
          <w:tcPr>
            <w:tcW w:w="697" w:type="dxa"/>
            <w:tcBorders>
              <w:top w:val="single" w:sz="4" w:space="0" w:color="auto"/>
              <w:left w:val="single" w:sz="4" w:space="0" w:color="auto"/>
              <w:bottom w:val="single" w:sz="4" w:space="0" w:color="auto"/>
              <w:right w:val="single" w:sz="4" w:space="0" w:color="auto"/>
            </w:tcBorders>
          </w:tcPr>
          <w:p w14:paraId="581A7100" w14:textId="77777777" w:rsidR="006E0313" w:rsidRDefault="006E0313" w:rsidP="005663AD">
            <w:pPr>
              <w:tabs>
                <w:tab w:val="left" w:pos="0"/>
              </w:tabs>
              <w:autoSpaceDN w:val="0"/>
              <w:jc w:val="center"/>
              <w:rPr>
                <w:rFonts w:ascii="Arial" w:hAnsi="Arial" w:cs="Arial"/>
              </w:rPr>
            </w:pPr>
            <w:r>
              <w:rPr>
                <w:rFonts w:ascii="Arial" w:hAnsi="Arial" w:cs="Arial"/>
              </w:rPr>
              <w:t>44</w:t>
            </w:r>
          </w:p>
        </w:tc>
        <w:tc>
          <w:tcPr>
            <w:tcW w:w="1620" w:type="dxa"/>
            <w:tcBorders>
              <w:top w:val="single" w:sz="4" w:space="0" w:color="auto"/>
              <w:left w:val="single" w:sz="4" w:space="0" w:color="auto"/>
              <w:bottom w:val="single" w:sz="4" w:space="0" w:color="auto"/>
              <w:right w:val="single" w:sz="4" w:space="0" w:color="auto"/>
            </w:tcBorders>
          </w:tcPr>
          <w:p w14:paraId="096DF8FA" w14:textId="77777777" w:rsidR="006E0313" w:rsidRDefault="00A3736D" w:rsidP="005663AD">
            <w:pPr>
              <w:tabs>
                <w:tab w:val="left" w:pos="0"/>
              </w:tabs>
              <w:overflowPunct w:val="0"/>
              <w:autoSpaceDE w:val="0"/>
              <w:autoSpaceDN w:val="0"/>
              <w:adjustRightInd w:val="0"/>
              <w:jc w:val="center"/>
              <w:rPr>
                <w:rFonts w:ascii="Arial" w:hAnsi="Arial" w:cs="Arial"/>
              </w:rPr>
            </w:pPr>
            <w:r>
              <w:rPr>
                <w:rFonts w:ascii="Arial" w:hAnsi="Arial" w:cs="Arial"/>
              </w:rPr>
              <w:t>3.3.2</w:t>
            </w:r>
          </w:p>
        </w:tc>
        <w:tc>
          <w:tcPr>
            <w:tcW w:w="7920" w:type="dxa"/>
            <w:tcBorders>
              <w:top w:val="single" w:sz="4" w:space="0" w:color="auto"/>
              <w:left w:val="single" w:sz="4" w:space="0" w:color="auto"/>
              <w:bottom w:val="single" w:sz="4" w:space="0" w:color="auto"/>
              <w:right w:val="single" w:sz="4" w:space="0" w:color="auto"/>
            </w:tcBorders>
          </w:tcPr>
          <w:p w14:paraId="5AF5387B" w14:textId="77777777" w:rsidR="0014495D" w:rsidRDefault="00A3736D" w:rsidP="005663AD">
            <w:pPr>
              <w:tabs>
                <w:tab w:val="left" w:pos="0"/>
              </w:tabs>
              <w:overflowPunct w:val="0"/>
              <w:autoSpaceDE w:val="0"/>
              <w:autoSpaceDN w:val="0"/>
              <w:adjustRightInd w:val="0"/>
              <w:jc w:val="both"/>
              <w:rPr>
                <w:rFonts w:ascii="Arial" w:hAnsi="Arial" w:cs="Arial"/>
                <w:b/>
              </w:rPr>
            </w:pPr>
            <w:r w:rsidRPr="00A3736D">
              <w:rPr>
                <w:rFonts w:ascii="Arial" w:hAnsi="Arial" w:cs="Arial"/>
                <w:b/>
              </w:rPr>
              <w:t>The State notes that, "The functional responsibilities and the minimum criterion for education and experience for State approval to fill these positions under the Blanket P.O. {Contract} are described above in the labor category descriptions in this section of the Bid Solicitation {RFP} and in Attachment 4", however Attachment 4 does not contain this information. Can the State please clarify?</w:t>
            </w:r>
            <w:r w:rsidR="00EE23AF">
              <w:rPr>
                <w:rFonts w:ascii="Arial" w:hAnsi="Arial" w:cs="Arial"/>
                <w:b/>
              </w:rPr>
              <w:t xml:space="preserve"> </w:t>
            </w:r>
          </w:p>
          <w:p w14:paraId="0C84A03A" w14:textId="77777777" w:rsidR="0014495D" w:rsidRDefault="0014495D" w:rsidP="005663AD">
            <w:pPr>
              <w:tabs>
                <w:tab w:val="left" w:pos="0"/>
              </w:tabs>
              <w:overflowPunct w:val="0"/>
              <w:autoSpaceDE w:val="0"/>
              <w:autoSpaceDN w:val="0"/>
              <w:adjustRightInd w:val="0"/>
              <w:jc w:val="both"/>
              <w:rPr>
                <w:rFonts w:ascii="Arial" w:hAnsi="Arial" w:cs="Arial"/>
                <w:b/>
              </w:rPr>
            </w:pPr>
          </w:p>
          <w:p w14:paraId="570386DE" w14:textId="7B93645E" w:rsidR="006E0313" w:rsidRPr="003F4EB5" w:rsidRDefault="00EE23AF" w:rsidP="00A15C37">
            <w:pPr>
              <w:tabs>
                <w:tab w:val="left" w:pos="0"/>
              </w:tabs>
              <w:overflowPunct w:val="0"/>
              <w:autoSpaceDE w:val="0"/>
              <w:autoSpaceDN w:val="0"/>
              <w:adjustRightInd w:val="0"/>
              <w:jc w:val="both"/>
              <w:rPr>
                <w:rFonts w:ascii="Arial" w:hAnsi="Arial" w:cs="Arial"/>
                <w:highlight w:val="yellow"/>
              </w:rPr>
            </w:pPr>
            <w:r w:rsidRPr="00EE23AF">
              <w:rPr>
                <w:rFonts w:ascii="Arial" w:hAnsi="Arial" w:cs="Arial"/>
              </w:rPr>
              <w:t>Please</w:t>
            </w:r>
            <w:r w:rsidR="00CA58EA">
              <w:rPr>
                <w:rFonts w:ascii="Arial" w:hAnsi="Arial" w:cs="Arial"/>
              </w:rPr>
              <w:t xml:space="preserve"> refer to the Revised Bid Solicitation </w:t>
            </w:r>
            <w:r w:rsidR="00CA58EA" w:rsidRPr="00ED104A">
              <w:rPr>
                <w:rFonts w:ascii="Arial" w:hAnsi="Arial" w:cs="Arial"/>
              </w:rPr>
              <w:t xml:space="preserve">dated </w:t>
            </w:r>
            <w:r w:rsidR="00FC17DF" w:rsidRPr="00ED104A">
              <w:rPr>
                <w:rFonts w:ascii="Arial" w:hAnsi="Arial" w:cs="Arial"/>
              </w:rPr>
              <w:t>5/3/18</w:t>
            </w:r>
            <w:r w:rsidR="00CA58EA" w:rsidRPr="00ED104A">
              <w:rPr>
                <w:rFonts w:ascii="Arial" w:hAnsi="Arial" w:cs="Arial"/>
              </w:rPr>
              <w:t>.</w:t>
            </w:r>
            <w:r w:rsidR="00CA58EA">
              <w:rPr>
                <w:rFonts w:ascii="Arial" w:hAnsi="Arial" w:cs="Arial"/>
              </w:rPr>
              <w:t xml:space="preserve"> </w:t>
            </w:r>
            <w:r w:rsidR="00E46AD2" w:rsidRPr="00380B30">
              <w:rPr>
                <w:rFonts w:ascii="Arial" w:hAnsi="Arial" w:cs="Arial"/>
              </w:rPr>
              <w:t xml:space="preserve">Attachment 6 </w:t>
            </w:r>
            <w:r w:rsidR="00E46AD2">
              <w:rPr>
                <w:rFonts w:ascii="Arial" w:hAnsi="Arial" w:cs="Arial"/>
              </w:rPr>
              <w:t xml:space="preserve">(Staffing Categories) </w:t>
            </w:r>
            <w:r w:rsidR="00E46AD2" w:rsidRPr="00380B30">
              <w:rPr>
                <w:rFonts w:ascii="Arial" w:hAnsi="Arial" w:cs="Arial"/>
              </w:rPr>
              <w:t xml:space="preserve">for staffing </w:t>
            </w:r>
            <w:r w:rsidR="00E46AD2">
              <w:rPr>
                <w:rFonts w:ascii="Arial" w:hAnsi="Arial" w:cs="Arial"/>
              </w:rPr>
              <w:t>recommendations has been added</w:t>
            </w:r>
            <w:r w:rsidR="00E46AD2" w:rsidRPr="00380B30">
              <w:rPr>
                <w:rFonts w:ascii="Arial" w:hAnsi="Arial" w:cs="Arial"/>
              </w:rPr>
              <w:t>.</w:t>
            </w:r>
          </w:p>
        </w:tc>
      </w:tr>
      <w:tr w:rsidR="006E0313" w14:paraId="034077A6" w14:textId="77777777" w:rsidTr="00ED3B68">
        <w:tc>
          <w:tcPr>
            <w:tcW w:w="697" w:type="dxa"/>
            <w:tcBorders>
              <w:top w:val="single" w:sz="4" w:space="0" w:color="auto"/>
              <w:left w:val="single" w:sz="4" w:space="0" w:color="auto"/>
              <w:bottom w:val="single" w:sz="4" w:space="0" w:color="auto"/>
              <w:right w:val="single" w:sz="4" w:space="0" w:color="auto"/>
            </w:tcBorders>
          </w:tcPr>
          <w:p w14:paraId="3B6DCD68" w14:textId="69BD7979" w:rsidR="006E0313" w:rsidRDefault="006E0313" w:rsidP="005663AD">
            <w:pPr>
              <w:tabs>
                <w:tab w:val="left" w:pos="0"/>
              </w:tabs>
              <w:autoSpaceDN w:val="0"/>
              <w:jc w:val="center"/>
              <w:rPr>
                <w:rFonts w:ascii="Arial" w:hAnsi="Arial" w:cs="Arial"/>
              </w:rPr>
            </w:pPr>
            <w:r>
              <w:rPr>
                <w:rFonts w:ascii="Arial" w:hAnsi="Arial" w:cs="Arial"/>
              </w:rPr>
              <w:t>45</w:t>
            </w:r>
          </w:p>
        </w:tc>
        <w:tc>
          <w:tcPr>
            <w:tcW w:w="1620" w:type="dxa"/>
            <w:tcBorders>
              <w:top w:val="single" w:sz="4" w:space="0" w:color="auto"/>
              <w:left w:val="single" w:sz="4" w:space="0" w:color="auto"/>
              <w:bottom w:val="single" w:sz="4" w:space="0" w:color="auto"/>
              <w:right w:val="single" w:sz="4" w:space="0" w:color="auto"/>
            </w:tcBorders>
          </w:tcPr>
          <w:p w14:paraId="7E6DE89E" w14:textId="77777777" w:rsidR="006E0313" w:rsidRDefault="00A3736D" w:rsidP="005663AD">
            <w:pPr>
              <w:tabs>
                <w:tab w:val="left" w:pos="0"/>
              </w:tabs>
              <w:overflowPunct w:val="0"/>
              <w:autoSpaceDE w:val="0"/>
              <w:autoSpaceDN w:val="0"/>
              <w:adjustRightInd w:val="0"/>
              <w:jc w:val="center"/>
              <w:rPr>
                <w:rFonts w:ascii="Arial" w:hAnsi="Arial" w:cs="Arial"/>
              </w:rPr>
            </w:pPr>
            <w:r>
              <w:rPr>
                <w:rFonts w:ascii="Arial" w:hAnsi="Arial" w:cs="Arial"/>
              </w:rPr>
              <w:t>3.3.2</w:t>
            </w:r>
          </w:p>
        </w:tc>
        <w:tc>
          <w:tcPr>
            <w:tcW w:w="7920" w:type="dxa"/>
            <w:tcBorders>
              <w:top w:val="single" w:sz="4" w:space="0" w:color="auto"/>
              <w:left w:val="single" w:sz="4" w:space="0" w:color="auto"/>
              <w:bottom w:val="single" w:sz="4" w:space="0" w:color="auto"/>
              <w:right w:val="single" w:sz="4" w:space="0" w:color="auto"/>
            </w:tcBorders>
          </w:tcPr>
          <w:p w14:paraId="5981ED6F" w14:textId="77777777" w:rsidR="0014495D" w:rsidRDefault="00A3736D" w:rsidP="005663AD">
            <w:pPr>
              <w:tabs>
                <w:tab w:val="left" w:pos="0"/>
              </w:tabs>
              <w:overflowPunct w:val="0"/>
              <w:autoSpaceDE w:val="0"/>
              <w:autoSpaceDN w:val="0"/>
              <w:adjustRightInd w:val="0"/>
              <w:jc w:val="both"/>
              <w:rPr>
                <w:rFonts w:ascii="Arial" w:hAnsi="Arial" w:cs="Arial"/>
                <w:b/>
              </w:rPr>
            </w:pPr>
            <w:r w:rsidRPr="00A3736D">
              <w:rPr>
                <w:rFonts w:ascii="Arial" w:hAnsi="Arial" w:cs="Arial"/>
                <w:b/>
              </w:rPr>
              <w:t>P. 28 Section 3.3.2 Vendor {Contractor} Staffing - Please provide current project staffing levels by the required positions in the RFP, so the Vendor can accurately forecast staffing levels over the next six years?</w:t>
            </w:r>
            <w:r w:rsidR="008D7B29">
              <w:rPr>
                <w:rFonts w:ascii="Arial" w:hAnsi="Arial" w:cs="Arial"/>
                <w:b/>
              </w:rPr>
              <w:t xml:space="preserve"> </w:t>
            </w:r>
          </w:p>
          <w:p w14:paraId="687E94DD" w14:textId="77777777" w:rsidR="0014495D" w:rsidRDefault="0014495D" w:rsidP="005663AD">
            <w:pPr>
              <w:tabs>
                <w:tab w:val="left" w:pos="0"/>
              </w:tabs>
              <w:overflowPunct w:val="0"/>
              <w:autoSpaceDE w:val="0"/>
              <w:autoSpaceDN w:val="0"/>
              <w:adjustRightInd w:val="0"/>
              <w:jc w:val="both"/>
              <w:rPr>
                <w:rFonts w:ascii="Arial" w:hAnsi="Arial" w:cs="Arial"/>
                <w:b/>
              </w:rPr>
            </w:pPr>
          </w:p>
          <w:p w14:paraId="5B21BE72" w14:textId="5ADD231C" w:rsidR="006E0313" w:rsidRDefault="00E878D6" w:rsidP="00FA0C86">
            <w:pPr>
              <w:tabs>
                <w:tab w:val="left" w:pos="0"/>
              </w:tabs>
              <w:overflowPunct w:val="0"/>
              <w:autoSpaceDE w:val="0"/>
              <w:autoSpaceDN w:val="0"/>
              <w:adjustRightInd w:val="0"/>
              <w:jc w:val="both"/>
              <w:rPr>
                <w:rFonts w:ascii="Arial" w:hAnsi="Arial" w:cs="Arial"/>
                <w:b/>
              </w:rPr>
            </w:pPr>
            <w:r>
              <w:rPr>
                <w:rFonts w:ascii="Arial" w:hAnsi="Arial" w:cs="Arial"/>
              </w:rPr>
              <w:t xml:space="preserve">The Vendor </w:t>
            </w:r>
            <w:r w:rsidR="00633664">
              <w:rPr>
                <w:rFonts w:ascii="Arial" w:hAnsi="Arial" w:cs="Arial"/>
              </w:rPr>
              <w:t xml:space="preserve">{Bidder} </w:t>
            </w:r>
            <w:r>
              <w:rPr>
                <w:rFonts w:ascii="Arial" w:hAnsi="Arial" w:cs="Arial"/>
              </w:rPr>
              <w:t>is responsible for forecasting staffing levels for the term of the Blanket P.O. {Contract} pursuant to Section 5.2 of th</w:t>
            </w:r>
            <w:r w:rsidR="00633664">
              <w:rPr>
                <w:rFonts w:ascii="Arial" w:hAnsi="Arial" w:cs="Arial"/>
              </w:rPr>
              <w:t>is</w:t>
            </w:r>
            <w:r>
              <w:rPr>
                <w:rFonts w:ascii="Arial" w:hAnsi="Arial" w:cs="Arial"/>
              </w:rPr>
              <w:t xml:space="preserve"> Bid Solicitation {RFP} based on projections from Attachment </w:t>
            </w:r>
            <w:r w:rsidR="00112D83">
              <w:rPr>
                <w:rFonts w:ascii="Arial" w:hAnsi="Arial" w:cs="Arial"/>
              </w:rPr>
              <w:t>2</w:t>
            </w:r>
            <w:r w:rsidR="003B17AE">
              <w:rPr>
                <w:rFonts w:ascii="Arial" w:hAnsi="Arial" w:cs="Arial"/>
              </w:rPr>
              <w:t>.</w:t>
            </w:r>
            <w:r w:rsidR="0082635D">
              <w:rPr>
                <w:rFonts w:ascii="Arial" w:hAnsi="Arial" w:cs="Arial"/>
              </w:rPr>
              <w:t xml:space="preserve"> It is anticipated that</w:t>
            </w:r>
            <w:r>
              <w:rPr>
                <w:rFonts w:ascii="Arial" w:hAnsi="Arial" w:cs="Arial"/>
              </w:rPr>
              <w:t xml:space="preserve"> </w:t>
            </w:r>
            <w:r w:rsidR="00633664">
              <w:rPr>
                <w:rFonts w:ascii="Arial" w:hAnsi="Arial" w:cs="Arial"/>
              </w:rPr>
              <w:t>t</w:t>
            </w:r>
            <w:r w:rsidR="003B17AE">
              <w:rPr>
                <w:rFonts w:ascii="Arial" w:hAnsi="Arial" w:cs="Arial"/>
              </w:rPr>
              <w:t xml:space="preserve">he staffing levels </w:t>
            </w:r>
            <w:r w:rsidR="00633664">
              <w:rPr>
                <w:rFonts w:ascii="Arial" w:hAnsi="Arial" w:cs="Arial"/>
              </w:rPr>
              <w:t>will</w:t>
            </w:r>
            <w:r w:rsidR="003B17AE">
              <w:rPr>
                <w:rFonts w:ascii="Arial" w:hAnsi="Arial" w:cs="Arial"/>
              </w:rPr>
              <w:t xml:space="preserve"> be reduced </w:t>
            </w:r>
            <w:r w:rsidR="00633664">
              <w:rPr>
                <w:rFonts w:ascii="Arial" w:hAnsi="Arial" w:cs="Arial"/>
              </w:rPr>
              <w:t>during this</w:t>
            </w:r>
            <w:r w:rsidR="003B17AE">
              <w:rPr>
                <w:rFonts w:ascii="Arial" w:hAnsi="Arial" w:cs="Arial"/>
              </w:rPr>
              <w:t xml:space="preserve"> new Blanket P.O. {Contract}</w:t>
            </w:r>
            <w:r w:rsidR="00633664">
              <w:rPr>
                <w:rFonts w:ascii="Arial" w:hAnsi="Arial" w:cs="Arial"/>
              </w:rPr>
              <w:t xml:space="preserve"> term</w:t>
            </w:r>
            <w:r w:rsidR="003B17AE">
              <w:rPr>
                <w:rFonts w:ascii="Arial" w:hAnsi="Arial" w:cs="Arial"/>
              </w:rPr>
              <w:t xml:space="preserve">. Please see Attachment 3 User and Projections. </w:t>
            </w:r>
            <w:r w:rsidR="004B1706">
              <w:rPr>
                <w:rFonts w:ascii="Arial" w:hAnsi="Arial" w:cs="Arial"/>
              </w:rPr>
              <w:t>Vendors {Bidders} are cautioned that current</w:t>
            </w:r>
            <w:r>
              <w:rPr>
                <w:rFonts w:ascii="Arial" w:hAnsi="Arial" w:cs="Arial"/>
              </w:rPr>
              <w:t xml:space="preserve"> </w:t>
            </w:r>
            <w:r w:rsidR="003B17AE">
              <w:rPr>
                <w:rFonts w:ascii="Arial" w:hAnsi="Arial" w:cs="Arial"/>
              </w:rPr>
              <w:t>staffing levels</w:t>
            </w:r>
            <w:r w:rsidR="00EC33ED">
              <w:rPr>
                <w:rFonts w:ascii="Arial" w:hAnsi="Arial" w:cs="Arial"/>
              </w:rPr>
              <w:t xml:space="preserve"> </w:t>
            </w:r>
            <w:r w:rsidR="00633664">
              <w:rPr>
                <w:rFonts w:ascii="Arial" w:hAnsi="Arial" w:cs="Arial"/>
              </w:rPr>
              <w:t xml:space="preserve">below </w:t>
            </w:r>
            <w:r w:rsidR="004B1706">
              <w:rPr>
                <w:rFonts w:ascii="Arial" w:hAnsi="Arial" w:cs="Arial"/>
              </w:rPr>
              <w:t xml:space="preserve">reflect the requirements of the previous </w:t>
            </w:r>
            <w:r w:rsidR="00633664">
              <w:rPr>
                <w:rFonts w:ascii="Arial" w:hAnsi="Arial" w:cs="Arial"/>
              </w:rPr>
              <w:t>Bid Solicitation {RFP} (</w:t>
            </w:r>
            <w:proofErr w:type="gramStart"/>
            <w:r w:rsidR="00EC33ED">
              <w:rPr>
                <w:rFonts w:ascii="Arial" w:hAnsi="Arial" w:cs="Arial"/>
              </w:rPr>
              <w:t xml:space="preserve">current </w:t>
            </w:r>
            <w:r w:rsidR="003B17AE">
              <w:rPr>
                <w:rFonts w:ascii="Arial" w:hAnsi="Arial" w:cs="Arial"/>
              </w:rPr>
              <w:t xml:space="preserve"> Blanket</w:t>
            </w:r>
            <w:proofErr w:type="gramEnd"/>
            <w:r w:rsidR="003B17AE">
              <w:rPr>
                <w:rFonts w:ascii="Arial" w:hAnsi="Arial" w:cs="Arial"/>
              </w:rPr>
              <w:t xml:space="preserve"> P.O. {Contract</w:t>
            </w:r>
            <w:r w:rsidR="00EC33ED">
              <w:rPr>
                <w:rFonts w:ascii="Arial" w:hAnsi="Arial" w:cs="Arial"/>
              </w:rPr>
              <w:t>}</w:t>
            </w:r>
            <w:r w:rsidR="00633664">
              <w:rPr>
                <w:rFonts w:ascii="Arial" w:hAnsi="Arial" w:cs="Arial"/>
              </w:rPr>
              <w:t>).</w:t>
            </w:r>
          </w:p>
          <w:p w14:paraId="3894054A" w14:textId="77777777" w:rsidR="00FA0C86" w:rsidRDefault="00FA0C86" w:rsidP="00FA0C86">
            <w:pPr>
              <w:tabs>
                <w:tab w:val="left" w:pos="0"/>
              </w:tabs>
              <w:overflowPunct w:val="0"/>
              <w:autoSpaceDE w:val="0"/>
              <w:autoSpaceDN w:val="0"/>
              <w:adjustRightInd w:val="0"/>
              <w:jc w:val="both"/>
              <w:rPr>
                <w:rFonts w:ascii="Arial" w:hAnsi="Arial" w:cs="Arial"/>
                <w:b/>
              </w:rPr>
            </w:pPr>
          </w:p>
          <w:p w14:paraId="219BB49D" w14:textId="77777777" w:rsidR="00FA0C86" w:rsidRDefault="00FA0C86" w:rsidP="00FA0C86">
            <w:pPr>
              <w:tabs>
                <w:tab w:val="left" w:pos="0"/>
              </w:tabs>
              <w:overflowPunct w:val="0"/>
              <w:autoSpaceDE w:val="0"/>
              <w:autoSpaceDN w:val="0"/>
              <w:adjustRightInd w:val="0"/>
              <w:jc w:val="both"/>
              <w:rPr>
                <w:rFonts w:ascii="Arial" w:hAnsi="Arial" w:cs="Arial"/>
                <w:b/>
              </w:rPr>
            </w:pPr>
            <w:r>
              <w:rPr>
                <w:rFonts w:ascii="Arial" w:hAnsi="Arial" w:cs="Arial"/>
                <w:b/>
              </w:rPr>
              <w:t>3/2018 Staffing Levels</w:t>
            </w:r>
            <w:r w:rsidR="00C66715">
              <w:rPr>
                <w:rFonts w:ascii="Arial" w:hAnsi="Arial" w:cs="Arial"/>
                <w:b/>
              </w:rPr>
              <w:t xml:space="preserve">                         FTEs</w:t>
            </w:r>
          </w:p>
          <w:p w14:paraId="6D6C9E82" w14:textId="77777777" w:rsidR="00FA0C86" w:rsidRPr="00112D83" w:rsidRDefault="00FA0C86" w:rsidP="00FA0C86">
            <w:pPr>
              <w:pStyle w:val="CommentText"/>
              <w:rPr>
                <w:rFonts w:ascii="Arial" w:hAnsi="Arial" w:cs="Arial"/>
              </w:rPr>
            </w:pPr>
            <w:r w:rsidRPr="00112D83">
              <w:rPr>
                <w:rFonts w:ascii="Arial" w:hAnsi="Arial" w:cs="Arial"/>
              </w:rPr>
              <w:lastRenderedPageBreak/>
              <w:t xml:space="preserve">Project Manager </w:t>
            </w:r>
            <w:r w:rsidRPr="00112D83">
              <w:rPr>
                <w:rFonts w:ascii="Arial" w:hAnsi="Arial" w:cs="Arial"/>
              </w:rPr>
              <w:tab/>
            </w:r>
            <w:r w:rsidR="00C66715" w:rsidRPr="00112D83">
              <w:rPr>
                <w:rFonts w:ascii="Arial" w:hAnsi="Arial" w:cs="Arial"/>
              </w:rPr>
              <w:t xml:space="preserve">                             </w:t>
            </w:r>
            <w:r w:rsidRPr="00112D83">
              <w:rPr>
                <w:rFonts w:ascii="Arial" w:hAnsi="Arial" w:cs="Arial"/>
              </w:rPr>
              <w:t>4</w:t>
            </w:r>
          </w:p>
          <w:p w14:paraId="7B09D942" w14:textId="77777777" w:rsidR="00FA0C86" w:rsidRPr="00112D83" w:rsidRDefault="00FA0C86" w:rsidP="00FA0C86">
            <w:pPr>
              <w:pStyle w:val="CommentText"/>
              <w:rPr>
                <w:rFonts w:ascii="Arial" w:hAnsi="Arial" w:cs="Arial"/>
              </w:rPr>
            </w:pPr>
            <w:r w:rsidRPr="00112D83">
              <w:rPr>
                <w:rFonts w:ascii="Arial" w:hAnsi="Arial" w:cs="Arial"/>
              </w:rPr>
              <w:t>Security Specialist</w:t>
            </w:r>
            <w:r w:rsidRPr="00112D83">
              <w:rPr>
                <w:rFonts w:ascii="Arial" w:hAnsi="Arial" w:cs="Arial"/>
              </w:rPr>
              <w:tab/>
            </w:r>
            <w:r w:rsidR="00C66715" w:rsidRPr="00112D83">
              <w:rPr>
                <w:rFonts w:ascii="Arial" w:hAnsi="Arial" w:cs="Arial"/>
              </w:rPr>
              <w:t xml:space="preserve">                             </w:t>
            </w:r>
            <w:r w:rsidRPr="00112D83">
              <w:rPr>
                <w:rFonts w:ascii="Arial" w:hAnsi="Arial" w:cs="Arial"/>
              </w:rPr>
              <w:t>1</w:t>
            </w:r>
          </w:p>
          <w:p w14:paraId="43E0B8E1" w14:textId="77777777" w:rsidR="00FA0C86" w:rsidRPr="00112D83" w:rsidRDefault="00FA0C86" w:rsidP="00FA0C86">
            <w:pPr>
              <w:pStyle w:val="CommentText"/>
              <w:rPr>
                <w:rFonts w:ascii="Arial" w:hAnsi="Arial" w:cs="Arial"/>
              </w:rPr>
            </w:pPr>
            <w:r w:rsidRPr="00112D83">
              <w:rPr>
                <w:rFonts w:ascii="Arial" w:hAnsi="Arial" w:cs="Arial"/>
              </w:rPr>
              <w:t>Network Engineer</w:t>
            </w:r>
            <w:r w:rsidRPr="00112D83">
              <w:rPr>
                <w:rFonts w:ascii="Arial" w:hAnsi="Arial" w:cs="Arial"/>
              </w:rPr>
              <w:tab/>
            </w:r>
            <w:r w:rsidR="00C66715" w:rsidRPr="00112D83">
              <w:rPr>
                <w:rFonts w:ascii="Arial" w:hAnsi="Arial" w:cs="Arial"/>
              </w:rPr>
              <w:t xml:space="preserve">                             </w:t>
            </w:r>
            <w:r w:rsidRPr="00112D83">
              <w:rPr>
                <w:rFonts w:ascii="Arial" w:hAnsi="Arial" w:cs="Arial"/>
              </w:rPr>
              <w:t>1</w:t>
            </w:r>
          </w:p>
          <w:p w14:paraId="1F216BFA" w14:textId="77777777" w:rsidR="00FA0C86" w:rsidRPr="00112D83" w:rsidRDefault="00FA0C86" w:rsidP="00FA0C86">
            <w:pPr>
              <w:pStyle w:val="CommentText"/>
              <w:rPr>
                <w:rFonts w:ascii="Arial" w:hAnsi="Arial" w:cs="Arial"/>
              </w:rPr>
            </w:pPr>
            <w:r w:rsidRPr="00112D83">
              <w:rPr>
                <w:rFonts w:ascii="Arial" w:hAnsi="Arial" w:cs="Arial"/>
              </w:rPr>
              <w:t>Database Administrator</w:t>
            </w:r>
            <w:r w:rsidRPr="00112D83">
              <w:rPr>
                <w:rFonts w:ascii="Arial" w:hAnsi="Arial" w:cs="Arial"/>
              </w:rPr>
              <w:tab/>
            </w:r>
            <w:r w:rsidR="00C66715" w:rsidRPr="00112D83">
              <w:rPr>
                <w:rFonts w:ascii="Arial" w:hAnsi="Arial" w:cs="Arial"/>
              </w:rPr>
              <w:t xml:space="preserve">                             </w:t>
            </w:r>
            <w:r w:rsidRPr="00112D83">
              <w:rPr>
                <w:rFonts w:ascii="Arial" w:hAnsi="Arial" w:cs="Arial"/>
              </w:rPr>
              <w:t>4</w:t>
            </w:r>
          </w:p>
          <w:p w14:paraId="6038204C" w14:textId="77777777" w:rsidR="00FA0C86" w:rsidRPr="00112D83" w:rsidRDefault="00FA0C86" w:rsidP="00FA0C86">
            <w:pPr>
              <w:pStyle w:val="CommentText"/>
              <w:rPr>
                <w:rFonts w:ascii="Arial" w:hAnsi="Arial" w:cs="Arial"/>
              </w:rPr>
            </w:pPr>
            <w:r w:rsidRPr="00112D83">
              <w:rPr>
                <w:rFonts w:ascii="Arial" w:hAnsi="Arial" w:cs="Arial"/>
              </w:rPr>
              <w:t>System Administrator</w:t>
            </w:r>
            <w:r w:rsidRPr="00112D83">
              <w:rPr>
                <w:rFonts w:ascii="Arial" w:hAnsi="Arial" w:cs="Arial"/>
              </w:rPr>
              <w:tab/>
            </w:r>
            <w:r w:rsidR="00C66715" w:rsidRPr="00112D83">
              <w:rPr>
                <w:rFonts w:ascii="Arial" w:hAnsi="Arial" w:cs="Arial"/>
              </w:rPr>
              <w:t xml:space="preserve">                             </w:t>
            </w:r>
            <w:r w:rsidRPr="00112D83">
              <w:rPr>
                <w:rFonts w:ascii="Arial" w:hAnsi="Arial" w:cs="Arial"/>
              </w:rPr>
              <w:t>2</w:t>
            </w:r>
          </w:p>
          <w:p w14:paraId="643BF294" w14:textId="77777777" w:rsidR="00FA0C86" w:rsidRPr="00112D83" w:rsidRDefault="00FA0C86" w:rsidP="00FA0C86">
            <w:pPr>
              <w:pStyle w:val="CommentText"/>
              <w:rPr>
                <w:rFonts w:ascii="Arial" w:hAnsi="Arial" w:cs="Arial"/>
              </w:rPr>
            </w:pPr>
            <w:r w:rsidRPr="00112D83">
              <w:rPr>
                <w:rFonts w:ascii="Arial" w:hAnsi="Arial" w:cs="Arial"/>
              </w:rPr>
              <w:t>Business Analyst</w:t>
            </w:r>
            <w:r w:rsidRPr="00112D83">
              <w:rPr>
                <w:rFonts w:ascii="Arial" w:hAnsi="Arial" w:cs="Arial"/>
              </w:rPr>
              <w:tab/>
            </w:r>
            <w:r w:rsidR="00C66715" w:rsidRPr="00112D83">
              <w:rPr>
                <w:rFonts w:ascii="Arial" w:hAnsi="Arial" w:cs="Arial"/>
              </w:rPr>
              <w:t xml:space="preserve">                             </w:t>
            </w:r>
            <w:r w:rsidRPr="00112D83">
              <w:rPr>
                <w:rFonts w:ascii="Arial" w:hAnsi="Arial" w:cs="Arial"/>
              </w:rPr>
              <w:t>7</w:t>
            </w:r>
          </w:p>
          <w:p w14:paraId="6AD5F1FA" w14:textId="77777777" w:rsidR="00FA0C86" w:rsidRPr="00112D83" w:rsidRDefault="00FA0C86" w:rsidP="00FA0C86">
            <w:pPr>
              <w:pStyle w:val="CommentText"/>
              <w:rPr>
                <w:rFonts w:ascii="Arial" w:hAnsi="Arial" w:cs="Arial"/>
              </w:rPr>
            </w:pPr>
            <w:r w:rsidRPr="00112D83">
              <w:rPr>
                <w:rFonts w:ascii="Arial" w:hAnsi="Arial" w:cs="Arial"/>
              </w:rPr>
              <w:t xml:space="preserve">Programmer </w:t>
            </w:r>
            <w:r w:rsidRPr="00112D83">
              <w:rPr>
                <w:rFonts w:ascii="Arial" w:hAnsi="Arial" w:cs="Arial"/>
              </w:rPr>
              <w:tab/>
            </w:r>
            <w:r w:rsidR="00C66715" w:rsidRPr="00112D83">
              <w:rPr>
                <w:rFonts w:ascii="Arial" w:hAnsi="Arial" w:cs="Arial"/>
              </w:rPr>
              <w:t xml:space="preserve">                                          </w:t>
            </w:r>
            <w:r w:rsidR="00E46AD2">
              <w:rPr>
                <w:rFonts w:ascii="Arial" w:hAnsi="Arial" w:cs="Arial"/>
              </w:rPr>
              <w:t>1</w:t>
            </w:r>
            <w:r w:rsidRPr="00112D83">
              <w:rPr>
                <w:rFonts w:ascii="Arial" w:hAnsi="Arial" w:cs="Arial"/>
              </w:rPr>
              <w:t>9</w:t>
            </w:r>
          </w:p>
          <w:p w14:paraId="2CB0F856" w14:textId="77777777" w:rsidR="00FA0C86" w:rsidRPr="00112D83" w:rsidRDefault="00FA0C86" w:rsidP="00FA0C86">
            <w:pPr>
              <w:pStyle w:val="CommentText"/>
              <w:rPr>
                <w:rFonts w:ascii="Arial" w:hAnsi="Arial" w:cs="Arial"/>
              </w:rPr>
            </w:pPr>
            <w:r w:rsidRPr="00112D83">
              <w:rPr>
                <w:rFonts w:ascii="Arial" w:hAnsi="Arial" w:cs="Arial"/>
              </w:rPr>
              <w:t>Quality Assurance Analyst</w:t>
            </w:r>
            <w:r w:rsidRPr="00112D83">
              <w:rPr>
                <w:rFonts w:ascii="Arial" w:hAnsi="Arial" w:cs="Arial"/>
              </w:rPr>
              <w:tab/>
            </w:r>
            <w:r w:rsidR="00C66715" w:rsidRPr="00112D83">
              <w:rPr>
                <w:rFonts w:ascii="Arial" w:hAnsi="Arial" w:cs="Arial"/>
              </w:rPr>
              <w:t xml:space="preserve">                </w:t>
            </w:r>
            <w:r w:rsidRPr="00112D83">
              <w:rPr>
                <w:rFonts w:ascii="Arial" w:hAnsi="Arial" w:cs="Arial"/>
              </w:rPr>
              <w:t>6</w:t>
            </w:r>
          </w:p>
          <w:p w14:paraId="1C33C01B" w14:textId="77777777" w:rsidR="00FA0C86" w:rsidRPr="00112D83" w:rsidRDefault="00FA0C86" w:rsidP="00FA0C86">
            <w:pPr>
              <w:pStyle w:val="CommentText"/>
              <w:rPr>
                <w:rFonts w:ascii="Arial" w:hAnsi="Arial" w:cs="Arial"/>
              </w:rPr>
            </w:pPr>
            <w:r w:rsidRPr="00112D83">
              <w:rPr>
                <w:rFonts w:ascii="Arial" w:hAnsi="Arial" w:cs="Arial"/>
              </w:rPr>
              <w:t>Helpdesk Manager</w:t>
            </w:r>
            <w:r w:rsidRPr="00112D83">
              <w:rPr>
                <w:rFonts w:ascii="Arial" w:hAnsi="Arial" w:cs="Arial"/>
              </w:rPr>
              <w:tab/>
            </w:r>
            <w:r w:rsidR="00C66715" w:rsidRPr="00112D83">
              <w:rPr>
                <w:rFonts w:ascii="Arial" w:hAnsi="Arial" w:cs="Arial"/>
              </w:rPr>
              <w:t xml:space="preserve">                             </w:t>
            </w:r>
            <w:r w:rsidRPr="00112D83">
              <w:rPr>
                <w:rFonts w:ascii="Arial" w:hAnsi="Arial" w:cs="Arial"/>
              </w:rPr>
              <w:t>1</w:t>
            </w:r>
          </w:p>
          <w:p w14:paraId="085D7C84" w14:textId="77777777" w:rsidR="00FA0C86" w:rsidRPr="00112D83" w:rsidRDefault="00FA0C86" w:rsidP="00FA0C86">
            <w:pPr>
              <w:pStyle w:val="CommentText"/>
              <w:rPr>
                <w:rFonts w:ascii="Arial" w:hAnsi="Arial" w:cs="Arial"/>
              </w:rPr>
            </w:pPr>
            <w:r w:rsidRPr="00112D83">
              <w:rPr>
                <w:rFonts w:ascii="Arial" w:hAnsi="Arial" w:cs="Arial"/>
              </w:rPr>
              <w:t>Help Desk Analyst</w:t>
            </w:r>
            <w:r w:rsidRPr="00112D83">
              <w:rPr>
                <w:rFonts w:ascii="Arial" w:hAnsi="Arial" w:cs="Arial"/>
              </w:rPr>
              <w:tab/>
            </w:r>
            <w:r w:rsidR="00C66715" w:rsidRPr="00112D83">
              <w:rPr>
                <w:rFonts w:ascii="Arial" w:hAnsi="Arial" w:cs="Arial"/>
              </w:rPr>
              <w:t xml:space="preserve">                             </w:t>
            </w:r>
            <w:r w:rsidRPr="00112D83">
              <w:rPr>
                <w:rFonts w:ascii="Arial" w:hAnsi="Arial" w:cs="Arial"/>
              </w:rPr>
              <w:t>2</w:t>
            </w:r>
          </w:p>
          <w:p w14:paraId="057E89FB" w14:textId="77777777" w:rsidR="00FA0C86" w:rsidRPr="00112D83" w:rsidRDefault="00FA0C86" w:rsidP="00FA0C86">
            <w:pPr>
              <w:pStyle w:val="CommentText"/>
              <w:rPr>
                <w:rFonts w:ascii="Arial" w:hAnsi="Arial" w:cs="Arial"/>
              </w:rPr>
            </w:pPr>
            <w:r w:rsidRPr="00112D83">
              <w:rPr>
                <w:rFonts w:ascii="Arial" w:hAnsi="Arial" w:cs="Arial"/>
              </w:rPr>
              <w:t>Administrative Analyst</w:t>
            </w:r>
            <w:r w:rsidRPr="00112D83">
              <w:rPr>
                <w:rFonts w:ascii="Arial" w:hAnsi="Arial" w:cs="Arial"/>
              </w:rPr>
              <w:tab/>
            </w:r>
            <w:r w:rsidR="00C66715" w:rsidRPr="00112D83">
              <w:rPr>
                <w:rFonts w:ascii="Arial" w:hAnsi="Arial" w:cs="Arial"/>
              </w:rPr>
              <w:t xml:space="preserve">                             </w:t>
            </w:r>
            <w:r w:rsidRPr="00112D83">
              <w:rPr>
                <w:rFonts w:ascii="Arial" w:hAnsi="Arial" w:cs="Arial"/>
              </w:rPr>
              <w:t>1</w:t>
            </w:r>
          </w:p>
          <w:p w14:paraId="66952886" w14:textId="375CDF40" w:rsidR="00C66715" w:rsidRPr="00A3736D" w:rsidRDefault="00FA0C86" w:rsidP="00FA0C86">
            <w:pPr>
              <w:tabs>
                <w:tab w:val="left" w:pos="0"/>
              </w:tabs>
              <w:overflowPunct w:val="0"/>
              <w:autoSpaceDE w:val="0"/>
              <w:autoSpaceDN w:val="0"/>
              <w:adjustRightInd w:val="0"/>
              <w:jc w:val="both"/>
              <w:rPr>
                <w:rFonts w:ascii="Arial" w:hAnsi="Arial" w:cs="Arial"/>
                <w:b/>
              </w:rPr>
            </w:pPr>
            <w:r w:rsidRPr="00112D83">
              <w:rPr>
                <w:rFonts w:ascii="Arial" w:hAnsi="Arial" w:cs="Arial"/>
              </w:rPr>
              <w:t>CDBG Regulatory and DRGR Specialist</w:t>
            </w:r>
            <w:r w:rsidRPr="00112D83">
              <w:rPr>
                <w:rFonts w:ascii="Arial" w:hAnsi="Arial" w:cs="Arial"/>
              </w:rPr>
              <w:tab/>
            </w:r>
            <w:r w:rsidR="00E46AD2">
              <w:rPr>
                <w:rFonts w:ascii="Arial" w:hAnsi="Arial" w:cs="Arial"/>
              </w:rPr>
              <w:t xml:space="preserve">   </w:t>
            </w:r>
            <w:r w:rsidRPr="00112D83">
              <w:rPr>
                <w:rFonts w:ascii="Arial" w:hAnsi="Arial" w:cs="Arial"/>
              </w:rPr>
              <w:t>1</w:t>
            </w:r>
          </w:p>
        </w:tc>
      </w:tr>
      <w:tr w:rsidR="006E0313" w14:paraId="73CBEF94" w14:textId="77777777" w:rsidTr="00ED3B68">
        <w:tc>
          <w:tcPr>
            <w:tcW w:w="697" w:type="dxa"/>
            <w:tcBorders>
              <w:top w:val="single" w:sz="4" w:space="0" w:color="auto"/>
              <w:left w:val="single" w:sz="4" w:space="0" w:color="auto"/>
              <w:bottom w:val="single" w:sz="4" w:space="0" w:color="auto"/>
              <w:right w:val="single" w:sz="4" w:space="0" w:color="auto"/>
            </w:tcBorders>
          </w:tcPr>
          <w:p w14:paraId="5B3ABC0C" w14:textId="77777777" w:rsidR="006E0313" w:rsidRDefault="006E0313" w:rsidP="005663AD">
            <w:pPr>
              <w:tabs>
                <w:tab w:val="left" w:pos="0"/>
              </w:tabs>
              <w:autoSpaceDN w:val="0"/>
              <w:jc w:val="center"/>
              <w:rPr>
                <w:rFonts w:ascii="Arial" w:hAnsi="Arial" w:cs="Arial"/>
              </w:rPr>
            </w:pPr>
            <w:r>
              <w:rPr>
                <w:rFonts w:ascii="Arial" w:hAnsi="Arial" w:cs="Arial"/>
              </w:rPr>
              <w:lastRenderedPageBreak/>
              <w:t>46</w:t>
            </w:r>
          </w:p>
        </w:tc>
        <w:tc>
          <w:tcPr>
            <w:tcW w:w="1620" w:type="dxa"/>
            <w:tcBorders>
              <w:top w:val="single" w:sz="4" w:space="0" w:color="auto"/>
              <w:left w:val="single" w:sz="4" w:space="0" w:color="auto"/>
              <w:bottom w:val="single" w:sz="4" w:space="0" w:color="auto"/>
              <w:right w:val="single" w:sz="4" w:space="0" w:color="auto"/>
            </w:tcBorders>
          </w:tcPr>
          <w:p w14:paraId="774D00A9" w14:textId="77777777" w:rsidR="006E0313" w:rsidRDefault="00A3736D" w:rsidP="005663AD">
            <w:pPr>
              <w:tabs>
                <w:tab w:val="left" w:pos="0"/>
              </w:tabs>
              <w:overflowPunct w:val="0"/>
              <w:autoSpaceDE w:val="0"/>
              <w:autoSpaceDN w:val="0"/>
              <w:adjustRightInd w:val="0"/>
              <w:jc w:val="center"/>
              <w:rPr>
                <w:rFonts w:ascii="Arial" w:hAnsi="Arial" w:cs="Arial"/>
              </w:rPr>
            </w:pPr>
            <w:r>
              <w:rPr>
                <w:rFonts w:ascii="Arial" w:hAnsi="Arial" w:cs="Arial"/>
              </w:rPr>
              <w:t>3.3.2</w:t>
            </w:r>
          </w:p>
        </w:tc>
        <w:tc>
          <w:tcPr>
            <w:tcW w:w="7920" w:type="dxa"/>
            <w:tcBorders>
              <w:top w:val="single" w:sz="4" w:space="0" w:color="auto"/>
              <w:left w:val="single" w:sz="4" w:space="0" w:color="auto"/>
              <w:bottom w:val="single" w:sz="4" w:space="0" w:color="auto"/>
              <w:right w:val="single" w:sz="4" w:space="0" w:color="auto"/>
            </w:tcBorders>
          </w:tcPr>
          <w:p w14:paraId="601F3E3E" w14:textId="77777777" w:rsidR="00B61206" w:rsidRDefault="00A3736D" w:rsidP="005663AD">
            <w:pPr>
              <w:tabs>
                <w:tab w:val="left" w:pos="0"/>
              </w:tabs>
              <w:overflowPunct w:val="0"/>
              <w:autoSpaceDE w:val="0"/>
              <w:autoSpaceDN w:val="0"/>
              <w:adjustRightInd w:val="0"/>
              <w:jc w:val="both"/>
              <w:rPr>
                <w:rFonts w:ascii="Arial" w:hAnsi="Arial" w:cs="Arial"/>
                <w:b/>
              </w:rPr>
            </w:pPr>
            <w:r w:rsidRPr="00A3736D">
              <w:rPr>
                <w:rFonts w:ascii="Arial" w:hAnsi="Arial" w:cs="Arial"/>
                <w:b/>
              </w:rPr>
              <w:t>P. 28 Section 3.3.2 Vendor {Contractor} Staffing - Does the state prohibit the Vendor from contacting/retaining current subcontractors or subcontractor personnel for this RFP?</w:t>
            </w:r>
            <w:r w:rsidR="008D7B29">
              <w:rPr>
                <w:rFonts w:ascii="Arial" w:hAnsi="Arial" w:cs="Arial"/>
                <w:b/>
              </w:rPr>
              <w:t xml:space="preserve"> </w:t>
            </w:r>
          </w:p>
          <w:p w14:paraId="29A3AB43" w14:textId="77777777" w:rsidR="00B61206" w:rsidRDefault="00B61206" w:rsidP="005663AD">
            <w:pPr>
              <w:tabs>
                <w:tab w:val="left" w:pos="0"/>
              </w:tabs>
              <w:overflowPunct w:val="0"/>
              <w:autoSpaceDE w:val="0"/>
              <w:autoSpaceDN w:val="0"/>
              <w:adjustRightInd w:val="0"/>
              <w:jc w:val="both"/>
              <w:rPr>
                <w:rFonts w:ascii="Arial" w:hAnsi="Arial" w:cs="Arial"/>
                <w:b/>
              </w:rPr>
            </w:pPr>
          </w:p>
          <w:p w14:paraId="06EE01E9" w14:textId="60AE3D25" w:rsidR="006E0313" w:rsidRPr="00A3736D" w:rsidRDefault="00B61206" w:rsidP="001663FB">
            <w:pPr>
              <w:tabs>
                <w:tab w:val="left" w:pos="0"/>
              </w:tabs>
              <w:overflowPunct w:val="0"/>
              <w:autoSpaceDE w:val="0"/>
              <w:autoSpaceDN w:val="0"/>
              <w:adjustRightInd w:val="0"/>
              <w:jc w:val="both"/>
              <w:rPr>
                <w:rFonts w:ascii="Arial" w:hAnsi="Arial" w:cs="Arial"/>
                <w:b/>
              </w:rPr>
            </w:pPr>
            <w:r>
              <w:rPr>
                <w:rFonts w:ascii="Arial" w:hAnsi="Arial" w:cs="Arial"/>
              </w:rPr>
              <w:t>No</w:t>
            </w:r>
            <w:r w:rsidR="001663FB">
              <w:rPr>
                <w:rFonts w:ascii="Arial" w:hAnsi="Arial" w:cs="Arial"/>
              </w:rPr>
              <w:t>.</w:t>
            </w:r>
          </w:p>
        </w:tc>
      </w:tr>
      <w:tr w:rsidR="006E0313" w14:paraId="48F9E094" w14:textId="77777777" w:rsidTr="00ED3B68">
        <w:tc>
          <w:tcPr>
            <w:tcW w:w="697" w:type="dxa"/>
            <w:tcBorders>
              <w:top w:val="single" w:sz="4" w:space="0" w:color="auto"/>
              <w:left w:val="single" w:sz="4" w:space="0" w:color="auto"/>
              <w:bottom w:val="single" w:sz="4" w:space="0" w:color="auto"/>
              <w:right w:val="single" w:sz="4" w:space="0" w:color="auto"/>
            </w:tcBorders>
          </w:tcPr>
          <w:p w14:paraId="71B2F9D9" w14:textId="77777777" w:rsidR="006E0313" w:rsidRDefault="006E0313" w:rsidP="005663AD">
            <w:pPr>
              <w:tabs>
                <w:tab w:val="left" w:pos="0"/>
              </w:tabs>
              <w:autoSpaceDN w:val="0"/>
              <w:jc w:val="center"/>
              <w:rPr>
                <w:rFonts w:ascii="Arial" w:hAnsi="Arial" w:cs="Arial"/>
              </w:rPr>
            </w:pPr>
            <w:r>
              <w:rPr>
                <w:rFonts w:ascii="Arial" w:hAnsi="Arial" w:cs="Arial"/>
              </w:rPr>
              <w:t>47</w:t>
            </w:r>
          </w:p>
        </w:tc>
        <w:tc>
          <w:tcPr>
            <w:tcW w:w="1620" w:type="dxa"/>
            <w:tcBorders>
              <w:top w:val="single" w:sz="4" w:space="0" w:color="auto"/>
              <w:left w:val="single" w:sz="4" w:space="0" w:color="auto"/>
              <w:bottom w:val="single" w:sz="4" w:space="0" w:color="auto"/>
              <w:right w:val="single" w:sz="4" w:space="0" w:color="auto"/>
            </w:tcBorders>
          </w:tcPr>
          <w:p w14:paraId="7A27E80C" w14:textId="77777777" w:rsidR="006E0313" w:rsidRDefault="00482EB7" w:rsidP="005663AD">
            <w:pPr>
              <w:tabs>
                <w:tab w:val="left" w:pos="0"/>
              </w:tabs>
              <w:overflowPunct w:val="0"/>
              <w:autoSpaceDE w:val="0"/>
              <w:autoSpaceDN w:val="0"/>
              <w:adjustRightInd w:val="0"/>
              <w:jc w:val="center"/>
              <w:rPr>
                <w:rFonts w:ascii="Arial" w:hAnsi="Arial" w:cs="Arial"/>
              </w:rPr>
            </w:pPr>
            <w:r>
              <w:rPr>
                <w:rFonts w:ascii="Arial" w:hAnsi="Arial" w:cs="Arial"/>
              </w:rPr>
              <w:t>3.3.3</w:t>
            </w:r>
          </w:p>
        </w:tc>
        <w:tc>
          <w:tcPr>
            <w:tcW w:w="7920" w:type="dxa"/>
            <w:tcBorders>
              <w:top w:val="single" w:sz="4" w:space="0" w:color="auto"/>
              <w:left w:val="single" w:sz="4" w:space="0" w:color="auto"/>
              <w:bottom w:val="single" w:sz="4" w:space="0" w:color="auto"/>
              <w:right w:val="single" w:sz="4" w:space="0" w:color="auto"/>
            </w:tcBorders>
          </w:tcPr>
          <w:p w14:paraId="67FE1C0D" w14:textId="77777777" w:rsidR="00B61206" w:rsidRPr="00ED104A" w:rsidRDefault="00482EB7" w:rsidP="0068782E">
            <w:pPr>
              <w:tabs>
                <w:tab w:val="left" w:pos="0"/>
              </w:tabs>
              <w:overflowPunct w:val="0"/>
              <w:autoSpaceDE w:val="0"/>
              <w:autoSpaceDN w:val="0"/>
              <w:adjustRightInd w:val="0"/>
              <w:jc w:val="both"/>
              <w:rPr>
                <w:rFonts w:ascii="Arial" w:hAnsi="Arial" w:cs="Arial"/>
                <w:b/>
              </w:rPr>
            </w:pPr>
            <w:r w:rsidRPr="00ED104A">
              <w:rPr>
                <w:rFonts w:ascii="Arial" w:hAnsi="Arial" w:cs="Arial"/>
                <w:b/>
              </w:rPr>
              <w:t xml:space="preserve">The State makes various notations of the SCM and Vendor Project Manager working together to allocate resources to project components based on priorities set by the SCM. </w:t>
            </w:r>
            <w:r w:rsidR="00423A6A" w:rsidRPr="00ED104A">
              <w:rPr>
                <w:rFonts w:ascii="Arial" w:hAnsi="Arial" w:cs="Arial"/>
                <w:b/>
              </w:rPr>
              <w:t xml:space="preserve">A. </w:t>
            </w:r>
            <w:r w:rsidRPr="00ED104A">
              <w:rPr>
                <w:rFonts w:ascii="Arial" w:hAnsi="Arial" w:cs="Arial"/>
                <w:b/>
              </w:rPr>
              <w:t xml:space="preserve">Given that the State has also requested fixed annual pricing on staffing, does this section imply that the State recognizes that the Vendor will only be able to deliver on project components / tasks which are mutually agreed upon by the SCM and Vendor Project Manager as feasible within the given timeframe and Vendor staffing level? </w:t>
            </w:r>
            <w:r w:rsidR="00423A6A" w:rsidRPr="00ED104A">
              <w:rPr>
                <w:rFonts w:ascii="Arial" w:hAnsi="Arial" w:cs="Arial"/>
                <w:b/>
              </w:rPr>
              <w:t xml:space="preserve">B. </w:t>
            </w:r>
            <w:r w:rsidRPr="00ED104A">
              <w:rPr>
                <w:rFonts w:ascii="Arial" w:hAnsi="Arial" w:cs="Arial"/>
                <w:b/>
              </w:rPr>
              <w:t>If yes, will the state consider amending the final sentence of this Section to read, "After discussion and agreement with the SCM, the Vendor {Contractor} Project Manager shall direct its support team accordingly, and shall prioritize the work and Tasks assigned to the support team based on the specific Project components to be undertaken. The State reserves the right to amend currently contracted staffing levels should it be agreed upon by the SCM and Vendor Project Manager that additional resources are required to complete tasks within the timeframes requested by the State."</w:t>
            </w:r>
            <w:r w:rsidR="00A3763A" w:rsidRPr="00ED104A">
              <w:rPr>
                <w:rFonts w:ascii="Arial" w:hAnsi="Arial" w:cs="Arial"/>
                <w:b/>
              </w:rPr>
              <w:t xml:space="preserve"> </w:t>
            </w:r>
          </w:p>
          <w:p w14:paraId="1A871D21" w14:textId="77777777" w:rsidR="00B61206" w:rsidRPr="00ED104A" w:rsidRDefault="00B61206" w:rsidP="0068782E">
            <w:pPr>
              <w:tabs>
                <w:tab w:val="left" w:pos="0"/>
              </w:tabs>
              <w:overflowPunct w:val="0"/>
              <w:autoSpaceDE w:val="0"/>
              <w:autoSpaceDN w:val="0"/>
              <w:adjustRightInd w:val="0"/>
              <w:jc w:val="both"/>
              <w:rPr>
                <w:rFonts w:ascii="Arial" w:hAnsi="Arial" w:cs="Arial"/>
                <w:b/>
              </w:rPr>
            </w:pPr>
          </w:p>
          <w:p w14:paraId="4C753EDF" w14:textId="33D2D369" w:rsidR="006E0313" w:rsidRPr="00ED104A" w:rsidRDefault="005A66EE" w:rsidP="00A15C37">
            <w:pPr>
              <w:tabs>
                <w:tab w:val="left" w:pos="0"/>
              </w:tabs>
              <w:overflowPunct w:val="0"/>
              <w:autoSpaceDE w:val="0"/>
              <w:autoSpaceDN w:val="0"/>
              <w:adjustRightInd w:val="0"/>
              <w:jc w:val="both"/>
              <w:rPr>
                <w:rFonts w:ascii="Arial" w:hAnsi="Arial" w:cs="Arial"/>
              </w:rPr>
            </w:pPr>
            <w:r w:rsidRPr="00ED104A">
              <w:rPr>
                <w:rFonts w:ascii="Arial" w:hAnsi="Arial" w:cs="Arial"/>
              </w:rPr>
              <w:t xml:space="preserve">A. No. B. </w:t>
            </w:r>
            <w:r w:rsidR="00E878D6" w:rsidRPr="00ED104A">
              <w:rPr>
                <w:rFonts w:ascii="Arial" w:hAnsi="Arial" w:cs="Arial"/>
              </w:rPr>
              <w:t xml:space="preserve">Please refer to the Revised Bid Solicitation {RFP} dated </w:t>
            </w:r>
            <w:r w:rsidR="00FC17DF" w:rsidRPr="00ED104A">
              <w:rPr>
                <w:rFonts w:ascii="Arial" w:hAnsi="Arial" w:cs="Arial"/>
              </w:rPr>
              <w:t>5/3/18</w:t>
            </w:r>
            <w:r w:rsidR="00E878D6" w:rsidRPr="00ED104A">
              <w:rPr>
                <w:rFonts w:ascii="Arial" w:hAnsi="Arial" w:cs="Arial"/>
              </w:rPr>
              <w:t>. Section 3.3.2 has been revised</w:t>
            </w:r>
            <w:r w:rsidR="00DC2DA7" w:rsidRPr="00ED104A">
              <w:rPr>
                <w:rFonts w:ascii="Arial" w:hAnsi="Arial" w:cs="Arial"/>
              </w:rPr>
              <w:t>.</w:t>
            </w:r>
          </w:p>
        </w:tc>
      </w:tr>
      <w:tr w:rsidR="006E0313" w14:paraId="49CCA454" w14:textId="77777777" w:rsidTr="00ED3B68">
        <w:tc>
          <w:tcPr>
            <w:tcW w:w="697" w:type="dxa"/>
            <w:tcBorders>
              <w:top w:val="single" w:sz="4" w:space="0" w:color="auto"/>
              <w:left w:val="single" w:sz="4" w:space="0" w:color="auto"/>
              <w:bottom w:val="single" w:sz="4" w:space="0" w:color="auto"/>
              <w:right w:val="single" w:sz="4" w:space="0" w:color="auto"/>
            </w:tcBorders>
          </w:tcPr>
          <w:p w14:paraId="3529795D" w14:textId="77777777" w:rsidR="006E0313" w:rsidRDefault="006E0313" w:rsidP="005663AD">
            <w:pPr>
              <w:tabs>
                <w:tab w:val="left" w:pos="0"/>
              </w:tabs>
              <w:autoSpaceDN w:val="0"/>
              <w:jc w:val="center"/>
              <w:rPr>
                <w:rFonts w:ascii="Arial" w:hAnsi="Arial" w:cs="Arial"/>
              </w:rPr>
            </w:pPr>
            <w:r>
              <w:rPr>
                <w:rFonts w:ascii="Arial" w:hAnsi="Arial" w:cs="Arial"/>
              </w:rPr>
              <w:t>48</w:t>
            </w:r>
          </w:p>
        </w:tc>
        <w:tc>
          <w:tcPr>
            <w:tcW w:w="1620" w:type="dxa"/>
            <w:tcBorders>
              <w:top w:val="single" w:sz="4" w:space="0" w:color="auto"/>
              <w:left w:val="single" w:sz="4" w:space="0" w:color="auto"/>
              <w:bottom w:val="single" w:sz="4" w:space="0" w:color="auto"/>
              <w:right w:val="single" w:sz="4" w:space="0" w:color="auto"/>
            </w:tcBorders>
          </w:tcPr>
          <w:p w14:paraId="1321B855" w14:textId="77777777" w:rsidR="006E0313" w:rsidRDefault="0028042F" w:rsidP="005663AD">
            <w:pPr>
              <w:tabs>
                <w:tab w:val="left" w:pos="0"/>
              </w:tabs>
              <w:overflowPunct w:val="0"/>
              <w:autoSpaceDE w:val="0"/>
              <w:autoSpaceDN w:val="0"/>
              <w:adjustRightInd w:val="0"/>
              <w:jc w:val="center"/>
              <w:rPr>
                <w:rFonts w:ascii="Arial" w:hAnsi="Arial" w:cs="Arial"/>
              </w:rPr>
            </w:pPr>
            <w:r>
              <w:rPr>
                <w:rFonts w:ascii="Arial" w:hAnsi="Arial" w:cs="Arial"/>
              </w:rPr>
              <w:t>3.3.4</w:t>
            </w:r>
          </w:p>
        </w:tc>
        <w:tc>
          <w:tcPr>
            <w:tcW w:w="7920" w:type="dxa"/>
            <w:tcBorders>
              <w:top w:val="single" w:sz="4" w:space="0" w:color="auto"/>
              <w:left w:val="single" w:sz="4" w:space="0" w:color="auto"/>
              <w:bottom w:val="single" w:sz="4" w:space="0" w:color="auto"/>
              <w:right w:val="single" w:sz="4" w:space="0" w:color="auto"/>
            </w:tcBorders>
          </w:tcPr>
          <w:p w14:paraId="0FA95CAA" w14:textId="77777777" w:rsidR="00482EBC" w:rsidRPr="00ED104A" w:rsidRDefault="0028042F"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The State requires that the Vendor, "Provide meeting minutes for all meetings attended within two (2) Business Days of the meeting date", however in the Vendor's experience with projects of a similar size and scope, Vendor staff is often included in the State's business meetings which may or may not have direct impact on the Vendor's scope of work. Will the State consider amending the requirements around Meeting Minute distribution to be limited to meetings organized by Vendor staff or where the purpose of the meeting is explicitly in regards to activities around the SIROMS system and its management?</w:t>
            </w:r>
            <w:r w:rsidR="00DD348D" w:rsidRPr="00ED104A">
              <w:rPr>
                <w:rFonts w:ascii="Arial" w:hAnsi="Arial" w:cs="Arial"/>
                <w:b/>
              </w:rPr>
              <w:t xml:space="preserve"> </w:t>
            </w:r>
          </w:p>
          <w:p w14:paraId="6F5499AE" w14:textId="77777777" w:rsidR="00482EBC" w:rsidRPr="00ED104A" w:rsidRDefault="00482EBC" w:rsidP="005663AD">
            <w:pPr>
              <w:tabs>
                <w:tab w:val="left" w:pos="0"/>
              </w:tabs>
              <w:overflowPunct w:val="0"/>
              <w:autoSpaceDE w:val="0"/>
              <w:autoSpaceDN w:val="0"/>
              <w:adjustRightInd w:val="0"/>
              <w:jc w:val="both"/>
              <w:rPr>
                <w:rFonts w:ascii="Arial" w:hAnsi="Arial" w:cs="Arial"/>
                <w:b/>
              </w:rPr>
            </w:pPr>
          </w:p>
          <w:p w14:paraId="1B98A3B2" w14:textId="4EADBD3A" w:rsidR="006E0313" w:rsidRPr="00ED104A" w:rsidRDefault="000D5CA5" w:rsidP="00A15C37">
            <w:pPr>
              <w:tabs>
                <w:tab w:val="left" w:pos="0"/>
              </w:tabs>
              <w:overflowPunct w:val="0"/>
              <w:autoSpaceDE w:val="0"/>
              <w:autoSpaceDN w:val="0"/>
              <w:adjustRightInd w:val="0"/>
              <w:jc w:val="both"/>
              <w:rPr>
                <w:rFonts w:ascii="Arial" w:hAnsi="Arial" w:cs="Arial"/>
                <w:b/>
              </w:rPr>
            </w:pPr>
            <w:r w:rsidRPr="00ED104A">
              <w:rPr>
                <w:rFonts w:ascii="Arial" w:hAnsi="Arial" w:cs="Arial"/>
              </w:rPr>
              <w:t xml:space="preserve">Please refer to the Revised Bid Solicitation dated </w:t>
            </w:r>
            <w:r w:rsidR="00FC17DF" w:rsidRPr="00ED104A">
              <w:rPr>
                <w:rFonts w:ascii="Arial" w:hAnsi="Arial" w:cs="Arial"/>
              </w:rPr>
              <w:t>5/3/18</w:t>
            </w:r>
            <w:r w:rsidRPr="00ED104A">
              <w:rPr>
                <w:rFonts w:ascii="Arial" w:hAnsi="Arial" w:cs="Arial"/>
              </w:rPr>
              <w:t>. Section 3.3.4 has been amended</w:t>
            </w:r>
            <w:r w:rsidR="00D00D26" w:rsidRPr="00ED104A">
              <w:rPr>
                <w:rFonts w:ascii="Arial" w:hAnsi="Arial" w:cs="Arial"/>
              </w:rPr>
              <w:t>.</w:t>
            </w:r>
            <w:r w:rsidRPr="00ED104A">
              <w:rPr>
                <w:rFonts w:ascii="Arial" w:hAnsi="Arial" w:cs="Arial"/>
              </w:rPr>
              <w:t xml:space="preserve"> </w:t>
            </w:r>
          </w:p>
        </w:tc>
      </w:tr>
      <w:tr w:rsidR="006E0313" w14:paraId="6F9325F1" w14:textId="77777777" w:rsidTr="00ED3B68">
        <w:tc>
          <w:tcPr>
            <w:tcW w:w="697" w:type="dxa"/>
            <w:tcBorders>
              <w:top w:val="single" w:sz="4" w:space="0" w:color="auto"/>
              <w:left w:val="single" w:sz="4" w:space="0" w:color="auto"/>
              <w:bottom w:val="single" w:sz="4" w:space="0" w:color="auto"/>
              <w:right w:val="single" w:sz="4" w:space="0" w:color="auto"/>
            </w:tcBorders>
          </w:tcPr>
          <w:p w14:paraId="4AC8FAFD" w14:textId="77777777" w:rsidR="006E0313" w:rsidRDefault="006E0313" w:rsidP="005663AD">
            <w:pPr>
              <w:tabs>
                <w:tab w:val="left" w:pos="0"/>
              </w:tabs>
              <w:autoSpaceDN w:val="0"/>
              <w:jc w:val="center"/>
              <w:rPr>
                <w:rFonts w:ascii="Arial" w:hAnsi="Arial" w:cs="Arial"/>
              </w:rPr>
            </w:pPr>
            <w:r>
              <w:rPr>
                <w:rFonts w:ascii="Arial" w:hAnsi="Arial" w:cs="Arial"/>
              </w:rPr>
              <w:t>49</w:t>
            </w:r>
          </w:p>
        </w:tc>
        <w:tc>
          <w:tcPr>
            <w:tcW w:w="1620" w:type="dxa"/>
            <w:tcBorders>
              <w:top w:val="single" w:sz="4" w:space="0" w:color="auto"/>
              <w:left w:val="single" w:sz="4" w:space="0" w:color="auto"/>
              <w:bottom w:val="single" w:sz="4" w:space="0" w:color="auto"/>
              <w:right w:val="single" w:sz="4" w:space="0" w:color="auto"/>
            </w:tcBorders>
          </w:tcPr>
          <w:p w14:paraId="1B5198E6" w14:textId="77777777" w:rsidR="006E0313" w:rsidRDefault="008051B2" w:rsidP="005663AD">
            <w:pPr>
              <w:tabs>
                <w:tab w:val="left" w:pos="0"/>
              </w:tabs>
              <w:overflowPunct w:val="0"/>
              <w:autoSpaceDE w:val="0"/>
              <w:autoSpaceDN w:val="0"/>
              <w:adjustRightInd w:val="0"/>
              <w:jc w:val="center"/>
              <w:rPr>
                <w:rFonts w:ascii="Arial" w:hAnsi="Arial" w:cs="Arial"/>
              </w:rPr>
            </w:pPr>
            <w:r>
              <w:rPr>
                <w:rFonts w:ascii="Arial" w:hAnsi="Arial" w:cs="Arial"/>
              </w:rPr>
              <w:t>3.3.7</w:t>
            </w:r>
          </w:p>
        </w:tc>
        <w:tc>
          <w:tcPr>
            <w:tcW w:w="7920" w:type="dxa"/>
            <w:tcBorders>
              <w:top w:val="single" w:sz="4" w:space="0" w:color="auto"/>
              <w:left w:val="single" w:sz="4" w:space="0" w:color="auto"/>
              <w:bottom w:val="single" w:sz="4" w:space="0" w:color="auto"/>
              <w:right w:val="single" w:sz="4" w:space="0" w:color="auto"/>
            </w:tcBorders>
          </w:tcPr>
          <w:p w14:paraId="246372FE" w14:textId="77777777" w:rsidR="00482EBC" w:rsidRDefault="008051B2" w:rsidP="005663AD">
            <w:pPr>
              <w:tabs>
                <w:tab w:val="left" w:pos="0"/>
              </w:tabs>
              <w:overflowPunct w:val="0"/>
              <w:autoSpaceDE w:val="0"/>
              <w:autoSpaceDN w:val="0"/>
              <w:adjustRightInd w:val="0"/>
              <w:jc w:val="both"/>
              <w:rPr>
                <w:rFonts w:ascii="Arial" w:hAnsi="Arial" w:cs="Arial"/>
                <w:b/>
              </w:rPr>
            </w:pPr>
            <w:r w:rsidRPr="008051B2">
              <w:rPr>
                <w:rFonts w:ascii="Arial" w:hAnsi="Arial" w:cs="Arial"/>
                <w:b/>
              </w:rPr>
              <w:t xml:space="preserve">Section 3.3.7 states that "The Vendor {Contractor} shall resolve all application bugs effecting 3 or more users within 3 business days from the time it was reported." </w:t>
            </w:r>
            <w:r w:rsidR="00482EBC">
              <w:rPr>
                <w:rFonts w:ascii="Arial" w:hAnsi="Arial" w:cs="Arial"/>
                <w:b/>
              </w:rPr>
              <w:t xml:space="preserve">A. </w:t>
            </w:r>
            <w:r w:rsidRPr="008051B2">
              <w:rPr>
                <w:rFonts w:ascii="Arial" w:hAnsi="Arial" w:cs="Arial"/>
                <w:b/>
              </w:rPr>
              <w:t xml:space="preserve">How will the State determine that a user is effected? </w:t>
            </w:r>
            <w:r w:rsidR="00482EBC">
              <w:rPr>
                <w:rFonts w:ascii="Arial" w:hAnsi="Arial" w:cs="Arial"/>
                <w:b/>
              </w:rPr>
              <w:t xml:space="preserve">B. </w:t>
            </w:r>
            <w:r w:rsidRPr="008051B2">
              <w:rPr>
                <w:rFonts w:ascii="Arial" w:hAnsi="Arial" w:cs="Arial"/>
                <w:b/>
              </w:rPr>
              <w:t>Must at least 3 users report the same issue?</w:t>
            </w:r>
            <w:r w:rsidR="00DD348D">
              <w:rPr>
                <w:rFonts w:ascii="Arial" w:hAnsi="Arial" w:cs="Arial"/>
                <w:b/>
              </w:rPr>
              <w:t xml:space="preserve"> </w:t>
            </w:r>
          </w:p>
          <w:p w14:paraId="163F4009" w14:textId="77777777" w:rsidR="00482EBC" w:rsidRDefault="00482EBC" w:rsidP="005663AD">
            <w:pPr>
              <w:tabs>
                <w:tab w:val="left" w:pos="0"/>
              </w:tabs>
              <w:overflowPunct w:val="0"/>
              <w:autoSpaceDE w:val="0"/>
              <w:autoSpaceDN w:val="0"/>
              <w:adjustRightInd w:val="0"/>
              <w:jc w:val="both"/>
              <w:rPr>
                <w:rFonts w:ascii="Arial" w:hAnsi="Arial" w:cs="Arial"/>
                <w:b/>
              </w:rPr>
            </w:pPr>
          </w:p>
          <w:p w14:paraId="138850DF" w14:textId="00ED675B" w:rsidR="006E0313" w:rsidRPr="002F215F" w:rsidRDefault="00DC2DA7" w:rsidP="00D00D26">
            <w:pPr>
              <w:tabs>
                <w:tab w:val="left" w:pos="0"/>
              </w:tabs>
              <w:overflowPunct w:val="0"/>
              <w:autoSpaceDE w:val="0"/>
              <w:autoSpaceDN w:val="0"/>
              <w:adjustRightInd w:val="0"/>
              <w:jc w:val="both"/>
              <w:rPr>
                <w:rFonts w:ascii="Arial" w:hAnsi="Arial" w:cs="Arial"/>
                <w:b/>
              </w:rPr>
            </w:pPr>
            <w:r w:rsidRPr="00DC2DA7">
              <w:rPr>
                <w:rFonts w:ascii="Arial" w:hAnsi="Arial" w:cs="Arial"/>
              </w:rPr>
              <w:t>A.</w:t>
            </w:r>
            <w:r>
              <w:rPr>
                <w:rFonts w:ascii="Arial" w:hAnsi="Arial" w:cs="Arial"/>
              </w:rPr>
              <w:t xml:space="preserve"> The </w:t>
            </w:r>
            <w:r w:rsidR="00D00D26">
              <w:rPr>
                <w:rFonts w:ascii="Arial" w:hAnsi="Arial" w:cs="Arial"/>
              </w:rPr>
              <w:t>u</w:t>
            </w:r>
            <w:r>
              <w:rPr>
                <w:rFonts w:ascii="Arial" w:hAnsi="Arial" w:cs="Arial"/>
              </w:rPr>
              <w:t xml:space="preserve">ser must report the issue. </w:t>
            </w:r>
            <w:r w:rsidR="00B61206" w:rsidRPr="002F215F">
              <w:rPr>
                <w:rFonts w:ascii="Arial" w:hAnsi="Arial" w:cs="Arial"/>
              </w:rPr>
              <w:t xml:space="preserve">B. </w:t>
            </w:r>
            <w:r w:rsidR="00DD348D" w:rsidRPr="002F215F">
              <w:rPr>
                <w:rFonts w:ascii="Arial" w:hAnsi="Arial" w:cs="Arial"/>
              </w:rPr>
              <w:t xml:space="preserve">Yes, at least </w:t>
            </w:r>
            <w:r w:rsidR="00F375A7" w:rsidRPr="002F215F">
              <w:rPr>
                <w:rFonts w:ascii="Arial" w:hAnsi="Arial" w:cs="Arial"/>
              </w:rPr>
              <w:t>three (</w:t>
            </w:r>
            <w:r w:rsidR="00DD348D" w:rsidRPr="002F215F">
              <w:rPr>
                <w:rFonts w:ascii="Arial" w:hAnsi="Arial" w:cs="Arial"/>
              </w:rPr>
              <w:t>3</w:t>
            </w:r>
            <w:r w:rsidR="00F375A7" w:rsidRPr="002F215F">
              <w:rPr>
                <w:rFonts w:ascii="Arial" w:hAnsi="Arial" w:cs="Arial"/>
              </w:rPr>
              <w:t>)</w:t>
            </w:r>
            <w:r w:rsidR="00A3763A" w:rsidRPr="002F215F">
              <w:rPr>
                <w:rFonts w:ascii="Arial" w:hAnsi="Arial" w:cs="Arial"/>
              </w:rPr>
              <w:t xml:space="preserve"> </w:t>
            </w:r>
            <w:r w:rsidR="00DD348D" w:rsidRPr="002F215F">
              <w:rPr>
                <w:rFonts w:ascii="Arial" w:hAnsi="Arial" w:cs="Arial"/>
              </w:rPr>
              <w:t>users must report the same issue.</w:t>
            </w:r>
          </w:p>
        </w:tc>
      </w:tr>
      <w:tr w:rsidR="006E0313" w14:paraId="1DF7E10D" w14:textId="77777777" w:rsidTr="00ED3B68">
        <w:tc>
          <w:tcPr>
            <w:tcW w:w="697" w:type="dxa"/>
            <w:tcBorders>
              <w:top w:val="single" w:sz="4" w:space="0" w:color="auto"/>
              <w:left w:val="single" w:sz="4" w:space="0" w:color="auto"/>
              <w:bottom w:val="single" w:sz="4" w:space="0" w:color="auto"/>
              <w:right w:val="single" w:sz="4" w:space="0" w:color="auto"/>
            </w:tcBorders>
          </w:tcPr>
          <w:p w14:paraId="7B2391D2" w14:textId="77777777" w:rsidR="006E0313" w:rsidRDefault="006E0313" w:rsidP="005663AD">
            <w:pPr>
              <w:tabs>
                <w:tab w:val="left" w:pos="0"/>
              </w:tabs>
              <w:autoSpaceDN w:val="0"/>
              <w:jc w:val="center"/>
              <w:rPr>
                <w:rFonts w:ascii="Arial" w:hAnsi="Arial" w:cs="Arial"/>
              </w:rPr>
            </w:pPr>
            <w:r>
              <w:rPr>
                <w:rFonts w:ascii="Arial" w:hAnsi="Arial" w:cs="Arial"/>
              </w:rPr>
              <w:t>50</w:t>
            </w:r>
          </w:p>
        </w:tc>
        <w:tc>
          <w:tcPr>
            <w:tcW w:w="1620" w:type="dxa"/>
            <w:tcBorders>
              <w:top w:val="single" w:sz="4" w:space="0" w:color="auto"/>
              <w:left w:val="single" w:sz="4" w:space="0" w:color="auto"/>
              <w:bottom w:val="single" w:sz="4" w:space="0" w:color="auto"/>
              <w:right w:val="single" w:sz="4" w:space="0" w:color="auto"/>
            </w:tcBorders>
          </w:tcPr>
          <w:p w14:paraId="1E9E2E7C" w14:textId="77777777" w:rsidR="006E0313" w:rsidRDefault="008051B2" w:rsidP="005663AD">
            <w:pPr>
              <w:tabs>
                <w:tab w:val="left" w:pos="0"/>
              </w:tabs>
              <w:overflowPunct w:val="0"/>
              <w:autoSpaceDE w:val="0"/>
              <w:autoSpaceDN w:val="0"/>
              <w:adjustRightInd w:val="0"/>
              <w:jc w:val="center"/>
              <w:rPr>
                <w:rFonts w:ascii="Arial" w:hAnsi="Arial" w:cs="Arial"/>
              </w:rPr>
            </w:pPr>
            <w:r>
              <w:rPr>
                <w:rFonts w:ascii="Arial" w:hAnsi="Arial" w:cs="Arial"/>
              </w:rPr>
              <w:t>3.3.7</w:t>
            </w:r>
          </w:p>
        </w:tc>
        <w:tc>
          <w:tcPr>
            <w:tcW w:w="7920" w:type="dxa"/>
            <w:tcBorders>
              <w:top w:val="single" w:sz="4" w:space="0" w:color="auto"/>
              <w:left w:val="single" w:sz="4" w:space="0" w:color="auto"/>
              <w:bottom w:val="single" w:sz="4" w:space="0" w:color="auto"/>
              <w:right w:val="single" w:sz="4" w:space="0" w:color="auto"/>
            </w:tcBorders>
          </w:tcPr>
          <w:p w14:paraId="356A1501" w14:textId="77777777" w:rsidR="00482EBC" w:rsidRPr="00ED104A" w:rsidRDefault="008051B2"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 xml:space="preserve">The State requires that, "The Vendor {Contractor} shall resolve all application bugs effecting 3 or more users within 3 business days from the time it was </w:t>
            </w:r>
            <w:r w:rsidRPr="00ED104A">
              <w:rPr>
                <w:rFonts w:ascii="Arial" w:hAnsi="Arial" w:cs="Arial"/>
                <w:b/>
              </w:rPr>
              <w:lastRenderedPageBreak/>
              <w:t>reported", however there may be instances in which the State has assigned the Vendor with the completion of other tasks which may be of a higher prioritization than the resolution of an application bug. Will the State consider the amending the requirement as follows, "The Vendor {Contractor} shall resolve all application bugs effecting 3 or more users within 3 business days from the time it was reported or within a timeframe otherwise agreed upon by the SCM and Vendor Project Manager."</w:t>
            </w:r>
            <w:r w:rsidR="00F375A7" w:rsidRPr="00ED104A">
              <w:rPr>
                <w:rFonts w:ascii="Arial" w:hAnsi="Arial" w:cs="Arial"/>
                <w:b/>
              </w:rPr>
              <w:t xml:space="preserve"> </w:t>
            </w:r>
          </w:p>
          <w:p w14:paraId="41B4858E" w14:textId="77777777" w:rsidR="00482EBC" w:rsidRPr="00ED104A" w:rsidRDefault="00482EBC" w:rsidP="005663AD">
            <w:pPr>
              <w:tabs>
                <w:tab w:val="left" w:pos="0"/>
              </w:tabs>
              <w:overflowPunct w:val="0"/>
              <w:autoSpaceDE w:val="0"/>
              <w:autoSpaceDN w:val="0"/>
              <w:adjustRightInd w:val="0"/>
              <w:jc w:val="both"/>
              <w:rPr>
                <w:rFonts w:ascii="Arial" w:hAnsi="Arial" w:cs="Arial"/>
                <w:b/>
              </w:rPr>
            </w:pPr>
          </w:p>
          <w:p w14:paraId="45746949" w14:textId="19EA6DAF" w:rsidR="006E0313" w:rsidRPr="00ED104A" w:rsidRDefault="00AB5B9B" w:rsidP="00A15C37">
            <w:pPr>
              <w:tabs>
                <w:tab w:val="left" w:pos="0"/>
              </w:tabs>
              <w:overflowPunct w:val="0"/>
              <w:autoSpaceDE w:val="0"/>
              <w:autoSpaceDN w:val="0"/>
              <w:adjustRightInd w:val="0"/>
              <w:jc w:val="both"/>
              <w:rPr>
                <w:rFonts w:ascii="Arial" w:hAnsi="Arial" w:cs="Arial"/>
                <w:b/>
              </w:rPr>
            </w:pPr>
            <w:r w:rsidRPr="00ED104A">
              <w:rPr>
                <w:rFonts w:ascii="Arial" w:hAnsi="Arial" w:cs="Arial"/>
              </w:rPr>
              <w:t xml:space="preserve">Please refer to the Revised Bid Solicitation {RFP} dated </w:t>
            </w:r>
            <w:r w:rsidR="00FC17DF" w:rsidRPr="00ED104A">
              <w:rPr>
                <w:rFonts w:ascii="Arial" w:hAnsi="Arial" w:cs="Arial"/>
              </w:rPr>
              <w:t>5/3/18</w:t>
            </w:r>
            <w:r w:rsidRPr="00ED104A">
              <w:rPr>
                <w:rFonts w:ascii="Arial" w:hAnsi="Arial" w:cs="Arial"/>
              </w:rPr>
              <w:t>. Section 3.3.7 has been amended</w:t>
            </w:r>
            <w:r w:rsidR="00D00D26" w:rsidRPr="00ED104A">
              <w:rPr>
                <w:rFonts w:ascii="Arial" w:hAnsi="Arial" w:cs="Arial"/>
              </w:rPr>
              <w:t>.</w:t>
            </w:r>
            <w:r w:rsidR="000D5CA5" w:rsidRPr="00ED104A">
              <w:rPr>
                <w:rFonts w:ascii="Arial" w:hAnsi="Arial" w:cs="Arial"/>
              </w:rPr>
              <w:t xml:space="preserve"> </w:t>
            </w:r>
          </w:p>
        </w:tc>
      </w:tr>
      <w:tr w:rsidR="006E0313" w14:paraId="61D4CABA" w14:textId="77777777" w:rsidTr="00ED3B68">
        <w:tc>
          <w:tcPr>
            <w:tcW w:w="697" w:type="dxa"/>
            <w:tcBorders>
              <w:top w:val="single" w:sz="4" w:space="0" w:color="auto"/>
              <w:left w:val="single" w:sz="4" w:space="0" w:color="auto"/>
              <w:bottom w:val="single" w:sz="4" w:space="0" w:color="auto"/>
              <w:right w:val="single" w:sz="4" w:space="0" w:color="auto"/>
            </w:tcBorders>
          </w:tcPr>
          <w:p w14:paraId="498166CB" w14:textId="77777777" w:rsidR="006E0313" w:rsidRDefault="006E0313" w:rsidP="005663AD">
            <w:pPr>
              <w:tabs>
                <w:tab w:val="left" w:pos="0"/>
              </w:tabs>
              <w:autoSpaceDN w:val="0"/>
              <w:jc w:val="center"/>
              <w:rPr>
                <w:rFonts w:ascii="Arial" w:hAnsi="Arial" w:cs="Arial"/>
              </w:rPr>
            </w:pPr>
            <w:r>
              <w:rPr>
                <w:rFonts w:ascii="Arial" w:hAnsi="Arial" w:cs="Arial"/>
              </w:rPr>
              <w:lastRenderedPageBreak/>
              <w:t>51</w:t>
            </w:r>
          </w:p>
        </w:tc>
        <w:tc>
          <w:tcPr>
            <w:tcW w:w="1620" w:type="dxa"/>
            <w:tcBorders>
              <w:top w:val="single" w:sz="4" w:space="0" w:color="auto"/>
              <w:left w:val="single" w:sz="4" w:space="0" w:color="auto"/>
              <w:bottom w:val="single" w:sz="4" w:space="0" w:color="auto"/>
              <w:right w:val="single" w:sz="4" w:space="0" w:color="auto"/>
            </w:tcBorders>
          </w:tcPr>
          <w:p w14:paraId="045166FF" w14:textId="77777777" w:rsidR="006E0313" w:rsidRDefault="008051B2" w:rsidP="005663AD">
            <w:pPr>
              <w:tabs>
                <w:tab w:val="left" w:pos="0"/>
              </w:tabs>
              <w:overflowPunct w:val="0"/>
              <w:autoSpaceDE w:val="0"/>
              <w:autoSpaceDN w:val="0"/>
              <w:adjustRightInd w:val="0"/>
              <w:jc w:val="center"/>
              <w:rPr>
                <w:rFonts w:ascii="Arial" w:hAnsi="Arial" w:cs="Arial"/>
              </w:rPr>
            </w:pPr>
            <w:r>
              <w:rPr>
                <w:rFonts w:ascii="Arial" w:hAnsi="Arial" w:cs="Arial"/>
              </w:rPr>
              <w:t>3.3.8</w:t>
            </w:r>
          </w:p>
        </w:tc>
        <w:tc>
          <w:tcPr>
            <w:tcW w:w="7920" w:type="dxa"/>
            <w:tcBorders>
              <w:top w:val="single" w:sz="4" w:space="0" w:color="auto"/>
              <w:left w:val="single" w:sz="4" w:space="0" w:color="auto"/>
              <w:bottom w:val="single" w:sz="4" w:space="0" w:color="auto"/>
              <w:right w:val="single" w:sz="4" w:space="0" w:color="auto"/>
            </w:tcBorders>
          </w:tcPr>
          <w:p w14:paraId="41E8F1AB" w14:textId="77777777" w:rsidR="00482EBC" w:rsidRPr="00ED104A" w:rsidRDefault="008051B2"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In section 3.3.8 the RFP states that "The vendor shall provide detailed training and documentation of any aspect of the System</w:t>
            </w:r>
            <w:r w:rsidR="004D0D73" w:rsidRPr="00ED104A">
              <w:rPr>
                <w:rFonts w:ascii="Arial" w:hAnsi="Arial" w:cs="Arial"/>
                <w:b/>
              </w:rPr>
              <w:t>’</w:t>
            </w:r>
            <w:r w:rsidRPr="00ED104A">
              <w:rPr>
                <w:rFonts w:ascii="Arial" w:hAnsi="Arial" w:cs="Arial"/>
                <w:b/>
              </w:rPr>
              <w:t>s design, integrations, or environment at the request of the SCM within 10 business days." Since this RFP describes the potential for the creation, enhancement, or modification of existing functionality within the system, will the State consider modifying this paragraph as follows: "The vendor shall provide detailed training and documentation of any aspect of the System</w:t>
            </w:r>
            <w:r w:rsidR="00D00D26" w:rsidRPr="00ED104A">
              <w:rPr>
                <w:rFonts w:ascii="Arial" w:hAnsi="Arial" w:cs="Arial"/>
                <w:b/>
              </w:rPr>
              <w:t>’</w:t>
            </w:r>
            <w:r w:rsidRPr="00ED104A">
              <w:rPr>
                <w:rFonts w:ascii="Arial" w:hAnsi="Arial" w:cs="Arial"/>
                <w:b/>
              </w:rPr>
              <w:t>s design, integrations, or environment at the request of the SCM within 10 business days, unless otherwise agreed upon by the SCM and the Vendor PM."</w:t>
            </w:r>
            <w:r w:rsidR="00F375A7" w:rsidRPr="00ED104A">
              <w:rPr>
                <w:rFonts w:ascii="Arial" w:hAnsi="Arial" w:cs="Arial"/>
                <w:b/>
              </w:rPr>
              <w:t xml:space="preserve"> </w:t>
            </w:r>
          </w:p>
          <w:p w14:paraId="208C0D55" w14:textId="77777777" w:rsidR="00482EBC" w:rsidRPr="00ED104A" w:rsidRDefault="00482EBC" w:rsidP="005663AD">
            <w:pPr>
              <w:tabs>
                <w:tab w:val="left" w:pos="0"/>
              </w:tabs>
              <w:overflowPunct w:val="0"/>
              <w:autoSpaceDE w:val="0"/>
              <w:autoSpaceDN w:val="0"/>
              <w:adjustRightInd w:val="0"/>
              <w:jc w:val="both"/>
              <w:rPr>
                <w:rFonts w:ascii="Arial" w:hAnsi="Arial" w:cs="Arial"/>
                <w:b/>
              </w:rPr>
            </w:pPr>
          </w:p>
          <w:p w14:paraId="37E8320C" w14:textId="7AB9F35D" w:rsidR="006E0313" w:rsidRPr="00ED104A" w:rsidRDefault="00AE5552" w:rsidP="00A15C37">
            <w:pPr>
              <w:tabs>
                <w:tab w:val="left" w:pos="0"/>
              </w:tabs>
              <w:overflowPunct w:val="0"/>
              <w:autoSpaceDE w:val="0"/>
              <w:autoSpaceDN w:val="0"/>
              <w:adjustRightInd w:val="0"/>
              <w:jc w:val="both"/>
              <w:rPr>
                <w:rFonts w:ascii="Arial" w:hAnsi="Arial" w:cs="Arial"/>
                <w:b/>
              </w:rPr>
            </w:pPr>
            <w:r w:rsidRPr="00ED104A">
              <w:rPr>
                <w:rFonts w:ascii="Arial" w:hAnsi="Arial" w:cs="Arial"/>
              </w:rPr>
              <w:t xml:space="preserve">Yes. </w:t>
            </w:r>
            <w:r w:rsidR="00AB5B9B" w:rsidRPr="00ED104A">
              <w:rPr>
                <w:rFonts w:ascii="Arial" w:hAnsi="Arial" w:cs="Arial"/>
              </w:rPr>
              <w:t xml:space="preserve">Please refer to the Revised Bid Solicitation {RFP} dated </w:t>
            </w:r>
            <w:r w:rsidR="00FC17DF" w:rsidRPr="00ED104A">
              <w:rPr>
                <w:rFonts w:ascii="Arial" w:hAnsi="Arial" w:cs="Arial"/>
              </w:rPr>
              <w:t>5/3/18</w:t>
            </w:r>
            <w:r w:rsidR="00AB5B9B" w:rsidRPr="00ED104A">
              <w:rPr>
                <w:rFonts w:ascii="Arial" w:hAnsi="Arial" w:cs="Arial"/>
              </w:rPr>
              <w:t>. Section 3.3.8 has been amended.</w:t>
            </w:r>
          </w:p>
        </w:tc>
      </w:tr>
      <w:tr w:rsidR="006E0313" w14:paraId="585901F3" w14:textId="77777777" w:rsidTr="00ED3B68">
        <w:tc>
          <w:tcPr>
            <w:tcW w:w="697" w:type="dxa"/>
            <w:tcBorders>
              <w:top w:val="single" w:sz="4" w:space="0" w:color="auto"/>
              <w:left w:val="single" w:sz="4" w:space="0" w:color="auto"/>
              <w:bottom w:val="single" w:sz="4" w:space="0" w:color="auto"/>
              <w:right w:val="single" w:sz="4" w:space="0" w:color="auto"/>
            </w:tcBorders>
          </w:tcPr>
          <w:p w14:paraId="3B722FA4" w14:textId="77777777" w:rsidR="006E0313" w:rsidRDefault="006E0313" w:rsidP="005663AD">
            <w:pPr>
              <w:tabs>
                <w:tab w:val="left" w:pos="0"/>
              </w:tabs>
              <w:autoSpaceDN w:val="0"/>
              <w:jc w:val="center"/>
              <w:rPr>
                <w:rFonts w:ascii="Arial" w:hAnsi="Arial" w:cs="Arial"/>
              </w:rPr>
            </w:pPr>
            <w:r>
              <w:rPr>
                <w:rFonts w:ascii="Arial" w:hAnsi="Arial" w:cs="Arial"/>
              </w:rPr>
              <w:t>52</w:t>
            </w:r>
          </w:p>
        </w:tc>
        <w:tc>
          <w:tcPr>
            <w:tcW w:w="1620" w:type="dxa"/>
            <w:tcBorders>
              <w:top w:val="single" w:sz="4" w:space="0" w:color="auto"/>
              <w:left w:val="single" w:sz="4" w:space="0" w:color="auto"/>
              <w:bottom w:val="single" w:sz="4" w:space="0" w:color="auto"/>
              <w:right w:val="single" w:sz="4" w:space="0" w:color="auto"/>
            </w:tcBorders>
          </w:tcPr>
          <w:p w14:paraId="269A79E6" w14:textId="77777777" w:rsidR="006E0313" w:rsidRDefault="008051B2" w:rsidP="005663AD">
            <w:pPr>
              <w:tabs>
                <w:tab w:val="left" w:pos="0"/>
              </w:tabs>
              <w:overflowPunct w:val="0"/>
              <w:autoSpaceDE w:val="0"/>
              <w:autoSpaceDN w:val="0"/>
              <w:adjustRightInd w:val="0"/>
              <w:jc w:val="center"/>
              <w:rPr>
                <w:rFonts w:ascii="Arial" w:hAnsi="Arial" w:cs="Arial"/>
              </w:rPr>
            </w:pPr>
            <w:r>
              <w:rPr>
                <w:rFonts w:ascii="Arial" w:hAnsi="Arial" w:cs="Arial"/>
              </w:rPr>
              <w:t>3.3.8</w:t>
            </w:r>
          </w:p>
        </w:tc>
        <w:tc>
          <w:tcPr>
            <w:tcW w:w="7920" w:type="dxa"/>
            <w:tcBorders>
              <w:top w:val="single" w:sz="4" w:space="0" w:color="auto"/>
              <w:left w:val="single" w:sz="4" w:space="0" w:color="auto"/>
              <w:bottom w:val="single" w:sz="4" w:space="0" w:color="auto"/>
              <w:right w:val="single" w:sz="4" w:space="0" w:color="auto"/>
            </w:tcBorders>
          </w:tcPr>
          <w:p w14:paraId="0F4345CC" w14:textId="77777777" w:rsidR="00AE5552" w:rsidRPr="00ED104A" w:rsidRDefault="008051B2"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In section 3.3.8 the RFP describes a requirement for the Vendor to create a Training Plan. This requirement appears to be for a generic training plan across the entire system, but also calls for a schedule and other specific items that would need to be developed for each specific training that is held. Will the State consider modifying this sentence as follows: "The training plan shall be approved by the SCM and shall include elements of each of the following items:"</w:t>
            </w:r>
            <w:r w:rsidR="00A3763A" w:rsidRPr="00ED104A">
              <w:rPr>
                <w:rFonts w:ascii="Arial" w:hAnsi="Arial" w:cs="Arial"/>
                <w:b/>
              </w:rPr>
              <w:t xml:space="preserve"> </w:t>
            </w:r>
          </w:p>
          <w:p w14:paraId="22D96366" w14:textId="77777777" w:rsidR="00AE5552" w:rsidRPr="00ED104A" w:rsidRDefault="00AE5552" w:rsidP="005663AD">
            <w:pPr>
              <w:tabs>
                <w:tab w:val="left" w:pos="0"/>
              </w:tabs>
              <w:overflowPunct w:val="0"/>
              <w:autoSpaceDE w:val="0"/>
              <w:autoSpaceDN w:val="0"/>
              <w:adjustRightInd w:val="0"/>
              <w:jc w:val="both"/>
              <w:rPr>
                <w:rFonts w:ascii="Arial" w:hAnsi="Arial" w:cs="Arial"/>
                <w:b/>
              </w:rPr>
            </w:pPr>
          </w:p>
          <w:p w14:paraId="08C7140E" w14:textId="4AA0F202" w:rsidR="006E0313" w:rsidRPr="00ED104A" w:rsidRDefault="00AB5B9B" w:rsidP="00A15C37">
            <w:pPr>
              <w:tabs>
                <w:tab w:val="left" w:pos="0"/>
              </w:tabs>
              <w:overflowPunct w:val="0"/>
              <w:autoSpaceDE w:val="0"/>
              <w:autoSpaceDN w:val="0"/>
              <w:adjustRightInd w:val="0"/>
              <w:jc w:val="both"/>
              <w:rPr>
                <w:rFonts w:ascii="Arial" w:hAnsi="Arial" w:cs="Arial"/>
                <w:b/>
              </w:rPr>
            </w:pPr>
            <w:r w:rsidRPr="00ED104A">
              <w:rPr>
                <w:rFonts w:ascii="Arial" w:hAnsi="Arial" w:cs="Arial"/>
              </w:rPr>
              <w:t xml:space="preserve">Please refer to the Revised Bid Solicitation {RFP} dated </w:t>
            </w:r>
            <w:r w:rsidR="00FC17DF" w:rsidRPr="00ED104A">
              <w:rPr>
                <w:rFonts w:ascii="Arial" w:hAnsi="Arial" w:cs="Arial"/>
              </w:rPr>
              <w:t>5/3/18</w:t>
            </w:r>
            <w:r w:rsidRPr="00ED104A">
              <w:rPr>
                <w:rFonts w:ascii="Arial" w:hAnsi="Arial" w:cs="Arial"/>
              </w:rPr>
              <w:t>. Section 3.3.8 has been amended.</w:t>
            </w:r>
          </w:p>
        </w:tc>
      </w:tr>
      <w:tr w:rsidR="006E0313" w14:paraId="43FC4830" w14:textId="77777777" w:rsidTr="00ED3B68">
        <w:tc>
          <w:tcPr>
            <w:tcW w:w="697" w:type="dxa"/>
            <w:tcBorders>
              <w:top w:val="single" w:sz="4" w:space="0" w:color="auto"/>
              <w:left w:val="single" w:sz="4" w:space="0" w:color="auto"/>
              <w:bottom w:val="single" w:sz="4" w:space="0" w:color="auto"/>
              <w:right w:val="single" w:sz="4" w:space="0" w:color="auto"/>
            </w:tcBorders>
          </w:tcPr>
          <w:p w14:paraId="69ACAF33" w14:textId="77777777" w:rsidR="006E0313" w:rsidRDefault="006E0313" w:rsidP="005663AD">
            <w:pPr>
              <w:tabs>
                <w:tab w:val="left" w:pos="0"/>
              </w:tabs>
              <w:autoSpaceDN w:val="0"/>
              <w:jc w:val="center"/>
              <w:rPr>
                <w:rFonts w:ascii="Arial" w:hAnsi="Arial" w:cs="Arial"/>
              </w:rPr>
            </w:pPr>
            <w:r>
              <w:rPr>
                <w:rFonts w:ascii="Arial" w:hAnsi="Arial" w:cs="Arial"/>
              </w:rPr>
              <w:t>53</w:t>
            </w:r>
          </w:p>
        </w:tc>
        <w:tc>
          <w:tcPr>
            <w:tcW w:w="1620" w:type="dxa"/>
            <w:tcBorders>
              <w:top w:val="single" w:sz="4" w:space="0" w:color="auto"/>
              <w:left w:val="single" w:sz="4" w:space="0" w:color="auto"/>
              <w:bottom w:val="single" w:sz="4" w:space="0" w:color="auto"/>
              <w:right w:val="single" w:sz="4" w:space="0" w:color="auto"/>
            </w:tcBorders>
          </w:tcPr>
          <w:p w14:paraId="20CA3542" w14:textId="77777777" w:rsidR="006E0313" w:rsidRDefault="00677C94" w:rsidP="005663AD">
            <w:pPr>
              <w:tabs>
                <w:tab w:val="left" w:pos="0"/>
              </w:tabs>
              <w:overflowPunct w:val="0"/>
              <w:autoSpaceDE w:val="0"/>
              <w:autoSpaceDN w:val="0"/>
              <w:adjustRightInd w:val="0"/>
              <w:jc w:val="center"/>
              <w:rPr>
                <w:rFonts w:ascii="Arial" w:hAnsi="Arial" w:cs="Arial"/>
              </w:rPr>
            </w:pPr>
            <w:r>
              <w:rPr>
                <w:rFonts w:ascii="Arial" w:hAnsi="Arial" w:cs="Arial"/>
              </w:rPr>
              <w:t>3.3.10</w:t>
            </w:r>
          </w:p>
        </w:tc>
        <w:tc>
          <w:tcPr>
            <w:tcW w:w="7920" w:type="dxa"/>
            <w:tcBorders>
              <w:top w:val="single" w:sz="4" w:space="0" w:color="auto"/>
              <w:left w:val="single" w:sz="4" w:space="0" w:color="auto"/>
              <w:bottom w:val="single" w:sz="4" w:space="0" w:color="auto"/>
              <w:right w:val="single" w:sz="4" w:space="0" w:color="auto"/>
            </w:tcBorders>
          </w:tcPr>
          <w:p w14:paraId="0869F6E0" w14:textId="77777777" w:rsidR="00AE5552" w:rsidRDefault="00677C94" w:rsidP="005663AD">
            <w:pPr>
              <w:tabs>
                <w:tab w:val="left" w:pos="0"/>
              </w:tabs>
              <w:overflowPunct w:val="0"/>
              <w:autoSpaceDE w:val="0"/>
              <w:autoSpaceDN w:val="0"/>
              <w:adjustRightInd w:val="0"/>
              <w:jc w:val="both"/>
              <w:rPr>
                <w:rFonts w:ascii="Arial" w:hAnsi="Arial" w:cs="Arial"/>
                <w:b/>
              </w:rPr>
            </w:pPr>
            <w:r w:rsidRPr="00677C94">
              <w:rPr>
                <w:rFonts w:ascii="Arial" w:hAnsi="Arial" w:cs="Arial"/>
                <w:b/>
              </w:rPr>
              <w:t>The RFP states that no critical errors and limited software defects can exist in any new environment during UAT. Can the State please quantify the number of "limited" defects that is acceptable?</w:t>
            </w:r>
            <w:r w:rsidR="005A7C7A">
              <w:rPr>
                <w:rFonts w:ascii="Arial" w:hAnsi="Arial" w:cs="Arial"/>
                <w:b/>
              </w:rPr>
              <w:t xml:space="preserve"> </w:t>
            </w:r>
          </w:p>
          <w:p w14:paraId="6430B74E" w14:textId="77777777" w:rsidR="00AE5552" w:rsidRDefault="00AE5552" w:rsidP="005663AD">
            <w:pPr>
              <w:tabs>
                <w:tab w:val="left" w:pos="0"/>
              </w:tabs>
              <w:overflowPunct w:val="0"/>
              <w:autoSpaceDE w:val="0"/>
              <w:autoSpaceDN w:val="0"/>
              <w:adjustRightInd w:val="0"/>
              <w:jc w:val="both"/>
              <w:rPr>
                <w:rFonts w:ascii="Arial" w:hAnsi="Arial" w:cs="Arial"/>
                <w:b/>
              </w:rPr>
            </w:pPr>
          </w:p>
          <w:p w14:paraId="3BF51390" w14:textId="77777777" w:rsidR="006E0313" w:rsidRPr="00677C94" w:rsidRDefault="00C4364D" w:rsidP="00C4364D">
            <w:pPr>
              <w:tabs>
                <w:tab w:val="left" w:pos="0"/>
              </w:tabs>
              <w:overflowPunct w:val="0"/>
              <w:autoSpaceDE w:val="0"/>
              <w:autoSpaceDN w:val="0"/>
              <w:adjustRightInd w:val="0"/>
              <w:jc w:val="both"/>
              <w:rPr>
                <w:rFonts w:ascii="Arial" w:hAnsi="Arial" w:cs="Arial"/>
                <w:b/>
              </w:rPr>
            </w:pPr>
            <w:r>
              <w:rPr>
                <w:rFonts w:ascii="Arial" w:hAnsi="Arial" w:cs="Arial"/>
              </w:rPr>
              <w:t xml:space="preserve">For purposes of this Bid Solicitation {RFP}, “limited” refers to the severity of the defect; not the quantity of defects. </w:t>
            </w:r>
          </w:p>
        </w:tc>
      </w:tr>
      <w:tr w:rsidR="006E0313" w14:paraId="78E42E54" w14:textId="77777777" w:rsidTr="00ED3B68">
        <w:tc>
          <w:tcPr>
            <w:tcW w:w="697" w:type="dxa"/>
            <w:tcBorders>
              <w:top w:val="single" w:sz="4" w:space="0" w:color="auto"/>
              <w:left w:val="single" w:sz="4" w:space="0" w:color="auto"/>
              <w:bottom w:val="single" w:sz="4" w:space="0" w:color="auto"/>
              <w:right w:val="single" w:sz="4" w:space="0" w:color="auto"/>
            </w:tcBorders>
          </w:tcPr>
          <w:p w14:paraId="406A4137" w14:textId="77777777" w:rsidR="006E0313" w:rsidRDefault="006E0313" w:rsidP="005663AD">
            <w:pPr>
              <w:tabs>
                <w:tab w:val="left" w:pos="0"/>
              </w:tabs>
              <w:autoSpaceDN w:val="0"/>
              <w:jc w:val="center"/>
              <w:rPr>
                <w:rFonts w:ascii="Arial" w:hAnsi="Arial" w:cs="Arial"/>
              </w:rPr>
            </w:pPr>
            <w:r>
              <w:rPr>
                <w:rFonts w:ascii="Arial" w:hAnsi="Arial" w:cs="Arial"/>
              </w:rPr>
              <w:t>54</w:t>
            </w:r>
          </w:p>
        </w:tc>
        <w:tc>
          <w:tcPr>
            <w:tcW w:w="1620" w:type="dxa"/>
            <w:tcBorders>
              <w:top w:val="single" w:sz="4" w:space="0" w:color="auto"/>
              <w:left w:val="single" w:sz="4" w:space="0" w:color="auto"/>
              <w:bottom w:val="single" w:sz="4" w:space="0" w:color="auto"/>
              <w:right w:val="single" w:sz="4" w:space="0" w:color="auto"/>
            </w:tcBorders>
          </w:tcPr>
          <w:p w14:paraId="4754A469" w14:textId="77777777" w:rsidR="006E0313" w:rsidRDefault="00677C94" w:rsidP="005663AD">
            <w:pPr>
              <w:tabs>
                <w:tab w:val="left" w:pos="0"/>
              </w:tabs>
              <w:overflowPunct w:val="0"/>
              <w:autoSpaceDE w:val="0"/>
              <w:autoSpaceDN w:val="0"/>
              <w:adjustRightInd w:val="0"/>
              <w:jc w:val="center"/>
              <w:rPr>
                <w:rFonts w:ascii="Arial" w:hAnsi="Arial" w:cs="Arial"/>
              </w:rPr>
            </w:pPr>
            <w:r>
              <w:rPr>
                <w:rFonts w:ascii="Arial" w:hAnsi="Arial" w:cs="Arial"/>
              </w:rPr>
              <w:t>3.3.10</w:t>
            </w:r>
          </w:p>
        </w:tc>
        <w:tc>
          <w:tcPr>
            <w:tcW w:w="7920" w:type="dxa"/>
            <w:tcBorders>
              <w:top w:val="single" w:sz="4" w:space="0" w:color="auto"/>
              <w:left w:val="single" w:sz="4" w:space="0" w:color="auto"/>
              <w:bottom w:val="single" w:sz="4" w:space="0" w:color="auto"/>
              <w:right w:val="single" w:sz="4" w:space="0" w:color="auto"/>
            </w:tcBorders>
          </w:tcPr>
          <w:p w14:paraId="15342A49" w14:textId="77777777" w:rsidR="00AE5552" w:rsidRDefault="00677C94" w:rsidP="005663AD">
            <w:pPr>
              <w:tabs>
                <w:tab w:val="left" w:pos="0"/>
              </w:tabs>
              <w:overflowPunct w:val="0"/>
              <w:autoSpaceDE w:val="0"/>
              <w:autoSpaceDN w:val="0"/>
              <w:adjustRightInd w:val="0"/>
              <w:jc w:val="both"/>
              <w:rPr>
                <w:rFonts w:ascii="Arial" w:hAnsi="Arial" w:cs="Arial"/>
                <w:b/>
              </w:rPr>
            </w:pPr>
            <w:r w:rsidRPr="00677C94">
              <w:rPr>
                <w:rFonts w:ascii="Arial" w:hAnsi="Arial" w:cs="Arial"/>
                <w:b/>
              </w:rPr>
              <w:t>The State notes that, "The State acceptance testers will follow certain guidelines in logging issues with the State using the tracking system referenced in Section 3.2.2 Item C #2 in this Bid Solicitation {RFP}", however this Section of the RFP pertains to existing Interfaces which are required to be maintained and does not offer any detail on the tracking system referenced in this section. Can the State please clarify this requirement?</w:t>
            </w:r>
            <w:r w:rsidR="00DA18CB">
              <w:rPr>
                <w:rFonts w:ascii="Arial" w:hAnsi="Arial" w:cs="Arial"/>
                <w:b/>
              </w:rPr>
              <w:t xml:space="preserve"> </w:t>
            </w:r>
          </w:p>
          <w:p w14:paraId="0D46F9B4" w14:textId="77777777" w:rsidR="00AE5552" w:rsidRDefault="00AE5552" w:rsidP="005663AD">
            <w:pPr>
              <w:tabs>
                <w:tab w:val="left" w:pos="0"/>
              </w:tabs>
              <w:overflowPunct w:val="0"/>
              <w:autoSpaceDE w:val="0"/>
              <w:autoSpaceDN w:val="0"/>
              <w:adjustRightInd w:val="0"/>
              <w:jc w:val="both"/>
              <w:rPr>
                <w:rFonts w:ascii="Arial" w:hAnsi="Arial" w:cs="Arial"/>
                <w:b/>
              </w:rPr>
            </w:pPr>
          </w:p>
          <w:p w14:paraId="76E6374B" w14:textId="7B4DCAF2" w:rsidR="006E0313" w:rsidRPr="004D3CEF" w:rsidRDefault="00AB5B9B" w:rsidP="00A15C37">
            <w:pPr>
              <w:tabs>
                <w:tab w:val="left" w:pos="0"/>
              </w:tabs>
              <w:overflowPunct w:val="0"/>
              <w:autoSpaceDE w:val="0"/>
              <w:autoSpaceDN w:val="0"/>
              <w:adjustRightInd w:val="0"/>
              <w:jc w:val="both"/>
              <w:rPr>
                <w:rFonts w:ascii="Arial" w:hAnsi="Arial" w:cs="Arial"/>
              </w:rPr>
            </w:pPr>
            <w:r w:rsidRPr="00F4710E">
              <w:rPr>
                <w:rFonts w:ascii="Arial" w:hAnsi="Arial" w:cs="Arial"/>
              </w:rPr>
              <w:t>Please refer to the</w:t>
            </w:r>
            <w:r w:rsidR="005D06BE">
              <w:rPr>
                <w:rFonts w:ascii="Arial" w:hAnsi="Arial" w:cs="Arial"/>
              </w:rPr>
              <w:t xml:space="preserve"> R</w:t>
            </w:r>
            <w:r w:rsidRPr="00F4710E">
              <w:rPr>
                <w:rFonts w:ascii="Arial" w:hAnsi="Arial" w:cs="Arial"/>
              </w:rPr>
              <w:t xml:space="preserve">evised Bid Solicitation {RFP} </w:t>
            </w:r>
            <w:r w:rsidRPr="00ED104A">
              <w:rPr>
                <w:rFonts w:ascii="Arial" w:hAnsi="Arial" w:cs="Arial"/>
              </w:rPr>
              <w:t xml:space="preserve">dated </w:t>
            </w:r>
            <w:r w:rsidR="00FC17DF" w:rsidRPr="00ED104A">
              <w:rPr>
                <w:rFonts w:ascii="Arial" w:hAnsi="Arial" w:cs="Arial"/>
              </w:rPr>
              <w:t>5/3/18</w:t>
            </w:r>
            <w:r w:rsidRPr="00ED104A">
              <w:rPr>
                <w:rFonts w:ascii="Arial" w:hAnsi="Arial" w:cs="Arial"/>
              </w:rPr>
              <w:t>. Section</w:t>
            </w:r>
            <w:r w:rsidRPr="00CC6E58">
              <w:rPr>
                <w:rFonts w:ascii="Arial" w:hAnsi="Arial" w:cs="Arial"/>
              </w:rPr>
              <w:t xml:space="preserve"> </w:t>
            </w:r>
            <w:r w:rsidR="00F1519E">
              <w:rPr>
                <w:rFonts w:ascii="Arial" w:hAnsi="Arial" w:cs="Arial"/>
              </w:rPr>
              <w:t>3.3.10</w:t>
            </w:r>
            <w:r w:rsidRPr="00CC6E58">
              <w:rPr>
                <w:rFonts w:ascii="Arial" w:hAnsi="Arial" w:cs="Arial"/>
              </w:rPr>
              <w:t xml:space="preserve"> has been </w:t>
            </w:r>
            <w:r>
              <w:rPr>
                <w:rFonts w:ascii="Arial" w:hAnsi="Arial" w:cs="Arial"/>
              </w:rPr>
              <w:t>ame</w:t>
            </w:r>
            <w:r w:rsidRPr="00CC6E58">
              <w:rPr>
                <w:rFonts w:ascii="Arial" w:hAnsi="Arial" w:cs="Arial"/>
              </w:rPr>
              <w:t>nded</w:t>
            </w:r>
            <w:r>
              <w:rPr>
                <w:rFonts w:ascii="Arial" w:hAnsi="Arial" w:cs="Arial"/>
              </w:rPr>
              <w:t>.</w:t>
            </w:r>
          </w:p>
        </w:tc>
      </w:tr>
      <w:tr w:rsidR="006E0313" w14:paraId="5AF551C6" w14:textId="77777777" w:rsidTr="00ED3B68">
        <w:tc>
          <w:tcPr>
            <w:tcW w:w="697" w:type="dxa"/>
            <w:tcBorders>
              <w:top w:val="single" w:sz="4" w:space="0" w:color="auto"/>
              <w:left w:val="single" w:sz="4" w:space="0" w:color="auto"/>
              <w:bottom w:val="single" w:sz="4" w:space="0" w:color="auto"/>
              <w:right w:val="single" w:sz="4" w:space="0" w:color="auto"/>
            </w:tcBorders>
          </w:tcPr>
          <w:p w14:paraId="64D256E8" w14:textId="77777777" w:rsidR="006E0313" w:rsidRDefault="006E0313" w:rsidP="005663AD">
            <w:pPr>
              <w:tabs>
                <w:tab w:val="left" w:pos="0"/>
              </w:tabs>
              <w:autoSpaceDN w:val="0"/>
              <w:jc w:val="center"/>
              <w:rPr>
                <w:rFonts w:ascii="Arial" w:hAnsi="Arial" w:cs="Arial"/>
              </w:rPr>
            </w:pPr>
            <w:r>
              <w:rPr>
                <w:rFonts w:ascii="Arial" w:hAnsi="Arial" w:cs="Arial"/>
              </w:rPr>
              <w:t>55</w:t>
            </w:r>
          </w:p>
        </w:tc>
        <w:tc>
          <w:tcPr>
            <w:tcW w:w="1620" w:type="dxa"/>
            <w:tcBorders>
              <w:top w:val="single" w:sz="4" w:space="0" w:color="auto"/>
              <w:left w:val="single" w:sz="4" w:space="0" w:color="auto"/>
              <w:bottom w:val="single" w:sz="4" w:space="0" w:color="auto"/>
              <w:right w:val="single" w:sz="4" w:space="0" w:color="auto"/>
            </w:tcBorders>
          </w:tcPr>
          <w:p w14:paraId="745CEF00" w14:textId="77777777" w:rsidR="006E0313" w:rsidRDefault="00677C94" w:rsidP="005663AD">
            <w:pPr>
              <w:tabs>
                <w:tab w:val="left" w:pos="0"/>
              </w:tabs>
              <w:overflowPunct w:val="0"/>
              <w:autoSpaceDE w:val="0"/>
              <w:autoSpaceDN w:val="0"/>
              <w:adjustRightInd w:val="0"/>
              <w:jc w:val="center"/>
              <w:rPr>
                <w:rFonts w:ascii="Arial" w:hAnsi="Arial" w:cs="Arial"/>
              </w:rPr>
            </w:pPr>
            <w:r>
              <w:rPr>
                <w:rFonts w:ascii="Arial" w:hAnsi="Arial" w:cs="Arial"/>
              </w:rPr>
              <w:t>3.3.10</w:t>
            </w:r>
          </w:p>
        </w:tc>
        <w:tc>
          <w:tcPr>
            <w:tcW w:w="7920" w:type="dxa"/>
            <w:tcBorders>
              <w:top w:val="single" w:sz="4" w:space="0" w:color="auto"/>
              <w:left w:val="single" w:sz="4" w:space="0" w:color="auto"/>
              <w:bottom w:val="single" w:sz="4" w:space="0" w:color="auto"/>
              <w:right w:val="single" w:sz="4" w:space="0" w:color="auto"/>
            </w:tcBorders>
          </w:tcPr>
          <w:p w14:paraId="2C49C258" w14:textId="77777777" w:rsidR="0055059D" w:rsidRPr="00ED104A" w:rsidRDefault="00677C94"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 xml:space="preserve">The State requires that, "The Vendor {Contractor} shall provide user testing sessions a minimum of 5 business days in advance of a scheduled system, database, interface, or report production release. The State stakeholders involved in the testing must be provided with training and a testing checklist identifying the changes. The testing environment must include user accounts that match production access with data that has been refreshed within the last 15 business days", however experienced Vendors understand the need to expedite these timelines when necessary to meet the State's business needs. Will the State consider amending this Section to allow for the SCM and Vendor Project Manager </w:t>
            </w:r>
            <w:r w:rsidRPr="00ED104A">
              <w:rPr>
                <w:rFonts w:ascii="Arial" w:hAnsi="Arial" w:cs="Arial"/>
                <w:b/>
              </w:rPr>
              <w:lastRenderedPageBreak/>
              <w:t>to agree upon other timelines associated with User Acceptance and issue resolution when necessary?</w:t>
            </w:r>
            <w:r w:rsidR="004D481F" w:rsidRPr="00ED104A">
              <w:rPr>
                <w:rFonts w:ascii="Arial" w:hAnsi="Arial" w:cs="Arial"/>
                <w:b/>
              </w:rPr>
              <w:t xml:space="preserve"> </w:t>
            </w:r>
          </w:p>
          <w:p w14:paraId="24B180D0" w14:textId="77777777" w:rsidR="0055059D" w:rsidRPr="00ED104A" w:rsidRDefault="0055059D" w:rsidP="005663AD">
            <w:pPr>
              <w:tabs>
                <w:tab w:val="left" w:pos="0"/>
              </w:tabs>
              <w:overflowPunct w:val="0"/>
              <w:autoSpaceDE w:val="0"/>
              <w:autoSpaceDN w:val="0"/>
              <w:adjustRightInd w:val="0"/>
              <w:jc w:val="both"/>
              <w:rPr>
                <w:rFonts w:ascii="Arial" w:hAnsi="Arial" w:cs="Arial"/>
                <w:b/>
              </w:rPr>
            </w:pPr>
          </w:p>
          <w:p w14:paraId="48A7730B" w14:textId="65F761DD" w:rsidR="006E0313" w:rsidRPr="00ED104A" w:rsidRDefault="002050EC" w:rsidP="00A15C37">
            <w:pPr>
              <w:tabs>
                <w:tab w:val="left" w:pos="0"/>
              </w:tabs>
              <w:overflowPunct w:val="0"/>
              <w:autoSpaceDE w:val="0"/>
              <w:autoSpaceDN w:val="0"/>
              <w:adjustRightInd w:val="0"/>
              <w:jc w:val="both"/>
              <w:rPr>
                <w:rFonts w:ascii="Arial" w:hAnsi="Arial" w:cs="Arial"/>
                <w:b/>
              </w:rPr>
            </w:pPr>
            <w:r w:rsidRPr="00ED104A">
              <w:rPr>
                <w:rFonts w:ascii="Arial" w:hAnsi="Arial" w:cs="Arial"/>
              </w:rPr>
              <w:t xml:space="preserve">Yes. Please refer to the Revised Bid Solicitation {RFP} dated </w:t>
            </w:r>
            <w:r w:rsidR="00FC17DF" w:rsidRPr="00ED104A">
              <w:rPr>
                <w:rFonts w:ascii="Arial" w:hAnsi="Arial" w:cs="Arial"/>
              </w:rPr>
              <w:t>5/3/18</w:t>
            </w:r>
            <w:r w:rsidRPr="00ED104A">
              <w:rPr>
                <w:rFonts w:ascii="Arial" w:hAnsi="Arial" w:cs="Arial"/>
              </w:rPr>
              <w:t>. Section 3.3.10 has been amended.</w:t>
            </w:r>
          </w:p>
        </w:tc>
      </w:tr>
      <w:tr w:rsidR="006E0313" w14:paraId="5E5869B1" w14:textId="77777777" w:rsidTr="00ED3B68">
        <w:tc>
          <w:tcPr>
            <w:tcW w:w="697" w:type="dxa"/>
            <w:tcBorders>
              <w:top w:val="single" w:sz="4" w:space="0" w:color="auto"/>
              <w:left w:val="single" w:sz="4" w:space="0" w:color="auto"/>
              <w:bottom w:val="single" w:sz="4" w:space="0" w:color="auto"/>
              <w:right w:val="single" w:sz="4" w:space="0" w:color="auto"/>
            </w:tcBorders>
          </w:tcPr>
          <w:p w14:paraId="104EFE89" w14:textId="77777777" w:rsidR="006E0313" w:rsidRDefault="006E0313" w:rsidP="005663AD">
            <w:pPr>
              <w:tabs>
                <w:tab w:val="left" w:pos="0"/>
              </w:tabs>
              <w:autoSpaceDN w:val="0"/>
              <w:jc w:val="center"/>
              <w:rPr>
                <w:rFonts w:ascii="Arial" w:hAnsi="Arial" w:cs="Arial"/>
              </w:rPr>
            </w:pPr>
            <w:r>
              <w:rPr>
                <w:rFonts w:ascii="Arial" w:hAnsi="Arial" w:cs="Arial"/>
              </w:rPr>
              <w:lastRenderedPageBreak/>
              <w:t>56</w:t>
            </w:r>
          </w:p>
        </w:tc>
        <w:tc>
          <w:tcPr>
            <w:tcW w:w="1620" w:type="dxa"/>
            <w:tcBorders>
              <w:top w:val="single" w:sz="4" w:space="0" w:color="auto"/>
              <w:left w:val="single" w:sz="4" w:space="0" w:color="auto"/>
              <w:bottom w:val="single" w:sz="4" w:space="0" w:color="auto"/>
              <w:right w:val="single" w:sz="4" w:space="0" w:color="auto"/>
            </w:tcBorders>
          </w:tcPr>
          <w:p w14:paraId="41878CEF" w14:textId="77777777" w:rsidR="006E0313" w:rsidRDefault="00677C94" w:rsidP="005663AD">
            <w:pPr>
              <w:tabs>
                <w:tab w:val="left" w:pos="0"/>
              </w:tabs>
              <w:overflowPunct w:val="0"/>
              <w:autoSpaceDE w:val="0"/>
              <w:autoSpaceDN w:val="0"/>
              <w:adjustRightInd w:val="0"/>
              <w:jc w:val="center"/>
              <w:rPr>
                <w:rFonts w:ascii="Arial" w:hAnsi="Arial" w:cs="Arial"/>
              </w:rPr>
            </w:pPr>
            <w:r>
              <w:rPr>
                <w:rFonts w:ascii="Arial" w:hAnsi="Arial" w:cs="Arial"/>
              </w:rPr>
              <w:t>3.3.10</w:t>
            </w:r>
          </w:p>
        </w:tc>
        <w:tc>
          <w:tcPr>
            <w:tcW w:w="7920" w:type="dxa"/>
            <w:tcBorders>
              <w:top w:val="single" w:sz="4" w:space="0" w:color="auto"/>
              <w:left w:val="single" w:sz="4" w:space="0" w:color="auto"/>
              <w:bottom w:val="single" w:sz="4" w:space="0" w:color="auto"/>
              <w:right w:val="single" w:sz="4" w:space="0" w:color="auto"/>
            </w:tcBorders>
          </w:tcPr>
          <w:p w14:paraId="08368B63" w14:textId="77777777" w:rsidR="0055059D" w:rsidRPr="00ED104A" w:rsidRDefault="00677C94"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We request the State amend the first sentence of paragraph 3 under Section 3.3.10 from "All issues discovered during testing shall be resolved within 5 business days and prior to production deployment" to the following revised wording: "All issues resulting from documented requirements discovered during testing shall be resolved within 5 business days and prior to production deployment."</w:t>
            </w:r>
            <w:r w:rsidR="004D481F" w:rsidRPr="00ED104A">
              <w:rPr>
                <w:rFonts w:ascii="Arial" w:hAnsi="Arial" w:cs="Arial"/>
                <w:b/>
              </w:rPr>
              <w:t xml:space="preserve"> </w:t>
            </w:r>
          </w:p>
          <w:p w14:paraId="2F8E1149" w14:textId="77777777" w:rsidR="0055059D" w:rsidRPr="00ED104A" w:rsidRDefault="0055059D" w:rsidP="005663AD">
            <w:pPr>
              <w:tabs>
                <w:tab w:val="left" w:pos="0"/>
              </w:tabs>
              <w:overflowPunct w:val="0"/>
              <w:autoSpaceDE w:val="0"/>
              <w:autoSpaceDN w:val="0"/>
              <w:adjustRightInd w:val="0"/>
              <w:jc w:val="both"/>
              <w:rPr>
                <w:rFonts w:ascii="Arial" w:hAnsi="Arial" w:cs="Arial"/>
                <w:b/>
              </w:rPr>
            </w:pPr>
          </w:p>
          <w:p w14:paraId="7839D976" w14:textId="5FF3CCB5" w:rsidR="006E0313" w:rsidRPr="00ED104A" w:rsidRDefault="00F1519E" w:rsidP="00A15C37">
            <w:pPr>
              <w:tabs>
                <w:tab w:val="left" w:pos="0"/>
              </w:tabs>
              <w:overflowPunct w:val="0"/>
              <w:autoSpaceDE w:val="0"/>
              <w:autoSpaceDN w:val="0"/>
              <w:adjustRightInd w:val="0"/>
              <w:jc w:val="both"/>
              <w:rPr>
                <w:rFonts w:ascii="Arial" w:hAnsi="Arial" w:cs="Arial"/>
                <w:b/>
              </w:rPr>
            </w:pPr>
            <w:r w:rsidRPr="00ED104A">
              <w:rPr>
                <w:rFonts w:ascii="Arial" w:hAnsi="Arial" w:cs="Arial"/>
              </w:rPr>
              <w:t xml:space="preserve">Please refer to the Revised Bid Solicitation {RFP} dated </w:t>
            </w:r>
            <w:r w:rsidR="00FC17DF" w:rsidRPr="00ED104A">
              <w:rPr>
                <w:rFonts w:ascii="Arial" w:hAnsi="Arial" w:cs="Arial"/>
              </w:rPr>
              <w:t>5/3/18</w:t>
            </w:r>
            <w:r w:rsidRPr="00ED104A">
              <w:rPr>
                <w:rFonts w:ascii="Arial" w:hAnsi="Arial" w:cs="Arial"/>
              </w:rPr>
              <w:t>. Section 3.3.10 has been amended.</w:t>
            </w:r>
          </w:p>
        </w:tc>
      </w:tr>
      <w:tr w:rsidR="006E0313" w14:paraId="67539819" w14:textId="77777777" w:rsidTr="00ED3B68">
        <w:tc>
          <w:tcPr>
            <w:tcW w:w="697" w:type="dxa"/>
            <w:tcBorders>
              <w:top w:val="single" w:sz="4" w:space="0" w:color="auto"/>
              <w:left w:val="single" w:sz="4" w:space="0" w:color="auto"/>
              <w:bottom w:val="single" w:sz="4" w:space="0" w:color="auto"/>
              <w:right w:val="single" w:sz="4" w:space="0" w:color="auto"/>
            </w:tcBorders>
          </w:tcPr>
          <w:p w14:paraId="00DBA5D0" w14:textId="77777777" w:rsidR="006E0313" w:rsidRDefault="006E0313" w:rsidP="005663AD">
            <w:pPr>
              <w:tabs>
                <w:tab w:val="left" w:pos="0"/>
              </w:tabs>
              <w:autoSpaceDN w:val="0"/>
              <w:jc w:val="center"/>
              <w:rPr>
                <w:rFonts w:ascii="Arial" w:hAnsi="Arial" w:cs="Arial"/>
              </w:rPr>
            </w:pPr>
            <w:r>
              <w:rPr>
                <w:rFonts w:ascii="Arial" w:hAnsi="Arial" w:cs="Arial"/>
              </w:rPr>
              <w:t>57</w:t>
            </w:r>
          </w:p>
        </w:tc>
        <w:tc>
          <w:tcPr>
            <w:tcW w:w="1620" w:type="dxa"/>
            <w:tcBorders>
              <w:top w:val="single" w:sz="4" w:space="0" w:color="auto"/>
              <w:left w:val="single" w:sz="4" w:space="0" w:color="auto"/>
              <w:bottom w:val="single" w:sz="4" w:space="0" w:color="auto"/>
              <w:right w:val="single" w:sz="4" w:space="0" w:color="auto"/>
            </w:tcBorders>
          </w:tcPr>
          <w:p w14:paraId="0574CF5E" w14:textId="77777777" w:rsidR="006E0313" w:rsidRDefault="009D48F1" w:rsidP="005663AD">
            <w:pPr>
              <w:tabs>
                <w:tab w:val="left" w:pos="0"/>
              </w:tabs>
              <w:overflowPunct w:val="0"/>
              <w:autoSpaceDE w:val="0"/>
              <w:autoSpaceDN w:val="0"/>
              <w:adjustRightInd w:val="0"/>
              <w:jc w:val="center"/>
              <w:rPr>
                <w:rFonts w:ascii="Arial" w:hAnsi="Arial" w:cs="Arial"/>
              </w:rPr>
            </w:pPr>
            <w:r>
              <w:rPr>
                <w:rFonts w:ascii="Arial" w:hAnsi="Arial" w:cs="Arial"/>
              </w:rPr>
              <w:t>3.3.11</w:t>
            </w:r>
          </w:p>
        </w:tc>
        <w:tc>
          <w:tcPr>
            <w:tcW w:w="7920" w:type="dxa"/>
            <w:tcBorders>
              <w:top w:val="single" w:sz="4" w:space="0" w:color="auto"/>
              <w:left w:val="single" w:sz="4" w:space="0" w:color="auto"/>
              <w:bottom w:val="single" w:sz="4" w:space="0" w:color="auto"/>
              <w:right w:val="single" w:sz="4" w:space="0" w:color="auto"/>
            </w:tcBorders>
          </w:tcPr>
          <w:p w14:paraId="6D440278" w14:textId="77777777" w:rsidR="0055059D" w:rsidRPr="00ED104A" w:rsidRDefault="009D48F1"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In Section 3.3.11, can the State define the "Copy of Systems and Data," or change to read "User Guides and Workflow diagrams"?</w:t>
            </w:r>
            <w:r w:rsidR="004D481F" w:rsidRPr="00ED104A">
              <w:rPr>
                <w:rFonts w:ascii="Arial" w:hAnsi="Arial" w:cs="Arial"/>
                <w:b/>
              </w:rPr>
              <w:t xml:space="preserve"> </w:t>
            </w:r>
          </w:p>
          <w:p w14:paraId="651F9934" w14:textId="77777777" w:rsidR="0055059D" w:rsidRPr="00ED104A" w:rsidRDefault="0055059D" w:rsidP="005663AD">
            <w:pPr>
              <w:tabs>
                <w:tab w:val="left" w:pos="0"/>
              </w:tabs>
              <w:overflowPunct w:val="0"/>
              <w:autoSpaceDE w:val="0"/>
              <w:autoSpaceDN w:val="0"/>
              <w:adjustRightInd w:val="0"/>
              <w:jc w:val="both"/>
              <w:rPr>
                <w:rFonts w:ascii="Arial" w:hAnsi="Arial" w:cs="Arial"/>
                <w:b/>
              </w:rPr>
            </w:pPr>
          </w:p>
          <w:p w14:paraId="08455827" w14:textId="71D3E0CC" w:rsidR="006E0313" w:rsidRPr="00ED104A" w:rsidRDefault="00F1519E" w:rsidP="00A15C37">
            <w:pPr>
              <w:tabs>
                <w:tab w:val="left" w:pos="0"/>
              </w:tabs>
              <w:overflowPunct w:val="0"/>
              <w:autoSpaceDE w:val="0"/>
              <w:autoSpaceDN w:val="0"/>
              <w:adjustRightInd w:val="0"/>
              <w:jc w:val="both"/>
              <w:rPr>
                <w:rFonts w:ascii="Arial" w:hAnsi="Arial" w:cs="Arial"/>
                <w:b/>
              </w:rPr>
            </w:pPr>
            <w:r w:rsidRPr="00ED104A">
              <w:rPr>
                <w:rFonts w:ascii="Arial" w:hAnsi="Arial" w:cs="Arial"/>
              </w:rPr>
              <w:t xml:space="preserve">Please refer to the Revised Bid Solicitation {RFP} dated </w:t>
            </w:r>
            <w:r w:rsidR="00FC17DF" w:rsidRPr="00ED104A">
              <w:rPr>
                <w:rFonts w:ascii="Arial" w:hAnsi="Arial" w:cs="Arial"/>
              </w:rPr>
              <w:t>5/3/18</w:t>
            </w:r>
            <w:r w:rsidRPr="00ED104A">
              <w:rPr>
                <w:rFonts w:ascii="Arial" w:hAnsi="Arial" w:cs="Arial"/>
              </w:rPr>
              <w:t>. Section 3.3.11 has been amended.</w:t>
            </w:r>
          </w:p>
        </w:tc>
      </w:tr>
      <w:tr w:rsidR="006E0313" w14:paraId="3FCADD87" w14:textId="77777777" w:rsidTr="00ED3B68">
        <w:tc>
          <w:tcPr>
            <w:tcW w:w="697" w:type="dxa"/>
            <w:tcBorders>
              <w:top w:val="single" w:sz="4" w:space="0" w:color="auto"/>
              <w:left w:val="single" w:sz="4" w:space="0" w:color="auto"/>
              <w:bottom w:val="single" w:sz="4" w:space="0" w:color="auto"/>
              <w:right w:val="single" w:sz="4" w:space="0" w:color="auto"/>
            </w:tcBorders>
          </w:tcPr>
          <w:p w14:paraId="0CFEDF50" w14:textId="77777777" w:rsidR="006E0313" w:rsidRDefault="006E0313" w:rsidP="005663AD">
            <w:pPr>
              <w:tabs>
                <w:tab w:val="left" w:pos="0"/>
              </w:tabs>
              <w:autoSpaceDN w:val="0"/>
              <w:jc w:val="center"/>
              <w:rPr>
                <w:rFonts w:ascii="Arial" w:hAnsi="Arial" w:cs="Arial"/>
              </w:rPr>
            </w:pPr>
            <w:r>
              <w:rPr>
                <w:rFonts w:ascii="Arial" w:hAnsi="Arial" w:cs="Arial"/>
              </w:rPr>
              <w:t>58</w:t>
            </w:r>
          </w:p>
        </w:tc>
        <w:tc>
          <w:tcPr>
            <w:tcW w:w="1620" w:type="dxa"/>
            <w:tcBorders>
              <w:top w:val="single" w:sz="4" w:space="0" w:color="auto"/>
              <w:left w:val="single" w:sz="4" w:space="0" w:color="auto"/>
              <w:bottom w:val="single" w:sz="4" w:space="0" w:color="auto"/>
              <w:right w:val="single" w:sz="4" w:space="0" w:color="auto"/>
            </w:tcBorders>
          </w:tcPr>
          <w:p w14:paraId="28C9A694" w14:textId="77777777" w:rsidR="006E0313" w:rsidRDefault="009D48F1" w:rsidP="005663AD">
            <w:pPr>
              <w:tabs>
                <w:tab w:val="left" w:pos="0"/>
              </w:tabs>
              <w:overflowPunct w:val="0"/>
              <w:autoSpaceDE w:val="0"/>
              <w:autoSpaceDN w:val="0"/>
              <w:adjustRightInd w:val="0"/>
              <w:jc w:val="center"/>
              <w:rPr>
                <w:rFonts w:ascii="Arial" w:hAnsi="Arial" w:cs="Arial"/>
              </w:rPr>
            </w:pPr>
            <w:r>
              <w:rPr>
                <w:rFonts w:ascii="Arial" w:hAnsi="Arial" w:cs="Arial"/>
              </w:rPr>
              <w:t>3.3.12</w:t>
            </w:r>
          </w:p>
        </w:tc>
        <w:tc>
          <w:tcPr>
            <w:tcW w:w="7920" w:type="dxa"/>
            <w:tcBorders>
              <w:top w:val="single" w:sz="4" w:space="0" w:color="auto"/>
              <w:left w:val="single" w:sz="4" w:space="0" w:color="auto"/>
              <w:bottom w:val="single" w:sz="4" w:space="0" w:color="auto"/>
              <w:right w:val="single" w:sz="4" w:space="0" w:color="auto"/>
            </w:tcBorders>
          </w:tcPr>
          <w:p w14:paraId="5B083D2D" w14:textId="77777777" w:rsidR="0055059D" w:rsidRDefault="009D48F1" w:rsidP="005663AD">
            <w:pPr>
              <w:tabs>
                <w:tab w:val="left" w:pos="0"/>
              </w:tabs>
              <w:overflowPunct w:val="0"/>
              <w:autoSpaceDE w:val="0"/>
              <w:autoSpaceDN w:val="0"/>
              <w:adjustRightInd w:val="0"/>
              <w:jc w:val="both"/>
              <w:rPr>
                <w:rFonts w:ascii="Arial" w:hAnsi="Arial" w:cs="Arial"/>
                <w:b/>
              </w:rPr>
            </w:pPr>
            <w:r w:rsidRPr="009D48F1">
              <w:rPr>
                <w:rFonts w:ascii="Arial" w:hAnsi="Arial" w:cs="Arial"/>
                <w:b/>
              </w:rPr>
              <w:t>Section 3.3.12 states that the Vendor shall supply to the State 40 licenses for all software for a period of three (3) years after the expiration of the contract at no additional cost to the State. In order to fulfil this requirement, the State will need to specify exactly which software licenses are requested to be provided. Additionally, the inclusion of the software licenses for three (3) years past the expiration of the contract will create additional cost to the State. Will the State specify which software licenses are referred to in this section?</w:t>
            </w:r>
            <w:r w:rsidR="00295BE1">
              <w:rPr>
                <w:rFonts w:ascii="Arial" w:hAnsi="Arial" w:cs="Arial"/>
                <w:b/>
              </w:rPr>
              <w:t xml:space="preserve"> </w:t>
            </w:r>
          </w:p>
          <w:p w14:paraId="661FD723" w14:textId="77777777" w:rsidR="0055059D" w:rsidRDefault="0055059D" w:rsidP="005663AD">
            <w:pPr>
              <w:tabs>
                <w:tab w:val="left" w:pos="0"/>
              </w:tabs>
              <w:overflowPunct w:val="0"/>
              <w:autoSpaceDE w:val="0"/>
              <w:autoSpaceDN w:val="0"/>
              <w:adjustRightInd w:val="0"/>
              <w:jc w:val="both"/>
              <w:rPr>
                <w:rFonts w:ascii="Arial" w:hAnsi="Arial" w:cs="Arial"/>
                <w:b/>
              </w:rPr>
            </w:pPr>
          </w:p>
          <w:p w14:paraId="6E8D5A37" w14:textId="77777777" w:rsidR="006E0313" w:rsidRPr="009D48F1" w:rsidRDefault="00295BE1" w:rsidP="00F908E8">
            <w:pPr>
              <w:tabs>
                <w:tab w:val="left" w:pos="0"/>
              </w:tabs>
              <w:overflowPunct w:val="0"/>
              <w:autoSpaceDE w:val="0"/>
              <w:autoSpaceDN w:val="0"/>
              <w:adjustRightInd w:val="0"/>
              <w:jc w:val="both"/>
              <w:rPr>
                <w:rFonts w:ascii="Arial" w:hAnsi="Arial" w:cs="Arial"/>
                <w:b/>
              </w:rPr>
            </w:pPr>
            <w:r>
              <w:rPr>
                <w:rFonts w:ascii="Arial" w:hAnsi="Arial" w:cs="Arial"/>
              </w:rPr>
              <w:t>The V</w:t>
            </w:r>
            <w:r w:rsidRPr="00295BE1">
              <w:rPr>
                <w:rFonts w:ascii="Arial" w:hAnsi="Arial" w:cs="Arial"/>
              </w:rPr>
              <w:t>endor</w:t>
            </w:r>
            <w:r>
              <w:rPr>
                <w:rFonts w:ascii="Arial" w:hAnsi="Arial" w:cs="Arial"/>
              </w:rPr>
              <w:t xml:space="preserve"> {Contractor}</w:t>
            </w:r>
            <w:r w:rsidRPr="00295BE1">
              <w:rPr>
                <w:rFonts w:ascii="Arial" w:hAnsi="Arial" w:cs="Arial"/>
              </w:rPr>
              <w:t xml:space="preserve"> is responsible for projecti</w:t>
            </w:r>
            <w:r>
              <w:rPr>
                <w:rFonts w:ascii="Arial" w:hAnsi="Arial" w:cs="Arial"/>
              </w:rPr>
              <w:t xml:space="preserve">ng the use of the system </w:t>
            </w:r>
            <w:r w:rsidR="009B41CA">
              <w:rPr>
                <w:rFonts w:ascii="Arial" w:hAnsi="Arial" w:cs="Arial"/>
              </w:rPr>
              <w:t xml:space="preserve">as </w:t>
            </w:r>
            <w:r>
              <w:rPr>
                <w:rFonts w:ascii="Arial" w:hAnsi="Arial" w:cs="Arial"/>
              </w:rPr>
              <w:t xml:space="preserve">provided in Attachment 1 </w:t>
            </w:r>
            <w:r w:rsidR="009B41CA">
              <w:rPr>
                <w:rFonts w:ascii="Arial" w:hAnsi="Arial" w:cs="Arial"/>
              </w:rPr>
              <w:t xml:space="preserve">(Price Schedule) </w:t>
            </w:r>
            <w:r w:rsidR="00F908E8">
              <w:rPr>
                <w:rFonts w:ascii="Arial" w:hAnsi="Arial" w:cs="Arial"/>
              </w:rPr>
              <w:t>with</w:t>
            </w:r>
            <w:r w:rsidR="00F908E8" w:rsidRPr="00295BE1">
              <w:rPr>
                <w:rFonts w:ascii="Arial" w:hAnsi="Arial" w:cs="Arial"/>
              </w:rPr>
              <w:t xml:space="preserve"> </w:t>
            </w:r>
            <w:r w:rsidRPr="00295BE1">
              <w:rPr>
                <w:rFonts w:ascii="Arial" w:hAnsi="Arial" w:cs="Arial"/>
              </w:rPr>
              <w:t>the knowledge that the CDBG funding is expected to end in Sept</w:t>
            </w:r>
            <w:r w:rsidR="009B41CA">
              <w:rPr>
                <w:rFonts w:ascii="Arial" w:hAnsi="Arial" w:cs="Arial"/>
              </w:rPr>
              <w:t>ember</w:t>
            </w:r>
            <w:r w:rsidRPr="00295BE1">
              <w:rPr>
                <w:rFonts w:ascii="Arial" w:hAnsi="Arial" w:cs="Arial"/>
              </w:rPr>
              <w:t xml:space="preserve"> of 2022.  Core systems need to remain accessible and functional beyond this date with minimal usage.</w:t>
            </w:r>
            <w:r w:rsidR="001D645E">
              <w:rPr>
                <w:rFonts w:ascii="Arial" w:hAnsi="Arial" w:cs="Arial"/>
              </w:rPr>
              <w:t xml:space="preserve"> Please refer to the Revised Bid Solicitation {RFP} dated </w:t>
            </w:r>
            <w:r w:rsidR="005C2904">
              <w:rPr>
                <w:rFonts w:ascii="Arial" w:hAnsi="Arial" w:cs="Arial"/>
              </w:rPr>
              <w:t>3/</w:t>
            </w:r>
            <w:r w:rsidR="00AC0BE3">
              <w:rPr>
                <w:rFonts w:ascii="Arial" w:hAnsi="Arial" w:cs="Arial"/>
              </w:rPr>
              <w:t>27</w:t>
            </w:r>
            <w:r w:rsidR="005C2904">
              <w:rPr>
                <w:rFonts w:ascii="Arial" w:hAnsi="Arial" w:cs="Arial"/>
              </w:rPr>
              <w:t>/18</w:t>
            </w:r>
            <w:r w:rsidR="001D645E">
              <w:rPr>
                <w:rFonts w:ascii="Arial" w:hAnsi="Arial" w:cs="Arial"/>
              </w:rPr>
              <w:t xml:space="preserve">. Attachment 7 </w:t>
            </w:r>
            <w:r w:rsidR="009B41CA">
              <w:rPr>
                <w:rFonts w:ascii="Arial" w:hAnsi="Arial" w:cs="Arial"/>
              </w:rPr>
              <w:t xml:space="preserve">(Licensing) </w:t>
            </w:r>
            <w:r w:rsidR="001D645E">
              <w:rPr>
                <w:rFonts w:ascii="Arial" w:hAnsi="Arial" w:cs="Arial"/>
              </w:rPr>
              <w:t>has been added.</w:t>
            </w:r>
          </w:p>
        </w:tc>
      </w:tr>
      <w:tr w:rsidR="006E0313" w14:paraId="5FD34C43" w14:textId="77777777" w:rsidTr="00ED3B68">
        <w:tc>
          <w:tcPr>
            <w:tcW w:w="697" w:type="dxa"/>
            <w:tcBorders>
              <w:top w:val="single" w:sz="4" w:space="0" w:color="auto"/>
              <w:left w:val="single" w:sz="4" w:space="0" w:color="auto"/>
              <w:bottom w:val="single" w:sz="4" w:space="0" w:color="auto"/>
              <w:right w:val="single" w:sz="4" w:space="0" w:color="auto"/>
            </w:tcBorders>
          </w:tcPr>
          <w:p w14:paraId="64A14D19" w14:textId="77777777" w:rsidR="006E0313" w:rsidRDefault="006E0313" w:rsidP="005663AD">
            <w:pPr>
              <w:tabs>
                <w:tab w:val="left" w:pos="0"/>
              </w:tabs>
              <w:autoSpaceDN w:val="0"/>
              <w:jc w:val="center"/>
              <w:rPr>
                <w:rFonts w:ascii="Arial" w:hAnsi="Arial" w:cs="Arial"/>
              </w:rPr>
            </w:pPr>
            <w:r>
              <w:rPr>
                <w:rFonts w:ascii="Arial" w:hAnsi="Arial" w:cs="Arial"/>
              </w:rPr>
              <w:t>59</w:t>
            </w:r>
          </w:p>
        </w:tc>
        <w:tc>
          <w:tcPr>
            <w:tcW w:w="1620" w:type="dxa"/>
            <w:tcBorders>
              <w:top w:val="single" w:sz="4" w:space="0" w:color="auto"/>
              <w:left w:val="single" w:sz="4" w:space="0" w:color="auto"/>
              <w:bottom w:val="single" w:sz="4" w:space="0" w:color="auto"/>
              <w:right w:val="single" w:sz="4" w:space="0" w:color="auto"/>
            </w:tcBorders>
          </w:tcPr>
          <w:p w14:paraId="1B1795BF" w14:textId="77777777" w:rsidR="006E0313" w:rsidRDefault="009D48F1" w:rsidP="005663AD">
            <w:pPr>
              <w:tabs>
                <w:tab w:val="left" w:pos="0"/>
              </w:tabs>
              <w:overflowPunct w:val="0"/>
              <w:autoSpaceDE w:val="0"/>
              <w:autoSpaceDN w:val="0"/>
              <w:adjustRightInd w:val="0"/>
              <w:jc w:val="center"/>
              <w:rPr>
                <w:rFonts w:ascii="Arial" w:hAnsi="Arial" w:cs="Arial"/>
              </w:rPr>
            </w:pPr>
            <w:r>
              <w:rPr>
                <w:rFonts w:ascii="Arial" w:hAnsi="Arial" w:cs="Arial"/>
              </w:rPr>
              <w:t>3.3.12</w:t>
            </w:r>
          </w:p>
        </w:tc>
        <w:tc>
          <w:tcPr>
            <w:tcW w:w="7920" w:type="dxa"/>
            <w:tcBorders>
              <w:top w:val="single" w:sz="4" w:space="0" w:color="auto"/>
              <w:left w:val="single" w:sz="4" w:space="0" w:color="auto"/>
              <w:bottom w:val="single" w:sz="4" w:space="0" w:color="auto"/>
              <w:right w:val="single" w:sz="4" w:space="0" w:color="auto"/>
            </w:tcBorders>
          </w:tcPr>
          <w:p w14:paraId="72D875CF" w14:textId="77777777" w:rsidR="00F908E8" w:rsidRPr="00ED104A" w:rsidRDefault="009D48F1" w:rsidP="005663AD">
            <w:pPr>
              <w:tabs>
                <w:tab w:val="left" w:pos="0"/>
              </w:tabs>
              <w:overflowPunct w:val="0"/>
              <w:autoSpaceDE w:val="0"/>
              <w:autoSpaceDN w:val="0"/>
              <w:adjustRightInd w:val="0"/>
              <w:jc w:val="both"/>
              <w:rPr>
                <w:rFonts w:ascii="Arial" w:hAnsi="Arial" w:cs="Arial"/>
              </w:rPr>
            </w:pPr>
            <w:r w:rsidRPr="00ED104A">
              <w:rPr>
                <w:rFonts w:ascii="Arial" w:hAnsi="Arial" w:cs="Arial"/>
                <w:b/>
              </w:rPr>
              <w:t>The State requires that, "The Vendor {Contractor} shall supply to the State 40 user licenses for all software for a period of three (3) years after the expiration of the Blanket P.O. {Contract} at no additional cost to the State. Access for users will include three (3) system administrators with full system access to all components supported by this Bid Solicitation {RFP}." Given that the Period of Performance for this Contract is three (3) base years and three (3) extension years at the option of the State, and that the State has not provided a means for providing separate costs for software licensing, Vendors will need to include the cost of Software Licensing, for up to nine (9) years after contract award, within the pricing for the initial hosting setup. This would be fiscally disadvantageous to the State. Would the State consider adding annual pricing lines for software licenses as to allow the Vendor to propose the most advantageous pricing to the State</w:t>
            </w:r>
            <w:r w:rsidRPr="00ED104A">
              <w:rPr>
                <w:rFonts w:ascii="Arial" w:hAnsi="Arial" w:cs="Arial"/>
              </w:rPr>
              <w:t>?</w:t>
            </w:r>
            <w:r w:rsidR="00295BE1" w:rsidRPr="00ED104A">
              <w:rPr>
                <w:rFonts w:ascii="Arial" w:hAnsi="Arial" w:cs="Arial"/>
              </w:rPr>
              <w:t xml:space="preserve"> </w:t>
            </w:r>
          </w:p>
          <w:p w14:paraId="752C7397" w14:textId="77777777" w:rsidR="00F908E8" w:rsidRPr="00ED104A" w:rsidRDefault="00F908E8" w:rsidP="005663AD">
            <w:pPr>
              <w:tabs>
                <w:tab w:val="left" w:pos="0"/>
              </w:tabs>
              <w:overflowPunct w:val="0"/>
              <w:autoSpaceDE w:val="0"/>
              <w:autoSpaceDN w:val="0"/>
              <w:adjustRightInd w:val="0"/>
              <w:jc w:val="both"/>
              <w:rPr>
                <w:rFonts w:ascii="Arial" w:hAnsi="Arial" w:cs="Arial"/>
              </w:rPr>
            </w:pPr>
          </w:p>
          <w:p w14:paraId="455B6F8D" w14:textId="356816E1" w:rsidR="006E0313" w:rsidRPr="00ED104A" w:rsidRDefault="004D3CEF" w:rsidP="005663AD">
            <w:pPr>
              <w:tabs>
                <w:tab w:val="left" w:pos="0"/>
              </w:tabs>
              <w:overflowPunct w:val="0"/>
              <w:autoSpaceDE w:val="0"/>
              <w:autoSpaceDN w:val="0"/>
              <w:adjustRightInd w:val="0"/>
              <w:jc w:val="both"/>
              <w:rPr>
                <w:rFonts w:ascii="Arial" w:hAnsi="Arial" w:cs="Arial"/>
                <w:b/>
              </w:rPr>
            </w:pPr>
            <w:r w:rsidRPr="00ED104A">
              <w:rPr>
                <w:rFonts w:ascii="Arial" w:hAnsi="Arial" w:cs="Arial"/>
              </w:rPr>
              <w:t>Please refer to the Revised Bid Solici</w:t>
            </w:r>
            <w:r w:rsidR="00A15C37" w:rsidRPr="00ED104A">
              <w:rPr>
                <w:rFonts w:ascii="Arial" w:hAnsi="Arial" w:cs="Arial"/>
              </w:rPr>
              <w:t>t</w:t>
            </w:r>
            <w:r w:rsidR="00736528" w:rsidRPr="00ED104A">
              <w:rPr>
                <w:rFonts w:ascii="Arial" w:hAnsi="Arial" w:cs="Arial"/>
              </w:rPr>
              <w:t>ation {RFP}</w:t>
            </w:r>
            <w:r w:rsidR="00A15C37" w:rsidRPr="00ED104A">
              <w:rPr>
                <w:rFonts w:ascii="Arial" w:hAnsi="Arial" w:cs="Arial"/>
              </w:rPr>
              <w:t xml:space="preserve"> dated </w:t>
            </w:r>
            <w:r w:rsidR="00FC17DF" w:rsidRPr="00ED104A">
              <w:rPr>
                <w:rFonts w:ascii="Arial" w:hAnsi="Arial" w:cs="Arial"/>
              </w:rPr>
              <w:t>5/3/18</w:t>
            </w:r>
            <w:r w:rsidR="00AA5FE6" w:rsidRPr="00ED104A">
              <w:rPr>
                <w:rFonts w:ascii="Arial" w:hAnsi="Arial" w:cs="Arial"/>
              </w:rPr>
              <w:t>. Section 4.4.5.2 and Attachment 1 (Price Sheet) have been amended.</w:t>
            </w:r>
            <w:r w:rsidR="00736528" w:rsidRPr="00ED104A">
              <w:rPr>
                <w:rFonts w:ascii="Arial" w:hAnsi="Arial" w:cs="Arial"/>
              </w:rPr>
              <w:t xml:space="preserve"> </w:t>
            </w:r>
          </w:p>
        </w:tc>
      </w:tr>
      <w:tr w:rsidR="00A70DD2" w14:paraId="7B40A419" w14:textId="77777777" w:rsidTr="00ED3B68">
        <w:tc>
          <w:tcPr>
            <w:tcW w:w="697" w:type="dxa"/>
            <w:tcBorders>
              <w:top w:val="single" w:sz="4" w:space="0" w:color="auto"/>
              <w:left w:val="single" w:sz="4" w:space="0" w:color="auto"/>
              <w:bottom w:val="single" w:sz="4" w:space="0" w:color="auto"/>
              <w:right w:val="single" w:sz="4" w:space="0" w:color="auto"/>
            </w:tcBorders>
          </w:tcPr>
          <w:p w14:paraId="48219097" w14:textId="77777777" w:rsidR="00A70DD2" w:rsidRDefault="00A70DD2" w:rsidP="005663AD">
            <w:pPr>
              <w:tabs>
                <w:tab w:val="left" w:pos="0"/>
              </w:tabs>
              <w:autoSpaceDN w:val="0"/>
              <w:jc w:val="center"/>
              <w:rPr>
                <w:rFonts w:ascii="Arial" w:hAnsi="Arial" w:cs="Arial"/>
              </w:rPr>
            </w:pPr>
            <w:r>
              <w:rPr>
                <w:rFonts w:ascii="Arial" w:hAnsi="Arial" w:cs="Arial"/>
              </w:rPr>
              <w:t>60</w:t>
            </w:r>
          </w:p>
        </w:tc>
        <w:tc>
          <w:tcPr>
            <w:tcW w:w="1620" w:type="dxa"/>
            <w:tcBorders>
              <w:top w:val="single" w:sz="4" w:space="0" w:color="auto"/>
              <w:left w:val="single" w:sz="4" w:space="0" w:color="auto"/>
              <w:bottom w:val="single" w:sz="4" w:space="0" w:color="auto"/>
              <w:right w:val="single" w:sz="4" w:space="0" w:color="auto"/>
            </w:tcBorders>
          </w:tcPr>
          <w:p w14:paraId="4AB4BA0F" w14:textId="77777777" w:rsidR="00A70DD2" w:rsidRDefault="00463F13" w:rsidP="005663AD">
            <w:pPr>
              <w:tabs>
                <w:tab w:val="left" w:pos="0"/>
              </w:tabs>
              <w:overflowPunct w:val="0"/>
              <w:autoSpaceDE w:val="0"/>
              <w:autoSpaceDN w:val="0"/>
              <w:adjustRightInd w:val="0"/>
              <w:jc w:val="center"/>
              <w:rPr>
                <w:rFonts w:ascii="Arial" w:hAnsi="Arial" w:cs="Arial"/>
              </w:rPr>
            </w:pPr>
            <w:r>
              <w:rPr>
                <w:rFonts w:ascii="Arial" w:hAnsi="Arial" w:cs="Arial"/>
              </w:rPr>
              <w:t>3.3.12</w:t>
            </w:r>
          </w:p>
        </w:tc>
        <w:tc>
          <w:tcPr>
            <w:tcW w:w="7920" w:type="dxa"/>
            <w:tcBorders>
              <w:top w:val="single" w:sz="4" w:space="0" w:color="auto"/>
              <w:left w:val="single" w:sz="4" w:space="0" w:color="auto"/>
              <w:bottom w:val="single" w:sz="4" w:space="0" w:color="auto"/>
              <w:right w:val="single" w:sz="4" w:space="0" w:color="auto"/>
            </w:tcBorders>
          </w:tcPr>
          <w:p w14:paraId="1252BD0D" w14:textId="77777777" w:rsidR="006C0856" w:rsidRPr="00ED104A" w:rsidRDefault="00463F13"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P. 33 Section 3.3.12 PROJECT CLOSEOUT - Similar to the previous RFP, can the State modify the Rate Schedule to include a Miscellaneous line? This line item will include the procurement, software, Cloud or other licenses and services to the State for forty (40) user licenses, valid for 3 years after contract expiration or termination. An additional requests would need a contract agreeable to all parties, including additional or new pricing</w:t>
            </w:r>
            <w:r w:rsidR="00295BE1" w:rsidRPr="00ED104A">
              <w:rPr>
                <w:rFonts w:ascii="Arial" w:hAnsi="Arial" w:cs="Arial"/>
                <w:b/>
              </w:rPr>
              <w:t xml:space="preserve"> </w:t>
            </w:r>
          </w:p>
          <w:p w14:paraId="0B2B48E8" w14:textId="77777777" w:rsidR="006C0856" w:rsidRPr="00ED104A" w:rsidRDefault="006C0856" w:rsidP="005663AD">
            <w:pPr>
              <w:tabs>
                <w:tab w:val="left" w:pos="0"/>
              </w:tabs>
              <w:overflowPunct w:val="0"/>
              <w:autoSpaceDE w:val="0"/>
              <w:autoSpaceDN w:val="0"/>
              <w:adjustRightInd w:val="0"/>
              <w:jc w:val="both"/>
              <w:rPr>
                <w:rFonts w:ascii="Arial" w:hAnsi="Arial" w:cs="Arial"/>
                <w:b/>
              </w:rPr>
            </w:pPr>
          </w:p>
          <w:p w14:paraId="1698B411" w14:textId="77777777" w:rsidR="00A70DD2" w:rsidRPr="00ED104A" w:rsidRDefault="00537B06" w:rsidP="006C0856">
            <w:pPr>
              <w:tabs>
                <w:tab w:val="left" w:pos="0"/>
              </w:tabs>
              <w:overflowPunct w:val="0"/>
              <w:autoSpaceDE w:val="0"/>
              <w:autoSpaceDN w:val="0"/>
              <w:adjustRightInd w:val="0"/>
              <w:jc w:val="both"/>
              <w:rPr>
                <w:rFonts w:ascii="Arial" w:hAnsi="Arial" w:cs="Arial"/>
                <w:b/>
              </w:rPr>
            </w:pPr>
            <w:r w:rsidRPr="00ED104A">
              <w:rPr>
                <w:rFonts w:ascii="Arial" w:hAnsi="Arial" w:cs="Arial"/>
              </w:rPr>
              <w:t>The State declines to accept this</w:t>
            </w:r>
            <w:r w:rsidR="009D42E3" w:rsidRPr="00ED104A">
              <w:rPr>
                <w:rFonts w:ascii="Arial" w:hAnsi="Arial" w:cs="Arial"/>
              </w:rPr>
              <w:t xml:space="preserve"> proposed</w:t>
            </w:r>
            <w:r w:rsidRPr="00ED104A">
              <w:rPr>
                <w:rFonts w:ascii="Arial" w:hAnsi="Arial" w:cs="Arial"/>
              </w:rPr>
              <w:t xml:space="preserve"> modification.</w:t>
            </w:r>
          </w:p>
        </w:tc>
      </w:tr>
      <w:tr w:rsidR="00A70DD2" w14:paraId="39A684AF" w14:textId="77777777" w:rsidTr="00ED3B68">
        <w:tc>
          <w:tcPr>
            <w:tcW w:w="697" w:type="dxa"/>
            <w:tcBorders>
              <w:top w:val="single" w:sz="4" w:space="0" w:color="auto"/>
              <w:left w:val="single" w:sz="4" w:space="0" w:color="auto"/>
              <w:bottom w:val="single" w:sz="4" w:space="0" w:color="auto"/>
              <w:right w:val="single" w:sz="4" w:space="0" w:color="auto"/>
            </w:tcBorders>
          </w:tcPr>
          <w:p w14:paraId="79E44E90" w14:textId="77777777" w:rsidR="00A70DD2" w:rsidRDefault="00A70DD2" w:rsidP="00A70DD2">
            <w:pPr>
              <w:tabs>
                <w:tab w:val="left" w:pos="0"/>
              </w:tabs>
              <w:autoSpaceDN w:val="0"/>
              <w:rPr>
                <w:rFonts w:ascii="Arial" w:hAnsi="Arial" w:cs="Arial"/>
              </w:rPr>
            </w:pPr>
            <w:r>
              <w:rPr>
                <w:rFonts w:ascii="Arial" w:hAnsi="Arial" w:cs="Arial"/>
              </w:rPr>
              <w:lastRenderedPageBreak/>
              <w:t>61</w:t>
            </w:r>
          </w:p>
        </w:tc>
        <w:tc>
          <w:tcPr>
            <w:tcW w:w="1620" w:type="dxa"/>
            <w:tcBorders>
              <w:top w:val="single" w:sz="4" w:space="0" w:color="auto"/>
              <w:left w:val="single" w:sz="4" w:space="0" w:color="auto"/>
              <w:bottom w:val="single" w:sz="4" w:space="0" w:color="auto"/>
              <w:right w:val="single" w:sz="4" w:space="0" w:color="auto"/>
            </w:tcBorders>
          </w:tcPr>
          <w:p w14:paraId="46A6D157" w14:textId="77777777" w:rsidR="00A70DD2" w:rsidRDefault="00711611" w:rsidP="005663AD">
            <w:pPr>
              <w:tabs>
                <w:tab w:val="left" w:pos="0"/>
              </w:tabs>
              <w:overflowPunct w:val="0"/>
              <w:autoSpaceDE w:val="0"/>
              <w:autoSpaceDN w:val="0"/>
              <w:adjustRightInd w:val="0"/>
              <w:jc w:val="center"/>
              <w:rPr>
                <w:rFonts w:ascii="Arial" w:hAnsi="Arial" w:cs="Arial"/>
              </w:rPr>
            </w:pPr>
            <w:r>
              <w:rPr>
                <w:rFonts w:ascii="Arial" w:hAnsi="Arial" w:cs="Arial"/>
              </w:rPr>
              <w:t>3.4.1</w:t>
            </w:r>
          </w:p>
        </w:tc>
        <w:tc>
          <w:tcPr>
            <w:tcW w:w="7920" w:type="dxa"/>
            <w:tcBorders>
              <w:top w:val="single" w:sz="4" w:space="0" w:color="auto"/>
              <w:left w:val="single" w:sz="4" w:space="0" w:color="auto"/>
              <w:bottom w:val="single" w:sz="4" w:space="0" w:color="auto"/>
              <w:right w:val="single" w:sz="4" w:space="0" w:color="auto"/>
            </w:tcBorders>
          </w:tcPr>
          <w:p w14:paraId="08B9C728" w14:textId="77777777" w:rsidR="006C0856" w:rsidRPr="00ED104A" w:rsidRDefault="00711611"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P. 33 Section 3.4.1 State Technology Requirement and Standards - "http://www.nj.gov/it/business/index.shtml#architecture This link gets a 'Not Found' error. Please advise where appropriate documentation can be found. "</w:t>
            </w:r>
            <w:r w:rsidR="00295BE1" w:rsidRPr="00ED104A">
              <w:rPr>
                <w:rFonts w:ascii="Arial" w:hAnsi="Arial" w:cs="Arial"/>
                <w:b/>
              </w:rPr>
              <w:t xml:space="preserve">  </w:t>
            </w:r>
          </w:p>
          <w:p w14:paraId="5A1A071F" w14:textId="77777777" w:rsidR="006C0856" w:rsidRPr="00ED104A" w:rsidRDefault="006C0856" w:rsidP="005663AD">
            <w:pPr>
              <w:tabs>
                <w:tab w:val="left" w:pos="0"/>
              </w:tabs>
              <w:overflowPunct w:val="0"/>
              <w:autoSpaceDE w:val="0"/>
              <w:autoSpaceDN w:val="0"/>
              <w:adjustRightInd w:val="0"/>
              <w:jc w:val="both"/>
              <w:rPr>
                <w:rFonts w:ascii="Arial" w:hAnsi="Arial" w:cs="Arial"/>
                <w:b/>
              </w:rPr>
            </w:pPr>
          </w:p>
          <w:p w14:paraId="339015F1" w14:textId="140F8383" w:rsidR="00A70DD2" w:rsidRPr="00ED104A" w:rsidRDefault="00537B06" w:rsidP="00A15C37">
            <w:pPr>
              <w:tabs>
                <w:tab w:val="left" w:pos="0"/>
              </w:tabs>
              <w:overflowPunct w:val="0"/>
              <w:autoSpaceDE w:val="0"/>
              <w:autoSpaceDN w:val="0"/>
              <w:adjustRightInd w:val="0"/>
              <w:jc w:val="both"/>
              <w:rPr>
                <w:rFonts w:ascii="Arial" w:hAnsi="Arial" w:cs="Arial"/>
                <w:b/>
              </w:rPr>
            </w:pPr>
            <w:r w:rsidRPr="00ED104A">
              <w:rPr>
                <w:rFonts w:ascii="Arial" w:hAnsi="Arial" w:cs="Arial"/>
              </w:rPr>
              <w:t xml:space="preserve">Please refer to the Revised Bid Solicitation {RFP} dated </w:t>
            </w:r>
            <w:r w:rsidR="00FC17DF" w:rsidRPr="00ED104A">
              <w:rPr>
                <w:rFonts w:ascii="Arial" w:hAnsi="Arial" w:cs="Arial"/>
              </w:rPr>
              <w:t>5/3/18</w:t>
            </w:r>
            <w:r w:rsidRPr="00ED104A">
              <w:rPr>
                <w:rFonts w:ascii="Arial" w:hAnsi="Arial" w:cs="Arial"/>
              </w:rPr>
              <w:t>. Section 3.4.1 has been amended.</w:t>
            </w:r>
          </w:p>
        </w:tc>
      </w:tr>
      <w:tr w:rsidR="00A70DD2" w14:paraId="00D22B49" w14:textId="77777777" w:rsidTr="00ED3B68">
        <w:tc>
          <w:tcPr>
            <w:tcW w:w="697" w:type="dxa"/>
            <w:tcBorders>
              <w:top w:val="single" w:sz="4" w:space="0" w:color="auto"/>
              <w:left w:val="single" w:sz="4" w:space="0" w:color="auto"/>
              <w:bottom w:val="single" w:sz="4" w:space="0" w:color="auto"/>
              <w:right w:val="single" w:sz="4" w:space="0" w:color="auto"/>
            </w:tcBorders>
          </w:tcPr>
          <w:p w14:paraId="443D0803" w14:textId="77777777" w:rsidR="00A70DD2" w:rsidRDefault="00A70DD2" w:rsidP="00A70DD2">
            <w:pPr>
              <w:tabs>
                <w:tab w:val="left" w:pos="0"/>
              </w:tabs>
              <w:autoSpaceDN w:val="0"/>
              <w:rPr>
                <w:rFonts w:ascii="Arial" w:hAnsi="Arial" w:cs="Arial"/>
              </w:rPr>
            </w:pPr>
            <w:r>
              <w:rPr>
                <w:rFonts w:ascii="Arial" w:hAnsi="Arial" w:cs="Arial"/>
              </w:rPr>
              <w:t>62</w:t>
            </w:r>
          </w:p>
        </w:tc>
        <w:tc>
          <w:tcPr>
            <w:tcW w:w="1620" w:type="dxa"/>
            <w:tcBorders>
              <w:top w:val="single" w:sz="4" w:space="0" w:color="auto"/>
              <w:left w:val="single" w:sz="4" w:space="0" w:color="auto"/>
              <w:bottom w:val="single" w:sz="4" w:space="0" w:color="auto"/>
              <w:right w:val="single" w:sz="4" w:space="0" w:color="auto"/>
            </w:tcBorders>
          </w:tcPr>
          <w:p w14:paraId="74693E24" w14:textId="77777777" w:rsidR="00A70DD2" w:rsidRDefault="006E040D" w:rsidP="005663AD">
            <w:pPr>
              <w:tabs>
                <w:tab w:val="left" w:pos="0"/>
              </w:tabs>
              <w:overflowPunct w:val="0"/>
              <w:autoSpaceDE w:val="0"/>
              <w:autoSpaceDN w:val="0"/>
              <w:adjustRightInd w:val="0"/>
              <w:jc w:val="center"/>
              <w:rPr>
                <w:rFonts w:ascii="Arial" w:hAnsi="Arial" w:cs="Arial"/>
              </w:rPr>
            </w:pPr>
            <w:r>
              <w:rPr>
                <w:rFonts w:ascii="Arial" w:hAnsi="Arial" w:cs="Arial"/>
              </w:rPr>
              <w:t>3.4.3</w:t>
            </w:r>
          </w:p>
        </w:tc>
        <w:tc>
          <w:tcPr>
            <w:tcW w:w="7920" w:type="dxa"/>
            <w:tcBorders>
              <w:top w:val="single" w:sz="4" w:space="0" w:color="auto"/>
              <w:left w:val="single" w:sz="4" w:space="0" w:color="auto"/>
              <w:bottom w:val="single" w:sz="4" w:space="0" w:color="auto"/>
              <w:right w:val="single" w:sz="4" w:space="0" w:color="auto"/>
            </w:tcBorders>
          </w:tcPr>
          <w:p w14:paraId="0481F03B" w14:textId="77777777" w:rsidR="006C0856" w:rsidRDefault="006E040D" w:rsidP="005663AD">
            <w:pPr>
              <w:tabs>
                <w:tab w:val="left" w:pos="0"/>
              </w:tabs>
              <w:overflowPunct w:val="0"/>
              <w:autoSpaceDE w:val="0"/>
              <w:autoSpaceDN w:val="0"/>
              <w:adjustRightInd w:val="0"/>
              <w:jc w:val="both"/>
              <w:rPr>
                <w:rFonts w:ascii="Arial" w:hAnsi="Arial" w:cs="Arial"/>
                <w:b/>
              </w:rPr>
            </w:pPr>
            <w:r w:rsidRPr="006E040D">
              <w:rPr>
                <w:rFonts w:ascii="Arial" w:hAnsi="Arial" w:cs="Arial"/>
                <w:b/>
              </w:rPr>
              <w:t xml:space="preserve">Section 3.4.3 paragraph 1 states in part: "...cloud and not only secure the physical and virtual application infrastructure utilizing the </w:t>
            </w:r>
            <w:proofErr w:type="spellStart"/>
            <w:r w:rsidRPr="006E040D">
              <w:rPr>
                <w:rFonts w:ascii="Arial" w:hAnsi="Arial" w:cs="Arial"/>
                <w:b/>
              </w:rPr>
              <w:t>FedRamp</w:t>
            </w:r>
            <w:proofErr w:type="spellEnd"/>
            <w:r w:rsidRPr="006E040D">
              <w:rPr>
                <w:rFonts w:ascii="Arial" w:hAnsi="Arial" w:cs="Arial"/>
                <w:b/>
              </w:rPr>
              <w:t xml:space="preserve">, OIT, or SCM identified security requirements..." The State has already mentioned the hosting environment needing to satisfy </w:t>
            </w:r>
            <w:proofErr w:type="spellStart"/>
            <w:r w:rsidRPr="006E040D">
              <w:rPr>
                <w:rFonts w:ascii="Arial" w:hAnsi="Arial" w:cs="Arial"/>
                <w:b/>
              </w:rPr>
              <w:t>FedRAMP</w:t>
            </w:r>
            <w:proofErr w:type="spellEnd"/>
            <w:r w:rsidRPr="006E040D">
              <w:rPr>
                <w:rFonts w:ascii="Arial" w:hAnsi="Arial" w:cs="Arial"/>
                <w:b/>
              </w:rPr>
              <w:t xml:space="preserve"> security requirements which should be met by providing </w:t>
            </w:r>
            <w:proofErr w:type="spellStart"/>
            <w:r w:rsidRPr="006E040D">
              <w:rPr>
                <w:rFonts w:ascii="Arial" w:hAnsi="Arial" w:cs="Arial"/>
                <w:b/>
              </w:rPr>
              <w:t>FedRAMP</w:t>
            </w:r>
            <w:proofErr w:type="spellEnd"/>
            <w:r w:rsidRPr="006E040D">
              <w:rPr>
                <w:rFonts w:ascii="Arial" w:hAnsi="Arial" w:cs="Arial"/>
                <w:b/>
              </w:rPr>
              <w:t xml:space="preserve"> certification. Can the State please describe explicitly what additional OIT and SCM identified security requirements must be met?</w:t>
            </w:r>
            <w:r w:rsidR="00295BE1">
              <w:rPr>
                <w:rFonts w:ascii="Arial" w:hAnsi="Arial" w:cs="Arial"/>
                <w:b/>
              </w:rPr>
              <w:t xml:space="preserve"> </w:t>
            </w:r>
          </w:p>
          <w:p w14:paraId="07E9B25F" w14:textId="77777777" w:rsidR="006C0856" w:rsidRDefault="006C0856" w:rsidP="005663AD">
            <w:pPr>
              <w:tabs>
                <w:tab w:val="left" w:pos="0"/>
              </w:tabs>
              <w:overflowPunct w:val="0"/>
              <w:autoSpaceDE w:val="0"/>
              <w:autoSpaceDN w:val="0"/>
              <w:adjustRightInd w:val="0"/>
              <w:jc w:val="both"/>
              <w:rPr>
                <w:rFonts w:ascii="Arial" w:hAnsi="Arial" w:cs="Arial"/>
                <w:b/>
              </w:rPr>
            </w:pPr>
          </w:p>
          <w:p w14:paraId="2B6C9D10" w14:textId="77777777" w:rsidR="00A70DD2" w:rsidRPr="006E040D" w:rsidRDefault="00BC7B71" w:rsidP="001D645E">
            <w:pPr>
              <w:tabs>
                <w:tab w:val="left" w:pos="0"/>
              </w:tabs>
              <w:overflowPunct w:val="0"/>
              <w:autoSpaceDE w:val="0"/>
              <w:autoSpaceDN w:val="0"/>
              <w:adjustRightInd w:val="0"/>
              <w:jc w:val="both"/>
              <w:rPr>
                <w:rFonts w:ascii="Arial" w:hAnsi="Arial" w:cs="Arial"/>
                <w:b/>
              </w:rPr>
            </w:pPr>
            <w:r w:rsidRPr="00BC7B71">
              <w:rPr>
                <w:rFonts w:ascii="Arial" w:hAnsi="Arial" w:cs="Arial"/>
              </w:rPr>
              <w:t xml:space="preserve">If </w:t>
            </w:r>
            <w:r w:rsidRPr="002B7170">
              <w:rPr>
                <w:rFonts w:ascii="Arial" w:hAnsi="Arial" w:cs="Arial"/>
              </w:rPr>
              <w:t xml:space="preserve">the </w:t>
            </w:r>
            <w:r w:rsidR="001D645E" w:rsidRPr="002B7170">
              <w:rPr>
                <w:rFonts w:ascii="Arial" w:hAnsi="Arial" w:cs="Arial"/>
              </w:rPr>
              <w:t>V</w:t>
            </w:r>
            <w:r w:rsidRPr="002B7170">
              <w:rPr>
                <w:rFonts w:ascii="Arial" w:hAnsi="Arial" w:cs="Arial"/>
              </w:rPr>
              <w:t>endor</w:t>
            </w:r>
            <w:r w:rsidR="001D645E" w:rsidRPr="002B7170">
              <w:rPr>
                <w:rFonts w:ascii="Arial" w:hAnsi="Arial" w:cs="Arial"/>
              </w:rPr>
              <w:t xml:space="preserve"> {Contractor</w:t>
            </w:r>
            <w:r w:rsidR="001D645E">
              <w:rPr>
                <w:rFonts w:ascii="Arial" w:hAnsi="Arial" w:cs="Arial"/>
              </w:rPr>
              <w:t>}</w:t>
            </w:r>
            <w:r w:rsidRPr="00BC7B71">
              <w:rPr>
                <w:rFonts w:ascii="Arial" w:hAnsi="Arial" w:cs="Arial"/>
              </w:rPr>
              <w:t xml:space="preserve"> is adhering to and maintains</w:t>
            </w:r>
            <w:r w:rsidR="001D645E">
              <w:rPr>
                <w:rFonts w:ascii="Arial" w:hAnsi="Arial" w:cs="Arial"/>
              </w:rPr>
              <w:t xml:space="preserve"> the System in</w:t>
            </w:r>
            <w:r w:rsidRPr="00BC7B71">
              <w:rPr>
                <w:rFonts w:ascii="Arial" w:hAnsi="Arial" w:cs="Arial"/>
              </w:rPr>
              <w:t xml:space="preserve"> a </w:t>
            </w:r>
            <w:proofErr w:type="spellStart"/>
            <w:r w:rsidRPr="00BC7B71">
              <w:rPr>
                <w:rFonts w:ascii="Arial" w:hAnsi="Arial" w:cs="Arial"/>
              </w:rPr>
              <w:t>FedRamp</w:t>
            </w:r>
            <w:proofErr w:type="spellEnd"/>
            <w:r w:rsidRPr="00BC7B71">
              <w:rPr>
                <w:rFonts w:ascii="Arial" w:hAnsi="Arial" w:cs="Arial"/>
              </w:rPr>
              <w:t xml:space="preserve"> certified environment</w:t>
            </w:r>
            <w:r w:rsidR="001D645E">
              <w:rPr>
                <w:rFonts w:ascii="Arial" w:hAnsi="Arial" w:cs="Arial"/>
              </w:rPr>
              <w:t xml:space="preserve"> then no further security measures should be required currently</w:t>
            </w:r>
            <w:r w:rsidRPr="00BC7B71">
              <w:rPr>
                <w:rFonts w:ascii="Arial" w:hAnsi="Arial" w:cs="Arial"/>
              </w:rPr>
              <w:t xml:space="preserve">. </w:t>
            </w:r>
          </w:p>
        </w:tc>
      </w:tr>
      <w:tr w:rsidR="00A70DD2" w14:paraId="797F762F" w14:textId="77777777" w:rsidTr="00ED3B68">
        <w:tc>
          <w:tcPr>
            <w:tcW w:w="697" w:type="dxa"/>
            <w:tcBorders>
              <w:top w:val="single" w:sz="4" w:space="0" w:color="auto"/>
              <w:left w:val="single" w:sz="4" w:space="0" w:color="auto"/>
              <w:bottom w:val="single" w:sz="4" w:space="0" w:color="auto"/>
              <w:right w:val="single" w:sz="4" w:space="0" w:color="auto"/>
            </w:tcBorders>
          </w:tcPr>
          <w:p w14:paraId="19D3330A" w14:textId="77777777" w:rsidR="00A70DD2" w:rsidRDefault="00A70DD2" w:rsidP="00A70DD2">
            <w:pPr>
              <w:tabs>
                <w:tab w:val="left" w:pos="0"/>
              </w:tabs>
              <w:autoSpaceDN w:val="0"/>
              <w:rPr>
                <w:rFonts w:ascii="Arial" w:hAnsi="Arial" w:cs="Arial"/>
              </w:rPr>
            </w:pPr>
            <w:r>
              <w:rPr>
                <w:rFonts w:ascii="Arial" w:hAnsi="Arial" w:cs="Arial"/>
              </w:rPr>
              <w:t>63</w:t>
            </w:r>
          </w:p>
        </w:tc>
        <w:tc>
          <w:tcPr>
            <w:tcW w:w="1620" w:type="dxa"/>
            <w:tcBorders>
              <w:top w:val="single" w:sz="4" w:space="0" w:color="auto"/>
              <w:left w:val="single" w:sz="4" w:space="0" w:color="auto"/>
              <w:bottom w:val="single" w:sz="4" w:space="0" w:color="auto"/>
              <w:right w:val="single" w:sz="4" w:space="0" w:color="auto"/>
            </w:tcBorders>
          </w:tcPr>
          <w:p w14:paraId="5659BDDB" w14:textId="77777777" w:rsidR="00A70DD2" w:rsidRDefault="006E040D" w:rsidP="005663AD">
            <w:pPr>
              <w:tabs>
                <w:tab w:val="left" w:pos="0"/>
              </w:tabs>
              <w:overflowPunct w:val="0"/>
              <w:autoSpaceDE w:val="0"/>
              <w:autoSpaceDN w:val="0"/>
              <w:adjustRightInd w:val="0"/>
              <w:jc w:val="center"/>
              <w:rPr>
                <w:rFonts w:ascii="Arial" w:hAnsi="Arial" w:cs="Arial"/>
              </w:rPr>
            </w:pPr>
            <w:r>
              <w:rPr>
                <w:rFonts w:ascii="Arial" w:hAnsi="Arial" w:cs="Arial"/>
              </w:rPr>
              <w:t>3.4.3</w:t>
            </w:r>
          </w:p>
        </w:tc>
        <w:tc>
          <w:tcPr>
            <w:tcW w:w="7920" w:type="dxa"/>
            <w:tcBorders>
              <w:top w:val="single" w:sz="4" w:space="0" w:color="auto"/>
              <w:left w:val="single" w:sz="4" w:space="0" w:color="auto"/>
              <w:bottom w:val="single" w:sz="4" w:space="0" w:color="auto"/>
              <w:right w:val="single" w:sz="4" w:space="0" w:color="auto"/>
            </w:tcBorders>
          </w:tcPr>
          <w:p w14:paraId="4BD55AE1" w14:textId="77777777" w:rsidR="003948B1" w:rsidRDefault="006E040D" w:rsidP="005663AD">
            <w:pPr>
              <w:tabs>
                <w:tab w:val="left" w:pos="0"/>
              </w:tabs>
              <w:overflowPunct w:val="0"/>
              <w:autoSpaceDE w:val="0"/>
              <w:autoSpaceDN w:val="0"/>
              <w:adjustRightInd w:val="0"/>
              <w:jc w:val="both"/>
              <w:rPr>
                <w:rFonts w:ascii="Arial" w:hAnsi="Arial" w:cs="Arial"/>
                <w:b/>
              </w:rPr>
            </w:pPr>
            <w:r w:rsidRPr="006E040D">
              <w:rPr>
                <w:rFonts w:ascii="Arial" w:hAnsi="Arial" w:cs="Arial"/>
                <w:b/>
              </w:rPr>
              <w:t xml:space="preserve">Section 3.4.3 paragraph 4 states that "The Vendor {Contractor} shall provide a copy of the State's stored data that is stored within the Vendor {Contractor} provided State System. Stored data shall be supplied in a database, unless otherwise directed by the SCM"? </w:t>
            </w:r>
            <w:r w:rsidRPr="00F27AA4">
              <w:rPr>
                <w:rFonts w:ascii="Arial" w:hAnsi="Arial" w:cs="Arial"/>
                <w:b/>
              </w:rPr>
              <w:t>Is the State implying that routine copies of the State's SIROMS data can be provided to the State via Database backup files?</w:t>
            </w:r>
            <w:r w:rsidR="00FC74F6">
              <w:rPr>
                <w:rFonts w:ascii="Arial" w:hAnsi="Arial" w:cs="Arial"/>
                <w:b/>
              </w:rPr>
              <w:t xml:space="preserve"> </w:t>
            </w:r>
          </w:p>
          <w:p w14:paraId="530C4380" w14:textId="77777777" w:rsidR="003948B1" w:rsidRDefault="003948B1" w:rsidP="005663AD">
            <w:pPr>
              <w:tabs>
                <w:tab w:val="left" w:pos="0"/>
              </w:tabs>
              <w:overflowPunct w:val="0"/>
              <w:autoSpaceDE w:val="0"/>
              <w:autoSpaceDN w:val="0"/>
              <w:adjustRightInd w:val="0"/>
              <w:jc w:val="both"/>
              <w:rPr>
                <w:rFonts w:ascii="Arial" w:hAnsi="Arial" w:cs="Arial"/>
                <w:b/>
              </w:rPr>
            </w:pPr>
          </w:p>
          <w:p w14:paraId="18867692" w14:textId="2D4B45ED" w:rsidR="00A70DD2" w:rsidRPr="006E040D" w:rsidRDefault="00FC74F6" w:rsidP="009B41CA">
            <w:pPr>
              <w:tabs>
                <w:tab w:val="left" w:pos="0"/>
              </w:tabs>
              <w:overflowPunct w:val="0"/>
              <w:autoSpaceDE w:val="0"/>
              <w:autoSpaceDN w:val="0"/>
              <w:adjustRightInd w:val="0"/>
              <w:jc w:val="both"/>
              <w:rPr>
                <w:rFonts w:ascii="Arial" w:hAnsi="Arial" w:cs="Arial"/>
                <w:b/>
              </w:rPr>
            </w:pPr>
            <w:r w:rsidRPr="00FC74F6">
              <w:rPr>
                <w:rFonts w:ascii="Arial" w:hAnsi="Arial" w:cs="Arial"/>
              </w:rPr>
              <w:t>Please see</w:t>
            </w:r>
            <w:r>
              <w:rPr>
                <w:rFonts w:ascii="Arial" w:hAnsi="Arial" w:cs="Arial"/>
              </w:rPr>
              <w:t xml:space="preserve"> Section</w:t>
            </w:r>
            <w:r w:rsidRPr="00FC74F6">
              <w:rPr>
                <w:rFonts w:ascii="Arial" w:hAnsi="Arial" w:cs="Arial"/>
              </w:rPr>
              <w:t xml:space="preserve"> 3.4.6.2:</w:t>
            </w:r>
            <w:r w:rsidR="009B41CA">
              <w:rPr>
                <w:rFonts w:ascii="Arial" w:hAnsi="Arial" w:cs="Arial"/>
              </w:rPr>
              <w:t xml:space="preserve"> </w:t>
            </w:r>
            <w:r w:rsidRPr="00FC74F6">
              <w:rPr>
                <w:rFonts w:ascii="Arial" w:hAnsi="Arial" w:cs="Arial"/>
              </w:rPr>
              <w:t xml:space="preserve">"The Vendor {Contractor} shall provide a backup of the production environment to the State within 50 business days after the Blanket P.O. {Contract} award, and a refreshed copy of the production environment every 30 calendar days thereafter.  At no point shall the backup provided to the State contain Systems or data older than </w:t>
            </w:r>
            <w:r w:rsidR="002B7170">
              <w:rPr>
                <w:rFonts w:ascii="Arial" w:hAnsi="Arial" w:cs="Arial"/>
              </w:rPr>
              <w:t>ten</w:t>
            </w:r>
            <w:r w:rsidR="009B41CA">
              <w:rPr>
                <w:rFonts w:ascii="Arial" w:hAnsi="Arial" w:cs="Arial"/>
              </w:rPr>
              <w:t xml:space="preserve"> (10</w:t>
            </w:r>
            <w:r w:rsidR="002B7170">
              <w:rPr>
                <w:rFonts w:ascii="Arial" w:hAnsi="Arial" w:cs="Arial"/>
              </w:rPr>
              <w:t>)</w:t>
            </w:r>
            <w:r w:rsidRPr="00FC74F6">
              <w:rPr>
                <w:rFonts w:ascii="Arial" w:hAnsi="Arial" w:cs="Arial"/>
              </w:rPr>
              <w:t xml:space="preserve"> business days.  The backup must be sent in a secure manner and approved by the </w:t>
            </w:r>
            <w:r w:rsidR="009B41CA">
              <w:rPr>
                <w:rFonts w:ascii="Arial" w:hAnsi="Arial" w:cs="Arial"/>
              </w:rPr>
              <w:t>SCM</w:t>
            </w:r>
            <w:r w:rsidRPr="00FC74F6">
              <w:rPr>
                <w:rFonts w:ascii="Arial" w:hAnsi="Arial" w:cs="Arial"/>
              </w:rPr>
              <w:t>."</w:t>
            </w:r>
          </w:p>
        </w:tc>
      </w:tr>
      <w:tr w:rsidR="00A70DD2" w14:paraId="370DC9BA" w14:textId="77777777" w:rsidTr="00ED3B68">
        <w:tc>
          <w:tcPr>
            <w:tcW w:w="697" w:type="dxa"/>
            <w:tcBorders>
              <w:top w:val="single" w:sz="4" w:space="0" w:color="auto"/>
              <w:left w:val="single" w:sz="4" w:space="0" w:color="auto"/>
              <w:bottom w:val="single" w:sz="4" w:space="0" w:color="auto"/>
              <w:right w:val="single" w:sz="4" w:space="0" w:color="auto"/>
            </w:tcBorders>
          </w:tcPr>
          <w:p w14:paraId="29E5DD4A" w14:textId="77777777" w:rsidR="00A70DD2" w:rsidRDefault="00A70DD2" w:rsidP="00A70DD2">
            <w:pPr>
              <w:tabs>
                <w:tab w:val="left" w:pos="0"/>
              </w:tabs>
              <w:autoSpaceDN w:val="0"/>
              <w:rPr>
                <w:rFonts w:ascii="Arial" w:hAnsi="Arial" w:cs="Arial"/>
              </w:rPr>
            </w:pPr>
            <w:r>
              <w:rPr>
                <w:rFonts w:ascii="Arial" w:hAnsi="Arial" w:cs="Arial"/>
              </w:rPr>
              <w:t>64</w:t>
            </w:r>
          </w:p>
        </w:tc>
        <w:tc>
          <w:tcPr>
            <w:tcW w:w="1620" w:type="dxa"/>
            <w:tcBorders>
              <w:top w:val="single" w:sz="4" w:space="0" w:color="auto"/>
              <w:left w:val="single" w:sz="4" w:space="0" w:color="auto"/>
              <w:bottom w:val="single" w:sz="4" w:space="0" w:color="auto"/>
              <w:right w:val="single" w:sz="4" w:space="0" w:color="auto"/>
            </w:tcBorders>
          </w:tcPr>
          <w:p w14:paraId="72672F3B" w14:textId="77777777" w:rsidR="00A70DD2" w:rsidRDefault="006E040D" w:rsidP="005663AD">
            <w:pPr>
              <w:tabs>
                <w:tab w:val="left" w:pos="0"/>
              </w:tabs>
              <w:overflowPunct w:val="0"/>
              <w:autoSpaceDE w:val="0"/>
              <w:autoSpaceDN w:val="0"/>
              <w:adjustRightInd w:val="0"/>
              <w:jc w:val="center"/>
              <w:rPr>
                <w:rFonts w:ascii="Arial" w:hAnsi="Arial" w:cs="Arial"/>
              </w:rPr>
            </w:pPr>
            <w:r>
              <w:rPr>
                <w:rFonts w:ascii="Arial" w:hAnsi="Arial" w:cs="Arial"/>
              </w:rPr>
              <w:t>3.4.3</w:t>
            </w:r>
          </w:p>
        </w:tc>
        <w:tc>
          <w:tcPr>
            <w:tcW w:w="7920" w:type="dxa"/>
            <w:tcBorders>
              <w:top w:val="single" w:sz="4" w:space="0" w:color="auto"/>
              <w:left w:val="single" w:sz="4" w:space="0" w:color="auto"/>
              <w:bottom w:val="single" w:sz="4" w:space="0" w:color="auto"/>
              <w:right w:val="single" w:sz="4" w:space="0" w:color="auto"/>
            </w:tcBorders>
          </w:tcPr>
          <w:p w14:paraId="7B8BD1FB" w14:textId="77777777" w:rsidR="009250CB" w:rsidRDefault="006E040D" w:rsidP="005663AD">
            <w:pPr>
              <w:tabs>
                <w:tab w:val="left" w:pos="0"/>
              </w:tabs>
              <w:overflowPunct w:val="0"/>
              <w:autoSpaceDE w:val="0"/>
              <w:autoSpaceDN w:val="0"/>
              <w:adjustRightInd w:val="0"/>
              <w:jc w:val="both"/>
              <w:rPr>
                <w:rFonts w:ascii="Arial" w:hAnsi="Arial" w:cs="Arial"/>
                <w:b/>
              </w:rPr>
            </w:pPr>
            <w:r w:rsidRPr="006E040D">
              <w:rPr>
                <w:rFonts w:ascii="Arial" w:hAnsi="Arial" w:cs="Arial"/>
                <w:b/>
              </w:rPr>
              <w:t>The State refers to requirements in Section 3.2.1.1 and this Section does not exist in the RFP. Can the State please clarify the requirements which are being referenced here?</w:t>
            </w:r>
            <w:r w:rsidR="006312BC">
              <w:rPr>
                <w:rFonts w:ascii="Arial" w:hAnsi="Arial" w:cs="Arial"/>
                <w:b/>
              </w:rPr>
              <w:t xml:space="preserve"> </w:t>
            </w:r>
          </w:p>
          <w:p w14:paraId="3E038B96" w14:textId="77777777" w:rsidR="009250CB" w:rsidRDefault="009250CB" w:rsidP="005663AD">
            <w:pPr>
              <w:tabs>
                <w:tab w:val="left" w:pos="0"/>
              </w:tabs>
              <w:overflowPunct w:val="0"/>
              <w:autoSpaceDE w:val="0"/>
              <w:autoSpaceDN w:val="0"/>
              <w:adjustRightInd w:val="0"/>
              <w:jc w:val="both"/>
              <w:rPr>
                <w:rFonts w:ascii="Arial" w:hAnsi="Arial" w:cs="Arial"/>
                <w:b/>
              </w:rPr>
            </w:pPr>
          </w:p>
          <w:p w14:paraId="290EC7A5" w14:textId="5C043B08" w:rsidR="00A70DD2" w:rsidRPr="006E040D" w:rsidRDefault="006312BC" w:rsidP="00A15C37">
            <w:pPr>
              <w:tabs>
                <w:tab w:val="left" w:pos="0"/>
              </w:tabs>
              <w:overflowPunct w:val="0"/>
              <w:autoSpaceDE w:val="0"/>
              <w:autoSpaceDN w:val="0"/>
              <w:adjustRightInd w:val="0"/>
              <w:jc w:val="both"/>
              <w:rPr>
                <w:rFonts w:ascii="Arial" w:hAnsi="Arial" w:cs="Arial"/>
                <w:b/>
              </w:rPr>
            </w:pPr>
            <w:r w:rsidRPr="006312BC">
              <w:rPr>
                <w:rFonts w:ascii="Arial" w:hAnsi="Arial" w:cs="Arial"/>
              </w:rPr>
              <w:t xml:space="preserve">Please </w:t>
            </w:r>
            <w:r w:rsidR="002B7170">
              <w:rPr>
                <w:rFonts w:ascii="Arial" w:hAnsi="Arial" w:cs="Arial"/>
              </w:rPr>
              <w:t xml:space="preserve">refer to the Revised Bid Solicitation {RFP} </w:t>
            </w:r>
            <w:r w:rsidR="002B7170" w:rsidRPr="00ED104A">
              <w:rPr>
                <w:rFonts w:ascii="Arial" w:hAnsi="Arial" w:cs="Arial"/>
              </w:rPr>
              <w:t xml:space="preserve">dated </w:t>
            </w:r>
            <w:r w:rsidR="00FC17DF" w:rsidRPr="00ED104A">
              <w:rPr>
                <w:rFonts w:ascii="Arial" w:hAnsi="Arial" w:cs="Arial"/>
              </w:rPr>
              <w:t>5/3/18</w:t>
            </w:r>
            <w:r w:rsidR="002B7170" w:rsidRPr="00ED104A">
              <w:rPr>
                <w:rFonts w:ascii="Arial" w:hAnsi="Arial" w:cs="Arial"/>
              </w:rPr>
              <w:t>. Section 3.</w:t>
            </w:r>
            <w:r w:rsidR="005F38C8" w:rsidRPr="00ED104A">
              <w:rPr>
                <w:rFonts w:ascii="Arial" w:hAnsi="Arial" w:cs="Arial"/>
              </w:rPr>
              <w:t>4.3</w:t>
            </w:r>
            <w:r w:rsidR="002B7170" w:rsidRPr="00ED104A">
              <w:rPr>
                <w:rFonts w:ascii="Arial" w:hAnsi="Arial" w:cs="Arial"/>
              </w:rPr>
              <w:t xml:space="preserve"> has been amended</w:t>
            </w:r>
            <w:r w:rsidR="005F38C8" w:rsidRPr="00ED104A">
              <w:rPr>
                <w:rFonts w:ascii="Arial" w:hAnsi="Arial" w:cs="Arial"/>
              </w:rPr>
              <w:t xml:space="preserve"> to reflect correct Section</w:t>
            </w:r>
            <w:r w:rsidR="00EE20E7" w:rsidRPr="00ED104A">
              <w:rPr>
                <w:rFonts w:ascii="Arial" w:hAnsi="Arial" w:cs="Arial"/>
              </w:rPr>
              <w:t>.</w:t>
            </w:r>
          </w:p>
        </w:tc>
      </w:tr>
      <w:tr w:rsidR="00A70DD2" w14:paraId="55515E60" w14:textId="77777777" w:rsidTr="00ED3B68">
        <w:tc>
          <w:tcPr>
            <w:tcW w:w="697" w:type="dxa"/>
            <w:tcBorders>
              <w:top w:val="single" w:sz="4" w:space="0" w:color="auto"/>
              <w:left w:val="single" w:sz="4" w:space="0" w:color="auto"/>
              <w:bottom w:val="single" w:sz="4" w:space="0" w:color="auto"/>
              <w:right w:val="single" w:sz="4" w:space="0" w:color="auto"/>
            </w:tcBorders>
          </w:tcPr>
          <w:p w14:paraId="2700B4AC" w14:textId="77777777" w:rsidR="00A70DD2" w:rsidRDefault="00A70DD2" w:rsidP="00A70DD2">
            <w:pPr>
              <w:tabs>
                <w:tab w:val="left" w:pos="0"/>
              </w:tabs>
              <w:autoSpaceDN w:val="0"/>
              <w:rPr>
                <w:rFonts w:ascii="Arial" w:hAnsi="Arial" w:cs="Arial"/>
              </w:rPr>
            </w:pPr>
            <w:r>
              <w:rPr>
                <w:rFonts w:ascii="Arial" w:hAnsi="Arial" w:cs="Arial"/>
              </w:rPr>
              <w:t>65</w:t>
            </w:r>
          </w:p>
        </w:tc>
        <w:tc>
          <w:tcPr>
            <w:tcW w:w="1620" w:type="dxa"/>
            <w:tcBorders>
              <w:top w:val="single" w:sz="4" w:space="0" w:color="auto"/>
              <w:left w:val="single" w:sz="4" w:space="0" w:color="auto"/>
              <w:bottom w:val="single" w:sz="4" w:space="0" w:color="auto"/>
              <w:right w:val="single" w:sz="4" w:space="0" w:color="auto"/>
            </w:tcBorders>
          </w:tcPr>
          <w:p w14:paraId="611FE4A1" w14:textId="77777777" w:rsidR="00A70DD2" w:rsidRDefault="000E0818" w:rsidP="005663AD">
            <w:pPr>
              <w:tabs>
                <w:tab w:val="left" w:pos="0"/>
              </w:tabs>
              <w:overflowPunct w:val="0"/>
              <w:autoSpaceDE w:val="0"/>
              <w:autoSpaceDN w:val="0"/>
              <w:adjustRightInd w:val="0"/>
              <w:jc w:val="center"/>
              <w:rPr>
                <w:rFonts w:ascii="Arial" w:hAnsi="Arial" w:cs="Arial"/>
              </w:rPr>
            </w:pPr>
            <w:r>
              <w:rPr>
                <w:rFonts w:ascii="Arial" w:hAnsi="Arial" w:cs="Arial"/>
              </w:rPr>
              <w:t>3.4.3</w:t>
            </w:r>
          </w:p>
        </w:tc>
        <w:tc>
          <w:tcPr>
            <w:tcW w:w="7920" w:type="dxa"/>
            <w:tcBorders>
              <w:top w:val="single" w:sz="4" w:space="0" w:color="auto"/>
              <w:left w:val="single" w:sz="4" w:space="0" w:color="auto"/>
              <w:bottom w:val="single" w:sz="4" w:space="0" w:color="auto"/>
              <w:right w:val="single" w:sz="4" w:space="0" w:color="auto"/>
            </w:tcBorders>
          </w:tcPr>
          <w:p w14:paraId="1F92CC88" w14:textId="77777777" w:rsidR="009250CB" w:rsidRDefault="006E040D" w:rsidP="005663AD">
            <w:pPr>
              <w:tabs>
                <w:tab w:val="left" w:pos="0"/>
              </w:tabs>
              <w:overflowPunct w:val="0"/>
              <w:autoSpaceDE w:val="0"/>
              <w:autoSpaceDN w:val="0"/>
              <w:adjustRightInd w:val="0"/>
              <w:jc w:val="both"/>
              <w:rPr>
                <w:rFonts w:ascii="Arial" w:hAnsi="Arial" w:cs="Arial"/>
                <w:b/>
              </w:rPr>
            </w:pPr>
            <w:r w:rsidRPr="000E0818">
              <w:rPr>
                <w:rFonts w:ascii="Arial" w:hAnsi="Arial" w:cs="Arial"/>
                <w:b/>
              </w:rPr>
              <w:t>P. 34 Section 3.4 Hosting Services - Is any portion of the hosting solution, including the data center, subcontracted or not owned by incumbent?</w:t>
            </w:r>
            <w:r w:rsidR="006312BC">
              <w:rPr>
                <w:rFonts w:ascii="Arial" w:hAnsi="Arial" w:cs="Arial"/>
                <w:b/>
              </w:rPr>
              <w:t xml:space="preserve"> </w:t>
            </w:r>
          </w:p>
          <w:p w14:paraId="5DBD414A" w14:textId="77777777" w:rsidR="009250CB" w:rsidRDefault="009250CB" w:rsidP="005663AD">
            <w:pPr>
              <w:tabs>
                <w:tab w:val="left" w:pos="0"/>
              </w:tabs>
              <w:overflowPunct w:val="0"/>
              <w:autoSpaceDE w:val="0"/>
              <w:autoSpaceDN w:val="0"/>
              <w:adjustRightInd w:val="0"/>
              <w:jc w:val="both"/>
              <w:rPr>
                <w:rFonts w:ascii="Arial" w:hAnsi="Arial" w:cs="Arial"/>
                <w:b/>
              </w:rPr>
            </w:pPr>
          </w:p>
          <w:p w14:paraId="407EA374" w14:textId="24B5AE4F" w:rsidR="00A70DD2" w:rsidRPr="000E0818" w:rsidRDefault="006312BC" w:rsidP="009250CB">
            <w:pPr>
              <w:tabs>
                <w:tab w:val="left" w:pos="0"/>
              </w:tabs>
              <w:overflowPunct w:val="0"/>
              <w:autoSpaceDE w:val="0"/>
              <w:autoSpaceDN w:val="0"/>
              <w:adjustRightInd w:val="0"/>
              <w:jc w:val="both"/>
              <w:rPr>
                <w:rFonts w:ascii="Arial" w:hAnsi="Arial" w:cs="Arial"/>
                <w:b/>
              </w:rPr>
            </w:pPr>
            <w:r w:rsidRPr="006312BC">
              <w:rPr>
                <w:rFonts w:ascii="Arial" w:hAnsi="Arial" w:cs="Arial"/>
              </w:rPr>
              <w:t>The physical hardware is owned or leased by the incumbent</w:t>
            </w:r>
            <w:r w:rsidR="009250CB">
              <w:rPr>
                <w:rFonts w:ascii="Arial" w:hAnsi="Arial" w:cs="Arial"/>
              </w:rPr>
              <w:t>;</w:t>
            </w:r>
            <w:r w:rsidRPr="006312BC">
              <w:rPr>
                <w:rFonts w:ascii="Arial" w:hAnsi="Arial" w:cs="Arial"/>
              </w:rPr>
              <w:t xml:space="preserve"> however</w:t>
            </w:r>
            <w:r w:rsidR="009250CB">
              <w:rPr>
                <w:rFonts w:ascii="Arial" w:hAnsi="Arial" w:cs="Arial"/>
              </w:rPr>
              <w:t>,</w:t>
            </w:r>
            <w:r w:rsidRPr="006312BC">
              <w:rPr>
                <w:rFonts w:ascii="Arial" w:hAnsi="Arial" w:cs="Arial"/>
              </w:rPr>
              <w:t xml:space="preserve"> the State owns all software within the SIROMS envir</w:t>
            </w:r>
            <w:r w:rsidR="00404E59">
              <w:rPr>
                <w:rFonts w:ascii="Arial" w:hAnsi="Arial" w:cs="Arial"/>
              </w:rPr>
              <w:t>o</w:t>
            </w:r>
            <w:r w:rsidRPr="006312BC">
              <w:rPr>
                <w:rFonts w:ascii="Arial" w:hAnsi="Arial" w:cs="Arial"/>
              </w:rPr>
              <w:t>nment.</w:t>
            </w:r>
          </w:p>
        </w:tc>
      </w:tr>
      <w:tr w:rsidR="00A70DD2" w14:paraId="374FC848" w14:textId="77777777" w:rsidTr="00ED3B68">
        <w:tc>
          <w:tcPr>
            <w:tcW w:w="697" w:type="dxa"/>
            <w:tcBorders>
              <w:top w:val="single" w:sz="4" w:space="0" w:color="auto"/>
              <w:left w:val="single" w:sz="4" w:space="0" w:color="auto"/>
              <w:bottom w:val="single" w:sz="4" w:space="0" w:color="auto"/>
              <w:right w:val="single" w:sz="4" w:space="0" w:color="auto"/>
            </w:tcBorders>
          </w:tcPr>
          <w:p w14:paraId="2D9E5C6C" w14:textId="77777777" w:rsidR="00A70DD2" w:rsidRDefault="00A70DD2" w:rsidP="00A70DD2">
            <w:pPr>
              <w:tabs>
                <w:tab w:val="left" w:pos="0"/>
              </w:tabs>
              <w:autoSpaceDN w:val="0"/>
              <w:rPr>
                <w:rFonts w:ascii="Arial" w:hAnsi="Arial" w:cs="Arial"/>
              </w:rPr>
            </w:pPr>
            <w:r>
              <w:rPr>
                <w:rFonts w:ascii="Arial" w:hAnsi="Arial" w:cs="Arial"/>
              </w:rPr>
              <w:t>66</w:t>
            </w:r>
          </w:p>
        </w:tc>
        <w:tc>
          <w:tcPr>
            <w:tcW w:w="1620" w:type="dxa"/>
            <w:tcBorders>
              <w:top w:val="single" w:sz="4" w:space="0" w:color="auto"/>
              <w:left w:val="single" w:sz="4" w:space="0" w:color="auto"/>
              <w:bottom w:val="single" w:sz="4" w:space="0" w:color="auto"/>
              <w:right w:val="single" w:sz="4" w:space="0" w:color="auto"/>
            </w:tcBorders>
          </w:tcPr>
          <w:p w14:paraId="2F4C6304" w14:textId="77777777" w:rsidR="00A70DD2" w:rsidRDefault="000E0818" w:rsidP="005663AD">
            <w:pPr>
              <w:tabs>
                <w:tab w:val="left" w:pos="0"/>
              </w:tabs>
              <w:overflowPunct w:val="0"/>
              <w:autoSpaceDE w:val="0"/>
              <w:autoSpaceDN w:val="0"/>
              <w:adjustRightInd w:val="0"/>
              <w:jc w:val="center"/>
              <w:rPr>
                <w:rFonts w:ascii="Arial" w:hAnsi="Arial" w:cs="Arial"/>
              </w:rPr>
            </w:pPr>
            <w:r>
              <w:rPr>
                <w:rFonts w:ascii="Arial" w:hAnsi="Arial" w:cs="Arial"/>
              </w:rPr>
              <w:t>3.4.3</w:t>
            </w:r>
          </w:p>
        </w:tc>
        <w:tc>
          <w:tcPr>
            <w:tcW w:w="7920" w:type="dxa"/>
            <w:tcBorders>
              <w:top w:val="single" w:sz="4" w:space="0" w:color="auto"/>
              <w:left w:val="single" w:sz="4" w:space="0" w:color="auto"/>
              <w:bottom w:val="single" w:sz="4" w:space="0" w:color="auto"/>
              <w:right w:val="single" w:sz="4" w:space="0" w:color="auto"/>
            </w:tcBorders>
          </w:tcPr>
          <w:p w14:paraId="207F6ABE" w14:textId="77777777" w:rsidR="009250CB" w:rsidRDefault="000E0818" w:rsidP="005663AD">
            <w:pPr>
              <w:tabs>
                <w:tab w:val="left" w:pos="0"/>
              </w:tabs>
              <w:overflowPunct w:val="0"/>
              <w:autoSpaceDE w:val="0"/>
              <w:autoSpaceDN w:val="0"/>
              <w:adjustRightInd w:val="0"/>
              <w:jc w:val="both"/>
              <w:rPr>
                <w:rFonts w:ascii="Arial" w:hAnsi="Arial" w:cs="Arial"/>
                <w:b/>
              </w:rPr>
            </w:pPr>
            <w:r w:rsidRPr="000E0818">
              <w:rPr>
                <w:rFonts w:ascii="Arial" w:hAnsi="Arial" w:cs="Arial"/>
                <w:b/>
              </w:rPr>
              <w:t>P. 34 - Section 3.4.3 Hosting Services - Does the state object to Vendor continuing to host SIROMS in the Data Center where it currently resides?</w:t>
            </w:r>
            <w:r w:rsidR="006312BC">
              <w:rPr>
                <w:rFonts w:ascii="Arial" w:hAnsi="Arial" w:cs="Arial"/>
                <w:b/>
              </w:rPr>
              <w:t xml:space="preserve"> </w:t>
            </w:r>
          </w:p>
          <w:p w14:paraId="532ED024" w14:textId="77777777" w:rsidR="009250CB" w:rsidRDefault="009250CB" w:rsidP="005663AD">
            <w:pPr>
              <w:tabs>
                <w:tab w:val="left" w:pos="0"/>
              </w:tabs>
              <w:overflowPunct w:val="0"/>
              <w:autoSpaceDE w:val="0"/>
              <w:autoSpaceDN w:val="0"/>
              <w:adjustRightInd w:val="0"/>
              <w:jc w:val="both"/>
              <w:rPr>
                <w:rFonts w:ascii="Arial" w:hAnsi="Arial" w:cs="Arial"/>
                <w:b/>
              </w:rPr>
            </w:pPr>
          </w:p>
          <w:p w14:paraId="45F3DC1B" w14:textId="77777777" w:rsidR="00A70DD2" w:rsidRPr="000E0818" w:rsidRDefault="006312BC" w:rsidP="009250CB">
            <w:pPr>
              <w:tabs>
                <w:tab w:val="left" w:pos="0"/>
              </w:tabs>
              <w:overflowPunct w:val="0"/>
              <w:autoSpaceDE w:val="0"/>
              <w:autoSpaceDN w:val="0"/>
              <w:adjustRightInd w:val="0"/>
              <w:jc w:val="both"/>
              <w:rPr>
                <w:rFonts w:ascii="Arial" w:hAnsi="Arial" w:cs="Arial"/>
                <w:b/>
              </w:rPr>
            </w:pPr>
            <w:r w:rsidRPr="006312BC">
              <w:rPr>
                <w:rFonts w:ascii="Arial" w:hAnsi="Arial" w:cs="Arial"/>
              </w:rPr>
              <w:t>The State does not have objections with the continued hosting in the current environment</w:t>
            </w:r>
            <w:r w:rsidR="009250CB">
              <w:rPr>
                <w:rFonts w:ascii="Arial" w:hAnsi="Arial" w:cs="Arial"/>
              </w:rPr>
              <w:t>;</w:t>
            </w:r>
            <w:r w:rsidRPr="006312BC">
              <w:rPr>
                <w:rFonts w:ascii="Arial" w:hAnsi="Arial" w:cs="Arial"/>
              </w:rPr>
              <w:t xml:space="preserve"> however</w:t>
            </w:r>
            <w:r w:rsidR="009250CB">
              <w:rPr>
                <w:rFonts w:ascii="Arial" w:hAnsi="Arial" w:cs="Arial"/>
              </w:rPr>
              <w:t>,</w:t>
            </w:r>
            <w:r w:rsidRPr="006312BC">
              <w:rPr>
                <w:rFonts w:ascii="Arial" w:hAnsi="Arial" w:cs="Arial"/>
              </w:rPr>
              <w:t xml:space="preserve"> </w:t>
            </w:r>
            <w:r w:rsidRPr="00537B06">
              <w:rPr>
                <w:rFonts w:ascii="Arial" w:hAnsi="Arial" w:cs="Arial"/>
              </w:rPr>
              <w:t xml:space="preserve">the </w:t>
            </w:r>
            <w:r w:rsidR="00537B06" w:rsidRPr="00537B06">
              <w:rPr>
                <w:rFonts w:ascii="Arial" w:hAnsi="Arial" w:cs="Arial"/>
              </w:rPr>
              <w:t>V</w:t>
            </w:r>
            <w:r w:rsidRPr="00537B06">
              <w:rPr>
                <w:rFonts w:ascii="Arial" w:hAnsi="Arial" w:cs="Arial"/>
              </w:rPr>
              <w:t>endor</w:t>
            </w:r>
            <w:r w:rsidR="00537B06" w:rsidRPr="00537B06">
              <w:rPr>
                <w:rFonts w:ascii="Arial" w:hAnsi="Arial" w:cs="Arial"/>
              </w:rPr>
              <w:t xml:space="preserve"> {Contractor</w:t>
            </w:r>
            <w:r w:rsidR="00537B06">
              <w:rPr>
                <w:rFonts w:ascii="Arial" w:hAnsi="Arial" w:cs="Arial"/>
              </w:rPr>
              <w:t>}</w:t>
            </w:r>
            <w:r w:rsidRPr="006312BC">
              <w:rPr>
                <w:rFonts w:ascii="Arial" w:hAnsi="Arial" w:cs="Arial"/>
              </w:rPr>
              <w:t xml:space="preserve"> is responsible for all aspects of hosting the System.</w:t>
            </w:r>
          </w:p>
        </w:tc>
      </w:tr>
      <w:tr w:rsidR="00A70DD2" w14:paraId="0A840673" w14:textId="77777777" w:rsidTr="00ED3B68">
        <w:tc>
          <w:tcPr>
            <w:tcW w:w="697" w:type="dxa"/>
            <w:tcBorders>
              <w:top w:val="single" w:sz="4" w:space="0" w:color="auto"/>
              <w:left w:val="single" w:sz="4" w:space="0" w:color="auto"/>
              <w:bottom w:val="single" w:sz="4" w:space="0" w:color="auto"/>
              <w:right w:val="single" w:sz="4" w:space="0" w:color="auto"/>
            </w:tcBorders>
          </w:tcPr>
          <w:p w14:paraId="0AC34F25" w14:textId="77777777" w:rsidR="00A70DD2" w:rsidRDefault="00A70DD2" w:rsidP="00A70DD2">
            <w:pPr>
              <w:tabs>
                <w:tab w:val="left" w:pos="0"/>
              </w:tabs>
              <w:autoSpaceDN w:val="0"/>
              <w:rPr>
                <w:rFonts w:ascii="Arial" w:hAnsi="Arial" w:cs="Arial"/>
              </w:rPr>
            </w:pPr>
            <w:r>
              <w:rPr>
                <w:rFonts w:ascii="Arial" w:hAnsi="Arial" w:cs="Arial"/>
              </w:rPr>
              <w:t>67</w:t>
            </w:r>
          </w:p>
        </w:tc>
        <w:tc>
          <w:tcPr>
            <w:tcW w:w="1620" w:type="dxa"/>
            <w:tcBorders>
              <w:top w:val="single" w:sz="4" w:space="0" w:color="auto"/>
              <w:left w:val="single" w:sz="4" w:space="0" w:color="auto"/>
              <w:bottom w:val="single" w:sz="4" w:space="0" w:color="auto"/>
              <w:right w:val="single" w:sz="4" w:space="0" w:color="auto"/>
            </w:tcBorders>
          </w:tcPr>
          <w:p w14:paraId="01C001E2" w14:textId="77777777" w:rsidR="00A70DD2" w:rsidRDefault="000E0818" w:rsidP="005663AD">
            <w:pPr>
              <w:tabs>
                <w:tab w:val="left" w:pos="0"/>
              </w:tabs>
              <w:overflowPunct w:val="0"/>
              <w:autoSpaceDE w:val="0"/>
              <w:autoSpaceDN w:val="0"/>
              <w:adjustRightInd w:val="0"/>
              <w:jc w:val="center"/>
              <w:rPr>
                <w:rFonts w:ascii="Arial" w:hAnsi="Arial" w:cs="Arial"/>
              </w:rPr>
            </w:pPr>
            <w:r>
              <w:rPr>
                <w:rFonts w:ascii="Arial" w:hAnsi="Arial" w:cs="Arial"/>
              </w:rPr>
              <w:t>3.4.5</w:t>
            </w:r>
          </w:p>
        </w:tc>
        <w:tc>
          <w:tcPr>
            <w:tcW w:w="7920" w:type="dxa"/>
            <w:tcBorders>
              <w:top w:val="single" w:sz="4" w:space="0" w:color="auto"/>
              <w:left w:val="single" w:sz="4" w:space="0" w:color="auto"/>
              <w:bottom w:val="single" w:sz="4" w:space="0" w:color="auto"/>
              <w:right w:val="single" w:sz="4" w:space="0" w:color="auto"/>
            </w:tcBorders>
          </w:tcPr>
          <w:p w14:paraId="3E14DA7F" w14:textId="68ECC8A4" w:rsidR="009250CB" w:rsidRDefault="000E0818" w:rsidP="005663AD">
            <w:pPr>
              <w:tabs>
                <w:tab w:val="left" w:pos="0"/>
              </w:tabs>
              <w:overflowPunct w:val="0"/>
              <w:autoSpaceDE w:val="0"/>
              <w:autoSpaceDN w:val="0"/>
              <w:adjustRightInd w:val="0"/>
              <w:jc w:val="both"/>
              <w:rPr>
                <w:rFonts w:ascii="Arial" w:hAnsi="Arial" w:cs="Arial"/>
                <w:b/>
              </w:rPr>
            </w:pPr>
            <w:r w:rsidRPr="000E0818">
              <w:rPr>
                <w:rFonts w:ascii="Arial" w:hAnsi="Arial" w:cs="Arial"/>
                <w:b/>
              </w:rPr>
              <w:t xml:space="preserve">Section 3.4.5 of the RFP indicates that all file transfers between the Vendor and State must happen using specific file transfer protocols. </w:t>
            </w:r>
            <w:r w:rsidR="009250CB">
              <w:rPr>
                <w:rFonts w:ascii="Arial" w:hAnsi="Arial" w:cs="Arial"/>
                <w:b/>
              </w:rPr>
              <w:t xml:space="preserve">A. </w:t>
            </w:r>
            <w:r w:rsidRPr="000E0818">
              <w:rPr>
                <w:rFonts w:ascii="Arial" w:hAnsi="Arial" w:cs="Arial"/>
                <w:b/>
              </w:rPr>
              <w:t xml:space="preserve">Do the file transfers refer only to SIROMS applications interfacing with third party systems or does it also include vendor contractors transferring files to State staff? </w:t>
            </w:r>
            <w:r w:rsidR="009250CB">
              <w:rPr>
                <w:rFonts w:ascii="Arial" w:hAnsi="Arial" w:cs="Arial"/>
                <w:b/>
              </w:rPr>
              <w:t xml:space="preserve">B. </w:t>
            </w:r>
            <w:r w:rsidRPr="000E0818">
              <w:rPr>
                <w:rFonts w:ascii="Arial" w:hAnsi="Arial" w:cs="Arial"/>
                <w:b/>
              </w:rPr>
              <w:t>For example, are email attachments acceptable to send files to State staff?</w:t>
            </w:r>
            <w:r w:rsidR="005555E8">
              <w:rPr>
                <w:rFonts w:ascii="Arial" w:hAnsi="Arial" w:cs="Arial"/>
                <w:b/>
              </w:rPr>
              <w:t xml:space="preserve"> </w:t>
            </w:r>
          </w:p>
          <w:p w14:paraId="410F1819" w14:textId="77777777" w:rsidR="009250CB" w:rsidRDefault="009250CB" w:rsidP="005663AD">
            <w:pPr>
              <w:tabs>
                <w:tab w:val="left" w:pos="0"/>
              </w:tabs>
              <w:overflowPunct w:val="0"/>
              <w:autoSpaceDE w:val="0"/>
              <w:autoSpaceDN w:val="0"/>
              <w:adjustRightInd w:val="0"/>
              <w:jc w:val="both"/>
              <w:rPr>
                <w:rFonts w:ascii="Arial" w:hAnsi="Arial" w:cs="Arial"/>
                <w:b/>
              </w:rPr>
            </w:pPr>
          </w:p>
          <w:p w14:paraId="7B1C5F61" w14:textId="3333B047" w:rsidR="00A70DD2" w:rsidRPr="002B7170" w:rsidRDefault="00C7368B" w:rsidP="00925F13">
            <w:pPr>
              <w:tabs>
                <w:tab w:val="left" w:pos="0"/>
              </w:tabs>
              <w:overflowPunct w:val="0"/>
              <w:autoSpaceDE w:val="0"/>
              <w:autoSpaceDN w:val="0"/>
              <w:adjustRightInd w:val="0"/>
              <w:jc w:val="both"/>
              <w:rPr>
                <w:rFonts w:ascii="Arial" w:hAnsi="Arial" w:cs="Arial"/>
              </w:rPr>
            </w:pPr>
            <w:r w:rsidRPr="00C7368B">
              <w:rPr>
                <w:rFonts w:ascii="Arial" w:hAnsi="Arial" w:cs="Arial"/>
              </w:rPr>
              <w:t>A.</w:t>
            </w:r>
            <w:r>
              <w:rPr>
                <w:rFonts w:ascii="Arial" w:hAnsi="Arial" w:cs="Arial"/>
              </w:rPr>
              <w:t xml:space="preserve"> </w:t>
            </w:r>
            <w:r w:rsidRPr="002B7170">
              <w:rPr>
                <w:rFonts w:ascii="Arial" w:hAnsi="Arial" w:cs="Arial"/>
              </w:rPr>
              <w:t>The current SIROMS environment does not use any communication links identified</w:t>
            </w:r>
            <w:r>
              <w:rPr>
                <w:rFonts w:ascii="Arial" w:hAnsi="Arial" w:cs="Arial"/>
              </w:rPr>
              <w:t xml:space="preserve"> in Section 3.4.5. </w:t>
            </w:r>
            <w:proofErr w:type="gramStart"/>
            <w:r>
              <w:rPr>
                <w:rFonts w:ascii="Arial" w:hAnsi="Arial" w:cs="Arial"/>
              </w:rPr>
              <w:t>of</w:t>
            </w:r>
            <w:proofErr w:type="gramEnd"/>
            <w:r>
              <w:rPr>
                <w:rFonts w:ascii="Arial" w:hAnsi="Arial" w:cs="Arial"/>
              </w:rPr>
              <w:t xml:space="preserve"> the Bid Solicitation {RFP}</w:t>
            </w:r>
            <w:r w:rsidRPr="00C7368B">
              <w:rPr>
                <w:rFonts w:ascii="Arial" w:hAnsi="Arial" w:cs="Arial"/>
              </w:rPr>
              <w:t xml:space="preserve">, </w:t>
            </w:r>
            <w:r w:rsidRPr="002B7170">
              <w:rPr>
                <w:rFonts w:ascii="Arial" w:hAnsi="Arial" w:cs="Arial"/>
              </w:rPr>
              <w:t>as the System is hosted on an external web platform.</w:t>
            </w:r>
            <w:r>
              <w:rPr>
                <w:rFonts w:ascii="Arial" w:hAnsi="Arial" w:cs="Arial"/>
              </w:rPr>
              <w:t xml:space="preserve"> </w:t>
            </w:r>
            <w:r w:rsidRPr="00C7368B">
              <w:rPr>
                <w:rFonts w:ascii="Arial" w:hAnsi="Arial" w:cs="Arial"/>
              </w:rPr>
              <w:t xml:space="preserve">This interface only refers to transfers between SIROMS and the State’s internal </w:t>
            </w:r>
            <w:r w:rsidRPr="00C7368B">
              <w:rPr>
                <w:rFonts w:ascii="Arial" w:hAnsi="Arial" w:cs="Arial"/>
              </w:rPr>
              <w:lastRenderedPageBreak/>
              <w:t>network.  SIROMS is a web-based application and does not inter</w:t>
            </w:r>
            <w:r w:rsidR="00925F13">
              <w:rPr>
                <w:rFonts w:ascii="Arial" w:hAnsi="Arial" w:cs="Arial"/>
              </w:rPr>
              <w:t>f</w:t>
            </w:r>
            <w:r w:rsidRPr="00C7368B">
              <w:rPr>
                <w:rFonts w:ascii="Arial" w:hAnsi="Arial" w:cs="Arial"/>
              </w:rPr>
              <w:t>ace with the State in this way.</w:t>
            </w:r>
            <w:r>
              <w:rPr>
                <w:rFonts w:ascii="Arial" w:hAnsi="Arial" w:cs="Arial"/>
              </w:rPr>
              <w:t xml:space="preserve"> B. Yes</w:t>
            </w:r>
            <w:r w:rsidR="00B51A3B">
              <w:rPr>
                <w:rFonts w:ascii="Arial" w:hAnsi="Arial" w:cs="Arial"/>
              </w:rPr>
              <w:t>.</w:t>
            </w:r>
            <w:r w:rsidRPr="005555E8" w:rsidDel="00C7368B">
              <w:rPr>
                <w:rFonts w:ascii="Arial" w:hAnsi="Arial" w:cs="Arial"/>
              </w:rPr>
              <w:t xml:space="preserve"> </w:t>
            </w:r>
          </w:p>
        </w:tc>
      </w:tr>
      <w:tr w:rsidR="00A70DD2" w14:paraId="517345D4" w14:textId="77777777" w:rsidTr="00ED3B68">
        <w:tc>
          <w:tcPr>
            <w:tcW w:w="697" w:type="dxa"/>
            <w:tcBorders>
              <w:top w:val="single" w:sz="4" w:space="0" w:color="auto"/>
              <w:left w:val="single" w:sz="4" w:space="0" w:color="auto"/>
              <w:bottom w:val="single" w:sz="4" w:space="0" w:color="auto"/>
              <w:right w:val="single" w:sz="4" w:space="0" w:color="auto"/>
            </w:tcBorders>
          </w:tcPr>
          <w:p w14:paraId="05F82726" w14:textId="77777777" w:rsidR="00A70DD2" w:rsidRDefault="00A70DD2" w:rsidP="00A70DD2">
            <w:pPr>
              <w:tabs>
                <w:tab w:val="left" w:pos="0"/>
              </w:tabs>
              <w:autoSpaceDN w:val="0"/>
              <w:rPr>
                <w:rFonts w:ascii="Arial" w:hAnsi="Arial" w:cs="Arial"/>
              </w:rPr>
            </w:pPr>
            <w:r>
              <w:rPr>
                <w:rFonts w:ascii="Arial" w:hAnsi="Arial" w:cs="Arial"/>
              </w:rPr>
              <w:lastRenderedPageBreak/>
              <w:t>68</w:t>
            </w:r>
          </w:p>
        </w:tc>
        <w:tc>
          <w:tcPr>
            <w:tcW w:w="1620" w:type="dxa"/>
            <w:tcBorders>
              <w:top w:val="single" w:sz="4" w:space="0" w:color="auto"/>
              <w:left w:val="single" w:sz="4" w:space="0" w:color="auto"/>
              <w:bottom w:val="single" w:sz="4" w:space="0" w:color="auto"/>
              <w:right w:val="single" w:sz="4" w:space="0" w:color="auto"/>
            </w:tcBorders>
          </w:tcPr>
          <w:p w14:paraId="1C028737" w14:textId="77777777" w:rsidR="00A70DD2" w:rsidRDefault="000E0818" w:rsidP="005663AD">
            <w:pPr>
              <w:tabs>
                <w:tab w:val="left" w:pos="0"/>
              </w:tabs>
              <w:overflowPunct w:val="0"/>
              <w:autoSpaceDE w:val="0"/>
              <w:autoSpaceDN w:val="0"/>
              <w:adjustRightInd w:val="0"/>
              <w:jc w:val="center"/>
              <w:rPr>
                <w:rFonts w:ascii="Arial" w:hAnsi="Arial" w:cs="Arial"/>
              </w:rPr>
            </w:pPr>
            <w:r>
              <w:rPr>
                <w:rFonts w:ascii="Arial" w:hAnsi="Arial" w:cs="Arial"/>
              </w:rPr>
              <w:t>3.4.5</w:t>
            </w:r>
          </w:p>
        </w:tc>
        <w:tc>
          <w:tcPr>
            <w:tcW w:w="7920" w:type="dxa"/>
            <w:tcBorders>
              <w:top w:val="single" w:sz="4" w:space="0" w:color="auto"/>
              <w:left w:val="single" w:sz="4" w:space="0" w:color="auto"/>
              <w:bottom w:val="single" w:sz="4" w:space="0" w:color="auto"/>
              <w:right w:val="single" w:sz="4" w:space="0" w:color="auto"/>
            </w:tcBorders>
          </w:tcPr>
          <w:p w14:paraId="280A1B7A" w14:textId="77777777" w:rsidR="004775A0" w:rsidRDefault="000E0818" w:rsidP="005663AD">
            <w:pPr>
              <w:tabs>
                <w:tab w:val="left" w:pos="0"/>
              </w:tabs>
              <w:overflowPunct w:val="0"/>
              <w:autoSpaceDE w:val="0"/>
              <w:autoSpaceDN w:val="0"/>
              <w:adjustRightInd w:val="0"/>
              <w:jc w:val="both"/>
              <w:rPr>
                <w:rFonts w:ascii="Arial" w:hAnsi="Arial" w:cs="Arial"/>
                <w:b/>
              </w:rPr>
            </w:pPr>
            <w:r w:rsidRPr="000E0818">
              <w:rPr>
                <w:rFonts w:ascii="Arial" w:hAnsi="Arial" w:cs="Arial"/>
                <w:b/>
              </w:rPr>
              <w:t xml:space="preserve">In section 3.4.5 the RFP states "During the term of the Blanket P.O. {Contract}, the State may revise or change the file transfer method and/or format for the transmission of files to accommodate real time processing, and use case specific information and the Vendor {Contractor} shall be required to conform to all requirements." </w:t>
            </w:r>
            <w:r w:rsidR="004775A0">
              <w:rPr>
                <w:rFonts w:ascii="Arial" w:hAnsi="Arial" w:cs="Arial"/>
                <w:b/>
              </w:rPr>
              <w:t xml:space="preserve">A. </w:t>
            </w:r>
            <w:r w:rsidRPr="000E0818">
              <w:rPr>
                <w:rFonts w:ascii="Arial" w:hAnsi="Arial" w:cs="Arial"/>
                <w:b/>
              </w:rPr>
              <w:t xml:space="preserve">Will the State confirm that any changes to transfer protocols that require a change to existing SIROMS interfaces must go through an official SCR and that these changes might affect both sides of the file transfer? </w:t>
            </w:r>
            <w:r w:rsidR="004775A0">
              <w:rPr>
                <w:rFonts w:ascii="Arial" w:hAnsi="Arial" w:cs="Arial"/>
                <w:b/>
              </w:rPr>
              <w:t xml:space="preserve">B. </w:t>
            </w:r>
            <w:r w:rsidRPr="000E0818">
              <w:rPr>
                <w:rFonts w:ascii="Arial" w:hAnsi="Arial" w:cs="Arial"/>
                <w:b/>
              </w:rPr>
              <w:t>Will the State also confirm that significant changes to the file transfer approach could fall outside the scope included in this maintenance contract?</w:t>
            </w:r>
            <w:r w:rsidR="005555E8">
              <w:rPr>
                <w:rFonts w:ascii="Arial" w:hAnsi="Arial" w:cs="Arial"/>
                <w:b/>
              </w:rPr>
              <w:t xml:space="preserve"> </w:t>
            </w:r>
          </w:p>
          <w:p w14:paraId="26CCF0A3" w14:textId="77777777" w:rsidR="004775A0" w:rsidRDefault="004775A0" w:rsidP="005663AD">
            <w:pPr>
              <w:tabs>
                <w:tab w:val="left" w:pos="0"/>
              </w:tabs>
              <w:overflowPunct w:val="0"/>
              <w:autoSpaceDE w:val="0"/>
              <w:autoSpaceDN w:val="0"/>
              <w:adjustRightInd w:val="0"/>
              <w:jc w:val="both"/>
              <w:rPr>
                <w:rFonts w:ascii="Arial" w:hAnsi="Arial" w:cs="Arial"/>
                <w:b/>
              </w:rPr>
            </w:pPr>
          </w:p>
          <w:p w14:paraId="1F386479" w14:textId="77777777" w:rsidR="00A70DD2" w:rsidRPr="000E0818" w:rsidRDefault="002B4D3A" w:rsidP="00925F13">
            <w:pPr>
              <w:tabs>
                <w:tab w:val="left" w:pos="0"/>
              </w:tabs>
              <w:overflowPunct w:val="0"/>
              <w:autoSpaceDE w:val="0"/>
              <w:autoSpaceDN w:val="0"/>
              <w:adjustRightInd w:val="0"/>
              <w:jc w:val="both"/>
              <w:rPr>
                <w:rFonts w:ascii="Arial" w:hAnsi="Arial" w:cs="Arial"/>
                <w:b/>
              </w:rPr>
            </w:pPr>
            <w:r>
              <w:rPr>
                <w:rFonts w:ascii="Arial" w:hAnsi="Arial" w:cs="Arial"/>
              </w:rPr>
              <w:t xml:space="preserve">A. </w:t>
            </w:r>
            <w:r w:rsidR="005555E8" w:rsidRPr="005555E8">
              <w:rPr>
                <w:rFonts w:ascii="Arial" w:hAnsi="Arial" w:cs="Arial"/>
              </w:rPr>
              <w:t xml:space="preserve">Interface changes will be applied through a SIROMS change request approval process.  The </w:t>
            </w:r>
            <w:r w:rsidR="00925F13">
              <w:rPr>
                <w:rFonts w:ascii="Arial" w:hAnsi="Arial" w:cs="Arial"/>
              </w:rPr>
              <w:t>V</w:t>
            </w:r>
            <w:r w:rsidR="005555E8" w:rsidRPr="005555E8">
              <w:rPr>
                <w:rFonts w:ascii="Arial" w:hAnsi="Arial" w:cs="Arial"/>
              </w:rPr>
              <w:t>endor</w:t>
            </w:r>
            <w:r w:rsidR="00925F13">
              <w:rPr>
                <w:rFonts w:ascii="Arial" w:hAnsi="Arial" w:cs="Arial"/>
              </w:rPr>
              <w:t xml:space="preserve"> {Contractor}</w:t>
            </w:r>
            <w:r w:rsidR="005555E8" w:rsidRPr="005555E8">
              <w:rPr>
                <w:rFonts w:ascii="Arial" w:hAnsi="Arial" w:cs="Arial"/>
              </w:rPr>
              <w:t xml:space="preserve"> is responsible for making changes to existing interfaces and adding interfaces as requested.   </w:t>
            </w:r>
            <w:r>
              <w:rPr>
                <w:rFonts w:ascii="Arial" w:hAnsi="Arial" w:cs="Arial"/>
              </w:rPr>
              <w:t xml:space="preserve">B. </w:t>
            </w:r>
            <w:r w:rsidR="005555E8" w:rsidRPr="005555E8">
              <w:rPr>
                <w:rFonts w:ascii="Arial" w:hAnsi="Arial" w:cs="Arial"/>
              </w:rPr>
              <w:t xml:space="preserve">The State reserves the right to request a </w:t>
            </w:r>
            <w:r w:rsidR="00925F13">
              <w:rPr>
                <w:rFonts w:ascii="Arial" w:hAnsi="Arial" w:cs="Arial"/>
              </w:rPr>
              <w:t>Change Order {C</w:t>
            </w:r>
            <w:r w:rsidR="005555E8" w:rsidRPr="005555E8">
              <w:rPr>
                <w:rFonts w:ascii="Arial" w:hAnsi="Arial" w:cs="Arial"/>
              </w:rPr>
              <w:t xml:space="preserve">ontract </w:t>
            </w:r>
            <w:r w:rsidR="00925F13">
              <w:rPr>
                <w:rFonts w:ascii="Arial" w:hAnsi="Arial" w:cs="Arial"/>
              </w:rPr>
              <w:t>A</w:t>
            </w:r>
            <w:r w:rsidR="005555E8" w:rsidRPr="005555E8">
              <w:rPr>
                <w:rFonts w:ascii="Arial" w:hAnsi="Arial" w:cs="Arial"/>
              </w:rPr>
              <w:t>mendment</w:t>
            </w:r>
            <w:r w:rsidR="00925F13">
              <w:rPr>
                <w:rFonts w:ascii="Arial" w:hAnsi="Arial" w:cs="Arial"/>
              </w:rPr>
              <w:t>}</w:t>
            </w:r>
            <w:r w:rsidR="005555E8" w:rsidRPr="005555E8">
              <w:rPr>
                <w:rFonts w:ascii="Arial" w:hAnsi="Arial" w:cs="Arial"/>
              </w:rPr>
              <w:t xml:space="preserve"> or adjust FTE if the interface becomes a conflict of priorities.</w:t>
            </w:r>
          </w:p>
        </w:tc>
      </w:tr>
      <w:tr w:rsidR="00A70DD2" w14:paraId="641FBE9F" w14:textId="77777777" w:rsidTr="00ED3B68">
        <w:tc>
          <w:tcPr>
            <w:tcW w:w="697" w:type="dxa"/>
            <w:tcBorders>
              <w:top w:val="single" w:sz="4" w:space="0" w:color="auto"/>
              <w:left w:val="single" w:sz="4" w:space="0" w:color="auto"/>
              <w:bottom w:val="single" w:sz="4" w:space="0" w:color="auto"/>
              <w:right w:val="single" w:sz="4" w:space="0" w:color="auto"/>
            </w:tcBorders>
          </w:tcPr>
          <w:p w14:paraId="4E4AC7FB" w14:textId="77777777" w:rsidR="00A70DD2" w:rsidRDefault="00A70DD2" w:rsidP="00A70DD2">
            <w:pPr>
              <w:tabs>
                <w:tab w:val="left" w:pos="0"/>
              </w:tabs>
              <w:autoSpaceDN w:val="0"/>
              <w:rPr>
                <w:rFonts w:ascii="Arial" w:hAnsi="Arial" w:cs="Arial"/>
              </w:rPr>
            </w:pPr>
            <w:r>
              <w:rPr>
                <w:rFonts w:ascii="Arial" w:hAnsi="Arial" w:cs="Arial"/>
              </w:rPr>
              <w:t>69</w:t>
            </w:r>
          </w:p>
        </w:tc>
        <w:tc>
          <w:tcPr>
            <w:tcW w:w="1620" w:type="dxa"/>
            <w:tcBorders>
              <w:top w:val="single" w:sz="4" w:space="0" w:color="auto"/>
              <w:left w:val="single" w:sz="4" w:space="0" w:color="auto"/>
              <w:bottom w:val="single" w:sz="4" w:space="0" w:color="auto"/>
              <w:right w:val="single" w:sz="4" w:space="0" w:color="auto"/>
            </w:tcBorders>
          </w:tcPr>
          <w:p w14:paraId="25E6CC97" w14:textId="77777777" w:rsidR="00A70DD2" w:rsidRDefault="0076604F" w:rsidP="005663AD">
            <w:pPr>
              <w:tabs>
                <w:tab w:val="left" w:pos="0"/>
              </w:tabs>
              <w:overflowPunct w:val="0"/>
              <w:autoSpaceDE w:val="0"/>
              <w:autoSpaceDN w:val="0"/>
              <w:adjustRightInd w:val="0"/>
              <w:jc w:val="center"/>
              <w:rPr>
                <w:rFonts w:ascii="Arial" w:hAnsi="Arial" w:cs="Arial"/>
              </w:rPr>
            </w:pPr>
            <w:r>
              <w:rPr>
                <w:rFonts w:ascii="Arial" w:hAnsi="Arial" w:cs="Arial"/>
              </w:rPr>
              <w:t>3.4.6.1</w:t>
            </w:r>
          </w:p>
        </w:tc>
        <w:tc>
          <w:tcPr>
            <w:tcW w:w="7920" w:type="dxa"/>
            <w:tcBorders>
              <w:top w:val="single" w:sz="4" w:space="0" w:color="auto"/>
              <w:left w:val="single" w:sz="4" w:space="0" w:color="auto"/>
              <w:bottom w:val="single" w:sz="4" w:space="0" w:color="auto"/>
              <w:right w:val="single" w:sz="4" w:space="0" w:color="auto"/>
            </w:tcBorders>
          </w:tcPr>
          <w:p w14:paraId="22437F9E" w14:textId="77777777" w:rsidR="002B4D3A" w:rsidRDefault="0076604F" w:rsidP="005663AD">
            <w:pPr>
              <w:tabs>
                <w:tab w:val="left" w:pos="0"/>
              </w:tabs>
              <w:overflowPunct w:val="0"/>
              <w:autoSpaceDE w:val="0"/>
              <w:autoSpaceDN w:val="0"/>
              <w:adjustRightInd w:val="0"/>
              <w:jc w:val="both"/>
              <w:rPr>
                <w:rFonts w:ascii="Arial" w:hAnsi="Arial" w:cs="Arial"/>
                <w:b/>
              </w:rPr>
            </w:pPr>
            <w:r w:rsidRPr="0076604F">
              <w:rPr>
                <w:rFonts w:ascii="Arial" w:hAnsi="Arial" w:cs="Arial"/>
                <w:b/>
              </w:rPr>
              <w:t>In section 3.4.6.1 and again in section 5.9.2, the State requires that the system be both HIPAA and PCI compliant for data security. Is it the State's intention to begin collecting credit card or personal health data as a part of current or future programs that will be served through this application? If not, PCI and HIPAA compliant data security will add undue cost to the State without added benefit</w:t>
            </w:r>
            <w:r w:rsidR="00BF0024">
              <w:rPr>
                <w:rFonts w:ascii="Arial" w:hAnsi="Arial" w:cs="Arial"/>
                <w:b/>
              </w:rPr>
              <w:t xml:space="preserve"> </w:t>
            </w:r>
          </w:p>
          <w:p w14:paraId="1283A42C" w14:textId="77777777" w:rsidR="002B4D3A" w:rsidRDefault="002B4D3A" w:rsidP="005663AD">
            <w:pPr>
              <w:tabs>
                <w:tab w:val="left" w:pos="0"/>
              </w:tabs>
              <w:overflowPunct w:val="0"/>
              <w:autoSpaceDE w:val="0"/>
              <w:autoSpaceDN w:val="0"/>
              <w:adjustRightInd w:val="0"/>
              <w:jc w:val="both"/>
              <w:rPr>
                <w:rFonts w:ascii="Arial" w:hAnsi="Arial" w:cs="Arial"/>
                <w:b/>
              </w:rPr>
            </w:pPr>
          </w:p>
          <w:p w14:paraId="5F3DE24E" w14:textId="77777777" w:rsidR="00A70DD2" w:rsidRPr="0076604F" w:rsidRDefault="00BF0024" w:rsidP="003D7FF4">
            <w:pPr>
              <w:tabs>
                <w:tab w:val="left" w:pos="0"/>
              </w:tabs>
              <w:overflowPunct w:val="0"/>
              <w:autoSpaceDE w:val="0"/>
              <w:autoSpaceDN w:val="0"/>
              <w:adjustRightInd w:val="0"/>
              <w:jc w:val="both"/>
              <w:rPr>
                <w:rFonts w:ascii="Arial" w:hAnsi="Arial" w:cs="Arial"/>
                <w:b/>
              </w:rPr>
            </w:pPr>
            <w:r>
              <w:rPr>
                <w:rFonts w:ascii="Arial" w:hAnsi="Arial" w:cs="Arial"/>
              </w:rPr>
              <w:t xml:space="preserve">The </w:t>
            </w:r>
            <w:r w:rsidR="003D7FF4">
              <w:rPr>
                <w:rFonts w:ascii="Arial" w:hAnsi="Arial" w:cs="Arial"/>
              </w:rPr>
              <w:t>State has no current intent to capture this data.</w:t>
            </w:r>
          </w:p>
        </w:tc>
      </w:tr>
      <w:tr w:rsidR="00A70DD2" w14:paraId="074C972B" w14:textId="77777777" w:rsidTr="00ED3B68">
        <w:tc>
          <w:tcPr>
            <w:tcW w:w="697" w:type="dxa"/>
            <w:tcBorders>
              <w:top w:val="single" w:sz="4" w:space="0" w:color="auto"/>
              <w:left w:val="single" w:sz="4" w:space="0" w:color="auto"/>
              <w:bottom w:val="single" w:sz="4" w:space="0" w:color="auto"/>
              <w:right w:val="single" w:sz="4" w:space="0" w:color="auto"/>
            </w:tcBorders>
          </w:tcPr>
          <w:p w14:paraId="30E0D65E" w14:textId="77777777" w:rsidR="00A70DD2" w:rsidRDefault="00A70DD2" w:rsidP="00A70DD2">
            <w:pPr>
              <w:tabs>
                <w:tab w:val="left" w:pos="0"/>
              </w:tabs>
              <w:autoSpaceDN w:val="0"/>
              <w:rPr>
                <w:rFonts w:ascii="Arial" w:hAnsi="Arial" w:cs="Arial"/>
              </w:rPr>
            </w:pPr>
            <w:r>
              <w:rPr>
                <w:rFonts w:ascii="Arial" w:hAnsi="Arial" w:cs="Arial"/>
              </w:rPr>
              <w:t>70</w:t>
            </w:r>
          </w:p>
        </w:tc>
        <w:tc>
          <w:tcPr>
            <w:tcW w:w="1620" w:type="dxa"/>
            <w:tcBorders>
              <w:top w:val="single" w:sz="4" w:space="0" w:color="auto"/>
              <w:left w:val="single" w:sz="4" w:space="0" w:color="auto"/>
              <w:bottom w:val="single" w:sz="4" w:space="0" w:color="auto"/>
              <w:right w:val="single" w:sz="4" w:space="0" w:color="auto"/>
            </w:tcBorders>
          </w:tcPr>
          <w:p w14:paraId="3C8CB09C" w14:textId="77777777" w:rsidR="00A70DD2" w:rsidRDefault="0076604F" w:rsidP="005663AD">
            <w:pPr>
              <w:tabs>
                <w:tab w:val="left" w:pos="0"/>
              </w:tabs>
              <w:overflowPunct w:val="0"/>
              <w:autoSpaceDE w:val="0"/>
              <w:autoSpaceDN w:val="0"/>
              <w:adjustRightInd w:val="0"/>
              <w:jc w:val="center"/>
              <w:rPr>
                <w:rFonts w:ascii="Arial" w:hAnsi="Arial" w:cs="Arial"/>
              </w:rPr>
            </w:pPr>
            <w:r>
              <w:rPr>
                <w:rFonts w:ascii="Arial" w:hAnsi="Arial" w:cs="Arial"/>
              </w:rPr>
              <w:t>3.4.6.1</w:t>
            </w:r>
          </w:p>
        </w:tc>
        <w:tc>
          <w:tcPr>
            <w:tcW w:w="7920" w:type="dxa"/>
            <w:tcBorders>
              <w:top w:val="single" w:sz="4" w:space="0" w:color="auto"/>
              <w:left w:val="single" w:sz="4" w:space="0" w:color="auto"/>
              <w:bottom w:val="single" w:sz="4" w:space="0" w:color="auto"/>
              <w:right w:val="single" w:sz="4" w:space="0" w:color="auto"/>
            </w:tcBorders>
          </w:tcPr>
          <w:p w14:paraId="7C60300D" w14:textId="77777777" w:rsidR="002B4D3A" w:rsidRPr="00ED104A" w:rsidRDefault="0076604F"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P. 40 Section 3.4.6.1 Security Plan - This section indicates that Vendor must provide a security plan with 15 days of award date, however, on Pg. 27 Section 3.2.7-b calls for a final security plan after 30 days. Please clarify</w:t>
            </w:r>
            <w:r w:rsidR="00BF0024" w:rsidRPr="00ED104A">
              <w:rPr>
                <w:rFonts w:ascii="Arial" w:hAnsi="Arial" w:cs="Arial"/>
                <w:b/>
              </w:rPr>
              <w:t xml:space="preserve"> </w:t>
            </w:r>
          </w:p>
          <w:p w14:paraId="11206BB2" w14:textId="77777777" w:rsidR="002B4D3A" w:rsidRPr="00ED104A" w:rsidRDefault="002B4D3A" w:rsidP="005663AD">
            <w:pPr>
              <w:tabs>
                <w:tab w:val="left" w:pos="0"/>
              </w:tabs>
              <w:overflowPunct w:val="0"/>
              <w:autoSpaceDE w:val="0"/>
              <w:autoSpaceDN w:val="0"/>
              <w:adjustRightInd w:val="0"/>
              <w:jc w:val="both"/>
              <w:rPr>
                <w:rFonts w:ascii="Arial" w:hAnsi="Arial" w:cs="Arial"/>
                <w:b/>
              </w:rPr>
            </w:pPr>
          </w:p>
          <w:p w14:paraId="23D040A4" w14:textId="566011F8" w:rsidR="00A70DD2" w:rsidRPr="00ED104A" w:rsidRDefault="003D7FF4" w:rsidP="00A15C37">
            <w:pPr>
              <w:tabs>
                <w:tab w:val="left" w:pos="0"/>
              </w:tabs>
              <w:overflowPunct w:val="0"/>
              <w:autoSpaceDE w:val="0"/>
              <w:autoSpaceDN w:val="0"/>
              <w:adjustRightInd w:val="0"/>
              <w:jc w:val="both"/>
              <w:rPr>
                <w:rFonts w:ascii="Arial" w:hAnsi="Arial" w:cs="Arial"/>
                <w:b/>
              </w:rPr>
            </w:pPr>
            <w:r w:rsidRPr="00ED104A">
              <w:rPr>
                <w:rFonts w:ascii="Arial" w:hAnsi="Arial" w:cs="Arial"/>
              </w:rPr>
              <w:t xml:space="preserve">Please refer to the Revised Bid Solicitation {RFP} dated </w:t>
            </w:r>
            <w:r w:rsidR="00FC17DF" w:rsidRPr="00ED104A">
              <w:rPr>
                <w:rFonts w:ascii="Arial" w:hAnsi="Arial" w:cs="Arial"/>
              </w:rPr>
              <w:t>5/3/18</w:t>
            </w:r>
            <w:r w:rsidRPr="00ED104A">
              <w:rPr>
                <w:rFonts w:ascii="Arial" w:hAnsi="Arial" w:cs="Arial"/>
              </w:rPr>
              <w:t>. Section 3.4.6.1</w:t>
            </w:r>
            <w:r w:rsidR="009D0B4A" w:rsidRPr="00ED104A">
              <w:rPr>
                <w:rFonts w:ascii="Arial" w:hAnsi="Arial" w:cs="Arial"/>
              </w:rPr>
              <w:t xml:space="preserve"> and Section 3.2.7 Item B</w:t>
            </w:r>
            <w:r w:rsidRPr="00ED104A">
              <w:rPr>
                <w:rFonts w:ascii="Arial" w:hAnsi="Arial" w:cs="Arial"/>
              </w:rPr>
              <w:t xml:space="preserve"> ha</w:t>
            </w:r>
            <w:r w:rsidR="009D0B4A" w:rsidRPr="00ED104A">
              <w:rPr>
                <w:rFonts w:ascii="Arial" w:hAnsi="Arial" w:cs="Arial"/>
              </w:rPr>
              <w:t>ve</w:t>
            </w:r>
            <w:r w:rsidRPr="00ED104A">
              <w:rPr>
                <w:rFonts w:ascii="Arial" w:hAnsi="Arial" w:cs="Arial"/>
              </w:rPr>
              <w:t xml:space="preserve"> been amended.</w:t>
            </w:r>
          </w:p>
        </w:tc>
      </w:tr>
      <w:tr w:rsidR="00A70DD2" w14:paraId="40BB10D3" w14:textId="77777777" w:rsidTr="00B51A3B">
        <w:trPr>
          <w:trHeight w:val="2366"/>
        </w:trPr>
        <w:tc>
          <w:tcPr>
            <w:tcW w:w="697" w:type="dxa"/>
            <w:tcBorders>
              <w:top w:val="single" w:sz="4" w:space="0" w:color="auto"/>
              <w:left w:val="single" w:sz="4" w:space="0" w:color="auto"/>
              <w:bottom w:val="single" w:sz="4" w:space="0" w:color="auto"/>
              <w:right w:val="single" w:sz="4" w:space="0" w:color="auto"/>
            </w:tcBorders>
          </w:tcPr>
          <w:p w14:paraId="204FF9F4" w14:textId="77777777" w:rsidR="00A70DD2" w:rsidRDefault="00A70DD2" w:rsidP="00A70DD2">
            <w:pPr>
              <w:tabs>
                <w:tab w:val="left" w:pos="0"/>
              </w:tabs>
              <w:autoSpaceDN w:val="0"/>
              <w:rPr>
                <w:rFonts w:ascii="Arial" w:hAnsi="Arial" w:cs="Arial"/>
              </w:rPr>
            </w:pPr>
            <w:r>
              <w:rPr>
                <w:rFonts w:ascii="Arial" w:hAnsi="Arial" w:cs="Arial"/>
              </w:rPr>
              <w:t>71</w:t>
            </w:r>
          </w:p>
        </w:tc>
        <w:tc>
          <w:tcPr>
            <w:tcW w:w="1620" w:type="dxa"/>
            <w:tcBorders>
              <w:top w:val="single" w:sz="4" w:space="0" w:color="auto"/>
              <w:left w:val="single" w:sz="4" w:space="0" w:color="auto"/>
              <w:bottom w:val="single" w:sz="4" w:space="0" w:color="auto"/>
              <w:right w:val="single" w:sz="4" w:space="0" w:color="auto"/>
            </w:tcBorders>
          </w:tcPr>
          <w:p w14:paraId="3734DB5C" w14:textId="77777777" w:rsidR="00A70DD2" w:rsidRDefault="007305C1" w:rsidP="005663AD">
            <w:pPr>
              <w:tabs>
                <w:tab w:val="left" w:pos="0"/>
              </w:tabs>
              <w:overflowPunct w:val="0"/>
              <w:autoSpaceDE w:val="0"/>
              <w:autoSpaceDN w:val="0"/>
              <w:adjustRightInd w:val="0"/>
              <w:jc w:val="center"/>
              <w:rPr>
                <w:rFonts w:ascii="Arial" w:hAnsi="Arial" w:cs="Arial"/>
              </w:rPr>
            </w:pPr>
            <w:r>
              <w:rPr>
                <w:rFonts w:ascii="Arial" w:hAnsi="Arial" w:cs="Arial"/>
              </w:rPr>
              <w:t>3.4.6.2</w:t>
            </w:r>
          </w:p>
        </w:tc>
        <w:tc>
          <w:tcPr>
            <w:tcW w:w="7920" w:type="dxa"/>
            <w:tcBorders>
              <w:top w:val="single" w:sz="4" w:space="0" w:color="auto"/>
              <w:left w:val="single" w:sz="4" w:space="0" w:color="auto"/>
              <w:bottom w:val="single" w:sz="4" w:space="0" w:color="auto"/>
              <w:right w:val="single" w:sz="4" w:space="0" w:color="auto"/>
            </w:tcBorders>
          </w:tcPr>
          <w:p w14:paraId="01D02A79" w14:textId="77777777" w:rsidR="002B4D3A" w:rsidRPr="00ED104A" w:rsidRDefault="007305C1"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Adding a requirement for third party Disaster Recovery testing annually will significantly increase the costs to the State. Third-party testing is not industry best practice for DR testing, as the Vendor SMEs will be the staff actually running the recovery should a disaster occur. Since there is the previously existing requirement that the Vendor conduct an annual DR test, and considering the increased data security exposure of adding an additional sub-contractor as a third-party tester, would the State consider removing this additional requirement?</w:t>
            </w:r>
            <w:r w:rsidR="00137C0C" w:rsidRPr="00ED104A">
              <w:rPr>
                <w:rFonts w:ascii="Arial" w:hAnsi="Arial" w:cs="Arial"/>
                <w:b/>
              </w:rPr>
              <w:t xml:space="preserve"> </w:t>
            </w:r>
          </w:p>
          <w:p w14:paraId="29FA1377" w14:textId="77777777" w:rsidR="002B4D3A" w:rsidRPr="00ED104A" w:rsidRDefault="002B4D3A" w:rsidP="005663AD">
            <w:pPr>
              <w:tabs>
                <w:tab w:val="left" w:pos="0"/>
              </w:tabs>
              <w:overflowPunct w:val="0"/>
              <w:autoSpaceDE w:val="0"/>
              <w:autoSpaceDN w:val="0"/>
              <w:adjustRightInd w:val="0"/>
              <w:jc w:val="both"/>
              <w:rPr>
                <w:rFonts w:ascii="Arial" w:hAnsi="Arial" w:cs="Arial"/>
                <w:b/>
              </w:rPr>
            </w:pPr>
          </w:p>
          <w:p w14:paraId="79C975D9" w14:textId="5491A076" w:rsidR="00A70DD2" w:rsidRPr="00ED104A" w:rsidRDefault="003D7FF4" w:rsidP="00A15C37">
            <w:pPr>
              <w:tabs>
                <w:tab w:val="left" w:pos="0"/>
              </w:tabs>
              <w:overflowPunct w:val="0"/>
              <w:autoSpaceDE w:val="0"/>
              <w:autoSpaceDN w:val="0"/>
              <w:adjustRightInd w:val="0"/>
              <w:jc w:val="both"/>
              <w:rPr>
                <w:rFonts w:ascii="Arial" w:hAnsi="Arial" w:cs="Arial"/>
                <w:b/>
              </w:rPr>
            </w:pPr>
            <w:r w:rsidRPr="00ED104A">
              <w:rPr>
                <w:rFonts w:ascii="Arial" w:hAnsi="Arial" w:cs="Arial"/>
              </w:rPr>
              <w:t xml:space="preserve">Please refer to the Revised Bid Solicitation {RFP} dated </w:t>
            </w:r>
            <w:r w:rsidR="00FC17DF" w:rsidRPr="00ED104A">
              <w:rPr>
                <w:rFonts w:ascii="Arial" w:hAnsi="Arial" w:cs="Arial"/>
              </w:rPr>
              <w:t>5/3/18</w:t>
            </w:r>
            <w:r w:rsidRPr="00ED104A">
              <w:rPr>
                <w:rFonts w:ascii="Arial" w:hAnsi="Arial" w:cs="Arial"/>
              </w:rPr>
              <w:t>. Section 3.4.6.2 has been amended.</w:t>
            </w:r>
          </w:p>
        </w:tc>
      </w:tr>
      <w:tr w:rsidR="00A70DD2" w14:paraId="3403B22A" w14:textId="77777777" w:rsidTr="00ED3B68">
        <w:tc>
          <w:tcPr>
            <w:tcW w:w="697" w:type="dxa"/>
            <w:tcBorders>
              <w:top w:val="single" w:sz="4" w:space="0" w:color="auto"/>
              <w:left w:val="single" w:sz="4" w:space="0" w:color="auto"/>
              <w:bottom w:val="single" w:sz="4" w:space="0" w:color="auto"/>
              <w:right w:val="single" w:sz="4" w:space="0" w:color="auto"/>
            </w:tcBorders>
          </w:tcPr>
          <w:p w14:paraId="63814664" w14:textId="77777777" w:rsidR="00A70DD2" w:rsidRDefault="00A70DD2" w:rsidP="00A70DD2">
            <w:pPr>
              <w:tabs>
                <w:tab w:val="left" w:pos="0"/>
              </w:tabs>
              <w:autoSpaceDN w:val="0"/>
              <w:rPr>
                <w:rFonts w:ascii="Arial" w:hAnsi="Arial" w:cs="Arial"/>
              </w:rPr>
            </w:pPr>
            <w:r>
              <w:rPr>
                <w:rFonts w:ascii="Arial" w:hAnsi="Arial" w:cs="Arial"/>
              </w:rPr>
              <w:t>72</w:t>
            </w:r>
          </w:p>
        </w:tc>
        <w:tc>
          <w:tcPr>
            <w:tcW w:w="1620" w:type="dxa"/>
            <w:tcBorders>
              <w:top w:val="single" w:sz="4" w:space="0" w:color="auto"/>
              <w:left w:val="single" w:sz="4" w:space="0" w:color="auto"/>
              <w:bottom w:val="single" w:sz="4" w:space="0" w:color="auto"/>
              <w:right w:val="single" w:sz="4" w:space="0" w:color="auto"/>
            </w:tcBorders>
          </w:tcPr>
          <w:p w14:paraId="71765F10" w14:textId="77777777" w:rsidR="00A70DD2" w:rsidRDefault="007305C1" w:rsidP="005663AD">
            <w:pPr>
              <w:tabs>
                <w:tab w:val="left" w:pos="0"/>
              </w:tabs>
              <w:overflowPunct w:val="0"/>
              <w:autoSpaceDE w:val="0"/>
              <w:autoSpaceDN w:val="0"/>
              <w:adjustRightInd w:val="0"/>
              <w:jc w:val="center"/>
              <w:rPr>
                <w:rFonts w:ascii="Arial" w:hAnsi="Arial" w:cs="Arial"/>
              </w:rPr>
            </w:pPr>
            <w:r>
              <w:rPr>
                <w:rFonts w:ascii="Arial" w:hAnsi="Arial" w:cs="Arial"/>
              </w:rPr>
              <w:t>3.4.6.2</w:t>
            </w:r>
          </w:p>
        </w:tc>
        <w:tc>
          <w:tcPr>
            <w:tcW w:w="7920" w:type="dxa"/>
            <w:tcBorders>
              <w:top w:val="single" w:sz="4" w:space="0" w:color="auto"/>
              <w:left w:val="single" w:sz="4" w:space="0" w:color="auto"/>
              <w:bottom w:val="single" w:sz="4" w:space="0" w:color="auto"/>
              <w:right w:val="single" w:sz="4" w:space="0" w:color="auto"/>
            </w:tcBorders>
          </w:tcPr>
          <w:p w14:paraId="6529E8DD" w14:textId="77777777" w:rsidR="00A70DD2" w:rsidRPr="00ED104A" w:rsidRDefault="007305C1" w:rsidP="005663AD">
            <w:pPr>
              <w:tabs>
                <w:tab w:val="left" w:pos="0"/>
              </w:tabs>
              <w:overflowPunct w:val="0"/>
              <w:autoSpaceDE w:val="0"/>
              <w:autoSpaceDN w:val="0"/>
              <w:adjustRightInd w:val="0"/>
              <w:jc w:val="both"/>
              <w:rPr>
                <w:rFonts w:ascii="Arial" w:hAnsi="Arial" w:cs="Arial"/>
                <w:b/>
              </w:rPr>
            </w:pPr>
            <w:r w:rsidRPr="00ED104A">
              <w:rPr>
                <w:rFonts w:ascii="Arial" w:hAnsi="Arial" w:cs="Arial"/>
                <w:b/>
              </w:rPr>
              <w:t>An RTO of 24 hours usually does not include the same level of performance as production because "hot" infrastructure DR pairs are usually maintained on lower performing infrastructure for cost savings. Does DCA require the same level of performance on the disaster recovery infrastructure even if it means substantial additional expense for infrastructure that will hopefully never be fully utilized?</w:t>
            </w:r>
          </w:p>
          <w:p w14:paraId="13D75076" w14:textId="77777777" w:rsidR="004D4DBA" w:rsidRPr="00ED104A" w:rsidRDefault="004D4DBA" w:rsidP="005663AD">
            <w:pPr>
              <w:tabs>
                <w:tab w:val="left" w:pos="0"/>
              </w:tabs>
              <w:overflowPunct w:val="0"/>
              <w:autoSpaceDE w:val="0"/>
              <w:autoSpaceDN w:val="0"/>
              <w:adjustRightInd w:val="0"/>
              <w:jc w:val="both"/>
              <w:rPr>
                <w:rFonts w:ascii="Arial" w:hAnsi="Arial" w:cs="Arial"/>
                <w:b/>
              </w:rPr>
            </w:pPr>
          </w:p>
          <w:p w14:paraId="4636811B" w14:textId="4A4A125E" w:rsidR="004D4DBA" w:rsidRPr="00ED104A" w:rsidRDefault="00EE30B8" w:rsidP="00A15C37">
            <w:pPr>
              <w:tabs>
                <w:tab w:val="left" w:pos="0"/>
              </w:tabs>
              <w:overflowPunct w:val="0"/>
              <w:autoSpaceDE w:val="0"/>
              <w:autoSpaceDN w:val="0"/>
              <w:adjustRightInd w:val="0"/>
              <w:jc w:val="both"/>
              <w:rPr>
                <w:rFonts w:ascii="Arial" w:hAnsi="Arial" w:cs="Arial"/>
              </w:rPr>
            </w:pPr>
            <w:r w:rsidRPr="00ED104A">
              <w:rPr>
                <w:rFonts w:ascii="Arial" w:hAnsi="Arial" w:cs="Arial"/>
              </w:rPr>
              <w:t xml:space="preserve">Please refer to the Revised Bid Solicitation {RFP} dated </w:t>
            </w:r>
            <w:r w:rsidR="00FC17DF" w:rsidRPr="00ED104A">
              <w:rPr>
                <w:rFonts w:ascii="Arial" w:hAnsi="Arial" w:cs="Arial"/>
              </w:rPr>
              <w:t>5/3/18</w:t>
            </w:r>
            <w:r w:rsidRPr="00ED104A">
              <w:rPr>
                <w:rFonts w:ascii="Arial" w:hAnsi="Arial" w:cs="Arial"/>
              </w:rPr>
              <w:t>. Section 5.14 item 18 has been amended.</w:t>
            </w:r>
          </w:p>
        </w:tc>
      </w:tr>
      <w:tr w:rsidR="00A70DD2" w14:paraId="70C0C879" w14:textId="77777777" w:rsidTr="00ED3B68">
        <w:tc>
          <w:tcPr>
            <w:tcW w:w="697" w:type="dxa"/>
            <w:tcBorders>
              <w:top w:val="single" w:sz="4" w:space="0" w:color="auto"/>
              <w:left w:val="single" w:sz="4" w:space="0" w:color="auto"/>
              <w:bottom w:val="single" w:sz="4" w:space="0" w:color="auto"/>
              <w:right w:val="single" w:sz="4" w:space="0" w:color="auto"/>
            </w:tcBorders>
          </w:tcPr>
          <w:p w14:paraId="0CD6C86F" w14:textId="77777777" w:rsidR="00A70DD2" w:rsidRDefault="00A70DD2" w:rsidP="00A70DD2">
            <w:pPr>
              <w:tabs>
                <w:tab w:val="left" w:pos="0"/>
              </w:tabs>
              <w:autoSpaceDN w:val="0"/>
              <w:rPr>
                <w:rFonts w:ascii="Arial" w:hAnsi="Arial" w:cs="Arial"/>
              </w:rPr>
            </w:pPr>
            <w:r>
              <w:rPr>
                <w:rFonts w:ascii="Arial" w:hAnsi="Arial" w:cs="Arial"/>
              </w:rPr>
              <w:t>73</w:t>
            </w:r>
          </w:p>
        </w:tc>
        <w:tc>
          <w:tcPr>
            <w:tcW w:w="1620" w:type="dxa"/>
            <w:tcBorders>
              <w:top w:val="single" w:sz="4" w:space="0" w:color="auto"/>
              <w:left w:val="single" w:sz="4" w:space="0" w:color="auto"/>
              <w:bottom w:val="single" w:sz="4" w:space="0" w:color="auto"/>
              <w:right w:val="single" w:sz="4" w:space="0" w:color="auto"/>
            </w:tcBorders>
          </w:tcPr>
          <w:p w14:paraId="26D3EF44" w14:textId="77777777" w:rsidR="00A70DD2" w:rsidRDefault="007305C1" w:rsidP="005663AD">
            <w:pPr>
              <w:tabs>
                <w:tab w:val="left" w:pos="0"/>
              </w:tabs>
              <w:overflowPunct w:val="0"/>
              <w:autoSpaceDE w:val="0"/>
              <w:autoSpaceDN w:val="0"/>
              <w:adjustRightInd w:val="0"/>
              <w:jc w:val="center"/>
              <w:rPr>
                <w:rFonts w:ascii="Arial" w:hAnsi="Arial" w:cs="Arial"/>
              </w:rPr>
            </w:pPr>
            <w:r>
              <w:rPr>
                <w:rFonts w:ascii="Arial" w:hAnsi="Arial" w:cs="Arial"/>
              </w:rPr>
              <w:t>3.4.6.2</w:t>
            </w:r>
          </w:p>
        </w:tc>
        <w:tc>
          <w:tcPr>
            <w:tcW w:w="7920" w:type="dxa"/>
            <w:tcBorders>
              <w:top w:val="single" w:sz="4" w:space="0" w:color="auto"/>
              <w:left w:val="single" w:sz="4" w:space="0" w:color="auto"/>
              <w:bottom w:val="single" w:sz="4" w:space="0" w:color="auto"/>
              <w:right w:val="single" w:sz="4" w:space="0" w:color="auto"/>
            </w:tcBorders>
          </w:tcPr>
          <w:p w14:paraId="2B8ECC3C" w14:textId="77777777" w:rsidR="004D4DBA" w:rsidRDefault="007305C1" w:rsidP="005663AD">
            <w:pPr>
              <w:tabs>
                <w:tab w:val="left" w:pos="0"/>
              </w:tabs>
              <w:overflowPunct w:val="0"/>
              <w:autoSpaceDE w:val="0"/>
              <w:autoSpaceDN w:val="0"/>
              <w:adjustRightInd w:val="0"/>
              <w:jc w:val="both"/>
              <w:rPr>
                <w:rFonts w:ascii="Arial" w:hAnsi="Arial" w:cs="Arial"/>
                <w:b/>
              </w:rPr>
            </w:pPr>
            <w:r w:rsidRPr="007305C1">
              <w:rPr>
                <w:rFonts w:ascii="Arial" w:hAnsi="Arial" w:cs="Arial"/>
                <w:b/>
              </w:rPr>
              <w:t xml:space="preserve">Section 3.4.6.2 paragraph 3 states in part that "The backup systems shall have no more than 20% loss in performance or functionality, and no data loss shall be observed in this event." It is not possible to have no data loss to a DR environment, because it must be configured via asynchronous replication </w:t>
            </w:r>
            <w:r w:rsidRPr="007305C1">
              <w:rPr>
                <w:rFonts w:ascii="Arial" w:hAnsi="Arial" w:cs="Arial"/>
                <w:b/>
              </w:rPr>
              <w:lastRenderedPageBreak/>
              <w:t>because of latency issues. Please provide what RPO is required instead of the term "no data loss," considering that current RPO for SIROMS is 4 hours.</w:t>
            </w:r>
            <w:r w:rsidR="00E27883">
              <w:rPr>
                <w:rFonts w:ascii="Arial" w:hAnsi="Arial" w:cs="Arial"/>
                <w:b/>
              </w:rPr>
              <w:t xml:space="preserve"> </w:t>
            </w:r>
          </w:p>
          <w:p w14:paraId="203DED0B" w14:textId="77777777" w:rsidR="004D4DBA" w:rsidRDefault="004D4DBA" w:rsidP="005663AD">
            <w:pPr>
              <w:tabs>
                <w:tab w:val="left" w:pos="0"/>
              </w:tabs>
              <w:overflowPunct w:val="0"/>
              <w:autoSpaceDE w:val="0"/>
              <w:autoSpaceDN w:val="0"/>
              <w:adjustRightInd w:val="0"/>
              <w:jc w:val="both"/>
              <w:rPr>
                <w:rFonts w:ascii="Arial" w:hAnsi="Arial" w:cs="Arial"/>
                <w:b/>
              </w:rPr>
            </w:pPr>
          </w:p>
          <w:p w14:paraId="02BB9145" w14:textId="00F49A91" w:rsidR="00A70DD2" w:rsidRPr="007305C1" w:rsidRDefault="00537B06" w:rsidP="00DE5D7D">
            <w:pPr>
              <w:tabs>
                <w:tab w:val="left" w:pos="0"/>
              </w:tabs>
              <w:overflowPunct w:val="0"/>
              <w:autoSpaceDE w:val="0"/>
              <w:autoSpaceDN w:val="0"/>
              <w:adjustRightInd w:val="0"/>
              <w:jc w:val="both"/>
              <w:rPr>
                <w:rFonts w:ascii="Arial" w:hAnsi="Arial" w:cs="Arial"/>
                <w:b/>
              </w:rPr>
            </w:pPr>
            <w:r w:rsidRPr="00F4710E">
              <w:rPr>
                <w:rFonts w:ascii="Arial" w:hAnsi="Arial" w:cs="Arial"/>
              </w:rPr>
              <w:t xml:space="preserve">Please refer to the Revised Bid Solicitation {RFP} </w:t>
            </w:r>
            <w:r w:rsidRPr="00250C45">
              <w:rPr>
                <w:rFonts w:ascii="Arial" w:hAnsi="Arial" w:cs="Arial"/>
              </w:rPr>
              <w:t xml:space="preserve">dated </w:t>
            </w:r>
            <w:r w:rsidR="00FC17DF" w:rsidRPr="00250C45">
              <w:rPr>
                <w:rFonts w:ascii="Arial" w:hAnsi="Arial" w:cs="Arial"/>
              </w:rPr>
              <w:t>5/3/18</w:t>
            </w:r>
            <w:r w:rsidRPr="00250C45">
              <w:rPr>
                <w:rFonts w:ascii="Arial" w:hAnsi="Arial" w:cs="Arial"/>
              </w:rPr>
              <w:t>. Section</w:t>
            </w:r>
            <w:r w:rsidRPr="00CC6E58">
              <w:rPr>
                <w:rFonts w:ascii="Arial" w:hAnsi="Arial" w:cs="Arial"/>
              </w:rPr>
              <w:t xml:space="preserve"> </w:t>
            </w:r>
            <w:r w:rsidR="003D7FF4">
              <w:rPr>
                <w:rFonts w:ascii="Arial" w:hAnsi="Arial" w:cs="Arial"/>
              </w:rPr>
              <w:t>5.14 item 18</w:t>
            </w:r>
            <w:r w:rsidRPr="00CC6E58">
              <w:rPr>
                <w:rFonts w:ascii="Arial" w:hAnsi="Arial" w:cs="Arial"/>
              </w:rPr>
              <w:t xml:space="preserve"> has been </w:t>
            </w:r>
            <w:r>
              <w:rPr>
                <w:rFonts w:ascii="Arial" w:hAnsi="Arial" w:cs="Arial"/>
              </w:rPr>
              <w:t>ame</w:t>
            </w:r>
            <w:r w:rsidRPr="00CC6E58">
              <w:rPr>
                <w:rFonts w:ascii="Arial" w:hAnsi="Arial" w:cs="Arial"/>
              </w:rPr>
              <w:t>nded</w:t>
            </w:r>
            <w:r>
              <w:rPr>
                <w:rFonts w:ascii="Arial" w:hAnsi="Arial" w:cs="Arial"/>
              </w:rPr>
              <w:t>.</w:t>
            </w:r>
          </w:p>
        </w:tc>
      </w:tr>
      <w:tr w:rsidR="00A70DD2" w14:paraId="04D1A562" w14:textId="77777777" w:rsidTr="00ED3B68">
        <w:tc>
          <w:tcPr>
            <w:tcW w:w="697" w:type="dxa"/>
            <w:tcBorders>
              <w:top w:val="single" w:sz="4" w:space="0" w:color="auto"/>
              <w:left w:val="single" w:sz="4" w:space="0" w:color="auto"/>
              <w:bottom w:val="single" w:sz="4" w:space="0" w:color="auto"/>
              <w:right w:val="single" w:sz="4" w:space="0" w:color="auto"/>
            </w:tcBorders>
          </w:tcPr>
          <w:p w14:paraId="2ED7C3F2" w14:textId="77777777" w:rsidR="00A70DD2" w:rsidRDefault="00A70DD2" w:rsidP="00A70DD2">
            <w:pPr>
              <w:tabs>
                <w:tab w:val="left" w:pos="0"/>
              </w:tabs>
              <w:autoSpaceDN w:val="0"/>
              <w:rPr>
                <w:rFonts w:ascii="Arial" w:hAnsi="Arial" w:cs="Arial"/>
              </w:rPr>
            </w:pPr>
            <w:r>
              <w:rPr>
                <w:rFonts w:ascii="Arial" w:hAnsi="Arial" w:cs="Arial"/>
              </w:rPr>
              <w:lastRenderedPageBreak/>
              <w:t>74</w:t>
            </w:r>
          </w:p>
        </w:tc>
        <w:tc>
          <w:tcPr>
            <w:tcW w:w="1620" w:type="dxa"/>
            <w:tcBorders>
              <w:top w:val="single" w:sz="4" w:space="0" w:color="auto"/>
              <w:left w:val="single" w:sz="4" w:space="0" w:color="auto"/>
              <w:bottom w:val="single" w:sz="4" w:space="0" w:color="auto"/>
              <w:right w:val="single" w:sz="4" w:space="0" w:color="auto"/>
            </w:tcBorders>
          </w:tcPr>
          <w:p w14:paraId="2684DA61" w14:textId="77777777" w:rsidR="00A70DD2" w:rsidRDefault="007305C1" w:rsidP="005663AD">
            <w:pPr>
              <w:tabs>
                <w:tab w:val="left" w:pos="0"/>
              </w:tabs>
              <w:overflowPunct w:val="0"/>
              <w:autoSpaceDE w:val="0"/>
              <w:autoSpaceDN w:val="0"/>
              <w:adjustRightInd w:val="0"/>
              <w:jc w:val="center"/>
              <w:rPr>
                <w:rFonts w:ascii="Arial" w:hAnsi="Arial" w:cs="Arial"/>
              </w:rPr>
            </w:pPr>
            <w:r>
              <w:rPr>
                <w:rFonts w:ascii="Arial" w:hAnsi="Arial" w:cs="Arial"/>
              </w:rPr>
              <w:t>3.4.6.2</w:t>
            </w:r>
          </w:p>
        </w:tc>
        <w:tc>
          <w:tcPr>
            <w:tcW w:w="7920" w:type="dxa"/>
            <w:tcBorders>
              <w:top w:val="single" w:sz="4" w:space="0" w:color="auto"/>
              <w:left w:val="single" w:sz="4" w:space="0" w:color="auto"/>
              <w:bottom w:val="single" w:sz="4" w:space="0" w:color="auto"/>
              <w:right w:val="single" w:sz="4" w:space="0" w:color="auto"/>
            </w:tcBorders>
          </w:tcPr>
          <w:p w14:paraId="51BA8F4F" w14:textId="77777777" w:rsidR="004D4DBA" w:rsidRDefault="007305C1" w:rsidP="005663AD">
            <w:pPr>
              <w:tabs>
                <w:tab w:val="left" w:pos="0"/>
              </w:tabs>
              <w:overflowPunct w:val="0"/>
              <w:autoSpaceDE w:val="0"/>
              <w:autoSpaceDN w:val="0"/>
              <w:adjustRightInd w:val="0"/>
              <w:jc w:val="both"/>
              <w:rPr>
                <w:rFonts w:ascii="Arial" w:hAnsi="Arial" w:cs="Arial"/>
                <w:b/>
              </w:rPr>
            </w:pPr>
            <w:r w:rsidRPr="007305C1">
              <w:rPr>
                <w:rFonts w:ascii="Arial" w:hAnsi="Arial" w:cs="Arial"/>
                <w:b/>
              </w:rPr>
              <w:t>Can an alternative to differential backups be acceptable to the State provided that backups are conducted on a daily basis?</w:t>
            </w:r>
            <w:r w:rsidR="00E27883">
              <w:rPr>
                <w:rFonts w:ascii="Arial" w:hAnsi="Arial" w:cs="Arial"/>
                <w:b/>
              </w:rPr>
              <w:t xml:space="preserve"> </w:t>
            </w:r>
          </w:p>
          <w:p w14:paraId="7D189BE4" w14:textId="77777777" w:rsidR="004D4DBA" w:rsidRDefault="004D4DBA" w:rsidP="005663AD">
            <w:pPr>
              <w:tabs>
                <w:tab w:val="left" w:pos="0"/>
              </w:tabs>
              <w:overflowPunct w:val="0"/>
              <w:autoSpaceDE w:val="0"/>
              <w:autoSpaceDN w:val="0"/>
              <w:adjustRightInd w:val="0"/>
              <w:jc w:val="both"/>
              <w:rPr>
                <w:rFonts w:ascii="Arial" w:hAnsi="Arial" w:cs="Arial"/>
                <w:b/>
              </w:rPr>
            </w:pPr>
          </w:p>
          <w:p w14:paraId="342183FF" w14:textId="77777777" w:rsidR="00A70DD2" w:rsidRPr="007305C1" w:rsidRDefault="00E27883" w:rsidP="004D4DBA">
            <w:pPr>
              <w:tabs>
                <w:tab w:val="left" w:pos="0"/>
              </w:tabs>
              <w:overflowPunct w:val="0"/>
              <w:autoSpaceDE w:val="0"/>
              <w:autoSpaceDN w:val="0"/>
              <w:adjustRightInd w:val="0"/>
              <w:jc w:val="both"/>
              <w:rPr>
                <w:rFonts w:ascii="Arial" w:hAnsi="Arial" w:cs="Arial"/>
                <w:b/>
              </w:rPr>
            </w:pPr>
            <w:r w:rsidRPr="00E27883">
              <w:rPr>
                <w:rFonts w:ascii="Arial" w:hAnsi="Arial" w:cs="Arial"/>
              </w:rPr>
              <w:t>The State encourages use of industry standard advanced backup methods which achieve equal or improved results as a differential backup deemed accept</w:t>
            </w:r>
            <w:r w:rsidR="004D4DBA">
              <w:rPr>
                <w:rFonts w:ascii="Arial" w:hAnsi="Arial" w:cs="Arial"/>
              </w:rPr>
              <w:t>a</w:t>
            </w:r>
            <w:r w:rsidRPr="00E27883">
              <w:rPr>
                <w:rFonts w:ascii="Arial" w:hAnsi="Arial" w:cs="Arial"/>
              </w:rPr>
              <w:t>ble by the S</w:t>
            </w:r>
            <w:r>
              <w:rPr>
                <w:rFonts w:ascii="Arial" w:hAnsi="Arial" w:cs="Arial"/>
              </w:rPr>
              <w:t xml:space="preserve">tate </w:t>
            </w:r>
            <w:r w:rsidRPr="00E27883">
              <w:rPr>
                <w:rFonts w:ascii="Arial" w:hAnsi="Arial" w:cs="Arial"/>
              </w:rPr>
              <w:t>C</w:t>
            </w:r>
            <w:r>
              <w:rPr>
                <w:rFonts w:ascii="Arial" w:hAnsi="Arial" w:cs="Arial"/>
              </w:rPr>
              <w:t xml:space="preserve">ontract </w:t>
            </w:r>
            <w:r w:rsidRPr="00E27883">
              <w:rPr>
                <w:rFonts w:ascii="Arial" w:hAnsi="Arial" w:cs="Arial"/>
              </w:rPr>
              <w:t>M</w:t>
            </w:r>
            <w:r>
              <w:rPr>
                <w:rFonts w:ascii="Arial" w:hAnsi="Arial" w:cs="Arial"/>
              </w:rPr>
              <w:t>anager</w:t>
            </w:r>
            <w:r w:rsidRPr="00E27883">
              <w:rPr>
                <w:rFonts w:ascii="Arial" w:hAnsi="Arial" w:cs="Arial"/>
              </w:rPr>
              <w:t>.</w:t>
            </w:r>
          </w:p>
        </w:tc>
      </w:tr>
      <w:tr w:rsidR="00A70DD2" w14:paraId="43C8CF0A" w14:textId="77777777" w:rsidTr="00ED3B68">
        <w:tc>
          <w:tcPr>
            <w:tcW w:w="697" w:type="dxa"/>
            <w:tcBorders>
              <w:top w:val="single" w:sz="4" w:space="0" w:color="auto"/>
              <w:left w:val="single" w:sz="4" w:space="0" w:color="auto"/>
              <w:bottom w:val="single" w:sz="4" w:space="0" w:color="auto"/>
              <w:right w:val="single" w:sz="4" w:space="0" w:color="auto"/>
            </w:tcBorders>
          </w:tcPr>
          <w:p w14:paraId="79C2489C" w14:textId="77777777" w:rsidR="00A70DD2" w:rsidRDefault="00A70DD2" w:rsidP="00A70DD2">
            <w:pPr>
              <w:tabs>
                <w:tab w:val="left" w:pos="0"/>
              </w:tabs>
              <w:autoSpaceDN w:val="0"/>
              <w:rPr>
                <w:rFonts w:ascii="Arial" w:hAnsi="Arial" w:cs="Arial"/>
              </w:rPr>
            </w:pPr>
            <w:r>
              <w:rPr>
                <w:rFonts w:ascii="Arial" w:hAnsi="Arial" w:cs="Arial"/>
              </w:rPr>
              <w:t>75</w:t>
            </w:r>
          </w:p>
        </w:tc>
        <w:tc>
          <w:tcPr>
            <w:tcW w:w="1620" w:type="dxa"/>
            <w:tcBorders>
              <w:top w:val="single" w:sz="4" w:space="0" w:color="auto"/>
              <w:left w:val="single" w:sz="4" w:space="0" w:color="auto"/>
              <w:bottom w:val="single" w:sz="4" w:space="0" w:color="auto"/>
              <w:right w:val="single" w:sz="4" w:space="0" w:color="auto"/>
            </w:tcBorders>
          </w:tcPr>
          <w:p w14:paraId="2D6888BA" w14:textId="77777777" w:rsidR="00A70DD2" w:rsidRDefault="007305C1" w:rsidP="005663AD">
            <w:pPr>
              <w:tabs>
                <w:tab w:val="left" w:pos="0"/>
              </w:tabs>
              <w:overflowPunct w:val="0"/>
              <w:autoSpaceDE w:val="0"/>
              <w:autoSpaceDN w:val="0"/>
              <w:adjustRightInd w:val="0"/>
              <w:jc w:val="center"/>
              <w:rPr>
                <w:rFonts w:ascii="Arial" w:hAnsi="Arial" w:cs="Arial"/>
              </w:rPr>
            </w:pPr>
            <w:r>
              <w:rPr>
                <w:rFonts w:ascii="Arial" w:hAnsi="Arial" w:cs="Arial"/>
              </w:rPr>
              <w:t>3.4.6.2</w:t>
            </w:r>
          </w:p>
        </w:tc>
        <w:tc>
          <w:tcPr>
            <w:tcW w:w="7920" w:type="dxa"/>
            <w:tcBorders>
              <w:top w:val="single" w:sz="4" w:space="0" w:color="auto"/>
              <w:left w:val="single" w:sz="4" w:space="0" w:color="auto"/>
              <w:bottom w:val="single" w:sz="4" w:space="0" w:color="auto"/>
              <w:right w:val="single" w:sz="4" w:space="0" w:color="auto"/>
            </w:tcBorders>
          </w:tcPr>
          <w:p w14:paraId="1E520B62" w14:textId="77777777" w:rsidR="004D4DBA" w:rsidRDefault="007305C1" w:rsidP="005663AD">
            <w:pPr>
              <w:tabs>
                <w:tab w:val="left" w:pos="0"/>
              </w:tabs>
              <w:overflowPunct w:val="0"/>
              <w:autoSpaceDE w:val="0"/>
              <w:autoSpaceDN w:val="0"/>
              <w:adjustRightInd w:val="0"/>
              <w:jc w:val="both"/>
              <w:rPr>
                <w:rFonts w:ascii="Arial" w:hAnsi="Arial" w:cs="Arial"/>
                <w:b/>
              </w:rPr>
            </w:pPr>
            <w:r w:rsidRPr="007305C1">
              <w:rPr>
                <w:rFonts w:ascii="Arial" w:hAnsi="Arial" w:cs="Arial"/>
                <w:b/>
              </w:rPr>
              <w:t>In the section on DR, it is required that the, "Vendor {Contractor} shall perform comprehensive testing of each major application annually." Can the State describe exactly what kind of testing is required and whether this testing is expected within the DR infrastructure?</w:t>
            </w:r>
            <w:r w:rsidR="00E27883">
              <w:rPr>
                <w:rFonts w:ascii="Arial" w:hAnsi="Arial" w:cs="Arial"/>
                <w:b/>
              </w:rPr>
              <w:t xml:space="preserve"> </w:t>
            </w:r>
          </w:p>
          <w:p w14:paraId="4C8B70D6" w14:textId="77777777" w:rsidR="004D4DBA" w:rsidRDefault="004D4DBA" w:rsidP="005663AD">
            <w:pPr>
              <w:tabs>
                <w:tab w:val="left" w:pos="0"/>
              </w:tabs>
              <w:overflowPunct w:val="0"/>
              <w:autoSpaceDE w:val="0"/>
              <w:autoSpaceDN w:val="0"/>
              <w:adjustRightInd w:val="0"/>
              <w:jc w:val="both"/>
              <w:rPr>
                <w:rFonts w:ascii="Arial" w:hAnsi="Arial" w:cs="Arial"/>
                <w:b/>
              </w:rPr>
            </w:pPr>
          </w:p>
          <w:p w14:paraId="1C74B176" w14:textId="77777777" w:rsidR="00A70DD2" w:rsidRPr="007305C1" w:rsidRDefault="00E27883" w:rsidP="00895BD6">
            <w:pPr>
              <w:tabs>
                <w:tab w:val="left" w:pos="0"/>
              </w:tabs>
              <w:overflowPunct w:val="0"/>
              <w:autoSpaceDE w:val="0"/>
              <w:autoSpaceDN w:val="0"/>
              <w:adjustRightInd w:val="0"/>
              <w:jc w:val="both"/>
              <w:rPr>
                <w:rFonts w:ascii="Arial" w:hAnsi="Arial" w:cs="Arial"/>
                <w:b/>
              </w:rPr>
            </w:pPr>
            <w:r w:rsidRPr="00E27883">
              <w:rPr>
                <w:rFonts w:ascii="Arial" w:hAnsi="Arial" w:cs="Arial"/>
              </w:rPr>
              <w:t>Disaster Recovery Plan document should describe how the Vendor {Bidder} intends to perform</w:t>
            </w:r>
            <w:r w:rsidR="003D7FF4">
              <w:rPr>
                <w:rFonts w:ascii="Arial" w:hAnsi="Arial" w:cs="Arial"/>
              </w:rPr>
              <w:t xml:space="preserve"> adequate testing to ensure</w:t>
            </w:r>
            <w:r w:rsidR="00447D42">
              <w:rPr>
                <w:rFonts w:ascii="Arial" w:hAnsi="Arial" w:cs="Arial"/>
              </w:rPr>
              <w:t xml:space="preserve"> </w:t>
            </w:r>
            <w:r w:rsidR="00895BD6">
              <w:rPr>
                <w:rFonts w:ascii="Arial" w:hAnsi="Arial" w:cs="Arial"/>
              </w:rPr>
              <w:t>S</w:t>
            </w:r>
            <w:r w:rsidR="00447D42">
              <w:rPr>
                <w:rFonts w:ascii="Arial" w:hAnsi="Arial" w:cs="Arial"/>
              </w:rPr>
              <w:t>ystem</w:t>
            </w:r>
            <w:r w:rsidR="003D7FF4">
              <w:rPr>
                <w:rFonts w:ascii="Arial" w:hAnsi="Arial" w:cs="Arial"/>
              </w:rPr>
              <w:t xml:space="preserve"> functionality</w:t>
            </w:r>
            <w:r>
              <w:rPr>
                <w:rFonts w:ascii="Arial" w:hAnsi="Arial" w:cs="Arial"/>
              </w:rPr>
              <w:t>.</w:t>
            </w:r>
          </w:p>
        </w:tc>
      </w:tr>
      <w:tr w:rsidR="00A70DD2" w14:paraId="5F2B9311" w14:textId="77777777" w:rsidTr="00ED3B68">
        <w:tc>
          <w:tcPr>
            <w:tcW w:w="697" w:type="dxa"/>
            <w:tcBorders>
              <w:top w:val="single" w:sz="4" w:space="0" w:color="auto"/>
              <w:left w:val="single" w:sz="4" w:space="0" w:color="auto"/>
              <w:bottom w:val="single" w:sz="4" w:space="0" w:color="auto"/>
              <w:right w:val="single" w:sz="4" w:space="0" w:color="auto"/>
            </w:tcBorders>
          </w:tcPr>
          <w:p w14:paraId="09BB7DF0" w14:textId="77777777" w:rsidR="00A70DD2" w:rsidRDefault="00A70DD2" w:rsidP="00A70DD2">
            <w:pPr>
              <w:tabs>
                <w:tab w:val="left" w:pos="0"/>
              </w:tabs>
              <w:autoSpaceDN w:val="0"/>
              <w:rPr>
                <w:rFonts w:ascii="Arial" w:hAnsi="Arial" w:cs="Arial"/>
              </w:rPr>
            </w:pPr>
            <w:r>
              <w:rPr>
                <w:rFonts w:ascii="Arial" w:hAnsi="Arial" w:cs="Arial"/>
              </w:rPr>
              <w:t>76</w:t>
            </w:r>
          </w:p>
        </w:tc>
        <w:tc>
          <w:tcPr>
            <w:tcW w:w="1620" w:type="dxa"/>
            <w:tcBorders>
              <w:top w:val="single" w:sz="4" w:space="0" w:color="auto"/>
              <w:left w:val="single" w:sz="4" w:space="0" w:color="auto"/>
              <w:bottom w:val="single" w:sz="4" w:space="0" w:color="auto"/>
              <w:right w:val="single" w:sz="4" w:space="0" w:color="auto"/>
            </w:tcBorders>
          </w:tcPr>
          <w:p w14:paraId="78DB28B7" w14:textId="77777777" w:rsidR="00A70DD2" w:rsidRDefault="007305C1" w:rsidP="005663AD">
            <w:pPr>
              <w:tabs>
                <w:tab w:val="left" w:pos="0"/>
              </w:tabs>
              <w:overflowPunct w:val="0"/>
              <w:autoSpaceDE w:val="0"/>
              <w:autoSpaceDN w:val="0"/>
              <w:adjustRightInd w:val="0"/>
              <w:jc w:val="center"/>
              <w:rPr>
                <w:rFonts w:ascii="Arial" w:hAnsi="Arial" w:cs="Arial"/>
              </w:rPr>
            </w:pPr>
            <w:r>
              <w:rPr>
                <w:rFonts w:ascii="Arial" w:hAnsi="Arial" w:cs="Arial"/>
              </w:rPr>
              <w:t>3.4.6.2</w:t>
            </w:r>
          </w:p>
        </w:tc>
        <w:tc>
          <w:tcPr>
            <w:tcW w:w="7920" w:type="dxa"/>
            <w:tcBorders>
              <w:top w:val="single" w:sz="4" w:space="0" w:color="auto"/>
              <w:left w:val="single" w:sz="4" w:space="0" w:color="auto"/>
              <w:bottom w:val="single" w:sz="4" w:space="0" w:color="auto"/>
              <w:right w:val="single" w:sz="4" w:space="0" w:color="auto"/>
            </w:tcBorders>
          </w:tcPr>
          <w:p w14:paraId="0AB5EE18" w14:textId="77777777" w:rsidR="004D4DBA" w:rsidRDefault="007305C1" w:rsidP="005663AD">
            <w:pPr>
              <w:tabs>
                <w:tab w:val="left" w:pos="0"/>
              </w:tabs>
              <w:overflowPunct w:val="0"/>
              <w:autoSpaceDE w:val="0"/>
              <w:autoSpaceDN w:val="0"/>
              <w:adjustRightInd w:val="0"/>
              <w:jc w:val="both"/>
              <w:rPr>
                <w:rFonts w:ascii="Arial" w:hAnsi="Arial" w:cs="Arial"/>
                <w:b/>
              </w:rPr>
            </w:pPr>
            <w:r w:rsidRPr="007305C1">
              <w:rPr>
                <w:rFonts w:ascii="Arial" w:hAnsi="Arial" w:cs="Arial"/>
                <w:b/>
              </w:rPr>
              <w:t>Given the frequency of release outlined in the RFP, the elapse time to perform backups, and the size of the production system, the Vendor respectfully suggests changing this requirement to: "The production system data available for DCA to download shall be no more than 10 business days old from the time the system restore was completed."</w:t>
            </w:r>
            <w:r w:rsidR="00E27883">
              <w:rPr>
                <w:rFonts w:ascii="Arial" w:hAnsi="Arial" w:cs="Arial"/>
                <w:b/>
              </w:rPr>
              <w:t xml:space="preserve"> </w:t>
            </w:r>
          </w:p>
          <w:p w14:paraId="007BBAB5" w14:textId="77777777" w:rsidR="004D4DBA" w:rsidRDefault="004D4DBA" w:rsidP="005663AD">
            <w:pPr>
              <w:tabs>
                <w:tab w:val="left" w:pos="0"/>
              </w:tabs>
              <w:overflowPunct w:val="0"/>
              <w:autoSpaceDE w:val="0"/>
              <w:autoSpaceDN w:val="0"/>
              <w:adjustRightInd w:val="0"/>
              <w:jc w:val="both"/>
              <w:rPr>
                <w:rFonts w:ascii="Arial" w:hAnsi="Arial" w:cs="Arial"/>
                <w:b/>
              </w:rPr>
            </w:pPr>
          </w:p>
          <w:p w14:paraId="25B656C5" w14:textId="77777777" w:rsidR="00A70DD2" w:rsidRPr="007305C1" w:rsidRDefault="004D4DBA" w:rsidP="004D4DBA">
            <w:pPr>
              <w:tabs>
                <w:tab w:val="left" w:pos="0"/>
              </w:tabs>
              <w:overflowPunct w:val="0"/>
              <w:autoSpaceDE w:val="0"/>
              <w:autoSpaceDN w:val="0"/>
              <w:adjustRightInd w:val="0"/>
              <w:jc w:val="both"/>
              <w:rPr>
                <w:rFonts w:ascii="Arial" w:hAnsi="Arial" w:cs="Arial"/>
                <w:b/>
              </w:rPr>
            </w:pPr>
            <w:r w:rsidRPr="004D4DBA">
              <w:rPr>
                <w:rFonts w:ascii="Arial" w:hAnsi="Arial" w:cs="Arial"/>
              </w:rPr>
              <w:t>No, the State d</w:t>
            </w:r>
            <w:r w:rsidR="00FD4AE8">
              <w:rPr>
                <w:rFonts w:ascii="Arial" w:hAnsi="Arial" w:cs="Arial"/>
              </w:rPr>
              <w:t>eclines to</w:t>
            </w:r>
            <w:r w:rsidRPr="004D4DBA">
              <w:rPr>
                <w:rFonts w:ascii="Arial" w:hAnsi="Arial" w:cs="Arial"/>
              </w:rPr>
              <w:t xml:space="preserve"> accept th</w:t>
            </w:r>
            <w:r w:rsidR="00FD4AE8">
              <w:rPr>
                <w:rFonts w:ascii="Arial" w:hAnsi="Arial" w:cs="Arial"/>
              </w:rPr>
              <w:t>is</w:t>
            </w:r>
            <w:r w:rsidR="009D42E3">
              <w:rPr>
                <w:rFonts w:ascii="Arial" w:hAnsi="Arial" w:cs="Arial"/>
              </w:rPr>
              <w:t xml:space="preserve"> proposed</w:t>
            </w:r>
            <w:r w:rsidRPr="004D4DBA">
              <w:rPr>
                <w:rFonts w:ascii="Arial" w:hAnsi="Arial" w:cs="Arial"/>
              </w:rPr>
              <w:t xml:space="preserve"> modification.</w:t>
            </w:r>
            <w:r>
              <w:rPr>
                <w:rFonts w:ascii="Arial" w:hAnsi="Arial" w:cs="Arial"/>
                <w:b/>
              </w:rPr>
              <w:t xml:space="preserve"> </w:t>
            </w:r>
          </w:p>
        </w:tc>
      </w:tr>
      <w:tr w:rsidR="00A70DD2" w14:paraId="1AD3049E" w14:textId="77777777" w:rsidTr="00ED3B68">
        <w:tc>
          <w:tcPr>
            <w:tcW w:w="697" w:type="dxa"/>
            <w:tcBorders>
              <w:top w:val="single" w:sz="4" w:space="0" w:color="auto"/>
              <w:left w:val="single" w:sz="4" w:space="0" w:color="auto"/>
              <w:bottom w:val="single" w:sz="4" w:space="0" w:color="auto"/>
              <w:right w:val="single" w:sz="4" w:space="0" w:color="auto"/>
            </w:tcBorders>
          </w:tcPr>
          <w:p w14:paraId="25B5CDCE" w14:textId="77777777" w:rsidR="00A70DD2" w:rsidRDefault="00A70DD2" w:rsidP="00A70DD2">
            <w:pPr>
              <w:tabs>
                <w:tab w:val="left" w:pos="0"/>
              </w:tabs>
              <w:autoSpaceDN w:val="0"/>
              <w:rPr>
                <w:rFonts w:ascii="Arial" w:hAnsi="Arial" w:cs="Arial"/>
              </w:rPr>
            </w:pPr>
            <w:r>
              <w:rPr>
                <w:rFonts w:ascii="Arial" w:hAnsi="Arial" w:cs="Arial"/>
              </w:rPr>
              <w:t>77</w:t>
            </w:r>
          </w:p>
        </w:tc>
        <w:tc>
          <w:tcPr>
            <w:tcW w:w="1620" w:type="dxa"/>
            <w:tcBorders>
              <w:top w:val="single" w:sz="4" w:space="0" w:color="auto"/>
              <w:left w:val="single" w:sz="4" w:space="0" w:color="auto"/>
              <w:bottom w:val="single" w:sz="4" w:space="0" w:color="auto"/>
              <w:right w:val="single" w:sz="4" w:space="0" w:color="auto"/>
            </w:tcBorders>
          </w:tcPr>
          <w:p w14:paraId="4AA512BB" w14:textId="77777777" w:rsidR="00A70DD2" w:rsidRDefault="005C70C7" w:rsidP="005663AD">
            <w:pPr>
              <w:tabs>
                <w:tab w:val="left" w:pos="0"/>
              </w:tabs>
              <w:overflowPunct w:val="0"/>
              <w:autoSpaceDE w:val="0"/>
              <w:autoSpaceDN w:val="0"/>
              <w:adjustRightInd w:val="0"/>
              <w:jc w:val="center"/>
              <w:rPr>
                <w:rFonts w:ascii="Arial" w:hAnsi="Arial" w:cs="Arial"/>
              </w:rPr>
            </w:pPr>
            <w:r>
              <w:rPr>
                <w:rFonts w:ascii="Arial" w:hAnsi="Arial" w:cs="Arial"/>
              </w:rPr>
              <w:t>3.4.6.2</w:t>
            </w:r>
          </w:p>
        </w:tc>
        <w:tc>
          <w:tcPr>
            <w:tcW w:w="7920" w:type="dxa"/>
            <w:tcBorders>
              <w:top w:val="single" w:sz="4" w:space="0" w:color="auto"/>
              <w:left w:val="single" w:sz="4" w:space="0" w:color="auto"/>
              <w:bottom w:val="single" w:sz="4" w:space="0" w:color="auto"/>
              <w:right w:val="single" w:sz="4" w:space="0" w:color="auto"/>
            </w:tcBorders>
          </w:tcPr>
          <w:p w14:paraId="39CC60EF" w14:textId="77777777" w:rsidR="004D4DBA" w:rsidRDefault="005C70C7" w:rsidP="005663AD">
            <w:pPr>
              <w:tabs>
                <w:tab w:val="left" w:pos="0"/>
              </w:tabs>
              <w:overflowPunct w:val="0"/>
              <w:autoSpaceDE w:val="0"/>
              <w:autoSpaceDN w:val="0"/>
              <w:adjustRightInd w:val="0"/>
              <w:jc w:val="both"/>
              <w:rPr>
                <w:rFonts w:ascii="Arial" w:hAnsi="Arial" w:cs="Arial"/>
                <w:b/>
              </w:rPr>
            </w:pPr>
            <w:r w:rsidRPr="005C70C7">
              <w:rPr>
                <w:rFonts w:ascii="Arial" w:hAnsi="Arial" w:cs="Arial"/>
                <w:b/>
              </w:rPr>
              <w:t>The State requests that "The DR plan should demonstrate that the Vendor {Contractor} can continue to satisfy Bid Solicitation {RFP} requirements within three (3) business days following an event where their primary hosting or business location is rendered unusable", however the State later requires that, "The DR plan shall detail how the Vendor {Contractor} will ensure that the primary location and/or systems destroyed in such a disaster would return to a fully functional production systems within 24 hours of outage." Will the State please clarify the distinction being made between these two statements and/or update this paragraph accordingly?</w:t>
            </w:r>
            <w:r w:rsidR="00F0452C">
              <w:rPr>
                <w:rFonts w:ascii="Arial" w:hAnsi="Arial" w:cs="Arial"/>
                <w:b/>
              </w:rPr>
              <w:t xml:space="preserve"> </w:t>
            </w:r>
          </w:p>
          <w:p w14:paraId="70AF71DC" w14:textId="77777777" w:rsidR="004D4DBA" w:rsidRDefault="004D4DBA" w:rsidP="005663AD">
            <w:pPr>
              <w:tabs>
                <w:tab w:val="left" w:pos="0"/>
              </w:tabs>
              <w:overflowPunct w:val="0"/>
              <w:autoSpaceDE w:val="0"/>
              <w:autoSpaceDN w:val="0"/>
              <w:adjustRightInd w:val="0"/>
              <w:jc w:val="both"/>
              <w:rPr>
                <w:rFonts w:ascii="Arial" w:hAnsi="Arial" w:cs="Arial"/>
                <w:b/>
              </w:rPr>
            </w:pPr>
          </w:p>
          <w:p w14:paraId="15AFF83D" w14:textId="4FC13D2B" w:rsidR="00A70DD2" w:rsidRPr="005C70C7" w:rsidRDefault="00FD4AE8" w:rsidP="00DE5D7D">
            <w:pPr>
              <w:tabs>
                <w:tab w:val="left" w:pos="0"/>
              </w:tabs>
              <w:overflowPunct w:val="0"/>
              <w:autoSpaceDE w:val="0"/>
              <w:autoSpaceDN w:val="0"/>
              <w:adjustRightInd w:val="0"/>
              <w:jc w:val="both"/>
              <w:rPr>
                <w:rFonts w:ascii="Arial" w:hAnsi="Arial" w:cs="Arial"/>
                <w:b/>
              </w:rPr>
            </w:pPr>
            <w:r w:rsidRPr="00F4710E">
              <w:rPr>
                <w:rFonts w:ascii="Arial" w:hAnsi="Arial" w:cs="Arial"/>
              </w:rPr>
              <w:t xml:space="preserve">Please refer to the Revised Bid Solicitation {RFP} </w:t>
            </w:r>
            <w:r w:rsidRPr="00250C45">
              <w:rPr>
                <w:rFonts w:ascii="Arial" w:hAnsi="Arial" w:cs="Arial"/>
              </w:rPr>
              <w:t xml:space="preserve">dated </w:t>
            </w:r>
            <w:r w:rsidR="00FC17DF" w:rsidRPr="00250C45">
              <w:rPr>
                <w:rFonts w:ascii="Arial" w:hAnsi="Arial" w:cs="Arial"/>
              </w:rPr>
              <w:t>5/3/18</w:t>
            </w:r>
            <w:r w:rsidRPr="00250C45">
              <w:rPr>
                <w:rFonts w:ascii="Arial" w:hAnsi="Arial" w:cs="Arial"/>
              </w:rPr>
              <w:t>. Section</w:t>
            </w:r>
            <w:r w:rsidRPr="00CC6E58">
              <w:rPr>
                <w:rFonts w:ascii="Arial" w:hAnsi="Arial" w:cs="Arial"/>
              </w:rPr>
              <w:t xml:space="preserve"> </w:t>
            </w:r>
            <w:r>
              <w:rPr>
                <w:rFonts w:ascii="Arial" w:hAnsi="Arial" w:cs="Arial"/>
              </w:rPr>
              <w:t>3.4.6.2</w:t>
            </w:r>
            <w:r w:rsidRPr="00CC6E58">
              <w:rPr>
                <w:rFonts w:ascii="Arial" w:hAnsi="Arial" w:cs="Arial"/>
              </w:rPr>
              <w:t xml:space="preserve"> has been </w:t>
            </w:r>
            <w:r>
              <w:rPr>
                <w:rFonts w:ascii="Arial" w:hAnsi="Arial" w:cs="Arial"/>
              </w:rPr>
              <w:t>ame</w:t>
            </w:r>
            <w:r w:rsidRPr="00CC6E58">
              <w:rPr>
                <w:rFonts w:ascii="Arial" w:hAnsi="Arial" w:cs="Arial"/>
              </w:rPr>
              <w:t>nded</w:t>
            </w:r>
            <w:r>
              <w:rPr>
                <w:rFonts w:ascii="Arial" w:hAnsi="Arial" w:cs="Arial"/>
              </w:rPr>
              <w:t>.</w:t>
            </w:r>
          </w:p>
        </w:tc>
      </w:tr>
      <w:tr w:rsidR="00A70DD2" w14:paraId="2F820A6A" w14:textId="77777777" w:rsidTr="00ED3B68">
        <w:tc>
          <w:tcPr>
            <w:tcW w:w="697" w:type="dxa"/>
            <w:tcBorders>
              <w:top w:val="single" w:sz="4" w:space="0" w:color="auto"/>
              <w:left w:val="single" w:sz="4" w:space="0" w:color="auto"/>
              <w:bottom w:val="single" w:sz="4" w:space="0" w:color="auto"/>
              <w:right w:val="single" w:sz="4" w:space="0" w:color="auto"/>
            </w:tcBorders>
          </w:tcPr>
          <w:p w14:paraId="2C64EDAD" w14:textId="77777777" w:rsidR="00A70DD2" w:rsidRDefault="00A70DD2" w:rsidP="00A70DD2">
            <w:pPr>
              <w:tabs>
                <w:tab w:val="left" w:pos="0"/>
              </w:tabs>
              <w:autoSpaceDN w:val="0"/>
              <w:rPr>
                <w:rFonts w:ascii="Arial" w:hAnsi="Arial" w:cs="Arial"/>
              </w:rPr>
            </w:pPr>
            <w:r>
              <w:rPr>
                <w:rFonts w:ascii="Arial" w:hAnsi="Arial" w:cs="Arial"/>
              </w:rPr>
              <w:t>78</w:t>
            </w:r>
          </w:p>
        </w:tc>
        <w:tc>
          <w:tcPr>
            <w:tcW w:w="1620" w:type="dxa"/>
            <w:tcBorders>
              <w:top w:val="single" w:sz="4" w:space="0" w:color="auto"/>
              <w:left w:val="single" w:sz="4" w:space="0" w:color="auto"/>
              <w:bottom w:val="single" w:sz="4" w:space="0" w:color="auto"/>
              <w:right w:val="single" w:sz="4" w:space="0" w:color="auto"/>
            </w:tcBorders>
          </w:tcPr>
          <w:p w14:paraId="36FEDC3E" w14:textId="77777777" w:rsidR="00A70DD2" w:rsidRDefault="005C70C7" w:rsidP="005663AD">
            <w:pPr>
              <w:tabs>
                <w:tab w:val="left" w:pos="0"/>
              </w:tabs>
              <w:overflowPunct w:val="0"/>
              <w:autoSpaceDE w:val="0"/>
              <w:autoSpaceDN w:val="0"/>
              <w:adjustRightInd w:val="0"/>
              <w:jc w:val="center"/>
              <w:rPr>
                <w:rFonts w:ascii="Arial" w:hAnsi="Arial" w:cs="Arial"/>
              </w:rPr>
            </w:pPr>
            <w:r>
              <w:rPr>
                <w:rFonts w:ascii="Arial" w:hAnsi="Arial" w:cs="Arial"/>
              </w:rPr>
              <w:t>3.4.6.2</w:t>
            </w:r>
          </w:p>
        </w:tc>
        <w:tc>
          <w:tcPr>
            <w:tcW w:w="7920" w:type="dxa"/>
            <w:tcBorders>
              <w:top w:val="single" w:sz="4" w:space="0" w:color="auto"/>
              <w:left w:val="single" w:sz="4" w:space="0" w:color="auto"/>
              <w:bottom w:val="single" w:sz="4" w:space="0" w:color="auto"/>
              <w:right w:val="single" w:sz="4" w:space="0" w:color="auto"/>
            </w:tcBorders>
          </w:tcPr>
          <w:p w14:paraId="6A53FA8E" w14:textId="77777777" w:rsidR="004D4DBA" w:rsidRDefault="005C70C7" w:rsidP="005663AD">
            <w:pPr>
              <w:tabs>
                <w:tab w:val="left" w:pos="0"/>
              </w:tabs>
              <w:overflowPunct w:val="0"/>
              <w:autoSpaceDE w:val="0"/>
              <w:autoSpaceDN w:val="0"/>
              <w:adjustRightInd w:val="0"/>
              <w:jc w:val="both"/>
              <w:rPr>
                <w:rFonts w:ascii="Arial" w:hAnsi="Arial" w:cs="Arial"/>
                <w:b/>
              </w:rPr>
            </w:pPr>
            <w:r w:rsidRPr="005C70C7">
              <w:rPr>
                <w:rFonts w:ascii="Arial" w:hAnsi="Arial" w:cs="Arial"/>
                <w:b/>
              </w:rPr>
              <w:t xml:space="preserve">The first paragraph of this Section requires that, "DR testing must be performed by an independent third party annually", while the seventh paragraph requires that, "The Vendor {Contractor} shall conduct a disaster recovery test annually to demonstrate media, equipment, personnel, and DR plan integrity and that adequate procedures are in place." </w:t>
            </w:r>
            <w:r w:rsidR="009E4494">
              <w:rPr>
                <w:rFonts w:ascii="Arial" w:hAnsi="Arial" w:cs="Arial"/>
                <w:b/>
              </w:rPr>
              <w:t xml:space="preserve">A. </w:t>
            </w:r>
            <w:r w:rsidRPr="005C70C7">
              <w:rPr>
                <w:rFonts w:ascii="Arial" w:hAnsi="Arial" w:cs="Arial"/>
                <w:b/>
              </w:rPr>
              <w:t xml:space="preserve">Can the State clarify if these requirements are intended to be exclusive on another, i.e., does the State intend for the Vendor and a Third-Party both conduct annual DR testing? </w:t>
            </w:r>
            <w:r w:rsidR="009E4494">
              <w:rPr>
                <w:rFonts w:ascii="Arial" w:hAnsi="Arial" w:cs="Arial"/>
                <w:b/>
              </w:rPr>
              <w:t xml:space="preserve">B. </w:t>
            </w:r>
            <w:r w:rsidRPr="005C70C7">
              <w:rPr>
                <w:rFonts w:ascii="Arial" w:hAnsi="Arial" w:cs="Arial"/>
                <w:b/>
              </w:rPr>
              <w:t>If not, can the State clarify the Section to detail whether the Vendor can conduct the annual DR testing or if a Third-Party is required?</w:t>
            </w:r>
            <w:r w:rsidR="00F0452C">
              <w:rPr>
                <w:rFonts w:ascii="Arial" w:hAnsi="Arial" w:cs="Arial"/>
                <w:b/>
              </w:rPr>
              <w:t xml:space="preserve"> </w:t>
            </w:r>
          </w:p>
          <w:p w14:paraId="32C01718" w14:textId="77777777" w:rsidR="004D4DBA" w:rsidRDefault="004D4DBA" w:rsidP="005663AD">
            <w:pPr>
              <w:tabs>
                <w:tab w:val="left" w:pos="0"/>
              </w:tabs>
              <w:overflowPunct w:val="0"/>
              <w:autoSpaceDE w:val="0"/>
              <w:autoSpaceDN w:val="0"/>
              <w:adjustRightInd w:val="0"/>
              <w:jc w:val="both"/>
              <w:rPr>
                <w:rFonts w:ascii="Arial" w:hAnsi="Arial" w:cs="Arial"/>
                <w:b/>
              </w:rPr>
            </w:pPr>
          </w:p>
          <w:p w14:paraId="0E42B0B7" w14:textId="16D39D5C" w:rsidR="00A70DD2" w:rsidRPr="004D4DBA" w:rsidRDefault="009E4494" w:rsidP="00DE5D7D">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0452C">
              <w:rPr>
                <w:rFonts w:ascii="Arial" w:hAnsi="Arial" w:cs="Arial"/>
              </w:rPr>
              <w:t>The V</w:t>
            </w:r>
            <w:r w:rsidR="00F0452C" w:rsidRPr="00F0452C">
              <w:rPr>
                <w:rFonts w:ascii="Arial" w:hAnsi="Arial" w:cs="Arial"/>
              </w:rPr>
              <w:t>endor {</w:t>
            </w:r>
            <w:r w:rsidR="004D4DBA">
              <w:rPr>
                <w:rFonts w:ascii="Arial" w:hAnsi="Arial" w:cs="Arial"/>
              </w:rPr>
              <w:t>Contractor</w:t>
            </w:r>
            <w:r w:rsidR="00F0452C" w:rsidRPr="00F0452C">
              <w:rPr>
                <w:rFonts w:ascii="Arial" w:hAnsi="Arial" w:cs="Arial"/>
              </w:rPr>
              <w:t xml:space="preserve">} is responsible for completing DR testing as described within 3.4.6.2.  </w:t>
            </w:r>
            <w:r>
              <w:rPr>
                <w:rFonts w:ascii="Arial" w:hAnsi="Arial" w:cs="Arial"/>
              </w:rPr>
              <w:t>B.</w:t>
            </w:r>
            <w:r w:rsidR="00447D42">
              <w:rPr>
                <w:rFonts w:ascii="Arial" w:hAnsi="Arial" w:cs="Arial"/>
              </w:rPr>
              <w:t xml:space="preserve"> Please see answer to #75.</w:t>
            </w:r>
            <w:r>
              <w:rPr>
                <w:rFonts w:ascii="Arial" w:hAnsi="Arial" w:cs="Arial"/>
              </w:rPr>
              <w:t xml:space="preserve"> </w:t>
            </w:r>
            <w:r w:rsidR="00F0452C" w:rsidRPr="00F0452C">
              <w:rPr>
                <w:rFonts w:ascii="Arial" w:hAnsi="Arial" w:cs="Arial"/>
              </w:rPr>
              <w:t xml:space="preserve">The </w:t>
            </w:r>
            <w:r w:rsidR="00447D42">
              <w:rPr>
                <w:rFonts w:ascii="Arial" w:hAnsi="Arial" w:cs="Arial"/>
              </w:rPr>
              <w:t>SCM</w:t>
            </w:r>
            <w:r w:rsidR="00F0452C" w:rsidRPr="00F0452C">
              <w:rPr>
                <w:rFonts w:ascii="Arial" w:hAnsi="Arial" w:cs="Arial"/>
              </w:rPr>
              <w:t xml:space="preserve"> will determine if </w:t>
            </w:r>
            <w:r w:rsidRPr="00EE30B8">
              <w:rPr>
                <w:rFonts w:ascii="Arial" w:hAnsi="Arial" w:cs="Arial"/>
              </w:rPr>
              <w:t>annual</w:t>
            </w:r>
            <w:r>
              <w:rPr>
                <w:rFonts w:ascii="Arial" w:hAnsi="Arial" w:cs="Arial"/>
              </w:rPr>
              <w:t xml:space="preserve"> </w:t>
            </w:r>
            <w:r w:rsidR="00F0452C" w:rsidRPr="00F0452C">
              <w:rPr>
                <w:rFonts w:ascii="Arial" w:hAnsi="Arial" w:cs="Arial"/>
              </w:rPr>
              <w:t xml:space="preserve">testing shall be </w:t>
            </w:r>
            <w:r w:rsidR="00447D42">
              <w:rPr>
                <w:rFonts w:ascii="Arial" w:hAnsi="Arial" w:cs="Arial"/>
              </w:rPr>
              <w:t>audited</w:t>
            </w:r>
            <w:r w:rsidR="00F0452C" w:rsidRPr="00F0452C">
              <w:rPr>
                <w:rFonts w:ascii="Arial" w:hAnsi="Arial" w:cs="Arial"/>
              </w:rPr>
              <w:t xml:space="preserve"> by </w:t>
            </w:r>
            <w:r w:rsidR="00447D42">
              <w:rPr>
                <w:rFonts w:ascii="Arial" w:hAnsi="Arial" w:cs="Arial"/>
              </w:rPr>
              <w:t>third</w:t>
            </w:r>
            <w:r w:rsidR="00F0452C">
              <w:rPr>
                <w:rFonts w:ascii="Arial" w:hAnsi="Arial" w:cs="Arial"/>
              </w:rPr>
              <w:t xml:space="preserve"> party vendor</w:t>
            </w:r>
            <w:r w:rsidR="00447D42">
              <w:rPr>
                <w:rFonts w:ascii="Arial" w:hAnsi="Arial" w:cs="Arial"/>
              </w:rPr>
              <w:t>.</w:t>
            </w:r>
            <w:r w:rsidR="00F0452C">
              <w:rPr>
                <w:rFonts w:ascii="Arial" w:hAnsi="Arial" w:cs="Arial"/>
              </w:rPr>
              <w:t xml:space="preserve"> </w:t>
            </w:r>
            <w:r w:rsidR="001F68FC">
              <w:rPr>
                <w:rFonts w:ascii="Arial" w:hAnsi="Arial" w:cs="Arial"/>
              </w:rPr>
              <w:t xml:space="preserve">Please refer to the Revised Bid Solicitation {RFP} dated </w:t>
            </w:r>
            <w:r w:rsidR="00FC17DF" w:rsidRPr="00250C45">
              <w:rPr>
                <w:rFonts w:ascii="Arial" w:hAnsi="Arial" w:cs="Arial"/>
              </w:rPr>
              <w:t>5/3/18</w:t>
            </w:r>
            <w:r w:rsidR="001F68FC" w:rsidRPr="00250C45">
              <w:rPr>
                <w:rFonts w:ascii="Arial" w:hAnsi="Arial" w:cs="Arial"/>
              </w:rPr>
              <w:t>. Section</w:t>
            </w:r>
            <w:r w:rsidR="001F68FC">
              <w:rPr>
                <w:rFonts w:ascii="Arial" w:hAnsi="Arial" w:cs="Arial"/>
              </w:rPr>
              <w:t xml:space="preserve"> 3.4.6.2 has been amended.</w:t>
            </w:r>
          </w:p>
        </w:tc>
      </w:tr>
      <w:tr w:rsidR="00A70DD2" w14:paraId="4B53EF86" w14:textId="77777777" w:rsidTr="00ED3B68">
        <w:tc>
          <w:tcPr>
            <w:tcW w:w="697" w:type="dxa"/>
            <w:tcBorders>
              <w:top w:val="single" w:sz="4" w:space="0" w:color="auto"/>
              <w:left w:val="single" w:sz="4" w:space="0" w:color="auto"/>
              <w:bottom w:val="single" w:sz="4" w:space="0" w:color="auto"/>
              <w:right w:val="single" w:sz="4" w:space="0" w:color="auto"/>
            </w:tcBorders>
          </w:tcPr>
          <w:p w14:paraId="2AD6453F" w14:textId="77777777" w:rsidR="00A70DD2" w:rsidRDefault="00A70DD2" w:rsidP="00A70DD2">
            <w:pPr>
              <w:tabs>
                <w:tab w:val="left" w:pos="0"/>
              </w:tabs>
              <w:autoSpaceDN w:val="0"/>
              <w:rPr>
                <w:rFonts w:ascii="Arial" w:hAnsi="Arial" w:cs="Arial"/>
              </w:rPr>
            </w:pPr>
            <w:r>
              <w:rPr>
                <w:rFonts w:ascii="Arial" w:hAnsi="Arial" w:cs="Arial"/>
              </w:rPr>
              <w:t>79</w:t>
            </w:r>
          </w:p>
        </w:tc>
        <w:tc>
          <w:tcPr>
            <w:tcW w:w="1620" w:type="dxa"/>
            <w:tcBorders>
              <w:top w:val="single" w:sz="4" w:space="0" w:color="auto"/>
              <w:left w:val="single" w:sz="4" w:space="0" w:color="auto"/>
              <w:bottom w:val="single" w:sz="4" w:space="0" w:color="auto"/>
              <w:right w:val="single" w:sz="4" w:space="0" w:color="auto"/>
            </w:tcBorders>
          </w:tcPr>
          <w:p w14:paraId="792B5953" w14:textId="77777777" w:rsidR="00A70DD2" w:rsidRDefault="005C70C7" w:rsidP="005663AD">
            <w:pPr>
              <w:tabs>
                <w:tab w:val="left" w:pos="0"/>
              </w:tabs>
              <w:overflowPunct w:val="0"/>
              <w:autoSpaceDE w:val="0"/>
              <w:autoSpaceDN w:val="0"/>
              <w:adjustRightInd w:val="0"/>
              <w:jc w:val="center"/>
              <w:rPr>
                <w:rFonts w:ascii="Arial" w:hAnsi="Arial" w:cs="Arial"/>
              </w:rPr>
            </w:pPr>
            <w:r>
              <w:rPr>
                <w:rFonts w:ascii="Arial" w:hAnsi="Arial" w:cs="Arial"/>
              </w:rPr>
              <w:t>3.4.6.2</w:t>
            </w:r>
          </w:p>
        </w:tc>
        <w:tc>
          <w:tcPr>
            <w:tcW w:w="7920" w:type="dxa"/>
            <w:tcBorders>
              <w:top w:val="single" w:sz="4" w:space="0" w:color="auto"/>
              <w:left w:val="single" w:sz="4" w:space="0" w:color="auto"/>
              <w:bottom w:val="single" w:sz="4" w:space="0" w:color="auto"/>
              <w:right w:val="single" w:sz="4" w:space="0" w:color="auto"/>
            </w:tcBorders>
          </w:tcPr>
          <w:p w14:paraId="0F0EC462" w14:textId="77777777" w:rsidR="009E4494" w:rsidRDefault="005C70C7" w:rsidP="005663AD">
            <w:pPr>
              <w:tabs>
                <w:tab w:val="left" w:pos="0"/>
              </w:tabs>
              <w:overflowPunct w:val="0"/>
              <w:autoSpaceDE w:val="0"/>
              <w:autoSpaceDN w:val="0"/>
              <w:adjustRightInd w:val="0"/>
              <w:jc w:val="both"/>
              <w:rPr>
                <w:rFonts w:ascii="Arial" w:hAnsi="Arial" w:cs="Arial"/>
                <w:b/>
              </w:rPr>
            </w:pPr>
            <w:r w:rsidRPr="005C70C7">
              <w:rPr>
                <w:rFonts w:ascii="Arial" w:hAnsi="Arial" w:cs="Arial"/>
                <w:b/>
              </w:rPr>
              <w:t xml:space="preserve">P. 44 Section 3.4.6.2 The Disaster Recovery Plan - This section states that Vendor must provide a backup of the production environment within 50 days after </w:t>
            </w:r>
            <w:r w:rsidRPr="005C70C7">
              <w:rPr>
                <w:rFonts w:ascii="Arial" w:hAnsi="Arial" w:cs="Arial"/>
                <w:b/>
              </w:rPr>
              <w:lastRenderedPageBreak/>
              <w:t>contract award, however, Pg. 27 Section 3.2.7-b states that this plan is required within 30 business days. Please clarify</w:t>
            </w:r>
            <w:r w:rsidR="00F0452C">
              <w:rPr>
                <w:rFonts w:ascii="Arial" w:hAnsi="Arial" w:cs="Arial"/>
                <w:b/>
              </w:rPr>
              <w:t xml:space="preserve"> </w:t>
            </w:r>
          </w:p>
          <w:p w14:paraId="4490A790" w14:textId="77777777" w:rsidR="009E4494" w:rsidRDefault="009E4494" w:rsidP="005663AD">
            <w:pPr>
              <w:tabs>
                <w:tab w:val="left" w:pos="0"/>
              </w:tabs>
              <w:overflowPunct w:val="0"/>
              <w:autoSpaceDE w:val="0"/>
              <w:autoSpaceDN w:val="0"/>
              <w:adjustRightInd w:val="0"/>
              <w:jc w:val="both"/>
              <w:rPr>
                <w:rFonts w:ascii="Arial" w:hAnsi="Arial" w:cs="Arial"/>
                <w:b/>
              </w:rPr>
            </w:pPr>
          </w:p>
          <w:p w14:paraId="7C790F7B" w14:textId="5EDA2167" w:rsidR="00A70DD2" w:rsidRPr="005C70C7" w:rsidRDefault="00F0452C" w:rsidP="00A95791">
            <w:pPr>
              <w:tabs>
                <w:tab w:val="left" w:pos="0"/>
              </w:tabs>
              <w:overflowPunct w:val="0"/>
              <w:autoSpaceDE w:val="0"/>
              <w:autoSpaceDN w:val="0"/>
              <w:adjustRightInd w:val="0"/>
              <w:jc w:val="both"/>
              <w:rPr>
                <w:rFonts w:ascii="Arial" w:hAnsi="Arial" w:cs="Arial"/>
                <w:b/>
              </w:rPr>
            </w:pPr>
            <w:r w:rsidRPr="00F0452C">
              <w:rPr>
                <w:rFonts w:ascii="Arial" w:hAnsi="Arial" w:cs="Arial"/>
              </w:rPr>
              <w:t>Section 3.2.7 refers to the</w:t>
            </w:r>
            <w:r>
              <w:rPr>
                <w:rFonts w:ascii="Arial" w:hAnsi="Arial" w:cs="Arial"/>
              </w:rPr>
              <w:t xml:space="preserve"> dev</w:t>
            </w:r>
            <w:r w:rsidR="009E4494">
              <w:rPr>
                <w:rFonts w:ascii="Arial" w:hAnsi="Arial" w:cs="Arial"/>
              </w:rPr>
              <w:t>e</w:t>
            </w:r>
            <w:r>
              <w:rPr>
                <w:rFonts w:ascii="Arial" w:hAnsi="Arial" w:cs="Arial"/>
              </w:rPr>
              <w:t xml:space="preserve">lopment of a backup plan. </w:t>
            </w:r>
            <w:r w:rsidRPr="00F0452C">
              <w:rPr>
                <w:rFonts w:ascii="Arial" w:hAnsi="Arial" w:cs="Arial"/>
              </w:rPr>
              <w:t>Section 3.4.6.2 refers to the State obtaining a copy of the envi</w:t>
            </w:r>
            <w:r w:rsidR="00A95791">
              <w:rPr>
                <w:rFonts w:ascii="Arial" w:hAnsi="Arial" w:cs="Arial"/>
              </w:rPr>
              <w:t>r</w:t>
            </w:r>
            <w:r w:rsidRPr="00F0452C">
              <w:rPr>
                <w:rFonts w:ascii="Arial" w:hAnsi="Arial" w:cs="Arial"/>
              </w:rPr>
              <w:t>onment which must be included within the backup plan's language.</w:t>
            </w:r>
          </w:p>
        </w:tc>
      </w:tr>
      <w:tr w:rsidR="00A70DD2" w14:paraId="36A8262C" w14:textId="77777777" w:rsidTr="00ED3B68">
        <w:tc>
          <w:tcPr>
            <w:tcW w:w="697" w:type="dxa"/>
            <w:tcBorders>
              <w:top w:val="single" w:sz="4" w:space="0" w:color="auto"/>
              <w:left w:val="single" w:sz="4" w:space="0" w:color="auto"/>
              <w:bottom w:val="single" w:sz="4" w:space="0" w:color="auto"/>
              <w:right w:val="single" w:sz="4" w:space="0" w:color="auto"/>
            </w:tcBorders>
          </w:tcPr>
          <w:p w14:paraId="6E18BBAC" w14:textId="77777777" w:rsidR="00A70DD2" w:rsidRDefault="00A70DD2" w:rsidP="00A70DD2">
            <w:pPr>
              <w:tabs>
                <w:tab w:val="left" w:pos="0"/>
              </w:tabs>
              <w:autoSpaceDN w:val="0"/>
              <w:rPr>
                <w:rFonts w:ascii="Arial" w:hAnsi="Arial" w:cs="Arial"/>
              </w:rPr>
            </w:pPr>
            <w:r>
              <w:rPr>
                <w:rFonts w:ascii="Arial" w:hAnsi="Arial" w:cs="Arial"/>
              </w:rPr>
              <w:lastRenderedPageBreak/>
              <w:t>80</w:t>
            </w:r>
          </w:p>
        </w:tc>
        <w:tc>
          <w:tcPr>
            <w:tcW w:w="1620" w:type="dxa"/>
            <w:tcBorders>
              <w:top w:val="single" w:sz="4" w:space="0" w:color="auto"/>
              <w:left w:val="single" w:sz="4" w:space="0" w:color="auto"/>
              <w:bottom w:val="single" w:sz="4" w:space="0" w:color="auto"/>
              <w:right w:val="single" w:sz="4" w:space="0" w:color="auto"/>
            </w:tcBorders>
          </w:tcPr>
          <w:p w14:paraId="45E4A713" w14:textId="77777777" w:rsidR="00A70DD2" w:rsidRDefault="005C70C7" w:rsidP="005663AD">
            <w:pPr>
              <w:tabs>
                <w:tab w:val="left" w:pos="0"/>
              </w:tabs>
              <w:overflowPunct w:val="0"/>
              <w:autoSpaceDE w:val="0"/>
              <w:autoSpaceDN w:val="0"/>
              <w:adjustRightInd w:val="0"/>
              <w:jc w:val="center"/>
              <w:rPr>
                <w:rFonts w:ascii="Arial" w:hAnsi="Arial" w:cs="Arial"/>
              </w:rPr>
            </w:pPr>
            <w:r>
              <w:rPr>
                <w:rFonts w:ascii="Arial" w:hAnsi="Arial" w:cs="Arial"/>
              </w:rPr>
              <w:t>3.4.6.2</w:t>
            </w:r>
          </w:p>
        </w:tc>
        <w:tc>
          <w:tcPr>
            <w:tcW w:w="7920" w:type="dxa"/>
            <w:tcBorders>
              <w:top w:val="single" w:sz="4" w:space="0" w:color="auto"/>
              <w:left w:val="single" w:sz="4" w:space="0" w:color="auto"/>
              <w:bottom w:val="single" w:sz="4" w:space="0" w:color="auto"/>
              <w:right w:val="single" w:sz="4" w:space="0" w:color="auto"/>
            </w:tcBorders>
          </w:tcPr>
          <w:p w14:paraId="6FEA6BD3" w14:textId="77777777" w:rsidR="009E4494" w:rsidRDefault="005C70C7" w:rsidP="005663AD">
            <w:pPr>
              <w:tabs>
                <w:tab w:val="left" w:pos="0"/>
              </w:tabs>
              <w:overflowPunct w:val="0"/>
              <w:autoSpaceDE w:val="0"/>
              <w:autoSpaceDN w:val="0"/>
              <w:adjustRightInd w:val="0"/>
              <w:jc w:val="both"/>
              <w:rPr>
                <w:rFonts w:ascii="Arial" w:hAnsi="Arial" w:cs="Arial"/>
                <w:b/>
              </w:rPr>
            </w:pPr>
            <w:r w:rsidRPr="005C70C7">
              <w:rPr>
                <w:rFonts w:ascii="Arial" w:hAnsi="Arial" w:cs="Arial"/>
                <w:b/>
              </w:rPr>
              <w:t>It appears that the SIROMS suite of applications is built upon a number of different software products, with different licensing terms and costs. Given that there are no lines in the Price Schedule for software licensing, is it the State's intent that these costs be factored into the FTE or other hosting prices? Since cost of software licenses change year over year and the RFP scope allows for new systems development, for vendors to provide the most value and competitive pricing to the state, we recommend that software license fees be available as separate price lines.</w:t>
            </w:r>
            <w:r w:rsidR="00F0452C">
              <w:rPr>
                <w:rFonts w:ascii="Arial" w:hAnsi="Arial" w:cs="Arial"/>
                <w:b/>
              </w:rPr>
              <w:t xml:space="preserve"> </w:t>
            </w:r>
          </w:p>
          <w:p w14:paraId="0F377B63" w14:textId="77777777" w:rsidR="009E4494" w:rsidRDefault="009E4494" w:rsidP="005663AD">
            <w:pPr>
              <w:tabs>
                <w:tab w:val="left" w:pos="0"/>
              </w:tabs>
              <w:overflowPunct w:val="0"/>
              <w:autoSpaceDE w:val="0"/>
              <w:autoSpaceDN w:val="0"/>
              <w:adjustRightInd w:val="0"/>
              <w:jc w:val="both"/>
              <w:rPr>
                <w:rFonts w:ascii="Arial" w:hAnsi="Arial" w:cs="Arial"/>
                <w:b/>
              </w:rPr>
            </w:pPr>
          </w:p>
          <w:p w14:paraId="5E8530A6" w14:textId="14744868" w:rsidR="00A70DD2" w:rsidRPr="005C70C7" w:rsidRDefault="00447D42" w:rsidP="00DE5D7D">
            <w:pPr>
              <w:tabs>
                <w:tab w:val="left" w:pos="0"/>
              </w:tabs>
              <w:overflowPunct w:val="0"/>
              <w:autoSpaceDE w:val="0"/>
              <w:autoSpaceDN w:val="0"/>
              <w:adjustRightInd w:val="0"/>
              <w:jc w:val="both"/>
              <w:rPr>
                <w:rFonts w:ascii="Arial" w:hAnsi="Arial" w:cs="Arial"/>
                <w:b/>
              </w:rPr>
            </w:pPr>
            <w:r>
              <w:rPr>
                <w:rFonts w:ascii="Arial" w:hAnsi="Arial" w:cs="Arial"/>
              </w:rPr>
              <w:t xml:space="preserve">Please refer to the Revised Bid Solicitation {RFP} </w:t>
            </w:r>
            <w:r w:rsidRPr="00250C45">
              <w:rPr>
                <w:rFonts w:ascii="Arial" w:hAnsi="Arial" w:cs="Arial"/>
              </w:rPr>
              <w:t xml:space="preserve">dated </w:t>
            </w:r>
            <w:r w:rsidR="00FC17DF" w:rsidRPr="00250C45">
              <w:rPr>
                <w:rFonts w:ascii="Arial" w:hAnsi="Arial" w:cs="Arial"/>
              </w:rPr>
              <w:t>5/3/18</w:t>
            </w:r>
            <w:r w:rsidRPr="00250C45">
              <w:rPr>
                <w:rFonts w:ascii="Arial" w:hAnsi="Arial" w:cs="Arial"/>
              </w:rPr>
              <w:t>. Attachment</w:t>
            </w:r>
            <w:r>
              <w:rPr>
                <w:rFonts w:ascii="Arial" w:hAnsi="Arial" w:cs="Arial"/>
              </w:rPr>
              <w:t xml:space="preserve"> 1 </w:t>
            </w:r>
            <w:r w:rsidR="00A95791">
              <w:rPr>
                <w:rFonts w:ascii="Arial" w:hAnsi="Arial" w:cs="Arial"/>
              </w:rPr>
              <w:t>(</w:t>
            </w:r>
            <w:r>
              <w:rPr>
                <w:rFonts w:ascii="Arial" w:hAnsi="Arial" w:cs="Arial"/>
              </w:rPr>
              <w:t xml:space="preserve">Price </w:t>
            </w:r>
            <w:r w:rsidR="00A95791">
              <w:rPr>
                <w:rFonts w:ascii="Arial" w:hAnsi="Arial" w:cs="Arial"/>
              </w:rPr>
              <w:t>Schedule)</w:t>
            </w:r>
            <w:r>
              <w:rPr>
                <w:rFonts w:ascii="Arial" w:hAnsi="Arial" w:cs="Arial"/>
              </w:rPr>
              <w:t xml:space="preserve"> has been amended.</w:t>
            </w:r>
          </w:p>
        </w:tc>
      </w:tr>
      <w:tr w:rsidR="00A70DD2" w14:paraId="0A6A6DAD" w14:textId="77777777" w:rsidTr="00ED3B68">
        <w:tc>
          <w:tcPr>
            <w:tcW w:w="697" w:type="dxa"/>
            <w:tcBorders>
              <w:top w:val="single" w:sz="4" w:space="0" w:color="auto"/>
              <w:left w:val="single" w:sz="4" w:space="0" w:color="auto"/>
              <w:bottom w:val="single" w:sz="4" w:space="0" w:color="auto"/>
              <w:right w:val="single" w:sz="4" w:space="0" w:color="auto"/>
            </w:tcBorders>
          </w:tcPr>
          <w:p w14:paraId="6BCD45F7" w14:textId="77777777" w:rsidR="00A70DD2" w:rsidRDefault="00A70DD2" w:rsidP="00A70DD2">
            <w:pPr>
              <w:tabs>
                <w:tab w:val="left" w:pos="0"/>
              </w:tabs>
              <w:autoSpaceDN w:val="0"/>
              <w:rPr>
                <w:rFonts w:ascii="Arial" w:hAnsi="Arial" w:cs="Arial"/>
              </w:rPr>
            </w:pPr>
            <w:r>
              <w:rPr>
                <w:rFonts w:ascii="Arial" w:hAnsi="Arial" w:cs="Arial"/>
              </w:rPr>
              <w:t>81</w:t>
            </w:r>
          </w:p>
        </w:tc>
        <w:tc>
          <w:tcPr>
            <w:tcW w:w="1620" w:type="dxa"/>
            <w:tcBorders>
              <w:top w:val="single" w:sz="4" w:space="0" w:color="auto"/>
              <w:left w:val="single" w:sz="4" w:space="0" w:color="auto"/>
              <w:bottom w:val="single" w:sz="4" w:space="0" w:color="auto"/>
              <w:right w:val="single" w:sz="4" w:space="0" w:color="auto"/>
            </w:tcBorders>
          </w:tcPr>
          <w:p w14:paraId="3D0208B8" w14:textId="77777777" w:rsidR="00A70DD2" w:rsidRDefault="005C70C7" w:rsidP="005663AD">
            <w:pPr>
              <w:tabs>
                <w:tab w:val="left" w:pos="0"/>
              </w:tabs>
              <w:overflowPunct w:val="0"/>
              <w:autoSpaceDE w:val="0"/>
              <w:autoSpaceDN w:val="0"/>
              <w:adjustRightInd w:val="0"/>
              <w:jc w:val="center"/>
              <w:rPr>
                <w:rFonts w:ascii="Arial" w:hAnsi="Arial" w:cs="Arial"/>
              </w:rPr>
            </w:pPr>
            <w:r>
              <w:rPr>
                <w:rFonts w:ascii="Arial" w:hAnsi="Arial" w:cs="Arial"/>
              </w:rPr>
              <w:t>3.4.6.4</w:t>
            </w:r>
          </w:p>
        </w:tc>
        <w:tc>
          <w:tcPr>
            <w:tcW w:w="7920" w:type="dxa"/>
            <w:tcBorders>
              <w:top w:val="single" w:sz="4" w:space="0" w:color="auto"/>
              <w:left w:val="single" w:sz="4" w:space="0" w:color="auto"/>
              <w:bottom w:val="single" w:sz="4" w:space="0" w:color="auto"/>
              <w:right w:val="single" w:sz="4" w:space="0" w:color="auto"/>
            </w:tcBorders>
          </w:tcPr>
          <w:p w14:paraId="12155B94" w14:textId="77777777" w:rsidR="00F76747" w:rsidRDefault="005C70C7" w:rsidP="005663AD">
            <w:pPr>
              <w:tabs>
                <w:tab w:val="left" w:pos="0"/>
              </w:tabs>
              <w:overflowPunct w:val="0"/>
              <w:autoSpaceDE w:val="0"/>
              <w:autoSpaceDN w:val="0"/>
              <w:adjustRightInd w:val="0"/>
              <w:jc w:val="both"/>
              <w:rPr>
                <w:rFonts w:ascii="Arial" w:hAnsi="Arial" w:cs="Arial"/>
                <w:b/>
              </w:rPr>
            </w:pPr>
            <w:r w:rsidRPr="005C70C7">
              <w:rPr>
                <w:rFonts w:ascii="Arial" w:hAnsi="Arial" w:cs="Arial"/>
                <w:b/>
              </w:rPr>
              <w:t>Will the State clarify that by 99.7% uptime this SLA is not inclusive of scheduled maintenance?</w:t>
            </w:r>
            <w:r w:rsidR="00F0452C">
              <w:rPr>
                <w:rFonts w:ascii="Arial" w:hAnsi="Arial" w:cs="Arial"/>
                <w:b/>
              </w:rPr>
              <w:t xml:space="preserve"> </w:t>
            </w:r>
          </w:p>
          <w:p w14:paraId="58670359" w14:textId="77777777" w:rsidR="00F76747" w:rsidRDefault="00F76747" w:rsidP="005663AD">
            <w:pPr>
              <w:tabs>
                <w:tab w:val="left" w:pos="0"/>
              </w:tabs>
              <w:overflowPunct w:val="0"/>
              <w:autoSpaceDE w:val="0"/>
              <w:autoSpaceDN w:val="0"/>
              <w:adjustRightInd w:val="0"/>
              <w:jc w:val="both"/>
              <w:rPr>
                <w:rFonts w:ascii="Arial" w:hAnsi="Arial" w:cs="Arial"/>
                <w:b/>
              </w:rPr>
            </w:pPr>
          </w:p>
          <w:p w14:paraId="02F84B39" w14:textId="2D0778ED" w:rsidR="00A70DD2" w:rsidRPr="005C70C7" w:rsidRDefault="00F0452C" w:rsidP="005663AD">
            <w:pPr>
              <w:tabs>
                <w:tab w:val="left" w:pos="0"/>
              </w:tabs>
              <w:overflowPunct w:val="0"/>
              <w:autoSpaceDE w:val="0"/>
              <w:autoSpaceDN w:val="0"/>
              <w:adjustRightInd w:val="0"/>
              <w:jc w:val="both"/>
              <w:rPr>
                <w:rFonts w:ascii="Arial" w:hAnsi="Arial" w:cs="Arial"/>
                <w:b/>
              </w:rPr>
            </w:pPr>
            <w:r w:rsidRPr="00F0452C">
              <w:rPr>
                <w:rFonts w:ascii="Arial" w:hAnsi="Arial" w:cs="Arial"/>
              </w:rPr>
              <w:t xml:space="preserve">Scheduled and approved </w:t>
            </w:r>
            <w:r w:rsidR="007B60CE">
              <w:rPr>
                <w:rFonts w:ascii="Arial" w:hAnsi="Arial" w:cs="Arial"/>
              </w:rPr>
              <w:t>maintenance (</w:t>
            </w:r>
            <w:r w:rsidRPr="00F0452C">
              <w:rPr>
                <w:rFonts w:ascii="Arial" w:hAnsi="Arial" w:cs="Arial"/>
              </w:rPr>
              <w:t>downtime</w:t>
            </w:r>
            <w:r w:rsidR="007B60CE">
              <w:rPr>
                <w:rFonts w:ascii="Arial" w:hAnsi="Arial" w:cs="Arial"/>
              </w:rPr>
              <w:t>)</w:t>
            </w:r>
            <w:r w:rsidRPr="00F0452C">
              <w:rPr>
                <w:rFonts w:ascii="Arial" w:hAnsi="Arial" w:cs="Arial"/>
              </w:rPr>
              <w:t xml:space="preserve"> during off hours is not inclusive of the 99.7%</w:t>
            </w:r>
            <w:r w:rsidR="00F76747">
              <w:rPr>
                <w:rFonts w:ascii="Arial" w:hAnsi="Arial" w:cs="Arial"/>
              </w:rPr>
              <w:t>.</w:t>
            </w:r>
          </w:p>
        </w:tc>
      </w:tr>
      <w:tr w:rsidR="00A70DD2" w14:paraId="4733BC03" w14:textId="77777777" w:rsidTr="00ED3B68">
        <w:tc>
          <w:tcPr>
            <w:tcW w:w="697" w:type="dxa"/>
            <w:tcBorders>
              <w:top w:val="single" w:sz="4" w:space="0" w:color="auto"/>
              <w:left w:val="single" w:sz="4" w:space="0" w:color="auto"/>
              <w:bottom w:val="single" w:sz="4" w:space="0" w:color="auto"/>
              <w:right w:val="single" w:sz="4" w:space="0" w:color="auto"/>
            </w:tcBorders>
          </w:tcPr>
          <w:p w14:paraId="2FFE4085" w14:textId="77777777" w:rsidR="00A70DD2" w:rsidRDefault="00A70DD2" w:rsidP="00A70DD2">
            <w:pPr>
              <w:tabs>
                <w:tab w:val="left" w:pos="0"/>
              </w:tabs>
              <w:autoSpaceDN w:val="0"/>
              <w:rPr>
                <w:rFonts w:ascii="Arial" w:hAnsi="Arial" w:cs="Arial"/>
              </w:rPr>
            </w:pPr>
            <w:r>
              <w:rPr>
                <w:rFonts w:ascii="Arial" w:hAnsi="Arial" w:cs="Arial"/>
              </w:rPr>
              <w:t>82</w:t>
            </w:r>
          </w:p>
        </w:tc>
        <w:tc>
          <w:tcPr>
            <w:tcW w:w="1620" w:type="dxa"/>
            <w:tcBorders>
              <w:top w:val="single" w:sz="4" w:space="0" w:color="auto"/>
              <w:left w:val="single" w:sz="4" w:space="0" w:color="auto"/>
              <w:bottom w:val="single" w:sz="4" w:space="0" w:color="auto"/>
              <w:right w:val="single" w:sz="4" w:space="0" w:color="auto"/>
            </w:tcBorders>
          </w:tcPr>
          <w:p w14:paraId="47FE0167" w14:textId="77777777" w:rsidR="00A70DD2" w:rsidRDefault="005C70C7" w:rsidP="005663AD">
            <w:pPr>
              <w:tabs>
                <w:tab w:val="left" w:pos="0"/>
              </w:tabs>
              <w:overflowPunct w:val="0"/>
              <w:autoSpaceDE w:val="0"/>
              <w:autoSpaceDN w:val="0"/>
              <w:adjustRightInd w:val="0"/>
              <w:jc w:val="center"/>
              <w:rPr>
                <w:rFonts w:ascii="Arial" w:hAnsi="Arial" w:cs="Arial"/>
              </w:rPr>
            </w:pPr>
            <w:r>
              <w:rPr>
                <w:rFonts w:ascii="Arial" w:hAnsi="Arial" w:cs="Arial"/>
              </w:rPr>
              <w:t>3.4.6.4</w:t>
            </w:r>
          </w:p>
        </w:tc>
        <w:tc>
          <w:tcPr>
            <w:tcW w:w="7920" w:type="dxa"/>
            <w:tcBorders>
              <w:top w:val="single" w:sz="4" w:space="0" w:color="auto"/>
              <w:left w:val="single" w:sz="4" w:space="0" w:color="auto"/>
              <w:bottom w:val="single" w:sz="4" w:space="0" w:color="auto"/>
              <w:right w:val="single" w:sz="4" w:space="0" w:color="auto"/>
            </w:tcBorders>
          </w:tcPr>
          <w:p w14:paraId="7688A7DD" w14:textId="77777777" w:rsidR="00A70DD2" w:rsidRDefault="005C70C7" w:rsidP="005663AD">
            <w:pPr>
              <w:tabs>
                <w:tab w:val="left" w:pos="0"/>
              </w:tabs>
              <w:overflowPunct w:val="0"/>
              <w:autoSpaceDE w:val="0"/>
              <w:autoSpaceDN w:val="0"/>
              <w:adjustRightInd w:val="0"/>
              <w:jc w:val="both"/>
              <w:rPr>
                <w:rFonts w:ascii="Arial" w:hAnsi="Arial" w:cs="Arial"/>
                <w:b/>
              </w:rPr>
            </w:pPr>
            <w:r w:rsidRPr="005C70C7">
              <w:rPr>
                <w:rFonts w:ascii="Arial" w:hAnsi="Arial" w:cs="Arial"/>
                <w:b/>
              </w:rPr>
              <w:t>The current SLA level for the SIROMS application is 99.5% uptime as defined in the original 2013 RFQ. Understanding that a higher uptime SLA translates into higher cost to the State, will the State clarify the need to increase the uptime requirement for this application?</w:t>
            </w:r>
          </w:p>
          <w:p w14:paraId="739CD0E7" w14:textId="77777777" w:rsidR="009E4494" w:rsidRDefault="009E4494" w:rsidP="005663AD">
            <w:pPr>
              <w:tabs>
                <w:tab w:val="left" w:pos="0"/>
              </w:tabs>
              <w:overflowPunct w:val="0"/>
              <w:autoSpaceDE w:val="0"/>
              <w:autoSpaceDN w:val="0"/>
              <w:adjustRightInd w:val="0"/>
              <w:jc w:val="both"/>
              <w:rPr>
                <w:rFonts w:ascii="Arial" w:hAnsi="Arial" w:cs="Arial"/>
                <w:b/>
              </w:rPr>
            </w:pPr>
          </w:p>
          <w:p w14:paraId="6207256D" w14:textId="77777777" w:rsidR="009E4494" w:rsidRPr="0082540F" w:rsidRDefault="00447D42" w:rsidP="00F76747">
            <w:pPr>
              <w:tabs>
                <w:tab w:val="left" w:pos="0"/>
              </w:tabs>
              <w:overflowPunct w:val="0"/>
              <w:autoSpaceDE w:val="0"/>
              <w:autoSpaceDN w:val="0"/>
              <w:adjustRightInd w:val="0"/>
              <w:jc w:val="both"/>
              <w:rPr>
                <w:rFonts w:ascii="Arial" w:hAnsi="Arial" w:cs="Arial"/>
              </w:rPr>
            </w:pPr>
            <w:r>
              <w:rPr>
                <w:rFonts w:ascii="Arial" w:hAnsi="Arial" w:cs="Arial"/>
              </w:rPr>
              <w:t>The State’s desire to increase uptime percentage is a business decision driven by program needs</w:t>
            </w:r>
            <w:r w:rsidR="007B22AE" w:rsidRPr="0082540F">
              <w:rPr>
                <w:rFonts w:ascii="Arial" w:hAnsi="Arial" w:cs="Arial"/>
              </w:rPr>
              <w:t>.</w:t>
            </w:r>
          </w:p>
        </w:tc>
      </w:tr>
      <w:tr w:rsidR="00A70DD2" w14:paraId="1A3CEC07" w14:textId="77777777" w:rsidTr="00ED3B68">
        <w:tc>
          <w:tcPr>
            <w:tcW w:w="697" w:type="dxa"/>
            <w:tcBorders>
              <w:top w:val="single" w:sz="4" w:space="0" w:color="auto"/>
              <w:left w:val="single" w:sz="4" w:space="0" w:color="auto"/>
              <w:bottom w:val="single" w:sz="4" w:space="0" w:color="auto"/>
              <w:right w:val="single" w:sz="4" w:space="0" w:color="auto"/>
            </w:tcBorders>
          </w:tcPr>
          <w:p w14:paraId="26C08AC5" w14:textId="77777777" w:rsidR="00A70DD2" w:rsidRDefault="00A70DD2" w:rsidP="00A70DD2">
            <w:pPr>
              <w:tabs>
                <w:tab w:val="left" w:pos="0"/>
              </w:tabs>
              <w:autoSpaceDN w:val="0"/>
              <w:rPr>
                <w:rFonts w:ascii="Arial" w:hAnsi="Arial" w:cs="Arial"/>
              </w:rPr>
            </w:pPr>
            <w:r>
              <w:rPr>
                <w:rFonts w:ascii="Arial" w:hAnsi="Arial" w:cs="Arial"/>
              </w:rPr>
              <w:t>83</w:t>
            </w:r>
          </w:p>
        </w:tc>
        <w:tc>
          <w:tcPr>
            <w:tcW w:w="1620" w:type="dxa"/>
            <w:tcBorders>
              <w:top w:val="single" w:sz="4" w:space="0" w:color="auto"/>
              <w:left w:val="single" w:sz="4" w:space="0" w:color="auto"/>
              <w:bottom w:val="single" w:sz="4" w:space="0" w:color="auto"/>
              <w:right w:val="single" w:sz="4" w:space="0" w:color="auto"/>
            </w:tcBorders>
          </w:tcPr>
          <w:p w14:paraId="43986C93" w14:textId="77777777" w:rsidR="00A70DD2" w:rsidRDefault="002215E7" w:rsidP="005663AD">
            <w:pPr>
              <w:tabs>
                <w:tab w:val="left" w:pos="0"/>
              </w:tabs>
              <w:overflowPunct w:val="0"/>
              <w:autoSpaceDE w:val="0"/>
              <w:autoSpaceDN w:val="0"/>
              <w:adjustRightInd w:val="0"/>
              <w:jc w:val="center"/>
              <w:rPr>
                <w:rFonts w:ascii="Arial" w:hAnsi="Arial" w:cs="Arial"/>
              </w:rPr>
            </w:pPr>
            <w:r>
              <w:rPr>
                <w:rFonts w:ascii="Arial" w:hAnsi="Arial" w:cs="Arial"/>
              </w:rPr>
              <w:t>3.4.6.4</w:t>
            </w:r>
          </w:p>
        </w:tc>
        <w:tc>
          <w:tcPr>
            <w:tcW w:w="7920" w:type="dxa"/>
            <w:tcBorders>
              <w:top w:val="single" w:sz="4" w:space="0" w:color="auto"/>
              <w:left w:val="single" w:sz="4" w:space="0" w:color="auto"/>
              <w:bottom w:val="single" w:sz="4" w:space="0" w:color="auto"/>
              <w:right w:val="single" w:sz="4" w:space="0" w:color="auto"/>
            </w:tcBorders>
          </w:tcPr>
          <w:p w14:paraId="498A2868" w14:textId="77777777" w:rsidR="009E4494" w:rsidRDefault="002215E7" w:rsidP="005663AD">
            <w:pPr>
              <w:tabs>
                <w:tab w:val="left" w:pos="0"/>
              </w:tabs>
              <w:overflowPunct w:val="0"/>
              <w:autoSpaceDE w:val="0"/>
              <w:autoSpaceDN w:val="0"/>
              <w:adjustRightInd w:val="0"/>
              <w:jc w:val="both"/>
              <w:rPr>
                <w:rFonts w:ascii="Arial" w:hAnsi="Arial" w:cs="Arial"/>
                <w:b/>
              </w:rPr>
            </w:pPr>
            <w:r w:rsidRPr="002215E7">
              <w:rPr>
                <w:rFonts w:ascii="Arial" w:hAnsi="Arial" w:cs="Arial"/>
                <w:b/>
              </w:rPr>
              <w:t xml:space="preserve">In section 3.4.6.4 the State defines SLAs for hosted system responsiveness. Many of these requirements are outside of industry standards and are uncommon for large experienced Vendors to incorporate. In order to achieve these performance goals around Attachments download and upload time, there are many variables that would need to be defined. A few of the questions around these variables would be: </w:t>
            </w:r>
            <w:r w:rsidR="009E4494">
              <w:rPr>
                <w:rFonts w:ascii="Arial" w:hAnsi="Arial" w:cs="Arial"/>
                <w:b/>
              </w:rPr>
              <w:t xml:space="preserve">A. </w:t>
            </w:r>
            <w:r w:rsidRPr="002215E7">
              <w:rPr>
                <w:rFonts w:ascii="Arial" w:hAnsi="Arial" w:cs="Arial"/>
                <w:b/>
              </w:rPr>
              <w:t xml:space="preserve">What is the maximum size for the document that must be uploaded within 15 seconds? </w:t>
            </w:r>
            <w:r w:rsidR="009E4494">
              <w:rPr>
                <w:rFonts w:ascii="Arial" w:hAnsi="Arial" w:cs="Arial"/>
                <w:b/>
              </w:rPr>
              <w:t xml:space="preserve">B. </w:t>
            </w:r>
            <w:r w:rsidRPr="002215E7">
              <w:rPr>
                <w:rFonts w:ascii="Arial" w:hAnsi="Arial" w:cs="Arial"/>
                <w:b/>
              </w:rPr>
              <w:t xml:space="preserve">What is the minimum speed of the computer that will be doing the upload? </w:t>
            </w:r>
            <w:r w:rsidR="009E4494">
              <w:rPr>
                <w:rFonts w:ascii="Arial" w:hAnsi="Arial" w:cs="Arial"/>
                <w:b/>
              </w:rPr>
              <w:t xml:space="preserve">C. </w:t>
            </w:r>
            <w:r w:rsidRPr="002215E7">
              <w:rPr>
                <w:rFonts w:ascii="Arial" w:hAnsi="Arial" w:cs="Arial"/>
                <w:b/>
              </w:rPr>
              <w:t xml:space="preserve">How is computer performance taken into account? </w:t>
            </w:r>
            <w:r w:rsidR="009E4494">
              <w:rPr>
                <w:rFonts w:ascii="Arial" w:hAnsi="Arial" w:cs="Arial"/>
                <w:b/>
              </w:rPr>
              <w:t xml:space="preserve">D. </w:t>
            </w:r>
            <w:r w:rsidRPr="002215E7">
              <w:rPr>
                <w:rFonts w:ascii="Arial" w:hAnsi="Arial" w:cs="Arial"/>
                <w:b/>
              </w:rPr>
              <w:t xml:space="preserve">What is the minimum network speed to which the computer is attached? </w:t>
            </w:r>
            <w:r w:rsidR="009E4494">
              <w:rPr>
                <w:rFonts w:ascii="Arial" w:hAnsi="Arial" w:cs="Arial"/>
                <w:b/>
              </w:rPr>
              <w:t xml:space="preserve">E. </w:t>
            </w:r>
            <w:r w:rsidRPr="002215E7">
              <w:rPr>
                <w:rFonts w:ascii="Arial" w:hAnsi="Arial" w:cs="Arial"/>
                <w:b/>
              </w:rPr>
              <w:t xml:space="preserve">What is the minimum speed of the router to which the network flows? </w:t>
            </w:r>
            <w:r w:rsidR="009E4494">
              <w:rPr>
                <w:rFonts w:ascii="Arial" w:hAnsi="Arial" w:cs="Arial"/>
                <w:b/>
              </w:rPr>
              <w:t xml:space="preserve">F. </w:t>
            </w:r>
            <w:r w:rsidRPr="002215E7">
              <w:rPr>
                <w:rFonts w:ascii="Arial" w:hAnsi="Arial" w:cs="Arial"/>
                <w:b/>
              </w:rPr>
              <w:t xml:space="preserve">How is network latency determined? </w:t>
            </w:r>
            <w:r w:rsidR="009E4494">
              <w:rPr>
                <w:rFonts w:ascii="Arial" w:hAnsi="Arial" w:cs="Arial"/>
                <w:b/>
              </w:rPr>
              <w:t xml:space="preserve">G. </w:t>
            </w:r>
            <w:r w:rsidRPr="002215E7">
              <w:rPr>
                <w:rFonts w:ascii="Arial" w:hAnsi="Arial" w:cs="Arial"/>
                <w:b/>
              </w:rPr>
              <w:t xml:space="preserve">How is varying network load taken into account? </w:t>
            </w:r>
            <w:r w:rsidR="009E4494">
              <w:rPr>
                <w:rFonts w:ascii="Arial" w:hAnsi="Arial" w:cs="Arial"/>
                <w:b/>
              </w:rPr>
              <w:t xml:space="preserve">H. </w:t>
            </w:r>
            <w:r w:rsidRPr="002215E7">
              <w:rPr>
                <w:rFonts w:ascii="Arial" w:hAnsi="Arial" w:cs="Arial"/>
                <w:b/>
              </w:rPr>
              <w:t>Given the challenges surrounding the definition and adherence to this requirement, would the State consider removing this requirement?</w:t>
            </w:r>
            <w:r w:rsidR="00F0452C">
              <w:rPr>
                <w:rFonts w:ascii="Arial" w:hAnsi="Arial" w:cs="Arial"/>
                <w:b/>
              </w:rPr>
              <w:t xml:space="preserve"> </w:t>
            </w:r>
          </w:p>
          <w:p w14:paraId="543CF1ED" w14:textId="77777777" w:rsidR="009E4494" w:rsidRDefault="009E4494" w:rsidP="005663AD">
            <w:pPr>
              <w:tabs>
                <w:tab w:val="left" w:pos="0"/>
              </w:tabs>
              <w:overflowPunct w:val="0"/>
              <w:autoSpaceDE w:val="0"/>
              <w:autoSpaceDN w:val="0"/>
              <w:adjustRightInd w:val="0"/>
              <w:jc w:val="both"/>
              <w:rPr>
                <w:rFonts w:ascii="Arial" w:hAnsi="Arial" w:cs="Arial"/>
                <w:b/>
              </w:rPr>
            </w:pPr>
          </w:p>
          <w:p w14:paraId="4119EA43" w14:textId="33D5D7F7" w:rsidR="00A70DD2" w:rsidRPr="002215E7" w:rsidRDefault="00EE30B8" w:rsidP="003771C2">
            <w:pPr>
              <w:tabs>
                <w:tab w:val="left" w:pos="0"/>
              </w:tabs>
              <w:overflowPunct w:val="0"/>
              <w:autoSpaceDE w:val="0"/>
              <w:autoSpaceDN w:val="0"/>
              <w:adjustRightInd w:val="0"/>
              <w:jc w:val="both"/>
              <w:rPr>
                <w:rFonts w:ascii="Arial" w:hAnsi="Arial" w:cs="Arial"/>
                <w:b/>
              </w:rPr>
            </w:pPr>
            <w:r w:rsidRPr="00DC0C35">
              <w:rPr>
                <w:rFonts w:ascii="Arial" w:hAnsi="Arial" w:cs="Arial"/>
              </w:rPr>
              <w:t>A</w:t>
            </w:r>
            <w:r w:rsidR="00717B0A">
              <w:rPr>
                <w:rFonts w:ascii="Arial" w:hAnsi="Arial" w:cs="Arial"/>
              </w:rPr>
              <w:t>. 30 Megabit</w:t>
            </w:r>
            <w:r>
              <w:rPr>
                <w:rFonts w:ascii="Arial" w:hAnsi="Arial" w:cs="Arial"/>
              </w:rPr>
              <w:t>s</w:t>
            </w:r>
            <w:r w:rsidR="00F76747">
              <w:rPr>
                <w:rFonts w:ascii="Arial" w:hAnsi="Arial" w:cs="Arial"/>
              </w:rPr>
              <w:t>.</w:t>
            </w:r>
            <w:r>
              <w:rPr>
                <w:rFonts w:ascii="Arial" w:hAnsi="Arial" w:cs="Arial"/>
              </w:rPr>
              <w:t xml:space="preserve"> </w:t>
            </w:r>
            <w:r w:rsidRPr="00DC0C35">
              <w:rPr>
                <w:rFonts w:ascii="Arial" w:hAnsi="Arial" w:cs="Arial"/>
              </w:rPr>
              <w:t>B</w:t>
            </w:r>
            <w:r>
              <w:rPr>
                <w:rFonts w:ascii="Arial" w:hAnsi="Arial" w:cs="Arial"/>
              </w:rPr>
              <w:t>.</w:t>
            </w:r>
            <w:r w:rsidR="0082540F">
              <w:rPr>
                <w:rFonts w:ascii="Arial" w:hAnsi="Arial" w:cs="Arial"/>
              </w:rPr>
              <w:t xml:space="preserve"> </w:t>
            </w:r>
            <w:r>
              <w:rPr>
                <w:rFonts w:ascii="Arial" w:hAnsi="Arial" w:cs="Arial"/>
              </w:rPr>
              <w:t>A computer that is capable</w:t>
            </w:r>
            <w:r w:rsidR="00717B0A">
              <w:rPr>
                <w:rFonts w:ascii="Arial" w:hAnsi="Arial" w:cs="Arial"/>
              </w:rPr>
              <w:t xml:space="preserve"> of transferring 30 Megabit</w:t>
            </w:r>
            <w:r w:rsidR="0082540F">
              <w:rPr>
                <w:rFonts w:ascii="Arial" w:hAnsi="Arial" w:cs="Arial"/>
              </w:rPr>
              <w:t>s</w:t>
            </w:r>
            <w:r w:rsidR="00F76747">
              <w:rPr>
                <w:rFonts w:ascii="Arial" w:hAnsi="Arial" w:cs="Arial"/>
              </w:rPr>
              <w:t xml:space="preserve"> per second</w:t>
            </w:r>
            <w:r w:rsidR="0082540F">
              <w:rPr>
                <w:rFonts w:ascii="Arial" w:hAnsi="Arial" w:cs="Arial"/>
              </w:rPr>
              <w:t xml:space="preserve">. </w:t>
            </w:r>
            <w:r w:rsidR="003771C2">
              <w:rPr>
                <w:rFonts w:ascii="Arial" w:hAnsi="Arial" w:cs="Arial"/>
              </w:rPr>
              <w:t xml:space="preserve">C. Computer performance is determined by its ability to transfer a file at a certain speed. </w:t>
            </w:r>
            <w:r w:rsidR="0082540F" w:rsidRPr="00DC0C35">
              <w:rPr>
                <w:rFonts w:ascii="Arial" w:hAnsi="Arial" w:cs="Arial"/>
              </w:rPr>
              <w:t>D.</w:t>
            </w:r>
            <w:r w:rsidR="003771C2">
              <w:rPr>
                <w:rFonts w:ascii="Arial" w:hAnsi="Arial" w:cs="Arial"/>
              </w:rPr>
              <w:t xml:space="preserve"> and E.</w:t>
            </w:r>
            <w:r w:rsidR="0082540F">
              <w:rPr>
                <w:rFonts w:ascii="Arial" w:hAnsi="Arial" w:cs="Arial"/>
              </w:rPr>
              <w:t xml:space="preserve"> </w:t>
            </w:r>
            <w:r w:rsidR="003771C2">
              <w:rPr>
                <w:rFonts w:ascii="Arial" w:hAnsi="Arial" w:cs="Arial"/>
              </w:rPr>
              <w:t xml:space="preserve">At least </w:t>
            </w:r>
            <w:r w:rsidR="00717B0A">
              <w:rPr>
                <w:rFonts w:ascii="Arial" w:hAnsi="Arial" w:cs="Arial"/>
              </w:rPr>
              <w:t>30 Megabit</w:t>
            </w:r>
            <w:r w:rsidR="0082540F">
              <w:rPr>
                <w:rFonts w:ascii="Arial" w:hAnsi="Arial" w:cs="Arial"/>
              </w:rPr>
              <w:t>s</w:t>
            </w:r>
            <w:r w:rsidR="003771C2">
              <w:rPr>
                <w:rFonts w:ascii="Arial" w:hAnsi="Arial" w:cs="Arial"/>
              </w:rPr>
              <w:t xml:space="preserve"> per second</w:t>
            </w:r>
            <w:r w:rsidR="00F76747">
              <w:rPr>
                <w:rFonts w:ascii="Arial" w:hAnsi="Arial" w:cs="Arial"/>
              </w:rPr>
              <w:t>.</w:t>
            </w:r>
            <w:r w:rsidR="0082540F">
              <w:rPr>
                <w:rFonts w:ascii="Arial" w:hAnsi="Arial" w:cs="Arial"/>
              </w:rPr>
              <w:t xml:space="preserve"> </w:t>
            </w:r>
            <w:r w:rsidR="0082540F" w:rsidRPr="00DC0C35">
              <w:rPr>
                <w:rFonts w:ascii="Arial" w:hAnsi="Arial" w:cs="Arial"/>
              </w:rPr>
              <w:t>F</w:t>
            </w:r>
            <w:r w:rsidRPr="00DC0C35">
              <w:rPr>
                <w:rFonts w:ascii="Arial" w:hAnsi="Arial" w:cs="Arial"/>
              </w:rPr>
              <w:t>.</w:t>
            </w:r>
            <w:r>
              <w:rPr>
                <w:rFonts w:ascii="Arial" w:hAnsi="Arial" w:cs="Arial"/>
              </w:rPr>
              <w:t xml:space="preserve"> Via internet latency testing under 10 nanoseconds</w:t>
            </w:r>
            <w:r w:rsidR="00F76747">
              <w:rPr>
                <w:rFonts w:ascii="Arial" w:hAnsi="Arial" w:cs="Arial"/>
              </w:rPr>
              <w:t>.</w:t>
            </w:r>
            <w:r w:rsidR="0082540F">
              <w:rPr>
                <w:rFonts w:ascii="Arial" w:hAnsi="Arial" w:cs="Arial"/>
              </w:rPr>
              <w:t xml:space="preserve"> </w:t>
            </w:r>
            <w:r w:rsidR="0082540F" w:rsidRPr="00DC0C35">
              <w:rPr>
                <w:rFonts w:ascii="Arial" w:hAnsi="Arial" w:cs="Arial"/>
              </w:rPr>
              <w:t>G</w:t>
            </w:r>
            <w:r w:rsidR="0082540F" w:rsidRPr="00F76747">
              <w:rPr>
                <w:rFonts w:ascii="Arial" w:hAnsi="Arial" w:cs="Arial"/>
              </w:rPr>
              <w:t>.</w:t>
            </w:r>
            <w:r w:rsidR="0082540F">
              <w:rPr>
                <w:rFonts w:ascii="Arial" w:hAnsi="Arial" w:cs="Arial"/>
              </w:rPr>
              <w:t xml:space="preserve"> No competing network loads</w:t>
            </w:r>
            <w:r w:rsidR="00F76747">
              <w:rPr>
                <w:rFonts w:ascii="Arial" w:hAnsi="Arial" w:cs="Arial"/>
              </w:rPr>
              <w:t>.</w:t>
            </w:r>
            <w:r w:rsidR="0082540F">
              <w:rPr>
                <w:rFonts w:ascii="Arial" w:hAnsi="Arial" w:cs="Arial"/>
              </w:rPr>
              <w:t xml:space="preserve"> </w:t>
            </w:r>
            <w:r w:rsidR="0082540F" w:rsidRPr="00DC0C35">
              <w:rPr>
                <w:rFonts w:ascii="Arial" w:hAnsi="Arial" w:cs="Arial"/>
              </w:rPr>
              <w:t>H.</w:t>
            </w:r>
            <w:r w:rsidR="0082540F">
              <w:rPr>
                <w:rFonts w:ascii="Arial" w:hAnsi="Arial" w:cs="Arial"/>
              </w:rPr>
              <w:t xml:space="preserve"> </w:t>
            </w:r>
            <w:r w:rsidR="00F76747">
              <w:rPr>
                <w:rFonts w:ascii="Arial" w:hAnsi="Arial" w:cs="Arial"/>
              </w:rPr>
              <w:t>No, t</w:t>
            </w:r>
            <w:r w:rsidR="0082540F">
              <w:rPr>
                <w:rFonts w:ascii="Arial" w:hAnsi="Arial" w:cs="Arial"/>
              </w:rPr>
              <w:t>he State does not accept this</w:t>
            </w:r>
            <w:r w:rsidR="003C2411">
              <w:rPr>
                <w:rFonts w:ascii="Arial" w:hAnsi="Arial" w:cs="Arial"/>
              </w:rPr>
              <w:t xml:space="preserve"> proposed</w:t>
            </w:r>
            <w:r w:rsidR="0082540F">
              <w:rPr>
                <w:rFonts w:ascii="Arial" w:hAnsi="Arial" w:cs="Arial"/>
              </w:rPr>
              <w:t xml:space="preserve"> modification.</w:t>
            </w:r>
            <w:r w:rsidR="00717B0A">
              <w:rPr>
                <w:rFonts w:ascii="Arial" w:hAnsi="Arial" w:cs="Arial"/>
              </w:rPr>
              <w:t xml:space="preserve"> </w:t>
            </w:r>
            <w:r w:rsidR="00F25BA8">
              <w:rPr>
                <w:rFonts w:ascii="Arial" w:hAnsi="Arial" w:cs="Arial"/>
              </w:rPr>
              <w:t xml:space="preserve">Please refer to the Revised Bid Solicitation {RFP} dated </w:t>
            </w:r>
            <w:r w:rsidR="00FC17DF">
              <w:rPr>
                <w:rFonts w:ascii="Arial" w:hAnsi="Arial" w:cs="Arial"/>
              </w:rPr>
              <w:t>5/3/18</w:t>
            </w:r>
            <w:r w:rsidR="00F25BA8">
              <w:rPr>
                <w:rFonts w:ascii="Arial" w:hAnsi="Arial" w:cs="Arial"/>
              </w:rPr>
              <w:t>. Attachment 1 Price Sheet has been amended.</w:t>
            </w:r>
          </w:p>
        </w:tc>
      </w:tr>
      <w:tr w:rsidR="00A70DD2" w14:paraId="75036EC8" w14:textId="77777777" w:rsidTr="00ED3B68">
        <w:tc>
          <w:tcPr>
            <w:tcW w:w="697" w:type="dxa"/>
            <w:tcBorders>
              <w:top w:val="single" w:sz="4" w:space="0" w:color="auto"/>
              <w:left w:val="single" w:sz="4" w:space="0" w:color="auto"/>
              <w:bottom w:val="single" w:sz="4" w:space="0" w:color="auto"/>
              <w:right w:val="single" w:sz="4" w:space="0" w:color="auto"/>
            </w:tcBorders>
          </w:tcPr>
          <w:p w14:paraId="2E377A4C" w14:textId="77777777" w:rsidR="00A70DD2" w:rsidRDefault="00A70DD2" w:rsidP="00A70DD2">
            <w:pPr>
              <w:tabs>
                <w:tab w:val="left" w:pos="0"/>
              </w:tabs>
              <w:autoSpaceDN w:val="0"/>
              <w:rPr>
                <w:rFonts w:ascii="Arial" w:hAnsi="Arial" w:cs="Arial"/>
              </w:rPr>
            </w:pPr>
            <w:r>
              <w:rPr>
                <w:rFonts w:ascii="Arial" w:hAnsi="Arial" w:cs="Arial"/>
              </w:rPr>
              <w:t>84</w:t>
            </w:r>
          </w:p>
        </w:tc>
        <w:tc>
          <w:tcPr>
            <w:tcW w:w="1620" w:type="dxa"/>
            <w:tcBorders>
              <w:top w:val="single" w:sz="4" w:space="0" w:color="auto"/>
              <w:left w:val="single" w:sz="4" w:space="0" w:color="auto"/>
              <w:bottom w:val="single" w:sz="4" w:space="0" w:color="auto"/>
              <w:right w:val="single" w:sz="4" w:space="0" w:color="auto"/>
            </w:tcBorders>
          </w:tcPr>
          <w:p w14:paraId="215B8077" w14:textId="77777777" w:rsidR="00A70DD2" w:rsidRDefault="002215E7" w:rsidP="005663AD">
            <w:pPr>
              <w:tabs>
                <w:tab w:val="left" w:pos="0"/>
              </w:tabs>
              <w:overflowPunct w:val="0"/>
              <w:autoSpaceDE w:val="0"/>
              <w:autoSpaceDN w:val="0"/>
              <w:adjustRightInd w:val="0"/>
              <w:jc w:val="center"/>
              <w:rPr>
                <w:rFonts w:ascii="Arial" w:hAnsi="Arial" w:cs="Arial"/>
              </w:rPr>
            </w:pPr>
            <w:r>
              <w:rPr>
                <w:rFonts w:ascii="Arial" w:hAnsi="Arial" w:cs="Arial"/>
              </w:rPr>
              <w:t>3.4.6.4</w:t>
            </w:r>
          </w:p>
        </w:tc>
        <w:tc>
          <w:tcPr>
            <w:tcW w:w="7920" w:type="dxa"/>
            <w:tcBorders>
              <w:top w:val="single" w:sz="4" w:space="0" w:color="auto"/>
              <w:left w:val="single" w:sz="4" w:space="0" w:color="auto"/>
              <w:bottom w:val="single" w:sz="4" w:space="0" w:color="auto"/>
              <w:right w:val="single" w:sz="4" w:space="0" w:color="auto"/>
            </w:tcBorders>
          </w:tcPr>
          <w:p w14:paraId="4E5C1A50" w14:textId="77777777" w:rsidR="009E4494" w:rsidRDefault="002215E7" w:rsidP="005663AD">
            <w:pPr>
              <w:tabs>
                <w:tab w:val="left" w:pos="0"/>
              </w:tabs>
              <w:overflowPunct w:val="0"/>
              <w:autoSpaceDE w:val="0"/>
              <w:autoSpaceDN w:val="0"/>
              <w:adjustRightInd w:val="0"/>
              <w:jc w:val="both"/>
              <w:rPr>
                <w:rFonts w:ascii="Arial" w:hAnsi="Arial" w:cs="Arial"/>
                <w:b/>
              </w:rPr>
            </w:pPr>
            <w:r w:rsidRPr="002215E7">
              <w:rPr>
                <w:rFonts w:ascii="Arial" w:hAnsi="Arial" w:cs="Arial"/>
                <w:b/>
              </w:rPr>
              <w:t xml:space="preserve">In section 3.4.6.4 the State defines SLAs for hosted system responsiveness. Many of these requirements are outside of industry standard and are uncommon for large experienced Vendors to incorporate. In order to meet the requirement around "user actions" time many other variables are involved. For example, many SQL queries require longer than 2 seconds to run given the relational nature of </w:t>
            </w:r>
            <w:r w:rsidRPr="002215E7">
              <w:rPr>
                <w:rFonts w:ascii="Arial" w:hAnsi="Arial" w:cs="Arial"/>
                <w:b/>
              </w:rPr>
              <w:lastRenderedPageBreak/>
              <w:t>SQL. In order to effectively incorporate this SLA, the State would need to clearly define every instance of a "user action," and the Vendor would need to either agree or help the State understand the limitations that are outside the realm of Vendor control. Given the challenges surrounding the definition and adherence to this requirement, would the State consider removing this requirement?</w:t>
            </w:r>
            <w:r w:rsidR="00035C11">
              <w:rPr>
                <w:rFonts w:ascii="Arial" w:hAnsi="Arial" w:cs="Arial"/>
                <w:b/>
              </w:rPr>
              <w:t xml:space="preserve"> </w:t>
            </w:r>
          </w:p>
          <w:p w14:paraId="3E6A5B09" w14:textId="77777777" w:rsidR="009E4494" w:rsidRDefault="009E4494" w:rsidP="005663AD">
            <w:pPr>
              <w:tabs>
                <w:tab w:val="left" w:pos="0"/>
              </w:tabs>
              <w:overflowPunct w:val="0"/>
              <w:autoSpaceDE w:val="0"/>
              <w:autoSpaceDN w:val="0"/>
              <w:adjustRightInd w:val="0"/>
              <w:jc w:val="both"/>
              <w:rPr>
                <w:rFonts w:ascii="Arial" w:hAnsi="Arial" w:cs="Arial"/>
                <w:b/>
              </w:rPr>
            </w:pPr>
          </w:p>
          <w:p w14:paraId="1133384C" w14:textId="77777777" w:rsidR="00A70DD2" w:rsidRPr="002215E7" w:rsidRDefault="00002602" w:rsidP="00002602">
            <w:pPr>
              <w:tabs>
                <w:tab w:val="left" w:pos="0"/>
              </w:tabs>
              <w:overflowPunct w:val="0"/>
              <w:autoSpaceDE w:val="0"/>
              <w:autoSpaceDN w:val="0"/>
              <w:adjustRightInd w:val="0"/>
              <w:jc w:val="both"/>
              <w:rPr>
                <w:rFonts w:ascii="Arial" w:hAnsi="Arial" w:cs="Arial"/>
                <w:b/>
              </w:rPr>
            </w:pPr>
            <w:r>
              <w:rPr>
                <w:rFonts w:ascii="Arial" w:hAnsi="Arial" w:cs="Arial"/>
              </w:rPr>
              <w:t xml:space="preserve">The State declines to accept this modification. </w:t>
            </w:r>
          </w:p>
        </w:tc>
      </w:tr>
      <w:tr w:rsidR="00A70DD2" w14:paraId="42C76F84" w14:textId="77777777" w:rsidTr="00ED3B68">
        <w:tc>
          <w:tcPr>
            <w:tcW w:w="697" w:type="dxa"/>
            <w:tcBorders>
              <w:top w:val="single" w:sz="4" w:space="0" w:color="auto"/>
              <w:left w:val="single" w:sz="4" w:space="0" w:color="auto"/>
              <w:bottom w:val="single" w:sz="4" w:space="0" w:color="auto"/>
              <w:right w:val="single" w:sz="4" w:space="0" w:color="auto"/>
            </w:tcBorders>
          </w:tcPr>
          <w:p w14:paraId="1FBDF12F" w14:textId="77777777" w:rsidR="00A70DD2" w:rsidRDefault="00A70DD2" w:rsidP="00A70DD2">
            <w:pPr>
              <w:tabs>
                <w:tab w:val="left" w:pos="0"/>
              </w:tabs>
              <w:autoSpaceDN w:val="0"/>
              <w:rPr>
                <w:rFonts w:ascii="Arial" w:hAnsi="Arial" w:cs="Arial"/>
              </w:rPr>
            </w:pPr>
            <w:r>
              <w:rPr>
                <w:rFonts w:ascii="Arial" w:hAnsi="Arial" w:cs="Arial"/>
              </w:rPr>
              <w:lastRenderedPageBreak/>
              <w:t>85</w:t>
            </w:r>
          </w:p>
        </w:tc>
        <w:tc>
          <w:tcPr>
            <w:tcW w:w="1620" w:type="dxa"/>
            <w:tcBorders>
              <w:top w:val="single" w:sz="4" w:space="0" w:color="auto"/>
              <w:left w:val="single" w:sz="4" w:space="0" w:color="auto"/>
              <w:bottom w:val="single" w:sz="4" w:space="0" w:color="auto"/>
              <w:right w:val="single" w:sz="4" w:space="0" w:color="auto"/>
            </w:tcBorders>
          </w:tcPr>
          <w:p w14:paraId="54DA5BBC" w14:textId="77777777" w:rsidR="00A70DD2" w:rsidRDefault="002215E7" w:rsidP="005663AD">
            <w:pPr>
              <w:tabs>
                <w:tab w:val="left" w:pos="0"/>
              </w:tabs>
              <w:overflowPunct w:val="0"/>
              <w:autoSpaceDE w:val="0"/>
              <w:autoSpaceDN w:val="0"/>
              <w:adjustRightInd w:val="0"/>
              <w:jc w:val="center"/>
              <w:rPr>
                <w:rFonts w:ascii="Arial" w:hAnsi="Arial" w:cs="Arial"/>
              </w:rPr>
            </w:pPr>
            <w:r>
              <w:rPr>
                <w:rFonts w:ascii="Arial" w:hAnsi="Arial" w:cs="Arial"/>
              </w:rPr>
              <w:t>3.4.6.4</w:t>
            </w:r>
          </w:p>
        </w:tc>
        <w:tc>
          <w:tcPr>
            <w:tcW w:w="7920" w:type="dxa"/>
            <w:tcBorders>
              <w:top w:val="single" w:sz="4" w:space="0" w:color="auto"/>
              <w:left w:val="single" w:sz="4" w:space="0" w:color="auto"/>
              <w:bottom w:val="single" w:sz="4" w:space="0" w:color="auto"/>
              <w:right w:val="single" w:sz="4" w:space="0" w:color="auto"/>
            </w:tcBorders>
          </w:tcPr>
          <w:p w14:paraId="57FE15F5" w14:textId="77777777" w:rsidR="00E67ECE" w:rsidRPr="00250C45" w:rsidRDefault="002215E7"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If the State wishes to include a third party auditor for performance, does the State assume the cost for that third party?</w:t>
            </w:r>
            <w:r w:rsidR="00035C11" w:rsidRPr="00250C45">
              <w:rPr>
                <w:rFonts w:ascii="Arial" w:hAnsi="Arial" w:cs="Arial"/>
                <w:b/>
              </w:rPr>
              <w:t xml:space="preserve"> </w:t>
            </w:r>
          </w:p>
          <w:p w14:paraId="499D4FF7" w14:textId="77777777" w:rsidR="00E67ECE" w:rsidRPr="00250C45" w:rsidRDefault="00E67ECE" w:rsidP="005663AD">
            <w:pPr>
              <w:tabs>
                <w:tab w:val="left" w:pos="0"/>
              </w:tabs>
              <w:overflowPunct w:val="0"/>
              <w:autoSpaceDE w:val="0"/>
              <w:autoSpaceDN w:val="0"/>
              <w:adjustRightInd w:val="0"/>
              <w:jc w:val="both"/>
              <w:rPr>
                <w:rFonts w:ascii="Arial" w:hAnsi="Arial" w:cs="Arial"/>
                <w:b/>
              </w:rPr>
            </w:pPr>
          </w:p>
          <w:p w14:paraId="33118927" w14:textId="075CDF04" w:rsidR="00A70DD2" w:rsidRPr="00250C45" w:rsidRDefault="00002602" w:rsidP="00DE5D7D">
            <w:pPr>
              <w:tabs>
                <w:tab w:val="left" w:pos="0"/>
              </w:tabs>
              <w:overflowPunct w:val="0"/>
              <w:autoSpaceDE w:val="0"/>
              <w:autoSpaceDN w:val="0"/>
              <w:adjustRightInd w:val="0"/>
              <w:jc w:val="both"/>
              <w:rPr>
                <w:rFonts w:ascii="Arial" w:hAnsi="Arial" w:cs="Arial"/>
                <w:b/>
              </w:rPr>
            </w:pPr>
            <w:r w:rsidRPr="00250C45">
              <w:rPr>
                <w:rFonts w:ascii="Arial" w:hAnsi="Arial" w:cs="Arial"/>
              </w:rPr>
              <w:t xml:space="preserve">Please refer to the Revised Bid Solicitation {RFP} dated </w:t>
            </w:r>
            <w:r w:rsidR="00FC17DF" w:rsidRPr="00250C45">
              <w:rPr>
                <w:rFonts w:ascii="Arial" w:hAnsi="Arial" w:cs="Arial"/>
              </w:rPr>
              <w:t>5/3/18</w:t>
            </w:r>
            <w:r w:rsidRPr="00250C45">
              <w:rPr>
                <w:rFonts w:ascii="Arial" w:hAnsi="Arial" w:cs="Arial"/>
              </w:rPr>
              <w:t xml:space="preserve">. Section 3.4.6.4 has been amended. </w:t>
            </w:r>
          </w:p>
        </w:tc>
      </w:tr>
      <w:tr w:rsidR="00A70DD2" w14:paraId="1D3A8833" w14:textId="77777777" w:rsidTr="00ED3B68">
        <w:tc>
          <w:tcPr>
            <w:tcW w:w="697" w:type="dxa"/>
            <w:tcBorders>
              <w:top w:val="single" w:sz="4" w:space="0" w:color="auto"/>
              <w:left w:val="single" w:sz="4" w:space="0" w:color="auto"/>
              <w:bottom w:val="single" w:sz="4" w:space="0" w:color="auto"/>
              <w:right w:val="single" w:sz="4" w:space="0" w:color="auto"/>
            </w:tcBorders>
          </w:tcPr>
          <w:p w14:paraId="780DE654" w14:textId="77777777" w:rsidR="00A70DD2" w:rsidRDefault="00A70DD2" w:rsidP="00A70DD2">
            <w:pPr>
              <w:tabs>
                <w:tab w:val="left" w:pos="0"/>
              </w:tabs>
              <w:autoSpaceDN w:val="0"/>
              <w:rPr>
                <w:rFonts w:ascii="Arial" w:hAnsi="Arial" w:cs="Arial"/>
              </w:rPr>
            </w:pPr>
            <w:r>
              <w:rPr>
                <w:rFonts w:ascii="Arial" w:hAnsi="Arial" w:cs="Arial"/>
              </w:rPr>
              <w:t>86</w:t>
            </w:r>
          </w:p>
        </w:tc>
        <w:tc>
          <w:tcPr>
            <w:tcW w:w="1620" w:type="dxa"/>
            <w:tcBorders>
              <w:top w:val="single" w:sz="4" w:space="0" w:color="auto"/>
              <w:left w:val="single" w:sz="4" w:space="0" w:color="auto"/>
              <w:bottom w:val="single" w:sz="4" w:space="0" w:color="auto"/>
              <w:right w:val="single" w:sz="4" w:space="0" w:color="auto"/>
            </w:tcBorders>
          </w:tcPr>
          <w:p w14:paraId="484A1A61" w14:textId="77777777" w:rsidR="00A70DD2" w:rsidRDefault="002215E7" w:rsidP="005663AD">
            <w:pPr>
              <w:tabs>
                <w:tab w:val="left" w:pos="0"/>
              </w:tabs>
              <w:overflowPunct w:val="0"/>
              <w:autoSpaceDE w:val="0"/>
              <w:autoSpaceDN w:val="0"/>
              <w:adjustRightInd w:val="0"/>
              <w:jc w:val="center"/>
              <w:rPr>
                <w:rFonts w:ascii="Arial" w:hAnsi="Arial" w:cs="Arial"/>
              </w:rPr>
            </w:pPr>
            <w:r>
              <w:rPr>
                <w:rFonts w:ascii="Arial" w:hAnsi="Arial" w:cs="Arial"/>
              </w:rPr>
              <w:t>3.4.6.4</w:t>
            </w:r>
          </w:p>
        </w:tc>
        <w:tc>
          <w:tcPr>
            <w:tcW w:w="7920" w:type="dxa"/>
            <w:tcBorders>
              <w:top w:val="single" w:sz="4" w:space="0" w:color="auto"/>
              <w:left w:val="single" w:sz="4" w:space="0" w:color="auto"/>
              <w:bottom w:val="single" w:sz="4" w:space="0" w:color="auto"/>
              <w:right w:val="single" w:sz="4" w:space="0" w:color="auto"/>
            </w:tcBorders>
          </w:tcPr>
          <w:p w14:paraId="5DE2CA70" w14:textId="77777777" w:rsidR="00F42B46" w:rsidRPr="00250C45" w:rsidRDefault="002215E7"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 xml:space="preserve">Considering the hosting partner must be </w:t>
            </w:r>
            <w:proofErr w:type="spellStart"/>
            <w:r w:rsidRPr="00250C45">
              <w:rPr>
                <w:rFonts w:ascii="Arial" w:hAnsi="Arial" w:cs="Arial"/>
                <w:b/>
              </w:rPr>
              <w:t>FedRAMP</w:t>
            </w:r>
            <w:proofErr w:type="spellEnd"/>
            <w:r w:rsidRPr="00250C45">
              <w:rPr>
                <w:rFonts w:ascii="Arial" w:hAnsi="Arial" w:cs="Arial"/>
                <w:b/>
              </w:rPr>
              <w:t xml:space="preserve"> certified and security to facilities and internal infrastructure is locked down, any third party performance audit must be limited to application performance only and not auditing the internal hosting infrastructure. Does the State agree?</w:t>
            </w:r>
            <w:r w:rsidR="00AB2C36" w:rsidRPr="00250C45">
              <w:rPr>
                <w:rFonts w:ascii="Arial" w:hAnsi="Arial" w:cs="Arial"/>
                <w:b/>
              </w:rPr>
              <w:t xml:space="preserve"> </w:t>
            </w:r>
          </w:p>
          <w:p w14:paraId="607D044D" w14:textId="77777777" w:rsidR="00F42B46" w:rsidRPr="00250C45" w:rsidRDefault="00F42B46" w:rsidP="005663AD">
            <w:pPr>
              <w:tabs>
                <w:tab w:val="left" w:pos="0"/>
              </w:tabs>
              <w:overflowPunct w:val="0"/>
              <w:autoSpaceDE w:val="0"/>
              <w:autoSpaceDN w:val="0"/>
              <w:adjustRightInd w:val="0"/>
              <w:jc w:val="both"/>
              <w:rPr>
                <w:rFonts w:ascii="Arial" w:hAnsi="Arial" w:cs="Arial"/>
                <w:b/>
              </w:rPr>
            </w:pPr>
          </w:p>
          <w:p w14:paraId="371AE11B" w14:textId="77777777" w:rsidR="00A70DD2" w:rsidRPr="00250C45" w:rsidRDefault="00002602" w:rsidP="00D63826">
            <w:pPr>
              <w:tabs>
                <w:tab w:val="left" w:pos="0"/>
              </w:tabs>
              <w:overflowPunct w:val="0"/>
              <w:autoSpaceDE w:val="0"/>
              <w:autoSpaceDN w:val="0"/>
              <w:adjustRightInd w:val="0"/>
              <w:jc w:val="both"/>
              <w:rPr>
                <w:rFonts w:ascii="Arial" w:hAnsi="Arial" w:cs="Arial"/>
                <w:b/>
              </w:rPr>
            </w:pPr>
            <w:r w:rsidRPr="00250C45">
              <w:rPr>
                <w:rFonts w:ascii="Arial" w:hAnsi="Arial" w:cs="Arial"/>
              </w:rPr>
              <w:t>No, the State does not agree</w:t>
            </w:r>
            <w:r w:rsidR="00D63826" w:rsidRPr="00250C45">
              <w:rPr>
                <w:rFonts w:ascii="Arial" w:hAnsi="Arial" w:cs="Arial"/>
              </w:rPr>
              <w:t>;</w:t>
            </w:r>
            <w:r w:rsidRPr="00250C45">
              <w:rPr>
                <w:rFonts w:ascii="Arial" w:hAnsi="Arial" w:cs="Arial"/>
              </w:rPr>
              <w:t xml:space="preserve"> third party auditing is not limited to third party </w:t>
            </w:r>
            <w:r w:rsidR="00D63826" w:rsidRPr="00250C45">
              <w:rPr>
                <w:rFonts w:ascii="Arial" w:hAnsi="Arial" w:cs="Arial"/>
              </w:rPr>
              <w:t xml:space="preserve">performance </w:t>
            </w:r>
            <w:r w:rsidRPr="00250C45">
              <w:rPr>
                <w:rFonts w:ascii="Arial" w:hAnsi="Arial" w:cs="Arial"/>
              </w:rPr>
              <w:t>auditing only.</w:t>
            </w:r>
          </w:p>
        </w:tc>
      </w:tr>
      <w:tr w:rsidR="00A70DD2" w14:paraId="3B54EAF0" w14:textId="77777777" w:rsidTr="00ED3B68">
        <w:tc>
          <w:tcPr>
            <w:tcW w:w="697" w:type="dxa"/>
            <w:tcBorders>
              <w:top w:val="single" w:sz="4" w:space="0" w:color="auto"/>
              <w:left w:val="single" w:sz="4" w:space="0" w:color="auto"/>
              <w:bottom w:val="single" w:sz="4" w:space="0" w:color="auto"/>
              <w:right w:val="single" w:sz="4" w:space="0" w:color="auto"/>
            </w:tcBorders>
          </w:tcPr>
          <w:p w14:paraId="6987D9A0" w14:textId="77777777" w:rsidR="00A70DD2" w:rsidRDefault="00A70DD2" w:rsidP="00A70DD2">
            <w:pPr>
              <w:tabs>
                <w:tab w:val="left" w:pos="0"/>
              </w:tabs>
              <w:autoSpaceDN w:val="0"/>
              <w:rPr>
                <w:rFonts w:ascii="Arial" w:hAnsi="Arial" w:cs="Arial"/>
              </w:rPr>
            </w:pPr>
            <w:r>
              <w:rPr>
                <w:rFonts w:ascii="Arial" w:hAnsi="Arial" w:cs="Arial"/>
              </w:rPr>
              <w:t>87</w:t>
            </w:r>
          </w:p>
        </w:tc>
        <w:tc>
          <w:tcPr>
            <w:tcW w:w="1620" w:type="dxa"/>
            <w:tcBorders>
              <w:top w:val="single" w:sz="4" w:space="0" w:color="auto"/>
              <w:left w:val="single" w:sz="4" w:space="0" w:color="auto"/>
              <w:bottom w:val="single" w:sz="4" w:space="0" w:color="auto"/>
              <w:right w:val="single" w:sz="4" w:space="0" w:color="auto"/>
            </w:tcBorders>
          </w:tcPr>
          <w:p w14:paraId="1BB4CBCF" w14:textId="77777777" w:rsidR="00A70DD2" w:rsidRDefault="002215E7" w:rsidP="005663AD">
            <w:pPr>
              <w:tabs>
                <w:tab w:val="left" w:pos="0"/>
              </w:tabs>
              <w:overflowPunct w:val="0"/>
              <w:autoSpaceDE w:val="0"/>
              <w:autoSpaceDN w:val="0"/>
              <w:adjustRightInd w:val="0"/>
              <w:jc w:val="center"/>
              <w:rPr>
                <w:rFonts w:ascii="Arial" w:hAnsi="Arial" w:cs="Arial"/>
              </w:rPr>
            </w:pPr>
            <w:r>
              <w:rPr>
                <w:rFonts w:ascii="Arial" w:hAnsi="Arial" w:cs="Arial"/>
              </w:rPr>
              <w:t>3.4.6.4</w:t>
            </w:r>
          </w:p>
        </w:tc>
        <w:tc>
          <w:tcPr>
            <w:tcW w:w="7920" w:type="dxa"/>
            <w:tcBorders>
              <w:top w:val="single" w:sz="4" w:space="0" w:color="auto"/>
              <w:left w:val="single" w:sz="4" w:space="0" w:color="auto"/>
              <w:bottom w:val="single" w:sz="4" w:space="0" w:color="auto"/>
              <w:right w:val="single" w:sz="4" w:space="0" w:color="auto"/>
            </w:tcBorders>
          </w:tcPr>
          <w:p w14:paraId="01FB8145" w14:textId="77777777" w:rsidR="00F42B46" w:rsidRPr="00250C45" w:rsidRDefault="002215E7"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Significant time and resources are often necessary to perform stress testing even when automated tools are involved. There should be a limit to the number of performance stress testing results the State may ask for within a calendar year so that estimates can be factored into the overall cost. Can the State please modify the RFP to incorporate this limitation?</w:t>
            </w:r>
            <w:r w:rsidR="00AB2C36" w:rsidRPr="00250C45">
              <w:rPr>
                <w:rFonts w:ascii="Arial" w:hAnsi="Arial" w:cs="Arial"/>
                <w:b/>
              </w:rPr>
              <w:t xml:space="preserve"> </w:t>
            </w:r>
          </w:p>
          <w:p w14:paraId="289AE8F8" w14:textId="77777777" w:rsidR="00F42B46" w:rsidRPr="00250C45" w:rsidRDefault="00F42B46" w:rsidP="005663AD">
            <w:pPr>
              <w:tabs>
                <w:tab w:val="left" w:pos="0"/>
              </w:tabs>
              <w:overflowPunct w:val="0"/>
              <w:autoSpaceDE w:val="0"/>
              <w:autoSpaceDN w:val="0"/>
              <w:adjustRightInd w:val="0"/>
              <w:jc w:val="both"/>
              <w:rPr>
                <w:rFonts w:ascii="Arial" w:hAnsi="Arial" w:cs="Arial"/>
                <w:b/>
              </w:rPr>
            </w:pPr>
          </w:p>
          <w:p w14:paraId="59E82EB6" w14:textId="23D23881" w:rsidR="00A70DD2" w:rsidRPr="00250C45" w:rsidRDefault="00295125" w:rsidP="00DE5D7D">
            <w:pPr>
              <w:tabs>
                <w:tab w:val="left" w:pos="0"/>
              </w:tabs>
              <w:overflowPunct w:val="0"/>
              <w:autoSpaceDE w:val="0"/>
              <w:autoSpaceDN w:val="0"/>
              <w:adjustRightInd w:val="0"/>
              <w:jc w:val="both"/>
              <w:rPr>
                <w:rFonts w:ascii="Arial" w:hAnsi="Arial" w:cs="Arial"/>
                <w:b/>
              </w:rPr>
            </w:pPr>
            <w:r w:rsidRPr="00250C45">
              <w:rPr>
                <w:rFonts w:ascii="Arial" w:hAnsi="Arial" w:cs="Arial"/>
              </w:rPr>
              <w:t xml:space="preserve">Please refer to the Revised Bid Solicitation {RFP} dated </w:t>
            </w:r>
            <w:r w:rsidR="00FC17DF" w:rsidRPr="00250C45">
              <w:rPr>
                <w:rFonts w:ascii="Arial" w:hAnsi="Arial" w:cs="Arial"/>
              </w:rPr>
              <w:t>5/3/18</w:t>
            </w:r>
            <w:r w:rsidRPr="00250C45">
              <w:rPr>
                <w:rFonts w:ascii="Arial" w:hAnsi="Arial" w:cs="Arial"/>
              </w:rPr>
              <w:t>. Section 3.4.</w:t>
            </w:r>
            <w:r w:rsidR="00DC0C35" w:rsidRPr="00250C45">
              <w:rPr>
                <w:rFonts w:ascii="Arial" w:hAnsi="Arial" w:cs="Arial"/>
              </w:rPr>
              <w:t>6.4</w:t>
            </w:r>
            <w:r w:rsidRPr="00250C45">
              <w:rPr>
                <w:rFonts w:ascii="Arial" w:hAnsi="Arial" w:cs="Arial"/>
              </w:rPr>
              <w:t xml:space="preserve"> item 2. </w:t>
            </w:r>
            <w:r w:rsidR="00AB2C36" w:rsidRPr="00250C45">
              <w:rPr>
                <w:rFonts w:ascii="Arial" w:hAnsi="Arial" w:cs="Arial"/>
              </w:rPr>
              <w:t>Stress tests are required monthly or upon each major system update/release.  Whichever is</w:t>
            </w:r>
            <w:r w:rsidR="007B22AE" w:rsidRPr="00250C45">
              <w:rPr>
                <w:rFonts w:ascii="Arial" w:hAnsi="Arial" w:cs="Arial"/>
              </w:rPr>
              <w:t xml:space="preserve"> more frequent</w:t>
            </w:r>
            <w:r w:rsidR="00AB2C36" w:rsidRPr="00250C45">
              <w:rPr>
                <w:rFonts w:ascii="Arial" w:hAnsi="Arial" w:cs="Arial"/>
              </w:rPr>
              <w:t xml:space="preserve"> </w:t>
            </w:r>
            <w:r w:rsidR="00F42B46" w:rsidRPr="00250C45">
              <w:rPr>
                <w:rFonts w:ascii="Arial" w:hAnsi="Arial" w:cs="Arial"/>
              </w:rPr>
              <w:t xml:space="preserve">as </w:t>
            </w:r>
            <w:r w:rsidR="00AB2C36" w:rsidRPr="00250C45">
              <w:rPr>
                <w:rFonts w:ascii="Arial" w:hAnsi="Arial" w:cs="Arial"/>
              </w:rPr>
              <w:t xml:space="preserve">requested by the State Contract </w:t>
            </w:r>
            <w:proofErr w:type="gramStart"/>
            <w:r w:rsidR="00AB2C36" w:rsidRPr="00250C45">
              <w:rPr>
                <w:rFonts w:ascii="Arial" w:hAnsi="Arial" w:cs="Arial"/>
              </w:rPr>
              <w:t>Manager.</w:t>
            </w:r>
            <w:proofErr w:type="gramEnd"/>
          </w:p>
        </w:tc>
      </w:tr>
      <w:tr w:rsidR="00A70DD2" w14:paraId="67EE286B" w14:textId="77777777" w:rsidTr="00ED3B68">
        <w:tc>
          <w:tcPr>
            <w:tcW w:w="697" w:type="dxa"/>
            <w:tcBorders>
              <w:top w:val="single" w:sz="4" w:space="0" w:color="auto"/>
              <w:left w:val="single" w:sz="4" w:space="0" w:color="auto"/>
              <w:bottom w:val="single" w:sz="4" w:space="0" w:color="auto"/>
              <w:right w:val="single" w:sz="4" w:space="0" w:color="auto"/>
            </w:tcBorders>
          </w:tcPr>
          <w:p w14:paraId="43C5C577" w14:textId="77777777" w:rsidR="00A70DD2" w:rsidRDefault="00A70DD2" w:rsidP="00A70DD2">
            <w:pPr>
              <w:tabs>
                <w:tab w:val="left" w:pos="0"/>
              </w:tabs>
              <w:autoSpaceDN w:val="0"/>
              <w:rPr>
                <w:rFonts w:ascii="Arial" w:hAnsi="Arial" w:cs="Arial"/>
              </w:rPr>
            </w:pPr>
            <w:r>
              <w:rPr>
                <w:rFonts w:ascii="Arial" w:hAnsi="Arial" w:cs="Arial"/>
              </w:rPr>
              <w:t>88</w:t>
            </w:r>
          </w:p>
        </w:tc>
        <w:tc>
          <w:tcPr>
            <w:tcW w:w="1620" w:type="dxa"/>
            <w:tcBorders>
              <w:top w:val="single" w:sz="4" w:space="0" w:color="auto"/>
              <w:left w:val="single" w:sz="4" w:space="0" w:color="auto"/>
              <w:bottom w:val="single" w:sz="4" w:space="0" w:color="auto"/>
              <w:right w:val="single" w:sz="4" w:space="0" w:color="auto"/>
            </w:tcBorders>
          </w:tcPr>
          <w:p w14:paraId="15353CA0" w14:textId="77777777" w:rsidR="00A70DD2" w:rsidRDefault="002215E7" w:rsidP="005663AD">
            <w:pPr>
              <w:tabs>
                <w:tab w:val="left" w:pos="0"/>
              </w:tabs>
              <w:overflowPunct w:val="0"/>
              <w:autoSpaceDE w:val="0"/>
              <w:autoSpaceDN w:val="0"/>
              <w:adjustRightInd w:val="0"/>
              <w:jc w:val="center"/>
              <w:rPr>
                <w:rFonts w:ascii="Arial" w:hAnsi="Arial" w:cs="Arial"/>
              </w:rPr>
            </w:pPr>
            <w:r>
              <w:rPr>
                <w:rFonts w:ascii="Arial" w:hAnsi="Arial" w:cs="Arial"/>
              </w:rPr>
              <w:t>3.4.6.4</w:t>
            </w:r>
          </w:p>
        </w:tc>
        <w:tc>
          <w:tcPr>
            <w:tcW w:w="7920" w:type="dxa"/>
            <w:tcBorders>
              <w:top w:val="single" w:sz="4" w:space="0" w:color="auto"/>
              <w:left w:val="single" w:sz="4" w:space="0" w:color="auto"/>
              <w:bottom w:val="single" w:sz="4" w:space="0" w:color="auto"/>
              <w:right w:val="single" w:sz="4" w:space="0" w:color="auto"/>
            </w:tcBorders>
          </w:tcPr>
          <w:p w14:paraId="36638A29" w14:textId="77777777" w:rsidR="00F42B46" w:rsidRDefault="002215E7" w:rsidP="005663AD">
            <w:pPr>
              <w:tabs>
                <w:tab w:val="left" w:pos="0"/>
              </w:tabs>
              <w:overflowPunct w:val="0"/>
              <w:autoSpaceDE w:val="0"/>
              <w:autoSpaceDN w:val="0"/>
              <w:adjustRightInd w:val="0"/>
              <w:jc w:val="both"/>
              <w:rPr>
                <w:rFonts w:ascii="Arial" w:hAnsi="Arial" w:cs="Arial"/>
                <w:b/>
              </w:rPr>
            </w:pPr>
            <w:r w:rsidRPr="002215E7">
              <w:rPr>
                <w:rFonts w:ascii="Arial" w:hAnsi="Arial" w:cs="Arial"/>
                <w:b/>
              </w:rPr>
              <w:t>Given that reporting requests of any priority can have a significant variance in terms of the level of effort required to fulfill the request, it is unreasonable to expect that any reporting request marked as critical can be designed, developed, tested, and delivered within one (1) business day and so on. While we aspire to assist the State in fulfilling its business needs as quickly as possible, will the State consider amending this section to measure based on an appropriate time to conduct analysis and provide level of effort as it has within the Software Maintenance Requests (MR) - Response section below?</w:t>
            </w:r>
            <w:r w:rsidR="00AB2C36">
              <w:rPr>
                <w:rFonts w:ascii="Arial" w:hAnsi="Arial" w:cs="Arial"/>
                <w:b/>
              </w:rPr>
              <w:t xml:space="preserve"> </w:t>
            </w:r>
          </w:p>
          <w:p w14:paraId="23B81E0A" w14:textId="77777777" w:rsidR="00F42B46" w:rsidRDefault="00F42B46" w:rsidP="005663AD">
            <w:pPr>
              <w:tabs>
                <w:tab w:val="left" w:pos="0"/>
              </w:tabs>
              <w:overflowPunct w:val="0"/>
              <w:autoSpaceDE w:val="0"/>
              <w:autoSpaceDN w:val="0"/>
              <w:adjustRightInd w:val="0"/>
              <w:jc w:val="both"/>
              <w:rPr>
                <w:rFonts w:ascii="Arial" w:hAnsi="Arial" w:cs="Arial"/>
                <w:b/>
              </w:rPr>
            </w:pPr>
          </w:p>
          <w:p w14:paraId="6965229F" w14:textId="77777777" w:rsidR="00A70DD2" w:rsidRPr="002215E7" w:rsidRDefault="00002602" w:rsidP="00F42B46">
            <w:pPr>
              <w:tabs>
                <w:tab w:val="left" w:pos="0"/>
              </w:tabs>
              <w:overflowPunct w:val="0"/>
              <w:autoSpaceDE w:val="0"/>
              <w:autoSpaceDN w:val="0"/>
              <w:adjustRightInd w:val="0"/>
              <w:jc w:val="both"/>
              <w:rPr>
                <w:rFonts w:ascii="Arial" w:hAnsi="Arial" w:cs="Arial"/>
                <w:b/>
              </w:rPr>
            </w:pPr>
            <w:r>
              <w:rPr>
                <w:rFonts w:ascii="Arial" w:hAnsi="Arial" w:cs="Arial"/>
              </w:rPr>
              <w:t>The State declines to accept this</w:t>
            </w:r>
            <w:r w:rsidR="003C2411">
              <w:rPr>
                <w:rFonts w:ascii="Arial" w:hAnsi="Arial" w:cs="Arial"/>
              </w:rPr>
              <w:t xml:space="preserve"> proposed</w:t>
            </w:r>
            <w:r>
              <w:rPr>
                <w:rFonts w:ascii="Arial" w:hAnsi="Arial" w:cs="Arial"/>
              </w:rPr>
              <w:t xml:space="preserve"> modification.</w:t>
            </w:r>
          </w:p>
        </w:tc>
      </w:tr>
      <w:tr w:rsidR="00A70DD2" w14:paraId="78C489CE" w14:textId="77777777" w:rsidTr="00ED3B68">
        <w:tc>
          <w:tcPr>
            <w:tcW w:w="697" w:type="dxa"/>
            <w:tcBorders>
              <w:top w:val="single" w:sz="4" w:space="0" w:color="auto"/>
              <w:left w:val="single" w:sz="4" w:space="0" w:color="auto"/>
              <w:bottom w:val="single" w:sz="4" w:space="0" w:color="auto"/>
              <w:right w:val="single" w:sz="4" w:space="0" w:color="auto"/>
            </w:tcBorders>
          </w:tcPr>
          <w:p w14:paraId="369177F9" w14:textId="77777777" w:rsidR="00A70DD2" w:rsidRDefault="00A70DD2" w:rsidP="00A70DD2">
            <w:pPr>
              <w:tabs>
                <w:tab w:val="left" w:pos="0"/>
              </w:tabs>
              <w:autoSpaceDN w:val="0"/>
              <w:rPr>
                <w:rFonts w:ascii="Arial" w:hAnsi="Arial" w:cs="Arial"/>
              </w:rPr>
            </w:pPr>
            <w:r>
              <w:rPr>
                <w:rFonts w:ascii="Arial" w:hAnsi="Arial" w:cs="Arial"/>
              </w:rPr>
              <w:t>89</w:t>
            </w:r>
          </w:p>
        </w:tc>
        <w:tc>
          <w:tcPr>
            <w:tcW w:w="1620" w:type="dxa"/>
            <w:tcBorders>
              <w:top w:val="single" w:sz="4" w:space="0" w:color="auto"/>
              <w:left w:val="single" w:sz="4" w:space="0" w:color="auto"/>
              <w:bottom w:val="single" w:sz="4" w:space="0" w:color="auto"/>
              <w:right w:val="single" w:sz="4" w:space="0" w:color="auto"/>
            </w:tcBorders>
          </w:tcPr>
          <w:p w14:paraId="05B462E7" w14:textId="77777777" w:rsidR="00A70DD2" w:rsidRDefault="006D5CE9" w:rsidP="005663AD">
            <w:pPr>
              <w:tabs>
                <w:tab w:val="left" w:pos="0"/>
              </w:tabs>
              <w:overflowPunct w:val="0"/>
              <w:autoSpaceDE w:val="0"/>
              <w:autoSpaceDN w:val="0"/>
              <w:adjustRightInd w:val="0"/>
              <w:jc w:val="center"/>
              <w:rPr>
                <w:rFonts w:ascii="Arial" w:hAnsi="Arial" w:cs="Arial"/>
              </w:rPr>
            </w:pPr>
            <w:r>
              <w:rPr>
                <w:rFonts w:ascii="Arial" w:hAnsi="Arial" w:cs="Arial"/>
              </w:rPr>
              <w:t>3.4.7</w:t>
            </w:r>
          </w:p>
        </w:tc>
        <w:tc>
          <w:tcPr>
            <w:tcW w:w="7920" w:type="dxa"/>
            <w:tcBorders>
              <w:top w:val="single" w:sz="4" w:space="0" w:color="auto"/>
              <w:left w:val="single" w:sz="4" w:space="0" w:color="auto"/>
              <w:bottom w:val="single" w:sz="4" w:space="0" w:color="auto"/>
              <w:right w:val="single" w:sz="4" w:space="0" w:color="auto"/>
            </w:tcBorders>
          </w:tcPr>
          <w:p w14:paraId="7442EA6B" w14:textId="77777777" w:rsidR="00F42B46" w:rsidRDefault="006D5CE9" w:rsidP="005663AD">
            <w:pPr>
              <w:tabs>
                <w:tab w:val="left" w:pos="0"/>
              </w:tabs>
              <w:overflowPunct w:val="0"/>
              <w:autoSpaceDE w:val="0"/>
              <w:autoSpaceDN w:val="0"/>
              <w:adjustRightInd w:val="0"/>
              <w:jc w:val="both"/>
              <w:rPr>
                <w:rFonts w:ascii="Arial" w:hAnsi="Arial" w:cs="Arial"/>
              </w:rPr>
            </w:pPr>
            <w:r w:rsidRPr="006D5CE9">
              <w:rPr>
                <w:rFonts w:ascii="Arial" w:hAnsi="Arial" w:cs="Arial"/>
                <w:b/>
              </w:rPr>
              <w:t xml:space="preserve">Will the State clarify that by "all applications" the State is referring to the initial go-live for large new modules/applications, and not to bug/fix or small/medium application changes rolling into production? Attempting to run stress testing for every code release is not industry standard and will create additional cost to the State as well as significant time increases on scheduled </w:t>
            </w:r>
            <w:r w:rsidRPr="00F42B46">
              <w:rPr>
                <w:rFonts w:ascii="Arial" w:hAnsi="Arial" w:cs="Arial"/>
                <w:b/>
              </w:rPr>
              <w:t>deployments</w:t>
            </w:r>
            <w:r w:rsidR="00F42B46">
              <w:rPr>
                <w:rFonts w:ascii="Arial" w:hAnsi="Arial" w:cs="Arial"/>
                <w:b/>
              </w:rPr>
              <w:t>?</w:t>
            </w:r>
            <w:r w:rsidR="0028788D" w:rsidRPr="0028788D">
              <w:rPr>
                <w:rFonts w:ascii="Arial" w:hAnsi="Arial" w:cs="Arial"/>
              </w:rPr>
              <w:t xml:space="preserve"> </w:t>
            </w:r>
          </w:p>
          <w:p w14:paraId="4627F50B" w14:textId="77777777" w:rsidR="00F42B46" w:rsidRDefault="00F42B46" w:rsidP="005663AD">
            <w:pPr>
              <w:tabs>
                <w:tab w:val="left" w:pos="0"/>
              </w:tabs>
              <w:overflowPunct w:val="0"/>
              <w:autoSpaceDE w:val="0"/>
              <w:autoSpaceDN w:val="0"/>
              <w:adjustRightInd w:val="0"/>
              <w:jc w:val="both"/>
              <w:rPr>
                <w:rFonts w:ascii="Arial" w:hAnsi="Arial" w:cs="Arial"/>
              </w:rPr>
            </w:pPr>
          </w:p>
          <w:p w14:paraId="05F08FAD" w14:textId="77777777" w:rsidR="00A70DD2" w:rsidRPr="006D5CE9" w:rsidRDefault="0028788D" w:rsidP="005663AD">
            <w:pPr>
              <w:tabs>
                <w:tab w:val="left" w:pos="0"/>
              </w:tabs>
              <w:overflowPunct w:val="0"/>
              <w:autoSpaceDE w:val="0"/>
              <w:autoSpaceDN w:val="0"/>
              <w:adjustRightInd w:val="0"/>
              <w:jc w:val="both"/>
              <w:rPr>
                <w:rFonts w:ascii="Arial" w:hAnsi="Arial" w:cs="Arial"/>
                <w:b/>
              </w:rPr>
            </w:pPr>
            <w:r w:rsidRPr="0028788D">
              <w:rPr>
                <w:rFonts w:ascii="Arial" w:hAnsi="Arial" w:cs="Arial"/>
              </w:rPr>
              <w:t>Please see the answer to Question #87.</w:t>
            </w:r>
          </w:p>
        </w:tc>
      </w:tr>
      <w:tr w:rsidR="00A70DD2" w14:paraId="54303EF9" w14:textId="77777777" w:rsidTr="00ED3B68">
        <w:tc>
          <w:tcPr>
            <w:tcW w:w="697" w:type="dxa"/>
            <w:tcBorders>
              <w:top w:val="single" w:sz="4" w:space="0" w:color="auto"/>
              <w:left w:val="single" w:sz="4" w:space="0" w:color="auto"/>
              <w:bottom w:val="single" w:sz="4" w:space="0" w:color="auto"/>
              <w:right w:val="single" w:sz="4" w:space="0" w:color="auto"/>
            </w:tcBorders>
          </w:tcPr>
          <w:p w14:paraId="26E79940" w14:textId="77777777" w:rsidR="00A70DD2" w:rsidRDefault="00A70DD2" w:rsidP="00A70DD2">
            <w:pPr>
              <w:tabs>
                <w:tab w:val="left" w:pos="0"/>
              </w:tabs>
              <w:autoSpaceDN w:val="0"/>
              <w:rPr>
                <w:rFonts w:ascii="Arial" w:hAnsi="Arial" w:cs="Arial"/>
              </w:rPr>
            </w:pPr>
            <w:r>
              <w:rPr>
                <w:rFonts w:ascii="Arial" w:hAnsi="Arial" w:cs="Arial"/>
              </w:rPr>
              <w:t>90</w:t>
            </w:r>
          </w:p>
        </w:tc>
        <w:tc>
          <w:tcPr>
            <w:tcW w:w="1620" w:type="dxa"/>
            <w:tcBorders>
              <w:top w:val="single" w:sz="4" w:space="0" w:color="auto"/>
              <w:left w:val="single" w:sz="4" w:space="0" w:color="auto"/>
              <w:bottom w:val="single" w:sz="4" w:space="0" w:color="auto"/>
              <w:right w:val="single" w:sz="4" w:space="0" w:color="auto"/>
            </w:tcBorders>
          </w:tcPr>
          <w:p w14:paraId="1DEEF801" w14:textId="77777777" w:rsidR="00A70DD2" w:rsidRDefault="006D5CE9" w:rsidP="005663AD">
            <w:pPr>
              <w:tabs>
                <w:tab w:val="left" w:pos="0"/>
              </w:tabs>
              <w:overflowPunct w:val="0"/>
              <w:autoSpaceDE w:val="0"/>
              <w:autoSpaceDN w:val="0"/>
              <w:adjustRightInd w:val="0"/>
              <w:jc w:val="center"/>
              <w:rPr>
                <w:rFonts w:ascii="Arial" w:hAnsi="Arial" w:cs="Arial"/>
              </w:rPr>
            </w:pPr>
            <w:r>
              <w:rPr>
                <w:rFonts w:ascii="Arial" w:hAnsi="Arial" w:cs="Arial"/>
              </w:rPr>
              <w:t>3.4.7</w:t>
            </w:r>
          </w:p>
        </w:tc>
        <w:tc>
          <w:tcPr>
            <w:tcW w:w="7920" w:type="dxa"/>
            <w:tcBorders>
              <w:top w:val="single" w:sz="4" w:space="0" w:color="auto"/>
              <w:left w:val="single" w:sz="4" w:space="0" w:color="auto"/>
              <w:bottom w:val="single" w:sz="4" w:space="0" w:color="auto"/>
              <w:right w:val="single" w:sz="4" w:space="0" w:color="auto"/>
            </w:tcBorders>
          </w:tcPr>
          <w:p w14:paraId="73AD0A56" w14:textId="77777777" w:rsidR="00156202" w:rsidRDefault="006D5CE9" w:rsidP="005663AD">
            <w:pPr>
              <w:tabs>
                <w:tab w:val="left" w:pos="0"/>
              </w:tabs>
              <w:overflowPunct w:val="0"/>
              <w:autoSpaceDE w:val="0"/>
              <w:autoSpaceDN w:val="0"/>
              <w:adjustRightInd w:val="0"/>
              <w:jc w:val="both"/>
              <w:rPr>
                <w:rFonts w:ascii="Arial" w:hAnsi="Arial" w:cs="Arial"/>
                <w:b/>
              </w:rPr>
            </w:pPr>
            <w:r w:rsidRPr="006D5CE9">
              <w:rPr>
                <w:rFonts w:ascii="Arial" w:hAnsi="Arial" w:cs="Arial"/>
                <w:b/>
              </w:rPr>
              <w:t>Will the state please define their term concurrent as it relates to section 3.4.7?</w:t>
            </w:r>
            <w:r w:rsidR="0028788D">
              <w:rPr>
                <w:rFonts w:ascii="Arial" w:hAnsi="Arial" w:cs="Arial"/>
                <w:b/>
              </w:rPr>
              <w:t xml:space="preserve"> </w:t>
            </w:r>
          </w:p>
          <w:p w14:paraId="50728C7D" w14:textId="77777777" w:rsidR="00156202" w:rsidRDefault="00156202" w:rsidP="005663AD">
            <w:pPr>
              <w:tabs>
                <w:tab w:val="left" w:pos="0"/>
              </w:tabs>
              <w:overflowPunct w:val="0"/>
              <w:autoSpaceDE w:val="0"/>
              <w:autoSpaceDN w:val="0"/>
              <w:adjustRightInd w:val="0"/>
              <w:jc w:val="both"/>
              <w:rPr>
                <w:rFonts w:ascii="Arial" w:hAnsi="Arial" w:cs="Arial"/>
                <w:b/>
              </w:rPr>
            </w:pPr>
          </w:p>
          <w:p w14:paraId="55846C01" w14:textId="77777777" w:rsidR="00A70DD2" w:rsidRPr="006D5CE9" w:rsidRDefault="0028788D" w:rsidP="005663AD">
            <w:pPr>
              <w:tabs>
                <w:tab w:val="left" w:pos="0"/>
              </w:tabs>
              <w:overflowPunct w:val="0"/>
              <w:autoSpaceDE w:val="0"/>
              <w:autoSpaceDN w:val="0"/>
              <w:adjustRightInd w:val="0"/>
              <w:jc w:val="both"/>
              <w:rPr>
                <w:rFonts w:ascii="Arial" w:hAnsi="Arial" w:cs="Arial"/>
                <w:b/>
              </w:rPr>
            </w:pPr>
            <w:r w:rsidRPr="0028788D">
              <w:rPr>
                <w:rFonts w:ascii="Arial" w:hAnsi="Arial" w:cs="Arial"/>
              </w:rPr>
              <w:t>Concurrent as it relates to this Blanket P.O. {Contract} is users of the SIROMS System logged in at the same time.</w:t>
            </w:r>
          </w:p>
        </w:tc>
      </w:tr>
      <w:tr w:rsidR="00A70DD2" w14:paraId="04BD58EF" w14:textId="77777777" w:rsidTr="00ED3B68">
        <w:tc>
          <w:tcPr>
            <w:tcW w:w="697" w:type="dxa"/>
            <w:tcBorders>
              <w:top w:val="single" w:sz="4" w:space="0" w:color="auto"/>
              <w:left w:val="single" w:sz="4" w:space="0" w:color="auto"/>
              <w:bottom w:val="single" w:sz="4" w:space="0" w:color="auto"/>
              <w:right w:val="single" w:sz="4" w:space="0" w:color="auto"/>
            </w:tcBorders>
          </w:tcPr>
          <w:p w14:paraId="59ECC3C7" w14:textId="77777777" w:rsidR="00A70DD2" w:rsidRDefault="00A70DD2" w:rsidP="00A70DD2">
            <w:pPr>
              <w:tabs>
                <w:tab w:val="left" w:pos="0"/>
              </w:tabs>
              <w:autoSpaceDN w:val="0"/>
              <w:rPr>
                <w:rFonts w:ascii="Arial" w:hAnsi="Arial" w:cs="Arial"/>
              </w:rPr>
            </w:pPr>
            <w:r>
              <w:rPr>
                <w:rFonts w:ascii="Arial" w:hAnsi="Arial" w:cs="Arial"/>
              </w:rPr>
              <w:t>91</w:t>
            </w:r>
          </w:p>
        </w:tc>
        <w:tc>
          <w:tcPr>
            <w:tcW w:w="1620" w:type="dxa"/>
            <w:tcBorders>
              <w:top w:val="single" w:sz="4" w:space="0" w:color="auto"/>
              <w:left w:val="single" w:sz="4" w:space="0" w:color="auto"/>
              <w:bottom w:val="single" w:sz="4" w:space="0" w:color="auto"/>
              <w:right w:val="single" w:sz="4" w:space="0" w:color="auto"/>
            </w:tcBorders>
          </w:tcPr>
          <w:p w14:paraId="6B1F83A7" w14:textId="77777777" w:rsidR="00A70DD2" w:rsidRDefault="006D5CE9" w:rsidP="005663AD">
            <w:pPr>
              <w:tabs>
                <w:tab w:val="left" w:pos="0"/>
              </w:tabs>
              <w:overflowPunct w:val="0"/>
              <w:autoSpaceDE w:val="0"/>
              <w:autoSpaceDN w:val="0"/>
              <w:adjustRightInd w:val="0"/>
              <w:jc w:val="center"/>
              <w:rPr>
                <w:rFonts w:ascii="Arial" w:hAnsi="Arial" w:cs="Arial"/>
              </w:rPr>
            </w:pPr>
            <w:r>
              <w:rPr>
                <w:rFonts w:ascii="Arial" w:hAnsi="Arial" w:cs="Arial"/>
              </w:rPr>
              <w:t>3.4.7</w:t>
            </w:r>
          </w:p>
        </w:tc>
        <w:tc>
          <w:tcPr>
            <w:tcW w:w="7920" w:type="dxa"/>
            <w:tcBorders>
              <w:top w:val="single" w:sz="4" w:space="0" w:color="auto"/>
              <w:left w:val="single" w:sz="4" w:space="0" w:color="auto"/>
              <w:bottom w:val="single" w:sz="4" w:space="0" w:color="auto"/>
              <w:right w:val="single" w:sz="4" w:space="0" w:color="auto"/>
            </w:tcBorders>
          </w:tcPr>
          <w:p w14:paraId="330AA01F" w14:textId="77777777" w:rsidR="00156202" w:rsidRDefault="006D5CE9" w:rsidP="005663AD">
            <w:pPr>
              <w:tabs>
                <w:tab w:val="left" w:pos="0"/>
              </w:tabs>
              <w:overflowPunct w:val="0"/>
              <w:autoSpaceDE w:val="0"/>
              <w:autoSpaceDN w:val="0"/>
              <w:adjustRightInd w:val="0"/>
              <w:jc w:val="both"/>
              <w:rPr>
                <w:rFonts w:ascii="Arial" w:hAnsi="Arial" w:cs="Arial"/>
                <w:b/>
              </w:rPr>
            </w:pPr>
            <w:r w:rsidRPr="006D5CE9">
              <w:rPr>
                <w:rFonts w:ascii="Arial" w:hAnsi="Arial" w:cs="Arial"/>
                <w:b/>
              </w:rPr>
              <w:t xml:space="preserve">The State requires that the inability to use a module as designed by 10 or more Users is considered an outage which must be restored within 15 minutes, while the inability for an end-user to use a module as designed can also be classified as an application bug for which the State has prescribed a different resolution </w:t>
            </w:r>
            <w:r w:rsidRPr="006D5CE9">
              <w:rPr>
                <w:rFonts w:ascii="Arial" w:hAnsi="Arial" w:cs="Arial"/>
                <w:b/>
              </w:rPr>
              <w:lastRenderedPageBreak/>
              <w:t>timeframe for previously within the RFP. Can the State please clarify that requirements in Section 3.4.7 do not apply to application bugs?</w:t>
            </w:r>
            <w:r w:rsidR="00F35509">
              <w:rPr>
                <w:rFonts w:ascii="Arial" w:hAnsi="Arial" w:cs="Arial"/>
                <w:b/>
              </w:rPr>
              <w:t xml:space="preserve"> </w:t>
            </w:r>
          </w:p>
          <w:p w14:paraId="39AD81E1" w14:textId="77777777" w:rsidR="00156202" w:rsidRDefault="00156202" w:rsidP="005663AD">
            <w:pPr>
              <w:tabs>
                <w:tab w:val="left" w:pos="0"/>
              </w:tabs>
              <w:overflowPunct w:val="0"/>
              <w:autoSpaceDE w:val="0"/>
              <w:autoSpaceDN w:val="0"/>
              <w:adjustRightInd w:val="0"/>
              <w:jc w:val="both"/>
              <w:rPr>
                <w:rFonts w:ascii="Arial" w:hAnsi="Arial" w:cs="Arial"/>
                <w:b/>
              </w:rPr>
            </w:pPr>
          </w:p>
          <w:p w14:paraId="505C6C8E" w14:textId="77777777" w:rsidR="00A70DD2" w:rsidRPr="006D5CE9" w:rsidRDefault="00F35509" w:rsidP="009519B3">
            <w:pPr>
              <w:tabs>
                <w:tab w:val="left" w:pos="0"/>
              </w:tabs>
              <w:overflowPunct w:val="0"/>
              <w:autoSpaceDE w:val="0"/>
              <w:autoSpaceDN w:val="0"/>
              <w:adjustRightInd w:val="0"/>
              <w:jc w:val="both"/>
              <w:rPr>
                <w:rFonts w:ascii="Arial" w:hAnsi="Arial" w:cs="Arial"/>
                <w:b/>
              </w:rPr>
            </w:pPr>
            <w:r w:rsidRPr="00F35509">
              <w:rPr>
                <w:rFonts w:ascii="Arial" w:hAnsi="Arial" w:cs="Arial"/>
              </w:rPr>
              <w:t xml:space="preserve">Section 3.4.7 </w:t>
            </w:r>
            <w:r w:rsidR="009519B3">
              <w:rPr>
                <w:rFonts w:ascii="Arial" w:hAnsi="Arial" w:cs="Arial"/>
              </w:rPr>
              <w:t>(4)</w:t>
            </w:r>
            <w:r w:rsidRPr="00F35509">
              <w:rPr>
                <w:rFonts w:ascii="Arial" w:hAnsi="Arial" w:cs="Arial"/>
              </w:rPr>
              <w:t xml:space="preserve"> relates to system outages where major aspects of the System are inaccessible or unusable. Application bugs typically apply to a single functional aspect of the application.</w:t>
            </w:r>
          </w:p>
        </w:tc>
      </w:tr>
      <w:tr w:rsidR="00A70DD2" w14:paraId="0E49FED4" w14:textId="77777777" w:rsidTr="00ED3B68">
        <w:tc>
          <w:tcPr>
            <w:tcW w:w="697" w:type="dxa"/>
            <w:tcBorders>
              <w:top w:val="single" w:sz="4" w:space="0" w:color="auto"/>
              <w:left w:val="single" w:sz="4" w:space="0" w:color="auto"/>
              <w:bottom w:val="single" w:sz="4" w:space="0" w:color="auto"/>
              <w:right w:val="single" w:sz="4" w:space="0" w:color="auto"/>
            </w:tcBorders>
          </w:tcPr>
          <w:p w14:paraId="6F097807" w14:textId="77777777" w:rsidR="00A70DD2" w:rsidRDefault="00A70DD2" w:rsidP="00A70DD2">
            <w:pPr>
              <w:tabs>
                <w:tab w:val="left" w:pos="0"/>
              </w:tabs>
              <w:autoSpaceDN w:val="0"/>
              <w:rPr>
                <w:rFonts w:ascii="Arial" w:hAnsi="Arial" w:cs="Arial"/>
              </w:rPr>
            </w:pPr>
            <w:r>
              <w:rPr>
                <w:rFonts w:ascii="Arial" w:hAnsi="Arial" w:cs="Arial"/>
              </w:rPr>
              <w:lastRenderedPageBreak/>
              <w:t>92</w:t>
            </w:r>
          </w:p>
        </w:tc>
        <w:tc>
          <w:tcPr>
            <w:tcW w:w="1620" w:type="dxa"/>
            <w:tcBorders>
              <w:top w:val="single" w:sz="4" w:space="0" w:color="auto"/>
              <w:left w:val="single" w:sz="4" w:space="0" w:color="auto"/>
              <w:bottom w:val="single" w:sz="4" w:space="0" w:color="auto"/>
              <w:right w:val="single" w:sz="4" w:space="0" w:color="auto"/>
            </w:tcBorders>
          </w:tcPr>
          <w:p w14:paraId="594E8F04" w14:textId="77777777" w:rsidR="00A70DD2" w:rsidRDefault="006D5CE9" w:rsidP="005663AD">
            <w:pPr>
              <w:tabs>
                <w:tab w:val="left" w:pos="0"/>
              </w:tabs>
              <w:overflowPunct w:val="0"/>
              <w:autoSpaceDE w:val="0"/>
              <w:autoSpaceDN w:val="0"/>
              <w:adjustRightInd w:val="0"/>
              <w:jc w:val="center"/>
              <w:rPr>
                <w:rFonts w:ascii="Arial" w:hAnsi="Arial" w:cs="Arial"/>
              </w:rPr>
            </w:pPr>
            <w:r>
              <w:rPr>
                <w:rFonts w:ascii="Arial" w:hAnsi="Arial" w:cs="Arial"/>
              </w:rPr>
              <w:t>3.4.7</w:t>
            </w:r>
          </w:p>
        </w:tc>
        <w:tc>
          <w:tcPr>
            <w:tcW w:w="7920" w:type="dxa"/>
            <w:tcBorders>
              <w:top w:val="single" w:sz="4" w:space="0" w:color="auto"/>
              <w:left w:val="single" w:sz="4" w:space="0" w:color="auto"/>
              <w:bottom w:val="single" w:sz="4" w:space="0" w:color="auto"/>
              <w:right w:val="single" w:sz="4" w:space="0" w:color="auto"/>
            </w:tcBorders>
          </w:tcPr>
          <w:p w14:paraId="35D16AA4" w14:textId="77777777" w:rsidR="008A44EB" w:rsidRDefault="006D5CE9" w:rsidP="005663AD">
            <w:pPr>
              <w:tabs>
                <w:tab w:val="left" w:pos="0"/>
              </w:tabs>
              <w:overflowPunct w:val="0"/>
              <w:autoSpaceDE w:val="0"/>
              <w:autoSpaceDN w:val="0"/>
              <w:adjustRightInd w:val="0"/>
              <w:jc w:val="both"/>
              <w:rPr>
                <w:rFonts w:ascii="Arial" w:hAnsi="Arial" w:cs="Arial"/>
                <w:b/>
              </w:rPr>
            </w:pPr>
            <w:r w:rsidRPr="006D5CE9">
              <w:rPr>
                <w:rFonts w:ascii="Arial" w:hAnsi="Arial" w:cs="Arial"/>
                <w:b/>
              </w:rPr>
              <w:t xml:space="preserve">The State has stated an anticipated reduction of Users throughout the term of this Contract, however states in this Section that, "The System can expect to have 500+ concurrent users at any point in time." </w:t>
            </w:r>
            <w:r w:rsidR="008A44EB">
              <w:rPr>
                <w:rFonts w:ascii="Arial" w:hAnsi="Arial" w:cs="Arial"/>
                <w:b/>
              </w:rPr>
              <w:t xml:space="preserve">A. </w:t>
            </w:r>
            <w:r w:rsidRPr="006D5CE9">
              <w:rPr>
                <w:rFonts w:ascii="Arial" w:hAnsi="Arial" w:cs="Arial"/>
                <w:b/>
              </w:rPr>
              <w:t xml:space="preserve">Should the 500 concurrent users be deemed the minimum number of concurrent users for the entire term of the contract award? </w:t>
            </w:r>
            <w:r w:rsidR="008A44EB">
              <w:rPr>
                <w:rFonts w:ascii="Arial" w:hAnsi="Arial" w:cs="Arial"/>
                <w:b/>
              </w:rPr>
              <w:t xml:space="preserve">B. </w:t>
            </w:r>
            <w:r w:rsidRPr="006D5CE9">
              <w:rPr>
                <w:rFonts w:ascii="Arial" w:hAnsi="Arial" w:cs="Arial"/>
                <w:b/>
              </w:rPr>
              <w:t>If not, will the State please clarify this or other statements?</w:t>
            </w:r>
            <w:r w:rsidR="0028788D">
              <w:rPr>
                <w:rFonts w:ascii="Arial" w:hAnsi="Arial" w:cs="Arial"/>
                <w:b/>
              </w:rPr>
              <w:t xml:space="preserve"> </w:t>
            </w:r>
          </w:p>
          <w:p w14:paraId="3DF4D56B" w14:textId="77777777" w:rsidR="008A44EB" w:rsidRDefault="008A44EB" w:rsidP="005663AD">
            <w:pPr>
              <w:tabs>
                <w:tab w:val="left" w:pos="0"/>
              </w:tabs>
              <w:overflowPunct w:val="0"/>
              <w:autoSpaceDE w:val="0"/>
              <w:autoSpaceDN w:val="0"/>
              <w:adjustRightInd w:val="0"/>
              <w:jc w:val="both"/>
              <w:rPr>
                <w:rFonts w:ascii="Arial" w:hAnsi="Arial" w:cs="Arial"/>
                <w:b/>
              </w:rPr>
            </w:pPr>
          </w:p>
          <w:p w14:paraId="74AC3A6B" w14:textId="77777777" w:rsidR="00A70DD2" w:rsidRPr="006D5CE9" w:rsidRDefault="0042524D" w:rsidP="0042524D">
            <w:pPr>
              <w:tabs>
                <w:tab w:val="left" w:pos="0"/>
              </w:tabs>
              <w:overflowPunct w:val="0"/>
              <w:autoSpaceDE w:val="0"/>
              <w:autoSpaceDN w:val="0"/>
              <w:adjustRightInd w:val="0"/>
              <w:jc w:val="both"/>
              <w:rPr>
                <w:rFonts w:ascii="Arial" w:hAnsi="Arial" w:cs="Arial"/>
                <w:b/>
              </w:rPr>
            </w:pPr>
            <w:r>
              <w:rPr>
                <w:rFonts w:ascii="Arial" w:hAnsi="Arial" w:cs="Arial"/>
              </w:rPr>
              <w:t xml:space="preserve">A. Please see answer to question #4 regarding current active users. Please also refer to Attachment 3 (User and Server Projections). B. </w:t>
            </w:r>
            <w:r w:rsidR="0028788D" w:rsidRPr="0028788D">
              <w:rPr>
                <w:rFonts w:ascii="Arial" w:hAnsi="Arial" w:cs="Arial"/>
              </w:rPr>
              <w:t>The System must be able to handle concur</w:t>
            </w:r>
            <w:r w:rsidR="008A44EB">
              <w:rPr>
                <w:rFonts w:ascii="Arial" w:hAnsi="Arial" w:cs="Arial"/>
              </w:rPr>
              <w:t>r</w:t>
            </w:r>
            <w:r w:rsidR="0028788D" w:rsidRPr="0028788D">
              <w:rPr>
                <w:rFonts w:ascii="Arial" w:hAnsi="Arial" w:cs="Arial"/>
              </w:rPr>
              <w:t>ent users equal to or greater than the number of active system users.</w:t>
            </w:r>
            <w:r w:rsidR="00182706">
              <w:rPr>
                <w:rFonts w:ascii="Arial" w:hAnsi="Arial" w:cs="Arial"/>
              </w:rPr>
              <w:t xml:space="preserve"> </w:t>
            </w:r>
          </w:p>
        </w:tc>
      </w:tr>
      <w:tr w:rsidR="00A70DD2" w14:paraId="39721293" w14:textId="77777777" w:rsidTr="00ED3B68">
        <w:tc>
          <w:tcPr>
            <w:tcW w:w="697" w:type="dxa"/>
            <w:tcBorders>
              <w:top w:val="single" w:sz="4" w:space="0" w:color="auto"/>
              <w:left w:val="single" w:sz="4" w:space="0" w:color="auto"/>
              <w:bottom w:val="single" w:sz="4" w:space="0" w:color="auto"/>
              <w:right w:val="single" w:sz="4" w:space="0" w:color="auto"/>
            </w:tcBorders>
          </w:tcPr>
          <w:p w14:paraId="47C1CA7B" w14:textId="77777777" w:rsidR="00A70DD2" w:rsidRDefault="002215E7" w:rsidP="00A70DD2">
            <w:pPr>
              <w:tabs>
                <w:tab w:val="left" w:pos="0"/>
              </w:tabs>
              <w:autoSpaceDN w:val="0"/>
              <w:rPr>
                <w:rFonts w:ascii="Arial" w:hAnsi="Arial" w:cs="Arial"/>
              </w:rPr>
            </w:pPr>
            <w:r>
              <w:rPr>
                <w:rFonts w:ascii="Arial" w:hAnsi="Arial" w:cs="Arial"/>
              </w:rPr>
              <w:t>93</w:t>
            </w:r>
          </w:p>
        </w:tc>
        <w:tc>
          <w:tcPr>
            <w:tcW w:w="1620" w:type="dxa"/>
            <w:tcBorders>
              <w:top w:val="single" w:sz="4" w:space="0" w:color="auto"/>
              <w:left w:val="single" w:sz="4" w:space="0" w:color="auto"/>
              <w:bottom w:val="single" w:sz="4" w:space="0" w:color="auto"/>
              <w:right w:val="single" w:sz="4" w:space="0" w:color="auto"/>
            </w:tcBorders>
          </w:tcPr>
          <w:p w14:paraId="7081A4C0" w14:textId="77777777" w:rsidR="00A70DD2" w:rsidRDefault="006D5CE9" w:rsidP="005663AD">
            <w:pPr>
              <w:tabs>
                <w:tab w:val="left" w:pos="0"/>
              </w:tabs>
              <w:overflowPunct w:val="0"/>
              <w:autoSpaceDE w:val="0"/>
              <w:autoSpaceDN w:val="0"/>
              <w:adjustRightInd w:val="0"/>
              <w:jc w:val="center"/>
              <w:rPr>
                <w:rFonts w:ascii="Arial" w:hAnsi="Arial" w:cs="Arial"/>
              </w:rPr>
            </w:pPr>
            <w:r>
              <w:rPr>
                <w:rFonts w:ascii="Arial" w:hAnsi="Arial" w:cs="Arial"/>
              </w:rPr>
              <w:t>3.4.7</w:t>
            </w:r>
          </w:p>
        </w:tc>
        <w:tc>
          <w:tcPr>
            <w:tcW w:w="7920" w:type="dxa"/>
            <w:tcBorders>
              <w:top w:val="single" w:sz="4" w:space="0" w:color="auto"/>
              <w:left w:val="single" w:sz="4" w:space="0" w:color="auto"/>
              <w:bottom w:val="single" w:sz="4" w:space="0" w:color="auto"/>
              <w:right w:val="single" w:sz="4" w:space="0" w:color="auto"/>
            </w:tcBorders>
          </w:tcPr>
          <w:p w14:paraId="389A524F" w14:textId="77777777" w:rsidR="008A44EB" w:rsidRPr="00250C45" w:rsidRDefault="006D5CE9"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Section 3.4.7 states that "The inability for 10 or more end users to login or use a module as designed is considered an outage and must be restored within 15 minutes." There are many variables involved in this broad statement that are outside the Vendor's control. Will the State consider rephrasing this as follows: "The inability for 10 or more end users to login or use a module as designed, due entirely to circumstances within the Vendor's control, and exempting software application bugs, is considered an outage and must be restored within 15 minutes."</w:t>
            </w:r>
            <w:r w:rsidR="00F35509" w:rsidRPr="00250C45">
              <w:rPr>
                <w:rFonts w:ascii="Arial" w:hAnsi="Arial" w:cs="Arial"/>
                <w:b/>
              </w:rPr>
              <w:t xml:space="preserve"> </w:t>
            </w:r>
          </w:p>
          <w:p w14:paraId="13548495" w14:textId="77777777" w:rsidR="008A44EB" w:rsidRPr="00250C45" w:rsidRDefault="008A44EB" w:rsidP="005663AD">
            <w:pPr>
              <w:tabs>
                <w:tab w:val="left" w:pos="0"/>
              </w:tabs>
              <w:overflowPunct w:val="0"/>
              <w:autoSpaceDE w:val="0"/>
              <w:autoSpaceDN w:val="0"/>
              <w:adjustRightInd w:val="0"/>
              <w:jc w:val="both"/>
              <w:rPr>
                <w:rFonts w:ascii="Arial" w:hAnsi="Arial" w:cs="Arial"/>
                <w:b/>
              </w:rPr>
            </w:pPr>
          </w:p>
          <w:p w14:paraId="2C6F007A" w14:textId="4EBCF2F3" w:rsidR="00A70DD2" w:rsidRPr="00250C45" w:rsidRDefault="000B04EE" w:rsidP="00904E54">
            <w:pPr>
              <w:tabs>
                <w:tab w:val="left" w:pos="0"/>
              </w:tabs>
              <w:overflowPunct w:val="0"/>
              <w:autoSpaceDE w:val="0"/>
              <w:autoSpaceDN w:val="0"/>
              <w:adjustRightInd w:val="0"/>
              <w:jc w:val="both"/>
              <w:rPr>
                <w:rFonts w:ascii="Arial" w:hAnsi="Arial" w:cs="Arial"/>
                <w:b/>
              </w:rPr>
            </w:pPr>
            <w:r w:rsidRPr="00250C45">
              <w:rPr>
                <w:rFonts w:ascii="Arial" w:hAnsi="Arial" w:cs="Arial"/>
              </w:rPr>
              <w:t xml:space="preserve">No, the State does not accept </w:t>
            </w:r>
            <w:r w:rsidR="00295125" w:rsidRPr="00250C45">
              <w:rPr>
                <w:rFonts w:ascii="Arial" w:hAnsi="Arial" w:cs="Arial"/>
              </w:rPr>
              <w:t>this</w:t>
            </w:r>
            <w:r w:rsidRPr="00250C45">
              <w:rPr>
                <w:rFonts w:ascii="Arial" w:hAnsi="Arial" w:cs="Arial"/>
              </w:rPr>
              <w:t xml:space="preserve"> modification.</w:t>
            </w:r>
            <w:r w:rsidR="00F35509" w:rsidRPr="00250C45">
              <w:rPr>
                <w:rFonts w:ascii="Arial" w:hAnsi="Arial" w:cs="Arial"/>
              </w:rPr>
              <w:t xml:space="preserve"> Please see ans</w:t>
            </w:r>
            <w:r w:rsidRPr="00250C45">
              <w:rPr>
                <w:rFonts w:ascii="Arial" w:hAnsi="Arial" w:cs="Arial"/>
              </w:rPr>
              <w:t>w</w:t>
            </w:r>
            <w:r w:rsidR="00F35509" w:rsidRPr="00250C45">
              <w:rPr>
                <w:rFonts w:ascii="Arial" w:hAnsi="Arial" w:cs="Arial"/>
              </w:rPr>
              <w:t>er to Question #91</w:t>
            </w:r>
            <w:r w:rsidR="00BF2E4A" w:rsidRPr="00250C45">
              <w:rPr>
                <w:rFonts w:ascii="Arial" w:hAnsi="Arial" w:cs="Arial"/>
              </w:rPr>
              <w:t xml:space="preserve">. Also, please refer to the Revised Bid Solicitation {RFP} dated </w:t>
            </w:r>
            <w:r w:rsidR="00FC17DF" w:rsidRPr="00250C45">
              <w:rPr>
                <w:rFonts w:ascii="Arial" w:hAnsi="Arial" w:cs="Arial"/>
              </w:rPr>
              <w:t>5/3/18</w:t>
            </w:r>
            <w:r w:rsidR="00BF2E4A" w:rsidRPr="00250C45">
              <w:rPr>
                <w:rFonts w:ascii="Arial" w:hAnsi="Arial" w:cs="Arial"/>
              </w:rPr>
              <w:t>. Section 5.14</w:t>
            </w:r>
            <w:r w:rsidR="00904E54" w:rsidRPr="00250C45">
              <w:rPr>
                <w:rFonts w:ascii="Arial" w:hAnsi="Arial" w:cs="Arial"/>
              </w:rPr>
              <w:t xml:space="preserve"> (</w:t>
            </w:r>
            <w:r w:rsidR="00BF2E4A" w:rsidRPr="00250C45">
              <w:rPr>
                <w:rFonts w:ascii="Arial" w:hAnsi="Arial" w:cs="Arial"/>
              </w:rPr>
              <w:t>1</w:t>
            </w:r>
            <w:r w:rsidR="00904E54" w:rsidRPr="00250C45">
              <w:rPr>
                <w:rFonts w:ascii="Arial" w:hAnsi="Arial" w:cs="Arial"/>
              </w:rPr>
              <w:t>)</w:t>
            </w:r>
            <w:r w:rsidR="00BF2E4A" w:rsidRPr="00250C45">
              <w:rPr>
                <w:rFonts w:ascii="Arial" w:hAnsi="Arial" w:cs="Arial"/>
              </w:rPr>
              <w:t xml:space="preserve"> Table 1 has been amended.</w:t>
            </w:r>
          </w:p>
        </w:tc>
      </w:tr>
      <w:tr w:rsidR="00A70DD2" w14:paraId="6E2A8E1F" w14:textId="77777777" w:rsidTr="00ED3B68">
        <w:tc>
          <w:tcPr>
            <w:tcW w:w="697" w:type="dxa"/>
            <w:tcBorders>
              <w:top w:val="single" w:sz="4" w:space="0" w:color="auto"/>
              <w:left w:val="single" w:sz="4" w:space="0" w:color="auto"/>
              <w:bottom w:val="single" w:sz="4" w:space="0" w:color="auto"/>
              <w:right w:val="single" w:sz="4" w:space="0" w:color="auto"/>
            </w:tcBorders>
          </w:tcPr>
          <w:p w14:paraId="683F6B77" w14:textId="77777777" w:rsidR="00A70DD2" w:rsidRDefault="002215E7" w:rsidP="00A70DD2">
            <w:pPr>
              <w:tabs>
                <w:tab w:val="left" w:pos="0"/>
              </w:tabs>
              <w:autoSpaceDN w:val="0"/>
              <w:rPr>
                <w:rFonts w:ascii="Arial" w:hAnsi="Arial" w:cs="Arial"/>
              </w:rPr>
            </w:pPr>
            <w:r>
              <w:rPr>
                <w:rFonts w:ascii="Arial" w:hAnsi="Arial" w:cs="Arial"/>
              </w:rPr>
              <w:t>94</w:t>
            </w:r>
          </w:p>
        </w:tc>
        <w:tc>
          <w:tcPr>
            <w:tcW w:w="1620" w:type="dxa"/>
            <w:tcBorders>
              <w:top w:val="single" w:sz="4" w:space="0" w:color="auto"/>
              <w:left w:val="single" w:sz="4" w:space="0" w:color="auto"/>
              <w:bottom w:val="single" w:sz="4" w:space="0" w:color="auto"/>
              <w:right w:val="single" w:sz="4" w:space="0" w:color="auto"/>
            </w:tcBorders>
          </w:tcPr>
          <w:p w14:paraId="640A9ACE" w14:textId="77777777" w:rsidR="00A70DD2" w:rsidRDefault="006D5CE9" w:rsidP="005663AD">
            <w:pPr>
              <w:tabs>
                <w:tab w:val="left" w:pos="0"/>
              </w:tabs>
              <w:overflowPunct w:val="0"/>
              <w:autoSpaceDE w:val="0"/>
              <w:autoSpaceDN w:val="0"/>
              <w:adjustRightInd w:val="0"/>
              <w:jc w:val="center"/>
              <w:rPr>
                <w:rFonts w:ascii="Arial" w:hAnsi="Arial" w:cs="Arial"/>
              </w:rPr>
            </w:pPr>
            <w:r>
              <w:rPr>
                <w:rFonts w:ascii="Arial" w:hAnsi="Arial" w:cs="Arial"/>
              </w:rPr>
              <w:t>3.5</w:t>
            </w:r>
          </w:p>
        </w:tc>
        <w:tc>
          <w:tcPr>
            <w:tcW w:w="7920" w:type="dxa"/>
            <w:tcBorders>
              <w:top w:val="single" w:sz="4" w:space="0" w:color="auto"/>
              <w:left w:val="single" w:sz="4" w:space="0" w:color="auto"/>
              <w:bottom w:val="single" w:sz="4" w:space="0" w:color="auto"/>
              <w:right w:val="single" w:sz="4" w:space="0" w:color="auto"/>
            </w:tcBorders>
          </w:tcPr>
          <w:p w14:paraId="05E1C43B" w14:textId="77777777" w:rsidR="000B04EE" w:rsidRPr="00250C45" w:rsidRDefault="006D5CE9" w:rsidP="006D5CE9">
            <w:pPr>
              <w:tabs>
                <w:tab w:val="left" w:pos="0"/>
                <w:tab w:val="left" w:pos="1008"/>
              </w:tabs>
              <w:overflowPunct w:val="0"/>
              <w:autoSpaceDE w:val="0"/>
              <w:autoSpaceDN w:val="0"/>
              <w:adjustRightInd w:val="0"/>
              <w:jc w:val="both"/>
              <w:rPr>
                <w:rFonts w:ascii="Arial" w:hAnsi="Arial" w:cs="Arial"/>
                <w:b/>
              </w:rPr>
            </w:pPr>
            <w:r w:rsidRPr="00250C45">
              <w:rPr>
                <w:rFonts w:ascii="Arial" w:hAnsi="Arial" w:cs="Arial"/>
                <w:b/>
              </w:rPr>
              <w:t>P. 46 Section 3.5 Current Software Environment - What role does AWS play in the current technology landscape?</w:t>
            </w:r>
            <w:r w:rsidR="00E65936" w:rsidRPr="00250C45">
              <w:rPr>
                <w:rFonts w:ascii="Arial" w:hAnsi="Arial" w:cs="Arial"/>
                <w:b/>
              </w:rPr>
              <w:t xml:space="preserve"> </w:t>
            </w:r>
          </w:p>
          <w:p w14:paraId="4131B46B" w14:textId="77777777" w:rsidR="000B04EE" w:rsidRPr="00250C45" w:rsidRDefault="000B04EE" w:rsidP="006D5CE9">
            <w:pPr>
              <w:tabs>
                <w:tab w:val="left" w:pos="0"/>
                <w:tab w:val="left" w:pos="1008"/>
              </w:tabs>
              <w:overflowPunct w:val="0"/>
              <w:autoSpaceDE w:val="0"/>
              <w:autoSpaceDN w:val="0"/>
              <w:adjustRightInd w:val="0"/>
              <w:jc w:val="both"/>
              <w:rPr>
                <w:rFonts w:ascii="Arial" w:hAnsi="Arial" w:cs="Arial"/>
                <w:b/>
              </w:rPr>
            </w:pPr>
          </w:p>
          <w:p w14:paraId="2AE3546C" w14:textId="77777777" w:rsidR="00A70DD2" w:rsidRPr="00250C45" w:rsidRDefault="00E65936" w:rsidP="006D5CE9">
            <w:pPr>
              <w:tabs>
                <w:tab w:val="left" w:pos="0"/>
                <w:tab w:val="left" w:pos="1008"/>
              </w:tabs>
              <w:overflowPunct w:val="0"/>
              <w:autoSpaceDE w:val="0"/>
              <w:autoSpaceDN w:val="0"/>
              <w:adjustRightInd w:val="0"/>
              <w:jc w:val="both"/>
              <w:rPr>
                <w:rFonts w:ascii="Arial" w:hAnsi="Arial" w:cs="Arial"/>
                <w:b/>
              </w:rPr>
            </w:pPr>
            <w:r w:rsidRPr="00250C45">
              <w:rPr>
                <w:rFonts w:ascii="Arial" w:hAnsi="Arial" w:cs="Arial"/>
              </w:rPr>
              <w:t xml:space="preserve">Amazon Web Services (AWS) </w:t>
            </w:r>
            <w:proofErr w:type="spellStart"/>
            <w:r w:rsidRPr="00250C45">
              <w:rPr>
                <w:rFonts w:ascii="Arial" w:hAnsi="Arial" w:cs="Arial"/>
              </w:rPr>
              <w:t>GovCloud</w:t>
            </w:r>
            <w:proofErr w:type="spellEnd"/>
            <w:r w:rsidRPr="00250C45">
              <w:rPr>
                <w:rFonts w:ascii="Arial" w:hAnsi="Arial" w:cs="Arial"/>
              </w:rPr>
              <w:t xml:space="preserve"> is currently used for backup data transfer.</w:t>
            </w:r>
          </w:p>
        </w:tc>
      </w:tr>
      <w:tr w:rsidR="002215E7" w14:paraId="2DE81178" w14:textId="77777777" w:rsidTr="00ED3B68">
        <w:tc>
          <w:tcPr>
            <w:tcW w:w="697" w:type="dxa"/>
            <w:tcBorders>
              <w:top w:val="single" w:sz="4" w:space="0" w:color="auto"/>
              <w:left w:val="single" w:sz="4" w:space="0" w:color="auto"/>
              <w:bottom w:val="single" w:sz="4" w:space="0" w:color="auto"/>
              <w:right w:val="single" w:sz="4" w:space="0" w:color="auto"/>
            </w:tcBorders>
          </w:tcPr>
          <w:p w14:paraId="719B21C3" w14:textId="77777777" w:rsidR="002215E7" w:rsidRDefault="002215E7" w:rsidP="00A70DD2">
            <w:pPr>
              <w:tabs>
                <w:tab w:val="left" w:pos="0"/>
              </w:tabs>
              <w:autoSpaceDN w:val="0"/>
              <w:rPr>
                <w:rFonts w:ascii="Arial" w:hAnsi="Arial" w:cs="Arial"/>
              </w:rPr>
            </w:pPr>
            <w:r>
              <w:rPr>
                <w:rFonts w:ascii="Arial" w:hAnsi="Arial" w:cs="Arial"/>
              </w:rPr>
              <w:t>9</w:t>
            </w:r>
            <w:r w:rsidR="00BC01DF">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676B2242" w14:textId="77777777" w:rsidR="002215E7" w:rsidRDefault="00B52FBF" w:rsidP="005663AD">
            <w:pPr>
              <w:tabs>
                <w:tab w:val="left" w:pos="0"/>
              </w:tabs>
              <w:overflowPunct w:val="0"/>
              <w:autoSpaceDE w:val="0"/>
              <w:autoSpaceDN w:val="0"/>
              <w:adjustRightInd w:val="0"/>
              <w:jc w:val="center"/>
              <w:rPr>
                <w:rFonts w:ascii="Arial" w:hAnsi="Arial" w:cs="Arial"/>
              </w:rPr>
            </w:pPr>
            <w:r>
              <w:rPr>
                <w:rFonts w:ascii="Arial" w:hAnsi="Arial" w:cs="Arial"/>
              </w:rPr>
              <w:t>4.4.4.3</w:t>
            </w:r>
          </w:p>
        </w:tc>
        <w:tc>
          <w:tcPr>
            <w:tcW w:w="7920" w:type="dxa"/>
            <w:tcBorders>
              <w:top w:val="single" w:sz="4" w:space="0" w:color="auto"/>
              <w:left w:val="single" w:sz="4" w:space="0" w:color="auto"/>
              <w:bottom w:val="single" w:sz="4" w:space="0" w:color="auto"/>
              <w:right w:val="single" w:sz="4" w:space="0" w:color="auto"/>
            </w:tcBorders>
          </w:tcPr>
          <w:p w14:paraId="140E37E3" w14:textId="77777777" w:rsidR="00767842" w:rsidRPr="00250C45" w:rsidRDefault="00B52FBF"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The State suggests that, "The resumes should conform to the State's qualifications guidelines as outlined in Attachment 04 of this Bid Solicitation {RFP}", however Attachment 04 does not contain any references to qualification guidelines. Can the State please clarify?</w:t>
            </w:r>
            <w:r w:rsidR="003933F0" w:rsidRPr="00250C45">
              <w:rPr>
                <w:rFonts w:ascii="Arial" w:hAnsi="Arial" w:cs="Arial"/>
                <w:b/>
              </w:rPr>
              <w:t xml:space="preserve"> </w:t>
            </w:r>
          </w:p>
          <w:p w14:paraId="0082C740" w14:textId="77777777" w:rsidR="00767842" w:rsidRPr="00250C45" w:rsidRDefault="00767842" w:rsidP="005663AD">
            <w:pPr>
              <w:tabs>
                <w:tab w:val="left" w:pos="0"/>
              </w:tabs>
              <w:overflowPunct w:val="0"/>
              <w:autoSpaceDE w:val="0"/>
              <w:autoSpaceDN w:val="0"/>
              <w:adjustRightInd w:val="0"/>
              <w:jc w:val="both"/>
              <w:rPr>
                <w:rFonts w:ascii="Arial" w:hAnsi="Arial" w:cs="Arial"/>
                <w:b/>
              </w:rPr>
            </w:pPr>
          </w:p>
          <w:p w14:paraId="3422962D" w14:textId="2EAADD30" w:rsidR="002215E7" w:rsidRPr="00250C45" w:rsidRDefault="003933F0" w:rsidP="00DE5D7D">
            <w:pPr>
              <w:tabs>
                <w:tab w:val="left" w:pos="0"/>
              </w:tabs>
              <w:overflowPunct w:val="0"/>
              <w:autoSpaceDE w:val="0"/>
              <w:autoSpaceDN w:val="0"/>
              <w:adjustRightInd w:val="0"/>
              <w:jc w:val="both"/>
              <w:rPr>
                <w:rFonts w:ascii="Arial" w:hAnsi="Arial" w:cs="Arial"/>
                <w:b/>
              </w:rPr>
            </w:pPr>
            <w:r w:rsidRPr="00250C45">
              <w:rPr>
                <w:rFonts w:ascii="Arial" w:hAnsi="Arial" w:cs="Arial"/>
              </w:rPr>
              <w:t>Please</w:t>
            </w:r>
            <w:r w:rsidR="0022402C" w:rsidRPr="00250C45">
              <w:rPr>
                <w:rFonts w:ascii="Arial" w:hAnsi="Arial" w:cs="Arial"/>
              </w:rPr>
              <w:t xml:space="preserve"> refer to the Revised Bid Solicitation {RFP</w:t>
            </w:r>
            <w:r w:rsidR="009C0EBE" w:rsidRPr="00250C45">
              <w:rPr>
                <w:rFonts w:ascii="Arial" w:hAnsi="Arial" w:cs="Arial"/>
              </w:rPr>
              <w:t>}</w:t>
            </w:r>
            <w:r w:rsidR="0022402C" w:rsidRPr="00250C45">
              <w:rPr>
                <w:rFonts w:ascii="Arial" w:hAnsi="Arial" w:cs="Arial"/>
              </w:rPr>
              <w:t xml:space="preserve"> dated </w:t>
            </w:r>
            <w:r w:rsidR="00FC17DF" w:rsidRPr="00250C45">
              <w:rPr>
                <w:rFonts w:ascii="Arial" w:hAnsi="Arial" w:cs="Arial"/>
              </w:rPr>
              <w:t>5/3/18</w:t>
            </w:r>
            <w:r w:rsidR="0022402C" w:rsidRPr="00250C45">
              <w:rPr>
                <w:rFonts w:ascii="Arial" w:hAnsi="Arial" w:cs="Arial"/>
              </w:rPr>
              <w:t>.</w:t>
            </w:r>
            <w:r w:rsidRPr="00250C45">
              <w:rPr>
                <w:rFonts w:ascii="Arial" w:hAnsi="Arial" w:cs="Arial"/>
              </w:rPr>
              <w:t xml:space="preserve"> Attachment 06 </w:t>
            </w:r>
            <w:r w:rsidR="0042524D" w:rsidRPr="00250C45">
              <w:rPr>
                <w:rFonts w:ascii="Arial" w:hAnsi="Arial" w:cs="Arial"/>
              </w:rPr>
              <w:t>(</w:t>
            </w:r>
            <w:r w:rsidRPr="00250C45">
              <w:rPr>
                <w:rFonts w:ascii="Arial" w:hAnsi="Arial" w:cs="Arial"/>
              </w:rPr>
              <w:t>Staffing Categories</w:t>
            </w:r>
            <w:r w:rsidR="0042524D" w:rsidRPr="00250C45">
              <w:rPr>
                <w:rFonts w:ascii="Arial" w:hAnsi="Arial" w:cs="Arial"/>
              </w:rPr>
              <w:t>)</w:t>
            </w:r>
            <w:r w:rsidR="0022402C" w:rsidRPr="00250C45">
              <w:rPr>
                <w:rFonts w:ascii="Arial" w:hAnsi="Arial" w:cs="Arial"/>
              </w:rPr>
              <w:t xml:space="preserve"> has been added</w:t>
            </w:r>
            <w:r w:rsidRPr="00250C45">
              <w:rPr>
                <w:rFonts w:ascii="Arial" w:hAnsi="Arial" w:cs="Arial"/>
              </w:rPr>
              <w:t>.</w:t>
            </w:r>
          </w:p>
        </w:tc>
      </w:tr>
      <w:tr w:rsidR="002215E7" w14:paraId="55980D37" w14:textId="77777777" w:rsidTr="00ED3B68">
        <w:tc>
          <w:tcPr>
            <w:tcW w:w="697" w:type="dxa"/>
            <w:tcBorders>
              <w:top w:val="single" w:sz="4" w:space="0" w:color="auto"/>
              <w:left w:val="single" w:sz="4" w:space="0" w:color="auto"/>
              <w:bottom w:val="single" w:sz="4" w:space="0" w:color="auto"/>
              <w:right w:val="single" w:sz="4" w:space="0" w:color="auto"/>
            </w:tcBorders>
          </w:tcPr>
          <w:p w14:paraId="3AF2F4C2" w14:textId="77777777" w:rsidR="002215E7" w:rsidRDefault="002215E7" w:rsidP="00A70DD2">
            <w:pPr>
              <w:tabs>
                <w:tab w:val="left" w:pos="0"/>
              </w:tabs>
              <w:autoSpaceDN w:val="0"/>
              <w:rPr>
                <w:rFonts w:ascii="Arial" w:hAnsi="Arial" w:cs="Arial"/>
              </w:rPr>
            </w:pPr>
            <w:r>
              <w:rPr>
                <w:rFonts w:ascii="Arial" w:hAnsi="Arial" w:cs="Arial"/>
              </w:rPr>
              <w:t>9</w:t>
            </w:r>
            <w:r w:rsidR="00BC01DF">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15A4959A" w14:textId="77777777" w:rsidR="002215E7" w:rsidRDefault="00B52FBF" w:rsidP="005663AD">
            <w:pPr>
              <w:tabs>
                <w:tab w:val="left" w:pos="0"/>
              </w:tabs>
              <w:overflowPunct w:val="0"/>
              <w:autoSpaceDE w:val="0"/>
              <w:autoSpaceDN w:val="0"/>
              <w:adjustRightInd w:val="0"/>
              <w:jc w:val="center"/>
              <w:rPr>
                <w:rFonts w:ascii="Arial" w:hAnsi="Arial" w:cs="Arial"/>
              </w:rPr>
            </w:pPr>
            <w:r>
              <w:rPr>
                <w:rFonts w:ascii="Arial" w:hAnsi="Arial" w:cs="Arial"/>
              </w:rPr>
              <w:t>4.4.4.3</w:t>
            </w:r>
          </w:p>
        </w:tc>
        <w:tc>
          <w:tcPr>
            <w:tcW w:w="7920" w:type="dxa"/>
            <w:tcBorders>
              <w:top w:val="single" w:sz="4" w:space="0" w:color="auto"/>
              <w:left w:val="single" w:sz="4" w:space="0" w:color="auto"/>
              <w:bottom w:val="single" w:sz="4" w:space="0" w:color="auto"/>
              <w:right w:val="single" w:sz="4" w:space="0" w:color="auto"/>
            </w:tcBorders>
          </w:tcPr>
          <w:p w14:paraId="660BEBF1" w14:textId="77777777" w:rsidR="00767842" w:rsidRPr="00250C45" w:rsidRDefault="00B52FBF"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Section 4.4.4.3 -E includes a requirement that each resume include references. As this is not common practice will the State confirm that the company references given for the Vendor will suffice and that the individual resumes are not required to have references?</w:t>
            </w:r>
            <w:r w:rsidR="003933F0" w:rsidRPr="00250C45">
              <w:rPr>
                <w:rFonts w:ascii="Arial" w:hAnsi="Arial" w:cs="Arial"/>
                <w:b/>
              </w:rPr>
              <w:t xml:space="preserve"> </w:t>
            </w:r>
          </w:p>
          <w:p w14:paraId="726762D3" w14:textId="77777777" w:rsidR="00767842" w:rsidRPr="00250C45" w:rsidRDefault="00767842" w:rsidP="005663AD">
            <w:pPr>
              <w:tabs>
                <w:tab w:val="left" w:pos="0"/>
              </w:tabs>
              <w:overflowPunct w:val="0"/>
              <w:autoSpaceDE w:val="0"/>
              <w:autoSpaceDN w:val="0"/>
              <w:adjustRightInd w:val="0"/>
              <w:jc w:val="both"/>
              <w:rPr>
                <w:rFonts w:ascii="Arial" w:hAnsi="Arial" w:cs="Arial"/>
                <w:b/>
              </w:rPr>
            </w:pPr>
          </w:p>
          <w:p w14:paraId="5E03DF3D" w14:textId="47BEF42C" w:rsidR="00657AE1" w:rsidRPr="00250C45" w:rsidRDefault="008C637E" w:rsidP="005663AD">
            <w:pPr>
              <w:tabs>
                <w:tab w:val="left" w:pos="0"/>
              </w:tabs>
              <w:overflowPunct w:val="0"/>
              <w:autoSpaceDE w:val="0"/>
              <w:autoSpaceDN w:val="0"/>
              <w:adjustRightInd w:val="0"/>
              <w:jc w:val="both"/>
              <w:rPr>
                <w:rFonts w:ascii="Arial" w:hAnsi="Arial" w:cs="Arial"/>
                <w:b/>
              </w:rPr>
            </w:pPr>
            <w:r w:rsidRPr="00250C45">
              <w:rPr>
                <w:rFonts w:ascii="Arial" w:hAnsi="Arial" w:cs="Arial"/>
              </w:rPr>
              <w:t xml:space="preserve">Please refer to the Revised Bid Solicitation {RFP} dated </w:t>
            </w:r>
            <w:r w:rsidR="00FC17DF" w:rsidRPr="00250C45">
              <w:rPr>
                <w:rFonts w:ascii="Arial" w:hAnsi="Arial" w:cs="Arial"/>
              </w:rPr>
              <w:t>5/3/18</w:t>
            </w:r>
            <w:r w:rsidRPr="00250C45">
              <w:rPr>
                <w:rFonts w:ascii="Arial" w:hAnsi="Arial" w:cs="Arial"/>
              </w:rPr>
              <w:t>. Section 4.4.4.3 has been amended.</w:t>
            </w:r>
          </w:p>
        </w:tc>
      </w:tr>
      <w:tr w:rsidR="002215E7" w14:paraId="3E5696A5" w14:textId="77777777" w:rsidTr="00ED3B68">
        <w:tc>
          <w:tcPr>
            <w:tcW w:w="697" w:type="dxa"/>
            <w:tcBorders>
              <w:top w:val="single" w:sz="4" w:space="0" w:color="auto"/>
              <w:left w:val="single" w:sz="4" w:space="0" w:color="auto"/>
              <w:bottom w:val="single" w:sz="4" w:space="0" w:color="auto"/>
              <w:right w:val="single" w:sz="4" w:space="0" w:color="auto"/>
            </w:tcBorders>
          </w:tcPr>
          <w:p w14:paraId="453FD098" w14:textId="77777777" w:rsidR="002215E7" w:rsidRDefault="002215E7" w:rsidP="00A70DD2">
            <w:pPr>
              <w:tabs>
                <w:tab w:val="left" w:pos="0"/>
              </w:tabs>
              <w:autoSpaceDN w:val="0"/>
              <w:rPr>
                <w:rFonts w:ascii="Arial" w:hAnsi="Arial" w:cs="Arial"/>
              </w:rPr>
            </w:pPr>
            <w:r>
              <w:rPr>
                <w:rFonts w:ascii="Arial" w:hAnsi="Arial" w:cs="Arial"/>
              </w:rPr>
              <w:t>9</w:t>
            </w:r>
            <w:r w:rsidR="00BC01DF">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3C323A59" w14:textId="77777777" w:rsidR="002215E7" w:rsidRDefault="00B52FBF" w:rsidP="005663AD">
            <w:pPr>
              <w:tabs>
                <w:tab w:val="left" w:pos="0"/>
              </w:tabs>
              <w:overflowPunct w:val="0"/>
              <w:autoSpaceDE w:val="0"/>
              <w:autoSpaceDN w:val="0"/>
              <w:adjustRightInd w:val="0"/>
              <w:jc w:val="center"/>
              <w:rPr>
                <w:rFonts w:ascii="Arial" w:hAnsi="Arial" w:cs="Arial"/>
              </w:rPr>
            </w:pPr>
            <w:r>
              <w:rPr>
                <w:rFonts w:ascii="Arial" w:hAnsi="Arial" w:cs="Arial"/>
              </w:rPr>
              <w:t>4.4.4.3</w:t>
            </w:r>
          </w:p>
        </w:tc>
        <w:tc>
          <w:tcPr>
            <w:tcW w:w="7920" w:type="dxa"/>
            <w:tcBorders>
              <w:top w:val="single" w:sz="4" w:space="0" w:color="auto"/>
              <w:left w:val="single" w:sz="4" w:space="0" w:color="auto"/>
              <w:bottom w:val="single" w:sz="4" w:space="0" w:color="auto"/>
              <w:right w:val="single" w:sz="4" w:space="0" w:color="auto"/>
            </w:tcBorders>
          </w:tcPr>
          <w:p w14:paraId="6DF54E15" w14:textId="77777777" w:rsidR="00767842" w:rsidRPr="00250C45" w:rsidRDefault="00B52FBF"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The term 'key personnel' is used throughout the RFP; however, it is not defined which labor category is considered as 'key personnel' within the context of supporting SIROMS work. Can the state define what role or which labor category is considered as key personnel?</w:t>
            </w:r>
            <w:r w:rsidR="003933F0" w:rsidRPr="00250C45">
              <w:rPr>
                <w:rFonts w:ascii="Arial" w:hAnsi="Arial" w:cs="Arial"/>
                <w:b/>
              </w:rPr>
              <w:t xml:space="preserve"> </w:t>
            </w:r>
          </w:p>
          <w:p w14:paraId="76C16F17" w14:textId="77777777" w:rsidR="00767842" w:rsidRPr="00250C45" w:rsidRDefault="00767842" w:rsidP="005663AD">
            <w:pPr>
              <w:tabs>
                <w:tab w:val="left" w:pos="0"/>
              </w:tabs>
              <w:overflowPunct w:val="0"/>
              <w:autoSpaceDE w:val="0"/>
              <w:autoSpaceDN w:val="0"/>
              <w:adjustRightInd w:val="0"/>
              <w:jc w:val="both"/>
              <w:rPr>
                <w:rFonts w:ascii="Arial" w:hAnsi="Arial" w:cs="Arial"/>
                <w:b/>
              </w:rPr>
            </w:pPr>
          </w:p>
          <w:p w14:paraId="75CFC21C" w14:textId="2F33AFE7" w:rsidR="002215E7" w:rsidRPr="00250C45" w:rsidRDefault="00415359" w:rsidP="00DE5D7D">
            <w:pPr>
              <w:tabs>
                <w:tab w:val="left" w:pos="0"/>
              </w:tabs>
              <w:overflowPunct w:val="0"/>
              <w:autoSpaceDE w:val="0"/>
              <w:autoSpaceDN w:val="0"/>
              <w:adjustRightInd w:val="0"/>
              <w:jc w:val="both"/>
              <w:rPr>
                <w:rFonts w:ascii="Arial" w:hAnsi="Arial" w:cs="Arial"/>
                <w:b/>
              </w:rPr>
            </w:pPr>
            <w:r w:rsidRPr="00250C45">
              <w:rPr>
                <w:rFonts w:ascii="Arial" w:hAnsi="Arial" w:cs="Arial"/>
              </w:rPr>
              <w:t>Key Personnel are</w:t>
            </w:r>
            <w:r w:rsidR="003933F0" w:rsidRPr="00250C45">
              <w:rPr>
                <w:rFonts w:ascii="Arial" w:hAnsi="Arial" w:cs="Arial"/>
              </w:rPr>
              <w:t xml:space="preserve"> considered Project </w:t>
            </w:r>
            <w:r w:rsidR="00767842" w:rsidRPr="00250C45">
              <w:rPr>
                <w:rFonts w:ascii="Arial" w:hAnsi="Arial" w:cs="Arial"/>
              </w:rPr>
              <w:t>M</w:t>
            </w:r>
            <w:r w:rsidR="003933F0" w:rsidRPr="00250C45">
              <w:rPr>
                <w:rFonts w:ascii="Arial" w:hAnsi="Arial" w:cs="Arial"/>
              </w:rPr>
              <w:t>anager, Business Analyst, Helpdesk Manager, and CDBG Specialist</w:t>
            </w:r>
            <w:r w:rsidRPr="00250C45">
              <w:rPr>
                <w:rFonts w:ascii="Arial" w:hAnsi="Arial" w:cs="Arial"/>
              </w:rPr>
              <w:t>.</w:t>
            </w:r>
            <w:r w:rsidR="008F3A0F" w:rsidRPr="00250C45">
              <w:rPr>
                <w:rFonts w:ascii="Arial" w:hAnsi="Arial" w:cs="Arial"/>
              </w:rPr>
              <w:t xml:space="preserve"> Please refer to the Revised Bid Solicitation {RFP} dated </w:t>
            </w:r>
            <w:r w:rsidR="00FC17DF" w:rsidRPr="00250C45">
              <w:rPr>
                <w:rFonts w:ascii="Arial" w:hAnsi="Arial" w:cs="Arial"/>
              </w:rPr>
              <w:t>5/3/18</w:t>
            </w:r>
            <w:r w:rsidR="008F3A0F" w:rsidRPr="00250C45">
              <w:rPr>
                <w:rFonts w:ascii="Arial" w:hAnsi="Arial" w:cs="Arial"/>
              </w:rPr>
              <w:t>. Section</w:t>
            </w:r>
            <w:r w:rsidR="00011494" w:rsidRPr="00250C45">
              <w:rPr>
                <w:rFonts w:ascii="Arial" w:hAnsi="Arial" w:cs="Arial"/>
              </w:rPr>
              <w:t>s</w:t>
            </w:r>
            <w:r w:rsidR="008F3A0F" w:rsidRPr="00250C45">
              <w:rPr>
                <w:rFonts w:ascii="Arial" w:hAnsi="Arial" w:cs="Arial"/>
              </w:rPr>
              <w:t xml:space="preserve"> </w:t>
            </w:r>
            <w:proofErr w:type="gramStart"/>
            <w:r w:rsidR="008F3A0F" w:rsidRPr="00250C45">
              <w:rPr>
                <w:rFonts w:ascii="Arial" w:hAnsi="Arial" w:cs="Arial"/>
              </w:rPr>
              <w:t xml:space="preserve">2.3 </w:t>
            </w:r>
            <w:r w:rsidR="00011494" w:rsidRPr="00250C45">
              <w:rPr>
                <w:rFonts w:ascii="Arial" w:hAnsi="Arial" w:cs="Arial"/>
              </w:rPr>
              <w:t xml:space="preserve"> and</w:t>
            </w:r>
            <w:proofErr w:type="gramEnd"/>
            <w:r w:rsidR="00011494" w:rsidRPr="00250C45">
              <w:rPr>
                <w:rFonts w:ascii="Arial" w:hAnsi="Arial" w:cs="Arial"/>
              </w:rPr>
              <w:t xml:space="preserve"> 4.4.4.3 </w:t>
            </w:r>
            <w:r w:rsidR="008F3A0F" w:rsidRPr="00250C45">
              <w:rPr>
                <w:rFonts w:ascii="Arial" w:hAnsi="Arial" w:cs="Arial"/>
              </w:rPr>
              <w:t>ha</w:t>
            </w:r>
            <w:r w:rsidR="00731AD6" w:rsidRPr="00250C45">
              <w:rPr>
                <w:rFonts w:ascii="Arial" w:hAnsi="Arial" w:cs="Arial"/>
              </w:rPr>
              <w:t>s</w:t>
            </w:r>
            <w:r w:rsidR="008F3A0F" w:rsidRPr="00250C45">
              <w:rPr>
                <w:rFonts w:ascii="Arial" w:hAnsi="Arial" w:cs="Arial"/>
              </w:rPr>
              <w:t xml:space="preserve"> been amended.</w:t>
            </w:r>
          </w:p>
        </w:tc>
      </w:tr>
      <w:tr w:rsidR="002215E7" w14:paraId="171C73BD" w14:textId="77777777" w:rsidTr="00ED3B68">
        <w:tc>
          <w:tcPr>
            <w:tcW w:w="697" w:type="dxa"/>
            <w:tcBorders>
              <w:top w:val="single" w:sz="4" w:space="0" w:color="auto"/>
              <w:left w:val="single" w:sz="4" w:space="0" w:color="auto"/>
              <w:bottom w:val="single" w:sz="4" w:space="0" w:color="auto"/>
              <w:right w:val="single" w:sz="4" w:space="0" w:color="auto"/>
            </w:tcBorders>
          </w:tcPr>
          <w:p w14:paraId="1ADE1621" w14:textId="77777777" w:rsidR="002215E7" w:rsidRDefault="002215E7" w:rsidP="00A70DD2">
            <w:pPr>
              <w:tabs>
                <w:tab w:val="left" w:pos="0"/>
              </w:tabs>
              <w:autoSpaceDN w:val="0"/>
              <w:rPr>
                <w:rFonts w:ascii="Arial" w:hAnsi="Arial" w:cs="Arial"/>
              </w:rPr>
            </w:pPr>
            <w:r>
              <w:rPr>
                <w:rFonts w:ascii="Arial" w:hAnsi="Arial" w:cs="Arial"/>
              </w:rPr>
              <w:lastRenderedPageBreak/>
              <w:t>9</w:t>
            </w:r>
            <w:r w:rsidR="00BC01DF">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5503AFD4" w14:textId="77777777" w:rsidR="002215E7" w:rsidRDefault="00B52FBF" w:rsidP="005663AD">
            <w:pPr>
              <w:tabs>
                <w:tab w:val="left" w:pos="0"/>
              </w:tabs>
              <w:overflowPunct w:val="0"/>
              <w:autoSpaceDE w:val="0"/>
              <w:autoSpaceDN w:val="0"/>
              <w:adjustRightInd w:val="0"/>
              <w:jc w:val="center"/>
              <w:rPr>
                <w:rFonts w:ascii="Arial" w:hAnsi="Arial" w:cs="Arial"/>
              </w:rPr>
            </w:pPr>
            <w:r>
              <w:rPr>
                <w:rFonts w:ascii="Arial" w:hAnsi="Arial" w:cs="Arial"/>
              </w:rPr>
              <w:t>4.4.4.5</w:t>
            </w:r>
          </w:p>
        </w:tc>
        <w:tc>
          <w:tcPr>
            <w:tcW w:w="7920" w:type="dxa"/>
            <w:tcBorders>
              <w:top w:val="single" w:sz="4" w:space="0" w:color="auto"/>
              <w:left w:val="single" w:sz="4" w:space="0" w:color="auto"/>
              <w:bottom w:val="single" w:sz="4" w:space="0" w:color="auto"/>
              <w:right w:val="single" w:sz="4" w:space="0" w:color="auto"/>
            </w:tcBorders>
          </w:tcPr>
          <w:p w14:paraId="097D2891" w14:textId="77777777" w:rsidR="00767842" w:rsidRDefault="00B52FBF" w:rsidP="005663AD">
            <w:pPr>
              <w:tabs>
                <w:tab w:val="left" w:pos="0"/>
              </w:tabs>
              <w:overflowPunct w:val="0"/>
              <w:autoSpaceDE w:val="0"/>
              <w:autoSpaceDN w:val="0"/>
              <w:adjustRightInd w:val="0"/>
              <w:jc w:val="both"/>
              <w:rPr>
                <w:rFonts w:ascii="Arial" w:hAnsi="Arial" w:cs="Arial"/>
                <w:b/>
              </w:rPr>
            </w:pPr>
            <w:r w:rsidRPr="005976EA">
              <w:rPr>
                <w:rFonts w:ascii="Arial" w:hAnsi="Arial" w:cs="Arial"/>
                <w:b/>
              </w:rPr>
              <w:t>Section 4.4.4.5 asks the Vendor to provide a comprehensive list of contracts of similar size and scope. For large Vendors, with significant experience managing large contracts, will the State accept a focused subset of similar contracts that the Vendor has successfully completed?</w:t>
            </w:r>
            <w:r w:rsidR="00D938C8">
              <w:rPr>
                <w:rFonts w:ascii="Arial" w:hAnsi="Arial" w:cs="Arial"/>
                <w:b/>
              </w:rPr>
              <w:t xml:space="preserve"> </w:t>
            </w:r>
          </w:p>
          <w:p w14:paraId="218A0045" w14:textId="77777777" w:rsidR="00767842" w:rsidRDefault="00767842" w:rsidP="005663AD">
            <w:pPr>
              <w:tabs>
                <w:tab w:val="left" w:pos="0"/>
              </w:tabs>
              <w:overflowPunct w:val="0"/>
              <w:autoSpaceDE w:val="0"/>
              <w:autoSpaceDN w:val="0"/>
              <w:adjustRightInd w:val="0"/>
              <w:jc w:val="both"/>
              <w:rPr>
                <w:rFonts w:ascii="Arial" w:hAnsi="Arial" w:cs="Arial"/>
                <w:b/>
              </w:rPr>
            </w:pPr>
          </w:p>
          <w:p w14:paraId="46391661" w14:textId="6E8F0306" w:rsidR="002215E7" w:rsidRPr="005976EA" w:rsidRDefault="00325DB2" w:rsidP="00DE5D7D">
            <w:pPr>
              <w:tabs>
                <w:tab w:val="left" w:pos="0"/>
              </w:tabs>
              <w:overflowPunct w:val="0"/>
              <w:autoSpaceDE w:val="0"/>
              <w:autoSpaceDN w:val="0"/>
              <w:adjustRightInd w:val="0"/>
              <w:jc w:val="both"/>
              <w:rPr>
                <w:rFonts w:ascii="Arial" w:hAnsi="Arial" w:cs="Arial"/>
                <w:b/>
              </w:rPr>
            </w:pPr>
            <w:r>
              <w:rPr>
                <w:rFonts w:ascii="Arial" w:hAnsi="Arial" w:cs="Arial"/>
              </w:rPr>
              <w:t xml:space="preserve">Please refer to the Revised Bid Solicitation {RFP} </w:t>
            </w:r>
            <w:r w:rsidRPr="00250C45">
              <w:rPr>
                <w:rFonts w:ascii="Arial" w:hAnsi="Arial" w:cs="Arial"/>
              </w:rPr>
              <w:t xml:space="preserve">dated </w:t>
            </w:r>
            <w:r w:rsidR="00FC17DF" w:rsidRPr="00250C45">
              <w:rPr>
                <w:rFonts w:ascii="Arial" w:hAnsi="Arial" w:cs="Arial"/>
              </w:rPr>
              <w:t>5/3/18</w:t>
            </w:r>
            <w:r w:rsidRPr="00250C45">
              <w:rPr>
                <w:rFonts w:ascii="Arial" w:hAnsi="Arial" w:cs="Arial"/>
              </w:rPr>
              <w:t>. Section</w:t>
            </w:r>
            <w:r>
              <w:rPr>
                <w:rFonts w:ascii="Arial" w:hAnsi="Arial" w:cs="Arial"/>
              </w:rPr>
              <w:t xml:space="preserve"> 4.4.4.5 has been amended.</w:t>
            </w:r>
          </w:p>
        </w:tc>
      </w:tr>
      <w:tr w:rsidR="00E616A3" w14:paraId="167E21F5" w14:textId="77777777" w:rsidTr="00ED3B68">
        <w:tc>
          <w:tcPr>
            <w:tcW w:w="697" w:type="dxa"/>
            <w:tcBorders>
              <w:top w:val="single" w:sz="4" w:space="0" w:color="auto"/>
              <w:left w:val="single" w:sz="4" w:space="0" w:color="auto"/>
              <w:bottom w:val="single" w:sz="4" w:space="0" w:color="auto"/>
              <w:right w:val="single" w:sz="4" w:space="0" w:color="auto"/>
            </w:tcBorders>
          </w:tcPr>
          <w:p w14:paraId="3990CDBC" w14:textId="77777777" w:rsidR="00E616A3" w:rsidRDefault="00BC01DF" w:rsidP="00A70DD2">
            <w:pPr>
              <w:tabs>
                <w:tab w:val="left" w:pos="0"/>
              </w:tabs>
              <w:autoSpaceDN w:val="0"/>
              <w:rPr>
                <w:rFonts w:ascii="Arial" w:hAnsi="Arial" w:cs="Arial"/>
              </w:rPr>
            </w:pPr>
            <w:r>
              <w:rPr>
                <w:rFonts w:ascii="Arial" w:hAnsi="Arial" w:cs="Arial"/>
              </w:rPr>
              <w:t>99</w:t>
            </w:r>
          </w:p>
        </w:tc>
        <w:tc>
          <w:tcPr>
            <w:tcW w:w="1620" w:type="dxa"/>
            <w:tcBorders>
              <w:top w:val="single" w:sz="4" w:space="0" w:color="auto"/>
              <w:left w:val="single" w:sz="4" w:space="0" w:color="auto"/>
              <w:bottom w:val="single" w:sz="4" w:space="0" w:color="auto"/>
              <w:right w:val="single" w:sz="4" w:space="0" w:color="auto"/>
            </w:tcBorders>
          </w:tcPr>
          <w:p w14:paraId="0331885B" w14:textId="77777777" w:rsidR="00E616A3" w:rsidRDefault="00E616A3" w:rsidP="005663AD">
            <w:pPr>
              <w:tabs>
                <w:tab w:val="left" w:pos="0"/>
              </w:tabs>
              <w:overflowPunct w:val="0"/>
              <w:autoSpaceDE w:val="0"/>
              <w:autoSpaceDN w:val="0"/>
              <w:adjustRightInd w:val="0"/>
              <w:jc w:val="center"/>
              <w:rPr>
                <w:rFonts w:ascii="Arial" w:hAnsi="Arial" w:cs="Arial"/>
              </w:rPr>
            </w:pPr>
            <w:r>
              <w:rPr>
                <w:rFonts w:ascii="Arial" w:hAnsi="Arial" w:cs="Arial"/>
              </w:rPr>
              <w:t>4.4.5.2</w:t>
            </w:r>
          </w:p>
        </w:tc>
        <w:tc>
          <w:tcPr>
            <w:tcW w:w="7920" w:type="dxa"/>
            <w:tcBorders>
              <w:top w:val="single" w:sz="4" w:space="0" w:color="auto"/>
              <w:left w:val="single" w:sz="4" w:space="0" w:color="auto"/>
              <w:bottom w:val="single" w:sz="4" w:space="0" w:color="auto"/>
              <w:right w:val="single" w:sz="4" w:space="0" w:color="auto"/>
            </w:tcBorders>
          </w:tcPr>
          <w:p w14:paraId="1E48C37B" w14:textId="77777777" w:rsidR="00E96782" w:rsidRDefault="00E616A3" w:rsidP="00E616A3">
            <w:pPr>
              <w:tabs>
                <w:tab w:val="left" w:pos="0"/>
              </w:tabs>
              <w:overflowPunct w:val="0"/>
              <w:autoSpaceDE w:val="0"/>
              <w:autoSpaceDN w:val="0"/>
              <w:adjustRightInd w:val="0"/>
              <w:jc w:val="both"/>
              <w:rPr>
                <w:rFonts w:ascii="Arial" w:hAnsi="Arial" w:cs="Arial"/>
                <w:b/>
              </w:rPr>
            </w:pPr>
            <w:r w:rsidRPr="00E616A3">
              <w:rPr>
                <w:rFonts w:ascii="Arial" w:hAnsi="Arial" w:cs="Arial"/>
                <w:b/>
              </w:rPr>
              <w:t>Can the State provide justification for the expected number of server reduction throughout the bid solicitation? There is a natural correlation between server infrastructure and performance goals. Our expectation is that if server power is reduced, then performance goals must also be adjusted to reflect less processing power</w:t>
            </w:r>
            <w:r w:rsidR="00E96782">
              <w:rPr>
                <w:rFonts w:ascii="Arial" w:hAnsi="Arial" w:cs="Arial"/>
                <w:b/>
              </w:rPr>
              <w:t>.</w:t>
            </w:r>
            <w:r>
              <w:rPr>
                <w:rFonts w:ascii="Arial" w:hAnsi="Arial" w:cs="Arial"/>
                <w:b/>
              </w:rPr>
              <w:t xml:space="preserve"> </w:t>
            </w:r>
          </w:p>
          <w:p w14:paraId="688016E8" w14:textId="77777777" w:rsidR="00E96782" w:rsidRDefault="00E96782" w:rsidP="00E616A3">
            <w:pPr>
              <w:tabs>
                <w:tab w:val="left" w:pos="0"/>
              </w:tabs>
              <w:overflowPunct w:val="0"/>
              <w:autoSpaceDE w:val="0"/>
              <w:autoSpaceDN w:val="0"/>
              <w:adjustRightInd w:val="0"/>
              <w:jc w:val="both"/>
              <w:rPr>
                <w:rFonts w:ascii="Arial" w:hAnsi="Arial" w:cs="Arial"/>
                <w:b/>
              </w:rPr>
            </w:pPr>
          </w:p>
          <w:p w14:paraId="14FBAF3B" w14:textId="77777777" w:rsidR="00E616A3" w:rsidRPr="005976EA" w:rsidRDefault="00E616A3" w:rsidP="00D241D0">
            <w:pPr>
              <w:tabs>
                <w:tab w:val="left" w:pos="0"/>
              </w:tabs>
              <w:overflowPunct w:val="0"/>
              <w:autoSpaceDE w:val="0"/>
              <w:autoSpaceDN w:val="0"/>
              <w:adjustRightInd w:val="0"/>
              <w:jc w:val="both"/>
              <w:rPr>
                <w:rFonts w:ascii="Arial" w:hAnsi="Arial" w:cs="Arial"/>
                <w:b/>
              </w:rPr>
            </w:pPr>
            <w:r w:rsidRPr="00E616A3">
              <w:rPr>
                <w:rFonts w:ascii="Arial" w:hAnsi="Arial" w:cs="Arial"/>
              </w:rPr>
              <w:t xml:space="preserve">The State has provided the referenced </w:t>
            </w:r>
            <w:r w:rsidR="00D241D0">
              <w:rPr>
                <w:rFonts w:ascii="Arial" w:hAnsi="Arial" w:cs="Arial"/>
              </w:rPr>
              <w:t xml:space="preserve">Attachment 4 </w:t>
            </w:r>
            <w:r w:rsidR="00523D1C">
              <w:rPr>
                <w:rFonts w:ascii="Arial" w:hAnsi="Arial" w:cs="Arial"/>
              </w:rPr>
              <w:t xml:space="preserve">(Maintenance Categories) </w:t>
            </w:r>
            <w:r w:rsidR="00D241D0">
              <w:rPr>
                <w:rFonts w:ascii="Arial" w:hAnsi="Arial" w:cs="Arial"/>
              </w:rPr>
              <w:t>and Attachment 3</w:t>
            </w:r>
            <w:r w:rsidR="00D241D0" w:rsidRPr="00E616A3">
              <w:rPr>
                <w:rFonts w:ascii="Arial" w:hAnsi="Arial" w:cs="Arial"/>
              </w:rPr>
              <w:t xml:space="preserve"> </w:t>
            </w:r>
            <w:r w:rsidR="00523D1C">
              <w:rPr>
                <w:rFonts w:ascii="Arial" w:hAnsi="Arial" w:cs="Arial"/>
              </w:rPr>
              <w:t xml:space="preserve">(User and Server Projections) </w:t>
            </w:r>
            <w:r w:rsidRPr="00E616A3">
              <w:rPr>
                <w:rFonts w:ascii="Arial" w:hAnsi="Arial" w:cs="Arial"/>
              </w:rPr>
              <w:t xml:space="preserve">to </w:t>
            </w:r>
            <w:r w:rsidRPr="008D746E">
              <w:rPr>
                <w:rFonts w:ascii="Arial" w:hAnsi="Arial" w:cs="Arial"/>
              </w:rPr>
              <w:t>guide a potential</w:t>
            </w:r>
            <w:r w:rsidR="008D746E" w:rsidRPr="008D746E">
              <w:rPr>
                <w:rFonts w:ascii="Arial" w:hAnsi="Arial" w:cs="Arial"/>
              </w:rPr>
              <w:t xml:space="preserve"> Vendor</w:t>
            </w:r>
            <w:r w:rsidRPr="008D746E">
              <w:rPr>
                <w:rFonts w:ascii="Arial" w:hAnsi="Arial" w:cs="Arial"/>
              </w:rPr>
              <w:t xml:space="preserve"> </w:t>
            </w:r>
            <w:r w:rsidR="008D746E" w:rsidRPr="008D746E">
              <w:rPr>
                <w:rFonts w:ascii="Arial" w:hAnsi="Arial" w:cs="Arial"/>
              </w:rPr>
              <w:t>{B</w:t>
            </w:r>
            <w:r w:rsidRPr="008D746E">
              <w:rPr>
                <w:rFonts w:ascii="Arial" w:hAnsi="Arial" w:cs="Arial"/>
              </w:rPr>
              <w:t>idder</w:t>
            </w:r>
            <w:r w:rsidR="008D746E" w:rsidRPr="008D746E">
              <w:rPr>
                <w:rFonts w:ascii="Arial" w:hAnsi="Arial" w:cs="Arial"/>
              </w:rPr>
              <w:t>}</w:t>
            </w:r>
            <w:r w:rsidRPr="008D746E">
              <w:rPr>
                <w:rFonts w:ascii="Arial" w:hAnsi="Arial" w:cs="Arial"/>
              </w:rPr>
              <w:t xml:space="preserve"> towards an annual reduction in VM instances</w:t>
            </w:r>
            <w:r w:rsidR="00E96782" w:rsidRPr="008D746E">
              <w:rPr>
                <w:rFonts w:ascii="Arial" w:hAnsi="Arial" w:cs="Arial"/>
              </w:rPr>
              <w:t>;</w:t>
            </w:r>
            <w:r w:rsidRPr="008D746E">
              <w:rPr>
                <w:rFonts w:ascii="Arial" w:hAnsi="Arial" w:cs="Arial"/>
              </w:rPr>
              <w:t xml:space="preserve"> however</w:t>
            </w:r>
            <w:r w:rsidR="00E96782" w:rsidRPr="008D746E">
              <w:rPr>
                <w:rFonts w:ascii="Arial" w:hAnsi="Arial" w:cs="Arial"/>
              </w:rPr>
              <w:t>,</w:t>
            </w:r>
            <w:r w:rsidRPr="008D746E">
              <w:rPr>
                <w:rFonts w:ascii="Arial" w:hAnsi="Arial" w:cs="Arial"/>
              </w:rPr>
              <w:t xml:space="preserve"> the </w:t>
            </w:r>
            <w:r w:rsidR="008D746E" w:rsidRPr="008D746E">
              <w:rPr>
                <w:rFonts w:ascii="Arial" w:hAnsi="Arial" w:cs="Arial"/>
              </w:rPr>
              <w:t>V</w:t>
            </w:r>
            <w:r w:rsidRPr="008D746E">
              <w:rPr>
                <w:rFonts w:ascii="Arial" w:hAnsi="Arial" w:cs="Arial"/>
              </w:rPr>
              <w:t>endor</w:t>
            </w:r>
            <w:r w:rsidR="008D746E" w:rsidRPr="008D746E">
              <w:rPr>
                <w:rFonts w:ascii="Arial" w:hAnsi="Arial" w:cs="Arial"/>
              </w:rPr>
              <w:t xml:space="preserve"> {Contractor}</w:t>
            </w:r>
            <w:r w:rsidRPr="008D746E">
              <w:rPr>
                <w:rFonts w:ascii="Arial" w:hAnsi="Arial" w:cs="Arial"/>
              </w:rPr>
              <w:t xml:space="preserve"> is responsible for maintaining performance SLAs throughout the</w:t>
            </w:r>
            <w:r w:rsidR="008D746E" w:rsidRPr="008D746E">
              <w:rPr>
                <w:rFonts w:ascii="Arial" w:hAnsi="Arial" w:cs="Arial"/>
              </w:rPr>
              <w:t xml:space="preserve"> Blanket P.O.</w:t>
            </w:r>
            <w:r w:rsidRPr="008D746E">
              <w:rPr>
                <w:rFonts w:ascii="Arial" w:hAnsi="Arial" w:cs="Arial"/>
              </w:rPr>
              <w:t xml:space="preserve"> </w:t>
            </w:r>
            <w:r w:rsidR="008D746E" w:rsidRPr="008D746E">
              <w:rPr>
                <w:rFonts w:ascii="Arial" w:hAnsi="Arial" w:cs="Arial"/>
              </w:rPr>
              <w:t>{C</w:t>
            </w:r>
            <w:r w:rsidRPr="008D746E">
              <w:rPr>
                <w:rFonts w:ascii="Arial" w:hAnsi="Arial" w:cs="Arial"/>
              </w:rPr>
              <w:t>ontract</w:t>
            </w:r>
            <w:r w:rsidR="008D746E" w:rsidRPr="008D746E">
              <w:rPr>
                <w:rFonts w:ascii="Arial" w:hAnsi="Arial" w:cs="Arial"/>
              </w:rPr>
              <w:t>}</w:t>
            </w:r>
            <w:r w:rsidRPr="008D746E">
              <w:rPr>
                <w:rFonts w:ascii="Arial" w:hAnsi="Arial" w:cs="Arial"/>
              </w:rPr>
              <w:t>.</w:t>
            </w:r>
            <w:r w:rsidRPr="00E616A3">
              <w:rPr>
                <w:rFonts w:ascii="Arial" w:hAnsi="Arial" w:cs="Arial"/>
              </w:rPr>
              <w:t xml:space="preserve"> </w:t>
            </w:r>
          </w:p>
        </w:tc>
      </w:tr>
      <w:tr w:rsidR="00E616A3" w14:paraId="062B1C8C" w14:textId="77777777" w:rsidTr="00ED3B68">
        <w:tc>
          <w:tcPr>
            <w:tcW w:w="697" w:type="dxa"/>
            <w:tcBorders>
              <w:top w:val="single" w:sz="4" w:space="0" w:color="auto"/>
              <w:left w:val="single" w:sz="4" w:space="0" w:color="auto"/>
              <w:bottom w:val="single" w:sz="4" w:space="0" w:color="auto"/>
              <w:right w:val="single" w:sz="4" w:space="0" w:color="auto"/>
            </w:tcBorders>
          </w:tcPr>
          <w:p w14:paraId="7FE97E54" w14:textId="77777777" w:rsidR="00E616A3" w:rsidRDefault="00E616A3" w:rsidP="00A70DD2">
            <w:pPr>
              <w:tabs>
                <w:tab w:val="left" w:pos="0"/>
              </w:tabs>
              <w:autoSpaceDN w:val="0"/>
              <w:rPr>
                <w:rFonts w:ascii="Arial" w:hAnsi="Arial" w:cs="Arial"/>
              </w:rPr>
            </w:pPr>
            <w:r>
              <w:rPr>
                <w:rFonts w:ascii="Arial" w:hAnsi="Arial" w:cs="Arial"/>
              </w:rPr>
              <w:t>10</w:t>
            </w:r>
            <w:r w:rsidR="00BC01DF">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3BA063E9" w14:textId="77777777" w:rsidR="00E616A3" w:rsidRDefault="00E616A3" w:rsidP="005663AD">
            <w:pPr>
              <w:tabs>
                <w:tab w:val="left" w:pos="0"/>
              </w:tabs>
              <w:overflowPunct w:val="0"/>
              <w:autoSpaceDE w:val="0"/>
              <w:autoSpaceDN w:val="0"/>
              <w:adjustRightInd w:val="0"/>
              <w:jc w:val="center"/>
              <w:rPr>
                <w:rFonts w:ascii="Arial" w:hAnsi="Arial" w:cs="Arial"/>
              </w:rPr>
            </w:pPr>
            <w:r>
              <w:rPr>
                <w:rFonts w:ascii="Arial" w:hAnsi="Arial" w:cs="Arial"/>
              </w:rPr>
              <w:t>4.4.5.2</w:t>
            </w:r>
          </w:p>
        </w:tc>
        <w:tc>
          <w:tcPr>
            <w:tcW w:w="7920" w:type="dxa"/>
            <w:tcBorders>
              <w:top w:val="single" w:sz="4" w:space="0" w:color="auto"/>
              <w:left w:val="single" w:sz="4" w:space="0" w:color="auto"/>
              <w:bottom w:val="single" w:sz="4" w:space="0" w:color="auto"/>
              <w:right w:val="single" w:sz="4" w:space="0" w:color="auto"/>
            </w:tcBorders>
          </w:tcPr>
          <w:p w14:paraId="1325C42E" w14:textId="77777777" w:rsidR="00E96782" w:rsidRDefault="00E616A3" w:rsidP="005663AD">
            <w:pPr>
              <w:tabs>
                <w:tab w:val="left" w:pos="0"/>
              </w:tabs>
              <w:overflowPunct w:val="0"/>
              <w:autoSpaceDE w:val="0"/>
              <w:autoSpaceDN w:val="0"/>
              <w:adjustRightInd w:val="0"/>
              <w:jc w:val="both"/>
              <w:rPr>
                <w:rFonts w:ascii="Arial" w:hAnsi="Arial" w:cs="Arial"/>
                <w:b/>
              </w:rPr>
            </w:pPr>
            <w:r w:rsidRPr="00E616A3">
              <w:rPr>
                <w:rFonts w:ascii="Arial" w:hAnsi="Arial" w:cs="Arial"/>
                <w:b/>
              </w:rPr>
              <w:t xml:space="preserve">The relationship between the number of users and the number of servers may not be 1 to 1. In many cases for web-based architecture it is variably relative. </w:t>
            </w:r>
            <w:r w:rsidR="00E96782">
              <w:rPr>
                <w:rFonts w:ascii="Arial" w:hAnsi="Arial" w:cs="Arial"/>
                <w:b/>
              </w:rPr>
              <w:t xml:space="preserve">A. </w:t>
            </w:r>
            <w:r w:rsidRPr="00E616A3">
              <w:rPr>
                <w:rFonts w:ascii="Arial" w:hAnsi="Arial" w:cs="Arial"/>
                <w:b/>
              </w:rPr>
              <w:t xml:space="preserve">As the State is expecting reductions in both number of users and number of servers, is there an expected correlation? </w:t>
            </w:r>
            <w:r w:rsidR="00E96782">
              <w:rPr>
                <w:rFonts w:ascii="Arial" w:hAnsi="Arial" w:cs="Arial"/>
                <w:b/>
              </w:rPr>
              <w:t xml:space="preserve">B. </w:t>
            </w:r>
            <w:r w:rsidRPr="00E616A3">
              <w:rPr>
                <w:rFonts w:ascii="Arial" w:hAnsi="Arial" w:cs="Arial"/>
                <w:b/>
              </w:rPr>
              <w:t>Or is the system infrastructure such that the base number of servers are required to provide the levels of service that has been defined in this RFP?</w:t>
            </w:r>
            <w:r>
              <w:rPr>
                <w:rFonts w:ascii="Arial" w:hAnsi="Arial" w:cs="Arial"/>
                <w:b/>
              </w:rPr>
              <w:t xml:space="preserve"> </w:t>
            </w:r>
          </w:p>
          <w:p w14:paraId="2AE3C6B8" w14:textId="77777777" w:rsidR="00E96782" w:rsidRDefault="00E96782" w:rsidP="005663AD">
            <w:pPr>
              <w:tabs>
                <w:tab w:val="left" w:pos="0"/>
              </w:tabs>
              <w:overflowPunct w:val="0"/>
              <w:autoSpaceDE w:val="0"/>
              <w:autoSpaceDN w:val="0"/>
              <w:adjustRightInd w:val="0"/>
              <w:jc w:val="both"/>
              <w:rPr>
                <w:rFonts w:ascii="Arial" w:hAnsi="Arial" w:cs="Arial"/>
                <w:b/>
              </w:rPr>
            </w:pPr>
          </w:p>
          <w:p w14:paraId="7F4B488C" w14:textId="77777777" w:rsidR="00E616A3" w:rsidRPr="005976EA" w:rsidRDefault="00523D1C" w:rsidP="00523D1C">
            <w:pPr>
              <w:tabs>
                <w:tab w:val="left" w:pos="0"/>
              </w:tabs>
              <w:overflowPunct w:val="0"/>
              <w:autoSpaceDE w:val="0"/>
              <w:autoSpaceDN w:val="0"/>
              <w:adjustRightInd w:val="0"/>
              <w:jc w:val="both"/>
              <w:rPr>
                <w:rFonts w:ascii="Arial" w:hAnsi="Arial" w:cs="Arial"/>
                <w:b/>
              </w:rPr>
            </w:pPr>
            <w:r>
              <w:rPr>
                <w:rFonts w:ascii="Arial" w:hAnsi="Arial" w:cs="Arial"/>
              </w:rPr>
              <w:t xml:space="preserve">A. and B. </w:t>
            </w:r>
            <w:r w:rsidR="00A153B6" w:rsidRPr="00A153B6">
              <w:rPr>
                <w:rFonts w:ascii="Arial" w:hAnsi="Arial" w:cs="Arial"/>
              </w:rPr>
              <w:t xml:space="preserve">The State has provided the referenced </w:t>
            </w:r>
            <w:r>
              <w:rPr>
                <w:rFonts w:ascii="Arial" w:hAnsi="Arial" w:cs="Arial"/>
              </w:rPr>
              <w:t>Attachment 3 (User and Server Projections)</w:t>
            </w:r>
            <w:r w:rsidR="00A153B6" w:rsidRPr="00A153B6">
              <w:rPr>
                <w:rFonts w:ascii="Arial" w:hAnsi="Arial" w:cs="Arial"/>
              </w:rPr>
              <w:t xml:space="preserve"> to guide a potential Vendor {Bidder} towards an annual reduction in VM instances; however, the Vendor {Contractor} is responsible for maintaining performance SLAs throughout the Blanket P.O. {Contract} and to determine the best method to reduce VMs throughout the </w:t>
            </w:r>
            <w:r>
              <w:rPr>
                <w:rFonts w:ascii="Arial" w:hAnsi="Arial" w:cs="Arial"/>
              </w:rPr>
              <w:t>Blanket P.O. {C</w:t>
            </w:r>
            <w:r w:rsidR="00A153B6" w:rsidRPr="00A153B6">
              <w:rPr>
                <w:rFonts w:ascii="Arial" w:hAnsi="Arial" w:cs="Arial"/>
              </w:rPr>
              <w:t>ontract</w:t>
            </w:r>
            <w:r>
              <w:rPr>
                <w:rFonts w:ascii="Arial" w:hAnsi="Arial" w:cs="Arial"/>
              </w:rPr>
              <w:t>}</w:t>
            </w:r>
            <w:r w:rsidR="00A153B6" w:rsidRPr="00A153B6">
              <w:rPr>
                <w:rFonts w:ascii="Arial" w:hAnsi="Arial" w:cs="Arial"/>
              </w:rPr>
              <w:t>.</w:t>
            </w:r>
          </w:p>
        </w:tc>
      </w:tr>
      <w:tr w:rsidR="002215E7" w14:paraId="75C9275E" w14:textId="77777777" w:rsidTr="00ED3B68">
        <w:tc>
          <w:tcPr>
            <w:tcW w:w="697" w:type="dxa"/>
            <w:tcBorders>
              <w:top w:val="single" w:sz="4" w:space="0" w:color="auto"/>
              <w:left w:val="single" w:sz="4" w:space="0" w:color="auto"/>
              <w:bottom w:val="single" w:sz="4" w:space="0" w:color="auto"/>
              <w:right w:val="single" w:sz="4" w:space="0" w:color="auto"/>
            </w:tcBorders>
          </w:tcPr>
          <w:p w14:paraId="3EF2D9BC" w14:textId="77777777" w:rsidR="002215E7" w:rsidRDefault="002215E7" w:rsidP="00A70DD2">
            <w:pPr>
              <w:tabs>
                <w:tab w:val="left" w:pos="0"/>
              </w:tabs>
              <w:autoSpaceDN w:val="0"/>
              <w:rPr>
                <w:rFonts w:ascii="Arial" w:hAnsi="Arial" w:cs="Arial"/>
              </w:rPr>
            </w:pPr>
            <w:r>
              <w:rPr>
                <w:rFonts w:ascii="Arial" w:hAnsi="Arial" w:cs="Arial"/>
              </w:rPr>
              <w:t>10</w:t>
            </w:r>
            <w:r w:rsidR="00BC01DF">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0597E7F4" w14:textId="77777777" w:rsidR="002215E7" w:rsidRDefault="00281A5D" w:rsidP="005663AD">
            <w:pPr>
              <w:tabs>
                <w:tab w:val="left" w:pos="0"/>
              </w:tabs>
              <w:overflowPunct w:val="0"/>
              <w:autoSpaceDE w:val="0"/>
              <w:autoSpaceDN w:val="0"/>
              <w:adjustRightInd w:val="0"/>
              <w:jc w:val="center"/>
              <w:rPr>
                <w:rFonts w:ascii="Arial" w:hAnsi="Arial" w:cs="Arial"/>
              </w:rPr>
            </w:pPr>
            <w:r>
              <w:rPr>
                <w:rFonts w:ascii="Arial" w:hAnsi="Arial" w:cs="Arial"/>
              </w:rPr>
              <w:t>5.</w:t>
            </w:r>
            <w:r w:rsidR="001C65A8">
              <w:rPr>
                <w:rFonts w:ascii="Arial" w:hAnsi="Arial" w:cs="Arial"/>
              </w:rPr>
              <w:t xml:space="preserve"> </w:t>
            </w:r>
            <w:r>
              <w:rPr>
                <w:rFonts w:ascii="Arial" w:hAnsi="Arial" w:cs="Arial"/>
              </w:rPr>
              <w:t>2</w:t>
            </w:r>
            <w:r w:rsidR="001C65A8">
              <w:rPr>
                <w:rFonts w:ascii="Arial" w:hAnsi="Arial" w:cs="Arial"/>
              </w:rPr>
              <w:t>0</w:t>
            </w:r>
          </w:p>
        </w:tc>
        <w:tc>
          <w:tcPr>
            <w:tcW w:w="7920" w:type="dxa"/>
            <w:tcBorders>
              <w:top w:val="single" w:sz="4" w:space="0" w:color="auto"/>
              <w:left w:val="single" w:sz="4" w:space="0" w:color="auto"/>
              <w:bottom w:val="single" w:sz="4" w:space="0" w:color="auto"/>
              <w:right w:val="single" w:sz="4" w:space="0" w:color="auto"/>
            </w:tcBorders>
          </w:tcPr>
          <w:p w14:paraId="2FAA2946" w14:textId="77777777" w:rsidR="002215E7" w:rsidRPr="00250C45" w:rsidRDefault="00281A5D"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 xml:space="preserve">Section 5.20, paragraph 1 states in part: </w:t>
            </w:r>
            <w:r w:rsidR="00B96A79" w:rsidRPr="00250C45">
              <w:rPr>
                <w:rFonts w:ascii="Arial" w:hAnsi="Arial" w:cs="Arial"/>
                <w:b/>
              </w:rPr>
              <w:t>“</w:t>
            </w:r>
            <w:r w:rsidRPr="00250C45">
              <w:rPr>
                <w:rFonts w:ascii="Arial" w:hAnsi="Arial" w:cs="Arial"/>
                <w:b/>
              </w:rPr>
              <w:t>State will only make payments for successfully completed work represented on the invoice. If an invoice charges for services not fully or adequately performed and/or is contrary to any provisions of this Bid Solicitation {RFP}; State has sole discretion to withhold all or part of the invoice amount until the disputed service issue is resolved.</w:t>
            </w:r>
            <w:r w:rsidR="00B96A79" w:rsidRPr="00250C45">
              <w:rPr>
                <w:rFonts w:ascii="Arial" w:hAnsi="Arial" w:cs="Arial"/>
                <w:b/>
              </w:rPr>
              <w:t>”</w:t>
            </w:r>
            <w:r w:rsidRPr="00250C45">
              <w:rPr>
                <w:rFonts w:ascii="Arial" w:hAnsi="Arial" w:cs="Arial"/>
                <w:b/>
              </w:rPr>
              <w:t xml:space="preserve"> However, given that this RFP is for the procurement of maintenance services and hosting of the SIROMS application(s), a majority of the services provided to execute against the scope of the RFP as outlined by the state will not be able to be defined as </w:t>
            </w:r>
            <w:r w:rsidR="00B96A79" w:rsidRPr="00250C45">
              <w:rPr>
                <w:rFonts w:ascii="Arial" w:hAnsi="Arial" w:cs="Arial"/>
                <w:b/>
              </w:rPr>
              <w:t>“</w:t>
            </w:r>
            <w:r w:rsidRPr="00250C45">
              <w:rPr>
                <w:rFonts w:ascii="Arial" w:hAnsi="Arial" w:cs="Arial"/>
                <w:b/>
              </w:rPr>
              <w:t>complete</w:t>
            </w:r>
            <w:r w:rsidR="00B96A79" w:rsidRPr="00250C45">
              <w:rPr>
                <w:rFonts w:ascii="Arial" w:hAnsi="Arial" w:cs="Arial"/>
                <w:b/>
              </w:rPr>
              <w:t>”</w:t>
            </w:r>
            <w:r w:rsidRPr="00250C45">
              <w:rPr>
                <w:rFonts w:ascii="Arial" w:hAnsi="Arial" w:cs="Arial"/>
                <w:b/>
              </w:rPr>
              <w:t xml:space="preserve"> or not (e.g., labor charges for the management of project resources, labor charges for the monitoring of database performance, etc.) Therefore, given that the State could theoretically withhold payment of all invoices until contract end under the auspices of items not deemed </w:t>
            </w:r>
            <w:r w:rsidR="00B96A79" w:rsidRPr="00250C45">
              <w:rPr>
                <w:rFonts w:ascii="Arial" w:hAnsi="Arial" w:cs="Arial"/>
                <w:b/>
              </w:rPr>
              <w:t>“f</w:t>
            </w:r>
            <w:r w:rsidRPr="00250C45">
              <w:rPr>
                <w:rFonts w:ascii="Arial" w:hAnsi="Arial" w:cs="Arial"/>
                <w:b/>
              </w:rPr>
              <w:t>ully</w:t>
            </w:r>
            <w:r w:rsidR="00B96A79" w:rsidRPr="00250C45">
              <w:rPr>
                <w:rFonts w:ascii="Arial" w:hAnsi="Arial" w:cs="Arial"/>
                <w:b/>
              </w:rPr>
              <w:t>”</w:t>
            </w:r>
            <w:r w:rsidRPr="00250C45">
              <w:rPr>
                <w:rFonts w:ascii="Arial" w:hAnsi="Arial" w:cs="Arial"/>
                <w:b/>
              </w:rPr>
              <w:t xml:space="preserve"> or </w:t>
            </w:r>
            <w:r w:rsidR="00B96A79" w:rsidRPr="00250C45">
              <w:rPr>
                <w:rFonts w:ascii="Arial" w:hAnsi="Arial" w:cs="Arial"/>
                <w:b/>
              </w:rPr>
              <w:t>“</w:t>
            </w:r>
            <w:r w:rsidRPr="00250C45">
              <w:rPr>
                <w:rFonts w:ascii="Arial" w:hAnsi="Arial" w:cs="Arial"/>
                <w:b/>
              </w:rPr>
              <w:t>successfully</w:t>
            </w:r>
            <w:r w:rsidR="00B96A79" w:rsidRPr="00250C45">
              <w:rPr>
                <w:rFonts w:ascii="Arial" w:hAnsi="Arial" w:cs="Arial"/>
                <w:b/>
              </w:rPr>
              <w:t>”</w:t>
            </w:r>
            <w:r w:rsidRPr="00250C45">
              <w:rPr>
                <w:rFonts w:ascii="Arial" w:hAnsi="Arial" w:cs="Arial"/>
                <w:b/>
              </w:rPr>
              <w:t xml:space="preserve"> performed, which are subjective standards, will the State consider amending Section 5.20 as follows: </w:t>
            </w:r>
            <w:r w:rsidR="00B96A79" w:rsidRPr="00250C45">
              <w:rPr>
                <w:rFonts w:ascii="Arial" w:hAnsi="Arial" w:cs="Arial"/>
                <w:b/>
              </w:rPr>
              <w:t>“</w:t>
            </w:r>
            <w:r w:rsidRPr="00250C45">
              <w:rPr>
                <w:rFonts w:ascii="Arial" w:hAnsi="Arial" w:cs="Arial"/>
                <w:b/>
              </w:rPr>
              <w:t>State will only make payments for work completed in accordance with the Contract. If an invoice charge for services not in accordance with the Contract, and/or is contrary to any provisions of this Bid Solicitation {RFP}; the State shall pay the undisputed portion of the invoice and may withhold the disputed portion of the invoice amount in accordance with the Contract until the disputed service issue is resolved.</w:t>
            </w:r>
            <w:r w:rsidR="00B96A79" w:rsidRPr="00250C45">
              <w:rPr>
                <w:rFonts w:ascii="Arial" w:hAnsi="Arial" w:cs="Arial"/>
                <w:b/>
              </w:rPr>
              <w:t>”</w:t>
            </w:r>
          </w:p>
          <w:p w14:paraId="2DFE2DA9" w14:textId="77777777" w:rsidR="00EB7B1C" w:rsidRPr="00250C45" w:rsidRDefault="00EB7B1C" w:rsidP="005663AD">
            <w:pPr>
              <w:tabs>
                <w:tab w:val="left" w:pos="0"/>
              </w:tabs>
              <w:overflowPunct w:val="0"/>
              <w:autoSpaceDE w:val="0"/>
              <w:autoSpaceDN w:val="0"/>
              <w:adjustRightInd w:val="0"/>
              <w:jc w:val="both"/>
              <w:rPr>
                <w:rFonts w:ascii="Arial" w:hAnsi="Arial" w:cs="Arial"/>
                <w:b/>
              </w:rPr>
            </w:pPr>
          </w:p>
          <w:p w14:paraId="0B2A6DF6" w14:textId="4D7294F6" w:rsidR="00EB7B1C" w:rsidRPr="00250C45" w:rsidRDefault="00A153B6" w:rsidP="00DE5D7D">
            <w:pPr>
              <w:tabs>
                <w:tab w:val="left" w:pos="0"/>
              </w:tabs>
              <w:overflowPunct w:val="0"/>
              <w:autoSpaceDE w:val="0"/>
              <w:autoSpaceDN w:val="0"/>
              <w:adjustRightInd w:val="0"/>
              <w:jc w:val="both"/>
              <w:rPr>
                <w:rFonts w:ascii="Arial" w:hAnsi="Arial" w:cs="Arial"/>
              </w:rPr>
            </w:pPr>
            <w:r w:rsidRPr="00250C45">
              <w:rPr>
                <w:rFonts w:ascii="Arial" w:hAnsi="Arial" w:cs="Arial"/>
              </w:rPr>
              <w:t xml:space="preserve">Please refer to the Revised Bid Solicitation {RFP} dated </w:t>
            </w:r>
            <w:r w:rsidR="00FC17DF" w:rsidRPr="00250C45">
              <w:rPr>
                <w:rFonts w:ascii="Arial" w:hAnsi="Arial" w:cs="Arial"/>
              </w:rPr>
              <w:t>5/3/18</w:t>
            </w:r>
            <w:r w:rsidRPr="00250C45">
              <w:rPr>
                <w:rFonts w:ascii="Arial" w:hAnsi="Arial" w:cs="Arial"/>
              </w:rPr>
              <w:t>. Section 5.20 has been amended.</w:t>
            </w:r>
          </w:p>
        </w:tc>
      </w:tr>
      <w:tr w:rsidR="002215E7" w14:paraId="24A6907C" w14:textId="77777777" w:rsidTr="00ED3B68">
        <w:tc>
          <w:tcPr>
            <w:tcW w:w="697" w:type="dxa"/>
            <w:tcBorders>
              <w:top w:val="single" w:sz="4" w:space="0" w:color="auto"/>
              <w:left w:val="single" w:sz="4" w:space="0" w:color="auto"/>
              <w:bottom w:val="single" w:sz="4" w:space="0" w:color="auto"/>
              <w:right w:val="single" w:sz="4" w:space="0" w:color="auto"/>
            </w:tcBorders>
          </w:tcPr>
          <w:p w14:paraId="40F83969" w14:textId="77777777" w:rsidR="002215E7" w:rsidRDefault="002215E7" w:rsidP="00A70DD2">
            <w:pPr>
              <w:tabs>
                <w:tab w:val="left" w:pos="0"/>
              </w:tabs>
              <w:autoSpaceDN w:val="0"/>
              <w:rPr>
                <w:rFonts w:ascii="Arial" w:hAnsi="Arial" w:cs="Arial"/>
              </w:rPr>
            </w:pPr>
            <w:r>
              <w:rPr>
                <w:rFonts w:ascii="Arial" w:hAnsi="Arial" w:cs="Arial"/>
              </w:rPr>
              <w:t>10</w:t>
            </w:r>
            <w:r w:rsidR="00BC01DF">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0DBF3927" w14:textId="77777777" w:rsidR="002215E7" w:rsidRDefault="00281A5D" w:rsidP="005663AD">
            <w:pPr>
              <w:tabs>
                <w:tab w:val="left" w:pos="0"/>
              </w:tabs>
              <w:overflowPunct w:val="0"/>
              <w:autoSpaceDE w:val="0"/>
              <w:autoSpaceDN w:val="0"/>
              <w:adjustRightInd w:val="0"/>
              <w:jc w:val="center"/>
              <w:rPr>
                <w:rFonts w:ascii="Arial" w:hAnsi="Arial" w:cs="Arial"/>
              </w:rPr>
            </w:pPr>
            <w:r>
              <w:rPr>
                <w:rFonts w:ascii="Arial" w:hAnsi="Arial" w:cs="Arial"/>
              </w:rPr>
              <w:t>5.2</w:t>
            </w:r>
          </w:p>
        </w:tc>
        <w:tc>
          <w:tcPr>
            <w:tcW w:w="7920" w:type="dxa"/>
            <w:tcBorders>
              <w:top w:val="single" w:sz="4" w:space="0" w:color="auto"/>
              <w:left w:val="single" w:sz="4" w:space="0" w:color="auto"/>
              <w:bottom w:val="single" w:sz="4" w:space="0" w:color="auto"/>
              <w:right w:val="single" w:sz="4" w:space="0" w:color="auto"/>
            </w:tcBorders>
          </w:tcPr>
          <w:p w14:paraId="7C0055FF" w14:textId="77777777" w:rsidR="002215E7" w:rsidRPr="00250C45" w:rsidRDefault="00281A5D"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 xml:space="preserve">While the language around extensions in Section 5.2 is ambiguous, it could be read to mean that each and every contract extension past the base 3-year term would be at the rates in effect in the final year of the base term. This is </w:t>
            </w:r>
            <w:r w:rsidRPr="00250C45">
              <w:rPr>
                <w:rFonts w:ascii="Arial" w:hAnsi="Arial" w:cs="Arial"/>
                <w:b/>
              </w:rPr>
              <w:lastRenderedPageBreak/>
              <w:t>commercially non-standard and would result in distorted pricing, as Vendors might have to artificially price the base term to account for no price increases in potential years 4-6. Since the State asks for pricing for Years 1-6 in the pricing spreadsheet, we recommend the State update this section as follows in order to remove the conflict with the pricing spreadsheet: "This Blanket P.O. {Contract} may be extended up to three (3) years with no single extension exceeding one (1) year, by the mutual written consent of the Vendor {Contractor} and the Director at the same terms, conditions, and pricing at the rates in the associated extension years 4-6 for this Blanket P.O. {Contract}."</w:t>
            </w:r>
          </w:p>
          <w:p w14:paraId="33F006C2" w14:textId="77777777" w:rsidR="001943BA" w:rsidRPr="00250C45" w:rsidRDefault="001943BA" w:rsidP="005663AD">
            <w:pPr>
              <w:tabs>
                <w:tab w:val="left" w:pos="0"/>
              </w:tabs>
              <w:overflowPunct w:val="0"/>
              <w:autoSpaceDE w:val="0"/>
              <w:autoSpaceDN w:val="0"/>
              <w:adjustRightInd w:val="0"/>
              <w:jc w:val="both"/>
              <w:rPr>
                <w:rFonts w:ascii="Arial" w:hAnsi="Arial" w:cs="Arial"/>
                <w:b/>
              </w:rPr>
            </w:pPr>
          </w:p>
          <w:p w14:paraId="1A400257" w14:textId="30320A4C" w:rsidR="001943BA" w:rsidRPr="00250C45" w:rsidRDefault="002B3859" w:rsidP="00DE5D7D">
            <w:pPr>
              <w:tabs>
                <w:tab w:val="left" w:pos="0"/>
              </w:tabs>
              <w:overflowPunct w:val="0"/>
              <w:autoSpaceDE w:val="0"/>
              <w:autoSpaceDN w:val="0"/>
              <w:adjustRightInd w:val="0"/>
              <w:jc w:val="both"/>
              <w:rPr>
                <w:rFonts w:ascii="Arial" w:hAnsi="Arial" w:cs="Arial"/>
              </w:rPr>
            </w:pPr>
            <w:r w:rsidRPr="00250C45">
              <w:rPr>
                <w:rFonts w:ascii="Arial" w:hAnsi="Arial" w:cs="Arial"/>
              </w:rPr>
              <w:t xml:space="preserve">Please see the Revised Bid Solicitation {RFP} dated </w:t>
            </w:r>
            <w:r w:rsidR="00FC17DF" w:rsidRPr="00250C45">
              <w:rPr>
                <w:rFonts w:ascii="Arial" w:hAnsi="Arial" w:cs="Arial"/>
              </w:rPr>
              <w:t>5/3/18</w:t>
            </w:r>
            <w:r w:rsidRPr="00250C45">
              <w:rPr>
                <w:rFonts w:ascii="Arial" w:hAnsi="Arial" w:cs="Arial"/>
              </w:rPr>
              <w:t>. Section</w:t>
            </w:r>
            <w:r w:rsidR="00256B0A" w:rsidRPr="00250C45">
              <w:rPr>
                <w:rFonts w:ascii="Arial" w:hAnsi="Arial" w:cs="Arial"/>
              </w:rPr>
              <w:t>s</w:t>
            </w:r>
            <w:r w:rsidRPr="00250C45">
              <w:rPr>
                <w:rFonts w:ascii="Arial" w:hAnsi="Arial" w:cs="Arial"/>
              </w:rPr>
              <w:t xml:space="preserve"> 5.2</w:t>
            </w:r>
            <w:r w:rsidR="00256B0A" w:rsidRPr="00250C45">
              <w:rPr>
                <w:rFonts w:ascii="Arial" w:hAnsi="Arial" w:cs="Arial"/>
              </w:rPr>
              <w:t xml:space="preserve"> and 6.7.2</w:t>
            </w:r>
            <w:r w:rsidRPr="00250C45">
              <w:rPr>
                <w:rFonts w:ascii="Arial" w:hAnsi="Arial" w:cs="Arial"/>
              </w:rPr>
              <w:t xml:space="preserve"> has been amended.</w:t>
            </w:r>
          </w:p>
        </w:tc>
      </w:tr>
      <w:tr w:rsidR="002215E7" w14:paraId="07996A10" w14:textId="77777777" w:rsidTr="00ED3B68">
        <w:tc>
          <w:tcPr>
            <w:tcW w:w="697" w:type="dxa"/>
            <w:tcBorders>
              <w:top w:val="single" w:sz="4" w:space="0" w:color="auto"/>
              <w:left w:val="single" w:sz="4" w:space="0" w:color="auto"/>
              <w:bottom w:val="single" w:sz="4" w:space="0" w:color="auto"/>
              <w:right w:val="single" w:sz="4" w:space="0" w:color="auto"/>
            </w:tcBorders>
          </w:tcPr>
          <w:p w14:paraId="2501A676" w14:textId="77777777" w:rsidR="002215E7" w:rsidRDefault="002215E7" w:rsidP="00A70DD2">
            <w:pPr>
              <w:tabs>
                <w:tab w:val="left" w:pos="0"/>
              </w:tabs>
              <w:autoSpaceDN w:val="0"/>
              <w:rPr>
                <w:rFonts w:ascii="Arial" w:hAnsi="Arial" w:cs="Arial"/>
              </w:rPr>
            </w:pPr>
            <w:r>
              <w:rPr>
                <w:rFonts w:ascii="Arial" w:hAnsi="Arial" w:cs="Arial"/>
              </w:rPr>
              <w:lastRenderedPageBreak/>
              <w:t>10</w:t>
            </w:r>
            <w:r w:rsidR="00BC01DF">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4B5BC64C" w14:textId="77777777" w:rsidR="002215E7" w:rsidRDefault="00E25E14" w:rsidP="005663AD">
            <w:pPr>
              <w:tabs>
                <w:tab w:val="left" w:pos="0"/>
              </w:tabs>
              <w:overflowPunct w:val="0"/>
              <w:autoSpaceDE w:val="0"/>
              <w:autoSpaceDN w:val="0"/>
              <w:adjustRightInd w:val="0"/>
              <w:jc w:val="center"/>
              <w:rPr>
                <w:rFonts w:ascii="Arial" w:hAnsi="Arial" w:cs="Arial"/>
              </w:rPr>
            </w:pPr>
            <w:r>
              <w:rPr>
                <w:rFonts w:ascii="Arial" w:hAnsi="Arial" w:cs="Arial"/>
              </w:rPr>
              <w:t>5.4</w:t>
            </w:r>
          </w:p>
        </w:tc>
        <w:tc>
          <w:tcPr>
            <w:tcW w:w="7920" w:type="dxa"/>
            <w:tcBorders>
              <w:top w:val="single" w:sz="4" w:space="0" w:color="auto"/>
              <w:left w:val="single" w:sz="4" w:space="0" w:color="auto"/>
              <w:bottom w:val="single" w:sz="4" w:space="0" w:color="auto"/>
              <w:right w:val="single" w:sz="4" w:space="0" w:color="auto"/>
            </w:tcBorders>
          </w:tcPr>
          <w:p w14:paraId="1AD32BC0" w14:textId="77777777" w:rsidR="002215E7" w:rsidRDefault="00E25E14" w:rsidP="005663AD">
            <w:pPr>
              <w:tabs>
                <w:tab w:val="left" w:pos="0"/>
              </w:tabs>
              <w:overflowPunct w:val="0"/>
              <w:autoSpaceDE w:val="0"/>
              <w:autoSpaceDN w:val="0"/>
              <w:adjustRightInd w:val="0"/>
              <w:jc w:val="both"/>
              <w:rPr>
                <w:rFonts w:ascii="Arial" w:hAnsi="Arial" w:cs="Arial"/>
                <w:b/>
              </w:rPr>
            </w:pPr>
            <w:r w:rsidRPr="00E25E14">
              <w:rPr>
                <w:rFonts w:ascii="Arial" w:hAnsi="Arial" w:cs="Arial"/>
                <w:b/>
              </w:rPr>
              <w:t>We request that the State add the following, or language substantially similar, to Section 5.4 in order to provide for Changes and equitable adjustments in the event of delays that are outside of the control of the Contractor: "In addition, if action or inaction by the State, or the State's other suppliers' or contractors' failure to perform their responsibilities in a timely manner, prevents Vendor {Contractor} from or delays Vendor {Contractor} in performing the Services, Vendor {Contractor} will be entitled to an equitable adjustment in the schedule for performance and the compensation otherwise payable to it under the applicable Statement(s) of Work. In such event, Vendor {Contractor} and the State will mutually agree upon a Change Order documenting the adjustments, subject to the review and approval of the Director." This is consistent with Section 5.6 of the Standard Terms and Conditions, which provides for equitable adjustments in the event of a suspension of work by the State. Just as with delays resulting from a suspension by the State, which the State acknowledges would require adjustment, so too the contract should provide for equitable adjustments and/or adjustments to the schedule in the event of delays outside of the control of the contractor</w:t>
            </w:r>
          </w:p>
          <w:p w14:paraId="32422BEF" w14:textId="77777777" w:rsidR="00413862" w:rsidRDefault="00413862" w:rsidP="005663AD">
            <w:pPr>
              <w:tabs>
                <w:tab w:val="left" w:pos="0"/>
              </w:tabs>
              <w:overflowPunct w:val="0"/>
              <w:autoSpaceDE w:val="0"/>
              <w:autoSpaceDN w:val="0"/>
              <w:adjustRightInd w:val="0"/>
              <w:jc w:val="both"/>
              <w:rPr>
                <w:rFonts w:ascii="Arial" w:hAnsi="Arial" w:cs="Arial"/>
                <w:b/>
              </w:rPr>
            </w:pPr>
          </w:p>
          <w:p w14:paraId="17392DA9" w14:textId="3856159B" w:rsidR="001943BA" w:rsidRPr="00E25E14" w:rsidRDefault="0028351C" w:rsidP="00B51A3B">
            <w:pPr>
              <w:tabs>
                <w:tab w:val="left" w:pos="0"/>
              </w:tabs>
              <w:overflowPunct w:val="0"/>
              <w:autoSpaceDE w:val="0"/>
              <w:autoSpaceDN w:val="0"/>
              <w:adjustRightInd w:val="0"/>
              <w:jc w:val="both"/>
              <w:rPr>
                <w:rFonts w:ascii="Arial" w:hAnsi="Arial" w:cs="Arial"/>
                <w:b/>
              </w:rPr>
            </w:pPr>
            <w:r>
              <w:rPr>
                <w:rFonts w:ascii="Arial" w:hAnsi="Arial" w:cs="Arial"/>
              </w:rPr>
              <w:t xml:space="preserve">Please see the Revised Bid Solicitation {RFP} </w:t>
            </w:r>
            <w:r w:rsidRPr="00250C45">
              <w:rPr>
                <w:rFonts w:ascii="Arial" w:hAnsi="Arial" w:cs="Arial"/>
              </w:rPr>
              <w:t xml:space="preserve">dated </w:t>
            </w:r>
            <w:r w:rsidR="00FC17DF" w:rsidRPr="00250C45">
              <w:rPr>
                <w:rFonts w:ascii="Arial" w:hAnsi="Arial" w:cs="Arial"/>
              </w:rPr>
              <w:t>5/3/18</w:t>
            </w:r>
            <w:r w:rsidRPr="00250C45">
              <w:rPr>
                <w:rFonts w:ascii="Arial" w:hAnsi="Arial" w:cs="Arial"/>
              </w:rPr>
              <w:t>.</w:t>
            </w:r>
            <w:r>
              <w:rPr>
                <w:rFonts w:ascii="Arial" w:hAnsi="Arial" w:cs="Arial"/>
              </w:rPr>
              <w:t xml:space="preserve">  Section 5.4 has been amended</w:t>
            </w:r>
            <w:r w:rsidRPr="00BC5245">
              <w:rPr>
                <w:rFonts w:ascii="Arial" w:hAnsi="Arial" w:cs="Arial"/>
              </w:rPr>
              <w:t>.</w:t>
            </w:r>
          </w:p>
        </w:tc>
      </w:tr>
      <w:tr w:rsidR="002215E7" w14:paraId="6F4CE623" w14:textId="77777777" w:rsidTr="00ED3B68">
        <w:tc>
          <w:tcPr>
            <w:tcW w:w="697" w:type="dxa"/>
            <w:tcBorders>
              <w:top w:val="single" w:sz="4" w:space="0" w:color="auto"/>
              <w:left w:val="single" w:sz="4" w:space="0" w:color="auto"/>
              <w:bottom w:val="single" w:sz="4" w:space="0" w:color="auto"/>
              <w:right w:val="single" w:sz="4" w:space="0" w:color="auto"/>
            </w:tcBorders>
          </w:tcPr>
          <w:p w14:paraId="2386AE19" w14:textId="77777777" w:rsidR="002215E7" w:rsidRDefault="002215E7" w:rsidP="00A70DD2">
            <w:pPr>
              <w:tabs>
                <w:tab w:val="left" w:pos="0"/>
              </w:tabs>
              <w:autoSpaceDN w:val="0"/>
              <w:rPr>
                <w:rFonts w:ascii="Arial" w:hAnsi="Arial" w:cs="Arial"/>
              </w:rPr>
            </w:pPr>
            <w:r>
              <w:rPr>
                <w:rFonts w:ascii="Arial" w:hAnsi="Arial" w:cs="Arial"/>
              </w:rPr>
              <w:t>10</w:t>
            </w:r>
            <w:r w:rsidR="00BC01DF">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00D1B719" w14:textId="77777777" w:rsidR="002215E7" w:rsidRDefault="00E25E14" w:rsidP="005663AD">
            <w:pPr>
              <w:tabs>
                <w:tab w:val="left" w:pos="0"/>
              </w:tabs>
              <w:overflowPunct w:val="0"/>
              <w:autoSpaceDE w:val="0"/>
              <w:autoSpaceDN w:val="0"/>
              <w:adjustRightInd w:val="0"/>
              <w:jc w:val="center"/>
              <w:rPr>
                <w:rFonts w:ascii="Arial" w:hAnsi="Arial" w:cs="Arial"/>
              </w:rPr>
            </w:pPr>
            <w:r>
              <w:rPr>
                <w:rFonts w:ascii="Arial" w:hAnsi="Arial" w:cs="Arial"/>
              </w:rPr>
              <w:t>5.4</w:t>
            </w:r>
          </w:p>
        </w:tc>
        <w:tc>
          <w:tcPr>
            <w:tcW w:w="7920" w:type="dxa"/>
            <w:tcBorders>
              <w:top w:val="single" w:sz="4" w:space="0" w:color="auto"/>
              <w:left w:val="single" w:sz="4" w:space="0" w:color="auto"/>
              <w:bottom w:val="single" w:sz="4" w:space="0" w:color="auto"/>
              <w:right w:val="single" w:sz="4" w:space="0" w:color="auto"/>
            </w:tcBorders>
          </w:tcPr>
          <w:p w14:paraId="0869EE89" w14:textId="77777777" w:rsidR="002215E7" w:rsidRDefault="00E25E14" w:rsidP="005663AD">
            <w:pPr>
              <w:tabs>
                <w:tab w:val="left" w:pos="0"/>
              </w:tabs>
              <w:overflowPunct w:val="0"/>
              <w:autoSpaceDE w:val="0"/>
              <w:autoSpaceDN w:val="0"/>
              <w:adjustRightInd w:val="0"/>
              <w:jc w:val="both"/>
              <w:rPr>
                <w:rFonts w:ascii="Arial" w:hAnsi="Arial" w:cs="Arial"/>
                <w:b/>
              </w:rPr>
            </w:pPr>
            <w:r w:rsidRPr="00E25E14">
              <w:rPr>
                <w:rFonts w:ascii="Arial" w:hAnsi="Arial" w:cs="Arial"/>
                <w:b/>
              </w:rPr>
              <w:t>It is commercially standard for complex contracts of this nature to include a Force Majeure provision providing relief when events outside of either Party's control impact contract performance. Given the State's strict performance requirements and the Liquidated Damages provisions, it is especially important in this contract for the State to allow for forbearance in the event of Force Majeure events impacting performance. We request that the State add language consistent with or substantially similar to the following, either to Section 5.4 (Change Order) or in Section 5.13.3 (Claims and Remedies): "In no event will either party be liable for any damages caused by the failure of the other party to perform its responsibilities. Neither party will be liable for any damages for delays or failure in performance caused by acts or conditions beyond its reasonable control, without its fault or negligence, which could not have reasonably foreseen or prevented by reasonable precautions. Such acts or conditions (each a "Force Majeure") will include, but not be limited to: acts of God or of the public enemy;</w:t>
            </w:r>
            <w:r w:rsidRPr="00E25E14">
              <w:rPr>
                <w:rFonts w:ascii="Arial" w:hAnsi="Arial" w:cs="Arial"/>
              </w:rPr>
              <w:t xml:space="preserve"> </w:t>
            </w:r>
            <w:r w:rsidRPr="00E25E14">
              <w:rPr>
                <w:rFonts w:ascii="Arial" w:hAnsi="Arial" w:cs="Arial"/>
                <w:b/>
              </w:rPr>
              <w:t>civil war; insurrections or riots; acts of war; acts of government; acts of terrorism; fires; floods; storms; explosions; earthquakes or accidents; unusually severe weather; epidemics or public health restrictions; strikes or labor troubles causing cessation, slowdown or interruption of work; and other similar events, or any event referred to above preventing a subcontractor from performing its obligations under a subcontract. In the event of a Force Majeure, (</w:t>
            </w:r>
            <w:proofErr w:type="spellStart"/>
            <w:r w:rsidRPr="00E25E14">
              <w:rPr>
                <w:rFonts w:ascii="Arial" w:hAnsi="Arial" w:cs="Arial"/>
                <w:b/>
              </w:rPr>
              <w:t>i</w:t>
            </w:r>
            <w:proofErr w:type="spellEnd"/>
            <w:r w:rsidRPr="00E25E14">
              <w:rPr>
                <w:rFonts w:ascii="Arial" w:hAnsi="Arial" w:cs="Arial"/>
                <w:b/>
              </w:rPr>
              <w:t xml:space="preserve">) the party experiencing the Force Majeure will exercise due diligence in endeavoring to overcome any Force Majeure impediments to its performance and will provide </w:t>
            </w:r>
            <w:r w:rsidRPr="00E25E14">
              <w:rPr>
                <w:rFonts w:ascii="Arial" w:hAnsi="Arial" w:cs="Arial"/>
                <w:b/>
              </w:rPr>
              <w:lastRenderedPageBreak/>
              <w:t>prompt notice to the other party of the Force Majeure; and (ii) the time for performance will be extended by a period equal to the delay caused by the Force Majeure and, if warranted, the fees payable to Vendor {Contractor} will be equitably adjusted."</w:t>
            </w:r>
          </w:p>
          <w:p w14:paraId="62F0B6F0" w14:textId="77777777" w:rsidR="00EB7B1C" w:rsidRDefault="00EB7B1C" w:rsidP="005663AD">
            <w:pPr>
              <w:tabs>
                <w:tab w:val="left" w:pos="0"/>
              </w:tabs>
              <w:overflowPunct w:val="0"/>
              <w:autoSpaceDE w:val="0"/>
              <w:autoSpaceDN w:val="0"/>
              <w:adjustRightInd w:val="0"/>
              <w:jc w:val="both"/>
              <w:rPr>
                <w:rFonts w:ascii="Arial" w:hAnsi="Arial" w:cs="Arial"/>
                <w:b/>
              </w:rPr>
            </w:pPr>
          </w:p>
          <w:p w14:paraId="47A7113B" w14:textId="24CA1398" w:rsidR="00EB7B1C" w:rsidRPr="00E25E14" w:rsidRDefault="00050486" w:rsidP="00DE5D7D">
            <w:pPr>
              <w:tabs>
                <w:tab w:val="left" w:pos="0"/>
              </w:tabs>
              <w:overflowPunct w:val="0"/>
              <w:autoSpaceDE w:val="0"/>
              <w:autoSpaceDN w:val="0"/>
              <w:adjustRightInd w:val="0"/>
              <w:jc w:val="both"/>
              <w:rPr>
                <w:rFonts w:ascii="Arial" w:hAnsi="Arial" w:cs="Arial"/>
              </w:rPr>
            </w:pPr>
            <w:r>
              <w:rPr>
                <w:rFonts w:ascii="Arial" w:hAnsi="Arial" w:cs="Arial"/>
              </w:rPr>
              <w:t>Please refer the Revised</w:t>
            </w:r>
            <w:r w:rsidR="004A4B5E">
              <w:rPr>
                <w:rFonts w:ascii="Arial" w:hAnsi="Arial" w:cs="Arial"/>
              </w:rPr>
              <w:t xml:space="preserve"> Bid Solicitation {RFP} </w:t>
            </w:r>
            <w:r w:rsidR="004A4B5E" w:rsidRPr="00250C45">
              <w:rPr>
                <w:rFonts w:ascii="Arial" w:hAnsi="Arial" w:cs="Arial"/>
              </w:rPr>
              <w:t xml:space="preserve">dated </w:t>
            </w:r>
            <w:r w:rsidR="00FC17DF" w:rsidRPr="00250C45">
              <w:rPr>
                <w:rFonts w:ascii="Arial" w:hAnsi="Arial" w:cs="Arial"/>
              </w:rPr>
              <w:t>5/3/18</w:t>
            </w:r>
            <w:r w:rsidR="004A4B5E" w:rsidRPr="00250C45">
              <w:rPr>
                <w:rFonts w:ascii="Arial" w:hAnsi="Arial" w:cs="Arial"/>
              </w:rPr>
              <w:t>. Section</w:t>
            </w:r>
            <w:r w:rsidR="004A4B5E">
              <w:rPr>
                <w:rFonts w:ascii="Arial" w:hAnsi="Arial" w:cs="Arial"/>
              </w:rPr>
              <w:t xml:space="preserve"> 5.13.3 has been amended. </w:t>
            </w:r>
          </w:p>
        </w:tc>
      </w:tr>
      <w:tr w:rsidR="002215E7" w14:paraId="254B0A5A" w14:textId="77777777" w:rsidTr="00ED3B68">
        <w:tc>
          <w:tcPr>
            <w:tcW w:w="697" w:type="dxa"/>
            <w:tcBorders>
              <w:top w:val="single" w:sz="4" w:space="0" w:color="auto"/>
              <w:left w:val="single" w:sz="4" w:space="0" w:color="auto"/>
              <w:bottom w:val="single" w:sz="4" w:space="0" w:color="auto"/>
              <w:right w:val="single" w:sz="4" w:space="0" w:color="auto"/>
            </w:tcBorders>
          </w:tcPr>
          <w:p w14:paraId="7425C785" w14:textId="77777777" w:rsidR="002215E7" w:rsidRDefault="002215E7" w:rsidP="00A70DD2">
            <w:pPr>
              <w:tabs>
                <w:tab w:val="left" w:pos="0"/>
              </w:tabs>
              <w:autoSpaceDN w:val="0"/>
              <w:rPr>
                <w:rFonts w:ascii="Arial" w:hAnsi="Arial" w:cs="Arial"/>
              </w:rPr>
            </w:pPr>
            <w:r>
              <w:rPr>
                <w:rFonts w:ascii="Arial" w:hAnsi="Arial" w:cs="Arial"/>
              </w:rPr>
              <w:lastRenderedPageBreak/>
              <w:t>10</w:t>
            </w:r>
            <w:r w:rsidR="00BC01DF">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68642E6D" w14:textId="77777777" w:rsidR="002215E7" w:rsidRDefault="00E25E14" w:rsidP="005663AD">
            <w:pPr>
              <w:tabs>
                <w:tab w:val="left" w:pos="0"/>
              </w:tabs>
              <w:overflowPunct w:val="0"/>
              <w:autoSpaceDE w:val="0"/>
              <w:autoSpaceDN w:val="0"/>
              <w:adjustRightInd w:val="0"/>
              <w:jc w:val="center"/>
              <w:rPr>
                <w:rFonts w:ascii="Arial" w:hAnsi="Arial" w:cs="Arial"/>
              </w:rPr>
            </w:pPr>
            <w:r>
              <w:rPr>
                <w:rFonts w:ascii="Arial" w:hAnsi="Arial" w:cs="Arial"/>
              </w:rPr>
              <w:t>5.9.1</w:t>
            </w:r>
          </w:p>
        </w:tc>
        <w:tc>
          <w:tcPr>
            <w:tcW w:w="7920" w:type="dxa"/>
            <w:tcBorders>
              <w:top w:val="single" w:sz="4" w:space="0" w:color="auto"/>
              <w:left w:val="single" w:sz="4" w:space="0" w:color="auto"/>
              <w:bottom w:val="single" w:sz="4" w:space="0" w:color="auto"/>
              <w:right w:val="single" w:sz="4" w:space="0" w:color="auto"/>
            </w:tcBorders>
          </w:tcPr>
          <w:p w14:paraId="66560834" w14:textId="77777777" w:rsidR="002215E7" w:rsidRDefault="00E25E14" w:rsidP="005663AD">
            <w:pPr>
              <w:tabs>
                <w:tab w:val="left" w:pos="0"/>
              </w:tabs>
              <w:overflowPunct w:val="0"/>
              <w:autoSpaceDE w:val="0"/>
              <w:autoSpaceDN w:val="0"/>
              <w:adjustRightInd w:val="0"/>
              <w:jc w:val="both"/>
              <w:rPr>
                <w:rFonts w:ascii="Arial" w:hAnsi="Arial" w:cs="Arial"/>
                <w:b/>
              </w:rPr>
            </w:pPr>
            <w:r w:rsidRPr="00E25E14">
              <w:rPr>
                <w:rFonts w:ascii="Arial" w:hAnsi="Arial" w:cs="Arial"/>
                <w:b/>
              </w:rPr>
              <w:t>While contractors are willing to be accountable for their own performance, they should not have to shoulder the State's responsibility, or that of third parties, for protecting State data. In addition, liability should only arise if data is actually (or reasonably likely to have been) disclosed in a manner not permitted under the contract. Accordingly, will the State please revise the second paragraph of Section 5.9.1 as follows to reflect this concept? Suggested language for the State's consideration is as follows. "Subject to the limitation of liability in Section 15.17.1, the Vendor {Contractor} shall assume financial liability incurred by the Vendor {Contractor}, to the extent resulting from a breach of confidentiality hereunder by the Vendor {Contractor} or those working in its employ or under its control." As written - "any breach" - the language could be read to mean that the Contractor is liable for a breach, whether by the State or third parties not working for the Contractor, and regardless of whether the data is under the Contractor's control at the time of the breach. This shifts risk to the Contractor without any commensurate control; the revised language better capture's the State's intent.</w:t>
            </w:r>
          </w:p>
          <w:p w14:paraId="0D858F5B" w14:textId="77777777" w:rsidR="00EB7B1C" w:rsidRDefault="00EB7B1C" w:rsidP="005663AD">
            <w:pPr>
              <w:tabs>
                <w:tab w:val="left" w:pos="0"/>
              </w:tabs>
              <w:overflowPunct w:val="0"/>
              <w:autoSpaceDE w:val="0"/>
              <w:autoSpaceDN w:val="0"/>
              <w:adjustRightInd w:val="0"/>
              <w:jc w:val="both"/>
              <w:rPr>
                <w:rFonts w:ascii="Arial" w:hAnsi="Arial" w:cs="Arial"/>
                <w:b/>
              </w:rPr>
            </w:pPr>
          </w:p>
          <w:p w14:paraId="46BB94DF" w14:textId="4DD7FF33" w:rsidR="00EB7B1C" w:rsidRPr="00E25E14" w:rsidRDefault="00413862" w:rsidP="00B51A3B">
            <w:pPr>
              <w:tabs>
                <w:tab w:val="left" w:pos="0"/>
              </w:tabs>
              <w:overflowPunct w:val="0"/>
              <w:autoSpaceDE w:val="0"/>
              <w:autoSpaceDN w:val="0"/>
              <w:adjustRightInd w:val="0"/>
              <w:jc w:val="both"/>
              <w:rPr>
                <w:rFonts w:ascii="Arial" w:hAnsi="Arial" w:cs="Arial"/>
                <w:b/>
              </w:rPr>
            </w:pPr>
            <w:r w:rsidRPr="00413862">
              <w:rPr>
                <w:rFonts w:ascii="Arial" w:hAnsi="Arial" w:cs="Arial"/>
              </w:rPr>
              <w:t>The State declines to accept this</w:t>
            </w:r>
            <w:r w:rsidR="00863D19">
              <w:rPr>
                <w:rFonts w:ascii="Arial" w:hAnsi="Arial" w:cs="Arial"/>
              </w:rPr>
              <w:t xml:space="preserve"> proposed</w:t>
            </w:r>
            <w:r w:rsidRPr="00413862">
              <w:rPr>
                <w:rFonts w:ascii="Arial" w:hAnsi="Arial" w:cs="Arial"/>
              </w:rPr>
              <w:t xml:space="preserve"> modification.</w:t>
            </w:r>
          </w:p>
        </w:tc>
      </w:tr>
      <w:tr w:rsidR="002215E7" w14:paraId="160B89B0" w14:textId="77777777" w:rsidTr="00ED3B68">
        <w:tc>
          <w:tcPr>
            <w:tcW w:w="697" w:type="dxa"/>
            <w:tcBorders>
              <w:top w:val="single" w:sz="4" w:space="0" w:color="auto"/>
              <w:left w:val="single" w:sz="4" w:space="0" w:color="auto"/>
              <w:bottom w:val="single" w:sz="4" w:space="0" w:color="auto"/>
              <w:right w:val="single" w:sz="4" w:space="0" w:color="auto"/>
            </w:tcBorders>
          </w:tcPr>
          <w:p w14:paraId="4AD8E248" w14:textId="77777777" w:rsidR="002215E7" w:rsidRDefault="002215E7" w:rsidP="00A70DD2">
            <w:pPr>
              <w:tabs>
                <w:tab w:val="left" w:pos="0"/>
              </w:tabs>
              <w:autoSpaceDN w:val="0"/>
              <w:rPr>
                <w:rFonts w:ascii="Arial" w:hAnsi="Arial" w:cs="Arial"/>
              </w:rPr>
            </w:pPr>
            <w:r>
              <w:rPr>
                <w:rFonts w:ascii="Arial" w:hAnsi="Arial" w:cs="Arial"/>
              </w:rPr>
              <w:t>10</w:t>
            </w:r>
            <w:r w:rsidR="00BC01DF">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7D6DB7D9" w14:textId="77777777" w:rsidR="002215E7" w:rsidRDefault="00E25E14" w:rsidP="005663AD">
            <w:pPr>
              <w:tabs>
                <w:tab w:val="left" w:pos="0"/>
              </w:tabs>
              <w:overflowPunct w:val="0"/>
              <w:autoSpaceDE w:val="0"/>
              <w:autoSpaceDN w:val="0"/>
              <w:adjustRightInd w:val="0"/>
              <w:jc w:val="center"/>
              <w:rPr>
                <w:rFonts w:ascii="Arial" w:hAnsi="Arial" w:cs="Arial"/>
              </w:rPr>
            </w:pPr>
            <w:r>
              <w:rPr>
                <w:rFonts w:ascii="Arial" w:hAnsi="Arial" w:cs="Arial"/>
              </w:rPr>
              <w:t>5.9.1</w:t>
            </w:r>
          </w:p>
        </w:tc>
        <w:tc>
          <w:tcPr>
            <w:tcW w:w="7920" w:type="dxa"/>
            <w:tcBorders>
              <w:top w:val="single" w:sz="4" w:space="0" w:color="auto"/>
              <w:left w:val="single" w:sz="4" w:space="0" w:color="auto"/>
              <w:bottom w:val="single" w:sz="4" w:space="0" w:color="auto"/>
              <w:right w:val="single" w:sz="4" w:space="0" w:color="auto"/>
            </w:tcBorders>
          </w:tcPr>
          <w:p w14:paraId="7532FBE9" w14:textId="77777777" w:rsidR="002215E7" w:rsidRDefault="00E25E14" w:rsidP="005663AD">
            <w:pPr>
              <w:tabs>
                <w:tab w:val="left" w:pos="0"/>
              </w:tabs>
              <w:overflowPunct w:val="0"/>
              <w:autoSpaceDE w:val="0"/>
              <w:autoSpaceDN w:val="0"/>
              <w:adjustRightInd w:val="0"/>
              <w:jc w:val="both"/>
              <w:rPr>
                <w:rFonts w:ascii="Arial" w:hAnsi="Arial" w:cs="Arial"/>
                <w:b/>
              </w:rPr>
            </w:pPr>
            <w:r w:rsidRPr="00E25E14">
              <w:rPr>
                <w:rFonts w:ascii="Arial" w:hAnsi="Arial" w:cs="Arial"/>
                <w:b/>
              </w:rPr>
              <w:t xml:space="preserve">Due to the confidential nature of the information contained in background check materials, our clients typically allow us to control the background check process with the understanding that we will only assign staff to the engagement who have received a pass rating on our standard criminal searches. We can certify the results to the State, including a summary of the items verified, which includes 7-year criminal searches at the local and federal levels, national criminal record locator search, and a global watch alert search (a search of numerous government watch lists, etc.), thus alleviating responsibility and risk to the State associated with the transmission and possession of such highly sensitive and confidential information. It is extremely rate for the actual results to be provided. Thus, please confirm that as we have done in the past with the State, this approach will be satisfactory, and that the specific results of a background check will only be shared with the State in the event of reasonable cause. In order to effectuate this minor change, the language in paragraph 4 of Section 5.9.1 could be adjusted to add "upon reasonable cause" after "made available to the State." And, "must be made? </w:t>
            </w:r>
            <w:proofErr w:type="gramStart"/>
            <w:r w:rsidRPr="00E25E14">
              <w:rPr>
                <w:rFonts w:ascii="Arial" w:hAnsi="Arial" w:cs="Arial"/>
                <w:b/>
              </w:rPr>
              <w:t>could</w:t>
            </w:r>
            <w:proofErr w:type="gramEnd"/>
            <w:r w:rsidRPr="00E25E14">
              <w:rPr>
                <w:rFonts w:ascii="Arial" w:hAnsi="Arial" w:cs="Arial"/>
                <w:b/>
              </w:rPr>
              <w:t xml:space="preserve"> be changed to "may be made".</w:t>
            </w:r>
          </w:p>
          <w:p w14:paraId="3FF7120E" w14:textId="77777777" w:rsidR="00EB7B1C" w:rsidRDefault="00EB7B1C" w:rsidP="005663AD">
            <w:pPr>
              <w:tabs>
                <w:tab w:val="left" w:pos="0"/>
              </w:tabs>
              <w:overflowPunct w:val="0"/>
              <w:autoSpaceDE w:val="0"/>
              <w:autoSpaceDN w:val="0"/>
              <w:adjustRightInd w:val="0"/>
              <w:jc w:val="both"/>
              <w:rPr>
                <w:rFonts w:ascii="Arial" w:hAnsi="Arial" w:cs="Arial"/>
                <w:b/>
              </w:rPr>
            </w:pPr>
          </w:p>
          <w:p w14:paraId="335319A4" w14:textId="55CCC5C8" w:rsidR="00413862" w:rsidRPr="00E25E14" w:rsidRDefault="00413862" w:rsidP="00B51A3B">
            <w:pPr>
              <w:tabs>
                <w:tab w:val="left" w:pos="0"/>
              </w:tabs>
              <w:overflowPunct w:val="0"/>
              <w:autoSpaceDE w:val="0"/>
              <w:autoSpaceDN w:val="0"/>
              <w:adjustRightInd w:val="0"/>
              <w:jc w:val="both"/>
              <w:rPr>
                <w:rFonts w:ascii="Arial" w:hAnsi="Arial" w:cs="Arial"/>
                <w:b/>
              </w:rPr>
            </w:pPr>
            <w:r w:rsidRPr="00413862">
              <w:rPr>
                <w:rFonts w:ascii="Arial" w:hAnsi="Arial" w:cs="Arial"/>
              </w:rPr>
              <w:t xml:space="preserve">The State declines to accept this </w:t>
            </w:r>
            <w:r w:rsidR="00863D19">
              <w:rPr>
                <w:rFonts w:ascii="Arial" w:hAnsi="Arial" w:cs="Arial"/>
              </w:rPr>
              <w:t xml:space="preserve">proposed </w:t>
            </w:r>
            <w:r w:rsidRPr="00413862">
              <w:rPr>
                <w:rFonts w:ascii="Arial" w:hAnsi="Arial" w:cs="Arial"/>
              </w:rPr>
              <w:t>modification.</w:t>
            </w:r>
          </w:p>
        </w:tc>
      </w:tr>
      <w:tr w:rsidR="002215E7" w14:paraId="7F916ADF" w14:textId="77777777" w:rsidTr="00ED3B68">
        <w:tc>
          <w:tcPr>
            <w:tcW w:w="697" w:type="dxa"/>
            <w:tcBorders>
              <w:top w:val="single" w:sz="4" w:space="0" w:color="auto"/>
              <w:left w:val="single" w:sz="4" w:space="0" w:color="auto"/>
              <w:bottom w:val="single" w:sz="4" w:space="0" w:color="auto"/>
              <w:right w:val="single" w:sz="4" w:space="0" w:color="auto"/>
            </w:tcBorders>
          </w:tcPr>
          <w:p w14:paraId="53ADE7FF" w14:textId="77777777" w:rsidR="002215E7" w:rsidRDefault="002215E7" w:rsidP="00A70DD2">
            <w:pPr>
              <w:tabs>
                <w:tab w:val="left" w:pos="0"/>
              </w:tabs>
              <w:autoSpaceDN w:val="0"/>
              <w:rPr>
                <w:rFonts w:ascii="Arial" w:hAnsi="Arial" w:cs="Arial"/>
              </w:rPr>
            </w:pPr>
            <w:r>
              <w:rPr>
                <w:rFonts w:ascii="Arial" w:hAnsi="Arial" w:cs="Arial"/>
              </w:rPr>
              <w:t>10</w:t>
            </w:r>
            <w:r w:rsidR="00BC01DF">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51AA1147" w14:textId="77777777" w:rsidR="002215E7" w:rsidRDefault="00E25E14" w:rsidP="005663AD">
            <w:pPr>
              <w:tabs>
                <w:tab w:val="left" w:pos="0"/>
              </w:tabs>
              <w:overflowPunct w:val="0"/>
              <w:autoSpaceDE w:val="0"/>
              <w:autoSpaceDN w:val="0"/>
              <w:adjustRightInd w:val="0"/>
              <w:jc w:val="center"/>
              <w:rPr>
                <w:rFonts w:ascii="Arial" w:hAnsi="Arial" w:cs="Arial"/>
              </w:rPr>
            </w:pPr>
            <w:r>
              <w:rPr>
                <w:rFonts w:ascii="Arial" w:hAnsi="Arial" w:cs="Arial"/>
              </w:rPr>
              <w:t>5.13.3.</w:t>
            </w:r>
          </w:p>
        </w:tc>
        <w:tc>
          <w:tcPr>
            <w:tcW w:w="7920" w:type="dxa"/>
            <w:tcBorders>
              <w:top w:val="single" w:sz="4" w:space="0" w:color="auto"/>
              <w:left w:val="single" w:sz="4" w:space="0" w:color="auto"/>
              <w:bottom w:val="single" w:sz="4" w:space="0" w:color="auto"/>
              <w:right w:val="single" w:sz="4" w:space="0" w:color="auto"/>
            </w:tcBorders>
          </w:tcPr>
          <w:p w14:paraId="0465C35D" w14:textId="77777777" w:rsidR="002215E7" w:rsidRDefault="00E25E14" w:rsidP="005663AD">
            <w:pPr>
              <w:tabs>
                <w:tab w:val="left" w:pos="0"/>
              </w:tabs>
              <w:overflowPunct w:val="0"/>
              <w:autoSpaceDE w:val="0"/>
              <w:autoSpaceDN w:val="0"/>
              <w:adjustRightInd w:val="0"/>
              <w:jc w:val="both"/>
              <w:rPr>
                <w:rFonts w:ascii="Arial" w:hAnsi="Arial" w:cs="Arial"/>
                <w:b/>
              </w:rPr>
            </w:pPr>
            <w:r w:rsidRPr="00E25E14">
              <w:rPr>
                <w:rFonts w:ascii="Arial" w:hAnsi="Arial" w:cs="Arial"/>
                <w:b/>
              </w:rPr>
              <w:t>A cost of cover provision should be tied to the uncured material failure of the Contractor and should be subject to reasonable mitigations. Otherwise, the purchase of replacement services is entirely subjective, exposes the Contractor to potential liability disproportionate to performance of the work specified in the Contract, and potentially requires that the Contractor account for the cost of cover in its pricing and approach. Therefore, will the State please revise this term as follows, or as substantially consistent with the following? "In the event that the Vendor {Contractor} fails to comply with any material Blanket P.O. {Contract} requirements, the Director may take steps to terminate this Blanket P.O. {Contract} in accordance with the SSTC, and if the Vendor {Contractor} does not cure the breach within the cure period, authorize the delivery of Blanket P.O.</w:t>
            </w:r>
            <w:r w:rsidRPr="00E25E14">
              <w:rPr>
                <w:rFonts w:ascii="Arial" w:hAnsi="Arial" w:cs="Arial"/>
              </w:rPr>
              <w:t xml:space="preserve"> </w:t>
            </w:r>
            <w:r w:rsidRPr="00E25E14">
              <w:rPr>
                <w:rFonts w:ascii="Arial" w:hAnsi="Arial" w:cs="Arial"/>
                <w:b/>
              </w:rPr>
              <w:t xml:space="preserve">{Contract} items by any available means provided however, that (1) the State has </w:t>
            </w:r>
            <w:r w:rsidRPr="00E25E14">
              <w:rPr>
                <w:rFonts w:ascii="Arial" w:hAnsi="Arial" w:cs="Arial"/>
                <w:b/>
              </w:rPr>
              <w:lastRenderedPageBreak/>
              <w:t>taken reasonable steps to mitigate such costs, (2) the third party scope of work and services are substantially the same as the work and services terminated under the Blanket PO {Contract}, (3) 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 subject to the limitation of liability set forth in the first paragraph of the supplement to SSTC Section 4.1 stated in RFP Section 5.17.1 or take any other action or seek any other remedies available under the contract."</w:t>
            </w:r>
          </w:p>
          <w:p w14:paraId="4F046FD8" w14:textId="77777777" w:rsidR="00EB7B1C" w:rsidRDefault="00EB7B1C" w:rsidP="005663AD">
            <w:pPr>
              <w:tabs>
                <w:tab w:val="left" w:pos="0"/>
              </w:tabs>
              <w:overflowPunct w:val="0"/>
              <w:autoSpaceDE w:val="0"/>
              <w:autoSpaceDN w:val="0"/>
              <w:adjustRightInd w:val="0"/>
              <w:jc w:val="both"/>
              <w:rPr>
                <w:rFonts w:ascii="Arial" w:hAnsi="Arial" w:cs="Arial"/>
                <w:b/>
              </w:rPr>
            </w:pPr>
          </w:p>
          <w:p w14:paraId="555D83AD" w14:textId="6FCA4114" w:rsidR="000C220B" w:rsidRDefault="000C220B" w:rsidP="00B51A3B">
            <w:pPr>
              <w:tabs>
                <w:tab w:val="left" w:pos="0"/>
              </w:tabs>
              <w:overflowPunct w:val="0"/>
              <w:autoSpaceDE w:val="0"/>
              <w:autoSpaceDN w:val="0"/>
              <w:adjustRightInd w:val="0"/>
              <w:jc w:val="both"/>
              <w:rPr>
                <w:rFonts w:ascii="Arial" w:hAnsi="Arial" w:cs="Arial"/>
              </w:rPr>
            </w:pPr>
            <w:r>
              <w:rPr>
                <w:rFonts w:ascii="Arial" w:hAnsi="Arial" w:cs="Arial"/>
              </w:rPr>
              <w:t>The State declines to accept this</w:t>
            </w:r>
            <w:r w:rsidR="00863D19">
              <w:rPr>
                <w:rFonts w:ascii="Arial" w:hAnsi="Arial" w:cs="Arial"/>
              </w:rPr>
              <w:t xml:space="preserve"> proposed</w:t>
            </w:r>
            <w:r>
              <w:rPr>
                <w:rFonts w:ascii="Arial" w:hAnsi="Arial" w:cs="Arial"/>
              </w:rPr>
              <w:t xml:space="preserve"> modification.</w:t>
            </w:r>
          </w:p>
        </w:tc>
      </w:tr>
      <w:tr w:rsidR="002215E7" w14:paraId="31A6CC23" w14:textId="77777777" w:rsidTr="00ED3B68">
        <w:tc>
          <w:tcPr>
            <w:tcW w:w="697" w:type="dxa"/>
            <w:tcBorders>
              <w:top w:val="single" w:sz="4" w:space="0" w:color="auto"/>
              <w:left w:val="single" w:sz="4" w:space="0" w:color="auto"/>
              <w:bottom w:val="single" w:sz="4" w:space="0" w:color="auto"/>
              <w:right w:val="single" w:sz="4" w:space="0" w:color="auto"/>
            </w:tcBorders>
          </w:tcPr>
          <w:p w14:paraId="08BDE3DA" w14:textId="77777777" w:rsidR="002215E7" w:rsidRDefault="002215E7" w:rsidP="00A70DD2">
            <w:pPr>
              <w:tabs>
                <w:tab w:val="left" w:pos="0"/>
              </w:tabs>
              <w:autoSpaceDN w:val="0"/>
              <w:rPr>
                <w:rFonts w:ascii="Arial" w:hAnsi="Arial" w:cs="Arial"/>
              </w:rPr>
            </w:pPr>
            <w:r>
              <w:rPr>
                <w:rFonts w:ascii="Arial" w:hAnsi="Arial" w:cs="Arial"/>
              </w:rPr>
              <w:lastRenderedPageBreak/>
              <w:t>10</w:t>
            </w:r>
            <w:r w:rsidR="00BC01DF">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77DAD8F7" w14:textId="77777777" w:rsidR="002215E7" w:rsidRDefault="00B275C5"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21C27378" w14:textId="77777777" w:rsidR="00EB7B1C" w:rsidRPr="00250C45" w:rsidRDefault="00B275C5"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How would the State account for unusual situations like network outages or internet outages when a large number of users cannot access the system and the help desk is flooded with calls or emails? Can the State include a clause that excludes systemic events affecting many users?</w:t>
            </w:r>
            <w:r w:rsidR="00D938C8" w:rsidRPr="00250C45">
              <w:rPr>
                <w:rFonts w:ascii="Arial" w:hAnsi="Arial" w:cs="Arial"/>
                <w:b/>
              </w:rPr>
              <w:t xml:space="preserve"> </w:t>
            </w:r>
          </w:p>
          <w:p w14:paraId="3BD48043" w14:textId="77777777" w:rsidR="00EB7B1C" w:rsidRPr="00250C45" w:rsidRDefault="00EB7B1C" w:rsidP="005663AD">
            <w:pPr>
              <w:tabs>
                <w:tab w:val="left" w:pos="0"/>
              </w:tabs>
              <w:overflowPunct w:val="0"/>
              <w:autoSpaceDE w:val="0"/>
              <w:autoSpaceDN w:val="0"/>
              <w:adjustRightInd w:val="0"/>
              <w:jc w:val="both"/>
              <w:rPr>
                <w:rFonts w:ascii="Arial" w:hAnsi="Arial" w:cs="Arial"/>
                <w:b/>
              </w:rPr>
            </w:pPr>
          </w:p>
          <w:p w14:paraId="6249509F" w14:textId="43EC0343" w:rsidR="002215E7" w:rsidRPr="00250C45" w:rsidRDefault="004A4B5E" w:rsidP="00DE5D7D">
            <w:pPr>
              <w:tabs>
                <w:tab w:val="left" w:pos="0"/>
              </w:tabs>
              <w:overflowPunct w:val="0"/>
              <w:autoSpaceDE w:val="0"/>
              <w:autoSpaceDN w:val="0"/>
              <w:adjustRightInd w:val="0"/>
              <w:jc w:val="both"/>
              <w:rPr>
                <w:rFonts w:ascii="Arial" w:hAnsi="Arial" w:cs="Arial"/>
                <w:b/>
              </w:rPr>
            </w:pPr>
            <w:r w:rsidRPr="00250C45">
              <w:rPr>
                <w:rFonts w:ascii="Arial" w:hAnsi="Arial" w:cs="Arial"/>
              </w:rPr>
              <w:t xml:space="preserve">Please refer to the Revised Bid Solicitation {RFP} dated </w:t>
            </w:r>
            <w:r w:rsidR="00FC17DF" w:rsidRPr="00250C45">
              <w:rPr>
                <w:rFonts w:ascii="Arial" w:hAnsi="Arial" w:cs="Arial"/>
              </w:rPr>
              <w:t>5/3/18</w:t>
            </w:r>
            <w:r w:rsidRPr="00250C45">
              <w:rPr>
                <w:rFonts w:ascii="Arial" w:hAnsi="Arial" w:cs="Arial"/>
              </w:rPr>
              <w:t>. Section 5.13.3 has been amended.</w:t>
            </w:r>
            <w:r w:rsidRPr="00250C45" w:rsidDel="004A4B5E">
              <w:rPr>
                <w:rFonts w:ascii="Arial" w:hAnsi="Arial" w:cs="Arial"/>
              </w:rPr>
              <w:t xml:space="preserve"> </w:t>
            </w:r>
          </w:p>
        </w:tc>
      </w:tr>
      <w:tr w:rsidR="002215E7" w14:paraId="5A711E08" w14:textId="77777777" w:rsidTr="00ED3B68">
        <w:tc>
          <w:tcPr>
            <w:tcW w:w="697" w:type="dxa"/>
            <w:tcBorders>
              <w:top w:val="single" w:sz="4" w:space="0" w:color="auto"/>
              <w:left w:val="single" w:sz="4" w:space="0" w:color="auto"/>
              <w:bottom w:val="single" w:sz="4" w:space="0" w:color="auto"/>
              <w:right w:val="single" w:sz="4" w:space="0" w:color="auto"/>
            </w:tcBorders>
          </w:tcPr>
          <w:p w14:paraId="66F23587" w14:textId="77777777" w:rsidR="002215E7" w:rsidRDefault="00E616A3" w:rsidP="00A70DD2">
            <w:pPr>
              <w:tabs>
                <w:tab w:val="left" w:pos="0"/>
              </w:tabs>
              <w:autoSpaceDN w:val="0"/>
              <w:rPr>
                <w:rFonts w:ascii="Arial" w:hAnsi="Arial" w:cs="Arial"/>
              </w:rPr>
            </w:pPr>
            <w:r>
              <w:rPr>
                <w:rFonts w:ascii="Arial" w:hAnsi="Arial" w:cs="Arial"/>
              </w:rPr>
              <w:t>1</w:t>
            </w:r>
            <w:r w:rsidR="00BC01DF">
              <w:rPr>
                <w:rFonts w:ascii="Arial" w:hAnsi="Arial" w:cs="Arial"/>
              </w:rPr>
              <w:t>09</w:t>
            </w:r>
          </w:p>
        </w:tc>
        <w:tc>
          <w:tcPr>
            <w:tcW w:w="1620" w:type="dxa"/>
            <w:tcBorders>
              <w:top w:val="single" w:sz="4" w:space="0" w:color="auto"/>
              <w:left w:val="single" w:sz="4" w:space="0" w:color="auto"/>
              <w:bottom w:val="single" w:sz="4" w:space="0" w:color="auto"/>
              <w:right w:val="single" w:sz="4" w:space="0" w:color="auto"/>
            </w:tcBorders>
          </w:tcPr>
          <w:p w14:paraId="74FC5B93" w14:textId="77777777" w:rsidR="002215E7" w:rsidRDefault="00B275C5"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105206F3" w14:textId="77777777" w:rsidR="00EB7B1C" w:rsidRPr="00250C45" w:rsidRDefault="00B275C5"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Does a single successful interface transmission reset the 2 day clock?</w:t>
            </w:r>
            <w:r w:rsidR="00D938C8" w:rsidRPr="00250C45">
              <w:rPr>
                <w:rFonts w:ascii="Arial" w:hAnsi="Arial" w:cs="Arial"/>
                <w:b/>
              </w:rPr>
              <w:t xml:space="preserve"> </w:t>
            </w:r>
          </w:p>
          <w:p w14:paraId="35E14529" w14:textId="77777777" w:rsidR="00EB7B1C" w:rsidRPr="00250C45" w:rsidRDefault="00EB7B1C" w:rsidP="005663AD">
            <w:pPr>
              <w:tabs>
                <w:tab w:val="left" w:pos="0"/>
              </w:tabs>
              <w:overflowPunct w:val="0"/>
              <w:autoSpaceDE w:val="0"/>
              <w:autoSpaceDN w:val="0"/>
              <w:adjustRightInd w:val="0"/>
              <w:jc w:val="both"/>
              <w:rPr>
                <w:rFonts w:ascii="Arial" w:hAnsi="Arial" w:cs="Arial"/>
                <w:b/>
              </w:rPr>
            </w:pPr>
          </w:p>
          <w:p w14:paraId="1E27082B" w14:textId="26A8320F" w:rsidR="002215E7" w:rsidRPr="00250C45" w:rsidRDefault="00AC0BE3" w:rsidP="00DE5D7D">
            <w:pPr>
              <w:tabs>
                <w:tab w:val="left" w:pos="0"/>
              </w:tabs>
              <w:overflowPunct w:val="0"/>
              <w:autoSpaceDE w:val="0"/>
              <w:autoSpaceDN w:val="0"/>
              <w:adjustRightInd w:val="0"/>
              <w:jc w:val="both"/>
              <w:rPr>
                <w:rFonts w:ascii="Arial" w:hAnsi="Arial" w:cs="Arial"/>
                <w:b/>
              </w:rPr>
            </w:pPr>
            <w:r w:rsidRPr="00250C45">
              <w:rPr>
                <w:rFonts w:ascii="Arial" w:hAnsi="Arial" w:cs="Arial"/>
              </w:rPr>
              <w:t xml:space="preserve">Please refer to the Revised Bid Solicitation {RFP} dated </w:t>
            </w:r>
            <w:r w:rsidR="00FC17DF" w:rsidRPr="00250C45">
              <w:rPr>
                <w:rFonts w:ascii="Arial" w:hAnsi="Arial" w:cs="Arial"/>
              </w:rPr>
              <w:t>5/3/18</w:t>
            </w:r>
            <w:r w:rsidRPr="00250C45">
              <w:rPr>
                <w:rFonts w:ascii="Arial" w:hAnsi="Arial" w:cs="Arial"/>
              </w:rPr>
              <w:t xml:space="preserve">. Section 3.2.2 has been amended. </w:t>
            </w:r>
            <w:r w:rsidR="00D938C8" w:rsidRPr="00250C45">
              <w:rPr>
                <w:rFonts w:ascii="Arial" w:hAnsi="Arial" w:cs="Arial"/>
              </w:rPr>
              <w:t>All interfaces must be functional to reset the two (2) day time period.</w:t>
            </w:r>
            <w:r w:rsidRPr="00250C45">
              <w:rPr>
                <w:rFonts w:ascii="Arial" w:hAnsi="Arial" w:cs="Arial"/>
              </w:rPr>
              <w:t xml:space="preserve"> This liquidated damage pertains to each interface that fails to function within a 2 day period, as such, a successful interface with Company A does not reset the 2-day clock on Company B’s interface.</w:t>
            </w:r>
          </w:p>
        </w:tc>
      </w:tr>
      <w:tr w:rsidR="002215E7" w14:paraId="1A5D1661" w14:textId="77777777" w:rsidTr="00ED3B68">
        <w:tc>
          <w:tcPr>
            <w:tcW w:w="697" w:type="dxa"/>
            <w:tcBorders>
              <w:top w:val="single" w:sz="4" w:space="0" w:color="auto"/>
              <w:left w:val="single" w:sz="4" w:space="0" w:color="auto"/>
              <w:bottom w:val="single" w:sz="4" w:space="0" w:color="auto"/>
              <w:right w:val="single" w:sz="4" w:space="0" w:color="auto"/>
            </w:tcBorders>
          </w:tcPr>
          <w:p w14:paraId="4099EC87" w14:textId="77777777" w:rsidR="002215E7" w:rsidRDefault="00E616A3" w:rsidP="00A70DD2">
            <w:pPr>
              <w:tabs>
                <w:tab w:val="left" w:pos="0"/>
              </w:tabs>
              <w:autoSpaceDN w:val="0"/>
              <w:rPr>
                <w:rFonts w:ascii="Arial" w:hAnsi="Arial" w:cs="Arial"/>
              </w:rPr>
            </w:pPr>
            <w:r>
              <w:rPr>
                <w:rFonts w:ascii="Arial" w:hAnsi="Arial" w:cs="Arial"/>
              </w:rPr>
              <w:t>11</w:t>
            </w:r>
            <w:r w:rsidR="00BC01DF">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6C13C5CA" w14:textId="77777777" w:rsidR="002215E7" w:rsidRDefault="00B275C5"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4D97D2EA" w14:textId="77777777" w:rsidR="00EB7B1C" w:rsidRPr="00250C45" w:rsidRDefault="00B275C5"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 xml:space="preserve">"Interface did not function?" is a broad statement that could be reliant on factors outside of the Vendor's control. Will the State include language </w:t>
            </w:r>
            <w:proofErr w:type="gramStart"/>
            <w:r w:rsidRPr="00250C45">
              <w:rPr>
                <w:rFonts w:ascii="Arial" w:hAnsi="Arial" w:cs="Arial"/>
                <w:b/>
              </w:rPr>
              <w:t>the specifies</w:t>
            </w:r>
            <w:proofErr w:type="gramEnd"/>
            <w:r w:rsidRPr="00250C45">
              <w:rPr>
                <w:rFonts w:ascii="Arial" w:hAnsi="Arial" w:cs="Arial"/>
                <w:b/>
              </w:rPr>
              <w:t xml:space="preserve"> that this LD can only be assessed when the failure to function is 100% under the control of the Vendor?</w:t>
            </w:r>
            <w:r w:rsidR="00D938C8" w:rsidRPr="00250C45">
              <w:rPr>
                <w:rFonts w:ascii="Arial" w:hAnsi="Arial" w:cs="Arial"/>
                <w:b/>
              </w:rPr>
              <w:t xml:space="preserve"> </w:t>
            </w:r>
          </w:p>
          <w:p w14:paraId="548330A6" w14:textId="77777777" w:rsidR="00EB7B1C" w:rsidRPr="00250C45" w:rsidRDefault="00EB7B1C" w:rsidP="005663AD">
            <w:pPr>
              <w:tabs>
                <w:tab w:val="left" w:pos="0"/>
              </w:tabs>
              <w:overflowPunct w:val="0"/>
              <w:autoSpaceDE w:val="0"/>
              <w:autoSpaceDN w:val="0"/>
              <w:adjustRightInd w:val="0"/>
              <w:jc w:val="both"/>
              <w:rPr>
                <w:rFonts w:ascii="Arial" w:hAnsi="Arial" w:cs="Arial"/>
                <w:b/>
              </w:rPr>
            </w:pPr>
          </w:p>
          <w:p w14:paraId="47EE41BF" w14:textId="77777777" w:rsidR="002215E7" w:rsidRPr="00250C45" w:rsidRDefault="00D83CDC" w:rsidP="005663AD">
            <w:pPr>
              <w:tabs>
                <w:tab w:val="left" w:pos="0"/>
              </w:tabs>
              <w:overflowPunct w:val="0"/>
              <w:autoSpaceDE w:val="0"/>
              <w:autoSpaceDN w:val="0"/>
              <w:adjustRightInd w:val="0"/>
              <w:jc w:val="both"/>
              <w:rPr>
                <w:rFonts w:ascii="Arial" w:hAnsi="Arial" w:cs="Arial"/>
                <w:b/>
              </w:rPr>
            </w:pPr>
            <w:r w:rsidRPr="00250C45">
              <w:rPr>
                <w:rFonts w:ascii="Arial" w:hAnsi="Arial" w:cs="Arial"/>
              </w:rPr>
              <w:t>The State declines to accept this modification.</w:t>
            </w:r>
          </w:p>
        </w:tc>
      </w:tr>
      <w:tr w:rsidR="002215E7" w14:paraId="50143F3A" w14:textId="77777777" w:rsidTr="00ED3B68">
        <w:tc>
          <w:tcPr>
            <w:tcW w:w="697" w:type="dxa"/>
            <w:tcBorders>
              <w:top w:val="single" w:sz="4" w:space="0" w:color="auto"/>
              <w:left w:val="single" w:sz="4" w:space="0" w:color="auto"/>
              <w:bottom w:val="single" w:sz="4" w:space="0" w:color="auto"/>
              <w:right w:val="single" w:sz="4" w:space="0" w:color="auto"/>
            </w:tcBorders>
          </w:tcPr>
          <w:p w14:paraId="0030407D" w14:textId="77777777" w:rsidR="002215E7" w:rsidRDefault="002215E7" w:rsidP="00A70DD2">
            <w:pPr>
              <w:tabs>
                <w:tab w:val="left" w:pos="0"/>
              </w:tabs>
              <w:autoSpaceDN w:val="0"/>
              <w:rPr>
                <w:rFonts w:ascii="Arial" w:hAnsi="Arial" w:cs="Arial"/>
              </w:rPr>
            </w:pPr>
            <w:r>
              <w:rPr>
                <w:rFonts w:ascii="Arial" w:hAnsi="Arial" w:cs="Arial"/>
              </w:rPr>
              <w:t>11</w:t>
            </w:r>
            <w:r w:rsidR="00BC01DF">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5626A631" w14:textId="77777777" w:rsidR="002215E7" w:rsidRDefault="00B275C5"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23C29B24" w14:textId="77777777" w:rsidR="00EB7B1C" w:rsidRPr="00250C45" w:rsidRDefault="00B275C5"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Since the RFP creates the opportunity for new interfaces to be developed, will the State define at what stage the new interfaces will be able to be assessed for this penalty?</w:t>
            </w:r>
            <w:r w:rsidR="008F1D70" w:rsidRPr="00250C45">
              <w:rPr>
                <w:rFonts w:ascii="Arial" w:hAnsi="Arial" w:cs="Arial"/>
                <w:b/>
              </w:rPr>
              <w:t xml:space="preserve"> </w:t>
            </w:r>
          </w:p>
          <w:p w14:paraId="7BC6872C" w14:textId="77777777" w:rsidR="00EB7B1C" w:rsidRPr="00250C45" w:rsidRDefault="00EB7B1C" w:rsidP="005663AD">
            <w:pPr>
              <w:tabs>
                <w:tab w:val="left" w:pos="0"/>
              </w:tabs>
              <w:overflowPunct w:val="0"/>
              <w:autoSpaceDE w:val="0"/>
              <w:autoSpaceDN w:val="0"/>
              <w:adjustRightInd w:val="0"/>
              <w:jc w:val="both"/>
              <w:rPr>
                <w:rFonts w:ascii="Arial" w:hAnsi="Arial" w:cs="Arial"/>
                <w:b/>
              </w:rPr>
            </w:pPr>
          </w:p>
          <w:p w14:paraId="0A3C8DB0" w14:textId="7F7A5FA0" w:rsidR="002215E7" w:rsidRPr="00250C45" w:rsidRDefault="008F1D70" w:rsidP="00DE5D7D">
            <w:pPr>
              <w:tabs>
                <w:tab w:val="left" w:pos="0"/>
              </w:tabs>
              <w:overflowPunct w:val="0"/>
              <w:autoSpaceDE w:val="0"/>
              <w:autoSpaceDN w:val="0"/>
              <w:adjustRightInd w:val="0"/>
              <w:jc w:val="both"/>
              <w:rPr>
                <w:rFonts w:ascii="Arial" w:hAnsi="Arial" w:cs="Arial"/>
              </w:rPr>
            </w:pPr>
            <w:r w:rsidRPr="00250C45">
              <w:rPr>
                <w:rFonts w:ascii="Arial" w:hAnsi="Arial" w:cs="Arial"/>
              </w:rPr>
              <w:t xml:space="preserve">The </w:t>
            </w:r>
            <w:r w:rsidR="00D83CDC" w:rsidRPr="00250C45">
              <w:rPr>
                <w:rFonts w:ascii="Arial" w:hAnsi="Arial" w:cs="Arial"/>
              </w:rPr>
              <w:t xml:space="preserve">assessment of </w:t>
            </w:r>
            <w:r w:rsidRPr="00250C45">
              <w:rPr>
                <w:rFonts w:ascii="Arial" w:hAnsi="Arial" w:cs="Arial"/>
              </w:rPr>
              <w:t>Liquidated Damage</w:t>
            </w:r>
            <w:r w:rsidR="00D83CDC" w:rsidRPr="00250C45">
              <w:rPr>
                <w:rFonts w:ascii="Arial" w:hAnsi="Arial" w:cs="Arial"/>
              </w:rPr>
              <w:t>s</w:t>
            </w:r>
            <w:r w:rsidRPr="00250C45">
              <w:rPr>
                <w:rFonts w:ascii="Arial" w:hAnsi="Arial" w:cs="Arial"/>
              </w:rPr>
              <w:t xml:space="preserve"> </w:t>
            </w:r>
            <w:r w:rsidR="00D83CDC" w:rsidRPr="00250C45">
              <w:rPr>
                <w:rFonts w:ascii="Arial" w:hAnsi="Arial" w:cs="Arial"/>
              </w:rPr>
              <w:t xml:space="preserve">is possible after </w:t>
            </w:r>
            <w:r w:rsidRPr="00250C45">
              <w:rPr>
                <w:rFonts w:ascii="Arial" w:hAnsi="Arial" w:cs="Arial"/>
              </w:rPr>
              <w:t xml:space="preserve">the </w:t>
            </w:r>
            <w:r w:rsidR="00F042A9" w:rsidRPr="00250C45">
              <w:rPr>
                <w:rFonts w:ascii="Arial" w:hAnsi="Arial" w:cs="Arial"/>
              </w:rPr>
              <w:t xml:space="preserve">production </w:t>
            </w:r>
            <w:r w:rsidRPr="00250C45">
              <w:rPr>
                <w:rFonts w:ascii="Arial" w:hAnsi="Arial" w:cs="Arial"/>
              </w:rPr>
              <w:t xml:space="preserve">interface </w:t>
            </w:r>
            <w:r w:rsidR="00D83CDC" w:rsidRPr="00250C45">
              <w:rPr>
                <w:rFonts w:ascii="Arial" w:hAnsi="Arial" w:cs="Arial"/>
              </w:rPr>
              <w:t>does</w:t>
            </w:r>
            <w:r w:rsidRPr="00250C45">
              <w:rPr>
                <w:rFonts w:ascii="Arial" w:hAnsi="Arial" w:cs="Arial"/>
              </w:rPr>
              <w:t xml:space="preserve"> not function for two (2) consecutive business days.</w:t>
            </w:r>
            <w:r w:rsidRPr="00250C45">
              <w:rPr>
                <w:rFonts w:ascii="Arial" w:hAnsi="Arial" w:cs="Arial"/>
                <w:b/>
              </w:rPr>
              <w:t xml:space="preserve"> </w:t>
            </w:r>
            <w:r w:rsidR="004B1B42" w:rsidRPr="00250C45">
              <w:rPr>
                <w:rFonts w:ascii="Arial" w:hAnsi="Arial" w:cs="Arial"/>
              </w:rPr>
              <w:t xml:space="preserve">Please refer to the Revised Bid Solicitation {RFP} dated </w:t>
            </w:r>
            <w:r w:rsidR="00FC17DF" w:rsidRPr="00250C45">
              <w:rPr>
                <w:rFonts w:ascii="Arial" w:hAnsi="Arial" w:cs="Arial"/>
              </w:rPr>
              <w:t>5/3/18</w:t>
            </w:r>
            <w:r w:rsidR="004B1B42" w:rsidRPr="00250C45">
              <w:rPr>
                <w:rFonts w:ascii="Arial" w:hAnsi="Arial" w:cs="Arial"/>
              </w:rPr>
              <w:t>. Section 5.14 (1) has been amended.</w:t>
            </w:r>
          </w:p>
        </w:tc>
      </w:tr>
      <w:tr w:rsidR="002215E7" w14:paraId="08B56349" w14:textId="77777777" w:rsidTr="00ED3B68">
        <w:tc>
          <w:tcPr>
            <w:tcW w:w="697" w:type="dxa"/>
            <w:tcBorders>
              <w:top w:val="single" w:sz="4" w:space="0" w:color="auto"/>
              <w:left w:val="single" w:sz="4" w:space="0" w:color="auto"/>
              <w:bottom w:val="single" w:sz="4" w:space="0" w:color="auto"/>
              <w:right w:val="single" w:sz="4" w:space="0" w:color="auto"/>
            </w:tcBorders>
          </w:tcPr>
          <w:p w14:paraId="33CA66F1" w14:textId="77777777" w:rsidR="002215E7" w:rsidRDefault="002215E7" w:rsidP="00A70DD2">
            <w:pPr>
              <w:tabs>
                <w:tab w:val="left" w:pos="0"/>
              </w:tabs>
              <w:autoSpaceDN w:val="0"/>
              <w:rPr>
                <w:rFonts w:ascii="Arial" w:hAnsi="Arial" w:cs="Arial"/>
              </w:rPr>
            </w:pPr>
            <w:r>
              <w:rPr>
                <w:rFonts w:ascii="Arial" w:hAnsi="Arial" w:cs="Arial"/>
              </w:rPr>
              <w:t>11</w:t>
            </w:r>
            <w:r w:rsidR="00BC01DF">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76DC0157" w14:textId="77777777" w:rsidR="002215E7" w:rsidRDefault="00521030"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712C65FB" w14:textId="77777777" w:rsidR="00EB7B1C" w:rsidRPr="00250C45" w:rsidRDefault="00521030"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 xml:space="preserve">Section 5.14, Table 1, Number 12 states that the description of the reason for the Liquidated Damage to be assessed as, "Vendor {Contractor} did not fix an application or report bug within 3 business days." with the Method of Assessing Damage Occurred as, </w:t>
            </w:r>
            <w:r w:rsidR="00BD218A" w:rsidRPr="00250C45">
              <w:rPr>
                <w:rFonts w:ascii="Arial" w:hAnsi="Arial" w:cs="Arial"/>
                <w:b/>
              </w:rPr>
              <w:t>“</w:t>
            </w:r>
            <w:r w:rsidRPr="00250C45">
              <w:rPr>
                <w:rFonts w:ascii="Arial" w:hAnsi="Arial" w:cs="Arial"/>
                <w:b/>
              </w:rPr>
              <w:t>Inability for 3 or more end users to conduct business as usual due to application bug within system or incorrect information provided on a production report.</w:t>
            </w:r>
            <w:r w:rsidR="00BD218A" w:rsidRPr="00250C45">
              <w:rPr>
                <w:rFonts w:ascii="Arial" w:hAnsi="Arial" w:cs="Arial"/>
                <w:b/>
              </w:rPr>
              <w:t>”</w:t>
            </w:r>
            <w:r w:rsidRPr="00250C45">
              <w:rPr>
                <w:rFonts w:ascii="Arial" w:hAnsi="Arial" w:cs="Arial"/>
                <w:b/>
              </w:rPr>
              <w:t xml:space="preserve"> Given that the Vendor may be, at the time of the discovery of the application or report bug, also working to complete system or report development</w:t>
            </w:r>
            <w:r w:rsidR="00F026AC" w:rsidRPr="00250C45">
              <w:rPr>
                <w:rFonts w:ascii="Arial" w:hAnsi="Arial" w:cs="Arial"/>
                <w:b/>
              </w:rPr>
              <w:t xml:space="preserve"> </w:t>
            </w:r>
            <w:r w:rsidRPr="00250C45">
              <w:rPr>
                <w:rFonts w:ascii="Arial" w:hAnsi="Arial" w:cs="Arial"/>
                <w:b/>
              </w:rPr>
              <w:t>as requested by the State</w:t>
            </w:r>
            <w:r w:rsidR="00F026AC" w:rsidRPr="00250C45">
              <w:rPr>
                <w:rFonts w:ascii="Arial" w:hAnsi="Arial" w:cs="Arial"/>
                <w:b/>
              </w:rPr>
              <w:t xml:space="preserve"> </w:t>
            </w:r>
            <w:r w:rsidRPr="00250C45">
              <w:rPr>
                <w:rFonts w:ascii="Arial" w:hAnsi="Arial" w:cs="Arial"/>
                <w:b/>
              </w:rPr>
              <w:t xml:space="preserve">on the same system or report, the Vendor may be forced to choose between completing the in-progress development on time or fixing the bug within the 3 day window to prevent assessment of the LD. As the in-progress development may be of greater business need/impact to the State than the remediation of the bug, would the State consider amending Number 1 in Section 5.14 to read, </w:t>
            </w:r>
            <w:r w:rsidR="00BD218A" w:rsidRPr="00250C45">
              <w:rPr>
                <w:rFonts w:ascii="Arial" w:hAnsi="Arial" w:cs="Arial"/>
                <w:b/>
              </w:rPr>
              <w:t>“</w:t>
            </w:r>
            <w:r w:rsidRPr="00250C45">
              <w:rPr>
                <w:rFonts w:ascii="Arial" w:hAnsi="Arial" w:cs="Arial"/>
                <w:b/>
              </w:rPr>
              <w:t xml:space="preserve">Precluding a written agreement between the SCM (or his/her designee) and the Vendor Project Manager concerning a particular deliverable, liquidated damages may be assessed for the failure to meet any </w:t>
            </w:r>
            <w:r w:rsidRPr="00250C45">
              <w:rPr>
                <w:rFonts w:ascii="Arial" w:hAnsi="Arial" w:cs="Arial"/>
                <w:b/>
              </w:rPr>
              <w:lastRenderedPageBreak/>
              <w:t>deliverable required throughout this Bid Solicitation {RFP} in the amount set forth in Table 1 as follows."</w:t>
            </w:r>
            <w:r w:rsidR="008F1D70" w:rsidRPr="00250C45">
              <w:rPr>
                <w:rFonts w:ascii="Arial" w:hAnsi="Arial" w:cs="Arial"/>
                <w:b/>
              </w:rPr>
              <w:t xml:space="preserve"> </w:t>
            </w:r>
          </w:p>
          <w:p w14:paraId="4F51464B" w14:textId="77777777" w:rsidR="00EB7B1C" w:rsidRPr="00250C45" w:rsidRDefault="00EB7B1C" w:rsidP="005663AD">
            <w:pPr>
              <w:tabs>
                <w:tab w:val="left" w:pos="0"/>
              </w:tabs>
              <w:overflowPunct w:val="0"/>
              <w:autoSpaceDE w:val="0"/>
              <w:autoSpaceDN w:val="0"/>
              <w:adjustRightInd w:val="0"/>
              <w:jc w:val="both"/>
              <w:rPr>
                <w:rFonts w:ascii="Arial" w:hAnsi="Arial" w:cs="Arial"/>
                <w:b/>
              </w:rPr>
            </w:pPr>
          </w:p>
          <w:p w14:paraId="7C028BAD" w14:textId="77777777" w:rsidR="002215E7" w:rsidRPr="00250C45" w:rsidRDefault="00D83CDC" w:rsidP="005663AD">
            <w:pPr>
              <w:tabs>
                <w:tab w:val="left" w:pos="0"/>
              </w:tabs>
              <w:overflowPunct w:val="0"/>
              <w:autoSpaceDE w:val="0"/>
              <w:autoSpaceDN w:val="0"/>
              <w:adjustRightInd w:val="0"/>
              <w:jc w:val="both"/>
              <w:rPr>
                <w:rFonts w:ascii="Arial" w:hAnsi="Arial" w:cs="Arial"/>
                <w:b/>
              </w:rPr>
            </w:pPr>
            <w:r w:rsidRPr="00250C45">
              <w:rPr>
                <w:rFonts w:ascii="Arial" w:hAnsi="Arial" w:cs="Arial"/>
              </w:rPr>
              <w:t>The State declines to accept this modification.</w:t>
            </w:r>
          </w:p>
        </w:tc>
      </w:tr>
      <w:tr w:rsidR="002215E7" w14:paraId="3C66D955" w14:textId="77777777" w:rsidTr="00ED3B68">
        <w:tc>
          <w:tcPr>
            <w:tcW w:w="697" w:type="dxa"/>
            <w:tcBorders>
              <w:top w:val="single" w:sz="4" w:space="0" w:color="auto"/>
              <w:left w:val="single" w:sz="4" w:space="0" w:color="auto"/>
              <w:bottom w:val="single" w:sz="4" w:space="0" w:color="auto"/>
              <w:right w:val="single" w:sz="4" w:space="0" w:color="auto"/>
            </w:tcBorders>
          </w:tcPr>
          <w:p w14:paraId="31AEAFAD" w14:textId="77777777" w:rsidR="002215E7" w:rsidRDefault="002215E7" w:rsidP="00A70DD2">
            <w:pPr>
              <w:tabs>
                <w:tab w:val="left" w:pos="0"/>
              </w:tabs>
              <w:autoSpaceDN w:val="0"/>
              <w:rPr>
                <w:rFonts w:ascii="Arial" w:hAnsi="Arial" w:cs="Arial"/>
              </w:rPr>
            </w:pPr>
            <w:r>
              <w:rPr>
                <w:rFonts w:ascii="Arial" w:hAnsi="Arial" w:cs="Arial"/>
              </w:rPr>
              <w:lastRenderedPageBreak/>
              <w:t>11</w:t>
            </w:r>
            <w:r w:rsidR="00BC01DF">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1596569E" w14:textId="77777777" w:rsidR="002215E7" w:rsidRDefault="00521030"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4385ABE9" w14:textId="77777777" w:rsidR="002215E7" w:rsidRPr="00250C45" w:rsidRDefault="00521030"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 xml:space="preserve">Can the State clearly define a mechanism for the State to provide the Contractor prioritization in </w:t>
            </w:r>
            <w:proofErr w:type="gramStart"/>
            <w:r w:rsidRPr="00250C45">
              <w:rPr>
                <w:rFonts w:ascii="Arial" w:hAnsi="Arial" w:cs="Arial"/>
                <w:b/>
              </w:rPr>
              <w:t>advance ?</w:t>
            </w:r>
            <w:proofErr w:type="gramEnd"/>
            <w:r w:rsidRPr="00250C45">
              <w:rPr>
                <w:rFonts w:ascii="Arial" w:hAnsi="Arial" w:cs="Arial"/>
                <w:b/>
              </w:rPr>
              <w:t xml:space="preserve"> </w:t>
            </w:r>
            <w:proofErr w:type="gramStart"/>
            <w:r w:rsidRPr="00250C45">
              <w:rPr>
                <w:rFonts w:ascii="Arial" w:hAnsi="Arial" w:cs="Arial"/>
                <w:b/>
              </w:rPr>
              <w:t>such</w:t>
            </w:r>
            <w:proofErr w:type="gramEnd"/>
            <w:r w:rsidRPr="00250C45">
              <w:rPr>
                <w:rFonts w:ascii="Arial" w:hAnsi="Arial" w:cs="Arial"/>
                <w:b/>
              </w:rPr>
              <w:t xml:space="preserve"> as on a weekly or monthly basis ? </w:t>
            </w:r>
            <w:proofErr w:type="gramStart"/>
            <w:r w:rsidRPr="00250C45">
              <w:rPr>
                <w:rFonts w:ascii="Arial" w:hAnsi="Arial" w:cs="Arial"/>
                <w:b/>
              </w:rPr>
              <w:t>so</w:t>
            </w:r>
            <w:proofErr w:type="gramEnd"/>
            <w:r w:rsidRPr="00250C45">
              <w:rPr>
                <w:rFonts w:ascii="Arial" w:hAnsi="Arial" w:cs="Arial"/>
                <w:b/>
              </w:rPr>
              <w:t xml:space="preserve"> that there is never any ambiguity for the Vendor about (</w:t>
            </w:r>
            <w:proofErr w:type="spellStart"/>
            <w:r w:rsidRPr="00250C45">
              <w:rPr>
                <w:rFonts w:ascii="Arial" w:hAnsi="Arial" w:cs="Arial"/>
                <w:b/>
              </w:rPr>
              <w:t>i</w:t>
            </w:r>
            <w:proofErr w:type="spellEnd"/>
            <w:r w:rsidRPr="00250C45">
              <w:rPr>
                <w:rFonts w:ascii="Arial" w:hAnsi="Arial" w:cs="Arial"/>
                <w:b/>
              </w:rPr>
              <w:t xml:space="preserve">) which work takes precedence or (ii) whether LDs will be assessed? This would mean a suspension by the State of the applicable LDs in advance, so that it is clear that the LDs will not be assessed against the Vendor for working on the </w:t>
            </w:r>
            <w:proofErr w:type="spellStart"/>
            <w:r w:rsidRPr="00250C45">
              <w:rPr>
                <w:rFonts w:ascii="Arial" w:hAnsi="Arial" w:cs="Arial"/>
                <w:b/>
              </w:rPr>
              <w:t>State?s</w:t>
            </w:r>
            <w:proofErr w:type="spellEnd"/>
            <w:r w:rsidRPr="00250C45">
              <w:rPr>
                <w:rFonts w:ascii="Arial" w:hAnsi="Arial" w:cs="Arial"/>
                <w:b/>
              </w:rPr>
              <w:t xml:space="preserve"> priorities in accordance with the </w:t>
            </w:r>
            <w:proofErr w:type="spellStart"/>
            <w:r w:rsidRPr="00250C45">
              <w:rPr>
                <w:rFonts w:ascii="Arial" w:hAnsi="Arial" w:cs="Arial"/>
                <w:b/>
              </w:rPr>
              <w:t>State?s</w:t>
            </w:r>
            <w:proofErr w:type="spellEnd"/>
            <w:r w:rsidRPr="00250C45">
              <w:rPr>
                <w:rFonts w:ascii="Arial" w:hAnsi="Arial" w:cs="Arial"/>
                <w:b/>
              </w:rPr>
              <w:t xml:space="preserve"> guidance</w:t>
            </w:r>
          </w:p>
          <w:p w14:paraId="5D05A3B9" w14:textId="2D7E67BA" w:rsidR="00EB7B1C" w:rsidRPr="00250C45" w:rsidRDefault="00F042A9" w:rsidP="00DE5D7D">
            <w:pPr>
              <w:tabs>
                <w:tab w:val="left" w:pos="0"/>
              </w:tabs>
              <w:overflowPunct w:val="0"/>
              <w:autoSpaceDE w:val="0"/>
              <w:autoSpaceDN w:val="0"/>
              <w:adjustRightInd w:val="0"/>
              <w:jc w:val="both"/>
              <w:rPr>
                <w:rFonts w:ascii="Arial" w:hAnsi="Arial" w:cs="Arial"/>
                <w:b/>
              </w:rPr>
            </w:pPr>
            <w:r w:rsidRPr="00250C45">
              <w:rPr>
                <w:rFonts w:ascii="Arial" w:hAnsi="Arial" w:cs="Arial"/>
              </w:rPr>
              <w:t xml:space="preserve">Please refer to the Revised Bid Solicitation {RFP} dated </w:t>
            </w:r>
            <w:r w:rsidR="00FC17DF" w:rsidRPr="00250C45">
              <w:rPr>
                <w:rFonts w:ascii="Arial" w:hAnsi="Arial" w:cs="Arial"/>
              </w:rPr>
              <w:t>5/3/18</w:t>
            </w:r>
            <w:r w:rsidRPr="00250C45">
              <w:rPr>
                <w:rFonts w:ascii="Arial" w:hAnsi="Arial" w:cs="Arial"/>
              </w:rPr>
              <w:t xml:space="preserve">. Section 5.14 </w:t>
            </w:r>
            <w:r w:rsidR="00912304" w:rsidRPr="00250C45">
              <w:rPr>
                <w:rFonts w:ascii="Arial" w:hAnsi="Arial" w:cs="Arial"/>
              </w:rPr>
              <w:t xml:space="preserve">(1) </w:t>
            </w:r>
            <w:r w:rsidRPr="00250C45">
              <w:rPr>
                <w:rFonts w:ascii="Arial" w:hAnsi="Arial" w:cs="Arial"/>
              </w:rPr>
              <w:t>(13)</w:t>
            </w:r>
            <w:r w:rsidR="000C220B" w:rsidRPr="00250C45">
              <w:rPr>
                <w:rFonts w:ascii="Arial" w:hAnsi="Arial" w:cs="Arial"/>
              </w:rPr>
              <w:t xml:space="preserve"> </w:t>
            </w:r>
            <w:r w:rsidRPr="00250C45">
              <w:rPr>
                <w:rFonts w:ascii="Arial" w:hAnsi="Arial" w:cs="Arial"/>
              </w:rPr>
              <w:t xml:space="preserve">has been amended. </w:t>
            </w:r>
          </w:p>
        </w:tc>
      </w:tr>
      <w:tr w:rsidR="002215E7" w14:paraId="3484DF1D" w14:textId="77777777" w:rsidTr="00ED3B68">
        <w:tc>
          <w:tcPr>
            <w:tcW w:w="697" w:type="dxa"/>
            <w:tcBorders>
              <w:top w:val="single" w:sz="4" w:space="0" w:color="auto"/>
              <w:left w:val="single" w:sz="4" w:space="0" w:color="auto"/>
              <w:bottom w:val="single" w:sz="4" w:space="0" w:color="auto"/>
              <w:right w:val="single" w:sz="4" w:space="0" w:color="auto"/>
            </w:tcBorders>
          </w:tcPr>
          <w:p w14:paraId="50AC65A6" w14:textId="77777777" w:rsidR="002215E7" w:rsidRDefault="002215E7" w:rsidP="00A70DD2">
            <w:pPr>
              <w:tabs>
                <w:tab w:val="left" w:pos="0"/>
              </w:tabs>
              <w:autoSpaceDN w:val="0"/>
              <w:rPr>
                <w:rFonts w:ascii="Arial" w:hAnsi="Arial" w:cs="Arial"/>
              </w:rPr>
            </w:pPr>
            <w:r>
              <w:rPr>
                <w:rFonts w:ascii="Arial" w:hAnsi="Arial" w:cs="Arial"/>
              </w:rPr>
              <w:t>11</w:t>
            </w:r>
            <w:r w:rsidR="00BC01DF">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00C46DFF" w14:textId="77777777" w:rsidR="002215E7" w:rsidRDefault="00AF19E9"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0ABC7734" w14:textId="77777777" w:rsidR="00EB7B1C" w:rsidRPr="00250C45" w:rsidRDefault="00AF19E9"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Does a single record transmitted in the file constitute success? Does a single record that is left out constitute a failure? And will the state more explicitly define the file defined in the format?</w:t>
            </w:r>
            <w:r w:rsidR="003B497D" w:rsidRPr="00250C45">
              <w:rPr>
                <w:rFonts w:ascii="Arial" w:hAnsi="Arial" w:cs="Arial"/>
                <w:b/>
              </w:rPr>
              <w:t xml:space="preserve"> </w:t>
            </w:r>
          </w:p>
          <w:p w14:paraId="7B35B5C5" w14:textId="77777777" w:rsidR="00EB7B1C" w:rsidRPr="00250C45" w:rsidRDefault="00EB7B1C" w:rsidP="005663AD">
            <w:pPr>
              <w:tabs>
                <w:tab w:val="left" w:pos="0"/>
              </w:tabs>
              <w:overflowPunct w:val="0"/>
              <w:autoSpaceDE w:val="0"/>
              <w:autoSpaceDN w:val="0"/>
              <w:adjustRightInd w:val="0"/>
              <w:jc w:val="both"/>
              <w:rPr>
                <w:rFonts w:ascii="Arial" w:hAnsi="Arial" w:cs="Arial"/>
                <w:b/>
              </w:rPr>
            </w:pPr>
          </w:p>
          <w:p w14:paraId="568B2E87" w14:textId="77777777" w:rsidR="002215E7" w:rsidRPr="00250C45" w:rsidRDefault="004B1B42" w:rsidP="005663AD">
            <w:pPr>
              <w:tabs>
                <w:tab w:val="left" w:pos="0"/>
              </w:tabs>
              <w:overflowPunct w:val="0"/>
              <w:autoSpaceDE w:val="0"/>
              <w:autoSpaceDN w:val="0"/>
              <w:adjustRightInd w:val="0"/>
              <w:jc w:val="both"/>
              <w:rPr>
                <w:rFonts w:ascii="Arial" w:hAnsi="Arial" w:cs="Arial"/>
                <w:b/>
              </w:rPr>
            </w:pPr>
            <w:r w:rsidRPr="00250C45">
              <w:rPr>
                <w:rFonts w:ascii="Arial" w:hAnsi="Arial" w:cs="Arial"/>
              </w:rPr>
              <w:t xml:space="preserve">Please refer question </w:t>
            </w:r>
            <w:r w:rsidR="00536E2E" w:rsidRPr="00250C45">
              <w:rPr>
                <w:rFonts w:ascii="Arial" w:hAnsi="Arial" w:cs="Arial"/>
              </w:rPr>
              <w:t>#</w:t>
            </w:r>
            <w:r w:rsidRPr="00250C45">
              <w:rPr>
                <w:rFonts w:ascii="Arial" w:hAnsi="Arial" w:cs="Arial"/>
              </w:rPr>
              <w:t>109.</w:t>
            </w:r>
          </w:p>
        </w:tc>
      </w:tr>
      <w:tr w:rsidR="002215E7" w14:paraId="70F8F12E" w14:textId="77777777" w:rsidTr="00ED3B68">
        <w:tc>
          <w:tcPr>
            <w:tcW w:w="697" w:type="dxa"/>
            <w:tcBorders>
              <w:top w:val="single" w:sz="4" w:space="0" w:color="auto"/>
              <w:left w:val="single" w:sz="4" w:space="0" w:color="auto"/>
              <w:bottom w:val="single" w:sz="4" w:space="0" w:color="auto"/>
              <w:right w:val="single" w:sz="4" w:space="0" w:color="auto"/>
            </w:tcBorders>
          </w:tcPr>
          <w:p w14:paraId="68702EDA" w14:textId="77777777" w:rsidR="002215E7" w:rsidRDefault="002215E7" w:rsidP="00A70DD2">
            <w:pPr>
              <w:tabs>
                <w:tab w:val="left" w:pos="0"/>
              </w:tabs>
              <w:autoSpaceDN w:val="0"/>
              <w:rPr>
                <w:rFonts w:ascii="Arial" w:hAnsi="Arial" w:cs="Arial"/>
              </w:rPr>
            </w:pPr>
            <w:r>
              <w:rPr>
                <w:rFonts w:ascii="Arial" w:hAnsi="Arial" w:cs="Arial"/>
              </w:rPr>
              <w:t>11</w:t>
            </w:r>
            <w:r w:rsidR="00460122">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32C260CD" w14:textId="77777777" w:rsidR="002215E7" w:rsidRDefault="00AF19E9"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660858C2" w14:textId="77777777" w:rsidR="002215E7" w:rsidRPr="00250C45" w:rsidRDefault="00AF19E9"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 xml:space="preserve">We recommend that the State set a maximum time or dollar limit, as was included in the original SIROMS RFQ, for the application of Liquidated Damages to each item in Table 1 in section 5.14. This could be accomplished by adding an additional column to the table and specifying the upper limit for the application of each item. For example, Item </w:t>
            </w:r>
            <w:proofErr w:type="gramStart"/>
            <w:r w:rsidRPr="00250C45">
              <w:rPr>
                <w:rFonts w:ascii="Arial" w:hAnsi="Arial" w:cs="Arial"/>
                <w:b/>
              </w:rPr>
              <w:t>2 ?</w:t>
            </w:r>
            <w:proofErr w:type="gramEnd"/>
            <w:r w:rsidRPr="00250C45">
              <w:rPr>
                <w:rFonts w:ascii="Arial" w:hAnsi="Arial" w:cs="Arial"/>
                <w:b/>
              </w:rPr>
              <w:t xml:space="preserve"> "End User Support" first applies after not meeting the performance requirements over a 30-minute period. The upper, aggregate limit for Item 2 could thus be one business week.</w:t>
            </w:r>
          </w:p>
          <w:p w14:paraId="694204D5" w14:textId="77777777" w:rsidR="00EB7B1C" w:rsidRPr="00250C45" w:rsidRDefault="00EB7B1C" w:rsidP="005663AD">
            <w:pPr>
              <w:tabs>
                <w:tab w:val="left" w:pos="0"/>
              </w:tabs>
              <w:overflowPunct w:val="0"/>
              <w:autoSpaceDE w:val="0"/>
              <w:autoSpaceDN w:val="0"/>
              <w:adjustRightInd w:val="0"/>
              <w:jc w:val="both"/>
              <w:rPr>
                <w:rFonts w:ascii="Arial" w:hAnsi="Arial" w:cs="Arial"/>
                <w:b/>
              </w:rPr>
            </w:pPr>
          </w:p>
          <w:p w14:paraId="00EF2206" w14:textId="5C4842D7" w:rsidR="00EB7B1C" w:rsidRPr="00250C45" w:rsidRDefault="00D83CDC" w:rsidP="00B51A3B">
            <w:pPr>
              <w:tabs>
                <w:tab w:val="left" w:pos="0"/>
              </w:tabs>
              <w:overflowPunct w:val="0"/>
              <w:autoSpaceDE w:val="0"/>
              <w:autoSpaceDN w:val="0"/>
              <w:adjustRightInd w:val="0"/>
              <w:jc w:val="both"/>
              <w:rPr>
                <w:rFonts w:ascii="Arial" w:hAnsi="Arial" w:cs="Arial"/>
                <w:b/>
              </w:rPr>
            </w:pPr>
            <w:r w:rsidRPr="00250C45">
              <w:rPr>
                <w:rFonts w:ascii="Arial" w:hAnsi="Arial" w:cs="Arial"/>
              </w:rPr>
              <w:t xml:space="preserve">The State declines to accept this </w:t>
            </w:r>
            <w:r w:rsidR="00863D19" w:rsidRPr="00250C45">
              <w:rPr>
                <w:rFonts w:ascii="Arial" w:hAnsi="Arial" w:cs="Arial"/>
              </w:rPr>
              <w:t xml:space="preserve">proposed </w:t>
            </w:r>
            <w:r w:rsidRPr="00250C45">
              <w:rPr>
                <w:rFonts w:ascii="Arial" w:hAnsi="Arial" w:cs="Arial"/>
              </w:rPr>
              <w:t>modification.</w:t>
            </w:r>
          </w:p>
        </w:tc>
      </w:tr>
      <w:tr w:rsidR="002215E7" w14:paraId="1618F4C0" w14:textId="77777777" w:rsidTr="00ED3B68">
        <w:tc>
          <w:tcPr>
            <w:tcW w:w="697" w:type="dxa"/>
            <w:tcBorders>
              <w:top w:val="single" w:sz="4" w:space="0" w:color="auto"/>
              <w:left w:val="single" w:sz="4" w:space="0" w:color="auto"/>
              <w:bottom w:val="single" w:sz="4" w:space="0" w:color="auto"/>
              <w:right w:val="single" w:sz="4" w:space="0" w:color="auto"/>
            </w:tcBorders>
          </w:tcPr>
          <w:p w14:paraId="194969FA" w14:textId="77777777" w:rsidR="002215E7" w:rsidRDefault="002215E7" w:rsidP="00A70DD2">
            <w:pPr>
              <w:tabs>
                <w:tab w:val="left" w:pos="0"/>
              </w:tabs>
              <w:autoSpaceDN w:val="0"/>
              <w:rPr>
                <w:rFonts w:ascii="Arial" w:hAnsi="Arial" w:cs="Arial"/>
              </w:rPr>
            </w:pPr>
            <w:r>
              <w:rPr>
                <w:rFonts w:ascii="Arial" w:hAnsi="Arial" w:cs="Arial"/>
              </w:rPr>
              <w:t>11</w:t>
            </w:r>
            <w:r w:rsidR="00460122">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30734901" w14:textId="77777777" w:rsidR="002215E7" w:rsidRDefault="00AF19E9"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51C47325" w14:textId="77777777" w:rsidR="002215E7" w:rsidRPr="00250C45" w:rsidRDefault="00AF19E9" w:rsidP="005663AD">
            <w:pPr>
              <w:tabs>
                <w:tab w:val="left" w:pos="0"/>
              </w:tabs>
              <w:overflowPunct w:val="0"/>
              <w:autoSpaceDE w:val="0"/>
              <w:autoSpaceDN w:val="0"/>
              <w:adjustRightInd w:val="0"/>
              <w:jc w:val="both"/>
              <w:rPr>
                <w:rFonts w:ascii="Arial" w:hAnsi="Arial" w:cs="Arial"/>
                <w:b/>
              </w:rPr>
            </w:pPr>
            <w:r w:rsidRPr="00250C45">
              <w:rPr>
                <w:rFonts w:ascii="Arial" w:hAnsi="Arial" w:cs="Arial"/>
                <w:b/>
              </w:rPr>
              <w:t xml:space="preserve">Will the State include a provision in the Contract providing that the Contractor is not responsible in the event of third party dependencies that prevent the Contractor from meeting the performance requirements? This is already taken into account in a few instances - for example, in Item 1 it states that "Vendor {Contractor} is not liable for financial institution outages." The State could also require the Contractor to endeavor to overcome the dependency and also to notify the State with details allowing the State to provide additional guidance and/or take other action at its discretion. Proposed language capturing this for the </w:t>
            </w:r>
            <w:proofErr w:type="spellStart"/>
            <w:r w:rsidRPr="00250C45">
              <w:rPr>
                <w:rFonts w:ascii="Arial" w:hAnsi="Arial" w:cs="Arial"/>
                <w:b/>
              </w:rPr>
              <w:t>State</w:t>
            </w:r>
            <w:proofErr w:type="gramStart"/>
            <w:r w:rsidRPr="00250C45">
              <w:rPr>
                <w:rFonts w:ascii="Arial" w:hAnsi="Arial" w:cs="Arial"/>
                <w:b/>
              </w:rPr>
              <w:t>?s</w:t>
            </w:r>
            <w:proofErr w:type="spellEnd"/>
            <w:proofErr w:type="gramEnd"/>
            <w:r w:rsidRPr="00250C45">
              <w:rPr>
                <w:rFonts w:ascii="Arial" w:hAnsi="Arial" w:cs="Arial"/>
                <w:b/>
              </w:rPr>
              <w:t xml:space="preserve"> consideration is as follows. ?Service Levels and associated Service Level calculations, and Liquidated Damages and associated Liquidated Damages calculations, will be suspended during an active Force Majeure, in the event of a third party dependency preventing Vendor from achieving the performance requirements, or when operating the System under a Disaster Recovery scenario, as declared by Vendor. Reporting and calculations will be reinstated once operations resume at the data center or a replacement primary site. In each such instance the Contractor will exercise commercially reasonable efforts to overcome the dependency preventing the achievement of the performance requirement and will submit reasonably detailed information to the State detailing the issue for the State's consideration."</w:t>
            </w:r>
          </w:p>
          <w:p w14:paraId="78822CBA" w14:textId="77777777" w:rsidR="00EB7B1C" w:rsidRPr="00250C45" w:rsidRDefault="00EB7B1C" w:rsidP="005663AD">
            <w:pPr>
              <w:tabs>
                <w:tab w:val="left" w:pos="0"/>
              </w:tabs>
              <w:overflowPunct w:val="0"/>
              <w:autoSpaceDE w:val="0"/>
              <w:autoSpaceDN w:val="0"/>
              <w:adjustRightInd w:val="0"/>
              <w:jc w:val="both"/>
              <w:rPr>
                <w:rFonts w:ascii="Arial" w:hAnsi="Arial" w:cs="Arial"/>
                <w:b/>
              </w:rPr>
            </w:pPr>
          </w:p>
          <w:p w14:paraId="34FAD70E" w14:textId="654EDCD8" w:rsidR="00EB7B1C" w:rsidRPr="00250C45" w:rsidRDefault="00050486" w:rsidP="00DE5D7D">
            <w:pPr>
              <w:tabs>
                <w:tab w:val="left" w:pos="0"/>
              </w:tabs>
              <w:overflowPunct w:val="0"/>
              <w:autoSpaceDE w:val="0"/>
              <w:autoSpaceDN w:val="0"/>
              <w:adjustRightInd w:val="0"/>
              <w:jc w:val="both"/>
              <w:rPr>
                <w:rFonts w:ascii="Arial" w:hAnsi="Arial" w:cs="Arial"/>
              </w:rPr>
            </w:pPr>
            <w:r w:rsidRPr="00250C45">
              <w:rPr>
                <w:rFonts w:ascii="Arial" w:hAnsi="Arial" w:cs="Arial"/>
              </w:rPr>
              <w:t xml:space="preserve">Please refer to the Revised Bid Solicitation {RFP} dated </w:t>
            </w:r>
            <w:r w:rsidR="00FC17DF" w:rsidRPr="00250C45">
              <w:rPr>
                <w:rFonts w:ascii="Arial" w:hAnsi="Arial" w:cs="Arial"/>
              </w:rPr>
              <w:t>5/3/18</w:t>
            </w:r>
            <w:r w:rsidRPr="00250C45">
              <w:rPr>
                <w:rFonts w:ascii="Arial" w:hAnsi="Arial" w:cs="Arial"/>
              </w:rPr>
              <w:t>. Section 5.13.3 has been amended.</w:t>
            </w:r>
            <w:r w:rsidR="008238EB" w:rsidRPr="00250C45">
              <w:rPr>
                <w:rFonts w:ascii="Arial" w:hAnsi="Arial" w:cs="Arial"/>
              </w:rPr>
              <w:t xml:space="preserve"> </w:t>
            </w:r>
          </w:p>
        </w:tc>
      </w:tr>
      <w:tr w:rsidR="002215E7" w14:paraId="4C3D3E6D" w14:textId="77777777" w:rsidTr="00ED3B68">
        <w:tc>
          <w:tcPr>
            <w:tcW w:w="697" w:type="dxa"/>
            <w:tcBorders>
              <w:top w:val="single" w:sz="4" w:space="0" w:color="auto"/>
              <w:left w:val="single" w:sz="4" w:space="0" w:color="auto"/>
              <w:bottom w:val="single" w:sz="4" w:space="0" w:color="auto"/>
              <w:right w:val="single" w:sz="4" w:space="0" w:color="auto"/>
            </w:tcBorders>
          </w:tcPr>
          <w:p w14:paraId="56723A39" w14:textId="77777777" w:rsidR="002215E7" w:rsidRDefault="00AF19E9" w:rsidP="00A70DD2">
            <w:pPr>
              <w:tabs>
                <w:tab w:val="left" w:pos="0"/>
              </w:tabs>
              <w:autoSpaceDN w:val="0"/>
              <w:rPr>
                <w:rFonts w:ascii="Arial" w:hAnsi="Arial" w:cs="Arial"/>
              </w:rPr>
            </w:pPr>
            <w:r>
              <w:rPr>
                <w:rFonts w:ascii="Arial" w:hAnsi="Arial" w:cs="Arial"/>
              </w:rPr>
              <w:t>11</w:t>
            </w:r>
            <w:r w:rsidR="00460122">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773079B1" w14:textId="77777777" w:rsidR="002215E7" w:rsidRDefault="00AF19E9"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19B9651A" w14:textId="77777777" w:rsidR="002215E7" w:rsidRDefault="00AF19E9" w:rsidP="005663AD">
            <w:pPr>
              <w:tabs>
                <w:tab w:val="left" w:pos="0"/>
              </w:tabs>
              <w:overflowPunct w:val="0"/>
              <w:autoSpaceDE w:val="0"/>
              <w:autoSpaceDN w:val="0"/>
              <w:adjustRightInd w:val="0"/>
              <w:jc w:val="both"/>
              <w:rPr>
                <w:rFonts w:ascii="Arial" w:hAnsi="Arial" w:cs="Arial"/>
                <w:b/>
              </w:rPr>
            </w:pPr>
            <w:r w:rsidRPr="00AF19E9">
              <w:rPr>
                <w:rFonts w:ascii="Arial" w:hAnsi="Arial" w:cs="Arial"/>
                <w:b/>
              </w:rPr>
              <w:t xml:space="preserve">Will the State add a new section 5.14.6 capping the overall Liquidated Damages amounts at a reasonable percentage of monthly fees? In the event of an ongoing issue with meeting a performance requirement by the Vendor that cannot be mitigated or cured, the State has other remedies, including suspension, termination, cost of cover, etc. Suggested language is as follows: </w:t>
            </w:r>
            <w:r w:rsidRPr="00AF19E9">
              <w:rPr>
                <w:rFonts w:ascii="Arial" w:hAnsi="Arial" w:cs="Arial"/>
                <w:b/>
              </w:rPr>
              <w:lastRenderedPageBreak/>
              <w:t>"Notwithstanding the foregoing, Liquidated Damages will be capped and will not exceed an amount of 10% of the monthly fees</w:t>
            </w:r>
            <w:proofErr w:type="gramStart"/>
            <w:r w:rsidRPr="00AF19E9">
              <w:rPr>
                <w:rFonts w:ascii="Arial" w:hAnsi="Arial" w:cs="Arial"/>
                <w:b/>
              </w:rPr>
              <w:t>  paid</w:t>
            </w:r>
            <w:proofErr w:type="gramEnd"/>
            <w:r w:rsidRPr="00AF19E9">
              <w:rPr>
                <w:rFonts w:ascii="Arial" w:hAnsi="Arial" w:cs="Arial"/>
                <w:b/>
              </w:rPr>
              <w:t xml:space="preserve"> to the Vendor for any and all failures during the measurement period in which the Vendor's respective performance did not meet the performance requirements in Section 5.14. In no month will the aggregate Liquidated Damages across all performance requirements for all failures be greater than this amount."</w:t>
            </w:r>
          </w:p>
          <w:p w14:paraId="78685C33" w14:textId="77777777" w:rsidR="00EB7B1C" w:rsidRDefault="00EB7B1C" w:rsidP="005663AD">
            <w:pPr>
              <w:tabs>
                <w:tab w:val="left" w:pos="0"/>
              </w:tabs>
              <w:overflowPunct w:val="0"/>
              <w:autoSpaceDE w:val="0"/>
              <w:autoSpaceDN w:val="0"/>
              <w:adjustRightInd w:val="0"/>
              <w:jc w:val="both"/>
              <w:rPr>
                <w:rFonts w:ascii="Arial" w:hAnsi="Arial" w:cs="Arial"/>
                <w:b/>
              </w:rPr>
            </w:pPr>
          </w:p>
          <w:p w14:paraId="3C7AC0A5" w14:textId="5B391AC7" w:rsidR="00EB7B1C" w:rsidRPr="00AF19E9" w:rsidRDefault="00D83CDC" w:rsidP="00B51A3B">
            <w:pPr>
              <w:tabs>
                <w:tab w:val="left" w:pos="0"/>
              </w:tabs>
              <w:overflowPunct w:val="0"/>
              <w:autoSpaceDE w:val="0"/>
              <w:autoSpaceDN w:val="0"/>
              <w:adjustRightInd w:val="0"/>
              <w:jc w:val="both"/>
              <w:rPr>
                <w:rFonts w:ascii="Arial" w:hAnsi="Arial" w:cs="Arial"/>
                <w:b/>
              </w:rPr>
            </w:pPr>
            <w:r w:rsidRPr="00413862">
              <w:rPr>
                <w:rFonts w:ascii="Arial" w:hAnsi="Arial" w:cs="Arial"/>
              </w:rPr>
              <w:t>The State declines to accept this</w:t>
            </w:r>
            <w:r w:rsidR="00863D19">
              <w:rPr>
                <w:rFonts w:ascii="Arial" w:hAnsi="Arial" w:cs="Arial"/>
              </w:rPr>
              <w:t xml:space="preserve"> proposed</w:t>
            </w:r>
            <w:r w:rsidRPr="00413862">
              <w:rPr>
                <w:rFonts w:ascii="Arial" w:hAnsi="Arial" w:cs="Arial"/>
              </w:rPr>
              <w:t xml:space="preserve"> modification.</w:t>
            </w:r>
          </w:p>
        </w:tc>
      </w:tr>
      <w:tr w:rsidR="002215E7" w14:paraId="3FEC1582" w14:textId="77777777" w:rsidTr="00ED3B68">
        <w:tc>
          <w:tcPr>
            <w:tcW w:w="697" w:type="dxa"/>
            <w:tcBorders>
              <w:top w:val="single" w:sz="4" w:space="0" w:color="auto"/>
              <w:left w:val="single" w:sz="4" w:space="0" w:color="auto"/>
              <w:bottom w:val="single" w:sz="4" w:space="0" w:color="auto"/>
              <w:right w:val="single" w:sz="4" w:space="0" w:color="auto"/>
            </w:tcBorders>
          </w:tcPr>
          <w:p w14:paraId="6490B62F" w14:textId="77777777" w:rsidR="002215E7" w:rsidRDefault="00E616A3" w:rsidP="00A70DD2">
            <w:pPr>
              <w:tabs>
                <w:tab w:val="left" w:pos="0"/>
              </w:tabs>
              <w:autoSpaceDN w:val="0"/>
              <w:rPr>
                <w:rFonts w:ascii="Arial" w:hAnsi="Arial" w:cs="Arial"/>
              </w:rPr>
            </w:pPr>
            <w:r>
              <w:rPr>
                <w:rFonts w:ascii="Arial" w:hAnsi="Arial" w:cs="Arial"/>
              </w:rPr>
              <w:lastRenderedPageBreak/>
              <w:t>1</w:t>
            </w:r>
            <w:r w:rsidR="00BD218A">
              <w:rPr>
                <w:rFonts w:ascii="Arial" w:hAnsi="Arial" w:cs="Arial"/>
              </w:rPr>
              <w:t>1</w:t>
            </w:r>
            <w:r w:rsidR="00460122">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1EAA1A12" w14:textId="77777777" w:rsidR="002215E7" w:rsidRDefault="00AF19E9"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7EB6D4B7" w14:textId="77777777" w:rsidR="002215E7" w:rsidRDefault="00AF19E9" w:rsidP="005663AD">
            <w:pPr>
              <w:tabs>
                <w:tab w:val="left" w:pos="0"/>
              </w:tabs>
              <w:overflowPunct w:val="0"/>
              <w:autoSpaceDE w:val="0"/>
              <w:autoSpaceDN w:val="0"/>
              <w:adjustRightInd w:val="0"/>
              <w:jc w:val="both"/>
              <w:rPr>
                <w:rFonts w:ascii="Arial" w:hAnsi="Arial" w:cs="Arial"/>
                <w:b/>
              </w:rPr>
            </w:pPr>
            <w:r w:rsidRPr="00AF19E9">
              <w:rPr>
                <w:rFonts w:ascii="Arial" w:hAnsi="Arial" w:cs="Arial"/>
                <w:b/>
              </w:rPr>
              <w:t>In order to incentivize excellent performance under the Contract, the Vendor should be rewarded for meeting or exceeding the performance requirements. This can be captured in the Contract by providing something like the following, in which excellent performance in line with the performance requirements provides an incentive in a month in which the requirements are not achieved: "If the performance requirements for the respective items in Table 1 were met for three (3) successive months prior to the month in which the performance requirements was not met, the Liquidated Damages owed to the State in that month will be reduced by fifty percent (50%)."</w:t>
            </w:r>
          </w:p>
          <w:p w14:paraId="470B68D1" w14:textId="77777777" w:rsidR="00EB7B1C" w:rsidRDefault="00EB7B1C" w:rsidP="005663AD">
            <w:pPr>
              <w:tabs>
                <w:tab w:val="left" w:pos="0"/>
              </w:tabs>
              <w:overflowPunct w:val="0"/>
              <w:autoSpaceDE w:val="0"/>
              <w:autoSpaceDN w:val="0"/>
              <w:adjustRightInd w:val="0"/>
              <w:jc w:val="both"/>
              <w:rPr>
                <w:rFonts w:ascii="Arial" w:hAnsi="Arial" w:cs="Arial"/>
                <w:b/>
              </w:rPr>
            </w:pPr>
          </w:p>
          <w:p w14:paraId="52B68A7F" w14:textId="38C53AFB" w:rsidR="00EB7B1C" w:rsidRDefault="00D83CDC" w:rsidP="00B51A3B">
            <w:pPr>
              <w:tabs>
                <w:tab w:val="left" w:pos="0"/>
              </w:tabs>
              <w:overflowPunct w:val="0"/>
              <w:autoSpaceDE w:val="0"/>
              <w:autoSpaceDN w:val="0"/>
              <w:adjustRightInd w:val="0"/>
              <w:jc w:val="both"/>
              <w:rPr>
                <w:rFonts w:ascii="Arial" w:hAnsi="Arial" w:cs="Arial"/>
              </w:rPr>
            </w:pPr>
            <w:r w:rsidRPr="00413862">
              <w:rPr>
                <w:rFonts w:ascii="Arial" w:hAnsi="Arial" w:cs="Arial"/>
              </w:rPr>
              <w:t>The State declines to accept this</w:t>
            </w:r>
            <w:r w:rsidR="00863D19">
              <w:rPr>
                <w:rFonts w:ascii="Arial" w:hAnsi="Arial" w:cs="Arial"/>
              </w:rPr>
              <w:t xml:space="preserve"> proposed</w:t>
            </w:r>
            <w:r w:rsidRPr="00413862">
              <w:rPr>
                <w:rFonts w:ascii="Arial" w:hAnsi="Arial" w:cs="Arial"/>
              </w:rPr>
              <w:t xml:space="preserve"> modification.</w:t>
            </w:r>
          </w:p>
        </w:tc>
      </w:tr>
      <w:tr w:rsidR="002215E7" w14:paraId="05B9C138" w14:textId="77777777" w:rsidTr="00ED3B68">
        <w:tc>
          <w:tcPr>
            <w:tcW w:w="697" w:type="dxa"/>
            <w:tcBorders>
              <w:top w:val="single" w:sz="4" w:space="0" w:color="auto"/>
              <w:left w:val="single" w:sz="4" w:space="0" w:color="auto"/>
              <w:bottom w:val="single" w:sz="4" w:space="0" w:color="auto"/>
              <w:right w:val="single" w:sz="4" w:space="0" w:color="auto"/>
            </w:tcBorders>
          </w:tcPr>
          <w:p w14:paraId="5F02013A" w14:textId="77777777" w:rsidR="002215E7" w:rsidRDefault="00E616A3" w:rsidP="00A70DD2">
            <w:pPr>
              <w:tabs>
                <w:tab w:val="left" w:pos="0"/>
              </w:tabs>
              <w:autoSpaceDN w:val="0"/>
              <w:rPr>
                <w:rFonts w:ascii="Arial" w:hAnsi="Arial" w:cs="Arial"/>
              </w:rPr>
            </w:pPr>
            <w:r>
              <w:rPr>
                <w:rFonts w:ascii="Arial" w:hAnsi="Arial" w:cs="Arial"/>
              </w:rPr>
              <w:t>1</w:t>
            </w:r>
            <w:r w:rsidR="00460122">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6AF60893" w14:textId="77777777" w:rsidR="002215E7" w:rsidRDefault="00FD0B5C"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7BB3EEED" w14:textId="77777777" w:rsidR="002215E7" w:rsidRDefault="00FD0B5C" w:rsidP="005663AD">
            <w:pPr>
              <w:tabs>
                <w:tab w:val="left" w:pos="0"/>
              </w:tabs>
              <w:overflowPunct w:val="0"/>
              <w:autoSpaceDE w:val="0"/>
              <w:autoSpaceDN w:val="0"/>
              <w:adjustRightInd w:val="0"/>
              <w:jc w:val="both"/>
              <w:rPr>
                <w:rFonts w:ascii="Arial" w:hAnsi="Arial" w:cs="Arial"/>
                <w:b/>
              </w:rPr>
            </w:pPr>
            <w:r w:rsidRPr="00FD0B5C">
              <w:rPr>
                <w:rFonts w:ascii="Arial" w:hAnsi="Arial" w:cs="Arial"/>
                <w:b/>
              </w:rPr>
              <w:t>In order to incentivize excellent performance under the Contract the Vendor should be allowed to earn back portions of any Liquidated Damages prior to their application. Can the State please add a provision to Section 5.14 allowing the Vendor to earn back each performance item within a period of time reasonably correlated to each specific performance item? In other words, for each item not achieved, the earn back should be tied to a period following the missed item in which the Contractor can earn back all or a portion of the Liquidated Damages before the Liquidated Damages are applied for that month of performance.</w:t>
            </w:r>
          </w:p>
          <w:p w14:paraId="40E2004B" w14:textId="77777777" w:rsidR="00EB7B1C" w:rsidRDefault="00EB7B1C" w:rsidP="005663AD">
            <w:pPr>
              <w:tabs>
                <w:tab w:val="left" w:pos="0"/>
              </w:tabs>
              <w:overflowPunct w:val="0"/>
              <w:autoSpaceDE w:val="0"/>
              <w:autoSpaceDN w:val="0"/>
              <w:adjustRightInd w:val="0"/>
              <w:jc w:val="both"/>
              <w:rPr>
                <w:rFonts w:ascii="Arial" w:hAnsi="Arial" w:cs="Arial"/>
                <w:b/>
              </w:rPr>
            </w:pPr>
          </w:p>
          <w:p w14:paraId="5383E374" w14:textId="01747E3D" w:rsidR="00EB7B1C" w:rsidRPr="00FD0B5C" w:rsidRDefault="00D83CDC" w:rsidP="00B51A3B">
            <w:pPr>
              <w:tabs>
                <w:tab w:val="left" w:pos="0"/>
              </w:tabs>
              <w:overflowPunct w:val="0"/>
              <w:autoSpaceDE w:val="0"/>
              <w:autoSpaceDN w:val="0"/>
              <w:adjustRightInd w:val="0"/>
              <w:jc w:val="both"/>
              <w:rPr>
                <w:rFonts w:ascii="Arial" w:hAnsi="Arial" w:cs="Arial"/>
                <w:b/>
              </w:rPr>
            </w:pPr>
            <w:r w:rsidRPr="00413862">
              <w:rPr>
                <w:rFonts w:ascii="Arial" w:hAnsi="Arial" w:cs="Arial"/>
              </w:rPr>
              <w:t>The State declines to accept this</w:t>
            </w:r>
            <w:r w:rsidR="00863D19">
              <w:rPr>
                <w:rFonts w:ascii="Arial" w:hAnsi="Arial" w:cs="Arial"/>
              </w:rPr>
              <w:t xml:space="preserve"> proposed</w:t>
            </w:r>
            <w:r w:rsidRPr="00413862">
              <w:rPr>
                <w:rFonts w:ascii="Arial" w:hAnsi="Arial" w:cs="Arial"/>
              </w:rPr>
              <w:t xml:space="preserve"> modification.</w:t>
            </w:r>
          </w:p>
        </w:tc>
      </w:tr>
      <w:tr w:rsidR="00B275C5" w14:paraId="0689A864" w14:textId="77777777" w:rsidTr="00ED3B68">
        <w:tc>
          <w:tcPr>
            <w:tcW w:w="697" w:type="dxa"/>
            <w:tcBorders>
              <w:top w:val="single" w:sz="4" w:space="0" w:color="auto"/>
              <w:left w:val="single" w:sz="4" w:space="0" w:color="auto"/>
              <w:bottom w:val="single" w:sz="4" w:space="0" w:color="auto"/>
              <w:right w:val="single" w:sz="4" w:space="0" w:color="auto"/>
            </w:tcBorders>
          </w:tcPr>
          <w:p w14:paraId="42364049" w14:textId="77777777" w:rsidR="00B275C5" w:rsidRDefault="00617A8D" w:rsidP="00A70DD2">
            <w:pPr>
              <w:tabs>
                <w:tab w:val="left" w:pos="0"/>
              </w:tabs>
              <w:autoSpaceDN w:val="0"/>
              <w:rPr>
                <w:rFonts w:ascii="Arial" w:hAnsi="Arial" w:cs="Arial"/>
              </w:rPr>
            </w:pPr>
            <w:r>
              <w:rPr>
                <w:rFonts w:ascii="Arial" w:hAnsi="Arial" w:cs="Arial"/>
              </w:rPr>
              <w:t>12</w:t>
            </w:r>
            <w:r w:rsidR="00460122">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364CFA2D" w14:textId="77777777" w:rsidR="00B275C5" w:rsidRDefault="00617A8D" w:rsidP="005663AD">
            <w:pPr>
              <w:tabs>
                <w:tab w:val="left" w:pos="0"/>
              </w:tabs>
              <w:overflowPunct w:val="0"/>
              <w:autoSpaceDE w:val="0"/>
              <w:autoSpaceDN w:val="0"/>
              <w:adjustRightInd w:val="0"/>
              <w:jc w:val="center"/>
              <w:rPr>
                <w:rFonts w:ascii="Arial" w:hAnsi="Arial" w:cs="Arial"/>
              </w:rPr>
            </w:pPr>
            <w:r>
              <w:rPr>
                <w:rFonts w:ascii="Arial" w:hAnsi="Arial" w:cs="Arial"/>
              </w:rPr>
              <w:t>5.14</w:t>
            </w:r>
          </w:p>
        </w:tc>
        <w:tc>
          <w:tcPr>
            <w:tcW w:w="7920" w:type="dxa"/>
            <w:tcBorders>
              <w:top w:val="single" w:sz="4" w:space="0" w:color="auto"/>
              <w:left w:val="single" w:sz="4" w:space="0" w:color="auto"/>
              <w:bottom w:val="single" w:sz="4" w:space="0" w:color="auto"/>
              <w:right w:val="single" w:sz="4" w:space="0" w:color="auto"/>
            </w:tcBorders>
          </w:tcPr>
          <w:p w14:paraId="42265907" w14:textId="77777777" w:rsidR="00EB7B1C" w:rsidRDefault="00617A8D" w:rsidP="005663AD">
            <w:pPr>
              <w:tabs>
                <w:tab w:val="left" w:pos="0"/>
              </w:tabs>
              <w:overflowPunct w:val="0"/>
              <w:autoSpaceDE w:val="0"/>
              <w:autoSpaceDN w:val="0"/>
              <w:adjustRightInd w:val="0"/>
              <w:jc w:val="both"/>
              <w:rPr>
                <w:rFonts w:ascii="Arial" w:hAnsi="Arial" w:cs="Arial"/>
                <w:b/>
              </w:rPr>
            </w:pPr>
            <w:r w:rsidRPr="00617A8D">
              <w:rPr>
                <w:rFonts w:ascii="Arial" w:hAnsi="Arial" w:cs="Arial"/>
                <w:b/>
              </w:rPr>
              <w:t>Section 5.14.1 number 11 defines failure as "System did not restore full system performance within 5 business days following a stress test failure." However, stress tests are usually performed as a part of the staging of a major release in a SDLC. Additionally, assessing this type of penalty for stress tests on custom software is not industry best practice as it creates incentive for much longer internal testing prior to exposing new development to the client, which is contrary to the agile approach the State has espoused in this RFP. Additionally, the State has made clear the value in decreasing the infrastructure over time, which will be nature have a direct impact on the performance of the web-based software. Will the State consider removing this requirement?</w:t>
            </w:r>
            <w:r w:rsidR="003B497D">
              <w:rPr>
                <w:rFonts w:ascii="Arial" w:hAnsi="Arial" w:cs="Arial"/>
                <w:b/>
              </w:rPr>
              <w:t xml:space="preserve"> </w:t>
            </w:r>
          </w:p>
          <w:p w14:paraId="543242B9" w14:textId="77777777" w:rsidR="00EB7B1C" w:rsidRDefault="00EB7B1C" w:rsidP="005663AD">
            <w:pPr>
              <w:tabs>
                <w:tab w:val="left" w:pos="0"/>
              </w:tabs>
              <w:overflowPunct w:val="0"/>
              <w:autoSpaceDE w:val="0"/>
              <w:autoSpaceDN w:val="0"/>
              <w:adjustRightInd w:val="0"/>
              <w:jc w:val="both"/>
              <w:rPr>
                <w:rFonts w:ascii="Arial" w:hAnsi="Arial" w:cs="Arial"/>
                <w:b/>
              </w:rPr>
            </w:pPr>
          </w:p>
          <w:p w14:paraId="762F101A" w14:textId="50445192" w:rsidR="00B275C5" w:rsidRPr="00617A8D" w:rsidRDefault="00C42610" w:rsidP="00B51A3B">
            <w:pPr>
              <w:tabs>
                <w:tab w:val="left" w:pos="0"/>
              </w:tabs>
              <w:overflowPunct w:val="0"/>
              <w:autoSpaceDE w:val="0"/>
              <w:autoSpaceDN w:val="0"/>
              <w:adjustRightInd w:val="0"/>
              <w:jc w:val="both"/>
              <w:rPr>
                <w:rFonts w:ascii="Arial" w:hAnsi="Arial" w:cs="Arial"/>
                <w:b/>
              </w:rPr>
            </w:pPr>
            <w:r w:rsidRPr="00413862">
              <w:rPr>
                <w:rFonts w:ascii="Arial" w:hAnsi="Arial" w:cs="Arial"/>
              </w:rPr>
              <w:t>The State declines to accept this</w:t>
            </w:r>
            <w:r w:rsidR="00863D19">
              <w:rPr>
                <w:rFonts w:ascii="Arial" w:hAnsi="Arial" w:cs="Arial"/>
              </w:rPr>
              <w:t xml:space="preserve"> proposed</w:t>
            </w:r>
            <w:r w:rsidRPr="00413862">
              <w:rPr>
                <w:rFonts w:ascii="Arial" w:hAnsi="Arial" w:cs="Arial"/>
              </w:rPr>
              <w:t xml:space="preserve"> modification</w:t>
            </w:r>
            <w:r w:rsidR="00C65980">
              <w:rPr>
                <w:rFonts w:ascii="Arial" w:hAnsi="Arial" w:cs="Arial"/>
              </w:rPr>
              <w:t>. This refers to Section 5.14 of the Bid Solicitation {RFP} and not Section 5.14.1</w:t>
            </w:r>
            <w:r w:rsidRPr="00413862">
              <w:rPr>
                <w:rFonts w:ascii="Arial" w:hAnsi="Arial" w:cs="Arial"/>
              </w:rPr>
              <w:t>.</w:t>
            </w:r>
          </w:p>
        </w:tc>
      </w:tr>
      <w:tr w:rsidR="00B275C5" w14:paraId="518E4FEE" w14:textId="77777777" w:rsidTr="00ED3B68">
        <w:tc>
          <w:tcPr>
            <w:tcW w:w="697" w:type="dxa"/>
            <w:tcBorders>
              <w:top w:val="single" w:sz="4" w:space="0" w:color="auto"/>
              <w:left w:val="single" w:sz="4" w:space="0" w:color="auto"/>
              <w:bottom w:val="single" w:sz="4" w:space="0" w:color="auto"/>
              <w:right w:val="single" w:sz="4" w:space="0" w:color="auto"/>
            </w:tcBorders>
          </w:tcPr>
          <w:p w14:paraId="6A0DAA04" w14:textId="77777777" w:rsidR="00B275C5" w:rsidRDefault="00617A8D" w:rsidP="00A70DD2">
            <w:pPr>
              <w:tabs>
                <w:tab w:val="left" w:pos="0"/>
              </w:tabs>
              <w:autoSpaceDN w:val="0"/>
              <w:rPr>
                <w:rFonts w:ascii="Arial" w:hAnsi="Arial" w:cs="Arial"/>
              </w:rPr>
            </w:pPr>
            <w:r>
              <w:rPr>
                <w:rFonts w:ascii="Arial" w:hAnsi="Arial" w:cs="Arial"/>
              </w:rPr>
              <w:t>12</w:t>
            </w:r>
            <w:r w:rsidR="00460122">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2940434E" w14:textId="77777777" w:rsidR="00B275C5" w:rsidRDefault="00617A8D"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2162D7BC" w14:textId="77777777" w:rsidR="00EB7B1C" w:rsidRDefault="00617A8D" w:rsidP="003B497D">
            <w:pPr>
              <w:tabs>
                <w:tab w:val="left" w:pos="0"/>
              </w:tabs>
              <w:overflowPunct w:val="0"/>
              <w:autoSpaceDE w:val="0"/>
              <w:autoSpaceDN w:val="0"/>
              <w:adjustRightInd w:val="0"/>
              <w:jc w:val="both"/>
              <w:rPr>
                <w:rFonts w:ascii="Arial" w:hAnsi="Arial" w:cs="Arial"/>
                <w:b/>
              </w:rPr>
            </w:pPr>
            <w:r w:rsidRPr="00617A8D">
              <w:rPr>
                <w:rFonts w:ascii="Arial" w:hAnsi="Arial" w:cs="Arial"/>
                <w:b/>
              </w:rPr>
              <w:t>Section 5.14.1 number 13 states "Vendor {Contractor} did not meet the scheduled release date on a critical or high priority software or report update." Reputable Vendors will not accept this term without adding that written approval for schedule changes, and circumstances outside the Vendor's control will not be included in the assessment of this LD. Can the State make this change?</w:t>
            </w:r>
            <w:r w:rsidR="003B497D">
              <w:rPr>
                <w:rFonts w:ascii="Arial" w:hAnsi="Arial" w:cs="Arial"/>
                <w:b/>
              </w:rPr>
              <w:t xml:space="preserve"> </w:t>
            </w:r>
          </w:p>
          <w:p w14:paraId="67FB1D50" w14:textId="77777777" w:rsidR="00EB7B1C" w:rsidRDefault="00EB7B1C" w:rsidP="003B497D">
            <w:pPr>
              <w:tabs>
                <w:tab w:val="left" w:pos="0"/>
              </w:tabs>
              <w:overflowPunct w:val="0"/>
              <w:autoSpaceDE w:val="0"/>
              <w:autoSpaceDN w:val="0"/>
              <w:adjustRightInd w:val="0"/>
              <w:jc w:val="both"/>
              <w:rPr>
                <w:rFonts w:ascii="Arial" w:hAnsi="Arial" w:cs="Arial"/>
                <w:b/>
              </w:rPr>
            </w:pPr>
          </w:p>
          <w:p w14:paraId="27A073FC" w14:textId="7FDFF1DB" w:rsidR="00B275C5" w:rsidRPr="00617A8D" w:rsidRDefault="002C668E" w:rsidP="009E611C">
            <w:pPr>
              <w:tabs>
                <w:tab w:val="left" w:pos="0"/>
              </w:tabs>
              <w:overflowPunct w:val="0"/>
              <w:autoSpaceDE w:val="0"/>
              <w:autoSpaceDN w:val="0"/>
              <w:adjustRightInd w:val="0"/>
              <w:jc w:val="both"/>
              <w:rPr>
                <w:rFonts w:ascii="Arial" w:hAnsi="Arial" w:cs="Arial"/>
                <w:b/>
              </w:rPr>
            </w:pPr>
            <w:r>
              <w:rPr>
                <w:rFonts w:ascii="Arial" w:hAnsi="Arial" w:cs="Arial"/>
              </w:rPr>
              <w:t xml:space="preserve">Please refer to the Revised Bid Solicitation {RFP} </w:t>
            </w:r>
            <w:r w:rsidRPr="00250C45">
              <w:rPr>
                <w:rFonts w:ascii="Arial" w:hAnsi="Arial" w:cs="Arial"/>
              </w:rPr>
              <w:t xml:space="preserve">dated </w:t>
            </w:r>
            <w:r w:rsidR="00FC17DF" w:rsidRPr="00250C45">
              <w:rPr>
                <w:rFonts w:ascii="Arial" w:hAnsi="Arial" w:cs="Arial"/>
              </w:rPr>
              <w:t>5/3/18</w:t>
            </w:r>
            <w:r w:rsidRPr="00250C45">
              <w:rPr>
                <w:rFonts w:ascii="Arial" w:hAnsi="Arial" w:cs="Arial"/>
              </w:rPr>
              <w:t>. Section 5.14</w:t>
            </w:r>
            <w:r w:rsidR="00912304" w:rsidRPr="00250C45">
              <w:rPr>
                <w:rFonts w:ascii="Arial" w:hAnsi="Arial" w:cs="Arial"/>
              </w:rPr>
              <w:t xml:space="preserve"> (13)</w:t>
            </w:r>
            <w:r w:rsidRPr="00250C45">
              <w:rPr>
                <w:rFonts w:ascii="Arial" w:hAnsi="Arial" w:cs="Arial"/>
              </w:rPr>
              <w:t xml:space="preserve"> has been amended. </w:t>
            </w:r>
            <w:r w:rsidR="003B497D" w:rsidRPr="00250C45">
              <w:rPr>
                <w:rFonts w:ascii="Arial" w:hAnsi="Arial" w:cs="Arial"/>
              </w:rPr>
              <w:t>The SLA timing begins after the state identifies</w:t>
            </w:r>
            <w:r w:rsidR="003B497D" w:rsidRPr="003B497D">
              <w:rPr>
                <w:rFonts w:ascii="Arial" w:hAnsi="Arial" w:cs="Arial"/>
              </w:rPr>
              <w:t xml:space="preserve"> the final business requirements.</w:t>
            </w:r>
            <w:r>
              <w:rPr>
                <w:rFonts w:ascii="Arial" w:hAnsi="Arial" w:cs="Arial"/>
              </w:rPr>
              <w:t xml:space="preserve"> </w:t>
            </w:r>
            <w:r>
              <w:t xml:space="preserve"> </w:t>
            </w:r>
            <w:r w:rsidRPr="002C668E">
              <w:rPr>
                <w:rFonts w:ascii="Arial" w:hAnsi="Arial" w:cs="Arial"/>
              </w:rPr>
              <w:t>If the State modifies key elements of the release’s scope after the Stat</w:t>
            </w:r>
            <w:r w:rsidR="009E611C">
              <w:rPr>
                <w:rFonts w:ascii="Arial" w:hAnsi="Arial" w:cs="Arial"/>
              </w:rPr>
              <w:t>e</w:t>
            </w:r>
            <w:r w:rsidRPr="002C668E">
              <w:rPr>
                <w:rFonts w:ascii="Arial" w:hAnsi="Arial" w:cs="Arial"/>
              </w:rPr>
              <w:t>’s ap</w:t>
            </w:r>
            <w:r>
              <w:rPr>
                <w:rFonts w:ascii="Arial" w:hAnsi="Arial" w:cs="Arial"/>
              </w:rPr>
              <w:t>proval, the V</w:t>
            </w:r>
            <w:r w:rsidRPr="002C668E">
              <w:rPr>
                <w:rFonts w:ascii="Arial" w:hAnsi="Arial" w:cs="Arial"/>
              </w:rPr>
              <w:t>endor</w:t>
            </w:r>
            <w:r>
              <w:rPr>
                <w:rFonts w:ascii="Arial" w:hAnsi="Arial" w:cs="Arial"/>
              </w:rPr>
              <w:t xml:space="preserve"> {Contractor}</w:t>
            </w:r>
            <w:r w:rsidRPr="002C668E">
              <w:rPr>
                <w:rFonts w:ascii="Arial" w:hAnsi="Arial" w:cs="Arial"/>
              </w:rPr>
              <w:t xml:space="preserve"> and SCM will agree on a revised scheduled release date where the L</w:t>
            </w:r>
            <w:r>
              <w:rPr>
                <w:rFonts w:ascii="Arial" w:hAnsi="Arial" w:cs="Arial"/>
              </w:rPr>
              <w:t xml:space="preserve">iquidated </w:t>
            </w:r>
            <w:r w:rsidRPr="002C668E">
              <w:rPr>
                <w:rFonts w:ascii="Arial" w:hAnsi="Arial" w:cs="Arial"/>
              </w:rPr>
              <w:t>D</w:t>
            </w:r>
            <w:r>
              <w:rPr>
                <w:rFonts w:ascii="Arial" w:hAnsi="Arial" w:cs="Arial"/>
              </w:rPr>
              <w:t>amage</w:t>
            </w:r>
            <w:r w:rsidRPr="002C668E">
              <w:rPr>
                <w:rFonts w:ascii="Arial" w:hAnsi="Arial" w:cs="Arial"/>
              </w:rPr>
              <w:t xml:space="preserve"> applies.</w:t>
            </w:r>
          </w:p>
        </w:tc>
      </w:tr>
      <w:tr w:rsidR="00B275C5" w14:paraId="1E995BD3" w14:textId="77777777" w:rsidTr="00ED3B68">
        <w:tc>
          <w:tcPr>
            <w:tcW w:w="697" w:type="dxa"/>
            <w:tcBorders>
              <w:top w:val="single" w:sz="4" w:space="0" w:color="auto"/>
              <w:left w:val="single" w:sz="4" w:space="0" w:color="auto"/>
              <w:bottom w:val="single" w:sz="4" w:space="0" w:color="auto"/>
              <w:right w:val="single" w:sz="4" w:space="0" w:color="auto"/>
            </w:tcBorders>
          </w:tcPr>
          <w:p w14:paraId="5B9D3EF1" w14:textId="77777777" w:rsidR="00B275C5" w:rsidRDefault="00617A8D" w:rsidP="00A70DD2">
            <w:pPr>
              <w:tabs>
                <w:tab w:val="left" w:pos="0"/>
              </w:tabs>
              <w:autoSpaceDN w:val="0"/>
              <w:rPr>
                <w:rFonts w:ascii="Arial" w:hAnsi="Arial" w:cs="Arial"/>
              </w:rPr>
            </w:pPr>
            <w:r>
              <w:rPr>
                <w:rFonts w:ascii="Arial" w:hAnsi="Arial" w:cs="Arial"/>
              </w:rPr>
              <w:lastRenderedPageBreak/>
              <w:t>12</w:t>
            </w:r>
            <w:r w:rsidR="00460122">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3A848974" w14:textId="77777777" w:rsidR="00B275C5" w:rsidRDefault="00617A8D"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099A022F" w14:textId="77777777" w:rsidR="00EF42E7" w:rsidRDefault="00617A8D" w:rsidP="005663AD">
            <w:pPr>
              <w:tabs>
                <w:tab w:val="left" w:pos="0"/>
              </w:tabs>
              <w:overflowPunct w:val="0"/>
              <w:autoSpaceDE w:val="0"/>
              <w:autoSpaceDN w:val="0"/>
              <w:adjustRightInd w:val="0"/>
              <w:jc w:val="both"/>
              <w:rPr>
                <w:rFonts w:ascii="Arial" w:hAnsi="Arial" w:cs="Arial"/>
                <w:b/>
              </w:rPr>
            </w:pPr>
            <w:r w:rsidRPr="00617A8D">
              <w:rPr>
                <w:rFonts w:ascii="Arial" w:hAnsi="Arial" w:cs="Arial"/>
                <w:b/>
              </w:rPr>
              <w:t>Section 5.14.1 number 14 states "Vendor {Contractor} did not install patches or perform Industry Standard security updates within the last 3 months." Can the State verify that this requirement is for OS patching only?</w:t>
            </w:r>
          </w:p>
          <w:p w14:paraId="74526CC9" w14:textId="77777777" w:rsidR="00EB7B1C" w:rsidRDefault="003B497D" w:rsidP="005663AD">
            <w:pPr>
              <w:tabs>
                <w:tab w:val="left" w:pos="0"/>
              </w:tabs>
              <w:overflowPunct w:val="0"/>
              <w:autoSpaceDE w:val="0"/>
              <w:autoSpaceDN w:val="0"/>
              <w:adjustRightInd w:val="0"/>
              <w:jc w:val="both"/>
              <w:rPr>
                <w:rFonts w:ascii="Arial" w:hAnsi="Arial" w:cs="Arial"/>
                <w:b/>
              </w:rPr>
            </w:pPr>
            <w:r>
              <w:rPr>
                <w:rFonts w:ascii="Arial" w:hAnsi="Arial" w:cs="Arial"/>
                <w:b/>
              </w:rPr>
              <w:t xml:space="preserve"> </w:t>
            </w:r>
          </w:p>
          <w:p w14:paraId="19243F34" w14:textId="77777777" w:rsidR="00B275C5" w:rsidRPr="00617A8D" w:rsidRDefault="003B497D" w:rsidP="00912304">
            <w:pPr>
              <w:tabs>
                <w:tab w:val="left" w:pos="0"/>
              </w:tabs>
              <w:overflowPunct w:val="0"/>
              <w:autoSpaceDE w:val="0"/>
              <w:autoSpaceDN w:val="0"/>
              <w:adjustRightInd w:val="0"/>
              <w:jc w:val="both"/>
              <w:rPr>
                <w:rFonts w:ascii="Arial" w:hAnsi="Arial" w:cs="Arial"/>
                <w:b/>
              </w:rPr>
            </w:pPr>
            <w:r w:rsidRPr="003B497D">
              <w:rPr>
                <w:rFonts w:ascii="Arial" w:hAnsi="Arial" w:cs="Arial"/>
              </w:rPr>
              <w:t>No</w:t>
            </w:r>
            <w:r w:rsidR="00912304">
              <w:rPr>
                <w:rFonts w:ascii="Arial" w:hAnsi="Arial" w:cs="Arial"/>
              </w:rPr>
              <w:t>,</w:t>
            </w:r>
            <w:r w:rsidRPr="003B497D">
              <w:rPr>
                <w:rFonts w:ascii="Arial" w:hAnsi="Arial" w:cs="Arial"/>
              </w:rPr>
              <w:t xml:space="preserve"> all servers, software, systems, and services must </w:t>
            </w:r>
            <w:r w:rsidR="00C42610">
              <w:rPr>
                <w:rFonts w:ascii="Arial" w:hAnsi="Arial" w:cs="Arial"/>
              </w:rPr>
              <w:t>be updated as needed.</w:t>
            </w:r>
          </w:p>
        </w:tc>
      </w:tr>
      <w:tr w:rsidR="00B275C5" w14:paraId="35126EF1" w14:textId="77777777" w:rsidTr="00ED3B68">
        <w:tc>
          <w:tcPr>
            <w:tcW w:w="697" w:type="dxa"/>
            <w:tcBorders>
              <w:top w:val="single" w:sz="4" w:space="0" w:color="auto"/>
              <w:left w:val="single" w:sz="4" w:space="0" w:color="auto"/>
              <w:bottom w:val="single" w:sz="4" w:space="0" w:color="auto"/>
              <w:right w:val="single" w:sz="4" w:space="0" w:color="auto"/>
            </w:tcBorders>
          </w:tcPr>
          <w:p w14:paraId="7C646E63" w14:textId="77777777" w:rsidR="00B275C5" w:rsidRDefault="00617A8D" w:rsidP="00A70DD2">
            <w:pPr>
              <w:tabs>
                <w:tab w:val="left" w:pos="0"/>
              </w:tabs>
              <w:autoSpaceDN w:val="0"/>
              <w:rPr>
                <w:rFonts w:ascii="Arial" w:hAnsi="Arial" w:cs="Arial"/>
              </w:rPr>
            </w:pPr>
            <w:r>
              <w:rPr>
                <w:rFonts w:ascii="Arial" w:hAnsi="Arial" w:cs="Arial"/>
              </w:rPr>
              <w:t>12</w:t>
            </w:r>
            <w:r w:rsidR="00460122">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33EBC9C5" w14:textId="77777777" w:rsidR="00B275C5" w:rsidRDefault="00617A8D"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77A86381" w14:textId="78F85383" w:rsidR="00EB7B1C" w:rsidRDefault="00617A8D" w:rsidP="005663AD">
            <w:pPr>
              <w:tabs>
                <w:tab w:val="left" w:pos="0"/>
              </w:tabs>
              <w:overflowPunct w:val="0"/>
              <w:autoSpaceDE w:val="0"/>
              <w:autoSpaceDN w:val="0"/>
              <w:adjustRightInd w:val="0"/>
              <w:jc w:val="both"/>
              <w:rPr>
                <w:rFonts w:ascii="Arial" w:hAnsi="Arial" w:cs="Arial"/>
                <w:b/>
              </w:rPr>
            </w:pPr>
            <w:r w:rsidRPr="00617A8D">
              <w:rPr>
                <w:rFonts w:ascii="Arial" w:hAnsi="Arial" w:cs="Arial"/>
                <w:b/>
              </w:rPr>
              <w:t xml:space="preserve">Section 5.14.1 number 15 states "Vendor {Contractor} did not upgrade to Industry Standard version of "core" software (Business Objects/SIROMS/.Net/etc.) within the last 2 years" This requirement is not definitive enough to be used as a guideline for assessing penalties. </w:t>
            </w:r>
            <w:r w:rsidR="00912304">
              <w:rPr>
                <w:rFonts w:ascii="Arial" w:hAnsi="Arial" w:cs="Arial"/>
                <w:b/>
              </w:rPr>
              <w:t xml:space="preserve">A. </w:t>
            </w:r>
            <w:r w:rsidRPr="00617A8D">
              <w:rPr>
                <w:rFonts w:ascii="Arial" w:hAnsi="Arial" w:cs="Arial"/>
                <w:b/>
              </w:rPr>
              <w:t xml:space="preserve">Will the State define "core" software? </w:t>
            </w:r>
            <w:r w:rsidR="007C33B1">
              <w:rPr>
                <w:rFonts w:ascii="Arial" w:hAnsi="Arial" w:cs="Arial"/>
                <w:b/>
              </w:rPr>
              <w:t xml:space="preserve">B. </w:t>
            </w:r>
            <w:r w:rsidRPr="00617A8D">
              <w:rPr>
                <w:rFonts w:ascii="Arial" w:hAnsi="Arial" w:cs="Arial"/>
                <w:b/>
              </w:rPr>
              <w:t>Will the State define "industry standard version" for each of the identified core software components?</w:t>
            </w:r>
            <w:r w:rsidR="003B497D">
              <w:rPr>
                <w:rFonts w:ascii="Arial" w:hAnsi="Arial" w:cs="Arial"/>
                <w:b/>
              </w:rPr>
              <w:t xml:space="preserve"> </w:t>
            </w:r>
          </w:p>
          <w:p w14:paraId="11FE3D02" w14:textId="77777777" w:rsidR="00EB7B1C" w:rsidRDefault="00EB7B1C" w:rsidP="005663AD">
            <w:pPr>
              <w:tabs>
                <w:tab w:val="left" w:pos="0"/>
              </w:tabs>
              <w:overflowPunct w:val="0"/>
              <w:autoSpaceDE w:val="0"/>
              <w:autoSpaceDN w:val="0"/>
              <w:adjustRightInd w:val="0"/>
              <w:jc w:val="both"/>
              <w:rPr>
                <w:rFonts w:ascii="Arial" w:hAnsi="Arial" w:cs="Arial"/>
                <w:b/>
              </w:rPr>
            </w:pPr>
          </w:p>
          <w:p w14:paraId="617733FE" w14:textId="4877EFEF" w:rsidR="002C668E" w:rsidRPr="00617A8D" w:rsidRDefault="00912304">
            <w:pPr>
              <w:tabs>
                <w:tab w:val="left" w:pos="0"/>
              </w:tabs>
              <w:overflowPunct w:val="0"/>
              <w:autoSpaceDE w:val="0"/>
              <w:autoSpaceDN w:val="0"/>
              <w:adjustRightInd w:val="0"/>
              <w:jc w:val="both"/>
              <w:rPr>
                <w:rFonts w:ascii="Arial" w:hAnsi="Arial" w:cs="Arial"/>
                <w:b/>
              </w:rPr>
            </w:pPr>
            <w:r>
              <w:rPr>
                <w:rFonts w:ascii="Arial" w:hAnsi="Arial" w:cs="Arial"/>
              </w:rPr>
              <w:t xml:space="preserve">A. </w:t>
            </w:r>
            <w:r w:rsidR="003B497D" w:rsidRPr="003B497D">
              <w:rPr>
                <w:rFonts w:ascii="Arial" w:hAnsi="Arial" w:cs="Arial"/>
              </w:rPr>
              <w:t xml:space="preserve">Core software </w:t>
            </w:r>
            <w:r w:rsidR="009E611C">
              <w:rPr>
                <w:rFonts w:ascii="Arial" w:hAnsi="Arial" w:cs="Arial"/>
              </w:rPr>
              <w:t>are</w:t>
            </w:r>
            <w:r w:rsidR="003B497D" w:rsidRPr="003B497D">
              <w:rPr>
                <w:rFonts w:ascii="Arial" w:hAnsi="Arial" w:cs="Arial"/>
              </w:rPr>
              <w:t xml:space="preserve"> </w:t>
            </w:r>
            <w:r w:rsidR="00C310DA">
              <w:rPr>
                <w:rFonts w:ascii="Arial" w:hAnsi="Arial" w:cs="Arial"/>
              </w:rPr>
              <w:t>those pieces of software identified</w:t>
            </w:r>
            <w:r w:rsidR="00C310DA" w:rsidRPr="003B497D">
              <w:rPr>
                <w:rFonts w:ascii="Arial" w:hAnsi="Arial" w:cs="Arial"/>
              </w:rPr>
              <w:t xml:space="preserve"> </w:t>
            </w:r>
            <w:r w:rsidR="003B497D" w:rsidRPr="003B497D">
              <w:rPr>
                <w:rFonts w:ascii="Arial" w:hAnsi="Arial" w:cs="Arial"/>
              </w:rPr>
              <w:t>in section 3.5</w:t>
            </w:r>
            <w:r w:rsidR="003B497D">
              <w:rPr>
                <w:rFonts w:ascii="Arial" w:hAnsi="Arial" w:cs="Arial"/>
              </w:rPr>
              <w:t xml:space="preserve"> of the Bid Solicitation {RFP}</w:t>
            </w:r>
            <w:r w:rsidR="003B497D" w:rsidRPr="003B497D">
              <w:rPr>
                <w:rFonts w:ascii="Arial" w:hAnsi="Arial" w:cs="Arial"/>
              </w:rPr>
              <w:t xml:space="preserve"> </w:t>
            </w:r>
            <w:r w:rsidR="00C310DA">
              <w:rPr>
                <w:rFonts w:ascii="Arial" w:hAnsi="Arial" w:cs="Arial"/>
              </w:rPr>
              <w:t>that require</w:t>
            </w:r>
            <w:r w:rsidR="00C310DA" w:rsidRPr="003B497D">
              <w:rPr>
                <w:rFonts w:ascii="Arial" w:hAnsi="Arial" w:cs="Arial"/>
              </w:rPr>
              <w:t xml:space="preserve"> </w:t>
            </w:r>
            <w:r w:rsidR="003B497D" w:rsidRPr="003B497D">
              <w:rPr>
                <w:rFonts w:ascii="Arial" w:hAnsi="Arial" w:cs="Arial"/>
              </w:rPr>
              <w:t>equal to or above 3 years of experience</w:t>
            </w:r>
            <w:r w:rsidR="00C310DA">
              <w:rPr>
                <w:rFonts w:ascii="Arial" w:hAnsi="Arial" w:cs="Arial"/>
              </w:rPr>
              <w:t>,</w:t>
            </w:r>
            <w:r w:rsidR="003B497D" w:rsidRPr="003B497D">
              <w:rPr>
                <w:rFonts w:ascii="Arial" w:hAnsi="Arial" w:cs="Arial"/>
              </w:rPr>
              <w:t xml:space="preserve"> or software which replaces those </w:t>
            </w:r>
            <w:r w:rsidR="00CC7A1A">
              <w:rPr>
                <w:rFonts w:ascii="Arial" w:hAnsi="Arial" w:cs="Arial"/>
              </w:rPr>
              <w:t>currently being used within the System</w:t>
            </w:r>
            <w:r w:rsidR="003B497D" w:rsidRPr="003B497D">
              <w:rPr>
                <w:rFonts w:ascii="Arial" w:hAnsi="Arial" w:cs="Arial"/>
              </w:rPr>
              <w:t xml:space="preserve">.  </w:t>
            </w:r>
            <w:r w:rsidR="007C33B1">
              <w:rPr>
                <w:rFonts w:ascii="Arial" w:hAnsi="Arial" w:cs="Arial"/>
              </w:rPr>
              <w:t xml:space="preserve">B. </w:t>
            </w:r>
            <w:r w:rsidR="003B497D" w:rsidRPr="003B497D">
              <w:rPr>
                <w:rFonts w:ascii="Arial" w:hAnsi="Arial" w:cs="Arial"/>
              </w:rPr>
              <w:t xml:space="preserve">Industry Standard is defined within </w:t>
            </w:r>
            <w:r w:rsidR="009E611C">
              <w:rPr>
                <w:rFonts w:ascii="Arial" w:hAnsi="Arial" w:cs="Arial"/>
              </w:rPr>
              <w:t xml:space="preserve">Section </w:t>
            </w:r>
            <w:r w:rsidR="003B497D" w:rsidRPr="003B497D">
              <w:rPr>
                <w:rFonts w:ascii="Arial" w:hAnsi="Arial" w:cs="Arial"/>
              </w:rPr>
              <w:t>2.3</w:t>
            </w:r>
            <w:r w:rsidR="003B497D">
              <w:rPr>
                <w:rFonts w:ascii="Arial" w:hAnsi="Arial" w:cs="Arial"/>
              </w:rPr>
              <w:t xml:space="preserve"> of the Bid Solicitation {RFP}</w:t>
            </w:r>
            <w:r w:rsidR="002C668E">
              <w:rPr>
                <w:rFonts w:ascii="Arial" w:hAnsi="Arial" w:cs="Arial"/>
              </w:rPr>
              <w:t xml:space="preserve">. </w:t>
            </w:r>
          </w:p>
        </w:tc>
      </w:tr>
      <w:tr w:rsidR="00B275C5" w14:paraId="45449F57" w14:textId="77777777" w:rsidTr="00ED3B68">
        <w:tc>
          <w:tcPr>
            <w:tcW w:w="697" w:type="dxa"/>
            <w:tcBorders>
              <w:top w:val="single" w:sz="4" w:space="0" w:color="auto"/>
              <w:left w:val="single" w:sz="4" w:space="0" w:color="auto"/>
              <w:bottom w:val="single" w:sz="4" w:space="0" w:color="auto"/>
              <w:right w:val="single" w:sz="4" w:space="0" w:color="auto"/>
            </w:tcBorders>
          </w:tcPr>
          <w:p w14:paraId="1F36DAF6" w14:textId="77777777" w:rsidR="00B275C5" w:rsidRDefault="00617A8D" w:rsidP="00A70DD2">
            <w:pPr>
              <w:tabs>
                <w:tab w:val="left" w:pos="0"/>
              </w:tabs>
              <w:autoSpaceDN w:val="0"/>
              <w:rPr>
                <w:rFonts w:ascii="Arial" w:hAnsi="Arial" w:cs="Arial"/>
              </w:rPr>
            </w:pPr>
            <w:r>
              <w:rPr>
                <w:rFonts w:ascii="Arial" w:hAnsi="Arial" w:cs="Arial"/>
              </w:rPr>
              <w:t>12</w:t>
            </w:r>
            <w:r w:rsidR="00460122">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167AC6D1" w14:textId="77777777" w:rsidR="00B275C5" w:rsidRDefault="00617A8D"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7F2A0348" w14:textId="77777777" w:rsidR="00EB7B1C" w:rsidRDefault="00617A8D" w:rsidP="005663AD">
            <w:pPr>
              <w:tabs>
                <w:tab w:val="left" w:pos="0"/>
              </w:tabs>
              <w:overflowPunct w:val="0"/>
              <w:autoSpaceDE w:val="0"/>
              <w:autoSpaceDN w:val="0"/>
              <w:adjustRightInd w:val="0"/>
              <w:jc w:val="both"/>
              <w:rPr>
                <w:rFonts w:ascii="Arial" w:hAnsi="Arial" w:cs="Arial"/>
                <w:b/>
              </w:rPr>
            </w:pPr>
            <w:r w:rsidRPr="00617A8D">
              <w:rPr>
                <w:rFonts w:ascii="Arial" w:hAnsi="Arial" w:cs="Arial"/>
                <w:b/>
              </w:rPr>
              <w:t>Section 5.14.1 number 15 states "Vendor {Contractor} did not upgrade to Industry Standard version of "core" software (Business Objects/SIROMS/.Net/etc</w:t>
            </w:r>
            <w:proofErr w:type="gramStart"/>
            <w:r w:rsidRPr="00617A8D">
              <w:rPr>
                <w:rFonts w:ascii="Arial" w:hAnsi="Arial" w:cs="Arial"/>
                <w:b/>
              </w:rPr>
              <w:t>..)</w:t>
            </w:r>
            <w:proofErr w:type="gramEnd"/>
            <w:r w:rsidRPr="00617A8D">
              <w:rPr>
                <w:rFonts w:ascii="Arial" w:hAnsi="Arial" w:cs="Arial"/>
                <w:b/>
              </w:rPr>
              <w:t xml:space="preserve"> within the last 2 years." Given that industry best practice for custom software foundational components version upgrades requires individual planning, development, and testing to ensure software compatibility with updates, will the State consider removing this requirement entirely?</w:t>
            </w:r>
            <w:r w:rsidR="00BB6FFB">
              <w:rPr>
                <w:rFonts w:ascii="Arial" w:hAnsi="Arial" w:cs="Arial"/>
                <w:b/>
              </w:rPr>
              <w:t xml:space="preserve"> </w:t>
            </w:r>
          </w:p>
          <w:p w14:paraId="09CCECAD" w14:textId="77777777" w:rsidR="00EB7B1C" w:rsidRDefault="00EB7B1C" w:rsidP="005663AD">
            <w:pPr>
              <w:tabs>
                <w:tab w:val="left" w:pos="0"/>
              </w:tabs>
              <w:overflowPunct w:val="0"/>
              <w:autoSpaceDE w:val="0"/>
              <w:autoSpaceDN w:val="0"/>
              <w:adjustRightInd w:val="0"/>
              <w:jc w:val="both"/>
              <w:rPr>
                <w:rFonts w:ascii="Arial" w:hAnsi="Arial" w:cs="Arial"/>
                <w:b/>
              </w:rPr>
            </w:pPr>
          </w:p>
          <w:p w14:paraId="15A064B8" w14:textId="4320748C" w:rsidR="00B275C5" w:rsidRPr="00617A8D" w:rsidRDefault="00C65980" w:rsidP="005663AD">
            <w:pPr>
              <w:tabs>
                <w:tab w:val="left" w:pos="0"/>
              </w:tabs>
              <w:overflowPunct w:val="0"/>
              <w:autoSpaceDE w:val="0"/>
              <w:autoSpaceDN w:val="0"/>
              <w:adjustRightInd w:val="0"/>
              <w:jc w:val="both"/>
              <w:rPr>
                <w:rFonts w:ascii="Arial" w:hAnsi="Arial" w:cs="Arial"/>
                <w:b/>
              </w:rPr>
            </w:pPr>
            <w:r>
              <w:rPr>
                <w:rFonts w:ascii="Arial" w:hAnsi="Arial" w:cs="Arial"/>
              </w:rPr>
              <w:t xml:space="preserve">Please refer to the Revised Bid Solicitation {RFP} dated </w:t>
            </w:r>
            <w:r w:rsidR="00FC17DF">
              <w:rPr>
                <w:rFonts w:ascii="Arial" w:hAnsi="Arial" w:cs="Arial"/>
              </w:rPr>
              <w:t>5/3/18</w:t>
            </w:r>
            <w:r>
              <w:rPr>
                <w:rFonts w:ascii="Arial" w:hAnsi="Arial" w:cs="Arial"/>
              </w:rPr>
              <w:t>. The definition for Industry Standard in Section 2.3 has been amended</w:t>
            </w:r>
            <w:r w:rsidR="00497817">
              <w:rPr>
                <w:rFonts w:ascii="Arial" w:hAnsi="Arial" w:cs="Arial"/>
              </w:rPr>
              <w:t>.</w:t>
            </w:r>
          </w:p>
        </w:tc>
      </w:tr>
      <w:tr w:rsidR="00B275C5" w14:paraId="56376E7E" w14:textId="77777777" w:rsidTr="00ED3B68">
        <w:tc>
          <w:tcPr>
            <w:tcW w:w="697" w:type="dxa"/>
            <w:tcBorders>
              <w:top w:val="single" w:sz="4" w:space="0" w:color="auto"/>
              <w:left w:val="single" w:sz="4" w:space="0" w:color="auto"/>
              <w:bottom w:val="single" w:sz="4" w:space="0" w:color="auto"/>
              <w:right w:val="single" w:sz="4" w:space="0" w:color="auto"/>
            </w:tcBorders>
          </w:tcPr>
          <w:p w14:paraId="74A1A4CB" w14:textId="77777777" w:rsidR="00B275C5" w:rsidRDefault="00617A8D" w:rsidP="00A70DD2">
            <w:pPr>
              <w:tabs>
                <w:tab w:val="left" w:pos="0"/>
              </w:tabs>
              <w:autoSpaceDN w:val="0"/>
              <w:rPr>
                <w:rFonts w:ascii="Arial" w:hAnsi="Arial" w:cs="Arial"/>
              </w:rPr>
            </w:pPr>
            <w:r>
              <w:rPr>
                <w:rFonts w:ascii="Arial" w:hAnsi="Arial" w:cs="Arial"/>
              </w:rPr>
              <w:t>12</w:t>
            </w:r>
            <w:r w:rsidR="00460122">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783BF7EE" w14:textId="77777777" w:rsidR="00B275C5" w:rsidRDefault="00427C7B"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2FA34CCA" w14:textId="77777777" w:rsidR="00B275C5" w:rsidRPr="00C35068" w:rsidRDefault="00427C7B" w:rsidP="005663AD">
            <w:pPr>
              <w:tabs>
                <w:tab w:val="left" w:pos="0"/>
              </w:tabs>
              <w:overflowPunct w:val="0"/>
              <w:autoSpaceDE w:val="0"/>
              <w:autoSpaceDN w:val="0"/>
              <w:adjustRightInd w:val="0"/>
              <w:jc w:val="both"/>
              <w:rPr>
                <w:rFonts w:ascii="Arial" w:hAnsi="Arial" w:cs="Arial"/>
                <w:b/>
              </w:rPr>
            </w:pPr>
            <w:r w:rsidRPr="00C35068">
              <w:rPr>
                <w:rFonts w:ascii="Arial" w:hAnsi="Arial" w:cs="Arial"/>
                <w:b/>
              </w:rPr>
              <w:t>In Section 5.14 Liquidated Damages, Items 16-17 System Outage, the State has two overlapping penalties for "Inability for 10 or more end users to login or use a module as designed." Given the numerous other penalties included in this RFP, will the State choose one of these duplicative LDs to retain and remove the other?</w:t>
            </w:r>
          </w:p>
          <w:p w14:paraId="26C5A771" w14:textId="77777777" w:rsidR="00EB7B1C" w:rsidRPr="00C35068" w:rsidRDefault="00EB7B1C" w:rsidP="005663AD">
            <w:pPr>
              <w:tabs>
                <w:tab w:val="left" w:pos="0"/>
              </w:tabs>
              <w:overflowPunct w:val="0"/>
              <w:autoSpaceDE w:val="0"/>
              <w:autoSpaceDN w:val="0"/>
              <w:adjustRightInd w:val="0"/>
              <w:jc w:val="both"/>
              <w:rPr>
                <w:rFonts w:ascii="Arial" w:hAnsi="Arial" w:cs="Arial"/>
                <w:b/>
              </w:rPr>
            </w:pPr>
          </w:p>
          <w:p w14:paraId="07B56D86" w14:textId="2FF71AFB" w:rsidR="00EB7B1C" w:rsidRPr="00C35068" w:rsidRDefault="00AD39E2" w:rsidP="00DE5D7D">
            <w:pPr>
              <w:tabs>
                <w:tab w:val="left" w:pos="0"/>
              </w:tabs>
              <w:overflowPunct w:val="0"/>
              <w:autoSpaceDE w:val="0"/>
              <w:autoSpaceDN w:val="0"/>
              <w:adjustRightInd w:val="0"/>
              <w:jc w:val="both"/>
              <w:rPr>
                <w:rFonts w:ascii="Arial" w:hAnsi="Arial" w:cs="Arial"/>
              </w:rPr>
            </w:pPr>
            <w:r w:rsidRPr="00C35068">
              <w:rPr>
                <w:rFonts w:ascii="Arial" w:hAnsi="Arial" w:cs="Arial"/>
              </w:rPr>
              <w:t xml:space="preserve">Please refer to the Revised Bid Solicitation {RFP} dated </w:t>
            </w:r>
            <w:r w:rsidR="00FC17DF" w:rsidRPr="00C35068">
              <w:rPr>
                <w:rFonts w:ascii="Arial" w:hAnsi="Arial" w:cs="Arial"/>
              </w:rPr>
              <w:t>5/3/18</w:t>
            </w:r>
            <w:r w:rsidRPr="00C35068">
              <w:rPr>
                <w:rFonts w:ascii="Arial" w:hAnsi="Arial" w:cs="Arial"/>
              </w:rPr>
              <w:t>. Section 5.14</w:t>
            </w:r>
            <w:r w:rsidR="00C310DA" w:rsidRPr="00C35068">
              <w:rPr>
                <w:rFonts w:ascii="Arial" w:hAnsi="Arial" w:cs="Arial"/>
              </w:rPr>
              <w:t xml:space="preserve"> (16) and (17)</w:t>
            </w:r>
            <w:r w:rsidRPr="00C35068">
              <w:rPr>
                <w:rFonts w:ascii="Arial" w:hAnsi="Arial" w:cs="Arial"/>
              </w:rPr>
              <w:t xml:space="preserve"> item 16 and 17 have been amended.</w:t>
            </w:r>
          </w:p>
        </w:tc>
      </w:tr>
      <w:tr w:rsidR="00B275C5" w14:paraId="0461A0A6" w14:textId="77777777" w:rsidTr="00ED3B68">
        <w:tc>
          <w:tcPr>
            <w:tcW w:w="697" w:type="dxa"/>
            <w:tcBorders>
              <w:top w:val="single" w:sz="4" w:space="0" w:color="auto"/>
              <w:left w:val="single" w:sz="4" w:space="0" w:color="auto"/>
              <w:bottom w:val="single" w:sz="4" w:space="0" w:color="auto"/>
              <w:right w:val="single" w:sz="4" w:space="0" w:color="auto"/>
            </w:tcBorders>
          </w:tcPr>
          <w:p w14:paraId="2796B62F" w14:textId="77777777" w:rsidR="00B275C5" w:rsidRDefault="00617A8D" w:rsidP="00A70DD2">
            <w:pPr>
              <w:tabs>
                <w:tab w:val="left" w:pos="0"/>
              </w:tabs>
              <w:autoSpaceDN w:val="0"/>
              <w:rPr>
                <w:rFonts w:ascii="Arial" w:hAnsi="Arial" w:cs="Arial"/>
              </w:rPr>
            </w:pPr>
            <w:r>
              <w:rPr>
                <w:rFonts w:ascii="Arial" w:hAnsi="Arial" w:cs="Arial"/>
              </w:rPr>
              <w:t>12</w:t>
            </w:r>
            <w:r w:rsidR="00460122">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5BD7FDD1" w14:textId="77777777" w:rsidR="00B275C5" w:rsidRDefault="00427C7B"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0831257A" w14:textId="77777777" w:rsidR="00B275C5" w:rsidRPr="00C35068" w:rsidRDefault="00427C7B" w:rsidP="005663AD">
            <w:pPr>
              <w:tabs>
                <w:tab w:val="left" w:pos="0"/>
              </w:tabs>
              <w:overflowPunct w:val="0"/>
              <w:autoSpaceDE w:val="0"/>
              <w:autoSpaceDN w:val="0"/>
              <w:adjustRightInd w:val="0"/>
              <w:jc w:val="both"/>
              <w:rPr>
                <w:rFonts w:ascii="Arial" w:hAnsi="Arial" w:cs="Arial"/>
                <w:b/>
              </w:rPr>
            </w:pPr>
            <w:r w:rsidRPr="00C35068">
              <w:rPr>
                <w:rFonts w:ascii="Arial" w:hAnsi="Arial" w:cs="Arial"/>
                <w:b/>
              </w:rPr>
              <w:t>Section 5.14.1 number 17 states "Inability for 10 or more end users to login or use a module as designed consistently for over 15 minutes" will result in a $10,000 per hour ongoing penalty. This is not reflective of the 99.7% uptime requirement defined earlier</w:t>
            </w:r>
            <w:r w:rsidRPr="00C35068">
              <w:rPr>
                <w:rFonts w:ascii="Arial" w:hAnsi="Arial" w:cs="Arial"/>
              </w:rPr>
              <w:t xml:space="preserve"> </w:t>
            </w:r>
            <w:r w:rsidRPr="00C35068">
              <w:rPr>
                <w:rFonts w:ascii="Arial" w:hAnsi="Arial" w:cs="Arial"/>
                <w:b/>
              </w:rPr>
              <w:t>in the SLA section of the RFP, and is far from industry standard. Will the State consider removing this liquidated damage provision?</w:t>
            </w:r>
          </w:p>
          <w:p w14:paraId="60777809" w14:textId="77777777" w:rsidR="00EB7B1C" w:rsidRPr="00C35068" w:rsidRDefault="00EB7B1C" w:rsidP="005663AD">
            <w:pPr>
              <w:tabs>
                <w:tab w:val="left" w:pos="0"/>
              </w:tabs>
              <w:overflowPunct w:val="0"/>
              <w:autoSpaceDE w:val="0"/>
              <w:autoSpaceDN w:val="0"/>
              <w:adjustRightInd w:val="0"/>
              <w:jc w:val="both"/>
              <w:rPr>
                <w:rFonts w:ascii="Arial" w:hAnsi="Arial" w:cs="Arial"/>
                <w:b/>
              </w:rPr>
            </w:pPr>
          </w:p>
          <w:p w14:paraId="6244CC61" w14:textId="77CF3683" w:rsidR="00EB7B1C" w:rsidRPr="00C35068" w:rsidRDefault="00AD39E2" w:rsidP="00DE5D7D">
            <w:pPr>
              <w:tabs>
                <w:tab w:val="left" w:pos="0"/>
              </w:tabs>
              <w:overflowPunct w:val="0"/>
              <w:autoSpaceDE w:val="0"/>
              <w:autoSpaceDN w:val="0"/>
              <w:adjustRightInd w:val="0"/>
              <w:jc w:val="both"/>
              <w:rPr>
                <w:rFonts w:ascii="Arial" w:hAnsi="Arial" w:cs="Arial"/>
              </w:rPr>
            </w:pPr>
            <w:r w:rsidRPr="00C35068">
              <w:rPr>
                <w:rFonts w:ascii="Arial" w:hAnsi="Arial" w:cs="Arial"/>
              </w:rPr>
              <w:t xml:space="preserve">Please refer to the Revised Bid Solicitation {RFP} dated </w:t>
            </w:r>
            <w:r w:rsidR="00FC17DF" w:rsidRPr="00C35068">
              <w:rPr>
                <w:rFonts w:ascii="Arial" w:hAnsi="Arial" w:cs="Arial"/>
              </w:rPr>
              <w:t>5/3/18</w:t>
            </w:r>
            <w:r w:rsidRPr="00C35068">
              <w:rPr>
                <w:rFonts w:ascii="Arial" w:hAnsi="Arial" w:cs="Arial"/>
              </w:rPr>
              <w:t>. Section 5.14</w:t>
            </w:r>
            <w:r w:rsidR="00BF129C" w:rsidRPr="00C35068">
              <w:rPr>
                <w:rFonts w:ascii="Arial" w:hAnsi="Arial" w:cs="Arial"/>
              </w:rPr>
              <w:t>(1) (16) and (17)</w:t>
            </w:r>
            <w:r w:rsidRPr="00C35068">
              <w:rPr>
                <w:rFonts w:ascii="Arial" w:hAnsi="Arial" w:cs="Arial"/>
              </w:rPr>
              <w:t xml:space="preserve"> have been amended.</w:t>
            </w:r>
          </w:p>
        </w:tc>
      </w:tr>
      <w:tr w:rsidR="00B275C5" w14:paraId="2A4CF666" w14:textId="77777777" w:rsidTr="00ED3B68">
        <w:tc>
          <w:tcPr>
            <w:tcW w:w="697" w:type="dxa"/>
            <w:tcBorders>
              <w:top w:val="single" w:sz="4" w:space="0" w:color="auto"/>
              <w:left w:val="single" w:sz="4" w:space="0" w:color="auto"/>
              <w:bottom w:val="single" w:sz="4" w:space="0" w:color="auto"/>
              <w:right w:val="single" w:sz="4" w:space="0" w:color="auto"/>
            </w:tcBorders>
          </w:tcPr>
          <w:p w14:paraId="305CBA00" w14:textId="77777777" w:rsidR="00B275C5" w:rsidRDefault="00617A8D" w:rsidP="00A70DD2">
            <w:pPr>
              <w:tabs>
                <w:tab w:val="left" w:pos="0"/>
              </w:tabs>
              <w:autoSpaceDN w:val="0"/>
              <w:rPr>
                <w:rFonts w:ascii="Arial" w:hAnsi="Arial" w:cs="Arial"/>
              </w:rPr>
            </w:pPr>
            <w:r>
              <w:rPr>
                <w:rFonts w:ascii="Arial" w:hAnsi="Arial" w:cs="Arial"/>
              </w:rPr>
              <w:t>12</w:t>
            </w:r>
            <w:r w:rsidR="00460122">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70586697" w14:textId="77777777" w:rsidR="00B275C5" w:rsidRDefault="00427C7B"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0A64B1D5" w14:textId="77777777" w:rsidR="00EB7B1C" w:rsidRDefault="00427C7B" w:rsidP="005663AD">
            <w:pPr>
              <w:tabs>
                <w:tab w:val="left" w:pos="0"/>
              </w:tabs>
              <w:overflowPunct w:val="0"/>
              <w:autoSpaceDE w:val="0"/>
              <w:autoSpaceDN w:val="0"/>
              <w:adjustRightInd w:val="0"/>
              <w:jc w:val="both"/>
              <w:rPr>
                <w:rFonts w:ascii="Arial" w:hAnsi="Arial" w:cs="Arial"/>
                <w:b/>
              </w:rPr>
            </w:pPr>
            <w:r w:rsidRPr="00427C7B">
              <w:rPr>
                <w:rFonts w:ascii="Arial" w:hAnsi="Arial" w:cs="Arial"/>
                <w:b/>
              </w:rPr>
              <w:t>In section 5.14.1 number 2, the method of assessing damage is described as "Vendor {Contractor} did not provide a non-automated response to telephone calls or emails within a 30 minute span." If there is a large event that may or may not be associated with any Vendor responsibility, it could result in a high volume of Helpdesk calls in a short period of time. Will the State consider modifying this requirement to describe that the current volume of calls as described in this RFP is what this response is tied to. For example, establishing a baseline: "Any volume above the 1 ticket per every 5 users per week will not activate this penalty for the Vendor."</w:t>
            </w:r>
            <w:r w:rsidR="004A005D">
              <w:rPr>
                <w:rFonts w:ascii="Arial" w:hAnsi="Arial" w:cs="Arial"/>
                <w:b/>
              </w:rPr>
              <w:t xml:space="preserve"> </w:t>
            </w:r>
          </w:p>
          <w:p w14:paraId="5406FF56" w14:textId="77777777" w:rsidR="00EB7B1C" w:rsidRDefault="00EB7B1C" w:rsidP="005663AD">
            <w:pPr>
              <w:tabs>
                <w:tab w:val="left" w:pos="0"/>
              </w:tabs>
              <w:overflowPunct w:val="0"/>
              <w:autoSpaceDE w:val="0"/>
              <w:autoSpaceDN w:val="0"/>
              <w:adjustRightInd w:val="0"/>
              <w:jc w:val="both"/>
              <w:rPr>
                <w:rFonts w:ascii="Arial" w:hAnsi="Arial" w:cs="Arial"/>
                <w:b/>
              </w:rPr>
            </w:pPr>
          </w:p>
          <w:p w14:paraId="2B7E609B" w14:textId="77777777" w:rsidR="00B275C5" w:rsidRPr="00427C7B" w:rsidRDefault="00AD39E2" w:rsidP="005663AD">
            <w:pPr>
              <w:tabs>
                <w:tab w:val="left" w:pos="0"/>
              </w:tabs>
              <w:overflowPunct w:val="0"/>
              <w:autoSpaceDE w:val="0"/>
              <w:autoSpaceDN w:val="0"/>
              <w:adjustRightInd w:val="0"/>
              <w:jc w:val="both"/>
              <w:rPr>
                <w:rFonts w:ascii="Arial" w:hAnsi="Arial" w:cs="Arial"/>
                <w:b/>
              </w:rPr>
            </w:pPr>
            <w:r>
              <w:rPr>
                <w:rFonts w:ascii="Arial" w:hAnsi="Arial" w:cs="Arial"/>
              </w:rPr>
              <w:t xml:space="preserve">The State declines to accept this </w:t>
            </w:r>
            <w:r w:rsidR="00B60D87">
              <w:rPr>
                <w:rFonts w:ascii="Arial" w:hAnsi="Arial" w:cs="Arial"/>
              </w:rPr>
              <w:t xml:space="preserve">proposed </w:t>
            </w:r>
            <w:r>
              <w:rPr>
                <w:rFonts w:ascii="Arial" w:hAnsi="Arial" w:cs="Arial"/>
              </w:rPr>
              <w:t>modification.</w:t>
            </w:r>
          </w:p>
        </w:tc>
      </w:tr>
      <w:tr w:rsidR="00B275C5" w14:paraId="5FE24497" w14:textId="77777777" w:rsidTr="00ED3B68">
        <w:tc>
          <w:tcPr>
            <w:tcW w:w="697" w:type="dxa"/>
            <w:tcBorders>
              <w:top w:val="single" w:sz="4" w:space="0" w:color="auto"/>
              <w:left w:val="single" w:sz="4" w:space="0" w:color="auto"/>
              <w:bottom w:val="single" w:sz="4" w:space="0" w:color="auto"/>
              <w:right w:val="single" w:sz="4" w:space="0" w:color="auto"/>
            </w:tcBorders>
          </w:tcPr>
          <w:p w14:paraId="65956398" w14:textId="77777777" w:rsidR="00B275C5" w:rsidRDefault="005F42FA" w:rsidP="00A70DD2">
            <w:pPr>
              <w:tabs>
                <w:tab w:val="left" w:pos="0"/>
              </w:tabs>
              <w:autoSpaceDN w:val="0"/>
              <w:rPr>
                <w:rFonts w:ascii="Arial" w:hAnsi="Arial" w:cs="Arial"/>
              </w:rPr>
            </w:pPr>
            <w:r>
              <w:rPr>
                <w:rFonts w:ascii="Arial" w:hAnsi="Arial" w:cs="Arial"/>
              </w:rPr>
              <w:lastRenderedPageBreak/>
              <w:t>1</w:t>
            </w:r>
            <w:r w:rsidR="00BD218A">
              <w:rPr>
                <w:rFonts w:ascii="Arial" w:hAnsi="Arial" w:cs="Arial"/>
              </w:rPr>
              <w:t>2</w:t>
            </w:r>
            <w:r w:rsidR="00460122">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2F1AB56E" w14:textId="77777777" w:rsidR="00B275C5" w:rsidRDefault="00427C7B"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2EAF166D" w14:textId="77777777" w:rsidR="00EB7B1C" w:rsidRPr="00C35068" w:rsidRDefault="00427C7B" w:rsidP="005663AD">
            <w:pPr>
              <w:tabs>
                <w:tab w:val="left" w:pos="0"/>
              </w:tabs>
              <w:overflowPunct w:val="0"/>
              <w:autoSpaceDE w:val="0"/>
              <w:autoSpaceDN w:val="0"/>
              <w:adjustRightInd w:val="0"/>
              <w:jc w:val="both"/>
              <w:rPr>
                <w:rFonts w:ascii="Arial" w:hAnsi="Arial" w:cs="Arial"/>
                <w:b/>
              </w:rPr>
            </w:pPr>
            <w:r w:rsidRPr="00C35068">
              <w:rPr>
                <w:rFonts w:ascii="Arial" w:hAnsi="Arial" w:cs="Arial"/>
                <w:b/>
              </w:rPr>
              <w:t>Can the state reword the description column for Item 5.14.1, Number 3 to read "Vendor {Contractor} did not provide notification to end users within 30 minutes in the event of an outage during normal business hours/</w:t>
            </w:r>
            <w:proofErr w:type="gramStart"/>
            <w:r w:rsidRPr="00C35068">
              <w:rPr>
                <w:rFonts w:ascii="Arial" w:hAnsi="Arial" w:cs="Arial"/>
                <w:b/>
              </w:rPr>
              <w:t>days.</w:t>
            </w:r>
            <w:proofErr w:type="gramEnd"/>
            <w:r w:rsidRPr="00C35068">
              <w:rPr>
                <w:rFonts w:ascii="Arial" w:hAnsi="Arial" w:cs="Arial"/>
                <w:b/>
              </w:rPr>
              <w:t>"</w:t>
            </w:r>
            <w:r w:rsidR="007D39AF" w:rsidRPr="00C35068">
              <w:rPr>
                <w:rFonts w:ascii="Arial" w:hAnsi="Arial" w:cs="Arial"/>
                <w:b/>
              </w:rPr>
              <w:t xml:space="preserve"> </w:t>
            </w:r>
          </w:p>
          <w:p w14:paraId="0DFC28CB" w14:textId="77777777" w:rsidR="00EB7B1C" w:rsidRPr="00C35068" w:rsidRDefault="00EB7B1C" w:rsidP="005663AD">
            <w:pPr>
              <w:tabs>
                <w:tab w:val="left" w:pos="0"/>
              </w:tabs>
              <w:overflowPunct w:val="0"/>
              <w:autoSpaceDE w:val="0"/>
              <w:autoSpaceDN w:val="0"/>
              <w:adjustRightInd w:val="0"/>
              <w:jc w:val="both"/>
              <w:rPr>
                <w:rFonts w:ascii="Arial" w:hAnsi="Arial" w:cs="Arial"/>
                <w:b/>
              </w:rPr>
            </w:pPr>
          </w:p>
          <w:p w14:paraId="1DB5BB61" w14:textId="21002F5D" w:rsidR="00B275C5" w:rsidRPr="00C35068" w:rsidRDefault="00BE0482" w:rsidP="00DE5D7D">
            <w:pPr>
              <w:tabs>
                <w:tab w:val="left" w:pos="0"/>
              </w:tabs>
              <w:overflowPunct w:val="0"/>
              <w:autoSpaceDE w:val="0"/>
              <w:autoSpaceDN w:val="0"/>
              <w:adjustRightInd w:val="0"/>
              <w:jc w:val="both"/>
              <w:rPr>
                <w:rFonts w:ascii="Arial" w:hAnsi="Arial" w:cs="Arial"/>
                <w:b/>
              </w:rPr>
            </w:pPr>
            <w:r w:rsidRPr="00C35068">
              <w:rPr>
                <w:rFonts w:ascii="Arial" w:hAnsi="Arial" w:cs="Arial"/>
              </w:rPr>
              <w:t xml:space="preserve">Please refer to the Revised Bid Solicitation {RFP} dated </w:t>
            </w:r>
            <w:r w:rsidR="00FC17DF" w:rsidRPr="00C35068">
              <w:rPr>
                <w:rFonts w:ascii="Arial" w:hAnsi="Arial" w:cs="Arial"/>
              </w:rPr>
              <w:t>5/3/18</w:t>
            </w:r>
            <w:r w:rsidRPr="00C35068">
              <w:rPr>
                <w:rFonts w:ascii="Arial" w:hAnsi="Arial" w:cs="Arial"/>
              </w:rPr>
              <w:t>. Section 5.14</w:t>
            </w:r>
            <w:r w:rsidR="00BF129C" w:rsidRPr="00C35068">
              <w:rPr>
                <w:rFonts w:ascii="Arial" w:hAnsi="Arial" w:cs="Arial"/>
              </w:rPr>
              <w:t xml:space="preserve"> (1) (3)</w:t>
            </w:r>
            <w:r w:rsidR="00B60D87" w:rsidRPr="00C35068">
              <w:rPr>
                <w:rFonts w:ascii="Arial" w:hAnsi="Arial" w:cs="Arial"/>
              </w:rPr>
              <w:t xml:space="preserve"> </w:t>
            </w:r>
            <w:r w:rsidRPr="00C35068">
              <w:rPr>
                <w:rFonts w:ascii="Arial" w:hAnsi="Arial" w:cs="Arial"/>
              </w:rPr>
              <w:t>has been amended.</w:t>
            </w:r>
          </w:p>
        </w:tc>
      </w:tr>
      <w:tr w:rsidR="00B275C5" w14:paraId="756A308B" w14:textId="77777777" w:rsidTr="00ED3B68">
        <w:tc>
          <w:tcPr>
            <w:tcW w:w="697" w:type="dxa"/>
            <w:tcBorders>
              <w:top w:val="single" w:sz="4" w:space="0" w:color="auto"/>
              <w:left w:val="single" w:sz="4" w:space="0" w:color="auto"/>
              <w:bottom w:val="single" w:sz="4" w:space="0" w:color="auto"/>
              <w:right w:val="single" w:sz="4" w:space="0" w:color="auto"/>
            </w:tcBorders>
          </w:tcPr>
          <w:p w14:paraId="066E3238" w14:textId="77777777" w:rsidR="00B275C5" w:rsidRDefault="005F42FA" w:rsidP="00A70DD2">
            <w:pPr>
              <w:tabs>
                <w:tab w:val="left" w:pos="0"/>
              </w:tabs>
              <w:autoSpaceDN w:val="0"/>
              <w:rPr>
                <w:rFonts w:ascii="Arial" w:hAnsi="Arial" w:cs="Arial"/>
              </w:rPr>
            </w:pPr>
            <w:r>
              <w:rPr>
                <w:rFonts w:ascii="Arial" w:hAnsi="Arial" w:cs="Arial"/>
              </w:rPr>
              <w:t>1</w:t>
            </w:r>
            <w:r w:rsidR="00460122">
              <w:rPr>
                <w:rFonts w:ascii="Arial" w:hAnsi="Arial" w:cs="Arial"/>
              </w:rPr>
              <w:t>29</w:t>
            </w:r>
          </w:p>
        </w:tc>
        <w:tc>
          <w:tcPr>
            <w:tcW w:w="1620" w:type="dxa"/>
            <w:tcBorders>
              <w:top w:val="single" w:sz="4" w:space="0" w:color="auto"/>
              <w:left w:val="single" w:sz="4" w:space="0" w:color="auto"/>
              <w:bottom w:val="single" w:sz="4" w:space="0" w:color="auto"/>
              <w:right w:val="single" w:sz="4" w:space="0" w:color="auto"/>
            </w:tcBorders>
          </w:tcPr>
          <w:p w14:paraId="4C894E42" w14:textId="77777777" w:rsidR="00B275C5" w:rsidRDefault="00427C7B"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4A8C117E" w14:textId="77777777" w:rsidR="00EB7B1C" w:rsidRPr="00C35068" w:rsidRDefault="00427C7B" w:rsidP="005663AD">
            <w:pPr>
              <w:tabs>
                <w:tab w:val="left" w:pos="0"/>
              </w:tabs>
              <w:overflowPunct w:val="0"/>
              <w:autoSpaceDE w:val="0"/>
              <w:autoSpaceDN w:val="0"/>
              <w:adjustRightInd w:val="0"/>
              <w:jc w:val="both"/>
              <w:rPr>
                <w:rFonts w:ascii="Arial" w:hAnsi="Arial" w:cs="Arial"/>
                <w:b/>
              </w:rPr>
            </w:pPr>
            <w:r w:rsidRPr="00C35068">
              <w:rPr>
                <w:rFonts w:ascii="Arial" w:hAnsi="Arial" w:cs="Arial"/>
                <w:b/>
              </w:rPr>
              <w:t xml:space="preserve">Section 5.14.1 number 5 defines breach as "Vendor {Contractor} did not update user access within 1 business day." This does not take into account instances where the State may request a large number of user access changes and time needed for State approval prior to processing the user access request. </w:t>
            </w:r>
            <w:r w:rsidR="00BF129C" w:rsidRPr="00C35068">
              <w:rPr>
                <w:rFonts w:ascii="Arial" w:hAnsi="Arial" w:cs="Arial"/>
                <w:b/>
              </w:rPr>
              <w:t xml:space="preserve">A. </w:t>
            </w:r>
            <w:r w:rsidRPr="00C35068">
              <w:rPr>
                <w:rFonts w:ascii="Arial" w:hAnsi="Arial" w:cs="Arial"/>
                <w:b/>
              </w:rPr>
              <w:t xml:space="preserve">Given the inherent limit in time it takes to update user access, will the State include a limited number of user requests per day that will precede this LD assessment? </w:t>
            </w:r>
            <w:r w:rsidR="00BF129C" w:rsidRPr="00C35068">
              <w:rPr>
                <w:rFonts w:ascii="Arial" w:hAnsi="Arial" w:cs="Arial"/>
                <w:b/>
              </w:rPr>
              <w:t xml:space="preserve">B. </w:t>
            </w:r>
            <w:r w:rsidRPr="00C35068">
              <w:rPr>
                <w:rFonts w:ascii="Arial" w:hAnsi="Arial" w:cs="Arial"/>
                <w:b/>
              </w:rPr>
              <w:t>Will the State update the LD to be 1 business day after the State approves and authorizes the user access?</w:t>
            </w:r>
            <w:r w:rsidR="004A005D" w:rsidRPr="00C35068">
              <w:rPr>
                <w:rFonts w:ascii="Arial" w:hAnsi="Arial" w:cs="Arial"/>
                <w:b/>
              </w:rPr>
              <w:t xml:space="preserve"> </w:t>
            </w:r>
          </w:p>
          <w:p w14:paraId="7A87EE9A" w14:textId="77777777" w:rsidR="00EB7B1C" w:rsidRPr="00C35068" w:rsidRDefault="00EB7B1C" w:rsidP="005663AD">
            <w:pPr>
              <w:tabs>
                <w:tab w:val="left" w:pos="0"/>
              </w:tabs>
              <w:overflowPunct w:val="0"/>
              <w:autoSpaceDE w:val="0"/>
              <w:autoSpaceDN w:val="0"/>
              <w:adjustRightInd w:val="0"/>
              <w:jc w:val="both"/>
              <w:rPr>
                <w:rFonts w:ascii="Arial" w:hAnsi="Arial" w:cs="Arial"/>
                <w:b/>
              </w:rPr>
            </w:pPr>
          </w:p>
          <w:p w14:paraId="4BD9965C" w14:textId="77777777" w:rsidR="00B275C5" w:rsidRPr="00C35068" w:rsidRDefault="00BF129C" w:rsidP="005663AD">
            <w:pPr>
              <w:tabs>
                <w:tab w:val="left" w:pos="0"/>
              </w:tabs>
              <w:overflowPunct w:val="0"/>
              <w:autoSpaceDE w:val="0"/>
              <w:autoSpaceDN w:val="0"/>
              <w:adjustRightInd w:val="0"/>
              <w:jc w:val="both"/>
              <w:rPr>
                <w:rFonts w:ascii="Arial" w:hAnsi="Arial" w:cs="Arial"/>
                <w:b/>
              </w:rPr>
            </w:pPr>
            <w:r w:rsidRPr="00C35068">
              <w:rPr>
                <w:rFonts w:ascii="Arial" w:hAnsi="Arial" w:cs="Arial"/>
              </w:rPr>
              <w:t xml:space="preserve">A. </w:t>
            </w:r>
            <w:r w:rsidR="004A005D" w:rsidRPr="00C35068">
              <w:rPr>
                <w:rFonts w:ascii="Arial" w:hAnsi="Arial" w:cs="Arial"/>
              </w:rPr>
              <w:t>The number of approved requests from the State is not anticipated to exceed 25 user additions/alterations/removals per day.</w:t>
            </w:r>
            <w:r w:rsidRPr="00C35068">
              <w:rPr>
                <w:rFonts w:ascii="Arial" w:hAnsi="Arial" w:cs="Arial"/>
              </w:rPr>
              <w:t xml:space="preserve"> B. No, the State does not accept the proposed modification.</w:t>
            </w:r>
          </w:p>
        </w:tc>
      </w:tr>
      <w:tr w:rsidR="00B275C5" w14:paraId="2BD0860A" w14:textId="77777777" w:rsidTr="00ED3B68">
        <w:tc>
          <w:tcPr>
            <w:tcW w:w="697" w:type="dxa"/>
            <w:tcBorders>
              <w:top w:val="single" w:sz="4" w:space="0" w:color="auto"/>
              <w:left w:val="single" w:sz="4" w:space="0" w:color="auto"/>
              <w:bottom w:val="single" w:sz="4" w:space="0" w:color="auto"/>
              <w:right w:val="single" w:sz="4" w:space="0" w:color="auto"/>
            </w:tcBorders>
          </w:tcPr>
          <w:p w14:paraId="05D53EA2" w14:textId="77777777" w:rsidR="00B275C5" w:rsidRDefault="00617A8D" w:rsidP="00A70DD2">
            <w:pPr>
              <w:tabs>
                <w:tab w:val="left" w:pos="0"/>
              </w:tabs>
              <w:autoSpaceDN w:val="0"/>
              <w:rPr>
                <w:rFonts w:ascii="Arial" w:hAnsi="Arial" w:cs="Arial"/>
              </w:rPr>
            </w:pPr>
            <w:r>
              <w:rPr>
                <w:rFonts w:ascii="Arial" w:hAnsi="Arial" w:cs="Arial"/>
              </w:rPr>
              <w:t>13</w:t>
            </w:r>
            <w:r w:rsidR="00460122">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60D08353" w14:textId="77777777" w:rsidR="00B275C5" w:rsidRDefault="00375C9D"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3A4AE304" w14:textId="77777777" w:rsidR="00EB7B1C" w:rsidRPr="00C35068" w:rsidRDefault="00375C9D" w:rsidP="005663AD">
            <w:pPr>
              <w:tabs>
                <w:tab w:val="left" w:pos="0"/>
              </w:tabs>
              <w:overflowPunct w:val="0"/>
              <w:autoSpaceDE w:val="0"/>
              <w:autoSpaceDN w:val="0"/>
              <w:adjustRightInd w:val="0"/>
              <w:jc w:val="both"/>
              <w:rPr>
                <w:rFonts w:ascii="Arial" w:hAnsi="Arial" w:cs="Arial"/>
                <w:b/>
              </w:rPr>
            </w:pPr>
            <w:r w:rsidRPr="00C35068">
              <w:rPr>
                <w:rFonts w:ascii="Arial" w:hAnsi="Arial" w:cs="Arial"/>
                <w:b/>
              </w:rPr>
              <w:t>Section 5.14.1 number 7 reads "95% of the week's Helpdesk calls were not resolved or escalated to a system change request within 1 week." This does not take into account any mitigating factors such as Vendor pending action due to the State's internal meeting or decision making process. Will the State revise to include language that describes the exceptions to this LD being assessed?</w:t>
            </w:r>
            <w:r w:rsidR="007A25D4" w:rsidRPr="00C35068">
              <w:rPr>
                <w:rFonts w:ascii="Arial" w:hAnsi="Arial" w:cs="Arial"/>
                <w:b/>
              </w:rPr>
              <w:t xml:space="preserve"> </w:t>
            </w:r>
          </w:p>
          <w:p w14:paraId="65F3DE74" w14:textId="77777777" w:rsidR="00EB7B1C" w:rsidRPr="00C35068" w:rsidRDefault="00EB7B1C" w:rsidP="005663AD">
            <w:pPr>
              <w:tabs>
                <w:tab w:val="left" w:pos="0"/>
              </w:tabs>
              <w:overflowPunct w:val="0"/>
              <w:autoSpaceDE w:val="0"/>
              <w:autoSpaceDN w:val="0"/>
              <w:adjustRightInd w:val="0"/>
              <w:jc w:val="both"/>
              <w:rPr>
                <w:rFonts w:ascii="Arial" w:hAnsi="Arial" w:cs="Arial"/>
                <w:b/>
              </w:rPr>
            </w:pPr>
          </w:p>
          <w:p w14:paraId="57A9E55A" w14:textId="053E14F9" w:rsidR="00B275C5" w:rsidRPr="00C35068" w:rsidRDefault="00DB2042" w:rsidP="00DE5D7D">
            <w:pPr>
              <w:tabs>
                <w:tab w:val="left" w:pos="0"/>
              </w:tabs>
              <w:overflowPunct w:val="0"/>
              <w:autoSpaceDE w:val="0"/>
              <w:autoSpaceDN w:val="0"/>
              <w:adjustRightInd w:val="0"/>
              <w:jc w:val="both"/>
              <w:rPr>
                <w:rFonts w:ascii="Arial" w:hAnsi="Arial" w:cs="Arial"/>
                <w:b/>
              </w:rPr>
            </w:pPr>
            <w:r w:rsidRPr="00C35068">
              <w:rPr>
                <w:rFonts w:ascii="Arial" w:hAnsi="Arial" w:cs="Arial"/>
              </w:rPr>
              <w:t xml:space="preserve">Please refer to the Revised Bid Solicitation {RFP} dated </w:t>
            </w:r>
            <w:r w:rsidR="00FC17DF" w:rsidRPr="00C35068">
              <w:rPr>
                <w:rFonts w:ascii="Arial" w:hAnsi="Arial" w:cs="Arial"/>
              </w:rPr>
              <w:t>5/3/18</w:t>
            </w:r>
            <w:r w:rsidRPr="00C35068">
              <w:rPr>
                <w:rFonts w:ascii="Arial" w:hAnsi="Arial" w:cs="Arial"/>
              </w:rPr>
              <w:t>. Section 5.14</w:t>
            </w:r>
            <w:r w:rsidR="00594B47" w:rsidRPr="00C35068">
              <w:rPr>
                <w:rFonts w:ascii="Arial" w:hAnsi="Arial" w:cs="Arial"/>
              </w:rPr>
              <w:t xml:space="preserve"> (1) (7)</w:t>
            </w:r>
            <w:r w:rsidRPr="00C35068">
              <w:rPr>
                <w:rFonts w:ascii="Arial" w:hAnsi="Arial" w:cs="Arial"/>
              </w:rPr>
              <w:t xml:space="preserve"> has been amended. </w:t>
            </w:r>
          </w:p>
        </w:tc>
      </w:tr>
      <w:tr w:rsidR="00B275C5" w14:paraId="5D29E1BD" w14:textId="77777777" w:rsidTr="00ED3B68">
        <w:tc>
          <w:tcPr>
            <w:tcW w:w="697" w:type="dxa"/>
            <w:tcBorders>
              <w:top w:val="single" w:sz="4" w:space="0" w:color="auto"/>
              <w:left w:val="single" w:sz="4" w:space="0" w:color="auto"/>
              <w:bottom w:val="single" w:sz="4" w:space="0" w:color="auto"/>
              <w:right w:val="single" w:sz="4" w:space="0" w:color="auto"/>
            </w:tcBorders>
          </w:tcPr>
          <w:p w14:paraId="79B2E706" w14:textId="77777777" w:rsidR="00B275C5" w:rsidRDefault="00617A8D" w:rsidP="00A70DD2">
            <w:pPr>
              <w:tabs>
                <w:tab w:val="left" w:pos="0"/>
              </w:tabs>
              <w:autoSpaceDN w:val="0"/>
              <w:rPr>
                <w:rFonts w:ascii="Arial" w:hAnsi="Arial" w:cs="Arial"/>
              </w:rPr>
            </w:pPr>
            <w:r>
              <w:rPr>
                <w:rFonts w:ascii="Arial" w:hAnsi="Arial" w:cs="Arial"/>
              </w:rPr>
              <w:t>13</w:t>
            </w:r>
            <w:r w:rsidR="00460122">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5F55D6A0" w14:textId="77777777" w:rsidR="00B275C5" w:rsidRDefault="00375C9D"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7B17A54B" w14:textId="77777777" w:rsidR="00EB7B1C" w:rsidRDefault="00375C9D" w:rsidP="005663AD">
            <w:pPr>
              <w:tabs>
                <w:tab w:val="left" w:pos="0"/>
              </w:tabs>
              <w:overflowPunct w:val="0"/>
              <w:autoSpaceDE w:val="0"/>
              <w:autoSpaceDN w:val="0"/>
              <w:adjustRightInd w:val="0"/>
              <w:jc w:val="both"/>
              <w:rPr>
                <w:rFonts w:ascii="Arial" w:hAnsi="Arial" w:cs="Arial"/>
                <w:b/>
              </w:rPr>
            </w:pPr>
            <w:r w:rsidRPr="00375C9D">
              <w:rPr>
                <w:rFonts w:ascii="Arial" w:hAnsi="Arial" w:cs="Arial"/>
                <w:b/>
              </w:rPr>
              <w:t xml:space="preserve">Can the state reword Number 8 under section 15.14.1 to read as follows: "Data transmissions were not processed into the SIROMS user interface within 1 full business day, provided that the data received is free of critical errors and it is in the format that has previously been agreed upon by the SCM, Vendor, and External </w:t>
            </w:r>
            <w:proofErr w:type="gramStart"/>
            <w:r w:rsidRPr="00375C9D">
              <w:rPr>
                <w:rFonts w:ascii="Arial" w:hAnsi="Arial" w:cs="Arial"/>
                <w:b/>
              </w:rPr>
              <w:t>Vendor.</w:t>
            </w:r>
            <w:proofErr w:type="gramEnd"/>
            <w:r w:rsidRPr="00375C9D">
              <w:rPr>
                <w:rFonts w:ascii="Arial" w:hAnsi="Arial" w:cs="Arial"/>
                <w:b/>
              </w:rPr>
              <w:t xml:space="preserve"> Vendor {Contractor} is not liable for External Vendor {Contractor} outages."</w:t>
            </w:r>
            <w:r w:rsidR="004A005D">
              <w:rPr>
                <w:rFonts w:ascii="Arial" w:hAnsi="Arial" w:cs="Arial"/>
                <w:b/>
              </w:rPr>
              <w:t xml:space="preserve"> </w:t>
            </w:r>
          </w:p>
          <w:p w14:paraId="552D2109" w14:textId="77777777" w:rsidR="00EB7B1C" w:rsidRDefault="00EB7B1C" w:rsidP="005663AD">
            <w:pPr>
              <w:tabs>
                <w:tab w:val="left" w:pos="0"/>
              </w:tabs>
              <w:overflowPunct w:val="0"/>
              <w:autoSpaceDE w:val="0"/>
              <w:autoSpaceDN w:val="0"/>
              <w:adjustRightInd w:val="0"/>
              <w:jc w:val="both"/>
              <w:rPr>
                <w:rFonts w:ascii="Arial" w:hAnsi="Arial" w:cs="Arial"/>
                <w:b/>
              </w:rPr>
            </w:pPr>
          </w:p>
          <w:p w14:paraId="3F593A99" w14:textId="7D7343ED" w:rsidR="00B275C5" w:rsidRPr="00375C9D" w:rsidRDefault="00DB2042" w:rsidP="00DE5D7D">
            <w:pPr>
              <w:tabs>
                <w:tab w:val="left" w:pos="0"/>
              </w:tabs>
              <w:overflowPunct w:val="0"/>
              <w:autoSpaceDE w:val="0"/>
              <w:autoSpaceDN w:val="0"/>
              <w:adjustRightInd w:val="0"/>
              <w:jc w:val="both"/>
              <w:rPr>
                <w:rFonts w:ascii="Arial" w:hAnsi="Arial" w:cs="Arial"/>
                <w:b/>
              </w:rPr>
            </w:pPr>
            <w:r>
              <w:rPr>
                <w:rFonts w:ascii="Arial" w:hAnsi="Arial" w:cs="Arial"/>
              </w:rPr>
              <w:t xml:space="preserve">Please refer to the Revised Bid Solicitation {RFP} </w:t>
            </w:r>
            <w:r w:rsidRPr="00C35068">
              <w:rPr>
                <w:rFonts w:ascii="Arial" w:hAnsi="Arial" w:cs="Arial"/>
              </w:rPr>
              <w:t xml:space="preserve">dated </w:t>
            </w:r>
            <w:r w:rsidR="00FC17DF" w:rsidRPr="00C35068">
              <w:rPr>
                <w:rFonts w:ascii="Arial" w:hAnsi="Arial" w:cs="Arial"/>
              </w:rPr>
              <w:t>5/3/18</w:t>
            </w:r>
            <w:r w:rsidRPr="00C35068">
              <w:rPr>
                <w:rFonts w:ascii="Arial" w:hAnsi="Arial" w:cs="Arial"/>
              </w:rPr>
              <w:t>. Section</w:t>
            </w:r>
            <w:r>
              <w:rPr>
                <w:rFonts w:ascii="Arial" w:hAnsi="Arial" w:cs="Arial"/>
              </w:rPr>
              <w:t xml:space="preserve"> 5.14</w:t>
            </w:r>
            <w:r w:rsidR="00D50D1F">
              <w:rPr>
                <w:rFonts w:ascii="Arial" w:hAnsi="Arial" w:cs="Arial"/>
              </w:rPr>
              <w:t xml:space="preserve"> (1)</w:t>
            </w:r>
            <w:r>
              <w:rPr>
                <w:rFonts w:ascii="Arial" w:hAnsi="Arial" w:cs="Arial"/>
              </w:rPr>
              <w:t xml:space="preserve"> </w:t>
            </w:r>
            <w:r w:rsidR="00D50D1F">
              <w:rPr>
                <w:rFonts w:ascii="Arial" w:hAnsi="Arial" w:cs="Arial"/>
              </w:rPr>
              <w:t>(8)</w:t>
            </w:r>
            <w:r>
              <w:rPr>
                <w:rFonts w:ascii="Arial" w:hAnsi="Arial" w:cs="Arial"/>
              </w:rPr>
              <w:t xml:space="preserve"> has been amended. </w:t>
            </w:r>
          </w:p>
        </w:tc>
      </w:tr>
      <w:tr w:rsidR="00B275C5" w14:paraId="764351BA" w14:textId="77777777" w:rsidTr="00ED3B68">
        <w:tc>
          <w:tcPr>
            <w:tcW w:w="697" w:type="dxa"/>
            <w:tcBorders>
              <w:top w:val="single" w:sz="4" w:space="0" w:color="auto"/>
              <w:left w:val="single" w:sz="4" w:space="0" w:color="auto"/>
              <w:bottom w:val="single" w:sz="4" w:space="0" w:color="auto"/>
              <w:right w:val="single" w:sz="4" w:space="0" w:color="auto"/>
            </w:tcBorders>
          </w:tcPr>
          <w:p w14:paraId="2AC5E78D" w14:textId="77777777" w:rsidR="00B275C5" w:rsidRDefault="00427C7B" w:rsidP="00A70DD2">
            <w:pPr>
              <w:tabs>
                <w:tab w:val="left" w:pos="0"/>
              </w:tabs>
              <w:autoSpaceDN w:val="0"/>
              <w:rPr>
                <w:rFonts w:ascii="Arial" w:hAnsi="Arial" w:cs="Arial"/>
              </w:rPr>
            </w:pPr>
            <w:r>
              <w:rPr>
                <w:rFonts w:ascii="Arial" w:hAnsi="Arial" w:cs="Arial"/>
              </w:rPr>
              <w:t>13</w:t>
            </w:r>
            <w:r w:rsidR="00460122">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0550E88A" w14:textId="77777777" w:rsidR="00B275C5" w:rsidRDefault="00375C9D"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0BF5A138" w14:textId="77777777" w:rsidR="00B275C5" w:rsidRDefault="00375C9D" w:rsidP="005663AD">
            <w:pPr>
              <w:tabs>
                <w:tab w:val="left" w:pos="0"/>
              </w:tabs>
              <w:overflowPunct w:val="0"/>
              <w:autoSpaceDE w:val="0"/>
              <w:autoSpaceDN w:val="0"/>
              <w:adjustRightInd w:val="0"/>
              <w:jc w:val="both"/>
              <w:rPr>
                <w:rFonts w:ascii="Arial" w:hAnsi="Arial" w:cs="Arial"/>
                <w:b/>
              </w:rPr>
            </w:pPr>
            <w:r w:rsidRPr="00375C9D">
              <w:rPr>
                <w:rFonts w:ascii="Arial" w:hAnsi="Arial" w:cs="Arial"/>
                <w:b/>
              </w:rPr>
              <w:t>Given the transition to the new contract and the new provisions for Liquidated Damages, would the State insert a provision or provisions for a phase-in of the Liquidated Damages, so that Vendors know exactly when they will first apply for each performance item specified? This could be some number of days or months after contract start, for example, and could be accomplished either by (</w:t>
            </w:r>
            <w:proofErr w:type="spellStart"/>
            <w:r w:rsidRPr="00375C9D">
              <w:rPr>
                <w:rFonts w:ascii="Arial" w:hAnsi="Arial" w:cs="Arial"/>
                <w:b/>
              </w:rPr>
              <w:t>i</w:t>
            </w:r>
            <w:proofErr w:type="spellEnd"/>
            <w:r w:rsidRPr="00375C9D">
              <w:rPr>
                <w:rFonts w:ascii="Arial" w:hAnsi="Arial" w:cs="Arial"/>
                <w:b/>
              </w:rPr>
              <w:t>) specifying the date of first application for each item in a new column in Table 1 under Section 15.4.1, or (ii) by adding language to Section 5.14.1 stating an overall phase-in of the performance requirements. </w:t>
            </w:r>
          </w:p>
          <w:p w14:paraId="6936A5D3" w14:textId="77777777" w:rsidR="00EB7B1C" w:rsidRDefault="00EB7B1C" w:rsidP="005663AD">
            <w:pPr>
              <w:tabs>
                <w:tab w:val="left" w:pos="0"/>
              </w:tabs>
              <w:overflowPunct w:val="0"/>
              <w:autoSpaceDE w:val="0"/>
              <w:autoSpaceDN w:val="0"/>
              <w:adjustRightInd w:val="0"/>
              <w:jc w:val="both"/>
              <w:rPr>
                <w:rFonts w:ascii="Arial" w:hAnsi="Arial" w:cs="Arial"/>
                <w:b/>
              </w:rPr>
            </w:pPr>
          </w:p>
          <w:p w14:paraId="28AC54F0" w14:textId="555C0054" w:rsidR="00EB7B1C" w:rsidRPr="00375C9D" w:rsidRDefault="00156291" w:rsidP="00B51A3B">
            <w:pPr>
              <w:tabs>
                <w:tab w:val="left" w:pos="0"/>
              </w:tabs>
              <w:overflowPunct w:val="0"/>
              <w:autoSpaceDE w:val="0"/>
              <w:autoSpaceDN w:val="0"/>
              <w:adjustRightInd w:val="0"/>
              <w:jc w:val="both"/>
              <w:rPr>
                <w:rFonts w:ascii="Arial" w:hAnsi="Arial" w:cs="Arial"/>
                <w:b/>
              </w:rPr>
            </w:pPr>
            <w:r w:rsidRPr="00413862">
              <w:rPr>
                <w:rFonts w:ascii="Arial" w:hAnsi="Arial" w:cs="Arial"/>
              </w:rPr>
              <w:t>The State declines to accept this</w:t>
            </w:r>
            <w:r w:rsidR="00B21682">
              <w:rPr>
                <w:rFonts w:ascii="Arial" w:hAnsi="Arial" w:cs="Arial"/>
              </w:rPr>
              <w:t xml:space="preserve"> proposed</w:t>
            </w:r>
            <w:r w:rsidRPr="00413862">
              <w:rPr>
                <w:rFonts w:ascii="Arial" w:hAnsi="Arial" w:cs="Arial"/>
              </w:rPr>
              <w:t xml:space="preserve"> modification.</w:t>
            </w:r>
          </w:p>
        </w:tc>
      </w:tr>
      <w:tr w:rsidR="00B275C5" w14:paraId="214E1D41" w14:textId="77777777" w:rsidTr="00ED3B68">
        <w:tc>
          <w:tcPr>
            <w:tcW w:w="697" w:type="dxa"/>
            <w:tcBorders>
              <w:top w:val="single" w:sz="4" w:space="0" w:color="auto"/>
              <w:left w:val="single" w:sz="4" w:space="0" w:color="auto"/>
              <w:bottom w:val="single" w:sz="4" w:space="0" w:color="auto"/>
              <w:right w:val="single" w:sz="4" w:space="0" w:color="auto"/>
            </w:tcBorders>
          </w:tcPr>
          <w:p w14:paraId="0FA344E9" w14:textId="77777777" w:rsidR="00B275C5" w:rsidRDefault="00427C7B" w:rsidP="00A70DD2">
            <w:pPr>
              <w:tabs>
                <w:tab w:val="left" w:pos="0"/>
              </w:tabs>
              <w:autoSpaceDN w:val="0"/>
              <w:rPr>
                <w:rFonts w:ascii="Arial" w:hAnsi="Arial" w:cs="Arial"/>
              </w:rPr>
            </w:pPr>
            <w:r>
              <w:rPr>
                <w:rFonts w:ascii="Arial" w:hAnsi="Arial" w:cs="Arial"/>
              </w:rPr>
              <w:t>13</w:t>
            </w:r>
            <w:r w:rsidR="00460122">
              <w:rPr>
                <w:rFonts w:ascii="Arial" w:hAnsi="Arial" w:cs="Arial"/>
              </w:rPr>
              <w:t>3</w:t>
            </w:r>
          </w:p>
        </w:tc>
        <w:tc>
          <w:tcPr>
            <w:tcW w:w="1620" w:type="dxa"/>
            <w:tcBorders>
              <w:top w:val="single" w:sz="4" w:space="0" w:color="auto"/>
              <w:left w:val="single" w:sz="4" w:space="0" w:color="auto"/>
              <w:bottom w:val="single" w:sz="4" w:space="0" w:color="auto"/>
              <w:right w:val="single" w:sz="4" w:space="0" w:color="auto"/>
            </w:tcBorders>
          </w:tcPr>
          <w:p w14:paraId="05974756" w14:textId="77777777" w:rsidR="00B275C5" w:rsidRDefault="00375C9D"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1798538F" w14:textId="77777777" w:rsidR="00B275C5" w:rsidRDefault="00375C9D" w:rsidP="005663AD">
            <w:pPr>
              <w:tabs>
                <w:tab w:val="left" w:pos="0"/>
              </w:tabs>
              <w:overflowPunct w:val="0"/>
              <w:autoSpaceDE w:val="0"/>
              <w:autoSpaceDN w:val="0"/>
              <w:adjustRightInd w:val="0"/>
              <w:jc w:val="both"/>
              <w:rPr>
                <w:rFonts w:ascii="Arial" w:hAnsi="Arial" w:cs="Arial"/>
                <w:b/>
              </w:rPr>
            </w:pPr>
            <w:r w:rsidRPr="00375C9D">
              <w:rPr>
                <w:rFonts w:ascii="Arial" w:hAnsi="Arial" w:cs="Arial"/>
                <w:b/>
              </w:rPr>
              <w:t>The proposed contract includes multiple mechanisms which serve to incentivize the Contractor to deliver services on a timely basis, and it is commercial standard for some remedies to be exclusive so that Contractors can price with certainty. Therefore, will the State please revise the Liquidated Damages section to reflect that (</w:t>
            </w:r>
            <w:proofErr w:type="spellStart"/>
            <w:r w:rsidRPr="00375C9D">
              <w:rPr>
                <w:rFonts w:ascii="Arial" w:hAnsi="Arial" w:cs="Arial"/>
                <w:b/>
              </w:rPr>
              <w:t>i</w:t>
            </w:r>
            <w:proofErr w:type="spellEnd"/>
            <w:r w:rsidRPr="00375C9D">
              <w:rPr>
                <w:rFonts w:ascii="Arial" w:hAnsi="Arial" w:cs="Arial"/>
                <w:b/>
              </w:rPr>
              <w:t xml:space="preserve">) the State would not also seek an additional monetary remedy for the same failure unless the liquidated damages assessed are deducted from any other monetary penalties awarded, and (ii) the Liquidated Damages would serve as the </w:t>
            </w:r>
            <w:proofErr w:type="spellStart"/>
            <w:r w:rsidRPr="00375C9D">
              <w:rPr>
                <w:rFonts w:ascii="Arial" w:hAnsi="Arial" w:cs="Arial"/>
                <w:b/>
              </w:rPr>
              <w:t>State</w:t>
            </w:r>
            <w:proofErr w:type="gramStart"/>
            <w:r w:rsidRPr="00375C9D">
              <w:rPr>
                <w:rFonts w:ascii="Arial" w:hAnsi="Arial" w:cs="Arial"/>
                <w:b/>
              </w:rPr>
              <w:t>?s</w:t>
            </w:r>
            <w:proofErr w:type="spellEnd"/>
            <w:proofErr w:type="gramEnd"/>
            <w:r w:rsidRPr="00375C9D">
              <w:rPr>
                <w:rFonts w:ascii="Arial" w:hAnsi="Arial" w:cs="Arial"/>
                <w:b/>
              </w:rPr>
              <w:t xml:space="preserve"> exclusive remedy for the items listed unless expressly provided otherwise in the Contract?</w:t>
            </w:r>
          </w:p>
          <w:p w14:paraId="49CA59F5" w14:textId="77777777" w:rsidR="00EB7B1C" w:rsidRDefault="00EB7B1C" w:rsidP="005663AD">
            <w:pPr>
              <w:tabs>
                <w:tab w:val="left" w:pos="0"/>
              </w:tabs>
              <w:overflowPunct w:val="0"/>
              <w:autoSpaceDE w:val="0"/>
              <w:autoSpaceDN w:val="0"/>
              <w:adjustRightInd w:val="0"/>
              <w:jc w:val="both"/>
              <w:rPr>
                <w:rFonts w:ascii="Arial" w:hAnsi="Arial" w:cs="Arial"/>
                <w:b/>
              </w:rPr>
            </w:pPr>
          </w:p>
          <w:p w14:paraId="13CFADE0" w14:textId="45858722" w:rsidR="00EB7B1C" w:rsidRPr="00375C9D" w:rsidRDefault="009B551C" w:rsidP="00B51A3B">
            <w:pPr>
              <w:tabs>
                <w:tab w:val="left" w:pos="0"/>
              </w:tabs>
              <w:overflowPunct w:val="0"/>
              <w:autoSpaceDE w:val="0"/>
              <w:autoSpaceDN w:val="0"/>
              <w:adjustRightInd w:val="0"/>
              <w:jc w:val="both"/>
              <w:rPr>
                <w:rFonts w:ascii="Arial" w:hAnsi="Arial" w:cs="Arial"/>
                <w:b/>
              </w:rPr>
            </w:pPr>
            <w:r w:rsidRPr="00413862">
              <w:rPr>
                <w:rFonts w:ascii="Arial" w:hAnsi="Arial" w:cs="Arial"/>
              </w:rPr>
              <w:t>The State declines to accept this</w:t>
            </w:r>
            <w:r w:rsidR="00B21682">
              <w:rPr>
                <w:rFonts w:ascii="Arial" w:hAnsi="Arial" w:cs="Arial"/>
              </w:rPr>
              <w:t xml:space="preserve"> proposed</w:t>
            </w:r>
            <w:r w:rsidRPr="00413862">
              <w:rPr>
                <w:rFonts w:ascii="Arial" w:hAnsi="Arial" w:cs="Arial"/>
              </w:rPr>
              <w:t xml:space="preserve"> modification.</w:t>
            </w:r>
          </w:p>
        </w:tc>
      </w:tr>
      <w:tr w:rsidR="001D7A73" w14:paraId="4651114D" w14:textId="77777777" w:rsidTr="00ED3B68">
        <w:tc>
          <w:tcPr>
            <w:tcW w:w="697" w:type="dxa"/>
            <w:tcBorders>
              <w:top w:val="single" w:sz="4" w:space="0" w:color="auto"/>
              <w:left w:val="single" w:sz="4" w:space="0" w:color="auto"/>
              <w:bottom w:val="single" w:sz="4" w:space="0" w:color="auto"/>
              <w:right w:val="single" w:sz="4" w:space="0" w:color="auto"/>
            </w:tcBorders>
          </w:tcPr>
          <w:p w14:paraId="4CC506E7" w14:textId="77777777" w:rsidR="001D7A73" w:rsidRDefault="001D7A73" w:rsidP="00A70DD2">
            <w:pPr>
              <w:tabs>
                <w:tab w:val="left" w:pos="0"/>
              </w:tabs>
              <w:autoSpaceDN w:val="0"/>
              <w:rPr>
                <w:rFonts w:ascii="Arial" w:hAnsi="Arial" w:cs="Arial"/>
              </w:rPr>
            </w:pPr>
            <w:r>
              <w:rPr>
                <w:rFonts w:ascii="Arial" w:hAnsi="Arial" w:cs="Arial"/>
              </w:rPr>
              <w:lastRenderedPageBreak/>
              <w:t>13</w:t>
            </w:r>
            <w:r w:rsidR="00460122">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tcPr>
          <w:p w14:paraId="3DA69FEA" w14:textId="77777777" w:rsidR="001D7A73" w:rsidRDefault="001D7A73" w:rsidP="005663AD">
            <w:pPr>
              <w:tabs>
                <w:tab w:val="left" w:pos="0"/>
              </w:tabs>
              <w:overflowPunct w:val="0"/>
              <w:autoSpaceDE w:val="0"/>
              <w:autoSpaceDN w:val="0"/>
              <w:adjustRightInd w:val="0"/>
              <w:jc w:val="center"/>
              <w:rPr>
                <w:rFonts w:ascii="Arial" w:hAnsi="Arial" w:cs="Arial"/>
              </w:rPr>
            </w:pPr>
            <w:r>
              <w:rPr>
                <w:rFonts w:ascii="Arial" w:hAnsi="Arial" w:cs="Arial"/>
              </w:rPr>
              <w:t>5.14.1</w:t>
            </w:r>
          </w:p>
        </w:tc>
        <w:tc>
          <w:tcPr>
            <w:tcW w:w="7920" w:type="dxa"/>
            <w:tcBorders>
              <w:top w:val="single" w:sz="4" w:space="0" w:color="auto"/>
              <w:left w:val="single" w:sz="4" w:space="0" w:color="auto"/>
              <w:bottom w:val="single" w:sz="4" w:space="0" w:color="auto"/>
              <w:right w:val="single" w:sz="4" w:space="0" w:color="auto"/>
            </w:tcBorders>
          </w:tcPr>
          <w:p w14:paraId="3C519F3D" w14:textId="77777777" w:rsidR="00EB7B1C" w:rsidRDefault="001D7A73" w:rsidP="005663AD">
            <w:pPr>
              <w:tabs>
                <w:tab w:val="left" w:pos="0"/>
              </w:tabs>
              <w:overflowPunct w:val="0"/>
              <w:autoSpaceDE w:val="0"/>
              <w:autoSpaceDN w:val="0"/>
              <w:adjustRightInd w:val="0"/>
              <w:jc w:val="both"/>
              <w:rPr>
                <w:rFonts w:ascii="Arial" w:hAnsi="Arial" w:cs="Arial"/>
                <w:b/>
              </w:rPr>
            </w:pPr>
            <w:r w:rsidRPr="001D7A73">
              <w:rPr>
                <w:rFonts w:ascii="Arial" w:hAnsi="Arial" w:cs="Arial"/>
                <w:b/>
              </w:rPr>
              <w:t>We request that the State amend Section 15.14.1 Number 1 as follows: "Automatic Clearing House Transactions did not occur for 2 consecutive business days. Vendor {Contractor} is not liable for financial institution outages or delays in providing funds availability. Vendor {Contractor} is not liable for delays resulting from setting up payment accounts including account/routing numbers."</w:t>
            </w:r>
            <w:r w:rsidR="004A005D">
              <w:rPr>
                <w:rFonts w:ascii="Arial" w:hAnsi="Arial" w:cs="Arial"/>
                <w:b/>
              </w:rPr>
              <w:t xml:space="preserve"> </w:t>
            </w:r>
          </w:p>
          <w:p w14:paraId="2256A8B9" w14:textId="77777777" w:rsidR="00EB7B1C" w:rsidRDefault="00EB7B1C" w:rsidP="005663AD">
            <w:pPr>
              <w:tabs>
                <w:tab w:val="left" w:pos="0"/>
              </w:tabs>
              <w:overflowPunct w:val="0"/>
              <w:autoSpaceDE w:val="0"/>
              <w:autoSpaceDN w:val="0"/>
              <w:adjustRightInd w:val="0"/>
              <w:jc w:val="both"/>
              <w:rPr>
                <w:rFonts w:ascii="Arial" w:hAnsi="Arial" w:cs="Arial"/>
                <w:b/>
              </w:rPr>
            </w:pPr>
          </w:p>
          <w:p w14:paraId="71939892" w14:textId="4390793F" w:rsidR="001D7A73" w:rsidRPr="00375C9D" w:rsidRDefault="00BE0482" w:rsidP="00DE5D7D">
            <w:pPr>
              <w:tabs>
                <w:tab w:val="left" w:pos="0"/>
              </w:tabs>
              <w:overflowPunct w:val="0"/>
              <w:autoSpaceDE w:val="0"/>
              <w:autoSpaceDN w:val="0"/>
              <w:adjustRightInd w:val="0"/>
              <w:jc w:val="both"/>
              <w:rPr>
                <w:rFonts w:ascii="Arial" w:hAnsi="Arial" w:cs="Arial"/>
                <w:b/>
              </w:rPr>
            </w:pPr>
            <w:r w:rsidRPr="00F4710E">
              <w:rPr>
                <w:rFonts w:ascii="Arial" w:hAnsi="Arial" w:cs="Arial"/>
              </w:rPr>
              <w:t xml:space="preserve">Please refer to the Revised Bid Solicitation {RFP} </w:t>
            </w:r>
            <w:r w:rsidRPr="00C35068">
              <w:rPr>
                <w:rFonts w:ascii="Arial" w:hAnsi="Arial" w:cs="Arial"/>
              </w:rPr>
              <w:t xml:space="preserve">dated </w:t>
            </w:r>
            <w:r w:rsidR="00FC17DF" w:rsidRPr="00C35068">
              <w:rPr>
                <w:rFonts w:ascii="Arial" w:hAnsi="Arial" w:cs="Arial"/>
              </w:rPr>
              <w:t>5/3/18</w:t>
            </w:r>
            <w:r w:rsidRPr="00C35068">
              <w:rPr>
                <w:rFonts w:ascii="Arial" w:hAnsi="Arial" w:cs="Arial"/>
              </w:rPr>
              <w:t>.</w:t>
            </w:r>
            <w:r>
              <w:rPr>
                <w:rFonts w:ascii="Arial" w:hAnsi="Arial" w:cs="Arial"/>
              </w:rPr>
              <w:t xml:space="preserve"> </w:t>
            </w:r>
            <w:r w:rsidRPr="00CC6E58">
              <w:rPr>
                <w:rFonts w:ascii="Arial" w:hAnsi="Arial" w:cs="Arial"/>
              </w:rPr>
              <w:t xml:space="preserve">Section </w:t>
            </w:r>
            <w:r>
              <w:rPr>
                <w:rFonts w:ascii="Arial" w:hAnsi="Arial" w:cs="Arial"/>
              </w:rPr>
              <w:t>5.14</w:t>
            </w:r>
            <w:r w:rsidR="00D50D1F">
              <w:rPr>
                <w:rFonts w:ascii="Arial" w:hAnsi="Arial" w:cs="Arial"/>
              </w:rPr>
              <w:t xml:space="preserve"> (1) (1)</w:t>
            </w:r>
            <w:r w:rsidRPr="00CC6E58">
              <w:rPr>
                <w:rFonts w:ascii="Arial" w:hAnsi="Arial" w:cs="Arial"/>
              </w:rPr>
              <w:t xml:space="preserve"> has been </w:t>
            </w:r>
            <w:r>
              <w:rPr>
                <w:rFonts w:ascii="Arial" w:hAnsi="Arial" w:cs="Arial"/>
              </w:rPr>
              <w:t>ame</w:t>
            </w:r>
            <w:r w:rsidRPr="00CC6E58">
              <w:rPr>
                <w:rFonts w:ascii="Arial" w:hAnsi="Arial" w:cs="Arial"/>
              </w:rPr>
              <w:t>nded</w:t>
            </w:r>
            <w:r>
              <w:rPr>
                <w:rFonts w:ascii="Arial" w:hAnsi="Arial" w:cs="Arial"/>
              </w:rPr>
              <w:t>.</w:t>
            </w:r>
          </w:p>
        </w:tc>
      </w:tr>
      <w:tr w:rsidR="00B275C5" w14:paraId="454591D6" w14:textId="77777777" w:rsidTr="00ED3B68">
        <w:tc>
          <w:tcPr>
            <w:tcW w:w="697" w:type="dxa"/>
            <w:tcBorders>
              <w:top w:val="single" w:sz="4" w:space="0" w:color="auto"/>
              <w:left w:val="single" w:sz="4" w:space="0" w:color="auto"/>
              <w:bottom w:val="single" w:sz="4" w:space="0" w:color="auto"/>
              <w:right w:val="single" w:sz="4" w:space="0" w:color="auto"/>
            </w:tcBorders>
          </w:tcPr>
          <w:p w14:paraId="2F117EFB" w14:textId="77777777" w:rsidR="00B275C5" w:rsidRDefault="00427C7B" w:rsidP="00A70DD2">
            <w:pPr>
              <w:tabs>
                <w:tab w:val="left" w:pos="0"/>
              </w:tabs>
              <w:autoSpaceDN w:val="0"/>
              <w:rPr>
                <w:rFonts w:ascii="Arial" w:hAnsi="Arial" w:cs="Arial"/>
              </w:rPr>
            </w:pPr>
            <w:r>
              <w:rPr>
                <w:rFonts w:ascii="Arial" w:hAnsi="Arial" w:cs="Arial"/>
              </w:rPr>
              <w:t>13</w:t>
            </w:r>
            <w:r w:rsidR="00460122">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4D412C03" w14:textId="77777777" w:rsidR="00B275C5" w:rsidRDefault="007E0D3A" w:rsidP="005663AD">
            <w:pPr>
              <w:tabs>
                <w:tab w:val="left" w:pos="0"/>
              </w:tabs>
              <w:overflowPunct w:val="0"/>
              <w:autoSpaceDE w:val="0"/>
              <w:autoSpaceDN w:val="0"/>
              <w:adjustRightInd w:val="0"/>
              <w:jc w:val="center"/>
              <w:rPr>
                <w:rFonts w:ascii="Arial" w:hAnsi="Arial" w:cs="Arial"/>
              </w:rPr>
            </w:pPr>
            <w:r>
              <w:rPr>
                <w:rFonts w:ascii="Arial" w:hAnsi="Arial" w:cs="Arial"/>
              </w:rPr>
              <w:t>5.15</w:t>
            </w:r>
          </w:p>
        </w:tc>
        <w:tc>
          <w:tcPr>
            <w:tcW w:w="7920" w:type="dxa"/>
            <w:tcBorders>
              <w:top w:val="single" w:sz="4" w:space="0" w:color="auto"/>
              <w:left w:val="single" w:sz="4" w:space="0" w:color="auto"/>
              <w:bottom w:val="single" w:sz="4" w:space="0" w:color="auto"/>
              <w:right w:val="single" w:sz="4" w:space="0" w:color="auto"/>
            </w:tcBorders>
          </w:tcPr>
          <w:p w14:paraId="58425E35" w14:textId="77777777" w:rsidR="00B275C5" w:rsidRDefault="007E0D3A" w:rsidP="005663AD">
            <w:pPr>
              <w:tabs>
                <w:tab w:val="left" w:pos="0"/>
              </w:tabs>
              <w:overflowPunct w:val="0"/>
              <w:autoSpaceDE w:val="0"/>
              <w:autoSpaceDN w:val="0"/>
              <w:adjustRightInd w:val="0"/>
              <w:jc w:val="both"/>
              <w:rPr>
                <w:rFonts w:ascii="Arial" w:hAnsi="Arial" w:cs="Arial"/>
                <w:b/>
              </w:rPr>
            </w:pPr>
            <w:r w:rsidRPr="007E0D3A">
              <w:rPr>
                <w:rFonts w:ascii="Arial" w:hAnsi="Arial" w:cs="Arial"/>
                <w:b/>
              </w:rPr>
              <w:t>Given the provisions for Service Levels and Liquidated Damages and the State's many other remedies in the Contract, we recommend that the State delete the Retainage provision. The administrative burden on both the Contractor and the State to calculate and administer the retainage on top of all of the other financial provisions will not be worth any minimal additional incentive the State obtains.</w:t>
            </w:r>
          </w:p>
          <w:p w14:paraId="0524FF68" w14:textId="77777777" w:rsidR="00EB7B1C" w:rsidRDefault="00EB7B1C" w:rsidP="005663AD">
            <w:pPr>
              <w:tabs>
                <w:tab w:val="left" w:pos="0"/>
              </w:tabs>
              <w:overflowPunct w:val="0"/>
              <w:autoSpaceDE w:val="0"/>
              <w:autoSpaceDN w:val="0"/>
              <w:adjustRightInd w:val="0"/>
              <w:jc w:val="both"/>
              <w:rPr>
                <w:rFonts w:ascii="Arial" w:hAnsi="Arial" w:cs="Arial"/>
                <w:b/>
              </w:rPr>
            </w:pPr>
          </w:p>
          <w:p w14:paraId="7766FEB0" w14:textId="77777777" w:rsidR="00EB7B1C" w:rsidRDefault="00DB2042" w:rsidP="005663AD">
            <w:pPr>
              <w:tabs>
                <w:tab w:val="left" w:pos="0"/>
              </w:tabs>
              <w:overflowPunct w:val="0"/>
              <w:autoSpaceDE w:val="0"/>
              <w:autoSpaceDN w:val="0"/>
              <w:adjustRightInd w:val="0"/>
              <w:jc w:val="both"/>
              <w:rPr>
                <w:rFonts w:ascii="Arial" w:hAnsi="Arial" w:cs="Arial"/>
              </w:rPr>
            </w:pPr>
            <w:r>
              <w:rPr>
                <w:rFonts w:ascii="Arial" w:hAnsi="Arial" w:cs="Arial"/>
              </w:rPr>
              <w:t>The State declines to accept this modification.</w:t>
            </w:r>
          </w:p>
        </w:tc>
      </w:tr>
      <w:tr w:rsidR="00B275C5" w14:paraId="6753DC32" w14:textId="77777777" w:rsidTr="00ED3B68">
        <w:tc>
          <w:tcPr>
            <w:tcW w:w="697" w:type="dxa"/>
            <w:tcBorders>
              <w:top w:val="single" w:sz="4" w:space="0" w:color="auto"/>
              <w:left w:val="single" w:sz="4" w:space="0" w:color="auto"/>
              <w:bottom w:val="single" w:sz="4" w:space="0" w:color="auto"/>
              <w:right w:val="single" w:sz="4" w:space="0" w:color="auto"/>
            </w:tcBorders>
          </w:tcPr>
          <w:p w14:paraId="18F887CD" w14:textId="77777777" w:rsidR="00B275C5" w:rsidRDefault="00427C7B" w:rsidP="00A70DD2">
            <w:pPr>
              <w:tabs>
                <w:tab w:val="left" w:pos="0"/>
              </w:tabs>
              <w:autoSpaceDN w:val="0"/>
              <w:rPr>
                <w:rFonts w:ascii="Arial" w:hAnsi="Arial" w:cs="Arial"/>
              </w:rPr>
            </w:pPr>
            <w:r>
              <w:rPr>
                <w:rFonts w:ascii="Arial" w:hAnsi="Arial" w:cs="Arial"/>
              </w:rPr>
              <w:t>13</w:t>
            </w:r>
            <w:r w:rsidR="00460122">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117E7AC6" w14:textId="77777777" w:rsidR="00B275C5" w:rsidRDefault="00E8313A" w:rsidP="005663AD">
            <w:pPr>
              <w:tabs>
                <w:tab w:val="left" w:pos="0"/>
              </w:tabs>
              <w:overflowPunct w:val="0"/>
              <w:autoSpaceDE w:val="0"/>
              <w:autoSpaceDN w:val="0"/>
              <w:adjustRightInd w:val="0"/>
              <w:jc w:val="center"/>
              <w:rPr>
                <w:rFonts w:ascii="Arial" w:hAnsi="Arial" w:cs="Arial"/>
              </w:rPr>
            </w:pPr>
            <w:r>
              <w:rPr>
                <w:rFonts w:ascii="Arial" w:hAnsi="Arial" w:cs="Arial"/>
              </w:rPr>
              <w:t>5.17.1</w:t>
            </w:r>
          </w:p>
        </w:tc>
        <w:tc>
          <w:tcPr>
            <w:tcW w:w="7920" w:type="dxa"/>
            <w:tcBorders>
              <w:top w:val="single" w:sz="4" w:space="0" w:color="auto"/>
              <w:left w:val="single" w:sz="4" w:space="0" w:color="auto"/>
              <w:bottom w:val="single" w:sz="4" w:space="0" w:color="auto"/>
              <w:right w:val="single" w:sz="4" w:space="0" w:color="auto"/>
            </w:tcBorders>
          </w:tcPr>
          <w:p w14:paraId="3C38B35B" w14:textId="77777777" w:rsidR="00B275C5" w:rsidRDefault="00E8313A" w:rsidP="005663AD">
            <w:pPr>
              <w:tabs>
                <w:tab w:val="left" w:pos="0"/>
              </w:tabs>
              <w:overflowPunct w:val="0"/>
              <w:autoSpaceDE w:val="0"/>
              <w:autoSpaceDN w:val="0"/>
              <w:adjustRightInd w:val="0"/>
              <w:jc w:val="both"/>
              <w:rPr>
                <w:rFonts w:ascii="Arial" w:hAnsi="Arial" w:cs="Arial"/>
                <w:b/>
              </w:rPr>
            </w:pPr>
            <w:r w:rsidRPr="00E8313A">
              <w:rPr>
                <w:rFonts w:ascii="Arial" w:hAnsi="Arial" w:cs="Arial"/>
                <w:b/>
              </w:rPr>
              <w:t>Reputable contractors do not typically indemnify the State for all issues that arise related to the contract regardless of whether the contractor was at fault; rather, they only indemnify for items within the control of the contractor. Accordingly, we request the State further clarify that the responsibility of the Contractor to indemnify the state for third party claims under paragraph (a)(</w:t>
            </w:r>
            <w:proofErr w:type="spellStart"/>
            <w:r w:rsidRPr="00E8313A">
              <w:rPr>
                <w:rFonts w:ascii="Arial" w:hAnsi="Arial" w:cs="Arial"/>
                <w:b/>
              </w:rPr>
              <w:t>i</w:t>
            </w:r>
            <w:proofErr w:type="spellEnd"/>
            <w:r w:rsidRPr="00E8313A">
              <w:rPr>
                <w:rFonts w:ascii="Arial" w:hAnsi="Arial" w:cs="Arial"/>
                <w:b/>
              </w:rPr>
              <w:t>) of Section 5.17.1 is for personal injury, death, or damage to tangible personal property to the extent caused by the negligence or misconduct of the Contractor. Otherwise, the Contractor could be held liable for the State's use of the Contractor's solution in which the Contractor is not at fault and had no control over the event giving rise to the indemnification claim. Suggested language for the State's consideration 5.17.1(a)(</w:t>
            </w:r>
            <w:proofErr w:type="spellStart"/>
            <w:r w:rsidRPr="00E8313A">
              <w:rPr>
                <w:rFonts w:ascii="Arial" w:hAnsi="Arial" w:cs="Arial"/>
                <w:b/>
              </w:rPr>
              <w:t>i</w:t>
            </w:r>
            <w:proofErr w:type="spellEnd"/>
            <w:r w:rsidRPr="00E8313A">
              <w:rPr>
                <w:rFonts w:ascii="Arial" w:hAnsi="Arial" w:cs="Arial"/>
                <w:b/>
              </w:rPr>
              <w:t>) is as follows: "For or on account of the loss of life, property or injury or damage to the person, body or property of any person or persons whatsoever, to the extent resulting from the negligence or misconduct of Contractor in performance under this Blanket P.O. {Contract} or the order; and..."</w:t>
            </w:r>
          </w:p>
          <w:p w14:paraId="66457117" w14:textId="77777777" w:rsidR="00EB7B1C" w:rsidRDefault="00EB7B1C" w:rsidP="005663AD">
            <w:pPr>
              <w:tabs>
                <w:tab w:val="left" w:pos="0"/>
              </w:tabs>
              <w:overflowPunct w:val="0"/>
              <w:autoSpaceDE w:val="0"/>
              <w:autoSpaceDN w:val="0"/>
              <w:adjustRightInd w:val="0"/>
              <w:jc w:val="both"/>
              <w:rPr>
                <w:rFonts w:ascii="Arial" w:hAnsi="Arial" w:cs="Arial"/>
                <w:b/>
              </w:rPr>
            </w:pPr>
          </w:p>
          <w:p w14:paraId="3C5A17E7" w14:textId="2E9DFD6B" w:rsidR="00EB7B1C" w:rsidRPr="00E8313A" w:rsidRDefault="009B551C" w:rsidP="00B51A3B">
            <w:pPr>
              <w:tabs>
                <w:tab w:val="left" w:pos="0"/>
              </w:tabs>
              <w:overflowPunct w:val="0"/>
              <w:autoSpaceDE w:val="0"/>
              <w:autoSpaceDN w:val="0"/>
              <w:adjustRightInd w:val="0"/>
              <w:jc w:val="both"/>
              <w:rPr>
                <w:rFonts w:ascii="Arial" w:hAnsi="Arial" w:cs="Arial"/>
                <w:b/>
              </w:rPr>
            </w:pPr>
            <w:r w:rsidRPr="00413862">
              <w:rPr>
                <w:rFonts w:ascii="Arial" w:hAnsi="Arial" w:cs="Arial"/>
              </w:rPr>
              <w:t xml:space="preserve">The State declines to accept this </w:t>
            </w:r>
            <w:r w:rsidR="00B21682">
              <w:rPr>
                <w:rFonts w:ascii="Arial" w:hAnsi="Arial" w:cs="Arial"/>
              </w:rPr>
              <w:t xml:space="preserve">proposed </w:t>
            </w:r>
            <w:r w:rsidRPr="00413862">
              <w:rPr>
                <w:rFonts w:ascii="Arial" w:hAnsi="Arial" w:cs="Arial"/>
              </w:rPr>
              <w:t>modification.</w:t>
            </w:r>
          </w:p>
        </w:tc>
      </w:tr>
      <w:tr w:rsidR="00B275C5" w14:paraId="169171A2" w14:textId="77777777" w:rsidTr="00ED3B68">
        <w:tc>
          <w:tcPr>
            <w:tcW w:w="697" w:type="dxa"/>
            <w:tcBorders>
              <w:top w:val="single" w:sz="4" w:space="0" w:color="auto"/>
              <w:left w:val="single" w:sz="4" w:space="0" w:color="auto"/>
              <w:bottom w:val="single" w:sz="4" w:space="0" w:color="auto"/>
              <w:right w:val="single" w:sz="4" w:space="0" w:color="auto"/>
            </w:tcBorders>
          </w:tcPr>
          <w:p w14:paraId="17335DDB" w14:textId="77777777" w:rsidR="00B275C5" w:rsidRDefault="00427C7B" w:rsidP="00A70DD2">
            <w:pPr>
              <w:tabs>
                <w:tab w:val="left" w:pos="0"/>
              </w:tabs>
              <w:autoSpaceDN w:val="0"/>
              <w:rPr>
                <w:rFonts w:ascii="Arial" w:hAnsi="Arial" w:cs="Arial"/>
              </w:rPr>
            </w:pPr>
            <w:r>
              <w:rPr>
                <w:rFonts w:ascii="Arial" w:hAnsi="Arial" w:cs="Arial"/>
              </w:rPr>
              <w:t>13</w:t>
            </w:r>
            <w:r w:rsidR="00460122">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28A45F6B" w14:textId="77777777" w:rsidR="00B275C5" w:rsidRDefault="00E8313A" w:rsidP="005663AD">
            <w:pPr>
              <w:tabs>
                <w:tab w:val="left" w:pos="0"/>
              </w:tabs>
              <w:overflowPunct w:val="0"/>
              <w:autoSpaceDE w:val="0"/>
              <w:autoSpaceDN w:val="0"/>
              <w:adjustRightInd w:val="0"/>
              <w:jc w:val="center"/>
              <w:rPr>
                <w:rFonts w:ascii="Arial" w:hAnsi="Arial" w:cs="Arial"/>
              </w:rPr>
            </w:pPr>
            <w:r>
              <w:rPr>
                <w:rFonts w:ascii="Arial" w:hAnsi="Arial" w:cs="Arial"/>
              </w:rPr>
              <w:t>5.17.1</w:t>
            </w:r>
          </w:p>
        </w:tc>
        <w:tc>
          <w:tcPr>
            <w:tcW w:w="7920" w:type="dxa"/>
            <w:tcBorders>
              <w:top w:val="single" w:sz="4" w:space="0" w:color="auto"/>
              <w:left w:val="single" w:sz="4" w:space="0" w:color="auto"/>
              <w:bottom w:val="single" w:sz="4" w:space="0" w:color="auto"/>
              <w:right w:val="single" w:sz="4" w:space="0" w:color="auto"/>
            </w:tcBorders>
          </w:tcPr>
          <w:p w14:paraId="44ED62F0" w14:textId="77777777" w:rsidR="00B275C5" w:rsidRDefault="00E8313A" w:rsidP="005663AD">
            <w:pPr>
              <w:tabs>
                <w:tab w:val="left" w:pos="0"/>
              </w:tabs>
              <w:overflowPunct w:val="0"/>
              <w:autoSpaceDE w:val="0"/>
              <w:autoSpaceDN w:val="0"/>
              <w:adjustRightInd w:val="0"/>
              <w:jc w:val="both"/>
              <w:rPr>
                <w:rFonts w:ascii="Arial" w:hAnsi="Arial" w:cs="Arial"/>
                <w:b/>
              </w:rPr>
            </w:pPr>
            <w:r w:rsidRPr="00E8313A">
              <w:rPr>
                <w:rFonts w:ascii="Arial" w:hAnsi="Arial" w:cs="Arial"/>
                <w:b/>
              </w:rPr>
              <w:t>We request that the State establish a "super cap" on liability in the event of a breach of confidentiality, so that Contractors are not exposed to unlimited liability, consistent with several recent solicitations from the State in which the State has been agreeable to doing so. The State could set a dollar minimum, such as $1M, in order to protect itself while still affording Contractors certainty about their liability. Suggested language, consistent with past terms agreed to and accepted by the State in recent similar solicitations, is as follows: "For any and all claims regarding the Vendor {Contractor}'s breach of its obligations of confidentiality described in Bid Solicitation {RFP}  Section 5.9.1 and the Vendor {Contractor}'s obligations regarding data security and data breach notification and remediation described in Bid Solicitation {RFP} Section 5.9.2, the Vendor {Contractor}?s liability shall be limited in the aggregate to [200]% of fees paid to Vendor {Contractor} in the 12 months preceding the breach of confidentiality or data breach notification and remediation event or $1,000,000.00, whichever is greater."</w:t>
            </w:r>
          </w:p>
          <w:p w14:paraId="61F96D93" w14:textId="77777777" w:rsidR="00EB7B1C" w:rsidRDefault="00EB7B1C" w:rsidP="005663AD">
            <w:pPr>
              <w:tabs>
                <w:tab w:val="left" w:pos="0"/>
              </w:tabs>
              <w:overflowPunct w:val="0"/>
              <w:autoSpaceDE w:val="0"/>
              <w:autoSpaceDN w:val="0"/>
              <w:adjustRightInd w:val="0"/>
              <w:jc w:val="both"/>
              <w:rPr>
                <w:rFonts w:ascii="Arial" w:hAnsi="Arial" w:cs="Arial"/>
                <w:b/>
              </w:rPr>
            </w:pPr>
          </w:p>
          <w:p w14:paraId="0940D0A8" w14:textId="7E0FB215" w:rsidR="00DB2042" w:rsidRPr="00E8313A" w:rsidRDefault="00DB2042" w:rsidP="00B51A3B">
            <w:pPr>
              <w:tabs>
                <w:tab w:val="left" w:pos="0"/>
              </w:tabs>
              <w:overflowPunct w:val="0"/>
              <w:autoSpaceDE w:val="0"/>
              <w:autoSpaceDN w:val="0"/>
              <w:adjustRightInd w:val="0"/>
              <w:jc w:val="both"/>
              <w:rPr>
                <w:rFonts w:ascii="Arial" w:hAnsi="Arial" w:cs="Arial"/>
                <w:b/>
              </w:rPr>
            </w:pPr>
            <w:r w:rsidRPr="00DB2042">
              <w:rPr>
                <w:rFonts w:ascii="Arial" w:hAnsi="Arial" w:cs="Arial"/>
              </w:rPr>
              <w:t>The State declines to accept this</w:t>
            </w:r>
            <w:r w:rsidR="00B21682">
              <w:rPr>
                <w:rFonts w:ascii="Arial" w:hAnsi="Arial" w:cs="Arial"/>
              </w:rPr>
              <w:t xml:space="preserve"> proposed</w:t>
            </w:r>
            <w:r w:rsidRPr="00DB2042">
              <w:rPr>
                <w:rFonts w:ascii="Arial" w:hAnsi="Arial" w:cs="Arial"/>
              </w:rPr>
              <w:t xml:space="preserve"> modification. </w:t>
            </w:r>
          </w:p>
        </w:tc>
      </w:tr>
      <w:tr w:rsidR="00427C7B" w14:paraId="6B115B91" w14:textId="77777777" w:rsidTr="00ED3B68">
        <w:tc>
          <w:tcPr>
            <w:tcW w:w="697" w:type="dxa"/>
            <w:tcBorders>
              <w:top w:val="single" w:sz="4" w:space="0" w:color="auto"/>
              <w:left w:val="single" w:sz="4" w:space="0" w:color="auto"/>
              <w:bottom w:val="single" w:sz="4" w:space="0" w:color="auto"/>
              <w:right w:val="single" w:sz="4" w:space="0" w:color="auto"/>
            </w:tcBorders>
          </w:tcPr>
          <w:p w14:paraId="64C11AF5" w14:textId="77777777" w:rsidR="00427C7B" w:rsidRDefault="005F42FA" w:rsidP="00A70DD2">
            <w:pPr>
              <w:tabs>
                <w:tab w:val="left" w:pos="0"/>
              </w:tabs>
              <w:autoSpaceDN w:val="0"/>
              <w:rPr>
                <w:rFonts w:ascii="Arial" w:hAnsi="Arial" w:cs="Arial"/>
              </w:rPr>
            </w:pPr>
            <w:r>
              <w:rPr>
                <w:rFonts w:ascii="Arial" w:hAnsi="Arial" w:cs="Arial"/>
              </w:rPr>
              <w:t>1</w:t>
            </w:r>
            <w:r w:rsidR="00BD218A">
              <w:rPr>
                <w:rFonts w:ascii="Arial" w:hAnsi="Arial" w:cs="Arial"/>
              </w:rPr>
              <w:t>3</w:t>
            </w:r>
            <w:r w:rsidR="00460122">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14:paraId="5F34114D" w14:textId="77777777" w:rsidR="00427C7B" w:rsidRDefault="00E8313A" w:rsidP="005663AD">
            <w:pPr>
              <w:tabs>
                <w:tab w:val="left" w:pos="0"/>
              </w:tabs>
              <w:overflowPunct w:val="0"/>
              <w:autoSpaceDE w:val="0"/>
              <w:autoSpaceDN w:val="0"/>
              <w:adjustRightInd w:val="0"/>
              <w:jc w:val="center"/>
              <w:rPr>
                <w:rFonts w:ascii="Arial" w:hAnsi="Arial" w:cs="Arial"/>
              </w:rPr>
            </w:pPr>
            <w:r>
              <w:rPr>
                <w:rFonts w:ascii="Arial" w:hAnsi="Arial" w:cs="Arial"/>
              </w:rPr>
              <w:t>5.17.1</w:t>
            </w:r>
          </w:p>
        </w:tc>
        <w:tc>
          <w:tcPr>
            <w:tcW w:w="7920" w:type="dxa"/>
            <w:tcBorders>
              <w:top w:val="single" w:sz="4" w:space="0" w:color="auto"/>
              <w:left w:val="single" w:sz="4" w:space="0" w:color="auto"/>
              <w:bottom w:val="single" w:sz="4" w:space="0" w:color="auto"/>
              <w:right w:val="single" w:sz="4" w:space="0" w:color="auto"/>
            </w:tcBorders>
          </w:tcPr>
          <w:p w14:paraId="6B88B12E" w14:textId="77777777" w:rsidR="00427C7B" w:rsidRDefault="00E8313A" w:rsidP="005663AD">
            <w:pPr>
              <w:tabs>
                <w:tab w:val="left" w:pos="0"/>
              </w:tabs>
              <w:overflowPunct w:val="0"/>
              <w:autoSpaceDE w:val="0"/>
              <w:autoSpaceDN w:val="0"/>
              <w:adjustRightInd w:val="0"/>
              <w:jc w:val="both"/>
              <w:rPr>
                <w:rFonts w:ascii="Arial" w:hAnsi="Arial" w:cs="Arial"/>
                <w:b/>
              </w:rPr>
            </w:pPr>
            <w:r w:rsidRPr="00E8313A">
              <w:rPr>
                <w:rFonts w:ascii="Arial" w:hAnsi="Arial" w:cs="Arial"/>
                <w:b/>
              </w:rPr>
              <w:t xml:space="preserve">In any instances of custom development, the Vendor is relying on the State's instructions. Although the intellectual property infringement language takes this into consideration, the language goes on to put additional burdens on the Vendor to review such designs, specifications, requests, or instructions, and advise the State if there is a potential issue of patent or copyright infringement. This </w:t>
            </w:r>
            <w:r w:rsidRPr="00E8313A">
              <w:rPr>
                <w:rFonts w:ascii="Arial" w:hAnsi="Arial" w:cs="Arial"/>
                <w:b/>
              </w:rPr>
              <w:lastRenderedPageBreak/>
              <w:t>requirement is overly burdensome to the Contractor and will only serve to increase the contract price and extend the project schedule so that diligent contractors may undertake appropriate due diligence. We request that this language be changed substantially in accordance with the following: "Notwithstanding the foregoing, Vendor {Contractor} has no obligation or liability for any claim or suit concerning third-party Intellectual Property Rights arising from: (1) the State's unauthorized combination, operation, or use of a product supplied under this Blanket P.O. {Contract} with any product, device, or Software not supplied by Vendor {Contractor}; (2) the State's unauthorized alteration or modification of any product supplied under this Blanket P.O. {Contract}; (3) the Vendor's {Contractor's} compliance with the State's designs, specifications, requests, or instructions; or (4) the State's failure to promptly implement a required update or modification to the product provided by Vendor {Contractor}. The Vendor {Contractor} will not knowingly misappropriate the intellectual property of any third party, and will advise the State in the event that it becomes aware that the State's designs, specifications, requests or instructions present potential issues of patent or copyright infringement." This provision still requires that Contractors advise the State in the event of likely infringement, but does not make doing so a condition of relief. This is much more commercially reasonable while still affording the State several protections.</w:t>
            </w:r>
          </w:p>
          <w:p w14:paraId="7602155D" w14:textId="77777777" w:rsidR="00EB7B1C" w:rsidRDefault="00EB7B1C" w:rsidP="005663AD">
            <w:pPr>
              <w:tabs>
                <w:tab w:val="left" w:pos="0"/>
              </w:tabs>
              <w:overflowPunct w:val="0"/>
              <w:autoSpaceDE w:val="0"/>
              <w:autoSpaceDN w:val="0"/>
              <w:adjustRightInd w:val="0"/>
              <w:jc w:val="both"/>
              <w:rPr>
                <w:rFonts w:ascii="Arial" w:hAnsi="Arial" w:cs="Arial"/>
                <w:b/>
              </w:rPr>
            </w:pPr>
          </w:p>
          <w:p w14:paraId="4D37A713" w14:textId="3B2FC305" w:rsidR="00EB7B1C" w:rsidRPr="00E8313A" w:rsidRDefault="009B551C" w:rsidP="00B51A3B">
            <w:pPr>
              <w:tabs>
                <w:tab w:val="left" w:pos="0"/>
              </w:tabs>
              <w:overflowPunct w:val="0"/>
              <w:autoSpaceDE w:val="0"/>
              <w:autoSpaceDN w:val="0"/>
              <w:adjustRightInd w:val="0"/>
              <w:jc w:val="both"/>
              <w:rPr>
                <w:rFonts w:ascii="Arial" w:hAnsi="Arial" w:cs="Arial"/>
                <w:b/>
              </w:rPr>
            </w:pPr>
            <w:r w:rsidRPr="00413862">
              <w:rPr>
                <w:rFonts w:ascii="Arial" w:hAnsi="Arial" w:cs="Arial"/>
              </w:rPr>
              <w:t>The State declines to accept this</w:t>
            </w:r>
            <w:r w:rsidR="00B21682">
              <w:rPr>
                <w:rFonts w:ascii="Arial" w:hAnsi="Arial" w:cs="Arial"/>
              </w:rPr>
              <w:t xml:space="preserve"> proposed </w:t>
            </w:r>
            <w:r w:rsidRPr="00413862">
              <w:rPr>
                <w:rFonts w:ascii="Arial" w:hAnsi="Arial" w:cs="Arial"/>
              </w:rPr>
              <w:t>modification.</w:t>
            </w:r>
          </w:p>
        </w:tc>
      </w:tr>
      <w:tr w:rsidR="00427C7B" w14:paraId="459BED50" w14:textId="77777777" w:rsidTr="00ED3B68">
        <w:tc>
          <w:tcPr>
            <w:tcW w:w="697" w:type="dxa"/>
            <w:tcBorders>
              <w:top w:val="single" w:sz="4" w:space="0" w:color="auto"/>
              <w:left w:val="single" w:sz="4" w:space="0" w:color="auto"/>
              <w:bottom w:val="single" w:sz="4" w:space="0" w:color="auto"/>
              <w:right w:val="single" w:sz="4" w:space="0" w:color="auto"/>
            </w:tcBorders>
          </w:tcPr>
          <w:p w14:paraId="3CABD803" w14:textId="0E95CA03" w:rsidR="00427C7B" w:rsidRDefault="001D7A73" w:rsidP="00A70DD2">
            <w:pPr>
              <w:tabs>
                <w:tab w:val="left" w:pos="0"/>
              </w:tabs>
              <w:autoSpaceDN w:val="0"/>
              <w:rPr>
                <w:rFonts w:ascii="Arial" w:hAnsi="Arial" w:cs="Arial"/>
              </w:rPr>
            </w:pPr>
            <w:r>
              <w:rPr>
                <w:rFonts w:ascii="Arial" w:hAnsi="Arial" w:cs="Arial"/>
              </w:rPr>
              <w:lastRenderedPageBreak/>
              <w:t>1</w:t>
            </w:r>
            <w:r w:rsidR="003C77DA">
              <w:rPr>
                <w:rFonts w:ascii="Arial" w:hAnsi="Arial" w:cs="Arial"/>
              </w:rPr>
              <w:t>39</w:t>
            </w:r>
          </w:p>
        </w:tc>
        <w:tc>
          <w:tcPr>
            <w:tcW w:w="1620" w:type="dxa"/>
            <w:tcBorders>
              <w:top w:val="single" w:sz="4" w:space="0" w:color="auto"/>
              <w:left w:val="single" w:sz="4" w:space="0" w:color="auto"/>
              <w:bottom w:val="single" w:sz="4" w:space="0" w:color="auto"/>
              <w:right w:val="single" w:sz="4" w:space="0" w:color="auto"/>
            </w:tcBorders>
          </w:tcPr>
          <w:p w14:paraId="278AC5C1" w14:textId="77777777" w:rsidR="00427C7B" w:rsidRDefault="001D7A73" w:rsidP="005663AD">
            <w:pPr>
              <w:tabs>
                <w:tab w:val="left" w:pos="0"/>
              </w:tabs>
              <w:overflowPunct w:val="0"/>
              <w:autoSpaceDE w:val="0"/>
              <w:autoSpaceDN w:val="0"/>
              <w:adjustRightInd w:val="0"/>
              <w:jc w:val="center"/>
              <w:rPr>
                <w:rFonts w:ascii="Arial" w:hAnsi="Arial" w:cs="Arial"/>
              </w:rPr>
            </w:pPr>
            <w:r>
              <w:rPr>
                <w:rFonts w:ascii="Arial" w:hAnsi="Arial" w:cs="Arial"/>
              </w:rPr>
              <w:t>5.17.3</w:t>
            </w:r>
          </w:p>
        </w:tc>
        <w:tc>
          <w:tcPr>
            <w:tcW w:w="7920" w:type="dxa"/>
            <w:tcBorders>
              <w:top w:val="single" w:sz="4" w:space="0" w:color="auto"/>
              <w:left w:val="single" w:sz="4" w:space="0" w:color="auto"/>
              <w:bottom w:val="single" w:sz="4" w:space="0" w:color="auto"/>
              <w:right w:val="single" w:sz="4" w:space="0" w:color="auto"/>
            </w:tcBorders>
          </w:tcPr>
          <w:p w14:paraId="11D14EB7" w14:textId="77777777" w:rsidR="00427C7B" w:rsidRDefault="001D7A73" w:rsidP="005663AD">
            <w:pPr>
              <w:tabs>
                <w:tab w:val="left" w:pos="0"/>
              </w:tabs>
              <w:overflowPunct w:val="0"/>
              <w:autoSpaceDE w:val="0"/>
              <w:autoSpaceDN w:val="0"/>
              <w:adjustRightInd w:val="0"/>
              <w:jc w:val="both"/>
              <w:rPr>
                <w:rFonts w:ascii="Arial" w:hAnsi="Arial" w:cs="Arial"/>
                <w:b/>
              </w:rPr>
            </w:pPr>
            <w:r w:rsidRPr="001D7A73">
              <w:rPr>
                <w:rFonts w:ascii="Arial" w:hAnsi="Arial" w:cs="Arial"/>
                <w:b/>
              </w:rPr>
              <w:t>With respect to the stated remedies for breach of the warranties in each of these Sections, the State already has other mechanisms (liquidated damages, cost of cover, termination, etc.) which serve as incentives to the Contractor to perform. A contractual right for the State to also recover fees paid to the Contractor for deficient services or software presents inordinate risk to the Contractor, as it could result in a refund of fees disproportionate to the issue, as for example when there are only minor issues with functionality. Unlike as with goods or commodities, the Contractor is not able to "take back" services, as the Contractor has already expended all the effort associated with providing them to the State, and it is likely that the State will obtain significant usage or value from them. Therefore, will the State please remove this remedy in each case, in favor of the cost of cover provision that is already included in Section 5.13.3?</w:t>
            </w:r>
          </w:p>
          <w:p w14:paraId="25C56E8A" w14:textId="77777777" w:rsidR="00EB7B1C" w:rsidRDefault="00EB7B1C" w:rsidP="005663AD">
            <w:pPr>
              <w:tabs>
                <w:tab w:val="left" w:pos="0"/>
              </w:tabs>
              <w:overflowPunct w:val="0"/>
              <w:autoSpaceDE w:val="0"/>
              <w:autoSpaceDN w:val="0"/>
              <w:adjustRightInd w:val="0"/>
              <w:jc w:val="both"/>
              <w:rPr>
                <w:rFonts w:ascii="Arial" w:hAnsi="Arial" w:cs="Arial"/>
                <w:b/>
              </w:rPr>
            </w:pPr>
          </w:p>
          <w:p w14:paraId="6B84180F" w14:textId="2AB140CF" w:rsidR="00EB7B1C" w:rsidRPr="001D7A73" w:rsidRDefault="009B551C" w:rsidP="00B51A3B">
            <w:pPr>
              <w:tabs>
                <w:tab w:val="left" w:pos="0"/>
              </w:tabs>
              <w:overflowPunct w:val="0"/>
              <w:autoSpaceDE w:val="0"/>
              <w:autoSpaceDN w:val="0"/>
              <w:adjustRightInd w:val="0"/>
              <w:jc w:val="both"/>
              <w:rPr>
                <w:rFonts w:ascii="Arial" w:hAnsi="Arial" w:cs="Arial"/>
                <w:b/>
              </w:rPr>
            </w:pPr>
            <w:r w:rsidRPr="00413862">
              <w:rPr>
                <w:rFonts w:ascii="Arial" w:hAnsi="Arial" w:cs="Arial"/>
              </w:rPr>
              <w:t>The State declines to accept this</w:t>
            </w:r>
            <w:r w:rsidR="00B21682">
              <w:rPr>
                <w:rFonts w:ascii="Arial" w:hAnsi="Arial" w:cs="Arial"/>
              </w:rPr>
              <w:t xml:space="preserve"> proposed</w:t>
            </w:r>
            <w:r w:rsidRPr="00413862">
              <w:rPr>
                <w:rFonts w:ascii="Arial" w:hAnsi="Arial" w:cs="Arial"/>
              </w:rPr>
              <w:t xml:space="preserve"> modification.</w:t>
            </w:r>
          </w:p>
        </w:tc>
      </w:tr>
      <w:tr w:rsidR="00427C7B" w14:paraId="5E3F9525" w14:textId="77777777" w:rsidTr="00ED3B68">
        <w:tc>
          <w:tcPr>
            <w:tcW w:w="697" w:type="dxa"/>
            <w:tcBorders>
              <w:top w:val="single" w:sz="4" w:space="0" w:color="auto"/>
              <w:left w:val="single" w:sz="4" w:space="0" w:color="auto"/>
              <w:bottom w:val="single" w:sz="4" w:space="0" w:color="auto"/>
              <w:right w:val="single" w:sz="4" w:space="0" w:color="auto"/>
            </w:tcBorders>
          </w:tcPr>
          <w:p w14:paraId="09EBE544" w14:textId="23738CB0" w:rsidR="00427C7B" w:rsidRDefault="00427C7B" w:rsidP="00A70DD2">
            <w:pPr>
              <w:tabs>
                <w:tab w:val="left" w:pos="0"/>
              </w:tabs>
              <w:autoSpaceDN w:val="0"/>
              <w:rPr>
                <w:rFonts w:ascii="Arial" w:hAnsi="Arial" w:cs="Arial"/>
              </w:rPr>
            </w:pPr>
            <w:r>
              <w:rPr>
                <w:rFonts w:ascii="Arial" w:hAnsi="Arial" w:cs="Arial"/>
              </w:rPr>
              <w:t>14</w:t>
            </w:r>
            <w:r w:rsidR="003C77DA">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tcPr>
          <w:p w14:paraId="39C714F4" w14:textId="77777777" w:rsidR="00427C7B" w:rsidRDefault="001D7A73" w:rsidP="005663AD">
            <w:pPr>
              <w:tabs>
                <w:tab w:val="left" w:pos="0"/>
              </w:tabs>
              <w:overflowPunct w:val="0"/>
              <w:autoSpaceDE w:val="0"/>
              <w:autoSpaceDN w:val="0"/>
              <w:adjustRightInd w:val="0"/>
              <w:jc w:val="center"/>
              <w:rPr>
                <w:rFonts w:ascii="Arial" w:hAnsi="Arial" w:cs="Arial"/>
              </w:rPr>
            </w:pPr>
            <w:r>
              <w:rPr>
                <w:rFonts w:ascii="Arial" w:hAnsi="Arial" w:cs="Arial"/>
              </w:rPr>
              <w:t>5.17.3</w:t>
            </w:r>
          </w:p>
        </w:tc>
        <w:tc>
          <w:tcPr>
            <w:tcW w:w="7920" w:type="dxa"/>
            <w:tcBorders>
              <w:top w:val="single" w:sz="4" w:space="0" w:color="auto"/>
              <w:left w:val="single" w:sz="4" w:space="0" w:color="auto"/>
              <w:bottom w:val="single" w:sz="4" w:space="0" w:color="auto"/>
              <w:right w:val="single" w:sz="4" w:space="0" w:color="auto"/>
            </w:tcBorders>
          </w:tcPr>
          <w:p w14:paraId="257BB7C6" w14:textId="77777777" w:rsidR="00427C7B" w:rsidRDefault="001D7A73" w:rsidP="005663AD">
            <w:pPr>
              <w:tabs>
                <w:tab w:val="left" w:pos="0"/>
              </w:tabs>
              <w:overflowPunct w:val="0"/>
              <w:autoSpaceDE w:val="0"/>
              <w:autoSpaceDN w:val="0"/>
              <w:adjustRightInd w:val="0"/>
              <w:jc w:val="both"/>
              <w:rPr>
                <w:rFonts w:ascii="Arial" w:hAnsi="Arial" w:cs="Arial"/>
                <w:b/>
              </w:rPr>
            </w:pPr>
            <w:r w:rsidRPr="001D7A73">
              <w:rPr>
                <w:rFonts w:ascii="Arial" w:hAnsi="Arial" w:cs="Arial"/>
                <w:b/>
              </w:rPr>
              <w:t>In the event that third party intellectual property is provided, we will pass through any warranties provided by the owner of such Background IP. We request the State please add the following as 5.11(H): "To the extent Contractor has the legal right to do so, Contractor agrees to assign or pass through to the State or otherwise make available for the benefit of the State, any manufacturer or supplier warranty applicable to any third-party software, hardware or equipment provided by Contractor. Contractor does not itself give or make any warranty of any kind with respect to third-party software, hardware or equipment." This provision is commercially standard and commercially reasonable, as Contractors cannot provide a warranty beyond the warranty the third party provides.</w:t>
            </w:r>
          </w:p>
          <w:p w14:paraId="1645E652" w14:textId="77777777" w:rsidR="00EB7B1C" w:rsidRDefault="00EB7B1C" w:rsidP="005663AD">
            <w:pPr>
              <w:tabs>
                <w:tab w:val="left" w:pos="0"/>
              </w:tabs>
              <w:overflowPunct w:val="0"/>
              <w:autoSpaceDE w:val="0"/>
              <w:autoSpaceDN w:val="0"/>
              <w:adjustRightInd w:val="0"/>
              <w:jc w:val="both"/>
              <w:rPr>
                <w:rFonts w:ascii="Arial" w:hAnsi="Arial" w:cs="Arial"/>
                <w:b/>
              </w:rPr>
            </w:pPr>
          </w:p>
          <w:p w14:paraId="12A1A4E5" w14:textId="2C25304C" w:rsidR="00EB7B1C" w:rsidRPr="00895926" w:rsidRDefault="00895926" w:rsidP="00DE5D7D">
            <w:pPr>
              <w:tabs>
                <w:tab w:val="left" w:pos="0"/>
              </w:tabs>
              <w:overflowPunct w:val="0"/>
              <w:autoSpaceDE w:val="0"/>
              <w:autoSpaceDN w:val="0"/>
              <w:adjustRightInd w:val="0"/>
              <w:jc w:val="both"/>
              <w:rPr>
                <w:rFonts w:ascii="Arial" w:hAnsi="Arial" w:cs="Arial"/>
              </w:rPr>
            </w:pPr>
            <w:r w:rsidRPr="00895926">
              <w:rPr>
                <w:rFonts w:ascii="Arial" w:hAnsi="Arial" w:cs="Arial"/>
              </w:rPr>
              <w:t xml:space="preserve">Please refer to the Revised Bid Solicitation {RFP} </w:t>
            </w:r>
            <w:r w:rsidRPr="00C35068">
              <w:rPr>
                <w:rFonts w:ascii="Arial" w:hAnsi="Arial" w:cs="Arial"/>
              </w:rPr>
              <w:t xml:space="preserve">dated </w:t>
            </w:r>
            <w:r w:rsidR="00FC17DF" w:rsidRPr="00C35068">
              <w:rPr>
                <w:rFonts w:ascii="Arial" w:hAnsi="Arial" w:cs="Arial"/>
              </w:rPr>
              <w:t>5/3/18</w:t>
            </w:r>
            <w:r w:rsidRPr="00C35068">
              <w:rPr>
                <w:rFonts w:ascii="Arial" w:hAnsi="Arial" w:cs="Arial"/>
              </w:rPr>
              <w:t>. Section</w:t>
            </w:r>
            <w:r w:rsidRPr="00895926">
              <w:rPr>
                <w:rFonts w:ascii="Arial" w:hAnsi="Arial" w:cs="Arial"/>
              </w:rPr>
              <w:t xml:space="preserve"> 5.17.3 </w:t>
            </w:r>
            <w:r w:rsidR="00D50D1F">
              <w:rPr>
                <w:rFonts w:ascii="Arial" w:hAnsi="Arial" w:cs="Arial"/>
              </w:rPr>
              <w:t xml:space="preserve">(4) (h) </w:t>
            </w:r>
            <w:r w:rsidRPr="00895926">
              <w:rPr>
                <w:rFonts w:ascii="Arial" w:hAnsi="Arial" w:cs="Arial"/>
              </w:rPr>
              <w:t>has been amended.</w:t>
            </w:r>
          </w:p>
        </w:tc>
      </w:tr>
      <w:tr w:rsidR="00427C7B" w14:paraId="25E3B90D" w14:textId="77777777" w:rsidTr="00ED3B68">
        <w:tc>
          <w:tcPr>
            <w:tcW w:w="697" w:type="dxa"/>
            <w:tcBorders>
              <w:top w:val="single" w:sz="4" w:space="0" w:color="auto"/>
              <w:left w:val="single" w:sz="4" w:space="0" w:color="auto"/>
              <w:bottom w:val="single" w:sz="4" w:space="0" w:color="auto"/>
              <w:right w:val="single" w:sz="4" w:space="0" w:color="auto"/>
            </w:tcBorders>
          </w:tcPr>
          <w:p w14:paraId="48498FDF" w14:textId="22E90D3D" w:rsidR="00427C7B" w:rsidRDefault="00427C7B" w:rsidP="00A70DD2">
            <w:pPr>
              <w:tabs>
                <w:tab w:val="left" w:pos="0"/>
              </w:tabs>
              <w:autoSpaceDN w:val="0"/>
              <w:rPr>
                <w:rFonts w:ascii="Arial" w:hAnsi="Arial" w:cs="Arial"/>
              </w:rPr>
            </w:pPr>
            <w:r>
              <w:rPr>
                <w:rFonts w:ascii="Arial" w:hAnsi="Arial" w:cs="Arial"/>
              </w:rPr>
              <w:t>14</w:t>
            </w:r>
            <w:r w:rsidR="003C77DA">
              <w:rPr>
                <w:rFonts w:ascii="Arial" w:hAnsi="Arial" w:cs="Arial"/>
              </w:rPr>
              <w:t>1</w:t>
            </w:r>
          </w:p>
        </w:tc>
        <w:tc>
          <w:tcPr>
            <w:tcW w:w="1620" w:type="dxa"/>
            <w:tcBorders>
              <w:top w:val="single" w:sz="4" w:space="0" w:color="auto"/>
              <w:left w:val="single" w:sz="4" w:space="0" w:color="auto"/>
              <w:bottom w:val="single" w:sz="4" w:space="0" w:color="auto"/>
              <w:right w:val="single" w:sz="4" w:space="0" w:color="auto"/>
            </w:tcBorders>
          </w:tcPr>
          <w:p w14:paraId="49213946" w14:textId="77777777" w:rsidR="00427C7B" w:rsidRDefault="00593597" w:rsidP="005663AD">
            <w:pPr>
              <w:tabs>
                <w:tab w:val="left" w:pos="0"/>
              </w:tabs>
              <w:overflowPunct w:val="0"/>
              <w:autoSpaceDE w:val="0"/>
              <w:autoSpaceDN w:val="0"/>
              <w:adjustRightInd w:val="0"/>
              <w:jc w:val="center"/>
              <w:rPr>
                <w:rFonts w:ascii="Arial" w:hAnsi="Arial" w:cs="Arial"/>
              </w:rPr>
            </w:pPr>
            <w:r>
              <w:rPr>
                <w:rFonts w:ascii="Arial" w:hAnsi="Arial" w:cs="Arial"/>
              </w:rPr>
              <w:t>5.20</w:t>
            </w:r>
          </w:p>
        </w:tc>
        <w:tc>
          <w:tcPr>
            <w:tcW w:w="7920" w:type="dxa"/>
            <w:tcBorders>
              <w:top w:val="single" w:sz="4" w:space="0" w:color="auto"/>
              <w:left w:val="single" w:sz="4" w:space="0" w:color="auto"/>
              <w:bottom w:val="single" w:sz="4" w:space="0" w:color="auto"/>
              <w:right w:val="single" w:sz="4" w:space="0" w:color="auto"/>
            </w:tcBorders>
          </w:tcPr>
          <w:p w14:paraId="1A9F156A" w14:textId="77777777" w:rsidR="00427C7B" w:rsidRPr="00C35068" w:rsidRDefault="00593597" w:rsidP="005663AD">
            <w:pPr>
              <w:tabs>
                <w:tab w:val="left" w:pos="0"/>
              </w:tabs>
              <w:overflowPunct w:val="0"/>
              <w:autoSpaceDE w:val="0"/>
              <w:autoSpaceDN w:val="0"/>
              <w:adjustRightInd w:val="0"/>
              <w:jc w:val="both"/>
              <w:rPr>
                <w:rFonts w:ascii="Arial" w:hAnsi="Arial" w:cs="Arial"/>
                <w:b/>
              </w:rPr>
            </w:pPr>
            <w:r w:rsidRPr="00C35068">
              <w:rPr>
                <w:rFonts w:ascii="Arial" w:hAnsi="Arial" w:cs="Arial"/>
                <w:b/>
              </w:rPr>
              <w:t xml:space="preserve">In Section 5.20 the State requires that, at minimum, the following information be submitted with all invoices, "An itemized position/title assigned to perform the work; Copies of weekly timesheets for employees assigned to do the work referenced in the invoice including their assigned labor category; Corresponding hourly rates for each position, extended dollar amounts for each position; </w:t>
            </w:r>
            <w:r w:rsidRPr="00C35068">
              <w:rPr>
                <w:rFonts w:ascii="Arial" w:hAnsi="Arial" w:cs="Arial"/>
                <w:b/>
              </w:rPr>
              <w:lastRenderedPageBreak/>
              <w:t xml:space="preserve">Summary of all positions, all labor categories, # of staff to fill each position, # of hours provided by each position with an extended staff cost, and a total labor rate that compares to the FTE labor rate in the proposal." This level of detail would be appropriate for a Time and Materials (T&amp;M) contract in which the Vendor bills the State for each hour worked, and appears to be in conflict with the State's requirement for pricing for labor in an "All-In" FTE manner. And, there does not appear to be any contractual means for defining individual labor rates per category or position. Therefore, will the State consider removing the requirements that pertain to T&amp;M </w:t>
            </w:r>
            <w:proofErr w:type="gramStart"/>
            <w:r w:rsidRPr="00C35068">
              <w:rPr>
                <w:rFonts w:ascii="Arial" w:hAnsi="Arial" w:cs="Arial"/>
                <w:b/>
              </w:rPr>
              <w:t>contracts ?</w:t>
            </w:r>
            <w:proofErr w:type="gramEnd"/>
            <w:r w:rsidRPr="00C35068">
              <w:rPr>
                <w:rFonts w:ascii="Arial" w:hAnsi="Arial" w:cs="Arial"/>
                <w:b/>
              </w:rPr>
              <w:t xml:space="preserve"> </w:t>
            </w:r>
            <w:proofErr w:type="gramStart"/>
            <w:r w:rsidRPr="00C35068">
              <w:rPr>
                <w:rFonts w:ascii="Arial" w:hAnsi="Arial" w:cs="Arial"/>
                <w:b/>
              </w:rPr>
              <w:t>timesheets</w:t>
            </w:r>
            <w:proofErr w:type="gramEnd"/>
            <w:r w:rsidRPr="00C35068">
              <w:rPr>
                <w:rFonts w:ascii="Arial" w:hAnsi="Arial" w:cs="Arial"/>
                <w:b/>
              </w:rPr>
              <w:t>, hourly rates, and hours? Billing for a unit price contract would typically be from a pre-agreed milestone schedule. Alternately, if our understanding of the conflict between the Unit Price requested in the Price Schedule attachment and the requirements for Time and Materials-like detail in Section 5.20 is not correct, can the State please provide additional guidance on the mechanism for pricing</w:t>
            </w:r>
            <w:r w:rsidRPr="00C35068">
              <w:rPr>
                <w:rFonts w:ascii="Arial" w:hAnsi="Arial" w:cs="Arial"/>
              </w:rPr>
              <w:t xml:space="preserve"> </w:t>
            </w:r>
            <w:r w:rsidRPr="00C35068">
              <w:rPr>
                <w:rFonts w:ascii="Arial" w:hAnsi="Arial" w:cs="Arial"/>
                <w:b/>
              </w:rPr>
              <w:t>and billing the FTE Staff work? This will require the State to harmonize Sections 3.3.2, 5.20, and the Price Schedule</w:t>
            </w:r>
          </w:p>
          <w:p w14:paraId="640534F5" w14:textId="77777777" w:rsidR="00EB7B1C" w:rsidRPr="00C35068" w:rsidRDefault="00EB7B1C" w:rsidP="00CA23F0">
            <w:pPr>
              <w:tabs>
                <w:tab w:val="left" w:pos="0"/>
              </w:tabs>
              <w:overflowPunct w:val="0"/>
              <w:autoSpaceDE w:val="0"/>
              <w:autoSpaceDN w:val="0"/>
              <w:adjustRightInd w:val="0"/>
              <w:jc w:val="both"/>
              <w:rPr>
                <w:rFonts w:ascii="Arial" w:hAnsi="Arial" w:cs="Arial"/>
                <w:b/>
              </w:rPr>
            </w:pPr>
          </w:p>
          <w:p w14:paraId="081B99B0" w14:textId="657C3423" w:rsidR="00EB7B1C" w:rsidRPr="00C35068" w:rsidRDefault="00CA23F0" w:rsidP="00DE5D7D">
            <w:pPr>
              <w:tabs>
                <w:tab w:val="left" w:pos="0"/>
              </w:tabs>
              <w:overflowPunct w:val="0"/>
              <w:autoSpaceDE w:val="0"/>
              <w:autoSpaceDN w:val="0"/>
              <w:adjustRightInd w:val="0"/>
              <w:jc w:val="both"/>
              <w:rPr>
                <w:rFonts w:ascii="Arial" w:hAnsi="Arial" w:cs="Arial"/>
              </w:rPr>
            </w:pPr>
            <w:r w:rsidRPr="00C35068">
              <w:rPr>
                <w:rFonts w:ascii="Arial" w:hAnsi="Arial" w:cs="Arial"/>
              </w:rPr>
              <w:t xml:space="preserve">The State requires dedicated full-time employees to be assigned to this Blanket P.O. {Contract}. The number of FTEs should conform to the requirements of the Bid Solicitation {RFP} as set forth therein. As set forth in Section 5.20 of the Bid Solicitation {RFP}, invoicing should include, among other things, the number of FTEs assigned to the Blanket P.O. {Contract}, and timesheets should reflect that assignment, as well as positions, </w:t>
            </w:r>
            <w:r w:rsidR="00325DB2" w:rsidRPr="00C35068">
              <w:rPr>
                <w:rFonts w:ascii="Arial" w:hAnsi="Arial" w:cs="Arial"/>
              </w:rPr>
              <w:t xml:space="preserve">blended </w:t>
            </w:r>
            <w:r w:rsidRPr="00C35068">
              <w:rPr>
                <w:rFonts w:ascii="Arial" w:hAnsi="Arial" w:cs="Arial"/>
              </w:rPr>
              <w:t>hourly rates as quoted, and total number of hours allocated to this Blanket P.O. {Contract}.</w:t>
            </w:r>
            <w:r w:rsidR="00E063DF" w:rsidRPr="00C35068">
              <w:rPr>
                <w:rFonts w:ascii="Arial" w:hAnsi="Arial" w:cs="Arial"/>
              </w:rPr>
              <w:t xml:space="preserve"> Please refer to the Revised Bid Solicitation {RFP} dated </w:t>
            </w:r>
            <w:r w:rsidR="00FC17DF" w:rsidRPr="00C35068">
              <w:rPr>
                <w:rFonts w:ascii="Arial" w:hAnsi="Arial" w:cs="Arial"/>
              </w:rPr>
              <w:t>5/3/18</w:t>
            </w:r>
            <w:r w:rsidR="00E063DF" w:rsidRPr="00C35068">
              <w:rPr>
                <w:rFonts w:ascii="Arial" w:hAnsi="Arial" w:cs="Arial"/>
              </w:rPr>
              <w:t>. Section 5.20 has been amended.</w:t>
            </w:r>
          </w:p>
        </w:tc>
      </w:tr>
      <w:tr w:rsidR="00427C7B" w14:paraId="3B9EA577" w14:textId="77777777" w:rsidTr="00ED3B68">
        <w:tc>
          <w:tcPr>
            <w:tcW w:w="697" w:type="dxa"/>
            <w:tcBorders>
              <w:top w:val="single" w:sz="4" w:space="0" w:color="auto"/>
              <w:left w:val="single" w:sz="4" w:space="0" w:color="auto"/>
              <w:bottom w:val="single" w:sz="4" w:space="0" w:color="auto"/>
              <w:right w:val="single" w:sz="4" w:space="0" w:color="auto"/>
            </w:tcBorders>
          </w:tcPr>
          <w:p w14:paraId="2C3EDF79" w14:textId="61AD93B5" w:rsidR="00427C7B" w:rsidRDefault="00427C7B" w:rsidP="00A70DD2">
            <w:pPr>
              <w:tabs>
                <w:tab w:val="left" w:pos="0"/>
              </w:tabs>
              <w:autoSpaceDN w:val="0"/>
              <w:rPr>
                <w:rFonts w:ascii="Arial" w:hAnsi="Arial" w:cs="Arial"/>
              </w:rPr>
            </w:pPr>
            <w:r>
              <w:rPr>
                <w:rFonts w:ascii="Arial" w:hAnsi="Arial" w:cs="Arial"/>
              </w:rPr>
              <w:lastRenderedPageBreak/>
              <w:t>14</w:t>
            </w:r>
            <w:r w:rsidR="003C77DA">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tcPr>
          <w:p w14:paraId="030FDDD5" w14:textId="77777777" w:rsidR="00427C7B" w:rsidRDefault="00593597" w:rsidP="005663AD">
            <w:pPr>
              <w:tabs>
                <w:tab w:val="left" w:pos="0"/>
              </w:tabs>
              <w:overflowPunct w:val="0"/>
              <w:autoSpaceDE w:val="0"/>
              <w:autoSpaceDN w:val="0"/>
              <w:adjustRightInd w:val="0"/>
              <w:jc w:val="center"/>
              <w:rPr>
                <w:rFonts w:ascii="Arial" w:hAnsi="Arial" w:cs="Arial"/>
              </w:rPr>
            </w:pPr>
            <w:r>
              <w:rPr>
                <w:rFonts w:ascii="Arial" w:hAnsi="Arial" w:cs="Arial"/>
              </w:rPr>
              <w:t>5.20</w:t>
            </w:r>
          </w:p>
        </w:tc>
        <w:tc>
          <w:tcPr>
            <w:tcW w:w="7920" w:type="dxa"/>
            <w:tcBorders>
              <w:top w:val="single" w:sz="4" w:space="0" w:color="auto"/>
              <w:left w:val="single" w:sz="4" w:space="0" w:color="auto"/>
              <w:bottom w:val="single" w:sz="4" w:space="0" w:color="auto"/>
              <w:right w:val="single" w:sz="4" w:space="0" w:color="auto"/>
            </w:tcBorders>
          </w:tcPr>
          <w:p w14:paraId="12BDE2B0" w14:textId="77777777" w:rsidR="00427C7B" w:rsidRPr="00C35068" w:rsidRDefault="00593597" w:rsidP="005663AD">
            <w:pPr>
              <w:tabs>
                <w:tab w:val="left" w:pos="0"/>
              </w:tabs>
              <w:overflowPunct w:val="0"/>
              <w:autoSpaceDE w:val="0"/>
              <w:autoSpaceDN w:val="0"/>
              <w:adjustRightInd w:val="0"/>
              <w:jc w:val="both"/>
              <w:rPr>
                <w:rFonts w:ascii="Arial" w:hAnsi="Arial" w:cs="Arial"/>
                <w:b/>
              </w:rPr>
            </w:pPr>
            <w:r w:rsidRPr="00C35068">
              <w:rPr>
                <w:rFonts w:ascii="Arial" w:hAnsi="Arial" w:cs="Arial"/>
                <w:b/>
              </w:rPr>
              <w:t>Would the State add the following or language substantially similar to Section 5.20? This is commercially standard and provides a clear process for discussing and resolving any payment issues. "If the State withholds any invoiced amount which it disputes in good faith, State will pay all undisputed amounts on the invoice within the agreed payment period and promptly notify Vendor of the specific amount in dispute and the reasons why it disputes the amounts. State and Vendor will work together in good faith to resolve any timely disputed amount in a prompt and mutually acceptable manner. If a disputed amount is not resolved within thirty (30) days after the original payment due date receipt, the parties will resolve such dispute as provided in Section 8.3.2. State will pay any disputed amounts promptly after the dispute has been resolved. Disputes with respect to invoiced amounts will be waived unless the invoiced amounts are either paid when due in accordance with the Contract, or the disputes are raised in writing by the State as set forth in this Section."</w:t>
            </w:r>
          </w:p>
          <w:p w14:paraId="19AE3729" w14:textId="77777777" w:rsidR="00EB7B1C" w:rsidRPr="00C35068" w:rsidRDefault="00EB7B1C" w:rsidP="005663AD">
            <w:pPr>
              <w:tabs>
                <w:tab w:val="left" w:pos="0"/>
              </w:tabs>
              <w:overflowPunct w:val="0"/>
              <w:autoSpaceDE w:val="0"/>
              <w:autoSpaceDN w:val="0"/>
              <w:adjustRightInd w:val="0"/>
              <w:jc w:val="both"/>
              <w:rPr>
                <w:rFonts w:ascii="Arial" w:hAnsi="Arial" w:cs="Arial"/>
                <w:b/>
              </w:rPr>
            </w:pPr>
          </w:p>
          <w:p w14:paraId="0E67B530" w14:textId="4DDA1D7F" w:rsidR="00895926" w:rsidRPr="00C35068" w:rsidRDefault="00895926" w:rsidP="00DE5D7D">
            <w:pPr>
              <w:tabs>
                <w:tab w:val="left" w:pos="0"/>
              </w:tabs>
              <w:overflowPunct w:val="0"/>
              <w:autoSpaceDE w:val="0"/>
              <w:autoSpaceDN w:val="0"/>
              <w:adjustRightInd w:val="0"/>
              <w:jc w:val="both"/>
              <w:rPr>
                <w:rFonts w:ascii="Arial" w:hAnsi="Arial" w:cs="Arial"/>
                <w:b/>
              </w:rPr>
            </w:pPr>
            <w:r w:rsidRPr="00C35068">
              <w:rPr>
                <w:rFonts w:ascii="Arial" w:hAnsi="Arial" w:cs="Arial"/>
              </w:rPr>
              <w:t xml:space="preserve">Please refer to the Revised Bid Solicitation {RFP} dated </w:t>
            </w:r>
            <w:r w:rsidR="00FC17DF" w:rsidRPr="00C35068">
              <w:rPr>
                <w:rFonts w:ascii="Arial" w:hAnsi="Arial" w:cs="Arial"/>
              </w:rPr>
              <w:t>5/3/18</w:t>
            </w:r>
            <w:r w:rsidRPr="00C35068">
              <w:rPr>
                <w:rFonts w:ascii="Arial" w:hAnsi="Arial" w:cs="Arial"/>
              </w:rPr>
              <w:t xml:space="preserve">. Section 5.20 has been amended. </w:t>
            </w:r>
          </w:p>
        </w:tc>
        <w:bookmarkStart w:id="0" w:name="_GoBack"/>
        <w:bookmarkEnd w:id="0"/>
      </w:tr>
      <w:tr w:rsidR="003C77DA" w:rsidRPr="00E8313A" w14:paraId="169A0FBB" w14:textId="77777777" w:rsidTr="00FC17DF">
        <w:tc>
          <w:tcPr>
            <w:tcW w:w="697" w:type="dxa"/>
            <w:tcBorders>
              <w:top w:val="single" w:sz="4" w:space="0" w:color="auto"/>
              <w:left w:val="single" w:sz="4" w:space="0" w:color="auto"/>
              <w:bottom w:val="single" w:sz="4" w:space="0" w:color="auto"/>
              <w:right w:val="single" w:sz="4" w:space="0" w:color="auto"/>
            </w:tcBorders>
          </w:tcPr>
          <w:p w14:paraId="73C7359C" w14:textId="344D6AB9" w:rsidR="003C77DA" w:rsidRDefault="003C77DA" w:rsidP="00FC17DF">
            <w:pPr>
              <w:tabs>
                <w:tab w:val="left" w:pos="0"/>
              </w:tabs>
              <w:autoSpaceDN w:val="0"/>
              <w:rPr>
                <w:rFonts w:ascii="Arial" w:hAnsi="Arial" w:cs="Arial"/>
              </w:rPr>
            </w:pPr>
            <w:r>
              <w:rPr>
                <w:rFonts w:ascii="Arial" w:hAnsi="Arial" w:cs="Arial"/>
              </w:rPr>
              <w:t>143</w:t>
            </w:r>
          </w:p>
        </w:tc>
        <w:tc>
          <w:tcPr>
            <w:tcW w:w="1620" w:type="dxa"/>
            <w:tcBorders>
              <w:top w:val="single" w:sz="4" w:space="0" w:color="auto"/>
              <w:left w:val="single" w:sz="4" w:space="0" w:color="auto"/>
              <w:bottom w:val="single" w:sz="4" w:space="0" w:color="auto"/>
              <w:right w:val="single" w:sz="4" w:space="0" w:color="auto"/>
            </w:tcBorders>
          </w:tcPr>
          <w:p w14:paraId="3C60A685" w14:textId="1BFE865F" w:rsidR="003C77DA" w:rsidRDefault="003C77DA" w:rsidP="00FC17DF">
            <w:pPr>
              <w:tabs>
                <w:tab w:val="left" w:pos="0"/>
              </w:tabs>
              <w:overflowPunct w:val="0"/>
              <w:autoSpaceDE w:val="0"/>
              <w:autoSpaceDN w:val="0"/>
              <w:adjustRightInd w:val="0"/>
              <w:jc w:val="center"/>
              <w:rPr>
                <w:rFonts w:ascii="Arial" w:hAnsi="Arial" w:cs="Arial"/>
              </w:rPr>
            </w:pPr>
            <w:r>
              <w:rPr>
                <w:rFonts w:ascii="Arial" w:hAnsi="Arial" w:cs="Arial"/>
              </w:rPr>
              <w:t>9.4.2</w:t>
            </w:r>
          </w:p>
        </w:tc>
        <w:tc>
          <w:tcPr>
            <w:tcW w:w="7920" w:type="dxa"/>
            <w:tcBorders>
              <w:top w:val="single" w:sz="4" w:space="0" w:color="auto"/>
              <w:left w:val="single" w:sz="4" w:space="0" w:color="auto"/>
              <w:bottom w:val="single" w:sz="4" w:space="0" w:color="auto"/>
              <w:right w:val="single" w:sz="4" w:space="0" w:color="auto"/>
            </w:tcBorders>
          </w:tcPr>
          <w:p w14:paraId="62E1181A" w14:textId="77777777" w:rsidR="003C77DA" w:rsidRDefault="003C77DA" w:rsidP="00FC17DF">
            <w:pPr>
              <w:tabs>
                <w:tab w:val="left" w:pos="0"/>
              </w:tabs>
              <w:overflowPunct w:val="0"/>
              <w:autoSpaceDE w:val="0"/>
              <w:autoSpaceDN w:val="0"/>
              <w:adjustRightInd w:val="0"/>
              <w:jc w:val="both"/>
              <w:rPr>
                <w:rFonts w:ascii="Arial" w:hAnsi="Arial" w:cs="Arial"/>
                <w:b/>
              </w:rPr>
            </w:pPr>
            <w:r w:rsidRPr="00E8313A">
              <w:rPr>
                <w:rFonts w:ascii="Arial" w:hAnsi="Arial" w:cs="Arial"/>
                <w:b/>
              </w:rPr>
              <w:t>Will the State accept insurance certificates that reflect that the insurance companies will endeavor to notify the State (30) days prior to the cancellation of any insurance coverage required under the contract? While we have no reason to believe our insurance will be cancelled during the term of any contract awarded under this RFP and not replaced with coverage by another carrier, we are requesting this because given the thousands of clients we have, our carrier unfortunately cannot commit to every client that they will receive notice of such cancellation 60 days in advance.</w:t>
            </w:r>
          </w:p>
          <w:p w14:paraId="70668AD7" w14:textId="77777777" w:rsidR="003C77DA" w:rsidRDefault="003C77DA" w:rsidP="00FC17DF">
            <w:pPr>
              <w:tabs>
                <w:tab w:val="left" w:pos="0"/>
              </w:tabs>
              <w:overflowPunct w:val="0"/>
              <w:autoSpaceDE w:val="0"/>
              <w:autoSpaceDN w:val="0"/>
              <w:adjustRightInd w:val="0"/>
              <w:jc w:val="both"/>
              <w:rPr>
                <w:rFonts w:ascii="Arial" w:hAnsi="Arial" w:cs="Arial"/>
                <w:b/>
              </w:rPr>
            </w:pPr>
          </w:p>
          <w:p w14:paraId="28E93B70" w14:textId="77777777" w:rsidR="003C77DA" w:rsidRPr="00E8313A" w:rsidRDefault="003C77DA" w:rsidP="00FC17DF">
            <w:pPr>
              <w:tabs>
                <w:tab w:val="left" w:pos="0"/>
              </w:tabs>
              <w:overflowPunct w:val="0"/>
              <w:autoSpaceDE w:val="0"/>
              <w:autoSpaceDN w:val="0"/>
              <w:adjustRightInd w:val="0"/>
              <w:jc w:val="both"/>
              <w:rPr>
                <w:rFonts w:ascii="Arial" w:hAnsi="Arial" w:cs="Arial"/>
                <w:b/>
              </w:rPr>
            </w:pPr>
            <w:r w:rsidRPr="00895926">
              <w:rPr>
                <w:rFonts w:ascii="Arial" w:hAnsi="Arial" w:cs="Arial"/>
              </w:rPr>
              <w:t>The State declines to accept this</w:t>
            </w:r>
            <w:r>
              <w:rPr>
                <w:rFonts w:ascii="Arial" w:hAnsi="Arial" w:cs="Arial"/>
              </w:rPr>
              <w:t xml:space="preserve"> proposed</w:t>
            </w:r>
            <w:r w:rsidRPr="00895926">
              <w:rPr>
                <w:rFonts w:ascii="Arial" w:hAnsi="Arial" w:cs="Arial"/>
              </w:rPr>
              <w:t xml:space="preserve"> modification.</w:t>
            </w:r>
          </w:p>
        </w:tc>
      </w:tr>
      <w:tr w:rsidR="002B3DEB" w:rsidRPr="00593597" w14:paraId="05A2CE73" w14:textId="77777777" w:rsidTr="009634FA">
        <w:tc>
          <w:tcPr>
            <w:tcW w:w="697" w:type="dxa"/>
            <w:tcBorders>
              <w:top w:val="single" w:sz="4" w:space="0" w:color="auto"/>
              <w:left w:val="single" w:sz="4" w:space="0" w:color="auto"/>
              <w:bottom w:val="single" w:sz="4" w:space="0" w:color="auto"/>
              <w:right w:val="single" w:sz="4" w:space="0" w:color="auto"/>
            </w:tcBorders>
          </w:tcPr>
          <w:p w14:paraId="35BD4DAF" w14:textId="4B804D53" w:rsidR="002B3DEB" w:rsidRDefault="002B3DEB" w:rsidP="002B3DEB">
            <w:pPr>
              <w:tabs>
                <w:tab w:val="left" w:pos="0"/>
              </w:tabs>
              <w:autoSpaceDN w:val="0"/>
              <w:rPr>
                <w:rFonts w:ascii="Arial" w:hAnsi="Arial" w:cs="Arial"/>
              </w:rPr>
            </w:pPr>
            <w:r>
              <w:rPr>
                <w:rFonts w:ascii="Arial" w:hAnsi="Arial" w:cs="Arial"/>
              </w:rPr>
              <w:t>144</w:t>
            </w:r>
          </w:p>
        </w:tc>
        <w:tc>
          <w:tcPr>
            <w:tcW w:w="1620" w:type="dxa"/>
            <w:tcBorders>
              <w:top w:val="single" w:sz="4" w:space="0" w:color="auto"/>
              <w:left w:val="single" w:sz="4" w:space="0" w:color="auto"/>
              <w:bottom w:val="single" w:sz="4" w:space="0" w:color="auto"/>
              <w:right w:val="single" w:sz="4" w:space="0" w:color="auto"/>
            </w:tcBorders>
          </w:tcPr>
          <w:p w14:paraId="3A5A1328" w14:textId="77777777" w:rsidR="002B3DEB" w:rsidRDefault="002B3DEB" w:rsidP="009634FA">
            <w:pPr>
              <w:tabs>
                <w:tab w:val="left" w:pos="0"/>
              </w:tabs>
              <w:overflowPunct w:val="0"/>
              <w:autoSpaceDE w:val="0"/>
              <w:autoSpaceDN w:val="0"/>
              <w:adjustRightInd w:val="0"/>
              <w:jc w:val="center"/>
              <w:rPr>
                <w:rFonts w:ascii="Arial" w:hAnsi="Arial" w:cs="Arial"/>
              </w:rPr>
            </w:pPr>
            <w:r>
              <w:rPr>
                <w:rFonts w:ascii="Arial" w:hAnsi="Arial" w:cs="Arial"/>
              </w:rPr>
              <w:t>9.5.7</w:t>
            </w:r>
          </w:p>
        </w:tc>
        <w:tc>
          <w:tcPr>
            <w:tcW w:w="7920" w:type="dxa"/>
            <w:tcBorders>
              <w:top w:val="single" w:sz="4" w:space="0" w:color="auto"/>
              <w:left w:val="single" w:sz="4" w:space="0" w:color="auto"/>
              <w:bottom w:val="single" w:sz="4" w:space="0" w:color="auto"/>
              <w:right w:val="single" w:sz="4" w:space="0" w:color="auto"/>
            </w:tcBorders>
          </w:tcPr>
          <w:p w14:paraId="2C9DC48B" w14:textId="77777777" w:rsidR="002B3DEB" w:rsidRDefault="002B3DEB" w:rsidP="009634FA">
            <w:pPr>
              <w:tabs>
                <w:tab w:val="left" w:pos="0"/>
              </w:tabs>
              <w:overflowPunct w:val="0"/>
              <w:autoSpaceDE w:val="0"/>
              <w:autoSpaceDN w:val="0"/>
              <w:adjustRightInd w:val="0"/>
              <w:jc w:val="both"/>
              <w:rPr>
                <w:rFonts w:ascii="Arial" w:hAnsi="Arial" w:cs="Arial"/>
                <w:b/>
              </w:rPr>
            </w:pPr>
            <w:r w:rsidRPr="00593597">
              <w:rPr>
                <w:rFonts w:ascii="Arial" w:hAnsi="Arial" w:cs="Arial"/>
                <w:b/>
              </w:rPr>
              <w:t xml:space="preserve">It is commercially standard for our Clients, including most State and Local governments in similar positions as the State, to (a) provide a 30-day period in which the Contractor is afforded an opportunity to cure a breach of the Contract </w:t>
            </w:r>
            <w:r w:rsidRPr="00593597">
              <w:rPr>
                <w:rFonts w:ascii="Arial" w:hAnsi="Arial" w:cs="Arial"/>
                <w:b/>
              </w:rPr>
              <w:lastRenderedPageBreak/>
              <w:t xml:space="preserve">of which it is made known, and (b) that breaches be material in order to merit termination. The State has other remedies in the event of an immaterial breach and termination would thus likely be a disproportionate remedy in those circumstances. Therefore, we request that the State either adjust Section 5.7(B) to add the following, or insert a comparable term into the Special Terms and Conditions: "Where a contractor materially fails to perform or comply with a contract or a portion thereof, and/or fails to comply with the complaints procedure in N.J.A.C. 17:12-4.2 et seq., the Director may terminate the contract, in whole or in part, provided that the Contractor is provided thirty (30) days? </w:t>
            </w:r>
            <w:proofErr w:type="gramStart"/>
            <w:r w:rsidRPr="00593597">
              <w:rPr>
                <w:rFonts w:ascii="Arial" w:hAnsi="Arial" w:cs="Arial"/>
                <w:b/>
              </w:rPr>
              <w:t>written</w:t>
            </w:r>
            <w:proofErr w:type="gramEnd"/>
            <w:r w:rsidRPr="00593597">
              <w:rPr>
                <w:rFonts w:ascii="Arial" w:hAnsi="Arial" w:cs="Arial"/>
                <w:b/>
              </w:rPr>
              <w:t xml:space="preserve"> notice by the State of such failure to perform or comply, with an opportunity to cure such failure or non-compliance." We understand the need for a shorter timeframe in the event of an emergency, but this is already provided for in 5.7(C). Our position is that emergencies would be the exception, and that in most cases it is not only commercially reasonable, but also to the State's advantage to provide a 30-day cure period - this increases the State's options in the event of a breach by Contractors as a cure can be provided.</w:t>
            </w:r>
          </w:p>
          <w:p w14:paraId="3B89C843" w14:textId="77777777" w:rsidR="002B3DEB" w:rsidRDefault="002B3DEB" w:rsidP="009634FA">
            <w:pPr>
              <w:tabs>
                <w:tab w:val="left" w:pos="0"/>
              </w:tabs>
              <w:overflowPunct w:val="0"/>
              <w:autoSpaceDE w:val="0"/>
              <w:autoSpaceDN w:val="0"/>
              <w:adjustRightInd w:val="0"/>
              <w:jc w:val="both"/>
              <w:rPr>
                <w:rFonts w:ascii="Arial" w:hAnsi="Arial" w:cs="Arial"/>
                <w:b/>
              </w:rPr>
            </w:pPr>
          </w:p>
          <w:p w14:paraId="2FD47BEC" w14:textId="147EF456" w:rsidR="002B3DEB" w:rsidRPr="00593597" w:rsidRDefault="0028351C" w:rsidP="009634FA">
            <w:pPr>
              <w:tabs>
                <w:tab w:val="left" w:pos="0"/>
              </w:tabs>
              <w:overflowPunct w:val="0"/>
              <w:autoSpaceDE w:val="0"/>
              <w:autoSpaceDN w:val="0"/>
              <w:adjustRightInd w:val="0"/>
              <w:jc w:val="both"/>
              <w:rPr>
                <w:rFonts w:ascii="Arial" w:hAnsi="Arial" w:cs="Arial"/>
                <w:b/>
              </w:rPr>
            </w:pPr>
            <w:r w:rsidRPr="00413862">
              <w:rPr>
                <w:rFonts w:ascii="Arial" w:hAnsi="Arial" w:cs="Arial"/>
              </w:rPr>
              <w:t>The State declines to accept this</w:t>
            </w:r>
            <w:r>
              <w:rPr>
                <w:rFonts w:ascii="Arial" w:hAnsi="Arial" w:cs="Arial"/>
              </w:rPr>
              <w:t xml:space="preserve"> proposed</w:t>
            </w:r>
            <w:r w:rsidRPr="00413862">
              <w:rPr>
                <w:rFonts w:ascii="Arial" w:hAnsi="Arial" w:cs="Arial"/>
              </w:rPr>
              <w:t xml:space="preserve"> modification.</w:t>
            </w:r>
          </w:p>
        </w:tc>
      </w:tr>
      <w:tr w:rsidR="00427C7B" w14:paraId="5FC8F210" w14:textId="77777777" w:rsidTr="00ED3B68">
        <w:tc>
          <w:tcPr>
            <w:tcW w:w="697" w:type="dxa"/>
            <w:tcBorders>
              <w:top w:val="single" w:sz="4" w:space="0" w:color="auto"/>
              <w:left w:val="single" w:sz="4" w:space="0" w:color="auto"/>
              <w:bottom w:val="single" w:sz="4" w:space="0" w:color="auto"/>
              <w:right w:val="single" w:sz="4" w:space="0" w:color="auto"/>
            </w:tcBorders>
          </w:tcPr>
          <w:p w14:paraId="503E9474" w14:textId="6570353F" w:rsidR="00427C7B" w:rsidRDefault="00427C7B" w:rsidP="002B3DEB">
            <w:pPr>
              <w:tabs>
                <w:tab w:val="left" w:pos="0"/>
              </w:tabs>
              <w:autoSpaceDN w:val="0"/>
              <w:rPr>
                <w:rFonts w:ascii="Arial" w:hAnsi="Arial" w:cs="Arial"/>
              </w:rPr>
            </w:pPr>
            <w:r>
              <w:rPr>
                <w:rFonts w:ascii="Arial" w:hAnsi="Arial" w:cs="Arial"/>
              </w:rPr>
              <w:lastRenderedPageBreak/>
              <w:t>14</w:t>
            </w:r>
            <w:r w:rsidR="002B3DEB">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0BD21843" w14:textId="1CB79FF5" w:rsidR="00427C7B" w:rsidRDefault="002B3DEB" w:rsidP="005663AD">
            <w:pPr>
              <w:tabs>
                <w:tab w:val="left" w:pos="0"/>
              </w:tabs>
              <w:overflowPunct w:val="0"/>
              <w:autoSpaceDE w:val="0"/>
              <w:autoSpaceDN w:val="0"/>
              <w:adjustRightInd w:val="0"/>
              <w:jc w:val="center"/>
              <w:rPr>
                <w:rFonts w:ascii="Arial" w:hAnsi="Arial" w:cs="Arial"/>
              </w:rPr>
            </w:pPr>
            <w:r>
              <w:rPr>
                <w:rFonts w:ascii="Arial" w:hAnsi="Arial" w:cs="Arial"/>
              </w:rPr>
              <w:t>9.6.1</w:t>
            </w:r>
          </w:p>
        </w:tc>
        <w:tc>
          <w:tcPr>
            <w:tcW w:w="7920" w:type="dxa"/>
            <w:tcBorders>
              <w:top w:val="single" w:sz="4" w:space="0" w:color="auto"/>
              <w:left w:val="single" w:sz="4" w:space="0" w:color="auto"/>
              <w:bottom w:val="single" w:sz="4" w:space="0" w:color="auto"/>
              <w:right w:val="single" w:sz="4" w:space="0" w:color="auto"/>
            </w:tcBorders>
          </w:tcPr>
          <w:p w14:paraId="15F967F5" w14:textId="77777777" w:rsidR="00427C7B" w:rsidRDefault="00593597" w:rsidP="005663AD">
            <w:pPr>
              <w:tabs>
                <w:tab w:val="left" w:pos="0"/>
              </w:tabs>
              <w:overflowPunct w:val="0"/>
              <w:autoSpaceDE w:val="0"/>
              <w:autoSpaceDN w:val="0"/>
              <w:adjustRightInd w:val="0"/>
              <w:jc w:val="both"/>
              <w:rPr>
                <w:rFonts w:ascii="Arial" w:hAnsi="Arial" w:cs="Arial"/>
                <w:b/>
              </w:rPr>
            </w:pPr>
            <w:r w:rsidRPr="00593597">
              <w:rPr>
                <w:rFonts w:ascii="Arial" w:hAnsi="Arial" w:cs="Arial"/>
                <w:b/>
              </w:rPr>
              <w:t>Due to our varying customer requirements and the unique nature of each solution that we design to meet them, there are numerous complexities associated with determining the final terms and price of any specific engagement, including the volume of services, the period of performance, the geography, the various risk factors associated with the services (e.g. liability related provisions, performance bonds, budget and schedule constraints, etc.) and other factors. Unlike with goods or commodities, the pricing of complex projects of this nature does not lend itself to a "manufacturer or contractor price decrease" that could be automatically or formulaically passed on to the State. Thus, a most favored customer-type clause such as the "Price Fluctuation" clause cannot address such complexities, and does not belong in a solicitation for complex IT like SIROMS. It is impossible for Contractors performing thousands of projects each year to track and then try to compare the pricing across all of them, and would be costly, burdensome and likely impossible for the State to enforce, as there would be no "apples to apples" analysis possible. Therefore, we request that the State delete this requirement, or, at a minimum, clarify that price decreases only apply to prices for comparable services for organizations similar in size and purpose to the State of New Jersey under comparable contract terms. This adjustment (or others substantially similar) is the only way to make this clause something that vendors could reasonably be expected to comply with. Otherwise, the clause only introduces uncertainty with no mutually understood process about how it would work and how it would be enforced.</w:t>
            </w:r>
          </w:p>
          <w:p w14:paraId="1C15DC87" w14:textId="77777777" w:rsidR="00EB7B1C" w:rsidRDefault="00EB7B1C" w:rsidP="005663AD">
            <w:pPr>
              <w:tabs>
                <w:tab w:val="left" w:pos="0"/>
              </w:tabs>
              <w:overflowPunct w:val="0"/>
              <w:autoSpaceDE w:val="0"/>
              <w:autoSpaceDN w:val="0"/>
              <w:adjustRightInd w:val="0"/>
              <w:jc w:val="both"/>
              <w:rPr>
                <w:rFonts w:ascii="Arial" w:hAnsi="Arial" w:cs="Arial"/>
                <w:b/>
              </w:rPr>
            </w:pPr>
          </w:p>
          <w:p w14:paraId="2D34DB2C" w14:textId="79EF2DE8" w:rsidR="00EB7B1C" w:rsidRDefault="003401AB" w:rsidP="000F1EAB">
            <w:pPr>
              <w:tabs>
                <w:tab w:val="left" w:pos="0"/>
              </w:tabs>
              <w:overflowPunct w:val="0"/>
              <w:autoSpaceDE w:val="0"/>
              <w:autoSpaceDN w:val="0"/>
              <w:adjustRightInd w:val="0"/>
              <w:jc w:val="both"/>
              <w:rPr>
                <w:rFonts w:ascii="Arial" w:hAnsi="Arial" w:cs="Arial"/>
              </w:rPr>
            </w:pPr>
            <w:r w:rsidRPr="00413862">
              <w:rPr>
                <w:rFonts w:ascii="Arial" w:hAnsi="Arial" w:cs="Arial"/>
              </w:rPr>
              <w:t>The State declines to accept this</w:t>
            </w:r>
            <w:r w:rsidR="00B21682">
              <w:rPr>
                <w:rFonts w:ascii="Arial" w:hAnsi="Arial" w:cs="Arial"/>
              </w:rPr>
              <w:t xml:space="preserve"> proposed</w:t>
            </w:r>
            <w:r w:rsidRPr="00413862">
              <w:rPr>
                <w:rFonts w:ascii="Arial" w:hAnsi="Arial" w:cs="Arial"/>
              </w:rPr>
              <w:t xml:space="preserve"> modification.</w:t>
            </w:r>
          </w:p>
        </w:tc>
      </w:tr>
    </w:tbl>
    <w:p w14:paraId="2E1E49DD"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B51587" w14:textId="77777777" w:rsidR="00F67D8F" w:rsidRDefault="00F67D8F">
      <w:r>
        <w:separator/>
      </w:r>
    </w:p>
  </w:endnote>
  <w:endnote w:type="continuationSeparator" w:id="0">
    <w:p w14:paraId="41EB5E0A" w14:textId="77777777" w:rsidR="00F67D8F" w:rsidRDefault="00F67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43E7C50A" w14:textId="77777777" w:rsidR="00FC17DF" w:rsidRDefault="00FC17DF">
        <w:pPr>
          <w:pStyle w:val="Footer"/>
          <w:jc w:val="center"/>
        </w:pPr>
        <w:r>
          <w:fldChar w:fldCharType="begin"/>
        </w:r>
        <w:r>
          <w:instrText xml:space="preserve"> PAGE   \* MERGEFORMAT </w:instrText>
        </w:r>
        <w:r>
          <w:fldChar w:fldCharType="separate"/>
        </w:r>
        <w:r w:rsidR="00C35068">
          <w:rPr>
            <w:noProof/>
          </w:rPr>
          <w:t>29</w:t>
        </w:r>
        <w:r>
          <w:rPr>
            <w:noProof/>
          </w:rPr>
          <w:fldChar w:fldCharType="end"/>
        </w:r>
      </w:p>
    </w:sdtContent>
  </w:sdt>
  <w:p w14:paraId="2D7EE168" w14:textId="77777777" w:rsidR="00FC17DF" w:rsidRDefault="00FC17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C1B18E" w14:textId="77777777" w:rsidR="00FC17DF" w:rsidRDefault="00FC17DF">
    <w:pPr>
      <w:pStyle w:val="Footer"/>
    </w:pPr>
    <w:r>
      <w:rPr>
        <w:noProof/>
      </w:rPr>
      <mc:AlternateContent>
        <mc:Choice Requires="wps">
          <w:drawing>
            <wp:anchor distT="0" distB="0" distL="114300" distR="114300" simplePos="0" relativeHeight="251657728" behindDoc="1" locked="0" layoutInCell="1" allowOverlap="1" wp14:anchorId="4F877815" wp14:editId="1B16A58F">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DA0FF4" w14:textId="77777777" w:rsidR="00FC17DF" w:rsidRPr="003048CF" w:rsidRDefault="00FC17D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F877815"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4EDA0FF4" w14:textId="77777777" w:rsidR="00FC17DF" w:rsidRPr="003048CF" w:rsidRDefault="00FC17D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5075FE" w14:textId="77777777" w:rsidR="00F67D8F" w:rsidRDefault="00F67D8F">
      <w:r>
        <w:separator/>
      </w:r>
    </w:p>
  </w:footnote>
  <w:footnote w:type="continuationSeparator" w:id="0">
    <w:p w14:paraId="4D3BC9DF" w14:textId="77777777" w:rsidR="00F67D8F" w:rsidRDefault="00F67D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C17DF" w14:paraId="0EF72338" w14:textId="77777777" w:rsidTr="001A49EB">
      <w:trPr>
        <w:trHeight w:val="1080"/>
        <w:jc w:val="center"/>
      </w:trPr>
      <w:tc>
        <w:tcPr>
          <w:tcW w:w="2880" w:type="dxa"/>
        </w:tcPr>
        <w:p w14:paraId="6F94EE1B" w14:textId="77777777" w:rsidR="00FC17DF" w:rsidRDefault="00FC17DF" w:rsidP="00E242AB"/>
      </w:tc>
      <w:tc>
        <w:tcPr>
          <w:tcW w:w="5760" w:type="dxa"/>
          <w:vAlign w:val="center"/>
        </w:tcPr>
        <w:p w14:paraId="3F7F6F6E" w14:textId="77777777" w:rsidR="00FC17DF" w:rsidRDefault="00FC17DF" w:rsidP="00E242AB">
          <w:pPr>
            <w:jc w:val="center"/>
          </w:pPr>
          <w:r>
            <w:rPr>
              <w:noProof/>
            </w:rPr>
            <w:drawing>
              <wp:inline distT="0" distB="0" distL="0" distR="0" wp14:anchorId="21C70402" wp14:editId="6AF18BA7">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6E29EEA" w14:textId="77777777" w:rsidR="00FC17DF" w:rsidRDefault="00FC17DF" w:rsidP="00E242AB"/>
      </w:tc>
    </w:tr>
    <w:tr w:rsidR="00FC17DF" w14:paraId="37959F03" w14:textId="77777777" w:rsidTr="001A49EB">
      <w:trPr>
        <w:trHeight w:val="893"/>
        <w:jc w:val="center"/>
      </w:trPr>
      <w:tc>
        <w:tcPr>
          <w:tcW w:w="2880" w:type="dxa"/>
          <w:vAlign w:val="bottom"/>
        </w:tcPr>
        <w:p w14:paraId="3A0ED544" w14:textId="77777777" w:rsidR="00FC17DF" w:rsidRPr="00DE79FE" w:rsidRDefault="00FC17DF" w:rsidP="00E242AB">
          <w:pPr>
            <w:jc w:val="center"/>
            <w:rPr>
              <w:smallCaps/>
              <w:color w:val="000080"/>
            </w:rPr>
          </w:pPr>
          <w:r w:rsidRPr="00DE79FE">
            <w:rPr>
              <w:smallCaps/>
              <w:color w:val="000080"/>
            </w:rPr>
            <w:t>Philip D. Murphy</w:t>
          </w:r>
        </w:p>
        <w:p w14:paraId="661854D6" w14:textId="77777777" w:rsidR="00FC17DF" w:rsidRPr="006359DD" w:rsidRDefault="00FC17DF" w:rsidP="00E242AB">
          <w:pPr>
            <w:jc w:val="center"/>
          </w:pPr>
          <w:r w:rsidRPr="00DE79FE">
            <w:rPr>
              <w:i/>
              <w:color w:val="000080"/>
            </w:rPr>
            <w:t>Governor</w:t>
          </w:r>
        </w:p>
      </w:tc>
      <w:tc>
        <w:tcPr>
          <w:tcW w:w="5760" w:type="dxa"/>
          <w:vMerge w:val="restart"/>
          <w:vAlign w:val="center"/>
        </w:tcPr>
        <w:p w14:paraId="4E7B8C5A" w14:textId="77777777" w:rsidR="00FC17DF" w:rsidRPr="00952B78" w:rsidRDefault="00FC17DF"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4C44723" w14:textId="77777777" w:rsidR="00FC17DF" w:rsidRPr="00CD2155" w:rsidRDefault="00FC17DF"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28E9FFE1" w14:textId="77777777" w:rsidR="00FC17DF" w:rsidRPr="00CD2155" w:rsidRDefault="00FC17DF" w:rsidP="00E242AB">
          <w:pPr>
            <w:jc w:val="center"/>
            <w:rPr>
              <w:smallCaps/>
              <w:color w:val="000080"/>
            </w:rPr>
          </w:pPr>
          <w:r w:rsidRPr="00CD2155">
            <w:rPr>
              <w:smallCaps/>
              <w:color w:val="000080"/>
            </w:rPr>
            <w:t>Division of Purchase and Property</w:t>
          </w:r>
        </w:p>
        <w:p w14:paraId="340A1F73" w14:textId="77777777" w:rsidR="00FC17DF" w:rsidRPr="00CD2155" w:rsidRDefault="00FC17DF"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036547E9" w14:textId="77777777" w:rsidR="00FC17DF" w:rsidRPr="00CD2155" w:rsidRDefault="00FC17DF"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F8473E9" w14:textId="77777777" w:rsidR="00FC17DF" w:rsidRPr="00CD2155" w:rsidRDefault="00FC17DF" w:rsidP="00E242AB">
          <w:pPr>
            <w:jc w:val="center"/>
            <w:rPr>
              <w:smallCaps/>
              <w:color w:val="000080"/>
            </w:rPr>
          </w:pPr>
          <w:r>
            <w:rPr>
              <w:smallCaps/>
              <w:color w:val="000080"/>
            </w:rPr>
            <w:t>P. O. Box 230</w:t>
          </w:r>
        </w:p>
        <w:p w14:paraId="775F894F" w14:textId="77777777" w:rsidR="00FC17DF" w:rsidRPr="006359DD" w:rsidRDefault="00FC17DF" w:rsidP="00E242AB">
          <w:pPr>
            <w:jc w:val="center"/>
            <w:rPr>
              <w:noProof/>
            </w:rPr>
          </w:pPr>
          <w:r>
            <w:rPr>
              <w:smallCaps/>
              <w:color w:val="000080"/>
            </w:rPr>
            <w:t>Trenton, New Jersey 08625-0230</w:t>
          </w:r>
        </w:p>
      </w:tc>
      <w:tc>
        <w:tcPr>
          <w:tcW w:w="2880" w:type="dxa"/>
          <w:vAlign w:val="bottom"/>
        </w:tcPr>
        <w:p w14:paraId="27238979" w14:textId="77777777" w:rsidR="00FC17DF" w:rsidRPr="006359DD" w:rsidRDefault="00FC17DF"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195D9E7B" w14:textId="77777777" w:rsidR="00FC17DF" w:rsidRPr="006359DD" w:rsidRDefault="00FC17DF" w:rsidP="00E242AB">
          <w:pPr>
            <w:jc w:val="center"/>
          </w:pPr>
          <w:r>
            <w:rPr>
              <w:i/>
              <w:color w:val="000080"/>
            </w:rPr>
            <w:t xml:space="preserve">Acting </w:t>
          </w:r>
          <w:r w:rsidRPr="006359DD">
            <w:rPr>
              <w:i/>
              <w:color w:val="000080"/>
            </w:rPr>
            <w:t>State Treasurer</w:t>
          </w:r>
        </w:p>
      </w:tc>
    </w:tr>
    <w:tr w:rsidR="00FC17DF" w14:paraId="63858FCB" w14:textId="77777777" w:rsidTr="001A49EB">
      <w:trPr>
        <w:trHeight w:val="892"/>
        <w:jc w:val="center"/>
      </w:trPr>
      <w:tc>
        <w:tcPr>
          <w:tcW w:w="2880" w:type="dxa"/>
          <w:vAlign w:val="bottom"/>
        </w:tcPr>
        <w:p w14:paraId="02021720" w14:textId="77777777" w:rsidR="00FC17DF" w:rsidRPr="006359DD" w:rsidRDefault="00FC17DF"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253DE2B8" w14:textId="77777777" w:rsidR="00FC17DF" w:rsidRPr="006359DD" w:rsidRDefault="00FC17DF" w:rsidP="00E242AB">
          <w:pPr>
            <w:jc w:val="center"/>
          </w:pPr>
          <w:r w:rsidRPr="006359DD">
            <w:rPr>
              <w:i/>
              <w:color w:val="000080"/>
            </w:rPr>
            <w:t>Lt. Governor</w:t>
          </w:r>
        </w:p>
      </w:tc>
      <w:tc>
        <w:tcPr>
          <w:tcW w:w="5760" w:type="dxa"/>
          <w:vMerge/>
        </w:tcPr>
        <w:p w14:paraId="522F7A3F" w14:textId="77777777" w:rsidR="00FC17DF" w:rsidRPr="006359DD" w:rsidRDefault="00FC17DF" w:rsidP="00E242AB">
          <w:pPr>
            <w:tabs>
              <w:tab w:val="center" w:pos="360"/>
              <w:tab w:val="center" w:pos="4680"/>
              <w:tab w:val="center" w:pos="10800"/>
            </w:tabs>
            <w:ind w:left="-1080" w:right="-1080"/>
            <w:jc w:val="center"/>
            <w:rPr>
              <w:smallCaps/>
              <w:color w:val="000080"/>
            </w:rPr>
          </w:pPr>
        </w:p>
      </w:tc>
      <w:tc>
        <w:tcPr>
          <w:tcW w:w="2880" w:type="dxa"/>
          <w:vAlign w:val="bottom"/>
        </w:tcPr>
        <w:p w14:paraId="0271A5B9" w14:textId="77777777" w:rsidR="00FC17DF" w:rsidRPr="006359DD" w:rsidRDefault="00FC17DF" w:rsidP="00E242AB">
          <w:pPr>
            <w:jc w:val="center"/>
            <w:rPr>
              <w:smallCaps/>
              <w:color w:val="000080"/>
            </w:rPr>
          </w:pPr>
          <w:r w:rsidRPr="006359DD">
            <w:rPr>
              <w:smallCaps/>
              <w:color w:val="000080"/>
            </w:rPr>
            <w:t>Maurice A. Griffin</w:t>
          </w:r>
        </w:p>
        <w:p w14:paraId="5CEF4DB9" w14:textId="77777777" w:rsidR="00FC17DF" w:rsidRPr="006359DD" w:rsidRDefault="00FC17DF" w:rsidP="00E242AB">
          <w:pPr>
            <w:jc w:val="center"/>
          </w:pPr>
          <w:r w:rsidRPr="006359DD">
            <w:rPr>
              <w:i/>
              <w:color w:val="000080"/>
            </w:rPr>
            <w:t>Acting Director</w:t>
          </w:r>
        </w:p>
      </w:tc>
    </w:tr>
    <w:tr w:rsidR="00FC17DF" w14:paraId="65DAC3B7" w14:textId="77777777" w:rsidTr="001A49EB">
      <w:trPr>
        <w:jc w:val="center"/>
      </w:trPr>
      <w:tc>
        <w:tcPr>
          <w:tcW w:w="2880" w:type="dxa"/>
        </w:tcPr>
        <w:p w14:paraId="15EA4A92" w14:textId="77777777" w:rsidR="00FC17DF" w:rsidRPr="006359DD" w:rsidRDefault="00FC17DF" w:rsidP="00E242AB"/>
      </w:tc>
      <w:tc>
        <w:tcPr>
          <w:tcW w:w="5760" w:type="dxa"/>
        </w:tcPr>
        <w:p w14:paraId="583B8520" w14:textId="77777777" w:rsidR="00FC17DF" w:rsidRPr="00CD2155" w:rsidRDefault="00FC17DF" w:rsidP="00E242AB">
          <w:pPr>
            <w:tabs>
              <w:tab w:val="center" w:pos="360"/>
              <w:tab w:val="center" w:pos="4680"/>
              <w:tab w:val="center" w:pos="10800"/>
            </w:tabs>
            <w:ind w:left="-1080" w:right="-1080"/>
            <w:jc w:val="center"/>
            <w:rPr>
              <w:i/>
              <w:color w:val="000080"/>
            </w:rPr>
          </w:pPr>
          <w:r w:rsidRPr="00CD2155">
            <w:rPr>
              <w:i/>
              <w:color w:val="000080"/>
            </w:rPr>
            <w:t>https://www.njstart.gov</w:t>
          </w:r>
        </w:p>
        <w:p w14:paraId="7E6EFE67" w14:textId="77777777" w:rsidR="00FC17DF" w:rsidRPr="006359DD" w:rsidRDefault="00FC17DF"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322B733" w14:textId="77777777" w:rsidR="00FC17DF" w:rsidRPr="006359DD" w:rsidRDefault="00FC17DF" w:rsidP="00E242AB"/>
      </w:tc>
    </w:tr>
  </w:tbl>
  <w:p w14:paraId="1493396C" w14:textId="77777777" w:rsidR="00FC17DF" w:rsidRDefault="00FC17DF"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6E7B6C"/>
    <w:multiLevelType w:val="hybridMultilevel"/>
    <w:tmpl w:val="96CC7F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240D80"/>
    <w:multiLevelType w:val="hybridMultilevel"/>
    <w:tmpl w:val="66F2CCDA"/>
    <w:lvl w:ilvl="0" w:tplc="548A8758">
      <w:start w:val="1"/>
      <w:numFmt w:val="upp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A876D61"/>
    <w:multiLevelType w:val="hybridMultilevel"/>
    <w:tmpl w:val="A5122AF8"/>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2E3DE9"/>
    <w:multiLevelType w:val="hybridMultilevel"/>
    <w:tmpl w:val="96D4E834"/>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771"/>
    <w:rsid w:val="00002602"/>
    <w:rsid w:val="00011494"/>
    <w:rsid w:val="000114D3"/>
    <w:rsid w:val="000170C9"/>
    <w:rsid w:val="000178AC"/>
    <w:rsid w:val="00017E0E"/>
    <w:rsid w:val="000210C4"/>
    <w:rsid w:val="00023C35"/>
    <w:rsid w:val="00031892"/>
    <w:rsid w:val="00035C11"/>
    <w:rsid w:val="00040BA3"/>
    <w:rsid w:val="0004455E"/>
    <w:rsid w:val="00047D91"/>
    <w:rsid w:val="00050486"/>
    <w:rsid w:val="00051C6F"/>
    <w:rsid w:val="00052135"/>
    <w:rsid w:val="00052193"/>
    <w:rsid w:val="00052433"/>
    <w:rsid w:val="000555F2"/>
    <w:rsid w:val="0006149B"/>
    <w:rsid w:val="00074518"/>
    <w:rsid w:val="00077A45"/>
    <w:rsid w:val="00080562"/>
    <w:rsid w:val="0008283F"/>
    <w:rsid w:val="00085940"/>
    <w:rsid w:val="00087AC7"/>
    <w:rsid w:val="00091215"/>
    <w:rsid w:val="00094787"/>
    <w:rsid w:val="00096FC3"/>
    <w:rsid w:val="000B0007"/>
    <w:rsid w:val="000B04EE"/>
    <w:rsid w:val="000C1002"/>
    <w:rsid w:val="000C1BA2"/>
    <w:rsid w:val="000C220B"/>
    <w:rsid w:val="000C3964"/>
    <w:rsid w:val="000C7991"/>
    <w:rsid w:val="000D0811"/>
    <w:rsid w:val="000D331F"/>
    <w:rsid w:val="000D5CA5"/>
    <w:rsid w:val="000D5F38"/>
    <w:rsid w:val="000E0818"/>
    <w:rsid w:val="000E764D"/>
    <w:rsid w:val="000F1E0D"/>
    <w:rsid w:val="000F1EAB"/>
    <w:rsid w:val="000F21AF"/>
    <w:rsid w:val="000F3EE8"/>
    <w:rsid w:val="000F4826"/>
    <w:rsid w:val="000F5A99"/>
    <w:rsid w:val="00100C93"/>
    <w:rsid w:val="00100D84"/>
    <w:rsid w:val="0010314B"/>
    <w:rsid w:val="001036B6"/>
    <w:rsid w:val="00105C7C"/>
    <w:rsid w:val="00112D83"/>
    <w:rsid w:val="001130EC"/>
    <w:rsid w:val="001235FE"/>
    <w:rsid w:val="001236A1"/>
    <w:rsid w:val="001263F0"/>
    <w:rsid w:val="001265C6"/>
    <w:rsid w:val="001325D5"/>
    <w:rsid w:val="00137C0C"/>
    <w:rsid w:val="0014495D"/>
    <w:rsid w:val="00156202"/>
    <w:rsid w:val="00156291"/>
    <w:rsid w:val="00160E56"/>
    <w:rsid w:val="00163AFF"/>
    <w:rsid w:val="00164C1C"/>
    <w:rsid w:val="001663FB"/>
    <w:rsid w:val="001749A7"/>
    <w:rsid w:val="00182706"/>
    <w:rsid w:val="00182E6A"/>
    <w:rsid w:val="001868C7"/>
    <w:rsid w:val="001943BA"/>
    <w:rsid w:val="00194DDF"/>
    <w:rsid w:val="001A2EC4"/>
    <w:rsid w:val="001A48D2"/>
    <w:rsid w:val="001A49EB"/>
    <w:rsid w:val="001A4D4A"/>
    <w:rsid w:val="001A5938"/>
    <w:rsid w:val="001B090D"/>
    <w:rsid w:val="001C65A8"/>
    <w:rsid w:val="001D140B"/>
    <w:rsid w:val="001D1ABC"/>
    <w:rsid w:val="001D645E"/>
    <w:rsid w:val="001D7A73"/>
    <w:rsid w:val="001F0880"/>
    <w:rsid w:val="001F1D6D"/>
    <w:rsid w:val="001F34F3"/>
    <w:rsid w:val="001F68FC"/>
    <w:rsid w:val="001F6932"/>
    <w:rsid w:val="00200B83"/>
    <w:rsid w:val="00201270"/>
    <w:rsid w:val="0020175D"/>
    <w:rsid w:val="00202F19"/>
    <w:rsid w:val="00204D2F"/>
    <w:rsid w:val="002050EC"/>
    <w:rsid w:val="002215E7"/>
    <w:rsid w:val="0022402C"/>
    <w:rsid w:val="00230209"/>
    <w:rsid w:val="0023083B"/>
    <w:rsid w:val="002447D5"/>
    <w:rsid w:val="00250C45"/>
    <w:rsid w:val="00252946"/>
    <w:rsid w:val="00256B0A"/>
    <w:rsid w:val="00257D6E"/>
    <w:rsid w:val="00260851"/>
    <w:rsid w:val="002656B7"/>
    <w:rsid w:val="0027034D"/>
    <w:rsid w:val="00271544"/>
    <w:rsid w:val="00272261"/>
    <w:rsid w:val="002745C5"/>
    <w:rsid w:val="00277A90"/>
    <w:rsid w:val="0028042F"/>
    <w:rsid w:val="00281A5D"/>
    <w:rsid w:val="00282AE2"/>
    <w:rsid w:val="0028351C"/>
    <w:rsid w:val="00285BF3"/>
    <w:rsid w:val="0028788D"/>
    <w:rsid w:val="00293562"/>
    <w:rsid w:val="00295125"/>
    <w:rsid w:val="00295BE1"/>
    <w:rsid w:val="00297631"/>
    <w:rsid w:val="002A45CA"/>
    <w:rsid w:val="002A6FE6"/>
    <w:rsid w:val="002B3859"/>
    <w:rsid w:val="002B3DEB"/>
    <w:rsid w:val="002B4D3A"/>
    <w:rsid w:val="002B5DB3"/>
    <w:rsid w:val="002B7170"/>
    <w:rsid w:val="002C1484"/>
    <w:rsid w:val="002C3B37"/>
    <w:rsid w:val="002C3B64"/>
    <w:rsid w:val="002C54B7"/>
    <w:rsid w:val="002C5F77"/>
    <w:rsid w:val="002C668E"/>
    <w:rsid w:val="002C7473"/>
    <w:rsid w:val="002F0EC4"/>
    <w:rsid w:val="002F1449"/>
    <w:rsid w:val="002F215F"/>
    <w:rsid w:val="00300675"/>
    <w:rsid w:val="00301FAA"/>
    <w:rsid w:val="003034C1"/>
    <w:rsid w:val="003048CF"/>
    <w:rsid w:val="003058B2"/>
    <w:rsid w:val="00305B6D"/>
    <w:rsid w:val="00312D7D"/>
    <w:rsid w:val="00315A72"/>
    <w:rsid w:val="00317BCD"/>
    <w:rsid w:val="00322697"/>
    <w:rsid w:val="00322B73"/>
    <w:rsid w:val="00325DB2"/>
    <w:rsid w:val="00326B01"/>
    <w:rsid w:val="00326DC4"/>
    <w:rsid w:val="00326FAF"/>
    <w:rsid w:val="0032707C"/>
    <w:rsid w:val="0033134A"/>
    <w:rsid w:val="00335E29"/>
    <w:rsid w:val="00336ED0"/>
    <w:rsid w:val="003401AB"/>
    <w:rsid w:val="0034222F"/>
    <w:rsid w:val="003424B5"/>
    <w:rsid w:val="00343410"/>
    <w:rsid w:val="00356075"/>
    <w:rsid w:val="00364A22"/>
    <w:rsid w:val="0037097D"/>
    <w:rsid w:val="003713FE"/>
    <w:rsid w:val="00372C16"/>
    <w:rsid w:val="003743AD"/>
    <w:rsid w:val="00375C9D"/>
    <w:rsid w:val="0037646A"/>
    <w:rsid w:val="003771C2"/>
    <w:rsid w:val="00380B30"/>
    <w:rsid w:val="00380E92"/>
    <w:rsid w:val="003816C0"/>
    <w:rsid w:val="00391DE8"/>
    <w:rsid w:val="00392AA2"/>
    <w:rsid w:val="003933F0"/>
    <w:rsid w:val="003947D6"/>
    <w:rsid w:val="003948B1"/>
    <w:rsid w:val="0039525D"/>
    <w:rsid w:val="0039648D"/>
    <w:rsid w:val="00397D96"/>
    <w:rsid w:val="003A012B"/>
    <w:rsid w:val="003A42D6"/>
    <w:rsid w:val="003A4C1D"/>
    <w:rsid w:val="003A76EC"/>
    <w:rsid w:val="003B1189"/>
    <w:rsid w:val="003B17AE"/>
    <w:rsid w:val="003B1D63"/>
    <w:rsid w:val="003B28DD"/>
    <w:rsid w:val="003B349C"/>
    <w:rsid w:val="003B497D"/>
    <w:rsid w:val="003C1A21"/>
    <w:rsid w:val="003C2411"/>
    <w:rsid w:val="003C77DA"/>
    <w:rsid w:val="003D02FC"/>
    <w:rsid w:val="003D0D84"/>
    <w:rsid w:val="003D3F8D"/>
    <w:rsid w:val="003D6A03"/>
    <w:rsid w:val="003D7454"/>
    <w:rsid w:val="003D747D"/>
    <w:rsid w:val="003D7FF4"/>
    <w:rsid w:val="003F0ED5"/>
    <w:rsid w:val="003F2A90"/>
    <w:rsid w:val="003F4CF5"/>
    <w:rsid w:val="003F4EB5"/>
    <w:rsid w:val="003F7837"/>
    <w:rsid w:val="00404E59"/>
    <w:rsid w:val="00410CDF"/>
    <w:rsid w:val="00413862"/>
    <w:rsid w:val="00413948"/>
    <w:rsid w:val="00413D53"/>
    <w:rsid w:val="00415359"/>
    <w:rsid w:val="00416E4D"/>
    <w:rsid w:val="00417A2E"/>
    <w:rsid w:val="00423A6A"/>
    <w:rsid w:val="0042524D"/>
    <w:rsid w:val="0042779B"/>
    <w:rsid w:val="00427C7B"/>
    <w:rsid w:val="004315E8"/>
    <w:rsid w:val="004354D4"/>
    <w:rsid w:val="004355EF"/>
    <w:rsid w:val="00435CE1"/>
    <w:rsid w:val="0043667E"/>
    <w:rsid w:val="00436D34"/>
    <w:rsid w:val="00437030"/>
    <w:rsid w:val="00444113"/>
    <w:rsid w:val="00446F52"/>
    <w:rsid w:val="00447D42"/>
    <w:rsid w:val="00460122"/>
    <w:rsid w:val="00460FB9"/>
    <w:rsid w:val="004613AE"/>
    <w:rsid w:val="00462226"/>
    <w:rsid w:val="00463778"/>
    <w:rsid w:val="00463F13"/>
    <w:rsid w:val="0046453B"/>
    <w:rsid w:val="00465164"/>
    <w:rsid w:val="004665B9"/>
    <w:rsid w:val="004712D6"/>
    <w:rsid w:val="00476106"/>
    <w:rsid w:val="004775A0"/>
    <w:rsid w:val="00480B2C"/>
    <w:rsid w:val="00482EB7"/>
    <w:rsid w:val="00482EBC"/>
    <w:rsid w:val="00485E2C"/>
    <w:rsid w:val="00490B0F"/>
    <w:rsid w:val="004929EE"/>
    <w:rsid w:val="00492E3E"/>
    <w:rsid w:val="004957B2"/>
    <w:rsid w:val="00497817"/>
    <w:rsid w:val="004A005D"/>
    <w:rsid w:val="004A0576"/>
    <w:rsid w:val="004A121D"/>
    <w:rsid w:val="004A1FA1"/>
    <w:rsid w:val="004A4B5E"/>
    <w:rsid w:val="004A5EB4"/>
    <w:rsid w:val="004A7DA7"/>
    <w:rsid w:val="004B161A"/>
    <w:rsid w:val="004B1706"/>
    <w:rsid w:val="004B1B42"/>
    <w:rsid w:val="004C13A5"/>
    <w:rsid w:val="004C417C"/>
    <w:rsid w:val="004C4AE9"/>
    <w:rsid w:val="004D0D73"/>
    <w:rsid w:val="004D39D7"/>
    <w:rsid w:val="004D3CEF"/>
    <w:rsid w:val="004D481F"/>
    <w:rsid w:val="004D4DBA"/>
    <w:rsid w:val="004E32C5"/>
    <w:rsid w:val="004E725B"/>
    <w:rsid w:val="004F164A"/>
    <w:rsid w:val="004F1BF5"/>
    <w:rsid w:val="004F3428"/>
    <w:rsid w:val="004F3C89"/>
    <w:rsid w:val="004F542C"/>
    <w:rsid w:val="004F78CA"/>
    <w:rsid w:val="00500ABA"/>
    <w:rsid w:val="00502120"/>
    <w:rsid w:val="00505BCB"/>
    <w:rsid w:val="00512EF3"/>
    <w:rsid w:val="005175DC"/>
    <w:rsid w:val="0052093C"/>
    <w:rsid w:val="00521030"/>
    <w:rsid w:val="00522D19"/>
    <w:rsid w:val="00523D1C"/>
    <w:rsid w:val="00525054"/>
    <w:rsid w:val="005255E1"/>
    <w:rsid w:val="005271D3"/>
    <w:rsid w:val="0052739A"/>
    <w:rsid w:val="00531CE8"/>
    <w:rsid w:val="0053372D"/>
    <w:rsid w:val="00533BF5"/>
    <w:rsid w:val="00536E2E"/>
    <w:rsid w:val="00537B06"/>
    <w:rsid w:val="005472EC"/>
    <w:rsid w:val="0054794A"/>
    <w:rsid w:val="0055059D"/>
    <w:rsid w:val="005555E8"/>
    <w:rsid w:val="0055768E"/>
    <w:rsid w:val="00560578"/>
    <w:rsid w:val="00563380"/>
    <w:rsid w:val="005641D6"/>
    <w:rsid w:val="005648B9"/>
    <w:rsid w:val="005654E0"/>
    <w:rsid w:val="005663AD"/>
    <w:rsid w:val="00567F16"/>
    <w:rsid w:val="00572F24"/>
    <w:rsid w:val="005748C4"/>
    <w:rsid w:val="0058187A"/>
    <w:rsid w:val="005840EA"/>
    <w:rsid w:val="00584E8A"/>
    <w:rsid w:val="0058635F"/>
    <w:rsid w:val="00591404"/>
    <w:rsid w:val="00593597"/>
    <w:rsid w:val="00594B47"/>
    <w:rsid w:val="00595D1B"/>
    <w:rsid w:val="005976EA"/>
    <w:rsid w:val="005A48F0"/>
    <w:rsid w:val="005A66EE"/>
    <w:rsid w:val="005A7C7A"/>
    <w:rsid w:val="005B504A"/>
    <w:rsid w:val="005B7B28"/>
    <w:rsid w:val="005C2904"/>
    <w:rsid w:val="005C5867"/>
    <w:rsid w:val="005C70C7"/>
    <w:rsid w:val="005D06BE"/>
    <w:rsid w:val="005D1FD3"/>
    <w:rsid w:val="005D5F8B"/>
    <w:rsid w:val="005E3AEA"/>
    <w:rsid w:val="005E5C73"/>
    <w:rsid w:val="005E5FE1"/>
    <w:rsid w:val="005E6B9D"/>
    <w:rsid w:val="005E7D9D"/>
    <w:rsid w:val="005F38C8"/>
    <w:rsid w:val="005F3A74"/>
    <w:rsid w:val="005F3FBE"/>
    <w:rsid w:val="005F42FA"/>
    <w:rsid w:val="00602153"/>
    <w:rsid w:val="00603E0A"/>
    <w:rsid w:val="0060769D"/>
    <w:rsid w:val="00610A32"/>
    <w:rsid w:val="00610AAA"/>
    <w:rsid w:val="00610ADE"/>
    <w:rsid w:val="00617510"/>
    <w:rsid w:val="00617A8D"/>
    <w:rsid w:val="0062244C"/>
    <w:rsid w:val="00624AD2"/>
    <w:rsid w:val="00626BAE"/>
    <w:rsid w:val="006272DB"/>
    <w:rsid w:val="006312BC"/>
    <w:rsid w:val="00633664"/>
    <w:rsid w:val="00642CFB"/>
    <w:rsid w:val="00645B53"/>
    <w:rsid w:val="00646784"/>
    <w:rsid w:val="00650463"/>
    <w:rsid w:val="00650D78"/>
    <w:rsid w:val="00657AE1"/>
    <w:rsid w:val="00670FCB"/>
    <w:rsid w:val="0067215C"/>
    <w:rsid w:val="00677C94"/>
    <w:rsid w:val="00682730"/>
    <w:rsid w:val="00683738"/>
    <w:rsid w:val="0068482E"/>
    <w:rsid w:val="006848B7"/>
    <w:rsid w:val="0068782E"/>
    <w:rsid w:val="00687C30"/>
    <w:rsid w:val="00694A09"/>
    <w:rsid w:val="0069594A"/>
    <w:rsid w:val="00697735"/>
    <w:rsid w:val="006A1EFA"/>
    <w:rsid w:val="006A3DE5"/>
    <w:rsid w:val="006A4677"/>
    <w:rsid w:val="006B0A5A"/>
    <w:rsid w:val="006B150E"/>
    <w:rsid w:val="006B330E"/>
    <w:rsid w:val="006B3833"/>
    <w:rsid w:val="006B52FD"/>
    <w:rsid w:val="006C0856"/>
    <w:rsid w:val="006C1CD2"/>
    <w:rsid w:val="006C37AB"/>
    <w:rsid w:val="006C4006"/>
    <w:rsid w:val="006C5427"/>
    <w:rsid w:val="006C638C"/>
    <w:rsid w:val="006D2967"/>
    <w:rsid w:val="006D34A1"/>
    <w:rsid w:val="006D5CE9"/>
    <w:rsid w:val="006D6EE7"/>
    <w:rsid w:val="006D7D39"/>
    <w:rsid w:val="006E0313"/>
    <w:rsid w:val="006E040D"/>
    <w:rsid w:val="006E3450"/>
    <w:rsid w:val="006E6143"/>
    <w:rsid w:val="006E6FF8"/>
    <w:rsid w:val="006F409B"/>
    <w:rsid w:val="006F6A99"/>
    <w:rsid w:val="00701831"/>
    <w:rsid w:val="0070368D"/>
    <w:rsid w:val="00704E24"/>
    <w:rsid w:val="00707CFB"/>
    <w:rsid w:val="007100CE"/>
    <w:rsid w:val="00711611"/>
    <w:rsid w:val="0071384F"/>
    <w:rsid w:val="00714C0A"/>
    <w:rsid w:val="00717B0A"/>
    <w:rsid w:val="00717C95"/>
    <w:rsid w:val="00721BC8"/>
    <w:rsid w:val="0072243F"/>
    <w:rsid w:val="00723C21"/>
    <w:rsid w:val="007305C1"/>
    <w:rsid w:val="00730E5E"/>
    <w:rsid w:val="00731AD6"/>
    <w:rsid w:val="007324DC"/>
    <w:rsid w:val="00736528"/>
    <w:rsid w:val="00736CC0"/>
    <w:rsid w:val="00740D81"/>
    <w:rsid w:val="00744FD5"/>
    <w:rsid w:val="0074644D"/>
    <w:rsid w:val="00755B90"/>
    <w:rsid w:val="00764F58"/>
    <w:rsid w:val="0076604F"/>
    <w:rsid w:val="007677A8"/>
    <w:rsid w:val="00767842"/>
    <w:rsid w:val="00776521"/>
    <w:rsid w:val="00776D84"/>
    <w:rsid w:val="00780679"/>
    <w:rsid w:val="007823D8"/>
    <w:rsid w:val="007826CD"/>
    <w:rsid w:val="00782E52"/>
    <w:rsid w:val="00785AFC"/>
    <w:rsid w:val="00787B41"/>
    <w:rsid w:val="007902E3"/>
    <w:rsid w:val="00790A21"/>
    <w:rsid w:val="0079104E"/>
    <w:rsid w:val="007A173B"/>
    <w:rsid w:val="007A25D4"/>
    <w:rsid w:val="007A5014"/>
    <w:rsid w:val="007A57C6"/>
    <w:rsid w:val="007A5F35"/>
    <w:rsid w:val="007B1B6D"/>
    <w:rsid w:val="007B22AE"/>
    <w:rsid w:val="007B3308"/>
    <w:rsid w:val="007B56AC"/>
    <w:rsid w:val="007B60CE"/>
    <w:rsid w:val="007C06FF"/>
    <w:rsid w:val="007C2585"/>
    <w:rsid w:val="007C31B3"/>
    <w:rsid w:val="007C33B1"/>
    <w:rsid w:val="007C3B8D"/>
    <w:rsid w:val="007C56C0"/>
    <w:rsid w:val="007C7CB3"/>
    <w:rsid w:val="007D1D98"/>
    <w:rsid w:val="007D29E3"/>
    <w:rsid w:val="007D37B2"/>
    <w:rsid w:val="007D39AF"/>
    <w:rsid w:val="007E0D3A"/>
    <w:rsid w:val="007E2D30"/>
    <w:rsid w:val="007E56C8"/>
    <w:rsid w:val="007F3CD0"/>
    <w:rsid w:val="007F77C0"/>
    <w:rsid w:val="008049AC"/>
    <w:rsid w:val="00804A53"/>
    <w:rsid w:val="008051B2"/>
    <w:rsid w:val="008062EE"/>
    <w:rsid w:val="008137DB"/>
    <w:rsid w:val="00815E39"/>
    <w:rsid w:val="00816EA4"/>
    <w:rsid w:val="0082019A"/>
    <w:rsid w:val="00820F71"/>
    <w:rsid w:val="0082122E"/>
    <w:rsid w:val="008238EB"/>
    <w:rsid w:val="00824A20"/>
    <w:rsid w:val="0082540F"/>
    <w:rsid w:val="0082635D"/>
    <w:rsid w:val="00832131"/>
    <w:rsid w:val="00835330"/>
    <w:rsid w:val="00840AA0"/>
    <w:rsid w:val="00844496"/>
    <w:rsid w:val="0084543C"/>
    <w:rsid w:val="00845DE6"/>
    <w:rsid w:val="00850BC9"/>
    <w:rsid w:val="00855205"/>
    <w:rsid w:val="00863D19"/>
    <w:rsid w:val="008654A0"/>
    <w:rsid w:val="00870C72"/>
    <w:rsid w:val="00873F7E"/>
    <w:rsid w:val="008763C0"/>
    <w:rsid w:val="00883737"/>
    <w:rsid w:val="00884C9E"/>
    <w:rsid w:val="008855E5"/>
    <w:rsid w:val="008918DF"/>
    <w:rsid w:val="00895926"/>
    <w:rsid w:val="00895BD6"/>
    <w:rsid w:val="008A44EB"/>
    <w:rsid w:val="008A6062"/>
    <w:rsid w:val="008A64F1"/>
    <w:rsid w:val="008B7F89"/>
    <w:rsid w:val="008C3B20"/>
    <w:rsid w:val="008C47A9"/>
    <w:rsid w:val="008C5047"/>
    <w:rsid w:val="008C637E"/>
    <w:rsid w:val="008C6590"/>
    <w:rsid w:val="008D29F2"/>
    <w:rsid w:val="008D3A86"/>
    <w:rsid w:val="008D4CD4"/>
    <w:rsid w:val="008D746E"/>
    <w:rsid w:val="008D7B29"/>
    <w:rsid w:val="008E50C7"/>
    <w:rsid w:val="008F184D"/>
    <w:rsid w:val="008F1D70"/>
    <w:rsid w:val="008F2CED"/>
    <w:rsid w:val="008F3A0F"/>
    <w:rsid w:val="008F6FF0"/>
    <w:rsid w:val="008F75E9"/>
    <w:rsid w:val="00904E54"/>
    <w:rsid w:val="0091092B"/>
    <w:rsid w:val="009119EE"/>
    <w:rsid w:val="00912304"/>
    <w:rsid w:val="00916F79"/>
    <w:rsid w:val="00917A01"/>
    <w:rsid w:val="009200D6"/>
    <w:rsid w:val="009225CB"/>
    <w:rsid w:val="00922819"/>
    <w:rsid w:val="00923970"/>
    <w:rsid w:val="009250CB"/>
    <w:rsid w:val="00925F13"/>
    <w:rsid w:val="00934725"/>
    <w:rsid w:val="00943890"/>
    <w:rsid w:val="009519B3"/>
    <w:rsid w:val="0095265E"/>
    <w:rsid w:val="00954320"/>
    <w:rsid w:val="00954529"/>
    <w:rsid w:val="00961DE2"/>
    <w:rsid w:val="009634FA"/>
    <w:rsid w:val="00963B9C"/>
    <w:rsid w:val="00973D96"/>
    <w:rsid w:val="00980AC4"/>
    <w:rsid w:val="00990CED"/>
    <w:rsid w:val="00993884"/>
    <w:rsid w:val="00994472"/>
    <w:rsid w:val="009B41CA"/>
    <w:rsid w:val="009B460A"/>
    <w:rsid w:val="009B551C"/>
    <w:rsid w:val="009B63E6"/>
    <w:rsid w:val="009B67FF"/>
    <w:rsid w:val="009C0858"/>
    <w:rsid w:val="009C0EBE"/>
    <w:rsid w:val="009C4E02"/>
    <w:rsid w:val="009C7511"/>
    <w:rsid w:val="009C76AA"/>
    <w:rsid w:val="009D0B4A"/>
    <w:rsid w:val="009D198D"/>
    <w:rsid w:val="009D2175"/>
    <w:rsid w:val="009D425C"/>
    <w:rsid w:val="009D42E3"/>
    <w:rsid w:val="009D48F1"/>
    <w:rsid w:val="009D4E4B"/>
    <w:rsid w:val="009D676C"/>
    <w:rsid w:val="009D7D35"/>
    <w:rsid w:val="009E4494"/>
    <w:rsid w:val="009E611C"/>
    <w:rsid w:val="009F1316"/>
    <w:rsid w:val="009F50C9"/>
    <w:rsid w:val="009F527D"/>
    <w:rsid w:val="00A01EDF"/>
    <w:rsid w:val="00A0222F"/>
    <w:rsid w:val="00A02297"/>
    <w:rsid w:val="00A05C17"/>
    <w:rsid w:val="00A153B6"/>
    <w:rsid w:val="00A15C37"/>
    <w:rsid w:val="00A163D3"/>
    <w:rsid w:val="00A17136"/>
    <w:rsid w:val="00A233DA"/>
    <w:rsid w:val="00A2415F"/>
    <w:rsid w:val="00A26536"/>
    <w:rsid w:val="00A30216"/>
    <w:rsid w:val="00A31C2D"/>
    <w:rsid w:val="00A3736D"/>
    <w:rsid w:val="00A3763A"/>
    <w:rsid w:val="00A37DFF"/>
    <w:rsid w:val="00A40774"/>
    <w:rsid w:val="00A43434"/>
    <w:rsid w:val="00A45974"/>
    <w:rsid w:val="00A51217"/>
    <w:rsid w:val="00A51E71"/>
    <w:rsid w:val="00A527F9"/>
    <w:rsid w:val="00A56B4D"/>
    <w:rsid w:val="00A608DD"/>
    <w:rsid w:val="00A6113F"/>
    <w:rsid w:val="00A70DD2"/>
    <w:rsid w:val="00A75E81"/>
    <w:rsid w:val="00A8091E"/>
    <w:rsid w:val="00A80DA8"/>
    <w:rsid w:val="00A84B37"/>
    <w:rsid w:val="00A8549A"/>
    <w:rsid w:val="00A87793"/>
    <w:rsid w:val="00A921D3"/>
    <w:rsid w:val="00A94131"/>
    <w:rsid w:val="00A95791"/>
    <w:rsid w:val="00A964D6"/>
    <w:rsid w:val="00AA2C37"/>
    <w:rsid w:val="00AA3920"/>
    <w:rsid w:val="00AA5F5B"/>
    <w:rsid w:val="00AA5FE6"/>
    <w:rsid w:val="00AB2C36"/>
    <w:rsid w:val="00AB5B9B"/>
    <w:rsid w:val="00AB72B8"/>
    <w:rsid w:val="00AC0BE3"/>
    <w:rsid w:val="00AD0451"/>
    <w:rsid w:val="00AD39E2"/>
    <w:rsid w:val="00AD3D3C"/>
    <w:rsid w:val="00AD4EF2"/>
    <w:rsid w:val="00AE5354"/>
    <w:rsid w:val="00AE5552"/>
    <w:rsid w:val="00AE657A"/>
    <w:rsid w:val="00AF19E9"/>
    <w:rsid w:val="00AF46DD"/>
    <w:rsid w:val="00B01F2A"/>
    <w:rsid w:val="00B02653"/>
    <w:rsid w:val="00B02D08"/>
    <w:rsid w:val="00B046FE"/>
    <w:rsid w:val="00B05873"/>
    <w:rsid w:val="00B1392F"/>
    <w:rsid w:val="00B165B3"/>
    <w:rsid w:val="00B21682"/>
    <w:rsid w:val="00B25158"/>
    <w:rsid w:val="00B2669F"/>
    <w:rsid w:val="00B275C5"/>
    <w:rsid w:val="00B304DB"/>
    <w:rsid w:val="00B35F60"/>
    <w:rsid w:val="00B3763D"/>
    <w:rsid w:val="00B432C3"/>
    <w:rsid w:val="00B46237"/>
    <w:rsid w:val="00B51A3B"/>
    <w:rsid w:val="00B52FBF"/>
    <w:rsid w:val="00B54579"/>
    <w:rsid w:val="00B555FD"/>
    <w:rsid w:val="00B55897"/>
    <w:rsid w:val="00B5595C"/>
    <w:rsid w:val="00B60D87"/>
    <w:rsid w:val="00B61206"/>
    <w:rsid w:val="00B636FC"/>
    <w:rsid w:val="00B659C7"/>
    <w:rsid w:val="00B664C5"/>
    <w:rsid w:val="00B7192C"/>
    <w:rsid w:val="00B72995"/>
    <w:rsid w:val="00B842BD"/>
    <w:rsid w:val="00B92AC8"/>
    <w:rsid w:val="00B9391C"/>
    <w:rsid w:val="00B94666"/>
    <w:rsid w:val="00B96A79"/>
    <w:rsid w:val="00B97913"/>
    <w:rsid w:val="00B97AD8"/>
    <w:rsid w:val="00BB15E1"/>
    <w:rsid w:val="00BB1D6A"/>
    <w:rsid w:val="00BB254B"/>
    <w:rsid w:val="00BB6FFB"/>
    <w:rsid w:val="00BC01DF"/>
    <w:rsid w:val="00BC04A9"/>
    <w:rsid w:val="00BC2046"/>
    <w:rsid w:val="00BC21C1"/>
    <w:rsid w:val="00BC4BB1"/>
    <w:rsid w:val="00BC4F10"/>
    <w:rsid w:val="00BC5245"/>
    <w:rsid w:val="00BC7B71"/>
    <w:rsid w:val="00BC7BF2"/>
    <w:rsid w:val="00BC7C61"/>
    <w:rsid w:val="00BD218A"/>
    <w:rsid w:val="00BD378C"/>
    <w:rsid w:val="00BD3A46"/>
    <w:rsid w:val="00BD6295"/>
    <w:rsid w:val="00BD693F"/>
    <w:rsid w:val="00BE0482"/>
    <w:rsid w:val="00BF0024"/>
    <w:rsid w:val="00BF01CF"/>
    <w:rsid w:val="00BF129C"/>
    <w:rsid w:val="00BF2E4A"/>
    <w:rsid w:val="00BF5170"/>
    <w:rsid w:val="00BF61F3"/>
    <w:rsid w:val="00C00C62"/>
    <w:rsid w:val="00C021F8"/>
    <w:rsid w:val="00C06423"/>
    <w:rsid w:val="00C06DDA"/>
    <w:rsid w:val="00C12A48"/>
    <w:rsid w:val="00C1587E"/>
    <w:rsid w:val="00C16006"/>
    <w:rsid w:val="00C162F6"/>
    <w:rsid w:val="00C23A39"/>
    <w:rsid w:val="00C27FC5"/>
    <w:rsid w:val="00C310DA"/>
    <w:rsid w:val="00C34732"/>
    <w:rsid w:val="00C35068"/>
    <w:rsid w:val="00C411D1"/>
    <w:rsid w:val="00C41CB6"/>
    <w:rsid w:val="00C42610"/>
    <w:rsid w:val="00C4364D"/>
    <w:rsid w:val="00C45AB4"/>
    <w:rsid w:val="00C53F77"/>
    <w:rsid w:val="00C56198"/>
    <w:rsid w:val="00C564E7"/>
    <w:rsid w:val="00C5721D"/>
    <w:rsid w:val="00C60DC5"/>
    <w:rsid w:val="00C62659"/>
    <w:rsid w:val="00C65980"/>
    <w:rsid w:val="00C66715"/>
    <w:rsid w:val="00C724EC"/>
    <w:rsid w:val="00C7368B"/>
    <w:rsid w:val="00C77EED"/>
    <w:rsid w:val="00C805A4"/>
    <w:rsid w:val="00C80841"/>
    <w:rsid w:val="00C8229D"/>
    <w:rsid w:val="00C83977"/>
    <w:rsid w:val="00C839CD"/>
    <w:rsid w:val="00C859F7"/>
    <w:rsid w:val="00C97B3B"/>
    <w:rsid w:val="00CA024D"/>
    <w:rsid w:val="00CA1536"/>
    <w:rsid w:val="00CA23F0"/>
    <w:rsid w:val="00CA4670"/>
    <w:rsid w:val="00CA58EA"/>
    <w:rsid w:val="00CB0789"/>
    <w:rsid w:val="00CB2AA5"/>
    <w:rsid w:val="00CB44AA"/>
    <w:rsid w:val="00CC2CBB"/>
    <w:rsid w:val="00CC4BE6"/>
    <w:rsid w:val="00CC606E"/>
    <w:rsid w:val="00CC703E"/>
    <w:rsid w:val="00CC7A1A"/>
    <w:rsid w:val="00CD2C4C"/>
    <w:rsid w:val="00CD4878"/>
    <w:rsid w:val="00CE1914"/>
    <w:rsid w:val="00CE2D48"/>
    <w:rsid w:val="00CE4D47"/>
    <w:rsid w:val="00CF3D21"/>
    <w:rsid w:val="00CF53BD"/>
    <w:rsid w:val="00CF59C6"/>
    <w:rsid w:val="00D00D26"/>
    <w:rsid w:val="00D057E9"/>
    <w:rsid w:val="00D05F50"/>
    <w:rsid w:val="00D07CA1"/>
    <w:rsid w:val="00D14506"/>
    <w:rsid w:val="00D2037F"/>
    <w:rsid w:val="00D241D0"/>
    <w:rsid w:val="00D2639E"/>
    <w:rsid w:val="00D30DC8"/>
    <w:rsid w:val="00D33B5E"/>
    <w:rsid w:val="00D46D0C"/>
    <w:rsid w:val="00D50D1F"/>
    <w:rsid w:val="00D5410D"/>
    <w:rsid w:val="00D55DDC"/>
    <w:rsid w:val="00D63826"/>
    <w:rsid w:val="00D705AB"/>
    <w:rsid w:val="00D75306"/>
    <w:rsid w:val="00D83CDC"/>
    <w:rsid w:val="00D91263"/>
    <w:rsid w:val="00D91B32"/>
    <w:rsid w:val="00D938C8"/>
    <w:rsid w:val="00D971B8"/>
    <w:rsid w:val="00DA1600"/>
    <w:rsid w:val="00DA18CB"/>
    <w:rsid w:val="00DA751F"/>
    <w:rsid w:val="00DB18FA"/>
    <w:rsid w:val="00DB2042"/>
    <w:rsid w:val="00DB2D58"/>
    <w:rsid w:val="00DC0C35"/>
    <w:rsid w:val="00DC2DA7"/>
    <w:rsid w:val="00DC5F91"/>
    <w:rsid w:val="00DC72EC"/>
    <w:rsid w:val="00DD348D"/>
    <w:rsid w:val="00DD6116"/>
    <w:rsid w:val="00DE1104"/>
    <w:rsid w:val="00DE17F3"/>
    <w:rsid w:val="00DE5D7D"/>
    <w:rsid w:val="00DF0657"/>
    <w:rsid w:val="00DF4E98"/>
    <w:rsid w:val="00E001C4"/>
    <w:rsid w:val="00E018CF"/>
    <w:rsid w:val="00E02D77"/>
    <w:rsid w:val="00E063DF"/>
    <w:rsid w:val="00E10114"/>
    <w:rsid w:val="00E124C5"/>
    <w:rsid w:val="00E1253F"/>
    <w:rsid w:val="00E13653"/>
    <w:rsid w:val="00E14372"/>
    <w:rsid w:val="00E14B7B"/>
    <w:rsid w:val="00E20F41"/>
    <w:rsid w:val="00E242AB"/>
    <w:rsid w:val="00E25E14"/>
    <w:rsid w:val="00E27883"/>
    <w:rsid w:val="00E27B37"/>
    <w:rsid w:val="00E315D1"/>
    <w:rsid w:val="00E347AD"/>
    <w:rsid w:val="00E35E58"/>
    <w:rsid w:val="00E369FA"/>
    <w:rsid w:val="00E43D89"/>
    <w:rsid w:val="00E4652C"/>
    <w:rsid w:val="00E46AD2"/>
    <w:rsid w:val="00E500FD"/>
    <w:rsid w:val="00E50BB0"/>
    <w:rsid w:val="00E616A3"/>
    <w:rsid w:val="00E61D3A"/>
    <w:rsid w:val="00E64C53"/>
    <w:rsid w:val="00E64D58"/>
    <w:rsid w:val="00E65936"/>
    <w:rsid w:val="00E67791"/>
    <w:rsid w:val="00E67ECE"/>
    <w:rsid w:val="00E703C9"/>
    <w:rsid w:val="00E70BFF"/>
    <w:rsid w:val="00E749A0"/>
    <w:rsid w:val="00E76F39"/>
    <w:rsid w:val="00E807AD"/>
    <w:rsid w:val="00E8313A"/>
    <w:rsid w:val="00E8702D"/>
    <w:rsid w:val="00E878D6"/>
    <w:rsid w:val="00E90D91"/>
    <w:rsid w:val="00E92ADD"/>
    <w:rsid w:val="00E945C1"/>
    <w:rsid w:val="00E96782"/>
    <w:rsid w:val="00E97321"/>
    <w:rsid w:val="00EA330C"/>
    <w:rsid w:val="00EA6ECC"/>
    <w:rsid w:val="00EA7C89"/>
    <w:rsid w:val="00EB2F2D"/>
    <w:rsid w:val="00EB3A80"/>
    <w:rsid w:val="00EB3E79"/>
    <w:rsid w:val="00EB557F"/>
    <w:rsid w:val="00EB7B1C"/>
    <w:rsid w:val="00EC33ED"/>
    <w:rsid w:val="00EC4BF2"/>
    <w:rsid w:val="00EC5F73"/>
    <w:rsid w:val="00ED104A"/>
    <w:rsid w:val="00ED3B68"/>
    <w:rsid w:val="00EE20E7"/>
    <w:rsid w:val="00EE23AF"/>
    <w:rsid w:val="00EE30B8"/>
    <w:rsid w:val="00EE31B0"/>
    <w:rsid w:val="00EE4B0F"/>
    <w:rsid w:val="00EE7EAB"/>
    <w:rsid w:val="00EF355F"/>
    <w:rsid w:val="00EF42E7"/>
    <w:rsid w:val="00EF7D4E"/>
    <w:rsid w:val="00F0235D"/>
    <w:rsid w:val="00F026AC"/>
    <w:rsid w:val="00F042A9"/>
    <w:rsid w:val="00F043D3"/>
    <w:rsid w:val="00F0452C"/>
    <w:rsid w:val="00F05D01"/>
    <w:rsid w:val="00F11539"/>
    <w:rsid w:val="00F14D14"/>
    <w:rsid w:val="00F1519E"/>
    <w:rsid w:val="00F25BA8"/>
    <w:rsid w:val="00F27AA4"/>
    <w:rsid w:val="00F336C0"/>
    <w:rsid w:val="00F3434F"/>
    <w:rsid w:val="00F34973"/>
    <w:rsid w:val="00F35509"/>
    <w:rsid w:val="00F375A7"/>
    <w:rsid w:val="00F401B4"/>
    <w:rsid w:val="00F40A08"/>
    <w:rsid w:val="00F42B46"/>
    <w:rsid w:val="00F47276"/>
    <w:rsid w:val="00F52E4E"/>
    <w:rsid w:val="00F6097F"/>
    <w:rsid w:val="00F6527C"/>
    <w:rsid w:val="00F67D8F"/>
    <w:rsid w:val="00F75EFF"/>
    <w:rsid w:val="00F76747"/>
    <w:rsid w:val="00F837AC"/>
    <w:rsid w:val="00F908E8"/>
    <w:rsid w:val="00F91D14"/>
    <w:rsid w:val="00F97883"/>
    <w:rsid w:val="00FA0A5A"/>
    <w:rsid w:val="00FA0C86"/>
    <w:rsid w:val="00FA1383"/>
    <w:rsid w:val="00FA59AD"/>
    <w:rsid w:val="00FA7242"/>
    <w:rsid w:val="00FA75C2"/>
    <w:rsid w:val="00FA7B3C"/>
    <w:rsid w:val="00FB2462"/>
    <w:rsid w:val="00FB3350"/>
    <w:rsid w:val="00FB6B05"/>
    <w:rsid w:val="00FC09F2"/>
    <w:rsid w:val="00FC10B4"/>
    <w:rsid w:val="00FC17DF"/>
    <w:rsid w:val="00FC529C"/>
    <w:rsid w:val="00FC74F6"/>
    <w:rsid w:val="00FD0B5C"/>
    <w:rsid w:val="00FD0C33"/>
    <w:rsid w:val="00FD27ED"/>
    <w:rsid w:val="00FD3E09"/>
    <w:rsid w:val="00FD4AE8"/>
    <w:rsid w:val="00FE2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22F22B"/>
  <w15:docId w15:val="{7D6B115F-F2CA-47FD-9B75-2DF260BDE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295BE1"/>
    <w:rPr>
      <w:color w:val="0000FF" w:themeColor="hyperlink"/>
      <w:u w:val="single"/>
    </w:rPr>
  </w:style>
  <w:style w:type="paragraph" w:styleId="Revision">
    <w:name w:val="Revision"/>
    <w:hidden/>
    <w:uiPriority w:val="99"/>
    <w:semiHidden/>
    <w:rsid w:val="003D3F8D"/>
  </w:style>
  <w:style w:type="paragraph" w:customStyle="1" w:styleId="Default">
    <w:name w:val="Default"/>
    <w:basedOn w:val="Normal"/>
    <w:rsid w:val="004B161A"/>
    <w:pPr>
      <w:autoSpaceDE w:val="0"/>
      <w:autoSpaceDN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66524488">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75002427">
      <w:bodyDiv w:val="1"/>
      <w:marLeft w:val="0"/>
      <w:marRight w:val="0"/>
      <w:marTop w:val="0"/>
      <w:marBottom w:val="0"/>
      <w:divBdr>
        <w:top w:val="none" w:sz="0" w:space="0" w:color="auto"/>
        <w:left w:val="none" w:sz="0" w:space="0" w:color="auto"/>
        <w:bottom w:val="none" w:sz="0" w:space="0" w:color="auto"/>
        <w:right w:val="none" w:sz="0" w:space="0" w:color="auto"/>
      </w:divBdr>
    </w:div>
    <w:div w:id="209993485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DXV2RQSVUS77-2605-224</_dlc_DocId>
    <_dlc_DocIdUrl xmlns="035e97a8-7486-4082-94c4-ab983c563e82">
      <Url>http://treassp/purchase/NJSTART Document Templates/_layouts/DocIdRedir.aspx?ID=DXV2RQSVUS77-2605-224</Url>
      <Description>DXV2RQSVUS77-2605-224</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59BAB92-E5F3-49EF-8E5A-D7C4A3632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311</TotalTime>
  <Pages>31</Pages>
  <Words>15920</Words>
  <Characters>90746</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106454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Woodside, Joseph</cp:lastModifiedBy>
  <cp:revision>14</cp:revision>
  <cp:lastPrinted>2018-04-04T16:43:00Z</cp:lastPrinted>
  <dcterms:created xsi:type="dcterms:W3CDTF">2018-04-24T18:40:00Z</dcterms:created>
  <dcterms:modified xsi:type="dcterms:W3CDTF">2018-04-30T15:30:00Z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24d62394-4227-4ac9-8e42-967b2e69dee4</vt:lpwstr>
  </property>
</Properties>
</file>