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33DDA0B5" w:rsidR="00364A22" w:rsidRPr="002420F8" w:rsidRDefault="00E512B6" w:rsidP="004F542C">
      <w:pPr>
        <w:pStyle w:val="Heading3"/>
        <w:keepNext w:val="0"/>
        <w:jc w:val="center"/>
        <w:rPr>
          <w:rFonts w:ascii="Arial" w:hAnsi="Arial" w:cs="Arial"/>
          <w:b/>
          <w:sz w:val="20"/>
        </w:rPr>
      </w:pPr>
      <w:r>
        <w:rPr>
          <w:rFonts w:ascii="Arial" w:hAnsi="Arial" w:cs="Arial"/>
          <w:b/>
          <w:sz w:val="20"/>
        </w:rPr>
        <w:t xml:space="preserve">June </w:t>
      </w:r>
      <w:r w:rsidR="00984F0C">
        <w:rPr>
          <w:rFonts w:ascii="Arial" w:hAnsi="Arial" w:cs="Arial"/>
          <w:b/>
          <w:sz w:val="20"/>
        </w:rPr>
        <w:t>12</w:t>
      </w:r>
      <w:r>
        <w:rPr>
          <w:rFonts w:ascii="Arial" w:hAnsi="Arial" w:cs="Arial"/>
          <w:b/>
          <w:sz w:val="20"/>
        </w:rPr>
        <w:t>, 2018</w:t>
      </w:r>
    </w:p>
    <w:p w14:paraId="03C6B40E" w14:textId="77777777" w:rsidR="00364A22" w:rsidRPr="008918DF" w:rsidRDefault="00364A22" w:rsidP="00364A22">
      <w:pPr>
        <w:rPr>
          <w:rFonts w:ascii="Arial" w:hAnsi="Arial" w:cs="Arial"/>
        </w:rPr>
      </w:pPr>
      <w:bookmarkStart w:id="0" w:name="_GoBack"/>
      <w:bookmarkEnd w:id="0"/>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5564019C"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E512B6">
        <w:rPr>
          <w:rFonts w:ascii="Arial" w:hAnsi="Arial" w:cs="Arial"/>
          <w:sz w:val="20"/>
        </w:rPr>
        <w:t>18DPP00202</w:t>
      </w:r>
    </w:p>
    <w:p w14:paraId="6F83CB5D" w14:textId="4F186FE6" w:rsidR="008918DF" w:rsidRPr="008918DF" w:rsidRDefault="00FB3E46" w:rsidP="008918DF">
      <w:pPr>
        <w:ind w:firstLine="720"/>
        <w:rPr>
          <w:rFonts w:ascii="Arial" w:hAnsi="Arial" w:cs="Arial"/>
          <w:b/>
        </w:rPr>
      </w:pPr>
      <w:r w:rsidRPr="00FB3E46">
        <w:rPr>
          <w:rFonts w:ascii="Arial" w:hAnsi="Arial" w:cs="Arial"/>
          <w:b/>
        </w:rPr>
        <w:t xml:space="preserve">T3062 </w:t>
      </w:r>
      <w:r w:rsidR="00E512B6" w:rsidRPr="00FB3E46">
        <w:rPr>
          <w:rFonts w:ascii="Arial" w:hAnsi="Arial" w:cs="Arial"/>
          <w:b/>
        </w:rPr>
        <w:t>Disaster Debris Monitoring Services</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3BF4FF8F"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FB3E46" w:rsidRPr="00FB3E46">
        <w:rPr>
          <w:rFonts w:ascii="Arial" w:hAnsi="Arial" w:cs="Arial"/>
          <w:b/>
          <w:u w:val="single"/>
        </w:rPr>
        <w:t xml:space="preserve">July 18, </w:t>
      </w:r>
      <w:r w:rsidR="00DC0198" w:rsidRPr="00FB3E46">
        <w:rPr>
          <w:rFonts w:ascii="Arial" w:hAnsi="Arial" w:cs="Arial"/>
          <w:b/>
          <w:u w:val="single"/>
        </w:rPr>
        <w:t>2018</w:t>
      </w:r>
      <w:r w:rsidR="00DC0198">
        <w:rPr>
          <w:rFonts w:ascii="Arial" w:hAnsi="Arial" w:cs="Arial"/>
          <w:b/>
          <w:u w:val="single"/>
        </w:rPr>
        <w:t xml:space="preserve"> </w:t>
      </w:r>
      <w:r w:rsidR="00DC0198" w:rsidRPr="008918DF">
        <w:rPr>
          <w:rFonts w:ascii="Arial" w:hAnsi="Arial" w:cs="Arial"/>
          <w:b/>
        </w:rPr>
        <w:t>(</w:t>
      </w:r>
      <w:r w:rsidR="0053372D" w:rsidRPr="008918DF">
        <w:rPr>
          <w:rFonts w:ascii="Arial" w:hAnsi="Arial" w:cs="Arial"/>
          <w:b/>
        </w:rPr>
        <w:t>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3A8C0FAB"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FB3E46">
        <w:rPr>
          <w:rFonts w:ascii="Arial" w:hAnsi="Arial" w:cs="Arial"/>
          <w:i w:val="0"/>
          <w:sz w:val="20"/>
        </w:rPr>
        <w:t>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49D00A17"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FB3E46">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F" w14:textId="479D0D8E" w:rsidR="00A233DA" w:rsidRDefault="007D1D98" w:rsidP="000F528C">
      <w:pPr>
        <w:pStyle w:val="ListParagraph"/>
        <w:numPr>
          <w:ilvl w:val="0"/>
          <w:numId w:val="1"/>
        </w:numPr>
        <w:tabs>
          <w:tab w:val="left" w:pos="0"/>
        </w:tabs>
        <w:jc w:val="both"/>
        <w:rPr>
          <w:rFonts w:ascii="Arial" w:hAnsi="Arial" w:cs="Arial"/>
        </w:rPr>
      </w:pPr>
      <w:r w:rsidRPr="00FB3E46">
        <w:rPr>
          <w:rFonts w:ascii="Arial" w:hAnsi="Arial" w:cs="Arial"/>
        </w:rPr>
        <w:t xml:space="preserve">This </w:t>
      </w:r>
      <w:r w:rsidR="00490B0F" w:rsidRPr="00FB3E46">
        <w:rPr>
          <w:rFonts w:ascii="Arial" w:hAnsi="Arial" w:cs="Arial"/>
        </w:rPr>
        <w:t>B</w:t>
      </w:r>
      <w:r w:rsidRPr="00FB3E46">
        <w:rPr>
          <w:rFonts w:ascii="Arial" w:hAnsi="Arial" w:cs="Arial"/>
        </w:rPr>
        <w:t xml:space="preserve">id </w:t>
      </w:r>
      <w:r w:rsidR="00490B0F" w:rsidRPr="00FB3E46">
        <w:rPr>
          <w:rFonts w:ascii="Arial" w:hAnsi="Arial" w:cs="Arial"/>
        </w:rPr>
        <w:t>A</w:t>
      </w:r>
      <w:r w:rsidRPr="00FB3E46">
        <w:rPr>
          <w:rFonts w:ascii="Arial" w:hAnsi="Arial" w:cs="Arial"/>
        </w:rPr>
        <w:t>mendment</w:t>
      </w:r>
      <w:r w:rsidR="00A233DA" w:rsidRPr="00FB3E46">
        <w:rPr>
          <w:rFonts w:ascii="Arial" w:hAnsi="Arial" w:cs="Arial"/>
        </w:rPr>
        <w:t xml:space="preserve"> includes</w:t>
      </w:r>
      <w:r w:rsidRPr="00FB3E46">
        <w:rPr>
          <w:rFonts w:ascii="Arial" w:hAnsi="Arial" w:cs="Arial"/>
        </w:rPr>
        <w:t xml:space="preserve"> </w:t>
      </w:r>
      <w:r w:rsidR="00260851" w:rsidRPr="00FB3E46">
        <w:rPr>
          <w:rFonts w:ascii="Arial" w:hAnsi="Arial" w:cs="Arial"/>
        </w:rPr>
        <w:t>answers to questions</w:t>
      </w:r>
      <w:r w:rsidR="00FB3E46" w:rsidRPr="00FB3E46">
        <w:rPr>
          <w:rFonts w:ascii="Arial" w:hAnsi="Arial" w:cs="Arial"/>
        </w:rPr>
        <w:t>; and</w:t>
      </w:r>
      <w:r w:rsidR="00260851" w:rsidRPr="00FB3E46">
        <w:rPr>
          <w:rFonts w:ascii="Arial" w:hAnsi="Arial" w:cs="Arial"/>
        </w:rPr>
        <w:t xml:space="preserve">  </w:t>
      </w:r>
    </w:p>
    <w:p w14:paraId="6F771CE9" w14:textId="77777777" w:rsidR="00FB3E46" w:rsidRPr="00FB3E46" w:rsidRDefault="00FB3E46" w:rsidP="00FB3E46">
      <w:pPr>
        <w:pStyle w:val="ListParagraph"/>
        <w:tabs>
          <w:tab w:val="left" w:pos="0"/>
        </w:tabs>
        <w:jc w:val="both"/>
        <w:rPr>
          <w:rFonts w:ascii="Arial" w:hAnsi="Arial" w:cs="Arial"/>
        </w:rPr>
      </w:pPr>
    </w:p>
    <w:p w14:paraId="03C6B420" w14:textId="6A861148" w:rsidR="007D1D98" w:rsidRPr="00FB3E46" w:rsidRDefault="00A233DA" w:rsidP="008918DF">
      <w:pPr>
        <w:pStyle w:val="ListParagraph"/>
        <w:numPr>
          <w:ilvl w:val="0"/>
          <w:numId w:val="1"/>
        </w:numPr>
        <w:tabs>
          <w:tab w:val="left" w:pos="0"/>
        </w:tabs>
        <w:jc w:val="both"/>
        <w:rPr>
          <w:rFonts w:ascii="Arial" w:hAnsi="Arial" w:cs="Arial"/>
        </w:rPr>
      </w:pPr>
      <w:r w:rsidRPr="008918DF">
        <w:rPr>
          <w:rFonts w:ascii="Arial" w:hAnsi="Arial" w:cs="Arial"/>
        </w:rPr>
        <w:t>Please note that f</w:t>
      </w:r>
      <w:r w:rsidR="00EB3E79" w:rsidRPr="008918DF">
        <w:rPr>
          <w:rFonts w:ascii="Arial" w:hAnsi="Arial" w:cs="Arial"/>
        </w:rPr>
        <w:t>or all a</w:t>
      </w:r>
      <w:r w:rsidR="007D1D98" w:rsidRPr="008918DF">
        <w:rPr>
          <w:rFonts w:ascii="Arial" w:hAnsi="Arial" w:cs="Arial"/>
        </w:rPr>
        <w:t>dditions, deletions, clarifica</w:t>
      </w:r>
      <w:r w:rsidR="00502120" w:rsidRPr="008918DF">
        <w:rPr>
          <w:rFonts w:ascii="Arial" w:hAnsi="Arial" w:cs="Arial"/>
        </w:rPr>
        <w:t>tions and modifications to the Bid S</w:t>
      </w:r>
      <w:r w:rsidR="007D1D98" w:rsidRPr="008918DF">
        <w:rPr>
          <w:rFonts w:ascii="Arial" w:hAnsi="Arial" w:cs="Arial"/>
        </w:rPr>
        <w:t>olicitation</w:t>
      </w:r>
      <w:r w:rsidR="00EB3E79" w:rsidRPr="008918DF">
        <w:rPr>
          <w:rFonts w:ascii="Arial" w:hAnsi="Arial" w:cs="Arial"/>
        </w:rPr>
        <w:t>,</w:t>
      </w:r>
      <w:r w:rsidR="00D55DDC" w:rsidRPr="008918DF">
        <w:rPr>
          <w:rFonts w:ascii="Arial" w:hAnsi="Arial" w:cs="Arial"/>
        </w:rPr>
        <w:t xml:space="preserve"> </w:t>
      </w:r>
      <w:r w:rsidR="00EB3E79" w:rsidRPr="00FB3E46">
        <w:rPr>
          <w:rFonts w:ascii="Arial" w:hAnsi="Arial" w:cs="Arial"/>
        </w:rPr>
        <w:t>please r</w:t>
      </w:r>
      <w:r w:rsidR="00D55DDC" w:rsidRPr="00FB3E46">
        <w:rPr>
          <w:rFonts w:ascii="Arial" w:hAnsi="Arial" w:cs="Arial"/>
        </w:rPr>
        <w:t xml:space="preserve">efer to </w:t>
      </w:r>
      <w:r w:rsidR="00DC72EC" w:rsidRPr="00FB3E46">
        <w:rPr>
          <w:rFonts w:ascii="Arial" w:hAnsi="Arial" w:cs="Arial"/>
        </w:rPr>
        <w:t xml:space="preserve">the </w:t>
      </w:r>
      <w:r w:rsidR="00721BC8" w:rsidRPr="00FB3E46">
        <w:rPr>
          <w:rFonts w:ascii="Arial" w:hAnsi="Arial" w:cs="Arial"/>
        </w:rPr>
        <w:t xml:space="preserve">Revised </w:t>
      </w:r>
      <w:r w:rsidRPr="00FB3E46">
        <w:rPr>
          <w:rFonts w:ascii="Arial" w:hAnsi="Arial" w:cs="Arial"/>
        </w:rPr>
        <w:t xml:space="preserve">Bid Solicitation </w:t>
      </w:r>
      <w:r w:rsidR="003069D9" w:rsidRPr="00FB3E46">
        <w:rPr>
          <w:rFonts w:ascii="Arial" w:hAnsi="Arial" w:cs="Arial"/>
        </w:rPr>
        <w:t>en</w:t>
      </w:r>
      <w:r w:rsidR="00DC72EC" w:rsidRPr="00FB3E46">
        <w:rPr>
          <w:rFonts w:ascii="Arial" w:hAnsi="Arial" w:cs="Arial"/>
        </w:rPr>
        <w:t>titled “</w:t>
      </w:r>
      <w:r w:rsidR="00FB3E46" w:rsidRPr="00FB3E46">
        <w:rPr>
          <w:rFonts w:ascii="Arial" w:hAnsi="Arial" w:cs="Arial"/>
        </w:rPr>
        <w:t xml:space="preserve">T3062 Bid Solicitation </w:t>
      </w:r>
      <w:r w:rsidR="00FB3E46">
        <w:rPr>
          <w:rFonts w:ascii="Arial" w:hAnsi="Arial" w:cs="Arial"/>
        </w:rPr>
        <w:t xml:space="preserve">Revised </w:t>
      </w:r>
      <w:r w:rsidR="00FB3E46" w:rsidRPr="00FB3E46">
        <w:rPr>
          <w:rFonts w:ascii="Arial" w:hAnsi="Arial" w:cs="Arial"/>
        </w:rPr>
        <w:t>080818.</w:t>
      </w:r>
    </w:p>
    <w:p w14:paraId="03C6B421" w14:textId="77777777" w:rsidR="007D1D98" w:rsidRPr="008918DF" w:rsidRDefault="007D1D98" w:rsidP="008918DF">
      <w:pPr>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4747C772"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FB3E46">
        <w:rPr>
          <w:rFonts w:ascii="Arial" w:hAnsi="Arial" w:cs="Arial"/>
          <w:sz w:val="20"/>
        </w:rPr>
        <w:t>18DPP00202</w:t>
      </w:r>
    </w:p>
    <w:p w14:paraId="03C6B429" w14:textId="1EA43240" w:rsidR="00364A22" w:rsidRDefault="00FB3E46" w:rsidP="00FB3E46">
      <w:pPr>
        <w:jc w:val="center"/>
        <w:rPr>
          <w:rFonts w:ascii="Arial" w:hAnsi="Arial" w:cs="Arial"/>
          <w:b/>
        </w:rPr>
      </w:pPr>
      <w:r w:rsidRPr="00FB3E46">
        <w:rPr>
          <w:rFonts w:ascii="Arial" w:hAnsi="Arial" w:cs="Arial"/>
          <w:b/>
        </w:rPr>
        <w:t>T3062 Disaster Debris Monitoring Services</w:t>
      </w:r>
    </w:p>
    <w:p w14:paraId="1C2872A1" w14:textId="77777777" w:rsidR="00FB3E46" w:rsidRDefault="00FB3E46" w:rsidP="00FB3E46">
      <w:pPr>
        <w:jc w:val="center"/>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p w14:paraId="1E64C856" w14:textId="77777777" w:rsidR="00887CB8" w:rsidRDefault="00887CB8" w:rsidP="00887CB8">
      <w:pPr>
        <w:tabs>
          <w:tab w:val="left" w:pos="0"/>
        </w:tabs>
        <w:jc w:val="both"/>
        <w:rPr>
          <w:rFonts w:ascii="Arial" w:hAnsi="Arial" w:cs="Arial"/>
        </w:rPr>
      </w:pPr>
      <w:r>
        <w:rPr>
          <w:rFonts w:ascii="Arial" w:hAnsi="Arial" w:cs="Arial"/>
        </w:rPr>
        <w:t xml:space="preserve">Note: These questions have been paraphrased in the interest of readability and clarity.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3"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35" w14:textId="77777777" w:rsidR="008918DF" w:rsidRPr="00F177A9" w:rsidRDefault="008918DF"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A4244BB" w14:textId="77777777" w:rsidR="008918DF" w:rsidRPr="00887CB8" w:rsidRDefault="00FB3E46" w:rsidP="005663AD">
            <w:pPr>
              <w:tabs>
                <w:tab w:val="left" w:pos="0"/>
              </w:tabs>
              <w:overflowPunct w:val="0"/>
              <w:autoSpaceDE w:val="0"/>
              <w:autoSpaceDN w:val="0"/>
              <w:adjustRightInd w:val="0"/>
              <w:rPr>
                <w:rFonts w:ascii="Arial" w:hAnsi="Arial" w:cs="Arial"/>
                <w:b/>
              </w:rPr>
            </w:pPr>
            <w:r w:rsidRPr="00887CB8">
              <w:rPr>
                <w:rFonts w:ascii="Arial" w:hAnsi="Arial" w:cs="Arial"/>
                <w:b/>
              </w:rPr>
              <w:t>When trying to open a Portable Document Format (PDF) document I am receiving an error message and are unable to access the PDF document.</w:t>
            </w:r>
          </w:p>
          <w:p w14:paraId="7B537307" w14:textId="77777777" w:rsidR="00FB3E46" w:rsidRPr="00887CB8" w:rsidRDefault="00FB3E46" w:rsidP="005663AD">
            <w:pPr>
              <w:tabs>
                <w:tab w:val="left" w:pos="0"/>
              </w:tabs>
              <w:overflowPunct w:val="0"/>
              <w:autoSpaceDE w:val="0"/>
              <w:autoSpaceDN w:val="0"/>
              <w:adjustRightInd w:val="0"/>
              <w:rPr>
                <w:rFonts w:ascii="Arial" w:hAnsi="Arial" w:cs="Arial"/>
                <w:b/>
              </w:rPr>
            </w:pPr>
          </w:p>
          <w:p w14:paraId="7B701CF5" w14:textId="77777777" w:rsidR="00FB3E46" w:rsidRDefault="00FB3E46" w:rsidP="005663AD">
            <w:pPr>
              <w:tabs>
                <w:tab w:val="left" w:pos="0"/>
              </w:tabs>
              <w:overflowPunct w:val="0"/>
              <w:autoSpaceDE w:val="0"/>
              <w:autoSpaceDN w:val="0"/>
              <w:adjustRightInd w:val="0"/>
              <w:rPr>
                <w:rFonts w:ascii="Arial" w:hAnsi="Arial" w:cs="Arial"/>
              </w:rPr>
            </w:pPr>
            <w:r w:rsidRPr="00F177A9">
              <w:rPr>
                <w:rFonts w:ascii="Arial" w:hAnsi="Arial" w:cs="Arial"/>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36" w14:textId="21774C03" w:rsidR="00887CB8" w:rsidRPr="00F177A9" w:rsidRDefault="00887CB8" w:rsidP="005663AD">
            <w:pPr>
              <w:tabs>
                <w:tab w:val="left" w:pos="0"/>
              </w:tabs>
              <w:overflowPunct w:val="0"/>
              <w:autoSpaceDE w:val="0"/>
              <w:autoSpaceDN w:val="0"/>
              <w:adjustRightInd w:val="0"/>
              <w:rPr>
                <w:rFonts w:ascii="Arial" w:hAnsi="Arial" w:cs="Arial"/>
              </w:rPr>
            </w:pPr>
          </w:p>
        </w:tc>
      </w:tr>
      <w:tr w:rsidR="008918D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07CCA14E" w:rsidR="008918DF" w:rsidRPr="00887CB8" w:rsidRDefault="00F177A9" w:rsidP="005663AD">
            <w:pPr>
              <w:tabs>
                <w:tab w:val="left" w:pos="0"/>
              </w:tabs>
              <w:overflowPunct w:val="0"/>
              <w:autoSpaceDE w:val="0"/>
              <w:autoSpaceDN w:val="0"/>
              <w:adjustRightInd w:val="0"/>
              <w:jc w:val="center"/>
              <w:rPr>
                <w:rFonts w:ascii="Arial" w:hAnsi="Arial" w:cs="Arial"/>
              </w:rPr>
            </w:pPr>
            <w:r w:rsidRPr="00887CB8">
              <w:rPr>
                <w:rFonts w:ascii="Arial" w:hAnsi="Arial" w:cs="Arial"/>
              </w:rPr>
              <w:t>Bid Solicitation Section 3.9 Project Work Plan</w:t>
            </w:r>
          </w:p>
        </w:tc>
        <w:tc>
          <w:tcPr>
            <w:tcW w:w="7200" w:type="dxa"/>
            <w:tcBorders>
              <w:top w:val="single" w:sz="4" w:space="0" w:color="auto"/>
              <w:left w:val="single" w:sz="4" w:space="0" w:color="auto"/>
              <w:bottom w:val="single" w:sz="4" w:space="0" w:color="auto"/>
              <w:right w:val="single" w:sz="4" w:space="0" w:color="auto"/>
            </w:tcBorders>
          </w:tcPr>
          <w:p w14:paraId="5054DF03" w14:textId="59303714" w:rsidR="008918DF" w:rsidRPr="00887CB8" w:rsidRDefault="00887CB8" w:rsidP="005663AD">
            <w:pPr>
              <w:tabs>
                <w:tab w:val="left" w:pos="0"/>
              </w:tabs>
              <w:overflowPunct w:val="0"/>
              <w:autoSpaceDE w:val="0"/>
              <w:autoSpaceDN w:val="0"/>
              <w:adjustRightInd w:val="0"/>
              <w:rPr>
                <w:rFonts w:ascii="Arial" w:hAnsi="Arial" w:cs="Arial"/>
                <w:b/>
              </w:rPr>
            </w:pPr>
            <w:r>
              <w:rPr>
                <w:rFonts w:ascii="Arial" w:hAnsi="Arial" w:cs="Arial"/>
                <w:b/>
              </w:rPr>
              <w:t>T</w:t>
            </w:r>
            <w:r w:rsidR="00F177A9" w:rsidRPr="00887CB8">
              <w:rPr>
                <w:rFonts w:ascii="Arial" w:hAnsi="Arial" w:cs="Arial"/>
                <w:b/>
              </w:rPr>
              <w:t xml:space="preserve">he Project Work Plan must be submitted to </w:t>
            </w:r>
            <w:r w:rsidR="009933A5">
              <w:rPr>
                <w:rFonts w:ascii="Arial" w:hAnsi="Arial" w:cs="Arial"/>
                <w:b/>
              </w:rPr>
              <w:t xml:space="preserve">the </w:t>
            </w:r>
            <w:r w:rsidR="00F177A9" w:rsidRPr="00887CB8">
              <w:rPr>
                <w:rFonts w:ascii="Arial" w:hAnsi="Arial" w:cs="Arial"/>
                <w:b/>
              </w:rPr>
              <w:t xml:space="preserve">SCM within 24 hrs of receiving the Task Order. This obviously requires the </w:t>
            </w:r>
            <w:r w:rsidR="0065267C">
              <w:rPr>
                <w:rFonts w:ascii="Arial" w:hAnsi="Arial" w:cs="Arial"/>
                <w:b/>
              </w:rPr>
              <w:t>Vendor {</w:t>
            </w:r>
            <w:r w:rsidR="00F177A9" w:rsidRPr="00887CB8">
              <w:rPr>
                <w:rFonts w:ascii="Arial" w:hAnsi="Arial" w:cs="Arial"/>
                <w:b/>
              </w:rPr>
              <w:t>Contractor</w:t>
            </w:r>
            <w:r w:rsidR="0065267C">
              <w:rPr>
                <w:rFonts w:ascii="Arial" w:hAnsi="Arial" w:cs="Arial"/>
                <w:b/>
              </w:rPr>
              <w:t>}</w:t>
            </w:r>
            <w:r w:rsidR="00F177A9" w:rsidRPr="00887CB8">
              <w:rPr>
                <w:rFonts w:ascii="Arial" w:hAnsi="Arial" w:cs="Arial"/>
                <w:b/>
              </w:rPr>
              <w:t xml:space="preserve"> to develop most plans </w:t>
            </w:r>
            <w:r>
              <w:rPr>
                <w:rFonts w:ascii="Arial" w:hAnsi="Arial" w:cs="Arial"/>
                <w:b/>
              </w:rPr>
              <w:t xml:space="preserve">to </w:t>
            </w:r>
            <w:r w:rsidR="00F177A9" w:rsidRPr="00887CB8">
              <w:rPr>
                <w:rFonts w:ascii="Arial" w:hAnsi="Arial" w:cs="Arial"/>
                <w:b/>
              </w:rPr>
              <w:t>cover the most likely scenarios ahead of the actual disaster event, allowing only for final modifications to fit the specific Task Order requirements within the allotted 24 hrs. Can the time spend developing the plan be billed prior to issuance of the initial Task Order?</w:t>
            </w:r>
          </w:p>
          <w:p w14:paraId="1713D13A" w14:textId="77777777" w:rsidR="00887CB8" w:rsidRPr="00887CB8" w:rsidRDefault="00887CB8" w:rsidP="005663AD">
            <w:pPr>
              <w:tabs>
                <w:tab w:val="left" w:pos="0"/>
              </w:tabs>
              <w:overflowPunct w:val="0"/>
              <w:autoSpaceDE w:val="0"/>
              <w:autoSpaceDN w:val="0"/>
              <w:adjustRightInd w:val="0"/>
              <w:rPr>
                <w:rFonts w:ascii="Arial" w:hAnsi="Arial" w:cs="Arial"/>
                <w:b/>
              </w:rPr>
            </w:pPr>
          </w:p>
          <w:p w14:paraId="62FC6056" w14:textId="1329C3B9" w:rsidR="00F177A9" w:rsidRPr="00887CB8" w:rsidRDefault="009933A5" w:rsidP="005663AD">
            <w:pPr>
              <w:tabs>
                <w:tab w:val="left" w:pos="0"/>
              </w:tabs>
              <w:overflowPunct w:val="0"/>
              <w:autoSpaceDE w:val="0"/>
              <w:autoSpaceDN w:val="0"/>
              <w:adjustRightInd w:val="0"/>
              <w:rPr>
                <w:rFonts w:ascii="Arial" w:hAnsi="Arial" w:cs="Arial"/>
              </w:rPr>
            </w:pPr>
            <w:r>
              <w:rPr>
                <w:rFonts w:ascii="Arial" w:hAnsi="Arial" w:cs="Arial"/>
              </w:rPr>
              <w:t xml:space="preserve">Project Work Plan </w:t>
            </w:r>
            <w:r w:rsidR="00F82063">
              <w:rPr>
                <w:rFonts w:ascii="Arial" w:hAnsi="Arial" w:cs="Arial"/>
              </w:rPr>
              <w:t xml:space="preserve">development </w:t>
            </w:r>
            <w:r>
              <w:rPr>
                <w:rFonts w:ascii="Arial" w:hAnsi="Arial" w:cs="Arial"/>
              </w:rPr>
              <w:t xml:space="preserve">is not a billable </w:t>
            </w:r>
            <w:r w:rsidR="00F82063">
              <w:rPr>
                <w:rFonts w:ascii="Arial" w:hAnsi="Arial" w:cs="Arial"/>
              </w:rPr>
              <w:t xml:space="preserve">line </w:t>
            </w:r>
            <w:r>
              <w:rPr>
                <w:rFonts w:ascii="Arial" w:hAnsi="Arial" w:cs="Arial"/>
              </w:rPr>
              <w:t xml:space="preserve">item. This cost should be </w:t>
            </w:r>
            <w:r w:rsidR="00F82063">
              <w:rPr>
                <w:rFonts w:ascii="Arial" w:hAnsi="Arial" w:cs="Arial"/>
              </w:rPr>
              <w:t xml:space="preserve">included in the all-inclusive hourly labor rates. </w:t>
            </w:r>
          </w:p>
          <w:p w14:paraId="03C6B43B" w14:textId="605DC147" w:rsidR="00F177A9" w:rsidRPr="00887CB8" w:rsidRDefault="00F177A9" w:rsidP="005663AD">
            <w:pPr>
              <w:tabs>
                <w:tab w:val="left" w:pos="0"/>
              </w:tabs>
              <w:overflowPunct w:val="0"/>
              <w:autoSpaceDE w:val="0"/>
              <w:autoSpaceDN w:val="0"/>
              <w:adjustRightInd w:val="0"/>
              <w:rPr>
                <w:rFonts w:ascii="Arial" w:hAnsi="Arial" w:cs="Arial"/>
              </w:rPr>
            </w:pPr>
          </w:p>
        </w:tc>
      </w:tr>
      <w:tr w:rsidR="008918D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8918DF" w:rsidRDefault="008918DF"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4045DBC3" w:rsidR="008918DF" w:rsidRPr="00F82063" w:rsidRDefault="00F177A9" w:rsidP="00F82063">
            <w:pPr>
              <w:tabs>
                <w:tab w:val="left" w:pos="0"/>
              </w:tabs>
              <w:overflowPunct w:val="0"/>
              <w:autoSpaceDE w:val="0"/>
              <w:autoSpaceDN w:val="0"/>
              <w:adjustRightInd w:val="0"/>
              <w:jc w:val="center"/>
              <w:rPr>
                <w:rFonts w:ascii="Arial" w:hAnsi="Arial" w:cs="Arial"/>
              </w:rPr>
            </w:pPr>
            <w:r w:rsidRPr="00F82063">
              <w:rPr>
                <w:rFonts w:ascii="Arial" w:hAnsi="Arial" w:cs="Arial"/>
              </w:rPr>
              <w:t>Bid Solicita</w:t>
            </w:r>
            <w:r w:rsidR="00F82063" w:rsidRPr="00F82063">
              <w:rPr>
                <w:rFonts w:ascii="Arial" w:hAnsi="Arial" w:cs="Arial"/>
              </w:rPr>
              <w:t>tion</w:t>
            </w:r>
            <w:r w:rsidRPr="00F82063">
              <w:rPr>
                <w:rFonts w:ascii="Arial" w:hAnsi="Arial" w:cs="Arial"/>
              </w:rPr>
              <w:t xml:space="preserve"> Section 3.23 Property Dam</w:t>
            </w:r>
            <w:r w:rsidR="00F82063" w:rsidRPr="00F82063">
              <w:rPr>
                <w:rFonts w:ascii="Arial" w:hAnsi="Arial" w:cs="Arial"/>
              </w:rPr>
              <w:t>a</w:t>
            </w:r>
            <w:r w:rsidRPr="00F82063">
              <w:rPr>
                <w:rFonts w:ascii="Arial" w:hAnsi="Arial" w:cs="Arial"/>
              </w:rPr>
              <w:t>ge</w:t>
            </w: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826"/>
              <w:gridCol w:w="158"/>
            </w:tblGrid>
            <w:tr w:rsidR="00F177A9" w:rsidRPr="00F177A9" w14:paraId="628F8D64" w14:textId="77777777">
              <w:trPr>
                <w:tblCellSpacing w:w="6" w:type="dxa"/>
              </w:trPr>
              <w:tc>
                <w:tcPr>
                  <w:tcW w:w="9198" w:type="dxa"/>
                  <w:hideMark/>
                </w:tcPr>
                <w:p w14:paraId="4878E1F7" w14:textId="7910864A" w:rsidR="00F177A9" w:rsidRDefault="0065267C" w:rsidP="00F177A9">
                  <w:pPr>
                    <w:rPr>
                      <w:rFonts w:ascii="Arial" w:hAnsi="Arial" w:cs="Arial"/>
                      <w:b/>
                    </w:rPr>
                  </w:pPr>
                  <w:r>
                    <w:rPr>
                      <w:rFonts w:ascii="Arial" w:hAnsi="Arial" w:cs="Arial"/>
                      <w:b/>
                    </w:rPr>
                    <w:t>The Vendor {</w:t>
                  </w:r>
                  <w:r w:rsidR="00F177A9" w:rsidRPr="00F177A9">
                    <w:rPr>
                      <w:rFonts w:ascii="Arial" w:hAnsi="Arial" w:cs="Arial"/>
                      <w:b/>
                    </w:rPr>
                    <w:t>Contractor</w:t>
                  </w:r>
                  <w:r>
                    <w:rPr>
                      <w:rFonts w:ascii="Arial" w:hAnsi="Arial" w:cs="Arial"/>
                      <w:b/>
                    </w:rPr>
                    <w:t>}</w:t>
                  </w:r>
                  <w:r w:rsidR="00F177A9" w:rsidRPr="00F177A9">
                    <w:rPr>
                      <w:rFonts w:ascii="Arial" w:hAnsi="Arial" w:cs="Arial"/>
                      <w:b/>
                    </w:rPr>
                    <w:t xml:space="preserve"> shall be responsible for any damage to private or public property or any unlawful removal of private or public property (collectively, </w:t>
                  </w:r>
                  <w:r w:rsidR="00F82063">
                    <w:rPr>
                      <w:rFonts w:ascii="Arial" w:hAnsi="Arial" w:cs="Arial"/>
                      <w:b/>
                    </w:rPr>
                    <w:t>“</w:t>
                  </w:r>
                  <w:r w:rsidR="00F177A9" w:rsidRPr="00F177A9">
                    <w:rPr>
                      <w:rFonts w:ascii="Arial" w:hAnsi="Arial" w:cs="Arial"/>
                      <w:b/>
                    </w:rPr>
                    <w:t>Property Damage</w:t>
                  </w:r>
                  <w:r w:rsidR="00F82063">
                    <w:rPr>
                      <w:rFonts w:ascii="Arial" w:hAnsi="Arial" w:cs="Arial"/>
                      <w:b/>
                    </w:rPr>
                    <w:t>”</w:t>
                  </w:r>
                  <w:r w:rsidR="00F177A9" w:rsidRPr="00F177A9">
                    <w:rPr>
                      <w:rFonts w:ascii="Arial" w:hAnsi="Arial" w:cs="Arial"/>
                      <w:b/>
                    </w:rPr>
                    <w:t xml:space="preserve">) that results from its performance of work pursuant to this Blanket P.O. Since the actual physical work is performed by a separately procured debris removal contractor, will </w:t>
                  </w:r>
                  <w:r w:rsidR="00F82063">
                    <w:rPr>
                      <w:rFonts w:ascii="Arial" w:hAnsi="Arial" w:cs="Arial"/>
                      <w:b/>
                    </w:rPr>
                    <w:t xml:space="preserve">the </w:t>
                  </w:r>
                  <w:r w:rsidR="00F177A9" w:rsidRPr="00F177A9">
                    <w:rPr>
                      <w:rFonts w:ascii="Arial" w:hAnsi="Arial" w:cs="Arial"/>
                      <w:b/>
                    </w:rPr>
                    <w:t>Client grant</w:t>
                  </w:r>
                  <w:r w:rsidR="00F82063">
                    <w:rPr>
                      <w:rFonts w:ascii="Arial" w:hAnsi="Arial" w:cs="Arial"/>
                      <w:b/>
                    </w:rPr>
                    <w:t xml:space="preserve"> the</w:t>
                  </w:r>
                  <w:r w:rsidR="00F177A9" w:rsidRPr="00F177A9">
                    <w:rPr>
                      <w:rFonts w:ascii="Arial" w:hAnsi="Arial" w:cs="Arial"/>
                      <w:b/>
                    </w:rPr>
                    <w:t xml:space="preserve"> </w:t>
                  </w:r>
                  <w:r>
                    <w:rPr>
                      <w:rFonts w:ascii="Arial" w:hAnsi="Arial" w:cs="Arial"/>
                      <w:b/>
                    </w:rPr>
                    <w:t>Vendor {</w:t>
                  </w:r>
                  <w:r w:rsidR="00F177A9" w:rsidRPr="00F177A9">
                    <w:rPr>
                      <w:rFonts w:ascii="Arial" w:hAnsi="Arial" w:cs="Arial"/>
                      <w:b/>
                    </w:rPr>
                    <w:t>Contractor</w:t>
                  </w:r>
                  <w:r>
                    <w:rPr>
                      <w:rFonts w:ascii="Arial" w:hAnsi="Arial" w:cs="Arial"/>
                      <w:b/>
                    </w:rPr>
                    <w:t>}</w:t>
                  </w:r>
                  <w:r w:rsidR="00F177A9" w:rsidRPr="00F177A9">
                    <w:rPr>
                      <w:rFonts w:ascii="Arial" w:hAnsi="Arial" w:cs="Arial"/>
                      <w:b/>
                    </w:rPr>
                    <w:t xml:space="preserve"> the authority to issue </w:t>
                  </w:r>
                  <w:r w:rsidR="00F82063">
                    <w:rPr>
                      <w:rFonts w:ascii="Arial" w:hAnsi="Arial" w:cs="Arial"/>
                      <w:b/>
                    </w:rPr>
                    <w:t xml:space="preserve">a </w:t>
                  </w:r>
                  <w:r w:rsidR="00F177A9" w:rsidRPr="00F177A9">
                    <w:rPr>
                      <w:rFonts w:ascii="Arial" w:hAnsi="Arial" w:cs="Arial"/>
                      <w:b/>
                    </w:rPr>
                    <w:t xml:space="preserve">Stop Work order for any activity initiated by the debris removal contractor that </w:t>
                  </w:r>
                  <w:r w:rsidR="00F82063">
                    <w:rPr>
                      <w:rFonts w:ascii="Arial" w:hAnsi="Arial" w:cs="Arial"/>
                      <w:b/>
                    </w:rPr>
                    <w:t xml:space="preserve">the </w:t>
                  </w:r>
                  <w:r w:rsidR="00F177A9" w:rsidRPr="00F177A9">
                    <w:rPr>
                      <w:rFonts w:ascii="Arial" w:hAnsi="Arial" w:cs="Arial"/>
                      <w:b/>
                    </w:rPr>
                    <w:t xml:space="preserve">[monitoring] </w:t>
                  </w:r>
                  <w:r>
                    <w:rPr>
                      <w:rFonts w:ascii="Arial" w:hAnsi="Arial" w:cs="Arial"/>
                      <w:b/>
                    </w:rPr>
                    <w:t xml:space="preserve"> Vendor {</w:t>
                  </w:r>
                  <w:r w:rsidR="00F177A9" w:rsidRPr="00F177A9">
                    <w:rPr>
                      <w:rFonts w:ascii="Arial" w:hAnsi="Arial" w:cs="Arial"/>
                      <w:b/>
                    </w:rPr>
                    <w:t>Contractor</w:t>
                  </w:r>
                  <w:r>
                    <w:rPr>
                      <w:rFonts w:ascii="Arial" w:hAnsi="Arial" w:cs="Arial"/>
                      <w:b/>
                    </w:rPr>
                    <w:t>}</w:t>
                  </w:r>
                  <w:r w:rsidR="00F177A9" w:rsidRPr="00F177A9">
                    <w:rPr>
                      <w:rFonts w:ascii="Arial" w:hAnsi="Arial" w:cs="Arial"/>
                      <w:b/>
                    </w:rPr>
                    <w:t xml:space="preserve"> deems potentially hazardous or having a potential of causing property damage or H&amp;S risk? The on-site authority of the </w:t>
                  </w:r>
                  <w:r>
                    <w:rPr>
                      <w:rFonts w:ascii="Arial" w:hAnsi="Arial" w:cs="Arial"/>
                      <w:b/>
                    </w:rPr>
                    <w:t>Vendor {</w:t>
                  </w:r>
                  <w:r w:rsidR="00F177A9" w:rsidRPr="00F177A9">
                    <w:rPr>
                      <w:rFonts w:ascii="Arial" w:hAnsi="Arial" w:cs="Arial"/>
                      <w:b/>
                    </w:rPr>
                    <w:t>Contractor</w:t>
                  </w:r>
                  <w:r>
                    <w:rPr>
                      <w:rFonts w:ascii="Arial" w:hAnsi="Arial" w:cs="Arial"/>
                      <w:b/>
                    </w:rPr>
                    <w:t>}</w:t>
                  </w:r>
                  <w:r w:rsidR="00F177A9" w:rsidRPr="00F177A9">
                    <w:rPr>
                      <w:rFonts w:ascii="Arial" w:hAnsi="Arial" w:cs="Arial"/>
                      <w:b/>
                    </w:rPr>
                    <w:t xml:space="preserve"> in relation to the debris removal contractor</w:t>
                  </w:r>
                  <w:r w:rsidR="00F82063">
                    <w:rPr>
                      <w:rFonts w:ascii="Arial" w:hAnsi="Arial" w:cs="Arial"/>
                      <w:b/>
                    </w:rPr>
                    <w:t>’</w:t>
                  </w:r>
                  <w:r w:rsidR="00F177A9" w:rsidRPr="00F177A9">
                    <w:rPr>
                      <w:rFonts w:ascii="Arial" w:hAnsi="Arial" w:cs="Arial"/>
                      <w:b/>
                    </w:rPr>
                    <w:t xml:space="preserve">s actions needs to be further clarified. </w:t>
                  </w:r>
                </w:p>
                <w:p w14:paraId="04DFBFF9" w14:textId="77777777" w:rsidR="00F82063" w:rsidRDefault="00F82063" w:rsidP="00F177A9">
                  <w:pPr>
                    <w:rPr>
                      <w:rFonts w:ascii="Arial" w:hAnsi="Arial" w:cs="Arial"/>
                      <w:b/>
                    </w:rPr>
                  </w:pPr>
                </w:p>
                <w:p w14:paraId="60819ED7" w14:textId="14B18648" w:rsidR="00F82063" w:rsidRPr="0065267C" w:rsidRDefault="0065267C" w:rsidP="00F177A9">
                  <w:pPr>
                    <w:rPr>
                      <w:rFonts w:ascii="Arial" w:hAnsi="Arial" w:cs="Arial"/>
                    </w:rPr>
                  </w:pPr>
                  <w:r w:rsidRPr="0065267C">
                    <w:rPr>
                      <w:rFonts w:ascii="Arial" w:hAnsi="Arial" w:cs="Arial"/>
                    </w:rPr>
                    <w:t>The Vendor {Contra</w:t>
                  </w:r>
                  <w:r w:rsidR="00576510">
                    <w:rPr>
                      <w:rFonts w:ascii="Arial" w:hAnsi="Arial" w:cs="Arial"/>
                    </w:rPr>
                    <w:t>c</w:t>
                  </w:r>
                  <w:r w:rsidRPr="0065267C">
                    <w:rPr>
                      <w:rFonts w:ascii="Arial" w:hAnsi="Arial" w:cs="Arial"/>
                    </w:rPr>
                    <w:t xml:space="preserve">tor} does not have the authority to issue a Stop Work Order to </w:t>
                  </w:r>
                  <w:r w:rsidR="00475733">
                    <w:rPr>
                      <w:rFonts w:ascii="Arial" w:hAnsi="Arial" w:cs="Arial"/>
                    </w:rPr>
                    <w:t>the</w:t>
                  </w:r>
                  <w:r w:rsidRPr="0065267C">
                    <w:rPr>
                      <w:rFonts w:ascii="Arial" w:hAnsi="Arial" w:cs="Arial"/>
                    </w:rPr>
                    <w:t xml:space="preserve"> separately procured debris remov</w:t>
                  </w:r>
                  <w:r w:rsidR="00576510">
                    <w:rPr>
                      <w:rFonts w:ascii="Arial" w:hAnsi="Arial" w:cs="Arial"/>
                    </w:rPr>
                    <w:t>a</w:t>
                  </w:r>
                  <w:r w:rsidRPr="0065267C">
                    <w:rPr>
                      <w:rFonts w:ascii="Arial" w:hAnsi="Arial" w:cs="Arial"/>
                    </w:rPr>
                    <w:t>l contractor. Per Bid Solicita</w:t>
                  </w:r>
                  <w:r w:rsidR="00576510">
                    <w:rPr>
                      <w:rFonts w:ascii="Arial" w:hAnsi="Arial" w:cs="Arial"/>
                    </w:rPr>
                    <w:t>tion</w:t>
                  </w:r>
                  <w:r w:rsidRPr="0065267C">
                    <w:rPr>
                      <w:rFonts w:ascii="Arial" w:hAnsi="Arial" w:cs="Arial"/>
                    </w:rPr>
                    <w:t xml:space="preserve"> Section 3.26</w:t>
                  </w:r>
                  <w:r w:rsidRPr="00576510">
                    <w:rPr>
                      <w:rFonts w:ascii="Arial" w:hAnsi="Arial" w:cs="Arial"/>
                    </w:rPr>
                    <w:t xml:space="preserve">, </w:t>
                  </w:r>
                  <w:r w:rsidR="00576510">
                    <w:rPr>
                      <w:rFonts w:ascii="Arial" w:hAnsi="Arial" w:cs="Arial"/>
                    </w:rPr>
                    <w:t>P</w:t>
                  </w:r>
                  <w:r w:rsidRPr="00576510">
                    <w:rPr>
                      <w:rFonts w:ascii="Arial" w:hAnsi="Arial" w:cs="Arial"/>
                    </w:rPr>
                    <w:t>aragraph 6</w:t>
                  </w:r>
                  <w:r w:rsidR="00DC0198">
                    <w:rPr>
                      <w:rFonts w:ascii="Arial" w:hAnsi="Arial" w:cs="Arial"/>
                    </w:rPr>
                    <w:t>; “t</w:t>
                  </w:r>
                  <w:r w:rsidRPr="00576510">
                    <w:rPr>
                      <w:rFonts w:ascii="Arial" w:hAnsi="Arial" w:cs="Arial"/>
                    </w:rPr>
                    <w:t>he Ven</w:t>
                  </w:r>
                  <w:r w:rsidR="00576510">
                    <w:rPr>
                      <w:rFonts w:ascii="Arial" w:hAnsi="Arial" w:cs="Arial"/>
                    </w:rPr>
                    <w:t>dor</w:t>
                  </w:r>
                  <w:r w:rsidRPr="00576510">
                    <w:rPr>
                      <w:rFonts w:ascii="Arial" w:hAnsi="Arial" w:cs="Arial"/>
                    </w:rPr>
                    <w:t xml:space="preserve"> </w:t>
                  </w:r>
                  <w:r w:rsidR="00576510">
                    <w:rPr>
                      <w:rFonts w:ascii="Arial" w:hAnsi="Arial" w:cs="Arial"/>
                    </w:rPr>
                    <w:t>{</w:t>
                  </w:r>
                  <w:r w:rsidRPr="00576510">
                    <w:rPr>
                      <w:rFonts w:ascii="Arial" w:hAnsi="Arial" w:cs="Arial"/>
                    </w:rPr>
                    <w:t>Contractor</w:t>
                  </w:r>
                  <w:r w:rsidR="00576510">
                    <w:rPr>
                      <w:rFonts w:ascii="Arial" w:hAnsi="Arial" w:cs="Arial"/>
                    </w:rPr>
                    <w:t>}</w:t>
                  </w:r>
                  <w:r w:rsidRPr="00576510">
                    <w:rPr>
                      <w:rFonts w:ascii="Arial" w:hAnsi="Arial" w:cs="Arial"/>
                    </w:rPr>
                    <w:t xml:space="preserve"> shall im</w:t>
                  </w:r>
                  <w:r w:rsidR="00576510">
                    <w:rPr>
                      <w:rFonts w:ascii="Arial" w:hAnsi="Arial" w:cs="Arial"/>
                    </w:rPr>
                    <w:t>mediately</w:t>
                  </w:r>
                  <w:r w:rsidRPr="00576510">
                    <w:rPr>
                      <w:rFonts w:ascii="Arial" w:hAnsi="Arial" w:cs="Arial"/>
                    </w:rPr>
                    <w:t xml:space="preserve"> report to the Using Ag</w:t>
                  </w:r>
                  <w:r w:rsidR="00576510">
                    <w:rPr>
                      <w:rFonts w:ascii="Arial" w:hAnsi="Arial" w:cs="Arial"/>
                    </w:rPr>
                    <w:t>ency</w:t>
                  </w:r>
                  <w:r w:rsidRPr="00576510">
                    <w:rPr>
                      <w:rFonts w:ascii="Arial" w:hAnsi="Arial" w:cs="Arial"/>
                    </w:rPr>
                    <w:t xml:space="preserve"> or SCM any u</w:t>
                  </w:r>
                  <w:r w:rsidR="00576510">
                    <w:rPr>
                      <w:rFonts w:ascii="Arial" w:hAnsi="Arial" w:cs="Arial"/>
                    </w:rPr>
                    <w:t>n</w:t>
                  </w:r>
                  <w:r w:rsidRPr="00576510">
                    <w:rPr>
                      <w:rFonts w:ascii="Arial" w:hAnsi="Arial" w:cs="Arial"/>
                    </w:rPr>
                    <w:t>sa</w:t>
                  </w:r>
                  <w:r w:rsidR="00576510">
                    <w:rPr>
                      <w:rFonts w:ascii="Arial" w:hAnsi="Arial" w:cs="Arial"/>
                    </w:rPr>
                    <w:t>f</w:t>
                  </w:r>
                  <w:r w:rsidRPr="00576510">
                    <w:rPr>
                      <w:rFonts w:ascii="Arial" w:hAnsi="Arial" w:cs="Arial"/>
                    </w:rPr>
                    <w:t>e , potentially life threat</w:t>
                  </w:r>
                  <w:r w:rsidR="00576510">
                    <w:rPr>
                      <w:rFonts w:ascii="Arial" w:hAnsi="Arial" w:cs="Arial"/>
                    </w:rPr>
                    <w:t>ening</w:t>
                  </w:r>
                  <w:r w:rsidRPr="00576510">
                    <w:rPr>
                      <w:rFonts w:ascii="Arial" w:hAnsi="Arial" w:cs="Arial"/>
                    </w:rPr>
                    <w:t xml:space="preserve"> activi</w:t>
                  </w:r>
                  <w:r w:rsidR="00576510">
                    <w:rPr>
                      <w:rFonts w:ascii="Arial" w:hAnsi="Arial" w:cs="Arial"/>
                    </w:rPr>
                    <w:t>ti</w:t>
                  </w:r>
                  <w:r w:rsidRPr="00576510">
                    <w:rPr>
                      <w:rFonts w:ascii="Arial" w:hAnsi="Arial" w:cs="Arial"/>
                    </w:rPr>
                    <w:t>es of the separ</w:t>
                  </w:r>
                  <w:r w:rsidR="00576510">
                    <w:rPr>
                      <w:rFonts w:ascii="Arial" w:hAnsi="Arial" w:cs="Arial"/>
                    </w:rPr>
                    <w:t>ately</w:t>
                  </w:r>
                  <w:r w:rsidRPr="00576510">
                    <w:rPr>
                      <w:rFonts w:ascii="Arial" w:hAnsi="Arial" w:cs="Arial"/>
                    </w:rPr>
                    <w:t xml:space="preserve"> procured debr</w:t>
                  </w:r>
                  <w:r w:rsidR="00576510">
                    <w:rPr>
                      <w:rFonts w:ascii="Arial" w:hAnsi="Arial" w:cs="Arial"/>
                    </w:rPr>
                    <w:t>i</w:t>
                  </w:r>
                  <w:r w:rsidRPr="00576510">
                    <w:rPr>
                      <w:rFonts w:ascii="Arial" w:hAnsi="Arial" w:cs="Arial"/>
                    </w:rPr>
                    <w:t>s removal contrac</w:t>
                  </w:r>
                  <w:r w:rsidR="00576510">
                    <w:rPr>
                      <w:rFonts w:ascii="Arial" w:hAnsi="Arial" w:cs="Arial"/>
                    </w:rPr>
                    <w:t>tor</w:t>
                  </w:r>
                  <w:r w:rsidR="00DC0198">
                    <w:rPr>
                      <w:rFonts w:ascii="Arial" w:hAnsi="Arial" w:cs="Arial"/>
                    </w:rPr>
                    <w:t>”</w:t>
                  </w:r>
                  <w:r w:rsidR="00576510">
                    <w:rPr>
                      <w:rFonts w:ascii="Arial" w:hAnsi="Arial" w:cs="Arial"/>
                    </w:rPr>
                    <w:t xml:space="preserve">. </w:t>
                  </w:r>
                  <w:r w:rsidRPr="00576510">
                    <w:rPr>
                      <w:rFonts w:ascii="Arial" w:hAnsi="Arial" w:cs="Arial"/>
                    </w:rPr>
                    <w:t xml:space="preserve"> Only the </w:t>
                  </w:r>
                  <w:r w:rsidR="00576510">
                    <w:rPr>
                      <w:rFonts w:ascii="Arial" w:hAnsi="Arial" w:cs="Arial"/>
                    </w:rPr>
                    <w:t>Using</w:t>
                  </w:r>
                  <w:r w:rsidRPr="00576510">
                    <w:rPr>
                      <w:rFonts w:ascii="Arial" w:hAnsi="Arial" w:cs="Arial"/>
                    </w:rPr>
                    <w:t xml:space="preserve"> Ag</w:t>
                  </w:r>
                  <w:r w:rsidR="00576510">
                    <w:rPr>
                      <w:rFonts w:ascii="Arial" w:hAnsi="Arial" w:cs="Arial"/>
                    </w:rPr>
                    <w:t>ency</w:t>
                  </w:r>
                  <w:r w:rsidRPr="00576510">
                    <w:rPr>
                      <w:rFonts w:ascii="Arial" w:hAnsi="Arial" w:cs="Arial"/>
                    </w:rPr>
                    <w:t xml:space="preserve"> and/or the SCM may issue a Stop Work Order.</w:t>
                  </w:r>
                </w:p>
                <w:p w14:paraId="47B4F4E3" w14:textId="77777777" w:rsidR="00F82063" w:rsidRPr="00F177A9" w:rsidRDefault="00F82063" w:rsidP="00F177A9">
                  <w:pPr>
                    <w:rPr>
                      <w:rFonts w:ascii="Arial" w:hAnsi="Arial" w:cs="Arial"/>
                      <w:b/>
                    </w:rPr>
                  </w:pPr>
                </w:p>
              </w:tc>
              <w:tc>
                <w:tcPr>
                  <w:tcW w:w="126" w:type="dxa"/>
                  <w:hideMark/>
                </w:tcPr>
                <w:p w14:paraId="04238AC6" w14:textId="77777777" w:rsidR="00F177A9" w:rsidRPr="00F177A9" w:rsidRDefault="00F177A9" w:rsidP="00F177A9">
                  <w:pPr>
                    <w:rPr>
                      <w:rFonts w:ascii="Arial" w:hAnsi="Arial" w:cs="Arial"/>
                    </w:rPr>
                  </w:pPr>
                </w:p>
              </w:tc>
            </w:tr>
          </w:tbl>
          <w:p w14:paraId="03C6B440" w14:textId="77777777" w:rsidR="008918DF" w:rsidRPr="00F82063" w:rsidRDefault="008918DF" w:rsidP="005663AD">
            <w:pPr>
              <w:tabs>
                <w:tab w:val="left" w:pos="0"/>
              </w:tabs>
              <w:overflowPunct w:val="0"/>
              <w:autoSpaceDE w:val="0"/>
              <w:autoSpaceDN w:val="0"/>
              <w:adjustRightInd w:val="0"/>
              <w:rPr>
                <w:rFonts w:ascii="Arial" w:hAnsi="Arial" w:cs="Arial"/>
              </w:rPr>
            </w:pPr>
          </w:p>
        </w:tc>
      </w:tr>
      <w:tr w:rsidR="008918D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8918DF" w:rsidRDefault="008918DF" w:rsidP="005663AD">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251FAE13" w:rsidR="008918DF" w:rsidRPr="00F177A9" w:rsidRDefault="00F177A9" w:rsidP="00475733">
            <w:pPr>
              <w:tabs>
                <w:tab w:val="left" w:pos="0"/>
              </w:tabs>
              <w:overflowPunct w:val="0"/>
              <w:autoSpaceDE w:val="0"/>
              <w:autoSpaceDN w:val="0"/>
              <w:adjustRightInd w:val="0"/>
              <w:jc w:val="center"/>
              <w:rPr>
                <w:rFonts w:ascii="Arial" w:hAnsi="Arial" w:cs="Arial"/>
              </w:rPr>
            </w:pPr>
            <w:r>
              <w:rPr>
                <w:rFonts w:ascii="Arial" w:hAnsi="Arial" w:cs="Arial"/>
              </w:rPr>
              <w:t>Bid Solicitation Section 3.28 Staffing</w:t>
            </w: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826"/>
              <w:gridCol w:w="158"/>
            </w:tblGrid>
            <w:tr w:rsidR="00F177A9" w:rsidRPr="00F177A9" w14:paraId="612AAE48" w14:textId="77777777">
              <w:trPr>
                <w:tblCellSpacing w:w="6" w:type="dxa"/>
              </w:trPr>
              <w:tc>
                <w:tcPr>
                  <w:tcW w:w="9198" w:type="dxa"/>
                  <w:hideMark/>
                </w:tcPr>
                <w:p w14:paraId="2C69961C" w14:textId="77777777" w:rsidR="00F177A9" w:rsidRPr="00475733" w:rsidRDefault="00F177A9" w:rsidP="00F177A9">
                  <w:pPr>
                    <w:rPr>
                      <w:rFonts w:ascii="Arial" w:hAnsi="Arial" w:cs="Arial"/>
                      <w:b/>
                    </w:rPr>
                  </w:pPr>
                  <w:r w:rsidRPr="00F177A9">
                    <w:rPr>
                      <w:rFonts w:ascii="Arial" w:hAnsi="Arial" w:cs="Arial"/>
                      <w:b/>
                    </w:rPr>
                    <w:t xml:space="preserve">Based on our previous experience, in addition to the positions listed the staffing schedule needs to include (as distinct positions possessing unique set of qualifications and experience): Site Safety Officer. Additionally, in disaster events where work is conducted in more than 4 zones for each type of activity (right-of way, PPDR or waterway debris removal) and additional layer of management between the layer of the Vendor Contract Manager (which is limited to one person only under the RFP) and Zone Managers. This is typically a position of Operations Supervisor and it is necessary in order to comply with best management practices in terms of team structure, division of responsibility and effective control of operations. Please consider adding the two positions listed above to the RFP requirements. </w:t>
                  </w:r>
                </w:p>
                <w:p w14:paraId="69B07CAC" w14:textId="77777777" w:rsidR="00475733" w:rsidRDefault="00475733" w:rsidP="00F177A9">
                  <w:pPr>
                    <w:rPr>
                      <w:rFonts w:ascii="Arial" w:hAnsi="Arial" w:cs="Arial"/>
                    </w:rPr>
                  </w:pPr>
                </w:p>
                <w:p w14:paraId="5CA1DF49" w14:textId="2248C068" w:rsidR="00AC7C64" w:rsidRDefault="00AC7C64" w:rsidP="00F177A9">
                  <w:pPr>
                    <w:rPr>
                      <w:rFonts w:ascii="Arial" w:hAnsi="Arial" w:cs="Arial"/>
                    </w:rPr>
                  </w:pPr>
                  <w:r>
                    <w:rPr>
                      <w:rFonts w:ascii="Arial" w:hAnsi="Arial" w:cs="Arial"/>
                    </w:rPr>
                    <w:t>The State will not add any new positions to the Bid Solicitation. However, the State may conside</w:t>
                  </w:r>
                  <w:r w:rsidR="00956DF1">
                    <w:rPr>
                      <w:rFonts w:ascii="Arial" w:hAnsi="Arial" w:cs="Arial"/>
                    </w:rPr>
                    <w:t>r</w:t>
                  </w:r>
                  <w:r>
                    <w:rPr>
                      <w:rFonts w:ascii="Arial" w:hAnsi="Arial" w:cs="Arial"/>
                    </w:rPr>
                    <w:t xml:space="preserve"> allowing an addit</w:t>
                  </w:r>
                  <w:r w:rsidR="00956DF1">
                    <w:rPr>
                      <w:rFonts w:ascii="Arial" w:hAnsi="Arial" w:cs="Arial"/>
                    </w:rPr>
                    <w:t>i</w:t>
                  </w:r>
                  <w:r>
                    <w:rPr>
                      <w:rFonts w:ascii="Arial" w:hAnsi="Arial" w:cs="Arial"/>
                    </w:rPr>
                    <w:t>onal Vendor Contract Man</w:t>
                  </w:r>
                  <w:r w:rsidR="00956DF1">
                    <w:rPr>
                      <w:rFonts w:ascii="Arial" w:hAnsi="Arial" w:cs="Arial"/>
                    </w:rPr>
                    <w:t>a</w:t>
                  </w:r>
                  <w:r>
                    <w:rPr>
                      <w:rFonts w:ascii="Arial" w:hAnsi="Arial" w:cs="Arial"/>
                    </w:rPr>
                    <w:t>ger (Bid Solici</w:t>
                  </w:r>
                  <w:r w:rsidR="00956DF1">
                    <w:rPr>
                      <w:rFonts w:ascii="Arial" w:hAnsi="Arial" w:cs="Arial"/>
                    </w:rPr>
                    <w:t>tation</w:t>
                  </w:r>
                  <w:r>
                    <w:rPr>
                      <w:rFonts w:ascii="Arial" w:hAnsi="Arial" w:cs="Arial"/>
                    </w:rPr>
                    <w:t xml:space="preserve"> Section 3.28.1</w:t>
                  </w:r>
                  <w:r w:rsidR="00956DF1">
                    <w:rPr>
                      <w:rFonts w:ascii="Arial" w:hAnsi="Arial" w:cs="Arial"/>
                    </w:rPr>
                    <w:t>)</w:t>
                  </w:r>
                  <w:r>
                    <w:rPr>
                      <w:rFonts w:ascii="Arial" w:hAnsi="Arial" w:cs="Arial"/>
                    </w:rPr>
                    <w:t xml:space="preserve"> or an additional Zone Manager (Bid Sol</w:t>
                  </w:r>
                  <w:r w:rsidR="00956DF1">
                    <w:rPr>
                      <w:rFonts w:ascii="Arial" w:hAnsi="Arial" w:cs="Arial"/>
                    </w:rPr>
                    <w:t>i</w:t>
                  </w:r>
                  <w:r>
                    <w:rPr>
                      <w:rFonts w:ascii="Arial" w:hAnsi="Arial" w:cs="Arial"/>
                    </w:rPr>
                    <w:t>cit</w:t>
                  </w:r>
                  <w:r w:rsidR="00956DF1">
                    <w:rPr>
                      <w:rFonts w:ascii="Arial" w:hAnsi="Arial" w:cs="Arial"/>
                    </w:rPr>
                    <w:t>ation</w:t>
                  </w:r>
                  <w:r>
                    <w:rPr>
                      <w:rFonts w:ascii="Arial" w:hAnsi="Arial" w:cs="Arial"/>
                    </w:rPr>
                    <w:t xml:space="preserve"> Section 2.28.2)</w:t>
                  </w:r>
                  <w:r w:rsidR="00956DF1">
                    <w:rPr>
                      <w:rFonts w:ascii="Arial" w:hAnsi="Arial" w:cs="Arial"/>
                    </w:rPr>
                    <w:t xml:space="preserve"> if the need arises</w:t>
                  </w:r>
                  <w:r>
                    <w:rPr>
                      <w:rFonts w:ascii="Arial" w:hAnsi="Arial" w:cs="Arial"/>
                    </w:rPr>
                    <w:t>. This will be reviewed on a case by case basis</w:t>
                  </w:r>
                  <w:r w:rsidR="00956DF1">
                    <w:rPr>
                      <w:rFonts w:ascii="Arial" w:hAnsi="Arial" w:cs="Arial"/>
                    </w:rPr>
                    <w:t xml:space="preserve"> and must be approved by the Using Agency or SCM.</w:t>
                  </w:r>
                </w:p>
                <w:p w14:paraId="703C4A61" w14:textId="77777777" w:rsidR="00475733" w:rsidRPr="00F177A9" w:rsidRDefault="00475733" w:rsidP="00F177A9">
                  <w:pPr>
                    <w:rPr>
                      <w:rFonts w:ascii="Arial" w:hAnsi="Arial" w:cs="Arial"/>
                    </w:rPr>
                  </w:pPr>
                </w:p>
              </w:tc>
              <w:tc>
                <w:tcPr>
                  <w:tcW w:w="126" w:type="dxa"/>
                  <w:hideMark/>
                </w:tcPr>
                <w:p w14:paraId="53FE630C" w14:textId="77777777" w:rsidR="00F177A9" w:rsidRPr="00F177A9" w:rsidRDefault="00F177A9" w:rsidP="00F177A9">
                  <w:pPr>
                    <w:rPr>
                      <w:sz w:val="24"/>
                      <w:szCs w:val="24"/>
                    </w:rPr>
                  </w:pPr>
                </w:p>
              </w:tc>
            </w:tr>
          </w:tbl>
          <w:p w14:paraId="03C6B445" w14:textId="77777777" w:rsidR="008918DF" w:rsidRPr="00F177A9" w:rsidRDefault="008918DF" w:rsidP="005663AD">
            <w:pPr>
              <w:tabs>
                <w:tab w:val="left" w:pos="0"/>
              </w:tabs>
              <w:overflowPunct w:val="0"/>
              <w:autoSpaceDE w:val="0"/>
              <w:autoSpaceDN w:val="0"/>
              <w:adjustRightInd w:val="0"/>
              <w:rPr>
                <w:rFonts w:ascii="Arial" w:hAnsi="Arial" w:cs="Arial"/>
              </w:rPr>
            </w:pPr>
          </w:p>
        </w:tc>
      </w:tr>
      <w:tr w:rsidR="008918DF"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8918DF" w:rsidRDefault="008918DF" w:rsidP="005663AD">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03C6B449" w14:textId="092D7A9F" w:rsidR="008918DF" w:rsidRPr="00F177A9" w:rsidRDefault="00F177A9" w:rsidP="005663AD">
            <w:pPr>
              <w:tabs>
                <w:tab w:val="left" w:pos="0"/>
              </w:tabs>
              <w:overflowPunct w:val="0"/>
              <w:autoSpaceDE w:val="0"/>
              <w:autoSpaceDN w:val="0"/>
              <w:adjustRightInd w:val="0"/>
              <w:jc w:val="center"/>
              <w:rPr>
                <w:rFonts w:ascii="Arial" w:hAnsi="Arial" w:cs="Arial"/>
              </w:rPr>
            </w:pPr>
            <w:r>
              <w:rPr>
                <w:rFonts w:ascii="Arial" w:hAnsi="Arial" w:cs="Arial"/>
              </w:rPr>
              <w:t>Subcontractor Utilization Plan</w:t>
            </w: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6" w:type="dxa"/>
              <w:tblLayout w:type="fixed"/>
              <w:tblCellMar>
                <w:top w:w="60" w:type="dxa"/>
                <w:left w:w="60" w:type="dxa"/>
                <w:bottom w:w="60" w:type="dxa"/>
                <w:right w:w="60" w:type="dxa"/>
              </w:tblCellMar>
              <w:tblLook w:val="04A0" w:firstRow="1" w:lastRow="0" w:firstColumn="1" w:lastColumn="0" w:noHBand="0" w:noVBand="1"/>
            </w:tblPr>
            <w:tblGrid>
              <w:gridCol w:w="6826"/>
              <w:gridCol w:w="158"/>
            </w:tblGrid>
            <w:tr w:rsidR="00F177A9" w:rsidRPr="00F177A9" w14:paraId="2996FC9F" w14:textId="77777777">
              <w:trPr>
                <w:tblCellSpacing w:w="6" w:type="dxa"/>
              </w:trPr>
              <w:tc>
                <w:tcPr>
                  <w:tcW w:w="9198" w:type="dxa"/>
                  <w:hideMark/>
                </w:tcPr>
                <w:p w14:paraId="32ABBDC8" w14:textId="1F5C0A28" w:rsidR="00F177A9" w:rsidRDefault="00F177A9" w:rsidP="00F177A9">
                  <w:pPr>
                    <w:rPr>
                      <w:rFonts w:ascii="Arial" w:hAnsi="Arial" w:cs="Arial"/>
                      <w:b/>
                    </w:rPr>
                  </w:pPr>
                  <w:r w:rsidRPr="00F177A9">
                    <w:rPr>
                      <w:rFonts w:ascii="Arial" w:hAnsi="Arial" w:cs="Arial"/>
                      <w:b/>
                    </w:rPr>
                    <w:t xml:space="preserve">Paragraph 4.4.1.3 states that : Please note that the State of New Jersey will not be utilizing the Subcontractor Tab in NJSTART. Vendors {Bidders} intending to use a Subcontractor shall submit a Subcontractor Utilization Plan form. And that 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 et seq. However, 4.4.1.4.1 states SMALL BUSINESS SET-ASIDE BLANKET P.O. {CONTRACTS} Not applicable to this procurement. Would the state please clarify whether or not </w:t>
                  </w:r>
                  <w:r w:rsidR="00475733">
                    <w:rPr>
                      <w:rFonts w:ascii="Arial" w:hAnsi="Arial" w:cs="Arial"/>
                      <w:b/>
                    </w:rPr>
                    <w:t>Vendors {B</w:t>
                  </w:r>
                  <w:r w:rsidRPr="00F177A9">
                    <w:rPr>
                      <w:rFonts w:ascii="Arial" w:hAnsi="Arial" w:cs="Arial"/>
                      <w:b/>
                    </w:rPr>
                    <w:t>idders</w:t>
                  </w:r>
                  <w:r w:rsidR="00475733">
                    <w:rPr>
                      <w:rFonts w:ascii="Arial" w:hAnsi="Arial" w:cs="Arial"/>
                      <w:b/>
                    </w:rPr>
                    <w:t>}</w:t>
                  </w:r>
                  <w:r w:rsidRPr="00F177A9">
                    <w:rPr>
                      <w:rFonts w:ascii="Arial" w:hAnsi="Arial" w:cs="Arial"/>
                      <w:b/>
                    </w:rPr>
                    <w:t xml:space="preserve"> are require</w:t>
                  </w:r>
                  <w:r w:rsidR="00475733">
                    <w:rPr>
                      <w:rFonts w:ascii="Arial" w:hAnsi="Arial" w:cs="Arial"/>
                      <w:b/>
                    </w:rPr>
                    <w:t>d</w:t>
                  </w:r>
                  <w:r w:rsidRPr="00F177A9">
                    <w:rPr>
                      <w:rFonts w:ascii="Arial" w:hAnsi="Arial" w:cs="Arial"/>
                      <w:b/>
                    </w:rPr>
                    <w:t xml:space="preserve"> to submit a subcontractor utilization plan, if they intend to use a subcontractor? </w:t>
                  </w:r>
                </w:p>
                <w:p w14:paraId="28FE5FEC" w14:textId="77777777" w:rsidR="00475733" w:rsidRDefault="00475733" w:rsidP="00F177A9">
                  <w:pPr>
                    <w:rPr>
                      <w:rFonts w:ascii="Arial" w:hAnsi="Arial" w:cs="Arial"/>
                      <w:b/>
                    </w:rPr>
                  </w:pPr>
                </w:p>
                <w:p w14:paraId="41B2ADD6" w14:textId="3F565B25" w:rsidR="00475733" w:rsidRDefault="001F6AAF" w:rsidP="00F177A9">
                  <w:pPr>
                    <w:rPr>
                      <w:rFonts w:ascii="Arial" w:hAnsi="Arial" w:cs="Arial"/>
                    </w:rPr>
                  </w:pPr>
                  <w:r>
                    <w:rPr>
                      <w:rFonts w:ascii="Arial" w:hAnsi="Arial" w:cs="Arial"/>
                    </w:rPr>
                    <w:t>If the Ven</w:t>
                  </w:r>
                  <w:r w:rsidR="00DC0198">
                    <w:rPr>
                      <w:rFonts w:ascii="Arial" w:hAnsi="Arial" w:cs="Arial"/>
                    </w:rPr>
                    <w:t>dor</w:t>
                  </w:r>
                  <w:r>
                    <w:rPr>
                      <w:rFonts w:ascii="Arial" w:hAnsi="Arial" w:cs="Arial"/>
                    </w:rPr>
                    <w:t xml:space="preserve"> {Bidder} intends to subcontract any of the services included in this Bid Solic</w:t>
                  </w:r>
                  <w:r w:rsidR="00DC0198">
                    <w:rPr>
                      <w:rFonts w:ascii="Arial" w:hAnsi="Arial" w:cs="Arial"/>
                    </w:rPr>
                    <w:t>itation</w:t>
                  </w:r>
                  <w:r>
                    <w:rPr>
                      <w:rFonts w:ascii="Arial" w:hAnsi="Arial" w:cs="Arial"/>
                    </w:rPr>
                    <w:t>, they must comp</w:t>
                  </w:r>
                  <w:r w:rsidR="00DC0198">
                    <w:rPr>
                      <w:rFonts w:ascii="Arial" w:hAnsi="Arial" w:cs="Arial"/>
                    </w:rPr>
                    <w:t>lete</w:t>
                  </w:r>
                  <w:r>
                    <w:rPr>
                      <w:rFonts w:ascii="Arial" w:hAnsi="Arial" w:cs="Arial"/>
                    </w:rPr>
                    <w:t xml:space="preserve"> and submit a Subcontractor Util</w:t>
                  </w:r>
                  <w:r w:rsidR="00DC0198">
                    <w:rPr>
                      <w:rFonts w:ascii="Arial" w:hAnsi="Arial" w:cs="Arial"/>
                    </w:rPr>
                    <w:t xml:space="preserve">ization </w:t>
                  </w:r>
                  <w:r>
                    <w:rPr>
                      <w:rFonts w:ascii="Arial" w:hAnsi="Arial" w:cs="Arial"/>
                    </w:rPr>
                    <w:t xml:space="preserve">Plan with their Quote. </w:t>
                  </w:r>
                </w:p>
                <w:p w14:paraId="711DD813" w14:textId="77777777" w:rsidR="001F6AAF" w:rsidRDefault="001F6AAF" w:rsidP="00F177A9">
                  <w:pPr>
                    <w:rPr>
                      <w:rFonts w:ascii="Arial" w:hAnsi="Arial" w:cs="Arial"/>
                    </w:rPr>
                  </w:pPr>
                </w:p>
                <w:p w14:paraId="20F73C94" w14:textId="62EF8F7C" w:rsidR="001F6AAF" w:rsidRPr="00475733" w:rsidRDefault="001F6AAF" w:rsidP="00F177A9">
                  <w:pPr>
                    <w:rPr>
                      <w:rFonts w:ascii="Arial" w:hAnsi="Arial" w:cs="Arial"/>
                    </w:rPr>
                  </w:pPr>
                  <w:r>
                    <w:rPr>
                      <w:rFonts w:ascii="Arial" w:hAnsi="Arial" w:cs="Arial"/>
                    </w:rPr>
                    <w:t>This Bid Sol</w:t>
                  </w:r>
                  <w:r w:rsidR="00DC0198">
                    <w:rPr>
                      <w:rFonts w:ascii="Arial" w:hAnsi="Arial" w:cs="Arial"/>
                    </w:rPr>
                    <w:t>i</w:t>
                  </w:r>
                  <w:r>
                    <w:rPr>
                      <w:rFonts w:ascii="Arial" w:hAnsi="Arial" w:cs="Arial"/>
                    </w:rPr>
                    <w:t>cit</w:t>
                  </w:r>
                  <w:r w:rsidR="00DC0198">
                    <w:rPr>
                      <w:rFonts w:ascii="Arial" w:hAnsi="Arial" w:cs="Arial"/>
                    </w:rPr>
                    <w:t>ation</w:t>
                  </w:r>
                  <w:r>
                    <w:rPr>
                      <w:rFonts w:ascii="Arial" w:hAnsi="Arial" w:cs="Arial"/>
                    </w:rPr>
                    <w:t xml:space="preserve"> does not req</w:t>
                  </w:r>
                  <w:r w:rsidR="00DC0198">
                    <w:rPr>
                      <w:rFonts w:ascii="Arial" w:hAnsi="Arial" w:cs="Arial"/>
                    </w:rPr>
                    <w:t>u</w:t>
                  </w:r>
                  <w:r>
                    <w:rPr>
                      <w:rFonts w:ascii="Arial" w:hAnsi="Arial" w:cs="Arial"/>
                    </w:rPr>
                    <w:t>ire that the Ven</w:t>
                  </w:r>
                  <w:r w:rsidR="00DC0198">
                    <w:rPr>
                      <w:rFonts w:ascii="Arial" w:hAnsi="Arial" w:cs="Arial"/>
                    </w:rPr>
                    <w:t>dor</w:t>
                  </w:r>
                  <w:r>
                    <w:rPr>
                      <w:rFonts w:ascii="Arial" w:hAnsi="Arial" w:cs="Arial"/>
                    </w:rPr>
                    <w:t xml:space="preserve"> {Bidder} be </w:t>
                  </w:r>
                  <w:r w:rsidR="00DC0198">
                    <w:rPr>
                      <w:rFonts w:ascii="Arial" w:hAnsi="Arial" w:cs="Arial"/>
                    </w:rPr>
                    <w:t>registered</w:t>
                  </w:r>
                  <w:r>
                    <w:rPr>
                      <w:rFonts w:ascii="Arial" w:hAnsi="Arial" w:cs="Arial"/>
                    </w:rPr>
                    <w:t xml:space="preserve"> as a Small Business Enterprise, therefore Section</w:t>
                  </w:r>
                  <w:r w:rsidR="00DC0198">
                    <w:rPr>
                      <w:rFonts w:ascii="Arial" w:hAnsi="Arial" w:cs="Arial"/>
                    </w:rPr>
                    <w:t>s</w:t>
                  </w:r>
                  <w:r>
                    <w:rPr>
                      <w:rFonts w:ascii="Arial" w:hAnsi="Arial" w:cs="Arial"/>
                    </w:rPr>
                    <w:t xml:space="preserve"> 4.4.1.4 and 4.4.1.4</w:t>
                  </w:r>
                  <w:r w:rsidR="00DC0198">
                    <w:rPr>
                      <w:rFonts w:ascii="Arial" w:hAnsi="Arial" w:cs="Arial"/>
                    </w:rPr>
                    <w:t>.</w:t>
                  </w:r>
                  <w:r>
                    <w:rPr>
                      <w:rFonts w:ascii="Arial" w:hAnsi="Arial" w:cs="Arial"/>
                    </w:rPr>
                    <w:t>1 state “</w:t>
                  </w:r>
                  <w:r w:rsidR="00DC0198">
                    <w:rPr>
                      <w:rFonts w:ascii="Arial" w:hAnsi="Arial" w:cs="Arial"/>
                    </w:rPr>
                    <w:t>N</w:t>
                  </w:r>
                  <w:r>
                    <w:rPr>
                      <w:rFonts w:ascii="Arial" w:hAnsi="Arial" w:cs="Arial"/>
                    </w:rPr>
                    <w:t>ot applicable to this procurem</w:t>
                  </w:r>
                  <w:r w:rsidR="00DC0198">
                    <w:rPr>
                      <w:rFonts w:ascii="Arial" w:hAnsi="Arial" w:cs="Arial"/>
                    </w:rPr>
                    <w:t>ent</w:t>
                  </w:r>
                  <w:r>
                    <w:rPr>
                      <w:rFonts w:ascii="Arial" w:hAnsi="Arial" w:cs="Arial"/>
                    </w:rPr>
                    <w:t>”. This Bid Sol</w:t>
                  </w:r>
                  <w:r w:rsidR="00DC0198">
                    <w:rPr>
                      <w:rFonts w:ascii="Arial" w:hAnsi="Arial" w:cs="Arial"/>
                    </w:rPr>
                    <w:t>icitation</w:t>
                  </w:r>
                  <w:r>
                    <w:rPr>
                      <w:rFonts w:ascii="Arial" w:hAnsi="Arial" w:cs="Arial"/>
                    </w:rPr>
                    <w:t xml:space="preserve"> does have </w:t>
                  </w:r>
                  <w:r w:rsidR="00DC0198">
                    <w:rPr>
                      <w:rFonts w:ascii="Arial" w:hAnsi="Arial" w:cs="Arial"/>
                    </w:rPr>
                    <w:t>S</w:t>
                  </w:r>
                  <w:r>
                    <w:rPr>
                      <w:rFonts w:ascii="Arial" w:hAnsi="Arial" w:cs="Arial"/>
                    </w:rPr>
                    <w:t xml:space="preserve">mall </w:t>
                  </w:r>
                  <w:r w:rsidR="00DC0198">
                    <w:rPr>
                      <w:rFonts w:ascii="Arial" w:hAnsi="Arial" w:cs="Arial"/>
                    </w:rPr>
                    <w:t>Business</w:t>
                  </w:r>
                  <w:r>
                    <w:rPr>
                      <w:rFonts w:ascii="Arial" w:hAnsi="Arial" w:cs="Arial"/>
                    </w:rPr>
                    <w:t xml:space="preserve"> </w:t>
                  </w:r>
                  <w:r w:rsidR="00DC0198">
                    <w:rPr>
                      <w:rFonts w:ascii="Arial" w:hAnsi="Arial" w:cs="Arial"/>
                    </w:rPr>
                    <w:t>Subcontracting</w:t>
                  </w:r>
                  <w:r>
                    <w:rPr>
                      <w:rFonts w:ascii="Arial" w:hAnsi="Arial" w:cs="Arial"/>
                    </w:rPr>
                    <w:t xml:space="preserve"> </w:t>
                  </w:r>
                  <w:r w:rsidR="00DC0198">
                    <w:rPr>
                      <w:rFonts w:ascii="Arial" w:hAnsi="Arial" w:cs="Arial"/>
                    </w:rPr>
                    <w:t>Set-Aside</w:t>
                  </w:r>
                  <w:r>
                    <w:rPr>
                      <w:rFonts w:ascii="Arial" w:hAnsi="Arial" w:cs="Arial"/>
                    </w:rPr>
                    <w:t xml:space="preserve"> goals per </w:t>
                  </w:r>
                  <w:r w:rsidR="00DC0198">
                    <w:rPr>
                      <w:rFonts w:ascii="Arial" w:hAnsi="Arial" w:cs="Arial"/>
                    </w:rPr>
                    <w:t xml:space="preserve">Bid Solicitation </w:t>
                  </w:r>
                  <w:r>
                    <w:rPr>
                      <w:rFonts w:ascii="Arial" w:hAnsi="Arial" w:cs="Arial"/>
                    </w:rPr>
                    <w:t>Section 4.4.1.5</w:t>
                  </w:r>
                  <w:r w:rsidR="00DC0198">
                    <w:rPr>
                      <w:rFonts w:ascii="Arial" w:hAnsi="Arial" w:cs="Arial"/>
                    </w:rPr>
                    <w:t>.</w:t>
                  </w:r>
                </w:p>
                <w:p w14:paraId="39516075" w14:textId="77777777" w:rsidR="00475733" w:rsidRPr="00F177A9" w:rsidRDefault="00475733" w:rsidP="00F177A9">
                  <w:pPr>
                    <w:rPr>
                      <w:rFonts w:ascii="Arial" w:hAnsi="Arial" w:cs="Arial"/>
                    </w:rPr>
                  </w:pPr>
                </w:p>
              </w:tc>
              <w:tc>
                <w:tcPr>
                  <w:tcW w:w="126" w:type="dxa"/>
                  <w:hideMark/>
                </w:tcPr>
                <w:p w14:paraId="01EE2F3E" w14:textId="77777777" w:rsidR="00F177A9" w:rsidRPr="00F177A9" w:rsidRDefault="00F177A9" w:rsidP="00F177A9">
                  <w:pPr>
                    <w:rPr>
                      <w:sz w:val="24"/>
                      <w:szCs w:val="24"/>
                    </w:rPr>
                  </w:pPr>
                </w:p>
              </w:tc>
            </w:tr>
          </w:tbl>
          <w:p w14:paraId="03C6B44A" w14:textId="77777777" w:rsidR="008918DF" w:rsidRPr="00F177A9" w:rsidRDefault="008918DF" w:rsidP="00F177A9">
            <w:pPr>
              <w:tabs>
                <w:tab w:val="left" w:pos="0"/>
              </w:tabs>
              <w:overflowPunct w:val="0"/>
              <w:autoSpaceDE w:val="0"/>
              <w:autoSpaceDN w:val="0"/>
              <w:adjustRightInd w:val="0"/>
              <w:ind w:firstLine="720"/>
              <w:rPr>
                <w:rFonts w:ascii="Arial" w:hAnsi="Arial" w:cs="Arial"/>
              </w:rPr>
            </w:pPr>
          </w:p>
        </w:tc>
      </w:tr>
      <w:tr w:rsidR="008918DF"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77777777" w:rsidR="008918DF" w:rsidRDefault="008918DF" w:rsidP="005663AD">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03C6B44E" w14:textId="679598EB" w:rsidR="008918DF" w:rsidRPr="00F177A9" w:rsidRDefault="00F177A9" w:rsidP="00254EED">
            <w:pPr>
              <w:tabs>
                <w:tab w:val="left" w:pos="0"/>
              </w:tabs>
              <w:overflowPunct w:val="0"/>
              <w:autoSpaceDE w:val="0"/>
              <w:autoSpaceDN w:val="0"/>
              <w:adjustRightInd w:val="0"/>
              <w:jc w:val="center"/>
              <w:rPr>
                <w:rFonts w:ascii="Arial" w:hAnsi="Arial" w:cs="Arial"/>
              </w:rPr>
            </w:pPr>
            <w:r>
              <w:rPr>
                <w:rFonts w:ascii="Arial" w:hAnsi="Arial" w:cs="Arial"/>
              </w:rPr>
              <w:t>Bid Solicita</w:t>
            </w:r>
            <w:r w:rsidR="00254EED">
              <w:rPr>
                <w:rFonts w:ascii="Arial" w:hAnsi="Arial" w:cs="Arial"/>
              </w:rPr>
              <w:t>tion</w:t>
            </w:r>
            <w:r>
              <w:rPr>
                <w:rFonts w:ascii="Arial" w:hAnsi="Arial" w:cs="Arial"/>
              </w:rPr>
              <w:t xml:space="preserve"> Sections 4.1 and 6.4</w:t>
            </w:r>
          </w:p>
        </w:tc>
        <w:tc>
          <w:tcPr>
            <w:tcW w:w="7200" w:type="dxa"/>
            <w:tcBorders>
              <w:top w:val="single" w:sz="4" w:space="0" w:color="auto"/>
              <w:left w:val="single" w:sz="4" w:space="0" w:color="auto"/>
              <w:bottom w:val="single" w:sz="4" w:space="0" w:color="auto"/>
              <w:right w:val="single" w:sz="4" w:space="0" w:color="auto"/>
            </w:tcBorders>
          </w:tcPr>
          <w:p w14:paraId="03C6B44F" w14:textId="54BAAEBF" w:rsidR="008918DF" w:rsidRPr="00F177A9" w:rsidRDefault="00254EED" w:rsidP="00254EED">
            <w:pPr>
              <w:tabs>
                <w:tab w:val="left" w:pos="0"/>
              </w:tabs>
              <w:overflowPunct w:val="0"/>
              <w:autoSpaceDE w:val="0"/>
              <w:autoSpaceDN w:val="0"/>
              <w:adjustRightInd w:val="0"/>
              <w:rPr>
                <w:rFonts w:ascii="Arial" w:hAnsi="Arial" w:cs="Arial"/>
              </w:rPr>
            </w:pPr>
            <w:r>
              <w:rPr>
                <w:rFonts w:ascii="Arial" w:hAnsi="Arial" w:cs="Arial"/>
              </w:rPr>
              <w:t>Please refer to Sections 4.1 and 6.4 of the Revised Bid Solicitation; these sections have been revised.</w:t>
            </w: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9C0858" w:rsidRDefault="009C0858">
        <w:pPr>
          <w:pStyle w:val="Footer"/>
          <w:jc w:val="center"/>
        </w:pPr>
        <w:r>
          <w:fldChar w:fldCharType="begin"/>
        </w:r>
        <w:r>
          <w:instrText xml:space="preserve"> PAGE   \* MERGEFORMAT </w:instrText>
        </w:r>
        <w:r>
          <w:fldChar w:fldCharType="separate"/>
        </w:r>
        <w:r w:rsidR="00984F0C">
          <w:rPr>
            <w:noProof/>
          </w:rPr>
          <w:t>3</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80562"/>
    <w:rsid w:val="00087AC7"/>
    <w:rsid w:val="000C3964"/>
    <w:rsid w:val="000C7991"/>
    <w:rsid w:val="000D0811"/>
    <w:rsid w:val="000F21AF"/>
    <w:rsid w:val="001036B6"/>
    <w:rsid w:val="001130EC"/>
    <w:rsid w:val="001236A1"/>
    <w:rsid w:val="001265C6"/>
    <w:rsid w:val="00160E56"/>
    <w:rsid w:val="00194DDF"/>
    <w:rsid w:val="001D1ABC"/>
    <w:rsid w:val="001F34F3"/>
    <w:rsid w:val="001F6AAF"/>
    <w:rsid w:val="0020175D"/>
    <w:rsid w:val="00202F19"/>
    <w:rsid w:val="002420F8"/>
    <w:rsid w:val="00254EED"/>
    <w:rsid w:val="00257D6E"/>
    <w:rsid w:val="00260851"/>
    <w:rsid w:val="00271544"/>
    <w:rsid w:val="002745C5"/>
    <w:rsid w:val="00285BF3"/>
    <w:rsid w:val="002C1484"/>
    <w:rsid w:val="002C54B7"/>
    <w:rsid w:val="002F1449"/>
    <w:rsid w:val="003048CF"/>
    <w:rsid w:val="00305B6D"/>
    <w:rsid w:val="003069D9"/>
    <w:rsid w:val="00312D7D"/>
    <w:rsid w:val="00322697"/>
    <w:rsid w:val="00326DC4"/>
    <w:rsid w:val="0032707C"/>
    <w:rsid w:val="0034222F"/>
    <w:rsid w:val="00364A22"/>
    <w:rsid w:val="00372C16"/>
    <w:rsid w:val="0037646A"/>
    <w:rsid w:val="00391DE8"/>
    <w:rsid w:val="0039648D"/>
    <w:rsid w:val="003A76EC"/>
    <w:rsid w:val="003B1D63"/>
    <w:rsid w:val="003D02FC"/>
    <w:rsid w:val="003D747D"/>
    <w:rsid w:val="003F2A90"/>
    <w:rsid w:val="003F7837"/>
    <w:rsid w:val="00417A2E"/>
    <w:rsid w:val="004315E8"/>
    <w:rsid w:val="004355EF"/>
    <w:rsid w:val="0043667E"/>
    <w:rsid w:val="00436D34"/>
    <w:rsid w:val="00437030"/>
    <w:rsid w:val="00446F52"/>
    <w:rsid w:val="00475733"/>
    <w:rsid w:val="00476106"/>
    <w:rsid w:val="00490B0F"/>
    <w:rsid w:val="004A0576"/>
    <w:rsid w:val="004A121D"/>
    <w:rsid w:val="004A7DA7"/>
    <w:rsid w:val="004C13A5"/>
    <w:rsid w:val="004C417C"/>
    <w:rsid w:val="004D39D7"/>
    <w:rsid w:val="004E32C5"/>
    <w:rsid w:val="004E725B"/>
    <w:rsid w:val="004F3C89"/>
    <w:rsid w:val="004F542C"/>
    <w:rsid w:val="00502120"/>
    <w:rsid w:val="005175DC"/>
    <w:rsid w:val="005271D3"/>
    <w:rsid w:val="0053372D"/>
    <w:rsid w:val="0054794A"/>
    <w:rsid w:val="00560578"/>
    <w:rsid w:val="005654E0"/>
    <w:rsid w:val="005663AD"/>
    <w:rsid w:val="00567F16"/>
    <w:rsid w:val="00572F24"/>
    <w:rsid w:val="005748C4"/>
    <w:rsid w:val="00576510"/>
    <w:rsid w:val="0058187A"/>
    <w:rsid w:val="005840EA"/>
    <w:rsid w:val="0058635F"/>
    <w:rsid w:val="005B7B28"/>
    <w:rsid w:val="005D1FD3"/>
    <w:rsid w:val="005D5F8B"/>
    <w:rsid w:val="005E3AEA"/>
    <w:rsid w:val="005E7D9D"/>
    <w:rsid w:val="005F3A74"/>
    <w:rsid w:val="00610AAA"/>
    <w:rsid w:val="00610ADE"/>
    <w:rsid w:val="00646784"/>
    <w:rsid w:val="0065267C"/>
    <w:rsid w:val="00670FCB"/>
    <w:rsid w:val="006848B7"/>
    <w:rsid w:val="006A3DE5"/>
    <w:rsid w:val="006B3833"/>
    <w:rsid w:val="006C37AB"/>
    <w:rsid w:val="006C5427"/>
    <w:rsid w:val="006D2967"/>
    <w:rsid w:val="006D6EE7"/>
    <w:rsid w:val="006E6FF8"/>
    <w:rsid w:val="0071384F"/>
    <w:rsid w:val="00721BC8"/>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83737"/>
    <w:rsid w:val="00884C9E"/>
    <w:rsid w:val="00887CB8"/>
    <w:rsid w:val="008918DF"/>
    <w:rsid w:val="008D3A86"/>
    <w:rsid w:val="008E50C7"/>
    <w:rsid w:val="008F75E9"/>
    <w:rsid w:val="0091092B"/>
    <w:rsid w:val="00917A01"/>
    <w:rsid w:val="009225CB"/>
    <w:rsid w:val="00922819"/>
    <w:rsid w:val="00923970"/>
    <w:rsid w:val="00934725"/>
    <w:rsid w:val="00954320"/>
    <w:rsid w:val="00954529"/>
    <w:rsid w:val="00956DF1"/>
    <w:rsid w:val="00963B9C"/>
    <w:rsid w:val="00980AC4"/>
    <w:rsid w:val="00984F0C"/>
    <w:rsid w:val="00990CED"/>
    <w:rsid w:val="009933A5"/>
    <w:rsid w:val="00993884"/>
    <w:rsid w:val="009B63E6"/>
    <w:rsid w:val="009C0858"/>
    <w:rsid w:val="009C4E02"/>
    <w:rsid w:val="009C76AA"/>
    <w:rsid w:val="009D198D"/>
    <w:rsid w:val="009D2175"/>
    <w:rsid w:val="009D676C"/>
    <w:rsid w:val="009F1316"/>
    <w:rsid w:val="009F527D"/>
    <w:rsid w:val="00A0222F"/>
    <w:rsid w:val="00A02297"/>
    <w:rsid w:val="00A233DA"/>
    <w:rsid w:val="00A23B7C"/>
    <w:rsid w:val="00A30216"/>
    <w:rsid w:val="00A40774"/>
    <w:rsid w:val="00A51E71"/>
    <w:rsid w:val="00A527F9"/>
    <w:rsid w:val="00A6113F"/>
    <w:rsid w:val="00A8091E"/>
    <w:rsid w:val="00A84B37"/>
    <w:rsid w:val="00A8549A"/>
    <w:rsid w:val="00AA2C37"/>
    <w:rsid w:val="00AA3920"/>
    <w:rsid w:val="00AB72B8"/>
    <w:rsid w:val="00AC7C64"/>
    <w:rsid w:val="00AD3D3C"/>
    <w:rsid w:val="00B1392F"/>
    <w:rsid w:val="00B2669F"/>
    <w:rsid w:val="00B3763D"/>
    <w:rsid w:val="00B432C3"/>
    <w:rsid w:val="00B54579"/>
    <w:rsid w:val="00B555FD"/>
    <w:rsid w:val="00B55897"/>
    <w:rsid w:val="00B664C5"/>
    <w:rsid w:val="00B7192C"/>
    <w:rsid w:val="00B842BD"/>
    <w:rsid w:val="00B92AC8"/>
    <w:rsid w:val="00B9391C"/>
    <w:rsid w:val="00B94666"/>
    <w:rsid w:val="00BC21C1"/>
    <w:rsid w:val="00BC4F10"/>
    <w:rsid w:val="00BC7C61"/>
    <w:rsid w:val="00BD378C"/>
    <w:rsid w:val="00BD693F"/>
    <w:rsid w:val="00BF5170"/>
    <w:rsid w:val="00C021F8"/>
    <w:rsid w:val="00C06423"/>
    <w:rsid w:val="00C12204"/>
    <w:rsid w:val="00C12A48"/>
    <w:rsid w:val="00C16006"/>
    <w:rsid w:val="00C162F6"/>
    <w:rsid w:val="00C34732"/>
    <w:rsid w:val="00C41CB6"/>
    <w:rsid w:val="00C45AB4"/>
    <w:rsid w:val="00C56198"/>
    <w:rsid w:val="00C564E7"/>
    <w:rsid w:val="00C60DC5"/>
    <w:rsid w:val="00C83977"/>
    <w:rsid w:val="00CC2CBB"/>
    <w:rsid w:val="00CE1914"/>
    <w:rsid w:val="00CF3D21"/>
    <w:rsid w:val="00D057E9"/>
    <w:rsid w:val="00D2037F"/>
    <w:rsid w:val="00D33B5E"/>
    <w:rsid w:val="00D55DDC"/>
    <w:rsid w:val="00D705AB"/>
    <w:rsid w:val="00D75306"/>
    <w:rsid w:val="00D91263"/>
    <w:rsid w:val="00D91B32"/>
    <w:rsid w:val="00DC0198"/>
    <w:rsid w:val="00DC72EC"/>
    <w:rsid w:val="00DD6116"/>
    <w:rsid w:val="00DF4E98"/>
    <w:rsid w:val="00E001C4"/>
    <w:rsid w:val="00E02D77"/>
    <w:rsid w:val="00E1253F"/>
    <w:rsid w:val="00E14372"/>
    <w:rsid w:val="00E14B7B"/>
    <w:rsid w:val="00E242AB"/>
    <w:rsid w:val="00E35E58"/>
    <w:rsid w:val="00E4652C"/>
    <w:rsid w:val="00E512B6"/>
    <w:rsid w:val="00E61D3A"/>
    <w:rsid w:val="00E64C53"/>
    <w:rsid w:val="00E67791"/>
    <w:rsid w:val="00E76F39"/>
    <w:rsid w:val="00E807AD"/>
    <w:rsid w:val="00E90D91"/>
    <w:rsid w:val="00E92ADD"/>
    <w:rsid w:val="00E945C1"/>
    <w:rsid w:val="00E97321"/>
    <w:rsid w:val="00EA330C"/>
    <w:rsid w:val="00EB3E79"/>
    <w:rsid w:val="00EB557F"/>
    <w:rsid w:val="00EC5F73"/>
    <w:rsid w:val="00ED3B68"/>
    <w:rsid w:val="00EE31B0"/>
    <w:rsid w:val="00EF7D4E"/>
    <w:rsid w:val="00F043D3"/>
    <w:rsid w:val="00F05D01"/>
    <w:rsid w:val="00F177A9"/>
    <w:rsid w:val="00F3434F"/>
    <w:rsid w:val="00F34973"/>
    <w:rsid w:val="00F401B4"/>
    <w:rsid w:val="00F40A08"/>
    <w:rsid w:val="00F47276"/>
    <w:rsid w:val="00F52E4E"/>
    <w:rsid w:val="00F75EFF"/>
    <w:rsid w:val="00F82063"/>
    <w:rsid w:val="00FA0A5A"/>
    <w:rsid w:val="00FA1383"/>
    <w:rsid w:val="00FA59AD"/>
    <w:rsid w:val="00FA7242"/>
    <w:rsid w:val="00FB2462"/>
    <w:rsid w:val="00FB3E46"/>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913808221">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E778AECD-9879-4621-BA5C-1A0327C84A2A}">
  <ds:schemaRefs>
    <ds:schemaRef ds:uri="http://purl.org/dc/elements/1.1/"/>
    <ds:schemaRef ds:uri="http://schemas.microsoft.com/office/2006/metadata/properties"/>
    <ds:schemaRef ds:uri="http://schemas.openxmlformats.org/package/2006/metadata/core-properties"/>
    <ds:schemaRef ds:uri="http://www.w3.org/XML/1998/namespace"/>
    <ds:schemaRef ds:uri="http://schemas.microsoft.com/office/2006/documentManagement/types"/>
    <ds:schemaRef ds:uri="035e97a8-7486-4082-94c4-ab983c563e82"/>
    <ds:schemaRef ds:uri="http://purl.org/dc/terms/"/>
    <ds:schemaRef ds:uri="http://schemas.microsoft.com/office/infopath/2007/PartnerControls"/>
    <ds:schemaRef ds:uri="http://schemas.microsoft.com/sharepoint/v3"/>
    <ds:schemaRef ds:uri="http://purl.org/dc/dcmitype/"/>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6.xml><?xml version="1.0" encoding="utf-8"?>
<ds:datastoreItem xmlns:ds="http://schemas.openxmlformats.org/officeDocument/2006/customXml" ds:itemID="{55DD08C7-B8ED-4391-B298-62B867C6E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TotalTime>
  <Pages>3</Pages>
  <Words>996</Words>
  <Characters>5526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6509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Spildener, Linda</cp:lastModifiedBy>
  <cp:revision>3</cp:revision>
  <cp:lastPrinted>2018-06-07T17:43:00Z</cp:lastPrinted>
  <dcterms:created xsi:type="dcterms:W3CDTF">2018-06-07T17:43:00Z</dcterms:created>
  <dcterms:modified xsi:type="dcterms:W3CDTF">2018-06-12T16:37:00Z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