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customXml/itemProps9.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CC8190C" w14:textId="46D7A62B" w:rsidR="007B3152" w:rsidRDefault="007B3152" w:rsidP="007B3152">
      <w:pPr>
        <w:spacing w:line="300" w:lineRule="auto"/>
        <w:ind w:right="187"/>
        <w:jc w:val="center"/>
        <w:rPr>
          <w:rFonts w:ascii="Garamond" w:hAnsi="Garamond" w:cs="Arial"/>
          <w:b/>
          <w:bCs/>
          <w:sz w:val="52"/>
          <w:szCs w:val="52"/>
        </w:rPr>
      </w:pPr>
      <w:r w:rsidRPr="00D27F5D">
        <w:rPr>
          <w:noProof/>
        </w:rPr>
        <w:drawing>
          <wp:inline distT="0" distB="0" distL="0" distR="0" wp14:anchorId="5A0E9244" wp14:editId="4F674BBF">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332712" cy="1410195"/>
                    </a:xfrm>
                    <a:prstGeom prst="rect">
                      <a:avLst/>
                    </a:prstGeom>
                    <a:noFill/>
                    <a:ln>
                      <a:noFill/>
                    </a:ln>
                  </pic:spPr>
                </pic:pic>
              </a:graphicData>
            </a:graphic>
          </wp:inline>
        </w:drawing>
      </w:r>
    </w:p>
    <w:p w14:paraId="5C7BA738" w14:textId="77777777" w:rsidR="006069F8" w:rsidRDefault="006069F8" w:rsidP="005D7989">
      <w:pPr>
        <w:spacing w:line="300" w:lineRule="auto"/>
        <w:ind w:right="187"/>
        <w:rPr>
          <w:rFonts w:ascii="Garamond" w:hAnsi="Garamond" w:cs="Arial"/>
          <w:b/>
          <w:bCs/>
          <w:sz w:val="52"/>
          <w:szCs w:val="52"/>
        </w:rPr>
      </w:pPr>
      <w:r>
        <w:rPr>
          <w:rFonts w:ascii="Garamond" w:hAnsi="Garamond" w:cs="Arial"/>
          <w:b/>
          <w:bCs/>
          <w:sz w:val="52"/>
          <w:szCs w:val="52"/>
        </w:rPr>
        <w:t>Bid Solicitation/</w:t>
      </w:r>
      <w:r w:rsidR="005D7989">
        <w:rPr>
          <w:rFonts w:ascii="Garamond" w:hAnsi="Garamond" w:cs="Arial"/>
          <w:b/>
          <w:bCs/>
          <w:sz w:val="52"/>
          <w:szCs w:val="52"/>
        </w:rPr>
        <w:t xml:space="preserve">Request for </w:t>
      </w:r>
      <w:r w:rsidR="00CE00E7">
        <w:rPr>
          <w:rFonts w:ascii="Garamond" w:hAnsi="Garamond" w:cs="Arial"/>
          <w:b/>
          <w:bCs/>
          <w:sz w:val="52"/>
          <w:szCs w:val="52"/>
        </w:rPr>
        <w:t>Proposal</w:t>
      </w:r>
    </w:p>
    <w:p w14:paraId="0ECAFC38" w14:textId="54E1D1BF" w:rsidR="005D7989" w:rsidRPr="00CD4F4D" w:rsidRDefault="00F951A0" w:rsidP="005D7989">
      <w:pPr>
        <w:spacing w:line="300" w:lineRule="auto"/>
        <w:ind w:right="187"/>
        <w:rPr>
          <w:rFonts w:ascii="Garamond" w:hAnsi="Garamond"/>
          <w:b/>
          <w:sz w:val="52"/>
          <w:szCs w:val="52"/>
        </w:rPr>
      </w:pPr>
      <w:r w:rsidRPr="00CD4F4D">
        <w:rPr>
          <w:rFonts w:ascii="Garamond" w:hAnsi="Garamond" w:cs="Arial"/>
          <w:b/>
          <w:bCs/>
          <w:sz w:val="52"/>
          <w:szCs w:val="52"/>
        </w:rPr>
        <w:t>Bid #</w:t>
      </w:r>
      <w:r w:rsidR="005D7989" w:rsidRPr="00CD4F4D">
        <w:rPr>
          <w:rFonts w:ascii="Garamond" w:hAnsi="Garamond" w:cs="Arial"/>
          <w:b/>
          <w:bCs/>
          <w:sz w:val="52"/>
          <w:szCs w:val="52"/>
        </w:rPr>
        <w:tab/>
      </w:r>
      <w:r w:rsidR="00D85408" w:rsidRPr="00CD4F4D">
        <w:rPr>
          <w:rFonts w:ascii="Garamond" w:hAnsi="Garamond" w:cs="Arial"/>
          <w:b/>
          <w:bCs/>
          <w:sz w:val="52"/>
          <w:szCs w:val="52"/>
        </w:rPr>
        <w:t>18DPP00201</w:t>
      </w:r>
      <w:bookmarkStart w:id="0" w:name="_GoBack"/>
      <w:bookmarkEnd w:id="0"/>
    </w:p>
    <w:tbl>
      <w:tblPr>
        <w:tblW w:w="9360" w:type="dxa"/>
        <w:tblInd w:w="108" w:type="dxa"/>
        <w:tblLook w:val="01E0" w:firstRow="1" w:lastRow="1" w:firstColumn="1" w:lastColumn="1" w:noHBand="0" w:noVBand="0"/>
      </w:tblPr>
      <w:tblGrid>
        <w:gridCol w:w="1080"/>
        <w:gridCol w:w="8280"/>
      </w:tblGrid>
      <w:tr w:rsidR="00770C95" w:rsidRPr="00370188" w14:paraId="10C446CC" w14:textId="77777777" w:rsidTr="00770C95">
        <w:tc>
          <w:tcPr>
            <w:tcW w:w="1080" w:type="dxa"/>
            <w:shd w:val="clear" w:color="auto" w:fill="auto"/>
          </w:tcPr>
          <w:p w14:paraId="1C3AA0E6" w14:textId="77777777" w:rsidR="00770C95" w:rsidRPr="00CD4F4D" w:rsidRDefault="00770C95" w:rsidP="00370188">
            <w:pPr>
              <w:ind w:left="-108" w:right="5"/>
              <w:jc w:val="center"/>
              <w:rPr>
                <w:rFonts w:ascii="Garamond" w:hAnsi="Garamond"/>
              </w:rPr>
            </w:pPr>
            <w:r w:rsidRPr="00CD4F4D">
              <w:rPr>
                <w:rFonts w:ascii="Garamond" w:hAnsi="Garamond" w:cs="Arial"/>
                <w:b/>
                <w:bCs/>
                <w:sz w:val="52"/>
                <w:szCs w:val="52"/>
              </w:rPr>
              <w:t>For:</w:t>
            </w:r>
          </w:p>
        </w:tc>
        <w:tc>
          <w:tcPr>
            <w:tcW w:w="8280" w:type="dxa"/>
          </w:tcPr>
          <w:p w14:paraId="103B6602" w14:textId="08EE4BFA" w:rsidR="00B3793A" w:rsidRPr="00CD4F4D" w:rsidRDefault="002525FB" w:rsidP="00526222">
            <w:pPr>
              <w:ind w:left="-108"/>
              <w:rPr>
                <w:rFonts w:ascii="Garamond" w:hAnsi="Garamond"/>
                <w:sz w:val="52"/>
                <w:szCs w:val="52"/>
              </w:rPr>
            </w:pPr>
            <w:r w:rsidRPr="00CD4F4D">
              <w:rPr>
                <w:rFonts w:ascii="Garamond" w:hAnsi="Garamond"/>
                <w:sz w:val="52"/>
                <w:szCs w:val="52"/>
              </w:rPr>
              <w:t>T#</w:t>
            </w:r>
            <w:r w:rsidR="00D46804" w:rsidRPr="00CD4F4D">
              <w:rPr>
                <w:rFonts w:ascii="Garamond" w:hAnsi="Garamond"/>
                <w:sz w:val="52"/>
                <w:szCs w:val="52"/>
              </w:rPr>
              <w:t xml:space="preserve"> </w:t>
            </w:r>
            <w:r w:rsidR="00D85408" w:rsidRPr="00CD4F4D">
              <w:rPr>
                <w:rFonts w:ascii="Garamond" w:hAnsi="Garamond"/>
                <w:sz w:val="52"/>
                <w:szCs w:val="52"/>
              </w:rPr>
              <w:t>1501: Rebid Game Bird Feed for</w:t>
            </w:r>
          </w:p>
          <w:p w14:paraId="51C51505" w14:textId="13872CCA" w:rsidR="00770C95" w:rsidRPr="00370188" w:rsidRDefault="00D85408" w:rsidP="00526222">
            <w:pPr>
              <w:ind w:left="-108"/>
              <w:rPr>
                <w:rFonts w:ascii="Garamond" w:hAnsi="Garamond"/>
                <w:sz w:val="52"/>
                <w:szCs w:val="52"/>
              </w:rPr>
            </w:pPr>
            <w:r w:rsidRPr="00CD4F4D">
              <w:rPr>
                <w:rFonts w:ascii="Garamond" w:hAnsi="Garamond"/>
                <w:sz w:val="52"/>
                <w:szCs w:val="52"/>
              </w:rPr>
              <w:t>Rockport Game Farm</w:t>
            </w:r>
          </w:p>
        </w:tc>
      </w:tr>
    </w:tbl>
    <w:p w14:paraId="54DCBBC0" w14:textId="62B189BA" w:rsidR="00DC59A6" w:rsidRPr="00137A7F" w:rsidRDefault="00DC59A6" w:rsidP="00DC59A6">
      <w:pPr>
        <w:rPr>
          <w:rFonts w:ascii="Garamond" w:hAnsi="Garamond" w:cs="Arial"/>
          <w:b/>
          <w:smallCaps/>
          <w:color w:val="000000"/>
          <w:sz w:val="18"/>
          <w:szCs w:val="18"/>
        </w:rPr>
      </w:pPr>
    </w:p>
    <w:tbl>
      <w:tblPr>
        <w:tblW w:w="9180" w:type="dxa"/>
        <w:tblInd w:w="108"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760"/>
        <w:gridCol w:w="1980"/>
        <w:gridCol w:w="1440"/>
      </w:tblGrid>
      <w:tr w:rsidR="00DC59A6" w:rsidRPr="00874DF2" w14:paraId="54FFF961" w14:textId="77777777">
        <w:tc>
          <w:tcPr>
            <w:tcW w:w="5760" w:type="dxa"/>
            <w:tcBorders>
              <w:top w:val="thinThickSmallGap" w:sz="24" w:space="0" w:color="auto"/>
              <w:bottom w:val="single" w:sz="4" w:space="0" w:color="auto"/>
            </w:tcBorders>
            <w:shd w:val="clear" w:color="auto" w:fill="CCFFCC"/>
            <w:vAlign w:val="center"/>
          </w:tcPr>
          <w:p w14:paraId="331BA512"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Event</w:t>
            </w:r>
          </w:p>
        </w:tc>
        <w:tc>
          <w:tcPr>
            <w:tcW w:w="1980" w:type="dxa"/>
            <w:tcBorders>
              <w:top w:val="thinThickSmallGap" w:sz="24" w:space="0" w:color="auto"/>
              <w:bottom w:val="single" w:sz="4" w:space="0" w:color="auto"/>
            </w:tcBorders>
            <w:shd w:val="clear" w:color="auto" w:fill="CCFFCC"/>
            <w:vAlign w:val="center"/>
          </w:tcPr>
          <w:p w14:paraId="469861BB"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Date</w:t>
            </w:r>
          </w:p>
        </w:tc>
        <w:tc>
          <w:tcPr>
            <w:tcW w:w="1440" w:type="dxa"/>
            <w:tcBorders>
              <w:top w:val="thinThickSmallGap" w:sz="24" w:space="0" w:color="auto"/>
              <w:bottom w:val="single" w:sz="4" w:space="0" w:color="auto"/>
            </w:tcBorders>
            <w:shd w:val="clear" w:color="auto" w:fill="CCFFCC"/>
            <w:vAlign w:val="center"/>
          </w:tcPr>
          <w:p w14:paraId="5EEA13A1" w14:textId="77777777" w:rsidR="00DC59A6" w:rsidRPr="00874DF2" w:rsidRDefault="00DC59A6" w:rsidP="00576F34">
            <w:pPr>
              <w:jc w:val="center"/>
              <w:rPr>
                <w:rFonts w:ascii="Garamond" w:hAnsi="Garamond" w:cs="Arial"/>
                <w:b/>
                <w:bCs/>
                <w:color w:val="000000"/>
                <w:szCs w:val="20"/>
              </w:rPr>
            </w:pPr>
            <w:r w:rsidRPr="00874DF2">
              <w:rPr>
                <w:rFonts w:ascii="Garamond" w:hAnsi="Garamond" w:cs="Arial"/>
                <w:b/>
                <w:bCs/>
                <w:color w:val="000000"/>
                <w:szCs w:val="20"/>
              </w:rPr>
              <w:t>Time</w:t>
            </w:r>
          </w:p>
        </w:tc>
      </w:tr>
      <w:tr w:rsidR="00DC59A6" w:rsidRPr="009E5DC9" w14:paraId="1797F886" w14:textId="77777777">
        <w:trPr>
          <w:trHeight w:val="720"/>
        </w:trPr>
        <w:tc>
          <w:tcPr>
            <w:tcW w:w="5760" w:type="dxa"/>
            <w:tcBorders>
              <w:top w:val="single" w:sz="4" w:space="0" w:color="auto"/>
            </w:tcBorders>
            <w:shd w:val="clear" w:color="auto" w:fill="auto"/>
            <w:vAlign w:val="center"/>
          </w:tcPr>
          <w:p w14:paraId="7B0EDBAC" w14:textId="77777777" w:rsidR="00DC59A6" w:rsidRPr="003E6B6B" w:rsidRDefault="006069F8" w:rsidP="00576F34">
            <w:pPr>
              <w:rPr>
                <w:rFonts w:ascii="Garamond" w:hAnsi="Garamond" w:cs="Arial"/>
                <w:b/>
                <w:bCs/>
                <w:color w:val="000000"/>
                <w:sz w:val="20"/>
                <w:szCs w:val="20"/>
              </w:rPr>
            </w:pPr>
            <w:r>
              <w:rPr>
                <w:rFonts w:ascii="Garamond" w:hAnsi="Garamond" w:cs="Arial"/>
                <w:b/>
                <w:bCs/>
                <w:color w:val="000000"/>
                <w:szCs w:val="20"/>
              </w:rPr>
              <w:t>Vendor</w:t>
            </w:r>
            <w:r w:rsidR="008E24C3">
              <w:rPr>
                <w:rFonts w:ascii="Garamond" w:hAnsi="Garamond" w:cs="Arial"/>
                <w:b/>
                <w:bCs/>
                <w:color w:val="000000"/>
                <w:szCs w:val="20"/>
              </w:rPr>
              <w:t>’s</w:t>
            </w:r>
            <w:r>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Bidder’s</w:t>
            </w:r>
            <w:r w:rsidR="00647C5C">
              <w:rPr>
                <w:rFonts w:ascii="Garamond" w:hAnsi="Garamond" w:cs="Arial"/>
                <w:b/>
                <w:bCs/>
                <w:color w:val="000000"/>
                <w:szCs w:val="20"/>
              </w:rPr>
              <w:t>}</w:t>
            </w:r>
            <w:r w:rsidR="008E24C3">
              <w:rPr>
                <w:rFonts w:ascii="Garamond" w:hAnsi="Garamond" w:cs="Arial"/>
                <w:b/>
                <w:bCs/>
                <w:color w:val="000000"/>
                <w:szCs w:val="20"/>
              </w:rPr>
              <w:t xml:space="preserve"> </w:t>
            </w:r>
            <w:r w:rsidR="00DC59A6" w:rsidRPr="003E6B6B">
              <w:rPr>
                <w:rFonts w:ascii="Garamond" w:hAnsi="Garamond" w:cs="Arial"/>
                <w:b/>
                <w:bCs/>
                <w:color w:val="000000"/>
                <w:szCs w:val="20"/>
              </w:rPr>
              <w:t>Electronic Question Due Date</w:t>
            </w:r>
          </w:p>
          <w:p w14:paraId="040E42BC" w14:textId="77777777" w:rsidR="00DC59A6" w:rsidRPr="00874DF2" w:rsidRDefault="00DC59A6" w:rsidP="00D75AB8">
            <w:pPr>
              <w:rPr>
                <w:rFonts w:ascii="Garamond" w:hAnsi="Garamond" w:cs="Arial"/>
                <w:bCs/>
                <w:color w:val="000000"/>
                <w:sz w:val="2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1_ELECTRONIC_QUESTION_AND ANSWE" w:history="1">
              <w:r w:rsidRPr="00106E2D">
                <w:rPr>
                  <w:rFonts w:ascii="Garamond" w:hAnsi="Garamond"/>
                  <w:color w:val="0000FF"/>
                  <w:sz w:val="20"/>
                  <w:szCs w:val="20"/>
                  <w:highlight w:val="lightGray"/>
                  <w:u w:val="single"/>
                </w:rPr>
                <w:t>RFP</w:t>
              </w:r>
              <w:r w:rsidR="00D75AB8">
                <w:rPr>
                  <w:rFonts w:ascii="Garamond" w:hAnsi="Garamond"/>
                  <w:color w:val="0000FF"/>
                  <w:sz w:val="20"/>
                  <w:szCs w:val="20"/>
                  <w:highlight w:val="lightGray"/>
                  <w:u w:val="single"/>
                </w:rPr>
                <w:t>}</w:t>
              </w:r>
              <w:r w:rsidRPr="00106E2D">
                <w:rPr>
                  <w:rFonts w:ascii="Garamond" w:hAnsi="Garamond"/>
                  <w:color w:val="0000FF"/>
                  <w:sz w:val="20"/>
                  <w:szCs w:val="20"/>
                  <w:highlight w:val="lightGray"/>
                  <w:u w:val="single"/>
                </w:rPr>
                <w:t xml:space="preserve"> Section 1.3.1</w:t>
              </w:r>
            </w:hyperlink>
            <w:r w:rsidRPr="00874DF2">
              <w:rPr>
                <w:rFonts w:ascii="Garamond" w:hAnsi="Garamond" w:cs="Arial"/>
                <w:bCs/>
                <w:color w:val="000000"/>
                <w:sz w:val="20"/>
                <w:szCs w:val="20"/>
              </w:rPr>
              <w:t xml:space="preserve"> for more information.)</w:t>
            </w:r>
          </w:p>
        </w:tc>
        <w:tc>
          <w:tcPr>
            <w:tcW w:w="1980" w:type="dxa"/>
            <w:tcBorders>
              <w:top w:val="single" w:sz="4" w:space="0" w:color="auto"/>
            </w:tcBorders>
            <w:shd w:val="clear" w:color="auto" w:fill="auto"/>
            <w:vAlign w:val="center"/>
          </w:tcPr>
          <w:p w14:paraId="3222D37B" w14:textId="37847543" w:rsidR="00DC59A6" w:rsidRPr="00840DF8" w:rsidRDefault="00CD4F4D" w:rsidP="00576F34">
            <w:pPr>
              <w:ind w:right="180"/>
              <w:jc w:val="center"/>
              <w:rPr>
                <w:rFonts w:ascii="Garamond" w:hAnsi="Garamond" w:cs="Arial"/>
                <w:bCs/>
                <w:color w:val="000000"/>
              </w:rPr>
            </w:pPr>
            <w:r>
              <w:rPr>
                <w:rFonts w:ascii="Garamond" w:hAnsi="Garamond" w:cs="Arial"/>
                <w:bCs/>
                <w:color w:val="000000"/>
              </w:rPr>
              <w:t>12/27/17</w:t>
            </w:r>
          </w:p>
        </w:tc>
        <w:tc>
          <w:tcPr>
            <w:tcW w:w="1440" w:type="dxa"/>
            <w:tcBorders>
              <w:top w:val="single" w:sz="4" w:space="0" w:color="auto"/>
            </w:tcBorders>
            <w:shd w:val="clear" w:color="auto" w:fill="auto"/>
            <w:vAlign w:val="center"/>
          </w:tcPr>
          <w:p w14:paraId="7D17DD76" w14:textId="77777777" w:rsidR="00DC59A6" w:rsidRPr="008165F1" w:rsidRDefault="00626F14" w:rsidP="00576F34">
            <w:pPr>
              <w:ind w:right="180"/>
              <w:jc w:val="center"/>
              <w:rPr>
                <w:rFonts w:ascii="Garamond" w:hAnsi="Garamond" w:cs="Arial"/>
                <w:bCs/>
                <w:color w:val="000000"/>
              </w:rPr>
            </w:pPr>
            <w:r>
              <w:rPr>
                <w:rFonts w:ascii="Garamond" w:hAnsi="Garamond" w:cs="Arial"/>
                <w:color w:val="000000"/>
              </w:rPr>
              <w:t>2</w:t>
            </w:r>
            <w:r w:rsidR="00C75719" w:rsidRPr="00874DF2">
              <w:rPr>
                <w:rFonts w:ascii="Garamond" w:hAnsi="Garamond" w:cs="Arial"/>
                <w:color w:val="000000"/>
              </w:rPr>
              <w:t>:00 PM</w:t>
            </w:r>
          </w:p>
        </w:tc>
      </w:tr>
      <w:tr w:rsidR="00DC59A6" w:rsidRPr="00CD4F4D" w14:paraId="367C3E7A" w14:textId="77777777">
        <w:trPr>
          <w:trHeight w:val="720"/>
        </w:trPr>
        <w:tc>
          <w:tcPr>
            <w:tcW w:w="5760" w:type="dxa"/>
            <w:shd w:val="clear" w:color="auto" w:fill="auto"/>
            <w:vAlign w:val="center"/>
          </w:tcPr>
          <w:p w14:paraId="3C25DB83" w14:textId="4DE9D525" w:rsidR="00DC59A6" w:rsidRPr="00CD4F4D" w:rsidRDefault="001151B4" w:rsidP="00576F34">
            <w:pPr>
              <w:rPr>
                <w:rFonts w:ascii="Garamond" w:hAnsi="Garamond" w:cs="Arial"/>
                <w:b/>
                <w:bCs/>
                <w:color w:val="000000"/>
                <w:szCs w:val="20"/>
              </w:rPr>
            </w:pPr>
            <w:r w:rsidRPr="00CD4F4D">
              <w:rPr>
                <w:rFonts w:ascii="Garamond" w:hAnsi="Garamond" w:cs="Arial"/>
                <w:b/>
                <w:bCs/>
                <w:color w:val="000000"/>
                <w:szCs w:val="20"/>
              </w:rPr>
              <w:t>Mandatory</w:t>
            </w:r>
            <w:r w:rsidR="001E7CB1" w:rsidRPr="00CD4F4D">
              <w:rPr>
                <w:rFonts w:ascii="Garamond" w:hAnsi="Garamond" w:cs="Arial"/>
                <w:b/>
                <w:bCs/>
                <w:color w:val="000000"/>
                <w:szCs w:val="20"/>
              </w:rPr>
              <w:t>/Optional</w:t>
            </w:r>
            <w:r w:rsidRPr="00CD4F4D">
              <w:rPr>
                <w:rFonts w:ascii="Garamond" w:hAnsi="Garamond" w:cs="Arial"/>
                <w:b/>
                <w:bCs/>
                <w:color w:val="000000"/>
                <w:szCs w:val="20"/>
              </w:rPr>
              <w:t xml:space="preserve"> </w:t>
            </w:r>
            <w:r w:rsidR="00C03061" w:rsidRPr="00CD4F4D">
              <w:rPr>
                <w:rFonts w:ascii="Garamond" w:hAnsi="Garamond" w:cs="Arial"/>
                <w:b/>
                <w:bCs/>
                <w:color w:val="000000"/>
                <w:szCs w:val="20"/>
              </w:rPr>
              <w:t>Pre-</w:t>
            </w:r>
            <w:r w:rsidR="00CE00E7" w:rsidRPr="00CD4F4D">
              <w:rPr>
                <w:rFonts w:ascii="Garamond" w:hAnsi="Garamond" w:cs="Arial"/>
                <w:b/>
                <w:bCs/>
                <w:color w:val="000000"/>
                <w:szCs w:val="20"/>
              </w:rPr>
              <w:t>Quote</w:t>
            </w:r>
            <w:r w:rsidR="009F0764" w:rsidRPr="00CD4F4D">
              <w:rPr>
                <w:rFonts w:ascii="Garamond" w:hAnsi="Garamond" w:cs="Arial"/>
                <w:b/>
                <w:bCs/>
                <w:color w:val="000000"/>
                <w:szCs w:val="20"/>
              </w:rPr>
              <w:t xml:space="preserve"> </w:t>
            </w:r>
            <w:r w:rsidR="00647C5C" w:rsidRPr="00CD4F4D">
              <w:rPr>
                <w:rFonts w:ascii="Garamond" w:hAnsi="Garamond" w:cs="Arial"/>
                <w:b/>
                <w:bCs/>
                <w:color w:val="000000"/>
                <w:szCs w:val="20"/>
              </w:rPr>
              <w:t>{</w:t>
            </w:r>
            <w:r w:rsidR="00CE00E7" w:rsidRPr="00CD4F4D">
              <w:rPr>
                <w:rFonts w:ascii="Garamond" w:hAnsi="Garamond" w:cs="Arial"/>
                <w:b/>
                <w:bCs/>
                <w:color w:val="000000"/>
                <w:szCs w:val="20"/>
              </w:rPr>
              <w:t>Proposal</w:t>
            </w:r>
            <w:r w:rsidR="00647C5C" w:rsidRPr="00CD4F4D">
              <w:rPr>
                <w:rFonts w:ascii="Garamond" w:hAnsi="Garamond" w:cs="Arial"/>
                <w:b/>
                <w:bCs/>
                <w:color w:val="000000"/>
                <w:szCs w:val="20"/>
              </w:rPr>
              <w:t>}</w:t>
            </w:r>
            <w:r w:rsidR="00BE0E0D" w:rsidRPr="00CD4F4D">
              <w:rPr>
                <w:rFonts w:ascii="Garamond" w:hAnsi="Garamond" w:cs="Arial"/>
                <w:b/>
                <w:bCs/>
                <w:color w:val="000000"/>
                <w:szCs w:val="20"/>
              </w:rPr>
              <w:t xml:space="preserve"> </w:t>
            </w:r>
            <w:r w:rsidRPr="00CD4F4D">
              <w:rPr>
                <w:rFonts w:ascii="Garamond" w:hAnsi="Garamond" w:cs="Arial"/>
                <w:b/>
                <w:bCs/>
                <w:color w:val="000000"/>
                <w:szCs w:val="20"/>
              </w:rPr>
              <w:t xml:space="preserve">Conference </w:t>
            </w:r>
          </w:p>
          <w:p w14:paraId="1362F839" w14:textId="26138141" w:rsidR="00126FBC" w:rsidRPr="00CD4F4D" w:rsidRDefault="00126FBC" w:rsidP="00600846">
            <w:pPr>
              <w:rPr>
                <w:rFonts w:ascii="Garamond" w:hAnsi="Garamond" w:cs="Arial"/>
                <w:bCs/>
                <w:color w:val="000000"/>
                <w:sz w:val="20"/>
                <w:szCs w:val="20"/>
              </w:rPr>
            </w:pPr>
            <w:r w:rsidRPr="00CD4F4D">
              <w:rPr>
                <w:rFonts w:ascii="Garamond" w:hAnsi="Garamond" w:cs="Arial"/>
                <w:bCs/>
                <w:color w:val="000000"/>
                <w:sz w:val="20"/>
                <w:szCs w:val="20"/>
              </w:rPr>
              <w:t xml:space="preserve">(Refer to </w:t>
            </w:r>
            <w:r w:rsidR="00626F14" w:rsidRPr="00CD4F4D">
              <w:rPr>
                <w:rFonts w:ascii="Garamond" w:hAnsi="Garamond" w:cs="Arial"/>
                <w:bCs/>
                <w:color w:val="000000"/>
                <w:sz w:val="20"/>
                <w:szCs w:val="20"/>
              </w:rPr>
              <w:t xml:space="preserve">Bid Solicitation </w:t>
            </w:r>
            <w:r w:rsidR="00D75AB8" w:rsidRPr="00CD4F4D">
              <w:rPr>
                <w:rFonts w:ascii="Garamond" w:hAnsi="Garamond" w:cs="Arial"/>
                <w:bCs/>
                <w:color w:val="000000"/>
                <w:sz w:val="20"/>
                <w:szCs w:val="20"/>
              </w:rPr>
              <w:t>{</w:t>
            </w:r>
            <w:hyperlink w:anchor="_1.3.56__MANDATORY/OPTIONAL" w:history="1">
              <w:r w:rsidRPr="00CD4F4D">
                <w:rPr>
                  <w:rStyle w:val="Hyperlink"/>
                  <w:rFonts w:ascii="Garamond" w:hAnsi="Garamond" w:cs="Arial"/>
                  <w:bCs/>
                  <w:sz w:val="20"/>
                  <w:szCs w:val="20"/>
                </w:rPr>
                <w:t>RFP</w:t>
              </w:r>
              <w:r w:rsidR="00D75AB8" w:rsidRPr="00CD4F4D">
                <w:rPr>
                  <w:rStyle w:val="Hyperlink"/>
                  <w:rFonts w:ascii="Garamond" w:hAnsi="Garamond" w:cs="Arial"/>
                  <w:bCs/>
                  <w:sz w:val="20"/>
                  <w:szCs w:val="20"/>
                </w:rPr>
                <w:t>}</w:t>
              </w:r>
              <w:r w:rsidRPr="00CD4F4D">
                <w:rPr>
                  <w:rStyle w:val="Hyperlink"/>
                  <w:rFonts w:ascii="Garamond" w:hAnsi="Garamond" w:cs="Arial"/>
                  <w:bCs/>
                  <w:sz w:val="20"/>
                  <w:szCs w:val="20"/>
                </w:rPr>
                <w:t xml:space="preserve"> Section 1.3.</w:t>
              </w:r>
              <w:r w:rsidR="00600846" w:rsidRPr="00CD4F4D">
                <w:rPr>
                  <w:rStyle w:val="Hyperlink"/>
                  <w:rFonts w:ascii="Garamond" w:hAnsi="Garamond" w:cs="Arial"/>
                  <w:bCs/>
                  <w:sz w:val="20"/>
                  <w:szCs w:val="20"/>
                </w:rPr>
                <w:t>5</w:t>
              </w:r>
            </w:hyperlink>
            <w:r w:rsidRPr="00CD4F4D">
              <w:rPr>
                <w:rFonts w:ascii="Garamond" w:hAnsi="Garamond" w:cs="Arial"/>
                <w:bCs/>
                <w:color w:val="000000"/>
                <w:sz w:val="20"/>
                <w:szCs w:val="20"/>
              </w:rPr>
              <w:t xml:space="preserve"> for more information.)</w:t>
            </w:r>
          </w:p>
        </w:tc>
        <w:tc>
          <w:tcPr>
            <w:tcW w:w="1980" w:type="dxa"/>
            <w:shd w:val="clear" w:color="auto" w:fill="auto"/>
            <w:vAlign w:val="center"/>
          </w:tcPr>
          <w:p w14:paraId="56D96F0F" w14:textId="7AE28EE9" w:rsidR="00DC59A6" w:rsidRPr="00CD4F4D" w:rsidRDefault="00CD4F4D" w:rsidP="00576F34">
            <w:pPr>
              <w:ind w:right="180"/>
              <w:jc w:val="center"/>
              <w:rPr>
                <w:rFonts w:ascii="Garamond" w:hAnsi="Garamond"/>
              </w:rPr>
            </w:pPr>
            <w:r w:rsidRPr="00CD4F4D">
              <w:rPr>
                <w:rFonts w:ascii="Garamond" w:hAnsi="Garamond"/>
              </w:rPr>
              <w:t>N/A</w:t>
            </w:r>
          </w:p>
        </w:tc>
        <w:tc>
          <w:tcPr>
            <w:tcW w:w="1440" w:type="dxa"/>
            <w:shd w:val="clear" w:color="auto" w:fill="auto"/>
            <w:vAlign w:val="center"/>
          </w:tcPr>
          <w:p w14:paraId="6E866FCF" w14:textId="10CB5169" w:rsidR="00DC59A6" w:rsidRPr="00CD4F4D" w:rsidRDefault="00CD4F4D" w:rsidP="00576F34">
            <w:pPr>
              <w:ind w:right="180"/>
              <w:jc w:val="center"/>
              <w:rPr>
                <w:rFonts w:ascii="Garamond" w:hAnsi="Garamond" w:cs="Arial"/>
                <w:bCs/>
                <w:color w:val="000000"/>
              </w:rPr>
            </w:pPr>
            <w:r w:rsidRPr="00CD4F4D">
              <w:rPr>
                <w:rFonts w:ascii="Garamond" w:hAnsi="Garamond" w:cs="Arial"/>
                <w:bCs/>
                <w:color w:val="000000"/>
              </w:rPr>
              <w:t>N/A</w:t>
            </w:r>
          </w:p>
        </w:tc>
      </w:tr>
      <w:tr w:rsidR="00DC59A6" w:rsidRPr="00874DF2" w14:paraId="6BD03F9D" w14:textId="77777777">
        <w:trPr>
          <w:trHeight w:val="720"/>
        </w:trPr>
        <w:tc>
          <w:tcPr>
            <w:tcW w:w="5760" w:type="dxa"/>
            <w:shd w:val="clear" w:color="auto" w:fill="auto"/>
            <w:vAlign w:val="center"/>
          </w:tcPr>
          <w:p w14:paraId="5775A5E9" w14:textId="77777777" w:rsidR="00DC59A6" w:rsidRPr="00CD4F4D" w:rsidRDefault="001151B4" w:rsidP="00576F34">
            <w:pPr>
              <w:rPr>
                <w:rFonts w:ascii="Garamond" w:hAnsi="Garamond" w:cs="Arial"/>
                <w:b/>
                <w:bCs/>
                <w:color w:val="000000"/>
                <w:szCs w:val="20"/>
              </w:rPr>
            </w:pPr>
            <w:r w:rsidRPr="00CD4F4D">
              <w:rPr>
                <w:rFonts w:ascii="Garamond" w:hAnsi="Garamond" w:cs="Arial"/>
                <w:b/>
                <w:bCs/>
                <w:color w:val="000000"/>
                <w:szCs w:val="20"/>
              </w:rPr>
              <w:t>Mandatory</w:t>
            </w:r>
            <w:r w:rsidR="001E7CB1" w:rsidRPr="00CD4F4D">
              <w:rPr>
                <w:rFonts w:ascii="Garamond" w:hAnsi="Garamond" w:cs="Arial"/>
                <w:b/>
                <w:bCs/>
                <w:color w:val="000000"/>
                <w:szCs w:val="20"/>
              </w:rPr>
              <w:t>/Optional</w:t>
            </w:r>
            <w:r w:rsidRPr="00CD4F4D">
              <w:rPr>
                <w:rFonts w:ascii="Garamond" w:hAnsi="Garamond" w:cs="Arial"/>
                <w:b/>
                <w:bCs/>
                <w:color w:val="000000"/>
                <w:szCs w:val="20"/>
              </w:rPr>
              <w:t xml:space="preserve"> Site Visit</w:t>
            </w:r>
          </w:p>
          <w:p w14:paraId="576AC272" w14:textId="6DB198CA" w:rsidR="00126FBC" w:rsidRPr="00CD4F4D" w:rsidRDefault="00126FBC" w:rsidP="00600846">
            <w:pPr>
              <w:rPr>
                <w:rFonts w:ascii="Garamond" w:hAnsi="Garamond" w:cs="Arial"/>
                <w:bCs/>
                <w:color w:val="000000"/>
                <w:sz w:val="20"/>
                <w:szCs w:val="20"/>
              </w:rPr>
            </w:pPr>
            <w:r w:rsidRPr="00CD4F4D">
              <w:rPr>
                <w:rFonts w:ascii="Garamond" w:hAnsi="Garamond" w:cs="Arial"/>
                <w:bCs/>
                <w:color w:val="000000"/>
                <w:sz w:val="20"/>
                <w:szCs w:val="20"/>
              </w:rPr>
              <w:t xml:space="preserve">(Refer to </w:t>
            </w:r>
            <w:r w:rsidR="00626F14" w:rsidRPr="00CD4F4D">
              <w:rPr>
                <w:rFonts w:ascii="Garamond" w:hAnsi="Garamond" w:cs="Arial"/>
                <w:bCs/>
                <w:color w:val="000000"/>
                <w:sz w:val="20"/>
                <w:szCs w:val="20"/>
              </w:rPr>
              <w:t xml:space="preserve">Bid Solicitation </w:t>
            </w:r>
            <w:r w:rsidR="00D75AB8" w:rsidRPr="00CD4F4D">
              <w:rPr>
                <w:rFonts w:ascii="Garamond" w:hAnsi="Garamond" w:cs="Arial"/>
                <w:bCs/>
                <w:color w:val="000000"/>
                <w:sz w:val="20"/>
                <w:szCs w:val="20"/>
              </w:rPr>
              <w:t>{</w:t>
            </w:r>
            <w:hyperlink w:anchor="_1.3.45_MANDATORY/OPTIONAL_SITE" w:history="1">
              <w:r w:rsidRPr="00CD4F4D">
                <w:rPr>
                  <w:rStyle w:val="Hyperlink"/>
                  <w:rFonts w:ascii="Garamond" w:hAnsi="Garamond" w:cs="Arial"/>
                  <w:bCs/>
                  <w:sz w:val="20"/>
                  <w:szCs w:val="20"/>
                </w:rPr>
                <w:t>RFP</w:t>
              </w:r>
              <w:r w:rsidR="00D75AB8" w:rsidRPr="00CD4F4D">
                <w:rPr>
                  <w:rStyle w:val="Hyperlink"/>
                  <w:rFonts w:ascii="Garamond" w:hAnsi="Garamond" w:cs="Arial"/>
                  <w:bCs/>
                  <w:sz w:val="20"/>
                  <w:szCs w:val="20"/>
                </w:rPr>
                <w:t>}</w:t>
              </w:r>
              <w:r w:rsidRPr="00CD4F4D">
                <w:rPr>
                  <w:rStyle w:val="Hyperlink"/>
                  <w:rFonts w:ascii="Garamond" w:hAnsi="Garamond" w:cs="Arial"/>
                  <w:bCs/>
                  <w:sz w:val="20"/>
                  <w:szCs w:val="20"/>
                </w:rPr>
                <w:t xml:space="preserve"> Section 1.3.</w:t>
              </w:r>
              <w:r w:rsidR="00600846" w:rsidRPr="00CD4F4D">
                <w:rPr>
                  <w:rStyle w:val="Hyperlink"/>
                  <w:rFonts w:ascii="Garamond" w:hAnsi="Garamond" w:cs="Arial"/>
                  <w:bCs/>
                  <w:sz w:val="20"/>
                  <w:szCs w:val="20"/>
                </w:rPr>
                <w:t>4</w:t>
              </w:r>
            </w:hyperlink>
            <w:r w:rsidRPr="00CD4F4D">
              <w:rPr>
                <w:rFonts w:ascii="Garamond" w:hAnsi="Garamond" w:cs="Arial"/>
                <w:bCs/>
                <w:color w:val="000000"/>
                <w:sz w:val="20"/>
                <w:szCs w:val="20"/>
              </w:rPr>
              <w:t xml:space="preserve"> for more information.)</w:t>
            </w:r>
          </w:p>
        </w:tc>
        <w:tc>
          <w:tcPr>
            <w:tcW w:w="1980" w:type="dxa"/>
            <w:shd w:val="clear" w:color="auto" w:fill="auto"/>
          </w:tcPr>
          <w:p w14:paraId="35B27159" w14:textId="77777777" w:rsidR="00DC59A6" w:rsidRPr="00CD4F4D" w:rsidRDefault="00DC59A6" w:rsidP="00576F34">
            <w:pPr>
              <w:rPr>
                <w:rFonts w:ascii="Garamond" w:hAnsi="Garamond" w:cs="Arial"/>
                <w:color w:val="000000"/>
              </w:rPr>
            </w:pPr>
          </w:p>
          <w:p w14:paraId="19B32652" w14:textId="1BA60378" w:rsidR="00DC59A6" w:rsidRPr="00CD4F4D" w:rsidRDefault="00CD4F4D" w:rsidP="00576F34">
            <w:pPr>
              <w:ind w:right="180"/>
              <w:jc w:val="center"/>
              <w:rPr>
                <w:rFonts w:ascii="Garamond" w:hAnsi="Garamond" w:cs="Arial"/>
                <w:color w:val="000000"/>
              </w:rPr>
            </w:pPr>
            <w:r w:rsidRPr="00CD4F4D">
              <w:rPr>
                <w:rFonts w:ascii="Garamond" w:hAnsi="Garamond" w:cs="Arial"/>
                <w:color w:val="000000"/>
              </w:rPr>
              <w:t>N/A</w:t>
            </w:r>
          </w:p>
        </w:tc>
        <w:tc>
          <w:tcPr>
            <w:tcW w:w="1440" w:type="dxa"/>
            <w:shd w:val="clear" w:color="auto" w:fill="auto"/>
          </w:tcPr>
          <w:p w14:paraId="08D1DA1B" w14:textId="77777777" w:rsidR="00DC59A6" w:rsidRPr="00CD4F4D" w:rsidRDefault="00DC59A6" w:rsidP="00576F34">
            <w:pPr>
              <w:ind w:right="180"/>
              <w:jc w:val="center"/>
              <w:rPr>
                <w:rFonts w:ascii="Garamond" w:hAnsi="Garamond" w:cs="Arial"/>
                <w:bCs/>
                <w:color w:val="000000"/>
              </w:rPr>
            </w:pPr>
          </w:p>
          <w:p w14:paraId="75A8E7C4" w14:textId="74B430B8" w:rsidR="00DC59A6" w:rsidRPr="00CD4F4D" w:rsidRDefault="00CD4F4D" w:rsidP="00576F34">
            <w:pPr>
              <w:ind w:right="180"/>
              <w:jc w:val="center"/>
              <w:rPr>
                <w:rFonts w:ascii="Garamond" w:hAnsi="Garamond" w:cs="Arial"/>
                <w:bCs/>
                <w:color w:val="000000"/>
              </w:rPr>
            </w:pPr>
            <w:r w:rsidRPr="00CD4F4D">
              <w:rPr>
                <w:rFonts w:ascii="Garamond" w:hAnsi="Garamond" w:cs="Arial"/>
                <w:bCs/>
                <w:color w:val="000000"/>
              </w:rPr>
              <w:t>N/A</w:t>
            </w:r>
          </w:p>
        </w:tc>
      </w:tr>
      <w:tr w:rsidR="00DC59A6" w:rsidRPr="00874DF2" w14:paraId="6EECBC67" w14:textId="77777777">
        <w:trPr>
          <w:trHeight w:val="720"/>
        </w:trPr>
        <w:tc>
          <w:tcPr>
            <w:tcW w:w="5760" w:type="dxa"/>
            <w:shd w:val="clear" w:color="auto" w:fill="auto"/>
            <w:vAlign w:val="center"/>
          </w:tcPr>
          <w:p w14:paraId="2F255C27" w14:textId="77777777" w:rsidR="00DC59A6" w:rsidRPr="00874DF2" w:rsidRDefault="00CE00E7" w:rsidP="00576F34">
            <w:pPr>
              <w:rPr>
                <w:rFonts w:ascii="Garamond" w:hAnsi="Garamond" w:cs="Arial"/>
                <w:b/>
                <w:bCs/>
                <w:color w:val="000000"/>
                <w:szCs w:val="20"/>
              </w:rPr>
            </w:pPr>
            <w:r>
              <w:rPr>
                <w:rFonts w:ascii="Garamond" w:hAnsi="Garamond" w:cs="Arial"/>
                <w:b/>
                <w:bCs/>
                <w:color w:val="000000"/>
                <w:szCs w:val="20"/>
              </w:rPr>
              <w:t>Quote</w:t>
            </w:r>
            <w:r w:rsidR="006069F8">
              <w:rPr>
                <w:rFonts w:ascii="Garamond" w:hAnsi="Garamond" w:cs="Arial"/>
                <w:b/>
                <w:bCs/>
                <w:color w:val="000000"/>
                <w:szCs w:val="20"/>
              </w:rPr>
              <w:t xml:space="preserve"> </w:t>
            </w:r>
            <w:r w:rsidR="00647C5C">
              <w:rPr>
                <w:rFonts w:ascii="Garamond" w:hAnsi="Garamond" w:cs="Arial"/>
                <w:b/>
                <w:bCs/>
                <w:color w:val="000000"/>
                <w:szCs w:val="20"/>
              </w:rPr>
              <w:t>{</w:t>
            </w:r>
            <w:r>
              <w:rPr>
                <w:rFonts w:ascii="Garamond" w:hAnsi="Garamond" w:cs="Arial"/>
                <w:b/>
                <w:bCs/>
                <w:color w:val="000000"/>
                <w:szCs w:val="20"/>
              </w:rPr>
              <w:t>Proposal</w:t>
            </w:r>
            <w:r w:rsidR="00647C5C">
              <w:rPr>
                <w:rFonts w:ascii="Garamond" w:hAnsi="Garamond" w:cs="Arial"/>
                <w:b/>
                <w:bCs/>
                <w:color w:val="000000"/>
                <w:szCs w:val="20"/>
              </w:rPr>
              <w:t>}</w:t>
            </w:r>
            <w:r w:rsidR="00BE0E0D">
              <w:rPr>
                <w:rFonts w:ascii="Garamond" w:hAnsi="Garamond" w:cs="Arial"/>
                <w:b/>
                <w:bCs/>
                <w:color w:val="000000"/>
                <w:szCs w:val="20"/>
              </w:rPr>
              <w:t xml:space="preserve"> </w:t>
            </w:r>
            <w:r w:rsidR="00DC59A6" w:rsidRPr="00874DF2">
              <w:rPr>
                <w:rFonts w:ascii="Garamond" w:hAnsi="Garamond" w:cs="Arial"/>
                <w:b/>
                <w:bCs/>
                <w:color w:val="000000"/>
                <w:szCs w:val="20"/>
              </w:rPr>
              <w:t>Submission Date</w:t>
            </w:r>
          </w:p>
          <w:p w14:paraId="474D1038" w14:textId="77777777" w:rsidR="00DC59A6" w:rsidRPr="00874DF2" w:rsidRDefault="00DC59A6" w:rsidP="00576F34">
            <w:pPr>
              <w:rPr>
                <w:rFonts w:ascii="Garamond" w:hAnsi="Garamond" w:cs="Arial"/>
                <w:b/>
                <w:bCs/>
                <w:color w:val="000000"/>
                <w:szCs w:val="20"/>
              </w:rPr>
            </w:pPr>
            <w:r w:rsidRPr="00874DF2">
              <w:rPr>
                <w:rFonts w:ascii="Garamond" w:hAnsi="Garamond" w:cs="Arial"/>
                <w:bCs/>
                <w:color w:val="000000"/>
                <w:sz w:val="20"/>
                <w:szCs w:val="20"/>
              </w:rPr>
              <w:t xml:space="preserve">(Refer to </w:t>
            </w:r>
            <w:r w:rsidR="00626F14">
              <w:rPr>
                <w:rFonts w:ascii="Garamond" w:hAnsi="Garamond" w:cs="Arial"/>
                <w:bCs/>
                <w:color w:val="000000"/>
                <w:sz w:val="20"/>
                <w:szCs w:val="20"/>
              </w:rPr>
              <w:t xml:space="preserve">Bid Solicitation </w:t>
            </w:r>
            <w:r w:rsidR="00D75AB8">
              <w:rPr>
                <w:rFonts w:ascii="Garamond" w:hAnsi="Garamond" w:cs="Arial"/>
                <w:bCs/>
                <w:color w:val="000000"/>
                <w:sz w:val="20"/>
                <w:szCs w:val="20"/>
              </w:rPr>
              <w:t>{</w:t>
            </w:r>
            <w:hyperlink w:anchor="_1.3.3__Mandatory_Pre-Bid Conference" w:history="1">
              <w:r w:rsidR="00BA50DA" w:rsidRPr="00106E2D">
                <w:rPr>
                  <w:rStyle w:val="Hyperlink"/>
                  <w:rFonts w:ascii="Garamond" w:hAnsi="Garamond" w:cs="Arial"/>
                  <w:bCs/>
                  <w:sz w:val="20"/>
                  <w:szCs w:val="20"/>
                  <w:highlight w:val="lightGray"/>
                </w:rPr>
                <w:t>RFP</w:t>
              </w:r>
              <w:r w:rsidR="00D75AB8">
                <w:rPr>
                  <w:rStyle w:val="Hyperlink"/>
                  <w:rFonts w:ascii="Garamond" w:hAnsi="Garamond" w:cs="Arial"/>
                  <w:bCs/>
                  <w:sz w:val="20"/>
                  <w:szCs w:val="20"/>
                  <w:highlight w:val="lightGray"/>
                </w:rPr>
                <w:t>}</w:t>
              </w:r>
              <w:r w:rsidR="00BA50DA" w:rsidRPr="00106E2D">
                <w:rPr>
                  <w:rStyle w:val="Hyperlink"/>
                  <w:rFonts w:ascii="Garamond" w:hAnsi="Garamond" w:cs="Arial"/>
                  <w:bCs/>
                  <w:sz w:val="20"/>
                  <w:szCs w:val="20"/>
                  <w:highlight w:val="lightGray"/>
                </w:rPr>
                <w:t xml:space="preserve"> Section 1.3.2</w:t>
              </w:r>
            </w:hyperlink>
            <w:r w:rsidRPr="00874DF2">
              <w:rPr>
                <w:rFonts w:ascii="Garamond" w:hAnsi="Garamond" w:cs="Arial"/>
                <w:bCs/>
                <w:color w:val="000000"/>
                <w:sz w:val="20"/>
                <w:szCs w:val="20"/>
              </w:rPr>
              <w:t xml:space="preserve"> for more information.)</w:t>
            </w:r>
          </w:p>
        </w:tc>
        <w:tc>
          <w:tcPr>
            <w:tcW w:w="1980" w:type="dxa"/>
            <w:shd w:val="clear" w:color="auto" w:fill="auto"/>
            <w:vAlign w:val="center"/>
          </w:tcPr>
          <w:p w14:paraId="72741C31" w14:textId="7E084F9C" w:rsidR="00DC59A6" w:rsidRPr="00874DF2" w:rsidRDefault="003F21B8" w:rsidP="00576F34">
            <w:pPr>
              <w:ind w:right="180"/>
              <w:jc w:val="center"/>
              <w:rPr>
                <w:rFonts w:ascii="Garamond" w:hAnsi="Garamond" w:cs="Arial"/>
                <w:color w:val="000000"/>
              </w:rPr>
            </w:pPr>
            <w:r>
              <w:rPr>
                <w:rFonts w:ascii="Garamond" w:hAnsi="Garamond" w:cs="Arial"/>
                <w:color w:val="000000"/>
              </w:rPr>
              <w:t>01/17/18</w:t>
            </w:r>
          </w:p>
        </w:tc>
        <w:tc>
          <w:tcPr>
            <w:tcW w:w="1440" w:type="dxa"/>
            <w:shd w:val="clear" w:color="auto" w:fill="auto"/>
            <w:vAlign w:val="center"/>
          </w:tcPr>
          <w:p w14:paraId="6B6A7A8F" w14:textId="77777777" w:rsidR="00B205B5" w:rsidRPr="00874DF2" w:rsidRDefault="00DC59A6" w:rsidP="002A5D50">
            <w:pPr>
              <w:jc w:val="center"/>
              <w:rPr>
                <w:rFonts w:ascii="Garamond" w:hAnsi="Garamond" w:cs="Arial"/>
                <w:color w:val="000000"/>
              </w:rPr>
            </w:pPr>
            <w:r w:rsidRPr="00874DF2">
              <w:rPr>
                <w:rFonts w:ascii="Garamond" w:hAnsi="Garamond" w:cs="Arial"/>
                <w:color w:val="000000"/>
              </w:rPr>
              <w:t>2:00 PM</w:t>
            </w:r>
          </w:p>
        </w:tc>
      </w:tr>
    </w:tbl>
    <w:p w14:paraId="0B04B062" w14:textId="77777777" w:rsidR="00DC59A6" w:rsidRDefault="00DC59A6" w:rsidP="00DC59A6">
      <w:pPr>
        <w:rPr>
          <w:rFonts w:ascii="Garamond" w:hAnsi="Garamond"/>
          <w:color w:val="000000"/>
        </w:rPr>
      </w:pPr>
    </w:p>
    <w:p w14:paraId="4DEF67E8" w14:textId="77777777" w:rsidR="00DC59A6" w:rsidRPr="00874DF2" w:rsidRDefault="00DC59A6" w:rsidP="00DC59A6">
      <w:pPr>
        <w:ind w:right="720"/>
        <w:rPr>
          <w:rFonts w:ascii="Garamond" w:hAnsi="Garamond"/>
          <w:color w:val="000000"/>
        </w:rPr>
      </w:pPr>
      <w:r w:rsidRPr="00874DF2">
        <w:rPr>
          <w:rFonts w:ascii="Garamond" w:hAnsi="Garamond"/>
          <w:color w:val="000000"/>
        </w:rPr>
        <w:t xml:space="preserve">Dates are subject to change.  </w:t>
      </w:r>
      <w:r w:rsidR="002A5D50">
        <w:rPr>
          <w:rFonts w:ascii="Garamond" w:hAnsi="Garamond"/>
          <w:color w:val="000000"/>
        </w:rPr>
        <w:t xml:space="preserve">All times contained in the Bid Solicitation </w:t>
      </w:r>
      <w:r w:rsidR="00647C5C">
        <w:rPr>
          <w:rFonts w:ascii="Garamond" w:hAnsi="Garamond"/>
          <w:color w:val="000000"/>
        </w:rPr>
        <w:t>{</w:t>
      </w:r>
      <w:r w:rsidR="002A5D50">
        <w:rPr>
          <w:rFonts w:ascii="Garamond" w:hAnsi="Garamond"/>
          <w:color w:val="000000"/>
        </w:rPr>
        <w:t>RFP</w:t>
      </w:r>
      <w:r w:rsidR="00647C5C">
        <w:rPr>
          <w:rFonts w:ascii="Garamond" w:hAnsi="Garamond"/>
          <w:color w:val="000000"/>
        </w:rPr>
        <w:t>}</w:t>
      </w:r>
      <w:r w:rsidR="002A5D50">
        <w:rPr>
          <w:rFonts w:ascii="Garamond" w:hAnsi="Garamond"/>
          <w:color w:val="000000"/>
        </w:rPr>
        <w:t xml:space="preserve"> refer to Eastern Time. </w:t>
      </w:r>
      <w:r w:rsidRPr="00874DF2">
        <w:rPr>
          <w:rFonts w:ascii="Garamond" w:hAnsi="Garamond"/>
          <w:color w:val="000000"/>
        </w:rPr>
        <w:t xml:space="preserve">All changes will be reflected in </w:t>
      </w:r>
      <w:r w:rsidR="0068692D">
        <w:rPr>
          <w:rFonts w:ascii="Garamond" w:hAnsi="Garamond"/>
          <w:color w:val="000000"/>
        </w:rPr>
        <w:t>Bid Amendments</w:t>
      </w:r>
      <w:r w:rsidRPr="00874DF2">
        <w:rPr>
          <w:rFonts w:ascii="Garamond" w:hAnsi="Garamond"/>
          <w:color w:val="000000"/>
        </w:rPr>
        <w:t xml:space="preserve"> </w:t>
      </w:r>
      <w:r w:rsidR="00647C5C">
        <w:rPr>
          <w:rFonts w:ascii="Garamond" w:hAnsi="Garamond"/>
          <w:color w:val="000000"/>
        </w:rPr>
        <w:t>{</w:t>
      </w:r>
      <w:r w:rsidR="00C3197E">
        <w:rPr>
          <w:rFonts w:ascii="Garamond" w:hAnsi="Garamond"/>
          <w:color w:val="000000"/>
        </w:rPr>
        <w:t>Addenda</w:t>
      </w:r>
      <w:r w:rsidR="00647C5C">
        <w:rPr>
          <w:rFonts w:ascii="Garamond" w:hAnsi="Garamond"/>
          <w:color w:val="000000"/>
        </w:rPr>
        <w:t>}</w:t>
      </w:r>
      <w:r w:rsidR="00C3197E">
        <w:rPr>
          <w:rFonts w:ascii="Garamond" w:hAnsi="Garamond"/>
          <w:color w:val="000000"/>
        </w:rPr>
        <w:t xml:space="preserve"> </w:t>
      </w:r>
      <w:r w:rsidRPr="00874DF2">
        <w:rPr>
          <w:rFonts w:ascii="Garamond" w:hAnsi="Garamond"/>
          <w:color w:val="000000"/>
        </w:rPr>
        <w:t xml:space="preserve">to the </w:t>
      </w:r>
      <w:r w:rsidR="00C3197E">
        <w:rPr>
          <w:rFonts w:ascii="Garamond" w:hAnsi="Garamond"/>
          <w:color w:val="000000"/>
        </w:rPr>
        <w:t xml:space="preserve">Bid Solicitation </w:t>
      </w:r>
      <w:r w:rsidR="00647C5C">
        <w:rPr>
          <w:rFonts w:ascii="Garamond" w:hAnsi="Garamond"/>
          <w:color w:val="000000"/>
        </w:rPr>
        <w:t>{</w:t>
      </w:r>
      <w:r w:rsidRPr="00874DF2">
        <w:rPr>
          <w:rFonts w:ascii="Garamond" w:hAnsi="Garamond"/>
          <w:color w:val="000000"/>
        </w:rPr>
        <w:t>RFP</w:t>
      </w:r>
      <w:r w:rsidR="00647C5C">
        <w:rPr>
          <w:rFonts w:ascii="Garamond" w:hAnsi="Garamond"/>
          <w:color w:val="000000"/>
        </w:rPr>
        <w:t>}</w:t>
      </w:r>
      <w:r w:rsidRPr="00874DF2">
        <w:rPr>
          <w:rFonts w:ascii="Garamond" w:hAnsi="Garamond"/>
          <w:color w:val="000000"/>
        </w:rPr>
        <w:t xml:space="preserve"> posted on the Division of Purchase and Property website</w:t>
      </w:r>
      <w:r w:rsidR="00DF5D76">
        <w:rPr>
          <w:rFonts w:ascii="Garamond" w:hAnsi="Garamond"/>
          <w:color w:val="000000"/>
        </w:rPr>
        <w:t xml:space="preserve"> and on </w:t>
      </w:r>
      <w:hyperlink r:id="rId17" w:history="1">
        <w:r w:rsidR="00A2374E" w:rsidRPr="00FC49DE">
          <w:rPr>
            <w:rStyle w:val="Hyperlink"/>
            <w:rFonts w:ascii="Garamond" w:hAnsi="Garamond"/>
          </w:rPr>
          <w:t>www.njstart.gov</w:t>
        </w:r>
      </w:hyperlink>
      <w:r w:rsidRPr="00874DF2">
        <w:rPr>
          <w:rFonts w:ascii="Garamond" w:hAnsi="Garamond"/>
          <w:color w:val="000000"/>
        </w:rPr>
        <w:t>.</w:t>
      </w:r>
    </w:p>
    <w:p w14:paraId="747213FB" w14:textId="77777777" w:rsidR="00DC59A6" w:rsidRDefault="00DC59A6" w:rsidP="00DC59A6">
      <w:pPr>
        <w:rPr>
          <w:rFonts w:ascii="Garamond" w:hAnsi="Garamond"/>
          <w:b/>
          <w:color w:val="000000"/>
        </w:rPr>
      </w:pPr>
    </w:p>
    <w:tbl>
      <w:tblPr>
        <w:tblW w:w="9001" w:type="dxa"/>
        <w:tblInd w:w="108"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2647"/>
        <w:gridCol w:w="3442"/>
        <w:gridCol w:w="2912"/>
      </w:tblGrid>
      <w:tr w:rsidR="00DC59A6" w:rsidRPr="00370188" w14:paraId="664EDE36" w14:textId="77777777" w:rsidTr="009C4C25">
        <w:trPr>
          <w:trHeight w:val="1998"/>
        </w:trPr>
        <w:tc>
          <w:tcPr>
            <w:tcW w:w="2647" w:type="dxa"/>
            <w:shd w:val="clear" w:color="auto" w:fill="CCFFCC"/>
            <w:vAlign w:val="center"/>
          </w:tcPr>
          <w:p w14:paraId="5775892E" w14:textId="77777777" w:rsidR="00120E7F" w:rsidRPr="00370188" w:rsidRDefault="00120E7F" w:rsidP="00370188">
            <w:pPr>
              <w:jc w:val="center"/>
              <w:rPr>
                <w:rFonts w:ascii="Garamond" w:hAnsi="Garamond" w:cs="Arial"/>
                <w:b/>
                <w:color w:val="000000"/>
              </w:rPr>
            </w:pPr>
            <w:r w:rsidRPr="00370188">
              <w:rPr>
                <w:rFonts w:ascii="Garamond" w:hAnsi="Garamond" w:cs="Arial"/>
                <w:b/>
                <w:color w:val="000000"/>
                <w:sz w:val="28"/>
                <w:szCs w:val="28"/>
              </w:rPr>
              <w:t>Small Business</w:t>
            </w:r>
          </w:p>
          <w:p w14:paraId="531C936F"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Set-Aside</w:t>
            </w:r>
          </w:p>
        </w:tc>
        <w:tc>
          <w:tcPr>
            <w:tcW w:w="3442" w:type="dxa"/>
            <w:shd w:val="clear" w:color="auto" w:fill="CCFFCC"/>
          </w:tcPr>
          <w:p w14:paraId="0A50EE7B" w14:textId="77777777" w:rsidR="00DC59A6" w:rsidRPr="00370188" w:rsidRDefault="00DC59A6" w:rsidP="00370188">
            <w:pPr>
              <w:jc w:val="center"/>
              <w:rPr>
                <w:rFonts w:ascii="Garamond" w:hAnsi="Garamond" w:cs="Arial"/>
                <w:b/>
                <w:color w:val="000000"/>
                <w:sz w:val="28"/>
                <w:szCs w:val="28"/>
              </w:rPr>
            </w:pPr>
            <w:r w:rsidRPr="00370188">
              <w:rPr>
                <w:rFonts w:ascii="Garamond" w:hAnsi="Garamond" w:cs="Arial"/>
                <w:b/>
                <w:color w:val="000000"/>
                <w:sz w:val="28"/>
                <w:szCs w:val="28"/>
              </w:rPr>
              <w:t>Status</w:t>
            </w:r>
          </w:p>
          <w:p w14:paraId="5DD9A066" w14:textId="73860764" w:rsidR="00DC59A6" w:rsidRPr="00370188" w:rsidRDefault="004D7561" w:rsidP="00576F34">
            <w:pPr>
              <w:rPr>
                <w:rFonts w:ascii="Garamond" w:hAnsi="Garamond"/>
                <w:b/>
                <w:color w:val="000000"/>
              </w:rPr>
            </w:pPr>
            <w:sdt>
              <w:sdtPr>
                <w:rPr>
                  <w:rFonts w:ascii="Garamond" w:hAnsi="Garamond"/>
                  <w:b/>
                  <w:color w:val="000000"/>
                  <w:sz w:val="24"/>
                </w:rPr>
                <w:id w:val="1834716006"/>
                <w14:checkbox>
                  <w14:checked w14:val="1"/>
                  <w14:checkedState w14:val="2612" w14:font="MS Gothic"/>
                  <w14:uncheckedState w14:val="2610" w14:font="MS Gothic"/>
                </w14:checkbox>
              </w:sdtPr>
              <w:sdtEndPr/>
              <w:sdtContent>
                <w:r w:rsidR="003F21B8">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902E4F">
              <w:rPr>
                <w:rFonts w:ascii="Garamond" w:hAnsi="Garamond"/>
                <w:b/>
                <w:color w:val="000000"/>
              </w:rPr>
              <w:t xml:space="preserve"> </w:t>
            </w:r>
            <w:r w:rsidR="00DC59A6" w:rsidRPr="00370188">
              <w:rPr>
                <w:rFonts w:ascii="Garamond" w:hAnsi="Garamond" w:cs="Arial"/>
                <w:color w:val="000000"/>
              </w:rPr>
              <w:t>Not Applicable</w:t>
            </w:r>
          </w:p>
          <w:p w14:paraId="00EB6058" w14:textId="77777777" w:rsidR="00DC59A6" w:rsidRPr="00370188" w:rsidRDefault="00DC59A6" w:rsidP="00576F34">
            <w:pPr>
              <w:rPr>
                <w:rFonts w:ascii="Garamond" w:hAnsi="Garamond"/>
                <w:b/>
                <w:color w:val="000000"/>
                <w:sz w:val="16"/>
                <w:szCs w:val="16"/>
              </w:rPr>
            </w:pPr>
          </w:p>
          <w:p w14:paraId="60DBCA09" w14:textId="0D36DA0F" w:rsidR="00DC59A6" w:rsidRPr="00370188" w:rsidRDefault="004D7561" w:rsidP="00576F34">
            <w:pPr>
              <w:rPr>
                <w:rFonts w:ascii="Garamond" w:hAnsi="Garamond" w:cs="Arial"/>
                <w:color w:val="000000"/>
              </w:rPr>
            </w:pPr>
            <w:sdt>
              <w:sdtPr>
                <w:rPr>
                  <w:rFonts w:ascii="Garamond" w:hAnsi="Garamond"/>
                  <w:b/>
                  <w:color w:val="000000"/>
                  <w:sz w:val="24"/>
                </w:rPr>
                <w:id w:val="1491444866"/>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Entire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6AE2B2B4" w14:textId="77777777" w:rsidR="00DC59A6" w:rsidRPr="00370188" w:rsidRDefault="00DC59A6" w:rsidP="00576F34">
            <w:pPr>
              <w:rPr>
                <w:rFonts w:ascii="Garamond" w:hAnsi="Garamond"/>
                <w:b/>
                <w:color w:val="000000"/>
                <w:sz w:val="18"/>
                <w:szCs w:val="18"/>
                <w:highlight w:val="yellow"/>
              </w:rPr>
            </w:pPr>
          </w:p>
          <w:p w14:paraId="15EE9D3A" w14:textId="62AD7E01" w:rsidR="00DC59A6" w:rsidRPr="00370188" w:rsidRDefault="004D7561" w:rsidP="00576F34">
            <w:pPr>
              <w:rPr>
                <w:rFonts w:ascii="Garamond" w:hAnsi="Garamond" w:cs="Arial"/>
                <w:color w:val="000000"/>
              </w:rPr>
            </w:pPr>
            <w:sdt>
              <w:sdtPr>
                <w:rPr>
                  <w:rFonts w:ascii="Garamond" w:hAnsi="Garamond"/>
                  <w:b/>
                  <w:color w:val="000000"/>
                  <w:sz w:val="24"/>
                </w:rPr>
                <w:id w:val="116645298"/>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DC59A6" w:rsidRPr="00370188">
              <w:rPr>
                <w:rFonts w:ascii="Garamond" w:hAnsi="Garamond" w:cs="Arial"/>
                <w:color w:val="000000"/>
              </w:rPr>
              <w:t xml:space="preserve">Partial </w:t>
            </w:r>
            <w:r w:rsidR="001D2ACC">
              <w:rPr>
                <w:rFonts w:ascii="Garamond" w:hAnsi="Garamond" w:cs="Arial"/>
                <w:color w:val="000000"/>
              </w:rPr>
              <w:t>Blanket P.O.</w:t>
            </w:r>
            <w:r w:rsidR="00A7166F">
              <w:rPr>
                <w:rFonts w:ascii="Garamond" w:hAnsi="Garamond" w:cs="Arial"/>
                <w:color w:val="000000"/>
              </w:rPr>
              <w:t xml:space="preserve"> </w:t>
            </w:r>
            <w:r w:rsidR="00647C5C">
              <w:rPr>
                <w:rFonts w:ascii="Garamond" w:hAnsi="Garamond" w:cs="Arial"/>
                <w:color w:val="000000"/>
              </w:rPr>
              <w:t>{</w:t>
            </w:r>
            <w:r w:rsidR="00DC59A6" w:rsidRPr="00370188">
              <w:rPr>
                <w:rFonts w:ascii="Garamond" w:hAnsi="Garamond" w:cs="Arial"/>
                <w:color w:val="000000"/>
              </w:rPr>
              <w:t>Contract</w:t>
            </w:r>
            <w:r w:rsidR="00647C5C">
              <w:rPr>
                <w:rFonts w:ascii="Garamond" w:hAnsi="Garamond" w:cs="Arial"/>
                <w:color w:val="000000"/>
              </w:rPr>
              <w:t>}</w:t>
            </w:r>
          </w:p>
          <w:p w14:paraId="7E127B08" w14:textId="77777777" w:rsidR="00DC59A6" w:rsidRPr="00370188" w:rsidRDefault="00DC59A6" w:rsidP="00576F34">
            <w:pPr>
              <w:rPr>
                <w:rFonts w:ascii="Garamond" w:hAnsi="Garamond"/>
                <w:b/>
                <w:color w:val="000000"/>
                <w:sz w:val="16"/>
                <w:szCs w:val="16"/>
              </w:rPr>
            </w:pPr>
          </w:p>
          <w:p w14:paraId="2606CE41" w14:textId="135BA6F3" w:rsidR="00DC59A6" w:rsidRPr="00370188" w:rsidRDefault="004D7561" w:rsidP="00576F34">
            <w:pPr>
              <w:rPr>
                <w:rFonts w:ascii="Garamond" w:hAnsi="Garamond" w:cs="Arial"/>
                <w:color w:val="000000"/>
              </w:rPr>
            </w:pPr>
            <w:sdt>
              <w:sdtPr>
                <w:rPr>
                  <w:rFonts w:ascii="Garamond" w:hAnsi="Garamond"/>
                  <w:b/>
                  <w:color w:val="000000"/>
                  <w:sz w:val="24"/>
                </w:rPr>
                <w:id w:val="1541166082"/>
                <w14:checkbox>
                  <w14:checked w14:val="0"/>
                  <w14:checkedState w14:val="2612" w14:font="MS Gothic"/>
                  <w14:uncheckedState w14:val="2610" w14:font="MS Gothic"/>
                </w14:checkbox>
              </w:sdtPr>
              <w:sdtEndPr/>
              <w:sdtContent>
                <w:r w:rsidR="00F8320B">
                  <w:rPr>
                    <w:rFonts w:ascii="MS Gothic" w:eastAsia="MS Gothic" w:hAnsi="MS Gothic" w:hint="eastAsia"/>
                    <w:b/>
                    <w:color w:val="000000"/>
                    <w:sz w:val="24"/>
                  </w:rPr>
                  <w:t>☐</w:t>
                </w:r>
              </w:sdtContent>
            </w:sdt>
            <w:r w:rsidR="00DC59A6" w:rsidRPr="00370188">
              <w:rPr>
                <w:rFonts w:ascii="Garamond" w:hAnsi="Garamond"/>
                <w:b/>
                <w:color w:val="000000"/>
              </w:rPr>
              <w:t xml:space="preserve"> </w:t>
            </w:r>
            <w:r w:rsidR="00056ADC" w:rsidRPr="00370188">
              <w:rPr>
                <w:rFonts w:ascii="Garamond" w:hAnsi="Garamond" w:cs="Arial"/>
                <w:color w:val="000000"/>
              </w:rPr>
              <w:t xml:space="preserve"> </w:t>
            </w:r>
            <w:r w:rsidR="00C93A15" w:rsidRPr="00C93A15">
              <w:rPr>
                <w:rFonts w:ascii="Garamond" w:hAnsi="Garamond" w:cs="Arial"/>
              </w:rPr>
              <w:t>Subcontracting Only</w:t>
            </w:r>
          </w:p>
        </w:tc>
        <w:tc>
          <w:tcPr>
            <w:tcW w:w="2912" w:type="dxa"/>
            <w:shd w:val="clear" w:color="auto" w:fill="CCFFCC"/>
          </w:tcPr>
          <w:p w14:paraId="6E236043" w14:textId="77777777" w:rsidR="00DC59A6" w:rsidRPr="00370188" w:rsidRDefault="00DC59A6" w:rsidP="009C4C25">
            <w:pPr>
              <w:ind w:left="580"/>
              <w:jc w:val="left"/>
              <w:rPr>
                <w:rFonts w:ascii="Garamond" w:hAnsi="Garamond" w:cs="Arial"/>
                <w:b/>
                <w:color w:val="000000"/>
                <w:sz w:val="28"/>
                <w:szCs w:val="28"/>
              </w:rPr>
            </w:pPr>
            <w:r w:rsidRPr="00370188">
              <w:rPr>
                <w:rFonts w:ascii="Garamond" w:hAnsi="Garamond" w:cs="Arial"/>
                <w:b/>
                <w:color w:val="000000"/>
                <w:sz w:val="28"/>
                <w:szCs w:val="28"/>
              </w:rPr>
              <w:t>Category</w:t>
            </w:r>
          </w:p>
          <w:p w14:paraId="2F3ECB2A" w14:textId="44C1E521" w:rsidR="008A1878" w:rsidRPr="008A1878" w:rsidRDefault="004D7561" w:rsidP="009C4C25">
            <w:pPr>
              <w:jc w:val="left"/>
              <w:rPr>
                <w:rFonts w:ascii="Garamond" w:hAnsi="Garamond" w:cs="Arial"/>
                <w:b/>
                <w:color w:val="000000"/>
                <w:sz w:val="24"/>
              </w:rPr>
            </w:pPr>
            <w:sdt>
              <w:sdtPr>
                <w:rPr>
                  <w:rFonts w:ascii="Garamond" w:hAnsi="Garamond" w:cs="Arial"/>
                  <w:b/>
                  <w:color w:val="000000"/>
                  <w:sz w:val="24"/>
                </w:rPr>
                <w:id w:val="-6988510"/>
                <w14:checkbox>
                  <w14:checked w14:val="0"/>
                  <w14:checkedState w14:val="2612" w14:font="MS Gothic"/>
                  <w14:uncheckedState w14:val="2610" w14:font="MS Gothic"/>
                </w14:checkbox>
              </w:sdtPr>
              <w:sdtEndPr/>
              <w:sdtContent>
                <w:r w:rsidR="008A1878">
                  <w:rPr>
                    <w:rFonts w:ascii="MS Gothic" w:eastAsia="MS Gothic" w:hAnsi="MS Gothic" w:cs="Arial" w:hint="eastAsia"/>
                    <w:b/>
                    <w:color w:val="000000"/>
                    <w:sz w:val="24"/>
                  </w:rPr>
                  <w:t>☐</w:t>
                </w:r>
              </w:sdtContent>
            </w:sdt>
            <w:r w:rsidR="008A1878" w:rsidRPr="008A1878">
              <w:rPr>
                <w:rFonts w:ascii="Garamond" w:hAnsi="Garamond" w:cs="Arial"/>
                <w:b/>
                <w:color w:val="000000"/>
                <w:sz w:val="24"/>
              </w:rPr>
              <w:t xml:space="preserve">   I        </w:t>
            </w:r>
            <w:sdt>
              <w:sdtPr>
                <w:rPr>
                  <w:rFonts w:ascii="Garamond" w:hAnsi="Garamond" w:cs="Arial"/>
                  <w:b/>
                  <w:color w:val="000000"/>
                  <w:sz w:val="24"/>
                </w:rPr>
                <w:id w:val="-1308228514"/>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IV</w:t>
            </w:r>
          </w:p>
          <w:p w14:paraId="1704D0B1" w14:textId="77777777" w:rsidR="008A1878" w:rsidRPr="008A1878" w:rsidRDefault="008A1878" w:rsidP="009C4C25">
            <w:pPr>
              <w:jc w:val="left"/>
              <w:rPr>
                <w:rFonts w:ascii="Garamond" w:hAnsi="Garamond" w:cs="Arial"/>
                <w:b/>
                <w:color w:val="000000"/>
                <w:sz w:val="24"/>
              </w:rPr>
            </w:pPr>
          </w:p>
          <w:p w14:paraId="2EC6E640" w14:textId="77777777" w:rsidR="008A1878" w:rsidRPr="008A1878" w:rsidRDefault="004D7561" w:rsidP="009C4C25">
            <w:pPr>
              <w:jc w:val="left"/>
              <w:rPr>
                <w:rFonts w:ascii="Garamond" w:hAnsi="Garamond" w:cs="Arial"/>
                <w:b/>
                <w:color w:val="000000"/>
                <w:sz w:val="24"/>
              </w:rPr>
            </w:pPr>
            <w:sdt>
              <w:sdtPr>
                <w:rPr>
                  <w:rFonts w:ascii="Garamond" w:hAnsi="Garamond" w:cs="Arial"/>
                  <w:b/>
                  <w:color w:val="000000"/>
                  <w:sz w:val="24"/>
                </w:rPr>
                <w:id w:val="-1120685977"/>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       </w:t>
            </w:r>
            <w:sdt>
              <w:sdtPr>
                <w:rPr>
                  <w:rFonts w:ascii="Garamond" w:hAnsi="Garamond" w:cs="Arial"/>
                  <w:b/>
                  <w:color w:val="000000"/>
                  <w:sz w:val="24"/>
                </w:rPr>
                <w:id w:val="-34195696"/>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w:t>
            </w:r>
          </w:p>
          <w:p w14:paraId="1F7BF7D3" w14:textId="77777777" w:rsidR="008A1878" w:rsidRPr="008A1878" w:rsidRDefault="008A1878" w:rsidP="009C4C25">
            <w:pPr>
              <w:jc w:val="left"/>
              <w:rPr>
                <w:rFonts w:ascii="Garamond" w:hAnsi="Garamond" w:cs="Arial"/>
                <w:b/>
                <w:color w:val="000000"/>
                <w:sz w:val="24"/>
              </w:rPr>
            </w:pPr>
          </w:p>
          <w:p w14:paraId="15A49759" w14:textId="7D365A0B" w:rsidR="00DC59A6" w:rsidRPr="009C4C25" w:rsidRDefault="004D7561" w:rsidP="009C4C25">
            <w:pPr>
              <w:jc w:val="left"/>
              <w:rPr>
                <w:rFonts w:ascii="Garamond" w:hAnsi="Garamond" w:cs="Arial"/>
                <w:b/>
                <w:color w:val="000000"/>
                <w:sz w:val="24"/>
              </w:rPr>
            </w:pPr>
            <w:sdt>
              <w:sdtPr>
                <w:rPr>
                  <w:rFonts w:ascii="Garamond" w:hAnsi="Garamond" w:cs="Arial"/>
                  <w:b/>
                  <w:color w:val="000000"/>
                  <w:sz w:val="24"/>
                </w:rPr>
                <w:id w:val="-1777628912"/>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III     </w:t>
            </w:r>
            <w:sdt>
              <w:sdtPr>
                <w:rPr>
                  <w:rFonts w:ascii="Garamond" w:hAnsi="Garamond" w:cs="Arial"/>
                  <w:b/>
                  <w:color w:val="000000"/>
                  <w:sz w:val="24"/>
                </w:rPr>
                <w:id w:val="1893989940"/>
                <w14:checkbox>
                  <w14:checked w14:val="0"/>
                  <w14:checkedState w14:val="2612" w14:font="MS Gothic"/>
                  <w14:uncheckedState w14:val="2610" w14:font="MS Gothic"/>
                </w14:checkbox>
              </w:sdtPr>
              <w:sdtEndPr/>
              <w:sdtContent>
                <w:r w:rsidR="008A1878" w:rsidRPr="008A1878">
                  <w:rPr>
                    <w:rFonts w:ascii="Segoe UI Symbol" w:hAnsi="Segoe UI Symbol" w:cs="Segoe UI Symbol"/>
                    <w:b/>
                    <w:color w:val="000000"/>
                    <w:sz w:val="24"/>
                  </w:rPr>
                  <w:t>☐</w:t>
                </w:r>
              </w:sdtContent>
            </w:sdt>
            <w:r w:rsidR="008A1878" w:rsidRPr="008A1878">
              <w:rPr>
                <w:rFonts w:ascii="Garamond" w:hAnsi="Garamond" w:cs="Arial"/>
                <w:b/>
                <w:color w:val="000000"/>
                <w:sz w:val="24"/>
              </w:rPr>
              <w:t xml:space="preserve">  VI</w:t>
            </w:r>
          </w:p>
        </w:tc>
      </w:tr>
    </w:tbl>
    <w:p w14:paraId="7AAFB640" w14:textId="77777777" w:rsidR="00DC59A6" w:rsidRPr="00E17F7D" w:rsidRDefault="00DC59A6" w:rsidP="002766BB">
      <w:pPr>
        <w:rPr>
          <w:rFonts w:ascii="Garamond" w:hAnsi="Garamond" w:cs="Arial"/>
          <w:b/>
          <w:color w:val="000000"/>
          <w:sz w:val="28"/>
          <w:szCs w:val="28"/>
        </w:rPr>
      </w:pPr>
    </w:p>
    <w:p w14:paraId="41EFA006" w14:textId="77777777" w:rsidR="00DC59A6" w:rsidRPr="00CD4F4D" w:rsidRDefault="00C3197E" w:rsidP="002766BB">
      <w:pPr>
        <w:rPr>
          <w:rFonts w:ascii="Garamond" w:hAnsi="Garamond" w:cs="Arial"/>
          <w:bCs/>
          <w:color w:val="000000"/>
          <w:u w:val="single"/>
        </w:rPr>
      </w:pPr>
      <w:r w:rsidRPr="00770C95">
        <w:rPr>
          <w:rFonts w:ascii="Garamond" w:hAnsi="Garamond" w:cs="Arial"/>
          <w:bCs/>
          <w:color w:val="000000"/>
          <w:u w:val="single"/>
        </w:rPr>
        <w:t xml:space="preserve">Bid Solicitation </w:t>
      </w:r>
      <w:r w:rsidR="00647C5C" w:rsidRPr="00770C95">
        <w:rPr>
          <w:rFonts w:ascii="Garamond" w:hAnsi="Garamond" w:cs="Arial"/>
          <w:bCs/>
          <w:color w:val="000000"/>
          <w:u w:val="single"/>
        </w:rPr>
        <w:t>{</w:t>
      </w:r>
      <w:r w:rsidR="00DC59A6" w:rsidRPr="00770C95">
        <w:rPr>
          <w:rFonts w:ascii="Garamond" w:hAnsi="Garamond" w:cs="Arial"/>
          <w:bCs/>
          <w:color w:val="000000"/>
          <w:u w:val="single"/>
        </w:rPr>
        <w:t>RFP</w:t>
      </w:r>
      <w:r w:rsidR="00647C5C" w:rsidRPr="00770C95">
        <w:rPr>
          <w:rFonts w:ascii="Garamond" w:hAnsi="Garamond" w:cs="Arial"/>
          <w:bCs/>
          <w:color w:val="000000"/>
          <w:u w:val="single"/>
        </w:rPr>
        <w:t>}</w:t>
      </w:r>
      <w:r w:rsidR="00DC59A6" w:rsidRPr="00770C95">
        <w:rPr>
          <w:rFonts w:ascii="Garamond" w:hAnsi="Garamond" w:cs="Arial"/>
          <w:bCs/>
          <w:color w:val="000000"/>
          <w:u w:val="single"/>
        </w:rPr>
        <w:t xml:space="preserve"> Issued By</w:t>
      </w:r>
      <w:r w:rsidR="002766BB" w:rsidRPr="00770C95">
        <w:rPr>
          <w:rFonts w:ascii="Garamond" w:hAnsi="Garamond" w:cs="Arial"/>
          <w:bCs/>
          <w:color w:val="000000"/>
        </w:rPr>
        <w:tab/>
      </w:r>
      <w:r w:rsidR="002766BB" w:rsidRPr="00770C95">
        <w:rPr>
          <w:rFonts w:ascii="Garamond" w:hAnsi="Garamond" w:cs="Arial"/>
          <w:bCs/>
          <w:color w:val="000000"/>
        </w:rPr>
        <w:tab/>
      </w:r>
      <w:r w:rsidR="002766BB" w:rsidRPr="00770C95">
        <w:rPr>
          <w:rFonts w:ascii="Garamond" w:hAnsi="Garamond" w:cs="Arial"/>
          <w:bCs/>
          <w:color w:val="000000"/>
        </w:rPr>
        <w:tab/>
      </w:r>
      <w:r w:rsidR="00BB5A93" w:rsidRPr="00CD4F4D">
        <w:rPr>
          <w:rFonts w:ascii="Garamond" w:hAnsi="Garamond" w:cs="Arial"/>
          <w:bCs/>
          <w:color w:val="000000"/>
          <w:u w:val="single"/>
        </w:rPr>
        <w:t>Using Agency/Agencies</w:t>
      </w:r>
    </w:p>
    <w:p w14:paraId="20DAD9E0" w14:textId="77777777" w:rsidR="00DC59A6" w:rsidRPr="00CD4F4D" w:rsidRDefault="00DC59A6" w:rsidP="002766BB">
      <w:pPr>
        <w:rPr>
          <w:rFonts w:ascii="Garamond" w:hAnsi="Garamond" w:cs="Arial"/>
          <w:bCs/>
          <w:color w:val="000000"/>
        </w:rPr>
      </w:pPr>
    </w:p>
    <w:p w14:paraId="06E53C19" w14:textId="77777777" w:rsidR="00DC59A6" w:rsidRPr="00CD4F4D" w:rsidRDefault="00DC59A6" w:rsidP="00DC59A6">
      <w:pPr>
        <w:rPr>
          <w:rFonts w:ascii="Garamond" w:hAnsi="Garamond" w:cs="Arial"/>
          <w:bCs/>
          <w:color w:val="000000"/>
        </w:rPr>
      </w:pPr>
      <w:r w:rsidRPr="00CD4F4D">
        <w:rPr>
          <w:rFonts w:ascii="Garamond" w:hAnsi="Garamond" w:cs="Arial"/>
          <w:bCs/>
          <w:color w:val="000000"/>
        </w:rPr>
        <w:t>State of New Jersey</w:t>
      </w:r>
      <w:r w:rsidR="00B2488D" w:rsidRPr="00CD4F4D">
        <w:rPr>
          <w:rFonts w:ascii="Garamond" w:hAnsi="Garamond" w:cs="Arial"/>
          <w:bCs/>
          <w:color w:val="000000"/>
        </w:rPr>
        <w:tab/>
      </w:r>
      <w:r w:rsidR="00B2488D" w:rsidRPr="00CD4F4D">
        <w:rPr>
          <w:rFonts w:ascii="Garamond" w:hAnsi="Garamond" w:cs="Arial"/>
          <w:bCs/>
          <w:color w:val="000000"/>
        </w:rPr>
        <w:tab/>
      </w:r>
      <w:r w:rsidR="00B2488D" w:rsidRPr="00CD4F4D">
        <w:rPr>
          <w:rFonts w:ascii="Garamond" w:hAnsi="Garamond" w:cs="Arial"/>
          <w:bCs/>
          <w:color w:val="000000"/>
        </w:rPr>
        <w:tab/>
      </w:r>
      <w:r w:rsidR="00B2488D" w:rsidRPr="00CD4F4D">
        <w:rPr>
          <w:rFonts w:ascii="Garamond" w:hAnsi="Garamond" w:cs="Arial"/>
          <w:bCs/>
          <w:color w:val="000000"/>
        </w:rPr>
        <w:tab/>
      </w:r>
      <w:r w:rsidRPr="00CD4F4D">
        <w:rPr>
          <w:rFonts w:ascii="Garamond" w:hAnsi="Garamond" w:cs="Arial"/>
          <w:bCs/>
          <w:color w:val="000000"/>
        </w:rPr>
        <w:t>State of New Jersey</w:t>
      </w:r>
    </w:p>
    <w:p w14:paraId="233F36C4" w14:textId="0D2BCEFF" w:rsidR="00BB5A93" w:rsidRDefault="00DC59A6" w:rsidP="00DC59A6">
      <w:pPr>
        <w:rPr>
          <w:rFonts w:ascii="Garamond" w:hAnsi="Garamond" w:cs="Arial"/>
          <w:bCs/>
          <w:color w:val="000000"/>
        </w:rPr>
      </w:pPr>
      <w:r w:rsidRPr="00CD4F4D">
        <w:rPr>
          <w:rFonts w:ascii="Garamond" w:hAnsi="Garamond" w:cs="Arial"/>
          <w:bCs/>
          <w:color w:val="000000"/>
        </w:rPr>
        <w:t>Department of the Treasury</w:t>
      </w:r>
      <w:r w:rsidRPr="00CD4F4D">
        <w:rPr>
          <w:rFonts w:ascii="Garamond" w:hAnsi="Garamond" w:cs="Arial"/>
          <w:bCs/>
          <w:color w:val="000000"/>
        </w:rPr>
        <w:tab/>
      </w:r>
      <w:r w:rsidRPr="00CD4F4D">
        <w:rPr>
          <w:rFonts w:ascii="Garamond" w:hAnsi="Garamond" w:cs="Arial"/>
          <w:bCs/>
          <w:color w:val="000000"/>
        </w:rPr>
        <w:tab/>
      </w:r>
      <w:r w:rsidRPr="00CD4F4D">
        <w:rPr>
          <w:rFonts w:ascii="Garamond" w:hAnsi="Garamond" w:cs="Arial"/>
          <w:bCs/>
          <w:color w:val="000000"/>
        </w:rPr>
        <w:tab/>
      </w:r>
      <w:r w:rsidR="00CD4F4D" w:rsidRPr="00CD4F4D">
        <w:rPr>
          <w:rFonts w:ascii="Garamond" w:hAnsi="Garamond" w:cs="Arial"/>
          <w:bCs/>
          <w:color w:val="000000"/>
        </w:rPr>
        <w:t>Departmental of Environmental</w:t>
      </w:r>
      <w:r w:rsidR="00CD4F4D">
        <w:rPr>
          <w:rFonts w:ascii="Garamond" w:hAnsi="Garamond" w:cs="Arial"/>
          <w:bCs/>
          <w:color w:val="000000"/>
        </w:rPr>
        <w:t xml:space="preserve"> Protection</w:t>
      </w:r>
      <w:r w:rsidR="00770C95">
        <w:rPr>
          <w:rFonts w:ascii="Garamond" w:hAnsi="Garamond" w:cs="Arial"/>
          <w:bCs/>
          <w:color w:val="000000"/>
        </w:rPr>
        <w:t xml:space="preserve"> </w:t>
      </w:r>
      <w:r w:rsidR="00CD4F4D">
        <w:rPr>
          <w:rFonts w:ascii="Garamond" w:hAnsi="Garamond" w:cs="Arial"/>
          <w:bCs/>
          <w:color w:val="000000"/>
        </w:rPr>
        <w:t>(DEP)</w:t>
      </w:r>
    </w:p>
    <w:p w14:paraId="4B24D312" w14:textId="64B0BB3D" w:rsidR="00DC59A6" w:rsidRPr="00BB5A93" w:rsidRDefault="00DC59A6" w:rsidP="00DC59A6">
      <w:pPr>
        <w:rPr>
          <w:rFonts w:ascii="Garamond" w:hAnsi="Garamond" w:cs="Arial"/>
          <w:bCs/>
          <w:color w:val="000000"/>
        </w:rPr>
      </w:pPr>
      <w:r w:rsidRPr="00C93A15">
        <w:rPr>
          <w:rFonts w:ascii="Garamond" w:hAnsi="Garamond" w:cs="Arial"/>
          <w:bCs/>
          <w:color w:val="000000"/>
          <w:szCs w:val="22"/>
        </w:rPr>
        <w:t>Division of Purchase and Property</w:t>
      </w:r>
      <w:r w:rsidR="00C93A15" w:rsidRPr="00C93A15">
        <w:rPr>
          <w:rFonts w:ascii="Garamond" w:hAnsi="Garamond" w:cs="Arial"/>
          <w:bCs/>
          <w:color w:val="000000"/>
          <w:szCs w:val="22"/>
        </w:rPr>
        <w:tab/>
      </w:r>
      <w:r w:rsidR="00C93A15" w:rsidRPr="00C93A15">
        <w:rPr>
          <w:rFonts w:ascii="Garamond" w:hAnsi="Garamond" w:cs="Arial"/>
          <w:bCs/>
          <w:color w:val="000000"/>
          <w:szCs w:val="22"/>
        </w:rPr>
        <w:tab/>
      </w:r>
      <w:r w:rsidR="00CD4F4D">
        <w:rPr>
          <w:rFonts w:ascii="Garamond" w:hAnsi="Garamond" w:cs="Arial"/>
          <w:bCs/>
          <w:color w:val="000000"/>
          <w:szCs w:val="22"/>
        </w:rPr>
        <w:t>Division of Fish and Wildlife, Rockport Game Farm</w:t>
      </w:r>
    </w:p>
    <w:p w14:paraId="5EC23985" w14:textId="6B0C129C" w:rsidR="00C93A15" w:rsidRDefault="00DC59A6" w:rsidP="00C93A15">
      <w:pPr>
        <w:pStyle w:val="BodyText2"/>
        <w:rPr>
          <w:rFonts w:ascii="Garamond" w:hAnsi="Garamond" w:cs="Arial"/>
          <w:bCs/>
          <w:color w:val="000000"/>
        </w:rPr>
      </w:pPr>
      <w:r w:rsidRPr="00C93A15">
        <w:rPr>
          <w:rFonts w:ascii="Garamond" w:hAnsi="Garamond" w:cs="Arial"/>
          <w:bCs/>
          <w:color w:val="000000"/>
        </w:rPr>
        <w:t>Trenton, New Jersey 08625</w:t>
      </w:r>
      <w:r w:rsidRPr="00C93A15">
        <w:rPr>
          <w:rFonts w:ascii="Garamond" w:hAnsi="Garamond" w:cs="Arial"/>
          <w:bCs/>
          <w:color w:val="000000"/>
        </w:rPr>
        <w:noBreakHyphen/>
        <w:t>0230</w:t>
      </w:r>
      <w:r w:rsidR="00C93A15" w:rsidRPr="00C93A15">
        <w:rPr>
          <w:rFonts w:ascii="Garamond" w:hAnsi="Garamond" w:cs="Arial"/>
          <w:bCs/>
          <w:color w:val="000000"/>
        </w:rPr>
        <w:t xml:space="preserve"> </w:t>
      </w:r>
      <w:r w:rsidR="00C93A15" w:rsidRPr="00C93A15">
        <w:rPr>
          <w:rFonts w:ascii="Garamond" w:hAnsi="Garamond" w:cs="Arial"/>
          <w:bCs/>
          <w:color w:val="000000"/>
        </w:rPr>
        <w:tab/>
      </w:r>
      <w:r w:rsidR="00C93A15" w:rsidRPr="00C93A15">
        <w:rPr>
          <w:rFonts w:ascii="Garamond" w:hAnsi="Garamond" w:cs="Arial"/>
          <w:bCs/>
          <w:color w:val="000000"/>
        </w:rPr>
        <w:tab/>
      </w:r>
      <w:r w:rsidR="00C93A15" w:rsidRPr="00C93A15">
        <w:rPr>
          <w:rFonts w:ascii="Garamond" w:hAnsi="Garamond" w:cs="Arial"/>
          <w:bCs/>
          <w:color w:val="000000"/>
        </w:rPr>
        <w:tab/>
      </w:r>
      <w:r w:rsidR="00CD4F4D">
        <w:rPr>
          <w:rFonts w:ascii="Garamond" w:hAnsi="Garamond" w:cs="Arial"/>
          <w:bCs/>
          <w:color w:val="000000"/>
        </w:rPr>
        <w:t>700 Rockport Road</w:t>
      </w:r>
    </w:p>
    <w:p w14:paraId="4932E9C0" w14:textId="7BAD6FEE" w:rsidR="00CD4F4D" w:rsidRDefault="00CD4F4D" w:rsidP="00C93A15">
      <w:pPr>
        <w:pStyle w:val="BodyText2"/>
        <w:rPr>
          <w:rFonts w:ascii="Garamond" w:hAnsi="Garamond" w:cs="Arial"/>
          <w:bCs/>
          <w:color w:val="000000"/>
        </w:rPr>
      </w:pP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r>
      <w:r>
        <w:rPr>
          <w:rFonts w:ascii="Garamond" w:hAnsi="Garamond" w:cs="Arial"/>
          <w:bCs/>
          <w:color w:val="000000"/>
        </w:rPr>
        <w:tab/>
        <w:t>Hackettstown, NJ 07840</w:t>
      </w:r>
    </w:p>
    <w:p w14:paraId="292A6C12" w14:textId="49A926F9" w:rsidR="00520D10" w:rsidRDefault="00520D10">
      <w:pPr>
        <w:jc w:val="left"/>
        <w:rPr>
          <w:rFonts w:eastAsia="MS Mincho" w:cs="Arial"/>
          <w:b/>
          <w:sz w:val="24"/>
        </w:rPr>
      </w:pPr>
      <w:r w:rsidRPr="00C93A15">
        <w:rPr>
          <w:rFonts w:ascii="Garamond" w:hAnsi="Garamond" w:cs="Arial"/>
          <w:bCs/>
          <w:color w:val="000000"/>
          <w:szCs w:val="22"/>
          <w:u w:val="single"/>
        </w:rPr>
        <w:t>Date</w:t>
      </w:r>
      <w:r w:rsidRPr="00C93A15">
        <w:rPr>
          <w:rFonts w:ascii="Garamond" w:hAnsi="Garamond" w:cs="Arial"/>
          <w:bCs/>
          <w:color w:val="000000"/>
          <w:szCs w:val="22"/>
        </w:rPr>
        <w:t xml:space="preserve">:  </w:t>
      </w:r>
      <w:r w:rsidR="003F21B8">
        <w:rPr>
          <w:rFonts w:ascii="Garamond" w:hAnsi="Garamond" w:cs="Arial"/>
          <w:bCs/>
          <w:color w:val="000000"/>
          <w:szCs w:val="22"/>
        </w:rPr>
        <w:t>12</w:t>
      </w:r>
      <w:r w:rsidR="00CD4F4D">
        <w:rPr>
          <w:rFonts w:ascii="Garamond" w:hAnsi="Garamond" w:cs="Arial"/>
          <w:bCs/>
          <w:color w:val="000000"/>
          <w:szCs w:val="22"/>
        </w:rPr>
        <w:t>/1</w:t>
      </w:r>
      <w:r w:rsidR="003F21B8">
        <w:rPr>
          <w:rFonts w:ascii="Garamond" w:hAnsi="Garamond" w:cs="Arial"/>
          <w:bCs/>
          <w:color w:val="000000"/>
          <w:szCs w:val="22"/>
        </w:rPr>
        <w:t>8/17</w:t>
      </w:r>
      <w:r>
        <w:rPr>
          <w:rFonts w:cs="Arial"/>
          <w:b/>
          <w:sz w:val="24"/>
        </w:rPr>
        <w:br w:type="page"/>
      </w:r>
    </w:p>
    <w:p w14:paraId="5B80B51F" w14:textId="77777777" w:rsidR="00E651D6" w:rsidRPr="00A33B5F" w:rsidRDefault="00E651D6" w:rsidP="003F0945">
      <w:pPr>
        <w:pStyle w:val="BodyText2"/>
        <w:jc w:val="center"/>
        <w:rPr>
          <w:rFonts w:cs="Arial"/>
          <w:b/>
          <w:sz w:val="24"/>
          <w:szCs w:val="24"/>
        </w:rPr>
      </w:pPr>
      <w:r w:rsidRPr="00A33B5F">
        <w:rPr>
          <w:rFonts w:cs="Arial"/>
          <w:b/>
          <w:sz w:val="24"/>
          <w:szCs w:val="24"/>
        </w:rPr>
        <w:lastRenderedPageBreak/>
        <w:t>Table of Contents</w:t>
      </w:r>
    </w:p>
    <w:p w14:paraId="73B14425" w14:textId="77777777" w:rsidR="00E651D6" w:rsidRPr="00A33B5F" w:rsidRDefault="00E651D6" w:rsidP="00BD74CD">
      <w:pPr>
        <w:pStyle w:val="PlainText"/>
        <w:rPr>
          <w:rFonts w:eastAsia="MS Mincho"/>
        </w:rPr>
      </w:pPr>
    </w:p>
    <w:p w14:paraId="2630F1FA" w14:textId="77777777" w:rsidR="000C5EB1" w:rsidRDefault="001B3D50">
      <w:pPr>
        <w:pStyle w:val="TOC1"/>
        <w:tabs>
          <w:tab w:val="left" w:pos="480"/>
        </w:tabs>
        <w:rPr>
          <w:rFonts w:asciiTheme="minorHAnsi" w:eastAsiaTheme="minorEastAsia" w:hAnsiTheme="minorHAnsi" w:cstheme="minorBidi"/>
          <w:b w:val="0"/>
          <w:bCs w:val="0"/>
          <w:caps w:val="0"/>
          <w:noProof/>
          <w:sz w:val="22"/>
          <w:szCs w:val="22"/>
        </w:rPr>
      </w:pPr>
      <w:r w:rsidRPr="008673F4">
        <w:rPr>
          <w:b w:val="0"/>
          <w:szCs w:val="21"/>
        </w:rPr>
        <w:fldChar w:fldCharType="begin"/>
      </w:r>
      <w:r w:rsidR="00F52E4C" w:rsidRPr="008673F4">
        <w:rPr>
          <w:b w:val="0"/>
          <w:szCs w:val="21"/>
        </w:rPr>
        <w:instrText xml:space="preserve"> TOC \o "1-3" \h \z \u </w:instrText>
      </w:r>
      <w:r w:rsidRPr="008673F4">
        <w:rPr>
          <w:b w:val="0"/>
          <w:szCs w:val="21"/>
        </w:rPr>
        <w:fldChar w:fldCharType="separate"/>
      </w:r>
      <w:hyperlink w:anchor="_Toc500400170" w:history="1">
        <w:r w:rsidR="000C5EB1" w:rsidRPr="00764D9A">
          <w:rPr>
            <w:rStyle w:val="Hyperlink"/>
            <w:noProof/>
            <w14:scene3d>
              <w14:camera w14:prst="orthographicFront"/>
              <w14:lightRig w14:rig="threePt" w14:dir="t">
                <w14:rot w14:lat="0" w14:lon="0" w14:rev="0"/>
              </w14:lightRig>
            </w14:scene3d>
          </w:rPr>
          <w:t>1.0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INFORMATION FOR VENDORS {BIDDERS}</w:t>
        </w:r>
        <w:r w:rsidR="000C5EB1">
          <w:rPr>
            <w:noProof/>
            <w:webHidden/>
          </w:rPr>
          <w:tab/>
        </w:r>
        <w:r w:rsidR="000C5EB1">
          <w:rPr>
            <w:noProof/>
            <w:webHidden/>
          </w:rPr>
          <w:fldChar w:fldCharType="begin"/>
        </w:r>
        <w:r w:rsidR="000C5EB1">
          <w:rPr>
            <w:noProof/>
            <w:webHidden/>
          </w:rPr>
          <w:instrText xml:space="preserve"> PAGEREF _Toc500400170 \h </w:instrText>
        </w:r>
        <w:r w:rsidR="000C5EB1">
          <w:rPr>
            <w:noProof/>
            <w:webHidden/>
          </w:rPr>
        </w:r>
        <w:r w:rsidR="000C5EB1">
          <w:rPr>
            <w:noProof/>
            <w:webHidden/>
          </w:rPr>
          <w:fldChar w:fldCharType="separate"/>
        </w:r>
        <w:r w:rsidR="00D90555">
          <w:rPr>
            <w:noProof/>
            <w:webHidden/>
          </w:rPr>
          <w:t>5</w:t>
        </w:r>
        <w:r w:rsidR="000C5EB1">
          <w:rPr>
            <w:noProof/>
            <w:webHidden/>
          </w:rPr>
          <w:fldChar w:fldCharType="end"/>
        </w:r>
      </w:hyperlink>
    </w:p>
    <w:p w14:paraId="3EBFCAB4"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71" w:history="1">
        <w:r w:rsidR="000C5EB1" w:rsidRPr="00764D9A">
          <w:rPr>
            <w:rStyle w:val="Hyperlink"/>
            <w:noProof/>
            <w14:scene3d>
              <w14:camera w14:prst="orthographicFront"/>
              <w14:lightRig w14:rig="threePt" w14:dir="t">
                <w14:rot w14:lat="0" w14:lon="0" w14:rev="0"/>
              </w14:lightRig>
            </w14:scene3d>
          </w:rPr>
          <w:t>1.1</w:t>
        </w:r>
        <w:r w:rsidR="000C5EB1">
          <w:rPr>
            <w:rFonts w:asciiTheme="minorHAnsi" w:eastAsiaTheme="minorEastAsia" w:hAnsiTheme="minorHAnsi" w:cstheme="minorBidi"/>
            <w:caps w:val="0"/>
            <w:noProof/>
            <w:sz w:val="22"/>
            <w:szCs w:val="22"/>
          </w:rPr>
          <w:tab/>
        </w:r>
        <w:r w:rsidR="000C5EB1" w:rsidRPr="00764D9A">
          <w:rPr>
            <w:rStyle w:val="Hyperlink"/>
            <w:noProof/>
          </w:rPr>
          <w:t>PURPOSE AND INTENT</w:t>
        </w:r>
        <w:r w:rsidR="000C5EB1">
          <w:rPr>
            <w:noProof/>
            <w:webHidden/>
          </w:rPr>
          <w:tab/>
        </w:r>
        <w:r w:rsidR="000C5EB1">
          <w:rPr>
            <w:noProof/>
            <w:webHidden/>
          </w:rPr>
          <w:fldChar w:fldCharType="begin"/>
        </w:r>
        <w:r w:rsidR="000C5EB1">
          <w:rPr>
            <w:noProof/>
            <w:webHidden/>
          </w:rPr>
          <w:instrText xml:space="preserve"> PAGEREF _Toc500400171 \h </w:instrText>
        </w:r>
        <w:r w:rsidR="000C5EB1">
          <w:rPr>
            <w:noProof/>
            <w:webHidden/>
          </w:rPr>
        </w:r>
        <w:r w:rsidR="000C5EB1">
          <w:rPr>
            <w:noProof/>
            <w:webHidden/>
          </w:rPr>
          <w:fldChar w:fldCharType="separate"/>
        </w:r>
        <w:r w:rsidR="00D90555">
          <w:rPr>
            <w:noProof/>
            <w:webHidden/>
          </w:rPr>
          <w:t>5</w:t>
        </w:r>
        <w:r w:rsidR="000C5EB1">
          <w:rPr>
            <w:noProof/>
            <w:webHidden/>
          </w:rPr>
          <w:fldChar w:fldCharType="end"/>
        </w:r>
      </w:hyperlink>
    </w:p>
    <w:p w14:paraId="5ED02EC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72" w:history="1">
        <w:r w:rsidR="000C5EB1" w:rsidRPr="00764D9A">
          <w:rPr>
            <w:rStyle w:val="Hyperlink"/>
            <w:noProof/>
            <w14:scene3d>
              <w14:camera w14:prst="orthographicFront"/>
              <w14:lightRig w14:rig="threePt" w14:dir="t">
                <w14:rot w14:lat="0" w14:lon="0" w14:rev="0"/>
              </w14:lightRig>
            </w14:scene3d>
          </w:rPr>
          <w:t>1.2</w:t>
        </w:r>
        <w:r w:rsidR="000C5EB1">
          <w:rPr>
            <w:rFonts w:asciiTheme="minorHAnsi" w:eastAsiaTheme="minorEastAsia" w:hAnsiTheme="minorHAnsi" w:cstheme="minorBidi"/>
            <w:caps w:val="0"/>
            <w:noProof/>
            <w:sz w:val="22"/>
            <w:szCs w:val="22"/>
          </w:rPr>
          <w:tab/>
        </w:r>
        <w:r w:rsidR="000C5EB1" w:rsidRPr="00764D9A">
          <w:rPr>
            <w:rStyle w:val="Hyperlink"/>
            <w:noProof/>
          </w:rPr>
          <w:t>BACKGROUND</w:t>
        </w:r>
        <w:r w:rsidR="000C5EB1">
          <w:rPr>
            <w:noProof/>
            <w:webHidden/>
          </w:rPr>
          <w:tab/>
        </w:r>
        <w:r w:rsidR="000C5EB1">
          <w:rPr>
            <w:noProof/>
            <w:webHidden/>
          </w:rPr>
          <w:fldChar w:fldCharType="begin"/>
        </w:r>
        <w:r w:rsidR="000C5EB1">
          <w:rPr>
            <w:noProof/>
            <w:webHidden/>
          </w:rPr>
          <w:instrText xml:space="preserve"> PAGEREF _Toc500400172 \h </w:instrText>
        </w:r>
        <w:r w:rsidR="000C5EB1">
          <w:rPr>
            <w:noProof/>
            <w:webHidden/>
          </w:rPr>
        </w:r>
        <w:r w:rsidR="000C5EB1">
          <w:rPr>
            <w:noProof/>
            <w:webHidden/>
          </w:rPr>
          <w:fldChar w:fldCharType="separate"/>
        </w:r>
        <w:r w:rsidR="00D90555">
          <w:rPr>
            <w:noProof/>
            <w:webHidden/>
          </w:rPr>
          <w:t>5</w:t>
        </w:r>
        <w:r w:rsidR="000C5EB1">
          <w:rPr>
            <w:noProof/>
            <w:webHidden/>
          </w:rPr>
          <w:fldChar w:fldCharType="end"/>
        </w:r>
      </w:hyperlink>
    </w:p>
    <w:p w14:paraId="739FB53A"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73" w:history="1">
        <w:r w:rsidR="000C5EB1" w:rsidRPr="00764D9A">
          <w:rPr>
            <w:rStyle w:val="Hyperlink"/>
            <w:noProof/>
            <w14:scene3d>
              <w14:camera w14:prst="orthographicFront"/>
              <w14:lightRig w14:rig="threePt" w14:dir="t">
                <w14:rot w14:lat="0" w14:lon="0" w14:rev="0"/>
              </w14:lightRig>
            </w14:scene3d>
          </w:rPr>
          <w:t>1.3</w:t>
        </w:r>
        <w:r w:rsidR="000C5EB1">
          <w:rPr>
            <w:rFonts w:asciiTheme="minorHAnsi" w:eastAsiaTheme="minorEastAsia" w:hAnsiTheme="minorHAnsi" w:cstheme="minorBidi"/>
            <w:caps w:val="0"/>
            <w:noProof/>
            <w:sz w:val="22"/>
            <w:szCs w:val="22"/>
          </w:rPr>
          <w:tab/>
        </w:r>
        <w:r w:rsidR="000C5EB1" w:rsidRPr="00764D9A">
          <w:rPr>
            <w:rStyle w:val="Hyperlink"/>
            <w:noProof/>
          </w:rPr>
          <w:t>Key Events</w:t>
        </w:r>
        <w:r w:rsidR="000C5EB1">
          <w:rPr>
            <w:noProof/>
            <w:webHidden/>
          </w:rPr>
          <w:tab/>
        </w:r>
        <w:r w:rsidR="000C5EB1">
          <w:rPr>
            <w:noProof/>
            <w:webHidden/>
          </w:rPr>
          <w:fldChar w:fldCharType="begin"/>
        </w:r>
        <w:r w:rsidR="000C5EB1">
          <w:rPr>
            <w:noProof/>
            <w:webHidden/>
          </w:rPr>
          <w:instrText xml:space="preserve"> PAGEREF _Toc500400173 \h </w:instrText>
        </w:r>
        <w:r w:rsidR="000C5EB1">
          <w:rPr>
            <w:noProof/>
            <w:webHidden/>
          </w:rPr>
        </w:r>
        <w:r w:rsidR="000C5EB1">
          <w:rPr>
            <w:noProof/>
            <w:webHidden/>
          </w:rPr>
          <w:fldChar w:fldCharType="separate"/>
        </w:r>
        <w:r w:rsidR="00D90555">
          <w:rPr>
            <w:noProof/>
            <w:webHidden/>
          </w:rPr>
          <w:t>6</w:t>
        </w:r>
        <w:r w:rsidR="000C5EB1">
          <w:rPr>
            <w:noProof/>
            <w:webHidden/>
          </w:rPr>
          <w:fldChar w:fldCharType="end"/>
        </w:r>
      </w:hyperlink>
    </w:p>
    <w:p w14:paraId="50F8549A" w14:textId="77777777" w:rsidR="000C5EB1" w:rsidRDefault="004D7561">
      <w:pPr>
        <w:pStyle w:val="TOC3"/>
        <w:rPr>
          <w:rFonts w:asciiTheme="minorHAnsi" w:eastAsiaTheme="minorEastAsia" w:hAnsiTheme="minorHAnsi" w:cstheme="minorBidi"/>
          <w:iCs w:val="0"/>
          <w:caps w:val="0"/>
          <w:noProof/>
          <w:sz w:val="22"/>
          <w:szCs w:val="22"/>
        </w:rPr>
      </w:pPr>
      <w:hyperlink w:anchor="_Toc500400174" w:history="1">
        <w:r w:rsidR="000C5EB1" w:rsidRPr="00764D9A">
          <w:rPr>
            <w:rStyle w:val="Hyperlink"/>
            <w:noProof/>
            <w14:scene3d>
              <w14:camera w14:prst="orthographicFront"/>
              <w14:lightRig w14:rig="threePt" w14:dir="t">
                <w14:rot w14:lat="0" w14:lon="0" w14:rev="0"/>
              </w14:lightRig>
            </w14:scene3d>
          </w:rPr>
          <w:t>1.3.1</w:t>
        </w:r>
        <w:r w:rsidR="000C5EB1">
          <w:rPr>
            <w:rFonts w:asciiTheme="minorHAnsi" w:eastAsiaTheme="minorEastAsia" w:hAnsiTheme="minorHAnsi" w:cstheme="minorBidi"/>
            <w:iCs w:val="0"/>
            <w:caps w:val="0"/>
            <w:noProof/>
            <w:sz w:val="22"/>
            <w:szCs w:val="22"/>
          </w:rPr>
          <w:tab/>
        </w:r>
        <w:r w:rsidR="000C5EB1" w:rsidRPr="00764D9A">
          <w:rPr>
            <w:rStyle w:val="Hyperlink"/>
            <w:noProof/>
          </w:rPr>
          <w:t>ELECTRONIC QUESTION AND ANSWER PERIOD</w:t>
        </w:r>
        <w:r w:rsidR="000C5EB1">
          <w:rPr>
            <w:noProof/>
            <w:webHidden/>
          </w:rPr>
          <w:tab/>
        </w:r>
        <w:r w:rsidR="000C5EB1">
          <w:rPr>
            <w:noProof/>
            <w:webHidden/>
          </w:rPr>
          <w:fldChar w:fldCharType="begin"/>
        </w:r>
        <w:r w:rsidR="000C5EB1">
          <w:rPr>
            <w:noProof/>
            <w:webHidden/>
          </w:rPr>
          <w:instrText xml:space="preserve"> PAGEREF _Toc500400174 \h </w:instrText>
        </w:r>
        <w:r w:rsidR="000C5EB1">
          <w:rPr>
            <w:noProof/>
            <w:webHidden/>
          </w:rPr>
        </w:r>
        <w:r w:rsidR="000C5EB1">
          <w:rPr>
            <w:noProof/>
            <w:webHidden/>
          </w:rPr>
          <w:fldChar w:fldCharType="separate"/>
        </w:r>
        <w:r w:rsidR="00D90555">
          <w:rPr>
            <w:noProof/>
            <w:webHidden/>
          </w:rPr>
          <w:t>6</w:t>
        </w:r>
        <w:r w:rsidR="000C5EB1">
          <w:rPr>
            <w:noProof/>
            <w:webHidden/>
          </w:rPr>
          <w:fldChar w:fldCharType="end"/>
        </w:r>
      </w:hyperlink>
    </w:p>
    <w:p w14:paraId="61D26C63" w14:textId="77777777" w:rsidR="000C5EB1" w:rsidRDefault="004D7561">
      <w:pPr>
        <w:pStyle w:val="TOC3"/>
        <w:rPr>
          <w:rFonts w:asciiTheme="minorHAnsi" w:eastAsiaTheme="minorEastAsia" w:hAnsiTheme="minorHAnsi" w:cstheme="minorBidi"/>
          <w:iCs w:val="0"/>
          <w:caps w:val="0"/>
          <w:noProof/>
          <w:sz w:val="22"/>
          <w:szCs w:val="22"/>
        </w:rPr>
      </w:pPr>
      <w:hyperlink w:anchor="_Toc500400175" w:history="1">
        <w:r w:rsidR="000C5EB1" w:rsidRPr="00764D9A">
          <w:rPr>
            <w:rStyle w:val="Hyperlink"/>
            <w:noProof/>
            <w14:scene3d>
              <w14:camera w14:prst="orthographicFront"/>
              <w14:lightRig w14:rig="threePt" w14:dir="t">
                <w14:rot w14:lat="0" w14:lon="0" w14:rev="0"/>
              </w14:lightRig>
            </w14:scene3d>
          </w:rPr>
          <w:t>1.3.2</w:t>
        </w:r>
        <w:r w:rsidR="000C5EB1">
          <w:rPr>
            <w:rFonts w:asciiTheme="minorHAnsi" w:eastAsiaTheme="minorEastAsia" w:hAnsiTheme="minorHAnsi" w:cstheme="minorBidi"/>
            <w:iCs w:val="0"/>
            <w:caps w:val="0"/>
            <w:noProof/>
            <w:sz w:val="22"/>
            <w:szCs w:val="22"/>
          </w:rPr>
          <w:tab/>
        </w:r>
        <w:r w:rsidR="000C5EB1" w:rsidRPr="00764D9A">
          <w:rPr>
            <w:rStyle w:val="Hyperlink"/>
            <w:noProof/>
          </w:rPr>
          <w:t>SUBMISSION OF QUOTES {PROPOSALS}</w:t>
        </w:r>
        <w:r w:rsidR="000C5EB1">
          <w:rPr>
            <w:noProof/>
            <w:webHidden/>
          </w:rPr>
          <w:tab/>
        </w:r>
        <w:r w:rsidR="000C5EB1">
          <w:rPr>
            <w:noProof/>
            <w:webHidden/>
          </w:rPr>
          <w:fldChar w:fldCharType="begin"/>
        </w:r>
        <w:r w:rsidR="000C5EB1">
          <w:rPr>
            <w:noProof/>
            <w:webHidden/>
          </w:rPr>
          <w:instrText xml:space="preserve"> PAGEREF _Toc500400175 \h </w:instrText>
        </w:r>
        <w:r w:rsidR="000C5EB1">
          <w:rPr>
            <w:noProof/>
            <w:webHidden/>
          </w:rPr>
        </w:r>
        <w:r w:rsidR="000C5EB1">
          <w:rPr>
            <w:noProof/>
            <w:webHidden/>
          </w:rPr>
          <w:fldChar w:fldCharType="separate"/>
        </w:r>
        <w:r w:rsidR="00D90555">
          <w:rPr>
            <w:noProof/>
            <w:webHidden/>
          </w:rPr>
          <w:t>6</w:t>
        </w:r>
        <w:r w:rsidR="000C5EB1">
          <w:rPr>
            <w:noProof/>
            <w:webHidden/>
          </w:rPr>
          <w:fldChar w:fldCharType="end"/>
        </w:r>
      </w:hyperlink>
    </w:p>
    <w:p w14:paraId="60950700" w14:textId="77777777" w:rsidR="000C5EB1" w:rsidRDefault="004D7561">
      <w:pPr>
        <w:pStyle w:val="TOC3"/>
        <w:rPr>
          <w:rFonts w:asciiTheme="minorHAnsi" w:eastAsiaTheme="minorEastAsia" w:hAnsiTheme="minorHAnsi" w:cstheme="minorBidi"/>
          <w:iCs w:val="0"/>
          <w:caps w:val="0"/>
          <w:noProof/>
          <w:sz w:val="22"/>
          <w:szCs w:val="22"/>
        </w:rPr>
      </w:pPr>
      <w:hyperlink w:anchor="_Toc500400176" w:history="1">
        <w:r w:rsidR="000C5EB1" w:rsidRPr="00764D9A">
          <w:rPr>
            <w:rStyle w:val="Hyperlink"/>
            <w:noProof/>
            <w14:scene3d>
              <w14:camera w14:prst="orthographicFront"/>
              <w14:lightRig w14:rig="threePt" w14:dir="t">
                <w14:rot w14:lat="0" w14:lon="0" w14:rev="0"/>
              </w14:lightRig>
            </w14:scene3d>
          </w:rPr>
          <w:t>1.3.3</w:t>
        </w:r>
        <w:r w:rsidR="000C5EB1">
          <w:rPr>
            <w:rFonts w:asciiTheme="minorHAnsi" w:eastAsiaTheme="minorEastAsia" w:hAnsiTheme="minorHAnsi" w:cstheme="minorBidi"/>
            <w:iCs w:val="0"/>
            <w:caps w:val="0"/>
            <w:noProof/>
            <w:sz w:val="22"/>
            <w:szCs w:val="22"/>
          </w:rPr>
          <w:tab/>
        </w:r>
        <w:r w:rsidR="000C5EB1" w:rsidRPr="00764D9A">
          <w:rPr>
            <w:rStyle w:val="Hyperlink"/>
            <w:noProof/>
          </w:rPr>
          <w:t>VENDOR {BIDDER} SUPPORT</w:t>
        </w:r>
        <w:r w:rsidR="000C5EB1">
          <w:rPr>
            <w:noProof/>
            <w:webHidden/>
          </w:rPr>
          <w:tab/>
        </w:r>
        <w:r w:rsidR="000C5EB1">
          <w:rPr>
            <w:noProof/>
            <w:webHidden/>
          </w:rPr>
          <w:fldChar w:fldCharType="begin"/>
        </w:r>
        <w:r w:rsidR="000C5EB1">
          <w:rPr>
            <w:noProof/>
            <w:webHidden/>
          </w:rPr>
          <w:instrText xml:space="preserve"> PAGEREF _Toc500400176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503A8090" w14:textId="77777777" w:rsidR="000C5EB1" w:rsidRDefault="004D7561">
      <w:pPr>
        <w:pStyle w:val="TOC3"/>
        <w:rPr>
          <w:rFonts w:asciiTheme="minorHAnsi" w:eastAsiaTheme="minorEastAsia" w:hAnsiTheme="minorHAnsi" w:cstheme="minorBidi"/>
          <w:iCs w:val="0"/>
          <w:caps w:val="0"/>
          <w:noProof/>
          <w:sz w:val="22"/>
          <w:szCs w:val="22"/>
        </w:rPr>
      </w:pPr>
      <w:hyperlink w:anchor="_Toc500400177" w:history="1">
        <w:r w:rsidR="000C5EB1" w:rsidRPr="00764D9A">
          <w:rPr>
            <w:rStyle w:val="Hyperlink"/>
            <w:noProof/>
            <w14:scene3d>
              <w14:camera w14:prst="orthographicFront"/>
              <w14:lightRig w14:rig="threePt" w14:dir="t">
                <w14:rot w14:lat="0" w14:lon="0" w14:rev="0"/>
              </w14:lightRig>
            </w14:scene3d>
          </w:rPr>
          <w:t>1.3.4</w:t>
        </w:r>
        <w:r w:rsidR="000C5EB1">
          <w:rPr>
            <w:rFonts w:asciiTheme="minorHAnsi" w:eastAsiaTheme="minorEastAsia" w:hAnsiTheme="minorHAnsi" w:cstheme="minorBidi"/>
            <w:iCs w:val="0"/>
            <w:caps w:val="0"/>
            <w:noProof/>
            <w:sz w:val="22"/>
            <w:szCs w:val="22"/>
          </w:rPr>
          <w:tab/>
        </w:r>
        <w:r w:rsidR="000C5EB1" w:rsidRPr="00764D9A">
          <w:rPr>
            <w:rStyle w:val="Hyperlink"/>
            <w:noProof/>
          </w:rPr>
          <w:t>MANDATORY/OPTIONAL SITE VISIT</w:t>
        </w:r>
        <w:r w:rsidR="000C5EB1">
          <w:rPr>
            <w:noProof/>
            <w:webHidden/>
          </w:rPr>
          <w:tab/>
        </w:r>
        <w:r w:rsidR="000C5EB1">
          <w:rPr>
            <w:noProof/>
            <w:webHidden/>
          </w:rPr>
          <w:fldChar w:fldCharType="begin"/>
        </w:r>
        <w:r w:rsidR="000C5EB1">
          <w:rPr>
            <w:noProof/>
            <w:webHidden/>
          </w:rPr>
          <w:instrText xml:space="preserve"> PAGEREF _Toc500400177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6F62EDED" w14:textId="77777777" w:rsidR="000C5EB1" w:rsidRDefault="004D7561">
      <w:pPr>
        <w:pStyle w:val="TOC3"/>
        <w:rPr>
          <w:rFonts w:asciiTheme="minorHAnsi" w:eastAsiaTheme="minorEastAsia" w:hAnsiTheme="minorHAnsi" w:cstheme="minorBidi"/>
          <w:iCs w:val="0"/>
          <w:caps w:val="0"/>
          <w:noProof/>
          <w:sz w:val="22"/>
          <w:szCs w:val="22"/>
        </w:rPr>
      </w:pPr>
      <w:hyperlink w:anchor="_Toc500400178" w:history="1">
        <w:r w:rsidR="000C5EB1" w:rsidRPr="00764D9A">
          <w:rPr>
            <w:rStyle w:val="Hyperlink"/>
            <w:noProof/>
            <w14:scene3d>
              <w14:camera w14:prst="orthographicFront"/>
              <w14:lightRig w14:rig="threePt" w14:dir="t">
                <w14:rot w14:lat="0" w14:lon="0" w14:rev="0"/>
              </w14:lightRig>
            </w14:scene3d>
          </w:rPr>
          <w:t>1.3.5</w:t>
        </w:r>
        <w:r w:rsidR="000C5EB1">
          <w:rPr>
            <w:rFonts w:asciiTheme="minorHAnsi" w:eastAsiaTheme="minorEastAsia" w:hAnsiTheme="minorHAnsi" w:cstheme="minorBidi"/>
            <w:iCs w:val="0"/>
            <w:caps w:val="0"/>
            <w:noProof/>
            <w:sz w:val="22"/>
            <w:szCs w:val="22"/>
          </w:rPr>
          <w:tab/>
        </w:r>
        <w:r w:rsidR="000C5EB1" w:rsidRPr="00764D9A">
          <w:rPr>
            <w:rStyle w:val="Hyperlink"/>
            <w:noProof/>
          </w:rPr>
          <w:t>MANDATORY/OPTIONAL PRE-QUOTE {PROPOSAL} CONFERENCE</w:t>
        </w:r>
        <w:r w:rsidR="000C5EB1">
          <w:rPr>
            <w:noProof/>
            <w:webHidden/>
          </w:rPr>
          <w:tab/>
        </w:r>
        <w:r w:rsidR="000C5EB1">
          <w:rPr>
            <w:noProof/>
            <w:webHidden/>
          </w:rPr>
          <w:fldChar w:fldCharType="begin"/>
        </w:r>
        <w:r w:rsidR="000C5EB1">
          <w:rPr>
            <w:noProof/>
            <w:webHidden/>
          </w:rPr>
          <w:instrText xml:space="preserve"> PAGEREF _Toc500400178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414E803A" w14:textId="77777777" w:rsidR="000C5EB1" w:rsidRDefault="004D7561">
      <w:pPr>
        <w:pStyle w:val="TOC3"/>
        <w:rPr>
          <w:rFonts w:asciiTheme="minorHAnsi" w:eastAsiaTheme="minorEastAsia" w:hAnsiTheme="minorHAnsi" w:cstheme="minorBidi"/>
          <w:iCs w:val="0"/>
          <w:caps w:val="0"/>
          <w:noProof/>
          <w:sz w:val="22"/>
          <w:szCs w:val="22"/>
        </w:rPr>
      </w:pPr>
      <w:hyperlink w:anchor="_Toc500400179" w:history="1">
        <w:r w:rsidR="000C5EB1" w:rsidRPr="00764D9A">
          <w:rPr>
            <w:rStyle w:val="Hyperlink"/>
            <w:noProof/>
            <w14:scene3d>
              <w14:camera w14:prst="orthographicFront"/>
              <w14:lightRig w14:rig="threePt" w14:dir="t">
                <w14:rot w14:lat="0" w14:lon="0" w14:rev="0"/>
              </w14:lightRig>
            </w14:scene3d>
          </w:rPr>
          <w:t>1.3.6</w:t>
        </w:r>
        <w:r w:rsidR="000C5EB1">
          <w:rPr>
            <w:rFonts w:asciiTheme="minorHAnsi" w:eastAsiaTheme="minorEastAsia" w:hAnsiTheme="minorHAnsi" w:cstheme="minorBidi"/>
            <w:iCs w:val="0"/>
            <w:caps w:val="0"/>
            <w:noProof/>
            <w:sz w:val="22"/>
            <w:szCs w:val="22"/>
          </w:rPr>
          <w:tab/>
        </w:r>
        <w:r w:rsidR="000C5EB1" w:rsidRPr="00764D9A">
          <w:rPr>
            <w:rStyle w:val="Hyperlink"/>
            <w:noProof/>
          </w:rPr>
          <w:t>PRE-QUOTE {PROPOSAL} DOCUMENT REVIEW</w:t>
        </w:r>
        <w:r w:rsidR="000C5EB1">
          <w:rPr>
            <w:noProof/>
            <w:webHidden/>
          </w:rPr>
          <w:tab/>
        </w:r>
        <w:r w:rsidR="000C5EB1">
          <w:rPr>
            <w:noProof/>
            <w:webHidden/>
          </w:rPr>
          <w:fldChar w:fldCharType="begin"/>
        </w:r>
        <w:r w:rsidR="000C5EB1">
          <w:rPr>
            <w:noProof/>
            <w:webHidden/>
          </w:rPr>
          <w:instrText xml:space="preserve"> PAGEREF _Toc500400179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7B9A16E5"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80" w:history="1">
        <w:r w:rsidR="000C5EB1" w:rsidRPr="00764D9A">
          <w:rPr>
            <w:rStyle w:val="Hyperlink"/>
            <w:noProof/>
            <w14:scene3d>
              <w14:camera w14:prst="orthographicFront"/>
              <w14:lightRig w14:rig="threePt" w14:dir="t">
                <w14:rot w14:lat="0" w14:lon="0" w14:rev="0"/>
              </w14:lightRig>
            </w14:scene3d>
          </w:rPr>
          <w:t>1.4</w:t>
        </w:r>
        <w:r w:rsidR="000C5EB1">
          <w:rPr>
            <w:rFonts w:asciiTheme="minorHAnsi" w:eastAsiaTheme="minorEastAsia" w:hAnsiTheme="minorHAnsi" w:cstheme="minorBidi"/>
            <w:caps w:val="0"/>
            <w:noProof/>
            <w:sz w:val="22"/>
            <w:szCs w:val="22"/>
          </w:rPr>
          <w:tab/>
        </w:r>
        <w:r w:rsidR="000C5EB1" w:rsidRPr="00764D9A">
          <w:rPr>
            <w:rStyle w:val="Hyperlink"/>
            <w:noProof/>
          </w:rPr>
          <w:t>ADDITIONAL Information</w:t>
        </w:r>
        <w:r w:rsidR="000C5EB1">
          <w:rPr>
            <w:noProof/>
            <w:webHidden/>
          </w:rPr>
          <w:tab/>
        </w:r>
        <w:r w:rsidR="000C5EB1">
          <w:rPr>
            <w:noProof/>
            <w:webHidden/>
          </w:rPr>
          <w:fldChar w:fldCharType="begin"/>
        </w:r>
        <w:r w:rsidR="000C5EB1">
          <w:rPr>
            <w:noProof/>
            <w:webHidden/>
          </w:rPr>
          <w:instrText xml:space="preserve"> PAGEREF _Toc500400180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616D499F" w14:textId="77777777" w:rsidR="000C5EB1" w:rsidRDefault="004D7561">
      <w:pPr>
        <w:pStyle w:val="TOC3"/>
        <w:rPr>
          <w:rFonts w:asciiTheme="minorHAnsi" w:eastAsiaTheme="minorEastAsia" w:hAnsiTheme="minorHAnsi" w:cstheme="minorBidi"/>
          <w:iCs w:val="0"/>
          <w:caps w:val="0"/>
          <w:noProof/>
          <w:sz w:val="22"/>
          <w:szCs w:val="22"/>
        </w:rPr>
      </w:pPr>
      <w:hyperlink w:anchor="_Toc500400181" w:history="1">
        <w:r w:rsidR="000C5EB1" w:rsidRPr="00764D9A">
          <w:rPr>
            <w:rStyle w:val="Hyperlink"/>
            <w:rFonts w:eastAsia="MS Mincho"/>
            <w:noProof/>
            <w14:scene3d>
              <w14:camera w14:prst="orthographicFront"/>
              <w14:lightRig w14:rig="threePt" w14:dir="t">
                <w14:rot w14:lat="0" w14:lon="0" w14:rev="0"/>
              </w14:lightRig>
            </w14:scene3d>
          </w:rPr>
          <w:t>1.4.1</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BID AMENDMENTS {ADDENDA}: Revisions to this BID SOLICITATION {RFP}</w:t>
        </w:r>
        <w:r w:rsidR="000C5EB1">
          <w:rPr>
            <w:noProof/>
            <w:webHidden/>
          </w:rPr>
          <w:tab/>
        </w:r>
        <w:r w:rsidR="000C5EB1">
          <w:rPr>
            <w:noProof/>
            <w:webHidden/>
          </w:rPr>
          <w:fldChar w:fldCharType="begin"/>
        </w:r>
        <w:r w:rsidR="000C5EB1">
          <w:rPr>
            <w:noProof/>
            <w:webHidden/>
          </w:rPr>
          <w:instrText xml:space="preserve"> PAGEREF _Toc500400181 \h </w:instrText>
        </w:r>
        <w:r w:rsidR="000C5EB1">
          <w:rPr>
            <w:noProof/>
            <w:webHidden/>
          </w:rPr>
        </w:r>
        <w:r w:rsidR="000C5EB1">
          <w:rPr>
            <w:noProof/>
            <w:webHidden/>
          </w:rPr>
          <w:fldChar w:fldCharType="separate"/>
        </w:r>
        <w:r w:rsidR="00D90555">
          <w:rPr>
            <w:noProof/>
            <w:webHidden/>
          </w:rPr>
          <w:t>7</w:t>
        </w:r>
        <w:r w:rsidR="000C5EB1">
          <w:rPr>
            <w:noProof/>
            <w:webHidden/>
          </w:rPr>
          <w:fldChar w:fldCharType="end"/>
        </w:r>
      </w:hyperlink>
    </w:p>
    <w:p w14:paraId="38AE5179" w14:textId="77777777" w:rsidR="000C5EB1" w:rsidRDefault="004D7561">
      <w:pPr>
        <w:pStyle w:val="TOC3"/>
        <w:rPr>
          <w:rFonts w:asciiTheme="minorHAnsi" w:eastAsiaTheme="minorEastAsia" w:hAnsiTheme="minorHAnsi" w:cstheme="minorBidi"/>
          <w:iCs w:val="0"/>
          <w:caps w:val="0"/>
          <w:noProof/>
          <w:sz w:val="22"/>
          <w:szCs w:val="22"/>
        </w:rPr>
      </w:pPr>
      <w:hyperlink w:anchor="_Toc500400182" w:history="1">
        <w:r w:rsidR="000C5EB1" w:rsidRPr="00764D9A">
          <w:rPr>
            <w:rStyle w:val="Hyperlink"/>
            <w:rFonts w:eastAsia="MS Mincho"/>
            <w:noProof/>
            <w14:scene3d>
              <w14:camera w14:prst="orthographicFront"/>
              <w14:lightRig w14:rig="threePt" w14:dir="t">
                <w14:rot w14:lat="0" w14:lon="0" w14:rev="0"/>
              </w14:lightRig>
            </w14:scene3d>
          </w:rPr>
          <w:t>1.4.2</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VENDOR {BIDDER} Responsibility</w:t>
        </w:r>
        <w:r w:rsidR="000C5EB1">
          <w:rPr>
            <w:noProof/>
            <w:webHidden/>
          </w:rPr>
          <w:tab/>
        </w:r>
        <w:r w:rsidR="000C5EB1">
          <w:rPr>
            <w:noProof/>
            <w:webHidden/>
          </w:rPr>
          <w:fldChar w:fldCharType="begin"/>
        </w:r>
        <w:r w:rsidR="000C5EB1">
          <w:rPr>
            <w:noProof/>
            <w:webHidden/>
          </w:rPr>
          <w:instrText xml:space="preserve"> PAGEREF _Toc500400182 \h </w:instrText>
        </w:r>
        <w:r w:rsidR="000C5EB1">
          <w:rPr>
            <w:noProof/>
            <w:webHidden/>
          </w:rPr>
        </w:r>
        <w:r w:rsidR="000C5EB1">
          <w:rPr>
            <w:noProof/>
            <w:webHidden/>
          </w:rPr>
          <w:fldChar w:fldCharType="separate"/>
        </w:r>
        <w:r w:rsidR="00D90555">
          <w:rPr>
            <w:noProof/>
            <w:webHidden/>
          </w:rPr>
          <w:t>8</w:t>
        </w:r>
        <w:r w:rsidR="000C5EB1">
          <w:rPr>
            <w:noProof/>
            <w:webHidden/>
          </w:rPr>
          <w:fldChar w:fldCharType="end"/>
        </w:r>
      </w:hyperlink>
    </w:p>
    <w:p w14:paraId="12785A57" w14:textId="77777777" w:rsidR="000C5EB1" w:rsidRDefault="004D7561">
      <w:pPr>
        <w:pStyle w:val="TOC3"/>
        <w:rPr>
          <w:rFonts w:asciiTheme="minorHAnsi" w:eastAsiaTheme="minorEastAsia" w:hAnsiTheme="minorHAnsi" w:cstheme="minorBidi"/>
          <w:iCs w:val="0"/>
          <w:caps w:val="0"/>
          <w:noProof/>
          <w:sz w:val="22"/>
          <w:szCs w:val="22"/>
        </w:rPr>
      </w:pPr>
      <w:hyperlink w:anchor="_Toc500400183" w:history="1">
        <w:r w:rsidR="000C5EB1" w:rsidRPr="00764D9A">
          <w:rPr>
            <w:rStyle w:val="Hyperlink"/>
            <w:rFonts w:eastAsia="MS Mincho"/>
            <w:noProof/>
            <w14:scene3d>
              <w14:camera w14:prst="orthographicFront"/>
              <w14:lightRig w14:rig="threePt" w14:dir="t">
                <w14:rot w14:lat="0" w14:lon="0" w14:rev="0"/>
              </w14:lightRig>
            </w14:scene3d>
          </w:rPr>
          <w:t>1.4.3</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COST Liability</w:t>
        </w:r>
        <w:r w:rsidR="000C5EB1">
          <w:rPr>
            <w:noProof/>
            <w:webHidden/>
          </w:rPr>
          <w:tab/>
        </w:r>
        <w:r w:rsidR="000C5EB1">
          <w:rPr>
            <w:noProof/>
            <w:webHidden/>
          </w:rPr>
          <w:fldChar w:fldCharType="begin"/>
        </w:r>
        <w:r w:rsidR="000C5EB1">
          <w:rPr>
            <w:noProof/>
            <w:webHidden/>
          </w:rPr>
          <w:instrText xml:space="preserve"> PAGEREF _Toc500400183 \h </w:instrText>
        </w:r>
        <w:r w:rsidR="000C5EB1">
          <w:rPr>
            <w:noProof/>
            <w:webHidden/>
          </w:rPr>
        </w:r>
        <w:r w:rsidR="000C5EB1">
          <w:rPr>
            <w:noProof/>
            <w:webHidden/>
          </w:rPr>
          <w:fldChar w:fldCharType="separate"/>
        </w:r>
        <w:r w:rsidR="00D90555">
          <w:rPr>
            <w:noProof/>
            <w:webHidden/>
          </w:rPr>
          <w:t>8</w:t>
        </w:r>
        <w:r w:rsidR="000C5EB1">
          <w:rPr>
            <w:noProof/>
            <w:webHidden/>
          </w:rPr>
          <w:fldChar w:fldCharType="end"/>
        </w:r>
      </w:hyperlink>
    </w:p>
    <w:p w14:paraId="2E2E64BE" w14:textId="77777777" w:rsidR="000C5EB1" w:rsidRDefault="004D7561">
      <w:pPr>
        <w:pStyle w:val="TOC3"/>
        <w:rPr>
          <w:rFonts w:asciiTheme="minorHAnsi" w:eastAsiaTheme="minorEastAsia" w:hAnsiTheme="minorHAnsi" w:cstheme="minorBidi"/>
          <w:iCs w:val="0"/>
          <w:caps w:val="0"/>
          <w:noProof/>
          <w:sz w:val="22"/>
          <w:szCs w:val="22"/>
        </w:rPr>
      </w:pPr>
      <w:hyperlink w:anchor="_Toc500400184" w:history="1">
        <w:r w:rsidR="000C5EB1" w:rsidRPr="00764D9A">
          <w:rPr>
            <w:rStyle w:val="Hyperlink"/>
            <w:rFonts w:eastAsia="MS Mincho"/>
            <w:noProof/>
            <w14:scene3d>
              <w14:camera w14:prst="orthographicFront"/>
              <w14:lightRig w14:rig="threePt" w14:dir="t">
                <w14:rot w14:lat="0" w14:lon="0" w14:rev="0"/>
              </w14:lightRig>
            </w14:scene3d>
          </w:rPr>
          <w:t>1.4.4</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CONTENTS of QUOTE {Proposal}</w:t>
        </w:r>
        <w:r w:rsidR="000C5EB1">
          <w:rPr>
            <w:noProof/>
            <w:webHidden/>
          </w:rPr>
          <w:tab/>
        </w:r>
        <w:r w:rsidR="000C5EB1">
          <w:rPr>
            <w:noProof/>
            <w:webHidden/>
          </w:rPr>
          <w:fldChar w:fldCharType="begin"/>
        </w:r>
        <w:r w:rsidR="000C5EB1">
          <w:rPr>
            <w:noProof/>
            <w:webHidden/>
          </w:rPr>
          <w:instrText xml:space="preserve"> PAGEREF _Toc500400184 \h </w:instrText>
        </w:r>
        <w:r w:rsidR="000C5EB1">
          <w:rPr>
            <w:noProof/>
            <w:webHidden/>
          </w:rPr>
        </w:r>
        <w:r w:rsidR="000C5EB1">
          <w:rPr>
            <w:noProof/>
            <w:webHidden/>
          </w:rPr>
          <w:fldChar w:fldCharType="separate"/>
        </w:r>
        <w:r w:rsidR="00D90555">
          <w:rPr>
            <w:noProof/>
            <w:webHidden/>
          </w:rPr>
          <w:t>8</w:t>
        </w:r>
        <w:r w:rsidR="000C5EB1">
          <w:rPr>
            <w:noProof/>
            <w:webHidden/>
          </w:rPr>
          <w:fldChar w:fldCharType="end"/>
        </w:r>
      </w:hyperlink>
    </w:p>
    <w:p w14:paraId="44DB9C26" w14:textId="77777777" w:rsidR="000C5EB1" w:rsidRDefault="004D7561">
      <w:pPr>
        <w:pStyle w:val="TOC3"/>
        <w:rPr>
          <w:rFonts w:asciiTheme="minorHAnsi" w:eastAsiaTheme="minorEastAsia" w:hAnsiTheme="minorHAnsi" w:cstheme="minorBidi"/>
          <w:iCs w:val="0"/>
          <w:caps w:val="0"/>
          <w:noProof/>
          <w:sz w:val="22"/>
          <w:szCs w:val="22"/>
        </w:rPr>
      </w:pPr>
      <w:hyperlink w:anchor="_Toc500400185" w:history="1">
        <w:r w:rsidR="000C5EB1" w:rsidRPr="00764D9A">
          <w:rPr>
            <w:rStyle w:val="Hyperlink"/>
            <w:rFonts w:eastAsia="MS Mincho"/>
            <w:noProof/>
            <w14:scene3d>
              <w14:camera w14:prst="orthographicFront"/>
              <w14:lightRig w14:rig="threePt" w14:dir="t">
                <w14:rot w14:lat="0" w14:lon="0" w14:rev="0"/>
              </w14:lightRig>
            </w14:scene3d>
          </w:rPr>
          <w:t>1.4.5</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ANNOUNCEMENT OF QUOTE {PROPOSAL} INFORMATION</w:t>
        </w:r>
        <w:r w:rsidR="000C5EB1">
          <w:rPr>
            <w:noProof/>
            <w:webHidden/>
          </w:rPr>
          <w:tab/>
        </w:r>
        <w:r w:rsidR="000C5EB1">
          <w:rPr>
            <w:noProof/>
            <w:webHidden/>
          </w:rPr>
          <w:fldChar w:fldCharType="begin"/>
        </w:r>
        <w:r w:rsidR="000C5EB1">
          <w:rPr>
            <w:noProof/>
            <w:webHidden/>
          </w:rPr>
          <w:instrText xml:space="preserve"> PAGEREF _Toc500400185 \h </w:instrText>
        </w:r>
        <w:r w:rsidR="000C5EB1">
          <w:rPr>
            <w:noProof/>
            <w:webHidden/>
          </w:rPr>
        </w:r>
        <w:r w:rsidR="000C5EB1">
          <w:rPr>
            <w:noProof/>
            <w:webHidden/>
          </w:rPr>
          <w:fldChar w:fldCharType="separate"/>
        </w:r>
        <w:r w:rsidR="00D90555">
          <w:rPr>
            <w:noProof/>
            <w:webHidden/>
          </w:rPr>
          <w:t>9</w:t>
        </w:r>
        <w:r w:rsidR="000C5EB1">
          <w:rPr>
            <w:noProof/>
            <w:webHidden/>
          </w:rPr>
          <w:fldChar w:fldCharType="end"/>
        </w:r>
      </w:hyperlink>
    </w:p>
    <w:p w14:paraId="38023074" w14:textId="77777777" w:rsidR="000C5EB1" w:rsidRDefault="004D7561">
      <w:pPr>
        <w:pStyle w:val="TOC3"/>
        <w:rPr>
          <w:rFonts w:asciiTheme="minorHAnsi" w:eastAsiaTheme="minorEastAsia" w:hAnsiTheme="minorHAnsi" w:cstheme="minorBidi"/>
          <w:iCs w:val="0"/>
          <w:caps w:val="0"/>
          <w:noProof/>
          <w:sz w:val="22"/>
          <w:szCs w:val="22"/>
        </w:rPr>
      </w:pPr>
      <w:hyperlink w:anchor="_Toc500400186" w:history="1">
        <w:r w:rsidR="000C5EB1" w:rsidRPr="00764D9A">
          <w:rPr>
            <w:rStyle w:val="Hyperlink"/>
            <w:rFonts w:eastAsia="MS Mincho"/>
            <w:noProof/>
            <w14:scene3d>
              <w14:camera w14:prst="orthographicFront"/>
              <w14:lightRig w14:rig="threePt" w14:dir="t">
                <w14:rot w14:lat="0" w14:lon="0" w14:rev="0"/>
              </w14:lightRig>
            </w14:scene3d>
          </w:rPr>
          <w:t>1.4.6</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PRICE Alteration In QUOTES {Proposals}</w:t>
        </w:r>
        <w:r w:rsidR="000C5EB1">
          <w:rPr>
            <w:noProof/>
            <w:webHidden/>
          </w:rPr>
          <w:tab/>
        </w:r>
        <w:r w:rsidR="000C5EB1">
          <w:rPr>
            <w:noProof/>
            <w:webHidden/>
          </w:rPr>
          <w:fldChar w:fldCharType="begin"/>
        </w:r>
        <w:r w:rsidR="000C5EB1">
          <w:rPr>
            <w:noProof/>
            <w:webHidden/>
          </w:rPr>
          <w:instrText xml:space="preserve"> PAGEREF _Toc500400186 \h </w:instrText>
        </w:r>
        <w:r w:rsidR="000C5EB1">
          <w:rPr>
            <w:noProof/>
            <w:webHidden/>
          </w:rPr>
        </w:r>
        <w:r w:rsidR="000C5EB1">
          <w:rPr>
            <w:noProof/>
            <w:webHidden/>
          </w:rPr>
          <w:fldChar w:fldCharType="separate"/>
        </w:r>
        <w:r w:rsidR="00D90555">
          <w:rPr>
            <w:noProof/>
            <w:webHidden/>
          </w:rPr>
          <w:t>9</w:t>
        </w:r>
        <w:r w:rsidR="000C5EB1">
          <w:rPr>
            <w:noProof/>
            <w:webHidden/>
          </w:rPr>
          <w:fldChar w:fldCharType="end"/>
        </w:r>
      </w:hyperlink>
    </w:p>
    <w:p w14:paraId="47099307" w14:textId="77777777" w:rsidR="000C5EB1" w:rsidRDefault="004D7561">
      <w:pPr>
        <w:pStyle w:val="TOC3"/>
        <w:rPr>
          <w:rFonts w:asciiTheme="minorHAnsi" w:eastAsiaTheme="minorEastAsia" w:hAnsiTheme="minorHAnsi" w:cstheme="minorBidi"/>
          <w:iCs w:val="0"/>
          <w:caps w:val="0"/>
          <w:noProof/>
          <w:sz w:val="22"/>
          <w:szCs w:val="22"/>
        </w:rPr>
      </w:pPr>
      <w:hyperlink w:anchor="_Toc500400187" w:history="1">
        <w:r w:rsidR="000C5EB1" w:rsidRPr="00764D9A">
          <w:rPr>
            <w:rStyle w:val="Hyperlink"/>
            <w:rFonts w:eastAsia="MS Mincho"/>
            <w:noProof/>
            <w14:scene3d>
              <w14:camera w14:prst="orthographicFront"/>
              <w14:lightRig w14:rig="threePt" w14:dir="t">
                <w14:rot w14:lat="0" w14:lon="0" w14:rev="0"/>
              </w14:lightRig>
            </w14:scene3d>
          </w:rPr>
          <w:t>1.4.7</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QUOTE {Proposal} ERRORS</w:t>
        </w:r>
        <w:r w:rsidR="000C5EB1">
          <w:rPr>
            <w:noProof/>
            <w:webHidden/>
          </w:rPr>
          <w:tab/>
        </w:r>
        <w:r w:rsidR="000C5EB1">
          <w:rPr>
            <w:noProof/>
            <w:webHidden/>
          </w:rPr>
          <w:fldChar w:fldCharType="begin"/>
        </w:r>
        <w:r w:rsidR="000C5EB1">
          <w:rPr>
            <w:noProof/>
            <w:webHidden/>
          </w:rPr>
          <w:instrText xml:space="preserve"> PAGEREF _Toc500400187 \h </w:instrText>
        </w:r>
        <w:r w:rsidR="000C5EB1">
          <w:rPr>
            <w:noProof/>
            <w:webHidden/>
          </w:rPr>
        </w:r>
        <w:r w:rsidR="000C5EB1">
          <w:rPr>
            <w:noProof/>
            <w:webHidden/>
          </w:rPr>
          <w:fldChar w:fldCharType="separate"/>
        </w:r>
        <w:r w:rsidR="00D90555">
          <w:rPr>
            <w:noProof/>
            <w:webHidden/>
          </w:rPr>
          <w:t>9</w:t>
        </w:r>
        <w:r w:rsidR="000C5EB1">
          <w:rPr>
            <w:noProof/>
            <w:webHidden/>
          </w:rPr>
          <w:fldChar w:fldCharType="end"/>
        </w:r>
      </w:hyperlink>
    </w:p>
    <w:p w14:paraId="555A58EC" w14:textId="77777777" w:rsidR="000C5EB1" w:rsidRDefault="004D7561">
      <w:pPr>
        <w:pStyle w:val="TOC3"/>
        <w:rPr>
          <w:rFonts w:asciiTheme="minorHAnsi" w:eastAsiaTheme="minorEastAsia" w:hAnsiTheme="minorHAnsi" w:cstheme="minorBidi"/>
          <w:iCs w:val="0"/>
          <w:caps w:val="0"/>
          <w:noProof/>
          <w:sz w:val="22"/>
          <w:szCs w:val="22"/>
        </w:rPr>
      </w:pPr>
      <w:hyperlink w:anchor="_Toc500400188" w:history="1">
        <w:r w:rsidR="000C5EB1" w:rsidRPr="00764D9A">
          <w:rPr>
            <w:rStyle w:val="Hyperlink"/>
            <w:rFonts w:eastAsia="MS Mincho"/>
            <w:noProof/>
            <w14:scene3d>
              <w14:camera w14:prst="orthographicFront"/>
              <w14:lightRig w14:rig="threePt" w14:dir="t">
                <w14:rot w14:lat="0" w14:lon="0" w14:rev="0"/>
              </w14:lightRig>
            </w14:scene3d>
          </w:rPr>
          <w:t>1.4.8</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JOINT Venture</w:t>
        </w:r>
        <w:r w:rsidR="000C5EB1">
          <w:rPr>
            <w:noProof/>
            <w:webHidden/>
          </w:rPr>
          <w:tab/>
        </w:r>
        <w:r w:rsidR="000C5EB1">
          <w:rPr>
            <w:noProof/>
            <w:webHidden/>
          </w:rPr>
          <w:fldChar w:fldCharType="begin"/>
        </w:r>
        <w:r w:rsidR="000C5EB1">
          <w:rPr>
            <w:noProof/>
            <w:webHidden/>
          </w:rPr>
          <w:instrText xml:space="preserve"> PAGEREF _Toc500400188 \h </w:instrText>
        </w:r>
        <w:r w:rsidR="000C5EB1">
          <w:rPr>
            <w:noProof/>
            <w:webHidden/>
          </w:rPr>
        </w:r>
        <w:r w:rsidR="000C5EB1">
          <w:rPr>
            <w:noProof/>
            <w:webHidden/>
          </w:rPr>
          <w:fldChar w:fldCharType="separate"/>
        </w:r>
        <w:r w:rsidR="00D90555">
          <w:rPr>
            <w:noProof/>
            <w:webHidden/>
          </w:rPr>
          <w:t>10</w:t>
        </w:r>
        <w:r w:rsidR="000C5EB1">
          <w:rPr>
            <w:noProof/>
            <w:webHidden/>
          </w:rPr>
          <w:fldChar w:fldCharType="end"/>
        </w:r>
      </w:hyperlink>
    </w:p>
    <w:p w14:paraId="0612265C" w14:textId="77777777" w:rsidR="000C5EB1" w:rsidRDefault="004D7561">
      <w:pPr>
        <w:pStyle w:val="TOC3"/>
        <w:rPr>
          <w:rFonts w:asciiTheme="minorHAnsi" w:eastAsiaTheme="minorEastAsia" w:hAnsiTheme="minorHAnsi" w:cstheme="minorBidi"/>
          <w:iCs w:val="0"/>
          <w:caps w:val="0"/>
          <w:noProof/>
          <w:sz w:val="22"/>
          <w:szCs w:val="22"/>
        </w:rPr>
      </w:pPr>
      <w:hyperlink w:anchor="_Toc500400189" w:history="1">
        <w:r w:rsidR="000C5EB1" w:rsidRPr="00764D9A">
          <w:rPr>
            <w:rStyle w:val="Hyperlink"/>
            <w:noProof/>
            <w14:scene3d>
              <w14:camera w14:prst="orthographicFront"/>
              <w14:lightRig w14:rig="threePt" w14:dir="t">
                <w14:rot w14:lat="0" w14:lon="0" w14:rev="0"/>
              </w14:lightRig>
            </w14:scene3d>
          </w:rPr>
          <w:t>1.4.9</w:t>
        </w:r>
        <w:r w:rsidR="000C5EB1">
          <w:rPr>
            <w:rFonts w:asciiTheme="minorHAnsi" w:eastAsiaTheme="minorEastAsia" w:hAnsiTheme="minorHAnsi" w:cstheme="minorBidi"/>
            <w:iCs w:val="0"/>
            <w:caps w:val="0"/>
            <w:noProof/>
            <w:sz w:val="22"/>
            <w:szCs w:val="22"/>
          </w:rPr>
          <w:tab/>
        </w:r>
        <w:r w:rsidR="000C5EB1" w:rsidRPr="00764D9A">
          <w:rPr>
            <w:rStyle w:val="Hyperlink"/>
            <w:noProof/>
          </w:rPr>
          <w:t>Reciprocity for Jurisdictional Vendor {Bidder} Preference</w:t>
        </w:r>
        <w:r w:rsidR="000C5EB1">
          <w:rPr>
            <w:noProof/>
            <w:webHidden/>
          </w:rPr>
          <w:tab/>
        </w:r>
        <w:r w:rsidR="000C5EB1">
          <w:rPr>
            <w:noProof/>
            <w:webHidden/>
          </w:rPr>
          <w:fldChar w:fldCharType="begin"/>
        </w:r>
        <w:r w:rsidR="000C5EB1">
          <w:rPr>
            <w:noProof/>
            <w:webHidden/>
          </w:rPr>
          <w:instrText xml:space="preserve"> PAGEREF _Toc500400189 \h </w:instrText>
        </w:r>
        <w:r w:rsidR="000C5EB1">
          <w:rPr>
            <w:noProof/>
            <w:webHidden/>
          </w:rPr>
        </w:r>
        <w:r w:rsidR="000C5EB1">
          <w:rPr>
            <w:noProof/>
            <w:webHidden/>
          </w:rPr>
          <w:fldChar w:fldCharType="separate"/>
        </w:r>
        <w:r w:rsidR="00D90555">
          <w:rPr>
            <w:noProof/>
            <w:webHidden/>
          </w:rPr>
          <w:t>10</w:t>
        </w:r>
        <w:r w:rsidR="000C5EB1">
          <w:rPr>
            <w:noProof/>
            <w:webHidden/>
          </w:rPr>
          <w:fldChar w:fldCharType="end"/>
        </w:r>
      </w:hyperlink>
    </w:p>
    <w:p w14:paraId="01565BFC" w14:textId="77777777" w:rsidR="000C5EB1" w:rsidRDefault="004D7561">
      <w:pPr>
        <w:pStyle w:val="TOC3"/>
        <w:rPr>
          <w:rFonts w:asciiTheme="minorHAnsi" w:eastAsiaTheme="minorEastAsia" w:hAnsiTheme="minorHAnsi" w:cstheme="minorBidi"/>
          <w:iCs w:val="0"/>
          <w:caps w:val="0"/>
          <w:noProof/>
          <w:sz w:val="22"/>
          <w:szCs w:val="22"/>
        </w:rPr>
      </w:pPr>
      <w:hyperlink w:anchor="_Toc500400190" w:history="1">
        <w:r w:rsidR="000C5EB1" w:rsidRPr="00764D9A">
          <w:rPr>
            <w:rStyle w:val="Hyperlink"/>
            <w:noProof/>
            <w14:scene3d>
              <w14:camera w14:prst="orthographicFront"/>
              <w14:lightRig w14:rig="threePt" w14:dir="t">
                <w14:rot w14:lat="0" w14:lon="0" w14:rev="0"/>
              </w14:lightRig>
            </w14:scene3d>
          </w:rPr>
          <w:t>1.4.10</w:t>
        </w:r>
        <w:r w:rsidR="000C5EB1">
          <w:rPr>
            <w:rFonts w:asciiTheme="minorHAnsi" w:eastAsiaTheme="minorEastAsia" w:hAnsiTheme="minorHAnsi" w:cstheme="minorBidi"/>
            <w:iCs w:val="0"/>
            <w:caps w:val="0"/>
            <w:noProof/>
            <w:sz w:val="22"/>
            <w:szCs w:val="22"/>
          </w:rPr>
          <w:tab/>
        </w:r>
        <w:r w:rsidR="000C5EB1" w:rsidRPr="00764D9A">
          <w:rPr>
            <w:rStyle w:val="Hyperlink"/>
            <w:noProof/>
          </w:rPr>
          <w:t>QUOTE {PROPOSAL} ACCEPTANCES AND REJECTIONS</w:t>
        </w:r>
        <w:r w:rsidR="000C5EB1">
          <w:rPr>
            <w:noProof/>
            <w:webHidden/>
          </w:rPr>
          <w:tab/>
        </w:r>
        <w:r w:rsidR="000C5EB1">
          <w:rPr>
            <w:noProof/>
            <w:webHidden/>
          </w:rPr>
          <w:fldChar w:fldCharType="begin"/>
        </w:r>
        <w:r w:rsidR="000C5EB1">
          <w:rPr>
            <w:noProof/>
            <w:webHidden/>
          </w:rPr>
          <w:instrText xml:space="preserve"> PAGEREF _Toc500400190 \h </w:instrText>
        </w:r>
        <w:r w:rsidR="000C5EB1">
          <w:rPr>
            <w:noProof/>
            <w:webHidden/>
          </w:rPr>
        </w:r>
        <w:r w:rsidR="000C5EB1">
          <w:rPr>
            <w:noProof/>
            <w:webHidden/>
          </w:rPr>
          <w:fldChar w:fldCharType="separate"/>
        </w:r>
        <w:r w:rsidR="00D90555">
          <w:rPr>
            <w:noProof/>
            <w:webHidden/>
          </w:rPr>
          <w:t>10</w:t>
        </w:r>
        <w:r w:rsidR="000C5EB1">
          <w:rPr>
            <w:noProof/>
            <w:webHidden/>
          </w:rPr>
          <w:fldChar w:fldCharType="end"/>
        </w:r>
      </w:hyperlink>
    </w:p>
    <w:p w14:paraId="69138DBD" w14:textId="77777777" w:rsidR="000C5EB1" w:rsidRDefault="004D7561">
      <w:pPr>
        <w:pStyle w:val="TOC3"/>
        <w:rPr>
          <w:rFonts w:asciiTheme="minorHAnsi" w:eastAsiaTheme="minorEastAsia" w:hAnsiTheme="minorHAnsi" w:cstheme="minorBidi"/>
          <w:iCs w:val="0"/>
          <w:caps w:val="0"/>
          <w:noProof/>
          <w:sz w:val="22"/>
          <w:szCs w:val="22"/>
        </w:rPr>
      </w:pPr>
      <w:hyperlink w:anchor="_Toc500400191" w:history="1">
        <w:r w:rsidR="000C5EB1" w:rsidRPr="00764D9A">
          <w:rPr>
            <w:rStyle w:val="Hyperlink"/>
            <w:noProof/>
            <w14:scene3d>
              <w14:camera w14:prst="orthographicFront"/>
              <w14:lightRig w14:rig="threePt" w14:dir="t">
                <w14:rot w14:lat="0" w14:lon="0" w14:rev="0"/>
              </w14:lightRig>
            </w14:scene3d>
          </w:rPr>
          <w:t>1.4.11</w:t>
        </w:r>
        <w:r w:rsidR="000C5EB1">
          <w:rPr>
            <w:rFonts w:asciiTheme="minorHAnsi" w:eastAsiaTheme="minorEastAsia" w:hAnsiTheme="minorHAnsi" w:cstheme="minorBidi"/>
            <w:iCs w:val="0"/>
            <w:caps w:val="0"/>
            <w:noProof/>
            <w:sz w:val="22"/>
            <w:szCs w:val="22"/>
          </w:rPr>
          <w:tab/>
        </w:r>
        <w:r w:rsidR="000C5EB1" w:rsidRPr="00764D9A">
          <w:rPr>
            <w:rStyle w:val="Hyperlink"/>
            <w:noProof/>
          </w:rPr>
          <w:t>ELECTRONIC SIGNATURES</w:t>
        </w:r>
        <w:r w:rsidR="000C5EB1">
          <w:rPr>
            <w:noProof/>
            <w:webHidden/>
          </w:rPr>
          <w:tab/>
        </w:r>
        <w:r w:rsidR="000C5EB1">
          <w:rPr>
            <w:noProof/>
            <w:webHidden/>
          </w:rPr>
          <w:fldChar w:fldCharType="begin"/>
        </w:r>
        <w:r w:rsidR="000C5EB1">
          <w:rPr>
            <w:noProof/>
            <w:webHidden/>
          </w:rPr>
          <w:instrText xml:space="preserve"> PAGEREF _Toc500400191 \h </w:instrText>
        </w:r>
        <w:r w:rsidR="000C5EB1">
          <w:rPr>
            <w:noProof/>
            <w:webHidden/>
          </w:rPr>
        </w:r>
        <w:r w:rsidR="000C5EB1">
          <w:rPr>
            <w:noProof/>
            <w:webHidden/>
          </w:rPr>
          <w:fldChar w:fldCharType="separate"/>
        </w:r>
        <w:r w:rsidR="00D90555">
          <w:rPr>
            <w:noProof/>
            <w:webHidden/>
          </w:rPr>
          <w:t>11</w:t>
        </w:r>
        <w:r w:rsidR="000C5EB1">
          <w:rPr>
            <w:noProof/>
            <w:webHidden/>
          </w:rPr>
          <w:fldChar w:fldCharType="end"/>
        </w:r>
      </w:hyperlink>
    </w:p>
    <w:p w14:paraId="2E317889"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192" w:history="1">
        <w:r w:rsidR="000C5EB1" w:rsidRPr="00764D9A">
          <w:rPr>
            <w:rStyle w:val="Hyperlink"/>
            <w:noProof/>
          </w:rPr>
          <w:t>1.4.12</w:t>
        </w:r>
        <w:r w:rsidR="000C5EB1">
          <w:rPr>
            <w:rFonts w:asciiTheme="minorHAnsi" w:eastAsiaTheme="minorEastAsia" w:hAnsiTheme="minorHAnsi" w:cstheme="minorBidi"/>
            <w:caps w:val="0"/>
            <w:noProof/>
            <w:sz w:val="22"/>
            <w:szCs w:val="22"/>
          </w:rPr>
          <w:tab/>
        </w:r>
        <w:r w:rsidR="000C5EB1" w:rsidRPr="00764D9A">
          <w:rPr>
            <w:rStyle w:val="Hyperlink"/>
            <w:noProof/>
          </w:rPr>
          <w:t>PRICE List and/or catalog pricing</w:t>
        </w:r>
        <w:r w:rsidR="000C5EB1">
          <w:rPr>
            <w:noProof/>
            <w:webHidden/>
          </w:rPr>
          <w:tab/>
        </w:r>
        <w:r w:rsidR="000C5EB1">
          <w:rPr>
            <w:noProof/>
            <w:webHidden/>
          </w:rPr>
          <w:fldChar w:fldCharType="begin"/>
        </w:r>
        <w:r w:rsidR="000C5EB1">
          <w:rPr>
            <w:noProof/>
            <w:webHidden/>
          </w:rPr>
          <w:instrText xml:space="preserve"> PAGEREF _Toc500400192 \h </w:instrText>
        </w:r>
        <w:r w:rsidR="000C5EB1">
          <w:rPr>
            <w:noProof/>
            <w:webHidden/>
          </w:rPr>
        </w:r>
        <w:r w:rsidR="000C5EB1">
          <w:rPr>
            <w:noProof/>
            <w:webHidden/>
          </w:rPr>
          <w:fldChar w:fldCharType="separate"/>
        </w:r>
        <w:r w:rsidR="00D90555">
          <w:rPr>
            <w:noProof/>
            <w:webHidden/>
          </w:rPr>
          <w:t>11</w:t>
        </w:r>
        <w:r w:rsidR="000C5EB1">
          <w:rPr>
            <w:noProof/>
            <w:webHidden/>
          </w:rPr>
          <w:fldChar w:fldCharType="end"/>
        </w:r>
      </w:hyperlink>
    </w:p>
    <w:p w14:paraId="3AE9DBCA"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193" w:history="1">
        <w:r w:rsidR="000C5EB1" w:rsidRPr="00764D9A">
          <w:rPr>
            <w:rStyle w:val="Hyperlink"/>
            <w:noProof/>
            <w14:scene3d>
              <w14:camera w14:prst="orthographicFront"/>
              <w14:lightRig w14:rig="threePt" w14:dir="t">
                <w14:rot w14:lat="0" w14:lon="0" w14:rev="0"/>
              </w14:lightRig>
            </w14:scene3d>
          </w:rPr>
          <w:t>2.0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DEFINITIONS</w:t>
        </w:r>
        <w:r w:rsidR="000C5EB1">
          <w:rPr>
            <w:noProof/>
            <w:webHidden/>
          </w:rPr>
          <w:tab/>
        </w:r>
        <w:r w:rsidR="000C5EB1">
          <w:rPr>
            <w:noProof/>
            <w:webHidden/>
          </w:rPr>
          <w:fldChar w:fldCharType="begin"/>
        </w:r>
        <w:r w:rsidR="000C5EB1">
          <w:rPr>
            <w:noProof/>
            <w:webHidden/>
          </w:rPr>
          <w:instrText xml:space="preserve"> PAGEREF _Toc500400193 \h </w:instrText>
        </w:r>
        <w:r w:rsidR="000C5EB1">
          <w:rPr>
            <w:noProof/>
            <w:webHidden/>
          </w:rPr>
        </w:r>
        <w:r w:rsidR="000C5EB1">
          <w:rPr>
            <w:noProof/>
            <w:webHidden/>
          </w:rPr>
          <w:fldChar w:fldCharType="separate"/>
        </w:r>
        <w:r w:rsidR="00D90555">
          <w:rPr>
            <w:noProof/>
            <w:webHidden/>
          </w:rPr>
          <w:t>12</w:t>
        </w:r>
        <w:r w:rsidR="000C5EB1">
          <w:rPr>
            <w:noProof/>
            <w:webHidden/>
          </w:rPr>
          <w:fldChar w:fldCharType="end"/>
        </w:r>
      </w:hyperlink>
    </w:p>
    <w:p w14:paraId="38A19AD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94" w:history="1">
        <w:r w:rsidR="000C5EB1" w:rsidRPr="00764D9A">
          <w:rPr>
            <w:rStyle w:val="Hyperlink"/>
            <w:noProof/>
            <w14:scene3d>
              <w14:camera w14:prst="orthographicFront"/>
              <w14:lightRig w14:rig="threePt" w14:dir="t">
                <w14:rot w14:lat="0" w14:lon="0" w14:rev="0"/>
              </w14:lightRig>
            </w14:scene3d>
          </w:rPr>
          <w:t>2.1</w:t>
        </w:r>
        <w:r w:rsidR="000C5EB1">
          <w:rPr>
            <w:rFonts w:asciiTheme="minorHAnsi" w:eastAsiaTheme="minorEastAsia" w:hAnsiTheme="minorHAnsi" w:cstheme="minorBidi"/>
            <w:caps w:val="0"/>
            <w:noProof/>
            <w:sz w:val="22"/>
            <w:szCs w:val="22"/>
          </w:rPr>
          <w:tab/>
        </w:r>
        <w:r w:rsidR="000C5EB1" w:rsidRPr="00764D9A">
          <w:rPr>
            <w:rStyle w:val="Hyperlink"/>
            <w:noProof/>
          </w:rPr>
          <w:t>CROSSWALK</w:t>
        </w:r>
        <w:r w:rsidR="000C5EB1">
          <w:rPr>
            <w:noProof/>
            <w:webHidden/>
          </w:rPr>
          <w:tab/>
        </w:r>
        <w:r w:rsidR="000C5EB1">
          <w:rPr>
            <w:noProof/>
            <w:webHidden/>
          </w:rPr>
          <w:fldChar w:fldCharType="begin"/>
        </w:r>
        <w:r w:rsidR="000C5EB1">
          <w:rPr>
            <w:noProof/>
            <w:webHidden/>
          </w:rPr>
          <w:instrText xml:space="preserve"> PAGEREF _Toc500400194 \h </w:instrText>
        </w:r>
        <w:r w:rsidR="000C5EB1">
          <w:rPr>
            <w:noProof/>
            <w:webHidden/>
          </w:rPr>
        </w:r>
        <w:r w:rsidR="000C5EB1">
          <w:rPr>
            <w:noProof/>
            <w:webHidden/>
          </w:rPr>
          <w:fldChar w:fldCharType="separate"/>
        </w:r>
        <w:r w:rsidR="00D90555">
          <w:rPr>
            <w:noProof/>
            <w:webHidden/>
          </w:rPr>
          <w:t>12</w:t>
        </w:r>
        <w:r w:rsidR="000C5EB1">
          <w:rPr>
            <w:noProof/>
            <w:webHidden/>
          </w:rPr>
          <w:fldChar w:fldCharType="end"/>
        </w:r>
      </w:hyperlink>
    </w:p>
    <w:p w14:paraId="2ABD13E0"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95" w:history="1">
        <w:r w:rsidR="000C5EB1" w:rsidRPr="00764D9A">
          <w:rPr>
            <w:rStyle w:val="Hyperlink"/>
            <w:noProof/>
            <w14:scene3d>
              <w14:camera w14:prst="orthographicFront"/>
              <w14:lightRig w14:rig="threePt" w14:dir="t">
                <w14:rot w14:lat="0" w14:lon="0" w14:rev="0"/>
              </w14:lightRig>
            </w14:scene3d>
          </w:rPr>
          <w:t>2.2</w:t>
        </w:r>
        <w:r w:rsidR="000C5EB1">
          <w:rPr>
            <w:rFonts w:asciiTheme="minorHAnsi" w:eastAsiaTheme="minorEastAsia" w:hAnsiTheme="minorHAnsi" w:cstheme="minorBidi"/>
            <w:caps w:val="0"/>
            <w:noProof/>
            <w:sz w:val="22"/>
            <w:szCs w:val="22"/>
          </w:rPr>
          <w:tab/>
        </w:r>
        <w:r w:rsidR="000C5EB1" w:rsidRPr="00764D9A">
          <w:rPr>
            <w:rStyle w:val="Hyperlink"/>
            <w:noProof/>
          </w:rPr>
          <w:t>General Definitions</w:t>
        </w:r>
        <w:r w:rsidR="000C5EB1">
          <w:rPr>
            <w:noProof/>
            <w:webHidden/>
          </w:rPr>
          <w:tab/>
        </w:r>
        <w:r w:rsidR="000C5EB1">
          <w:rPr>
            <w:noProof/>
            <w:webHidden/>
          </w:rPr>
          <w:fldChar w:fldCharType="begin"/>
        </w:r>
        <w:r w:rsidR="000C5EB1">
          <w:rPr>
            <w:noProof/>
            <w:webHidden/>
          </w:rPr>
          <w:instrText xml:space="preserve"> PAGEREF _Toc500400195 \h </w:instrText>
        </w:r>
        <w:r w:rsidR="000C5EB1">
          <w:rPr>
            <w:noProof/>
            <w:webHidden/>
          </w:rPr>
        </w:r>
        <w:r w:rsidR="000C5EB1">
          <w:rPr>
            <w:noProof/>
            <w:webHidden/>
          </w:rPr>
          <w:fldChar w:fldCharType="separate"/>
        </w:r>
        <w:r w:rsidR="00D90555">
          <w:rPr>
            <w:noProof/>
            <w:webHidden/>
          </w:rPr>
          <w:t>12</w:t>
        </w:r>
        <w:r w:rsidR="000C5EB1">
          <w:rPr>
            <w:noProof/>
            <w:webHidden/>
          </w:rPr>
          <w:fldChar w:fldCharType="end"/>
        </w:r>
      </w:hyperlink>
    </w:p>
    <w:p w14:paraId="32B04AF2"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96" w:history="1">
        <w:r w:rsidR="000C5EB1" w:rsidRPr="00764D9A">
          <w:rPr>
            <w:rStyle w:val="Hyperlink"/>
            <w:noProof/>
            <w14:scene3d>
              <w14:camera w14:prst="orthographicFront"/>
              <w14:lightRig w14:rig="threePt" w14:dir="t">
                <w14:rot w14:lat="0" w14:lon="0" w14:rev="0"/>
              </w14:lightRig>
            </w14:scene3d>
          </w:rPr>
          <w:t>2.3</w:t>
        </w:r>
        <w:r w:rsidR="000C5EB1">
          <w:rPr>
            <w:rFonts w:asciiTheme="minorHAnsi" w:eastAsiaTheme="minorEastAsia" w:hAnsiTheme="minorHAnsi" w:cstheme="minorBidi"/>
            <w:caps w:val="0"/>
            <w:noProof/>
            <w:sz w:val="22"/>
            <w:szCs w:val="22"/>
          </w:rPr>
          <w:tab/>
        </w:r>
        <w:r w:rsidR="000C5EB1" w:rsidRPr="00764D9A">
          <w:rPr>
            <w:rStyle w:val="Hyperlink"/>
            <w:noProof/>
          </w:rPr>
          <w:t>BLANKET P.O. {contract}-specific definitions/ACRONYMS</w:t>
        </w:r>
        <w:r w:rsidR="000C5EB1">
          <w:rPr>
            <w:noProof/>
            <w:webHidden/>
          </w:rPr>
          <w:tab/>
        </w:r>
        <w:r w:rsidR="000C5EB1">
          <w:rPr>
            <w:noProof/>
            <w:webHidden/>
          </w:rPr>
          <w:fldChar w:fldCharType="begin"/>
        </w:r>
        <w:r w:rsidR="000C5EB1">
          <w:rPr>
            <w:noProof/>
            <w:webHidden/>
          </w:rPr>
          <w:instrText xml:space="preserve"> PAGEREF _Toc500400196 \h </w:instrText>
        </w:r>
        <w:r w:rsidR="000C5EB1">
          <w:rPr>
            <w:noProof/>
            <w:webHidden/>
          </w:rPr>
        </w:r>
        <w:r w:rsidR="000C5EB1">
          <w:rPr>
            <w:noProof/>
            <w:webHidden/>
          </w:rPr>
          <w:fldChar w:fldCharType="separate"/>
        </w:r>
        <w:r w:rsidR="00D90555">
          <w:rPr>
            <w:noProof/>
            <w:webHidden/>
          </w:rPr>
          <w:t>15</w:t>
        </w:r>
        <w:r w:rsidR="000C5EB1">
          <w:rPr>
            <w:noProof/>
            <w:webHidden/>
          </w:rPr>
          <w:fldChar w:fldCharType="end"/>
        </w:r>
      </w:hyperlink>
    </w:p>
    <w:p w14:paraId="30380633"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197" w:history="1">
        <w:r w:rsidR="000C5EB1" w:rsidRPr="00764D9A">
          <w:rPr>
            <w:rStyle w:val="Hyperlink"/>
            <w:noProof/>
            <w14:scene3d>
              <w14:camera w14:prst="orthographicFront"/>
              <w14:lightRig w14:rig="threePt" w14:dir="t">
                <w14:rot w14:lat="0" w14:lon="0" w14:rev="0"/>
              </w14:lightRig>
            </w14:scene3d>
          </w:rPr>
          <w:t>3.0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SCOPE OF WORK</w:t>
        </w:r>
        <w:r w:rsidR="000C5EB1">
          <w:rPr>
            <w:noProof/>
            <w:webHidden/>
          </w:rPr>
          <w:tab/>
        </w:r>
        <w:r w:rsidR="000C5EB1">
          <w:rPr>
            <w:noProof/>
            <w:webHidden/>
          </w:rPr>
          <w:fldChar w:fldCharType="begin"/>
        </w:r>
        <w:r w:rsidR="000C5EB1">
          <w:rPr>
            <w:noProof/>
            <w:webHidden/>
          </w:rPr>
          <w:instrText xml:space="preserve"> PAGEREF _Toc500400197 \h </w:instrText>
        </w:r>
        <w:r w:rsidR="000C5EB1">
          <w:rPr>
            <w:noProof/>
            <w:webHidden/>
          </w:rPr>
        </w:r>
        <w:r w:rsidR="000C5EB1">
          <w:rPr>
            <w:noProof/>
            <w:webHidden/>
          </w:rPr>
          <w:fldChar w:fldCharType="separate"/>
        </w:r>
        <w:r w:rsidR="00D90555">
          <w:rPr>
            <w:noProof/>
            <w:webHidden/>
          </w:rPr>
          <w:t>16</w:t>
        </w:r>
        <w:r w:rsidR="000C5EB1">
          <w:rPr>
            <w:noProof/>
            <w:webHidden/>
          </w:rPr>
          <w:fldChar w:fldCharType="end"/>
        </w:r>
      </w:hyperlink>
    </w:p>
    <w:p w14:paraId="705295A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98" w:history="1">
        <w:r w:rsidR="000C5EB1" w:rsidRPr="00764D9A">
          <w:rPr>
            <w:rStyle w:val="Hyperlink"/>
            <w:rFonts w:eastAsia="MS Mincho"/>
            <w:noProof/>
            <w14:scene3d>
              <w14:camera w14:prst="orthographicFront"/>
              <w14:lightRig w14:rig="threePt" w14:dir="t">
                <w14:rot w14:lat="0" w14:lon="0" w14:rev="0"/>
              </w14:lightRig>
            </w14:scene3d>
          </w:rPr>
          <w:t>3.1</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General Information</w:t>
        </w:r>
        <w:r w:rsidR="000C5EB1">
          <w:rPr>
            <w:noProof/>
            <w:webHidden/>
          </w:rPr>
          <w:tab/>
        </w:r>
        <w:r w:rsidR="000C5EB1">
          <w:rPr>
            <w:noProof/>
            <w:webHidden/>
          </w:rPr>
          <w:fldChar w:fldCharType="begin"/>
        </w:r>
        <w:r w:rsidR="000C5EB1">
          <w:rPr>
            <w:noProof/>
            <w:webHidden/>
          </w:rPr>
          <w:instrText xml:space="preserve"> PAGEREF _Toc500400198 \h </w:instrText>
        </w:r>
        <w:r w:rsidR="000C5EB1">
          <w:rPr>
            <w:noProof/>
            <w:webHidden/>
          </w:rPr>
        </w:r>
        <w:r w:rsidR="000C5EB1">
          <w:rPr>
            <w:noProof/>
            <w:webHidden/>
          </w:rPr>
          <w:fldChar w:fldCharType="separate"/>
        </w:r>
        <w:r w:rsidR="00D90555">
          <w:rPr>
            <w:noProof/>
            <w:webHidden/>
          </w:rPr>
          <w:t>16</w:t>
        </w:r>
        <w:r w:rsidR="000C5EB1">
          <w:rPr>
            <w:noProof/>
            <w:webHidden/>
          </w:rPr>
          <w:fldChar w:fldCharType="end"/>
        </w:r>
      </w:hyperlink>
    </w:p>
    <w:p w14:paraId="2B446B02"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199" w:history="1">
        <w:r w:rsidR="000C5EB1" w:rsidRPr="00764D9A">
          <w:rPr>
            <w:rStyle w:val="Hyperlink"/>
            <w:rFonts w:eastAsia="MS Mincho"/>
            <w:noProof/>
            <w14:scene3d>
              <w14:camera w14:prst="orthographicFront"/>
              <w14:lightRig w14:rig="threePt" w14:dir="t">
                <w14:rot w14:lat="0" w14:lon="0" w14:rev="0"/>
              </w14:lightRig>
            </w14:scene3d>
          </w:rPr>
          <w:t>3.2</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feed formulas and specifications</w:t>
        </w:r>
        <w:r w:rsidR="000C5EB1">
          <w:rPr>
            <w:noProof/>
            <w:webHidden/>
          </w:rPr>
          <w:tab/>
        </w:r>
        <w:r w:rsidR="000C5EB1">
          <w:rPr>
            <w:noProof/>
            <w:webHidden/>
          </w:rPr>
          <w:fldChar w:fldCharType="begin"/>
        </w:r>
        <w:r w:rsidR="000C5EB1">
          <w:rPr>
            <w:noProof/>
            <w:webHidden/>
          </w:rPr>
          <w:instrText xml:space="preserve"> PAGEREF _Toc500400199 \h </w:instrText>
        </w:r>
        <w:r w:rsidR="000C5EB1">
          <w:rPr>
            <w:noProof/>
            <w:webHidden/>
          </w:rPr>
        </w:r>
        <w:r w:rsidR="000C5EB1">
          <w:rPr>
            <w:noProof/>
            <w:webHidden/>
          </w:rPr>
          <w:fldChar w:fldCharType="separate"/>
        </w:r>
        <w:r w:rsidR="00D90555">
          <w:rPr>
            <w:noProof/>
            <w:webHidden/>
          </w:rPr>
          <w:t>16</w:t>
        </w:r>
        <w:r w:rsidR="000C5EB1">
          <w:rPr>
            <w:noProof/>
            <w:webHidden/>
          </w:rPr>
          <w:fldChar w:fldCharType="end"/>
        </w:r>
      </w:hyperlink>
    </w:p>
    <w:p w14:paraId="7AC9F3E1" w14:textId="77777777" w:rsidR="000C5EB1" w:rsidRDefault="004D7561">
      <w:pPr>
        <w:pStyle w:val="TOC3"/>
        <w:rPr>
          <w:rFonts w:asciiTheme="minorHAnsi" w:eastAsiaTheme="minorEastAsia" w:hAnsiTheme="minorHAnsi" w:cstheme="minorBidi"/>
          <w:iCs w:val="0"/>
          <w:caps w:val="0"/>
          <w:noProof/>
          <w:sz w:val="22"/>
          <w:szCs w:val="22"/>
        </w:rPr>
      </w:pPr>
      <w:hyperlink w:anchor="_Toc500400200" w:history="1">
        <w:r w:rsidR="000C5EB1" w:rsidRPr="00764D9A">
          <w:rPr>
            <w:rStyle w:val="Hyperlink"/>
            <w:noProof/>
            <w14:scene3d>
              <w14:camera w14:prst="orthographicFront"/>
              <w14:lightRig w14:rig="threePt" w14:dir="t">
                <w14:rot w14:lat="0" w14:lon="0" w14:rev="0"/>
              </w14:lightRig>
            </w14:scene3d>
          </w:rPr>
          <w:t>3.2.1</w:t>
        </w:r>
        <w:r w:rsidR="000C5EB1">
          <w:rPr>
            <w:rFonts w:asciiTheme="minorHAnsi" w:eastAsiaTheme="minorEastAsia" w:hAnsiTheme="minorHAnsi" w:cstheme="minorBidi"/>
            <w:iCs w:val="0"/>
            <w:caps w:val="0"/>
            <w:noProof/>
            <w:sz w:val="22"/>
            <w:szCs w:val="22"/>
          </w:rPr>
          <w:tab/>
        </w:r>
        <w:r w:rsidR="000C5EB1" w:rsidRPr="00764D9A">
          <w:rPr>
            <w:rStyle w:val="Hyperlink"/>
            <w:noProof/>
          </w:rPr>
          <w:t>Game bird starter feed medicated with amprol – line item #1</w:t>
        </w:r>
        <w:r w:rsidR="000C5EB1">
          <w:rPr>
            <w:noProof/>
            <w:webHidden/>
          </w:rPr>
          <w:tab/>
        </w:r>
        <w:r w:rsidR="000C5EB1">
          <w:rPr>
            <w:noProof/>
            <w:webHidden/>
          </w:rPr>
          <w:fldChar w:fldCharType="begin"/>
        </w:r>
        <w:r w:rsidR="000C5EB1">
          <w:rPr>
            <w:noProof/>
            <w:webHidden/>
          </w:rPr>
          <w:instrText xml:space="preserve"> PAGEREF _Toc500400200 \h </w:instrText>
        </w:r>
        <w:r w:rsidR="000C5EB1">
          <w:rPr>
            <w:noProof/>
            <w:webHidden/>
          </w:rPr>
        </w:r>
        <w:r w:rsidR="000C5EB1">
          <w:rPr>
            <w:noProof/>
            <w:webHidden/>
          </w:rPr>
          <w:fldChar w:fldCharType="separate"/>
        </w:r>
        <w:r w:rsidR="00D90555">
          <w:rPr>
            <w:noProof/>
            <w:webHidden/>
          </w:rPr>
          <w:t>16</w:t>
        </w:r>
        <w:r w:rsidR="000C5EB1">
          <w:rPr>
            <w:noProof/>
            <w:webHidden/>
          </w:rPr>
          <w:fldChar w:fldCharType="end"/>
        </w:r>
      </w:hyperlink>
    </w:p>
    <w:p w14:paraId="309DFBDF" w14:textId="77777777" w:rsidR="000C5EB1" w:rsidRDefault="004D7561">
      <w:pPr>
        <w:pStyle w:val="TOC3"/>
        <w:rPr>
          <w:rFonts w:asciiTheme="minorHAnsi" w:eastAsiaTheme="minorEastAsia" w:hAnsiTheme="minorHAnsi" w:cstheme="minorBidi"/>
          <w:iCs w:val="0"/>
          <w:caps w:val="0"/>
          <w:noProof/>
          <w:sz w:val="22"/>
          <w:szCs w:val="22"/>
        </w:rPr>
      </w:pPr>
      <w:hyperlink w:anchor="_Toc500400201" w:history="1">
        <w:r w:rsidR="000C5EB1" w:rsidRPr="00764D9A">
          <w:rPr>
            <w:rStyle w:val="Hyperlink"/>
            <w:noProof/>
            <w14:scene3d>
              <w14:camera w14:prst="orthographicFront"/>
              <w14:lightRig w14:rig="threePt" w14:dir="t">
                <w14:rot w14:lat="0" w14:lon="0" w14:rev="0"/>
              </w14:lightRig>
            </w14:scene3d>
          </w:rPr>
          <w:t>3.2.2</w:t>
        </w:r>
        <w:r w:rsidR="000C5EB1">
          <w:rPr>
            <w:rFonts w:asciiTheme="minorHAnsi" w:eastAsiaTheme="minorEastAsia" w:hAnsiTheme="minorHAnsi" w:cstheme="minorBidi"/>
            <w:iCs w:val="0"/>
            <w:caps w:val="0"/>
            <w:noProof/>
            <w:sz w:val="22"/>
            <w:szCs w:val="22"/>
          </w:rPr>
          <w:tab/>
        </w:r>
        <w:r w:rsidR="000C5EB1" w:rsidRPr="00764D9A">
          <w:rPr>
            <w:rStyle w:val="Hyperlink"/>
            <w:noProof/>
          </w:rPr>
          <w:t>Game bird (Turkey) feed grower #1 pellets non-medicated - line item #2</w:t>
        </w:r>
        <w:r w:rsidR="000C5EB1">
          <w:rPr>
            <w:noProof/>
            <w:webHidden/>
          </w:rPr>
          <w:tab/>
        </w:r>
        <w:r w:rsidR="000C5EB1">
          <w:rPr>
            <w:noProof/>
            <w:webHidden/>
          </w:rPr>
          <w:fldChar w:fldCharType="begin"/>
        </w:r>
        <w:r w:rsidR="000C5EB1">
          <w:rPr>
            <w:noProof/>
            <w:webHidden/>
          </w:rPr>
          <w:instrText xml:space="preserve"> PAGEREF _Toc500400201 \h </w:instrText>
        </w:r>
        <w:r w:rsidR="000C5EB1">
          <w:rPr>
            <w:noProof/>
            <w:webHidden/>
          </w:rPr>
        </w:r>
        <w:r w:rsidR="000C5EB1">
          <w:rPr>
            <w:noProof/>
            <w:webHidden/>
          </w:rPr>
          <w:fldChar w:fldCharType="separate"/>
        </w:r>
        <w:r w:rsidR="00D90555">
          <w:rPr>
            <w:noProof/>
            <w:webHidden/>
          </w:rPr>
          <w:t>17</w:t>
        </w:r>
        <w:r w:rsidR="000C5EB1">
          <w:rPr>
            <w:noProof/>
            <w:webHidden/>
          </w:rPr>
          <w:fldChar w:fldCharType="end"/>
        </w:r>
      </w:hyperlink>
    </w:p>
    <w:p w14:paraId="37D45AAD" w14:textId="77777777" w:rsidR="000C5EB1" w:rsidRDefault="004D7561">
      <w:pPr>
        <w:pStyle w:val="TOC3"/>
        <w:rPr>
          <w:rFonts w:asciiTheme="minorHAnsi" w:eastAsiaTheme="minorEastAsia" w:hAnsiTheme="minorHAnsi" w:cstheme="minorBidi"/>
          <w:iCs w:val="0"/>
          <w:caps w:val="0"/>
          <w:noProof/>
          <w:sz w:val="22"/>
          <w:szCs w:val="22"/>
        </w:rPr>
      </w:pPr>
      <w:hyperlink w:anchor="_Toc500400202" w:history="1">
        <w:r w:rsidR="000C5EB1" w:rsidRPr="00764D9A">
          <w:rPr>
            <w:rStyle w:val="Hyperlink"/>
            <w:noProof/>
            <w14:scene3d>
              <w14:camera w14:prst="orthographicFront"/>
              <w14:lightRig w14:rig="threePt" w14:dir="t">
                <w14:rot w14:lat="0" w14:lon="0" w14:rev="0"/>
              </w14:lightRig>
            </w14:scene3d>
          </w:rPr>
          <w:t>3.2.3</w:t>
        </w:r>
        <w:r w:rsidR="000C5EB1">
          <w:rPr>
            <w:rFonts w:asciiTheme="minorHAnsi" w:eastAsiaTheme="minorEastAsia" w:hAnsiTheme="minorHAnsi" w:cstheme="minorBidi"/>
            <w:iCs w:val="0"/>
            <w:caps w:val="0"/>
            <w:noProof/>
            <w:sz w:val="22"/>
            <w:szCs w:val="22"/>
          </w:rPr>
          <w:tab/>
        </w:r>
        <w:r w:rsidR="000C5EB1" w:rsidRPr="00764D9A">
          <w:rPr>
            <w:rStyle w:val="Hyperlink"/>
            <w:noProof/>
          </w:rPr>
          <w:t>Game bird (Turkey) feed grower #1 pellets medicated with fenbendazole - line item #3</w:t>
        </w:r>
        <w:r w:rsidR="000C5EB1">
          <w:rPr>
            <w:noProof/>
            <w:webHidden/>
          </w:rPr>
          <w:tab/>
        </w:r>
        <w:r w:rsidR="000C5EB1">
          <w:rPr>
            <w:noProof/>
            <w:webHidden/>
          </w:rPr>
          <w:fldChar w:fldCharType="begin"/>
        </w:r>
        <w:r w:rsidR="000C5EB1">
          <w:rPr>
            <w:noProof/>
            <w:webHidden/>
          </w:rPr>
          <w:instrText xml:space="preserve"> PAGEREF _Toc500400202 \h </w:instrText>
        </w:r>
        <w:r w:rsidR="000C5EB1">
          <w:rPr>
            <w:noProof/>
            <w:webHidden/>
          </w:rPr>
        </w:r>
        <w:r w:rsidR="000C5EB1">
          <w:rPr>
            <w:noProof/>
            <w:webHidden/>
          </w:rPr>
          <w:fldChar w:fldCharType="separate"/>
        </w:r>
        <w:r w:rsidR="00D90555">
          <w:rPr>
            <w:noProof/>
            <w:webHidden/>
          </w:rPr>
          <w:t>18</w:t>
        </w:r>
        <w:r w:rsidR="000C5EB1">
          <w:rPr>
            <w:noProof/>
            <w:webHidden/>
          </w:rPr>
          <w:fldChar w:fldCharType="end"/>
        </w:r>
      </w:hyperlink>
    </w:p>
    <w:p w14:paraId="68A76F52"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03" w:history="1">
        <w:r w:rsidR="000C5EB1" w:rsidRPr="00764D9A">
          <w:rPr>
            <w:rStyle w:val="Hyperlink"/>
            <w:noProof/>
            <w14:scene3d>
              <w14:camera w14:prst="orthographicFront"/>
              <w14:lightRig w14:rig="threePt" w14:dir="t">
                <w14:rot w14:lat="0" w14:lon="0" w14:rev="0"/>
              </w14:lightRig>
            </w14:scene3d>
          </w:rPr>
          <w:t>3.3</w:t>
        </w:r>
        <w:r w:rsidR="000C5EB1">
          <w:rPr>
            <w:rFonts w:asciiTheme="minorHAnsi" w:eastAsiaTheme="minorEastAsia" w:hAnsiTheme="minorHAnsi" w:cstheme="minorBidi"/>
            <w:caps w:val="0"/>
            <w:noProof/>
            <w:sz w:val="22"/>
            <w:szCs w:val="22"/>
          </w:rPr>
          <w:tab/>
        </w:r>
        <w:r w:rsidR="000C5EB1" w:rsidRPr="00764D9A">
          <w:rPr>
            <w:rStyle w:val="Hyperlink"/>
            <w:noProof/>
          </w:rPr>
          <w:t>delivery requirements</w:t>
        </w:r>
        <w:r w:rsidR="000C5EB1">
          <w:rPr>
            <w:noProof/>
            <w:webHidden/>
          </w:rPr>
          <w:tab/>
        </w:r>
        <w:r w:rsidR="000C5EB1">
          <w:rPr>
            <w:noProof/>
            <w:webHidden/>
          </w:rPr>
          <w:fldChar w:fldCharType="begin"/>
        </w:r>
        <w:r w:rsidR="000C5EB1">
          <w:rPr>
            <w:noProof/>
            <w:webHidden/>
          </w:rPr>
          <w:instrText xml:space="preserve"> PAGEREF _Toc500400203 \h </w:instrText>
        </w:r>
        <w:r w:rsidR="000C5EB1">
          <w:rPr>
            <w:noProof/>
            <w:webHidden/>
          </w:rPr>
        </w:r>
        <w:r w:rsidR="000C5EB1">
          <w:rPr>
            <w:noProof/>
            <w:webHidden/>
          </w:rPr>
          <w:fldChar w:fldCharType="separate"/>
        </w:r>
        <w:r w:rsidR="00D90555">
          <w:rPr>
            <w:noProof/>
            <w:webHidden/>
          </w:rPr>
          <w:t>18</w:t>
        </w:r>
        <w:r w:rsidR="000C5EB1">
          <w:rPr>
            <w:noProof/>
            <w:webHidden/>
          </w:rPr>
          <w:fldChar w:fldCharType="end"/>
        </w:r>
      </w:hyperlink>
    </w:p>
    <w:p w14:paraId="7A6679C6" w14:textId="77777777" w:rsidR="000C5EB1" w:rsidRDefault="004D7561">
      <w:pPr>
        <w:pStyle w:val="TOC3"/>
        <w:rPr>
          <w:rFonts w:asciiTheme="minorHAnsi" w:eastAsiaTheme="minorEastAsia" w:hAnsiTheme="minorHAnsi" w:cstheme="minorBidi"/>
          <w:iCs w:val="0"/>
          <w:caps w:val="0"/>
          <w:noProof/>
          <w:sz w:val="22"/>
          <w:szCs w:val="22"/>
        </w:rPr>
      </w:pPr>
      <w:hyperlink w:anchor="_Toc500400204" w:history="1">
        <w:r w:rsidR="000C5EB1" w:rsidRPr="00764D9A">
          <w:rPr>
            <w:rStyle w:val="Hyperlink"/>
            <w:noProof/>
          </w:rPr>
          <w:t>3.4 COMMERCIAL feed LABELING</w:t>
        </w:r>
        <w:r w:rsidR="000C5EB1">
          <w:rPr>
            <w:noProof/>
            <w:webHidden/>
          </w:rPr>
          <w:tab/>
        </w:r>
        <w:r w:rsidR="000C5EB1">
          <w:rPr>
            <w:noProof/>
            <w:webHidden/>
          </w:rPr>
          <w:fldChar w:fldCharType="begin"/>
        </w:r>
        <w:r w:rsidR="000C5EB1">
          <w:rPr>
            <w:noProof/>
            <w:webHidden/>
          </w:rPr>
          <w:instrText xml:space="preserve"> PAGEREF _Toc500400204 \h </w:instrText>
        </w:r>
        <w:r w:rsidR="000C5EB1">
          <w:rPr>
            <w:noProof/>
            <w:webHidden/>
          </w:rPr>
        </w:r>
        <w:r w:rsidR="000C5EB1">
          <w:rPr>
            <w:noProof/>
            <w:webHidden/>
          </w:rPr>
          <w:fldChar w:fldCharType="separate"/>
        </w:r>
        <w:r w:rsidR="00D90555">
          <w:rPr>
            <w:noProof/>
            <w:webHidden/>
          </w:rPr>
          <w:t>19</w:t>
        </w:r>
        <w:r w:rsidR="000C5EB1">
          <w:rPr>
            <w:noProof/>
            <w:webHidden/>
          </w:rPr>
          <w:fldChar w:fldCharType="end"/>
        </w:r>
      </w:hyperlink>
    </w:p>
    <w:p w14:paraId="485A8ABA" w14:textId="77777777" w:rsidR="000C5EB1" w:rsidRDefault="004D7561">
      <w:pPr>
        <w:pStyle w:val="TOC3"/>
        <w:rPr>
          <w:rFonts w:asciiTheme="minorHAnsi" w:eastAsiaTheme="minorEastAsia" w:hAnsiTheme="minorHAnsi" w:cstheme="minorBidi"/>
          <w:iCs w:val="0"/>
          <w:caps w:val="0"/>
          <w:noProof/>
          <w:sz w:val="22"/>
          <w:szCs w:val="22"/>
        </w:rPr>
      </w:pPr>
      <w:hyperlink w:anchor="_Toc500400205" w:history="1">
        <w:r w:rsidR="000C5EB1" w:rsidRPr="00764D9A">
          <w:rPr>
            <w:rStyle w:val="Hyperlink"/>
            <w:noProof/>
          </w:rPr>
          <w:t>3.5  transfer of feed upon delivery</w:t>
        </w:r>
        <w:r w:rsidR="000C5EB1">
          <w:rPr>
            <w:noProof/>
            <w:webHidden/>
          </w:rPr>
          <w:tab/>
        </w:r>
        <w:r w:rsidR="000C5EB1">
          <w:rPr>
            <w:noProof/>
            <w:webHidden/>
          </w:rPr>
          <w:fldChar w:fldCharType="begin"/>
        </w:r>
        <w:r w:rsidR="000C5EB1">
          <w:rPr>
            <w:noProof/>
            <w:webHidden/>
          </w:rPr>
          <w:instrText xml:space="preserve"> PAGEREF _Toc500400205 \h </w:instrText>
        </w:r>
        <w:r w:rsidR="000C5EB1">
          <w:rPr>
            <w:noProof/>
            <w:webHidden/>
          </w:rPr>
        </w:r>
        <w:r w:rsidR="000C5EB1">
          <w:rPr>
            <w:noProof/>
            <w:webHidden/>
          </w:rPr>
          <w:fldChar w:fldCharType="separate"/>
        </w:r>
        <w:r w:rsidR="00D90555">
          <w:rPr>
            <w:noProof/>
            <w:webHidden/>
          </w:rPr>
          <w:t>19</w:t>
        </w:r>
        <w:r w:rsidR="000C5EB1">
          <w:rPr>
            <w:noProof/>
            <w:webHidden/>
          </w:rPr>
          <w:fldChar w:fldCharType="end"/>
        </w:r>
      </w:hyperlink>
    </w:p>
    <w:p w14:paraId="5488EDB1" w14:textId="77777777" w:rsidR="000C5EB1" w:rsidRDefault="004D7561">
      <w:pPr>
        <w:pStyle w:val="TOC3"/>
        <w:rPr>
          <w:rFonts w:asciiTheme="minorHAnsi" w:eastAsiaTheme="minorEastAsia" w:hAnsiTheme="minorHAnsi" w:cstheme="minorBidi"/>
          <w:iCs w:val="0"/>
          <w:caps w:val="0"/>
          <w:noProof/>
          <w:sz w:val="22"/>
          <w:szCs w:val="22"/>
        </w:rPr>
      </w:pPr>
      <w:hyperlink w:anchor="_Toc500400206" w:history="1">
        <w:r w:rsidR="000C5EB1" w:rsidRPr="00764D9A">
          <w:rPr>
            <w:rStyle w:val="Hyperlink"/>
            <w:noProof/>
          </w:rPr>
          <w:t>3.6 MINIMUM order quantities per delivery</w:t>
        </w:r>
        <w:r w:rsidR="000C5EB1">
          <w:rPr>
            <w:noProof/>
            <w:webHidden/>
          </w:rPr>
          <w:tab/>
        </w:r>
        <w:r w:rsidR="000C5EB1">
          <w:rPr>
            <w:noProof/>
            <w:webHidden/>
          </w:rPr>
          <w:fldChar w:fldCharType="begin"/>
        </w:r>
        <w:r w:rsidR="000C5EB1">
          <w:rPr>
            <w:noProof/>
            <w:webHidden/>
          </w:rPr>
          <w:instrText xml:space="preserve"> PAGEREF _Toc500400206 \h </w:instrText>
        </w:r>
        <w:r w:rsidR="000C5EB1">
          <w:rPr>
            <w:noProof/>
            <w:webHidden/>
          </w:rPr>
        </w:r>
        <w:r w:rsidR="000C5EB1">
          <w:rPr>
            <w:noProof/>
            <w:webHidden/>
          </w:rPr>
          <w:fldChar w:fldCharType="separate"/>
        </w:r>
        <w:r w:rsidR="00D90555">
          <w:rPr>
            <w:noProof/>
            <w:webHidden/>
          </w:rPr>
          <w:t>19</w:t>
        </w:r>
        <w:r w:rsidR="000C5EB1">
          <w:rPr>
            <w:noProof/>
            <w:webHidden/>
          </w:rPr>
          <w:fldChar w:fldCharType="end"/>
        </w:r>
      </w:hyperlink>
    </w:p>
    <w:p w14:paraId="24137D43" w14:textId="77777777" w:rsidR="000C5EB1" w:rsidRDefault="004D7561">
      <w:pPr>
        <w:pStyle w:val="TOC2"/>
        <w:rPr>
          <w:rFonts w:asciiTheme="minorHAnsi" w:eastAsiaTheme="minorEastAsia" w:hAnsiTheme="minorHAnsi" w:cstheme="minorBidi"/>
          <w:caps w:val="0"/>
          <w:noProof/>
          <w:sz w:val="22"/>
          <w:szCs w:val="22"/>
        </w:rPr>
      </w:pPr>
      <w:hyperlink w:anchor="_Toc500400207" w:history="1">
        <w:r w:rsidR="000C5EB1" w:rsidRPr="00764D9A">
          <w:rPr>
            <w:rStyle w:val="Hyperlink"/>
            <w:noProof/>
          </w:rPr>
          <w:t>3.7 ADDITIONAL information</w:t>
        </w:r>
        <w:r w:rsidR="000C5EB1">
          <w:rPr>
            <w:noProof/>
            <w:webHidden/>
          </w:rPr>
          <w:tab/>
        </w:r>
        <w:r w:rsidR="000C5EB1">
          <w:rPr>
            <w:noProof/>
            <w:webHidden/>
          </w:rPr>
          <w:fldChar w:fldCharType="begin"/>
        </w:r>
        <w:r w:rsidR="000C5EB1">
          <w:rPr>
            <w:noProof/>
            <w:webHidden/>
          </w:rPr>
          <w:instrText xml:space="preserve"> PAGEREF _Toc500400207 \h </w:instrText>
        </w:r>
        <w:r w:rsidR="000C5EB1">
          <w:rPr>
            <w:noProof/>
            <w:webHidden/>
          </w:rPr>
        </w:r>
        <w:r w:rsidR="000C5EB1">
          <w:rPr>
            <w:noProof/>
            <w:webHidden/>
          </w:rPr>
          <w:fldChar w:fldCharType="separate"/>
        </w:r>
        <w:r w:rsidR="00D90555">
          <w:rPr>
            <w:noProof/>
            <w:webHidden/>
          </w:rPr>
          <w:t>19</w:t>
        </w:r>
        <w:r w:rsidR="000C5EB1">
          <w:rPr>
            <w:noProof/>
            <w:webHidden/>
          </w:rPr>
          <w:fldChar w:fldCharType="end"/>
        </w:r>
      </w:hyperlink>
    </w:p>
    <w:p w14:paraId="1AB944A4" w14:textId="77777777" w:rsidR="000C5EB1" w:rsidRDefault="004D7561">
      <w:pPr>
        <w:pStyle w:val="TOC2"/>
        <w:rPr>
          <w:rFonts w:asciiTheme="minorHAnsi" w:eastAsiaTheme="minorEastAsia" w:hAnsiTheme="minorHAnsi" w:cstheme="minorBidi"/>
          <w:caps w:val="0"/>
          <w:noProof/>
          <w:sz w:val="22"/>
          <w:szCs w:val="22"/>
        </w:rPr>
      </w:pPr>
      <w:hyperlink w:anchor="_Toc500400208" w:history="1">
        <w:r w:rsidR="000C5EB1" w:rsidRPr="00764D9A">
          <w:rPr>
            <w:rStyle w:val="Hyperlink"/>
            <w:noProof/>
          </w:rPr>
          <w:t>3.8 SUBSTITUTION of product</w:t>
        </w:r>
        <w:r w:rsidR="000C5EB1">
          <w:rPr>
            <w:noProof/>
            <w:webHidden/>
          </w:rPr>
          <w:tab/>
        </w:r>
        <w:r w:rsidR="000C5EB1">
          <w:rPr>
            <w:noProof/>
            <w:webHidden/>
          </w:rPr>
          <w:fldChar w:fldCharType="begin"/>
        </w:r>
        <w:r w:rsidR="000C5EB1">
          <w:rPr>
            <w:noProof/>
            <w:webHidden/>
          </w:rPr>
          <w:instrText xml:space="preserve"> PAGEREF _Toc500400208 \h </w:instrText>
        </w:r>
        <w:r w:rsidR="000C5EB1">
          <w:rPr>
            <w:noProof/>
            <w:webHidden/>
          </w:rPr>
        </w:r>
        <w:r w:rsidR="000C5EB1">
          <w:rPr>
            <w:noProof/>
            <w:webHidden/>
          </w:rPr>
          <w:fldChar w:fldCharType="separate"/>
        </w:r>
        <w:r w:rsidR="00D90555">
          <w:rPr>
            <w:noProof/>
            <w:webHidden/>
          </w:rPr>
          <w:t>20</w:t>
        </w:r>
        <w:r w:rsidR="000C5EB1">
          <w:rPr>
            <w:noProof/>
            <w:webHidden/>
          </w:rPr>
          <w:fldChar w:fldCharType="end"/>
        </w:r>
      </w:hyperlink>
    </w:p>
    <w:p w14:paraId="508AFE20"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09" w:history="1">
        <w:r w:rsidR="000C5EB1" w:rsidRPr="00764D9A">
          <w:rPr>
            <w:rStyle w:val="Hyperlink"/>
            <w:noProof/>
            <w14:scene3d>
              <w14:camera w14:prst="orthographicFront"/>
              <w14:lightRig w14:rig="threePt" w14:dir="t">
                <w14:rot w14:lat="0" w14:lon="0" w14:rev="0"/>
              </w14:lightRig>
            </w14:scene3d>
          </w:rPr>
          <w:t>4.0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QUOTE {PROPOSAL} PREPARATION AND SUBMISSION</w:t>
        </w:r>
        <w:r w:rsidR="000C5EB1">
          <w:rPr>
            <w:noProof/>
            <w:webHidden/>
          </w:rPr>
          <w:tab/>
        </w:r>
        <w:r w:rsidR="000C5EB1">
          <w:rPr>
            <w:noProof/>
            <w:webHidden/>
          </w:rPr>
          <w:fldChar w:fldCharType="begin"/>
        </w:r>
        <w:r w:rsidR="000C5EB1">
          <w:rPr>
            <w:noProof/>
            <w:webHidden/>
          </w:rPr>
          <w:instrText xml:space="preserve"> PAGEREF _Toc500400209 \h </w:instrText>
        </w:r>
        <w:r w:rsidR="000C5EB1">
          <w:rPr>
            <w:noProof/>
            <w:webHidden/>
          </w:rPr>
        </w:r>
        <w:r w:rsidR="000C5EB1">
          <w:rPr>
            <w:noProof/>
            <w:webHidden/>
          </w:rPr>
          <w:fldChar w:fldCharType="separate"/>
        </w:r>
        <w:r w:rsidR="00D90555">
          <w:rPr>
            <w:noProof/>
            <w:webHidden/>
          </w:rPr>
          <w:t>21</w:t>
        </w:r>
        <w:r w:rsidR="000C5EB1">
          <w:rPr>
            <w:noProof/>
            <w:webHidden/>
          </w:rPr>
          <w:fldChar w:fldCharType="end"/>
        </w:r>
      </w:hyperlink>
    </w:p>
    <w:p w14:paraId="7F43F474"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10" w:history="1">
        <w:r w:rsidR="000C5EB1" w:rsidRPr="00764D9A">
          <w:rPr>
            <w:rStyle w:val="Hyperlink"/>
            <w:noProof/>
            <w14:scene3d>
              <w14:camera w14:prst="orthographicFront"/>
              <w14:lightRig w14:rig="threePt" w14:dir="t">
                <w14:rot w14:lat="0" w14:lon="0" w14:rev="0"/>
              </w14:lightRig>
            </w14:scene3d>
          </w:rPr>
          <w:t>4.1</w:t>
        </w:r>
        <w:r w:rsidR="000C5EB1">
          <w:rPr>
            <w:rFonts w:asciiTheme="minorHAnsi" w:eastAsiaTheme="minorEastAsia" w:hAnsiTheme="minorHAnsi" w:cstheme="minorBidi"/>
            <w:caps w:val="0"/>
            <w:noProof/>
            <w:sz w:val="22"/>
            <w:szCs w:val="22"/>
          </w:rPr>
          <w:tab/>
        </w:r>
        <w:r w:rsidR="000C5EB1" w:rsidRPr="00764D9A">
          <w:rPr>
            <w:rStyle w:val="Hyperlink"/>
            <w:noProof/>
          </w:rPr>
          <w:t>General</w:t>
        </w:r>
        <w:r w:rsidR="000C5EB1">
          <w:rPr>
            <w:noProof/>
            <w:webHidden/>
          </w:rPr>
          <w:tab/>
        </w:r>
        <w:r w:rsidR="000C5EB1">
          <w:rPr>
            <w:noProof/>
            <w:webHidden/>
          </w:rPr>
          <w:fldChar w:fldCharType="begin"/>
        </w:r>
        <w:r w:rsidR="000C5EB1">
          <w:rPr>
            <w:noProof/>
            <w:webHidden/>
          </w:rPr>
          <w:instrText xml:space="preserve"> PAGEREF _Toc500400210 \h </w:instrText>
        </w:r>
        <w:r w:rsidR="000C5EB1">
          <w:rPr>
            <w:noProof/>
            <w:webHidden/>
          </w:rPr>
        </w:r>
        <w:r w:rsidR="000C5EB1">
          <w:rPr>
            <w:noProof/>
            <w:webHidden/>
          </w:rPr>
          <w:fldChar w:fldCharType="separate"/>
        </w:r>
        <w:r w:rsidR="00D90555">
          <w:rPr>
            <w:noProof/>
            <w:webHidden/>
          </w:rPr>
          <w:t>21</w:t>
        </w:r>
        <w:r w:rsidR="000C5EB1">
          <w:rPr>
            <w:noProof/>
            <w:webHidden/>
          </w:rPr>
          <w:fldChar w:fldCharType="end"/>
        </w:r>
      </w:hyperlink>
    </w:p>
    <w:p w14:paraId="6D05F66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11" w:history="1">
        <w:r w:rsidR="000C5EB1" w:rsidRPr="00764D9A">
          <w:rPr>
            <w:rStyle w:val="Hyperlink"/>
            <w:noProof/>
            <w14:scene3d>
              <w14:camera w14:prst="orthographicFront"/>
              <w14:lightRig w14:rig="threePt" w14:dir="t">
                <w14:rot w14:lat="0" w14:lon="0" w14:rev="0"/>
              </w14:lightRig>
            </w14:scene3d>
          </w:rPr>
          <w:t>4.2</w:t>
        </w:r>
        <w:r w:rsidR="000C5EB1">
          <w:rPr>
            <w:rFonts w:asciiTheme="minorHAnsi" w:eastAsiaTheme="minorEastAsia" w:hAnsiTheme="minorHAnsi" w:cstheme="minorBidi"/>
            <w:caps w:val="0"/>
            <w:noProof/>
            <w:sz w:val="22"/>
            <w:szCs w:val="22"/>
          </w:rPr>
          <w:tab/>
        </w:r>
        <w:r w:rsidR="000C5EB1" w:rsidRPr="00764D9A">
          <w:rPr>
            <w:rStyle w:val="Hyperlink"/>
            <w:noProof/>
          </w:rPr>
          <w:t>QUOTE {Proposal} Delivery and Identification</w:t>
        </w:r>
        <w:r w:rsidR="000C5EB1">
          <w:rPr>
            <w:noProof/>
            <w:webHidden/>
          </w:rPr>
          <w:tab/>
        </w:r>
        <w:r w:rsidR="000C5EB1">
          <w:rPr>
            <w:noProof/>
            <w:webHidden/>
          </w:rPr>
          <w:fldChar w:fldCharType="begin"/>
        </w:r>
        <w:r w:rsidR="000C5EB1">
          <w:rPr>
            <w:noProof/>
            <w:webHidden/>
          </w:rPr>
          <w:instrText xml:space="preserve"> PAGEREF _Toc500400211 \h </w:instrText>
        </w:r>
        <w:r w:rsidR="000C5EB1">
          <w:rPr>
            <w:noProof/>
            <w:webHidden/>
          </w:rPr>
        </w:r>
        <w:r w:rsidR="000C5EB1">
          <w:rPr>
            <w:noProof/>
            <w:webHidden/>
          </w:rPr>
          <w:fldChar w:fldCharType="separate"/>
        </w:r>
        <w:r w:rsidR="00D90555">
          <w:rPr>
            <w:noProof/>
            <w:webHidden/>
          </w:rPr>
          <w:t>21</w:t>
        </w:r>
        <w:r w:rsidR="000C5EB1">
          <w:rPr>
            <w:noProof/>
            <w:webHidden/>
          </w:rPr>
          <w:fldChar w:fldCharType="end"/>
        </w:r>
      </w:hyperlink>
    </w:p>
    <w:p w14:paraId="18C9EB57"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12" w:history="1">
        <w:r w:rsidR="000C5EB1" w:rsidRPr="00764D9A">
          <w:rPr>
            <w:rStyle w:val="Hyperlink"/>
            <w:noProof/>
            <w14:scene3d>
              <w14:camera w14:prst="orthographicFront"/>
              <w14:lightRig w14:rig="threePt" w14:dir="t">
                <w14:rot w14:lat="0" w14:lon="0" w14:rev="0"/>
              </w14:lightRig>
            </w14:scene3d>
          </w:rPr>
          <w:t>4.3</w:t>
        </w:r>
        <w:r w:rsidR="000C5EB1">
          <w:rPr>
            <w:rFonts w:asciiTheme="minorHAnsi" w:eastAsiaTheme="minorEastAsia" w:hAnsiTheme="minorHAnsi" w:cstheme="minorBidi"/>
            <w:caps w:val="0"/>
            <w:noProof/>
            <w:sz w:val="22"/>
            <w:szCs w:val="22"/>
          </w:rPr>
          <w:tab/>
        </w:r>
        <w:r w:rsidR="000C5EB1" w:rsidRPr="00764D9A">
          <w:rPr>
            <w:rStyle w:val="Hyperlink"/>
            <w:i/>
            <w:iCs/>
            <w:noProof/>
          </w:rPr>
          <w:t>NJSTART</w:t>
        </w:r>
        <w:r w:rsidR="000C5EB1" w:rsidRPr="00764D9A">
          <w:rPr>
            <w:rStyle w:val="Hyperlink"/>
            <w:noProof/>
          </w:rPr>
          <w:t xml:space="preserve"> electronic submission VS. hard copy SUBMISSION INSTRUCTION</w:t>
        </w:r>
        <w:r w:rsidR="000C5EB1">
          <w:rPr>
            <w:noProof/>
            <w:webHidden/>
          </w:rPr>
          <w:tab/>
        </w:r>
        <w:r w:rsidR="000C5EB1">
          <w:rPr>
            <w:noProof/>
            <w:webHidden/>
          </w:rPr>
          <w:fldChar w:fldCharType="begin"/>
        </w:r>
        <w:r w:rsidR="000C5EB1">
          <w:rPr>
            <w:noProof/>
            <w:webHidden/>
          </w:rPr>
          <w:instrText xml:space="preserve"> PAGEREF _Toc500400212 \h </w:instrText>
        </w:r>
        <w:r w:rsidR="000C5EB1">
          <w:rPr>
            <w:noProof/>
            <w:webHidden/>
          </w:rPr>
        </w:r>
        <w:r w:rsidR="000C5EB1">
          <w:rPr>
            <w:noProof/>
            <w:webHidden/>
          </w:rPr>
          <w:fldChar w:fldCharType="separate"/>
        </w:r>
        <w:r w:rsidR="00D90555">
          <w:rPr>
            <w:noProof/>
            <w:webHidden/>
          </w:rPr>
          <w:t>22</w:t>
        </w:r>
        <w:r w:rsidR="000C5EB1">
          <w:rPr>
            <w:noProof/>
            <w:webHidden/>
          </w:rPr>
          <w:fldChar w:fldCharType="end"/>
        </w:r>
      </w:hyperlink>
    </w:p>
    <w:p w14:paraId="15562513" w14:textId="77777777" w:rsidR="000C5EB1" w:rsidRDefault="004D7561">
      <w:pPr>
        <w:pStyle w:val="TOC3"/>
        <w:rPr>
          <w:rFonts w:asciiTheme="minorHAnsi" w:eastAsiaTheme="minorEastAsia" w:hAnsiTheme="minorHAnsi" w:cstheme="minorBidi"/>
          <w:iCs w:val="0"/>
          <w:caps w:val="0"/>
          <w:noProof/>
          <w:sz w:val="22"/>
          <w:szCs w:val="22"/>
        </w:rPr>
      </w:pPr>
      <w:hyperlink w:anchor="_Toc500400213" w:history="1">
        <w:r w:rsidR="000C5EB1" w:rsidRPr="00764D9A">
          <w:rPr>
            <w:rStyle w:val="Hyperlink"/>
            <w:noProof/>
            <w14:scene3d>
              <w14:camera w14:prst="orthographicFront"/>
              <w14:lightRig w14:rig="threePt" w14:dir="t">
                <w14:rot w14:lat="0" w14:lon="0" w14:rev="0"/>
              </w14:lightRig>
            </w14:scene3d>
          </w:rPr>
          <w:t>4.3.1</w:t>
        </w:r>
        <w:r w:rsidR="000C5EB1">
          <w:rPr>
            <w:rFonts w:asciiTheme="minorHAnsi" w:eastAsiaTheme="minorEastAsia" w:hAnsiTheme="minorHAnsi" w:cstheme="minorBidi"/>
            <w:iCs w:val="0"/>
            <w:caps w:val="0"/>
            <w:noProof/>
            <w:sz w:val="22"/>
            <w:szCs w:val="22"/>
          </w:rPr>
          <w:tab/>
        </w:r>
        <w:r w:rsidR="000C5EB1" w:rsidRPr="00764D9A">
          <w:rPr>
            <w:rStyle w:val="Hyperlink"/>
            <w:i/>
            <w:noProof/>
          </w:rPr>
          <w:t>NJSTART</w:t>
        </w:r>
        <w:r w:rsidR="000C5EB1" w:rsidRPr="00764D9A">
          <w:rPr>
            <w:rStyle w:val="Hyperlink"/>
            <w:noProof/>
          </w:rPr>
          <w:t xml:space="preserve"> SUBMISSION OF QUOTE {PROPOSAL}</w:t>
        </w:r>
        <w:r w:rsidR="000C5EB1">
          <w:rPr>
            <w:noProof/>
            <w:webHidden/>
          </w:rPr>
          <w:tab/>
        </w:r>
        <w:r w:rsidR="000C5EB1">
          <w:rPr>
            <w:noProof/>
            <w:webHidden/>
          </w:rPr>
          <w:fldChar w:fldCharType="begin"/>
        </w:r>
        <w:r w:rsidR="000C5EB1">
          <w:rPr>
            <w:noProof/>
            <w:webHidden/>
          </w:rPr>
          <w:instrText xml:space="preserve"> PAGEREF _Toc500400213 \h </w:instrText>
        </w:r>
        <w:r w:rsidR="000C5EB1">
          <w:rPr>
            <w:noProof/>
            <w:webHidden/>
          </w:rPr>
        </w:r>
        <w:r w:rsidR="000C5EB1">
          <w:rPr>
            <w:noProof/>
            <w:webHidden/>
          </w:rPr>
          <w:fldChar w:fldCharType="separate"/>
        </w:r>
        <w:r w:rsidR="00D90555">
          <w:rPr>
            <w:noProof/>
            <w:webHidden/>
          </w:rPr>
          <w:t>22</w:t>
        </w:r>
        <w:r w:rsidR="000C5EB1">
          <w:rPr>
            <w:noProof/>
            <w:webHidden/>
          </w:rPr>
          <w:fldChar w:fldCharType="end"/>
        </w:r>
      </w:hyperlink>
    </w:p>
    <w:p w14:paraId="24D913C9" w14:textId="77777777" w:rsidR="000C5EB1" w:rsidRDefault="004D7561">
      <w:pPr>
        <w:pStyle w:val="TOC3"/>
        <w:rPr>
          <w:rFonts w:asciiTheme="minorHAnsi" w:eastAsiaTheme="minorEastAsia" w:hAnsiTheme="minorHAnsi" w:cstheme="minorBidi"/>
          <w:iCs w:val="0"/>
          <w:caps w:val="0"/>
          <w:noProof/>
          <w:sz w:val="22"/>
          <w:szCs w:val="22"/>
        </w:rPr>
      </w:pPr>
      <w:hyperlink w:anchor="_Toc500400214" w:history="1">
        <w:r w:rsidR="000C5EB1" w:rsidRPr="00764D9A">
          <w:rPr>
            <w:rStyle w:val="Hyperlink"/>
            <w:noProof/>
            <w14:scene3d>
              <w14:camera w14:prst="orthographicFront"/>
              <w14:lightRig w14:rig="threePt" w14:dir="t">
                <w14:rot w14:lat="0" w14:lon="0" w14:rev="0"/>
              </w14:lightRig>
            </w14:scene3d>
          </w:rPr>
          <w:t>4.3.2</w:t>
        </w:r>
        <w:r w:rsidR="000C5EB1">
          <w:rPr>
            <w:rFonts w:asciiTheme="minorHAnsi" w:eastAsiaTheme="minorEastAsia" w:hAnsiTheme="minorHAnsi" w:cstheme="minorBidi"/>
            <w:iCs w:val="0"/>
            <w:caps w:val="0"/>
            <w:noProof/>
            <w:sz w:val="22"/>
            <w:szCs w:val="22"/>
          </w:rPr>
          <w:tab/>
        </w:r>
        <w:r w:rsidR="000C5EB1" w:rsidRPr="00764D9A">
          <w:rPr>
            <w:rStyle w:val="Hyperlink"/>
            <w:noProof/>
          </w:rPr>
          <w:t>HARD COPY SUBMISSION</w:t>
        </w:r>
        <w:r w:rsidR="000C5EB1">
          <w:rPr>
            <w:noProof/>
            <w:webHidden/>
          </w:rPr>
          <w:tab/>
        </w:r>
        <w:r w:rsidR="000C5EB1">
          <w:rPr>
            <w:noProof/>
            <w:webHidden/>
          </w:rPr>
          <w:fldChar w:fldCharType="begin"/>
        </w:r>
        <w:r w:rsidR="000C5EB1">
          <w:rPr>
            <w:noProof/>
            <w:webHidden/>
          </w:rPr>
          <w:instrText xml:space="preserve"> PAGEREF _Toc500400214 \h </w:instrText>
        </w:r>
        <w:r w:rsidR="000C5EB1">
          <w:rPr>
            <w:noProof/>
            <w:webHidden/>
          </w:rPr>
        </w:r>
        <w:r w:rsidR="000C5EB1">
          <w:rPr>
            <w:noProof/>
            <w:webHidden/>
          </w:rPr>
          <w:fldChar w:fldCharType="separate"/>
        </w:r>
        <w:r w:rsidR="00D90555">
          <w:rPr>
            <w:noProof/>
            <w:webHidden/>
          </w:rPr>
          <w:t>22</w:t>
        </w:r>
        <w:r w:rsidR="000C5EB1">
          <w:rPr>
            <w:noProof/>
            <w:webHidden/>
          </w:rPr>
          <w:fldChar w:fldCharType="end"/>
        </w:r>
      </w:hyperlink>
    </w:p>
    <w:p w14:paraId="36D8BD3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15" w:history="1">
        <w:r w:rsidR="000C5EB1" w:rsidRPr="00764D9A">
          <w:rPr>
            <w:rStyle w:val="Hyperlink"/>
            <w:noProof/>
            <w14:scene3d>
              <w14:camera w14:prst="orthographicFront"/>
              <w14:lightRig w14:rig="threePt" w14:dir="t">
                <w14:rot w14:lat="0" w14:lon="0" w14:rev="0"/>
              </w14:lightRig>
            </w14:scene3d>
          </w:rPr>
          <w:t>4.4</w:t>
        </w:r>
        <w:r w:rsidR="000C5EB1">
          <w:rPr>
            <w:rFonts w:asciiTheme="minorHAnsi" w:eastAsiaTheme="minorEastAsia" w:hAnsiTheme="minorHAnsi" w:cstheme="minorBidi"/>
            <w:caps w:val="0"/>
            <w:noProof/>
            <w:sz w:val="22"/>
            <w:szCs w:val="22"/>
          </w:rPr>
          <w:tab/>
        </w:r>
        <w:r w:rsidR="000C5EB1" w:rsidRPr="00764D9A">
          <w:rPr>
            <w:rStyle w:val="Hyperlink"/>
            <w:noProof/>
          </w:rPr>
          <w:t>QUOTE {Proposal} Content</w:t>
        </w:r>
        <w:r w:rsidR="000C5EB1">
          <w:rPr>
            <w:noProof/>
            <w:webHidden/>
          </w:rPr>
          <w:tab/>
        </w:r>
        <w:r w:rsidR="000C5EB1">
          <w:rPr>
            <w:noProof/>
            <w:webHidden/>
          </w:rPr>
          <w:fldChar w:fldCharType="begin"/>
        </w:r>
        <w:r w:rsidR="000C5EB1">
          <w:rPr>
            <w:noProof/>
            <w:webHidden/>
          </w:rPr>
          <w:instrText xml:space="preserve"> PAGEREF _Toc500400215 \h </w:instrText>
        </w:r>
        <w:r w:rsidR="000C5EB1">
          <w:rPr>
            <w:noProof/>
            <w:webHidden/>
          </w:rPr>
        </w:r>
        <w:r w:rsidR="000C5EB1">
          <w:rPr>
            <w:noProof/>
            <w:webHidden/>
          </w:rPr>
          <w:fldChar w:fldCharType="separate"/>
        </w:r>
        <w:r w:rsidR="00D90555">
          <w:rPr>
            <w:noProof/>
            <w:webHidden/>
          </w:rPr>
          <w:t>23</w:t>
        </w:r>
        <w:r w:rsidR="000C5EB1">
          <w:rPr>
            <w:noProof/>
            <w:webHidden/>
          </w:rPr>
          <w:fldChar w:fldCharType="end"/>
        </w:r>
      </w:hyperlink>
    </w:p>
    <w:p w14:paraId="33E0C858" w14:textId="77777777" w:rsidR="000C5EB1" w:rsidRDefault="004D7561">
      <w:pPr>
        <w:pStyle w:val="TOC3"/>
        <w:rPr>
          <w:rFonts w:asciiTheme="minorHAnsi" w:eastAsiaTheme="minorEastAsia" w:hAnsiTheme="minorHAnsi" w:cstheme="minorBidi"/>
          <w:iCs w:val="0"/>
          <w:caps w:val="0"/>
          <w:noProof/>
          <w:sz w:val="22"/>
          <w:szCs w:val="22"/>
        </w:rPr>
      </w:pPr>
      <w:hyperlink w:anchor="_Toc500400216" w:history="1">
        <w:r w:rsidR="000C5EB1" w:rsidRPr="00764D9A">
          <w:rPr>
            <w:rStyle w:val="Hyperlink"/>
            <w:noProof/>
            <w14:scene3d>
              <w14:camera w14:prst="orthographicFront"/>
              <w14:lightRig w14:rig="threePt" w14:dir="t">
                <w14:rot w14:lat="0" w14:lon="0" w14:rev="0"/>
              </w14:lightRig>
            </w14:scene3d>
          </w:rPr>
          <w:t>4.4.1</w:t>
        </w:r>
        <w:r w:rsidR="000C5EB1">
          <w:rPr>
            <w:rFonts w:asciiTheme="minorHAnsi" w:eastAsiaTheme="minorEastAsia" w:hAnsiTheme="minorHAnsi" w:cstheme="minorBidi"/>
            <w:iCs w:val="0"/>
            <w:caps w:val="0"/>
            <w:noProof/>
            <w:sz w:val="22"/>
            <w:szCs w:val="22"/>
          </w:rPr>
          <w:tab/>
        </w:r>
        <w:r w:rsidR="000C5EB1" w:rsidRPr="00764D9A">
          <w:rPr>
            <w:rStyle w:val="Hyperlink"/>
            <w:noProof/>
          </w:rPr>
          <w:t>Forms, rEGISTRATIONS and CERTIFICATIONS required with QUOTE {Proposal}</w:t>
        </w:r>
        <w:r w:rsidR="000C5EB1">
          <w:rPr>
            <w:noProof/>
            <w:webHidden/>
          </w:rPr>
          <w:tab/>
        </w:r>
        <w:r w:rsidR="000C5EB1">
          <w:rPr>
            <w:noProof/>
            <w:webHidden/>
          </w:rPr>
          <w:fldChar w:fldCharType="begin"/>
        </w:r>
        <w:r w:rsidR="000C5EB1">
          <w:rPr>
            <w:noProof/>
            <w:webHidden/>
          </w:rPr>
          <w:instrText xml:space="preserve"> PAGEREF _Toc500400216 \h </w:instrText>
        </w:r>
        <w:r w:rsidR="000C5EB1">
          <w:rPr>
            <w:noProof/>
            <w:webHidden/>
          </w:rPr>
        </w:r>
        <w:r w:rsidR="000C5EB1">
          <w:rPr>
            <w:noProof/>
            <w:webHidden/>
          </w:rPr>
          <w:fldChar w:fldCharType="separate"/>
        </w:r>
        <w:r w:rsidR="00D90555">
          <w:rPr>
            <w:noProof/>
            <w:webHidden/>
          </w:rPr>
          <w:t>23</w:t>
        </w:r>
        <w:r w:rsidR="000C5EB1">
          <w:rPr>
            <w:noProof/>
            <w:webHidden/>
          </w:rPr>
          <w:fldChar w:fldCharType="end"/>
        </w:r>
      </w:hyperlink>
    </w:p>
    <w:p w14:paraId="5172A31F" w14:textId="77777777" w:rsidR="000C5EB1" w:rsidRDefault="004D7561">
      <w:pPr>
        <w:pStyle w:val="TOC3"/>
        <w:rPr>
          <w:rFonts w:asciiTheme="minorHAnsi" w:eastAsiaTheme="minorEastAsia" w:hAnsiTheme="minorHAnsi" w:cstheme="minorBidi"/>
          <w:iCs w:val="0"/>
          <w:caps w:val="0"/>
          <w:noProof/>
          <w:sz w:val="22"/>
          <w:szCs w:val="22"/>
        </w:rPr>
      </w:pPr>
      <w:hyperlink w:anchor="_Toc500400217" w:history="1">
        <w:r w:rsidR="000C5EB1" w:rsidRPr="00764D9A">
          <w:rPr>
            <w:rStyle w:val="Hyperlink"/>
            <w:noProof/>
            <w14:scene3d>
              <w14:camera w14:prst="orthographicFront"/>
              <w14:lightRig w14:rig="threePt" w14:dir="t">
                <w14:rot w14:lat="0" w14:lon="0" w14:rev="0"/>
              </w14:lightRig>
            </w14:scene3d>
          </w:rPr>
          <w:t>4.4.2</w:t>
        </w:r>
        <w:r w:rsidR="000C5EB1">
          <w:rPr>
            <w:rFonts w:asciiTheme="minorHAnsi" w:eastAsiaTheme="minorEastAsia" w:hAnsiTheme="minorHAnsi" w:cstheme="minorBidi"/>
            <w:iCs w:val="0"/>
            <w:caps w:val="0"/>
            <w:noProof/>
            <w:sz w:val="22"/>
            <w:szCs w:val="22"/>
          </w:rPr>
          <w:tab/>
        </w:r>
        <w:r w:rsidR="000C5EB1" w:rsidRPr="00764D9A">
          <w:rPr>
            <w:rStyle w:val="Hyperlink"/>
            <w:noProof/>
          </w:rPr>
          <w:t>Forms, REGISTRATIONS AND CERTIFICATIONS REQUIRED before BLANKET P.O. {contract} award and THAT SHOULD BE SUBMITTED with the QUOTE {Proposal}</w:t>
        </w:r>
        <w:r w:rsidR="000C5EB1">
          <w:rPr>
            <w:noProof/>
            <w:webHidden/>
          </w:rPr>
          <w:tab/>
        </w:r>
        <w:r w:rsidR="000C5EB1">
          <w:rPr>
            <w:noProof/>
            <w:webHidden/>
          </w:rPr>
          <w:fldChar w:fldCharType="begin"/>
        </w:r>
        <w:r w:rsidR="000C5EB1">
          <w:rPr>
            <w:noProof/>
            <w:webHidden/>
          </w:rPr>
          <w:instrText xml:space="preserve"> PAGEREF _Toc500400217 \h </w:instrText>
        </w:r>
        <w:r w:rsidR="000C5EB1">
          <w:rPr>
            <w:noProof/>
            <w:webHidden/>
          </w:rPr>
        </w:r>
        <w:r w:rsidR="000C5EB1">
          <w:rPr>
            <w:noProof/>
            <w:webHidden/>
          </w:rPr>
          <w:fldChar w:fldCharType="separate"/>
        </w:r>
        <w:r w:rsidR="00D90555">
          <w:rPr>
            <w:noProof/>
            <w:webHidden/>
          </w:rPr>
          <w:t>27</w:t>
        </w:r>
        <w:r w:rsidR="000C5EB1">
          <w:rPr>
            <w:noProof/>
            <w:webHidden/>
          </w:rPr>
          <w:fldChar w:fldCharType="end"/>
        </w:r>
      </w:hyperlink>
    </w:p>
    <w:p w14:paraId="35E8BD38" w14:textId="77777777" w:rsidR="000C5EB1" w:rsidRDefault="004D7561">
      <w:pPr>
        <w:pStyle w:val="TOC3"/>
        <w:rPr>
          <w:rFonts w:asciiTheme="minorHAnsi" w:eastAsiaTheme="minorEastAsia" w:hAnsiTheme="minorHAnsi" w:cstheme="minorBidi"/>
          <w:iCs w:val="0"/>
          <w:caps w:val="0"/>
          <w:noProof/>
          <w:sz w:val="22"/>
          <w:szCs w:val="22"/>
        </w:rPr>
      </w:pPr>
      <w:hyperlink w:anchor="_Toc500400218" w:history="1">
        <w:r w:rsidR="000C5EB1" w:rsidRPr="00764D9A">
          <w:rPr>
            <w:rStyle w:val="Hyperlink"/>
            <w:rFonts w:eastAsia="MS Mincho"/>
            <w:noProof/>
            <w14:scene3d>
              <w14:camera w14:prst="orthographicFront"/>
              <w14:lightRig w14:rig="threePt" w14:dir="t">
                <w14:rot w14:lat="0" w14:lon="0" w14:rev="0"/>
              </w14:lightRig>
            </w14:scene3d>
          </w:rPr>
          <w:t>4.4.3</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SUBmittals</w:t>
        </w:r>
        <w:r w:rsidR="000C5EB1">
          <w:rPr>
            <w:noProof/>
            <w:webHidden/>
          </w:rPr>
          <w:tab/>
        </w:r>
        <w:r w:rsidR="000C5EB1">
          <w:rPr>
            <w:noProof/>
            <w:webHidden/>
          </w:rPr>
          <w:fldChar w:fldCharType="begin"/>
        </w:r>
        <w:r w:rsidR="000C5EB1">
          <w:rPr>
            <w:noProof/>
            <w:webHidden/>
          </w:rPr>
          <w:instrText xml:space="preserve"> PAGEREF _Toc500400218 \h </w:instrText>
        </w:r>
        <w:r w:rsidR="000C5EB1">
          <w:rPr>
            <w:noProof/>
            <w:webHidden/>
          </w:rPr>
        </w:r>
        <w:r w:rsidR="000C5EB1">
          <w:rPr>
            <w:noProof/>
            <w:webHidden/>
          </w:rPr>
          <w:fldChar w:fldCharType="separate"/>
        </w:r>
        <w:r w:rsidR="00D90555">
          <w:rPr>
            <w:noProof/>
            <w:webHidden/>
          </w:rPr>
          <w:t>29</w:t>
        </w:r>
        <w:r w:rsidR="000C5EB1">
          <w:rPr>
            <w:noProof/>
            <w:webHidden/>
          </w:rPr>
          <w:fldChar w:fldCharType="end"/>
        </w:r>
      </w:hyperlink>
    </w:p>
    <w:p w14:paraId="3CAFE8D5" w14:textId="77777777" w:rsidR="000C5EB1" w:rsidRDefault="004D7561">
      <w:pPr>
        <w:pStyle w:val="TOC3"/>
        <w:rPr>
          <w:rFonts w:asciiTheme="minorHAnsi" w:eastAsiaTheme="minorEastAsia" w:hAnsiTheme="minorHAnsi" w:cstheme="minorBidi"/>
          <w:iCs w:val="0"/>
          <w:caps w:val="0"/>
          <w:noProof/>
          <w:sz w:val="22"/>
          <w:szCs w:val="22"/>
        </w:rPr>
      </w:pPr>
      <w:hyperlink w:anchor="_Toc500400219" w:history="1">
        <w:r w:rsidR="000C5EB1" w:rsidRPr="00764D9A">
          <w:rPr>
            <w:rStyle w:val="Hyperlink"/>
            <w:noProof/>
            <w14:scene3d>
              <w14:camera w14:prst="orthographicFront"/>
              <w14:lightRig w14:rig="threePt" w14:dir="t">
                <w14:rot w14:lat="0" w14:lon="0" w14:rev="0"/>
              </w14:lightRig>
            </w14:scene3d>
          </w:rPr>
          <w:t>4.4.4</w:t>
        </w:r>
        <w:r w:rsidR="000C5EB1">
          <w:rPr>
            <w:rFonts w:asciiTheme="minorHAnsi" w:eastAsiaTheme="minorEastAsia" w:hAnsiTheme="minorHAnsi" w:cstheme="minorBidi"/>
            <w:iCs w:val="0"/>
            <w:caps w:val="0"/>
            <w:noProof/>
            <w:sz w:val="22"/>
            <w:szCs w:val="22"/>
          </w:rPr>
          <w:tab/>
        </w:r>
        <w:r w:rsidR="000C5EB1" w:rsidRPr="00764D9A">
          <w:rPr>
            <w:rStyle w:val="Hyperlink"/>
            <w:noProof/>
          </w:rPr>
          <w:t>Financial Capability of the Vendor {Bidder}</w:t>
        </w:r>
        <w:r w:rsidR="000C5EB1">
          <w:rPr>
            <w:noProof/>
            <w:webHidden/>
          </w:rPr>
          <w:tab/>
        </w:r>
        <w:r w:rsidR="000C5EB1">
          <w:rPr>
            <w:noProof/>
            <w:webHidden/>
          </w:rPr>
          <w:fldChar w:fldCharType="begin"/>
        </w:r>
        <w:r w:rsidR="000C5EB1">
          <w:rPr>
            <w:noProof/>
            <w:webHidden/>
          </w:rPr>
          <w:instrText xml:space="preserve"> PAGEREF _Toc500400219 \h </w:instrText>
        </w:r>
        <w:r w:rsidR="000C5EB1">
          <w:rPr>
            <w:noProof/>
            <w:webHidden/>
          </w:rPr>
        </w:r>
        <w:r w:rsidR="000C5EB1">
          <w:rPr>
            <w:noProof/>
            <w:webHidden/>
          </w:rPr>
          <w:fldChar w:fldCharType="separate"/>
        </w:r>
        <w:r w:rsidR="00D90555">
          <w:rPr>
            <w:noProof/>
            <w:webHidden/>
          </w:rPr>
          <w:t>30</w:t>
        </w:r>
        <w:r w:rsidR="000C5EB1">
          <w:rPr>
            <w:noProof/>
            <w:webHidden/>
          </w:rPr>
          <w:fldChar w:fldCharType="end"/>
        </w:r>
      </w:hyperlink>
    </w:p>
    <w:p w14:paraId="438404E7" w14:textId="77777777" w:rsidR="000C5EB1" w:rsidRDefault="004D7561">
      <w:pPr>
        <w:pStyle w:val="TOC3"/>
        <w:rPr>
          <w:rFonts w:asciiTheme="minorHAnsi" w:eastAsiaTheme="minorEastAsia" w:hAnsiTheme="minorHAnsi" w:cstheme="minorBidi"/>
          <w:iCs w:val="0"/>
          <w:caps w:val="0"/>
          <w:noProof/>
          <w:sz w:val="22"/>
          <w:szCs w:val="22"/>
        </w:rPr>
      </w:pPr>
      <w:hyperlink w:anchor="_Toc500400220" w:history="1">
        <w:r w:rsidR="000C5EB1" w:rsidRPr="00764D9A">
          <w:rPr>
            <w:rStyle w:val="Hyperlink"/>
            <w:rFonts w:eastAsia="MS Mincho"/>
            <w:noProof/>
            <w14:scene3d>
              <w14:camera w14:prst="orthographicFront"/>
              <w14:lightRig w14:rig="threePt" w14:dir="t">
                <w14:rot w14:lat="0" w14:lon="0" w14:rev="0"/>
              </w14:lightRig>
            </w14:scene3d>
          </w:rPr>
          <w:t>4.4.5</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PRICE schedule/SHEET</w:t>
        </w:r>
        <w:r w:rsidR="000C5EB1">
          <w:rPr>
            <w:noProof/>
            <w:webHidden/>
          </w:rPr>
          <w:tab/>
        </w:r>
        <w:r w:rsidR="000C5EB1">
          <w:rPr>
            <w:noProof/>
            <w:webHidden/>
          </w:rPr>
          <w:fldChar w:fldCharType="begin"/>
        </w:r>
        <w:r w:rsidR="000C5EB1">
          <w:rPr>
            <w:noProof/>
            <w:webHidden/>
          </w:rPr>
          <w:instrText xml:space="preserve"> PAGEREF _Toc500400220 \h </w:instrText>
        </w:r>
        <w:r w:rsidR="000C5EB1">
          <w:rPr>
            <w:noProof/>
            <w:webHidden/>
          </w:rPr>
        </w:r>
        <w:r w:rsidR="000C5EB1">
          <w:rPr>
            <w:noProof/>
            <w:webHidden/>
          </w:rPr>
          <w:fldChar w:fldCharType="separate"/>
        </w:r>
        <w:r w:rsidR="00D90555">
          <w:rPr>
            <w:noProof/>
            <w:webHidden/>
          </w:rPr>
          <w:t>30</w:t>
        </w:r>
        <w:r w:rsidR="000C5EB1">
          <w:rPr>
            <w:noProof/>
            <w:webHidden/>
          </w:rPr>
          <w:fldChar w:fldCharType="end"/>
        </w:r>
      </w:hyperlink>
    </w:p>
    <w:p w14:paraId="3ABCDD5F"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21" w:history="1">
        <w:r w:rsidR="000C5EB1" w:rsidRPr="00764D9A">
          <w:rPr>
            <w:rStyle w:val="Hyperlink"/>
            <w:noProof/>
            <w14:scene3d>
              <w14:camera w14:prst="orthographicFront"/>
              <w14:lightRig w14:rig="threePt" w14:dir="t">
                <w14:rot w14:lat="0" w14:lon="0" w14:rev="0"/>
              </w14:lightRig>
            </w14:scene3d>
          </w:rPr>
          <w:t>5.0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SPECIAL CONTRACTUAL TERMS AND CONDITIONS APPLICABLE TO THE BLANKET P.O. {CONTRACT}</w:t>
        </w:r>
        <w:r w:rsidR="000C5EB1">
          <w:rPr>
            <w:noProof/>
            <w:webHidden/>
          </w:rPr>
          <w:tab/>
        </w:r>
        <w:r w:rsidR="000C5EB1">
          <w:rPr>
            <w:noProof/>
            <w:webHidden/>
          </w:rPr>
          <w:fldChar w:fldCharType="begin"/>
        </w:r>
        <w:r w:rsidR="000C5EB1">
          <w:rPr>
            <w:noProof/>
            <w:webHidden/>
          </w:rPr>
          <w:instrText xml:space="preserve"> PAGEREF _Toc500400221 \h </w:instrText>
        </w:r>
        <w:r w:rsidR="000C5EB1">
          <w:rPr>
            <w:noProof/>
            <w:webHidden/>
          </w:rPr>
        </w:r>
        <w:r w:rsidR="000C5EB1">
          <w:rPr>
            <w:noProof/>
            <w:webHidden/>
          </w:rPr>
          <w:fldChar w:fldCharType="separate"/>
        </w:r>
        <w:r w:rsidR="00D90555">
          <w:rPr>
            <w:noProof/>
            <w:webHidden/>
          </w:rPr>
          <w:t>34</w:t>
        </w:r>
        <w:r w:rsidR="000C5EB1">
          <w:rPr>
            <w:noProof/>
            <w:webHidden/>
          </w:rPr>
          <w:fldChar w:fldCharType="end"/>
        </w:r>
      </w:hyperlink>
    </w:p>
    <w:p w14:paraId="7A855BFA"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2" w:history="1">
        <w:r w:rsidR="000C5EB1" w:rsidRPr="00764D9A">
          <w:rPr>
            <w:rStyle w:val="Hyperlink"/>
            <w:noProof/>
            <w14:scene3d>
              <w14:camera w14:prst="orthographicFront"/>
              <w14:lightRig w14:rig="threePt" w14:dir="t">
                <w14:rot w14:lat="0" w14:lon="0" w14:rev="0"/>
              </w14:lightRig>
            </w14:scene3d>
          </w:rPr>
          <w:t>5.1</w:t>
        </w:r>
        <w:r w:rsidR="000C5EB1">
          <w:rPr>
            <w:rFonts w:asciiTheme="minorHAnsi" w:eastAsiaTheme="minorEastAsia" w:hAnsiTheme="minorHAnsi" w:cstheme="minorBidi"/>
            <w:caps w:val="0"/>
            <w:noProof/>
            <w:sz w:val="22"/>
            <w:szCs w:val="22"/>
          </w:rPr>
          <w:tab/>
        </w:r>
        <w:r w:rsidR="000C5EB1" w:rsidRPr="00764D9A">
          <w:rPr>
            <w:rStyle w:val="Hyperlink"/>
            <w:noProof/>
          </w:rPr>
          <w:t>PRECEDENCE OF SPECIAL CONTRACTUAL TERMS AND CONDITIONS</w:t>
        </w:r>
        <w:r w:rsidR="000C5EB1">
          <w:rPr>
            <w:noProof/>
            <w:webHidden/>
          </w:rPr>
          <w:tab/>
        </w:r>
        <w:r w:rsidR="000C5EB1">
          <w:rPr>
            <w:noProof/>
            <w:webHidden/>
          </w:rPr>
          <w:fldChar w:fldCharType="begin"/>
        </w:r>
        <w:r w:rsidR="000C5EB1">
          <w:rPr>
            <w:noProof/>
            <w:webHidden/>
          </w:rPr>
          <w:instrText xml:space="preserve"> PAGEREF _Toc500400222 \h </w:instrText>
        </w:r>
        <w:r w:rsidR="000C5EB1">
          <w:rPr>
            <w:noProof/>
            <w:webHidden/>
          </w:rPr>
        </w:r>
        <w:r w:rsidR="000C5EB1">
          <w:rPr>
            <w:noProof/>
            <w:webHidden/>
          </w:rPr>
          <w:fldChar w:fldCharType="separate"/>
        </w:r>
        <w:r w:rsidR="00D90555">
          <w:rPr>
            <w:noProof/>
            <w:webHidden/>
          </w:rPr>
          <w:t>34</w:t>
        </w:r>
        <w:r w:rsidR="000C5EB1">
          <w:rPr>
            <w:noProof/>
            <w:webHidden/>
          </w:rPr>
          <w:fldChar w:fldCharType="end"/>
        </w:r>
      </w:hyperlink>
    </w:p>
    <w:p w14:paraId="6926772F"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3" w:history="1">
        <w:r w:rsidR="000C5EB1" w:rsidRPr="00764D9A">
          <w:rPr>
            <w:rStyle w:val="Hyperlink"/>
            <w:noProof/>
            <w14:scene3d>
              <w14:camera w14:prst="orthographicFront"/>
              <w14:lightRig w14:rig="threePt" w14:dir="t">
                <w14:rot w14:lat="0" w14:lon="0" w14:rev="0"/>
              </w14:lightRig>
            </w14:scene3d>
          </w:rPr>
          <w:t>5.2</w:t>
        </w:r>
        <w:r w:rsidR="000C5EB1">
          <w:rPr>
            <w:rFonts w:asciiTheme="minorHAnsi" w:eastAsiaTheme="minorEastAsia" w:hAnsiTheme="minorHAnsi" w:cstheme="minorBidi"/>
            <w:caps w:val="0"/>
            <w:noProof/>
            <w:sz w:val="22"/>
            <w:szCs w:val="22"/>
          </w:rPr>
          <w:tab/>
        </w:r>
        <w:r w:rsidR="000C5EB1" w:rsidRPr="00764D9A">
          <w:rPr>
            <w:rStyle w:val="Hyperlink"/>
            <w:noProof/>
          </w:rPr>
          <w:t>BLANKET P.O. {Contract} Term and Extension Option</w:t>
        </w:r>
        <w:r w:rsidR="000C5EB1">
          <w:rPr>
            <w:noProof/>
            <w:webHidden/>
          </w:rPr>
          <w:tab/>
        </w:r>
        <w:r w:rsidR="000C5EB1">
          <w:rPr>
            <w:noProof/>
            <w:webHidden/>
          </w:rPr>
          <w:fldChar w:fldCharType="begin"/>
        </w:r>
        <w:r w:rsidR="000C5EB1">
          <w:rPr>
            <w:noProof/>
            <w:webHidden/>
          </w:rPr>
          <w:instrText xml:space="preserve"> PAGEREF _Toc500400223 \h </w:instrText>
        </w:r>
        <w:r w:rsidR="000C5EB1">
          <w:rPr>
            <w:noProof/>
            <w:webHidden/>
          </w:rPr>
        </w:r>
        <w:r w:rsidR="000C5EB1">
          <w:rPr>
            <w:noProof/>
            <w:webHidden/>
          </w:rPr>
          <w:fldChar w:fldCharType="separate"/>
        </w:r>
        <w:r w:rsidR="00D90555">
          <w:rPr>
            <w:noProof/>
            <w:webHidden/>
          </w:rPr>
          <w:t>34</w:t>
        </w:r>
        <w:r w:rsidR="000C5EB1">
          <w:rPr>
            <w:noProof/>
            <w:webHidden/>
          </w:rPr>
          <w:fldChar w:fldCharType="end"/>
        </w:r>
      </w:hyperlink>
    </w:p>
    <w:p w14:paraId="03B73F89" w14:textId="77777777" w:rsidR="000C5EB1" w:rsidRDefault="004D7561">
      <w:pPr>
        <w:pStyle w:val="TOC3"/>
        <w:rPr>
          <w:rFonts w:asciiTheme="minorHAnsi" w:eastAsiaTheme="minorEastAsia" w:hAnsiTheme="minorHAnsi" w:cstheme="minorBidi"/>
          <w:iCs w:val="0"/>
          <w:caps w:val="0"/>
          <w:noProof/>
          <w:sz w:val="22"/>
          <w:szCs w:val="22"/>
        </w:rPr>
      </w:pPr>
      <w:hyperlink w:anchor="_Toc500400224" w:history="1">
        <w:r w:rsidR="000C5EB1" w:rsidRPr="00764D9A">
          <w:rPr>
            <w:rStyle w:val="Hyperlink"/>
            <w:noProof/>
            <w14:scene3d>
              <w14:camera w14:prst="orthographicFront"/>
              <w14:lightRig w14:rig="threePt" w14:dir="t">
                <w14:rot w14:lat="0" w14:lon="0" w14:rev="0"/>
              </w14:lightRig>
            </w14:scene3d>
          </w:rPr>
          <w:t>5.2.1</w:t>
        </w:r>
        <w:r w:rsidR="000C5EB1">
          <w:rPr>
            <w:rFonts w:asciiTheme="minorHAnsi" w:eastAsiaTheme="minorEastAsia" w:hAnsiTheme="minorHAnsi" w:cstheme="minorBidi"/>
            <w:iCs w:val="0"/>
            <w:caps w:val="0"/>
            <w:noProof/>
            <w:sz w:val="22"/>
            <w:szCs w:val="22"/>
          </w:rPr>
          <w:tab/>
        </w:r>
        <w:r w:rsidR="000C5EB1" w:rsidRPr="00764D9A">
          <w:rPr>
            <w:rStyle w:val="Hyperlink"/>
            <w:noProof/>
          </w:rPr>
          <w:t>Price adjustment Review</w:t>
        </w:r>
        <w:r w:rsidR="000C5EB1">
          <w:rPr>
            <w:noProof/>
            <w:webHidden/>
          </w:rPr>
          <w:tab/>
        </w:r>
        <w:r w:rsidR="000C5EB1">
          <w:rPr>
            <w:noProof/>
            <w:webHidden/>
          </w:rPr>
          <w:fldChar w:fldCharType="begin"/>
        </w:r>
        <w:r w:rsidR="000C5EB1">
          <w:rPr>
            <w:noProof/>
            <w:webHidden/>
          </w:rPr>
          <w:instrText xml:space="preserve"> PAGEREF _Toc500400224 \h </w:instrText>
        </w:r>
        <w:r w:rsidR="000C5EB1">
          <w:rPr>
            <w:noProof/>
            <w:webHidden/>
          </w:rPr>
        </w:r>
        <w:r w:rsidR="000C5EB1">
          <w:rPr>
            <w:noProof/>
            <w:webHidden/>
          </w:rPr>
          <w:fldChar w:fldCharType="separate"/>
        </w:r>
        <w:r w:rsidR="00D90555">
          <w:rPr>
            <w:noProof/>
            <w:webHidden/>
          </w:rPr>
          <w:t>34</w:t>
        </w:r>
        <w:r w:rsidR="000C5EB1">
          <w:rPr>
            <w:noProof/>
            <w:webHidden/>
          </w:rPr>
          <w:fldChar w:fldCharType="end"/>
        </w:r>
      </w:hyperlink>
    </w:p>
    <w:p w14:paraId="280D2F1B" w14:textId="77777777" w:rsidR="000C5EB1" w:rsidRDefault="004D7561">
      <w:pPr>
        <w:pStyle w:val="TOC3"/>
        <w:rPr>
          <w:rFonts w:asciiTheme="minorHAnsi" w:eastAsiaTheme="minorEastAsia" w:hAnsiTheme="minorHAnsi" w:cstheme="minorBidi"/>
          <w:iCs w:val="0"/>
          <w:caps w:val="0"/>
          <w:noProof/>
          <w:sz w:val="22"/>
          <w:szCs w:val="22"/>
        </w:rPr>
      </w:pPr>
      <w:hyperlink w:anchor="_Toc500400225" w:history="1">
        <w:r w:rsidR="000C5EB1" w:rsidRPr="00764D9A">
          <w:rPr>
            <w:rStyle w:val="Hyperlink"/>
            <w:noProof/>
            <w14:scene3d>
              <w14:camera w14:prst="orthographicFront"/>
              <w14:lightRig w14:rig="threePt" w14:dir="t">
                <w14:rot w14:lat="0" w14:lon="0" w14:rev="0"/>
              </w14:lightRig>
            </w14:scene3d>
          </w:rPr>
          <w:t>5.2.2</w:t>
        </w:r>
        <w:r w:rsidR="000C5EB1">
          <w:rPr>
            <w:rFonts w:asciiTheme="minorHAnsi" w:eastAsiaTheme="minorEastAsia" w:hAnsiTheme="minorHAnsi" w:cstheme="minorBidi"/>
            <w:iCs w:val="0"/>
            <w:caps w:val="0"/>
            <w:noProof/>
            <w:sz w:val="22"/>
            <w:szCs w:val="22"/>
          </w:rPr>
          <w:tab/>
        </w:r>
        <w:r w:rsidR="000C5EB1" w:rsidRPr="00764D9A">
          <w:rPr>
            <w:rStyle w:val="Hyperlink"/>
            <w:noProof/>
          </w:rPr>
          <w:t>PRODUCT ADDITION</w:t>
        </w:r>
        <w:r w:rsidR="000C5EB1">
          <w:rPr>
            <w:noProof/>
            <w:webHidden/>
          </w:rPr>
          <w:tab/>
        </w:r>
        <w:r w:rsidR="000C5EB1">
          <w:rPr>
            <w:noProof/>
            <w:webHidden/>
          </w:rPr>
          <w:fldChar w:fldCharType="begin"/>
        </w:r>
        <w:r w:rsidR="000C5EB1">
          <w:rPr>
            <w:noProof/>
            <w:webHidden/>
          </w:rPr>
          <w:instrText xml:space="preserve"> PAGEREF _Toc500400225 \h </w:instrText>
        </w:r>
        <w:r w:rsidR="000C5EB1">
          <w:rPr>
            <w:noProof/>
            <w:webHidden/>
          </w:rPr>
        </w:r>
        <w:r w:rsidR="000C5EB1">
          <w:rPr>
            <w:noProof/>
            <w:webHidden/>
          </w:rPr>
          <w:fldChar w:fldCharType="separate"/>
        </w:r>
        <w:r w:rsidR="00D90555">
          <w:rPr>
            <w:noProof/>
            <w:webHidden/>
          </w:rPr>
          <w:t>35</w:t>
        </w:r>
        <w:r w:rsidR="000C5EB1">
          <w:rPr>
            <w:noProof/>
            <w:webHidden/>
          </w:rPr>
          <w:fldChar w:fldCharType="end"/>
        </w:r>
      </w:hyperlink>
    </w:p>
    <w:p w14:paraId="1CD4EB76"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6" w:history="1">
        <w:r w:rsidR="000C5EB1" w:rsidRPr="00764D9A">
          <w:rPr>
            <w:rStyle w:val="Hyperlink"/>
            <w:noProof/>
            <w14:scene3d>
              <w14:camera w14:prst="orthographicFront"/>
              <w14:lightRig w14:rig="threePt" w14:dir="t">
                <w14:rot w14:lat="0" w14:lon="0" w14:rev="0"/>
              </w14:lightRig>
            </w14:scene3d>
          </w:rPr>
          <w:t>5.3</w:t>
        </w:r>
        <w:r w:rsidR="000C5EB1">
          <w:rPr>
            <w:rFonts w:asciiTheme="minorHAnsi" w:eastAsiaTheme="minorEastAsia" w:hAnsiTheme="minorHAnsi" w:cstheme="minorBidi"/>
            <w:caps w:val="0"/>
            <w:noProof/>
            <w:sz w:val="22"/>
            <w:szCs w:val="22"/>
          </w:rPr>
          <w:tab/>
        </w:r>
        <w:r w:rsidR="000C5EB1" w:rsidRPr="00764D9A">
          <w:rPr>
            <w:rStyle w:val="Hyperlink"/>
            <w:noProof/>
          </w:rPr>
          <w:t>BLANKET P.O. {Contract} Transition</w:t>
        </w:r>
        <w:r w:rsidR="000C5EB1">
          <w:rPr>
            <w:noProof/>
            <w:webHidden/>
          </w:rPr>
          <w:tab/>
        </w:r>
        <w:r w:rsidR="000C5EB1">
          <w:rPr>
            <w:noProof/>
            <w:webHidden/>
          </w:rPr>
          <w:fldChar w:fldCharType="begin"/>
        </w:r>
        <w:r w:rsidR="000C5EB1">
          <w:rPr>
            <w:noProof/>
            <w:webHidden/>
          </w:rPr>
          <w:instrText xml:space="preserve"> PAGEREF _Toc500400226 \h </w:instrText>
        </w:r>
        <w:r w:rsidR="000C5EB1">
          <w:rPr>
            <w:noProof/>
            <w:webHidden/>
          </w:rPr>
        </w:r>
        <w:r w:rsidR="000C5EB1">
          <w:rPr>
            <w:noProof/>
            <w:webHidden/>
          </w:rPr>
          <w:fldChar w:fldCharType="separate"/>
        </w:r>
        <w:r w:rsidR="00D90555">
          <w:rPr>
            <w:noProof/>
            <w:webHidden/>
          </w:rPr>
          <w:t>35</w:t>
        </w:r>
        <w:r w:rsidR="000C5EB1">
          <w:rPr>
            <w:noProof/>
            <w:webHidden/>
          </w:rPr>
          <w:fldChar w:fldCharType="end"/>
        </w:r>
      </w:hyperlink>
    </w:p>
    <w:p w14:paraId="2F59E0B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7" w:history="1">
        <w:r w:rsidR="000C5EB1" w:rsidRPr="00764D9A">
          <w:rPr>
            <w:rStyle w:val="Hyperlink"/>
            <w:noProof/>
            <w14:scene3d>
              <w14:camera w14:prst="orthographicFront"/>
              <w14:lightRig w14:rig="threePt" w14:dir="t">
                <w14:rot w14:lat="0" w14:lon="0" w14:rev="0"/>
              </w14:lightRig>
            </w14:scene3d>
          </w:rPr>
          <w:t>5.4</w:t>
        </w:r>
        <w:r w:rsidR="000C5EB1">
          <w:rPr>
            <w:rFonts w:asciiTheme="minorHAnsi" w:eastAsiaTheme="minorEastAsia" w:hAnsiTheme="minorHAnsi" w:cstheme="minorBidi"/>
            <w:caps w:val="0"/>
            <w:noProof/>
            <w:sz w:val="22"/>
            <w:szCs w:val="22"/>
          </w:rPr>
          <w:tab/>
        </w:r>
        <w:r w:rsidR="000C5EB1" w:rsidRPr="00764D9A">
          <w:rPr>
            <w:rStyle w:val="Hyperlink"/>
            <w:noProof/>
          </w:rPr>
          <w:t>CHANGE ORDER {Contract AMENDMENT}</w:t>
        </w:r>
        <w:r w:rsidR="000C5EB1">
          <w:rPr>
            <w:noProof/>
            <w:webHidden/>
          </w:rPr>
          <w:tab/>
        </w:r>
        <w:r w:rsidR="000C5EB1">
          <w:rPr>
            <w:noProof/>
            <w:webHidden/>
          </w:rPr>
          <w:fldChar w:fldCharType="begin"/>
        </w:r>
        <w:r w:rsidR="000C5EB1">
          <w:rPr>
            <w:noProof/>
            <w:webHidden/>
          </w:rPr>
          <w:instrText xml:space="preserve"> PAGEREF _Toc500400227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260F8874"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8" w:history="1">
        <w:r w:rsidR="000C5EB1" w:rsidRPr="00764D9A">
          <w:rPr>
            <w:rStyle w:val="Hyperlink"/>
            <w:noProof/>
            <w14:scene3d>
              <w14:camera w14:prst="orthographicFront"/>
              <w14:lightRig w14:rig="threePt" w14:dir="t">
                <w14:rot w14:lat="0" w14:lon="0" w14:rev="0"/>
              </w14:lightRig>
            </w14:scene3d>
          </w:rPr>
          <w:t>5.5</w:t>
        </w:r>
        <w:r w:rsidR="000C5EB1">
          <w:rPr>
            <w:rFonts w:asciiTheme="minorHAnsi" w:eastAsiaTheme="minorEastAsia" w:hAnsiTheme="minorHAnsi" w:cstheme="minorBidi"/>
            <w:caps w:val="0"/>
            <w:noProof/>
            <w:sz w:val="22"/>
            <w:szCs w:val="22"/>
          </w:rPr>
          <w:tab/>
        </w:r>
        <w:r w:rsidR="000C5EB1" w:rsidRPr="00764D9A">
          <w:rPr>
            <w:rStyle w:val="Hyperlink"/>
            <w:noProof/>
          </w:rPr>
          <w:t>Vendor {contractor} Responsibilities</w:t>
        </w:r>
        <w:r w:rsidR="000C5EB1">
          <w:rPr>
            <w:noProof/>
            <w:webHidden/>
          </w:rPr>
          <w:tab/>
        </w:r>
        <w:r w:rsidR="000C5EB1">
          <w:rPr>
            <w:noProof/>
            <w:webHidden/>
          </w:rPr>
          <w:fldChar w:fldCharType="begin"/>
        </w:r>
        <w:r w:rsidR="000C5EB1">
          <w:rPr>
            <w:noProof/>
            <w:webHidden/>
          </w:rPr>
          <w:instrText xml:space="preserve"> PAGEREF _Toc500400228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3CF2A328"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29" w:history="1">
        <w:r w:rsidR="000C5EB1" w:rsidRPr="00764D9A">
          <w:rPr>
            <w:rStyle w:val="Hyperlink"/>
            <w:noProof/>
            <w14:scene3d>
              <w14:camera w14:prst="orthographicFront"/>
              <w14:lightRig w14:rig="threePt" w14:dir="t">
                <w14:rot w14:lat="0" w14:lon="0" w14:rev="0"/>
              </w14:lightRig>
            </w14:scene3d>
          </w:rPr>
          <w:t>5.6</w:t>
        </w:r>
        <w:r w:rsidR="000C5EB1">
          <w:rPr>
            <w:rFonts w:asciiTheme="minorHAnsi" w:eastAsiaTheme="minorEastAsia" w:hAnsiTheme="minorHAnsi" w:cstheme="minorBidi"/>
            <w:caps w:val="0"/>
            <w:noProof/>
            <w:sz w:val="22"/>
            <w:szCs w:val="22"/>
          </w:rPr>
          <w:tab/>
        </w:r>
        <w:r w:rsidR="000C5EB1" w:rsidRPr="00764D9A">
          <w:rPr>
            <w:rStyle w:val="Hyperlink"/>
            <w:noProof/>
          </w:rPr>
          <w:t>Claims and Remedies</w:t>
        </w:r>
        <w:r w:rsidR="000C5EB1">
          <w:rPr>
            <w:noProof/>
            <w:webHidden/>
          </w:rPr>
          <w:tab/>
        </w:r>
        <w:r w:rsidR="000C5EB1">
          <w:rPr>
            <w:noProof/>
            <w:webHidden/>
          </w:rPr>
          <w:fldChar w:fldCharType="begin"/>
        </w:r>
        <w:r w:rsidR="000C5EB1">
          <w:rPr>
            <w:noProof/>
            <w:webHidden/>
          </w:rPr>
          <w:instrText xml:space="preserve"> PAGEREF _Toc500400229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436A0747" w14:textId="77777777" w:rsidR="000C5EB1" w:rsidRDefault="004D7561">
      <w:pPr>
        <w:pStyle w:val="TOC3"/>
        <w:rPr>
          <w:rFonts w:asciiTheme="minorHAnsi" w:eastAsiaTheme="minorEastAsia" w:hAnsiTheme="minorHAnsi" w:cstheme="minorBidi"/>
          <w:iCs w:val="0"/>
          <w:caps w:val="0"/>
          <w:noProof/>
          <w:sz w:val="22"/>
          <w:szCs w:val="22"/>
        </w:rPr>
      </w:pPr>
      <w:hyperlink w:anchor="_Toc500400230" w:history="1">
        <w:r w:rsidR="000C5EB1" w:rsidRPr="00764D9A">
          <w:rPr>
            <w:rStyle w:val="Hyperlink"/>
            <w:rFonts w:eastAsia="MS Mincho"/>
            <w:noProof/>
            <w14:scene3d>
              <w14:camera w14:prst="orthographicFront"/>
              <w14:lightRig w14:rig="threePt" w14:dir="t">
                <w14:rot w14:lat="0" w14:lon="0" w14:rev="0"/>
              </w14:lightRig>
            </w14:scene3d>
          </w:rPr>
          <w:t>5.6.1</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Claims</w:t>
        </w:r>
        <w:r w:rsidR="000C5EB1">
          <w:rPr>
            <w:noProof/>
            <w:webHidden/>
          </w:rPr>
          <w:tab/>
        </w:r>
        <w:r w:rsidR="000C5EB1">
          <w:rPr>
            <w:noProof/>
            <w:webHidden/>
          </w:rPr>
          <w:fldChar w:fldCharType="begin"/>
        </w:r>
        <w:r w:rsidR="000C5EB1">
          <w:rPr>
            <w:noProof/>
            <w:webHidden/>
          </w:rPr>
          <w:instrText xml:space="preserve"> PAGEREF _Toc500400230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55A60F26" w14:textId="77777777" w:rsidR="000C5EB1" w:rsidRDefault="004D7561">
      <w:pPr>
        <w:pStyle w:val="TOC3"/>
        <w:rPr>
          <w:rFonts w:asciiTheme="minorHAnsi" w:eastAsiaTheme="minorEastAsia" w:hAnsiTheme="minorHAnsi" w:cstheme="minorBidi"/>
          <w:iCs w:val="0"/>
          <w:caps w:val="0"/>
          <w:noProof/>
          <w:sz w:val="22"/>
          <w:szCs w:val="22"/>
        </w:rPr>
      </w:pPr>
      <w:hyperlink w:anchor="_Toc500400231" w:history="1">
        <w:r w:rsidR="000C5EB1" w:rsidRPr="00764D9A">
          <w:rPr>
            <w:rStyle w:val="Hyperlink"/>
            <w:rFonts w:eastAsia="MS Mincho"/>
            <w:noProof/>
            <w14:scene3d>
              <w14:camera w14:prst="orthographicFront"/>
              <w14:lightRig w14:rig="threePt" w14:dir="t">
                <w14:rot w14:lat="0" w14:lon="0" w14:rev="0"/>
              </w14:lightRig>
            </w14:scene3d>
          </w:rPr>
          <w:t>5.6.2</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Remedies</w:t>
        </w:r>
        <w:r w:rsidR="000C5EB1">
          <w:rPr>
            <w:noProof/>
            <w:webHidden/>
          </w:rPr>
          <w:tab/>
        </w:r>
        <w:r w:rsidR="000C5EB1">
          <w:rPr>
            <w:noProof/>
            <w:webHidden/>
          </w:rPr>
          <w:fldChar w:fldCharType="begin"/>
        </w:r>
        <w:r w:rsidR="000C5EB1">
          <w:rPr>
            <w:noProof/>
            <w:webHidden/>
          </w:rPr>
          <w:instrText xml:space="preserve"> PAGEREF _Toc500400231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5EA01545" w14:textId="77777777" w:rsidR="000C5EB1" w:rsidRDefault="004D7561">
      <w:pPr>
        <w:pStyle w:val="TOC3"/>
        <w:rPr>
          <w:rFonts w:asciiTheme="minorHAnsi" w:eastAsiaTheme="minorEastAsia" w:hAnsiTheme="minorHAnsi" w:cstheme="minorBidi"/>
          <w:iCs w:val="0"/>
          <w:caps w:val="0"/>
          <w:noProof/>
          <w:sz w:val="22"/>
          <w:szCs w:val="22"/>
        </w:rPr>
      </w:pPr>
      <w:hyperlink w:anchor="_Toc500400232" w:history="1">
        <w:r w:rsidR="000C5EB1" w:rsidRPr="00764D9A">
          <w:rPr>
            <w:rStyle w:val="Hyperlink"/>
            <w:rFonts w:eastAsia="MS Mincho"/>
            <w:noProof/>
            <w14:scene3d>
              <w14:camera w14:prst="orthographicFront"/>
              <w14:lightRig w14:rig="threePt" w14:dir="t">
                <w14:rot w14:lat="0" w14:lon="0" w14:rev="0"/>
              </w14:lightRig>
            </w14:scene3d>
          </w:rPr>
          <w:t>5.6.3</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Remedies for failure to comply with material Blanket P.O. {contract} requirements</w:t>
        </w:r>
        <w:r w:rsidR="000C5EB1">
          <w:rPr>
            <w:noProof/>
            <w:webHidden/>
          </w:rPr>
          <w:tab/>
        </w:r>
        <w:r w:rsidR="000C5EB1">
          <w:rPr>
            <w:noProof/>
            <w:webHidden/>
          </w:rPr>
          <w:fldChar w:fldCharType="begin"/>
        </w:r>
        <w:r w:rsidR="000C5EB1">
          <w:rPr>
            <w:noProof/>
            <w:webHidden/>
          </w:rPr>
          <w:instrText xml:space="preserve"> PAGEREF _Toc500400232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3E5CEA8F"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33" w:history="1">
        <w:r w:rsidR="000C5EB1" w:rsidRPr="00764D9A">
          <w:rPr>
            <w:rStyle w:val="Hyperlink"/>
            <w:rFonts w:eastAsia="MS Mincho"/>
            <w:noProof/>
            <w14:scene3d>
              <w14:camera w14:prst="orthographicFront"/>
              <w14:lightRig w14:rig="threePt" w14:dir="t">
                <w14:rot w14:lat="0" w14:lon="0" w14:rev="0"/>
              </w14:lightRig>
            </w14:scene3d>
          </w:rPr>
          <w:t>5.7</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Items Ordered and Delivered</w:t>
        </w:r>
        <w:r w:rsidR="000C5EB1">
          <w:rPr>
            <w:noProof/>
            <w:webHidden/>
          </w:rPr>
          <w:tab/>
        </w:r>
        <w:r w:rsidR="000C5EB1">
          <w:rPr>
            <w:noProof/>
            <w:webHidden/>
          </w:rPr>
          <w:fldChar w:fldCharType="begin"/>
        </w:r>
        <w:r w:rsidR="000C5EB1">
          <w:rPr>
            <w:noProof/>
            <w:webHidden/>
          </w:rPr>
          <w:instrText xml:space="preserve"> PAGEREF _Toc500400233 \h </w:instrText>
        </w:r>
        <w:r w:rsidR="000C5EB1">
          <w:rPr>
            <w:noProof/>
            <w:webHidden/>
          </w:rPr>
        </w:r>
        <w:r w:rsidR="000C5EB1">
          <w:rPr>
            <w:noProof/>
            <w:webHidden/>
          </w:rPr>
          <w:fldChar w:fldCharType="separate"/>
        </w:r>
        <w:r w:rsidR="00D90555">
          <w:rPr>
            <w:noProof/>
            <w:webHidden/>
          </w:rPr>
          <w:t>36</w:t>
        </w:r>
        <w:r w:rsidR="000C5EB1">
          <w:rPr>
            <w:noProof/>
            <w:webHidden/>
          </w:rPr>
          <w:fldChar w:fldCharType="end"/>
        </w:r>
      </w:hyperlink>
    </w:p>
    <w:p w14:paraId="0D9F386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34" w:history="1">
        <w:r w:rsidR="000C5EB1" w:rsidRPr="00764D9A">
          <w:rPr>
            <w:rStyle w:val="Hyperlink"/>
            <w:rFonts w:eastAsia="MS Mincho"/>
            <w:noProof/>
            <w14:scene3d>
              <w14:camera w14:prst="orthographicFront"/>
              <w14:lightRig w14:rig="threePt" w14:dir="t">
                <w14:rot w14:lat="0" w14:lon="0" w14:rev="0"/>
              </w14:lightRig>
            </w14:scene3d>
          </w:rPr>
          <w:t>5.8</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MANUFACTURING/PACKAGING REQUIREMENTS</w:t>
        </w:r>
        <w:r w:rsidR="000C5EB1">
          <w:rPr>
            <w:noProof/>
            <w:webHidden/>
          </w:rPr>
          <w:tab/>
        </w:r>
        <w:r w:rsidR="000C5EB1">
          <w:rPr>
            <w:noProof/>
            <w:webHidden/>
          </w:rPr>
          <w:fldChar w:fldCharType="begin"/>
        </w:r>
        <w:r w:rsidR="000C5EB1">
          <w:rPr>
            <w:noProof/>
            <w:webHidden/>
          </w:rPr>
          <w:instrText xml:space="preserve"> PAGEREF _Toc500400234 \h </w:instrText>
        </w:r>
        <w:r w:rsidR="000C5EB1">
          <w:rPr>
            <w:noProof/>
            <w:webHidden/>
          </w:rPr>
        </w:r>
        <w:r w:rsidR="000C5EB1">
          <w:rPr>
            <w:noProof/>
            <w:webHidden/>
          </w:rPr>
          <w:fldChar w:fldCharType="separate"/>
        </w:r>
        <w:r w:rsidR="00D90555">
          <w:rPr>
            <w:noProof/>
            <w:webHidden/>
          </w:rPr>
          <w:t>37</w:t>
        </w:r>
        <w:r w:rsidR="000C5EB1">
          <w:rPr>
            <w:noProof/>
            <w:webHidden/>
          </w:rPr>
          <w:fldChar w:fldCharType="end"/>
        </w:r>
      </w:hyperlink>
    </w:p>
    <w:p w14:paraId="3043BA0F"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35" w:history="1">
        <w:r w:rsidR="000C5EB1" w:rsidRPr="00764D9A">
          <w:rPr>
            <w:rStyle w:val="Hyperlink"/>
            <w:noProof/>
            <w14:scene3d>
              <w14:camera w14:prst="orthographicFront"/>
              <w14:lightRig w14:rig="threePt" w14:dir="t">
                <w14:rot w14:lat="0" w14:lon="0" w14:rev="0"/>
              </w14:lightRig>
            </w14:scene3d>
          </w:rPr>
          <w:t>5.9</w:t>
        </w:r>
        <w:r w:rsidR="000C5EB1">
          <w:rPr>
            <w:rFonts w:asciiTheme="minorHAnsi" w:eastAsiaTheme="minorEastAsia" w:hAnsiTheme="minorHAnsi" w:cstheme="minorBidi"/>
            <w:caps w:val="0"/>
            <w:noProof/>
            <w:sz w:val="22"/>
            <w:szCs w:val="22"/>
          </w:rPr>
          <w:tab/>
        </w:r>
        <w:r w:rsidR="000C5EB1" w:rsidRPr="00764D9A">
          <w:rPr>
            <w:rStyle w:val="Hyperlink"/>
            <w:noProof/>
          </w:rPr>
          <w:t>ELECTRONIC PAYMENTS</w:t>
        </w:r>
        <w:r w:rsidR="000C5EB1">
          <w:rPr>
            <w:noProof/>
            <w:webHidden/>
          </w:rPr>
          <w:tab/>
        </w:r>
        <w:r w:rsidR="000C5EB1">
          <w:rPr>
            <w:noProof/>
            <w:webHidden/>
          </w:rPr>
          <w:fldChar w:fldCharType="begin"/>
        </w:r>
        <w:r w:rsidR="000C5EB1">
          <w:rPr>
            <w:noProof/>
            <w:webHidden/>
          </w:rPr>
          <w:instrText xml:space="preserve"> PAGEREF _Toc500400235 \h </w:instrText>
        </w:r>
        <w:r w:rsidR="000C5EB1">
          <w:rPr>
            <w:noProof/>
            <w:webHidden/>
          </w:rPr>
        </w:r>
        <w:r w:rsidR="000C5EB1">
          <w:rPr>
            <w:noProof/>
            <w:webHidden/>
          </w:rPr>
          <w:fldChar w:fldCharType="separate"/>
        </w:r>
        <w:r w:rsidR="00D90555">
          <w:rPr>
            <w:noProof/>
            <w:webHidden/>
          </w:rPr>
          <w:t>37</w:t>
        </w:r>
        <w:r w:rsidR="000C5EB1">
          <w:rPr>
            <w:noProof/>
            <w:webHidden/>
          </w:rPr>
          <w:fldChar w:fldCharType="end"/>
        </w:r>
      </w:hyperlink>
    </w:p>
    <w:p w14:paraId="3145A7D8"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36" w:history="1">
        <w:r w:rsidR="000C5EB1" w:rsidRPr="00764D9A">
          <w:rPr>
            <w:rStyle w:val="Hyperlink"/>
            <w:noProof/>
            <w14:scene3d>
              <w14:camera w14:prst="orthographicFront"/>
              <w14:lightRig w14:rig="threePt" w14:dir="t">
                <w14:rot w14:lat="0" w14:lon="0" w14:rev="0"/>
              </w14:lightRig>
            </w14:scene3d>
          </w:rPr>
          <w:t>5.10</w:t>
        </w:r>
        <w:r w:rsidR="000C5EB1">
          <w:rPr>
            <w:rFonts w:asciiTheme="minorHAnsi" w:eastAsiaTheme="minorEastAsia" w:hAnsiTheme="minorHAnsi" w:cstheme="minorBidi"/>
            <w:caps w:val="0"/>
            <w:noProof/>
            <w:sz w:val="22"/>
            <w:szCs w:val="22"/>
          </w:rPr>
          <w:tab/>
        </w:r>
        <w:r w:rsidR="000C5EB1" w:rsidRPr="00764D9A">
          <w:rPr>
            <w:rStyle w:val="Hyperlink"/>
            <w:noProof/>
          </w:rPr>
          <w:t>Substitution or Addition of SubCONTRACTOR(s)</w:t>
        </w:r>
        <w:r w:rsidR="000C5EB1">
          <w:rPr>
            <w:noProof/>
            <w:webHidden/>
          </w:rPr>
          <w:tab/>
        </w:r>
        <w:r w:rsidR="000C5EB1">
          <w:rPr>
            <w:noProof/>
            <w:webHidden/>
          </w:rPr>
          <w:fldChar w:fldCharType="begin"/>
        </w:r>
        <w:r w:rsidR="000C5EB1">
          <w:rPr>
            <w:noProof/>
            <w:webHidden/>
          </w:rPr>
          <w:instrText xml:space="preserve"> PAGEREF _Toc500400236 \h </w:instrText>
        </w:r>
        <w:r w:rsidR="000C5EB1">
          <w:rPr>
            <w:noProof/>
            <w:webHidden/>
          </w:rPr>
        </w:r>
        <w:r w:rsidR="000C5EB1">
          <w:rPr>
            <w:noProof/>
            <w:webHidden/>
          </w:rPr>
          <w:fldChar w:fldCharType="separate"/>
        </w:r>
        <w:r w:rsidR="00D90555">
          <w:rPr>
            <w:noProof/>
            <w:webHidden/>
          </w:rPr>
          <w:t>37</w:t>
        </w:r>
        <w:r w:rsidR="000C5EB1">
          <w:rPr>
            <w:noProof/>
            <w:webHidden/>
          </w:rPr>
          <w:fldChar w:fldCharType="end"/>
        </w:r>
      </w:hyperlink>
    </w:p>
    <w:p w14:paraId="5844CD81"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37" w:history="1">
        <w:r w:rsidR="000C5EB1" w:rsidRPr="00764D9A">
          <w:rPr>
            <w:rStyle w:val="Hyperlink"/>
            <w:noProof/>
            <w14:scene3d>
              <w14:camera w14:prst="orthographicFront"/>
              <w14:lightRig w14:rig="threePt" w14:dir="t">
                <w14:rot w14:lat="0" w14:lon="0" w14:rev="0"/>
              </w14:lightRig>
            </w14:scene3d>
          </w:rPr>
          <w:t>5.11</w:t>
        </w:r>
        <w:r w:rsidR="000C5EB1">
          <w:rPr>
            <w:rFonts w:asciiTheme="minorHAnsi" w:eastAsiaTheme="minorEastAsia" w:hAnsiTheme="minorHAnsi" w:cstheme="minorBidi"/>
            <w:caps w:val="0"/>
            <w:noProof/>
            <w:sz w:val="22"/>
            <w:szCs w:val="22"/>
          </w:rPr>
          <w:tab/>
        </w:r>
        <w:r w:rsidR="000C5EB1" w:rsidRPr="00764D9A">
          <w:rPr>
            <w:rStyle w:val="Hyperlink"/>
            <w:noProof/>
          </w:rPr>
          <w:t>BLANKET P.O. {Contract} Activity Report</w:t>
        </w:r>
        <w:r w:rsidR="000C5EB1">
          <w:rPr>
            <w:noProof/>
            <w:webHidden/>
          </w:rPr>
          <w:tab/>
        </w:r>
        <w:r w:rsidR="000C5EB1">
          <w:rPr>
            <w:noProof/>
            <w:webHidden/>
          </w:rPr>
          <w:fldChar w:fldCharType="begin"/>
        </w:r>
        <w:r w:rsidR="000C5EB1">
          <w:rPr>
            <w:noProof/>
            <w:webHidden/>
          </w:rPr>
          <w:instrText xml:space="preserve"> PAGEREF _Toc500400237 \h </w:instrText>
        </w:r>
        <w:r w:rsidR="000C5EB1">
          <w:rPr>
            <w:noProof/>
            <w:webHidden/>
          </w:rPr>
        </w:r>
        <w:r w:rsidR="000C5EB1">
          <w:rPr>
            <w:noProof/>
            <w:webHidden/>
          </w:rPr>
          <w:fldChar w:fldCharType="separate"/>
        </w:r>
        <w:r w:rsidR="00D90555">
          <w:rPr>
            <w:noProof/>
            <w:webHidden/>
          </w:rPr>
          <w:t>37</w:t>
        </w:r>
        <w:r w:rsidR="000C5EB1">
          <w:rPr>
            <w:noProof/>
            <w:webHidden/>
          </w:rPr>
          <w:fldChar w:fldCharType="end"/>
        </w:r>
      </w:hyperlink>
    </w:p>
    <w:p w14:paraId="628CA501"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38" w:history="1">
        <w:r w:rsidR="000C5EB1" w:rsidRPr="00764D9A">
          <w:rPr>
            <w:rStyle w:val="Hyperlink"/>
            <w:noProof/>
            <w14:scene3d>
              <w14:camera w14:prst="orthographicFront"/>
              <w14:lightRig w14:rig="threePt" w14:dir="t">
                <w14:rot w14:lat="0" w14:lon="0" w14:rev="0"/>
              </w14:lightRig>
            </w14:scene3d>
          </w:rPr>
          <w:t>5.12</w:t>
        </w:r>
        <w:r w:rsidR="000C5EB1">
          <w:rPr>
            <w:rFonts w:asciiTheme="minorHAnsi" w:eastAsiaTheme="minorEastAsia" w:hAnsiTheme="minorHAnsi" w:cstheme="minorBidi"/>
            <w:caps w:val="0"/>
            <w:noProof/>
            <w:sz w:val="22"/>
            <w:szCs w:val="22"/>
          </w:rPr>
          <w:tab/>
        </w:r>
        <w:r w:rsidR="000C5EB1" w:rsidRPr="00764D9A">
          <w:rPr>
            <w:rStyle w:val="Hyperlink"/>
            <w:noProof/>
          </w:rPr>
          <w:t>PROGRAM EFFICIENCY ASSESSMENT FOR STATE USING AGENCIES</w:t>
        </w:r>
        <w:r w:rsidR="000C5EB1">
          <w:rPr>
            <w:noProof/>
            <w:webHidden/>
          </w:rPr>
          <w:tab/>
        </w:r>
        <w:r w:rsidR="000C5EB1">
          <w:rPr>
            <w:noProof/>
            <w:webHidden/>
          </w:rPr>
          <w:fldChar w:fldCharType="begin"/>
        </w:r>
        <w:r w:rsidR="000C5EB1">
          <w:rPr>
            <w:noProof/>
            <w:webHidden/>
          </w:rPr>
          <w:instrText xml:space="preserve"> PAGEREF _Toc500400238 \h </w:instrText>
        </w:r>
        <w:r w:rsidR="000C5EB1">
          <w:rPr>
            <w:noProof/>
            <w:webHidden/>
          </w:rPr>
        </w:r>
        <w:r w:rsidR="000C5EB1">
          <w:rPr>
            <w:noProof/>
            <w:webHidden/>
          </w:rPr>
          <w:fldChar w:fldCharType="separate"/>
        </w:r>
        <w:r w:rsidR="00D90555">
          <w:rPr>
            <w:noProof/>
            <w:webHidden/>
          </w:rPr>
          <w:t>38</w:t>
        </w:r>
        <w:r w:rsidR="000C5EB1">
          <w:rPr>
            <w:noProof/>
            <w:webHidden/>
          </w:rPr>
          <w:fldChar w:fldCharType="end"/>
        </w:r>
      </w:hyperlink>
    </w:p>
    <w:p w14:paraId="48A2FAB8"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39" w:history="1">
        <w:r w:rsidR="000C5EB1" w:rsidRPr="00764D9A">
          <w:rPr>
            <w:rStyle w:val="Hyperlink"/>
            <w:noProof/>
            <w14:scene3d>
              <w14:camera w14:prst="orthographicFront"/>
              <w14:lightRig w14:rig="threePt" w14:dir="t">
                <w14:rot w14:lat="0" w14:lon="0" w14:rev="0"/>
              </w14:lightRig>
            </w14:scene3d>
          </w:rPr>
          <w:t>5.13</w:t>
        </w:r>
        <w:r w:rsidR="000C5EB1">
          <w:rPr>
            <w:rFonts w:asciiTheme="minorHAnsi" w:eastAsiaTheme="minorEastAsia" w:hAnsiTheme="minorHAnsi" w:cstheme="minorBidi"/>
            <w:caps w:val="0"/>
            <w:noProof/>
            <w:sz w:val="22"/>
            <w:szCs w:val="22"/>
          </w:rPr>
          <w:tab/>
        </w:r>
        <w:r w:rsidR="000C5EB1" w:rsidRPr="00764D9A">
          <w:rPr>
            <w:rStyle w:val="Hyperlink"/>
            <w:noProof/>
          </w:rPr>
          <w:t>DISCLOSURE OF PRODUCT COMPOSITION</w:t>
        </w:r>
        <w:r w:rsidR="000C5EB1">
          <w:rPr>
            <w:noProof/>
            <w:webHidden/>
          </w:rPr>
          <w:tab/>
        </w:r>
        <w:r w:rsidR="000C5EB1">
          <w:rPr>
            <w:noProof/>
            <w:webHidden/>
          </w:rPr>
          <w:fldChar w:fldCharType="begin"/>
        </w:r>
        <w:r w:rsidR="000C5EB1">
          <w:rPr>
            <w:noProof/>
            <w:webHidden/>
          </w:rPr>
          <w:instrText xml:space="preserve"> PAGEREF _Toc500400239 \h </w:instrText>
        </w:r>
        <w:r w:rsidR="000C5EB1">
          <w:rPr>
            <w:noProof/>
            <w:webHidden/>
          </w:rPr>
        </w:r>
        <w:r w:rsidR="000C5EB1">
          <w:rPr>
            <w:noProof/>
            <w:webHidden/>
          </w:rPr>
          <w:fldChar w:fldCharType="separate"/>
        </w:r>
        <w:r w:rsidR="00D90555">
          <w:rPr>
            <w:noProof/>
            <w:webHidden/>
          </w:rPr>
          <w:t>38</w:t>
        </w:r>
        <w:r w:rsidR="000C5EB1">
          <w:rPr>
            <w:noProof/>
            <w:webHidden/>
          </w:rPr>
          <w:fldChar w:fldCharType="end"/>
        </w:r>
      </w:hyperlink>
    </w:p>
    <w:p w14:paraId="2F793924"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40" w:history="1">
        <w:r w:rsidR="000C5EB1" w:rsidRPr="00764D9A">
          <w:rPr>
            <w:rStyle w:val="Hyperlink"/>
            <w:noProof/>
            <w14:scene3d>
              <w14:camera w14:prst="orthographicFront"/>
              <w14:lightRig w14:rig="threePt" w14:dir="t">
                <w14:rot w14:lat="0" w14:lon="0" w14:rev="0"/>
              </w14:lightRig>
            </w14:scene3d>
          </w:rPr>
          <w:t>5.14</w:t>
        </w:r>
        <w:r w:rsidR="000C5EB1">
          <w:rPr>
            <w:rFonts w:asciiTheme="minorHAnsi" w:eastAsiaTheme="minorEastAsia" w:hAnsiTheme="minorHAnsi" w:cstheme="minorBidi"/>
            <w:caps w:val="0"/>
            <w:noProof/>
            <w:sz w:val="22"/>
            <w:szCs w:val="22"/>
          </w:rPr>
          <w:tab/>
        </w:r>
        <w:r w:rsidR="000C5EB1" w:rsidRPr="00764D9A">
          <w:rPr>
            <w:rStyle w:val="Hyperlink"/>
            <w:noProof/>
          </w:rPr>
          <w:t>News Releases</w:t>
        </w:r>
        <w:r w:rsidR="000C5EB1">
          <w:rPr>
            <w:noProof/>
            <w:webHidden/>
          </w:rPr>
          <w:tab/>
        </w:r>
        <w:r w:rsidR="000C5EB1">
          <w:rPr>
            <w:noProof/>
            <w:webHidden/>
          </w:rPr>
          <w:fldChar w:fldCharType="begin"/>
        </w:r>
        <w:r w:rsidR="000C5EB1">
          <w:rPr>
            <w:noProof/>
            <w:webHidden/>
          </w:rPr>
          <w:instrText xml:space="preserve"> PAGEREF _Toc500400240 \h </w:instrText>
        </w:r>
        <w:r w:rsidR="000C5EB1">
          <w:rPr>
            <w:noProof/>
            <w:webHidden/>
          </w:rPr>
        </w:r>
        <w:r w:rsidR="000C5EB1">
          <w:rPr>
            <w:noProof/>
            <w:webHidden/>
          </w:rPr>
          <w:fldChar w:fldCharType="separate"/>
        </w:r>
        <w:r w:rsidR="00D90555">
          <w:rPr>
            <w:noProof/>
            <w:webHidden/>
          </w:rPr>
          <w:t>38</w:t>
        </w:r>
        <w:r w:rsidR="000C5EB1">
          <w:rPr>
            <w:noProof/>
            <w:webHidden/>
          </w:rPr>
          <w:fldChar w:fldCharType="end"/>
        </w:r>
      </w:hyperlink>
    </w:p>
    <w:p w14:paraId="5891DAD1"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241" w:history="1">
        <w:r w:rsidR="000C5EB1" w:rsidRPr="00764D9A">
          <w:rPr>
            <w:rStyle w:val="Hyperlink"/>
            <w:noProof/>
            <w14:scene3d>
              <w14:camera w14:prst="orthographicFront"/>
              <w14:lightRig w14:rig="threePt" w14:dir="t">
                <w14:rot w14:lat="0" w14:lon="0" w14:rev="0"/>
              </w14:lightRig>
            </w14:scene3d>
          </w:rPr>
          <w:t>5.15</w:t>
        </w:r>
        <w:r w:rsidR="000C5EB1">
          <w:rPr>
            <w:rFonts w:asciiTheme="minorHAnsi" w:eastAsiaTheme="minorEastAsia" w:hAnsiTheme="minorHAnsi" w:cstheme="minorBidi"/>
            <w:caps w:val="0"/>
            <w:noProof/>
            <w:sz w:val="22"/>
            <w:szCs w:val="22"/>
          </w:rPr>
          <w:tab/>
        </w:r>
        <w:r w:rsidR="000C5EB1" w:rsidRPr="00764D9A">
          <w:rPr>
            <w:rStyle w:val="Hyperlink"/>
            <w:noProof/>
          </w:rPr>
          <w:t>Advertising</w:t>
        </w:r>
        <w:r w:rsidR="000C5EB1">
          <w:rPr>
            <w:noProof/>
            <w:webHidden/>
          </w:rPr>
          <w:tab/>
        </w:r>
        <w:r w:rsidR="000C5EB1">
          <w:rPr>
            <w:noProof/>
            <w:webHidden/>
          </w:rPr>
          <w:fldChar w:fldCharType="begin"/>
        </w:r>
        <w:r w:rsidR="000C5EB1">
          <w:rPr>
            <w:noProof/>
            <w:webHidden/>
          </w:rPr>
          <w:instrText xml:space="preserve"> PAGEREF _Toc500400241 \h </w:instrText>
        </w:r>
        <w:r w:rsidR="000C5EB1">
          <w:rPr>
            <w:noProof/>
            <w:webHidden/>
          </w:rPr>
        </w:r>
        <w:r w:rsidR="000C5EB1">
          <w:rPr>
            <w:noProof/>
            <w:webHidden/>
          </w:rPr>
          <w:fldChar w:fldCharType="separate"/>
        </w:r>
        <w:r w:rsidR="00D90555">
          <w:rPr>
            <w:noProof/>
            <w:webHidden/>
          </w:rPr>
          <w:t>38</w:t>
        </w:r>
        <w:r w:rsidR="000C5EB1">
          <w:rPr>
            <w:noProof/>
            <w:webHidden/>
          </w:rPr>
          <w:fldChar w:fldCharType="end"/>
        </w:r>
      </w:hyperlink>
    </w:p>
    <w:p w14:paraId="6E845B5D"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42" w:history="1">
        <w:r w:rsidR="000C5EB1" w:rsidRPr="00764D9A">
          <w:rPr>
            <w:rStyle w:val="Hyperlink"/>
            <w:noProof/>
            <w14:scene3d>
              <w14:camera w14:prst="orthographicFront"/>
              <w14:lightRig w14:rig="threePt" w14:dir="t">
                <w14:rot w14:lat="0" w14:lon="0" w14:rev="0"/>
              </w14:lightRig>
            </w14:scene3d>
          </w:rPr>
          <w:t>6.0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QUOTE {PROPOSAL} EVALUATION</w:t>
        </w:r>
        <w:r w:rsidR="000C5EB1">
          <w:rPr>
            <w:noProof/>
            <w:webHidden/>
          </w:rPr>
          <w:tab/>
        </w:r>
        <w:r w:rsidR="000C5EB1">
          <w:rPr>
            <w:noProof/>
            <w:webHidden/>
          </w:rPr>
          <w:fldChar w:fldCharType="begin"/>
        </w:r>
        <w:r w:rsidR="000C5EB1">
          <w:rPr>
            <w:noProof/>
            <w:webHidden/>
          </w:rPr>
          <w:instrText xml:space="preserve"> PAGEREF _Toc500400242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66B1FE03"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3" w:history="1">
        <w:r w:rsidR="000C5EB1" w:rsidRPr="00764D9A">
          <w:rPr>
            <w:rStyle w:val="Hyperlink"/>
            <w:noProof/>
            <w14:scene3d>
              <w14:camera w14:prst="orthographicFront"/>
              <w14:lightRig w14:rig="threePt" w14:dir="t">
                <w14:rot w14:lat="0" w14:lon="0" w14:rev="0"/>
              </w14:lightRig>
            </w14:scene3d>
          </w:rPr>
          <w:t>6.1</w:t>
        </w:r>
        <w:r w:rsidR="000C5EB1">
          <w:rPr>
            <w:rFonts w:asciiTheme="minorHAnsi" w:eastAsiaTheme="minorEastAsia" w:hAnsiTheme="minorHAnsi" w:cstheme="minorBidi"/>
            <w:caps w:val="0"/>
            <w:noProof/>
            <w:sz w:val="22"/>
            <w:szCs w:val="22"/>
          </w:rPr>
          <w:tab/>
        </w:r>
        <w:r w:rsidR="000C5EB1" w:rsidRPr="00764D9A">
          <w:rPr>
            <w:rStyle w:val="Hyperlink"/>
            <w:noProof/>
          </w:rPr>
          <w:t>RIGHT TO WAIVE</w:t>
        </w:r>
        <w:r w:rsidR="000C5EB1">
          <w:rPr>
            <w:noProof/>
            <w:webHidden/>
          </w:rPr>
          <w:tab/>
        </w:r>
        <w:r w:rsidR="000C5EB1">
          <w:rPr>
            <w:noProof/>
            <w:webHidden/>
          </w:rPr>
          <w:fldChar w:fldCharType="begin"/>
        </w:r>
        <w:r w:rsidR="000C5EB1">
          <w:rPr>
            <w:noProof/>
            <w:webHidden/>
          </w:rPr>
          <w:instrText xml:space="preserve"> PAGEREF _Toc500400243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556AA36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4" w:history="1">
        <w:r w:rsidR="000C5EB1" w:rsidRPr="00764D9A">
          <w:rPr>
            <w:rStyle w:val="Hyperlink"/>
            <w:noProof/>
            <w14:scene3d>
              <w14:camera w14:prst="orthographicFront"/>
              <w14:lightRig w14:rig="threePt" w14:dir="t">
                <w14:rot w14:lat="0" w14:lon="0" w14:rev="0"/>
              </w14:lightRig>
            </w14:scene3d>
          </w:rPr>
          <w:t>6.2</w:t>
        </w:r>
        <w:r w:rsidR="000C5EB1">
          <w:rPr>
            <w:rFonts w:asciiTheme="minorHAnsi" w:eastAsiaTheme="minorEastAsia" w:hAnsiTheme="minorHAnsi" w:cstheme="minorBidi"/>
            <w:caps w:val="0"/>
            <w:noProof/>
            <w:sz w:val="22"/>
            <w:szCs w:val="22"/>
          </w:rPr>
          <w:tab/>
        </w:r>
        <w:r w:rsidR="000C5EB1" w:rsidRPr="00764D9A">
          <w:rPr>
            <w:rStyle w:val="Hyperlink"/>
            <w:noProof/>
          </w:rPr>
          <w:t>director’s right of final quote {proposal} acceptance</w:t>
        </w:r>
        <w:r w:rsidR="000C5EB1">
          <w:rPr>
            <w:noProof/>
            <w:webHidden/>
          </w:rPr>
          <w:tab/>
        </w:r>
        <w:r w:rsidR="000C5EB1">
          <w:rPr>
            <w:noProof/>
            <w:webHidden/>
          </w:rPr>
          <w:fldChar w:fldCharType="begin"/>
        </w:r>
        <w:r w:rsidR="000C5EB1">
          <w:rPr>
            <w:noProof/>
            <w:webHidden/>
          </w:rPr>
          <w:instrText xml:space="preserve"> PAGEREF _Toc500400244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770BE9A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5" w:history="1">
        <w:r w:rsidR="000C5EB1" w:rsidRPr="00764D9A">
          <w:rPr>
            <w:rStyle w:val="Hyperlink"/>
            <w:noProof/>
            <w14:scene3d>
              <w14:camera w14:prst="orthographicFront"/>
              <w14:lightRig w14:rig="threePt" w14:dir="t">
                <w14:rot w14:lat="0" w14:lon="0" w14:rev="0"/>
              </w14:lightRig>
            </w14:scene3d>
          </w:rPr>
          <w:t>6.3</w:t>
        </w:r>
        <w:r w:rsidR="000C5EB1">
          <w:rPr>
            <w:rFonts w:asciiTheme="minorHAnsi" w:eastAsiaTheme="minorEastAsia" w:hAnsiTheme="minorHAnsi" w:cstheme="minorBidi"/>
            <w:caps w:val="0"/>
            <w:noProof/>
            <w:sz w:val="22"/>
            <w:szCs w:val="22"/>
          </w:rPr>
          <w:tab/>
        </w:r>
        <w:r w:rsidR="000C5EB1" w:rsidRPr="00764D9A">
          <w:rPr>
            <w:rStyle w:val="Hyperlink"/>
            <w:noProof/>
          </w:rPr>
          <w:t>STATE'S RIGHT TO INSPECT VENDOR {BIDDER} FACILITIES</w:t>
        </w:r>
        <w:r w:rsidR="000C5EB1">
          <w:rPr>
            <w:noProof/>
            <w:webHidden/>
          </w:rPr>
          <w:tab/>
        </w:r>
        <w:r w:rsidR="000C5EB1">
          <w:rPr>
            <w:noProof/>
            <w:webHidden/>
          </w:rPr>
          <w:fldChar w:fldCharType="begin"/>
        </w:r>
        <w:r w:rsidR="000C5EB1">
          <w:rPr>
            <w:noProof/>
            <w:webHidden/>
          </w:rPr>
          <w:instrText xml:space="preserve"> PAGEREF _Toc500400245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1F109FB0"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6" w:history="1">
        <w:r w:rsidR="000C5EB1" w:rsidRPr="00764D9A">
          <w:rPr>
            <w:rStyle w:val="Hyperlink"/>
            <w:noProof/>
            <w14:scene3d>
              <w14:camera w14:prst="orthographicFront"/>
              <w14:lightRig w14:rig="threePt" w14:dir="t">
                <w14:rot w14:lat="0" w14:lon="0" w14:rev="0"/>
              </w14:lightRig>
            </w14:scene3d>
          </w:rPr>
          <w:t>6.4</w:t>
        </w:r>
        <w:r w:rsidR="000C5EB1">
          <w:rPr>
            <w:rFonts w:asciiTheme="minorHAnsi" w:eastAsiaTheme="minorEastAsia" w:hAnsiTheme="minorHAnsi" w:cstheme="minorBidi"/>
            <w:caps w:val="0"/>
            <w:noProof/>
            <w:sz w:val="22"/>
            <w:szCs w:val="22"/>
          </w:rPr>
          <w:tab/>
        </w:r>
        <w:r w:rsidR="000C5EB1" w:rsidRPr="00764D9A">
          <w:rPr>
            <w:rStyle w:val="Hyperlink"/>
            <w:noProof/>
          </w:rPr>
          <w:t>Clarification of Quote {Proposal} / STATE'S RIGHT TO REQUEST FURTHER INFORMATION</w:t>
        </w:r>
        <w:r w:rsidR="000C5EB1">
          <w:rPr>
            <w:noProof/>
            <w:webHidden/>
          </w:rPr>
          <w:tab/>
        </w:r>
        <w:r w:rsidR="000C5EB1">
          <w:rPr>
            <w:noProof/>
            <w:webHidden/>
          </w:rPr>
          <w:fldChar w:fldCharType="begin"/>
        </w:r>
        <w:r w:rsidR="000C5EB1">
          <w:rPr>
            <w:noProof/>
            <w:webHidden/>
          </w:rPr>
          <w:instrText xml:space="preserve"> PAGEREF _Toc500400246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5BCAF6E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7" w:history="1">
        <w:r w:rsidR="000C5EB1" w:rsidRPr="00764D9A">
          <w:rPr>
            <w:rStyle w:val="Hyperlink"/>
            <w:noProof/>
            <w14:scene3d>
              <w14:camera w14:prst="orthographicFront"/>
              <w14:lightRig w14:rig="threePt" w14:dir="t">
                <w14:rot w14:lat="0" w14:lon="0" w14:rev="0"/>
              </w14:lightRig>
            </w14:scene3d>
          </w:rPr>
          <w:t>6.5</w:t>
        </w:r>
        <w:r w:rsidR="000C5EB1">
          <w:rPr>
            <w:rFonts w:asciiTheme="minorHAnsi" w:eastAsiaTheme="minorEastAsia" w:hAnsiTheme="minorHAnsi" w:cstheme="minorBidi"/>
            <w:caps w:val="0"/>
            <w:noProof/>
            <w:sz w:val="22"/>
            <w:szCs w:val="22"/>
          </w:rPr>
          <w:tab/>
        </w:r>
        <w:r w:rsidR="000C5EB1" w:rsidRPr="00764D9A">
          <w:rPr>
            <w:rStyle w:val="Hyperlink"/>
            <w:noProof/>
          </w:rPr>
          <w:t>Oral Presentation</w:t>
        </w:r>
        <w:r w:rsidR="000C5EB1">
          <w:rPr>
            <w:noProof/>
            <w:webHidden/>
          </w:rPr>
          <w:tab/>
        </w:r>
        <w:r w:rsidR="000C5EB1">
          <w:rPr>
            <w:noProof/>
            <w:webHidden/>
          </w:rPr>
          <w:fldChar w:fldCharType="begin"/>
        </w:r>
        <w:r w:rsidR="000C5EB1">
          <w:rPr>
            <w:noProof/>
            <w:webHidden/>
          </w:rPr>
          <w:instrText xml:space="preserve"> PAGEREF _Toc500400247 \h </w:instrText>
        </w:r>
        <w:r w:rsidR="000C5EB1">
          <w:rPr>
            <w:noProof/>
            <w:webHidden/>
          </w:rPr>
        </w:r>
        <w:r w:rsidR="000C5EB1">
          <w:rPr>
            <w:noProof/>
            <w:webHidden/>
          </w:rPr>
          <w:fldChar w:fldCharType="separate"/>
        </w:r>
        <w:r w:rsidR="00D90555">
          <w:rPr>
            <w:noProof/>
            <w:webHidden/>
          </w:rPr>
          <w:t>39</w:t>
        </w:r>
        <w:r w:rsidR="000C5EB1">
          <w:rPr>
            <w:noProof/>
            <w:webHidden/>
          </w:rPr>
          <w:fldChar w:fldCharType="end"/>
        </w:r>
      </w:hyperlink>
    </w:p>
    <w:p w14:paraId="146FFA0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48" w:history="1">
        <w:r w:rsidR="000C5EB1" w:rsidRPr="00764D9A">
          <w:rPr>
            <w:rStyle w:val="Hyperlink"/>
            <w:noProof/>
            <w14:scene3d>
              <w14:camera w14:prst="orthographicFront"/>
              <w14:lightRig w14:rig="threePt" w14:dir="t">
                <w14:rot w14:lat="0" w14:lon="0" w14:rev="0"/>
              </w14:lightRig>
            </w14:scene3d>
          </w:rPr>
          <w:t>6.6</w:t>
        </w:r>
        <w:r w:rsidR="000C5EB1">
          <w:rPr>
            <w:rFonts w:asciiTheme="minorHAnsi" w:eastAsiaTheme="minorEastAsia" w:hAnsiTheme="minorHAnsi" w:cstheme="minorBidi"/>
            <w:caps w:val="0"/>
            <w:noProof/>
            <w:sz w:val="22"/>
            <w:szCs w:val="22"/>
          </w:rPr>
          <w:tab/>
        </w:r>
        <w:r w:rsidR="000C5EB1" w:rsidRPr="00764D9A">
          <w:rPr>
            <w:rStyle w:val="Hyperlink"/>
            <w:noProof/>
          </w:rPr>
          <w:t>Evaluation Criteria</w:t>
        </w:r>
        <w:r w:rsidR="000C5EB1">
          <w:rPr>
            <w:noProof/>
            <w:webHidden/>
          </w:rPr>
          <w:tab/>
        </w:r>
        <w:r w:rsidR="000C5EB1">
          <w:rPr>
            <w:noProof/>
            <w:webHidden/>
          </w:rPr>
          <w:fldChar w:fldCharType="begin"/>
        </w:r>
        <w:r w:rsidR="000C5EB1">
          <w:rPr>
            <w:noProof/>
            <w:webHidden/>
          </w:rPr>
          <w:instrText xml:space="preserve"> PAGEREF _Toc500400248 \h </w:instrText>
        </w:r>
        <w:r w:rsidR="000C5EB1">
          <w:rPr>
            <w:noProof/>
            <w:webHidden/>
          </w:rPr>
        </w:r>
        <w:r w:rsidR="000C5EB1">
          <w:rPr>
            <w:noProof/>
            <w:webHidden/>
          </w:rPr>
          <w:fldChar w:fldCharType="separate"/>
        </w:r>
        <w:r w:rsidR="00D90555">
          <w:rPr>
            <w:noProof/>
            <w:webHidden/>
          </w:rPr>
          <w:t>40</w:t>
        </w:r>
        <w:r w:rsidR="000C5EB1">
          <w:rPr>
            <w:noProof/>
            <w:webHidden/>
          </w:rPr>
          <w:fldChar w:fldCharType="end"/>
        </w:r>
      </w:hyperlink>
    </w:p>
    <w:p w14:paraId="26D8ACA6" w14:textId="77777777" w:rsidR="000C5EB1" w:rsidRDefault="004D7561">
      <w:pPr>
        <w:pStyle w:val="TOC3"/>
        <w:rPr>
          <w:rFonts w:asciiTheme="minorHAnsi" w:eastAsiaTheme="minorEastAsia" w:hAnsiTheme="minorHAnsi" w:cstheme="minorBidi"/>
          <w:iCs w:val="0"/>
          <w:caps w:val="0"/>
          <w:noProof/>
          <w:sz w:val="22"/>
          <w:szCs w:val="22"/>
        </w:rPr>
      </w:pPr>
      <w:hyperlink w:anchor="_Toc500400249" w:history="1">
        <w:r w:rsidR="000C5EB1" w:rsidRPr="00764D9A">
          <w:rPr>
            <w:rStyle w:val="Hyperlink"/>
            <w:rFonts w:eastAsia="MS Mincho"/>
            <w:noProof/>
            <w14:scene3d>
              <w14:camera w14:prst="orthographicFront"/>
              <w14:lightRig w14:rig="threePt" w14:dir="t">
                <w14:rot w14:lat="0" w14:lon="0" w14:rev="0"/>
              </w14:lightRig>
            </w14:scene3d>
          </w:rPr>
          <w:t>6.6.1</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QUOTE {PROPOSAL} discrepancies</w:t>
        </w:r>
        <w:r w:rsidR="000C5EB1">
          <w:rPr>
            <w:noProof/>
            <w:webHidden/>
          </w:rPr>
          <w:tab/>
        </w:r>
        <w:r w:rsidR="000C5EB1">
          <w:rPr>
            <w:noProof/>
            <w:webHidden/>
          </w:rPr>
          <w:fldChar w:fldCharType="begin"/>
        </w:r>
        <w:r w:rsidR="000C5EB1">
          <w:rPr>
            <w:noProof/>
            <w:webHidden/>
          </w:rPr>
          <w:instrText xml:space="preserve"> PAGEREF _Toc500400249 \h </w:instrText>
        </w:r>
        <w:r w:rsidR="000C5EB1">
          <w:rPr>
            <w:noProof/>
            <w:webHidden/>
          </w:rPr>
        </w:r>
        <w:r w:rsidR="000C5EB1">
          <w:rPr>
            <w:noProof/>
            <w:webHidden/>
          </w:rPr>
          <w:fldChar w:fldCharType="separate"/>
        </w:r>
        <w:r w:rsidR="00D90555">
          <w:rPr>
            <w:noProof/>
            <w:webHidden/>
          </w:rPr>
          <w:t>40</w:t>
        </w:r>
        <w:r w:rsidR="000C5EB1">
          <w:rPr>
            <w:noProof/>
            <w:webHidden/>
          </w:rPr>
          <w:fldChar w:fldCharType="end"/>
        </w:r>
      </w:hyperlink>
    </w:p>
    <w:p w14:paraId="616433AB" w14:textId="77777777" w:rsidR="000C5EB1" w:rsidRDefault="004D7561">
      <w:pPr>
        <w:pStyle w:val="TOC3"/>
        <w:rPr>
          <w:rFonts w:asciiTheme="minorHAnsi" w:eastAsiaTheme="minorEastAsia" w:hAnsiTheme="minorHAnsi" w:cstheme="minorBidi"/>
          <w:iCs w:val="0"/>
          <w:caps w:val="0"/>
          <w:noProof/>
          <w:sz w:val="22"/>
          <w:szCs w:val="22"/>
        </w:rPr>
      </w:pPr>
      <w:hyperlink w:anchor="_Toc500400250" w:history="1">
        <w:r w:rsidR="000C5EB1" w:rsidRPr="00764D9A">
          <w:rPr>
            <w:rStyle w:val="Hyperlink"/>
            <w:rFonts w:eastAsia="MS Mincho"/>
            <w:noProof/>
            <w14:scene3d>
              <w14:camera w14:prst="orthographicFront"/>
              <w14:lightRig w14:rig="threePt" w14:dir="t">
                <w14:rot w14:lat="0" w14:lon="0" w14:rev="0"/>
              </w14:lightRig>
            </w14:scene3d>
          </w:rPr>
          <w:t>6.6.2</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Evaluation of the QUOTES {Proposals}</w:t>
        </w:r>
        <w:r w:rsidR="000C5EB1">
          <w:rPr>
            <w:noProof/>
            <w:webHidden/>
          </w:rPr>
          <w:tab/>
        </w:r>
        <w:r w:rsidR="000C5EB1">
          <w:rPr>
            <w:noProof/>
            <w:webHidden/>
          </w:rPr>
          <w:fldChar w:fldCharType="begin"/>
        </w:r>
        <w:r w:rsidR="000C5EB1">
          <w:rPr>
            <w:noProof/>
            <w:webHidden/>
          </w:rPr>
          <w:instrText xml:space="preserve"> PAGEREF _Toc500400250 \h </w:instrText>
        </w:r>
        <w:r w:rsidR="000C5EB1">
          <w:rPr>
            <w:noProof/>
            <w:webHidden/>
          </w:rPr>
        </w:r>
        <w:r w:rsidR="000C5EB1">
          <w:rPr>
            <w:noProof/>
            <w:webHidden/>
          </w:rPr>
          <w:fldChar w:fldCharType="separate"/>
        </w:r>
        <w:r w:rsidR="00D90555">
          <w:rPr>
            <w:noProof/>
            <w:webHidden/>
          </w:rPr>
          <w:t>40</w:t>
        </w:r>
        <w:r w:rsidR="000C5EB1">
          <w:rPr>
            <w:noProof/>
            <w:webHidden/>
          </w:rPr>
          <w:fldChar w:fldCharType="end"/>
        </w:r>
      </w:hyperlink>
    </w:p>
    <w:p w14:paraId="5C1F1F6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51" w:history="1">
        <w:r w:rsidR="000C5EB1" w:rsidRPr="00764D9A">
          <w:rPr>
            <w:rStyle w:val="Hyperlink"/>
            <w:noProof/>
            <w14:scene3d>
              <w14:camera w14:prst="orthographicFront"/>
              <w14:lightRig w14:rig="threePt" w14:dir="t">
                <w14:rot w14:lat="0" w14:lon="0" w14:rev="0"/>
              </w14:lightRig>
            </w14:scene3d>
          </w:rPr>
          <w:t>6.7</w:t>
        </w:r>
        <w:r w:rsidR="000C5EB1">
          <w:rPr>
            <w:rFonts w:asciiTheme="minorHAnsi" w:eastAsiaTheme="minorEastAsia" w:hAnsiTheme="minorHAnsi" w:cstheme="minorBidi"/>
            <w:caps w:val="0"/>
            <w:noProof/>
            <w:sz w:val="22"/>
            <w:szCs w:val="22"/>
          </w:rPr>
          <w:tab/>
        </w:r>
        <w:r w:rsidR="000C5EB1" w:rsidRPr="00764D9A">
          <w:rPr>
            <w:rStyle w:val="Hyperlink"/>
            <w:noProof/>
          </w:rPr>
          <w:t>Negotiation and Best and Final Offer (BAFO)</w:t>
        </w:r>
        <w:r w:rsidR="000C5EB1">
          <w:rPr>
            <w:noProof/>
            <w:webHidden/>
          </w:rPr>
          <w:tab/>
        </w:r>
        <w:r w:rsidR="000C5EB1">
          <w:rPr>
            <w:noProof/>
            <w:webHidden/>
          </w:rPr>
          <w:fldChar w:fldCharType="begin"/>
        </w:r>
        <w:r w:rsidR="000C5EB1">
          <w:rPr>
            <w:noProof/>
            <w:webHidden/>
          </w:rPr>
          <w:instrText xml:space="preserve"> PAGEREF _Toc500400251 \h </w:instrText>
        </w:r>
        <w:r w:rsidR="000C5EB1">
          <w:rPr>
            <w:noProof/>
            <w:webHidden/>
          </w:rPr>
        </w:r>
        <w:r w:rsidR="000C5EB1">
          <w:rPr>
            <w:noProof/>
            <w:webHidden/>
          </w:rPr>
          <w:fldChar w:fldCharType="separate"/>
        </w:r>
        <w:r w:rsidR="00D90555">
          <w:rPr>
            <w:noProof/>
            <w:webHidden/>
          </w:rPr>
          <w:t>40</w:t>
        </w:r>
        <w:r w:rsidR="000C5EB1">
          <w:rPr>
            <w:noProof/>
            <w:webHidden/>
          </w:rPr>
          <w:fldChar w:fldCharType="end"/>
        </w:r>
      </w:hyperlink>
    </w:p>
    <w:p w14:paraId="3103BA8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52" w:history="1">
        <w:r w:rsidR="000C5EB1" w:rsidRPr="00764D9A">
          <w:rPr>
            <w:rStyle w:val="Hyperlink"/>
            <w:noProof/>
            <w14:scene3d>
              <w14:camera w14:prst="orthographicFront"/>
              <w14:lightRig w14:rig="threePt" w14:dir="t">
                <w14:rot w14:lat="0" w14:lon="0" w14:rev="0"/>
              </w14:lightRig>
            </w14:scene3d>
          </w:rPr>
          <w:t>6.8</w:t>
        </w:r>
        <w:r w:rsidR="000C5EB1">
          <w:rPr>
            <w:rFonts w:asciiTheme="minorHAnsi" w:eastAsiaTheme="minorEastAsia" w:hAnsiTheme="minorHAnsi" w:cstheme="minorBidi"/>
            <w:caps w:val="0"/>
            <w:noProof/>
            <w:sz w:val="22"/>
            <w:szCs w:val="22"/>
          </w:rPr>
          <w:tab/>
        </w:r>
        <w:r w:rsidR="000C5EB1" w:rsidRPr="00764D9A">
          <w:rPr>
            <w:rStyle w:val="Hyperlink"/>
            <w:noProof/>
          </w:rPr>
          <w:t xml:space="preserve">“REQUEST FOR REVISION” WITHIN </w:t>
        </w:r>
        <w:r w:rsidR="000C5EB1" w:rsidRPr="00764D9A">
          <w:rPr>
            <w:rStyle w:val="Hyperlink"/>
            <w:i/>
            <w:iCs/>
            <w:noProof/>
          </w:rPr>
          <w:t>NJSTART</w:t>
        </w:r>
        <w:r w:rsidR="000C5EB1">
          <w:rPr>
            <w:noProof/>
            <w:webHidden/>
          </w:rPr>
          <w:tab/>
        </w:r>
        <w:r w:rsidR="000C5EB1">
          <w:rPr>
            <w:noProof/>
            <w:webHidden/>
          </w:rPr>
          <w:fldChar w:fldCharType="begin"/>
        </w:r>
        <w:r w:rsidR="000C5EB1">
          <w:rPr>
            <w:noProof/>
            <w:webHidden/>
          </w:rPr>
          <w:instrText xml:space="preserve"> PAGEREF _Toc500400252 \h </w:instrText>
        </w:r>
        <w:r w:rsidR="000C5EB1">
          <w:rPr>
            <w:noProof/>
            <w:webHidden/>
          </w:rPr>
        </w:r>
        <w:r w:rsidR="000C5EB1">
          <w:rPr>
            <w:noProof/>
            <w:webHidden/>
          </w:rPr>
          <w:fldChar w:fldCharType="separate"/>
        </w:r>
        <w:r w:rsidR="00D90555">
          <w:rPr>
            <w:noProof/>
            <w:webHidden/>
          </w:rPr>
          <w:t>41</w:t>
        </w:r>
        <w:r w:rsidR="000C5EB1">
          <w:rPr>
            <w:noProof/>
            <w:webHidden/>
          </w:rPr>
          <w:fldChar w:fldCharType="end"/>
        </w:r>
      </w:hyperlink>
    </w:p>
    <w:p w14:paraId="7717DBA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53" w:history="1">
        <w:r w:rsidR="000C5EB1" w:rsidRPr="00764D9A">
          <w:rPr>
            <w:rStyle w:val="Hyperlink"/>
            <w:noProof/>
            <w14:scene3d>
              <w14:camera w14:prst="orthographicFront"/>
              <w14:lightRig w14:rig="threePt" w14:dir="t">
                <w14:rot w14:lat="0" w14:lon="0" w14:rev="0"/>
              </w14:lightRig>
            </w14:scene3d>
          </w:rPr>
          <w:t>6.9</w:t>
        </w:r>
        <w:r w:rsidR="000C5EB1">
          <w:rPr>
            <w:rFonts w:asciiTheme="minorHAnsi" w:eastAsiaTheme="minorEastAsia" w:hAnsiTheme="minorHAnsi" w:cstheme="minorBidi"/>
            <w:caps w:val="0"/>
            <w:noProof/>
            <w:sz w:val="22"/>
            <w:szCs w:val="22"/>
          </w:rPr>
          <w:tab/>
        </w:r>
        <w:r w:rsidR="000C5EB1" w:rsidRPr="00764D9A">
          <w:rPr>
            <w:rStyle w:val="Hyperlink"/>
            <w:noProof/>
          </w:rPr>
          <w:t>POOR PERFORMANCE</w:t>
        </w:r>
        <w:r w:rsidR="000C5EB1">
          <w:rPr>
            <w:noProof/>
            <w:webHidden/>
          </w:rPr>
          <w:tab/>
        </w:r>
        <w:r w:rsidR="000C5EB1">
          <w:rPr>
            <w:noProof/>
            <w:webHidden/>
          </w:rPr>
          <w:fldChar w:fldCharType="begin"/>
        </w:r>
        <w:r w:rsidR="000C5EB1">
          <w:rPr>
            <w:noProof/>
            <w:webHidden/>
          </w:rPr>
          <w:instrText xml:space="preserve"> PAGEREF _Toc500400253 \h </w:instrText>
        </w:r>
        <w:r w:rsidR="000C5EB1">
          <w:rPr>
            <w:noProof/>
            <w:webHidden/>
          </w:rPr>
        </w:r>
        <w:r w:rsidR="000C5EB1">
          <w:rPr>
            <w:noProof/>
            <w:webHidden/>
          </w:rPr>
          <w:fldChar w:fldCharType="separate"/>
        </w:r>
        <w:r w:rsidR="00D90555">
          <w:rPr>
            <w:noProof/>
            <w:webHidden/>
          </w:rPr>
          <w:t>41</w:t>
        </w:r>
        <w:r w:rsidR="000C5EB1">
          <w:rPr>
            <w:noProof/>
            <w:webHidden/>
          </w:rPr>
          <w:fldChar w:fldCharType="end"/>
        </w:r>
      </w:hyperlink>
    </w:p>
    <w:p w14:paraId="6951A2BA"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54" w:history="1">
        <w:r w:rsidR="000C5EB1" w:rsidRPr="00764D9A">
          <w:rPr>
            <w:rStyle w:val="Hyperlink"/>
            <w:noProof/>
            <w14:scene3d>
              <w14:camera w14:prst="orthographicFront"/>
              <w14:lightRig w14:rig="threePt" w14:dir="t">
                <w14:rot w14:lat="0" w14:lon="0" w14:rev="0"/>
              </w14:lightRig>
            </w14:scene3d>
          </w:rPr>
          <w:t>7.0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BLANKET P.O. {CONTRACT} AWARD</w:t>
        </w:r>
        <w:r w:rsidR="000C5EB1">
          <w:rPr>
            <w:noProof/>
            <w:webHidden/>
          </w:rPr>
          <w:tab/>
        </w:r>
        <w:r w:rsidR="000C5EB1">
          <w:rPr>
            <w:noProof/>
            <w:webHidden/>
          </w:rPr>
          <w:fldChar w:fldCharType="begin"/>
        </w:r>
        <w:r w:rsidR="000C5EB1">
          <w:rPr>
            <w:noProof/>
            <w:webHidden/>
          </w:rPr>
          <w:instrText xml:space="preserve"> PAGEREF _Toc500400254 \h </w:instrText>
        </w:r>
        <w:r w:rsidR="000C5EB1">
          <w:rPr>
            <w:noProof/>
            <w:webHidden/>
          </w:rPr>
        </w:r>
        <w:r w:rsidR="000C5EB1">
          <w:rPr>
            <w:noProof/>
            <w:webHidden/>
          </w:rPr>
          <w:fldChar w:fldCharType="separate"/>
        </w:r>
        <w:r w:rsidR="00D90555">
          <w:rPr>
            <w:noProof/>
            <w:webHidden/>
          </w:rPr>
          <w:t>42</w:t>
        </w:r>
        <w:r w:rsidR="000C5EB1">
          <w:rPr>
            <w:noProof/>
            <w:webHidden/>
          </w:rPr>
          <w:fldChar w:fldCharType="end"/>
        </w:r>
      </w:hyperlink>
    </w:p>
    <w:p w14:paraId="7BDCA17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55" w:history="1">
        <w:r w:rsidR="000C5EB1" w:rsidRPr="00764D9A">
          <w:rPr>
            <w:rStyle w:val="Hyperlink"/>
            <w:rFonts w:eastAsia="MS Mincho"/>
            <w:noProof/>
            <w14:scene3d>
              <w14:camera w14:prst="orthographicFront"/>
              <w14:lightRig w14:rig="threePt" w14:dir="t">
                <w14:rot w14:lat="0" w14:lon="0" w14:rev="0"/>
              </w14:lightRig>
            </w14:scene3d>
          </w:rPr>
          <w:t>7.1</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DOCUMENTS REQUIRED BEFORE BLANKET P.O. {CONTRACT} AWARD</w:t>
        </w:r>
        <w:r w:rsidR="000C5EB1">
          <w:rPr>
            <w:noProof/>
            <w:webHidden/>
          </w:rPr>
          <w:tab/>
        </w:r>
        <w:r w:rsidR="000C5EB1">
          <w:rPr>
            <w:noProof/>
            <w:webHidden/>
          </w:rPr>
          <w:fldChar w:fldCharType="begin"/>
        </w:r>
        <w:r w:rsidR="000C5EB1">
          <w:rPr>
            <w:noProof/>
            <w:webHidden/>
          </w:rPr>
          <w:instrText xml:space="preserve"> PAGEREF _Toc500400255 \h </w:instrText>
        </w:r>
        <w:r w:rsidR="000C5EB1">
          <w:rPr>
            <w:noProof/>
            <w:webHidden/>
          </w:rPr>
        </w:r>
        <w:r w:rsidR="000C5EB1">
          <w:rPr>
            <w:noProof/>
            <w:webHidden/>
          </w:rPr>
          <w:fldChar w:fldCharType="separate"/>
        </w:r>
        <w:r w:rsidR="00D90555">
          <w:rPr>
            <w:noProof/>
            <w:webHidden/>
          </w:rPr>
          <w:t>42</w:t>
        </w:r>
        <w:r w:rsidR="000C5EB1">
          <w:rPr>
            <w:noProof/>
            <w:webHidden/>
          </w:rPr>
          <w:fldChar w:fldCharType="end"/>
        </w:r>
      </w:hyperlink>
    </w:p>
    <w:p w14:paraId="5A2C5C80" w14:textId="77777777" w:rsidR="000C5EB1" w:rsidRDefault="004D7561">
      <w:pPr>
        <w:pStyle w:val="TOC3"/>
        <w:rPr>
          <w:rFonts w:asciiTheme="minorHAnsi" w:eastAsiaTheme="minorEastAsia" w:hAnsiTheme="minorHAnsi" w:cstheme="minorBidi"/>
          <w:iCs w:val="0"/>
          <w:caps w:val="0"/>
          <w:noProof/>
          <w:sz w:val="22"/>
          <w:szCs w:val="22"/>
        </w:rPr>
      </w:pPr>
      <w:hyperlink w:anchor="_Toc500400256" w:history="1">
        <w:r w:rsidR="000C5EB1" w:rsidRPr="00764D9A">
          <w:rPr>
            <w:rStyle w:val="Hyperlink"/>
            <w:rFonts w:eastAsia="MS Mincho"/>
            <w:noProof/>
            <w14:scene3d>
              <w14:camera w14:prst="orthographicFront"/>
              <w14:lightRig w14:rig="threePt" w14:dir="t">
                <w14:rot w14:lat="0" w14:lon="0" w14:rev="0"/>
              </w14:lightRig>
            </w14:scene3d>
          </w:rPr>
          <w:t>7.1.1</w:t>
        </w:r>
        <w:r w:rsidR="000C5EB1">
          <w:rPr>
            <w:rFonts w:asciiTheme="minorHAnsi" w:eastAsiaTheme="minorEastAsia" w:hAnsiTheme="minorHAnsi" w:cstheme="minorBidi"/>
            <w:iCs w:val="0"/>
            <w:caps w:val="0"/>
            <w:noProof/>
            <w:sz w:val="22"/>
            <w:szCs w:val="22"/>
          </w:rPr>
          <w:tab/>
        </w:r>
        <w:r w:rsidR="000C5EB1" w:rsidRPr="00764D9A">
          <w:rPr>
            <w:rStyle w:val="Hyperlink"/>
            <w:rFonts w:eastAsia="MS Mincho"/>
            <w:noProof/>
          </w:rPr>
          <w:t xml:space="preserve">Requirements of Public Law 2005, CHAPTER 51, N.J.S.A. 19:44A-20.13 - N.J.S.A. 19:44A-20.25 (Formerly Executive Order NO. 134), EXECUTIVE ORDER No. 117 (2008) and N.J.A.C. 17:12-5 </w:t>
        </w:r>
        <w:r w:rsidR="000C5EB1" w:rsidRPr="00764D9A">
          <w:rPr>
            <w:rStyle w:val="Hyperlink"/>
            <w:rFonts w:eastAsia="MS Mincho"/>
            <w:i/>
            <w:noProof/>
          </w:rPr>
          <w:t>et seq.</w:t>
        </w:r>
        <w:r w:rsidR="000C5EB1">
          <w:rPr>
            <w:noProof/>
            <w:webHidden/>
          </w:rPr>
          <w:tab/>
        </w:r>
        <w:r w:rsidR="000C5EB1">
          <w:rPr>
            <w:noProof/>
            <w:webHidden/>
          </w:rPr>
          <w:fldChar w:fldCharType="begin"/>
        </w:r>
        <w:r w:rsidR="000C5EB1">
          <w:rPr>
            <w:noProof/>
            <w:webHidden/>
          </w:rPr>
          <w:instrText xml:space="preserve"> PAGEREF _Toc500400256 \h </w:instrText>
        </w:r>
        <w:r w:rsidR="000C5EB1">
          <w:rPr>
            <w:noProof/>
            <w:webHidden/>
          </w:rPr>
        </w:r>
        <w:r w:rsidR="000C5EB1">
          <w:rPr>
            <w:noProof/>
            <w:webHidden/>
          </w:rPr>
          <w:fldChar w:fldCharType="separate"/>
        </w:r>
        <w:r w:rsidR="00D90555">
          <w:rPr>
            <w:noProof/>
            <w:webHidden/>
          </w:rPr>
          <w:t>42</w:t>
        </w:r>
        <w:r w:rsidR="000C5EB1">
          <w:rPr>
            <w:noProof/>
            <w:webHidden/>
          </w:rPr>
          <w:fldChar w:fldCharType="end"/>
        </w:r>
      </w:hyperlink>
    </w:p>
    <w:p w14:paraId="72E592E8" w14:textId="77777777" w:rsidR="000C5EB1" w:rsidRDefault="004D7561">
      <w:pPr>
        <w:pStyle w:val="TOC3"/>
        <w:rPr>
          <w:rFonts w:asciiTheme="minorHAnsi" w:eastAsiaTheme="minorEastAsia" w:hAnsiTheme="minorHAnsi" w:cstheme="minorBidi"/>
          <w:iCs w:val="0"/>
          <w:caps w:val="0"/>
          <w:noProof/>
          <w:sz w:val="22"/>
          <w:szCs w:val="22"/>
        </w:rPr>
      </w:pPr>
      <w:hyperlink w:anchor="_Toc500400257" w:history="1">
        <w:r w:rsidR="000C5EB1" w:rsidRPr="00764D9A">
          <w:rPr>
            <w:rStyle w:val="Hyperlink"/>
            <w:noProof/>
            <w14:scene3d>
              <w14:camera w14:prst="orthographicFront"/>
              <w14:lightRig w14:rig="threePt" w14:dir="t">
                <w14:rot w14:lat="0" w14:lon="0" w14:rev="0"/>
              </w14:lightRig>
            </w14:scene3d>
          </w:rPr>
          <w:t>7.1.2</w:t>
        </w:r>
        <w:r w:rsidR="000C5EB1">
          <w:rPr>
            <w:rFonts w:asciiTheme="minorHAnsi" w:eastAsiaTheme="minorEastAsia" w:hAnsiTheme="minorHAnsi" w:cstheme="minorBidi"/>
            <w:iCs w:val="0"/>
            <w:caps w:val="0"/>
            <w:noProof/>
            <w:sz w:val="22"/>
            <w:szCs w:val="22"/>
          </w:rPr>
          <w:tab/>
        </w:r>
        <w:r w:rsidR="000C5EB1" w:rsidRPr="00764D9A">
          <w:rPr>
            <w:rStyle w:val="Hyperlink"/>
            <w:noProof/>
          </w:rPr>
          <w:t>SOURCE DISCLOSURE REQUIREMENTS</w:t>
        </w:r>
        <w:r w:rsidR="000C5EB1">
          <w:rPr>
            <w:noProof/>
            <w:webHidden/>
          </w:rPr>
          <w:tab/>
        </w:r>
        <w:r w:rsidR="000C5EB1">
          <w:rPr>
            <w:noProof/>
            <w:webHidden/>
          </w:rPr>
          <w:fldChar w:fldCharType="begin"/>
        </w:r>
        <w:r w:rsidR="000C5EB1">
          <w:rPr>
            <w:noProof/>
            <w:webHidden/>
          </w:rPr>
          <w:instrText xml:space="preserve"> PAGEREF _Toc500400257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6C41CA83" w14:textId="77777777" w:rsidR="000C5EB1" w:rsidRDefault="004D7561">
      <w:pPr>
        <w:pStyle w:val="TOC3"/>
        <w:rPr>
          <w:rFonts w:asciiTheme="minorHAnsi" w:eastAsiaTheme="minorEastAsia" w:hAnsiTheme="minorHAnsi" w:cstheme="minorBidi"/>
          <w:iCs w:val="0"/>
          <w:caps w:val="0"/>
          <w:noProof/>
          <w:sz w:val="22"/>
          <w:szCs w:val="22"/>
        </w:rPr>
      </w:pPr>
      <w:hyperlink w:anchor="_Toc500400258" w:history="1">
        <w:r w:rsidR="000C5EB1" w:rsidRPr="00764D9A">
          <w:rPr>
            <w:rStyle w:val="Hyperlink"/>
            <w:noProof/>
            <w14:scene3d>
              <w14:camera w14:prst="orthographicFront"/>
              <w14:lightRig w14:rig="threePt" w14:dir="t">
                <w14:rot w14:lat="0" w14:lon="0" w14:rev="0"/>
              </w14:lightRig>
            </w14:scene3d>
          </w:rPr>
          <w:t>7.1.3</w:t>
        </w:r>
        <w:r w:rsidR="000C5EB1">
          <w:rPr>
            <w:rFonts w:asciiTheme="minorHAnsi" w:eastAsiaTheme="minorEastAsia" w:hAnsiTheme="minorHAnsi" w:cstheme="minorBidi"/>
            <w:iCs w:val="0"/>
            <w:caps w:val="0"/>
            <w:noProof/>
            <w:sz w:val="22"/>
            <w:szCs w:val="22"/>
          </w:rPr>
          <w:tab/>
        </w:r>
        <w:r w:rsidR="000C5EB1" w:rsidRPr="00764D9A">
          <w:rPr>
            <w:rStyle w:val="Hyperlink"/>
            <w:noProof/>
          </w:rPr>
          <w:t>AFFIRMATIVE Action</w:t>
        </w:r>
        <w:r w:rsidR="000C5EB1">
          <w:rPr>
            <w:noProof/>
            <w:webHidden/>
          </w:rPr>
          <w:tab/>
        </w:r>
        <w:r w:rsidR="000C5EB1">
          <w:rPr>
            <w:noProof/>
            <w:webHidden/>
          </w:rPr>
          <w:fldChar w:fldCharType="begin"/>
        </w:r>
        <w:r w:rsidR="000C5EB1">
          <w:rPr>
            <w:noProof/>
            <w:webHidden/>
          </w:rPr>
          <w:instrText xml:space="preserve"> PAGEREF _Toc500400258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3302E3B9" w14:textId="77777777" w:rsidR="000C5EB1" w:rsidRDefault="004D7561">
      <w:pPr>
        <w:pStyle w:val="TOC3"/>
        <w:rPr>
          <w:rFonts w:asciiTheme="minorHAnsi" w:eastAsiaTheme="minorEastAsia" w:hAnsiTheme="minorHAnsi" w:cstheme="minorBidi"/>
          <w:iCs w:val="0"/>
          <w:caps w:val="0"/>
          <w:noProof/>
          <w:sz w:val="22"/>
          <w:szCs w:val="22"/>
        </w:rPr>
      </w:pPr>
      <w:hyperlink w:anchor="_Toc500400259" w:history="1">
        <w:r w:rsidR="000C5EB1" w:rsidRPr="00764D9A">
          <w:rPr>
            <w:rStyle w:val="Hyperlink"/>
            <w:noProof/>
            <w14:scene3d>
              <w14:camera w14:prst="orthographicFront"/>
              <w14:lightRig w14:rig="threePt" w14:dir="t">
                <w14:rot w14:lat="0" w14:lon="0" w14:rev="0"/>
              </w14:lightRig>
            </w14:scene3d>
          </w:rPr>
          <w:t>7.1.4</w:t>
        </w:r>
        <w:r w:rsidR="000C5EB1">
          <w:rPr>
            <w:rFonts w:asciiTheme="minorHAnsi" w:eastAsiaTheme="minorEastAsia" w:hAnsiTheme="minorHAnsi" w:cstheme="minorBidi"/>
            <w:iCs w:val="0"/>
            <w:caps w:val="0"/>
            <w:noProof/>
            <w:sz w:val="22"/>
            <w:szCs w:val="22"/>
          </w:rPr>
          <w:tab/>
        </w:r>
        <w:r w:rsidR="000C5EB1" w:rsidRPr="00764D9A">
          <w:rPr>
            <w:rStyle w:val="Hyperlink"/>
            <w:noProof/>
          </w:rPr>
          <w:t>BUSINESS REGISTRATION</w:t>
        </w:r>
        <w:r w:rsidR="000C5EB1">
          <w:rPr>
            <w:noProof/>
            <w:webHidden/>
          </w:rPr>
          <w:tab/>
        </w:r>
        <w:r w:rsidR="000C5EB1">
          <w:rPr>
            <w:noProof/>
            <w:webHidden/>
          </w:rPr>
          <w:fldChar w:fldCharType="begin"/>
        </w:r>
        <w:r w:rsidR="000C5EB1">
          <w:rPr>
            <w:noProof/>
            <w:webHidden/>
          </w:rPr>
          <w:instrText xml:space="preserve"> PAGEREF _Toc500400259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10E70BD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60" w:history="1">
        <w:r w:rsidR="000C5EB1" w:rsidRPr="00764D9A">
          <w:rPr>
            <w:rStyle w:val="Hyperlink"/>
            <w:rFonts w:eastAsia="MS Mincho"/>
            <w:noProof/>
            <w14:scene3d>
              <w14:camera w14:prst="orthographicFront"/>
              <w14:lightRig w14:rig="threePt" w14:dir="t">
                <w14:rot w14:lat="0" w14:lon="0" w14:rev="0"/>
              </w14:lightRig>
            </w14:scene3d>
          </w:rPr>
          <w:t>7.2</w:t>
        </w:r>
        <w:r w:rsidR="000C5EB1">
          <w:rPr>
            <w:rFonts w:asciiTheme="minorHAnsi" w:eastAsiaTheme="minorEastAsia" w:hAnsiTheme="minorHAnsi" w:cstheme="minorBidi"/>
            <w:caps w:val="0"/>
            <w:noProof/>
            <w:sz w:val="22"/>
            <w:szCs w:val="22"/>
          </w:rPr>
          <w:tab/>
        </w:r>
        <w:r w:rsidR="000C5EB1" w:rsidRPr="00764D9A">
          <w:rPr>
            <w:rStyle w:val="Hyperlink"/>
            <w:rFonts w:eastAsia="MS Mincho"/>
            <w:noProof/>
          </w:rPr>
          <w:t>FINAL BLANKET P.O. {CONTRACT} AWARD</w:t>
        </w:r>
        <w:r w:rsidR="000C5EB1">
          <w:rPr>
            <w:noProof/>
            <w:webHidden/>
          </w:rPr>
          <w:tab/>
        </w:r>
        <w:r w:rsidR="000C5EB1">
          <w:rPr>
            <w:noProof/>
            <w:webHidden/>
          </w:rPr>
          <w:fldChar w:fldCharType="begin"/>
        </w:r>
        <w:r w:rsidR="000C5EB1">
          <w:rPr>
            <w:noProof/>
            <w:webHidden/>
          </w:rPr>
          <w:instrText xml:space="preserve"> PAGEREF _Toc500400260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0ABE3CE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61" w:history="1">
        <w:r w:rsidR="000C5EB1" w:rsidRPr="00764D9A">
          <w:rPr>
            <w:rStyle w:val="Hyperlink"/>
            <w:noProof/>
            <w14:scene3d>
              <w14:camera w14:prst="orthographicFront"/>
              <w14:lightRig w14:rig="threePt" w14:dir="t">
                <w14:rot w14:lat="0" w14:lon="0" w14:rev="0"/>
              </w14:lightRig>
            </w14:scene3d>
          </w:rPr>
          <w:t>7.3</w:t>
        </w:r>
        <w:r w:rsidR="000C5EB1">
          <w:rPr>
            <w:rFonts w:asciiTheme="minorHAnsi" w:eastAsiaTheme="minorEastAsia" w:hAnsiTheme="minorHAnsi" w:cstheme="minorBidi"/>
            <w:caps w:val="0"/>
            <w:noProof/>
            <w:sz w:val="22"/>
            <w:szCs w:val="22"/>
          </w:rPr>
          <w:tab/>
        </w:r>
        <w:r w:rsidR="000C5EB1" w:rsidRPr="00764D9A">
          <w:rPr>
            <w:rStyle w:val="Hyperlink"/>
            <w:noProof/>
          </w:rPr>
          <w:t>INSURANCE CERTIFICATES</w:t>
        </w:r>
        <w:r w:rsidR="000C5EB1">
          <w:rPr>
            <w:noProof/>
            <w:webHidden/>
          </w:rPr>
          <w:tab/>
        </w:r>
        <w:r w:rsidR="000C5EB1">
          <w:rPr>
            <w:noProof/>
            <w:webHidden/>
          </w:rPr>
          <w:fldChar w:fldCharType="begin"/>
        </w:r>
        <w:r w:rsidR="000C5EB1">
          <w:rPr>
            <w:noProof/>
            <w:webHidden/>
          </w:rPr>
          <w:instrText xml:space="preserve"> PAGEREF _Toc500400261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3F3439AC"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62" w:history="1">
        <w:r w:rsidR="000C5EB1" w:rsidRPr="00764D9A">
          <w:rPr>
            <w:rStyle w:val="Hyperlink"/>
            <w:noProof/>
            <w14:scene3d>
              <w14:camera w14:prst="orthographicFront"/>
              <w14:lightRig w14:rig="threePt" w14:dir="t">
                <w14:rot w14:lat="0" w14:lon="0" w14:rev="0"/>
              </w14:lightRig>
            </w14:scene3d>
          </w:rPr>
          <w:t>7.4</w:t>
        </w:r>
        <w:r w:rsidR="000C5EB1">
          <w:rPr>
            <w:rFonts w:asciiTheme="minorHAnsi" w:eastAsiaTheme="minorEastAsia" w:hAnsiTheme="minorHAnsi" w:cstheme="minorBidi"/>
            <w:caps w:val="0"/>
            <w:noProof/>
            <w:sz w:val="22"/>
            <w:szCs w:val="22"/>
          </w:rPr>
          <w:tab/>
        </w:r>
        <w:r w:rsidR="000C5EB1" w:rsidRPr="00764D9A">
          <w:rPr>
            <w:rStyle w:val="Hyperlink"/>
            <w:noProof/>
          </w:rPr>
          <w:t>Performance SECURITY</w:t>
        </w:r>
        <w:r w:rsidR="000C5EB1">
          <w:rPr>
            <w:noProof/>
            <w:webHidden/>
          </w:rPr>
          <w:tab/>
        </w:r>
        <w:r w:rsidR="000C5EB1">
          <w:rPr>
            <w:noProof/>
            <w:webHidden/>
          </w:rPr>
          <w:fldChar w:fldCharType="begin"/>
        </w:r>
        <w:r w:rsidR="000C5EB1">
          <w:rPr>
            <w:noProof/>
            <w:webHidden/>
          </w:rPr>
          <w:instrText xml:space="preserve"> PAGEREF _Toc500400262 \h </w:instrText>
        </w:r>
        <w:r w:rsidR="000C5EB1">
          <w:rPr>
            <w:noProof/>
            <w:webHidden/>
          </w:rPr>
        </w:r>
        <w:r w:rsidR="000C5EB1">
          <w:rPr>
            <w:noProof/>
            <w:webHidden/>
          </w:rPr>
          <w:fldChar w:fldCharType="separate"/>
        </w:r>
        <w:r w:rsidR="00D90555">
          <w:rPr>
            <w:noProof/>
            <w:webHidden/>
          </w:rPr>
          <w:t>43</w:t>
        </w:r>
        <w:r w:rsidR="000C5EB1">
          <w:rPr>
            <w:noProof/>
            <w:webHidden/>
          </w:rPr>
          <w:fldChar w:fldCharType="end"/>
        </w:r>
      </w:hyperlink>
    </w:p>
    <w:p w14:paraId="519552B3"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63" w:history="1">
        <w:r w:rsidR="000C5EB1" w:rsidRPr="00764D9A">
          <w:rPr>
            <w:rStyle w:val="Hyperlink"/>
            <w:noProof/>
            <w14:scene3d>
              <w14:camera w14:prst="orthographicFront"/>
              <w14:lightRig w14:rig="threePt" w14:dir="t">
                <w14:rot w14:lat="0" w14:lon="0" w14:rev="0"/>
              </w14:lightRig>
            </w14:scene3d>
          </w:rPr>
          <w:t>8.0</w:t>
        </w:r>
        <w:r w:rsidR="000C5EB1">
          <w:rPr>
            <w:rFonts w:asciiTheme="minorHAnsi" w:eastAsiaTheme="minorEastAsia" w:hAnsiTheme="minorHAnsi" w:cstheme="minorBidi"/>
            <w:b w:val="0"/>
            <w:bCs w:val="0"/>
            <w:caps w:val="0"/>
            <w:noProof/>
            <w:sz w:val="22"/>
            <w:szCs w:val="22"/>
          </w:rPr>
          <w:tab/>
        </w:r>
        <w:r w:rsidR="000C5EB1" w:rsidRPr="00764D9A">
          <w:rPr>
            <w:rStyle w:val="Hyperlink"/>
            <w:noProof/>
          </w:rPr>
          <w:t>BLANKET P.O. {CONTRACT} ADMINISTRATION</w:t>
        </w:r>
        <w:r w:rsidR="000C5EB1">
          <w:rPr>
            <w:noProof/>
            <w:webHidden/>
          </w:rPr>
          <w:tab/>
        </w:r>
        <w:r w:rsidR="000C5EB1">
          <w:rPr>
            <w:noProof/>
            <w:webHidden/>
          </w:rPr>
          <w:fldChar w:fldCharType="begin"/>
        </w:r>
        <w:r w:rsidR="000C5EB1">
          <w:rPr>
            <w:noProof/>
            <w:webHidden/>
          </w:rPr>
          <w:instrText xml:space="preserve"> PAGEREF _Toc500400263 \h </w:instrText>
        </w:r>
        <w:r w:rsidR="000C5EB1">
          <w:rPr>
            <w:noProof/>
            <w:webHidden/>
          </w:rPr>
        </w:r>
        <w:r w:rsidR="000C5EB1">
          <w:rPr>
            <w:noProof/>
            <w:webHidden/>
          </w:rPr>
          <w:fldChar w:fldCharType="separate"/>
        </w:r>
        <w:r w:rsidR="00D90555">
          <w:rPr>
            <w:noProof/>
            <w:webHidden/>
          </w:rPr>
          <w:t>44</w:t>
        </w:r>
        <w:r w:rsidR="000C5EB1">
          <w:rPr>
            <w:noProof/>
            <w:webHidden/>
          </w:rPr>
          <w:fldChar w:fldCharType="end"/>
        </w:r>
      </w:hyperlink>
    </w:p>
    <w:p w14:paraId="68928759"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64" w:history="1">
        <w:r w:rsidR="000C5EB1" w:rsidRPr="00764D9A">
          <w:rPr>
            <w:rStyle w:val="Hyperlink"/>
            <w:noProof/>
            <w14:scene3d>
              <w14:camera w14:prst="orthographicFront"/>
              <w14:lightRig w14:rig="threePt" w14:dir="t">
                <w14:rot w14:lat="0" w14:lon="0" w14:rev="0"/>
              </w14:lightRig>
            </w14:scene3d>
          </w:rPr>
          <w:t>8.1</w:t>
        </w:r>
        <w:r w:rsidR="000C5EB1">
          <w:rPr>
            <w:rFonts w:asciiTheme="minorHAnsi" w:eastAsiaTheme="minorEastAsia" w:hAnsiTheme="minorHAnsi" w:cstheme="minorBidi"/>
            <w:caps w:val="0"/>
            <w:noProof/>
            <w:sz w:val="22"/>
            <w:szCs w:val="22"/>
          </w:rPr>
          <w:tab/>
        </w:r>
        <w:r w:rsidR="000C5EB1" w:rsidRPr="00764D9A">
          <w:rPr>
            <w:rStyle w:val="Hyperlink"/>
            <w:noProof/>
          </w:rPr>
          <w:t>STATE CONTRACT MANAGER</w:t>
        </w:r>
        <w:r w:rsidR="000C5EB1">
          <w:rPr>
            <w:noProof/>
            <w:webHidden/>
          </w:rPr>
          <w:tab/>
        </w:r>
        <w:r w:rsidR="000C5EB1">
          <w:rPr>
            <w:noProof/>
            <w:webHidden/>
          </w:rPr>
          <w:fldChar w:fldCharType="begin"/>
        </w:r>
        <w:r w:rsidR="000C5EB1">
          <w:rPr>
            <w:noProof/>
            <w:webHidden/>
          </w:rPr>
          <w:instrText xml:space="preserve"> PAGEREF _Toc500400264 \h </w:instrText>
        </w:r>
        <w:r w:rsidR="000C5EB1">
          <w:rPr>
            <w:noProof/>
            <w:webHidden/>
          </w:rPr>
        </w:r>
        <w:r w:rsidR="000C5EB1">
          <w:rPr>
            <w:noProof/>
            <w:webHidden/>
          </w:rPr>
          <w:fldChar w:fldCharType="separate"/>
        </w:r>
        <w:r w:rsidR="00D90555">
          <w:rPr>
            <w:noProof/>
            <w:webHidden/>
          </w:rPr>
          <w:t>44</w:t>
        </w:r>
        <w:r w:rsidR="000C5EB1">
          <w:rPr>
            <w:noProof/>
            <w:webHidden/>
          </w:rPr>
          <w:fldChar w:fldCharType="end"/>
        </w:r>
      </w:hyperlink>
    </w:p>
    <w:p w14:paraId="585F57DE" w14:textId="77777777" w:rsidR="000C5EB1" w:rsidRDefault="004D7561">
      <w:pPr>
        <w:pStyle w:val="TOC3"/>
        <w:rPr>
          <w:rFonts w:asciiTheme="minorHAnsi" w:eastAsiaTheme="minorEastAsia" w:hAnsiTheme="minorHAnsi" w:cstheme="minorBidi"/>
          <w:iCs w:val="0"/>
          <w:caps w:val="0"/>
          <w:noProof/>
          <w:sz w:val="22"/>
          <w:szCs w:val="22"/>
        </w:rPr>
      </w:pPr>
      <w:hyperlink w:anchor="_Toc500400265" w:history="1">
        <w:r w:rsidR="000C5EB1" w:rsidRPr="00764D9A">
          <w:rPr>
            <w:rStyle w:val="Hyperlink"/>
            <w:noProof/>
            <w14:scene3d>
              <w14:camera w14:prst="orthographicFront"/>
              <w14:lightRig w14:rig="threePt" w14:dir="t">
                <w14:rot w14:lat="0" w14:lon="0" w14:rev="0"/>
              </w14:lightRig>
            </w14:scene3d>
          </w:rPr>
          <w:t>8.1.1</w:t>
        </w:r>
        <w:r w:rsidR="000C5EB1">
          <w:rPr>
            <w:rFonts w:asciiTheme="minorHAnsi" w:eastAsiaTheme="minorEastAsia" w:hAnsiTheme="minorHAnsi" w:cstheme="minorBidi"/>
            <w:iCs w:val="0"/>
            <w:caps w:val="0"/>
            <w:noProof/>
            <w:sz w:val="22"/>
            <w:szCs w:val="22"/>
          </w:rPr>
          <w:tab/>
        </w:r>
        <w:r w:rsidR="000C5EB1" w:rsidRPr="00764D9A">
          <w:rPr>
            <w:rStyle w:val="Hyperlink"/>
            <w:noProof/>
          </w:rPr>
          <w:t>state contract manager responsibilities</w:t>
        </w:r>
        <w:r w:rsidR="000C5EB1">
          <w:rPr>
            <w:noProof/>
            <w:webHidden/>
          </w:rPr>
          <w:tab/>
        </w:r>
        <w:r w:rsidR="000C5EB1">
          <w:rPr>
            <w:noProof/>
            <w:webHidden/>
          </w:rPr>
          <w:fldChar w:fldCharType="begin"/>
        </w:r>
        <w:r w:rsidR="000C5EB1">
          <w:rPr>
            <w:noProof/>
            <w:webHidden/>
          </w:rPr>
          <w:instrText xml:space="preserve"> PAGEREF _Toc500400265 \h </w:instrText>
        </w:r>
        <w:r w:rsidR="000C5EB1">
          <w:rPr>
            <w:noProof/>
            <w:webHidden/>
          </w:rPr>
        </w:r>
        <w:r w:rsidR="000C5EB1">
          <w:rPr>
            <w:noProof/>
            <w:webHidden/>
          </w:rPr>
          <w:fldChar w:fldCharType="separate"/>
        </w:r>
        <w:r w:rsidR="00D90555">
          <w:rPr>
            <w:noProof/>
            <w:webHidden/>
          </w:rPr>
          <w:t>44</w:t>
        </w:r>
        <w:r w:rsidR="000C5EB1">
          <w:rPr>
            <w:noProof/>
            <w:webHidden/>
          </w:rPr>
          <w:fldChar w:fldCharType="end"/>
        </w:r>
      </w:hyperlink>
    </w:p>
    <w:p w14:paraId="5CBAC71F" w14:textId="77777777" w:rsidR="000C5EB1" w:rsidRDefault="004D7561">
      <w:pPr>
        <w:pStyle w:val="TOC3"/>
        <w:rPr>
          <w:rFonts w:asciiTheme="minorHAnsi" w:eastAsiaTheme="minorEastAsia" w:hAnsiTheme="minorHAnsi" w:cstheme="minorBidi"/>
          <w:iCs w:val="0"/>
          <w:caps w:val="0"/>
          <w:noProof/>
          <w:sz w:val="22"/>
          <w:szCs w:val="22"/>
        </w:rPr>
      </w:pPr>
      <w:hyperlink w:anchor="_Toc500400266" w:history="1">
        <w:r w:rsidR="000C5EB1" w:rsidRPr="00764D9A">
          <w:rPr>
            <w:rStyle w:val="Hyperlink"/>
            <w:noProof/>
            <w14:scene3d>
              <w14:camera w14:prst="orthographicFront"/>
              <w14:lightRig w14:rig="threePt" w14:dir="t">
                <w14:rot w14:lat="0" w14:lon="0" w14:rev="0"/>
              </w14:lightRig>
            </w14:scene3d>
          </w:rPr>
          <w:t>8.1.2</w:t>
        </w:r>
        <w:r w:rsidR="000C5EB1">
          <w:rPr>
            <w:rFonts w:asciiTheme="minorHAnsi" w:eastAsiaTheme="minorEastAsia" w:hAnsiTheme="minorHAnsi" w:cstheme="minorBidi"/>
            <w:iCs w:val="0"/>
            <w:caps w:val="0"/>
            <w:noProof/>
            <w:sz w:val="22"/>
            <w:szCs w:val="22"/>
          </w:rPr>
          <w:tab/>
        </w:r>
        <w:r w:rsidR="000C5EB1" w:rsidRPr="00764D9A">
          <w:rPr>
            <w:rStyle w:val="Hyperlink"/>
            <w:noProof/>
          </w:rPr>
          <w:t>Coordination with the State Contract manager</w:t>
        </w:r>
        <w:r w:rsidR="000C5EB1">
          <w:rPr>
            <w:noProof/>
            <w:webHidden/>
          </w:rPr>
          <w:tab/>
        </w:r>
        <w:r w:rsidR="000C5EB1">
          <w:rPr>
            <w:noProof/>
            <w:webHidden/>
          </w:rPr>
          <w:fldChar w:fldCharType="begin"/>
        </w:r>
        <w:r w:rsidR="000C5EB1">
          <w:rPr>
            <w:noProof/>
            <w:webHidden/>
          </w:rPr>
          <w:instrText xml:space="preserve"> PAGEREF _Toc500400266 \h </w:instrText>
        </w:r>
        <w:r w:rsidR="000C5EB1">
          <w:rPr>
            <w:noProof/>
            <w:webHidden/>
          </w:rPr>
        </w:r>
        <w:r w:rsidR="000C5EB1">
          <w:rPr>
            <w:noProof/>
            <w:webHidden/>
          </w:rPr>
          <w:fldChar w:fldCharType="separate"/>
        </w:r>
        <w:r w:rsidR="00D90555">
          <w:rPr>
            <w:noProof/>
            <w:webHidden/>
          </w:rPr>
          <w:t>44</w:t>
        </w:r>
        <w:r w:rsidR="000C5EB1">
          <w:rPr>
            <w:noProof/>
            <w:webHidden/>
          </w:rPr>
          <w:fldChar w:fldCharType="end"/>
        </w:r>
      </w:hyperlink>
    </w:p>
    <w:p w14:paraId="0475EA8C" w14:textId="77777777" w:rsidR="000C5EB1" w:rsidRDefault="004D7561">
      <w:pPr>
        <w:pStyle w:val="TOC1"/>
        <w:tabs>
          <w:tab w:val="left" w:pos="480"/>
        </w:tabs>
        <w:rPr>
          <w:rFonts w:asciiTheme="minorHAnsi" w:eastAsiaTheme="minorEastAsia" w:hAnsiTheme="minorHAnsi" w:cstheme="minorBidi"/>
          <w:b w:val="0"/>
          <w:bCs w:val="0"/>
          <w:caps w:val="0"/>
          <w:noProof/>
          <w:sz w:val="22"/>
          <w:szCs w:val="22"/>
        </w:rPr>
      </w:pPr>
      <w:hyperlink w:anchor="_Toc500400267" w:history="1">
        <w:r w:rsidR="000C5EB1" w:rsidRPr="00764D9A">
          <w:rPr>
            <w:rStyle w:val="Hyperlink"/>
            <w:rFonts w:eastAsia="MS Mincho"/>
            <w:noProof/>
            <w14:scene3d>
              <w14:camera w14:prst="orthographicFront"/>
              <w14:lightRig w14:rig="threePt" w14:dir="t">
                <w14:rot w14:lat="0" w14:lon="0" w14:rev="0"/>
              </w14:lightRig>
            </w14:scene3d>
          </w:rPr>
          <w:t>9.0</w:t>
        </w:r>
        <w:r w:rsidR="000C5EB1">
          <w:rPr>
            <w:rFonts w:asciiTheme="minorHAnsi" w:eastAsiaTheme="minorEastAsia" w:hAnsiTheme="minorHAnsi" w:cstheme="minorBidi"/>
            <w:b w:val="0"/>
            <w:bCs w:val="0"/>
            <w:caps w:val="0"/>
            <w:noProof/>
            <w:sz w:val="22"/>
            <w:szCs w:val="22"/>
          </w:rPr>
          <w:tab/>
        </w:r>
        <w:r w:rsidR="000C5EB1" w:rsidRPr="00764D9A">
          <w:rPr>
            <w:rStyle w:val="Hyperlink"/>
            <w:rFonts w:eastAsia="MS Mincho"/>
            <w:noProof/>
          </w:rPr>
          <w:t>STATE OF NEW JERSEY STANDARD TERMS AND CONDITIONS</w:t>
        </w:r>
        <w:r w:rsidR="000C5EB1">
          <w:rPr>
            <w:noProof/>
            <w:webHidden/>
          </w:rPr>
          <w:tab/>
        </w:r>
        <w:r w:rsidR="000C5EB1">
          <w:rPr>
            <w:noProof/>
            <w:webHidden/>
          </w:rPr>
          <w:fldChar w:fldCharType="begin"/>
        </w:r>
        <w:r w:rsidR="000C5EB1">
          <w:rPr>
            <w:noProof/>
            <w:webHidden/>
          </w:rPr>
          <w:instrText xml:space="preserve"> PAGEREF _Toc500400267 \h </w:instrText>
        </w:r>
        <w:r w:rsidR="000C5EB1">
          <w:rPr>
            <w:noProof/>
            <w:webHidden/>
          </w:rPr>
        </w:r>
        <w:r w:rsidR="000C5EB1">
          <w:rPr>
            <w:noProof/>
            <w:webHidden/>
          </w:rPr>
          <w:fldChar w:fldCharType="separate"/>
        </w:r>
        <w:r w:rsidR="00D90555">
          <w:rPr>
            <w:noProof/>
            <w:webHidden/>
          </w:rPr>
          <w:t>45</w:t>
        </w:r>
        <w:r w:rsidR="000C5EB1">
          <w:rPr>
            <w:noProof/>
            <w:webHidden/>
          </w:rPr>
          <w:fldChar w:fldCharType="end"/>
        </w:r>
      </w:hyperlink>
    </w:p>
    <w:p w14:paraId="3AB3C11F" w14:textId="77777777" w:rsidR="000C5EB1" w:rsidRDefault="004D7561">
      <w:pPr>
        <w:pStyle w:val="TOC2"/>
        <w:rPr>
          <w:rFonts w:asciiTheme="minorHAnsi" w:eastAsiaTheme="minorEastAsia" w:hAnsiTheme="minorHAnsi" w:cstheme="minorBidi"/>
          <w:caps w:val="0"/>
          <w:noProof/>
          <w:sz w:val="22"/>
          <w:szCs w:val="22"/>
        </w:rPr>
      </w:pPr>
      <w:hyperlink w:anchor="_Toc500400268" w:history="1">
        <w:r w:rsidR="000C5EB1" w:rsidRPr="00764D9A">
          <w:rPr>
            <w:rStyle w:val="Hyperlink"/>
            <w:noProof/>
          </w:rPr>
          <w:t>1. STANDARD TERMS AND CONDITIONS APPLICABLE TO THE CONTRACT</w:t>
        </w:r>
        <w:r w:rsidR="000C5EB1">
          <w:rPr>
            <w:noProof/>
            <w:webHidden/>
          </w:rPr>
          <w:tab/>
        </w:r>
        <w:r w:rsidR="000C5EB1">
          <w:rPr>
            <w:noProof/>
            <w:webHidden/>
          </w:rPr>
          <w:fldChar w:fldCharType="begin"/>
        </w:r>
        <w:r w:rsidR="000C5EB1">
          <w:rPr>
            <w:noProof/>
            <w:webHidden/>
          </w:rPr>
          <w:instrText xml:space="preserve"> PAGEREF _Toc500400268 \h </w:instrText>
        </w:r>
        <w:r w:rsidR="000C5EB1">
          <w:rPr>
            <w:noProof/>
            <w:webHidden/>
          </w:rPr>
        </w:r>
        <w:r w:rsidR="000C5EB1">
          <w:rPr>
            <w:noProof/>
            <w:webHidden/>
          </w:rPr>
          <w:fldChar w:fldCharType="separate"/>
        </w:r>
        <w:r w:rsidR="00D90555">
          <w:rPr>
            <w:noProof/>
            <w:webHidden/>
          </w:rPr>
          <w:t>45</w:t>
        </w:r>
        <w:r w:rsidR="000C5EB1">
          <w:rPr>
            <w:noProof/>
            <w:webHidden/>
          </w:rPr>
          <w:fldChar w:fldCharType="end"/>
        </w:r>
      </w:hyperlink>
    </w:p>
    <w:p w14:paraId="1D0487F3" w14:textId="77777777" w:rsidR="000C5EB1" w:rsidRDefault="004D7561">
      <w:pPr>
        <w:pStyle w:val="TOC2"/>
        <w:rPr>
          <w:rFonts w:asciiTheme="minorHAnsi" w:eastAsiaTheme="minorEastAsia" w:hAnsiTheme="minorHAnsi" w:cstheme="minorBidi"/>
          <w:caps w:val="0"/>
          <w:noProof/>
          <w:sz w:val="22"/>
          <w:szCs w:val="22"/>
        </w:rPr>
      </w:pPr>
      <w:hyperlink w:anchor="_Toc500400269" w:history="1">
        <w:r w:rsidR="000C5EB1" w:rsidRPr="00764D9A">
          <w:rPr>
            <w:rStyle w:val="Hyperlink"/>
            <w:noProof/>
          </w:rPr>
          <w:t>1.1 contract terms CROSSWALK</w:t>
        </w:r>
        <w:r w:rsidR="000C5EB1">
          <w:rPr>
            <w:noProof/>
            <w:webHidden/>
          </w:rPr>
          <w:tab/>
        </w:r>
        <w:r w:rsidR="000C5EB1">
          <w:rPr>
            <w:noProof/>
            <w:webHidden/>
          </w:rPr>
          <w:fldChar w:fldCharType="begin"/>
        </w:r>
        <w:r w:rsidR="000C5EB1">
          <w:rPr>
            <w:noProof/>
            <w:webHidden/>
          </w:rPr>
          <w:instrText xml:space="preserve"> PAGEREF _Toc500400269 \h </w:instrText>
        </w:r>
        <w:r w:rsidR="000C5EB1">
          <w:rPr>
            <w:noProof/>
            <w:webHidden/>
          </w:rPr>
        </w:r>
        <w:r w:rsidR="000C5EB1">
          <w:rPr>
            <w:noProof/>
            <w:webHidden/>
          </w:rPr>
          <w:fldChar w:fldCharType="separate"/>
        </w:r>
        <w:r w:rsidR="00D90555">
          <w:rPr>
            <w:noProof/>
            <w:webHidden/>
          </w:rPr>
          <w:t>45</w:t>
        </w:r>
        <w:r w:rsidR="000C5EB1">
          <w:rPr>
            <w:noProof/>
            <w:webHidden/>
          </w:rPr>
          <w:fldChar w:fldCharType="end"/>
        </w:r>
      </w:hyperlink>
    </w:p>
    <w:p w14:paraId="51E025E8"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70" w:history="1">
        <w:r w:rsidR="000C5EB1" w:rsidRPr="00764D9A">
          <w:rPr>
            <w:rStyle w:val="Hyperlink"/>
            <w:noProof/>
          </w:rPr>
          <w:t>2.</w:t>
        </w:r>
        <w:r w:rsidR="000C5EB1">
          <w:rPr>
            <w:rFonts w:asciiTheme="minorHAnsi" w:eastAsiaTheme="minorEastAsia" w:hAnsiTheme="minorHAnsi" w:cstheme="minorBidi"/>
            <w:caps w:val="0"/>
            <w:noProof/>
            <w:sz w:val="22"/>
            <w:szCs w:val="22"/>
          </w:rPr>
          <w:tab/>
        </w:r>
        <w:r w:rsidR="000C5EB1" w:rsidRPr="00764D9A">
          <w:rPr>
            <w:rStyle w:val="Hyperlink"/>
            <w:noProof/>
          </w:rPr>
          <w:t>STATE LAW REQUIRING MANDATORY COMPLIANCE BY ALL CONTRACTORS</w:t>
        </w:r>
        <w:r w:rsidR="000C5EB1">
          <w:rPr>
            <w:noProof/>
            <w:webHidden/>
          </w:rPr>
          <w:tab/>
        </w:r>
        <w:r w:rsidR="000C5EB1">
          <w:rPr>
            <w:noProof/>
            <w:webHidden/>
          </w:rPr>
          <w:fldChar w:fldCharType="begin"/>
        </w:r>
        <w:r w:rsidR="000C5EB1">
          <w:rPr>
            <w:noProof/>
            <w:webHidden/>
          </w:rPr>
          <w:instrText xml:space="preserve"> PAGEREF _Toc500400270 \h </w:instrText>
        </w:r>
        <w:r w:rsidR="000C5EB1">
          <w:rPr>
            <w:noProof/>
            <w:webHidden/>
          </w:rPr>
        </w:r>
        <w:r w:rsidR="000C5EB1">
          <w:rPr>
            <w:noProof/>
            <w:webHidden/>
          </w:rPr>
          <w:fldChar w:fldCharType="separate"/>
        </w:r>
        <w:r w:rsidR="00D90555">
          <w:rPr>
            <w:noProof/>
            <w:webHidden/>
          </w:rPr>
          <w:t>45</w:t>
        </w:r>
        <w:r w:rsidR="000C5EB1">
          <w:rPr>
            <w:noProof/>
            <w:webHidden/>
          </w:rPr>
          <w:fldChar w:fldCharType="end"/>
        </w:r>
      </w:hyperlink>
    </w:p>
    <w:p w14:paraId="1F1B0AB4" w14:textId="77777777" w:rsidR="000C5EB1" w:rsidRDefault="004D7561">
      <w:pPr>
        <w:pStyle w:val="TOC3"/>
        <w:rPr>
          <w:rFonts w:asciiTheme="minorHAnsi" w:eastAsiaTheme="minorEastAsia" w:hAnsiTheme="minorHAnsi" w:cstheme="minorBidi"/>
          <w:iCs w:val="0"/>
          <w:caps w:val="0"/>
          <w:noProof/>
          <w:sz w:val="22"/>
          <w:szCs w:val="22"/>
        </w:rPr>
      </w:pPr>
      <w:hyperlink w:anchor="_Toc500400271" w:history="1">
        <w:r w:rsidR="000C5EB1" w:rsidRPr="00764D9A">
          <w:rPr>
            <w:rStyle w:val="Hyperlink"/>
            <w:noProof/>
          </w:rPr>
          <w:t>2.1</w:t>
        </w:r>
        <w:r w:rsidR="000C5EB1">
          <w:rPr>
            <w:rFonts w:asciiTheme="minorHAnsi" w:eastAsiaTheme="minorEastAsia" w:hAnsiTheme="minorHAnsi" w:cstheme="minorBidi"/>
            <w:iCs w:val="0"/>
            <w:caps w:val="0"/>
            <w:noProof/>
            <w:sz w:val="22"/>
            <w:szCs w:val="22"/>
          </w:rPr>
          <w:tab/>
        </w:r>
        <w:r w:rsidR="000C5EB1" w:rsidRPr="00764D9A">
          <w:rPr>
            <w:rStyle w:val="Hyperlink"/>
            <w:noProof/>
          </w:rPr>
          <w:t>BUSINESS REGISTRATION</w:t>
        </w:r>
        <w:r w:rsidR="000C5EB1">
          <w:rPr>
            <w:noProof/>
            <w:webHidden/>
          </w:rPr>
          <w:tab/>
        </w:r>
        <w:r w:rsidR="000C5EB1">
          <w:rPr>
            <w:noProof/>
            <w:webHidden/>
          </w:rPr>
          <w:fldChar w:fldCharType="begin"/>
        </w:r>
        <w:r w:rsidR="000C5EB1">
          <w:rPr>
            <w:noProof/>
            <w:webHidden/>
          </w:rPr>
          <w:instrText xml:space="preserve"> PAGEREF _Toc500400271 \h </w:instrText>
        </w:r>
        <w:r w:rsidR="000C5EB1">
          <w:rPr>
            <w:noProof/>
            <w:webHidden/>
          </w:rPr>
        </w:r>
        <w:r w:rsidR="000C5EB1">
          <w:rPr>
            <w:noProof/>
            <w:webHidden/>
          </w:rPr>
          <w:fldChar w:fldCharType="separate"/>
        </w:r>
        <w:r w:rsidR="00D90555">
          <w:rPr>
            <w:noProof/>
            <w:webHidden/>
          </w:rPr>
          <w:t>45</w:t>
        </w:r>
        <w:r w:rsidR="000C5EB1">
          <w:rPr>
            <w:noProof/>
            <w:webHidden/>
          </w:rPr>
          <w:fldChar w:fldCharType="end"/>
        </w:r>
      </w:hyperlink>
    </w:p>
    <w:p w14:paraId="6B765190" w14:textId="77777777" w:rsidR="000C5EB1" w:rsidRDefault="004D7561">
      <w:pPr>
        <w:pStyle w:val="TOC3"/>
        <w:rPr>
          <w:rFonts w:asciiTheme="minorHAnsi" w:eastAsiaTheme="minorEastAsia" w:hAnsiTheme="minorHAnsi" w:cstheme="minorBidi"/>
          <w:iCs w:val="0"/>
          <w:caps w:val="0"/>
          <w:noProof/>
          <w:sz w:val="22"/>
          <w:szCs w:val="22"/>
        </w:rPr>
      </w:pPr>
      <w:hyperlink w:anchor="_Toc500400272" w:history="1">
        <w:r w:rsidR="000C5EB1" w:rsidRPr="00764D9A">
          <w:rPr>
            <w:rStyle w:val="Hyperlink"/>
            <w:noProof/>
          </w:rPr>
          <w:t>2.2</w:t>
        </w:r>
        <w:r w:rsidR="000C5EB1">
          <w:rPr>
            <w:rFonts w:asciiTheme="minorHAnsi" w:eastAsiaTheme="minorEastAsia" w:hAnsiTheme="minorHAnsi" w:cstheme="minorBidi"/>
            <w:iCs w:val="0"/>
            <w:caps w:val="0"/>
            <w:noProof/>
            <w:sz w:val="22"/>
            <w:szCs w:val="22"/>
          </w:rPr>
          <w:tab/>
        </w:r>
        <w:r w:rsidR="000C5EB1" w:rsidRPr="00764D9A">
          <w:rPr>
            <w:rStyle w:val="Hyperlink"/>
            <w:noProof/>
          </w:rPr>
          <w:t>ANTI-DISCRIMINATION</w:t>
        </w:r>
        <w:r w:rsidR="000C5EB1">
          <w:rPr>
            <w:noProof/>
            <w:webHidden/>
          </w:rPr>
          <w:tab/>
        </w:r>
        <w:r w:rsidR="000C5EB1">
          <w:rPr>
            <w:noProof/>
            <w:webHidden/>
          </w:rPr>
          <w:fldChar w:fldCharType="begin"/>
        </w:r>
        <w:r w:rsidR="000C5EB1">
          <w:rPr>
            <w:noProof/>
            <w:webHidden/>
          </w:rPr>
          <w:instrText xml:space="preserve"> PAGEREF _Toc500400272 \h </w:instrText>
        </w:r>
        <w:r w:rsidR="000C5EB1">
          <w:rPr>
            <w:noProof/>
            <w:webHidden/>
          </w:rPr>
        </w:r>
        <w:r w:rsidR="000C5EB1">
          <w:rPr>
            <w:noProof/>
            <w:webHidden/>
          </w:rPr>
          <w:fldChar w:fldCharType="separate"/>
        </w:r>
        <w:r w:rsidR="00D90555">
          <w:rPr>
            <w:noProof/>
            <w:webHidden/>
          </w:rPr>
          <w:t>46</w:t>
        </w:r>
        <w:r w:rsidR="000C5EB1">
          <w:rPr>
            <w:noProof/>
            <w:webHidden/>
          </w:rPr>
          <w:fldChar w:fldCharType="end"/>
        </w:r>
      </w:hyperlink>
    </w:p>
    <w:p w14:paraId="3523E7AA" w14:textId="77777777" w:rsidR="000C5EB1" w:rsidRDefault="004D7561">
      <w:pPr>
        <w:pStyle w:val="TOC3"/>
        <w:rPr>
          <w:rFonts w:asciiTheme="minorHAnsi" w:eastAsiaTheme="minorEastAsia" w:hAnsiTheme="minorHAnsi" w:cstheme="minorBidi"/>
          <w:iCs w:val="0"/>
          <w:caps w:val="0"/>
          <w:noProof/>
          <w:sz w:val="22"/>
          <w:szCs w:val="22"/>
        </w:rPr>
      </w:pPr>
      <w:hyperlink w:anchor="_Toc500400273" w:history="1">
        <w:r w:rsidR="000C5EB1" w:rsidRPr="00764D9A">
          <w:rPr>
            <w:rStyle w:val="Hyperlink"/>
            <w:noProof/>
          </w:rPr>
          <w:t>2.3</w:t>
        </w:r>
        <w:r w:rsidR="000C5EB1">
          <w:rPr>
            <w:rFonts w:asciiTheme="minorHAnsi" w:eastAsiaTheme="minorEastAsia" w:hAnsiTheme="minorHAnsi" w:cstheme="minorBidi"/>
            <w:iCs w:val="0"/>
            <w:caps w:val="0"/>
            <w:noProof/>
            <w:sz w:val="22"/>
            <w:szCs w:val="22"/>
          </w:rPr>
          <w:tab/>
        </w:r>
        <w:r w:rsidR="000C5EB1" w:rsidRPr="00764D9A">
          <w:rPr>
            <w:rStyle w:val="Hyperlink"/>
            <w:noProof/>
          </w:rPr>
          <w:t>PREVAILING WAGE ACT</w:t>
        </w:r>
        <w:r w:rsidR="000C5EB1">
          <w:rPr>
            <w:noProof/>
            <w:webHidden/>
          </w:rPr>
          <w:tab/>
        </w:r>
        <w:r w:rsidR="000C5EB1">
          <w:rPr>
            <w:noProof/>
            <w:webHidden/>
          </w:rPr>
          <w:fldChar w:fldCharType="begin"/>
        </w:r>
        <w:r w:rsidR="000C5EB1">
          <w:rPr>
            <w:noProof/>
            <w:webHidden/>
          </w:rPr>
          <w:instrText xml:space="preserve"> PAGEREF _Toc500400273 \h </w:instrText>
        </w:r>
        <w:r w:rsidR="000C5EB1">
          <w:rPr>
            <w:noProof/>
            <w:webHidden/>
          </w:rPr>
        </w:r>
        <w:r w:rsidR="000C5EB1">
          <w:rPr>
            <w:noProof/>
            <w:webHidden/>
          </w:rPr>
          <w:fldChar w:fldCharType="separate"/>
        </w:r>
        <w:r w:rsidR="00D90555">
          <w:rPr>
            <w:noProof/>
            <w:webHidden/>
          </w:rPr>
          <w:t>46</w:t>
        </w:r>
        <w:r w:rsidR="000C5EB1">
          <w:rPr>
            <w:noProof/>
            <w:webHidden/>
          </w:rPr>
          <w:fldChar w:fldCharType="end"/>
        </w:r>
      </w:hyperlink>
    </w:p>
    <w:p w14:paraId="3D7B4365" w14:textId="77777777" w:rsidR="000C5EB1" w:rsidRDefault="004D7561">
      <w:pPr>
        <w:pStyle w:val="TOC3"/>
        <w:rPr>
          <w:rFonts w:asciiTheme="minorHAnsi" w:eastAsiaTheme="minorEastAsia" w:hAnsiTheme="minorHAnsi" w:cstheme="minorBidi"/>
          <w:iCs w:val="0"/>
          <w:caps w:val="0"/>
          <w:noProof/>
          <w:sz w:val="22"/>
          <w:szCs w:val="22"/>
        </w:rPr>
      </w:pPr>
      <w:hyperlink w:anchor="_Toc500400274" w:history="1">
        <w:r w:rsidR="000C5EB1" w:rsidRPr="00764D9A">
          <w:rPr>
            <w:rStyle w:val="Hyperlink"/>
            <w:noProof/>
          </w:rPr>
          <w:t>2.5</w:t>
        </w:r>
        <w:r w:rsidR="000C5EB1">
          <w:rPr>
            <w:rFonts w:asciiTheme="minorHAnsi" w:eastAsiaTheme="minorEastAsia" w:hAnsiTheme="minorHAnsi" w:cstheme="minorBidi"/>
            <w:iCs w:val="0"/>
            <w:caps w:val="0"/>
            <w:noProof/>
            <w:sz w:val="22"/>
            <w:szCs w:val="22"/>
          </w:rPr>
          <w:tab/>
        </w:r>
        <w:r w:rsidR="000C5EB1" w:rsidRPr="00764D9A">
          <w:rPr>
            <w:rStyle w:val="Hyperlink"/>
            <w:noProof/>
          </w:rPr>
          <w:t>MACBRIDE PRINCIPLES</w:t>
        </w:r>
        <w:r w:rsidR="000C5EB1">
          <w:rPr>
            <w:noProof/>
            <w:webHidden/>
          </w:rPr>
          <w:tab/>
        </w:r>
        <w:r w:rsidR="000C5EB1">
          <w:rPr>
            <w:noProof/>
            <w:webHidden/>
          </w:rPr>
          <w:fldChar w:fldCharType="begin"/>
        </w:r>
        <w:r w:rsidR="000C5EB1">
          <w:rPr>
            <w:noProof/>
            <w:webHidden/>
          </w:rPr>
          <w:instrText xml:space="preserve"> PAGEREF _Toc500400274 \h </w:instrText>
        </w:r>
        <w:r w:rsidR="000C5EB1">
          <w:rPr>
            <w:noProof/>
            <w:webHidden/>
          </w:rPr>
        </w:r>
        <w:r w:rsidR="000C5EB1">
          <w:rPr>
            <w:noProof/>
            <w:webHidden/>
          </w:rPr>
          <w:fldChar w:fldCharType="separate"/>
        </w:r>
        <w:r w:rsidR="00D90555">
          <w:rPr>
            <w:noProof/>
            <w:webHidden/>
          </w:rPr>
          <w:t>46</w:t>
        </w:r>
        <w:r w:rsidR="000C5EB1">
          <w:rPr>
            <w:noProof/>
            <w:webHidden/>
          </w:rPr>
          <w:fldChar w:fldCharType="end"/>
        </w:r>
      </w:hyperlink>
    </w:p>
    <w:p w14:paraId="3CD53CFA" w14:textId="77777777" w:rsidR="000C5EB1" w:rsidRDefault="004D7561">
      <w:pPr>
        <w:pStyle w:val="TOC3"/>
        <w:rPr>
          <w:rFonts w:asciiTheme="minorHAnsi" w:eastAsiaTheme="minorEastAsia" w:hAnsiTheme="minorHAnsi" w:cstheme="minorBidi"/>
          <w:iCs w:val="0"/>
          <w:caps w:val="0"/>
          <w:noProof/>
          <w:sz w:val="22"/>
          <w:szCs w:val="22"/>
        </w:rPr>
      </w:pPr>
      <w:hyperlink w:anchor="_Toc500400275" w:history="1">
        <w:r w:rsidR="000C5EB1" w:rsidRPr="00764D9A">
          <w:rPr>
            <w:rStyle w:val="Hyperlink"/>
            <w:noProof/>
          </w:rPr>
          <w:t>2.6</w:t>
        </w:r>
        <w:r w:rsidR="000C5EB1">
          <w:rPr>
            <w:rFonts w:asciiTheme="minorHAnsi" w:eastAsiaTheme="minorEastAsia" w:hAnsiTheme="minorHAnsi" w:cstheme="minorBidi"/>
            <w:iCs w:val="0"/>
            <w:caps w:val="0"/>
            <w:noProof/>
            <w:sz w:val="22"/>
            <w:szCs w:val="22"/>
          </w:rPr>
          <w:tab/>
        </w:r>
        <w:r w:rsidR="000C5EB1" w:rsidRPr="00764D9A">
          <w:rPr>
            <w:rStyle w:val="Hyperlink"/>
            <w:noProof/>
          </w:rPr>
          <w:t>PAY TO PLAY PROHIBITIONS</w:t>
        </w:r>
        <w:r w:rsidR="000C5EB1">
          <w:rPr>
            <w:noProof/>
            <w:webHidden/>
          </w:rPr>
          <w:tab/>
        </w:r>
        <w:r w:rsidR="000C5EB1">
          <w:rPr>
            <w:noProof/>
            <w:webHidden/>
          </w:rPr>
          <w:fldChar w:fldCharType="begin"/>
        </w:r>
        <w:r w:rsidR="000C5EB1">
          <w:rPr>
            <w:noProof/>
            <w:webHidden/>
          </w:rPr>
          <w:instrText xml:space="preserve"> PAGEREF _Toc500400275 \h </w:instrText>
        </w:r>
        <w:r w:rsidR="000C5EB1">
          <w:rPr>
            <w:noProof/>
            <w:webHidden/>
          </w:rPr>
        </w:r>
        <w:r w:rsidR="000C5EB1">
          <w:rPr>
            <w:noProof/>
            <w:webHidden/>
          </w:rPr>
          <w:fldChar w:fldCharType="separate"/>
        </w:r>
        <w:r w:rsidR="00D90555">
          <w:rPr>
            <w:noProof/>
            <w:webHidden/>
          </w:rPr>
          <w:t>46</w:t>
        </w:r>
        <w:r w:rsidR="000C5EB1">
          <w:rPr>
            <w:noProof/>
            <w:webHidden/>
          </w:rPr>
          <w:fldChar w:fldCharType="end"/>
        </w:r>
      </w:hyperlink>
    </w:p>
    <w:p w14:paraId="5B912101" w14:textId="77777777" w:rsidR="000C5EB1" w:rsidRDefault="004D7561">
      <w:pPr>
        <w:pStyle w:val="TOC3"/>
        <w:rPr>
          <w:rFonts w:asciiTheme="minorHAnsi" w:eastAsiaTheme="minorEastAsia" w:hAnsiTheme="minorHAnsi" w:cstheme="minorBidi"/>
          <w:iCs w:val="0"/>
          <w:caps w:val="0"/>
          <w:noProof/>
          <w:sz w:val="22"/>
          <w:szCs w:val="22"/>
        </w:rPr>
      </w:pPr>
      <w:hyperlink w:anchor="_Toc500400276" w:history="1">
        <w:r w:rsidR="000C5EB1" w:rsidRPr="00764D9A">
          <w:rPr>
            <w:rStyle w:val="Hyperlink"/>
            <w:noProof/>
          </w:rPr>
          <w:t>2.7</w:t>
        </w:r>
        <w:r w:rsidR="000C5EB1">
          <w:rPr>
            <w:rFonts w:asciiTheme="minorHAnsi" w:eastAsiaTheme="minorEastAsia" w:hAnsiTheme="minorHAnsi" w:cstheme="minorBidi"/>
            <w:iCs w:val="0"/>
            <w:caps w:val="0"/>
            <w:noProof/>
            <w:sz w:val="22"/>
            <w:szCs w:val="22"/>
          </w:rPr>
          <w:tab/>
        </w:r>
        <w:r w:rsidR="000C5EB1" w:rsidRPr="00764D9A">
          <w:rPr>
            <w:rStyle w:val="Hyperlink"/>
            <w:noProof/>
          </w:rPr>
          <w:t>POLITICAL CONTRIBUTION DISCLOSURE</w:t>
        </w:r>
        <w:r w:rsidR="000C5EB1">
          <w:rPr>
            <w:noProof/>
            <w:webHidden/>
          </w:rPr>
          <w:tab/>
        </w:r>
        <w:r w:rsidR="000C5EB1">
          <w:rPr>
            <w:noProof/>
            <w:webHidden/>
          </w:rPr>
          <w:fldChar w:fldCharType="begin"/>
        </w:r>
        <w:r w:rsidR="000C5EB1">
          <w:rPr>
            <w:noProof/>
            <w:webHidden/>
          </w:rPr>
          <w:instrText xml:space="preserve"> PAGEREF _Toc500400276 \h </w:instrText>
        </w:r>
        <w:r w:rsidR="000C5EB1">
          <w:rPr>
            <w:noProof/>
            <w:webHidden/>
          </w:rPr>
        </w:r>
        <w:r w:rsidR="000C5EB1">
          <w:rPr>
            <w:noProof/>
            <w:webHidden/>
          </w:rPr>
          <w:fldChar w:fldCharType="separate"/>
        </w:r>
        <w:r w:rsidR="00D90555">
          <w:rPr>
            <w:noProof/>
            <w:webHidden/>
          </w:rPr>
          <w:t>47</w:t>
        </w:r>
        <w:r w:rsidR="000C5EB1">
          <w:rPr>
            <w:noProof/>
            <w:webHidden/>
          </w:rPr>
          <w:fldChar w:fldCharType="end"/>
        </w:r>
      </w:hyperlink>
    </w:p>
    <w:p w14:paraId="69AC0990" w14:textId="77777777" w:rsidR="000C5EB1" w:rsidRDefault="004D7561">
      <w:pPr>
        <w:pStyle w:val="TOC3"/>
        <w:rPr>
          <w:rFonts w:asciiTheme="minorHAnsi" w:eastAsiaTheme="minorEastAsia" w:hAnsiTheme="minorHAnsi" w:cstheme="minorBidi"/>
          <w:iCs w:val="0"/>
          <w:caps w:val="0"/>
          <w:noProof/>
          <w:sz w:val="22"/>
          <w:szCs w:val="22"/>
        </w:rPr>
      </w:pPr>
      <w:hyperlink w:anchor="_Toc500400277" w:history="1">
        <w:r w:rsidR="000C5EB1" w:rsidRPr="00764D9A">
          <w:rPr>
            <w:rStyle w:val="Hyperlink"/>
            <w:noProof/>
          </w:rPr>
          <w:t>2.8</w:t>
        </w:r>
        <w:r w:rsidR="000C5EB1">
          <w:rPr>
            <w:rFonts w:asciiTheme="minorHAnsi" w:eastAsiaTheme="minorEastAsia" w:hAnsiTheme="minorHAnsi" w:cstheme="minorBidi"/>
            <w:iCs w:val="0"/>
            <w:caps w:val="0"/>
            <w:noProof/>
            <w:sz w:val="22"/>
            <w:szCs w:val="22"/>
          </w:rPr>
          <w:tab/>
        </w:r>
        <w:r w:rsidR="000C5EB1" w:rsidRPr="00764D9A">
          <w:rPr>
            <w:rStyle w:val="Hyperlink"/>
            <w:noProof/>
          </w:rPr>
          <w:t>STANDARDS PROHIBITING CONFLICTS OF INTEREST</w:t>
        </w:r>
        <w:r w:rsidR="000C5EB1">
          <w:rPr>
            <w:noProof/>
            <w:webHidden/>
          </w:rPr>
          <w:tab/>
        </w:r>
        <w:r w:rsidR="000C5EB1">
          <w:rPr>
            <w:noProof/>
            <w:webHidden/>
          </w:rPr>
          <w:fldChar w:fldCharType="begin"/>
        </w:r>
        <w:r w:rsidR="000C5EB1">
          <w:rPr>
            <w:noProof/>
            <w:webHidden/>
          </w:rPr>
          <w:instrText xml:space="preserve"> PAGEREF _Toc500400277 \h </w:instrText>
        </w:r>
        <w:r w:rsidR="000C5EB1">
          <w:rPr>
            <w:noProof/>
            <w:webHidden/>
          </w:rPr>
        </w:r>
        <w:r w:rsidR="000C5EB1">
          <w:rPr>
            <w:noProof/>
            <w:webHidden/>
          </w:rPr>
          <w:fldChar w:fldCharType="separate"/>
        </w:r>
        <w:r w:rsidR="00D90555">
          <w:rPr>
            <w:noProof/>
            <w:webHidden/>
          </w:rPr>
          <w:t>47</w:t>
        </w:r>
        <w:r w:rsidR="000C5EB1">
          <w:rPr>
            <w:noProof/>
            <w:webHidden/>
          </w:rPr>
          <w:fldChar w:fldCharType="end"/>
        </w:r>
      </w:hyperlink>
    </w:p>
    <w:p w14:paraId="07F7D03A" w14:textId="77777777" w:rsidR="000C5EB1" w:rsidRDefault="004D7561">
      <w:pPr>
        <w:pStyle w:val="TOC3"/>
        <w:rPr>
          <w:rFonts w:asciiTheme="minorHAnsi" w:eastAsiaTheme="minorEastAsia" w:hAnsiTheme="minorHAnsi" w:cstheme="minorBidi"/>
          <w:iCs w:val="0"/>
          <w:caps w:val="0"/>
          <w:noProof/>
          <w:sz w:val="22"/>
          <w:szCs w:val="22"/>
        </w:rPr>
      </w:pPr>
      <w:hyperlink w:anchor="_Toc500400278" w:history="1">
        <w:r w:rsidR="000C5EB1" w:rsidRPr="00764D9A">
          <w:rPr>
            <w:rStyle w:val="Hyperlink"/>
            <w:noProof/>
          </w:rPr>
          <w:t>2.9</w:t>
        </w:r>
        <w:r w:rsidR="000C5EB1">
          <w:rPr>
            <w:rFonts w:asciiTheme="minorHAnsi" w:eastAsiaTheme="minorEastAsia" w:hAnsiTheme="minorHAnsi" w:cstheme="minorBidi"/>
            <w:iCs w:val="0"/>
            <w:caps w:val="0"/>
            <w:noProof/>
            <w:sz w:val="22"/>
            <w:szCs w:val="22"/>
          </w:rPr>
          <w:tab/>
        </w:r>
        <w:r w:rsidR="000C5EB1" w:rsidRPr="00764D9A">
          <w:rPr>
            <w:rStyle w:val="Hyperlink"/>
            <w:noProof/>
          </w:rPr>
          <w:t>NOTICE TO ALL CONTRACTORS SET-OFF FOR STATE TAX NOTICE</w:t>
        </w:r>
        <w:r w:rsidR="000C5EB1">
          <w:rPr>
            <w:noProof/>
            <w:webHidden/>
          </w:rPr>
          <w:tab/>
        </w:r>
        <w:r w:rsidR="000C5EB1">
          <w:rPr>
            <w:noProof/>
            <w:webHidden/>
          </w:rPr>
          <w:fldChar w:fldCharType="begin"/>
        </w:r>
        <w:r w:rsidR="000C5EB1">
          <w:rPr>
            <w:noProof/>
            <w:webHidden/>
          </w:rPr>
          <w:instrText xml:space="preserve"> PAGEREF _Toc500400278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48FBFEA9" w14:textId="77777777" w:rsidR="000C5EB1" w:rsidRDefault="004D7561">
      <w:pPr>
        <w:pStyle w:val="TOC3"/>
        <w:rPr>
          <w:rFonts w:asciiTheme="minorHAnsi" w:eastAsiaTheme="minorEastAsia" w:hAnsiTheme="minorHAnsi" w:cstheme="minorBidi"/>
          <w:iCs w:val="0"/>
          <w:caps w:val="0"/>
          <w:noProof/>
          <w:sz w:val="22"/>
          <w:szCs w:val="22"/>
        </w:rPr>
      </w:pPr>
      <w:hyperlink w:anchor="_Toc500400279" w:history="1">
        <w:r w:rsidR="000C5EB1" w:rsidRPr="00764D9A">
          <w:rPr>
            <w:rStyle w:val="Hyperlink"/>
            <w:noProof/>
          </w:rPr>
          <w:t>2.10</w:t>
        </w:r>
        <w:r w:rsidR="000C5EB1">
          <w:rPr>
            <w:rFonts w:asciiTheme="minorHAnsi" w:eastAsiaTheme="minorEastAsia" w:hAnsiTheme="minorHAnsi" w:cstheme="minorBidi"/>
            <w:iCs w:val="0"/>
            <w:caps w:val="0"/>
            <w:noProof/>
            <w:sz w:val="22"/>
            <w:szCs w:val="22"/>
          </w:rPr>
          <w:tab/>
        </w:r>
        <w:r w:rsidR="000C5EB1" w:rsidRPr="00764D9A">
          <w:rPr>
            <w:rStyle w:val="Hyperlink"/>
            <w:noProof/>
          </w:rPr>
          <w:t>COMPLIANCE - LAWS</w:t>
        </w:r>
        <w:r w:rsidR="000C5EB1">
          <w:rPr>
            <w:noProof/>
            <w:webHidden/>
          </w:rPr>
          <w:tab/>
        </w:r>
        <w:r w:rsidR="000C5EB1">
          <w:rPr>
            <w:noProof/>
            <w:webHidden/>
          </w:rPr>
          <w:fldChar w:fldCharType="begin"/>
        </w:r>
        <w:r w:rsidR="000C5EB1">
          <w:rPr>
            <w:noProof/>
            <w:webHidden/>
          </w:rPr>
          <w:instrText xml:space="preserve"> PAGEREF _Toc500400279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06657F13" w14:textId="77777777" w:rsidR="000C5EB1" w:rsidRDefault="004D7561">
      <w:pPr>
        <w:pStyle w:val="TOC3"/>
        <w:rPr>
          <w:rFonts w:asciiTheme="minorHAnsi" w:eastAsiaTheme="minorEastAsia" w:hAnsiTheme="minorHAnsi" w:cstheme="minorBidi"/>
          <w:iCs w:val="0"/>
          <w:caps w:val="0"/>
          <w:noProof/>
          <w:sz w:val="22"/>
          <w:szCs w:val="22"/>
        </w:rPr>
      </w:pPr>
      <w:hyperlink w:anchor="_Toc500400280" w:history="1">
        <w:r w:rsidR="000C5EB1" w:rsidRPr="00764D9A">
          <w:rPr>
            <w:rStyle w:val="Hyperlink"/>
            <w:noProof/>
          </w:rPr>
          <w:t>2.11</w:t>
        </w:r>
        <w:r w:rsidR="000C5EB1">
          <w:rPr>
            <w:rFonts w:asciiTheme="minorHAnsi" w:eastAsiaTheme="minorEastAsia" w:hAnsiTheme="minorHAnsi" w:cstheme="minorBidi"/>
            <w:iCs w:val="0"/>
            <w:caps w:val="0"/>
            <w:noProof/>
            <w:sz w:val="22"/>
            <w:szCs w:val="22"/>
          </w:rPr>
          <w:tab/>
        </w:r>
        <w:r w:rsidR="000C5EB1" w:rsidRPr="00764D9A">
          <w:rPr>
            <w:rStyle w:val="Hyperlink"/>
            <w:noProof/>
          </w:rPr>
          <w:t>COMPLIANCE - STATE LAWS</w:t>
        </w:r>
        <w:r w:rsidR="000C5EB1">
          <w:rPr>
            <w:noProof/>
            <w:webHidden/>
          </w:rPr>
          <w:tab/>
        </w:r>
        <w:r w:rsidR="000C5EB1">
          <w:rPr>
            <w:noProof/>
            <w:webHidden/>
          </w:rPr>
          <w:fldChar w:fldCharType="begin"/>
        </w:r>
        <w:r w:rsidR="000C5EB1">
          <w:rPr>
            <w:noProof/>
            <w:webHidden/>
          </w:rPr>
          <w:instrText xml:space="preserve"> PAGEREF _Toc500400280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7EC8C208" w14:textId="77777777" w:rsidR="000C5EB1" w:rsidRDefault="004D7561">
      <w:pPr>
        <w:pStyle w:val="TOC3"/>
        <w:rPr>
          <w:rFonts w:asciiTheme="minorHAnsi" w:eastAsiaTheme="minorEastAsia" w:hAnsiTheme="minorHAnsi" w:cstheme="minorBidi"/>
          <w:iCs w:val="0"/>
          <w:caps w:val="0"/>
          <w:noProof/>
          <w:sz w:val="22"/>
          <w:szCs w:val="22"/>
        </w:rPr>
      </w:pPr>
      <w:hyperlink w:anchor="_Toc500400281" w:history="1">
        <w:r w:rsidR="000C5EB1" w:rsidRPr="00764D9A">
          <w:rPr>
            <w:rStyle w:val="Hyperlink"/>
            <w:noProof/>
          </w:rPr>
          <w:t>2.12</w:t>
        </w:r>
        <w:r w:rsidR="000C5EB1">
          <w:rPr>
            <w:rFonts w:asciiTheme="minorHAnsi" w:eastAsiaTheme="minorEastAsia" w:hAnsiTheme="minorHAnsi" w:cstheme="minorBidi"/>
            <w:iCs w:val="0"/>
            <w:caps w:val="0"/>
            <w:noProof/>
            <w:sz w:val="22"/>
            <w:szCs w:val="22"/>
          </w:rPr>
          <w:tab/>
        </w:r>
        <w:r w:rsidR="000C5EB1" w:rsidRPr="00764D9A">
          <w:rPr>
            <w:rStyle w:val="Hyperlink"/>
            <w:noProof/>
          </w:rPr>
          <w:t>Warranty of no solicitation on commission or contingent fee basis</w:t>
        </w:r>
        <w:r w:rsidR="000C5EB1">
          <w:rPr>
            <w:noProof/>
            <w:webHidden/>
          </w:rPr>
          <w:tab/>
        </w:r>
        <w:r w:rsidR="000C5EB1">
          <w:rPr>
            <w:noProof/>
            <w:webHidden/>
          </w:rPr>
          <w:fldChar w:fldCharType="begin"/>
        </w:r>
        <w:r w:rsidR="000C5EB1">
          <w:rPr>
            <w:noProof/>
            <w:webHidden/>
          </w:rPr>
          <w:instrText xml:space="preserve"> PAGEREF _Toc500400281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76C8ADB4"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2" w:history="1">
        <w:r w:rsidR="000C5EB1" w:rsidRPr="00764D9A">
          <w:rPr>
            <w:rStyle w:val="Hyperlink"/>
            <w:noProof/>
          </w:rPr>
          <w:t>3.</w:t>
        </w:r>
        <w:r w:rsidR="000C5EB1">
          <w:rPr>
            <w:rFonts w:asciiTheme="minorHAnsi" w:eastAsiaTheme="minorEastAsia" w:hAnsiTheme="minorHAnsi" w:cstheme="minorBidi"/>
            <w:caps w:val="0"/>
            <w:noProof/>
            <w:sz w:val="22"/>
            <w:szCs w:val="22"/>
          </w:rPr>
          <w:tab/>
        </w:r>
        <w:r w:rsidR="000C5EB1" w:rsidRPr="00764D9A">
          <w:rPr>
            <w:rStyle w:val="Hyperlink"/>
            <w:noProof/>
          </w:rPr>
          <w:t>STATE LAW REQUIRING MANDATORY COMPLIANCE BY CONTRACTORS UNDER CIRCUMSTANCES SET FORTH IN LAW OR BASED ON THE TYPE OF CONTRACT</w:t>
        </w:r>
        <w:r w:rsidR="000C5EB1">
          <w:rPr>
            <w:noProof/>
            <w:webHidden/>
          </w:rPr>
          <w:tab/>
        </w:r>
        <w:r w:rsidR="000C5EB1">
          <w:rPr>
            <w:noProof/>
            <w:webHidden/>
          </w:rPr>
          <w:fldChar w:fldCharType="begin"/>
        </w:r>
        <w:r w:rsidR="000C5EB1">
          <w:rPr>
            <w:noProof/>
            <w:webHidden/>
          </w:rPr>
          <w:instrText xml:space="preserve"> PAGEREF _Toc500400282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0BBCDBE3"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3" w:history="1">
        <w:r w:rsidR="000C5EB1" w:rsidRPr="00764D9A">
          <w:rPr>
            <w:rStyle w:val="Hyperlink"/>
            <w:noProof/>
          </w:rPr>
          <w:t>3.1</w:t>
        </w:r>
        <w:r w:rsidR="000C5EB1">
          <w:rPr>
            <w:rFonts w:asciiTheme="minorHAnsi" w:eastAsiaTheme="minorEastAsia" w:hAnsiTheme="minorHAnsi" w:cstheme="minorBidi"/>
            <w:caps w:val="0"/>
            <w:noProof/>
            <w:sz w:val="22"/>
            <w:szCs w:val="22"/>
          </w:rPr>
          <w:tab/>
        </w:r>
        <w:r w:rsidR="000C5EB1" w:rsidRPr="00764D9A">
          <w:rPr>
            <w:rStyle w:val="Hyperlink"/>
            <w:noProof/>
          </w:rPr>
          <w:t>COMPLIANCE - CODES</w:t>
        </w:r>
        <w:r w:rsidR="000C5EB1">
          <w:rPr>
            <w:noProof/>
            <w:webHidden/>
          </w:rPr>
          <w:tab/>
        </w:r>
        <w:r w:rsidR="000C5EB1">
          <w:rPr>
            <w:noProof/>
            <w:webHidden/>
          </w:rPr>
          <w:fldChar w:fldCharType="begin"/>
        </w:r>
        <w:r w:rsidR="000C5EB1">
          <w:rPr>
            <w:noProof/>
            <w:webHidden/>
          </w:rPr>
          <w:instrText xml:space="preserve"> PAGEREF _Toc500400283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674C52E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4" w:history="1">
        <w:r w:rsidR="000C5EB1" w:rsidRPr="00764D9A">
          <w:rPr>
            <w:rStyle w:val="Hyperlink"/>
            <w:noProof/>
          </w:rPr>
          <w:t>3.2</w:t>
        </w:r>
        <w:r w:rsidR="000C5EB1">
          <w:rPr>
            <w:rFonts w:asciiTheme="minorHAnsi" w:eastAsiaTheme="minorEastAsia" w:hAnsiTheme="minorHAnsi" w:cstheme="minorBidi"/>
            <w:caps w:val="0"/>
            <w:noProof/>
            <w:sz w:val="22"/>
            <w:szCs w:val="22"/>
          </w:rPr>
          <w:tab/>
        </w:r>
        <w:r w:rsidR="000C5EB1" w:rsidRPr="00764D9A">
          <w:rPr>
            <w:rStyle w:val="Hyperlink"/>
            <w:noProof/>
          </w:rPr>
          <w:t>PUBLIC WORKS CONTRACTOR REGISTRATION ACT</w:t>
        </w:r>
        <w:r w:rsidR="000C5EB1">
          <w:rPr>
            <w:noProof/>
            <w:webHidden/>
          </w:rPr>
          <w:tab/>
        </w:r>
        <w:r w:rsidR="000C5EB1">
          <w:rPr>
            <w:noProof/>
            <w:webHidden/>
          </w:rPr>
          <w:fldChar w:fldCharType="begin"/>
        </w:r>
        <w:r w:rsidR="000C5EB1">
          <w:rPr>
            <w:noProof/>
            <w:webHidden/>
          </w:rPr>
          <w:instrText xml:space="preserve"> PAGEREF _Toc500400284 \h </w:instrText>
        </w:r>
        <w:r w:rsidR="000C5EB1">
          <w:rPr>
            <w:noProof/>
            <w:webHidden/>
          </w:rPr>
        </w:r>
        <w:r w:rsidR="000C5EB1">
          <w:rPr>
            <w:noProof/>
            <w:webHidden/>
          </w:rPr>
          <w:fldChar w:fldCharType="separate"/>
        </w:r>
        <w:r w:rsidR="00D90555">
          <w:rPr>
            <w:noProof/>
            <w:webHidden/>
          </w:rPr>
          <w:t>48</w:t>
        </w:r>
        <w:r w:rsidR="000C5EB1">
          <w:rPr>
            <w:noProof/>
            <w:webHidden/>
          </w:rPr>
          <w:fldChar w:fldCharType="end"/>
        </w:r>
      </w:hyperlink>
    </w:p>
    <w:p w14:paraId="76164887"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5" w:history="1">
        <w:r w:rsidR="000C5EB1" w:rsidRPr="00764D9A">
          <w:rPr>
            <w:rStyle w:val="Hyperlink"/>
            <w:noProof/>
          </w:rPr>
          <w:t>3.3</w:t>
        </w:r>
        <w:r w:rsidR="000C5EB1">
          <w:rPr>
            <w:rFonts w:asciiTheme="minorHAnsi" w:eastAsiaTheme="minorEastAsia" w:hAnsiTheme="minorHAnsi" w:cstheme="minorBidi"/>
            <w:caps w:val="0"/>
            <w:noProof/>
            <w:sz w:val="22"/>
            <w:szCs w:val="22"/>
          </w:rPr>
          <w:tab/>
        </w:r>
        <w:r w:rsidR="000C5EB1" w:rsidRPr="00764D9A">
          <w:rPr>
            <w:rStyle w:val="Hyperlink"/>
            <w:noProof/>
          </w:rPr>
          <w:t>PUBLIC WORKS CONTRACT - ADDITIONAL AFFIRMATIVE ACTION REQUIREMENTS</w:t>
        </w:r>
        <w:r w:rsidR="000C5EB1">
          <w:rPr>
            <w:noProof/>
            <w:webHidden/>
          </w:rPr>
          <w:tab/>
        </w:r>
        <w:r w:rsidR="000C5EB1">
          <w:rPr>
            <w:noProof/>
            <w:webHidden/>
          </w:rPr>
          <w:fldChar w:fldCharType="begin"/>
        </w:r>
        <w:r w:rsidR="000C5EB1">
          <w:rPr>
            <w:noProof/>
            <w:webHidden/>
          </w:rPr>
          <w:instrText xml:space="preserve"> PAGEREF _Toc500400285 \h </w:instrText>
        </w:r>
        <w:r w:rsidR="000C5EB1">
          <w:rPr>
            <w:noProof/>
            <w:webHidden/>
          </w:rPr>
        </w:r>
        <w:r w:rsidR="000C5EB1">
          <w:rPr>
            <w:noProof/>
            <w:webHidden/>
          </w:rPr>
          <w:fldChar w:fldCharType="separate"/>
        </w:r>
        <w:r w:rsidR="00D90555">
          <w:rPr>
            <w:noProof/>
            <w:webHidden/>
          </w:rPr>
          <w:t>49</w:t>
        </w:r>
        <w:r w:rsidR="000C5EB1">
          <w:rPr>
            <w:noProof/>
            <w:webHidden/>
          </w:rPr>
          <w:fldChar w:fldCharType="end"/>
        </w:r>
      </w:hyperlink>
    </w:p>
    <w:p w14:paraId="4FE95B9A"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6" w:history="1">
        <w:r w:rsidR="000C5EB1" w:rsidRPr="00764D9A">
          <w:rPr>
            <w:rStyle w:val="Hyperlink"/>
            <w:noProof/>
          </w:rPr>
          <w:t>3.4</w:t>
        </w:r>
        <w:r w:rsidR="000C5EB1">
          <w:rPr>
            <w:rFonts w:asciiTheme="minorHAnsi" w:eastAsiaTheme="minorEastAsia" w:hAnsiTheme="minorHAnsi" w:cstheme="minorBidi"/>
            <w:caps w:val="0"/>
            <w:noProof/>
            <w:sz w:val="22"/>
            <w:szCs w:val="22"/>
          </w:rPr>
          <w:tab/>
        </w:r>
        <w:r w:rsidR="000C5EB1" w:rsidRPr="00764D9A">
          <w:rPr>
            <w:rStyle w:val="Hyperlink"/>
            <w:noProof/>
          </w:rPr>
          <w:t>BUILDING SERVICE</w:t>
        </w:r>
        <w:r w:rsidR="000C5EB1">
          <w:rPr>
            <w:noProof/>
            <w:webHidden/>
          </w:rPr>
          <w:tab/>
        </w:r>
        <w:r w:rsidR="000C5EB1">
          <w:rPr>
            <w:noProof/>
            <w:webHidden/>
          </w:rPr>
          <w:fldChar w:fldCharType="begin"/>
        </w:r>
        <w:r w:rsidR="000C5EB1">
          <w:rPr>
            <w:noProof/>
            <w:webHidden/>
          </w:rPr>
          <w:instrText xml:space="preserve"> PAGEREF _Toc500400286 \h </w:instrText>
        </w:r>
        <w:r w:rsidR="000C5EB1">
          <w:rPr>
            <w:noProof/>
            <w:webHidden/>
          </w:rPr>
        </w:r>
        <w:r w:rsidR="000C5EB1">
          <w:rPr>
            <w:noProof/>
            <w:webHidden/>
          </w:rPr>
          <w:fldChar w:fldCharType="separate"/>
        </w:r>
        <w:r w:rsidR="00D90555">
          <w:rPr>
            <w:noProof/>
            <w:webHidden/>
          </w:rPr>
          <w:t>50</w:t>
        </w:r>
        <w:r w:rsidR="000C5EB1">
          <w:rPr>
            <w:noProof/>
            <w:webHidden/>
          </w:rPr>
          <w:fldChar w:fldCharType="end"/>
        </w:r>
      </w:hyperlink>
    </w:p>
    <w:p w14:paraId="466C06D3"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7" w:history="1">
        <w:r w:rsidR="000C5EB1" w:rsidRPr="00764D9A">
          <w:rPr>
            <w:rStyle w:val="Hyperlink"/>
            <w:noProof/>
          </w:rPr>
          <w:t>3.5</w:t>
        </w:r>
        <w:r w:rsidR="000C5EB1">
          <w:rPr>
            <w:rFonts w:asciiTheme="minorHAnsi" w:eastAsiaTheme="minorEastAsia" w:hAnsiTheme="minorHAnsi" w:cstheme="minorBidi"/>
            <w:caps w:val="0"/>
            <w:noProof/>
            <w:sz w:val="22"/>
            <w:szCs w:val="22"/>
          </w:rPr>
          <w:tab/>
        </w:r>
        <w:r w:rsidR="000C5EB1" w:rsidRPr="00764D9A">
          <w:rPr>
            <w:rStyle w:val="Hyperlink"/>
            <w:noProof/>
          </w:rPr>
          <w:t>THE WORKER AND COMMUNITY RIGHT TO KNOW ACT</w:t>
        </w:r>
        <w:r w:rsidR="000C5EB1">
          <w:rPr>
            <w:noProof/>
            <w:webHidden/>
          </w:rPr>
          <w:tab/>
        </w:r>
        <w:r w:rsidR="000C5EB1">
          <w:rPr>
            <w:noProof/>
            <w:webHidden/>
          </w:rPr>
          <w:fldChar w:fldCharType="begin"/>
        </w:r>
        <w:r w:rsidR="000C5EB1">
          <w:rPr>
            <w:noProof/>
            <w:webHidden/>
          </w:rPr>
          <w:instrText xml:space="preserve"> PAGEREF _Toc500400287 \h </w:instrText>
        </w:r>
        <w:r w:rsidR="000C5EB1">
          <w:rPr>
            <w:noProof/>
            <w:webHidden/>
          </w:rPr>
        </w:r>
        <w:r w:rsidR="000C5EB1">
          <w:rPr>
            <w:noProof/>
            <w:webHidden/>
          </w:rPr>
          <w:fldChar w:fldCharType="separate"/>
        </w:r>
        <w:r w:rsidR="00D90555">
          <w:rPr>
            <w:noProof/>
            <w:webHidden/>
          </w:rPr>
          <w:t>50</w:t>
        </w:r>
        <w:r w:rsidR="000C5EB1">
          <w:rPr>
            <w:noProof/>
            <w:webHidden/>
          </w:rPr>
          <w:fldChar w:fldCharType="end"/>
        </w:r>
      </w:hyperlink>
    </w:p>
    <w:p w14:paraId="394EAB5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8" w:history="1">
        <w:r w:rsidR="000C5EB1" w:rsidRPr="00764D9A">
          <w:rPr>
            <w:rStyle w:val="Hyperlink"/>
            <w:noProof/>
          </w:rPr>
          <w:t>3.6</w:t>
        </w:r>
        <w:r w:rsidR="000C5EB1">
          <w:rPr>
            <w:rFonts w:asciiTheme="minorHAnsi" w:eastAsiaTheme="minorEastAsia" w:hAnsiTheme="minorHAnsi" w:cstheme="minorBidi"/>
            <w:caps w:val="0"/>
            <w:noProof/>
            <w:sz w:val="22"/>
            <w:szCs w:val="22"/>
          </w:rPr>
          <w:tab/>
        </w:r>
        <w:r w:rsidR="000C5EB1" w:rsidRPr="00764D9A">
          <w:rPr>
            <w:rStyle w:val="Hyperlink"/>
            <w:noProof/>
          </w:rPr>
          <w:t>SERVICE PERFORMANCE WITHIN U.S.</w:t>
        </w:r>
        <w:r w:rsidR="000C5EB1">
          <w:rPr>
            <w:noProof/>
            <w:webHidden/>
          </w:rPr>
          <w:tab/>
        </w:r>
        <w:r w:rsidR="000C5EB1">
          <w:rPr>
            <w:noProof/>
            <w:webHidden/>
          </w:rPr>
          <w:fldChar w:fldCharType="begin"/>
        </w:r>
        <w:r w:rsidR="000C5EB1">
          <w:rPr>
            <w:noProof/>
            <w:webHidden/>
          </w:rPr>
          <w:instrText xml:space="preserve"> PAGEREF _Toc500400288 \h </w:instrText>
        </w:r>
        <w:r w:rsidR="000C5EB1">
          <w:rPr>
            <w:noProof/>
            <w:webHidden/>
          </w:rPr>
        </w:r>
        <w:r w:rsidR="000C5EB1">
          <w:rPr>
            <w:noProof/>
            <w:webHidden/>
          </w:rPr>
          <w:fldChar w:fldCharType="separate"/>
        </w:r>
        <w:r w:rsidR="00D90555">
          <w:rPr>
            <w:noProof/>
            <w:webHidden/>
          </w:rPr>
          <w:t>50</w:t>
        </w:r>
        <w:r w:rsidR="000C5EB1">
          <w:rPr>
            <w:noProof/>
            <w:webHidden/>
          </w:rPr>
          <w:fldChar w:fldCharType="end"/>
        </w:r>
      </w:hyperlink>
    </w:p>
    <w:p w14:paraId="1A10D90B"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89" w:history="1">
        <w:r w:rsidR="000C5EB1" w:rsidRPr="00764D9A">
          <w:rPr>
            <w:rStyle w:val="Hyperlink"/>
            <w:noProof/>
          </w:rPr>
          <w:t>3.7</w:t>
        </w:r>
        <w:r w:rsidR="000C5EB1">
          <w:rPr>
            <w:rFonts w:asciiTheme="minorHAnsi" w:eastAsiaTheme="minorEastAsia" w:hAnsiTheme="minorHAnsi" w:cstheme="minorBidi"/>
            <w:caps w:val="0"/>
            <w:noProof/>
            <w:sz w:val="22"/>
            <w:szCs w:val="22"/>
          </w:rPr>
          <w:tab/>
        </w:r>
        <w:r w:rsidR="000C5EB1" w:rsidRPr="00764D9A">
          <w:rPr>
            <w:rStyle w:val="Hyperlink"/>
            <w:noProof/>
          </w:rPr>
          <w:t>BUY AMERICAN</w:t>
        </w:r>
        <w:r w:rsidR="000C5EB1">
          <w:rPr>
            <w:noProof/>
            <w:webHidden/>
          </w:rPr>
          <w:tab/>
        </w:r>
        <w:r w:rsidR="000C5EB1">
          <w:rPr>
            <w:noProof/>
            <w:webHidden/>
          </w:rPr>
          <w:fldChar w:fldCharType="begin"/>
        </w:r>
        <w:r w:rsidR="000C5EB1">
          <w:rPr>
            <w:noProof/>
            <w:webHidden/>
          </w:rPr>
          <w:instrText xml:space="preserve"> PAGEREF _Toc500400289 \h </w:instrText>
        </w:r>
        <w:r w:rsidR="000C5EB1">
          <w:rPr>
            <w:noProof/>
            <w:webHidden/>
          </w:rPr>
        </w:r>
        <w:r w:rsidR="000C5EB1">
          <w:rPr>
            <w:noProof/>
            <w:webHidden/>
          </w:rPr>
          <w:fldChar w:fldCharType="separate"/>
        </w:r>
        <w:r w:rsidR="00D90555">
          <w:rPr>
            <w:noProof/>
            <w:webHidden/>
          </w:rPr>
          <w:t>51</w:t>
        </w:r>
        <w:r w:rsidR="000C5EB1">
          <w:rPr>
            <w:noProof/>
            <w:webHidden/>
          </w:rPr>
          <w:fldChar w:fldCharType="end"/>
        </w:r>
      </w:hyperlink>
    </w:p>
    <w:p w14:paraId="13632EB3"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0" w:history="1">
        <w:r w:rsidR="000C5EB1" w:rsidRPr="00764D9A">
          <w:rPr>
            <w:rStyle w:val="Hyperlink"/>
            <w:noProof/>
          </w:rPr>
          <w:t>4.</w:t>
        </w:r>
        <w:r w:rsidR="000C5EB1">
          <w:rPr>
            <w:rFonts w:asciiTheme="minorHAnsi" w:eastAsiaTheme="minorEastAsia" w:hAnsiTheme="minorHAnsi" w:cstheme="minorBidi"/>
            <w:caps w:val="0"/>
            <w:noProof/>
            <w:sz w:val="22"/>
            <w:szCs w:val="22"/>
          </w:rPr>
          <w:tab/>
        </w:r>
        <w:r w:rsidR="000C5EB1" w:rsidRPr="00764D9A">
          <w:rPr>
            <w:rStyle w:val="Hyperlink"/>
            <w:noProof/>
          </w:rPr>
          <w:t>INDEMNIFICATION AND INSURANCE</w:t>
        </w:r>
        <w:r w:rsidR="000C5EB1">
          <w:rPr>
            <w:noProof/>
            <w:webHidden/>
          </w:rPr>
          <w:tab/>
        </w:r>
        <w:r w:rsidR="000C5EB1">
          <w:rPr>
            <w:noProof/>
            <w:webHidden/>
          </w:rPr>
          <w:fldChar w:fldCharType="begin"/>
        </w:r>
        <w:r w:rsidR="000C5EB1">
          <w:rPr>
            <w:noProof/>
            <w:webHidden/>
          </w:rPr>
          <w:instrText xml:space="preserve"> PAGEREF _Toc500400290 \h </w:instrText>
        </w:r>
        <w:r w:rsidR="000C5EB1">
          <w:rPr>
            <w:noProof/>
            <w:webHidden/>
          </w:rPr>
        </w:r>
        <w:r w:rsidR="000C5EB1">
          <w:rPr>
            <w:noProof/>
            <w:webHidden/>
          </w:rPr>
          <w:fldChar w:fldCharType="separate"/>
        </w:r>
        <w:r w:rsidR="00D90555">
          <w:rPr>
            <w:noProof/>
            <w:webHidden/>
          </w:rPr>
          <w:t>51</w:t>
        </w:r>
        <w:r w:rsidR="000C5EB1">
          <w:rPr>
            <w:noProof/>
            <w:webHidden/>
          </w:rPr>
          <w:fldChar w:fldCharType="end"/>
        </w:r>
      </w:hyperlink>
    </w:p>
    <w:p w14:paraId="5F03493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1" w:history="1">
        <w:r w:rsidR="000C5EB1" w:rsidRPr="00764D9A">
          <w:rPr>
            <w:rStyle w:val="Hyperlink"/>
            <w:noProof/>
          </w:rPr>
          <w:t>4.1</w:t>
        </w:r>
        <w:r w:rsidR="000C5EB1">
          <w:rPr>
            <w:rFonts w:asciiTheme="minorHAnsi" w:eastAsiaTheme="minorEastAsia" w:hAnsiTheme="minorHAnsi" w:cstheme="minorBidi"/>
            <w:caps w:val="0"/>
            <w:noProof/>
            <w:sz w:val="22"/>
            <w:szCs w:val="22"/>
          </w:rPr>
          <w:tab/>
        </w:r>
        <w:r w:rsidR="000C5EB1" w:rsidRPr="00764D9A">
          <w:rPr>
            <w:rStyle w:val="Hyperlink"/>
            <w:noProof/>
          </w:rPr>
          <w:t>INDEMNIFICATION</w:t>
        </w:r>
        <w:r w:rsidR="000C5EB1">
          <w:rPr>
            <w:noProof/>
            <w:webHidden/>
          </w:rPr>
          <w:tab/>
        </w:r>
        <w:r w:rsidR="000C5EB1">
          <w:rPr>
            <w:noProof/>
            <w:webHidden/>
          </w:rPr>
          <w:fldChar w:fldCharType="begin"/>
        </w:r>
        <w:r w:rsidR="000C5EB1">
          <w:rPr>
            <w:noProof/>
            <w:webHidden/>
          </w:rPr>
          <w:instrText xml:space="preserve"> PAGEREF _Toc500400291 \h </w:instrText>
        </w:r>
        <w:r w:rsidR="000C5EB1">
          <w:rPr>
            <w:noProof/>
            <w:webHidden/>
          </w:rPr>
        </w:r>
        <w:r w:rsidR="000C5EB1">
          <w:rPr>
            <w:noProof/>
            <w:webHidden/>
          </w:rPr>
          <w:fldChar w:fldCharType="separate"/>
        </w:r>
        <w:r w:rsidR="00D90555">
          <w:rPr>
            <w:noProof/>
            <w:webHidden/>
          </w:rPr>
          <w:t>51</w:t>
        </w:r>
        <w:r w:rsidR="000C5EB1">
          <w:rPr>
            <w:noProof/>
            <w:webHidden/>
          </w:rPr>
          <w:fldChar w:fldCharType="end"/>
        </w:r>
      </w:hyperlink>
    </w:p>
    <w:p w14:paraId="1C1D9C8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2" w:history="1">
        <w:r w:rsidR="000C5EB1" w:rsidRPr="00764D9A">
          <w:rPr>
            <w:rStyle w:val="Hyperlink"/>
            <w:noProof/>
          </w:rPr>
          <w:t>4.2</w:t>
        </w:r>
        <w:r w:rsidR="000C5EB1">
          <w:rPr>
            <w:rFonts w:asciiTheme="minorHAnsi" w:eastAsiaTheme="minorEastAsia" w:hAnsiTheme="minorHAnsi" w:cstheme="minorBidi"/>
            <w:caps w:val="0"/>
            <w:noProof/>
            <w:sz w:val="22"/>
            <w:szCs w:val="22"/>
          </w:rPr>
          <w:tab/>
        </w:r>
        <w:r w:rsidR="000C5EB1" w:rsidRPr="00764D9A">
          <w:rPr>
            <w:rStyle w:val="Hyperlink"/>
            <w:noProof/>
          </w:rPr>
          <w:t>INSURANCE</w:t>
        </w:r>
        <w:r w:rsidR="000C5EB1">
          <w:rPr>
            <w:noProof/>
            <w:webHidden/>
          </w:rPr>
          <w:tab/>
        </w:r>
        <w:r w:rsidR="000C5EB1">
          <w:rPr>
            <w:noProof/>
            <w:webHidden/>
          </w:rPr>
          <w:fldChar w:fldCharType="begin"/>
        </w:r>
        <w:r w:rsidR="000C5EB1">
          <w:rPr>
            <w:noProof/>
            <w:webHidden/>
          </w:rPr>
          <w:instrText xml:space="preserve"> PAGEREF _Toc500400292 \h </w:instrText>
        </w:r>
        <w:r w:rsidR="000C5EB1">
          <w:rPr>
            <w:noProof/>
            <w:webHidden/>
          </w:rPr>
        </w:r>
        <w:r w:rsidR="000C5EB1">
          <w:rPr>
            <w:noProof/>
            <w:webHidden/>
          </w:rPr>
          <w:fldChar w:fldCharType="separate"/>
        </w:r>
        <w:r w:rsidR="00D90555">
          <w:rPr>
            <w:noProof/>
            <w:webHidden/>
          </w:rPr>
          <w:t>51</w:t>
        </w:r>
        <w:r w:rsidR="000C5EB1">
          <w:rPr>
            <w:noProof/>
            <w:webHidden/>
          </w:rPr>
          <w:fldChar w:fldCharType="end"/>
        </w:r>
      </w:hyperlink>
    </w:p>
    <w:p w14:paraId="370B9C93"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3" w:history="1">
        <w:r w:rsidR="000C5EB1" w:rsidRPr="00764D9A">
          <w:rPr>
            <w:rStyle w:val="Hyperlink"/>
            <w:noProof/>
          </w:rPr>
          <w:t>5.</w:t>
        </w:r>
        <w:r w:rsidR="000C5EB1">
          <w:rPr>
            <w:rFonts w:asciiTheme="minorHAnsi" w:eastAsiaTheme="minorEastAsia" w:hAnsiTheme="minorHAnsi" w:cstheme="minorBidi"/>
            <w:caps w:val="0"/>
            <w:noProof/>
            <w:sz w:val="22"/>
            <w:szCs w:val="22"/>
          </w:rPr>
          <w:tab/>
        </w:r>
        <w:r w:rsidR="000C5EB1" w:rsidRPr="00764D9A">
          <w:rPr>
            <w:rStyle w:val="Hyperlink"/>
            <w:noProof/>
          </w:rPr>
          <w:t>TERMS GOVERNING ALL CONTRACTS</w:t>
        </w:r>
        <w:r w:rsidR="000C5EB1">
          <w:rPr>
            <w:noProof/>
            <w:webHidden/>
          </w:rPr>
          <w:tab/>
        </w:r>
        <w:r w:rsidR="000C5EB1">
          <w:rPr>
            <w:noProof/>
            <w:webHidden/>
          </w:rPr>
          <w:fldChar w:fldCharType="begin"/>
        </w:r>
        <w:r w:rsidR="000C5EB1">
          <w:rPr>
            <w:noProof/>
            <w:webHidden/>
          </w:rPr>
          <w:instrText xml:space="preserve"> PAGEREF _Toc500400293 \h </w:instrText>
        </w:r>
        <w:r w:rsidR="000C5EB1">
          <w:rPr>
            <w:noProof/>
            <w:webHidden/>
          </w:rPr>
        </w:r>
        <w:r w:rsidR="000C5EB1">
          <w:rPr>
            <w:noProof/>
            <w:webHidden/>
          </w:rPr>
          <w:fldChar w:fldCharType="separate"/>
        </w:r>
        <w:r w:rsidR="00D90555">
          <w:rPr>
            <w:noProof/>
            <w:webHidden/>
          </w:rPr>
          <w:t>52</w:t>
        </w:r>
        <w:r w:rsidR="000C5EB1">
          <w:rPr>
            <w:noProof/>
            <w:webHidden/>
          </w:rPr>
          <w:fldChar w:fldCharType="end"/>
        </w:r>
      </w:hyperlink>
    </w:p>
    <w:p w14:paraId="53827497"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4" w:history="1">
        <w:r w:rsidR="000C5EB1" w:rsidRPr="00764D9A">
          <w:rPr>
            <w:rStyle w:val="Hyperlink"/>
            <w:noProof/>
          </w:rPr>
          <w:t>5.1</w:t>
        </w:r>
        <w:r w:rsidR="000C5EB1">
          <w:rPr>
            <w:rFonts w:asciiTheme="minorHAnsi" w:eastAsiaTheme="minorEastAsia" w:hAnsiTheme="minorHAnsi" w:cstheme="minorBidi"/>
            <w:caps w:val="0"/>
            <w:noProof/>
            <w:sz w:val="22"/>
            <w:szCs w:val="22"/>
          </w:rPr>
          <w:tab/>
        </w:r>
        <w:r w:rsidR="000C5EB1" w:rsidRPr="00764D9A">
          <w:rPr>
            <w:rStyle w:val="Hyperlink"/>
            <w:noProof/>
          </w:rPr>
          <w:t>CONTRACTOR IS INDEPENDENT CONTRACTOR</w:t>
        </w:r>
        <w:r w:rsidR="000C5EB1">
          <w:rPr>
            <w:noProof/>
            <w:webHidden/>
          </w:rPr>
          <w:tab/>
        </w:r>
        <w:r w:rsidR="000C5EB1">
          <w:rPr>
            <w:noProof/>
            <w:webHidden/>
          </w:rPr>
          <w:fldChar w:fldCharType="begin"/>
        </w:r>
        <w:r w:rsidR="000C5EB1">
          <w:rPr>
            <w:noProof/>
            <w:webHidden/>
          </w:rPr>
          <w:instrText xml:space="preserve"> PAGEREF _Toc500400294 \h </w:instrText>
        </w:r>
        <w:r w:rsidR="000C5EB1">
          <w:rPr>
            <w:noProof/>
            <w:webHidden/>
          </w:rPr>
        </w:r>
        <w:r w:rsidR="000C5EB1">
          <w:rPr>
            <w:noProof/>
            <w:webHidden/>
          </w:rPr>
          <w:fldChar w:fldCharType="separate"/>
        </w:r>
        <w:r w:rsidR="00D90555">
          <w:rPr>
            <w:noProof/>
            <w:webHidden/>
          </w:rPr>
          <w:t>52</w:t>
        </w:r>
        <w:r w:rsidR="000C5EB1">
          <w:rPr>
            <w:noProof/>
            <w:webHidden/>
          </w:rPr>
          <w:fldChar w:fldCharType="end"/>
        </w:r>
      </w:hyperlink>
    </w:p>
    <w:p w14:paraId="4EBF9FB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5" w:history="1">
        <w:r w:rsidR="000C5EB1" w:rsidRPr="00764D9A">
          <w:rPr>
            <w:rStyle w:val="Hyperlink"/>
            <w:noProof/>
          </w:rPr>
          <w:t>5.2</w:t>
        </w:r>
        <w:r w:rsidR="000C5EB1">
          <w:rPr>
            <w:rFonts w:asciiTheme="minorHAnsi" w:eastAsiaTheme="minorEastAsia" w:hAnsiTheme="minorHAnsi" w:cstheme="minorBidi"/>
            <w:caps w:val="0"/>
            <w:noProof/>
            <w:sz w:val="22"/>
            <w:szCs w:val="22"/>
          </w:rPr>
          <w:tab/>
        </w:r>
        <w:r w:rsidR="000C5EB1" w:rsidRPr="00764D9A">
          <w:rPr>
            <w:rStyle w:val="Hyperlink"/>
            <w:noProof/>
          </w:rPr>
          <w:t>CONTRACT AMOUNT</w:t>
        </w:r>
        <w:r w:rsidR="000C5EB1">
          <w:rPr>
            <w:noProof/>
            <w:webHidden/>
          </w:rPr>
          <w:tab/>
        </w:r>
        <w:r w:rsidR="000C5EB1">
          <w:rPr>
            <w:noProof/>
            <w:webHidden/>
          </w:rPr>
          <w:fldChar w:fldCharType="begin"/>
        </w:r>
        <w:r w:rsidR="000C5EB1">
          <w:rPr>
            <w:noProof/>
            <w:webHidden/>
          </w:rPr>
          <w:instrText xml:space="preserve"> PAGEREF _Toc500400295 \h </w:instrText>
        </w:r>
        <w:r w:rsidR="000C5EB1">
          <w:rPr>
            <w:noProof/>
            <w:webHidden/>
          </w:rPr>
        </w:r>
        <w:r w:rsidR="000C5EB1">
          <w:rPr>
            <w:noProof/>
            <w:webHidden/>
          </w:rPr>
          <w:fldChar w:fldCharType="separate"/>
        </w:r>
        <w:r w:rsidR="00D90555">
          <w:rPr>
            <w:noProof/>
            <w:webHidden/>
          </w:rPr>
          <w:t>52</w:t>
        </w:r>
        <w:r w:rsidR="000C5EB1">
          <w:rPr>
            <w:noProof/>
            <w:webHidden/>
          </w:rPr>
          <w:fldChar w:fldCharType="end"/>
        </w:r>
      </w:hyperlink>
    </w:p>
    <w:p w14:paraId="28602287"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6" w:history="1">
        <w:r w:rsidR="000C5EB1" w:rsidRPr="00764D9A">
          <w:rPr>
            <w:rStyle w:val="Hyperlink"/>
            <w:noProof/>
          </w:rPr>
          <w:t>5.3</w:t>
        </w:r>
        <w:r w:rsidR="000C5EB1">
          <w:rPr>
            <w:rFonts w:asciiTheme="minorHAnsi" w:eastAsiaTheme="minorEastAsia" w:hAnsiTheme="minorHAnsi" w:cstheme="minorBidi"/>
            <w:caps w:val="0"/>
            <w:noProof/>
            <w:sz w:val="22"/>
            <w:szCs w:val="22"/>
          </w:rPr>
          <w:tab/>
        </w:r>
        <w:r w:rsidR="000C5EB1" w:rsidRPr="00764D9A">
          <w:rPr>
            <w:rStyle w:val="Hyperlink"/>
            <w:noProof/>
          </w:rPr>
          <w:t>CONTRACT TERM AND EXTENSION OPTION</w:t>
        </w:r>
        <w:r w:rsidR="000C5EB1">
          <w:rPr>
            <w:noProof/>
            <w:webHidden/>
          </w:rPr>
          <w:tab/>
        </w:r>
        <w:r w:rsidR="000C5EB1">
          <w:rPr>
            <w:noProof/>
            <w:webHidden/>
          </w:rPr>
          <w:fldChar w:fldCharType="begin"/>
        </w:r>
        <w:r w:rsidR="000C5EB1">
          <w:rPr>
            <w:noProof/>
            <w:webHidden/>
          </w:rPr>
          <w:instrText xml:space="preserve"> PAGEREF _Toc500400296 \h </w:instrText>
        </w:r>
        <w:r w:rsidR="000C5EB1">
          <w:rPr>
            <w:noProof/>
            <w:webHidden/>
          </w:rPr>
        </w:r>
        <w:r w:rsidR="000C5EB1">
          <w:rPr>
            <w:noProof/>
            <w:webHidden/>
          </w:rPr>
          <w:fldChar w:fldCharType="separate"/>
        </w:r>
        <w:r w:rsidR="00D90555">
          <w:rPr>
            <w:noProof/>
            <w:webHidden/>
          </w:rPr>
          <w:t>52</w:t>
        </w:r>
        <w:r w:rsidR="000C5EB1">
          <w:rPr>
            <w:noProof/>
            <w:webHidden/>
          </w:rPr>
          <w:fldChar w:fldCharType="end"/>
        </w:r>
      </w:hyperlink>
    </w:p>
    <w:p w14:paraId="0B195B1B"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7" w:history="1">
        <w:r w:rsidR="000C5EB1" w:rsidRPr="00764D9A">
          <w:rPr>
            <w:rStyle w:val="Hyperlink"/>
            <w:noProof/>
          </w:rPr>
          <w:t>5.4</w:t>
        </w:r>
        <w:r w:rsidR="000C5EB1">
          <w:rPr>
            <w:rFonts w:asciiTheme="minorHAnsi" w:eastAsiaTheme="minorEastAsia" w:hAnsiTheme="minorHAnsi" w:cstheme="minorBidi"/>
            <w:caps w:val="0"/>
            <w:noProof/>
            <w:sz w:val="22"/>
            <w:szCs w:val="22"/>
          </w:rPr>
          <w:tab/>
        </w:r>
        <w:r w:rsidR="000C5EB1" w:rsidRPr="00764D9A">
          <w:rPr>
            <w:rStyle w:val="Hyperlink"/>
            <w:noProof/>
          </w:rPr>
          <w:t>STATE’S OPTION TO REDUCE SCOPE OF WORK</w:t>
        </w:r>
        <w:r w:rsidR="000C5EB1">
          <w:rPr>
            <w:noProof/>
            <w:webHidden/>
          </w:rPr>
          <w:tab/>
        </w:r>
        <w:r w:rsidR="000C5EB1">
          <w:rPr>
            <w:noProof/>
            <w:webHidden/>
          </w:rPr>
          <w:fldChar w:fldCharType="begin"/>
        </w:r>
        <w:r w:rsidR="000C5EB1">
          <w:rPr>
            <w:noProof/>
            <w:webHidden/>
          </w:rPr>
          <w:instrText xml:space="preserve"> PAGEREF _Toc500400297 \h </w:instrText>
        </w:r>
        <w:r w:rsidR="000C5EB1">
          <w:rPr>
            <w:noProof/>
            <w:webHidden/>
          </w:rPr>
        </w:r>
        <w:r w:rsidR="000C5EB1">
          <w:rPr>
            <w:noProof/>
            <w:webHidden/>
          </w:rPr>
          <w:fldChar w:fldCharType="separate"/>
        </w:r>
        <w:r w:rsidR="00D90555">
          <w:rPr>
            <w:noProof/>
            <w:webHidden/>
          </w:rPr>
          <w:t>52</w:t>
        </w:r>
        <w:r w:rsidR="000C5EB1">
          <w:rPr>
            <w:noProof/>
            <w:webHidden/>
          </w:rPr>
          <w:fldChar w:fldCharType="end"/>
        </w:r>
      </w:hyperlink>
    </w:p>
    <w:p w14:paraId="66C8C7EA"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8" w:history="1">
        <w:r w:rsidR="000C5EB1" w:rsidRPr="00764D9A">
          <w:rPr>
            <w:rStyle w:val="Hyperlink"/>
            <w:noProof/>
          </w:rPr>
          <w:t>5.5</w:t>
        </w:r>
        <w:r w:rsidR="000C5EB1">
          <w:rPr>
            <w:rFonts w:asciiTheme="minorHAnsi" w:eastAsiaTheme="minorEastAsia" w:hAnsiTheme="minorHAnsi" w:cstheme="minorBidi"/>
            <w:caps w:val="0"/>
            <w:noProof/>
            <w:sz w:val="22"/>
            <w:szCs w:val="22"/>
          </w:rPr>
          <w:tab/>
        </w:r>
        <w:r w:rsidR="000C5EB1" w:rsidRPr="00764D9A">
          <w:rPr>
            <w:rStyle w:val="Hyperlink"/>
            <w:noProof/>
          </w:rPr>
          <w:t>CHANGE IN LAW</w:t>
        </w:r>
        <w:r w:rsidR="000C5EB1">
          <w:rPr>
            <w:noProof/>
            <w:webHidden/>
          </w:rPr>
          <w:tab/>
        </w:r>
        <w:r w:rsidR="000C5EB1">
          <w:rPr>
            <w:noProof/>
            <w:webHidden/>
          </w:rPr>
          <w:fldChar w:fldCharType="begin"/>
        </w:r>
        <w:r w:rsidR="000C5EB1">
          <w:rPr>
            <w:noProof/>
            <w:webHidden/>
          </w:rPr>
          <w:instrText xml:space="preserve"> PAGEREF _Toc500400298 \h </w:instrText>
        </w:r>
        <w:r w:rsidR="000C5EB1">
          <w:rPr>
            <w:noProof/>
            <w:webHidden/>
          </w:rPr>
        </w:r>
        <w:r w:rsidR="000C5EB1">
          <w:rPr>
            <w:noProof/>
            <w:webHidden/>
          </w:rPr>
          <w:fldChar w:fldCharType="separate"/>
        </w:r>
        <w:r w:rsidR="00D90555">
          <w:rPr>
            <w:noProof/>
            <w:webHidden/>
          </w:rPr>
          <w:t>53</w:t>
        </w:r>
        <w:r w:rsidR="000C5EB1">
          <w:rPr>
            <w:noProof/>
            <w:webHidden/>
          </w:rPr>
          <w:fldChar w:fldCharType="end"/>
        </w:r>
      </w:hyperlink>
    </w:p>
    <w:p w14:paraId="3FAA432F"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299" w:history="1">
        <w:r w:rsidR="000C5EB1" w:rsidRPr="00764D9A">
          <w:rPr>
            <w:rStyle w:val="Hyperlink"/>
            <w:noProof/>
          </w:rPr>
          <w:t>5.6</w:t>
        </w:r>
        <w:r w:rsidR="000C5EB1">
          <w:rPr>
            <w:rFonts w:asciiTheme="minorHAnsi" w:eastAsiaTheme="minorEastAsia" w:hAnsiTheme="minorHAnsi" w:cstheme="minorBidi"/>
            <w:caps w:val="0"/>
            <w:noProof/>
            <w:sz w:val="22"/>
            <w:szCs w:val="22"/>
          </w:rPr>
          <w:tab/>
        </w:r>
        <w:r w:rsidR="000C5EB1" w:rsidRPr="00764D9A">
          <w:rPr>
            <w:rStyle w:val="Hyperlink"/>
            <w:noProof/>
          </w:rPr>
          <w:t>SUSPENSION OF WORK</w:t>
        </w:r>
        <w:r w:rsidR="000C5EB1">
          <w:rPr>
            <w:noProof/>
            <w:webHidden/>
          </w:rPr>
          <w:tab/>
        </w:r>
        <w:r w:rsidR="000C5EB1">
          <w:rPr>
            <w:noProof/>
            <w:webHidden/>
          </w:rPr>
          <w:fldChar w:fldCharType="begin"/>
        </w:r>
        <w:r w:rsidR="000C5EB1">
          <w:rPr>
            <w:noProof/>
            <w:webHidden/>
          </w:rPr>
          <w:instrText xml:space="preserve"> PAGEREF _Toc500400299 \h </w:instrText>
        </w:r>
        <w:r w:rsidR="000C5EB1">
          <w:rPr>
            <w:noProof/>
            <w:webHidden/>
          </w:rPr>
        </w:r>
        <w:r w:rsidR="000C5EB1">
          <w:rPr>
            <w:noProof/>
            <w:webHidden/>
          </w:rPr>
          <w:fldChar w:fldCharType="separate"/>
        </w:r>
        <w:r w:rsidR="00D90555">
          <w:rPr>
            <w:noProof/>
            <w:webHidden/>
          </w:rPr>
          <w:t>53</w:t>
        </w:r>
        <w:r w:rsidR="000C5EB1">
          <w:rPr>
            <w:noProof/>
            <w:webHidden/>
          </w:rPr>
          <w:fldChar w:fldCharType="end"/>
        </w:r>
      </w:hyperlink>
    </w:p>
    <w:p w14:paraId="01E0407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00" w:history="1">
        <w:r w:rsidR="000C5EB1" w:rsidRPr="00764D9A">
          <w:rPr>
            <w:rStyle w:val="Hyperlink"/>
            <w:noProof/>
          </w:rPr>
          <w:t>5.7</w:t>
        </w:r>
        <w:r w:rsidR="000C5EB1">
          <w:rPr>
            <w:rFonts w:asciiTheme="minorHAnsi" w:eastAsiaTheme="minorEastAsia" w:hAnsiTheme="minorHAnsi" w:cstheme="minorBidi"/>
            <w:caps w:val="0"/>
            <w:noProof/>
            <w:sz w:val="22"/>
            <w:szCs w:val="22"/>
          </w:rPr>
          <w:tab/>
        </w:r>
        <w:r w:rsidR="000C5EB1" w:rsidRPr="00764D9A">
          <w:rPr>
            <w:rStyle w:val="Hyperlink"/>
            <w:noProof/>
          </w:rPr>
          <w:t>TERMINATION OF CONTRACT</w:t>
        </w:r>
        <w:r w:rsidR="000C5EB1">
          <w:rPr>
            <w:noProof/>
            <w:webHidden/>
          </w:rPr>
          <w:tab/>
        </w:r>
        <w:r w:rsidR="000C5EB1">
          <w:rPr>
            <w:noProof/>
            <w:webHidden/>
          </w:rPr>
          <w:fldChar w:fldCharType="begin"/>
        </w:r>
        <w:r w:rsidR="000C5EB1">
          <w:rPr>
            <w:noProof/>
            <w:webHidden/>
          </w:rPr>
          <w:instrText xml:space="preserve"> PAGEREF _Toc500400300 \h </w:instrText>
        </w:r>
        <w:r w:rsidR="000C5EB1">
          <w:rPr>
            <w:noProof/>
            <w:webHidden/>
          </w:rPr>
        </w:r>
        <w:r w:rsidR="000C5EB1">
          <w:rPr>
            <w:noProof/>
            <w:webHidden/>
          </w:rPr>
          <w:fldChar w:fldCharType="separate"/>
        </w:r>
        <w:r w:rsidR="00D90555">
          <w:rPr>
            <w:noProof/>
            <w:webHidden/>
          </w:rPr>
          <w:t>53</w:t>
        </w:r>
        <w:r w:rsidR="000C5EB1">
          <w:rPr>
            <w:noProof/>
            <w:webHidden/>
          </w:rPr>
          <w:fldChar w:fldCharType="end"/>
        </w:r>
      </w:hyperlink>
    </w:p>
    <w:p w14:paraId="1316A9CB"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01" w:history="1">
        <w:r w:rsidR="000C5EB1" w:rsidRPr="00764D9A">
          <w:rPr>
            <w:rStyle w:val="Hyperlink"/>
            <w:noProof/>
          </w:rPr>
          <w:t>5.8</w:t>
        </w:r>
        <w:r w:rsidR="000C5EB1">
          <w:rPr>
            <w:rFonts w:asciiTheme="minorHAnsi" w:eastAsiaTheme="minorEastAsia" w:hAnsiTheme="minorHAnsi" w:cstheme="minorBidi"/>
            <w:caps w:val="0"/>
            <w:noProof/>
            <w:sz w:val="22"/>
            <w:szCs w:val="22"/>
          </w:rPr>
          <w:tab/>
        </w:r>
        <w:r w:rsidR="000C5EB1" w:rsidRPr="00764D9A">
          <w:rPr>
            <w:rStyle w:val="Hyperlink"/>
            <w:noProof/>
          </w:rPr>
          <w:t>SUBCONTRACTING OR ASSIGNMENT</w:t>
        </w:r>
        <w:r w:rsidR="000C5EB1">
          <w:rPr>
            <w:noProof/>
            <w:webHidden/>
          </w:rPr>
          <w:tab/>
        </w:r>
        <w:r w:rsidR="000C5EB1">
          <w:rPr>
            <w:noProof/>
            <w:webHidden/>
          </w:rPr>
          <w:fldChar w:fldCharType="begin"/>
        </w:r>
        <w:r w:rsidR="000C5EB1">
          <w:rPr>
            <w:noProof/>
            <w:webHidden/>
          </w:rPr>
          <w:instrText xml:space="preserve"> PAGEREF _Toc500400301 \h </w:instrText>
        </w:r>
        <w:r w:rsidR="000C5EB1">
          <w:rPr>
            <w:noProof/>
            <w:webHidden/>
          </w:rPr>
        </w:r>
        <w:r w:rsidR="000C5EB1">
          <w:rPr>
            <w:noProof/>
            <w:webHidden/>
          </w:rPr>
          <w:fldChar w:fldCharType="separate"/>
        </w:r>
        <w:r w:rsidR="00D90555">
          <w:rPr>
            <w:noProof/>
            <w:webHidden/>
          </w:rPr>
          <w:t>54</w:t>
        </w:r>
        <w:r w:rsidR="000C5EB1">
          <w:rPr>
            <w:noProof/>
            <w:webHidden/>
          </w:rPr>
          <w:fldChar w:fldCharType="end"/>
        </w:r>
      </w:hyperlink>
    </w:p>
    <w:p w14:paraId="677C94E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02" w:history="1">
        <w:r w:rsidR="000C5EB1" w:rsidRPr="00764D9A">
          <w:rPr>
            <w:rStyle w:val="Hyperlink"/>
            <w:noProof/>
          </w:rPr>
          <w:t>5.9</w:t>
        </w:r>
        <w:r w:rsidR="000C5EB1">
          <w:rPr>
            <w:rFonts w:asciiTheme="minorHAnsi" w:eastAsiaTheme="minorEastAsia" w:hAnsiTheme="minorHAnsi" w:cstheme="minorBidi"/>
            <w:caps w:val="0"/>
            <w:noProof/>
            <w:sz w:val="22"/>
            <w:szCs w:val="22"/>
          </w:rPr>
          <w:tab/>
        </w:r>
        <w:r w:rsidR="000C5EB1" w:rsidRPr="00764D9A">
          <w:rPr>
            <w:rStyle w:val="Hyperlink"/>
            <w:noProof/>
          </w:rPr>
          <w:t>NO CONTRACTUAL RELATIONSHIP BETWEEN SUBCONTRACTORS AND STATE</w:t>
        </w:r>
        <w:r w:rsidR="000C5EB1">
          <w:rPr>
            <w:noProof/>
            <w:webHidden/>
          </w:rPr>
          <w:tab/>
        </w:r>
        <w:r w:rsidR="000C5EB1">
          <w:rPr>
            <w:noProof/>
            <w:webHidden/>
          </w:rPr>
          <w:fldChar w:fldCharType="begin"/>
        </w:r>
        <w:r w:rsidR="000C5EB1">
          <w:rPr>
            <w:noProof/>
            <w:webHidden/>
          </w:rPr>
          <w:instrText xml:space="preserve"> PAGEREF _Toc500400302 \h </w:instrText>
        </w:r>
        <w:r w:rsidR="000C5EB1">
          <w:rPr>
            <w:noProof/>
            <w:webHidden/>
          </w:rPr>
        </w:r>
        <w:r w:rsidR="000C5EB1">
          <w:rPr>
            <w:noProof/>
            <w:webHidden/>
          </w:rPr>
          <w:fldChar w:fldCharType="separate"/>
        </w:r>
        <w:r w:rsidR="00D90555">
          <w:rPr>
            <w:noProof/>
            <w:webHidden/>
          </w:rPr>
          <w:t>54</w:t>
        </w:r>
        <w:r w:rsidR="000C5EB1">
          <w:rPr>
            <w:noProof/>
            <w:webHidden/>
          </w:rPr>
          <w:fldChar w:fldCharType="end"/>
        </w:r>
      </w:hyperlink>
    </w:p>
    <w:p w14:paraId="316A6A8B"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3" w:history="1">
        <w:r w:rsidR="000C5EB1" w:rsidRPr="00764D9A">
          <w:rPr>
            <w:rStyle w:val="Hyperlink"/>
            <w:noProof/>
          </w:rPr>
          <w:t>5.10</w:t>
        </w:r>
        <w:r w:rsidR="000C5EB1">
          <w:rPr>
            <w:rFonts w:asciiTheme="minorHAnsi" w:eastAsiaTheme="minorEastAsia" w:hAnsiTheme="minorHAnsi" w:cstheme="minorBidi"/>
            <w:caps w:val="0"/>
            <w:noProof/>
            <w:sz w:val="22"/>
            <w:szCs w:val="22"/>
          </w:rPr>
          <w:tab/>
        </w:r>
        <w:r w:rsidR="000C5EB1" w:rsidRPr="00764D9A">
          <w:rPr>
            <w:rStyle w:val="Hyperlink"/>
            <w:noProof/>
          </w:rPr>
          <w:t>MERGERS, ACQUISITIONS</w:t>
        </w:r>
        <w:r w:rsidR="000C5EB1">
          <w:rPr>
            <w:noProof/>
            <w:webHidden/>
          </w:rPr>
          <w:tab/>
        </w:r>
        <w:r w:rsidR="000C5EB1">
          <w:rPr>
            <w:noProof/>
            <w:webHidden/>
          </w:rPr>
          <w:fldChar w:fldCharType="begin"/>
        </w:r>
        <w:r w:rsidR="000C5EB1">
          <w:rPr>
            <w:noProof/>
            <w:webHidden/>
          </w:rPr>
          <w:instrText xml:space="preserve"> PAGEREF _Toc500400303 \h </w:instrText>
        </w:r>
        <w:r w:rsidR="000C5EB1">
          <w:rPr>
            <w:noProof/>
            <w:webHidden/>
          </w:rPr>
        </w:r>
        <w:r w:rsidR="000C5EB1">
          <w:rPr>
            <w:noProof/>
            <w:webHidden/>
          </w:rPr>
          <w:fldChar w:fldCharType="separate"/>
        </w:r>
        <w:r w:rsidR="00D90555">
          <w:rPr>
            <w:noProof/>
            <w:webHidden/>
          </w:rPr>
          <w:t>54</w:t>
        </w:r>
        <w:r w:rsidR="000C5EB1">
          <w:rPr>
            <w:noProof/>
            <w:webHidden/>
          </w:rPr>
          <w:fldChar w:fldCharType="end"/>
        </w:r>
      </w:hyperlink>
    </w:p>
    <w:p w14:paraId="5A86288B"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4" w:history="1">
        <w:r w:rsidR="000C5EB1" w:rsidRPr="00764D9A">
          <w:rPr>
            <w:rStyle w:val="Hyperlink"/>
            <w:noProof/>
          </w:rPr>
          <w:t>5.11</w:t>
        </w:r>
        <w:r w:rsidR="000C5EB1">
          <w:rPr>
            <w:rFonts w:asciiTheme="minorHAnsi" w:eastAsiaTheme="minorEastAsia" w:hAnsiTheme="minorHAnsi" w:cstheme="minorBidi"/>
            <w:caps w:val="0"/>
            <w:noProof/>
            <w:sz w:val="22"/>
            <w:szCs w:val="22"/>
          </w:rPr>
          <w:tab/>
        </w:r>
        <w:r w:rsidR="000C5EB1" w:rsidRPr="00764D9A">
          <w:rPr>
            <w:rStyle w:val="Hyperlink"/>
            <w:noProof/>
          </w:rPr>
          <w:t>PERFORMANCE GUARANTEE OF CONTRACTOR</w:t>
        </w:r>
        <w:r w:rsidR="000C5EB1">
          <w:rPr>
            <w:noProof/>
            <w:webHidden/>
          </w:rPr>
          <w:tab/>
        </w:r>
        <w:r w:rsidR="000C5EB1">
          <w:rPr>
            <w:noProof/>
            <w:webHidden/>
          </w:rPr>
          <w:fldChar w:fldCharType="begin"/>
        </w:r>
        <w:r w:rsidR="000C5EB1">
          <w:rPr>
            <w:noProof/>
            <w:webHidden/>
          </w:rPr>
          <w:instrText xml:space="preserve"> PAGEREF _Toc500400304 \h </w:instrText>
        </w:r>
        <w:r w:rsidR="000C5EB1">
          <w:rPr>
            <w:noProof/>
            <w:webHidden/>
          </w:rPr>
        </w:r>
        <w:r w:rsidR="000C5EB1">
          <w:rPr>
            <w:noProof/>
            <w:webHidden/>
          </w:rPr>
          <w:fldChar w:fldCharType="separate"/>
        </w:r>
        <w:r w:rsidR="00D90555">
          <w:rPr>
            <w:noProof/>
            <w:webHidden/>
          </w:rPr>
          <w:t>54</w:t>
        </w:r>
        <w:r w:rsidR="000C5EB1">
          <w:rPr>
            <w:noProof/>
            <w:webHidden/>
          </w:rPr>
          <w:fldChar w:fldCharType="end"/>
        </w:r>
      </w:hyperlink>
    </w:p>
    <w:p w14:paraId="67CE325D"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5" w:history="1">
        <w:r w:rsidR="000C5EB1" w:rsidRPr="00764D9A">
          <w:rPr>
            <w:rStyle w:val="Hyperlink"/>
            <w:noProof/>
          </w:rPr>
          <w:t>5.12</w:t>
        </w:r>
        <w:r w:rsidR="000C5EB1">
          <w:rPr>
            <w:rFonts w:asciiTheme="minorHAnsi" w:eastAsiaTheme="minorEastAsia" w:hAnsiTheme="minorHAnsi" w:cstheme="minorBidi"/>
            <w:caps w:val="0"/>
            <w:noProof/>
            <w:sz w:val="22"/>
            <w:szCs w:val="22"/>
          </w:rPr>
          <w:tab/>
        </w:r>
        <w:r w:rsidR="000C5EB1" w:rsidRPr="00764D9A">
          <w:rPr>
            <w:rStyle w:val="Hyperlink"/>
            <w:noProof/>
          </w:rPr>
          <w:t>DELIVERY REQUIREMENTS</w:t>
        </w:r>
        <w:r w:rsidR="000C5EB1">
          <w:rPr>
            <w:noProof/>
            <w:webHidden/>
          </w:rPr>
          <w:tab/>
        </w:r>
        <w:r w:rsidR="000C5EB1">
          <w:rPr>
            <w:noProof/>
            <w:webHidden/>
          </w:rPr>
          <w:fldChar w:fldCharType="begin"/>
        </w:r>
        <w:r w:rsidR="000C5EB1">
          <w:rPr>
            <w:noProof/>
            <w:webHidden/>
          </w:rPr>
          <w:instrText xml:space="preserve"> PAGEREF _Toc500400305 \h </w:instrText>
        </w:r>
        <w:r w:rsidR="000C5EB1">
          <w:rPr>
            <w:noProof/>
            <w:webHidden/>
          </w:rPr>
        </w:r>
        <w:r w:rsidR="000C5EB1">
          <w:rPr>
            <w:noProof/>
            <w:webHidden/>
          </w:rPr>
          <w:fldChar w:fldCharType="separate"/>
        </w:r>
        <w:r w:rsidR="00D90555">
          <w:rPr>
            <w:noProof/>
            <w:webHidden/>
          </w:rPr>
          <w:t>55</w:t>
        </w:r>
        <w:r w:rsidR="000C5EB1">
          <w:rPr>
            <w:noProof/>
            <w:webHidden/>
          </w:rPr>
          <w:fldChar w:fldCharType="end"/>
        </w:r>
      </w:hyperlink>
    </w:p>
    <w:p w14:paraId="6C6EF9C4"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6" w:history="1">
        <w:r w:rsidR="000C5EB1" w:rsidRPr="00764D9A">
          <w:rPr>
            <w:rStyle w:val="Hyperlink"/>
            <w:noProof/>
          </w:rPr>
          <w:t>5.13</w:t>
        </w:r>
        <w:r w:rsidR="000C5EB1">
          <w:rPr>
            <w:rFonts w:asciiTheme="minorHAnsi" w:eastAsiaTheme="minorEastAsia" w:hAnsiTheme="minorHAnsi" w:cstheme="minorBidi"/>
            <w:caps w:val="0"/>
            <w:noProof/>
            <w:sz w:val="22"/>
            <w:szCs w:val="22"/>
          </w:rPr>
          <w:tab/>
        </w:r>
        <w:r w:rsidR="000C5EB1" w:rsidRPr="00764D9A">
          <w:rPr>
            <w:rStyle w:val="Hyperlink"/>
            <w:noProof/>
          </w:rPr>
          <w:t>APPLICABLE LAW AND JURISDICTION</w:t>
        </w:r>
        <w:r w:rsidR="000C5EB1">
          <w:rPr>
            <w:noProof/>
            <w:webHidden/>
          </w:rPr>
          <w:tab/>
        </w:r>
        <w:r w:rsidR="000C5EB1">
          <w:rPr>
            <w:noProof/>
            <w:webHidden/>
          </w:rPr>
          <w:fldChar w:fldCharType="begin"/>
        </w:r>
        <w:r w:rsidR="000C5EB1">
          <w:rPr>
            <w:noProof/>
            <w:webHidden/>
          </w:rPr>
          <w:instrText xml:space="preserve"> PAGEREF _Toc500400306 \h </w:instrText>
        </w:r>
        <w:r w:rsidR="000C5EB1">
          <w:rPr>
            <w:noProof/>
            <w:webHidden/>
          </w:rPr>
        </w:r>
        <w:r w:rsidR="000C5EB1">
          <w:rPr>
            <w:noProof/>
            <w:webHidden/>
          </w:rPr>
          <w:fldChar w:fldCharType="separate"/>
        </w:r>
        <w:r w:rsidR="00D90555">
          <w:rPr>
            <w:noProof/>
            <w:webHidden/>
          </w:rPr>
          <w:t>55</w:t>
        </w:r>
        <w:r w:rsidR="000C5EB1">
          <w:rPr>
            <w:noProof/>
            <w:webHidden/>
          </w:rPr>
          <w:fldChar w:fldCharType="end"/>
        </w:r>
      </w:hyperlink>
    </w:p>
    <w:p w14:paraId="7870C830"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7" w:history="1">
        <w:r w:rsidR="000C5EB1" w:rsidRPr="00764D9A">
          <w:rPr>
            <w:rStyle w:val="Hyperlink"/>
            <w:noProof/>
          </w:rPr>
          <w:t>5.14</w:t>
        </w:r>
        <w:r w:rsidR="000C5EB1">
          <w:rPr>
            <w:rFonts w:asciiTheme="minorHAnsi" w:eastAsiaTheme="minorEastAsia" w:hAnsiTheme="minorHAnsi" w:cstheme="minorBidi"/>
            <w:caps w:val="0"/>
            <w:noProof/>
            <w:sz w:val="22"/>
            <w:szCs w:val="22"/>
          </w:rPr>
          <w:tab/>
        </w:r>
        <w:r w:rsidR="000C5EB1" w:rsidRPr="00764D9A">
          <w:rPr>
            <w:rStyle w:val="Hyperlink"/>
            <w:noProof/>
          </w:rPr>
          <w:t>CONTRACT AMENDMENT</w:t>
        </w:r>
        <w:r w:rsidR="000C5EB1">
          <w:rPr>
            <w:noProof/>
            <w:webHidden/>
          </w:rPr>
          <w:tab/>
        </w:r>
        <w:r w:rsidR="000C5EB1">
          <w:rPr>
            <w:noProof/>
            <w:webHidden/>
          </w:rPr>
          <w:fldChar w:fldCharType="begin"/>
        </w:r>
        <w:r w:rsidR="000C5EB1">
          <w:rPr>
            <w:noProof/>
            <w:webHidden/>
          </w:rPr>
          <w:instrText xml:space="preserve"> PAGEREF _Toc500400307 \h </w:instrText>
        </w:r>
        <w:r w:rsidR="000C5EB1">
          <w:rPr>
            <w:noProof/>
            <w:webHidden/>
          </w:rPr>
        </w:r>
        <w:r w:rsidR="000C5EB1">
          <w:rPr>
            <w:noProof/>
            <w:webHidden/>
          </w:rPr>
          <w:fldChar w:fldCharType="separate"/>
        </w:r>
        <w:r w:rsidR="00D90555">
          <w:rPr>
            <w:noProof/>
            <w:webHidden/>
          </w:rPr>
          <w:t>55</w:t>
        </w:r>
        <w:r w:rsidR="000C5EB1">
          <w:rPr>
            <w:noProof/>
            <w:webHidden/>
          </w:rPr>
          <w:fldChar w:fldCharType="end"/>
        </w:r>
      </w:hyperlink>
    </w:p>
    <w:p w14:paraId="19BCE089"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8" w:history="1">
        <w:r w:rsidR="000C5EB1" w:rsidRPr="00764D9A">
          <w:rPr>
            <w:rStyle w:val="Hyperlink"/>
            <w:noProof/>
          </w:rPr>
          <w:t>5.15</w:t>
        </w:r>
        <w:r w:rsidR="000C5EB1">
          <w:rPr>
            <w:rFonts w:asciiTheme="minorHAnsi" w:eastAsiaTheme="minorEastAsia" w:hAnsiTheme="minorHAnsi" w:cstheme="minorBidi"/>
            <w:caps w:val="0"/>
            <w:noProof/>
            <w:sz w:val="22"/>
            <w:szCs w:val="22"/>
          </w:rPr>
          <w:tab/>
        </w:r>
        <w:r w:rsidR="000C5EB1" w:rsidRPr="00764D9A">
          <w:rPr>
            <w:rStyle w:val="Hyperlink"/>
            <w:noProof/>
          </w:rPr>
          <w:t>MAINTENANCE OF RECORDS</w:t>
        </w:r>
        <w:r w:rsidR="000C5EB1">
          <w:rPr>
            <w:noProof/>
            <w:webHidden/>
          </w:rPr>
          <w:tab/>
        </w:r>
        <w:r w:rsidR="000C5EB1">
          <w:rPr>
            <w:noProof/>
            <w:webHidden/>
          </w:rPr>
          <w:fldChar w:fldCharType="begin"/>
        </w:r>
        <w:r w:rsidR="000C5EB1">
          <w:rPr>
            <w:noProof/>
            <w:webHidden/>
          </w:rPr>
          <w:instrText xml:space="preserve"> PAGEREF _Toc500400308 \h </w:instrText>
        </w:r>
        <w:r w:rsidR="000C5EB1">
          <w:rPr>
            <w:noProof/>
            <w:webHidden/>
          </w:rPr>
        </w:r>
        <w:r w:rsidR="000C5EB1">
          <w:rPr>
            <w:noProof/>
            <w:webHidden/>
          </w:rPr>
          <w:fldChar w:fldCharType="separate"/>
        </w:r>
        <w:r w:rsidR="00D90555">
          <w:rPr>
            <w:noProof/>
            <w:webHidden/>
          </w:rPr>
          <w:t>55</w:t>
        </w:r>
        <w:r w:rsidR="000C5EB1">
          <w:rPr>
            <w:noProof/>
            <w:webHidden/>
          </w:rPr>
          <w:fldChar w:fldCharType="end"/>
        </w:r>
      </w:hyperlink>
    </w:p>
    <w:p w14:paraId="7DFEAE6C" w14:textId="77777777" w:rsidR="000C5EB1" w:rsidRDefault="004D7561">
      <w:pPr>
        <w:pStyle w:val="TOC2"/>
        <w:tabs>
          <w:tab w:val="left" w:pos="1200"/>
        </w:tabs>
        <w:rPr>
          <w:rFonts w:asciiTheme="minorHAnsi" w:eastAsiaTheme="minorEastAsia" w:hAnsiTheme="minorHAnsi" w:cstheme="minorBidi"/>
          <w:caps w:val="0"/>
          <w:noProof/>
          <w:sz w:val="22"/>
          <w:szCs w:val="22"/>
        </w:rPr>
      </w:pPr>
      <w:hyperlink w:anchor="_Toc500400309" w:history="1">
        <w:r w:rsidR="000C5EB1" w:rsidRPr="00764D9A">
          <w:rPr>
            <w:rStyle w:val="Hyperlink"/>
            <w:noProof/>
          </w:rPr>
          <w:t>5.16</w:t>
        </w:r>
        <w:r w:rsidR="000C5EB1">
          <w:rPr>
            <w:rFonts w:asciiTheme="minorHAnsi" w:eastAsiaTheme="minorEastAsia" w:hAnsiTheme="minorHAnsi" w:cstheme="minorBidi"/>
            <w:caps w:val="0"/>
            <w:noProof/>
            <w:sz w:val="22"/>
            <w:szCs w:val="22"/>
          </w:rPr>
          <w:tab/>
        </w:r>
        <w:r w:rsidR="000C5EB1" w:rsidRPr="00764D9A">
          <w:rPr>
            <w:rStyle w:val="Hyperlink"/>
            <w:noProof/>
          </w:rPr>
          <w:t>ASSIGNMENT OF ANTITRUST CLAIM(S)</w:t>
        </w:r>
        <w:r w:rsidR="000C5EB1">
          <w:rPr>
            <w:noProof/>
            <w:webHidden/>
          </w:rPr>
          <w:tab/>
        </w:r>
        <w:r w:rsidR="000C5EB1">
          <w:rPr>
            <w:noProof/>
            <w:webHidden/>
          </w:rPr>
          <w:fldChar w:fldCharType="begin"/>
        </w:r>
        <w:r w:rsidR="000C5EB1">
          <w:rPr>
            <w:noProof/>
            <w:webHidden/>
          </w:rPr>
          <w:instrText xml:space="preserve"> PAGEREF _Toc500400309 \h </w:instrText>
        </w:r>
        <w:r w:rsidR="000C5EB1">
          <w:rPr>
            <w:noProof/>
            <w:webHidden/>
          </w:rPr>
        </w:r>
        <w:r w:rsidR="000C5EB1">
          <w:rPr>
            <w:noProof/>
            <w:webHidden/>
          </w:rPr>
          <w:fldChar w:fldCharType="separate"/>
        </w:r>
        <w:r w:rsidR="00D90555">
          <w:rPr>
            <w:noProof/>
            <w:webHidden/>
          </w:rPr>
          <w:t>55</w:t>
        </w:r>
        <w:r w:rsidR="000C5EB1">
          <w:rPr>
            <w:noProof/>
            <w:webHidden/>
          </w:rPr>
          <w:fldChar w:fldCharType="end"/>
        </w:r>
      </w:hyperlink>
    </w:p>
    <w:p w14:paraId="2E767074" w14:textId="77777777" w:rsidR="000C5EB1" w:rsidRDefault="004D7561">
      <w:pPr>
        <w:pStyle w:val="TOC2"/>
        <w:rPr>
          <w:rFonts w:asciiTheme="minorHAnsi" w:eastAsiaTheme="minorEastAsia" w:hAnsiTheme="minorHAnsi" w:cstheme="minorBidi"/>
          <w:caps w:val="0"/>
          <w:noProof/>
          <w:sz w:val="22"/>
          <w:szCs w:val="22"/>
        </w:rPr>
      </w:pPr>
      <w:hyperlink w:anchor="_Toc500400310" w:history="1">
        <w:r w:rsidR="000C5EB1" w:rsidRPr="00764D9A">
          <w:rPr>
            <w:rStyle w:val="Hyperlink"/>
            <w:noProof/>
          </w:rPr>
          <w:t>6</w:t>
        </w:r>
        <w:r w:rsidR="000C5EB1">
          <w:rPr>
            <w:noProof/>
            <w:webHidden/>
          </w:rPr>
          <w:tab/>
        </w:r>
        <w:r w:rsidR="000C5EB1">
          <w:rPr>
            <w:noProof/>
            <w:webHidden/>
          </w:rPr>
          <w:fldChar w:fldCharType="begin"/>
        </w:r>
        <w:r w:rsidR="000C5EB1">
          <w:rPr>
            <w:noProof/>
            <w:webHidden/>
          </w:rPr>
          <w:instrText xml:space="preserve"> PAGEREF _Toc500400310 \h </w:instrText>
        </w:r>
        <w:r w:rsidR="000C5EB1">
          <w:rPr>
            <w:noProof/>
            <w:webHidden/>
          </w:rPr>
        </w:r>
        <w:r w:rsidR="000C5EB1">
          <w:rPr>
            <w:noProof/>
            <w:webHidden/>
          </w:rPr>
          <w:fldChar w:fldCharType="separate"/>
        </w:r>
        <w:r w:rsidR="00D90555">
          <w:rPr>
            <w:noProof/>
            <w:webHidden/>
          </w:rPr>
          <w:t>56</w:t>
        </w:r>
        <w:r w:rsidR="000C5EB1">
          <w:rPr>
            <w:noProof/>
            <w:webHidden/>
          </w:rPr>
          <w:fldChar w:fldCharType="end"/>
        </w:r>
      </w:hyperlink>
    </w:p>
    <w:p w14:paraId="10C4D880"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1" w:history="1">
        <w:r w:rsidR="000C5EB1" w:rsidRPr="00764D9A">
          <w:rPr>
            <w:rStyle w:val="Hyperlink"/>
            <w:noProof/>
          </w:rPr>
          <w:t>6.1</w:t>
        </w:r>
        <w:r w:rsidR="000C5EB1">
          <w:rPr>
            <w:rFonts w:asciiTheme="minorHAnsi" w:eastAsiaTheme="minorEastAsia" w:hAnsiTheme="minorHAnsi" w:cstheme="minorBidi"/>
            <w:caps w:val="0"/>
            <w:noProof/>
            <w:sz w:val="22"/>
            <w:szCs w:val="22"/>
          </w:rPr>
          <w:tab/>
        </w:r>
        <w:r w:rsidR="000C5EB1" w:rsidRPr="00764D9A">
          <w:rPr>
            <w:rStyle w:val="Hyperlink"/>
            <w:noProof/>
          </w:rPr>
          <w:t>PRICE FLUCTUATION DURING CONTRACT</w:t>
        </w:r>
        <w:r w:rsidR="000C5EB1">
          <w:rPr>
            <w:noProof/>
            <w:webHidden/>
          </w:rPr>
          <w:tab/>
        </w:r>
        <w:r w:rsidR="000C5EB1">
          <w:rPr>
            <w:noProof/>
            <w:webHidden/>
          </w:rPr>
          <w:fldChar w:fldCharType="begin"/>
        </w:r>
        <w:r w:rsidR="000C5EB1">
          <w:rPr>
            <w:noProof/>
            <w:webHidden/>
          </w:rPr>
          <w:instrText xml:space="preserve"> PAGEREF _Toc500400311 \h </w:instrText>
        </w:r>
        <w:r w:rsidR="000C5EB1">
          <w:rPr>
            <w:noProof/>
            <w:webHidden/>
          </w:rPr>
        </w:r>
        <w:r w:rsidR="000C5EB1">
          <w:rPr>
            <w:noProof/>
            <w:webHidden/>
          </w:rPr>
          <w:fldChar w:fldCharType="separate"/>
        </w:r>
        <w:r w:rsidR="00D90555">
          <w:rPr>
            <w:noProof/>
            <w:webHidden/>
          </w:rPr>
          <w:t>56</w:t>
        </w:r>
        <w:r w:rsidR="000C5EB1">
          <w:rPr>
            <w:noProof/>
            <w:webHidden/>
          </w:rPr>
          <w:fldChar w:fldCharType="end"/>
        </w:r>
      </w:hyperlink>
    </w:p>
    <w:p w14:paraId="6AB26F7A"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2" w:history="1">
        <w:r w:rsidR="000C5EB1" w:rsidRPr="00764D9A">
          <w:rPr>
            <w:rStyle w:val="Hyperlink"/>
            <w:noProof/>
          </w:rPr>
          <w:t>6.2</w:t>
        </w:r>
        <w:r w:rsidR="000C5EB1">
          <w:rPr>
            <w:rFonts w:asciiTheme="minorHAnsi" w:eastAsiaTheme="minorEastAsia" w:hAnsiTheme="minorHAnsi" w:cstheme="minorBidi"/>
            <w:caps w:val="0"/>
            <w:noProof/>
            <w:sz w:val="22"/>
            <w:szCs w:val="22"/>
          </w:rPr>
          <w:tab/>
        </w:r>
        <w:r w:rsidR="000C5EB1" w:rsidRPr="00764D9A">
          <w:rPr>
            <w:rStyle w:val="Hyperlink"/>
            <w:noProof/>
          </w:rPr>
          <w:t>TAX CHARGES</w:t>
        </w:r>
        <w:r w:rsidR="000C5EB1">
          <w:rPr>
            <w:noProof/>
            <w:webHidden/>
          </w:rPr>
          <w:tab/>
        </w:r>
        <w:r w:rsidR="000C5EB1">
          <w:rPr>
            <w:noProof/>
            <w:webHidden/>
          </w:rPr>
          <w:fldChar w:fldCharType="begin"/>
        </w:r>
        <w:r w:rsidR="000C5EB1">
          <w:rPr>
            <w:noProof/>
            <w:webHidden/>
          </w:rPr>
          <w:instrText xml:space="preserve"> PAGEREF _Toc500400312 \h </w:instrText>
        </w:r>
        <w:r w:rsidR="000C5EB1">
          <w:rPr>
            <w:noProof/>
            <w:webHidden/>
          </w:rPr>
        </w:r>
        <w:r w:rsidR="000C5EB1">
          <w:rPr>
            <w:noProof/>
            <w:webHidden/>
          </w:rPr>
          <w:fldChar w:fldCharType="separate"/>
        </w:r>
        <w:r w:rsidR="00D90555">
          <w:rPr>
            <w:noProof/>
            <w:webHidden/>
          </w:rPr>
          <w:t>56</w:t>
        </w:r>
        <w:r w:rsidR="000C5EB1">
          <w:rPr>
            <w:noProof/>
            <w:webHidden/>
          </w:rPr>
          <w:fldChar w:fldCharType="end"/>
        </w:r>
      </w:hyperlink>
    </w:p>
    <w:p w14:paraId="5A6B9860"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3" w:history="1">
        <w:r w:rsidR="000C5EB1" w:rsidRPr="00764D9A">
          <w:rPr>
            <w:rStyle w:val="Hyperlink"/>
            <w:noProof/>
          </w:rPr>
          <w:t>6.3</w:t>
        </w:r>
        <w:r w:rsidR="000C5EB1">
          <w:rPr>
            <w:rFonts w:asciiTheme="minorHAnsi" w:eastAsiaTheme="minorEastAsia" w:hAnsiTheme="minorHAnsi" w:cstheme="minorBidi"/>
            <w:caps w:val="0"/>
            <w:noProof/>
            <w:sz w:val="22"/>
            <w:szCs w:val="22"/>
          </w:rPr>
          <w:tab/>
        </w:r>
        <w:r w:rsidR="000C5EB1" w:rsidRPr="00764D9A">
          <w:rPr>
            <w:rStyle w:val="Hyperlink"/>
            <w:noProof/>
          </w:rPr>
          <w:t>PAYMENT TO VENDORS</w:t>
        </w:r>
        <w:r w:rsidR="000C5EB1">
          <w:rPr>
            <w:noProof/>
            <w:webHidden/>
          </w:rPr>
          <w:tab/>
        </w:r>
        <w:r w:rsidR="000C5EB1">
          <w:rPr>
            <w:noProof/>
            <w:webHidden/>
          </w:rPr>
          <w:fldChar w:fldCharType="begin"/>
        </w:r>
        <w:r w:rsidR="000C5EB1">
          <w:rPr>
            <w:noProof/>
            <w:webHidden/>
          </w:rPr>
          <w:instrText xml:space="preserve"> PAGEREF _Toc500400313 \h </w:instrText>
        </w:r>
        <w:r w:rsidR="000C5EB1">
          <w:rPr>
            <w:noProof/>
            <w:webHidden/>
          </w:rPr>
        </w:r>
        <w:r w:rsidR="000C5EB1">
          <w:rPr>
            <w:noProof/>
            <w:webHidden/>
          </w:rPr>
          <w:fldChar w:fldCharType="separate"/>
        </w:r>
        <w:r w:rsidR="00D90555">
          <w:rPr>
            <w:noProof/>
            <w:webHidden/>
          </w:rPr>
          <w:t>56</w:t>
        </w:r>
        <w:r w:rsidR="000C5EB1">
          <w:rPr>
            <w:noProof/>
            <w:webHidden/>
          </w:rPr>
          <w:fldChar w:fldCharType="end"/>
        </w:r>
      </w:hyperlink>
    </w:p>
    <w:p w14:paraId="6CC17AC8"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4" w:history="1">
        <w:r w:rsidR="000C5EB1" w:rsidRPr="00764D9A">
          <w:rPr>
            <w:rStyle w:val="Hyperlink"/>
            <w:noProof/>
          </w:rPr>
          <w:t>6.4</w:t>
        </w:r>
        <w:r w:rsidR="000C5EB1">
          <w:rPr>
            <w:rFonts w:asciiTheme="minorHAnsi" w:eastAsiaTheme="minorEastAsia" w:hAnsiTheme="minorHAnsi" w:cstheme="minorBidi"/>
            <w:caps w:val="0"/>
            <w:noProof/>
            <w:sz w:val="22"/>
            <w:szCs w:val="22"/>
          </w:rPr>
          <w:tab/>
        </w:r>
        <w:r w:rsidR="000C5EB1" w:rsidRPr="00764D9A">
          <w:rPr>
            <w:rStyle w:val="Hyperlink"/>
            <w:noProof/>
          </w:rPr>
          <w:t>OPTIONAL PAYMENT METHOD: P-CARD</w:t>
        </w:r>
        <w:r w:rsidR="000C5EB1">
          <w:rPr>
            <w:noProof/>
            <w:webHidden/>
          </w:rPr>
          <w:tab/>
        </w:r>
        <w:r w:rsidR="000C5EB1">
          <w:rPr>
            <w:noProof/>
            <w:webHidden/>
          </w:rPr>
          <w:fldChar w:fldCharType="begin"/>
        </w:r>
        <w:r w:rsidR="000C5EB1">
          <w:rPr>
            <w:noProof/>
            <w:webHidden/>
          </w:rPr>
          <w:instrText xml:space="preserve"> PAGEREF _Toc500400314 \h </w:instrText>
        </w:r>
        <w:r w:rsidR="000C5EB1">
          <w:rPr>
            <w:noProof/>
            <w:webHidden/>
          </w:rPr>
        </w:r>
        <w:r w:rsidR="000C5EB1">
          <w:rPr>
            <w:noProof/>
            <w:webHidden/>
          </w:rPr>
          <w:fldChar w:fldCharType="separate"/>
        </w:r>
        <w:r w:rsidR="00D90555">
          <w:rPr>
            <w:noProof/>
            <w:webHidden/>
          </w:rPr>
          <w:t>57</w:t>
        </w:r>
        <w:r w:rsidR="000C5EB1">
          <w:rPr>
            <w:noProof/>
            <w:webHidden/>
          </w:rPr>
          <w:fldChar w:fldCharType="end"/>
        </w:r>
      </w:hyperlink>
    </w:p>
    <w:p w14:paraId="559037A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5" w:history="1">
        <w:r w:rsidR="000C5EB1" w:rsidRPr="00764D9A">
          <w:rPr>
            <w:rStyle w:val="Hyperlink"/>
            <w:noProof/>
          </w:rPr>
          <w:t>6.5</w:t>
        </w:r>
        <w:r w:rsidR="000C5EB1">
          <w:rPr>
            <w:rFonts w:asciiTheme="minorHAnsi" w:eastAsiaTheme="minorEastAsia" w:hAnsiTheme="minorHAnsi" w:cstheme="minorBidi"/>
            <w:caps w:val="0"/>
            <w:noProof/>
            <w:sz w:val="22"/>
            <w:szCs w:val="22"/>
          </w:rPr>
          <w:tab/>
        </w:r>
        <w:r w:rsidR="000C5EB1" w:rsidRPr="00764D9A">
          <w:rPr>
            <w:rStyle w:val="Hyperlink"/>
            <w:noProof/>
          </w:rPr>
          <w:t>NEW JERSEY PROMPT PAYMENT ACT</w:t>
        </w:r>
        <w:r w:rsidR="000C5EB1">
          <w:rPr>
            <w:noProof/>
            <w:webHidden/>
          </w:rPr>
          <w:tab/>
        </w:r>
        <w:r w:rsidR="000C5EB1">
          <w:rPr>
            <w:noProof/>
            <w:webHidden/>
          </w:rPr>
          <w:fldChar w:fldCharType="begin"/>
        </w:r>
        <w:r w:rsidR="000C5EB1">
          <w:rPr>
            <w:noProof/>
            <w:webHidden/>
          </w:rPr>
          <w:instrText xml:space="preserve"> PAGEREF _Toc500400315 \h </w:instrText>
        </w:r>
        <w:r w:rsidR="000C5EB1">
          <w:rPr>
            <w:noProof/>
            <w:webHidden/>
          </w:rPr>
        </w:r>
        <w:r w:rsidR="000C5EB1">
          <w:rPr>
            <w:noProof/>
            <w:webHidden/>
          </w:rPr>
          <w:fldChar w:fldCharType="separate"/>
        </w:r>
        <w:r w:rsidR="00D90555">
          <w:rPr>
            <w:noProof/>
            <w:webHidden/>
          </w:rPr>
          <w:t>57</w:t>
        </w:r>
        <w:r w:rsidR="000C5EB1">
          <w:rPr>
            <w:noProof/>
            <w:webHidden/>
          </w:rPr>
          <w:fldChar w:fldCharType="end"/>
        </w:r>
      </w:hyperlink>
    </w:p>
    <w:p w14:paraId="18B4CCC7"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6" w:history="1">
        <w:r w:rsidR="000C5EB1" w:rsidRPr="00764D9A">
          <w:rPr>
            <w:rStyle w:val="Hyperlink"/>
            <w:noProof/>
          </w:rPr>
          <w:t>6.6</w:t>
        </w:r>
        <w:r w:rsidR="000C5EB1">
          <w:rPr>
            <w:rFonts w:asciiTheme="minorHAnsi" w:eastAsiaTheme="minorEastAsia" w:hAnsiTheme="minorHAnsi" w:cstheme="minorBidi"/>
            <w:caps w:val="0"/>
            <w:noProof/>
            <w:sz w:val="22"/>
            <w:szCs w:val="22"/>
          </w:rPr>
          <w:tab/>
        </w:r>
        <w:r w:rsidR="000C5EB1" w:rsidRPr="00764D9A">
          <w:rPr>
            <w:rStyle w:val="Hyperlink"/>
            <w:noProof/>
          </w:rPr>
          <w:t>AVAILABILITY OF FUNDS</w:t>
        </w:r>
        <w:r w:rsidR="000C5EB1">
          <w:rPr>
            <w:noProof/>
            <w:webHidden/>
          </w:rPr>
          <w:tab/>
        </w:r>
        <w:r w:rsidR="000C5EB1">
          <w:rPr>
            <w:noProof/>
            <w:webHidden/>
          </w:rPr>
          <w:fldChar w:fldCharType="begin"/>
        </w:r>
        <w:r w:rsidR="000C5EB1">
          <w:rPr>
            <w:noProof/>
            <w:webHidden/>
          </w:rPr>
          <w:instrText xml:space="preserve"> PAGEREF _Toc500400316 \h </w:instrText>
        </w:r>
        <w:r w:rsidR="000C5EB1">
          <w:rPr>
            <w:noProof/>
            <w:webHidden/>
          </w:rPr>
        </w:r>
        <w:r w:rsidR="000C5EB1">
          <w:rPr>
            <w:noProof/>
            <w:webHidden/>
          </w:rPr>
          <w:fldChar w:fldCharType="separate"/>
        </w:r>
        <w:r w:rsidR="00D90555">
          <w:rPr>
            <w:noProof/>
            <w:webHidden/>
          </w:rPr>
          <w:t>57</w:t>
        </w:r>
        <w:r w:rsidR="000C5EB1">
          <w:rPr>
            <w:noProof/>
            <w:webHidden/>
          </w:rPr>
          <w:fldChar w:fldCharType="end"/>
        </w:r>
      </w:hyperlink>
    </w:p>
    <w:p w14:paraId="6B20BB78"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7" w:history="1">
        <w:r w:rsidR="000C5EB1" w:rsidRPr="00764D9A">
          <w:rPr>
            <w:rStyle w:val="Hyperlink"/>
            <w:noProof/>
          </w:rPr>
          <w:t>7.</w:t>
        </w:r>
        <w:r w:rsidR="000C5EB1">
          <w:rPr>
            <w:rFonts w:asciiTheme="minorHAnsi" w:eastAsiaTheme="minorEastAsia" w:hAnsiTheme="minorHAnsi" w:cstheme="minorBidi"/>
            <w:caps w:val="0"/>
            <w:noProof/>
            <w:sz w:val="22"/>
            <w:szCs w:val="22"/>
          </w:rPr>
          <w:tab/>
        </w:r>
        <w:r w:rsidR="000C5EB1" w:rsidRPr="00764D9A">
          <w:rPr>
            <w:rStyle w:val="Hyperlink"/>
            <w:noProof/>
          </w:rPr>
          <w:t>TERMS RELATING TO ALL CONTRACTS FUNDED, IN WHOLE OR IN PART, BY FEDERAL FUNDS</w:t>
        </w:r>
        <w:r w:rsidR="000C5EB1">
          <w:rPr>
            <w:noProof/>
            <w:webHidden/>
          </w:rPr>
          <w:tab/>
        </w:r>
        <w:r w:rsidR="000C5EB1">
          <w:rPr>
            <w:noProof/>
            <w:webHidden/>
          </w:rPr>
          <w:fldChar w:fldCharType="begin"/>
        </w:r>
        <w:r w:rsidR="000C5EB1">
          <w:rPr>
            <w:noProof/>
            <w:webHidden/>
          </w:rPr>
          <w:instrText xml:space="preserve"> PAGEREF _Toc500400317 \h </w:instrText>
        </w:r>
        <w:r w:rsidR="000C5EB1">
          <w:rPr>
            <w:noProof/>
            <w:webHidden/>
          </w:rPr>
        </w:r>
        <w:r w:rsidR="000C5EB1">
          <w:rPr>
            <w:noProof/>
            <w:webHidden/>
          </w:rPr>
          <w:fldChar w:fldCharType="separate"/>
        </w:r>
        <w:r w:rsidR="00D90555">
          <w:rPr>
            <w:noProof/>
            <w:webHidden/>
          </w:rPr>
          <w:t>57</w:t>
        </w:r>
        <w:r w:rsidR="000C5EB1">
          <w:rPr>
            <w:noProof/>
            <w:webHidden/>
          </w:rPr>
          <w:fldChar w:fldCharType="end"/>
        </w:r>
      </w:hyperlink>
    </w:p>
    <w:p w14:paraId="61C4C7E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8" w:history="1">
        <w:r w:rsidR="000C5EB1" w:rsidRPr="00764D9A">
          <w:rPr>
            <w:rStyle w:val="Hyperlink"/>
            <w:noProof/>
          </w:rPr>
          <w:t>7.1</w:t>
        </w:r>
        <w:r w:rsidR="000C5EB1">
          <w:rPr>
            <w:rFonts w:asciiTheme="minorHAnsi" w:eastAsiaTheme="minorEastAsia" w:hAnsiTheme="minorHAnsi" w:cstheme="minorBidi"/>
            <w:caps w:val="0"/>
            <w:noProof/>
            <w:sz w:val="22"/>
            <w:szCs w:val="22"/>
          </w:rPr>
          <w:tab/>
        </w:r>
        <w:r w:rsidR="000C5EB1" w:rsidRPr="00764D9A">
          <w:rPr>
            <w:rStyle w:val="Hyperlink"/>
            <w:noProof/>
          </w:rPr>
          <w:t>PROCUREMENT OF RECOVERED MATERIALS</w:t>
        </w:r>
        <w:r w:rsidR="000C5EB1">
          <w:rPr>
            <w:noProof/>
            <w:webHidden/>
          </w:rPr>
          <w:tab/>
        </w:r>
        <w:r w:rsidR="000C5EB1">
          <w:rPr>
            <w:noProof/>
            <w:webHidden/>
          </w:rPr>
          <w:fldChar w:fldCharType="begin"/>
        </w:r>
        <w:r w:rsidR="000C5EB1">
          <w:rPr>
            <w:noProof/>
            <w:webHidden/>
          </w:rPr>
          <w:instrText xml:space="preserve"> PAGEREF _Toc500400318 \h </w:instrText>
        </w:r>
        <w:r w:rsidR="000C5EB1">
          <w:rPr>
            <w:noProof/>
            <w:webHidden/>
          </w:rPr>
        </w:r>
        <w:r w:rsidR="000C5EB1">
          <w:rPr>
            <w:noProof/>
            <w:webHidden/>
          </w:rPr>
          <w:fldChar w:fldCharType="separate"/>
        </w:r>
        <w:r w:rsidR="00D90555">
          <w:rPr>
            <w:noProof/>
            <w:webHidden/>
          </w:rPr>
          <w:t>58</w:t>
        </w:r>
        <w:r w:rsidR="000C5EB1">
          <w:rPr>
            <w:noProof/>
            <w:webHidden/>
          </w:rPr>
          <w:fldChar w:fldCharType="end"/>
        </w:r>
      </w:hyperlink>
    </w:p>
    <w:p w14:paraId="5534E21F"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19" w:history="1">
        <w:r w:rsidR="000C5EB1" w:rsidRPr="00764D9A">
          <w:rPr>
            <w:rStyle w:val="Hyperlink"/>
            <w:noProof/>
          </w:rPr>
          <w:t>7.2</w:t>
        </w:r>
        <w:r w:rsidR="000C5EB1">
          <w:rPr>
            <w:rFonts w:asciiTheme="minorHAnsi" w:eastAsiaTheme="minorEastAsia" w:hAnsiTheme="minorHAnsi" w:cstheme="minorBidi"/>
            <w:caps w:val="0"/>
            <w:noProof/>
            <w:sz w:val="22"/>
            <w:szCs w:val="22"/>
          </w:rPr>
          <w:tab/>
        </w:r>
        <w:r w:rsidR="000C5EB1" w:rsidRPr="00764D9A">
          <w:rPr>
            <w:rStyle w:val="Hyperlink"/>
            <w:noProof/>
          </w:rPr>
          <w:t>EQUAL EMPLOYMENT OPPORTUNITY</w:t>
        </w:r>
        <w:r w:rsidR="000C5EB1">
          <w:rPr>
            <w:noProof/>
            <w:webHidden/>
          </w:rPr>
          <w:tab/>
        </w:r>
        <w:r w:rsidR="000C5EB1">
          <w:rPr>
            <w:noProof/>
            <w:webHidden/>
          </w:rPr>
          <w:fldChar w:fldCharType="begin"/>
        </w:r>
        <w:r w:rsidR="000C5EB1">
          <w:rPr>
            <w:noProof/>
            <w:webHidden/>
          </w:rPr>
          <w:instrText xml:space="preserve"> PAGEREF _Toc500400319 \h </w:instrText>
        </w:r>
        <w:r w:rsidR="000C5EB1">
          <w:rPr>
            <w:noProof/>
            <w:webHidden/>
          </w:rPr>
        </w:r>
        <w:r w:rsidR="000C5EB1">
          <w:rPr>
            <w:noProof/>
            <w:webHidden/>
          </w:rPr>
          <w:fldChar w:fldCharType="separate"/>
        </w:r>
        <w:r w:rsidR="00D90555">
          <w:rPr>
            <w:noProof/>
            <w:webHidden/>
          </w:rPr>
          <w:t>59</w:t>
        </w:r>
        <w:r w:rsidR="000C5EB1">
          <w:rPr>
            <w:noProof/>
            <w:webHidden/>
          </w:rPr>
          <w:fldChar w:fldCharType="end"/>
        </w:r>
      </w:hyperlink>
    </w:p>
    <w:p w14:paraId="68D3A1D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0" w:history="1">
        <w:r w:rsidR="000C5EB1" w:rsidRPr="00764D9A">
          <w:rPr>
            <w:rStyle w:val="Hyperlink"/>
            <w:noProof/>
          </w:rPr>
          <w:t>7.3</w:t>
        </w:r>
        <w:r w:rsidR="000C5EB1">
          <w:rPr>
            <w:rFonts w:asciiTheme="minorHAnsi" w:eastAsiaTheme="minorEastAsia" w:hAnsiTheme="minorHAnsi" w:cstheme="minorBidi"/>
            <w:caps w:val="0"/>
            <w:noProof/>
            <w:sz w:val="22"/>
            <w:szCs w:val="22"/>
          </w:rPr>
          <w:tab/>
        </w:r>
        <w:r w:rsidR="000C5EB1" w:rsidRPr="00764D9A">
          <w:rPr>
            <w:rStyle w:val="Hyperlink"/>
            <w:noProof/>
          </w:rPr>
          <w:t xml:space="preserve">DAVIS-BACON ACT, </w:t>
        </w:r>
        <w:r w:rsidR="000C5EB1" w:rsidRPr="00764D9A">
          <w:rPr>
            <w:rStyle w:val="Hyperlink"/>
            <w:noProof/>
            <w:shd w:val="clear" w:color="auto" w:fill="FFFFFF"/>
          </w:rPr>
          <w:t>40 U.S.C. 3141-3148, AS AMENDED</w:t>
        </w:r>
        <w:r w:rsidR="000C5EB1">
          <w:rPr>
            <w:noProof/>
            <w:webHidden/>
          </w:rPr>
          <w:tab/>
        </w:r>
        <w:r w:rsidR="000C5EB1">
          <w:rPr>
            <w:noProof/>
            <w:webHidden/>
          </w:rPr>
          <w:fldChar w:fldCharType="begin"/>
        </w:r>
        <w:r w:rsidR="000C5EB1">
          <w:rPr>
            <w:noProof/>
            <w:webHidden/>
          </w:rPr>
          <w:instrText xml:space="preserve"> PAGEREF _Toc500400320 \h </w:instrText>
        </w:r>
        <w:r w:rsidR="000C5EB1">
          <w:rPr>
            <w:noProof/>
            <w:webHidden/>
          </w:rPr>
        </w:r>
        <w:r w:rsidR="000C5EB1">
          <w:rPr>
            <w:noProof/>
            <w:webHidden/>
          </w:rPr>
          <w:fldChar w:fldCharType="separate"/>
        </w:r>
        <w:r w:rsidR="00D90555">
          <w:rPr>
            <w:noProof/>
            <w:webHidden/>
          </w:rPr>
          <w:t>61</w:t>
        </w:r>
        <w:r w:rsidR="000C5EB1">
          <w:rPr>
            <w:noProof/>
            <w:webHidden/>
          </w:rPr>
          <w:fldChar w:fldCharType="end"/>
        </w:r>
      </w:hyperlink>
    </w:p>
    <w:p w14:paraId="19F59CFD"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1" w:history="1">
        <w:r w:rsidR="000C5EB1" w:rsidRPr="00764D9A">
          <w:rPr>
            <w:rStyle w:val="Hyperlink"/>
            <w:noProof/>
          </w:rPr>
          <w:t>7.4</w:t>
        </w:r>
        <w:r w:rsidR="000C5EB1">
          <w:rPr>
            <w:rFonts w:asciiTheme="minorHAnsi" w:eastAsiaTheme="minorEastAsia" w:hAnsiTheme="minorHAnsi" w:cstheme="minorBidi"/>
            <w:caps w:val="0"/>
            <w:noProof/>
            <w:sz w:val="22"/>
            <w:szCs w:val="22"/>
          </w:rPr>
          <w:tab/>
        </w:r>
        <w:r w:rsidR="000C5EB1" w:rsidRPr="00764D9A">
          <w:rPr>
            <w:rStyle w:val="Hyperlink"/>
            <w:noProof/>
          </w:rPr>
          <w:t>CONTRACT WORK HOURS AND SAFETY STANDARDS ACT, 40 U.S.C. 3701-3708</w:t>
        </w:r>
        <w:r w:rsidR="000C5EB1">
          <w:rPr>
            <w:noProof/>
            <w:webHidden/>
          </w:rPr>
          <w:tab/>
        </w:r>
        <w:r w:rsidR="000C5EB1">
          <w:rPr>
            <w:noProof/>
            <w:webHidden/>
          </w:rPr>
          <w:fldChar w:fldCharType="begin"/>
        </w:r>
        <w:r w:rsidR="000C5EB1">
          <w:rPr>
            <w:noProof/>
            <w:webHidden/>
          </w:rPr>
          <w:instrText xml:space="preserve"> PAGEREF _Toc500400321 \h </w:instrText>
        </w:r>
        <w:r w:rsidR="000C5EB1">
          <w:rPr>
            <w:noProof/>
            <w:webHidden/>
          </w:rPr>
        </w:r>
        <w:r w:rsidR="000C5EB1">
          <w:rPr>
            <w:noProof/>
            <w:webHidden/>
          </w:rPr>
          <w:fldChar w:fldCharType="separate"/>
        </w:r>
        <w:r w:rsidR="00D90555">
          <w:rPr>
            <w:noProof/>
            <w:webHidden/>
          </w:rPr>
          <w:t>61</w:t>
        </w:r>
        <w:r w:rsidR="000C5EB1">
          <w:rPr>
            <w:noProof/>
            <w:webHidden/>
          </w:rPr>
          <w:fldChar w:fldCharType="end"/>
        </w:r>
      </w:hyperlink>
    </w:p>
    <w:p w14:paraId="7E94597E"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2" w:history="1">
        <w:r w:rsidR="000C5EB1" w:rsidRPr="00764D9A">
          <w:rPr>
            <w:rStyle w:val="Hyperlink"/>
            <w:noProof/>
          </w:rPr>
          <w:t>7.5</w:t>
        </w:r>
        <w:r w:rsidR="000C5EB1">
          <w:rPr>
            <w:rFonts w:asciiTheme="minorHAnsi" w:eastAsiaTheme="minorEastAsia" w:hAnsiTheme="minorHAnsi" w:cstheme="minorBidi"/>
            <w:caps w:val="0"/>
            <w:noProof/>
            <w:sz w:val="22"/>
            <w:szCs w:val="22"/>
          </w:rPr>
          <w:tab/>
        </w:r>
        <w:r w:rsidR="000C5EB1" w:rsidRPr="00764D9A">
          <w:rPr>
            <w:rStyle w:val="Hyperlink"/>
            <w:noProof/>
          </w:rPr>
          <w:t>RIGHTS TO INVENTIONS MADE UNDER A CONTRACT OR AGREEMENT</w:t>
        </w:r>
        <w:r w:rsidR="000C5EB1">
          <w:rPr>
            <w:noProof/>
            <w:webHidden/>
          </w:rPr>
          <w:tab/>
        </w:r>
        <w:r w:rsidR="000C5EB1">
          <w:rPr>
            <w:noProof/>
            <w:webHidden/>
          </w:rPr>
          <w:fldChar w:fldCharType="begin"/>
        </w:r>
        <w:r w:rsidR="000C5EB1">
          <w:rPr>
            <w:noProof/>
            <w:webHidden/>
          </w:rPr>
          <w:instrText xml:space="preserve"> PAGEREF _Toc500400322 \h </w:instrText>
        </w:r>
        <w:r w:rsidR="000C5EB1">
          <w:rPr>
            <w:noProof/>
            <w:webHidden/>
          </w:rPr>
        </w:r>
        <w:r w:rsidR="000C5EB1">
          <w:rPr>
            <w:noProof/>
            <w:webHidden/>
          </w:rPr>
          <w:fldChar w:fldCharType="separate"/>
        </w:r>
        <w:r w:rsidR="00D90555">
          <w:rPr>
            <w:noProof/>
            <w:webHidden/>
          </w:rPr>
          <w:t>61</w:t>
        </w:r>
        <w:r w:rsidR="000C5EB1">
          <w:rPr>
            <w:noProof/>
            <w:webHidden/>
          </w:rPr>
          <w:fldChar w:fldCharType="end"/>
        </w:r>
      </w:hyperlink>
    </w:p>
    <w:p w14:paraId="1C3A30D6"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3" w:history="1">
        <w:r w:rsidR="000C5EB1" w:rsidRPr="00764D9A">
          <w:rPr>
            <w:rStyle w:val="Hyperlink"/>
            <w:noProof/>
          </w:rPr>
          <w:t>7.6</w:t>
        </w:r>
        <w:r w:rsidR="000C5EB1">
          <w:rPr>
            <w:rFonts w:asciiTheme="minorHAnsi" w:eastAsiaTheme="minorEastAsia" w:hAnsiTheme="minorHAnsi" w:cstheme="minorBidi"/>
            <w:caps w:val="0"/>
            <w:noProof/>
            <w:sz w:val="22"/>
            <w:szCs w:val="22"/>
          </w:rPr>
          <w:tab/>
        </w:r>
        <w:r w:rsidR="000C5EB1" w:rsidRPr="00764D9A">
          <w:rPr>
            <w:rStyle w:val="Hyperlink"/>
            <w:noProof/>
          </w:rPr>
          <w:t xml:space="preserve">CLEAN AIR ACT, </w:t>
        </w:r>
        <w:r w:rsidR="000C5EB1" w:rsidRPr="00764D9A">
          <w:rPr>
            <w:rStyle w:val="Hyperlink"/>
            <w:noProof/>
            <w:shd w:val="clear" w:color="auto" w:fill="FFFFFF"/>
          </w:rPr>
          <w:t xml:space="preserve">42 U.S.C. 7401-7671Q, </w:t>
        </w:r>
        <w:r w:rsidR="000C5EB1" w:rsidRPr="00764D9A">
          <w:rPr>
            <w:rStyle w:val="Hyperlink"/>
            <w:noProof/>
          </w:rPr>
          <w:t xml:space="preserve">AND THE FEDERAL WATER POLLUTION CONTROL ACT, </w:t>
        </w:r>
        <w:r w:rsidR="000C5EB1" w:rsidRPr="00764D9A">
          <w:rPr>
            <w:rStyle w:val="Hyperlink"/>
            <w:noProof/>
            <w:shd w:val="clear" w:color="auto" w:fill="FFFFFF"/>
          </w:rPr>
          <w:t>33 U.S.C. 1251-1387, AS AMENDED</w:t>
        </w:r>
        <w:r w:rsidR="000C5EB1">
          <w:rPr>
            <w:noProof/>
            <w:webHidden/>
          </w:rPr>
          <w:tab/>
        </w:r>
        <w:r w:rsidR="000C5EB1">
          <w:rPr>
            <w:noProof/>
            <w:webHidden/>
          </w:rPr>
          <w:fldChar w:fldCharType="begin"/>
        </w:r>
        <w:r w:rsidR="000C5EB1">
          <w:rPr>
            <w:noProof/>
            <w:webHidden/>
          </w:rPr>
          <w:instrText xml:space="preserve"> PAGEREF _Toc500400323 \h </w:instrText>
        </w:r>
        <w:r w:rsidR="000C5EB1">
          <w:rPr>
            <w:noProof/>
            <w:webHidden/>
          </w:rPr>
        </w:r>
        <w:r w:rsidR="000C5EB1">
          <w:rPr>
            <w:noProof/>
            <w:webHidden/>
          </w:rPr>
          <w:fldChar w:fldCharType="separate"/>
        </w:r>
        <w:r w:rsidR="00D90555">
          <w:rPr>
            <w:noProof/>
            <w:webHidden/>
          </w:rPr>
          <w:t>61</w:t>
        </w:r>
        <w:r w:rsidR="000C5EB1">
          <w:rPr>
            <w:noProof/>
            <w:webHidden/>
          </w:rPr>
          <w:fldChar w:fldCharType="end"/>
        </w:r>
      </w:hyperlink>
    </w:p>
    <w:p w14:paraId="7F70312B"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4" w:history="1">
        <w:r w:rsidR="000C5EB1" w:rsidRPr="00764D9A">
          <w:rPr>
            <w:rStyle w:val="Hyperlink"/>
            <w:noProof/>
          </w:rPr>
          <w:t>7.7</w:t>
        </w:r>
        <w:r w:rsidR="000C5EB1">
          <w:rPr>
            <w:rFonts w:asciiTheme="minorHAnsi" w:eastAsiaTheme="minorEastAsia" w:hAnsiTheme="minorHAnsi" w:cstheme="minorBidi"/>
            <w:caps w:val="0"/>
            <w:noProof/>
            <w:sz w:val="22"/>
            <w:szCs w:val="22"/>
          </w:rPr>
          <w:tab/>
        </w:r>
        <w:r w:rsidR="000C5EB1" w:rsidRPr="00764D9A">
          <w:rPr>
            <w:rStyle w:val="Hyperlink"/>
            <w:noProof/>
          </w:rPr>
          <w:t>DEBARMENT AND SUSPENSION (EXECUTIVE ORDERS 12549 AND 12689)</w:t>
        </w:r>
        <w:r w:rsidR="000C5EB1">
          <w:rPr>
            <w:noProof/>
            <w:webHidden/>
          </w:rPr>
          <w:tab/>
        </w:r>
        <w:r w:rsidR="000C5EB1">
          <w:rPr>
            <w:noProof/>
            <w:webHidden/>
          </w:rPr>
          <w:fldChar w:fldCharType="begin"/>
        </w:r>
        <w:r w:rsidR="000C5EB1">
          <w:rPr>
            <w:noProof/>
            <w:webHidden/>
          </w:rPr>
          <w:instrText xml:space="preserve"> PAGEREF _Toc500400324 \h </w:instrText>
        </w:r>
        <w:r w:rsidR="000C5EB1">
          <w:rPr>
            <w:noProof/>
            <w:webHidden/>
          </w:rPr>
        </w:r>
        <w:r w:rsidR="000C5EB1">
          <w:rPr>
            <w:noProof/>
            <w:webHidden/>
          </w:rPr>
          <w:fldChar w:fldCharType="separate"/>
        </w:r>
        <w:r w:rsidR="00D90555">
          <w:rPr>
            <w:noProof/>
            <w:webHidden/>
          </w:rPr>
          <w:t>62</w:t>
        </w:r>
        <w:r w:rsidR="000C5EB1">
          <w:rPr>
            <w:noProof/>
            <w:webHidden/>
          </w:rPr>
          <w:fldChar w:fldCharType="end"/>
        </w:r>
      </w:hyperlink>
    </w:p>
    <w:p w14:paraId="0E1B3E01" w14:textId="77777777" w:rsidR="000C5EB1" w:rsidRDefault="004D7561">
      <w:pPr>
        <w:pStyle w:val="TOC2"/>
        <w:tabs>
          <w:tab w:val="left" w:pos="720"/>
        </w:tabs>
        <w:rPr>
          <w:rFonts w:asciiTheme="minorHAnsi" w:eastAsiaTheme="minorEastAsia" w:hAnsiTheme="minorHAnsi" w:cstheme="minorBidi"/>
          <w:caps w:val="0"/>
          <w:noProof/>
          <w:sz w:val="22"/>
          <w:szCs w:val="22"/>
        </w:rPr>
      </w:pPr>
      <w:hyperlink w:anchor="_Toc500400325" w:history="1">
        <w:r w:rsidR="000C5EB1" w:rsidRPr="00764D9A">
          <w:rPr>
            <w:rStyle w:val="Hyperlink"/>
            <w:noProof/>
          </w:rPr>
          <w:t>7.8</w:t>
        </w:r>
        <w:r w:rsidR="000C5EB1">
          <w:rPr>
            <w:rFonts w:asciiTheme="minorHAnsi" w:eastAsiaTheme="minorEastAsia" w:hAnsiTheme="minorHAnsi" w:cstheme="minorBidi"/>
            <w:caps w:val="0"/>
            <w:noProof/>
            <w:sz w:val="22"/>
            <w:szCs w:val="22"/>
          </w:rPr>
          <w:tab/>
        </w:r>
        <w:r w:rsidR="000C5EB1" w:rsidRPr="00764D9A">
          <w:rPr>
            <w:rStyle w:val="Hyperlink"/>
            <w:noProof/>
          </w:rPr>
          <w:t>BYRD ANTI-LOBBYING AMENDMENT, 31 U.S.C. 1352</w:t>
        </w:r>
        <w:r w:rsidR="000C5EB1">
          <w:rPr>
            <w:noProof/>
            <w:webHidden/>
          </w:rPr>
          <w:tab/>
        </w:r>
        <w:r w:rsidR="000C5EB1">
          <w:rPr>
            <w:noProof/>
            <w:webHidden/>
          </w:rPr>
          <w:fldChar w:fldCharType="begin"/>
        </w:r>
        <w:r w:rsidR="000C5EB1">
          <w:rPr>
            <w:noProof/>
            <w:webHidden/>
          </w:rPr>
          <w:instrText xml:space="preserve"> PAGEREF _Toc500400325 \h </w:instrText>
        </w:r>
        <w:r w:rsidR="000C5EB1">
          <w:rPr>
            <w:noProof/>
            <w:webHidden/>
          </w:rPr>
        </w:r>
        <w:r w:rsidR="000C5EB1">
          <w:rPr>
            <w:noProof/>
            <w:webHidden/>
          </w:rPr>
          <w:fldChar w:fldCharType="separate"/>
        </w:r>
        <w:r w:rsidR="00D90555">
          <w:rPr>
            <w:noProof/>
            <w:webHidden/>
          </w:rPr>
          <w:t>62</w:t>
        </w:r>
        <w:r w:rsidR="000C5EB1">
          <w:rPr>
            <w:noProof/>
            <w:webHidden/>
          </w:rPr>
          <w:fldChar w:fldCharType="end"/>
        </w:r>
      </w:hyperlink>
    </w:p>
    <w:p w14:paraId="3E5A7BAF" w14:textId="77777777" w:rsidR="00B67016" w:rsidRPr="00851065" w:rsidRDefault="001B3D50" w:rsidP="00BD74CD">
      <w:pPr>
        <w:pStyle w:val="CommentText"/>
        <w:tabs>
          <w:tab w:val="right" w:leader="dot" w:pos="9990"/>
        </w:tabs>
        <w:rPr>
          <w:rFonts w:ascii="Arial Narrow" w:hAnsi="Arial Narrow"/>
          <w:sz w:val="24"/>
        </w:rPr>
      </w:pPr>
      <w:r w:rsidRPr="008673F4">
        <w:rPr>
          <w:rFonts w:ascii="Arial Narrow" w:hAnsi="Arial Narrow"/>
          <w:bCs/>
          <w:sz w:val="24"/>
          <w:szCs w:val="21"/>
        </w:rPr>
        <w:fldChar w:fldCharType="end"/>
      </w:r>
      <w:r w:rsidR="00E651D6">
        <w:rPr>
          <w:rFonts w:eastAsia="MS Mincho"/>
        </w:rPr>
        <w:br w:type="page"/>
      </w:r>
    </w:p>
    <w:p w14:paraId="304B458B" w14:textId="77777777" w:rsidR="00296A2F" w:rsidRPr="009921DC" w:rsidRDefault="00296A2F" w:rsidP="00BD5EEE">
      <w:pPr>
        <w:pStyle w:val="Heading1"/>
      </w:pPr>
      <w:bookmarkStart w:id="1" w:name="_Toc428533936"/>
      <w:bookmarkStart w:id="2" w:name="_Toc500400170"/>
      <w:r w:rsidRPr="009921DC">
        <w:t xml:space="preserve">INFORMATION FOR </w:t>
      </w:r>
      <w:r w:rsidR="00526170">
        <w:t xml:space="preserve">VENDORS </w:t>
      </w:r>
      <w:r w:rsidR="00647C5C">
        <w:t>{</w:t>
      </w:r>
      <w:r w:rsidR="00526170">
        <w:t>BIDDERS</w:t>
      </w:r>
      <w:r w:rsidR="00647C5C">
        <w:t>}</w:t>
      </w:r>
      <w:bookmarkEnd w:id="1"/>
      <w:bookmarkEnd w:id="2"/>
    </w:p>
    <w:p w14:paraId="52B7A3D6" w14:textId="77777777" w:rsidR="00E651D6" w:rsidRPr="00851065" w:rsidRDefault="00E651D6" w:rsidP="00851065"/>
    <w:p w14:paraId="6A152760" w14:textId="6BA5606A" w:rsidR="00320F13" w:rsidRPr="00851065" w:rsidRDefault="00257282" w:rsidP="00851065">
      <w:r w:rsidRPr="00851065">
        <w:rPr>
          <w:rFonts w:ascii="Arial Narrow" w:hAnsi="Arial Narrow"/>
          <w:b/>
          <w:sz w:val="24"/>
        </w:rPr>
        <w:t xml:space="preserve">NOTICE: </w:t>
      </w:r>
      <w:r w:rsidR="002D57AE" w:rsidRPr="00851065">
        <w:t xml:space="preserve">This Bid Solicitation </w:t>
      </w:r>
      <w:r w:rsidR="00647C5C" w:rsidRPr="00851065">
        <w:t>{</w:t>
      </w:r>
      <w:r w:rsidR="00D75AB8" w:rsidRPr="005B339D">
        <w:t xml:space="preserve">Request for </w:t>
      </w:r>
      <w:r w:rsidR="00D75AB8">
        <w:t>Proposal</w:t>
      </w:r>
      <w:r w:rsidR="00D75AB8" w:rsidRPr="00851065">
        <w:t xml:space="preserve"> </w:t>
      </w:r>
      <w:r w:rsidR="00D75AB8">
        <w:t>(</w:t>
      </w:r>
      <w:r w:rsidR="00647C5C" w:rsidRPr="00851065">
        <w:t>RFP</w:t>
      </w:r>
      <w:r w:rsidR="00D75AB8">
        <w:t>)</w:t>
      </w:r>
      <w:r w:rsidR="00647C5C" w:rsidRPr="00851065">
        <w:t>}</w:t>
      </w:r>
      <w:r w:rsidR="002D57AE" w:rsidRPr="00851065">
        <w:t xml:space="preserve"> is part of the </w:t>
      </w:r>
      <w:r w:rsidR="002D57AE" w:rsidRPr="002C35C8">
        <w:rPr>
          <w:rStyle w:val="IntenseEmphasis"/>
          <w:color w:val="00B050"/>
        </w:rPr>
        <w:t>NJ</w:t>
      </w:r>
      <w:r w:rsidR="002D57AE" w:rsidRPr="002C35C8">
        <w:rPr>
          <w:rStyle w:val="IntenseEmphasis"/>
          <w:color w:val="0070C0"/>
        </w:rPr>
        <w:t>START</w:t>
      </w:r>
      <w:r w:rsidR="002D57AE" w:rsidRPr="00851065">
        <w:t xml:space="preserve"> Procurement Program. </w:t>
      </w:r>
      <w:r w:rsidR="00320F13" w:rsidRPr="00851065">
        <w:rPr>
          <w:b/>
          <w:i/>
        </w:rPr>
        <w:t xml:space="preserve">The Vendor </w:t>
      </w:r>
      <w:r w:rsidR="00647C5C" w:rsidRPr="00851065">
        <w:rPr>
          <w:b/>
          <w:i/>
        </w:rPr>
        <w:t>{</w:t>
      </w:r>
      <w:r w:rsidR="00320F13" w:rsidRPr="00851065">
        <w:rPr>
          <w:b/>
          <w:i/>
        </w:rPr>
        <w:t>Bidder</w:t>
      </w:r>
      <w:r w:rsidR="00647C5C" w:rsidRPr="00851065">
        <w:rPr>
          <w:b/>
          <w:i/>
        </w:rPr>
        <w:t>}</w:t>
      </w:r>
      <w:r w:rsidR="00320F13" w:rsidRPr="00851065">
        <w:rPr>
          <w:b/>
          <w:i/>
        </w:rPr>
        <w:t xml:space="preserve"> is advised to thoroughly read </w:t>
      </w:r>
      <w:r w:rsidR="008A2EB0" w:rsidRPr="00851065">
        <w:rPr>
          <w:b/>
          <w:i/>
        </w:rPr>
        <w:t xml:space="preserve">all sections, as many have been revised, </w:t>
      </w:r>
      <w:r w:rsidR="00320F13" w:rsidRPr="00851065">
        <w:rPr>
          <w:b/>
          <w:i/>
        </w:rPr>
        <w:t xml:space="preserve">and follow all instructions contained in this Bid Solicitation </w:t>
      </w:r>
      <w:r w:rsidR="00647C5C" w:rsidRPr="00851065">
        <w:rPr>
          <w:b/>
          <w:i/>
        </w:rPr>
        <w:t>{</w:t>
      </w:r>
      <w:r w:rsidR="00320F13" w:rsidRPr="00851065">
        <w:rPr>
          <w:b/>
          <w:i/>
        </w:rPr>
        <w:t>RFP</w:t>
      </w:r>
      <w:r w:rsidR="00647C5C" w:rsidRPr="00851065">
        <w:rPr>
          <w:b/>
          <w:i/>
        </w:rPr>
        <w:t>}</w:t>
      </w:r>
      <w:r w:rsidR="00320F13" w:rsidRPr="00851065">
        <w:rPr>
          <w:b/>
          <w:i/>
        </w:rPr>
        <w:t xml:space="preserve">, including the instructions on the </w:t>
      </w:r>
      <w:r w:rsidR="00647C5C" w:rsidRPr="00851065">
        <w:rPr>
          <w:b/>
          <w:i/>
        </w:rPr>
        <w:t>Bid Solicitation’s {</w:t>
      </w:r>
      <w:r w:rsidR="00320F13" w:rsidRPr="00851065">
        <w:rPr>
          <w:b/>
          <w:i/>
        </w:rPr>
        <w:t>RFP’s</w:t>
      </w:r>
      <w:r w:rsidR="00647C5C" w:rsidRPr="00851065">
        <w:rPr>
          <w:b/>
          <w:i/>
        </w:rPr>
        <w:t>}</w:t>
      </w:r>
      <w:r w:rsidR="00320F13" w:rsidRPr="00851065">
        <w:rPr>
          <w:b/>
          <w:i/>
        </w:rPr>
        <w:t xml:space="preserve"> Offer and Acceptance </w:t>
      </w:r>
      <w:r w:rsidR="00627828">
        <w:rPr>
          <w:b/>
          <w:i/>
        </w:rPr>
        <w:t>Page</w:t>
      </w:r>
      <w:r w:rsidR="00627828" w:rsidRPr="00851065">
        <w:t xml:space="preserve"> </w:t>
      </w:r>
      <w:r w:rsidR="00627828">
        <w:rPr>
          <w:b/>
          <w:i/>
          <w:szCs w:val="22"/>
        </w:rPr>
        <w:t xml:space="preserve">{Signatory Page} </w:t>
      </w:r>
      <w:r w:rsidR="00320F13" w:rsidRPr="00851065">
        <w:t xml:space="preserve">and </w:t>
      </w:r>
      <w:r w:rsidR="008A2EB0" w:rsidRPr="00851065">
        <w:t xml:space="preserve">read </w:t>
      </w:r>
      <w:r w:rsidR="00320F13" w:rsidRPr="00851065">
        <w:t xml:space="preserve">through all Quick Reference Guides (QRGs) located on the </w:t>
      </w:r>
      <w:hyperlink r:id="rId18" w:history="1">
        <w:r w:rsidR="00320F13" w:rsidRPr="00851065">
          <w:rPr>
            <w:rStyle w:val="Hyperlink"/>
          </w:rPr>
          <w:t>NJSTART Vendor Support Page</w:t>
        </w:r>
      </w:hyperlink>
      <w:r w:rsidR="001B24FD" w:rsidRPr="00851065">
        <w:rPr>
          <w:rStyle w:val="Hyperlink"/>
        </w:rPr>
        <w:t xml:space="preserve"> (</w:t>
      </w:r>
      <w:hyperlink r:id="rId19" w:history="1">
        <w:r w:rsidR="001B24FD" w:rsidRPr="00851065">
          <w:rPr>
            <w:rStyle w:val="Hyperlink"/>
            <w:rFonts w:eastAsiaTheme="minorHAnsi"/>
          </w:rPr>
          <w:t>http://www.state.nj.us/treasury/purchase/njstart/vendor.shtml</w:t>
        </w:r>
      </w:hyperlink>
      <w:r w:rsidR="001B24FD" w:rsidRPr="00851065">
        <w:rPr>
          <w:rStyle w:val="Hyperlink"/>
          <w:rFonts w:eastAsiaTheme="minorHAnsi"/>
        </w:rPr>
        <w:t>)</w:t>
      </w:r>
      <w:r w:rsidR="00320F13" w:rsidRPr="00851065">
        <w:t xml:space="preserve">, </w:t>
      </w:r>
      <w:r w:rsidR="00037DE5">
        <w:t>before</w:t>
      </w:r>
      <w:r w:rsidR="00320F13" w:rsidRPr="00851065">
        <w:t xml:space="preserve"> preparing and submitting its </w:t>
      </w:r>
      <w:r w:rsidR="00CE00E7">
        <w:t>Quote</w:t>
      </w:r>
      <w:r w:rsidR="00320F13" w:rsidRPr="00851065">
        <w:t xml:space="preserve"> </w:t>
      </w:r>
      <w:r w:rsidR="00647C5C" w:rsidRPr="00851065">
        <w:t>{</w:t>
      </w:r>
      <w:r w:rsidR="00CE00E7">
        <w:t>Proposal</w:t>
      </w:r>
      <w:r w:rsidR="00647C5C" w:rsidRPr="00851065">
        <w:t>}</w:t>
      </w:r>
      <w:r w:rsidR="00320F13" w:rsidRPr="00851065">
        <w:t>.</w:t>
      </w:r>
    </w:p>
    <w:p w14:paraId="48947786" w14:textId="77777777" w:rsidR="00257282" w:rsidRPr="00851065" w:rsidRDefault="00257282" w:rsidP="00851065">
      <w:pPr>
        <w:rPr>
          <w:rFonts w:ascii="Arial Narrow" w:hAnsi="Arial Narrow"/>
          <w:b/>
          <w:sz w:val="24"/>
        </w:rPr>
      </w:pPr>
    </w:p>
    <w:p w14:paraId="02BA2DDE" w14:textId="1B498C25" w:rsidR="00257282" w:rsidRPr="00851065" w:rsidRDefault="00257282" w:rsidP="00851065">
      <w:r w:rsidRPr="00A6462B">
        <w:rPr>
          <w:rStyle w:val="IntenseEmphasis"/>
          <w:color w:val="00B050"/>
        </w:rPr>
        <w:t>NJ</w:t>
      </w:r>
      <w:r w:rsidRPr="00A6462B">
        <w:rPr>
          <w:rStyle w:val="IntenseEmphasis"/>
          <w:color w:val="0070C0"/>
        </w:rPr>
        <w:t>START</w:t>
      </w:r>
      <w:r w:rsidRPr="00AF2A1D">
        <w:rPr>
          <w:rStyle w:val="IntenseEmphasis"/>
          <w:b w:val="0"/>
          <w:color w:val="000000" w:themeColor="text1"/>
        </w:rPr>
        <w:t xml:space="preserve"> </w:t>
      </w:r>
      <w:r w:rsidR="002B43BA" w:rsidRPr="00AF2A1D">
        <w:rPr>
          <w:rStyle w:val="IntenseEmphasis"/>
          <w:b w:val="0"/>
          <w:i w:val="0"/>
          <w:color w:val="000000" w:themeColor="text1"/>
        </w:rPr>
        <w:t>terminology is used in this document</w:t>
      </w:r>
      <w:r w:rsidRPr="00AF2A1D">
        <w:rPr>
          <w:b/>
          <w:color w:val="000000" w:themeColor="text1"/>
        </w:rPr>
        <w:t xml:space="preserve">; </w:t>
      </w:r>
      <w:r w:rsidR="002B43BA">
        <w:t>legacy</w:t>
      </w:r>
      <w:r w:rsidRPr="00851065">
        <w:t xml:space="preserve"> term </w:t>
      </w:r>
      <w:r w:rsidR="00743325" w:rsidRPr="00851065">
        <w:t xml:space="preserve">appears </w:t>
      </w:r>
      <w:r w:rsidRPr="00851065">
        <w:t xml:space="preserve">in </w:t>
      </w:r>
      <w:r w:rsidR="00647C5C" w:rsidRPr="00851065">
        <w:t>brace</w:t>
      </w:r>
      <w:r w:rsidRPr="00851065">
        <w:t>s</w:t>
      </w:r>
      <w:r w:rsidR="002B43BA">
        <w:t xml:space="preserve">; thus: </w:t>
      </w:r>
      <w:r w:rsidR="002B43BA" w:rsidRPr="00A6462B">
        <w:rPr>
          <w:rStyle w:val="IntenseEmphasis"/>
          <w:color w:val="00B050"/>
        </w:rPr>
        <w:t>NJ</w:t>
      </w:r>
      <w:r w:rsidR="002B43BA" w:rsidRPr="00A6462B">
        <w:rPr>
          <w:rStyle w:val="IntenseEmphasis"/>
          <w:color w:val="0070C0"/>
        </w:rPr>
        <w:t>START</w:t>
      </w:r>
      <w:r w:rsidR="002B43BA">
        <w:t xml:space="preserve"> term {legacy term}.</w:t>
      </w:r>
    </w:p>
    <w:p w14:paraId="3B7E5D7D" w14:textId="77777777" w:rsidR="00257282" w:rsidRPr="00851065" w:rsidRDefault="00257282" w:rsidP="00E651D6">
      <w:pPr>
        <w:pStyle w:val="BodyText"/>
        <w:ind w:left="0" w:right="108"/>
        <w:rPr>
          <w:rFonts w:ascii="Arial Narrow" w:hAnsi="Arial Narrow"/>
          <w:b/>
          <w:sz w:val="24"/>
        </w:rPr>
      </w:pPr>
    </w:p>
    <w:p w14:paraId="79D554F5" w14:textId="77777777" w:rsidR="00E651D6" w:rsidRPr="0071274F" w:rsidRDefault="00E651D6" w:rsidP="00BB5A93">
      <w:pPr>
        <w:pStyle w:val="Heading2"/>
      </w:pPr>
      <w:bookmarkStart w:id="3" w:name="_Toc400531467"/>
      <w:bookmarkStart w:id="4" w:name="_Toc428533937"/>
      <w:bookmarkStart w:id="5" w:name="_Toc500400171"/>
      <w:r w:rsidRPr="00B94382">
        <w:t>P</w:t>
      </w:r>
      <w:r w:rsidRPr="0071274F">
        <w:t>URPOSE AND INTENT</w:t>
      </w:r>
      <w:bookmarkEnd w:id="3"/>
      <w:bookmarkEnd w:id="4"/>
      <w:bookmarkEnd w:id="5"/>
    </w:p>
    <w:p w14:paraId="082935F7" w14:textId="77777777" w:rsidR="00E651D6" w:rsidRDefault="00E651D6" w:rsidP="00851065"/>
    <w:p w14:paraId="2C9BE29A" w14:textId="77777777" w:rsidR="00B90638" w:rsidRPr="005B339D" w:rsidRDefault="00B90638" w:rsidP="00B90638">
      <w:r w:rsidRPr="005B339D">
        <w:t xml:space="preserve">This </w:t>
      </w:r>
      <w:r>
        <w:t>Bid Solicitation {</w:t>
      </w:r>
      <w:r w:rsidRPr="005B339D">
        <w:t>RFP</w:t>
      </w:r>
      <w:r>
        <w:t>}</w:t>
      </w:r>
      <w:r w:rsidRPr="005B339D">
        <w:t xml:space="preserve"> is issued by the </w:t>
      </w:r>
      <w:r>
        <w:t>Procurement Bureau</w:t>
      </w:r>
      <w:r w:rsidRPr="005B339D">
        <w:t>, Division of Purchase and Property</w:t>
      </w:r>
      <w:r>
        <w:t xml:space="preserve"> (Division)</w:t>
      </w:r>
      <w:r w:rsidRPr="005B339D">
        <w:t xml:space="preserve">, Department of the Treasury on behalf of </w:t>
      </w:r>
      <w:r>
        <w:t xml:space="preserve">the Department of Environmental Protection (DEP) Rockport Game Farm. </w:t>
      </w:r>
      <w:r w:rsidRPr="005B339D">
        <w:t xml:space="preserve">The purpose of this </w:t>
      </w:r>
      <w:r>
        <w:t>Bid Solicitation {</w:t>
      </w:r>
      <w:r w:rsidRPr="005B339D">
        <w:t>RFP</w:t>
      </w:r>
      <w:r>
        <w:t>}</w:t>
      </w:r>
      <w:r w:rsidRPr="005B339D">
        <w:t xml:space="preserve"> is to solicit </w:t>
      </w:r>
      <w:r>
        <w:t>Quotes {Proposal</w:t>
      </w:r>
      <w:r w:rsidRPr="005B339D">
        <w:t>s</w:t>
      </w:r>
      <w:r>
        <w:t>}</w:t>
      </w:r>
      <w:r w:rsidRPr="005B339D">
        <w:t xml:space="preserve"> for </w:t>
      </w:r>
      <w:r>
        <w:t>Game Bird Feed for DEP’s Rockport Game Farm.</w:t>
      </w:r>
    </w:p>
    <w:p w14:paraId="3D371603" w14:textId="77777777" w:rsidR="00E651D6" w:rsidRPr="005B339D" w:rsidRDefault="00E651D6" w:rsidP="00851065"/>
    <w:p w14:paraId="69C7F6D9" w14:textId="77777777" w:rsidR="00B90638" w:rsidRDefault="00B90638" w:rsidP="00B90638">
      <w:r w:rsidRPr="005B339D">
        <w:t xml:space="preserve">The intent of this </w:t>
      </w:r>
      <w:r>
        <w:t>Bid Solicitation {</w:t>
      </w:r>
      <w:r w:rsidRPr="005B339D">
        <w:t>RFP</w:t>
      </w:r>
      <w:r>
        <w:t>} is to award two (2) Master Blanket Purchase Orders (Blanket P.O.s) {C</w:t>
      </w:r>
      <w:r w:rsidRPr="005B339D">
        <w:t>ontract</w:t>
      </w:r>
      <w:r>
        <w:t>s}, one primary and one secondary, to those</w:t>
      </w:r>
      <w:r w:rsidRPr="005B339D">
        <w:t xml:space="preserve"> responsible </w:t>
      </w:r>
      <w:r>
        <w:t>Vendors {Bidders}</w:t>
      </w:r>
      <w:r w:rsidRPr="005B339D">
        <w:t xml:space="preserve"> whose </w:t>
      </w:r>
      <w:r>
        <w:t>Quotes {Proposals}</w:t>
      </w:r>
      <w:r w:rsidRPr="005B339D">
        <w:t xml:space="preserve">, conforming to this </w:t>
      </w:r>
      <w:r>
        <w:t>Bid Solicitation {</w:t>
      </w:r>
      <w:r w:rsidRPr="005B339D">
        <w:t>RFP</w:t>
      </w:r>
      <w:r>
        <w:t>} are</w:t>
      </w:r>
      <w:r w:rsidRPr="005B339D">
        <w:t xml:space="preserve"> most advantageous to the State, price and other factors considered.</w:t>
      </w:r>
      <w:r>
        <w:t xml:space="preserve"> The State may award any and all price lines.  T</w:t>
      </w:r>
      <w:r w:rsidRPr="005B339D">
        <w:t>he State</w:t>
      </w:r>
      <w:r>
        <w:t>, however,</w:t>
      </w:r>
      <w:r w:rsidRPr="005B339D">
        <w:t xml:space="preserve"> reserves the right to separately procure individual requirements that are the subject of the </w:t>
      </w:r>
      <w:r>
        <w:t>Blanket P.O. {C</w:t>
      </w:r>
      <w:r w:rsidRPr="005B339D">
        <w:t>ontract</w:t>
      </w:r>
      <w:r>
        <w:t>}</w:t>
      </w:r>
      <w:r w:rsidRPr="005B339D">
        <w:t xml:space="preserve"> during the </w:t>
      </w:r>
      <w:r>
        <w:t>Blanket P.O. {C</w:t>
      </w:r>
      <w:r w:rsidRPr="005B339D">
        <w:t>ontract</w:t>
      </w:r>
      <w:r>
        <w:t>}</w:t>
      </w:r>
      <w:r w:rsidRPr="005B339D">
        <w:t xml:space="preserve"> term, when deemed by the Director</w:t>
      </w:r>
      <w:r>
        <w:t xml:space="preserve"> of the Division of Purchase and Property (Director)</w:t>
      </w:r>
      <w:r w:rsidRPr="005B339D">
        <w:t xml:space="preserve"> to be in the State’s best interest.</w:t>
      </w:r>
    </w:p>
    <w:p w14:paraId="0D416458" w14:textId="77777777" w:rsidR="00753BFC" w:rsidRDefault="00753BFC" w:rsidP="00851065"/>
    <w:p w14:paraId="02C454E5" w14:textId="77777777" w:rsidR="00510588" w:rsidRDefault="00510588" w:rsidP="00510588">
      <w:pPr>
        <w:pStyle w:val="PlainText"/>
        <w:rPr>
          <w:rFonts w:cs="Arial"/>
          <w:color w:val="000000"/>
        </w:rPr>
      </w:pPr>
      <w:r w:rsidRPr="006F425B">
        <w:rPr>
          <w:rFonts w:cs="Arial"/>
          <w:color w:val="000000"/>
        </w:rPr>
        <w:t xml:space="preserve">There are </w:t>
      </w:r>
      <w:r>
        <w:rPr>
          <w:rFonts w:cs="Arial"/>
          <w:color w:val="000000"/>
        </w:rPr>
        <w:t>three (3)</w:t>
      </w:r>
      <w:r w:rsidRPr="006F425B">
        <w:rPr>
          <w:rFonts w:cs="Arial"/>
          <w:color w:val="000000"/>
        </w:rPr>
        <w:t xml:space="preserve"> price lines, which are itemized </w:t>
      </w:r>
      <w:r>
        <w:rPr>
          <w:rFonts w:cs="Arial"/>
          <w:color w:val="000000"/>
          <w:lang w:val="en-US"/>
        </w:rPr>
        <w:t>as follows:</w:t>
      </w:r>
      <w:r w:rsidRPr="006F425B">
        <w:rPr>
          <w:rFonts w:cs="Arial"/>
          <w:color w:val="000000"/>
        </w:rPr>
        <w:t xml:space="preserve">  </w:t>
      </w:r>
    </w:p>
    <w:p w14:paraId="40F97B68" w14:textId="77777777" w:rsidR="00510588" w:rsidRDefault="00510588" w:rsidP="00510588">
      <w:pPr>
        <w:pStyle w:val="PlainText"/>
        <w:rPr>
          <w:rFonts w:cs="Arial"/>
          <w:color w:val="000000"/>
        </w:rPr>
      </w:pPr>
    </w:p>
    <w:tbl>
      <w:tblPr>
        <w:tblStyle w:val="TableGrid"/>
        <w:tblW w:w="0" w:type="auto"/>
        <w:tblLook w:val="04A0" w:firstRow="1" w:lastRow="0" w:firstColumn="1" w:lastColumn="0" w:noHBand="0" w:noVBand="1"/>
      </w:tblPr>
      <w:tblGrid>
        <w:gridCol w:w="1705"/>
        <w:gridCol w:w="7825"/>
      </w:tblGrid>
      <w:tr w:rsidR="00510588" w14:paraId="72728358" w14:textId="77777777" w:rsidTr="008F38D9">
        <w:tc>
          <w:tcPr>
            <w:tcW w:w="1705" w:type="dxa"/>
          </w:tcPr>
          <w:p w14:paraId="3E0010B0" w14:textId="77777777" w:rsidR="00510588" w:rsidRPr="00A2396F" w:rsidRDefault="00510588" w:rsidP="008F38D9">
            <w:pPr>
              <w:pStyle w:val="PlainText"/>
              <w:jc w:val="center"/>
              <w:rPr>
                <w:rFonts w:cs="Arial"/>
                <w:color w:val="000000"/>
                <w:lang w:val="en-US"/>
              </w:rPr>
            </w:pPr>
            <w:r>
              <w:rPr>
                <w:rFonts w:cs="Arial"/>
                <w:color w:val="000000"/>
                <w:lang w:val="en-US"/>
              </w:rPr>
              <w:t>Price Line Number</w:t>
            </w:r>
          </w:p>
        </w:tc>
        <w:tc>
          <w:tcPr>
            <w:tcW w:w="7825" w:type="dxa"/>
          </w:tcPr>
          <w:p w14:paraId="238CFA7E" w14:textId="77777777" w:rsidR="00510588" w:rsidRPr="00A2396F" w:rsidRDefault="00510588" w:rsidP="008F38D9">
            <w:pPr>
              <w:pStyle w:val="PlainText"/>
              <w:jc w:val="center"/>
              <w:rPr>
                <w:rFonts w:cs="Arial"/>
                <w:color w:val="000000"/>
                <w:lang w:val="en-US"/>
              </w:rPr>
            </w:pPr>
            <w:r>
              <w:rPr>
                <w:rFonts w:cs="Arial"/>
                <w:color w:val="000000"/>
                <w:lang w:val="en-US"/>
              </w:rPr>
              <w:t>Price Line Description</w:t>
            </w:r>
          </w:p>
        </w:tc>
      </w:tr>
      <w:tr w:rsidR="00510588" w14:paraId="619F9BC2" w14:textId="77777777" w:rsidTr="008F38D9">
        <w:tc>
          <w:tcPr>
            <w:tcW w:w="1705" w:type="dxa"/>
          </w:tcPr>
          <w:p w14:paraId="2E25C36D" w14:textId="77777777" w:rsidR="00510588" w:rsidRPr="00A2396F" w:rsidRDefault="00510588" w:rsidP="008F38D9">
            <w:pPr>
              <w:pStyle w:val="PlainText"/>
              <w:jc w:val="center"/>
              <w:rPr>
                <w:rFonts w:cs="Arial"/>
                <w:color w:val="000000"/>
                <w:lang w:val="en-US"/>
              </w:rPr>
            </w:pPr>
            <w:r>
              <w:rPr>
                <w:rFonts w:cs="Arial"/>
                <w:color w:val="000000"/>
                <w:lang w:val="en-US"/>
              </w:rPr>
              <w:t>1</w:t>
            </w:r>
          </w:p>
        </w:tc>
        <w:tc>
          <w:tcPr>
            <w:tcW w:w="7825" w:type="dxa"/>
          </w:tcPr>
          <w:p w14:paraId="79C6FB32" w14:textId="77777777" w:rsidR="00510588" w:rsidRPr="00A2396F" w:rsidRDefault="00510588" w:rsidP="008F38D9">
            <w:pPr>
              <w:pStyle w:val="PlainText"/>
              <w:rPr>
                <w:rFonts w:cs="Arial"/>
                <w:color w:val="000000"/>
                <w:lang w:val="en-US"/>
              </w:rPr>
            </w:pPr>
            <w:r>
              <w:rPr>
                <w:rFonts w:cs="Arial"/>
                <w:color w:val="000000"/>
                <w:lang w:val="en-US"/>
              </w:rPr>
              <w:t>Game Bird Starter Feed Medicated with Amprol</w:t>
            </w:r>
          </w:p>
        </w:tc>
      </w:tr>
      <w:tr w:rsidR="00510588" w14:paraId="43296EC9" w14:textId="77777777" w:rsidTr="008F38D9">
        <w:tc>
          <w:tcPr>
            <w:tcW w:w="1705" w:type="dxa"/>
          </w:tcPr>
          <w:p w14:paraId="43273F36" w14:textId="77777777" w:rsidR="00510588" w:rsidRPr="00A2396F" w:rsidRDefault="00510588" w:rsidP="008F38D9">
            <w:pPr>
              <w:pStyle w:val="PlainText"/>
              <w:jc w:val="center"/>
              <w:rPr>
                <w:rFonts w:cs="Arial"/>
                <w:color w:val="000000"/>
                <w:lang w:val="en-US"/>
              </w:rPr>
            </w:pPr>
            <w:r>
              <w:rPr>
                <w:rFonts w:cs="Arial"/>
                <w:color w:val="000000"/>
                <w:lang w:val="en-US"/>
              </w:rPr>
              <w:t>2</w:t>
            </w:r>
          </w:p>
        </w:tc>
        <w:tc>
          <w:tcPr>
            <w:tcW w:w="7825" w:type="dxa"/>
          </w:tcPr>
          <w:p w14:paraId="53B0DD5F" w14:textId="77777777" w:rsidR="00510588" w:rsidRPr="00A2396F" w:rsidRDefault="00510588" w:rsidP="008F38D9">
            <w:pPr>
              <w:pStyle w:val="PlainText"/>
              <w:rPr>
                <w:rFonts w:cs="Arial"/>
                <w:color w:val="000000"/>
                <w:lang w:val="en-US"/>
              </w:rPr>
            </w:pPr>
            <w:r>
              <w:rPr>
                <w:rFonts w:cs="Arial"/>
                <w:color w:val="000000"/>
                <w:lang w:val="en-US"/>
              </w:rPr>
              <w:t>Game Bird (Turkey) Feed Grower #1 Pellets, Non-Medicated</w:t>
            </w:r>
          </w:p>
        </w:tc>
      </w:tr>
      <w:tr w:rsidR="00510588" w14:paraId="6F10F220" w14:textId="77777777" w:rsidTr="008F38D9">
        <w:tc>
          <w:tcPr>
            <w:tcW w:w="1705" w:type="dxa"/>
          </w:tcPr>
          <w:p w14:paraId="278BF6BA" w14:textId="77777777" w:rsidR="00510588" w:rsidRPr="00A2396F" w:rsidRDefault="00510588" w:rsidP="008F38D9">
            <w:pPr>
              <w:pStyle w:val="PlainText"/>
              <w:jc w:val="center"/>
              <w:rPr>
                <w:rFonts w:cs="Arial"/>
                <w:color w:val="000000"/>
                <w:lang w:val="en-US"/>
              </w:rPr>
            </w:pPr>
            <w:r>
              <w:rPr>
                <w:rFonts w:cs="Arial"/>
                <w:color w:val="000000"/>
                <w:lang w:val="en-US"/>
              </w:rPr>
              <w:t>3</w:t>
            </w:r>
          </w:p>
        </w:tc>
        <w:tc>
          <w:tcPr>
            <w:tcW w:w="7825" w:type="dxa"/>
          </w:tcPr>
          <w:p w14:paraId="3F851204" w14:textId="77777777" w:rsidR="00510588" w:rsidRPr="00A2396F" w:rsidRDefault="00510588" w:rsidP="008F38D9">
            <w:pPr>
              <w:pStyle w:val="PlainText"/>
              <w:rPr>
                <w:rFonts w:cs="Arial"/>
                <w:color w:val="000000"/>
                <w:lang w:val="en-US"/>
              </w:rPr>
            </w:pPr>
            <w:r>
              <w:rPr>
                <w:rFonts w:cs="Arial"/>
                <w:color w:val="000000"/>
                <w:lang w:val="en-US"/>
              </w:rPr>
              <w:t>Game Bird (Turkey) Feed Grower #1 Pellets Medicated with Fenbendazole</w:t>
            </w:r>
          </w:p>
        </w:tc>
      </w:tr>
    </w:tbl>
    <w:p w14:paraId="7825AB2F" w14:textId="77777777" w:rsidR="00510588" w:rsidRDefault="00510588" w:rsidP="00510588">
      <w:pPr>
        <w:pStyle w:val="PlainText"/>
        <w:rPr>
          <w:rFonts w:cs="Arial"/>
          <w:color w:val="000000"/>
        </w:rPr>
      </w:pPr>
    </w:p>
    <w:p w14:paraId="7BE68E4A" w14:textId="77777777" w:rsidR="00510588" w:rsidRPr="00103332" w:rsidRDefault="00510588" w:rsidP="00510588">
      <w:pPr>
        <w:pStyle w:val="PlainText"/>
        <w:rPr>
          <w:lang w:val="en-US"/>
        </w:rPr>
      </w:pPr>
      <w:r>
        <w:rPr>
          <w:rFonts w:cs="Arial"/>
          <w:color w:val="000000"/>
        </w:rPr>
        <w:t>Price lines 1 through 3</w:t>
      </w:r>
      <w:r w:rsidRPr="005B1E12">
        <w:rPr>
          <w:rFonts w:cs="Arial"/>
          <w:color w:val="000000"/>
        </w:rPr>
        <w:t xml:space="preserve"> are grouped</w:t>
      </w:r>
      <w:r>
        <w:rPr>
          <w:rFonts w:cs="Arial"/>
          <w:color w:val="000000"/>
          <w:lang w:val="en-US"/>
        </w:rPr>
        <w:t xml:space="preserve"> </w:t>
      </w:r>
      <w:r w:rsidRPr="005B1E12">
        <w:rPr>
          <w:rFonts w:cs="Arial"/>
          <w:color w:val="000000"/>
        </w:rPr>
        <w:t xml:space="preserve">to create a single award.  </w:t>
      </w:r>
      <w:r>
        <w:rPr>
          <w:rFonts w:cs="Arial"/>
          <w:color w:val="000000"/>
          <w:lang w:val="en-US"/>
        </w:rPr>
        <w:t xml:space="preserve">The State intends to make </w:t>
      </w:r>
      <w:r>
        <w:rPr>
          <w:rFonts w:cs="Arial"/>
          <w:color w:val="000000"/>
        </w:rPr>
        <w:t>two (2)</w:t>
      </w:r>
      <w:r>
        <w:rPr>
          <w:rFonts w:cs="Arial"/>
          <w:color w:val="000000"/>
          <w:lang w:val="en-US"/>
        </w:rPr>
        <w:t xml:space="preserve"> Blanket P.O. {Contract}</w:t>
      </w:r>
      <w:r>
        <w:rPr>
          <w:rFonts w:cs="Arial"/>
          <w:color w:val="000000"/>
        </w:rPr>
        <w:t xml:space="preserve"> award</w:t>
      </w:r>
      <w:r>
        <w:rPr>
          <w:rFonts w:cs="Arial"/>
          <w:color w:val="000000"/>
          <w:lang w:val="en-US"/>
        </w:rPr>
        <w:t xml:space="preserve">s, one primary and one secondary, </w:t>
      </w:r>
      <w:r>
        <w:rPr>
          <w:rFonts w:cs="Arial"/>
          <w:color w:val="000000"/>
        </w:rPr>
        <w:t xml:space="preserve">for the group (Price lines 1 through 3) which includes </w:t>
      </w:r>
      <w:r>
        <w:rPr>
          <w:rFonts w:cs="Arial"/>
          <w:color w:val="000000"/>
          <w:lang w:val="en-US"/>
        </w:rPr>
        <w:t xml:space="preserve">pricing for </w:t>
      </w:r>
      <w:r>
        <w:rPr>
          <w:rFonts w:cs="Arial"/>
          <w:color w:val="000000"/>
        </w:rPr>
        <w:t>all five (5)</w:t>
      </w:r>
      <w:r>
        <w:rPr>
          <w:rFonts w:cs="Arial"/>
          <w:color w:val="000000"/>
          <w:lang w:val="en-US"/>
        </w:rPr>
        <w:t xml:space="preserve"> weight ranges for each price line.</w:t>
      </w:r>
    </w:p>
    <w:p w14:paraId="2C215079" w14:textId="77777777" w:rsidR="00510588" w:rsidRDefault="00510588" w:rsidP="00851065"/>
    <w:p w14:paraId="4AE2DB4A" w14:textId="77777777" w:rsidR="00E651D6" w:rsidRPr="005B339D" w:rsidRDefault="00E651D6" w:rsidP="00851065">
      <w:r w:rsidRPr="009A56D5">
        <w:t xml:space="preserve">The </w:t>
      </w:r>
      <w:r w:rsidR="00827BDD" w:rsidRPr="009A56D5">
        <w:t xml:space="preserve">State of </w:t>
      </w:r>
      <w:r w:rsidR="00D35C03" w:rsidRPr="009A56D5">
        <w:t>N</w:t>
      </w:r>
      <w:r w:rsidR="00B951AB" w:rsidRPr="009A56D5">
        <w:t xml:space="preserve">J </w:t>
      </w:r>
      <w:r w:rsidR="00827BDD" w:rsidRPr="009A56D5">
        <w:t>S</w:t>
      </w:r>
      <w:r w:rsidRPr="009A56D5">
        <w:t xml:space="preserve">tandard Terms </w:t>
      </w:r>
      <w:r w:rsidR="002766BB" w:rsidRPr="009A56D5">
        <w:t>and</w:t>
      </w:r>
      <w:r w:rsidRPr="009A56D5">
        <w:t xml:space="preserve"> Conditions</w:t>
      </w:r>
      <w:r w:rsidR="00D35C03" w:rsidRPr="009A56D5">
        <w:t xml:space="preserve"> </w:t>
      </w:r>
      <w:r w:rsidR="000D4025" w:rsidRPr="009A56D5">
        <w:t xml:space="preserve">(SSTC) </w:t>
      </w:r>
      <w:r w:rsidR="00C3197E" w:rsidRPr="009A56D5">
        <w:t>accompanying</w:t>
      </w:r>
      <w:r w:rsidR="003A3A24" w:rsidRPr="009A56D5">
        <w:t xml:space="preserve"> this </w:t>
      </w:r>
      <w:r w:rsidR="00C3197E" w:rsidRPr="009A56D5">
        <w:t xml:space="preserve">Bid Solicitation </w:t>
      </w:r>
      <w:r w:rsidR="00647C5C" w:rsidRPr="009A56D5">
        <w:t>{</w:t>
      </w:r>
      <w:r w:rsidR="003A3A24" w:rsidRPr="009A56D5">
        <w:t>RFP</w:t>
      </w:r>
      <w:r w:rsidR="00647C5C" w:rsidRPr="009A56D5">
        <w:t>}</w:t>
      </w:r>
      <w:r w:rsidR="003A3A24">
        <w:t xml:space="preserve"> </w:t>
      </w:r>
      <w:r w:rsidRPr="005B339D">
        <w:t xml:space="preserve">will apply to all </w:t>
      </w:r>
      <w:r w:rsidR="001D2ACC">
        <w:t>Blanket P.O.</w:t>
      </w:r>
      <w:r w:rsidR="00035AE2">
        <w:t>s</w:t>
      </w:r>
      <w:r w:rsidR="00C3197E">
        <w:t xml:space="preserve"> </w:t>
      </w:r>
      <w:r w:rsidR="00647C5C">
        <w:t>{</w:t>
      </w:r>
      <w:r w:rsidR="005A12BC">
        <w:t>C</w:t>
      </w:r>
      <w:r w:rsidRPr="005B339D">
        <w:t>ontracts</w:t>
      </w:r>
      <w:r w:rsidR="00647C5C">
        <w:t>}</w:t>
      </w:r>
      <w:r w:rsidRPr="005B339D">
        <w:t xml:space="preserve"> made with the State of New Jersey.  These terms are in addition to the terms and conditions set forth in this </w:t>
      </w:r>
      <w:r w:rsidR="00C3197E">
        <w:t xml:space="preserve">Bid Solicitation </w:t>
      </w:r>
      <w:r w:rsidR="00647C5C">
        <w:t>{</w:t>
      </w:r>
      <w:r w:rsidRPr="005B339D">
        <w:t>RFP</w:t>
      </w:r>
      <w:r w:rsidR="00647C5C">
        <w:t>}</w:t>
      </w:r>
      <w:r w:rsidRPr="005B339D">
        <w:t xml:space="preserve"> and should be read in conjunction with </w:t>
      </w:r>
      <w:r w:rsidR="003A26F7" w:rsidRPr="005B339D">
        <w:t>them</w:t>
      </w:r>
      <w:r w:rsidRPr="005B339D">
        <w:t xml:space="preserve"> unless the </w:t>
      </w:r>
      <w:r w:rsidR="00C3197E">
        <w:t xml:space="preserve">Bid Solicitation </w:t>
      </w:r>
      <w:r w:rsidR="00647C5C">
        <w:t>{</w:t>
      </w:r>
      <w:r w:rsidRPr="005B339D">
        <w:t>RFP</w:t>
      </w:r>
      <w:r w:rsidR="00647C5C">
        <w:t>}</w:t>
      </w:r>
      <w:r w:rsidRPr="005B339D">
        <w:t xml:space="preserve"> specifically indicates otherwise.  </w:t>
      </w:r>
    </w:p>
    <w:p w14:paraId="7C038FD4" w14:textId="77777777" w:rsidR="000C3640" w:rsidRDefault="000C3640" w:rsidP="00851065"/>
    <w:p w14:paraId="5851905C" w14:textId="77777777" w:rsidR="00E651D6" w:rsidRPr="00B94382" w:rsidRDefault="00E651D6" w:rsidP="00BD5EEE">
      <w:pPr>
        <w:pStyle w:val="Heading2"/>
      </w:pPr>
      <w:bookmarkStart w:id="6" w:name="_Toc400531468"/>
      <w:bookmarkStart w:id="7" w:name="_Toc428533938"/>
      <w:bookmarkStart w:id="8" w:name="_Toc500400172"/>
      <w:r w:rsidRPr="00B94382">
        <w:t>BACKGROUND</w:t>
      </w:r>
      <w:bookmarkEnd w:id="6"/>
      <w:bookmarkEnd w:id="7"/>
      <w:bookmarkEnd w:id="8"/>
      <w:r w:rsidRPr="00B94382">
        <w:t xml:space="preserve"> </w:t>
      </w:r>
    </w:p>
    <w:p w14:paraId="4C1C0A0A" w14:textId="77777777" w:rsidR="00E651D6" w:rsidRDefault="00E651D6" w:rsidP="00851065"/>
    <w:p w14:paraId="1385835E" w14:textId="77777777" w:rsidR="00510588" w:rsidRDefault="00510588" w:rsidP="00510588">
      <w:r>
        <w:t>Please carefully review the Bid Solicitation {RFP}, as many changes have been made between this Bid Solicitation {RFP} and the one that was issued previously.  Vendors {Bidders} are cautioned that this new Bid Solicitation {RFP} addresses current requirements.</w:t>
      </w:r>
    </w:p>
    <w:p w14:paraId="040D6413" w14:textId="77777777" w:rsidR="00510588" w:rsidRDefault="00510588" w:rsidP="00510588"/>
    <w:p w14:paraId="10C4E5DA" w14:textId="77777777" w:rsidR="00510588" w:rsidRDefault="00510588" w:rsidP="00510588">
      <w:r>
        <w:t>During the last bidding cycle for T-1501 (16-X-23979), the following Blanket P.O. {Contract} award was made:</w:t>
      </w:r>
    </w:p>
    <w:p w14:paraId="6CB29178" w14:textId="77777777" w:rsidR="00510588" w:rsidRDefault="00510588" w:rsidP="00510588"/>
    <w:p w14:paraId="3FD9AE91" w14:textId="77777777" w:rsidR="00510588" w:rsidRDefault="00510588" w:rsidP="00851065"/>
    <w:p w14:paraId="1D0AD2C2" w14:textId="77777777" w:rsidR="00510588" w:rsidRDefault="00510588" w:rsidP="00851065"/>
    <w:tbl>
      <w:tblPr>
        <w:tblStyle w:val="TableGrid"/>
        <w:tblW w:w="0" w:type="auto"/>
        <w:tblLook w:val="04A0" w:firstRow="1" w:lastRow="0" w:firstColumn="1" w:lastColumn="0" w:noHBand="0" w:noVBand="1"/>
      </w:tblPr>
      <w:tblGrid>
        <w:gridCol w:w="1165"/>
        <w:gridCol w:w="1440"/>
        <w:gridCol w:w="4770"/>
        <w:gridCol w:w="2155"/>
      </w:tblGrid>
      <w:tr w:rsidR="00510588" w14:paraId="7E8F7495" w14:textId="77777777" w:rsidTr="008F38D9">
        <w:tc>
          <w:tcPr>
            <w:tcW w:w="1165" w:type="dxa"/>
          </w:tcPr>
          <w:p w14:paraId="0B92EB5B" w14:textId="77777777" w:rsidR="00510588" w:rsidRDefault="00510588" w:rsidP="008F38D9">
            <w:r>
              <w:t>Price Line Number</w:t>
            </w:r>
          </w:p>
        </w:tc>
        <w:tc>
          <w:tcPr>
            <w:tcW w:w="1440" w:type="dxa"/>
          </w:tcPr>
          <w:p w14:paraId="1E5BC353" w14:textId="77777777" w:rsidR="00510588" w:rsidRDefault="00510588" w:rsidP="008F38D9">
            <w:r>
              <w:t>Blanket P.O. {Contract} Number</w:t>
            </w:r>
          </w:p>
        </w:tc>
        <w:tc>
          <w:tcPr>
            <w:tcW w:w="4770" w:type="dxa"/>
          </w:tcPr>
          <w:p w14:paraId="416102A5" w14:textId="77777777" w:rsidR="00510588" w:rsidRDefault="00510588" w:rsidP="008F38D9">
            <w:r>
              <w:t>Description</w:t>
            </w:r>
          </w:p>
        </w:tc>
        <w:tc>
          <w:tcPr>
            <w:tcW w:w="2155" w:type="dxa"/>
          </w:tcPr>
          <w:p w14:paraId="41AF5653" w14:textId="77777777" w:rsidR="00510588" w:rsidRDefault="00510588" w:rsidP="008F38D9">
            <w:r>
              <w:t>Blanket P.O. {Contract} Price</w:t>
            </w:r>
          </w:p>
        </w:tc>
      </w:tr>
      <w:tr w:rsidR="00510588" w14:paraId="20960297" w14:textId="77777777" w:rsidTr="008F38D9">
        <w:tc>
          <w:tcPr>
            <w:tcW w:w="1165" w:type="dxa"/>
          </w:tcPr>
          <w:p w14:paraId="60786E70" w14:textId="77777777" w:rsidR="00510588" w:rsidRDefault="00510588" w:rsidP="008F38D9">
            <w:pPr>
              <w:jc w:val="center"/>
            </w:pPr>
            <w:r>
              <w:t>1</w:t>
            </w:r>
          </w:p>
        </w:tc>
        <w:tc>
          <w:tcPr>
            <w:tcW w:w="1440" w:type="dxa"/>
          </w:tcPr>
          <w:p w14:paraId="0731B7B3" w14:textId="77777777" w:rsidR="00510588" w:rsidRDefault="00510588" w:rsidP="008F38D9">
            <w:pPr>
              <w:jc w:val="center"/>
            </w:pPr>
            <w:r>
              <w:t>A89906</w:t>
            </w:r>
          </w:p>
        </w:tc>
        <w:tc>
          <w:tcPr>
            <w:tcW w:w="4770" w:type="dxa"/>
          </w:tcPr>
          <w:p w14:paraId="19610EEB" w14:textId="77777777" w:rsidR="00510588" w:rsidRDefault="00510588" w:rsidP="008F38D9">
            <w:r>
              <w:t>Turkey Grower #1 Pellets</w:t>
            </w:r>
          </w:p>
        </w:tc>
        <w:tc>
          <w:tcPr>
            <w:tcW w:w="2155" w:type="dxa"/>
          </w:tcPr>
          <w:p w14:paraId="3B860C63" w14:textId="77777777" w:rsidR="00510588" w:rsidRDefault="00510588" w:rsidP="008F38D9">
            <w:pPr>
              <w:jc w:val="center"/>
            </w:pPr>
            <w:r>
              <w:t>$375/Ton</w:t>
            </w:r>
          </w:p>
        </w:tc>
      </w:tr>
      <w:tr w:rsidR="00510588" w14:paraId="43D20539" w14:textId="77777777" w:rsidTr="008F38D9">
        <w:tc>
          <w:tcPr>
            <w:tcW w:w="1165" w:type="dxa"/>
          </w:tcPr>
          <w:p w14:paraId="35EE1F6A" w14:textId="77777777" w:rsidR="00510588" w:rsidRDefault="00510588" w:rsidP="008F38D9">
            <w:pPr>
              <w:jc w:val="center"/>
            </w:pPr>
            <w:r>
              <w:t>2</w:t>
            </w:r>
          </w:p>
        </w:tc>
        <w:tc>
          <w:tcPr>
            <w:tcW w:w="1440" w:type="dxa"/>
          </w:tcPr>
          <w:p w14:paraId="0B380711" w14:textId="77777777" w:rsidR="00510588" w:rsidRDefault="00510588" w:rsidP="008F38D9">
            <w:pPr>
              <w:jc w:val="center"/>
            </w:pPr>
            <w:r>
              <w:t>A89906</w:t>
            </w:r>
          </w:p>
        </w:tc>
        <w:tc>
          <w:tcPr>
            <w:tcW w:w="4770" w:type="dxa"/>
          </w:tcPr>
          <w:p w14:paraId="7F73DDAE" w14:textId="77777777" w:rsidR="00510588" w:rsidRDefault="00510588" w:rsidP="008F38D9">
            <w:r>
              <w:t>Turkey Breeder Pellets</w:t>
            </w:r>
          </w:p>
        </w:tc>
        <w:tc>
          <w:tcPr>
            <w:tcW w:w="2155" w:type="dxa"/>
          </w:tcPr>
          <w:p w14:paraId="1B0C597E" w14:textId="77777777" w:rsidR="00510588" w:rsidRDefault="00510588" w:rsidP="008F38D9">
            <w:pPr>
              <w:jc w:val="center"/>
            </w:pPr>
            <w:r>
              <w:t>$371/Ton</w:t>
            </w:r>
          </w:p>
        </w:tc>
      </w:tr>
    </w:tbl>
    <w:p w14:paraId="6B1F3C5D" w14:textId="77777777" w:rsidR="00510588" w:rsidRDefault="00510588" w:rsidP="00510588"/>
    <w:p w14:paraId="285BA1C4" w14:textId="77777777" w:rsidR="00510588" w:rsidRDefault="00510588" w:rsidP="00510588">
      <w:r>
        <w:t>The State makes no representation between what was previously awarded and the current Bid Solicitation {RFP} requirements.</w:t>
      </w:r>
    </w:p>
    <w:p w14:paraId="43442D66" w14:textId="77777777" w:rsidR="00510588" w:rsidRDefault="00510588" w:rsidP="00851065"/>
    <w:p w14:paraId="2DDAD197" w14:textId="77777777" w:rsidR="003A3A24" w:rsidRPr="00851065" w:rsidRDefault="003A3A24" w:rsidP="00851065">
      <w:pPr>
        <w:pStyle w:val="Heading2"/>
      </w:pPr>
      <w:bookmarkStart w:id="9" w:name="_Toc428533939"/>
      <w:bookmarkStart w:id="10" w:name="_Toc500400173"/>
      <w:r w:rsidRPr="00851065">
        <w:t>Key Events</w:t>
      </w:r>
      <w:bookmarkEnd w:id="9"/>
      <w:bookmarkEnd w:id="10"/>
    </w:p>
    <w:p w14:paraId="3EA768BE" w14:textId="77777777" w:rsidR="00EB648B" w:rsidRPr="00851065" w:rsidRDefault="00EB648B" w:rsidP="00851065"/>
    <w:p w14:paraId="5657B4EA" w14:textId="77777777" w:rsidR="003A3A24" w:rsidRPr="00851065" w:rsidRDefault="003A3A24" w:rsidP="00BD5EEE">
      <w:pPr>
        <w:pStyle w:val="Heading3"/>
      </w:pPr>
      <w:bookmarkStart w:id="11" w:name="_1.3.1_ELECTRONIC_QUESTION_AND_ANSWE"/>
      <w:bookmarkStart w:id="12" w:name="_Toc428533940"/>
      <w:bookmarkStart w:id="13" w:name="_Toc500400174"/>
      <w:bookmarkEnd w:id="11"/>
      <w:r w:rsidRPr="00851065">
        <w:t>ELECTRONIC QUESTION AND ANSWER PERIOD</w:t>
      </w:r>
      <w:bookmarkEnd w:id="12"/>
      <w:bookmarkEnd w:id="13"/>
    </w:p>
    <w:p w14:paraId="7DC45C55" w14:textId="77777777" w:rsidR="003A3A24" w:rsidRPr="00851065" w:rsidRDefault="003A3A24" w:rsidP="00851065">
      <w:pPr>
        <w:rPr>
          <w:rFonts w:eastAsia="MS Mincho"/>
        </w:rPr>
      </w:pPr>
    </w:p>
    <w:p w14:paraId="71171539" w14:textId="77777777" w:rsidR="003A3A24" w:rsidRPr="00851065" w:rsidRDefault="003A3A24" w:rsidP="00851065">
      <w:pPr>
        <w:rPr>
          <w:rFonts w:eastAsia="MS Mincho"/>
        </w:rPr>
      </w:pPr>
      <w:r w:rsidRPr="00851065">
        <w:rPr>
          <w:rFonts w:eastAsia="MS Mincho"/>
        </w:rPr>
        <w:t xml:space="preserve">The Division will electronically accept questions and inquiries from all potential </w:t>
      </w:r>
      <w:r w:rsidR="00A3247E">
        <w:rPr>
          <w:rFonts w:eastAsia="MS Mincho"/>
        </w:rPr>
        <w:t>V</w:t>
      </w:r>
      <w:r w:rsidR="00526170" w:rsidRPr="00EB648B">
        <w:rPr>
          <w:rFonts w:eastAsia="MS Mincho"/>
        </w:rPr>
        <w:t xml:space="preserve">endors </w:t>
      </w:r>
      <w:r w:rsidR="00DE7682">
        <w:rPr>
          <w:rFonts w:eastAsia="MS Mincho"/>
        </w:rPr>
        <w:t>{</w:t>
      </w:r>
      <w:r w:rsidR="00A3247E">
        <w:rPr>
          <w:rFonts w:eastAsia="MS Mincho"/>
        </w:rPr>
        <w:t>B</w:t>
      </w:r>
      <w:r w:rsidR="00526170" w:rsidRPr="00EB648B">
        <w:rPr>
          <w:rFonts w:eastAsia="MS Mincho"/>
        </w:rPr>
        <w:t>idders</w:t>
      </w:r>
      <w:r w:rsidR="00DE7682" w:rsidRPr="00851065">
        <w:rPr>
          <w:rFonts w:eastAsia="MS Mincho"/>
        </w:rPr>
        <w:t>}</w:t>
      </w:r>
      <w:r w:rsidR="008E24C3" w:rsidRPr="00851065">
        <w:rPr>
          <w:rFonts w:eastAsia="MS Mincho"/>
        </w:rPr>
        <w:t xml:space="preserve"> </w:t>
      </w:r>
      <w:r w:rsidRPr="00851065">
        <w:rPr>
          <w:rFonts w:eastAsia="MS Mincho"/>
        </w:rPr>
        <w:t xml:space="preserve">via the </w:t>
      </w:r>
      <w:r w:rsidR="00664541" w:rsidRPr="00851065">
        <w:rPr>
          <w:rFonts w:eastAsia="MS Mincho"/>
        </w:rPr>
        <w:t>“</w:t>
      </w:r>
      <w:r w:rsidRPr="00851065">
        <w:rPr>
          <w:rFonts w:eastAsia="MS Mincho"/>
        </w:rPr>
        <w:t>Q&amp;A</w:t>
      </w:r>
      <w:r w:rsidR="00664541" w:rsidRPr="00851065">
        <w:rPr>
          <w:rFonts w:eastAsia="MS Mincho"/>
        </w:rPr>
        <w:t>”</w:t>
      </w:r>
      <w:r w:rsidRPr="00851065">
        <w:rPr>
          <w:rFonts w:eastAsia="MS Mincho"/>
        </w:rPr>
        <w:t xml:space="preserve"> </w:t>
      </w:r>
      <w:r w:rsidR="00CA116A" w:rsidRPr="00851065">
        <w:rPr>
          <w:rFonts w:eastAsia="MS Mincho"/>
        </w:rPr>
        <w:t>T</w:t>
      </w:r>
      <w:r w:rsidRPr="00851065">
        <w:rPr>
          <w:rFonts w:eastAsia="MS Mincho"/>
        </w:rPr>
        <w:t xml:space="preserve">ab of the Bid </w:t>
      </w:r>
      <w:r w:rsidR="00650B2B">
        <w:rPr>
          <w:rFonts w:eastAsia="MS Mincho"/>
        </w:rPr>
        <w:t xml:space="preserve">Solicitation {RFP}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w:t>
      </w:r>
    </w:p>
    <w:p w14:paraId="1D961EB9" w14:textId="77777777" w:rsidR="003A3A24" w:rsidRPr="00851065" w:rsidRDefault="003A3A24" w:rsidP="00851065">
      <w:pPr>
        <w:rPr>
          <w:rFonts w:eastAsia="MS Mincho"/>
        </w:rPr>
      </w:pPr>
    </w:p>
    <w:p w14:paraId="23257228" w14:textId="77777777" w:rsidR="003A3A24" w:rsidRPr="00851065" w:rsidRDefault="003A3A24" w:rsidP="004F5BE5">
      <w:pPr>
        <w:numPr>
          <w:ilvl w:val="0"/>
          <w:numId w:val="17"/>
        </w:numPr>
        <w:ind w:right="108"/>
        <w:rPr>
          <w:rFonts w:eastAsia="MS Mincho"/>
        </w:rPr>
      </w:pPr>
      <w:r w:rsidRPr="00851065">
        <w:rPr>
          <w:rFonts w:eastAsia="MS Mincho"/>
        </w:rPr>
        <w:t xml:space="preserve">Questions should be directly tied to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asked in consecutive order, from beginning to end, following the organization of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DF5D76">
        <w:rPr>
          <w:rFonts w:eastAsia="MS Mincho"/>
        </w:rPr>
        <w:t>; and</w:t>
      </w:r>
      <w:r w:rsidRPr="00851065">
        <w:rPr>
          <w:rFonts w:eastAsia="MS Mincho"/>
        </w:rPr>
        <w:t xml:space="preserve">  </w:t>
      </w:r>
    </w:p>
    <w:p w14:paraId="6E991EED" w14:textId="77777777" w:rsidR="003A3A24" w:rsidRPr="00851065" w:rsidRDefault="003A3A24" w:rsidP="00851065">
      <w:pPr>
        <w:ind w:left="720" w:right="108"/>
        <w:rPr>
          <w:rFonts w:eastAsia="MS Mincho"/>
        </w:rPr>
      </w:pPr>
    </w:p>
    <w:p w14:paraId="0344655C" w14:textId="77777777" w:rsidR="003A3A24" w:rsidRPr="00851065" w:rsidRDefault="003A3A24" w:rsidP="004F5BE5">
      <w:pPr>
        <w:numPr>
          <w:ilvl w:val="0"/>
          <w:numId w:val="17"/>
        </w:numPr>
        <w:ind w:right="108"/>
        <w:rPr>
          <w:rFonts w:eastAsia="MS Mincho"/>
        </w:rPr>
      </w:pPr>
      <w:r w:rsidRPr="00851065">
        <w:rPr>
          <w:rFonts w:eastAsia="MS Mincho"/>
        </w:rPr>
        <w:t xml:space="preserve">Each question should begin by referencing the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page number and section number to which it relates.</w:t>
      </w:r>
    </w:p>
    <w:p w14:paraId="71F12641" w14:textId="77777777" w:rsidR="003A3A24" w:rsidRDefault="003A3A24" w:rsidP="00A9160A"/>
    <w:p w14:paraId="4B556F6B" w14:textId="77777777" w:rsidR="008A2EB0" w:rsidRPr="00851065" w:rsidRDefault="008A2EB0" w:rsidP="00851065">
      <w:pPr>
        <w:rPr>
          <w:rFonts w:eastAsia="MS Mincho"/>
          <w:u w:val="single"/>
        </w:rPr>
      </w:pPr>
      <w:r w:rsidRPr="00851065">
        <w:rPr>
          <w:rFonts w:eastAsia="MS Mincho"/>
        </w:rPr>
        <w:t xml:space="preserve">Vendors </w:t>
      </w:r>
      <w:r w:rsidR="00DE7682" w:rsidRPr="00851065">
        <w:rPr>
          <w:rFonts w:eastAsia="MS Mincho"/>
        </w:rPr>
        <w:t>{</w:t>
      </w:r>
      <w:r w:rsidRPr="00851065">
        <w:rPr>
          <w:rFonts w:eastAsia="MS Mincho"/>
        </w:rPr>
        <w:t>Bidders</w:t>
      </w:r>
      <w:r w:rsidR="00DE7682" w:rsidRPr="00851065">
        <w:rPr>
          <w:rFonts w:eastAsia="MS Mincho"/>
        </w:rPr>
        <w:t>}</w:t>
      </w:r>
      <w:r w:rsidRPr="00851065">
        <w:rPr>
          <w:rFonts w:eastAsia="MS Mincho"/>
        </w:rPr>
        <w:t xml:space="preserve"> may refer to the QRG “Submit a </w:t>
      </w:r>
      <w:r w:rsidR="00CE00E7">
        <w:rPr>
          <w:rFonts w:eastAsia="MS Mincho"/>
        </w:rPr>
        <w:t>Quote</w:t>
      </w:r>
      <w:r w:rsidRPr="00851065">
        <w:rPr>
          <w:rFonts w:eastAsia="MS Mincho"/>
        </w:rPr>
        <w:t xml:space="preserve">” for additional instruction. QRGs are located on the </w:t>
      </w:r>
      <w:hyperlink r:id="rId20" w:history="1">
        <w:r w:rsidRPr="00851065">
          <w:rPr>
            <w:rStyle w:val="Hyperlink"/>
            <w:rFonts w:eastAsiaTheme="minorHAnsi"/>
          </w:rPr>
          <w:t>NJSTART Vendor Support Page</w:t>
        </w:r>
      </w:hyperlink>
      <w:r w:rsidRPr="00851065">
        <w:rPr>
          <w:rStyle w:val="Hyperlink"/>
          <w:rFonts w:eastAsiaTheme="minorHAnsi"/>
        </w:rPr>
        <w:t xml:space="preserve">.  </w:t>
      </w:r>
    </w:p>
    <w:p w14:paraId="27A04AB1" w14:textId="77777777" w:rsidR="008A2EB0" w:rsidRPr="00EB648B" w:rsidRDefault="008A2EB0" w:rsidP="00A9160A"/>
    <w:p w14:paraId="4B5E3494" w14:textId="5842895C" w:rsidR="003A3A24" w:rsidRPr="00851065" w:rsidRDefault="003A3A24" w:rsidP="00851065">
      <w:pPr>
        <w:rPr>
          <w:rFonts w:eastAsia="MS Mincho"/>
        </w:rPr>
      </w:pPr>
      <w:r w:rsidRPr="00851065">
        <w:rPr>
          <w:rFonts w:eastAsia="MS Mincho"/>
        </w:rPr>
        <w:t xml:space="preserve">A </w:t>
      </w:r>
      <w:r w:rsidR="00A3247E">
        <w:rPr>
          <w:rFonts w:eastAsia="MS Mincho"/>
          <w:szCs w:val="22"/>
        </w:rPr>
        <w:t>V</w:t>
      </w:r>
      <w:r w:rsidR="00526170" w:rsidRPr="00EB648B">
        <w:rPr>
          <w:rFonts w:eastAsia="MS Mincho"/>
          <w:szCs w:val="22"/>
        </w:rPr>
        <w:t xml:space="preserve">endor </w:t>
      </w:r>
      <w:r w:rsidR="00DE7682">
        <w:rPr>
          <w:rFonts w:eastAsia="MS Mincho"/>
          <w:szCs w:val="22"/>
        </w:rPr>
        <w:t>{</w:t>
      </w:r>
      <w:r w:rsidR="00A3247E">
        <w:rPr>
          <w:rFonts w:eastAsia="MS Mincho"/>
          <w:szCs w:val="22"/>
        </w:rPr>
        <w:t>B</w:t>
      </w:r>
      <w:r w:rsidR="00526170" w:rsidRPr="00EB648B">
        <w:rPr>
          <w:rFonts w:eastAsia="MS Mincho"/>
          <w:szCs w:val="22"/>
        </w:rPr>
        <w:t>idder</w:t>
      </w:r>
      <w:r w:rsidR="00DE7682" w:rsidRPr="00851065">
        <w:rPr>
          <w:rFonts w:eastAsia="MS Mincho"/>
        </w:rPr>
        <w:t>}</w:t>
      </w:r>
      <w:r w:rsidRPr="00851065">
        <w:rPr>
          <w:rFonts w:eastAsia="MS Mincho"/>
        </w:rPr>
        <w:t xml:space="preserve"> </w:t>
      </w:r>
      <w:r w:rsidR="009D5634">
        <w:rPr>
          <w:rFonts w:eastAsia="MS Mincho"/>
        </w:rPr>
        <w:t>shall</w:t>
      </w:r>
      <w:r w:rsidRPr="00851065">
        <w:rPr>
          <w:rFonts w:eastAsia="MS Mincho"/>
        </w:rPr>
        <w:t xml:space="preserve"> not contact the Using Agency </w:t>
      </w:r>
      <w:r w:rsidR="003B4694">
        <w:rPr>
          <w:rFonts w:eastAsia="MS Mincho"/>
        </w:rPr>
        <w:t>and/</w:t>
      </w:r>
      <w:r w:rsidR="004E1FD1" w:rsidRPr="00D86C84">
        <w:rPr>
          <w:rFonts w:cs="Arial"/>
        </w:rPr>
        <w:t xml:space="preserve">or the Procurement Specialist </w:t>
      </w:r>
      <w:r w:rsidRPr="00851065">
        <w:rPr>
          <w:rFonts w:eastAsia="MS Mincho"/>
        </w:rPr>
        <w:t xml:space="preserve">directly, in person, by telephone or by e-mail, concerning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009D5634">
        <w:rPr>
          <w:rFonts w:eastAsia="MS Mincho"/>
        </w:rPr>
        <w:t>, prior to the final award of the Blanket P.O. {Contract}</w:t>
      </w:r>
      <w:r w:rsidRPr="00851065">
        <w:rPr>
          <w:rFonts w:eastAsia="MS Mincho"/>
        </w:rPr>
        <w:t>.</w:t>
      </w:r>
    </w:p>
    <w:p w14:paraId="7813E828" w14:textId="77777777" w:rsidR="003A3A24" w:rsidRPr="00851065" w:rsidRDefault="003A3A24" w:rsidP="00851065">
      <w:pPr>
        <w:rPr>
          <w:rFonts w:eastAsia="MS Mincho"/>
        </w:rPr>
      </w:pPr>
    </w:p>
    <w:p w14:paraId="2EBE30EE" w14:textId="77777777" w:rsidR="003A3A24" w:rsidRPr="00851065" w:rsidRDefault="003A3A24" w:rsidP="00851065">
      <w:pPr>
        <w:rPr>
          <w:rFonts w:eastAsia="MS Mincho"/>
        </w:rPr>
      </w:pPr>
      <w:r w:rsidRPr="00851065">
        <w:rPr>
          <w:rFonts w:eastAsia="MS Mincho"/>
        </w:rPr>
        <w:t xml:space="preserve">The cut-off date for electronic questions and inquiries relating to this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is indicated on the </w:t>
      </w:r>
      <w:r w:rsidR="00CA116A" w:rsidRPr="00851065">
        <w:rPr>
          <w:rFonts w:eastAsia="MS Mincho"/>
        </w:rPr>
        <w:t xml:space="preserve">Bid Solicitation </w:t>
      </w:r>
      <w:r w:rsidR="00DE7682" w:rsidRPr="00851065">
        <w:rPr>
          <w:rFonts w:eastAsia="MS Mincho"/>
        </w:rPr>
        <w:t>{</w:t>
      </w:r>
      <w:r w:rsidR="00F64C74" w:rsidRPr="00851065">
        <w:rPr>
          <w:rFonts w:eastAsia="MS Mincho"/>
        </w:rPr>
        <w:t>RFP</w:t>
      </w:r>
      <w:r w:rsidR="00DE7682" w:rsidRPr="00851065">
        <w:rPr>
          <w:rFonts w:eastAsia="MS Mincho"/>
        </w:rPr>
        <w:t>}</w:t>
      </w:r>
      <w:r w:rsidR="00F64C74" w:rsidRPr="00851065">
        <w:rPr>
          <w:rFonts w:eastAsia="MS Mincho"/>
        </w:rPr>
        <w:t xml:space="preserve"> </w:t>
      </w:r>
      <w:r w:rsidRPr="00851065">
        <w:rPr>
          <w:rFonts w:eastAsia="MS Mincho"/>
        </w:rPr>
        <w:t xml:space="preserve">cover sheet.  </w:t>
      </w:r>
      <w:r w:rsidR="00AE4A9F" w:rsidRPr="00851065">
        <w:rPr>
          <w:rFonts w:eastAsia="MS Mincho"/>
        </w:rPr>
        <w:t xml:space="preserve">In the event that questions are posed by </w:t>
      </w:r>
      <w:r w:rsidR="00A3247E">
        <w:rPr>
          <w:rFonts w:eastAsia="MS Mincho"/>
          <w:szCs w:val="22"/>
        </w:rPr>
        <w:t>V</w:t>
      </w:r>
      <w:r w:rsidR="00AE4A9F">
        <w:rPr>
          <w:rFonts w:eastAsia="MS Mincho"/>
          <w:szCs w:val="22"/>
        </w:rPr>
        <w:t>endors {</w:t>
      </w:r>
      <w:r w:rsidR="00A3247E">
        <w:rPr>
          <w:rFonts w:eastAsia="MS Mincho"/>
          <w:szCs w:val="22"/>
        </w:rPr>
        <w:t>B</w:t>
      </w:r>
      <w:r w:rsidR="00AE4A9F">
        <w:rPr>
          <w:rFonts w:eastAsia="MS Mincho"/>
          <w:szCs w:val="22"/>
        </w:rPr>
        <w:t>idders</w:t>
      </w:r>
      <w:r w:rsidR="00AE4A9F" w:rsidRPr="00851065">
        <w:rPr>
          <w:rFonts w:eastAsia="MS Mincho"/>
        </w:rPr>
        <w:t xml:space="preserve">}, answers to such questions will be issued by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Any </w:t>
      </w:r>
      <w:r w:rsidR="00650B2B">
        <w:rPr>
          <w:rFonts w:eastAsia="MS Mincho"/>
        </w:rPr>
        <w:t>B</w:t>
      </w:r>
      <w:r w:rsidR="00650B2B" w:rsidRPr="00851065">
        <w:rPr>
          <w:rFonts w:eastAsia="MS Mincho"/>
        </w:rPr>
        <w:t xml:space="preserve">id </w:t>
      </w:r>
      <w:r w:rsidR="00650B2B">
        <w:rPr>
          <w:rFonts w:eastAsia="MS Mincho"/>
        </w:rPr>
        <w:t>A</w:t>
      </w:r>
      <w:r w:rsidR="00650B2B" w:rsidRPr="00851065">
        <w:rPr>
          <w:rFonts w:eastAsia="MS Mincho"/>
        </w:rPr>
        <w:t xml:space="preserve">mendment </w:t>
      </w:r>
      <w:r w:rsidR="00AE4A9F" w:rsidRPr="00851065">
        <w:rPr>
          <w:rFonts w:eastAsia="MS Mincho"/>
        </w:rPr>
        <w:t>{</w:t>
      </w:r>
      <w:r w:rsidR="00650B2B">
        <w:rPr>
          <w:rFonts w:eastAsia="MS Mincho"/>
        </w:rPr>
        <w:t>A</w:t>
      </w:r>
      <w:r w:rsidR="00650B2B" w:rsidRPr="00851065">
        <w:rPr>
          <w:rFonts w:eastAsia="MS Mincho"/>
        </w:rPr>
        <w:t>ddendum</w:t>
      </w:r>
      <w:r w:rsidR="00AE4A9F" w:rsidRPr="00851065">
        <w:rPr>
          <w:rFonts w:eastAsia="MS Mincho"/>
        </w:rPr>
        <w:t xml:space="preserve">} to this Bid Solicitation {RFP} will become part of this Bid Solicitation {RFP} and part of any </w:t>
      </w:r>
      <w:r w:rsidR="001D2ACC">
        <w:rPr>
          <w:rFonts w:eastAsia="MS Mincho"/>
        </w:rPr>
        <w:t>Blanket P.O.</w:t>
      </w:r>
      <w:r w:rsidR="00AE4A9F" w:rsidRPr="00851065">
        <w:rPr>
          <w:rFonts w:eastAsia="MS Mincho"/>
        </w:rPr>
        <w:t xml:space="preserve"> {Contract} awarded as a result of this Bid Solicitation {RFP}. </w:t>
      </w:r>
      <w:r w:rsidRPr="00851065">
        <w:rPr>
          <w:rFonts w:eastAsia="MS Mincho"/>
        </w:rPr>
        <w:t xml:space="preserve">Bid </w:t>
      </w:r>
      <w:r w:rsidR="00A15D0B" w:rsidRPr="00851065">
        <w:rPr>
          <w:rFonts w:eastAsia="MS Mincho"/>
        </w:rPr>
        <w:t>A</w:t>
      </w:r>
      <w:r w:rsidRPr="00851065">
        <w:rPr>
          <w:rFonts w:eastAsia="MS Mincho"/>
        </w:rPr>
        <w:t xml:space="preserve">mendments </w:t>
      </w:r>
      <w:r w:rsidR="00DE7682" w:rsidRPr="00851065">
        <w:rPr>
          <w:rFonts w:eastAsia="MS Mincho"/>
        </w:rPr>
        <w:t>{</w:t>
      </w:r>
      <w:r w:rsidR="00CA116A" w:rsidRPr="00851065">
        <w:rPr>
          <w:rFonts w:eastAsia="MS Mincho"/>
        </w:rPr>
        <w:t>Addenda</w:t>
      </w:r>
      <w:r w:rsidR="00DE7682" w:rsidRPr="00851065">
        <w:rPr>
          <w:rFonts w:eastAsia="MS Mincho"/>
        </w:rPr>
        <w:t>}</w:t>
      </w:r>
      <w:r w:rsidR="00CA116A" w:rsidRPr="00851065">
        <w:rPr>
          <w:rFonts w:eastAsia="MS Mincho"/>
        </w:rPr>
        <w:t xml:space="preserve"> </w:t>
      </w:r>
      <w:r w:rsidRPr="00851065">
        <w:rPr>
          <w:rFonts w:eastAsia="MS Mincho"/>
        </w:rPr>
        <w:t>to this</w:t>
      </w:r>
      <w:r w:rsidR="00CA116A"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if any, will be posted </w:t>
      </w:r>
      <w:r w:rsidR="006C21C7" w:rsidRPr="00851065">
        <w:rPr>
          <w:rFonts w:eastAsia="MS Mincho"/>
        </w:rPr>
        <w:t xml:space="preserve">as a File Attachment on the </w:t>
      </w:r>
      <w:r w:rsidR="00664541" w:rsidRPr="00851065">
        <w:rPr>
          <w:rFonts w:eastAsia="MS Mincho"/>
        </w:rPr>
        <w:t>“</w:t>
      </w:r>
      <w:r w:rsidR="006C21C7" w:rsidRPr="00851065">
        <w:rPr>
          <w:rFonts w:eastAsia="MS Mincho"/>
        </w:rPr>
        <w:t>Summary</w:t>
      </w:r>
      <w:r w:rsidR="00664541" w:rsidRPr="00851065">
        <w:rPr>
          <w:rFonts w:eastAsia="MS Mincho"/>
        </w:rPr>
        <w:t>”</w:t>
      </w:r>
      <w:r w:rsidR="006C21C7" w:rsidRPr="00851065">
        <w:rPr>
          <w:rFonts w:eastAsia="MS Mincho"/>
        </w:rPr>
        <w:t xml:space="preserve"> </w:t>
      </w:r>
      <w:r w:rsidR="00664541" w:rsidRPr="00851065">
        <w:rPr>
          <w:rFonts w:eastAsia="MS Mincho"/>
        </w:rPr>
        <w:t>p</w:t>
      </w:r>
      <w:r w:rsidR="006C21C7" w:rsidRPr="00851065">
        <w:rPr>
          <w:rFonts w:eastAsia="MS Mincho"/>
        </w:rPr>
        <w:t xml:space="preserve">age </w:t>
      </w:r>
      <w:r w:rsidRPr="00851065">
        <w:rPr>
          <w:rFonts w:eastAsia="MS Mincho"/>
        </w:rPr>
        <w:t xml:space="preserve">of the Bid </w:t>
      </w:r>
      <w:r w:rsidR="006C21C7" w:rsidRPr="00851065">
        <w:rPr>
          <w:rFonts w:eastAsia="MS Mincho"/>
        </w:rPr>
        <w:t xml:space="preserve">Solicitation </w:t>
      </w:r>
      <w:r w:rsidR="00351230">
        <w:rPr>
          <w:rFonts w:eastAsia="MS Mincho"/>
        </w:rPr>
        <w:t xml:space="preserve">{RFP} </w:t>
      </w:r>
      <w:r w:rsidRPr="00851065">
        <w:rPr>
          <w:rFonts w:eastAsia="MS Mincho"/>
        </w:rPr>
        <w:t xml:space="preserve">in </w:t>
      </w:r>
      <w:r w:rsidRPr="00A6462B">
        <w:rPr>
          <w:rStyle w:val="IntenseEmphasis"/>
          <w:rFonts w:eastAsia="MS Mincho" w:cs="Arial"/>
          <w:color w:val="00B050"/>
        </w:rPr>
        <w:t>NJ</w:t>
      </w:r>
      <w:r w:rsidRPr="00A6462B">
        <w:rPr>
          <w:rStyle w:val="IntenseEmphasis"/>
          <w:rFonts w:eastAsia="MS Mincho" w:cs="Arial"/>
          <w:color w:val="0070C0"/>
        </w:rPr>
        <w:t>START</w:t>
      </w:r>
      <w:r w:rsidRPr="00851065">
        <w:rPr>
          <w:rFonts w:eastAsia="MS Mincho"/>
        </w:rPr>
        <w:t xml:space="preserve"> after the cut-off date.  (See </w:t>
      </w:r>
      <w:r w:rsidR="00CA116A"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Section 1.4.1 for further information.)</w:t>
      </w:r>
    </w:p>
    <w:p w14:paraId="5167F19A" w14:textId="77777777" w:rsidR="00E651D6" w:rsidRPr="00EB648B" w:rsidRDefault="00E651D6" w:rsidP="00A9160A">
      <w:bookmarkStart w:id="14" w:name="_1.3.3__Mandatory_Pre-Bid_Conference"/>
      <w:bookmarkStart w:id="15" w:name="_1.3.5__SUBMISSION_OF_BID_PROPOSAL"/>
      <w:bookmarkStart w:id="16" w:name="_1.3.2_SUBMISSION_OF_BID_PROPOSAL"/>
      <w:bookmarkEnd w:id="14"/>
      <w:bookmarkEnd w:id="15"/>
      <w:bookmarkEnd w:id="16"/>
    </w:p>
    <w:p w14:paraId="1BAC844E" w14:textId="45829B0B" w:rsidR="00215FC4" w:rsidRPr="00EB648B" w:rsidRDefault="00215FC4" w:rsidP="002B43BA">
      <w:pPr>
        <w:pStyle w:val="Heading4"/>
      </w:pPr>
      <w:r w:rsidRPr="009A56D5">
        <w:t>EXCEPTION</w:t>
      </w:r>
      <w:r w:rsidR="0067185F" w:rsidRPr="009A56D5">
        <w:t>S</w:t>
      </w:r>
      <w:r w:rsidRPr="009A56D5">
        <w:t xml:space="preserve"> TO THE STATE OF NJ STANDARD TERMS AND CONDITIONS</w:t>
      </w:r>
      <w:r w:rsidR="000D4025" w:rsidRPr="009A56D5">
        <w:t xml:space="preserve"> (SSTC)</w:t>
      </w:r>
    </w:p>
    <w:p w14:paraId="445C5244" w14:textId="77777777" w:rsidR="00215FC4" w:rsidRPr="00EB648B" w:rsidRDefault="00215FC4" w:rsidP="00E651D6">
      <w:pPr>
        <w:rPr>
          <w:rFonts w:ascii="Arial Narrow" w:hAnsi="Arial Narrow"/>
          <w:b/>
          <w:u w:val="single"/>
        </w:rPr>
      </w:pPr>
    </w:p>
    <w:p w14:paraId="24CCE1CE" w14:textId="7EA4FA14" w:rsidR="00215FC4" w:rsidRPr="00851065" w:rsidRDefault="00215FC4" w:rsidP="00851065">
      <w:pPr>
        <w:ind w:right="108"/>
        <w:rPr>
          <w:rFonts w:eastAsia="MS Mincho"/>
          <w:b/>
          <w:u w:val="single"/>
        </w:rPr>
      </w:pPr>
      <w:r w:rsidRPr="00851065">
        <w:rPr>
          <w:rFonts w:eastAsia="MS Mincho"/>
          <w:b/>
          <w:u w:val="single"/>
        </w:rPr>
        <w:t xml:space="preserve">Questions regarding the </w:t>
      </w:r>
      <w:r w:rsidR="00AC0F04">
        <w:rPr>
          <w:rFonts w:eastAsia="MS Mincho"/>
          <w:b/>
          <w:u w:val="single"/>
        </w:rPr>
        <w:t>State of New Jersey Standard Terms and Conditions (</w:t>
      </w:r>
      <w:r w:rsidR="000D4025" w:rsidRPr="00851065">
        <w:rPr>
          <w:rFonts w:eastAsia="MS Mincho"/>
          <w:b/>
          <w:u w:val="single"/>
        </w:rPr>
        <w:t>SSTC</w:t>
      </w:r>
      <w:r w:rsidR="00AC0F04">
        <w:rPr>
          <w:rFonts w:eastAsia="MS Mincho"/>
          <w:b/>
          <w:u w:val="single"/>
        </w:rPr>
        <w:t>)</w:t>
      </w:r>
      <w:r w:rsidR="000D4025" w:rsidRPr="00851065">
        <w:rPr>
          <w:rFonts w:eastAsia="MS Mincho"/>
          <w:b/>
          <w:u w:val="single"/>
        </w:rPr>
        <w:t xml:space="preserve"> </w:t>
      </w:r>
      <w:r w:rsidRPr="00851065">
        <w:rPr>
          <w:rFonts w:eastAsia="MS Mincho"/>
          <w:b/>
          <w:u w:val="single"/>
        </w:rPr>
        <w:t>and exceptions to mandatory requirements must be posed during this Electronic Question and Answer period and sh</w:t>
      </w:r>
      <w:r w:rsidR="00257282" w:rsidRPr="00851065">
        <w:rPr>
          <w:rFonts w:eastAsia="MS Mincho"/>
          <w:b/>
          <w:u w:val="single"/>
        </w:rPr>
        <w:t>all</w:t>
      </w:r>
      <w:r w:rsidRPr="00851065">
        <w:rPr>
          <w:rFonts w:eastAsia="MS Mincho"/>
          <w:b/>
          <w:u w:val="single"/>
        </w:rPr>
        <w:t xml:space="preserve"> contain the </w:t>
      </w:r>
      <w:r w:rsidR="00526170" w:rsidRPr="00851065">
        <w:rPr>
          <w:rFonts w:eastAsia="MS Mincho"/>
          <w:b/>
          <w:u w:val="single"/>
        </w:rPr>
        <w:t xml:space="preserve">Vendor’s </w:t>
      </w:r>
      <w:r w:rsidR="00DE7682" w:rsidRPr="00851065">
        <w:rPr>
          <w:rFonts w:eastAsia="MS Mincho"/>
          <w:b/>
          <w:u w:val="single"/>
        </w:rPr>
        <w:t>{</w:t>
      </w:r>
      <w:r w:rsidR="00526170" w:rsidRPr="00851065">
        <w:rPr>
          <w:rFonts w:eastAsia="MS Mincho"/>
          <w:b/>
          <w:u w:val="single"/>
        </w:rPr>
        <w:t>Bidder</w:t>
      </w:r>
      <w:r w:rsidRPr="00851065">
        <w:rPr>
          <w:rFonts w:eastAsia="MS Mincho"/>
          <w:b/>
          <w:u w:val="single"/>
        </w:rPr>
        <w:t>’s</w:t>
      </w:r>
      <w:r w:rsidR="00DE7682" w:rsidRPr="00851065">
        <w:rPr>
          <w:rFonts w:eastAsia="MS Mincho"/>
          <w:b/>
          <w:u w:val="single"/>
        </w:rPr>
        <w:t>}</w:t>
      </w:r>
      <w:r w:rsidRPr="00851065">
        <w:rPr>
          <w:rFonts w:eastAsia="MS Mincho"/>
          <w:b/>
          <w:u w:val="single"/>
        </w:rPr>
        <w:t xml:space="preserve"> suggested changes and the reason</w:t>
      </w:r>
      <w:r w:rsidR="00A86608">
        <w:rPr>
          <w:rFonts w:eastAsia="MS Mincho"/>
          <w:b/>
          <w:u w:val="single"/>
        </w:rPr>
        <w:t>(s)</w:t>
      </w:r>
      <w:r w:rsidRPr="00851065">
        <w:rPr>
          <w:rFonts w:eastAsia="MS Mincho"/>
          <w:b/>
          <w:u w:val="single"/>
        </w:rPr>
        <w:t xml:space="preserve"> for the suggested changes.</w:t>
      </w:r>
    </w:p>
    <w:p w14:paraId="62FF7347" w14:textId="77777777" w:rsidR="00D974E0" w:rsidRPr="00EB648B" w:rsidRDefault="00D974E0" w:rsidP="00215FC4">
      <w:pPr>
        <w:ind w:right="108"/>
        <w:rPr>
          <w:rFonts w:eastAsia="MS Mincho"/>
          <w:b/>
          <w:szCs w:val="22"/>
          <w:u w:val="single"/>
        </w:rPr>
      </w:pPr>
    </w:p>
    <w:p w14:paraId="7CF643A8" w14:textId="77777777" w:rsidR="00F9570B" w:rsidRPr="00851065" w:rsidRDefault="00F9570B" w:rsidP="00BB5A93">
      <w:pPr>
        <w:pStyle w:val="Heading3"/>
      </w:pPr>
      <w:bookmarkStart w:id="17" w:name="_Toc428533941"/>
      <w:bookmarkStart w:id="18" w:name="_Toc500400175"/>
      <w:r w:rsidRPr="00851065">
        <w:t xml:space="preserve">SUBMISSION OF </w:t>
      </w:r>
      <w:r w:rsidR="00CE00E7">
        <w:t>QUOTE</w:t>
      </w:r>
      <w:r w:rsidR="00CA116A" w:rsidRPr="00851065">
        <w:t xml:space="preserve">S </w:t>
      </w:r>
      <w:r w:rsidR="00DE7682" w:rsidRPr="00851065">
        <w:t>{</w:t>
      </w:r>
      <w:r w:rsidR="00CE00E7">
        <w:t>PROPOSAL</w:t>
      </w:r>
      <w:r w:rsidRPr="00851065">
        <w:t>S</w:t>
      </w:r>
      <w:r w:rsidR="00DE7682" w:rsidRPr="00851065">
        <w:t>}</w:t>
      </w:r>
      <w:bookmarkEnd w:id="17"/>
      <w:bookmarkEnd w:id="18"/>
    </w:p>
    <w:p w14:paraId="0E8E6E35" w14:textId="77777777" w:rsidR="00F9570B" w:rsidRPr="00F9570B" w:rsidRDefault="00F9570B" w:rsidP="00F9570B"/>
    <w:p w14:paraId="0926A992" w14:textId="1AD0021E" w:rsidR="00397AC3" w:rsidRPr="00851065" w:rsidRDefault="00F9570B" w:rsidP="00851065">
      <w:pPr>
        <w:rPr>
          <w:rFonts w:eastAsia="MS Mincho"/>
        </w:rPr>
      </w:pPr>
      <w:r w:rsidRPr="00851065">
        <w:rPr>
          <w:rFonts w:eastAsia="MS Mincho"/>
        </w:rPr>
        <w:t xml:space="preserve">In order to be considered for award, the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Pr="00851065">
        <w:rPr>
          <w:rFonts w:eastAsia="MS Mincho"/>
        </w:rPr>
        <w:t xml:space="preserve"> must be received by the Procurement Bureau of the Division at the appropriate location by the required time.  </w:t>
      </w:r>
      <w:r w:rsidR="00526170" w:rsidRPr="00851065">
        <w:rPr>
          <w:rFonts w:eastAsia="MS Mincho"/>
        </w:rPr>
        <w:t xml:space="preserve">Vendors </w:t>
      </w:r>
      <w:r w:rsidR="00DE7682" w:rsidRPr="00851065">
        <w:rPr>
          <w:rFonts w:eastAsia="MS Mincho"/>
        </w:rPr>
        <w:t>{</w:t>
      </w:r>
      <w:r w:rsidR="00526170" w:rsidRPr="00851065">
        <w:rPr>
          <w:rFonts w:eastAsia="MS Mincho"/>
        </w:rPr>
        <w:t>Bidders</w:t>
      </w:r>
      <w:r w:rsidR="00DE7682" w:rsidRPr="00851065">
        <w:rPr>
          <w:rFonts w:eastAsia="MS Mincho"/>
        </w:rPr>
        <w:t>}</w:t>
      </w:r>
      <w:r w:rsidR="008E24C3" w:rsidRPr="00851065">
        <w:rPr>
          <w:rFonts w:eastAsia="MS Mincho"/>
        </w:rPr>
        <w:t xml:space="preserve"> </w:t>
      </w:r>
      <w:r w:rsidR="00B90662" w:rsidRPr="00851065">
        <w:rPr>
          <w:rFonts w:eastAsia="MS Mincho"/>
        </w:rPr>
        <w:t>shall</w:t>
      </w:r>
      <w:r w:rsidR="000E7515" w:rsidRPr="00851065">
        <w:rPr>
          <w:rFonts w:eastAsia="MS Mincho"/>
        </w:rPr>
        <w:t xml:space="preserve"> submit a </w:t>
      </w:r>
      <w:r w:rsidR="00CE00E7">
        <w:rPr>
          <w:rFonts w:eastAsia="MS Mincho"/>
        </w:rPr>
        <w:t>Quote</w:t>
      </w:r>
      <w:r w:rsidR="00CA116A" w:rsidRPr="00851065">
        <w:rPr>
          <w:rFonts w:eastAsia="MS Mincho"/>
        </w:rPr>
        <w:t xml:space="preserve"> </w:t>
      </w:r>
      <w:r w:rsidR="00DE7682" w:rsidRPr="00851065">
        <w:rPr>
          <w:rFonts w:eastAsia="MS Mincho"/>
        </w:rPr>
        <w:t>{</w:t>
      </w:r>
      <w:r w:rsidR="00CE00E7">
        <w:rPr>
          <w:rFonts w:eastAsia="MS Mincho"/>
        </w:rPr>
        <w:t>Proposal</w:t>
      </w:r>
      <w:r w:rsidR="00DE7682" w:rsidRPr="00851065">
        <w:rPr>
          <w:rFonts w:eastAsia="MS Mincho"/>
        </w:rPr>
        <w:t>}</w:t>
      </w:r>
      <w:r w:rsidR="000E7515" w:rsidRPr="00851065">
        <w:rPr>
          <w:rFonts w:eastAsia="MS Mincho"/>
        </w:rPr>
        <w:t xml:space="preserve"> either electronically</w:t>
      </w:r>
      <w:r w:rsidR="00CA116A" w:rsidRPr="00851065">
        <w:rPr>
          <w:rFonts w:eastAsia="MS Mincho"/>
        </w:rPr>
        <w:t xml:space="preserve"> through </w:t>
      </w:r>
      <w:r w:rsidR="00CA116A" w:rsidRPr="00A6462B">
        <w:rPr>
          <w:rStyle w:val="IntenseEmphasis"/>
          <w:rFonts w:eastAsia="MS Mincho" w:cs="Arial"/>
          <w:color w:val="00B050"/>
        </w:rPr>
        <w:t>NJ</w:t>
      </w:r>
      <w:r w:rsidR="00CA116A" w:rsidRPr="00A6462B">
        <w:rPr>
          <w:rStyle w:val="IntenseEmphasis"/>
          <w:rFonts w:eastAsia="MS Mincho" w:cs="Arial"/>
          <w:color w:val="0070C0"/>
        </w:rPr>
        <w:t>START</w:t>
      </w:r>
      <w:r w:rsidR="000E7515" w:rsidRPr="00851065">
        <w:rPr>
          <w:rFonts w:eastAsia="MS Mincho"/>
          <w:color w:val="0070C0"/>
        </w:rPr>
        <w:t xml:space="preserve"> </w:t>
      </w:r>
      <w:r w:rsidR="000E7515" w:rsidRPr="00851065">
        <w:rPr>
          <w:rFonts w:eastAsia="MS Mincho"/>
        </w:rPr>
        <w:t xml:space="preserve">or via hard copy. </w:t>
      </w:r>
    </w:p>
    <w:p w14:paraId="3143C633" w14:textId="77777777" w:rsidR="00F9570B" w:rsidRPr="00851065" w:rsidRDefault="00F9570B" w:rsidP="00851065">
      <w:pPr>
        <w:rPr>
          <w:color w:val="000000"/>
        </w:rPr>
      </w:pPr>
    </w:p>
    <w:p w14:paraId="61031DD9" w14:textId="1DE446BB" w:rsidR="00F004D7" w:rsidRDefault="00CE00E7" w:rsidP="00851065">
      <w:pPr>
        <w:ind w:right="108"/>
        <w:rPr>
          <w:rFonts w:eastAsia="MS Mincho"/>
          <w:b/>
          <w:u w:val="single"/>
        </w:rPr>
      </w:pPr>
      <w:r>
        <w:rPr>
          <w:rFonts w:eastAsia="MS Mincho"/>
          <w:b/>
          <w:u w:val="single"/>
        </w:rPr>
        <w:t>QUOTE</w:t>
      </w:r>
      <w:r w:rsidR="00CA116A" w:rsidRPr="00851065">
        <w:rPr>
          <w:rFonts w:eastAsia="MS Mincho"/>
          <w:b/>
          <w:u w:val="single"/>
        </w:rPr>
        <w:t xml:space="preserve">S </w:t>
      </w:r>
      <w:r w:rsidR="00DE7682" w:rsidRPr="00851065">
        <w:rPr>
          <w:rFonts w:eastAsia="MS Mincho"/>
          <w:b/>
          <w:u w:val="single"/>
        </w:rPr>
        <w:t>{</w:t>
      </w:r>
      <w:r>
        <w:rPr>
          <w:rFonts w:eastAsia="MS Mincho"/>
          <w:b/>
          <w:u w:val="single"/>
        </w:rPr>
        <w:t>PROPOSAL</w:t>
      </w:r>
      <w:r w:rsidR="00CA116A" w:rsidRPr="00851065">
        <w:rPr>
          <w:rFonts w:eastAsia="MS Mincho"/>
          <w:b/>
          <w:u w:val="single"/>
        </w:rPr>
        <w:t>S</w:t>
      </w:r>
      <w:r w:rsidR="00DE7682" w:rsidRPr="00851065">
        <w:rPr>
          <w:rFonts w:eastAsia="MS Mincho"/>
          <w:b/>
          <w:u w:val="single"/>
        </w:rPr>
        <w:t>}</w:t>
      </w:r>
      <w:r w:rsidR="00F9570B" w:rsidRPr="00851065">
        <w:rPr>
          <w:rFonts w:eastAsia="MS Mincho"/>
          <w:b/>
          <w:u w:val="single"/>
        </w:rPr>
        <w:t xml:space="preserve"> NOT RECEIVED </w:t>
      </w:r>
      <w:r w:rsidR="00B90662" w:rsidRPr="00851065">
        <w:rPr>
          <w:rFonts w:eastAsia="MS Mincho"/>
          <w:b/>
          <w:u w:val="single"/>
        </w:rPr>
        <w:t xml:space="preserve">PRIOR TO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DEADLINE</w:t>
      </w:r>
      <w:r w:rsidR="00F9570B" w:rsidRPr="00851065">
        <w:rPr>
          <w:rFonts w:eastAsia="MS Mincho"/>
          <w:b/>
          <w:u w:val="single"/>
        </w:rPr>
        <w:t xml:space="preserve"> </w:t>
      </w:r>
      <w:r w:rsidR="00B90662" w:rsidRPr="00851065">
        <w:rPr>
          <w:rFonts w:eastAsia="MS Mincho"/>
          <w:b/>
          <w:u w:val="single"/>
        </w:rPr>
        <w:t>SHALL</w:t>
      </w:r>
      <w:r w:rsidR="00F9570B" w:rsidRPr="00851065">
        <w:rPr>
          <w:rFonts w:eastAsia="MS Mincho"/>
          <w:b/>
          <w:u w:val="single"/>
        </w:rPr>
        <w:t xml:space="preserve"> BE REJECTED.  THE DATE AND TIME </w:t>
      </w:r>
      <w:r w:rsidR="00B90662" w:rsidRPr="00851065">
        <w:rPr>
          <w:rFonts w:eastAsia="MS Mincho"/>
          <w:b/>
          <w:u w:val="single"/>
        </w:rPr>
        <w:t xml:space="preserve">OF THE </w:t>
      </w:r>
      <w:r>
        <w:rPr>
          <w:rFonts w:eastAsia="MS Mincho"/>
          <w:b/>
          <w:u w:val="single"/>
        </w:rPr>
        <w:t>QUOTE</w:t>
      </w:r>
      <w:r w:rsidR="000D4025" w:rsidRPr="00851065">
        <w:rPr>
          <w:rFonts w:eastAsia="MS Mincho"/>
          <w:b/>
          <w:u w:val="single"/>
        </w:rPr>
        <w:t xml:space="preserve"> </w:t>
      </w:r>
      <w:r w:rsidR="00DE7682" w:rsidRPr="00851065">
        <w:rPr>
          <w:rFonts w:eastAsia="MS Mincho"/>
          <w:b/>
          <w:u w:val="single"/>
        </w:rPr>
        <w:t>{</w:t>
      </w:r>
      <w:r>
        <w:rPr>
          <w:rFonts w:eastAsia="MS Mincho"/>
          <w:b/>
          <w:u w:val="single"/>
        </w:rPr>
        <w:t>PROPOSAL</w:t>
      </w:r>
      <w:r w:rsidR="00DE7682" w:rsidRPr="00851065">
        <w:rPr>
          <w:rFonts w:eastAsia="MS Mincho"/>
          <w:b/>
          <w:u w:val="single"/>
        </w:rPr>
        <w:t>}</w:t>
      </w:r>
      <w:r w:rsidR="00B90662" w:rsidRPr="00851065">
        <w:rPr>
          <w:rFonts w:eastAsia="MS Mincho"/>
          <w:b/>
          <w:u w:val="single"/>
        </w:rPr>
        <w:t xml:space="preserve"> OPENING </w:t>
      </w:r>
      <w:r w:rsidR="00F64F4B">
        <w:rPr>
          <w:rFonts w:eastAsia="MS Mincho"/>
          <w:b/>
          <w:u w:val="single"/>
        </w:rPr>
        <w:t>IS</w:t>
      </w:r>
      <w:r w:rsidR="00F9570B" w:rsidRPr="00851065">
        <w:rPr>
          <w:rFonts w:eastAsia="MS Mincho"/>
          <w:b/>
          <w:u w:val="single"/>
        </w:rPr>
        <w:t xml:space="preserve"> INDICATED ON THE </w:t>
      </w:r>
      <w:r w:rsidR="00CA116A" w:rsidRPr="00851065">
        <w:rPr>
          <w:rFonts w:eastAsia="MS Mincho"/>
          <w:b/>
          <w:u w:val="single"/>
        </w:rPr>
        <w:t xml:space="preserve">BID SOLICITATION </w:t>
      </w:r>
      <w:r w:rsidR="00DE7682" w:rsidRPr="00851065">
        <w:rPr>
          <w:rFonts w:eastAsia="MS Mincho"/>
          <w:b/>
          <w:u w:val="single"/>
        </w:rPr>
        <w:t>{</w:t>
      </w:r>
      <w:r w:rsidR="00F9570B" w:rsidRPr="00851065">
        <w:rPr>
          <w:rFonts w:eastAsia="MS Mincho"/>
          <w:b/>
          <w:u w:val="single"/>
        </w:rPr>
        <w:t>RFP</w:t>
      </w:r>
      <w:r w:rsidR="00DE7682" w:rsidRPr="00851065">
        <w:rPr>
          <w:rFonts w:eastAsia="MS Mincho"/>
          <w:b/>
          <w:u w:val="single"/>
        </w:rPr>
        <w:t>}</w:t>
      </w:r>
      <w:r w:rsidR="00F9570B" w:rsidRPr="00851065">
        <w:rPr>
          <w:rFonts w:eastAsia="MS Mincho"/>
          <w:b/>
          <w:u w:val="single"/>
        </w:rPr>
        <w:t xml:space="preserve"> COVER SHEET</w:t>
      </w:r>
      <w:r w:rsidR="00F004D7">
        <w:rPr>
          <w:rFonts w:eastAsia="MS Mincho"/>
          <w:b/>
          <w:u w:val="single"/>
        </w:rPr>
        <w:t xml:space="preserve"> </w:t>
      </w:r>
      <w:r w:rsidR="00F004D7" w:rsidRPr="00F004D7">
        <w:rPr>
          <w:rFonts w:eastAsia="MS Mincho"/>
          <w:b/>
          <w:u w:val="single"/>
        </w:rPr>
        <w:t xml:space="preserve">AND ON THE “SUMMARY” TAB OF THE BID SOLICITATION WEBPAGE WITHIN </w:t>
      </w:r>
      <w:r w:rsidR="00F004D7" w:rsidRPr="00F004D7">
        <w:rPr>
          <w:rFonts w:eastAsia="MS Mincho"/>
          <w:b/>
          <w:bCs/>
          <w:i/>
          <w:iCs/>
          <w:u w:val="single"/>
        </w:rPr>
        <w:t>NJSTART</w:t>
      </w:r>
      <w:r w:rsidR="00F004D7">
        <w:rPr>
          <w:rFonts w:eastAsia="MS Mincho"/>
          <w:b/>
          <w:u w:val="single"/>
        </w:rPr>
        <w:t xml:space="preserve">.  </w:t>
      </w:r>
    </w:p>
    <w:p w14:paraId="5402C58A" w14:textId="77777777" w:rsidR="00F004D7" w:rsidRDefault="00F004D7" w:rsidP="00851065">
      <w:pPr>
        <w:ind w:right="108"/>
        <w:rPr>
          <w:rFonts w:eastAsia="MS Mincho"/>
          <w:b/>
          <w:u w:val="single"/>
        </w:rPr>
      </w:pPr>
    </w:p>
    <w:p w14:paraId="10175824" w14:textId="597A37F8" w:rsidR="00F9570B" w:rsidRDefault="002B43BA" w:rsidP="00851065">
      <w:pPr>
        <w:ind w:right="108"/>
        <w:rPr>
          <w:rFonts w:eastAsia="MS Mincho"/>
          <w:b/>
          <w:u w:val="single"/>
        </w:rPr>
      </w:pPr>
      <w:r>
        <w:rPr>
          <w:rFonts w:eastAsia="MS Mincho"/>
          <w:b/>
          <w:u w:val="single"/>
        </w:rPr>
        <w:t xml:space="preserve">IF </w:t>
      </w:r>
      <w:r w:rsidR="00F004D7">
        <w:rPr>
          <w:rFonts w:eastAsia="MS Mincho"/>
          <w:b/>
          <w:u w:val="single"/>
        </w:rPr>
        <w:t xml:space="preserve">THE </w:t>
      </w:r>
      <w:r w:rsidR="00F004D7" w:rsidRPr="00F004D7">
        <w:rPr>
          <w:rFonts w:eastAsia="MS Mincho"/>
          <w:b/>
          <w:u w:val="single"/>
        </w:rPr>
        <w:t xml:space="preserve">QUOTE {PROPOSAL} OPENING DEADLINE </w:t>
      </w:r>
      <w:r w:rsidR="00F004D7">
        <w:rPr>
          <w:rFonts w:eastAsia="MS Mincho"/>
          <w:b/>
          <w:u w:val="single"/>
        </w:rPr>
        <w:t xml:space="preserve">HAS BEEN </w:t>
      </w:r>
      <w:r w:rsidR="00431A04">
        <w:rPr>
          <w:rFonts w:eastAsia="MS Mincho"/>
          <w:b/>
          <w:u w:val="single"/>
        </w:rPr>
        <w:t>REVISED, THE NEW</w:t>
      </w:r>
      <w:r w:rsidR="00431A04" w:rsidRPr="00431A04">
        <w:rPr>
          <w:rFonts w:eastAsia="MS Mincho"/>
          <w:b/>
          <w:u w:val="single"/>
        </w:rPr>
        <w:t xml:space="preserve"> QUOTE {PROPOSAL} OPENING DEADLINE</w:t>
      </w:r>
      <w:r w:rsidR="00431A04">
        <w:rPr>
          <w:rFonts w:eastAsia="MS Mincho"/>
          <w:b/>
          <w:u w:val="single"/>
        </w:rPr>
        <w:t xml:space="preserve"> SHALL BE SHOWN ON </w:t>
      </w:r>
      <w:r w:rsidR="00F004D7">
        <w:rPr>
          <w:rFonts w:eastAsia="MS Mincho"/>
          <w:b/>
          <w:u w:val="single"/>
        </w:rPr>
        <w:t xml:space="preserve">THE </w:t>
      </w:r>
      <w:r>
        <w:rPr>
          <w:rFonts w:eastAsia="MS Mincho"/>
          <w:b/>
          <w:u w:val="single"/>
        </w:rPr>
        <w:t xml:space="preserve">POSTED BID AMENDMENT {ADDENDUM} </w:t>
      </w:r>
      <w:r w:rsidR="00F9570B" w:rsidRPr="00851065">
        <w:rPr>
          <w:rFonts w:eastAsia="MS Mincho"/>
          <w:b/>
          <w:u w:val="single"/>
        </w:rPr>
        <w:t xml:space="preserve">AND </w:t>
      </w:r>
      <w:r w:rsidR="00F004D7">
        <w:rPr>
          <w:rFonts w:eastAsia="MS Mincho"/>
          <w:b/>
          <w:u w:val="single"/>
        </w:rPr>
        <w:t>O</w:t>
      </w:r>
      <w:r w:rsidR="00F9570B" w:rsidRPr="00851065">
        <w:rPr>
          <w:rFonts w:eastAsia="MS Mincho"/>
          <w:b/>
          <w:u w:val="single"/>
        </w:rPr>
        <w:t xml:space="preserve">N THE </w:t>
      </w:r>
      <w:r w:rsidR="008A2EB0" w:rsidRPr="00851065">
        <w:rPr>
          <w:rFonts w:eastAsia="MS Mincho"/>
          <w:b/>
          <w:u w:val="single"/>
        </w:rPr>
        <w:t xml:space="preserve">“SUMMARY” </w:t>
      </w:r>
      <w:r w:rsidR="00524AFF">
        <w:rPr>
          <w:rFonts w:eastAsia="MS Mincho"/>
          <w:b/>
          <w:u w:val="single"/>
        </w:rPr>
        <w:t xml:space="preserve">TAB </w:t>
      </w:r>
      <w:r w:rsidR="008A2EB0" w:rsidRPr="00851065">
        <w:rPr>
          <w:rFonts w:eastAsia="MS Mincho"/>
          <w:b/>
          <w:u w:val="single"/>
        </w:rPr>
        <w:t>OF</w:t>
      </w:r>
      <w:r w:rsidR="00F9570B" w:rsidRPr="00851065">
        <w:rPr>
          <w:rFonts w:eastAsia="MS Mincho"/>
          <w:b/>
          <w:u w:val="single"/>
        </w:rPr>
        <w:t xml:space="preserve"> THE </w:t>
      </w:r>
      <w:r w:rsidR="00CA116A" w:rsidRPr="00851065">
        <w:rPr>
          <w:rFonts w:eastAsia="MS Mincho"/>
          <w:b/>
          <w:u w:val="single"/>
        </w:rPr>
        <w:t xml:space="preserve">BID </w:t>
      </w:r>
      <w:r w:rsidR="0069251C" w:rsidRPr="00851065">
        <w:rPr>
          <w:rFonts w:eastAsia="MS Mincho"/>
          <w:b/>
          <w:u w:val="single"/>
        </w:rPr>
        <w:t>SOLICITATION</w:t>
      </w:r>
      <w:r w:rsidR="00524AFF">
        <w:rPr>
          <w:rFonts w:eastAsia="MS Mincho"/>
          <w:b/>
          <w:u w:val="single"/>
        </w:rPr>
        <w:t xml:space="preserve"> WEBPAGE</w:t>
      </w:r>
      <w:r w:rsidR="00351230">
        <w:rPr>
          <w:rFonts w:eastAsia="MS Mincho"/>
          <w:b/>
          <w:u w:val="single"/>
        </w:rPr>
        <w:t xml:space="preserve"> </w:t>
      </w:r>
      <w:r w:rsidR="00524AFF">
        <w:rPr>
          <w:rFonts w:eastAsia="MS Mincho"/>
          <w:b/>
          <w:u w:val="single"/>
        </w:rPr>
        <w:t>WITH</w:t>
      </w:r>
      <w:r w:rsidR="00F9570B" w:rsidRPr="00851065">
        <w:rPr>
          <w:rFonts w:eastAsia="MS Mincho"/>
          <w:b/>
          <w:u w:val="single"/>
        </w:rPr>
        <w:t xml:space="preserve">IN </w:t>
      </w:r>
      <w:r w:rsidR="00F9570B" w:rsidRPr="00DF5D76">
        <w:rPr>
          <w:rStyle w:val="IntenseEmphasis"/>
          <w:rFonts w:eastAsia="MS Mincho" w:cs="Arial"/>
          <w:color w:val="00B050"/>
          <w:u w:val="single"/>
        </w:rPr>
        <w:t>NJ</w:t>
      </w:r>
      <w:r w:rsidR="00F9570B" w:rsidRPr="00DF5D76">
        <w:rPr>
          <w:rStyle w:val="IntenseEmphasis"/>
          <w:rFonts w:eastAsia="MS Mincho" w:cs="Arial"/>
          <w:color w:val="0070C0"/>
          <w:u w:val="single"/>
        </w:rPr>
        <w:t>START</w:t>
      </w:r>
      <w:r w:rsidR="00F9570B" w:rsidRPr="00DF5D76">
        <w:rPr>
          <w:rFonts w:eastAsia="MS Mincho"/>
          <w:b/>
          <w:u w:val="single"/>
        </w:rPr>
        <w:t xml:space="preserve">. </w:t>
      </w:r>
    </w:p>
    <w:p w14:paraId="0D029002" w14:textId="77777777" w:rsidR="00FC3B70" w:rsidRPr="00851065" w:rsidRDefault="00FC3B70" w:rsidP="00851065">
      <w:pPr>
        <w:ind w:right="108"/>
        <w:rPr>
          <w:rFonts w:eastAsia="MS Mincho"/>
          <w:b/>
          <w:u w:val="single"/>
        </w:rPr>
      </w:pPr>
    </w:p>
    <w:p w14:paraId="078873FF" w14:textId="2E326587" w:rsidR="00B94FDE" w:rsidRDefault="00F9570B" w:rsidP="00851065">
      <w:pPr>
        <w:rPr>
          <w:rFonts w:eastAsia="MS Mincho"/>
        </w:rPr>
      </w:pPr>
      <w:r w:rsidRPr="00851065">
        <w:rPr>
          <w:rFonts w:eastAsia="MS Mincho"/>
        </w:rPr>
        <w:t xml:space="preserve">Procedural inquiries concerning </w:t>
      </w:r>
      <w:r w:rsidR="00037DE5">
        <w:rPr>
          <w:rFonts w:eastAsia="MS Mincho"/>
        </w:rPr>
        <w:t xml:space="preserve">the use of </w:t>
      </w:r>
      <w:r w:rsidR="00FC3B70" w:rsidRPr="00A6462B">
        <w:rPr>
          <w:rStyle w:val="IntenseEmphasis"/>
          <w:rFonts w:eastAsia="MS Mincho" w:cs="Arial"/>
          <w:color w:val="00B050"/>
        </w:rPr>
        <w:t>NJ</w:t>
      </w:r>
      <w:r w:rsidR="00FC3B70" w:rsidRPr="00A6462B">
        <w:rPr>
          <w:rStyle w:val="IntenseEmphasis"/>
          <w:rFonts w:eastAsia="MS Mincho" w:cs="Arial"/>
          <w:color w:val="0070C0"/>
        </w:rPr>
        <w:t>START</w:t>
      </w:r>
      <w:r w:rsidR="00037DE5">
        <w:rPr>
          <w:rFonts w:eastAsia="MS Mincho"/>
        </w:rPr>
        <w:t xml:space="preserve"> </w:t>
      </w:r>
      <w:r w:rsidRPr="00851065">
        <w:rPr>
          <w:rFonts w:eastAsia="MS Mincho"/>
        </w:rPr>
        <w:t xml:space="preserve">may be directed to </w:t>
      </w:r>
      <w:hyperlink r:id="rId21" w:history="1">
        <w:r w:rsidR="00E147C5" w:rsidRPr="007D2F00">
          <w:rPr>
            <w:rStyle w:val="Hyperlink"/>
            <w:rFonts w:eastAsia="MS Mincho"/>
          </w:rPr>
          <w:t>njstart@treas.nj.gov</w:t>
        </w:r>
      </w:hyperlink>
      <w:r w:rsidR="00E147C5">
        <w:rPr>
          <w:rFonts w:eastAsia="MS Mincho"/>
        </w:rPr>
        <w:t xml:space="preserve"> </w:t>
      </w:r>
      <w:r w:rsidR="00E147C5" w:rsidRPr="00602528">
        <w:rPr>
          <w:rFonts w:eastAsia="MS Mincho"/>
        </w:rPr>
        <w:t>and/or (609) 341-3500.</w:t>
      </w:r>
      <w:r w:rsidR="00E147C5" w:rsidRPr="00152AB6" w:rsidDel="00E147C5">
        <w:rPr>
          <w:rFonts w:eastAsia="MS Mincho"/>
        </w:rPr>
        <w:t xml:space="preserve"> </w:t>
      </w:r>
      <w:r w:rsidR="0040318B">
        <w:rPr>
          <w:rFonts w:eastAsia="MS Mincho"/>
        </w:rPr>
        <w:t xml:space="preserve"> </w:t>
      </w:r>
    </w:p>
    <w:p w14:paraId="00C566A8" w14:textId="77777777" w:rsidR="00B94FDE" w:rsidRDefault="00B94FDE" w:rsidP="00851065">
      <w:pPr>
        <w:rPr>
          <w:rFonts w:eastAsia="MS Mincho"/>
        </w:rPr>
      </w:pPr>
    </w:p>
    <w:p w14:paraId="3D2A73D0" w14:textId="74E3FE53" w:rsidR="00F9570B" w:rsidRPr="00851065" w:rsidRDefault="00F07533" w:rsidP="00851065">
      <w:pPr>
        <w:rPr>
          <w:rFonts w:eastAsia="MS Mincho"/>
        </w:rPr>
      </w:pPr>
      <w:r w:rsidRPr="00851065">
        <w:rPr>
          <w:rFonts w:eastAsia="MS Mincho"/>
        </w:rPr>
        <w:t>The</w:t>
      </w:r>
      <w:r w:rsidR="00F9570B" w:rsidRPr="00851065">
        <w:rPr>
          <w:rFonts w:eastAsia="MS Mincho"/>
        </w:rPr>
        <w:t xml:space="preserve"> State will not respond to substantive questions related to the </w:t>
      </w:r>
      <w:r w:rsidR="00CA116A" w:rsidRPr="00851065">
        <w:rPr>
          <w:rFonts w:eastAsia="MS Mincho"/>
        </w:rPr>
        <w:t xml:space="preserve">Bid </w:t>
      </w:r>
      <w:r w:rsidR="00431D84" w:rsidRPr="00851065">
        <w:rPr>
          <w:rFonts w:eastAsia="MS Mincho"/>
        </w:rPr>
        <w:t xml:space="preserve">Solicitation </w:t>
      </w:r>
      <w:r w:rsidR="00DE7682" w:rsidRPr="00851065">
        <w:rPr>
          <w:rFonts w:eastAsia="MS Mincho"/>
        </w:rPr>
        <w:t>{</w:t>
      </w:r>
      <w:r w:rsidR="00F9570B" w:rsidRPr="00851065">
        <w:rPr>
          <w:rFonts w:eastAsia="MS Mincho"/>
        </w:rPr>
        <w:t>RFP</w:t>
      </w:r>
      <w:r w:rsidR="00DE7682" w:rsidRPr="00851065">
        <w:rPr>
          <w:rFonts w:eastAsia="MS Mincho"/>
        </w:rPr>
        <w:t>}</w:t>
      </w:r>
      <w:r w:rsidR="00F9570B" w:rsidRPr="00851065">
        <w:rPr>
          <w:rFonts w:eastAsia="MS Mincho"/>
        </w:rPr>
        <w:t xml:space="preserve"> or any other </w:t>
      </w:r>
      <w:r w:rsidR="001D2ACC">
        <w:rPr>
          <w:rFonts w:eastAsia="MS Mincho"/>
        </w:rPr>
        <w:t>Blanket P.O.</w:t>
      </w:r>
      <w:r w:rsidR="00CA116A"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00F9570B" w:rsidRPr="00851065">
        <w:rPr>
          <w:rFonts w:eastAsia="MS Mincho"/>
        </w:rPr>
        <w:t xml:space="preserve"> via this e-mail address</w:t>
      </w:r>
      <w:r w:rsidR="006D645C">
        <w:rPr>
          <w:rFonts w:eastAsia="MS Mincho"/>
        </w:rPr>
        <w:t xml:space="preserve"> or phone number</w:t>
      </w:r>
      <w:r w:rsidR="00F9570B" w:rsidRPr="00851065">
        <w:rPr>
          <w:rFonts w:eastAsia="MS Mincho"/>
        </w:rPr>
        <w:t>.</w:t>
      </w:r>
      <w:r w:rsidR="00B94FDE" w:rsidRPr="00B94FDE">
        <w:rPr>
          <w:rFonts w:eastAsia="MS Mincho"/>
        </w:rPr>
        <w:t xml:space="preserve"> </w:t>
      </w:r>
      <w:r w:rsidR="00B94FDE">
        <w:rPr>
          <w:rFonts w:eastAsia="MS Mincho"/>
        </w:rPr>
        <w:t>For inquir</w:t>
      </w:r>
      <w:r w:rsidR="00307819">
        <w:rPr>
          <w:rFonts w:eastAsia="MS Mincho"/>
        </w:rPr>
        <w:t>i</w:t>
      </w:r>
      <w:r w:rsidR="00B94FDE">
        <w:rPr>
          <w:rFonts w:eastAsia="MS Mincho"/>
        </w:rPr>
        <w:t>es related to substantive questions refer to Section 1.3.1 (Electronic Question and Answer Period).</w:t>
      </w:r>
    </w:p>
    <w:p w14:paraId="20A9BF4B" w14:textId="77777777" w:rsidR="00E23BE0" w:rsidRDefault="00E23BE0" w:rsidP="00EC7B0A">
      <w:pPr>
        <w:pStyle w:val="BodyText3"/>
        <w:rPr>
          <w:b/>
          <w:bCs/>
          <w:highlight w:val="green"/>
        </w:rPr>
      </w:pPr>
    </w:p>
    <w:p w14:paraId="2B1C53B9" w14:textId="3AAEC421" w:rsidR="00E23BE0" w:rsidRPr="00AF2A1D" w:rsidRDefault="00AF2A1D" w:rsidP="00851065">
      <w:pPr>
        <w:pStyle w:val="Heading3"/>
        <w:ind w:right="108"/>
        <w:rPr>
          <w:caps w:val="0"/>
          <w:color w:val="000000" w:themeColor="text1"/>
        </w:rPr>
      </w:pPr>
      <w:bookmarkStart w:id="19" w:name="_Toc500400176"/>
      <w:r w:rsidRPr="00AF2A1D">
        <w:rPr>
          <w:caps w:val="0"/>
          <w:color w:val="000000" w:themeColor="text1"/>
        </w:rPr>
        <w:t>VENDOR {BIDDER} SUPPORT</w:t>
      </w:r>
      <w:bookmarkEnd w:id="19"/>
    </w:p>
    <w:p w14:paraId="6315BD2A" w14:textId="77777777" w:rsidR="00E23BE0" w:rsidRPr="00851065" w:rsidRDefault="00E23BE0" w:rsidP="00851065"/>
    <w:p w14:paraId="5406D584" w14:textId="77777777" w:rsidR="006A5709" w:rsidRPr="00851065" w:rsidRDefault="00CA116A" w:rsidP="00851065">
      <w:pPr>
        <w:rPr>
          <w:rFonts w:eastAsiaTheme="minorHAnsi"/>
        </w:rPr>
      </w:pPr>
      <w:r w:rsidRPr="00851065">
        <w:rPr>
          <w:rFonts w:eastAsiaTheme="minorHAnsi"/>
        </w:rPr>
        <w:t xml:space="preserve">Vendors </w:t>
      </w:r>
      <w:r w:rsidR="00DE7682" w:rsidRPr="00851065">
        <w:rPr>
          <w:rFonts w:eastAsiaTheme="minorHAnsi"/>
        </w:rPr>
        <w:t>{</w:t>
      </w:r>
      <w:r w:rsidR="006A5709" w:rsidRPr="00851065">
        <w:rPr>
          <w:rFonts w:eastAsiaTheme="minorHAnsi"/>
        </w:rPr>
        <w:t>Bidders</w:t>
      </w:r>
      <w:r w:rsidR="00DE7682" w:rsidRPr="00851065">
        <w:rPr>
          <w:rFonts w:eastAsiaTheme="minorHAnsi"/>
        </w:rPr>
        <w:t>}</w:t>
      </w:r>
      <w:r w:rsidR="006A5709" w:rsidRPr="00851065">
        <w:rPr>
          <w:rFonts w:eastAsiaTheme="minorHAnsi"/>
        </w:rPr>
        <w:t xml:space="preserve"> are strongly encouraged to visit the </w:t>
      </w:r>
      <w:hyperlink r:id="rId22" w:history="1">
        <w:r w:rsidR="006A5709" w:rsidRPr="00851065">
          <w:rPr>
            <w:rStyle w:val="Hyperlink"/>
            <w:rFonts w:eastAsiaTheme="minorHAnsi"/>
          </w:rPr>
          <w:t>NJSTART Vendor Support Page</w:t>
        </w:r>
      </w:hyperlink>
      <w:r w:rsidR="00522EAA" w:rsidRPr="00851065">
        <w:rPr>
          <w:rStyle w:val="Hyperlink"/>
          <w:rFonts w:eastAsiaTheme="minorHAnsi"/>
        </w:rPr>
        <w:t xml:space="preserve">, </w:t>
      </w:r>
      <w:r w:rsidR="006A5709" w:rsidRPr="00851065">
        <w:rPr>
          <w:rFonts w:eastAsiaTheme="minorHAnsi"/>
        </w:rPr>
        <w:t>which contains Quick Reference Guides</w:t>
      </w:r>
      <w:r w:rsidR="003A6622" w:rsidRPr="00851065">
        <w:rPr>
          <w:rFonts w:eastAsiaTheme="minorHAnsi"/>
        </w:rPr>
        <w:t xml:space="preserve"> (QRGs)</w:t>
      </w:r>
      <w:r w:rsidR="006A5709" w:rsidRPr="00851065">
        <w:rPr>
          <w:rFonts w:eastAsiaTheme="minorHAnsi"/>
        </w:rPr>
        <w:t xml:space="preserve">, supporting videos, a glossary of </w:t>
      </w:r>
      <w:r w:rsidR="006A5709" w:rsidRPr="00A6462B">
        <w:rPr>
          <w:rStyle w:val="IntenseEmphasis"/>
          <w:rFonts w:eastAsiaTheme="minorHAnsi"/>
          <w:color w:val="00B050"/>
        </w:rPr>
        <w:t>NJ</w:t>
      </w:r>
      <w:r w:rsidR="006A5709" w:rsidRPr="00A6462B">
        <w:rPr>
          <w:rStyle w:val="IntenseEmphasis"/>
          <w:rFonts w:eastAsiaTheme="minorHAnsi"/>
          <w:color w:val="0070C0"/>
        </w:rPr>
        <w:t>START</w:t>
      </w:r>
      <w:r w:rsidR="006A5709" w:rsidRPr="00851065">
        <w:rPr>
          <w:rFonts w:eastAsiaTheme="minorHAnsi"/>
          <w:color w:val="0070C0"/>
        </w:rPr>
        <w:t xml:space="preserve"> </w:t>
      </w:r>
      <w:r w:rsidR="006A5709" w:rsidRPr="00851065">
        <w:rPr>
          <w:rFonts w:eastAsiaTheme="minorHAnsi"/>
        </w:rPr>
        <w:t xml:space="preserve">terms, and helpdesk contact information.  </w:t>
      </w:r>
    </w:p>
    <w:p w14:paraId="2539F9F4" w14:textId="77777777" w:rsidR="00A9160A" w:rsidRPr="00522EAA" w:rsidRDefault="00A9160A" w:rsidP="00A9160A">
      <w:pPr>
        <w:rPr>
          <w:rFonts w:eastAsiaTheme="minorHAnsi"/>
          <w:color w:val="0000FF"/>
          <w:u w:val="single"/>
        </w:rPr>
      </w:pPr>
    </w:p>
    <w:p w14:paraId="3C36C6AE" w14:textId="77777777" w:rsidR="00E23BE0" w:rsidRPr="00851065" w:rsidRDefault="00E23BE0" w:rsidP="00851065">
      <w:r w:rsidRPr="00851065">
        <w:t xml:space="preserve">The </w:t>
      </w:r>
      <w:r w:rsidR="00526170" w:rsidRPr="00851065">
        <w:t xml:space="preserve">Vendor </w:t>
      </w:r>
      <w:r w:rsidR="00DE7682" w:rsidRPr="00851065">
        <w:t>{</w:t>
      </w:r>
      <w:r w:rsidR="00526170" w:rsidRPr="00851065">
        <w:t>Bidder</w:t>
      </w:r>
      <w:r w:rsidR="00DE7682" w:rsidRPr="00851065">
        <w:t>}</w:t>
      </w:r>
      <w:r w:rsidRPr="00851065">
        <w:t xml:space="preserve"> </w:t>
      </w:r>
      <w:r w:rsidR="0077670E" w:rsidRPr="00851065">
        <w:t>should</w:t>
      </w:r>
      <w:r w:rsidRPr="00851065">
        <w:t xml:space="preserve"> utilize the QRGs before attempting to submit its </w:t>
      </w:r>
      <w:r w:rsidR="00CE00E7">
        <w:t>Quote</w:t>
      </w:r>
      <w:r w:rsidR="006C21C7" w:rsidRPr="00851065">
        <w:t xml:space="preserve"> </w:t>
      </w:r>
      <w:r w:rsidR="00DE7682" w:rsidRPr="00851065">
        <w:t>{</w:t>
      </w:r>
      <w:r w:rsidR="00CE00E7">
        <w:t>Proposal</w:t>
      </w:r>
      <w:r w:rsidR="00DE7682" w:rsidRPr="00851065">
        <w:t>}</w:t>
      </w:r>
      <w:r w:rsidRPr="00851065">
        <w:t xml:space="preserve"> using the </w:t>
      </w:r>
      <w:r w:rsidRPr="00A6462B">
        <w:rPr>
          <w:rStyle w:val="IntenseEmphasis"/>
          <w:color w:val="00B050"/>
        </w:rPr>
        <w:t>NJ</w:t>
      </w:r>
      <w:r w:rsidRPr="00A6462B">
        <w:rPr>
          <w:rStyle w:val="IntenseEmphasis"/>
          <w:color w:val="0070C0"/>
        </w:rPr>
        <w:t>START</w:t>
      </w:r>
      <w:r w:rsidRPr="00851065">
        <w:t xml:space="preserve"> process.   </w:t>
      </w:r>
      <w:r w:rsidR="00D7366F" w:rsidRPr="00851065">
        <w:t>It is the</w:t>
      </w:r>
      <w:r w:rsidRPr="00851065">
        <w:t xml:space="preserve"> Vendor’s </w:t>
      </w:r>
      <w:r w:rsidR="00DE7682" w:rsidRPr="00851065">
        <w:t>{</w:t>
      </w:r>
      <w:r w:rsidR="00526170" w:rsidRPr="00851065">
        <w:t>Bidder</w:t>
      </w:r>
      <w:r w:rsidRPr="00851065">
        <w:t>’s</w:t>
      </w:r>
      <w:r w:rsidR="00DE7682" w:rsidRPr="00851065">
        <w:t>}</w:t>
      </w:r>
      <w:r w:rsidRPr="00851065">
        <w:t xml:space="preserve"> responsibility to ensure that the </w:t>
      </w:r>
      <w:r w:rsidRPr="00A6462B">
        <w:rPr>
          <w:rStyle w:val="IntenseEmphasis"/>
          <w:color w:val="00B050"/>
        </w:rPr>
        <w:t>NJ</w:t>
      </w:r>
      <w:r w:rsidRPr="00A6462B">
        <w:rPr>
          <w:rStyle w:val="IntenseEmphasis"/>
          <w:color w:val="0070C0"/>
        </w:rPr>
        <w:t>START</w:t>
      </w:r>
      <w:r w:rsidR="006C21C7" w:rsidRPr="00851065">
        <w:t xml:space="preserve"> </w:t>
      </w:r>
      <w:r w:rsidR="00CE00E7">
        <w:t>Quote</w:t>
      </w:r>
      <w:r w:rsidRPr="00851065">
        <w:t xml:space="preserve"> </w:t>
      </w:r>
      <w:r w:rsidR="00DE7682" w:rsidRPr="00851065">
        <w:t>{</w:t>
      </w:r>
      <w:r w:rsidR="00CE00E7">
        <w:t>Proposal</w:t>
      </w:r>
      <w:r w:rsidR="00DE7682" w:rsidRPr="00851065">
        <w:t>}</w:t>
      </w:r>
      <w:r w:rsidRPr="00851065">
        <w:t xml:space="preserve"> and attachments have been properly submitted.</w:t>
      </w:r>
    </w:p>
    <w:p w14:paraId="55CE077F" w14:textId="77777777" w:rsidR="003E3ACB" w:rsidRDefault="003E3ACB" w:rsidP="003E3ACB">
      <w:pPr>
        <w:rPr>
          <w:b/>
          <w:bCs/>
          <w:highlight w:val="green"/>
        </w:rPr>
      </w:pPr>
    </w:p>
    <w:p w14:paraId="7A19C762" w14:textId="77777777" w:rsidR="00EC7B0A" w:rsidRPr="000C5EB1" w:rsidRDefault="00EC7B0A" w:rsidP="00AF2A1D">
      <w:pPr>
        <w:pStyle w:val="Heading3"/>
        <w:keepNext/>
      </w:pPr>
      <w:bookmarkStart w:id="20" w:name="_1.3.4_MANDATORY/OPTIONAL_SITE"/>
      <w:bookmarkStart w:id="21" w:name="_1.3.45_MANDATORY/OPTIONAL_SITE"/>
      <w:bookmarkStart w:id="22" w:name="_Toc224543885"/>
      <w:bookmarkStart w:id="23" w:name="_Toc238623352"/>
      <w:bookmarkStart w:id="24" w:name="_Toc400531474"/>
      <w:bookmarkStart w:id="25" w:name="_Toc428533944"/>
      <w:bookmarkStart w:id="26" w:name="_Toc500400177"/>
      <w:bookmarkEnd w:id="20"/>
      <w:bookmarkEnd w:id="21"/>
      <w:r w:rsidRPr="000C5EB1">
        <w:rPr>
          <w:caps w:val="0"/>
        </w:rPr>
        <w:t>MANDATORY/OPTIONAL SITE VISIT</w:t>
      </w:r>
      <w:bookmarkEnd w:id="22"/>
      <w:bookmarkEnd w:id="23"/>
      <w:bookmarkEnd w:id="24"/>
      <w:bookmarkEnd w:id="25"/>
      <w:bookmarkEnd w:id="26"/>
    </w:p>
    <w:p w14:paraId="4A0303B8" w14:textId="77777777" w:rsidR="00EC7B0A" w:rsidRPr="000C5EB1" w:rsidRDefault="00EC7B0A" w:rsidP="00AF2A1D">
      <w:pPr>
        <w:keepNext/>
      </w:pPr>
    </w:p>
    <w:p w14:paraId="70B29344" w14:textId="0913534A" w:rsidR="00EF244D" w:rsidRPr="000C5EB1" w:rsidRDefault="00524CA9" w:rsidP="00AF2A1D">
      <w:pPr>
        <w:keepNext/>
        <w:rPr>
          <w:rFonts w:eastAsia="MS Mincho"/>
        </w:rPr>
      </w:pPr>
      <w:r w:rsidRPr="000C5EB1">
        <w:rPr>
          <w:rFonts w:eastAsia="MS Mincho"/>
        </w:rPr>
        <w:t>Not applicable to this procurement.</w:t>
      </w:r>
    </w:p>
    <w:p w14:paraId="0DC8875A" w14:textId="77777777" w:rsidR="00EF244D" w:rsidRPr="000C5EB1" w:rsidRDefault="00EF244D" w:rsidP="00851065"/>
    <w:p w14:paraId="3AF40E98" w14:textId="77777777" w:rsidR="00EF244D" w:rsidRPr="000C5EB1" w:rsidRDefault="00EF244D" w:rsidP="00851065">
      <w:pPr>
        <w:pStyle w:val="Heading3"/>
      </w:pPr>
      <w:bookmarkStart w:id="27" w:name="_1.3.5__MANDATORY/OPTIONAL"/>
      <w:bookmarkStart w:id="28" w:name="_1.3.6__MANDATORY/OPTIONAL"/>
      <w:bookmarkStart w:id="29" w:name="_Toc224543888"/>
      <w:bookmarkStart w:id="30" w:name="_Toc238623354"/>
      <w:bookmarkStart w:id="31" w:name="_Toc428533945"/>
      <w:bookmarkStart w:id="32" w:name="_Toc500400178"/>
      <w:bookmarkEnd w:id="27"/>
      <w:bookmarkEnd w:id="28"/>
      <w:r w:rsidRPr="000C5EB1">
        <w:t>MANDATORY/OPTIONAL PRE-</w:t>
      </w:r>
      <w:r w:rsidR="00CE00E7" w:rsidRPr="000C5EB1">
        <w:t>QUOTE</w:t>
      </w:r>
      <w:r w:rsidR="009F0764" w:rsidRPr="000C5EB1">
        <w:t xml:space="preserve"> </w:t>
      </w:r>
      <w:r w:rsidR="00DE7682" w:rsidRPr="000C5EB1">
        <w:t>{</w:t>
      </w:r>
      <w:r w:rsidR="00CE00E7" w:rsidRPr="000C5EB1">
        <w:t>PROPOSAL</w:t>
      </w:r>
      <w:r w:rsidR="00DE7682" w:rsidRPr="000C5EB1">
        <w:t>}</w:t>
      </w:r>
      <w:r w:rsidRPr="000C5EB1">
        <w:t xml:space="preserve"> CONFERENCE</w:t>
      </w:r>
      <w:bookmarkEnd w:id="29"/>
      <w:bookmarkEnd w:id="30"/>
      <w:bookmarkEnd w:id="31"/>
      <w:bookmarkEnd w:id="32"/>
    </w:p>
    <w:p w14:paraId="3FE0B662" w14:textId="77777777" w:rsidR="00EF244D" w:rsidRDefault="00EF244D" w:rsidP="00851065">
      <w:pPr>
        <w:rPr>
          <w:rFonts w:eastAsia="MS Mincho"/>
        </w:rPr>
      </w:pPr>
    </w:p>
    <w:p w14:paraId="456EFFF8" w14:textId="79076BC2" w:rsidR="00524CA9" w:rsidRDefault="00524CA9" w:rsidP="00851065">
      <w:pPr>
        <w:rPr>
          <w:rFonts w:eastAsia="MS Mincho"/>
        </w:rPr>
      </w:pPr>
      <w:r>
        <w:rPr>
          <w:rFonts w:eastAsia="MS Mincho"/>
        </w:rPr>
        <w:t>Not applicable to this procurement.</w:t>
      </w:r>
    </w:p>
    <w:p w14:paraId="1FDCE9F0" w14:textId="77777777" w:rsidR="00524CA9" w:rsidRPr="00851065" w:rsidRDefault="00524CA9" w:rsidP="00851065">
      <w:pPr>
        <w:rPr>
          <w:rFonts w:eastAsia="MS Mincho"/>
        </w:rPr>
      </w:pPr>
    </w:p>
    <w:p w14:paraId="2D38FE5A" w14:textId="77777777" w:rsidR="00652B3B" w:rsidRPr="009A34D4" w:rsidRDefault="00B60519" w:rsidP="00FC3B70">
      <w:pPr>
        <w:pStyle w:val="Heading3"/>
        <w:keepNext/>
        <w:ind w:right="108"/>
        <w:rPr>
          <w:bCs w:val="0"/>
          <w:caps w:val="0"/>
        </w:rPr>
      </w:pPr>
      <w:bookmarkStart w:id="33" w:name="_Toc95619434"/>
      <w:bookmarkStart w:id="34" w:name="_Toc109701220"/>
      <w:bookmarkStart w:id="35" w:name="_Toc225321579"/>
      <w:bookmarkStart w:id="36" w:name="_Toc400531476"/>
      <w:bookmarkStart w:id="37" w:name="_Toc428533946"/>
      <w:bookmarkStart w:id="38" w:name="_Toc500400179"/>
      <w:bookmarkStart w:id="39" w:name="_Toc94946029"/>
      <w:bookmarkStart w:id="40" w:name="_Toc72744593"/>
      <w:r>
        <w:rPr>
          <w:bCs w:val="0"/>
          <w:caps w:val="0"/>
        </w:rPr>
        <w:t>PRE</w:t>
      </w:r>
      <w:r w:rsidR="006D56F1">
        <w:rPr>
          <w:bCs w:val="0"/>
          <w:caps w:val="0"/>
        </w:rPr>
        <w:t>-</w:t>
      </w:r>
      <w:r w:rsidR="00CE00E7">
        <w:rPr>
          <w:bCs w:val="0"/>
          <w:caps w:val="0"/>
        </w:rPr>
        <w:t>QUOTE</w:t>
      </w:r>
      <w:r w:rsidR="009F0764">
        <w:rPr>
          <w:bCs w:val="0"/>
          <w:caps w:val="0"/>
        </w:rPr>
        <w:t xml:space="preserve"> </w:t>
      </w:r>
      <w:r w:rsidR="00DE7682">
        <w:rPr>
          <w:bCs w:val="0"/>
          <w:caps w:val="0"/>
        </w:rPr>
        <w:t>{</w:t>
      </w:r>
      <w:r w:rsidR="00CE00E7">
        <w:rPr>
          <w:bCs w:val="0"/>
          <w:caps w:val="0"/>
        </w:rPr>
        <w:t>PROPOSAL</w:t>
      </w:r>
      <w:r w:rsidR="00DE7682">
        <w:rPr>
          <w:bCs w:val="0"/>
          <w:caps w:val="0"/>
        </w:rPr>
        <w:t>}</w:t>
      </w:r>
      <w:r>
        <w:rPr>
          <w:bCs w:val="0"/>
          <w:caps w:val="0"/>
        </w:rPr>
        <w:t xml:space="preserve"> </w:t>
      </w:r>
      <w:r w:rsidR="00652B3B" w:rsidRPr="009A34D4">
        <w:rPr>
          <w:bCs w:val="0"/>
          <w:caps w:val="0"/>
        </w:rPr>
        <w:t>DOCUMENT R</w:t>
      </w:r>
      <w:bookmarkEnd w:id="33"/>
      <w:bookmarkEnd w:id="34"/>
      <w:r w:rsidR="00652B3B" w:rsidRPr="009A34D4">
        <w:rPr>
          <w:bCs w:val="0"/>
          <w:caps w:val="0"/>
        </w:rPr>
        <w:t>EVIEW</w:t>
      </w:r>
      <w:bookmarkEnd w:id="35"/>
      <w:bookmarkEnd w:id="36"/>
      <w:bookmarkEnd w:id="37"/>
      <w:bookmarkEnd w:id="38"/>
      <w:r w:rsidR="00652B3B" w:rsidRPr="009A34D4">
        <w:rPr>
          <w:bCs w:val="0"/>
          <w:caps w:val="0"/>
        </w:rPr>
        <w:t xml:space="preserve"> </w:t>
      </w:r>
      <w:bookmarkEnd w:id="39"/>
    </w:p>
    <w:bookmarkEnd w:id="40"/>
    <w:p w14:paraId="7E829856" w14:textId="77777777" w:rsidR="0058591B" w:rsidRDefault="0058591B" w:rsidP="00FC3B70">
      <w:pPr>
        <w:keepNext/>
      </w:pPr>
    </w:p>
    <w:p w14:paraId="2CBDEDEF" w14:textId="5F78F5D4" w:rsidR="00524CA9" w:rsidRDefault="00524CA9" w:rsidP="00FC3B70">
      <w:pPr>
        <w:keepNext/>
      </w:pPr>
      <w:r>
        <w:t>Not applicable to this procurement.</w:t>
      </w:r>
    </w:p>
    <w:p w14:paraId="0D5DB86D" w14:textId="77777777" w:rsidR="00524CA9" w:rsidRDefault="00524CA9" w:rsidP="00FC3B70">
      <w:pPr>
        <w:keepNext/>
      </w:pPr>
    </w:p>
    <w:p w14:paraId="6DC12555" w14:textId="77777777" w:rsidR="00C12155" w:rsidRPr="00851065" w:rsidRDefault="00C12155" w:rsidP="00851065">
      <w:pPr>
        <w:pStyle w:val="Heading2"/>
      </w:pPr>
      <w:bookmarkStart w:id="41" w:name="_Toc428533947"/>
      <w:bookmarkStart w:id="42" w:name="_Toc500400180"/>
      <w:r w:rsidRPr="00851065">
        <w:t>ADDITIONAL Information</w:t>
      </w:r>
      <w:bookmarkEnd w:id="41"/>
      <w:bookmarkEnd w:id="42"/>
    </w:p>
    <w:p w14:paraId="25C2247E" w14:textId="77777777" w:rsidR="00C12155" w:rsidRPr="00851065" w:rsidRDefault="00C12155" w:rsidP="0006639D">
      <w:pPr>
        <w:rPr>
          <w:rFonts w:eastAsia="MS Mincho"/>
        </w:rPr>
      </w:pPr>
    </w:p>
    <w:p w14:paraId="23FEBDEE" w14:textId="77777777" w:rsidR="00C12155" w:rsidRPr="00851065" w:rsidRDefault="00C12155" w:rsidP="00851065">
      <w:pPr>
        <w:pStyle w:val="Heading3"/>
        <w:ind w:right="108"/>
        <w:rPr>
          <w:rFonts w:eastAsia="MS Mincho"/>
          <w:b w:val="0"/>
          <w:caps w:val="0"/>
        </w:rPr>
      </w:pPr>
      <w:bookmarkStart w:id="43" w:name="_Toc428533948"/>
      <w:bookmarkStart w:id="44" w:name="_Toc500400181"/>
      <w:r w:rsidRPr="00851065">
        <w:rPr>
          <w:rFonts w:eastAsia="MS Mincho"/>
        </w:rPr>
        <w:t>BID AMENDMENT</w:t>
      </w:r>
      <w:r w:rsidR="00A511FC" w:rsidRPr="00851065">
        <w:rPr>
          <w:rFonts w:eastAsia="MS Mincho"/>
        </w:rPr>
        <w:t>S</w:t>
      </w:r>
      <w:r w:rsidR="001A1AF1" w:rsidRPr="00851065">
        <w:rPr>
          <w:rFonts w:eastAsia="MS Mincho"/>
        </w:rPr>
        <w:t xml:space="preserve"> </w:t>
      </w:r>
      <w:r w:rsidR="00DE7682" w:rsidRPr="00851065">
        <w:rPr>
          <w:rFonts w:eastAsia="MS Mincho"/>
        </w:rPr>
        <w:t>{</w:t>
      </w:r>
      <w:r w:rsidR="001A1AF1" w:rsidRPr="00851065">
        <w:rPr>
          <w:rFonts w:eastAsia="MS Mincho"/>
        </w:rPr>
        <w:t>ADDENDA</w:t>
      </w:r>
      <w:r w:rsidR="00DE7682" w:rsidRPr="00851065">
        <w:rPr>
          <w:rFonts w:eastAsia="MS Mincho"/>
        </w:rPr>
        <w:t>}</w:t>
      </w:r>
      <w:r w:rsidRPr="00851065">
        <w:rPr>
          <w:rFonts w:eastAsia="MS Mincho"/>
        </w:rPr>
        <w:t xml:space="preserve">: Revisions 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bookmarkEnd w:id="43"/>
      <w:bookmarkEnd w:id="44"/>
    </w:p>
    <w:p w14:paraId="7EC92A39" w14:textId="77777777" w:rsidR="00C12155" w:rsidRPr="00C12155" w:rsidRDefault="00C12155" w:rsidP="0006639D">
      <w:pPr>
        <w:rPr>
          <w:rFonts w:eastAsia="MS Mincho"/>
        </w:rPr>
      </w:pPr>
    </w:p>
    <w:p w14:paraId="0665D9F3" w14:textId="77777777" w:rsidR="00C12155" w:rsidRPr="00851065" w:rsidRDefault="00C12155" w:rsidP="00851065">
      <w:pPr>
        <w:rPr>
          <w:rFonts w:eastAsia="MS Mincho"/>
        </w:rPr>
      </w:pPr>
      <w:r w:rsidRPr="00851065">
        <w:rPr>
          <w:rFonts w:eastAsia="MS Mincho"/>
        </w:rPr>
        <w:t xml:space="preserve">In the event that it becomes necessary to clarify or revise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F70805" w:rsidRPr="00851065">
        <w:rPr>
          <w:rFonts w:eastAsia="MS Mincho"/>
        </w:rPr>
        <w:t>}</w:t>
      </w:r>
      <w:r w:rsidRPr="00851065">
        <w:rPr>
          <w:rFonts w:eastAsia="MS Mincho"/>
        </w:rPr>
        <w:t xml:space="preserve">, such clarification or revision will be by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Pr="00851065">
        <w:rPr>
          <w:rFonts w:eastAsia="MS Mincho"/>
        </w:rPr>
        <w:t>.</w:t>
      </w:r>
      <w:r w:rsidR="00A15D0B" w:rsidRPr="00851065">
        <w:rPr>
          <w:rFonts w:eastAsia="MS Mincho"/>
        </w:rPr>
        <w:t xml:space="preserve"> </w:t>
      </w:r>
      <w:r w:rsidRPr="00851065">
        <w:rPr>
          <w:rFonts w:eastAsia="MS Mincho"/>
        </w:rPr>
        <w:t xml:space="preserve">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 </w:t>
      </w:r>
      <w:r w:rsidR="00DE7682" w:rsidRPr="00851065">
        <w:rPr>
          <w:rFonts w:eastAsia="MS Mincho"/>
        </w:rPr>
        <w:t>{</w:t>
      </w:r>
      <w:r w:rsidR="001F09EF">
        <w:rPr>
          <w:rFonts w:eastAsia="MS Mincho"/>
        </w:rPr>
        <w:t>A</w:t>
      </w:r>
      <w:r w:rsidR="001F09EF" w:rsidRPr="00851065">
        <w:rPr>
          <w:rFonts w:eastAsia="MS Mincho"/>
        </w:rPr>
        <w:t>ddendum</w:t>
      </w:r>
      <w:r w:rsidR="00DE7682" w:rsidRPr="00851065">
        <w:rPr>
          <w:rFonts w:eastAsia="MS Mincho"/>
        </w:rPr>
        <w:t>}</w:t>
      </w:r>
      <w:r w:rsidR="006C21C7" w:rsidRPr="00851065">
        <w:rPr>
          <w:rFonts w:eastAsia="MS Mincho"/>
        </w:rPr>
        <w:t xml:space="preserve"> </w:t>
      </w:r>
      <w:r w:rsidRPr="00851065">
        <w:rPr>
          <w:rFonts w:eastAsia="MS Mincho"/>
        </w:rPr>
        <w:t xml:space="preserve">to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will become part of this </w:t>
      </w:r>
      <w:r w:rsidR="003F12E1" w:rsidRPr="00851065">
        <w:rPr>
          <w:rFonts w:eastAsia="MS Mincho"/>
        </w:rPr>
        <w:t xml:space="preserve">Bid Solicitation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 xml:space="preserve"> and part of any</w:t>
      </w:r>
      <w:r w:rsidR="003F12E1" w:rsidRPr="00851065">
        <w:rPr>
          <w:rFonts w:eastAsia="MS Mincho"/>
        </w:rPr>
        <w:t xml:space="preserve"> </w:t>
      </w:r>
      <w:r w:rsidR="001D2ACC">
        <w:rPr>
          <w:rFonts w:eastAsia="MS Mincho"/>
        </w:rPr>
        <w:t>Blanket P.O.</w:t>
      </w:r>
      <w:r w:rsidRPr="00851065">
        <w:rPr>
          <w:rFonts w:eastAsia="MS Mincho"/>
        </w:rPr>
        <w:t xml:space="preserve"> </w:t>
      </w:r>
      <w:r w:rsidR="00DE7682" w:rsidRPr="00851065">
        <w:rPr>
          <w:rFonts w:eastAsia="MS Mincho"/>
        </w:rPr>
        <w:t>{</w:t>
      </w:r>
      <w:r w:rsidR="00362081" w:rsidRPr="00851065">
        <w:rPr>
          <w:rFonts w:eastAsia="MS Mincho"/>
        </w:rPr>
        <w:t>Contract</w:t>
      </w:r>
      <w:r w:rsidR="00DE7682" w:rsidRPr="00851065">
        <w:rPr>
          <w:rFonts w:eastAsia="MS Mincho"/>
        </w:rPr>
        <w:t>}</w:t>
      </w:r>
      <w:r w:rsidRPr="00851065">
        <w:rPr>
          <w:rFonts w:eastAsia="MS Mincho"/>
        </w:rPr>
        <w:t xml:space="preserve"> awarded as a result of this</w:t>
      </w:r>
      <w:r w:rsidR="003F12E1" w:rsidRPr="00851065">
        <w:rPr>
          <w:rFonts w:eastAsia="MS Mincho"/>
        </w:rPr>
        <w:t xml:space="preserve"> Bid Solicitation</w:t>
      </w:r>
      <w:r w:rsidRPr="00851065">
        <w:rPr>
          <w:rFonts w:eastAsia="MS Mincho"/>
        </w:rPr>
        <w:t xml:space="preserve"> </w:t>
      </w:r>
      <w:r w:rsidR="00DE7682" w:rsidRPr="00851065">
        <w:rPr>
          <w:rFonts w:eastAsia="MS Mincho"/>
        </w:rPr>
        <w:t>{</w:t>
      </w:r>
      <w:r w:rsidRPr="00851065">
        <w:rPr>
          <w:rFonts w:eastAsia="MS Mincho"/>
        </w:rPr>
        <w:t>RFP</w:t>
      </w:r>
      <w:r w:rsidR="00DE7682" w:rsidRPr="00851065">
        <w:rPr>
          <w:rFonts w:eastAsia="MS Mincho"/>
        </w:rPr>
        <w:t>}</w:t>
      </w:r>
      <w:r w:rsidRPr="00851065">
        <w:rPr>
          <w:rFonts w:eastAsia="MS Mincho"/>
        </w:rPr>
        <w:t>.</w:t>
      </w:r>
    </w:p>
    <w:p w14:paraId="0C6701E4" w14:textId="77777777" w:rsidR="00C12155" w:rsidRPr="00851065" w:rsidRDefault="00C12155" w:rsidP="00851065">
      <w:pPr>
        <w:rPr>
          <w:rFonts w:eastAsia="MS Mincho"/>
        </w:rPr>
      </w:pPr>
    </w:p>
    <w:p w14:paraId="66C04DA9" w14:textId="29FA5F72" w:rsidR="0041615B" w:rsidRPr="00851065" w:rsidRDefault="00C12155" w:rsidP="00851065">
      <w:pPr>
        <w:rPr>
          <w:rFonts w:eastAsia="MS Mincho"/>
        </w:rPr>
      </w:pPr>
      <w:r w:rsidRPr="00851065">
        <w:rPr>
          <w:rFonts w:eastAsia="MS Mincho"/>
        </w:rPr>
        <w:t xml:space="preserve">There are no designated dates for release of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Pr="00851065">
        <w:rPr>
          <w:rFonts w:eastAsia="MS Mincho"/>
        </w:rPr>
        <w:t xml:space="preserve">. </w:t>
      </w:r>
      <w:r w:rsidR="0041615B" w:rsidRPr="00851065">
        <w:rPr>
          <w:rFonts w:eastAsia="MS Mincho"/>
        </w:rPr>
        <w:t xml:space="preserve"> Those </w:t>
      </w:r>
      <w:r w:rsidR="00A3247E">
        <w:rPr>
          <w:rFonts w:eastAsia="MS Mincho"/>
          <w:szCs w:val="22"/>
        </w:rPr>
        <w:t>V</w:t>
      </w:r>
      <w:r w:rsidR="00526170">
        <w:rPr>
          <w:rFonts w:eastAsia="MS Mincho"/>
          <w:szCs w:val="22"/>
        </w:rPr>
        <w:t xml:space="preserve">endors </w:t>
      </w:r>
      <w:r w:rsidR="001A0104">
        <w:rPr>
          <w:rFonts w:eastAsia="MS Mincho"/>
          <w:szCs w:val="22"/>
        </w:rPr>
        <w:t>{</w:t>
      </w:r>
      <w:r w:rsidR="00A3247E">
        <w:rPr>
          <w:rFonts w:eastAsia="MS Mincho"/>
          <w:szCs w:val="22"/>
        </w:rPr>
        <w:t>B</w:t>
      </w:r>
      <w:r w:rsidR="001A0104">
        <w:rPr>
          <w:rFonts w:eastAsia="MS Mincho"/>
          <w:szCs w:val="22"/>
        </w:rPr>
        <w:t>id</w:t>
      </w:r>
      <w:r w:rsidR="00526170">
        <w:rPr>
          <w:rFonts w:eastAsia="MS Mincho"/>
          <w:szCs w:val="22"/>
        </w:rPr>
        <w:t>ders</w:t>
      </w:r>
      <w:r w:rsidR="001A0104" w:rsidRPr="00851065">
        <w:rPr>
          <w:rFonts w:eastAsia="MS Mincho"/>
        </w:rPr>
        <w:t>}</w:t>
      </w:r>
      <w:r w:rsidR="008E24C3" w:rsidRPr="00851065">
        <w:rPr>
          <w:rFonts w:eastAsia="MS Mincho"/>
        </w:rPr>
        <w:t xml:space="preserve"> </w:t>
      </w:r>
      <w:r w:rsidR="0041615B" w:rsidRPr="00851065">
        <w:rPr>
          <w:rFonts w:eastAsia="MS Mincho"/>
        </w:rPr>
        <w:t xml:space="preserve">who </w:t>
      </w:r>
      <w:r w:rsidR="00B62F9E" w:rsidRPr="00851065">
        <w:rPr>
          <w:rFonts w:eastAsia="MS Mincho"/>
        </w:rPr>
        <w:t>are on the bid</w:t>
      </w:r>
      <w:r w:rsidR="007F3CD0">
        <w:rPr>
          <w:rFonts w:eastAsia="MS Mincho"/>
        </w:rPr>
        <w:t xml:space="preserve"> </w:t>
      </w:r>
      <w:r w:rsidR="00B62F9E" w:rsidRPr="00851065">
        <w:rPr>
          <w:rFonts w:eastAsia="MS Mincho"/>
        </w:rPr>
        <w:t xml:space="preserve">holder list either through commodity code registration </w:t>
      </w:r>
      <w:r w:rsidR="00101EA1"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101EA1" w:rsidRPr="00851065">
        <w:rPr>
          <w:rFonts w:eastAsia="MS Mincho"/>
        </w:rPr>
        <w:t xml:space="preserve"> </w:t>
      </w:r>
      <w:r w:rsidR="00B62F9E" w:rsidRPr="00851065">
        <w:rPr>
          <w:rFonts w:eastAsia="MS Mincho"/>
        </w:rPr>
        <w:t xml:space="preserve">or by </w:t>
      </w:r>
      <w:r w:rsidR="0041615B" w:rsidRPr="00851065">
        <w:rPr>
          <w:rFonts w:eastAsia="MS Mincho"/>
        </w:rPr>
        <w:t>acknowledg</w:t>
      </w:r>
      <w:r w:rsidR="00B62F9E" w:rsidRPr="00851065">
        <w:rPr>
          <w:rFonts w:eastAsia="MS Mincho"/>
        </w:rPr>
        <w:t>ing</w:t>
      </w:r>
      <w:r w:rsidR="0041615B" w:rsidRPr="00851065">
        <w:rPr>
          <w:rFonts w:eastAsia="MS Mincho"/>
        </w:rPr>
        <w:t xml:space="preserve"> the bid </w:t>
      </w:r>
      <w:r w:rsidR="00101EA1" w:rsidRPr="00851065">
        <w:rPr>
          <w:rFonts w:eastAsia="MS Mincho"/>
        </w:rPr>
        <w:t>in</w:t>
      </w:r>
      <w:r w:rsidR="0041615B" w:rsidRPr="00851065">
        <w:rPr>
          <w:rFonts w:eastAsia="MS Mincho"/>
        </w:rPr>
        <w:t xml:space="preserve"> </w:t>
      </w:r>
      <w:r w:rsidR="00F70805" w:rsidRPr="00851065">
        <w:rPr>
          <w:rStyle w:val="IntenseEmphasis"/>
          <w:color w:val="00B050"/>
        </w:rPr>
        <w:t>NJ</w:t>
      </w:r>
      <w:r w:rsidR="00F70805" w:rsidRPr="00851065">
        <w:rPr>
          <w:rStyle w:val="IntenseEmphasis"/>
          <w:color w:val="0070C0"/>
        </w:rPr>
        <w:t>START</w:t>
      </w:r>
      <w:r w:rsidR="0041615B" w:rsidRPr="00851065">
        <w:rPr>
          <w:rFonts w:eastAsia="MS Mincho"/>
        </w:rPr>
        <w:t xml:space="preserve"> should receive notification of any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mendment</w:t>
      </w:r>
      <w:r w:rsidR="0041615B" w:rsidRPr="00851065">
        <w:rPr>
          <w:rFonts w:eastAsia="MS Mincho"/>
        </w:rPr>
        <w:t xml:space="preserve">(s)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BB69F7" w:rsidRPr="00851065">
        <w:rPr>
          <w:rFonts w:eastAsia="MS Mincho"/>
        </w:rPr>
        <w:t>.</w:t>
      </w:r>
      <w:r w:rsidR="0041615B" w:rsidRPr="00851065">
        <w:rPr>
          <w:rFonts w:eastAsia="MS Mincho"/>
        </w:rPr>
        <w:t xml:space="preserve"> </w:t>
      </w:r>
      <w:r w:rsidR="00E63634" w:rsidRPr="00851065">
        <w:rPr>
          <w:rFonts w:eastAsia="MS Mincho"/>
        </w:rPr>
        <w:t xml:space="preserve">If a </w:t>
      </w:r>
      <w:r w:rsidR="00A3247E">
        <w:rPr>
          <w:rFonts w:eastAsia="MS Mincho"/>
          <w:szCs w:val="22"/>
        </w:rPr>
        <w:t>V</w:t>
      </w:r>
      <w:r w:rsidR="00E63634">
        <w:rPr>
          <w:rFonts w:eastAsia="MS Mincho"/>
          <w:szCs w:val="22"/>
        </w:rPr>
        <w:t xml:space="preserve">endor </w:t>
      </w:r>
      <w:r w:rsidR="001A0104">
        <w:rPr>
          <w:rFonts w:eastAsia="MS Mincho"/>
          <w:szCs w:val="22"/>
        </w:rPr>
        <w:t>{</w:t>
      </w:r>
      <w:r w:rsidR="00A3247E">
        <w:rPr>
          <w:rFonts w:eastAsia="MS Mincho"/>
          <w:szCs w:val="22"/>
        </w:rPr>
        <w:t>B</w:t>
      </w:r>
      <w:r w:rsidR="00E63634">
        <w:rPr>
          <w:rFonts w:eastAsia="MS Mincho"/>
          <w:szCs w:val="22"/>
        </w:rPr>
        <w:t>idder</w:t>
      </w:r>
      <w:r w:rsidR="001A0104" w:rsidRPr="00851065">
        <w:rPr>
          <w:rFonts w:eastAsia="MS Mincho"/>
        </w:rPr>
        <w:t>}</w:t>
      </w:r>
      <w:r w:rsidR="00E63634" w:rsidRPr="00851065">
        <w:rPr>
          <w:rFonts w:eastAsia="MS Mincho"/>
        </w:rPr>
        <w:t xml:space="preserve"> is not on the bid</w:t>
      </w:r>
      <w:r w:rsidR="007F3CD0">
        <w:rPr>
          <w:rFonts w:eastAsia="MS Mincho"/>
        </w:rPr>
        <w:t xml:space="preserve"> </w:t>
      </w:r>
      <w:r w:rsidR="00E63634" w:rsidRPr="00851065">
        <w:rPr>
          <w:rFonts w:eastAsia="MS Mincho"/>
        </w:rPr>
        <w:t xml:space="preserve">holder list to receive notifications related to a Bid Solicitation </w:t>
      </w:r>
      <w:r w:rsidR="001A0104" w:rsidRPr="00851065">
        <w:rPr>
          <w:rFonts w:eastAsia="MS Mincho"/>
        </w:rPr>
        <w:t>{</w:t>
      </w:r>
      <w:r w:rsidR="00E63634" w:rsidRPr="00851065">
        <w:rPr>
          <w:rFonts w:eastAsia="MS Mincho"/>
        </w:rPr>
        <w:t>RFP</w:t>
      </w:r>
      <w:r w:rsidR="001A0104" w:rsidRPr="00851065">
        <w:rPr>
          <w:rFonts w:eastAsia="MS Mincho"/>
        </w:rPr>
        <w:t>}</w:t>
      </w:r>
      <w:r w:rsidR="00E63634" w:rsidRPr="00851065">
        <w:rPr>
          <w:rFonts w:eastAsia="MS Mincho"/>
        </w:rPr>
        <w:t xml:space="preserve">,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E63634" w:rsidRPr="00851065">
        <w:rPr>
          <w:rFonts w:eastAsia="MS Mincho"/>
        </w:rPr>
        <w:t xml:space="preserve"> are still viewable on the “Summary” page of the Bid Solicitation </w:t>
      </w:r>
      <w:r w:rsidR="001F09EF">
        <w:rPr>
          <w:rFonts w:eastAsia="MS Mincho"/>
        </w:rPr>
        <w:t xml:space="preserve">{RFP} </w:t>
      </w:r>
      <w:r w:rsidR="00E63634" w:rsidRPr="00851065">
        <w:rPr>
          <w:rFonts w:eastAsia="MS Mincho"/>
        </w:rPr>
        <w:t xml:space="preserve">in </w:t>
      </w:r>
      <w:r w:rsidR="00F70805" w:rsidRPr="00851065">
        <w:rPr>
          <w:rStyle w:val="IntenseEmphasis"/>
          <w:color w:val="00B050"/>
        </w:rPr>
        <w:t>NJ</w:t>
      </w:r>
      <w:r w:rsidR="00F70805" w:rsidRPr="00851065">
        <w:rPr>
          <w:rStyle w:val="IntenseEmphasis"/>
          <w:color w:val="0070C0"/>
        </w:rPr>
        <w:t>START</w:t>
      </w:r>
      <w:r w:rsidR="00E63634" w:rsidRPr="00851065">
        <w:rPr>
          <w:rFonts w:eastAsia="MS Mincho"/>
        </w:rPr>
        <w:t>.</w:t>
      </w:r>
    </w:p>
    <w:p w14:paraId="7A703152" w14:textId="77777777" w:rsidR="00A511FC" w:rsidRPr="00851065" w:rsidRDefault="00A511FC" w:rsidP="00851065">
      <w:pPr>
        <w:rPr>
          <w:rFonts w:eastAsia="MS Mincho"/>
        </w:rPr>
      </w:pPr>
    </w:p>
    <w:p w14:paraId="3D210A54" w14:textId="4E05C2A6" w:rsidR="00CB640F" w:rsidRPr="00851065" w:rsidRDefault="00CB640F" w:rsidP="00851065">
      <w:pPr>
        <w:rPr>
          <w:rFonts w:eastAsia="MS Mincho"/>
          <w:u w:val="single"/>
        </w:rPr>
      </w:pPr>
      <w:r w:rsidRPr="00851065">
        <w:rPr>
          <w:rFonts w:eastAsia="MS Mincho"/>
          <w:b/>
        </w:rPr>
        <w:t xml:space="preserve">BID AMENDMENTS </w:t>
      </w:r>
      <w:r w:rsidR="001A0104" w:rsidRPr="00851065">
        <w:rPr>
          <w:rFonts w:eastAsia="MS Mincho"/>
          <w:b/>
        </w:rPr>
        <w:t>{</w:t>
      </w:r>
      <w:r w:rsidRPr="00851065">
        <w:rPr>
          <w:rFonts w:eastAsia="MS Mincho"/>
          <w:b/>
        </w:rPr>
        <w:t>ADDENDA</w:t>
      </w:r>
      <w:r w:rsidR="001A0104" w:rsidRPr="00851065">
        <w:rPr>
          <w:rFonts w:eastAsia="MS Mincho"/>
          <w:b/>
        </w:rPr>
        <w:t>}</w:t>
      </w:r>
      <w:r w:rsidRPr="00851065">
        <w:rPr>
          <w:rFonts w:eastAsia="MS Mincho"/>
          <w:b/>
        </w:rPr>
        <w:t xml:space="preserve"> </w:t>
      </w:r>
      <w:r w:rsidR="00B31D50" w:rsidRPr="00851065">
        <w:rPr>
          <w:rFonts w:eastAsia="MS Mincho"/>
          <w:b/>
        </w:rPr>
        <w:t>WILL BE ISSUED AS</w:t>
      </w:r>
      <w:r w:rsidRPr="00851065">
        <w:rPr>
          <w:rFonts w:eastAsia="MS Mincho"/>
          <w:b/>
        </w:rPr>
        <w:t xml:space="preserve"> FILE ATTACHMENTS</w:t>
      </w:r>
      <w:r w:rsidR="00A511FC" w:rsidRPr="00851065">
        <w:rPr>
          <w:rFonts w:eastAsia="MS Mincho"/>
          <w:b/>
        </w:rPr>
        <w:t>, AND ARE VIEWABLE</w:t>
      </w:r>
      <w:r w:rsidRPr="00851065">
        <w:rPr>
          <w:rFonts w:eastAsia="MS Mincho"/>
          <w:b/>
        </w:rPr>
        <w:t xml:space="preserve"> </w:t>
      </w:r>
      <w:r w:rsidR="00B31D50" w:rsidRPr="00851065">
        <w:rPr>
          <w:rFonts w:eastAsia="MS Mincho"/>
          <w:b/>
        </w:rPr>
        <w:t>ON THE</w:t>
      </w:r>
      <w:r w:rsidRPr="00851065">
        <w:rPr>
          <w:rFonts w:eastAsia="MS Mincho"/>
          <w:b/>
        </w:rPr>
        <w:t xml:space="preserve"> </w:t>
      </w:r>
      <w:r w:rsidR="00664541" w:rsidRPr="00851065">
        <w:rPr>
          <w:rFonts w:eastAsia="MS Mincho"/>
          <w:b/>
        </w:rPr>
        <w:t>“</w:t>
      </w:r>
      <w:r w:rsidRPr="00851065">
        <w:rPr>
          <w:rFonts w:eastAsia="MS Mincho"/>
          <w:b/>
        </w:rPr>
        <w:t>SUMMARY</w:t>
      </w:r>
      <w:r w:rsidR="00664541" w:rsidRPr="00851065">
        <w:rPr>
          <w:rFonts w:eastAsia="MS Mincho"/>
          <w:b/>
        </w:rPr>
        <w:t>”</w:t>
      </w:r>
      <w:r w:rsidRPr="00851065">
        <w:rPr>
          <w:rFonts w:eastAsia="MS Mincho"/>
          <w:b/>
        </w:rPr>
        <w:t xml:space="preserve"> PAGE </w:t>
      </w:r>
      <w:r w:rsidR="00B31D50" w:rsidRPr="00851065">
        <w:rPr>
          <w:rFonts w:eastAsia="MS Mincho"/>
          <w:b/>
        </w:rPr>
        <w:t>OF THE</w:t>
      </w:r>
      <w:r w:rsidRPr="00851065">
        <w:rPr>
          <w:rFonts w:eastAsia="MS Mincho"/>
          <w:b/>
        </w:rPr>
        <w:t xml:space="preserve"> BID SOLICITATION </w:t>
      </w:r>
      <w:r w:rsidR="001F09EF">
        <w:rPr>
          <w:rFonts w:eastAsia="MS Mincho"/>
          <w:b/>
        </w:rPr>
        <w:t xml:space="preserve">{RFP} </w:t>
      </w:r>
      <w:r w:rsidRPr="00851065">
        <w:rPr>
          <w:rFonts w:eastAsia="MS Mincho"/>
          <w:b/>
        </w:rPr>
        <w:t xml:space="preserve">IN </w:t>
      </w:r>
      <w:r w:rsidR="00742C12" w:rsidRPr="00851065">
        <w:rPr>
          <w:rStyle w:val="IntenseEmphasis"/>
          <w:color w:val="00B050"/>
        </w:rPr>
        <w:t>NJ</w:t>
      </w:r>
      <w:r w:rsidR="00742C12" w:rsidRPr="00851065">
        <w:rPr>
          <w:rStyle w:val="IntenseEmphasis"/>
          <w:color w:val="0070C0"/>
        </w:rPr>
        <w:t>START</w:t>
      </w:r>
      <w:r w:rsidRPr="00851065">
        <w:rPr>
          <w:rFonts w:eastAsia="MS Mincho"/>
          <w:b/>
        </w:rPr>
        <w:t xml:space="preserve">.  </w:t>
      </w:r>
      <w:r w:rsidR="00A511FC" w:rsidRPr="00851065">
        <w:rPr>
          <w:rFonts w:eastAsia="MS Mincho"/>
        </w:rPr>
        <w:t>V</w:t>
      </w:r>
      <w:r w:rsidR="003F12E1" w:rsidRPr="00851065">
        <w:rPr>
          <w:rFonts w:eastAsia="MS Mincho"/>
        </w:rPr>
        <w:t xml:space="preserve">endors </w:t>
      </w:r>
      <w:r w:rsidR="001A0104" w:rsidRPr="00851065">
        <w:rPr>
          <w:rFonts w:eastAsia="MS Mincho"/>
        </w:rPr>
        <w:t>{</w:t>
      </w:r>
      <w:r w:rsidR="003F12E1" w:rsidRPr="00851065">
        <w:rPr>
          <w:rFonts w:eastAsia="MS Mincho"/>
        </w:rPr>
        <w:t>B</w:t>
      </w:r>
      <w:r w:rsidR="00A511FC" w:rsidRPr="00851065">
        <w:rPr>
          <w:rFonts w:eastAsia="MS Mincho"/>
        </w:rPr>
        <w:t>idders</w:t>
      </w:r>
      <w:r w:rsidR="001A0104" w:rsidRPr="00851065">
        <w:rPr>
          <w:rFonts w:eastAsia="MS Mincho"/>
        </w:rPr>
        <w:t>}</w:t>
      </w:r>
      <w:r w:rsidR="00A511FC" w:rsidRPr="00851065">
        <w:rPr>
          <w:rFonts w:eastAsia="MS Mincho"/>
        </w:rPr>
        <w:t xml:space="preserve"> may refer to the </w:t>
      </w:r>
      <w:r w:rsidR="003F12E1" w:rsidRPr="00851065">
        <w:rPr>
          <w:rFonts w:eastAsia="MS Mincho"/>
        </w:rPr>
        <w:t>QRG</w:t>
      </w:r>
      <w:r w:rsidR="00A511FC" w:rsidRPr="00851065">
        <w:rPr>
          <w:rFonts w:eastAsia="MS Mincho"/>
        </w:rPr>
        <w:t xml:space="preserve"> “</w:t>
      </w:r>
      <w:r w:rsidR="008D5E53" w:rsidRPr="00851065">
        <w:rPr>
          <w:rFonts w:eastAsia="MS Mincho"/>
        </w:rPr>
        <w:t>Submit</w:t>
      </w:r>
      <w:r w:rsidR="00A511FC" w:rsidRPr="00851065">
        <w:rPr>
          <w:rFonts w:eastAsia="MS Mincho"/>
        </w:rPr>
        <w:t xml:space="preserve"> a </w:t>
      </w:r>
      <w:r w:rsidR="00CE00E7">
        <w:rPr>
          <w:rFonts w:eastAsia="MS Mincho"/>
        </w:rPr>
        <w:t>Quote</w:t>
      </w:r>
      <w:r w:rsidR="00A511FC" w:rsidRPr="00851065">
        <w:rPr>
          <w:rFonts w:eastAsia="MS Mincho"/>
        </w:rPr>
        <w:t>” for additional instruction</w:t>
      </w:r>
      <w:r w:rsidR="00AC0F04">
        <w:rPr>
          <w:rFonts w:eastAsia="MS Mincho"/>
        </w:rPr>
        <w:t>s</w:t>
      </w:r>
      <w:r w:rsidR="00A511FC" w:rsidRPr="00851065">
        <w:rPr>
          <w:rFonts w:eastAsia="MS Mincho"/>
        </w:rPr>
        <w:t>.</w:t>
      </w:r>
      <w:r w:rsidR="00522EAA" w:rsidRPr="00851065">
        <w:rPr>
          <w:rFonts w:eastAsia="MS Mincho"/>
        </w:rPr>
        <w:t xml:space="preserve"> QRGs are located on the </w:t>
      </w:r>
      <w:hyperlink r:id="rId23" w:history="1">
        <w:r w:rsidR="00522EAA" w:rsidRPr="00851065">
          <w:rPr>
            <w:rStyle w:val="Hyperlink"/>
            <w:rFonts w:eastAsiaTheme="minorHAnsi"/>
          </w:rPr>
          <w:t>NJSTART Vendor Support Page</w:t>
        </w:r>
      </w:hyperlink>
      <w:r w:rsidR="00522EAA" w:rsidRPr="00851065">
        <w:rPr>
          <w:rStyle w:val="Hyperlink"/>
          <w:rFonts w:eastAsiaTheme="minorHAnsi"/>
        </w:rPr>
        <w:t xml:space="preserve">.  </w:t>
      </w:r>
    </w:p>
    <w:p w14:paraId="379615F4" w14:textId="77777777" w:rsidR="00BB69F7" w:rsidRPr="00851065" w:rsidRDefault="00BB69F7" w:rsidP="00851065">
      <w:pPr>
        <w:rPr>
          <w:rFonts w:eastAsia="MS Mincho"/>
        </w:rPr>
      </w:pPr>
    </w:p>
    <w:p w14:paraId="13D4F887" w14:textId="77777777" w:rsidR="00C12155" w:rsidRPr="00851065" w:rsidRDefault="00C12155" w:rsidP="00851065">
      <w:pPr>
        <w:rPr>
          <w:rFonts w:eastAsia="MS Mincho"/>
        </w:rPr>
      </w:pPr>
      <w:r w:rsidRPr="00851065">
        <w:rPr>
          <w:rFonts w:eastAsia="MS Mincho"/>
        </w:rPr>
        <w:t xml:space="preserve">It is the sole responsibility of the </w:t>
      </w:r>
      <w:r w:rsidR="00526170" w:rsidRPr="00851065">
        <w:rPr>
          <w:rFonts w:eastAsia="MS Mincho"/>
        </w:rPr>
        <w:t xml:space="preserve">Vendor </w:t>
      </w:r>
      <w:r w:rsidR="001A0104" w:rsidRPr="00851065">
        <w:rPr>
          <w:rFonts w:eastAsia="MS Mincho"/>
        </w:rPr>
        <w:t>{</w:t>
      </w:r>
      <w:r w:rsidR="00526170" w:rsidRPr="00851065">
        <w:rPr>
          <w:rFonts w:eastAsia="MS Mincho"/>
        </w:rPr>
        <w:t>Bidder</w:t>
      </w:r>
      <w:r w:rsidR="001A0104" w:rsidRPr="00851065">
        <w:rPr>
          <w:rFonts w:eastAsia="MS Mincho"/>
        </w:rPr>
        <w:t>}</w:t>
      </w:r>
      <w:r w:rsidRPr="00851065">
        <w:rPr>
          <w:rFonts w:eastAsia="MS Mincho"/>
        </w:rPr>
        <w:t xml:space="preserve"> to be knowledgeable of all </w:t>
      </w:r>
      <w:r w:rsidR="001F09EF">
        <w:rPr>
          <w:rFonts w:eastAsia="MS Mincho"/>
        </w:rPr>
        <w:t>B</w:t>
      </w:r>
      <w:r w:rsidR="001F09EF" w:rsidRPr="00851065">
        <w:rPr>
          <w:rFonts w:eastAsia="MS Mincho"/>
        </w:rPr>
        <w:t xml:space="preserve">id </w:t>
      </w:r>
      <w:r w:rsidR="001F09EF">
        <w:rPr>
          <w:rFonts w:eastAsia="MS Mincho"/>
        </w:rPr>
        <w:t>A</w:t>
      </w:r>
      <w:r w:rsidR="001F09EF" w:rsidRPr="00851065">
        <w:rPr>
          <w:rFonts w:eastAsia="MS Mincho"/>
        </w:rPr>
        <w:t xml:space="preserve">mendments </w:t>
      </w:r>
      <w:r w:rsidR="001A0104" w:rsidRPr="00851065">
        <w:rPr>
          <w:rFonts w:eastAsia="MS Mincho"/>
        </w:rPr>
        <w:t>{</w:t>
      </w:r>
      <w:r w:rsidR="001F09EF">
        <w:rPr>
          <w:rFonts w:eastAsia="MS Mincho"/>
        </w:rPr>
        <w:t>A</w:t>
      </w:r>
      <w:r w:rsidR="001F09EF" w:rsidRPr="00851065">
        <w:rPr>
          <w:rFonts w:eastAsia="MS Mincho"/>
        </w:rPr>
        <w:t>ddenda</w:t>
      </w:r>
      <w:r w:rsidR="001A0104" w:rsidRPr="00851065">
        <w:rPr>
          <w:rFonts w:eastAsia="MS Mincho"/>
        </w:rPr>
        <w:t>}</w:t>
      </w:r>
      <w:r w:rsidR="001D7542" w:rsidRPr="00851065">
        <w:rPr>
          <w:rFonts w:eastAsia="MS Mincho"/>
        </w:rPr>
        <w:t xml:space="preserve"> </w:t>
      </w:r>
      <w:r w:rsidRPr="00851065">
        <w:rPr>
          <w:rFonts w:eastAsia="MS Mincho"/>
        </w:rPr>
        <w:t>related to this procurement.</w:t>
      </w:r>
      <w:r w:rsidR="001D7542" w:rsidRPr="00851065">
        <w:rPr>
          <w:rFonts w:eastAsia="MS Mincho"/>
        </w:rPr>
        <w:t xml:space="preserve"> An interested </w:t>
      </w:r>
      <w:r w:rsidR="00A3247E">
        <w:rPr>
          <w:rFonts w:eastAsia="MS Mincho"/>
          <w:szCs w:val="22"/>
        </w:rPr>
        <w:t>V</w:t>
      </w:r>
      <w:r w:rsidR="001D7542">
        <w:rPr>
          <w:rFonts w:eastAsia="MS Mincho"/>
          <w:szCs w:val="22"/>
        </w:rPr>
        <w:t xml:space="preserve">endor </w:t>
      </w:r>
      <w:r w:rsidR="001A0104">
        <w:rPr>
          <w:rFonts w:eastAsia="MS Mincho"/>
          <w:szCs w:val="22"/>
        </w:rPr>
        <w:t>{</w:t>
      </w:r>
      <w:r w:rsidR="00A3247E">
        <w:rPr>
          <w:rFonts w:eastAsia="MS Mincho"/>
          <w:szCs w:val="22"/>
        </w:rPr>
        <w:t>B</w:t>
      </w:r>
      <w:r w:rsidR="001D7542">
        <w:rPr>
          <w:rFonts w:eastAsia="MS Mincho"/>
          <w:szCs w:val="22"/>
        </w:rPr>
        <w:t>idder</w:t>
      </w:r>
      <w:r w:rsidR="001A0104" w:rsidRPr="00851065">
        <w:rPr>
          <w:rFonts w:eastAsia="MS Mincho"/>
        </w:rPr>
        <w:t>}</w:t>
      </w:r>
      <w:r w:rsidR="001D7542" w:rsidRPr="00851065">
        <w:rPr>
          <w:rFonts w:eastAsia="MS Mincho"/>
        </w:rPr>
        <w:t xml:space="preserve"> should check</w:t>
      </w:r>
      <w:r w:rsidR="007C01EB" w:rsidRPr="00851065">
        <w:rPr>
          <w:rFonts w:eastAsia="MS Mincho"/>
        </w:rPr>
        <w:t xml:space="preserve"> the</w:t>
      </w:r>
      <w:r w:rsidR="001D7542" w:rsidRPr="00851065">
        <w:rPr>
          <w:rFonts w:eastAsia="MS Mincho"/>
        </w:rPr>
        <w:t xml:space="preserve"> </w:t>
      </w:r>
      <w:r w:rsidR="00742C12" w:rsidRPr="00851065">
        <w:rPr>
          <w:rStyle w:val="IntenseEmphasis"/>
          <w:color w:val="00B050"/>
        </w:rPr>
        <w:t>NJ</w:t>
      </w:r>
      <w:r w:rsidR="00742C12" w:rsidRPr="00851065">
        <w:rPr>
          <w:rStyle w:val="IntenseEmphasis"/>
          <w:color w:val="0070C0"/>
        </w:rPr>
        <w:t>START</w:t>
      </w:r>
      <w:r w:rsidR="001D7542" w:rsidRPr="00851065">
        <w:rPr>
          <w:rFonts w:eastAsia="MS Mincho"/>
        </w:rPr>
        <w:t xml:space="preserve"> “Open </w:t>
      </w:r>
      <w:r w:rsidR="00AE4A9F" w:rsidRPr="00851065">
        <w:rPr>
          <w:rFonts w:eastAsia="MS Mincho"/>
        </w:rPr>
        <w:t>Bids</w:t>
      </w:r>
      <w:r w:rsidR="00EE6FCF" w:rsidRPr="00851065">
        <w:rPr>
          <w:rFonts w:eastAsia="MS Mincho"/>
        </w:rPr>
        <w:t>” T</w:t>
      </w:r>
      <w:r w:rsidR="001D7542" w:rsidRPr="00851065">
        <w:rPr>
          <w:rFonts w:eastAsia="MS Mincho"/>
        </w:rPr>
        <w:t>ab on a daily basis to ensure review of the most updated information.</w:t>
      </w:r>
    </w:p>
    <w:p w14:paraId="3960D8AF" w14:textId="77777777" w:rsidR="004F5BE5" w:rsidRPr="005B339D" w:rsidRDefault="004F5BE5" w:rsidP="00851065"/>
    <w:p w14:paraId="2DC2B91D" w14:textId="77777777" w:rsidR="00E651D6" w:rsidRDefault="00526170" w:rsidP="00E651D6">
      <w:pPr>
        <w:pStyle w:val="Heading3"/>
        <w:ind w:right="108"/>
        <w:rPr>
          <w:rFonts w:eastAsia="MS Mincho"/>
        </w:rPr>
      </w:pPr>
      <w:bookmarkStart w:id="45" w:name="_Toc400531479"/>
      <w:bookmarkStart w:id="46" w:name="_Toc428533949"/>
      <w:bookmarkStart w:id="47" w:name="_Toc500400182"/>
      <w:r>
        <w:rPr>
          <w:rFonts w:eastAsia="MS Mincho"/>
        </w:rPr>
        <w:t xml:space="preserve">VENDOR </w:t>
      </w:r>
      <w:r w:rsidR="001A0104">
        <w:rPr>
          <w:rFonts w:eastAsia="MS Mincho"/>
        </w:rPr>
        <w:t>{</w:t>
      </w:r>
      <w:r>
        <w:rPr>
          <w:rFonts w:eastAsia="MS Mincho"/>
        </w:rPr>
        <w:t>BIDDER</w:t>
      </w:r>
      <w:r w:rsidR="001A0104">
        <w:rPr>
          <w:rFonts w:eastAsia="MS Mincho"/>
        </w:rPr>
        <w:t>}</w:t>
      </w:r>
      <w:r w:rsidR="00E651D6" w:rsidRPr="00C82A09">
        <w:rPr>
          <w:rFonts w:eastAsia="MS Mincho"/>
        </w:rPr>
        <w:t xml:space="preserve"> R</w:t>
      </w:r>
      <w:r w:rsidR="00E651D6" w:rsidRPr="005B44C2">
        <w:rPr>
          <w:rFonts w:eastAsia="MS Mincho"/>
        </w:rPr>
        <w:t>esponsibility</w:t>
      </w:r>
      <w:bookmarkEnd w:id="45"/>
      <w:bookmarkEnd w:id="46"/>
      <w:bookmarkEnd w:id="47"/>
    </w:p>
    <w:p w14:paraId="224449B4" w14:textId="77777777" w:rsidR="00E651D6" w:rsidRPr="00292F13" w:rsidRDefault="00E651D6" w:rsidP="00667478">
      <w:pPr>
        <w:pStyle w:val="PlainText"/>
        <w:rPr>
          <w:rFonts w:eastAsia="MS Mincho"/>
        </w:rPr>
      </w:pPr>
    </w:p>
    <w:p w14:paraId="30CC52C3" w14:textId="77777777" w:rsidR="00E651D6" w:rsidRDefault="00E651D6" w:rsidP="00851065">
      <w:r w:rsidRPr="005B339D">
        <w:t xml:space="preserve">The </w:t>
      </w:r>
      <w:r w:rsidR="00526170">
        <w:t xml:space="preserve">Vendor </w:t>
      </w:r>
      <w:r w:rsidR="001A0104">
        <w:t>{</w:t>
      </w:r>
      <w:r w:rsidR="00526170">
        <w:t>Bidder</w:t>
      </w:r>
      <w:r w:rsidR="001A0104">
        <w:t>}</w:t>
      </w:r>
      <w:r w:rsidRPr="005B339D">
        <w:t xml:space="preserve"> assumes sole responsibility for the complete effort required in submitting a </w:t>
      </w:r>
      <w:r w:rsidR="00CE00E7">
        <w:t>Quote</w:t>
      </w:r>
      <w:r w:rsidR="00EE6FCF">
        <w:t xml:space="preserve"> </w:t>
      </w:r>
      <w:r w:rsidR="001A0104">
        <w:t>{</w:t>
      </w:r>
      <w:r w:rsidR="00CE00E7">
        <w:t>Proposal</w:t>
      </w:r>
      <w:r w:rsidR="001A0104">
        <w:t>}</w:t>
      </w:r>
      <w:r w:rsidRPr="005B339D">
        <w:t xml:space="preserve"> in response to this </w:t>
      </w:r>
      <w:r w:rsidR="00EE6FCF">
        <w:t xml:space="preserve">Bid Solicitation </w:t>
      </w:r>
      <w:r w:rsidR="001A0104">
        <w:t>{</w:t>
      </w:r>
      <w:r w:rsidRPr="005B339D">
        <w:t>RFP</w:t>
      </w:r>
      <w:r w:rsidR="001A0104">
        <w:t>}</w:t>
      </w:r>
      <w:r w:rsidRPr="005B339D">
        <w:t>.</w:t>
      </w:r>
      <w:r w:rsidR="0032786F">
        <w:t xml:space="preserve">  </w:t>
      </w:r>
      <w:r w:rsidRPr="005B339D">
        <w:t xml:space="preserve">No special consideration will be given after </w:t>
      </w:r>
      <w:r w:rsidR="00CE00E7">
        <w:t>Quote</w:t>
      </w:r>
      <w:r w:rsidR="00EE6FCF">
        <w:t xml:space="preserve">s </w:t>
      </w:r>
      <w:r w:rsidR="001A0104">
        <w:t>{</w:t>
      </w:r>
      <w:r w:rsidR="00CE00E7">
        <w:t>Proposal</w:t>
      </w:r>
      <w:r w:rsidRPr="005B339D">
        <w:t>s</w:t>
      </w:r>
      <w:r w:rsidR="001A0104">
        <w:t>}</w:t>
      </w:r>
      <w:r w:rsidRPr="005B339D">
        <w:t xml:space="preserve"> are opened because of a </w:t>
      </w:r>
      <w:r w:rsidR="00A3247E">
        <w:t>V</w:t>
      </w:r>
      <w:r w:rsidR="00526170">
        <w:t xml:space="preserve">endor’s </w:t>
      </w:r>
      <w:r w:rsidR="001A0104">
        <w:t>{</w:t>
      </w:r>
      <w:r w:rsidR="00A3247E">
        <w:t>B</w:t>
      </w:r>
      <w:r w:rsidR="00526170">
        <w:t>idder’s</w:t>
      </w:r>
      <w:r w:rsidR="001A0104">
        <w:t>}</w:t>
      </w:r>
      <w:r w:rsidR="008E24C3">
        <w:t xml:space="preserve"> </w:t>
      </w:r>
      <w:r w:rsidRPr="005B339D">
        <w:t xml:space="preserve">failure to be knowledgeable as to all of the requirements of this </w:t>
      </w:r>
      <w:r w:rsidR="00EE6FCF">
        <w:t xml:space="preserve">Bid Solicitation </w:t>
      </w:r>
      <w:r w:rsidR="001A0104">
        <w:t>{</w:t>
      </w:r>
      <w:r w:rsidRPr="005B339D">
        <w:t>RFP</w:t>
      </w:r>
      <w:r w:rsidR="001A0104">
        <w:t>}</w:t>
      </w:r>
      <w:r w:rsidRPr="005B339D">
        <w:t>.</w:t>
      </w:r>
    </w:p>
    <w:p w14:paraId="298FCA8C" w14:textId="77777777" w:rsidR="001B24FD" w:rsidRPr="005B339D" w:rsidRDefault="001B24FD" w:rsidP="00851065"/>
    <w:p w14:paraId="0C5A302F" w14:textId="77777777" w:rsidR="00E651D6" w:rsidRDefault="00C82A09" w:rsidP="00E651D6">
      <w:pPr>
        <w:pStyle w:val="Heading3"/>
        <w:ind w:right="108"/>
        <w:rPr>
          <w:rFonts w:eastAsia="MS Mincho"/>
        </w:rPr>
      </w:pPr>
      <w:bookmarkStart w:id="48" w:name="_Toc400531480"/>
      <w:bookmarkStart w:id="49" w:name="_Toc428533950"/>
      <w:bookmarkStart w:id="50" w:name="_Toc500400183"/>
      <w:r w:rsidRPr="00C82A09">
        <w:rPr>
          <w:rFonts w:eastAsia="MS Mincho"/>
        </w:rPr>
        <w:t>COST</w:t>
      </w:r>
      <w:r w:rsidR="00E651D6" w:rsidRPr="00C82A09">
        <w:rPr>
          <w:rFonts w:eastAsia="MS Mincho"/>
        </w:rPr>
        <w:t xml:space="preserve"> L</w:t>
      </w:r>
      <w:r w:rsidR="00E651D6" w:rsidRPr="005B44C2">
        <w:rPr>
          <w:rFonts w:eastAsia="MS Mincho"/>
        </w:rPr>
        <w:t>iability</w:t>
      </w:r>
      <w:bookmarkEnd w:id="48"/>
      <w:bookmarkEnd w:id="49"/>
      <w:bookmarkEnd w:id="50"/>
    </w:p>
    <w:p w14:paraId="7AF72DF2" w14:textId="77777777" w:rsidR="00B5336C" w:rsidRDefault="00B5336C" w:rsidP="00851065"/>
    <w:p w14:paraId="77AAA9ED" w14:textId="77777777" w:rsidR="00E651D6" w:rsidRPr="005B339D" w:rsidRDefault="00E651D6" w:rsidP="00851065">
      <w:r w:rsidRPr="005B339D">
        <w:t xml:space="preserve">The State assumes no responsibility and bears no liability for costs incurred by a </w:t>
      </w:r>
      <w:r w:rsidR="00A3247E">
        <w:t>V</w:t>
      </w:r>
      <w:r w:rsidR="00526170">
        <w:t xml:space="preserve">endor </w:t>
      </w:r>
      <w:r w:rsidR="001A0104">
        <w:t>{</w:t>
      </w:r>
      <w:r w:rsidR="00A3247E">
        <w:t>B</w:t>
      </w:r>
      <w:r w:rsidR="00526170">
        <w:t>idder</w:t>
      </w:r>
      <w:r w:rsidR="001A0104">
        <w:t xml:space="preserve">} </w:t>
      </w:r>
      <w:r w:rsidRPr="005B339D">
        <w:t xml:space="preserve">in the preparation and submittal of a </w:t>
      </w:r>
      <w:r w:rsidR="00CE00E7">
        <w:t>Quote</w:t>
      </w:r>
      <w:r w:rsidR="001A0104">
        <w:t xml:space="preserve"> {</w:t>
      </w:r>
      <w:r w:rsidR="00CE00E7">
        <w:t>Proposal</w:t>
      </w:r>
      <w:r w:rsidR="001A0104">
        <w:t>}</w:t>
      </w:r>
      <w:r w:rsidRPr="005B339D">
        <w:t xml:space="preserve"> in response to this</w:t>
      </w:r>
      <w:r w:rsidR="00EE6FCF">
        <w:t xml:space="preserve"> Bid Solicitation</w:t>
      </w:r>
      <w:r w:rsidRPr="005B339D">
        <w:t xml:space="preserve"> </w:t>
      </w:r>
      <w:r w:rsidR="001A0104">
        <w:t>{</w:t>
      </w:r>
      <w:r w:rsidRPr="005B339D">
        <w:t>RFP</w:t>
      </w:r>
      <w:r w:rsidR="001A0104">
        <w:t>}</w:t>
      </w:r>
      <w:r w:rsidRPr="005B339D">
        <w:t>.</w:t>
      </w:r>
    </w:p>
    <w:p w14:paraId="6945E39A" w14:textId="77777777" w:rsidR="001848F0" w:rsidRDefault="001848F0" w:rsidP="00851065">
      <w:pPr>
        <w:rPr>
          <w:rFonts w:eastAsia="MS Mincho"/>
        </w:rPr>
      </w:pPr>
    </w:p>
    <w:p w14:paraId="39398A8D" w14:textId="77777777" w:rsidR="00E651D6" w:rsidRDefault="00C82A09" w:rsidP="00E651D6">
      <w:pPr>
        <w:pStyle w:val="Heading3"/>
        <w:ind w:right="108"/>
        <w:rPr>
          <w:rFonts w:eastAsia="MS Mincho"/>
        </w:rPr>
      </w:pPr>
      <w:bookmarkStart w:id="51" w:name="_Toc400531481"/>
      <w:bookmarkStart w:id="52" w:name="_Toc428533951"/>
      <w:bookmarkStart w:id="53" w:name="_Toc500400184"/>
      <w:r w:rsidRPr="00C82A09">
        <w:rPr>
          <w:rFonts w:eastAsia="MS Mincho"/>
        </w:rPr>
        <w:t>CONTENTS</w:t>
      </w:r>
      <w:r w:rsidR="00E651D6" w:rsidRPr="005B44C2">
        <w:rPr>
          <w:rFonts w:eastAsia="MS Mincho"/>
        </w:rPr>
        <w:t xml:space="preserve"> of </w:t>
      </w:r>
      <w:r w:rsidR="00CE00E7">
        <w:rPr>
          <w:rFonts w:eastAsia="MS Mincho"/>
        </w:rPr>
        <w:t>QUOTE</w:t>
      </w:r>
      <w:r w:rsidR="00EE6FCF">
        <w:rPr>
          <w:rFonts w:eastAsia="MS Mincho"/>
        </w:rPr>
        <w:t xml:space="preserve"> </w:t>
      </w:r>
      <w:r w:rsidR="001A0104">
        <w:rPr>
          <w:rFonts w:eastAsia="MS Mincho"/>
        </w:rPr>
        <w:t>{</w:t>
      </w:r>
      <w:bookmarkEnd w:id="51"/>
      <w:r w:rsidR="00CE00E7">
        <w:rPr>
          <w:rFonts w:eastAsia="MS Mincho"/>
        </w:rPr>
        <w:t>Proposal</w:t>
      </w:r>
      <w:r w:rsidR="001A0104">
        <w:rPr>
          <w:rFonts w:eastAsia="MS Mincho"/>
        </w:rPr>
        <w:t>}</w:t>
      </w:r>
      <w:bookmarkEnd w:id="52"/>
      <w:bookmarkEnd w:id="53"/>
    </w:p>
    <w:p w14:paraId="6F850382" w14:textId="77777777" w:rsidR="00E651D6" w:rsidRDefault="00E651D6" w:rsidP="00851065"/>
    <w:p w14:paraId="5CE48C95" w14:textId="4E0937E4" w:rsidR="003C1C75" w:rsidRDefault="00CE00E7" w:rsidP="00851065">
      <w:r>
        <w:t>Quote</w:t>
      </w:r>
      <w:r w:rsidR="00EE6FCF">
        <w:t xml:space="preserve">s </w:t>
      </w:r>
      <w:r w:rsidR="001A0104">
        <w:t>{</w:t>
      </w:r>
      <w:r>
        <w:t>Proposal</w:t>
      </w:r>
      <w:r w:rsidR="00175BFB">
        <w:t>s</w:t>
      </w:r>
      <w:r w:rsidR="001A0104">
        <w:t>}</w:t>
      </w:r>
      <w:r w:rsidR="008E7A7B">
        <w:t xml:space="preserve"> can be released to the public</w:t>
      </w:r>
      <w:r w:rsidR="00B60519">
        <w:t xml:space="preserve"> pursuant to </w:t>
      </w:r>
      <w:r w:rsidR="00DA747D">
        <w:rPr>
          <w:u w:val="single"/>
        </w:rPr>
        <w:t>N.J.A.C.</w:t>
      </w:r>
      <w:r w:rsidR="00DA747D">
        <w:t xml:space="preserve"> 17:12-1.2(b) and (c)</w:t>
      </w:r>
      <w:r w:rsidR="00B60519">
        <w:t xml:space="preserve">, </w:t>
      </w:r>
      <w:r w:rsidR="008E7A7B">
        <w:t xml:space="preserve">or under </w:t>
      </w:r>
      <w:r w:rsidR="00B60519">
        <w:t>the New Jersey Open Public Records Act</w:t>
      </w:r>
      <w:r w:rsidR="008E2A38">
        <w:t xml:space="preserve"> (OPRA)</w:t>
      </w:r>
      <w:r w:rsidR="00B60519">
        <w:t xml:space="preserve">, </w:t>
      </w:r>
      <w:r w:rsidR="00B60519">
        <w:rPr>
          <w:u w:val="single"/>
        </w:rPr>
        <w:t>N.J.S.A.</w:t>
      </w:r>
      <w:r w:rsidR="00B60519">
        <w:t xml:space="preserve"> 47:1A-1</w:t>
      </w:r>
      <w:r w:rsidR="00AC0F04">
        <w:t>.1</w:t>
      </w:r>
      <w:r w:rsidR="00B60519">
        <w:t xml:space="preserve"> </w:t>
      </w:r>
      <w:r w:rsidR="00B60519" w:rsidRPr="00EE6C3D">
        <w:rPr>
          <w:u w:val="single"/>
        </w:rPr>
        <w:t>et</w:t>
      </w:r>
      <w:r w:rsidR="00B60519" w:rsidRPr="00EE6C3D">
        <w:t xml:space="preserve"> </w:t>
      </w:r>
      <w:r w:rsidR="00B60519" w:rsidRPr="00EE6C3D">
        <w:rPr>
          <w:u w:val="single"/>
        </w:rPr>
        <w:t>seq.</w:t>
      </w:r>
      <w:r w:rsidR="00B60519">
        <w:t>,</w:t>
      </w:r>
      <w:r w:rsidR="00C029B1">
        <w:t xml:space="preserve"> </w:t>
      </w:r>
      <w:r w:rsidR="00B60519">
        <w:t xml:space="preserve">or the </w:t>
      </w:r>
      <w:r w:rsidR="008E7A7B">
        <w:t>common law right to know</w:t>
      </w:r>
      <w:r w:rsidR="00B60519">
        <w:t xml:space="preserve">.  </w:t>
      </w:r>
    </w:p>
    <w:p w14:paraId="46F221CC" w14:textId="77777777" w:rsidR="003C1C75" w:rsidRDefault="003C1C75" w:rsidP="00851065"/>
    <w:p w14:paraId="520757A4" w14:textId="0A3B9F0C" w:rsidR="00D92CF1" w:rsidRPr="00851065" w:rsidRDefault="00D92CF1" w:rsidP="00851065">
      <w:r w:rsidRPr="00851065">
        <w:t xml:space="preserve">After the opening of sealed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including </w:t>
      </w:r>
      <w:r w:rsidR="00CE00E7">
        <w:t>Quote</w:t>
      </w:r>
      <w:r w:rsidR="00EE6FCF" w:rsidRPr="00851065">
        <w:t xml:space="preserve">s </w:t>
      </w:r>
      <w:r w:rsidR="001A0104" w:rsidRPr="00851065">
        <w:t>{</w:t>
      </w:r>
      <w:r w:rsidR="00CE00E7">
        <w:t>Proposal</w:t>
      </w:r>
      <w:r w:rsidRPr="00851065">
        <w:t>s</w:t>
      </w:r>
      <w:r w:rsidR="001A0104" w:rsidRPr="00851065">
        <w:t>}</w:t>
      </w:r>
      <w:r w:rsidRPr="00851065">
        <w:t xml:space="preserve"> submitted through the </w:t>
      </w:r>
      <w:r w:rsidR="00742C12" w:rsidRPr="00851065">
        <w:rPr>
          <w:rStyle w:val="IntenseEmphasis"/>
          <w:color w:val="00B050"/>
        </w:rPr>
        <w:t>NJ</w:t>
      </w:r>
      <w:r w:rsidR="00742C12" w:rsidRPr="00851065">
        <w:rPr>
          <w:rStyle w:val="IntenseEmphasis"/>
          <w:color w:val="0070C0"/>
        </w:rPr>
        <w:t>START</w:t>
      </w:r>
      <w:r w:rsidR="00742C12" w:rsidRPr="00851065">
        <w:t xml:space="preserve"> </w:t>
      </w:r>
      <w:r w:rsidR="00F07533" w:rsidRPr="00851065">
        <w:t xml:space="preserve">electronic </w:t>
      </w:r>
      <w:r w:rsidRPr="00851065">
        <w:t xml:space="preserve">process, all information submitted by </w:t>
      </w:r>
      <w:r w:rsidR="00691DBF" w:rsidRPr="00851065">
        <w:t xml:space="preserve">a </w:t>
      </w:r>
      <w:r w:rsidR="00A3247E">
        <w:rPr>
          <w:rFonts w:cs="Arial"/>
          <w:szCs w:val="22"/>
        </w:rPr>
        <w:t>V</w:t>
      </w:r>
      <w:r w:rsidR="00526170">
        <w:rPr>
          <w:rFonts w:cs="Arial"/>
          <w:szCs w:val="22"/>
        </w:rPr>
        <w:t xml:space="preserve">endor </w:t>
      </w:r>
      <w:r w:rsidR="001A0104">
        <w:rPr>
          <w:rFonts w:cs="Arial"/>
          <w:szCs w:val="22"/>
        </w:rPr>
        <w:t>{</w:t>
      </w:r>
      <w:r w:rsidR="00A3247E">
        <w:rPr>
          <w:rFonts w:cs="Arial"/>
          <w:szCs w:val="22"/>
        </w:rPr>
        <w:t>B</w:t>
      </w:r>
      <w:r w:rsidR="00526170">
        <w:rPr>
          <w:rFonts w:cs="Arial"/>
          <w:szCs w:val="22"/>
        </w:rPr>
        <w:t>idder</w:t>
      </w:r>
      <w:r w:rsidR="001A0104" w:rsidRPr="00851065">
        <w:t>}</w:t>
      </w:r>
      <w:r w:rsidRPr="00851065">
        <w:t xml:space="preserve"> in response to a </w:t>
      </w:r>
      <w:r w:rsidR="00EE6FCF" w:rsidRPr="00851065">
        <w:t>Bid S</w:t>
      </w:r>
      <w:r w:rsidRPr="00851065">
        <w:t>olicitation</w:t>
      </w:r>
      <w:r w:rsidR="00EE6FCF" w:rsidRPr="00851065">
        <w:t xml:space="preserve"> </w:t>
      </w:r>
      <w:r w:rsidR="001A0104" w:rsidRPr="00851065">
        <w:t>{</w:t>
      </w:r>
      <w:r w:rsidR="00EE6FCF" w:rsidRPr="00851065">
        <w:t>RFP</w:t>
      </w:r>
      <w:r w:rsidR="001A0104" w:rsidRPr="00851065">
        <w:t>}</w:t>
      </w:r>
      <w:r w:rsidRPr="00851065">
        <w:t xml:space="preserve"> is considered public information notwithstanding any disclaimers to the contrary submitted by a</w:t>
      </w:r>
      <w:r w:rsidR="00986C13" w:rsidRPr="00851065">
        <w:t xml:space="preserve"> </w:t>
      </w:r>
      <w:r w:rsidR="00851065">
        <w:rPr>
          <w:rFonts w:cs="Arial"/>
          <w:szCs w:val="22"/>
        </w:rPr>
        <w:t>Vendor {Bidder}</w:t>
      </w:r>
      <w:r w:rsidRPr="00D92CF1">
        <w:rPr>
          <w:rFonts w:cs="Arial"/>
          <w:szCs w:val="22"/>
        </w:rPr>
        <w:t>. </w:t>
      </w:r>
      <w:r w:rsidRPr="00851065">
        <w:t>Proprietary and confidential information may be exempt from public disclosure by OPRA and/or the common law</w:t>
      </w:r>
      <w:r w:rsidR="00B46A43" w:rsidRPr="00851065">
        <w:t>.</w:t>
      </w:r>
      <w:r w:rsidR="006A47AD" w:rsidRPr="00851065">
        <w:t xml:space="preserve"> </w:t>
      </w:r>
      <w:r w:rsidR="00B46A43" w:rsidRPr="00851065">
        <w:t>W</w:t>
      </w:r>
      <w:r w:rsidRPr="00851065">
        <w:t xml:space="preserve">hen the </w:t>
      </w:r>
      <w:r w:rsidR="00EE6FCF" w:rsidRPr="00851065">
        <w:t xml:space="preserve">Bid Solicitation </w:t>
      </w:r>
      <w:r w:rsidR="001A0104" w:rsidRPr="00851065">
        <w:t>{</w:t>
      </w:r>
      <w:r w:rsidRPr="00851065">
        <w:t>RFP</w:t>
      </w:r>
      <w:r w:rsidR="001A0104" w:rsidRPr="00851065">
        <w:t>}</w:t>
      </w:r>
      <w:r w:rsidRPr="00851065">
        <w:t xml:space="preserve"> contains a negotiation component, the </w:t>
      </w:r>
      <w:r w:rsidR="00CE00E7">
        <w:t>Quote</w:t>
      </w:r>
      <w:r w:rsidR="00EE6FCF" w:rsidRPr="00851065">
        <w:t xml:space="preserve"> </w:t>
      </w:r>
      <w:r w:rsidR="001A0104" w:rsidRPr="00851065">
        <w:t>{</w:t>
      </w:r>
      <w:r w:rsidR="00CE00E7">
        <w:t>Proposal</w:t>
      </w:r>
      <w:r w:rsidR="001A0104" w:rsidRPr="00851065">
        <w:t>}</w:t>
      </w:r>
      <w:r w:rsidRPr="00851065">
        <w:t xml:space="preserve"> will not be subject to public disclosure until a</w:t>
      </w:r>
      <w:r w:rsidR="007704F4">
        <w:t xml:space="preserve"> notice of</w:t>
      </w:r>
      <w:r w:rsidRPr="00851065">
        <w:t xml:space="preserve"> intent to award a </w:t>
      </w:r>
      <w:r w:rsidR="001D2ACC">
        <w:t>Blanket P.O.</w:t>
      </w:r>
      <w:r w:rsidR="00EE6FCF" w:rsidRPr="00851065">
        <w:t xml:space="preserve"> </w:t>
      </w:r>
      <w:r w:rsidR="001A0104" w:rsidRPr="00851065">
        <w:t>{</w:t>
      </w:r>
      <w:r w:rsidR="00362081" w:rsidRPr="00851065">
        <w:t>Contract</w:t>
      </w:r>
      <w:r w:rsidR="001A0104" w:rsidRPr="00851065">
        <w:t>}</w:t>
      </w:r>
      <w:r w:rsidRPr="00851065">
        <w:t xml:space="preserve"> is announced.</w:t>
      </w:r>
      <w:r w:rsidR="00D7366F">
        <w:rPr>
          <w:rFonts w:cs="Arial"/>
          <w:szCs w:val="22"/>
        </w:rPr>
        <w:t xml:space="preserve"> </w:t>
      </w:r>
    </w:p>
    <w:p w14:paraId="7EBA01D2" w14:textId="77777777" w:rsidR="003C1C75" w:rsidRDefault="003C1C75" w:rsidP="00851065"/>
    <w:p w14:paraId="5064C9BE" w14:textId="77777777" w:rsidR="00FF4023" w:rsidRDefault="007E7F56" w:rsidP="00851065">
      <w:r w:rsidRPr="00851065">
        <w:t xml:space="preserve">As part of its </w:t>
      </w:r>
      <w:r w:rsidR="00CE00E7">
        <w:t>Quote</w:t>
      </w:r>
      <w:r w:rsidR="00EE6FCF" w:rsidRPr="00851065">
        <w:t xml:space="preserve"> </w:t>
      </w:r>
      <w:r w:rsidR="001A0104" w:rsidRPr="00851065">
        <w:t>{</w:t>
      </w:r>
      <w:r w:rsidR="00CE00E7">
        <w:t>Proposal</w:t>
      </w:r>
      <w:r w:rsidR="001A0104" w:rsidRPr="00851065">
        <w:t>}</w:t>
      </w:r>
      <w:r w:rsidRPr="00851065">
        <w:t>, a</w:t>
      </w:r>
      <w:r w:rsidR="004B2164" w:rsidRPr="00851065">
        <w:t xml:space="preserve"> </w:t>
      </w:r>
      <w:r w:rsidR="00A3247E">
        <w:rPr>
          <w:rFonts w:cs="Arial"/>
          <w:szCs w:val="22"/>
        </w:rPr>
        <w:t>Vendor {Bidder</w:t>
      </w:r>
      <w:r w:rsidR="00A3247E" w:rsidRPr="00851065">
        <w:t>}</w:t>
      </w:r>
      <w:r w:rsidR="004B2164" w:rsidRPr="00851065">
        <w:t xml:space="preserve"> may designate</w:t>
      </w:r>
      <w:r w:rsidR="00175BFB" w:rsidRPr="00851065">
        <w:t xml:space="preserve"> any data or materials it asserts are exempt from public</w:t>
      </w:r>
      <w:r w:rsidR="004B2164" w:rsidRPr="00851065">
        <w:t xml:space="preserve"> disclosure </w:t>
      </w:r>
      <w:r w:rsidR="00175BFB" w:rsidRPr="00851065">
        <w:t>under</w:t>
      </w:r>
      <w:r w:rsidR="00B60519" w:rsidRPr="00851065">
        <w:t xml:space="preserve"> OPRA </w:t>
      </w:r>
      <w:r w:rsidR="00175BFB" w:rsidRPr="00851065">
        <w:t>and/or the common law, explaining the basis for such assertion.</w:t>
      </w:r>
      <w:r w:rsidR="004B2164" w:rsidRPr="00851065">
        <w:t xml:space="preserve"> </w:t>
      </w:r>
      <w:r w:rsidR="009318D1" w:rsidRPr="00851065">
        <w:t xml:space="preserve"> The location in the </w:t>
      </w:r>
      <w:r w:rsidR="00CE00E7">
        <w:t>Quote</w:t>
      </w:r>
      <w:r w:rsidR="00EE6FCF" w:rsidRPr="00851065">
        <w:t xml:space="preserve"> </w:t>
      </w:r>
      <w:r w:rsidR="001A0104" w:rsidRPr="00851065">
        <w:t>{</w:t>
      </w:r>
      <w:r w:rsidR="00CE00E7">
        <w:t>Proposal</w:t>
      </w:r>
      <w:r w:rsidR="001A0104" w:rsidRPr="00851065">
        <w:t>}</w:t>
      </w:r>
      <w:r w:rsidR="009318D1" w:rsidRPr="00851065">
        <w:t xml:space="preserve"> of any such designation should be clearly stated in a cover letter.  </w:t>
      </w:r>
    </w:p>
    <w:p w14:paraId="189619F6" w14:textId="77777777" w:rsidR="00FF4023" w:rsidRDefault="00FF4023" w:rsidP="00851065"/>
    <w:p w14:paraId="40E4CDED" w14:textId="459C4F2C" w:rsidR="00BE73AD" w:rsidRPr="00851065" w:rsidRDefault="004B2164" w:rsidP="00851065">
      <w:pPr>
        <w:rPr>
          <w:color w:val="1F497D"/>
        </w:rPr>
      </w:pPr>
      <w:r w:rsidRPr="00851065">
        <w:t xml:space="preserve">The State reserves the right to make the determination </w:t>
      </w:r>
      <w:r w:rsidR="00B60519" w:rsidRPr="00851065">
        <w:t xml:space="preserve">as to what is proprietary or confidential, </w:t>
      </w:r>
      <w:r w:rsidRPr="00851065">
        <w:t xml:space="preserve">and will advise the </w:t>
      </w:r>
      <w:r w:rsidR="00526170" w:rsidRPr="00851065">
        <w:t xml:space="preserve">Vendor </w:t>
      </w:r>
      <w:r w:rsidR="001A0104" w:rsidRPr="00851065">
        <w:t>{</w:t>
      </w:r>
      <w:r w:rsidR="00526170" w:rsidRPr="00851065">
        <w:t>Bidder</w:t>
      </w:r>
      <w:r w:rsidR="001A0104" w:rsidRPr="00851065">
        <w:t>}</w:t>
      </w:r>
      <w:r w:rsidRPr="00851065">
        <w:t xml:space="preserve"> accordingly.</w:t>
      </w:r>
      <w:r w:rsidR="007E7F56" w:rsidRPr="00851065">
        <w:t xml:space="preserve">  </w:t>
      </w:r>
      <w:r w:rsidR="00F353DC" w:rsidRPr="00851065">
        <w:t>Any proprietary</w:t>
      </w:r>
      <w:r w:rsidR="006A47AD" w:rsidRPr="00851065">
        <w:t xml:space="preserve"> </w:t>
      </w:r>
      <w:r w:rsidR="00F353DC" w:rsidRPr="00851065">
        <w:t xml:space="preserve">and/or confidential information in a </w:t>
      </w:r>
      <w:r w:rsidR="00CE00E7">
        <w:t>Quote</w:t>
      </w:r>
      <w:r w:rsidR="001A0104" w:rsidRPr="00851065">
        <w:t xml:space="preserve"> {</w:t>
      </w:r>
      <w:r w:rsidR="00CE00E7">
        <w:t>Proposal</w:t>
      </w:r>
      <w:r w:rsidR="001A0104" w:rsidRPr="00851065">
        <w:t>}</w:t>
      </w:r>
      <w:r w:rsidR="00F353DC" w:rsidRPr="00851065">
        <w:t xml:space="preserve"> will be redacted by the State. </w:t>
      </w:r>
      <w:r w:rsidRPr="00851065">
        <w:t xml:space="preserve">  </w:t>
      </w:r>
      <w:r w:rsidRPr="00851065">
        <w:rPr>
          <w:b/>
          <w:u w:val="single"/>
        </w:rPr>
        <w:t xml:space="preserve">The State will not honor any attempt by a </w:t>
      </w:r>
      <w:r w:rsidR="00A3247E" w:rsidRPr="00A3247E">
        <w:rPr>
          <w:rFonts w:cs="Arial"/>
          <w:b/>
          <w:szCs w:val="22"/>
          <w:u w:val="single"/>
        </w:rPr>
        <w:t>Vendor {Bidder</w:t>
      </w:r>
      <w:r w:rsidR="00A3247E" w:rsidRPr="00851065">
        <w:rPr>
          <w:b/>
          <w:u w:val="single"/>
        </w:rPr>
        <w:t>}</w:t>
      </w:r>
      <w:r w:rsidRPr="00851065">
        <w:rPr>
          <w:b/>
          <w:u w:val="single"/>
        </w:rPr>
        <w:t xml:space="preserve"> to designate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 xml:space="preserve"> </w:t>
      </w:r>
      <w:r w:rsidR="00175BFB" w:rsidRPr="00851065">
        <w:rPr>
          <w:b/>
          <w:u w:val="single"/>
        </w:rPr>
        <w:t xml:space="preserve">and/or prices </w:t>
      </w:r>
      <w:r w:rsidRPr="00851065">
        <w:rPr>
          <w:b/>
          <w:u w:val="single"/>
        </w:rPr>
        <w:t>as proprietary</w:t>
      </w:r>
      <w:r w:rsidR="008E7A7B" w:rsidRPr="00851065">
        <w:rPr>
          <w:b/>
          <w:u w:val="single"/>
        </w:rPr>
        <w:t>, confidential</w:t>
      </w:r>
      <w:r w:rsidRPr="00851065">
        <w:rPr>
          <w:b/>
          <w:u w:val="single"/>
        </w:rPr>
        <w:t xml:space="preserve"> and/or to claim copyright protection for its entire </w:t>
      </w:r>
      <w:r w:rsidR="00CE00E7">
        <w:rPr>
          <w:b/>
          <w:u w:val="single"/>
        </w:rPr>
        <w:t>Quote</w:t>
      </w:r>
      <w:r w:rsidR="00EE6FCF" w:rsidRPr="00851065">
        <w:rPr>
          <w:b/>
          <w:u w:val="single"/>
        </w:rPr>
        <w:t xml:space="preserve"> </w:t>
      </w:r>
      <w:r w:rsidR="001A0104" w:rsidRPr="00851065">
        <w:rPr>
          <w:b/>
          <w:u w:val="single"/>
        </w:rPr>
        <w:t>{</w:t>
      </w:r>
      <w:r w:rsidR="00CE00E7">
        <w:rPr>
          <w:b/>
          <w:u w:val="single"/>
        </w:rPr>
        <w:t>Proposal</w:t>
      </w:r>
      <w:r w:rsidR="001A0104" w:rsidRPr="00851065">
        <w:rPr>
          <w:b/>
          <w:u w:val="single"/>
        </w:rPr>
        <w:t>}</w:t>
      </w:r>
      <w:r w:rsidRPr="00851065">
        <w:rPr>
          <w:b/>
          <w:u w:val="single"/>
        </w:rPr>
        <w:t>.</w:t>
      </w:r>
      <w:r w:rsidRPr="00851065">
        <w:rPr>
          <w:b/>
        </w:rPr>
        <w:t xml:space="preserve">  </w:t>
      </w:r>
      <w:r w:rsidR="00D7366F" w:rsidRPr="00851065">
        <w:t>Copyright law does not prohibit access to a record which is otherwise available under OPRA.</w:t>
      </w:r>
      <w:r w:rsidR="00F353DC" w:rsidRPr="00851065">
        <w:t xml:space="preserve">  </w:t>
      </w:r>
      <w:r w:rsidRPr="00851065">
        <w:t xml:space="preserve">In the event of any challenge to the </w:t>
      </w:r>
      <w:r w:rsidR="00526170" w:rsidRPr="00851065">
        <w:t>Vendor</w:t>
      </w:r>
      <w:r w:rsidR="000A16FB" w:rsidRPr="00851065">
        <w:t>’s</w:t>
      </w:r>
      <w:r w:rsidR="00526170" w:rsidRPr="00851065">
        <w:t xml:space="preserve"> </w:t>
      </w:r>
      <w:r w:rsidR="001A0104" w:rsidRPr="00851065">
        <w:t>{</w:t>
      </w:r>
      <w:r w:rsidR="00526170" w:rsidRPr="00851065">
        <w:t>Bidder</w:t>
      </w:r>
      <w:r w:rsidRPr="00851065">
        <w:t>’s</w:t>
      </w:r>
      <w:r w:rsidR="001A0104" w:rsidRPr="00851065">
        <w:t>}</w:t>
      </w:r>
      <w:r w:rsidRPr="00851065">
        <w:t xml:space="preserve"> </w:t>
      </w:r>
      <w:r w:rsidR="00B60519" w:rsidRPr="00851065">
        <w:t xml:space="preserve">assertion </w:t>
      </w:r>
      <w:r w:rsidRPr="00851065">
        <w:t>of confidential</w:t>
      </w:r>
      <w:r w:rsidR="00763611" w:rsidRPr="00851065">
        <w:t>ity with</w:t>
      </w:r>
      <w:r w:rsidR="00B60519" w:rsidRPr="00851065">
        <w:t xml:space="preserve"> which the State does not concur, </w:t>
      </w:r>
      <w:r w:rsidRPr="00851065">
        <w:t xml:space="preserve">the </w:t>
      </w:r>
      <w:r w:rsidR="00526170" w:rsidRPr="00851065">
        <w:t xml:space="preserve">Vendor </w:t>
      </w:r>
      <w:r w:rsidR="001A0104" w:rsidRPr="00851065">
        <w:t>{</w:t>
      </w:r>
      <w:r w:rsidR="00526170" w:rsidRPr="00851065">
        <w:t>Bidder</w:t>
      </w:r>
      <w:r w:rsidR="001A0104" w:rsidRPr="00851065">
        <w:t>}</w:t>
      </w:r>
      <w:r w:rsidRPr="00851065">
        <w:t xml:space="preserve"> shall be solely responsible for defending its designation</w:t>
      </w:r>
      <w:r w:rsidR="00175BFB" w:rsidRPr="00851065">
        <w:t xml:space="preserve">, but in doing so, all costs and expenses associated therewith shall be the responsibility of the </w:t>
      </w:r>
      <w:r w:rsidR="00526170" w:rsidRPr="00851065">
        <w:t xml:space="preserve">Vendor </w:t>
      </w:r>
      <w:r w:rsidR="001A0104" w:rsidRPr="00851065">
        <w:t>{</w:t>
      </w:r>
      <w:r w:rsidR="00526170" w:rsidRPr="00851065">
        <w:t>Bidder</w:t>
      </w:r>
      <w:r w:rsidR="001A0104" w:rsidRPr="00851065">
        <w:t>}</w:t>
      </w:r>
      <w:r w:rsidR="000A16FB" w:rsidRPr="00851065">
        <w:t>.</w:t>
      </w:r>
      <w:r w:rsidR="00746F02" w:rsidRPr="00851065">
        <w:t xml:space="preserve"> </w:t>
      </w:r>
      <w:r w:rsidR="00824F53" w:rsidRPr="00851065">
        <w:t>T</w:t>
      </w:r>
      <w:r w:rsidR="00175BFB" w:rsidRPr="00851065">
        <w:t>he State assumes no such responsibility or liability.</w:t>
      </w:r>
      <w:r w:rsidR="00B60519" w:rsidRPr="00851065">
        <w:t xml:space="preserve"> </w:t>
      </w:r>
      <w:r w:rsidRPr="00851065">
        <w:t xml:space="preserve"> </w:t>
      </w:r>
    </w:p>
    <w:p w14:paraId="24BCC1A9" w14:textId="77777777" w:rsidR="001B28B5" w:rsidRPr="003503F1" w:rsidRDefault="001B28B5" w:rsidP="00851065"/>
    <w:p w14:paraId="785E2B96" w14:textId="708B784D" w:rsidR="004B2164" w:rsidRPr="003503F1" w:rsidRDefault="00B45936" w:rsidP="00851065">
      <w:r>
        <w:t>A Vendor {Bidder} shall not designate any</w:t>
      </w:r>
      <w:r w:rsidR="004B2164" w:rsidRPr="003503F1">
        <w:t xml:space="preserve"> price lists and/or catalogs </w:t>
      </w:r>
      <w:r>
        <w:t xml:space="preserve">submitted as exempt from public disclosure as the same </w:t>
      </w:r>
      <w:r w:rsidR="004B2164" w:rsidRPr="003503F1">
        <w:t xml:space="preserve">must be accessible to State </w:t>
      </w:r>
      <w:r w:rsidR="00E57B0C">
        <w:t>U</w:t>
      </w:r>
      <w:r w:rsidR="004B2164" w:rsidRPr="003503F1">
        <w:t xml:space="preserve">sing </w:t>
      </w:r>
      <w:r w:rsidR="00E57B0C">
        <w:t>A</w:t>
      </w:r>
      <w:r w:rsidR="004B2164" w:rsidRPr="003503F1">
        <w:t>gencies and </w:t>
      </w:r>
      <w:r w:rsidR="00E57B0C">
        <w:t>C</w:t>
      </w:r>
      <w:r w:rsidR="004B2164" w:rsidRPr="003503F1">
        <w:t xml:space="preserve">ooperative </w:t>
      </w:r>
      <w:r w:rsidR="00E57B0C">
        <w:t>P</w:t>
      </w:r>
      <w:r w:rsidR="004B2164" w:rsidRPr="003503F1">
        <w:t>urchasing</w:t>
      </w:r>
      <w:r w:rsidR="005C1250">
        <w:t xml:space="preserve"> Program</w:t>
      </w:r>
      <w:r w:rsidR="004B2164" w:rsidRPr="003503F1">
        <w:t xml:space="preserve"> </w:t>
      </w:r>
      <w:r w:rsidR="005C1250">
        <w:t>participants</w:t>
      </w:r>
      <w:r w:rsidR="004B2164" w:rsidRPr="003503F1">
        <w:t xml:space="preserve"> </w:t>
      </w:r>
      <w:r>
        <w:t>(if the Bid Solicitation {</w:t>
      </w:r>
      <w:r w:rsidR="00307819">
        <w:t>RFP</w:t>
      </w:r>
      <w:r>
        <w:t xml:space="preserve">} has been extended to these participants) </w:t>
      </w:r>
      <w:r w:rsidR="004B2164" w:rsidRPr="003503F1">
        <w:t xml:space="preserve">and thus </w:t>
      </w:r>
      <w:r>
        <w:t xml:space="preserve">must </w:t>
      </w:r>
      <w:r w:rsidR="004B2164" w:rsidRPr="003503F1">
        <w:t>be made public to allow all eligible purchasing entities access to the pricing information.</w:t>
      </w:r>
    </w:p>
    <w:p w14:paraId="4FBB065D" w14:textId="77777777" w:rsidR="00D27762" w:rsidRPr="003503F1" w:rsidRDefault="00D27762" w:rsidP="00851065"/>
    <w:p w14:paraId="54EFF4C7" w14:textId="77777777" w:rsidR="002952D8" w:rsidRDefault="002952D8" w:rsidP="00FE7A20">
      <w:pPr>
        <w:pStyle w:val="Heading3"/>
        <w:keepNext/>
        <w:ind w:right="108"/>
        <w:rPr>
          <w:rFonts w:eastAsia="MS Mincho"/>
        </w:rPr>
      </w:pPr>
      <w:bookmarkStart w:id="54" w:name="_Toc400531482"/>
      <w:bookmarkStart w:id="55" w:name="_Toc428533952"/>
      <w:r w:rsidRPr="002952D8">
        <w:rPr>
          <w:rFonts w:eastAsia="MS Mincho"/>
        </w:rPr>
        <w:t xml:space="preserve"> </w:t>
      </w:r>
      <w:bookmarkStart w:id="56" w:name="_Toc500400185"/>
      <w:r w:rsidR="002A5D50">
        <w:rPr>
          <w:rFonts w:eastAsia="MS Mincho"/>
        </w:rPr>
        <w:t xml:space="preserve">ANNOUNCEMENT OF </w:t>
      </w:r>
      <w:r w:rsidR="00CE00E7">
        <w:rPr>
          <w:rFonts w:eastAsia="MS Mincho"/>
        </w:rPr>
        <w:t>QUOTE</w:t>
      </w:r>
      <w:r w:rsidR="00EE6FCF">
        <w:rPr>
          <w:rFonts w:eastAsia="MS Mincho"/>
        </w:rPr>
        <w:t xml:space="preserve"> </w:t>
      </w:r>
      <w:r w:rsidR="001A0104">
        <w:rPr>
          <w:rFonts w:eastAsia="MS Mincho"/>
        </w:rPr>
        <w:t>{</w:t>
      </w:r>
      <w:r w:rsidR="00CE00E7">
        <w:rPr>
          <w:rFonts w:eastAsia="MS Mincho"/>
        </w:rPr>
        <w:t>PROPOSAL</w:t>
      </w:r>
      <w:r w:rsidR="001A0104">
        <w:rPr>
          <w:rFonts w:eastAsia="MS Mincho"/>
        </w:rPr>
        <w:t>}</w:t>
      </w:r>
      <w:r w:rsidR="007C5C08">
        <w:rPr>
          <w:rFonts w:eastAsia="MS Mincho"/>
        </w:rPr>
        <w:t xml:space="preserve"> </w:t>
      </w:r>
      <w:bookmarkEnd w:id="54"/>
      <w:r w:rsidR="002A5D50">
        <w:rPr>
          <w:rFonts w:eastAsia="MS Mincho"/>
        </w:rPr>
        <w:t>INFORMATION</w:t>
      </w:r>
      <w:bookmarkEnd w:id="55"/>
      <w:bookmarkEnd w:id="56"/>
    </w:p>
    <w:p w14:paraId="148E4BB7" w14:textId="77777777" w:rsidR="00DA2AFA" w:rsidRPr="001446AD" w:rsidRDefault="00DA2AFA" w:rsidP="00FE7A20">
      <w:pPr>
        <w:keepNext/>
      </w:pPr>
    </w:p>
    <w:p w14:paraId="31FB61A8" w14:textId="77777777" w:rsidR="00164F1B" w:rsidRDefault="00EE408F" w:rsidP="00FE7A20">
      <w:pPr>
        <w:keepNext/>
      </w:pPr>
      <w:r>
        <w:t xml:space="preserve">On the date and time </w:t>
      </w:r>
      <w:r w:rsidR="00CE00E7">
        <w:t>Quote</w:t>
      </w:r>
      <w:r w:rsidR="00EE6FCF">
        <w:t xml:space="preserve">s </w:t>
      </w:r>
      <w:r w:rsidR="001A0104">
        <w:t>{</w:t>
      </w:r>
      <w:r w:rsidR="00CE00E7">
        <w:t>Proposal</w:t>
      </w:r>
      <w:r>
        <w:t>s</w:t>
      </w:r>
      <w:r w:rsidR="001A0104">
        <w:t>}</w:t>
      </w:r>
      <w:r>
        <w:t xml:space="preserve"> are due under the </w:t>
      </w:r>
      <w:r w:rsidR="00EE6FCF">
        <w:t xml:space="preserve">Bid Solicitation </w:t>
      </w:r>
      <w:r w:rsidR="001A0104">
        <w:t>{</w:t>
      </w:r>
      <w:r>
        <w:t>RFP</w:t>
      </w:r>
      <w:r w:rsidR="001A0104">
        <w:t>}</w:t>
      </w:r>
      <w:r>
        <w:t xml:space="preserve">, all information concerning the </w:t>
      </w:r>
      <w:r w:rsidR="00CE00E7">
        <w:t>Quote</w:t>
      </w:r>
      <w:r w:rsidR="00EE6FCF">
        <w:t xml:space="preserve">s </w:t>
      </w:r>
      <w:r w:rsidR="001A0104">
        <w:t>{</w:t>
      </w:r>
      <w:r w:rsidR="00CE00E7">
        <w:t>Proposal</w:t>
      </w:r>
      <w:r>
        <w:t>s</w:t>
      </w:r>
      <w:r w:rsidR="001A0104">
        <w:t>}</w:t>
      </w:r>
      <w:r>
        <w:t xml:space="preserve"> submitted may be publicly announced and </w:t>
      </w:r>
      <w:r w:rsidR="006B6ED6">
        <w:t>shall be available for inspection and copying except as noted below:</w:t>
      </w:r>
    </w:p>
    <w:p w14:paraId="13DE2A06" w14:textId="77777777" w:rsidR="00DF5D76" w:rsidRDefault="00DF5D76" w:rsidP="00851065"/>
    <w:p w14:paraId="4CFEE04D" w14:textId="77777777" w:rsidR="006B6ED6" w:rsidRDefault="006B6ED6" w:rsidP="004F5BE5">
      <w:pPr>
        <w:pStyle w:val="BodyText2"/>
        <w:numPr>
          <w:ilvl w:val="0"/>
          <w:numId w:val="1"/>
        </w:numPr>
      </w:pPr>
      <w:r>
        <w:t>I</w:t>
      </w:r>
      <w:r w:rsidR="00EE408F">
        <w:t xml:space="preserve">nformation appropriately designated as </w:t>
      </w:r>
      <w:r w:rsidR="008E7A7B">
        <w:t xml:space="preserve">proprietary and/or </w:t>
      </w:r>
      <w:r w:rsidR="00EE408F">
        <w:t xml:space="preserve">confidential shall </w:t>
      </w:r>
      <w:r>
        <w:t xml:space="preserve">not </w:t>
      </w:r>
      <w:r w:rsidR="00EE408F">
        <w:t>be available for inspection and copying</w:t>
      </w:r>
      <w:r w:rsidR="00E63634">
        <w:t>;</w:t>
      </w:r>
      <w:r w:rsidR="00DF5D76">
        <w:t xml:space="preserve"> and</w:t>
      </w:r>
    </w:p>
    <w:p w14:paraId="68EFC5AF" w14:textId="3C40EC43" w:rsidR="0014429F" w:rsidRDefault="006B6ED6" w:rsidP="004F5BE5">
      <w:pPr>
        <w:pStyle w:val="BodyText2"/>
        <w:numPr>
          <w:ilvl w:val="0"/>
          <w:numId w:val="1"/>
        </w:numPr>
      </w:pPr>
      <w:r>
        <w:t>W</w:t>
      </w:r>
      <w:r w:rsidR="00EE408F">
        <w:t xml:space="preserve">here negotiation is contemplated, only the names and addresses of the </w:t>
      </w:r>
      <w:r w:rsidR="00C4721E">
        <w:br/>
      </w:r>
      <w:r w:rsidR="00526170">
        <w:t>Vendor</w:t>
      </w:r>
      <w:r w:rsidR="000A16FB">
        <w:t>s</w:t>
      </w:r>
      <w:r w:rsidR="00526170">
        <w:t xml:space="preserve"> </w:t>
      </w:r>
      <w:r w:rsidR="001A0104">
        <w:t>{</w:t>
      </w:r>
      <w:r w:rsidR="00526170">
        <w:t>Bidder</w:t>
      </w:r>
      <w:r w:rsidR="000A16FB">
        <w:t>s</w:t>
      </w:r>
      <w:r w:rsidR="001A0104">
        <w:t>}</w:t>
      </w:r>
      <w:r w:rsidR="0014429F">
        <w:t xml:space="preserve"> submitting </w:t>
      </w:r>
      <w:r w:rsidR="00CE00E7">
        <w:t>Quote</w:t>
      </w:r>
      <w:r w:rsidR="00EE6FCF">
        <w:t xml:space="preserve">s </w:t>
      </w:r>
      <w:r w:rsidR="001A0104">
        <w:t>{</w:t>
      </w:r>
      <w:r w:rsidR="00CE00E7">
        <w:t>Proposal</w:t>
      </w:r>
      <w:r w:rsidR="0014429F">
        <w:t>s</w:t>
      </w:r>
      <w:r w:rsidR="001A0104">
        <w:t>}</w:t>
      </w:r>
      <w:r w:rsidR="0014429F">
        <w:t xml:space="preserve"> will be announced</w:t>
      </w:r>
      <w:r w:rsidR="00146594">
        <w:t>,</w:t>
      </w:r>
      <w:r w:rsidR="0014429F">
        <w:t xml:space="preserve"> and the contents of the </w:t>
      </w:r>
      <w:r w:rsidR="00CE00E7">
        <w:t>Quote</w:t>
      </w:r>
      <w:r w:rsidR="00EE6FCF">
        <w:t xml:space="preserve">s </w:t>
      </w:r>
      <w:r w:rsidR="001A0104">
        <w:t>{</w:t>
      </w:r>
      <w:r w:rsidR="00CE00E7">
        <w:t>Proposal</w:t>
      </w:r>
      <w:r w:rsidR="0014429F">
        <w:t>s</w:t>
      </w:r>
      <w:r w:rsidR="001A0104">
        <w:t>}</w:t>
      </w:r>
      <w:r w:rsidR="0014429F">
        <w:t xml:space="preserve"> shall</w:t>
      </w:r>
      <w:r w:rsidR="00146594">
        <w:t xml:space="preserve"> not be available for inspection</w:t>
      </w:r>
      <w:r w:rsidR="007003BC">
        <w:t xml:space="preserve"> and copying</w:t>
      </w:r>
      <w:r w:rsidR="00146594">
        <w:t xml:space="preserve"> </w:t>
      </w:r>
      <w:r w:rsidR="0014429F">
        <w:t xml:space="preserve">until the Notice of Intent to Award is issued by the Director. </w:t>
      </w:r>
    </w:p>
    <w:p w14:paraId="517FB100" w14:textId="77777777" w:rsidR="00D20F29" w:rsidRDefault="00D20F29" w:rsidP="00851065"/>
    <w:p w14:paraId="2AB63274" w14:textId="2C5148AE" w:rsidR="00E651D6" w:rsidRDefault="00C82A09" w:rsidP="00E651D6">
      <w:pPr>
        <w:pStyle w:val="Heading3"/>
        <w:ind w:right="108"/>
        <w:rPr>
          <w:rFonts w:eastAsia="MS Mincho"/>
        </w:rPr>
      </w:pPr>
      <w:bookmarkStart w:id="57" w:name="_Toc400531483"/>
      <w:bookmarkStart w:id="58" w:name="_Toc428533953"/>
      <w:bookmarkStart w:id="59" w:name="_Toc500400186"/>
      <w:r w:rsidRPr="00C82A09">
        <w:rPr>
          <w:rFonts w:eastAsia="MS Mincho"/>
        </w:rPr>
        <w:t>PRICE</w:t>
      </w:r>
      <w:r w:rsidR="00E651D6" w:rsidRPr="00C82A09">
        <w:rPr>
          <w:rFonts w:eastAsia="MS Mincho"/>
        </w:rPr>
        <w:t xml:space="preserve"> </w:t>
      </w:r>
      <w:r w:rsidR="00E651D6" w:rsidRPr="005B44C2">
        <w:rPr>
          <w:rFonts w:eastAsia="MS Mincho"/>
        </w:rPr>
        <w:t>Alteration</w:t>
      </w:r>
      <w:r w:rsidR="00A16F92">
        <w:rPr>
          <w:rFonts w:eastAsia="MS Mincho"/>
        </w:rPr>
        <w:t xml:space="preserve"> In </w:t>
      </w:r>
      <w:r w:rsidR="00CE00E7">
        <w:rPr>
          <w:rFonts w:eastAsia="MS Mincho"/>
        </w:rPr>
        <w:t>QUOTE</w:t>
      </w:r>
      <w:r w:rsidR="00EE6FCF">
        <w:rPr>
          <w:rFonts w:eastAsia="MS Mincho"/>
        </w:rPr>
        <w:t xml:space="preserve">S </w:t>
      </w:r>
      <w:r w:rsidR="001A0104">
        <w:rPr>
          <w:rFonts w:eastAsia="MS Mincho"/>
        </w:rPr>
        <w:t>{</w:t>
      </w:r>
      <w:r w:rsidR="00CE00E7">
        <w:rPr>
          <w:rFonts w:eastAsia="MS Mincho"/>
        </w:rPr>
        <w:t>Proposal</w:t>
      </w:r>
      <w:r w:rsidR="00A16F92">
        <w:rPr>
          <w:rFonts w:eastAsia="MS Mincho"/>
        </w:rPr>
        <w:t>s</w:t>
      </w:r>
      <w:bookmarkEnd w:id="57"/>
      <w:r w:rsidR="001A0104">
        <w:rPr>
          <w:rFonts w:eastAsia="MS Mincho"/>
        </w:rPr>
        <w:t>}</w:t>
      </w:r>
      <w:bookmarkEnd w:id="58"/>
      <w:bookmarkEnd w:id="59"/>
    </w:p>
    <w:p w14:paraId="2ABA63BC" w14:textId="77777777" w:rsidR="00E651D6" w:rsidRPr="005B339D" w:rsidRDefault="00E651D6" w:rsidP="00851065"/>
    <w:p w14:paraId="4B90E3BC" w14:textId="20B6BF4D" w:rsidR="00E651D6" w:rsidRDefault="00E651D6" w:rsidP="00851065">
      <w:r w:rsidRPr="005B339D">
        <w:t>Any price change</w:t>
      </w:r>
      <w:r w:rsidR="00FD7EC3">
        <w:t xml:space="preserve">s including hand written revisions or </w:t>
      </w:r>
      <w:r w:rsidRPr="005B339D">
        <w:t xml:space="preserve">"white-outs" must be initialed.  Failure to initial price changes shall preclude a </w:t>
      </w:r>
      <w:r w:rsidR="001D2ACC">
        <w:t>Blanket P.O.</w:t>
      </w:r>
      <w:r w:rsidR="00EE6FCF">
        <w:t xml:space="preserve"> </w:t>
      </w:r>
      <w:r w:rsidR="001A0104">
        <w:t>{</w:t>
      </w:r>
      <w:r w:rsidR="00362081">
        <w:t>Contract</w:t>
      </w:r>
      <w:r w:rsidR="001A0104">
        <w:t>}</w:t>
      </w:r>
      <w:r w:rsidRPr="005B339D">
        <w:t xml:space="preserve"> award </w:t>
      </w:r>
      <w:r w:rsidR="00BA33E2" w:rsidRPr="005B339D">
        <w:t xml:space="preserve">from </w:t>
      </w:r>
      <w:r w:rsidRPr="005B339D">
        <w:t xml:space="preserve">being made to the </w:t>
      </w:r>
      <w:r w:rsidR="000A16FB">
        <w:t xml:space="preserve">Vendor </w:t>
      </w:r>
      <w:r w:rsidR="001A0104">
        <w:t>{</w:t>
      </w:r>
      <w:r w:rsidR="000A16FB">
        <w:t>Bidder</w:t>
      </w:r>
      <w:r w:rsidR="001A0104">
        <w:t>}</w:t>
      </w:r>
      <w:r w:rsidRPr="005B339D">
        <w:t>.</w:t>
      </w:r>
    </w:p>
    <w:p w14:paraId="107D853B" w14:textId="77777777" w:rsidR="00E651D6" w:rsidRPr="005B339D" w:rsidRDefault="00E651D6" w:rsidP="00851065"/>
    <w:p w14:paraId="3A6CEB6C" w14:textId="77777777" w:rsidR="00B13A1D" w:rsidRPr="00E25F54" w:rsidRDefault="00CE00E7" w:rsidP="00E25F54">
      <w:pPr>
        <w:pStyle w:val="Heading3"/>
        <w:ind w:right="108"/>
        <w:rPr>
          <w:rFonts w:eastAsia="MS Mincho"/>
        </w:rPr>
      </w:pPr>
      <w:bookmarkStart w:id="60" w:name="_Toc400531484"/>
      <w:bookmarkStart w:id="61" w:name="_Toc428533954"/>
      <w:bookmarkStart w:id="62" w:name="_Toc500400187"/>
      <w:r>
        <w:rPr>
          <w:rFonts w:eastAsia="MS Mincho"/>
        </w:rPr>
        <w:t>QUOTE</w:t>
      </w:r>
      <w:r w:rsidR="00EE6FCF">
        <w:rPr>
          <w:rFonts w:eastAsia="MS Mincho"/>
        </w:rPr>
        <w:t xml:space="preserve"> </w:t>
      </w:r>
      <w:r w:rsidR="001A0104">
        <w:rPr>
          <w:rFonts w:eastAsia="MS Mincho"/>
        </w:rPr>
        <w:t>{</w:t>
      </w:r>
      <w:r>
        <w:rPr>
          <w:rFonts w:eastAsia="MS Mincho"/>
        </w:rPr>
        <w:t>Proposal</w:t>
      </w:r>
      <w:r w:rsidR="001A0104">
        <w:rPr>
          <w:rFonts w:eastAsia="MS Mincho"/>
        </w:rPr>
        <w:t>}</w:t>
      </w:r>
      <w:r w:rsidR="00B13A1D" w:rsidRPr="00E25F54">
        <w:rPr>
          <w:rFonts w:eastAsia="MS Mincho"/>
        </w:rPr>
        <w:t xml:space="preserve"> ERRORS</w:t>
      </w:r>
      <w:bookmarkEnd w:id="60"/>
      <w:bookmarkEnd w:id="61"/>
      <w:bookmarkEnd w:id="62"/>
    </w:p>
    <w:p w14:paraId="7F90508B" w14:textId="77777777" w:rsidR="00DB2B59" w:rsidRDefault="00DB2B59" w:rsidP="00851065"/>
    <w:p w14:paraId="5E6EDB2E" w14:textId="1DD5A77E" w:rsidR="00B13A1D" w:rsidRPr="00B13A1D" w:rsidRDefault="00B13A1D" w:rsidP="00851065">
      <w:r w:rsidRPr="00B13A1D">
        <w:t xml:space="preserve">In accordance with </w:t>
      </w:r>
      <w:r w:rsidRPr="00986EFA">
        <w:rPr>
          <w:u w:val="single"/>
        </w:rPr>
        <w:t>N.J.A.C</w:t>
      </w:r>
      <w:r w:rsidRPr="006B6ED6">
        <w:rPr>
          <w:u w:val="single"/>
        </w:rPr>
        <w:t>.</w:t>
      </w:r>
      <w:r w:rsidRPr="00B13A1D">
        <w:t xml:space="preserve"> 17:12-</w:t>
      </w:r>
      <w:r w:rsidR="003B2FFC">
        <w:t>2</w:t>
      </w:r>
      <w:r w:rsidRPr="00B13A1D">
        <w:t>.</w:t>
      </w:r>
      <w:r w:rsidR="00E35010">
        <w:t>11</w:t>
      </w:r>
      <w:r w:rsidRPr="00B13A1D">
        <w:t xml:space="preserve"> “</w:t>
      </w:r>
      <w:r w:rsidR="00CE00E7">
        <w:t>Proposal</w:t>
      </w:r>
      <w:r w:rsidRPr="00B13A1D">
        <w:t xml:space="preserve"> </w:t>
      </w:r>
      <w:r w:rsidR="008E1071">
        <w:t>e</w:t>
      </w:r>
      <w:r w:rsidRPr="00B13A1D">
        <w:t xml:space="preserve">rrors,” a </w:t>
      </w:r>
      <w:r w:rsidR="00A3247E">
        <w:rPr>
          <w:rFonts w:cs="Arial"/>
          <w:szCs w:val="22"/>
        </w:rPr>
        <w:t>Vendor {Bidder}</w:t>
      </w:r>
      <w:r w:rsidRPr="00B13A1D">
        <w:t xml:space="preserve"> may withdraw its </w:t>
      </w:r>
      <w:r w:rsidR="00CE00E7">
        <w:t>Quote</w:t>
      </w:r>
      <w:r w:rsidR="00EE6FCF">
        <w:t xml:space="preserve"> </w:t>
      </w:r>
      <w:r w:rsidR="001A0104">
        <w:t>{</w:t>
      </w:r>
      <w:r w:rsidR="00CE00E7">
        <w:t>Proposal</w:t>
      </w:r>
      <w:r w:rsidR="001A0104">
        <w:t>}</w:t>
      </w:r>
      <w:r w:rsidRPr="00B13A1D">
        <w:t xml:space="preserve"> as </w:t>
      </w:r>
      <w:r w:rsidR="00180544">
        <w:t>described below.</w:t>
      </w:r>
    </w:p>
    <w:p w14:paraId="44F631F9" w14:textId="4A167D57" w:rsidR="00520B2B" w:rsidRDefault="00520B2B" w:rsidP="00851065"/>
    <w:p w14:paraId="33E7F19A" w14:textId="19A733B9"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PRIOR TO </w:t>
      </w:r>
      <w:r>
        <w:t>QUOTE</w:t>
      </w:r>
      <w:r w:rsidR="000D4025">
        <w:t xml:space="preserve"> </w:t>
      </w:r>
      <w:r w:rsidR="001A0104">
        <w:t>{</w:t>
      </w:r>
      <w:r>
        <w:t>PROPOSAL</w:t>
      </w:r>
      <w:r w:rsidR="001A0104">
        <w:t>}</w:t>
      </w:r>
      <w:r w:rsidR="00002CC0">
        <w:t xml:space="preserve"> OPENING</w:t>
      </w:r>
    </w:p>
    <w:p w14:paraId="642C7A1C" w14:textId="77777777" w:rsidR="00BF2ADD" w:rsidRDefault="00BF2ADD" w:rsidP="00851065"/>
    <w:p w14:paraId="195563DC" w14:textId="77777777" w:rsidR="005D4337" w:rsidRPr="00B13A1D" w:rsidRDefault="00742C12" w:rsidP="00851065">
      <w:r w:rsidRPr="00775EE2">
        <w:rPr>
          <w:rStyle w:val="IntenseEmphasis"/>
          <w:rFonts w:cs="Arial"/>
          <w:color w:val="00B050"/>
          <w:u w:val="single"/>
        </w:rPr>
        <w:t>NJ</w:t>
      </w:r>
      <w:r w:rsidRPr="00775EE2">
        <w:rPr>
          <w:rStyle w:val="IntenseEmphasis"/>
          <w:rFonts w:cs="Arial"/>
          <w:color w:val="0070C0"/>
          <w:u w:val="single"/>
        </w:rPr>
        <w:t>START</w:t>
      </w:r>
      <w:r w:rsidR="00BF2ADD">
        <w:t xml:space="preserve">: </w:t>
      </w:r>
      <w:r w:rsidR="005D4337">
        <w:t xml:space="preserve">A </w:t>
      </w:r>
      <w:r w:rsidR="00A3247E">
        <w:rPr>
          <w:rFonts w:cs="Arial"/>
          <w:szCs w:val="22"/>
        </w:rPr>
        <w:t>Vendor {Bidder}</w:t>
      </w:r>
      <w:r w:rsidR="005D4337">
        <w:t xml:space="preserve"> may withdraw its </w:t>
      </w:r>
      <w:r w:rsidR="00CE00E7">
        <w:t>Quote</w:t>
      </w:r>
      <w:r w:rsidR="005D4337">
        <w:t xml:space="preserve"> </w:t>
      </w:r>
      <w:r w:rsidR="001A0104">
        <w:t>{</w:t>
      </w:r>
      <w:r w:rsidR="00CE00E7">
        <w:t>Proposal</w:t>
      </w:r>
      <w:r w:rsidR="001A0104">
        <w:t>}</w:t>
      </w:r>
      <w:r w:rsidR="005D4337">
        <w:t xml:space="preserve"> submission in </w:t>
      </w:r>
      <w:r w:rsidRPr="003E6F86">
        <w:rPr>
          <w:rStyle w:val="IntenseEmphasis"/>
          <w:rFonts w:cs="Arial"/>
          <w:color w:val="00B050"/>
        </w:rPr>
        <w:t>NJ</w:t>
      </w:r>
      <w:r w:rsidRPr="003E6F86">
        <w:rPr>
          <w:rStyle w:val="IntenseEmphasis"/>
          <w:rFonts w:cs="Arial"/>
          <w:color w:val="0070C0"/>
        </w:rPr>
        <w:t>START</w:t>
      </w:r>
      <w:r w:rsidR="005D4337">
        <w:t xml:space="preserve"> prior to the </w:t>
      </w:r>
      <w:r w:rsidR="00CE00E7">
        <w:t>Quote</w:t>
      </w:r>
      <w:r w:rsidR="00002CC0">
        <w:t xml:space="preserve"> </w:t>
      </w:r>
      <w:r w:rsidR="001A0104">
        <w:t>{</w:t>
      </w:r>
      <w:r w:rsidR="00CE00E7">
        <w:t>Proposal</w:t>
      </w:r>
      <w:r w:rsidR="001A0104">
        <w:t>}</w:t>
      </w:r>
      <w:r w:rsidR="005D4337">
        <w:t xml:space="preserve"> opening; however, </w:t>
      </w:r>
      <w:r w:rsidR="00A3247E">
        <w:rPr>
          <w:rFonts w:cs="Arial"/>
          <w:szCs w:val="22"/>
        </w:rPr>
        <w:t>Vendors {Bidders}</w:t>
      </w:r>
      <w:r w:rsidR="005D4337">
        <w:t xml:space="preserve"> should note that </w:t>
      </w:r>
      <w:r w:rsidR="005F12C9">
        <w:t xml:space="preserve">while </w:t>
      </w:r>
      <w:r w:rsidR="005D4337">
        <w:t xml:space="preserve">withdrawn </w:t>
      </w:r>
      <w:r w:rsidRPr="003E6F86">
        <w:rPr>
          <w:rStyle w:val="IntenseEmphasis"/>
          <w:rFonts w:cs="Arial"/>
          <w:color w:val="00B050"/>
        </w:rPr>
        <w:t>NJ</w:t>
      </w:r>
      <w:r w:rsidRPr="003E6F86">
        <w:rPr>
          <w:rStyle w:val="IntenseEmphasis"/>
          <w:rFonts w:cs="Arial"/>
          <w:color w:val="0070C0"/>
        </w:rPr>
        <w:t>START</w:t>
      </w:r>
      <w:r w:rsidR="00A511FC">
        <w:t xml:space="preserve"> </w:t>
      </w:r>
      <w:r w:rsidR="00CE00E7">
        <w:t>Quote</w:t>
      </w:r>
      <w:r w:rsidR="005D4337">
        <w:t xml:space="preserve">s </w:t>
      </w:r>
      <w:r w:rsidR="001A0104">
        <w:t>{</w:t>
      </w:r>
      <w:r w:rsidR="00CE00E7">
        <w:t>Proposal</w:t>
      </w:r>
      <w:r w:rsidR="005D4337">
        <w:t>s</w:t>
      </w:r>
      <w:r w:rsidR="001A0104">
        <w:t>}</w:t>
      </w:r>
      <w:r w:rsidR="005D4337">
        <w:t xml:space="preserve"> </w:t>
      </w:r>
      <w:r w:rsidR="005F12C9">
        <w:t xml:space="preserve">remain viewable by the Vendor </w:t>
      </w:r>
      <w:r w:rsidR="001A0104">
        <w:t>{</w:t>
      </w:r>
      <w:r w:rsidR="005F12C9">
        <w:t>Bidder</w:t>
      </w:r>
      <w:r w:rsidR="001A0104">
        <w:t>}</w:t>
      </w:r>
      <w:r w:rsidR="005F12C9">
        <w:t xml:space="preserve"> on its Vendor Profile Homepage, they </w:t>
      </w:r>
      <w:r w:rsidR="005D4337">
        <w:t xml:space="preserve">are removed from </w:t>
      </w:r>
      <w:r w:rsidR="005F12C9">
        <w:t xml:space="preserve">the Division’s view </w:t>
      </w:r>
      <w:r w:rsidR="005D4337">
        <w:t xml:space="preserve">and </w:t>
      </w:r>
      <w:r w:rsidR="005F12C9">
        <w:t>can</w:t>
      </w:r>
      <w:r w:rsidR="005D4337">
        <w:t xml:space="preserve">not be considered for </w:t>
      </w:r>
      <w:r w:rsidR="001D2ACC">
        <w:t>Blanket P.O.</w:t>
      </w:r>
      <w:r w:rsidR="00002CC0">
        <w:t xml:space="preserve"> </w:t>
      </w:r>
      <w:r w:rsidR="001A0104">
        <w:t>{</w:t>
      </w:r>
      <w:r w:rsidR="00362081">
        <w:t>Contract</w:t>
      </w:r>
      <w:r w:rsidR="001A0104">
        <w:t>}</w:t>
      </w:r>
      <w:r w:rsidR="005D4337">
        <w:t xml:space="preserve"> award. T</w:t>
      </w:r>
      <w:r w:rsidR="005D4337" w:rsidRPr="00B13A1D">
        <w:t xml:space="preserve">he </w:t>
      </w:r>
      <w:r w:rsidR="005D4337">
        <w:t xml:space="preserve">Vendor </w:t>
      </w:r>
      <w:r w:rsidR="001A0104">
        <w:t>{</w:t>
      </w:r>
      <w:r w:rsidR="005D4337">
        <w:t>Bidder</w:t>
      </w:r>
      <w:r w:rsidR="001A0104">
        <w:t>}</w:t>
      </w:r>
      <w:r w:rsidR="005D4337" w:rsidRPr="00B13A1D">
        <w:t xml:space="preserve"> may submit a revised </w:t>
      </w:r>
      <w:r w:rsidR="00CE00E7">
        <w:t>Quote</w:t>
      </w:r>
      <w:r w:rsidR="005D4337">
        <w:t xml:space="preserve"> </w:t>
      </w:r>
      <w:r w:rsidR="001A0104">
        <w:t>{</w:t>
      </w:r>
      <w:r w:rsidR="00CE00E7">
        <w:t>Proposal</w:t>
      </w:r>
      <w:r w:rsidR="001A0104">
        <w:t>}</w:t>
      </w:r>
      <w:r w:rsidR="005D4337" w:rsidRPr="00B13A1D">
        <w:t xml:space="preserve"> as long as the </w:t>
      </w:r>
      <w:r w:rsidR="00CE00E7">
        <w:t>Quote</w:t>
      </w:r>
      <w:r w:rsidR="005D4337">
        <w:t xml:space="preserve"> </w:t>
      </w:r>
      <w:r w:rsidR="001A0104">
        <w:t>{</w:t>
      </w:r>
      <w:r w:rsidR="00CE00E7">
        <w:t>Proposal</w:t>
      </w:r>
      <w:r w:rsidR="001A0104">
        <w:t>}</w:t>
      </w:r>
      <w:r w:rsidR="005D4337" w:rsidRPr="00B13A1D">
        <w:t xml:space="preserve"> is received prior to the announced date and time for </w:t>
      </w:r>
      <w:r w:rsidR="00CE00E7">
        <w:t>Quote</w:t>
      </w:r>
      <w:r w:rsidR="005D4337">
        <w:t xml:space="preserve"> </w:t>
      </w:r>
      <w:r w:rsidR="001A0104">
        <w:t>{</w:t>
      </w:r>
      <w:r w:rsidR="00CE00E7">
        <w:t>Proposal</w:t>
      </w:r>
      <w:r w:rsidR="001A0104">
        <w:t>}</w:t>
      </w:r>
      <w:r w:rsidR="005D4337">
        <w:t xml:space="preserve"> submission</w:t>
      </w:r>
      <w:r w:rsidR="005D4337" w:rsidRPr="00B13A1D">
        <w:t>.</w:t>
      </w:r>
      <w:r w:rsidR="008D5E53">
        <w:t xml:space="preserve"> Vendors </w:t>
      </w:r>
      <w:r w:rsidR="001A0104">
        <w:t>{</w:t>
      </w:r>
      <w:r w:rsidR="008D5E53">
        <w:t>Bidders</w:t>
      </w:r>
      <w:r w:rsidR="001A0104">
        <w:t>}</w:t>
      </w:r>
      <w:r w:rsidR="008D5E53">
        <w:t xml:space="preserve"> may refer to the QRG</w:t>
      </w:r>
      <w:r w:rsidR="00890EB3">
        <w:t xml:space="preserve"> </w:t>
      </w:r>
      <w:r w:rsidR="008D5E53">
        <w:t>“Submit</w:t>
      </w:r>
      <w:r w:rsidR="008D5E53" w:rsidRPr="00522EAA">
        <w:t xml:space="preserve"> a </w:t>
      </w:r>
      <w:r w:rsidR="00CE00E7">
        <w:t>Quote</w:t>
      </w:r>
      <w:r w:rsidR="008D5E53">
        <w:t xml:space="preserve">” for additional instruction. QRGs are located on the </w:t>
      </w:r>
      <w:hyperlink r:id="rId24" w:history="1">
        <w:r w:rsidR="008D5E53" w:rsidRPr="006A5709">
          <w:rPr>
            <w:rStyle w:val="Hyperlink"/>
            <w:rFonts w:eastAsiaTheme="minorHAnsi" w:cs="Arial"/>
          </w:rPr>
          <w:t>NJSTART Vendor Support Page</w:t>
        </w:r>
      </w:hyperlink>
      <w:r w:rsidR="008D5E53">
        <w:rPr>
          <w:rStyle w:val="Hyperlink"/>
          <w:rFonts w:eastAsiaTheme="minorHAnsi" w:cs="Arial"/>
        </w:rPr>
        <w:t xml:space="preserve">.  </w:t>
      </w:r>
    </w:p>
    <w:p w14:paraId="7BE4A0AC" w14:textId="77777777" w:rsidR="005D4337" w:rsidRDefault="005D4337" w:rsidP="00851065"/>
    <w:p w14:paraId="0CF4D7B4" w14:textId="77777777" w:rsidR="00B13A1D" w:rsidRPr="00B13A1D" w:rsidRDefault="00BF2ADD" w:rsidP="00851065">
      <w:r w:rsidRPr="00E63634">
        <w:rPr>
          <w:b/>
          <w:u w:val="single"/>
        </w:rPr>
        <w:t>Hard Copy</w:t>
      </w:r>
      <w:r>
        <w:t xml:space="preserve">: </w:t>
      </w:r>
      <w:r w:rsidR="00B13A1D" w:rsidRPr="00B13A1D">
        <w:t xml:space="preserve">A </w:t>
      </w:r>
      <w:r w:rsidR="00A3247E">
        <w:rPr>
          <w:rFonts w:cs="Arial"/>
          <w:szCs w:val="22"/>
        </w:rPr>
        <w:t>Vendor {Bidder}</w:t>
      </w:r>
      <w:r w:rsidR="00B13A1D" w:rsidRPr="00B13A1D">
        <w:t xml:space="preserve"> may request that its </w:t>
      </w:r>
      <w:r w:rsidR="003872B3" w:rsidRPr="00462B0F">
        <w:t>hard copy</w:t>
      </w:r>
      <w:r w:rsidR="003872B3">
        <w:t xml:space="preserve"> </w:t>
      </w:r>
      <w:r w:rsidR="00CE00E7">
        <w:t>Quote</w:t>
      </w:r>
      <w:r w:rsidR="005D4337">
        <w:t xml:space="preserve"> </w:t>
      </w:r>
      <w:r w:rsidR="001A0104">
        <w:t>{</w:t>
      </w:r>
      <w:r w:rsidR="00CE00E7">
        <w:t>Proposal</w:t>
      </w:r>
      <w:r w:rsidR="001A0104">
        <w:t>}</w:t>
      </w:r>
      <w:r w:rsidR="00B13A1D" w:rsidRPr="00B13A1D">
        <w:t xml:space="preserve"> be withdrawn prior to </w:t>
      </w:r>
      <w:r w:rsidR="00F15431">
        <w:t xml:space="preserve">the </w:t>
      </w:r>
      <w:r w:rsidR="00CE00E7">
        <w:t>Quote</w:t>
      </w:r>
      <w:r w:rsidR="00002CC0">
        <w:t xml:space="preserve"> </w:t>
      </w:r>
      <w:r w:rsidR="001A0104">
        <w:t>{</w:t>
      </w:r>
      <w:r w:rsidR="00CE00E7">
        <w:t>Proposal</w:t>
      </w:r>
      <w:r w:rsidR="001A0104">
        <w:t>}</w:t>
      </w:r>
      <w:r w:rsidR="009E666C">
        <w:t xml:space="preserve"> </w:t>
      </w:r>
      <w:r w:rsidR="00CA60BB">
        <w:t>opening</w:t>
      </w:r>
      <w:r w:rsidR="00B13A1D" w:rsidRPr="00B13A1D">
        <w:t xml:space="preserve">.  Such request must be made, in writing, to the Supervisor of the </w:t>
      </w:r>
      <w:r w:rsidR="00CE00E7">
        <w:t>Proposal</w:t>
      </w:r>
      <w:r w:rsidR="00052EB6">
        <w:t xml:space="preserve"> Review</w:t>
      </w:r>
      <w:r w:rsidR="00B13A1D" w:rsidRPr="00B13A1D">
        <w:t xml:space="preserve"> Unit</w:t>
      </w:r>
      <w:r w:rsidR="00081DC4">
        <w:t xml:space="preserve"> at the address provided in Section </w:t>
      </w:r>
      <w:r w:rsidR="00081DC4" w:rsidRPr="00C403F8">
        <w:t>1.4.7.2</w:t>
      </w:r>
      <w:r w:rsidR="00081DC4">
        <w:t xml:space="preserve"> below</w:t>
      </w:r>
      <w:r w:rsidR="00B13A1D" w:rsidRPr="00B13A1D">
        <w:t xml:space="preserve">.  </w:t>
      </w:r>
      <w:r w:rsidR="00A34609">
        <w:t>T</w:t>
      </w:r>
      <w:r w:rsidR="00B13A1D" w:rsidRPr="00B13A1D">
        <w:t xml:space="preserve">he </w:t>
      </w:r>
      <w:r w:rsidR="00526170">
        <w:t xml:space="preserve">Vendor </w:t>
      </w:r>
      <w:r w:rsidR="001A0104">
        <w:t>{</w:t>
      </w:r>
      <w:r w:rsidR="00526170">
        <w:t>Bidder</w:t>
      </w:r>
      <w:r w:rsidR="001A0104">
        <w:t>}</w:t>
      </w:r>
      <w:r w:rsidR="00B13A1D" w:rsidRPr="00B13A1D">
        <w:t xml:space="preserve"> may submit a revised </w:t>
      </w:r>
      <w:r w:rsidR="00CE00E7">
        <w:t>Quote</w:t>
      </w:r>
      <w:r w:rsidR="005D4337">
        <w:t xml:space="preserve"> </w:t>
      </w:r>
      <w:r w:rsidR="001A0104">
        <w:t>{</w:t>
      </w:r>
      <w:r w:rsidR="00CE00E7">
        <w:t>Proposal</w:t>
      </w:r>
      <w:r w:rsidR="001A0104">
        <w:t>}</w:t>
      </w:r>
      <w:r w:rsidR="007C5C08" w:rsidRPr="00B13A1D">
        <w:t xml:space="preserve"> </w:t>
      </w:r>
      <w:r w:rsidR="00B13A1D" w:rsidRPr="00B13A1D">
        <w:t xml:space="preserve">as long as the </w:t>
      </w:r>
      <w:r w:rsidR="00CE00E7">
        <w:t>Quote</w:t>
      </w:r>
      <w:r w:rsidR="005D4337">
        <w:t xml:space="preserve"> </w:t>
      </w:r>
      <w:r w:rsidR="001A0104">
        <w:t>{</w:t>
      </w:r>
      <w:r w:rsidR="00CE00E7">
        <w:t>Proposal</w:t>
      </w:r>
      <w:r w:rsidR="001A0104">
        <w:t>}</w:t>
      </w:r>
      <w:r w:rsidR="00B13A1D" w:rsidRPr="00B13A1D">
        <w:t xml:space="preserve"> is received prior to the announced date and time for </w:t>
      </w:r>
      <w:r w:rsidR="00CE00E7">
        <w:t>Quote</w:t>
      </w:r>
      <w:r w:rsidR="005D4337">
        <w:t xml:space="preserve"> </w:t>
      </w:r>
      <w:r w:rsidR="001A0104">
        <w:t>{</w:t>
      </w:r>
      <w:r w:rsidR="00CE00E7">
        <w:t>Proposal</w:t>
      </w:r>
      <w:r w:rsidR="001A0104">
        <w:t>}</w:t>
      </w:r>
      <w:r w:rsidR="009E666C">
        <w:t xml:space="preserve"> </w:t>
      </w:r>
      <w:r w:rsidR="00D752EE">
        <w:t xml:space="preserve">submission </w:t>
      </w:r>
      <w:r w:rsidR="00B13A1D" w:rsidRPr="00B13A1D">
        <w:t>and at the place specified.</w:t>
      </w:r>
      <w:r w:rsidR="003872B3">
        <w:t xml:space="preserve"> </w:t>
      </w:r>
    </w:p>
    <w:p w14:paraId="2803D98D" w14:textId="77777777" w:rsidR="00B13A1D" w:rsidRPr="00B13A1D" w:rsidRDefault="00B13A1D" w:rsidP="00851065"/>
    <w:p w14:paraId="36BDC2CD" w14:textId="3E780AC3" w:rsidR="00BF2ADD" w:rsidRPr="00002CC0" w:rsidRDefault="00CE00E7" w:rsidP="005C2261">
      <w:pPr>
        <w:pStyle w:val="Heading4"/>
      </w:pPr>
      <w:r>
        <w:t>QUOTE</w:t>
      </w:r>
      <w:r w:rsidR="00002CC0">
        <w:t xml:space="preserve"> </w:t>
      </w:r>
      <w:r w:rsidR="001A0104">
        <w:t>{</w:t>
      </w:r>
      <w:r>
        <w:t>PROPOSAL</w:t>
      </w:r>
      <w:r w:rsidR="001A0104">
        <w:t>}</w:t>
      </w:r>
      <w:r w:rsidR="00002CC0">
        <w:t xml:space="preserve"> WITHDRAW</w:t>
      </w:r>
      <w:r w:rsidR="00E63634">
        <w:t>A</w:t>
      </w:r>
      <w:r w:rsidR="00002CC0">
        <w:t xml:space="preserve">L AFTER </w:t>
      </w:r>
      <w:r>
        <w:t>QUOTE</w:t>
      </w:r>
      <w:r w:rsidR="000D4025">
        <w:t xml:space="preserve"> </w:t>
      </w:r>
      <w:r w:rsidR="001A0104">
        <w:t>{</w:t>
      </w:r>
      <w:r>
        <w:t>PROPOSAL</w:t>
      </w:r>
      <w:r w:rsidR="001A0104">
        <w:t>}</w:t>
      </w:r>
      <w:r w:rsidR="00002CC0">
        <w:t xml:space="preserve"> OPENING, BUT PRIOR TO </w:t>
      </w:r>
      <w:r w:rsidR="001D2ACC">
        <w:t>BLANKET P.O.</w:t>
      </w:r>
      <w:r w:rsidR="00002CC0">
        <w:t xml:space="preserve"> </w:t>
      </w:r>
      <w:r w:rsidR="001A0104">
        <w:t>{</w:t>
      </w:r>
      <w:r w:rsidR="00002CC0">
        <w:t>CONTRACT</w:t>
      </w:r>
      <w:r w:rsidR="001A0104">
        <w:t>}</w:t>
      </w:r>
      <w:r w:rsidR="00002CC0">
        <w:t xml:space="preserve"> AWARD</w:t>
      </w:r>
    </w:p>
    <w:p w14:paraId="28E6FE60" w14:textId="77777777" w:rsidR="00BF2ADD" w:rsidRDefault="00BF2ADD" w:rsidP="00851065"/>
    <w:p w14:paraId="40B982CA" w14:textId="70B3D9DE" w:rsidR="00B13A1D" w:rsidRPr="00B13A1D" w:rsidRDefault="00411F03" w:rsidP="00851065">
      <w:r w:rsidRPr="00411F03">
        <w:rPr>
          <w:rStyle w:val="IntenseEmphasis"/>
          <w:rFonts w:cs="Arial"/>
          <w:color w:val="00B050"/>
          <w:u w:val="single"/>
        </w:rPr>
        <w:t>NJ</w:t>
      </w:r>
      <w:r w:rsidRPr="00411F03">
        <w:rPr>
          <w:rStyle w:val="IntenseEmphasis"/>
          <w:rFonts w:cs="Arial"/>
          <w:color w:val="0070C0"/>
          <w:u w:val="single"/>
        </w:rPr>
        <w:t>START</w:t>
      </w:r>
      <w:r w:rsidR="00BF2ADD" w:rsidRPr="00E63634">
        <w:rPr>
          <w:b/>
          <w:u w:val="single"/>
        </w:rPr>
        <w:t xml:space="preserve"> and Hard Copy</w:t>
      </w:r>
      <w:r w:rsidR="00BF2ADD">
        <w:t xml:space="preserve">: </w:t>
      </w:r>
      <w:r w:rsidR="00B13A1D" w:rsidRPr="00B13A1D">
        <w:t xml:space="preserve">If, after </w:t>
      </w:r>
      <w:r w:rsidR="00F15431">
        <w:t xml:space="preserve">the </w:t>
      </w:r>
      <w:r w:rsidR="00CE00E7">
        <w:t>Quote</w:t>
      </w:r>
      <w:r w:rsidR="005D4337">
        <w:t xml:space="preserve"> </w:t>
      </w:r>
      <w:r w:rsidR="001A0104">
        <w:t>{</w:t>
      </w:r>
      <w:r w:rsidR="00CE00E7">
        <w:t>Proposal</w:t>
      </w:r>
      <w:r w:rsidR="001A0104">
        <w:t>}</w:t>
      </w:r>
      <w:r w:rsidR="009E666C">
        <w:t xml:space="preserve"> </w:t>
      </w:r>
      <w:r w:rsidR="00CA60BB">
        <w:t>opening</w:t>
      </w:r>
      <w:r w:rsidR="009D7CB1">
        <w:t>,</w:t>
      </w:r>
      <w:r w:rsidR="00B13A1D" w:rsidRPr="00B13A1D">
        <w:t xml:space="preserve"> but before </w:t>
      </w:r>
      <w:r w:rsidR="001D2ACC">
        <w:t>Blanket P.O.</w:t>
      </w:r>
      <w:r w:rsidR="00002CC0">
        <w:t xml:space="preserve"> </w:t>
      </w:r>
      <w:r w:rsidR="00AB723B">
        <w:t>{</w:t>
      </w:r>
      <w:r w:rsidR="00362081">
        <w:t>Contract</w:t>
      </w:r>
      <w:r w:rsidR="00AB723B">
        <w:t>}</w:t>
      </w:r>
      <w:r w:rsidR="00B13A1D" w:rsidRPr="00B13A1D">
        <w:t xml:space="preserve"> award, a </w:t>
      </w:r>
      <w:r w:rsidR="00A3247E">
        <w:rPr>
          <w:rFonts w:cs="Arial"/>
          <w:szCs w:val="22"/>
        </w:rPr>
        <w:t>Vendor {Bidder}</w:t>
      </w:r>
      <w:r w:rsidR="00B13A1D" w:rsidRPr="00B13A1D">
        <w:t xml:space="preserve"> discovers an error in its </w:t>
      </w:r>
      <w:r w:rsidR="00CE00E7">
        <w:t>Quote</w:t>
      </w:r>
      <w:r w:rsidR="005D4337">
        <w:t xml:space="preserve"> </w:t>
      </w:r>
      <w:r w:rsidR="00AB723B">
        <w:t>{</w:t>
      </w:r>
      <w:r w:rsidR="00CE00E7">
        <w:t>Proposal</w:t>
      </w:r>
      <w:r w:rsidR="00AB723B">
        <w:t>}</w:t>
      </w:r>
      <w:r w:rsidR="00B13A1D" w:rsidRPr="00B13A1D">
        <w:t xml:space="preserve">, the </w:t>
      </w:r>
      <w:r w:rsidR="00526170">
        <w:t xml:space="preserve">Vendor </w:t>
      </w:r>
      <w:r w:rsidR="00AB723B">
        <w:t>{</w:t>
      </w:r>
      <w:r w:rsidR="00526170">
        <w:t>Bidder</w:t>
      </w:r>
      <w:r w:rsidR="00AB723B">
        <w:t>}</w:t>
      </w:r>
      <w:r w:rsidR="00B13A1D" w:rsidRPr="00B13A1D">
        <w:t xml:space="preserve"> may make </w:t>
      </w:r>
      <w:r w:rsidR="00E04770">
        <w:t xml:space="preserve">a </w:t>
      </w:r>
      <w:r w:rsidR="00B13A1D" w:rsidRPr="00B13A1D">
        <w:t xml:space="preserve">written request to the Supervisor of the </w:t>
      </w:r>
      <w:r w:rsidR="00CE00E7">
        <w:t>Proposal</w:t>
      </w:r>
      <w:r w:rsidR="00CE3C18">
        <w:t xml:space="preserve"> </w:t>
      </w:r>
      <w:r w:rsidR="004970A3">
        <w:t>Review</w:t>
      </w:r>
      <w:r w:rsidR="00B13A1D" w:rsidRPr="00B13A1D">
        <w:t xml:space="preserve"> Unit to withdraw its</w:t>
      </w:r>
      <w:r w:rsidR="005D4337">
        <w:t xml:space="preserve"> </w:t>
      </w:r>
      <w:r w:rsidR="00CE00E7">
        <w:t>Quote</w:t>
      </w:r>
      <w:r w:rsidR="00B13A1D" w:rsidRPr="00B13A1D">
        <w:t xml:space="preserve"> </w:t>
      </w:r>
      <w:r w:rsidR="00AB723B" w:rsidRPr="00524CA9">
        <w:t>{</w:t>
      </w:r>
      <w:r w:rsidR="00CE00E7" w:rsidRPr="00524CA9">
        <w:t>Proposal</w:t>
      </w:r>
      <w:r w:rsidR="00AB723B" w:rsidRPr="00524CA9">
        <w:t>}</w:t>
      </w:r>
      <w:r w:rsidR="00634896" w:rsidRPr="00524CA9">
        <w:t>, or a portion thereof,</w:t>
      </w:r>
      <w:r w:rsidR="00B13A1D" w:rsidRPr="00524CA9">
        <w:t xml:space="preserve"> from consideration for award.</w:t>
      </w:r>
      <w:r w:rsidR="00CE3C18" w:rsidRPr="00524CA9">
        <w:t xml:space="preserve">  If the </w:t>
      </w:r>
      <w:r w:rsidR="00526170" w:rsidRPr="00524CA9">
        <w:t>Vendor</w:t>
      </w:r>
      <w:r w:rsidR="000A16FB" w:rsidRPr="00524CA9">
        <w:t xml:space="preserve">’s </w:t>
      </w:r>
      <w:r w:rsidR="00AB723B" w:rsidRPr="00524CA9">
        <w:t>{</w:t>
      </w:r>
      <w:r w:rsidR="000A16FB" w:rsidRPr="00524CA9">
        <w:t>Bidder</w:t>
      </w:r>
      <w:r w:rsidR="00CE3C18" w:rsidRPr="00524CA9">
        <w:t>’s</w:t>
      </w:r>
      <w:r w:rsidR="00AB723B" w:rsidRPr="00524CA9">
        <w:t>}</w:t>
      </w:r>
      <w:r w:rsidR="00CE3C18" w:rsidRPr="00524CA9">
        <w:t xml:space="preserve"> request to</w:t>
      </w:r>
      <w:r w:rsidR="00CE3C18" w:rsidRPr="00CE3C18">
        <w:t xml:space="preserve"> withdraw is made in good faith, and the State will not be significantly prejudiced by granting the withdrawal of the </w:t>
      </w:r>
      <w:r w:rsidR="00CE00E7">
        <w:t>Quote</w:t>
      </w:r>
      <w:r w:rsidR="005D4337">
        <w:t xml:space="preserve"> </w:t>
      </w:r>
      <w:r w:rsidR="00AB723B">
        <w:t>{</w:t>
      </w:r>
      <w:r w:rsidR="00CE00E7">
        <w:t>Proposal</w:t>
      </w:r>
      <w:r w:rsidR="00AB723B">
        <w:t>}</w:t>
      </w:r>
      <w:r w:rsidR="00CE3C18" w:rsidRPr="00CE3C18">
        <w:t xml:space="preserve"> beyond the loss of the benefit of the bargain to the State of the withdrawing </w:t>
      </w:r>
      <w:r w:rsidR="00526170">
        <w:t>Vendor</w:t>
      </w:r>
      <w:r w:rsidR="000A16FB">
        <w:t>’s</w:t>
      </w:r>
      <w:r w:rsidR="00526170">
        <w:t xml:space="preserve"> </w:t>
      </w:r>
      <w:r w:rsidR="00AB723B">
        <w:t>{</w:t>
      </w:r>
      <w:r w:rsidR="00526170">
        <w:t>Bidder</w:t>
      </w:r>
      <w:r w:rsidR="00CE3C18" w:rsidRPr="00CE3C18">
        <w:t>’s</w:t>
      </w:r>
      <w:r w:rsidR="00AB723B">
        <w:t>}</w:t>
      </w:r>
      <w:r w:rsidR="00CE3C18" w:rsidRPr="00CE3C18">
        <w:t xml:space="preserve"> offer, the request shall be granted.</w:t>
      </w:r>
      <w:r w:rsidR="00CE3C18" w:rsidRPr="00825E9D">
        <w:t xml:space="preserve">  </w:t>
      </w:r>
      <w:r w:rsidR="00B13A1D" w:rsidRPr="00B13A1D">
        <w:t xml:space="preserve"> Evidence of the </w:t>
      </w:r>
      <w:r w:rsidR="00526170">
        <w:t>Vendor</w:t>
      </w:r>
      <w:r w:rsidR="000A16FB">
        <w:t>’s</w:t>
      </w:r>
      <w:r w:rsidR="00526170">
        <w:t xml:space="preserve"> </w:t>
      </w:r>
      <w:r w:rsidR="00AB723B">
        <w:t>{</w:t>
      </w:r>
      <w:r w:rsidR="00526170">
        <w:t>Bidder</w:t>
      </w:r>
      <w:r w:rsidR="00B13A1D" w:rsidRPr="00B13A1D">
        <w:t>’s</w:t>
      </w:r>
      <w:r w:rsidR="00AB723B">
        <w:t>}</w:t>
      </w:r>
      <w:r w:rsidR="00B13A1D" w:rsidRPr="00B13A1D">
        <w:t xml:space="preserve"> good faith in making this request </w:t>
      </w:r>
      <w:r w:rsidR="00CE3C18">
        <w:t xml:space="preserve">can be demonstrated by one </w:t>
      </w:r>
      <w:r w:rsidR="00D65164">
        <w:t xml:space="preserve">(1) </w:t>
      </w:r>
      <w:r w:rsidR="00CE3C18">
        <w:t xml:space="preserve">or more of the following factors: </w:t>
      </w:r>
      <w:r w:rsidR="005D7AA3">
        <w:t xml:space="preserve">A </w:t>
      </w:r>
      <w:r w:rsidR="00B0621D">
        <w:t xml:space="preserve">mistake is so significant that to enforce the </w:t>
      </w:r>
      <w:r w:rsidR="001D2ACC">
        <w:t>Blanket P.O.</w:t>
      </w:r>
      <w:r w:rsidR="00002CC0">
        <w:t xml:space="preserve"> </w:t>
      </w:r>
      <w:r w:rsidR="00AB723B">
        <w:t>{</w:t>
      </w:r>
      <w:r w:rsidR="00362081">
        <w:t>Contract</w:t>
      </w:r>
      <w:r w:rsidR="00AB723B">
        <w:t>}</w:t>
      </w:r>
      <w:r w:rsidR="00B0621D">
        <w:t xml:space="preserve"> resulting from the </w:t>
      </w:r>
      <w:r w:rsidR="00CE00E7">
        <w:t>Quote</w:t>
      </w:r>
      <w:r w:rsidR="005D4337">
        <w:t xml:space="preserve"> </w:t>
      </w:r>
      <w:r w:rsidR="00AB723B">
        <w:t>{</w:t>
      </w:r>
      <w:r w:rsidR="00CE00E7">
        <w:t>Proposal</w:t>
      </w:r>
      <w:r w:rsidR="00AB723B">
        <w:t>}</w:t>
      </w:r>
      <w:r w:rsidR="00B0621D">
        <w:t xml:space="preserve"> would be unconscionable; that the mistake relates to a material feature</w:t>
      </w:r>
      <w:r w:rsidR="005D7AA3">
        <w:t xml:space="preserve"> or term</w:t>
      </w:r>
      <w:r w:rsidR="00B0621D">
        <w:t xml:space="preserve"> of the </w:t>
      </w:r>
      <w:r w:rsidR="001D2ACC">
        <w:t>Blanket P.O.</w:t>
      </w:r>
      <w:r w:rsidR="00002CC0">
        <w:t xml:space="preserve"> </w:t>
      </w:r>
      <w:r w:rsidR="00AB723B">
        <w:t>{</w:t>
      </w:r>
      <w:r w:rsidR="00362081">
        <w:t>Contract</w:t>
      </w:r>
      <w:r w:rsidR="00AB723B">
        <w:t>}</w:t>
      </w:r>
      <w:r w:rsidR="00B0621D">
        <w:t>;</w:t>
      </w:r>
      <w:r w:rsidR="005D7AA3">
        <w:t xml:space="preserve"> and</w:t>
      </w:r>
      <w:r w:rsidR="00B0621D">
        <w:t xml:space="preserve"> that the mistake occurred notwithstanding the </w:t>
      </w:r>
      <w:r w:rsidR="00526170">
        <w:t>Vendor</w:t>
      </w:r>
      <w:r w:rsidR="000A16FB">
        <w:t>’s</w:t>
      </w:r>
      <w:r w:rsidR="00526170">
        <w:t xml:space="preserve"> </w:t>
      </w:r>
      <w:r w:rsidR="00AB723B">
        <w:t>{</w:t>
      </w:r>
      <w:r w:rsidR="00526170">
        <w:t>Bidder</w:t>
      </w:r>
      <w:r w:rsidR="00B0621D">
        <w:t>’s</w:t>
      </w:r>
      <w:r w:rsidR="00AB723B">
        <w:t>}</w:t>
      </w:r>
      <w:r w:rsidR="00B0621D">
        <w:t xml:space="preserve"> exercise of reasonable care.</w:t>
      </w:r>
      <w:r w:rsidR="001F11CD">
        <w:t xml:space="preserve">  </w:t>
      </w:r>
      <w:r w:rsidR="008031E0">
        <w:t xml:space="preserve">After </w:t>
      </w:r>
      <w:r w:rsidR="00CE00E7">
        <w:t>Quote</w:t>
      </w:r>
      <w:r w:rsidR="005D4337">
        <w:t xml:space="preserve"> </w:t>
      </w:r>
      <w:r w:rsidR="00AB723B">
        <w:t>{</w:t>
      </w:r>
      <w:r w:rsidR="00CE00E7">
        <w:t>Proposal</w:t>
      </w:r>
      <w:r w:rsidR="00AB723B">
        <w:t>}</w:t>
      </w:r>
      <w:r w:rsidR="00E57B0C">
        <w:t xml:space="preserve"> </w:t>
      </w:r>
      <w:r w:rsidR="00CA60BB">
        <w:t>opening</w:t>
      </w:r>
      <w:r w:rsidR="008031E0">
        <w:t>, while pursuant to the provisions of this section</w:t>
      </w:r>
      <w:r w:rsidR="0028112E">
        <w:t xml:space="preserve"> a</w:t>
      </w:r>
      <w:r w:rsidR="005D7AA3">
        <w:t xml:space="preserve"> </w:t>
      </w:r>
      <w:r w:rsidR="00A3247E">
        <w:rPr>
          <w:rFonts w:cs="Arial"/>
          <w:szCs w:val="22"/>
        </w:rPr>
        <w:t>Vendor {Bidder}</w:t>
      </w:r>
      <w:r w:rsidR="008031E0">
        <w:t xml:space="preserve"> may request to withdraw </w:t>
      </w:r>
      <w:r w:rsidR="005D7AA3">
        <w:t>its</w:t>
      </w:r>
      <w:r w:rsidR="008031E0">
        <w:t xml:space="preserve"> </w:t>
      </w:r>
      <w:r w:rsidR="00CE00E7">
        <w:t>Quote</w:t>
      </w:r>
      <w:r w:rsidR="005D4337">
        <w:t xml:space="preserve"> </w:t>
      </w:r>
      <w:r w:rsidR="00AB723B">
        <w:t>{</w:t>
      </w:r>
      <w:r w:rsidR="00CE00E7">
        <w:t>Proposal</w:t>
      </w:r>
      <w:r w:rsidR="00AB723B">
        <w:t>}</w:t>
      </w:r>
      <w:r w:rsidR="008031E0">
        <w:t xml:space="preserve"> and the Director may in her discretion allow </w:t>
      </w:r>
      <w:r w:rsidR="00F71479">
        <w:t xml:space="preserve">said </w:t>
      </w:r>
      <w:r w:rsidR="00526170">
        <w:t xml:space="preserve">Vendor </w:t>
      </w:r>
      <w:r w:rsidR="00AB723B">
        <w:t>{</w:t>
      </w:r>
      <w:r w:rsidR="00526170">
        <w:t>Bidder</w:t>
      </w:r>
      <w:r w:rsidR="00AB723B">
        <w:t>}</w:t>
      </w:r>
      <w:r w:rsidR="008031E0">
        <w:t xml:space="preserve"> to withdraw it, the Division also may take notice of repeated or unusual requests to withdraw b</w:t>
      </w:r>
      <w:r w:rsidR="00245358">
        <w:t xml:space="preserve">y a </w:t>
      </w:r>
      <w:r w:rsidR="00A3247E">
        <w:rPr>
          <w:rFonts w:cs="Arial"/>
          <w:szCs w:val="22"/>
        </w:rPr>
        <w:t>Vendor {Bidder}</w:t>
      </w:r>
      <w:r w:rsidR="00245358">
        <w:t xml:space="preserve"> and take</w:t>
      </w:r>
      <w:r w:rsidR="008031E0">
        <w:t xml:space="preserve"> </w:t>
      </w:r>
      <w:r w:rsidR="00245358">
        <w:t>those</w:t>
      </w:r>
      <w:r w:rsidR="008031E0">
        <w:t xml:space="preserve"> </w:t>
      </w:r>
      <w:r w:rsidR="00245358">
        <w:t>prior requests to withdraw</w:t>
      </w:r>
      <w:r w:rsidR="008031E0">
        <w:t xml:space="preserve"> in</w:t>
      </w:r>
      <w:r w:rsidR="00245358">
        <w:t>to</w:t>
      </w:r>
      <w:r w:rsidR="008031E0">
        <w:t xml:space="preserve"> consideration when evaluating the </w:t>
      </w:r>
      <w:r w:rsidR="00526170">
        <w:t>Vendor</w:t>
      </w:r>
      <w:r w:rsidR="000A16FB">
        <w:t>’s</w:t>
      </w:r>
      <w:r w:rsidR="00526170">
        <w:t xml:space="preserve"> </w:t>
      </w:r>
      <w:r w:rsidR="00AB723B">
        <w:t>{</w:t>
      </w:r>
      <w:r w:rsidR="00526170">
        <w:t>Bidder</w:t>
      </w:r>
      <w:r w:rsidR="008031E0">
        <w:t>’s</w:t>
      </w:r>
      <w:r w:rsidR="00AB723B">
        <w:t>}</w:t>
      </w:r>
      <w:r w:rsidR="008031E0">
        <w:t xml:space="preserve"> future </w:t>
      </w:r>
      <w:r w:rsidR="00CE00E7">
        <w:t>Quote</w:t>
      </w:r>
      <w:r w:rsidR="00AB723B">
        <w:t>s {</w:t>
      </w:r>
      <w:r w:rsidR="00CE00E7">
        <w:t>Proposal</w:t>
      </w:r>
      <w:r w:rsidR="008031E0">
        <w:t>s</w:t>
      </w:r>
      <w:r w:rsidR="00AB723B">
        <w:t>}</w:t>
      </w:r>
      <w:r w:rsidR="008031E0">
        <w:t>.</w:t>
      </w:r>
    </w:p>
    <w:p w14:paraId="27DB5806" w14:textId="77777777" w:rsidR="00B13A1D" w:rsidRPr="00B13A1D" w:rsidRDefault="00B13A1D" w:rsidP="00851065"/>
    <w:p w14:paraId="24CCB373" w14:textId="77777777" w:rsidR="00B13A1D" w:rsidRPr="00B13A1D" w:rsidRDefault="00B13A1D" w:rsidP="00851065">
      <w:r w:rsidRPr="00B13A1D">
        <w:t xml:space="preserve">All </w:t>
      </w:r>
      <w:r w:rsidR="00CE00E7">
        <w:t>Quote</w:t>
      </w:r>
      <w:r w:rsidR="00202C2C">
        <w:t xml:space="preserve"> </w:t>
      </w:r>
      <w:r w:rsidR="00AB723B">
        <w:t>{</w:t>
      </w:r>
      <w:r w:rsidR="00CE00E7">
        <w:t>Proposal</w:t>
      </w:r>
      <w:r w:rsidR="00AB723B">
        <w:t>}</w:t>
      </w:r>
      <w:r w:rsidRPr="00B13A1D">
        <w:t xml:space="preserve"> withdrawal requests must include the </w:t>
      </w:r>
      <w:r w:rsidR="00002CC0">
        <w:t xml:space="preserve">Bid Solicitation </w:t>
      </w:r>
      <w:r w:rsidR="00AB723B">
        <w:t>{</w:t>
      </w:r>
      <w:r w:rsidR="00002CC0">
        <w:t>RFP</w:t>
      </w:r>
      <w:r w:rsidR="00AB723B">
        <w:t>}</w:t>
      </w:r>
      <w:r w:rsidRPr="00B13A1D">
        <w:t xml:space="preserve"> identification number and the final </w:t>
      </w:r>
      <w:r w:rsidR="00CE00E7">
        <w:t>Quote</w:t>
      </w:r>
      <w:r w:rsidR="00202C2C">
        <w:t xml:space="preserve"> </w:t>
      </w:r>
      <w:r w:rsidR="00AB723B">
        <w:t>{</w:t>
      </w:r>
      <w:r w:rsidR="00CE00E7">
        <w:t>Proposal</w:t>
      </w:r>
      <w:r w:rsidR="00AB723B">
        <w:t>}</w:t>
      </w:r>
      <w:r w:rsidR="009E666C">
        <w:t xml:space="preserve"> </w:t>
      </w:r>
      <w:r w:rsidR="00D752EE">
        <w:t>submission</w:t>
      </w:r>
      <w:r w:rsidRPr="00B13A1D">
        <w:t xml:space="preserve"> date and </w:t>
      </w:r>
      <w:r w:rsidR="00763611">
        <w:t xml:space="preserve">be </w:t>
      </w:r>
      <w:r w:rsidRPr="00B13A1D">
        <w:t>sent to the following address:</w:t>
      </w:r>
    </w:p>
    <w:p w14:paraId="5C0D1160" w14:textId="77777777" w:rsidR="00B13A1D" w:rsidRPr="00851065" w:rsidRDefault="00B13A1D" w:rsidP="0006639D"/>
    <w:p w14:paraId="7C607E77" w14:textId="77777777" w:rsidR="00B13A1D" w:rsidRPr="00851065" w:rsidRDefault="00B13A1D" w:rsidP="00B13A1D">
      <w:pPr>
        <w:ind w:left="2160"/>
      </w:pPr>
      <w:r w:rsidRPr="00851065">
        <w:t>Department of the Treasury</w:t>
      </w:r>
    </w:p>
    <w:p w14:paraId="1CE09F55" w14:textId="77777777" w:rsidR="00E04770" w:rsidRPr="00851065" w:rsidRDefault="0028112E" w:rsidP="00B13A1D">
      <w:pPr>
        <w:ind w:left="2160"/>
      </w:pPr>
      <w:r w:rsidRPr="00851065">
        <w:t>Division of Purchase and Property</w:t>
      </w:r>
    </w:p>
    <w:p w14:paraId="704D3C58" w14:textId="2887614B" w:rsidR="00B13A1D" w:rsidRPr="00851065" w:rsidRDefault="00B13A1D" w:rsidP="00B13A1D">
      <w:pPr>
        <w:ind w:left="2160"/>
      </w:pPr>
      <w:r w:rsidRPr="00851065">
        <w:t xml:space="preserve">PO Box </w:t>
      </w:r>
      <w:r w:rsidR="00FF4023">
        <w:t>230</w:t>
      </w:r>
    </w:p>
    <w:p w14:paraId="5E10EC36" w14:textId="77777777" w:rsidR="00B13A1D" w:rsidRPr="00851065" w:rsidRDefault="00B13A1D" w:rsidP="00B13A1D">
      <w:pPr>
        <w:ind w:left="2160"/>
      </w:pPr>
      <w:r w:rsidRPr="00851065">
        <w:t>33 West State Street – 9</w:t>
      </w:r>
      <w:r w:rsidRPr="00851065">
        <w:rPr>
          <w:vertAlign w:val="superscript"/>
        </w:rPr>
        <w:t>th</w:t>
      </w:r>
      <w:r w:rsidRPr="00851065">
        <w:t xml:space="preserve"> Floor</w:t>
      </w:r>
    </w:p>
    <w:p w14:paraId="4A42B15A" w14:textId="77777777" w:rsidR="00B13A1D" w:rsidRPr="00851065" w:rsidRDefault="00B13A1D" w:rsidP="00B13A1D">
      <w:pPr>
        <w:ind w:left="2160"/>
      </w:pPr>
      <w:r w:rsidRPr="00851065">
        <w:t>Trenton, New Jersey 08625-</w:t>
      </w:r>
      <w:r w:rsidR="0028112E" w:rsidRPr="00851065">
        <w:t>0039</w:t>
      </w:r>
    </w:p>
    <w:p w14:paraId="7B9AAC73" w14:textId="77777777" w:rsidR="00B13A1D" w:rsidRPr="00851065" w:rsidRDefault="00B13A1D" w:rsidP="00B13A1D">
      <w:pPr>
        <w:ind w:left="2160"/>
      </w:pPr>
      <w:r w:rsidRPr="00851065">
        <w:t xml:space="preserve">Attention:  Supervisor, </w:t>
      </w:r>
      <w:r w:rsidR="00CE00E7">
        <w:t>Proposal</w:t>
      </w:r>
      <w:r w:rsidR="00292F13" w:rsidRPr="00851065">
        <w:t xml:space="preserve"> Review </w:t>
      </w:r>
      <w:r w:rsidRPr="00851065">
        <w:t>Unit</w:t>
      </w:r>
    </w:p>
    <w:p w14:paraId="77D6A10C" w14:textId="77777777" w:rsidR="00B13A1D" w:rsidRPr="00851065" w:rsidRDefault="00B13A1D" w:rsidP="00851065"/>
    <w:p w14:paraId="7FED5180" w14:textId="77777777" w:rsidR="00B13A1D" w:rsidRPr="00B13A1D" w:rsidRDefault="00B13A1D" w:rsidP="00851065">
      <w:r w:rsidRPr="00B13A1D">
        <w:t xml:space="preserve">If during a </w:t>
      </w:r>
      <w:r w:rsidR="00CE00E7">
        <w:t>Quote</w:t>
      </w:r>
      <w:r w:rsidR="00202C2C">
        <w:t xml:space="preserve"> </w:t>
      </w:r>
      <w:r w:rsidR="00AB723B">
        <w:t>{</w:t>
      </w:r>
      <w:r w:rsidR="00CE00E7">
        <w:t>Proposal</w:t>
      </w:r>
      <w:r w:rsidR="00AB723B">
        <w:t>}</w:t>
      </w:r>
      <w:r w:rsidR="007C5C08">
        <w:t xml:space="preserve"> </w:t>
      </w:r>
      <w:r w:rsidRPr="00B13A1D">
        <w:t xml:space="preserve">evaluation process, an obvious pricing error made by a potential </w:t>
      </w:r>
      <w:r w:rsidR="001D2ACC">
        <w:t>Blanket P.O.</w:t>
      </w:r>
      <w:r w:rsidR="00AB723B">
        <w:t xml:space="preserve"> {</w:t>
      </w:r>
      <w:r w:rsidR="00362081">
        <w:t>Contract</w:t>
      </w:r>
      <w:r w:rsidR="00AB723B">
        <w:t>}</w:t>
      </w:r>
      <w:r w:rsidRPr="00B13A1D">
        <w:t xml:space="preserve"> awardee is found, the Director</w:t>
      </w:r>
      <w:r w:rsidR="00081DC4">
        <w:t xml:space="preserve"> or her designee</w:t>
      </w:r>
      <w:r w:rsidRPr="00B13A1D">
        <w:t xml:space="preserve"> shall issue written notice to the </w:t>
      </w:r>
      <w:r w:rsidR="00AB723B">
        <w:t>Vendor {</w:t>
      </w:r>
      <w:r w:rsidR="00526170">
        <w:t>Bidder</w:t>
      </w:r>
      <w:r w:rsidR="00AB723B">
        <w:t>}</w:t>
      </w:r>
      <w:r w:rsidRPr="00B13A1D">
        <w:t xml:space="preserve">.  The </w:t>
      </w:r>
      <w:r w:rsidR="00526170">
        <w:t xml:space="preserve">Vendor </w:t>
      </w:r>
      <w:r w:rsidR="00AB723B">
        <w:t>{</w:t>
      </w:r>
      <w:r w:rsidR="00526170">
        <w:t>Bidder</w:t>
      </w:r>
      <w:r w:rsidR="00AB723B">
        <w:t>}</w:t>
      </w:r>
      <w:r w:rsidRPr="00B13A1D">
        <w:t xml:space="preserve"> will have </w:t>
      </w:r>
      <w:r w:rsidR="00202C2C">
        <w:t xml:space="preserve">up to </w:t>
      </w:r>
      <w:r w:rsidRPr="00B13A1D">
        <w:t>five</w:t>
      </w:r>
      <w:r w:rsidR="002C4FEE">
        <w:t xml:space="preserve"> </w:t>
      </w:r>
      <w:r w:rsidR="009819AA">
        <w:t>(5)</w:t>
      </w:r>
      <w:r w:rsidR="002C4FEE">
        <w:t xml:space="preserve"> business</w:t>
      </w:r>
      <w:r w:rsidR="009819AA">
        <w:t xml:space="preserve"> </w:t>
      </w:r>
      <w:r w:rsidRPr="00B13A1D">
        <w:t xml:space="preserve">days after receipt of the notice to confirm its pricing.  If the </w:t>
      </w:r>
      <w:r w:rsidR="00526170">
        <w:t xml:space="preserve">Vendor </w:t>
      </w:r>
      <w:r w:rsidR="00AB723B">
        <w:t>{</w:t>
      </w:r>
      <w:r w:rsidR="00526170">
        <w:t>Bidder</w:t>
      </w:r>
      <w:r w:rsidR="00AB723B">
        <w:t>}</w:t>
      </w:r>
      <w:r w:rsidRPr="00B13A1D">
        <w:t xml:space="preserve"> fails to respond, its </w:t>
      </w:r>
      <w:r w:rsidR="00CE00E7">
        <w:t>Quote</w:t>
      </w:r>
      <w:r w:rsidR="00202C2C">
        <w:t xml:space="preserve"> </w:t>
      </w:r>
      <w:r w:rsidR="00AB723B">
        <w:t>{</w:t>
      </w:r>
      <w:r w:rsidR="00CE00E7">
        <w:t>Proposal</w:t>
      </w:r>
      <w:r w:rsidR="00AB723B">
        <w:t>}</w:t>
      </w:r>
      <w:r w:rsidR="007C5C08">
        <w:t xml:space="preserve"> </w:t>
      </w:r>
      <w:r w:rsidRPr="00B13A1D">
        <w:t xml:space="preserve">shall be considered withdrawn, and no further consideration shall be given </w:t>
      </w:r>
      <w:r w:rsidR="002C4FEE">
        <w:t xml:space="preserve">to </w:t>
      </w:r>
      <w:r w:rsidRPr="00B13A1D">
        <w:t>it.</w:t>
      </w:r>
    </w:p>
    <w:p w14:paraId="303B71A2" w14:textId="34567430" w:rsidR="00BD74CD" w:rsidRDefault="00BD74CD" w:rsidP="00851065"/>
    <w:p w14:paraId="33D23478" w14:textId="77777777" w:rsidR="00DB2B59" w:rsidRDefault="00DB2B59" w:rsidP="00DB2B59">
      <w:pPr>
        <w:pStyle w:val="Heading3"/>
        <w:ind w:right="108"/>
        <w:rPr>
          <w:rFonts w:eastAsia="MS Mincho"/>
        </w:rPr>
      </w:pPr>
      <w:bookmarkStart w:id="63" w:name="_Toc400531485"/>
      <w:bookmarkStart w:id="64" w:name="_Toc428533955"/>
      <w:bookmarkStart w:id="65" w:name="_Toc500400188"/>
      <w:r w:rsidRPr="00826719">
        <w:rPr>
          <w:rFonts w:eastAsia="MS Mincho"/>
        </w:rPr>
        <w:t>JOINT V</w:t>
      </w:r>
      <w:r w:rsidRPr="005B44C2">
        <w:rPr>
          <w:rFonts w:eastAsia="MS Mincho"/>
        </w:rPr>
        <w:t>enture</w:t>
      </w:r>
      <w:bookmarkEnd w:id="63"/>
      <w:bookmarkEnd w:id="64"/>
      <w:bookmarkEnd w:id="65"/>
    </w:p>
    <w:p w14:paraId="2233AAF9" w14:textId="77777777" w:rsidR="00DB2B59" w:rsidRDefault="00DB2B59" w:rsidP="00851065"/>
    <w:p w14:paraId="3332E1F5" w14:textId="77777777" w:rsidR="00E456D4" w:rsidRDefault="00D90C0E" w:rsidP="00851065">
      <w:r>
        <w:t xml:space="preserve">If a </w:t>
      </w:r>
      <w:r w:rsidR="003B4694">
        <w:t>J</w:t>
      </w:r>
      <w:r>
        <w:t xml:space="preserve">oint </w:t>
      </w:r>
      <w:r w:rsidR="003B4694">
        <w:t>V</w:t>
      </w:r>
      <w:r>
        <w:t xml:space="preserve">enture is submitting a </w:t>
      </w:r>
      <w:r w:rsidR="00CE00E7">
        <w:t>Quote</w:t>
      </w:r>
      <w:r w:rsidR="00A1778E">
        <w:t xml:space="preserve"> </w:t>
      </w:r>
      <w:r w:rsidR="00AB723B">
        <w:t>{</w:t>
      </w:r>
      <w:r w:rsidR="00CE00E7">
        <w:t>Proposal</w:t>
      </w:r>
      <w:r w:rsidR="00AB723B">
        <w:t>}</w:t>
      </w:r>
      <w:r>
        <w:t xml:space="preserve">, the agreement between the parties relating to such </w:t>
      </w:r>
      <w:r w:rsidR="003B4694">
        <w:t>J</w:t>
      </w:r>
      <w:r>
        <w:t xml:space="preserve">oint </w:t>
      </w:r>
      <w:r w:rsidR="003B4694">
        <w:t>V</w:t>
      </w:r>
      <w:r>
        <w:t xml:space="preserve">enture should be submitted with the </w:t>
      </w:r>
      <w:r w:rsidR="003B4694">
        <w:t>J</w:t>
      </w:r>
      <w:r>
        <w:t xml:space="preserve">oint </w:t>
      </w:r>
      <w:r w:rsidR="003B4694">
        <w:t>V</w:t>
      </w:r>
      <w:r>
        <w:t xml:space="preserve">enture’s </w:t>
      </w:r>
      <w:r w:rsidR="00CE00E7">
        <w:t>Quote</w:t>
      </w:r>
      <w:r w:rsidR="00A1778E">
        <w:t xml:space="preserve"> </w:t>
      </w:r>
      <w:r w:rsidR="00AB723B">
        <w:t>{</w:t>
      </w:r>
      <w:r w:rsidR="00CE00E7">
        <w:t>Proposal</w:t>
      </w:r>
      <w:r w:rsidR="00AB723B">
        <w:t>}</w:t>
      </w:r>
      <w:r>
        <w:t xml:space="preserve">.  Authorized signatories from each party comprising the </w:t>
      </w:r>
      <w:r w:rsidR="003B4694">
        <w:t>J</w:t>
      </w:r>
      <w:r>
        <w:t xml:space="preserve">oint </w:t>
      </w:r>
      <w:r w:rsidR="003B4694">
        <w:t>V</w:t>
      </w:r>
      <w:r>
        <w:t>enture must sign the</w:t>
      </w:r>
      <w:r w:rsidR="00DD60C3">
        <w:t xml:space="preserve"> Offer and Acceptance </w:t>
      </w:r>
      <w:r w:rsidR="00627828">
        <w:t xml:space="preserve">Page </w:t>
      </w:r>
      <w:r w:rsidR="00627828" w:rsidRPr="00851065">
        <w:t>{Signatory</w:t>
      </w:r>
      <w:r w:rsidR="00627828">
        <w:t xml:space="preserve"> Page</w:t>
      </w:r>
      <w:r w:rsidR="00627828" w:rsidRPr="00851065">
        <w:t>}</w:t>
      </w:r>
      <w:r>
        <w:t xml:space="preserve">.  </w:t>
      </w:r>
      <w:r w:rsidR="00A34609">
        <w:t xml:space="preserve">Each party to the </w:t>
      </w:r>
      <w:r w:rsidR="003B4694">
        <w:t>J</w:t>
      </w:r>
      <w:r w:rsidR="00A34609">
        <w:t xml:space="preserve">oint </w:t>
      </w:r>
      <w:r w:rsidR="003B4694">
        <w:t>V</w:t>
      </w:r>
      <w:r w:rsidR="00A34609">
        <w:t xml:space="preserve">enture must </w:t>
      </w:r>
      <w:r w:rsidR="00D91A12">
        <w:t xml:space="preserve">individually </w:t>
      </w:r>
      <w:r w:rsidR="00A34609">
        <w:t>comply with all the form</w:t>
      </w:r>
      <w:r w:rsidR="00D91A12">
        <w:t>s</w:t>
      </w:r>
      <w:r w:rsidR="00A34609">
        <w:t xml:space="preserve"> and certification requirements in Section</w:t>
      </w:r>
      <w:r w:rsidR="00D91A12">
        <w:t>s</w:t>
      </w:r>
      <w:r w:rsidR="00A34609">
        <w:t xml:space="preserve"> </w:t>
      </w:r>
      <w:r w:rsidR="00A34609" w:rsidRPr="00DD39C1">
        <w:t>4.4.1</w:t>
      </w:r>
      <w:r w:rsidR="00A34609">
        <w:t xml:space="preserve"> and </w:t>
      </w:r>
      <w:r w:rsidR="00A34609" w:rsidRPr="00DD39C1">
        <w:t>4.4.2</w:t>
      </w:r>
      <w:r w:rsidR="00D91A12">
        <w:t xml:space="preserve"> of this </w:t>
      </w:r>
      <w:r w:rsidR="00A1778E">
        <w:t>Bid Solicitation</w:t>
      </w:r>
      <w:r w:rsidR="00AB723B">
        <w:t xml:space="preserve"> {</w:t>
      </w:r>
      <w:r w:rsidR="00D91A12">
        <w:t>RFP</w:t>
      </w:r>
      <w:r w:rsidR="00AB723B">
        <w:t>}</w:t>
      </w:r>
      <w:r w:rsidR="00D91A12">
        <w:t xml:space="preserve">. </w:t>
      </w:r>
    </w:p>
    <w:p w14:paraId="42134321" w14:textId="77777777" w:rsidR="00C833FB" w:rsidRDefault="00D91A12" w:rsidP="00851065">
      <w:r>
        <w:t xml:space="preserve"> </w:t>
      </w:r>
    </w:p>
    <w:p w14:paraId="78031BA2" w14:textId="77777777" w:rsidR="00EF72B4" w:rsidRPr="00EF72B4" w:rsidRDefault="00EF72B4" w:rsidP="00EF72B4">
      <w:pPr>
        <w:pStyle w:val="Heading3"/>
      </w:pPr>
      <w:bookmarkStart w:id="66" w:name="_Toc400531486"/>
      <w:bookmarkStart w:id="67" w:name="_Toc428533956"/>
      <w:bookmarkStart w:id="68" w:name="_Toc500400189"/>
      <w:r w:rsidRPr="00EF72B4">
        <w:t xml:space="preserve">Reciprocity for Jurisdictional </w:t>
      </w:r>
      <w:r w:rsidR="00526170">
        <w:t xml:space="preserve">Vendor </w:t>
      </w:r>
      <w:r w:rsidR="00AB723B">
        <w:t>{</w:t>
      </w:r>
      <w:r w:rsidR="00526170">
        <w:t>Bidder</w:t>
      </w:r>
      <w:r w:rsidR="00AB723B">
        <w:t>}</w:t>
      </w:r>
      <w:r w:rsidRPr="00EF72B4">
        <w:t xml:space="preserve"> Preference</w:t>
      </w:r>
      <w:bookmarkEnd w:id="66"/>
      <w:bookmarkEnd w:id="67"/>
      <w:bookmarkEnd w:id="68"/>
    </w:p>
    <w:p w14:paraId="2A47FD1B" w14:textId="77777777" w:rsidR="00EF72B4" w:rsidRDefault="00EF72B4" w:rsidP="00851065"/>
    <w:p w14:paraId="26C5B3FA" w14:textId="7CB6F625" w:rsidR="00EF72B4" w:rsidRPr="00851065" w:rsidRDefault="00EF72B4" w:rsidP="00851065">
      <w:r w:rsidRPr="00851065">
        <w:t xml:space="preserve">In accordance with </w:t>
      </w:r>
      <w:r w:rsidRPr="00851065">
        <w:rPr>
          <w:u w:val="single"/>
        </w:rPr>
        <w:t>N.J.S.A.</w:t>
      </w:r>
      <w:r w:rsidRPr="00851065">
        <w:t xml:space="preserve"> 52:32-1.4 and </w:t>
      </w:r>
      <w:r w:rsidRPr="00851065">
        <w:rPr>
          <w:u w:val="single"/>
        </w:rPr>
        <w:t>N.J.A.C.</w:t>
      </w:r>
      <w:r w:rsidRPr="00851065">
        <w:t xml:space="preserve"> 17:12-2.1</w:t>
      </w:r>
      <w:r w:rsidR="00BD1C71" w:rsidRPr="00851065">
        <w:t>3</w:t>
      </w:r>
      <w:r w:rsidRPr="00851065">
        <w:t xml:space="preserve">, the State of New Jersey will invoke reciprocal action against an out-of-State </w:t>
      </w:r>
      <w:r w:rsidR="00A3247E">
        <w:rPr>
          <w:rFonts w:cs="Arial"/>
          <w:szCs w:val="22"/>
        </w:rPr>
        <w:t>Vendor {Bidder</w:t>
      </w:r>
      <w:r w:rsidR="00A3247E" w:rsidRPr="00851065">
        <w:t>}</w:t>
      </w:r>
      <w:r w:rsidRPr="00851065">
        <w:t xml:space="preserve"> whose state or locality maintains a preference practice for its </w:t>
      </w:r>
      <w:r w:rsidR="00B02BDF">
        <w:t xml:space="preserve">in-state </w:t>
      </w:r>
      <w:r w:rsidR="00A3247E">
        <w:rPr>
          <w:rFonts w:cs="Arial"/>
          <w:szCs w:val="22"/>
        </w:rPr>
        <w:t>Vendors {Bidders</w:t>
      </w:r>
      <w:r w:rsidR="00A3247E" w:rsidRPr="00851065">
        <w:t>}</w:t>
      </w:r>
      <w:r w:rsidRPr="00851065">
        <w:t xml:space="preserve">.  </w:t>
      </w:r>
      <w:r w:rsidR="007003BC">
        <w:t xml:space="preserve">The State of </w:t>
      </w:r>
      <w:r w:rsidRPr="00851065">
        <w:t>New Jersey will use the annual surveys compiled by</w:t>
      </w:r>
      <w:r w:rsidR="00BC4FFB" w:rsidRPr="00BC4FFB">
        <w:t xml:space="preserve"> </w:t>
      </w:r>
      <w:r w:rsidR="00BC4FFB" w:rsidRPr="00152AB6">
        <w:t>the Council of State Governments, National Association of State P</w:t>
      </w:r>
      <w:r w:rsidR="00733651">
        <w:t>rocurement</w:t>
      </w:r>
      <w:r w:rsidR="00BC4FFB" w:rsidRPr="00152AB6">
        <w:t xml:space="preserve"> Officials, or the National Institute of Governmental Purchasing </w:t>
      </w:r>
      <w:r w:rsidR="00564C6B">
        <w:t xml:space="preserve">or a State’s statutes and regulations </w:t>
      </w:r>
      <w:r w:rsidR="00BC4FFB" w:rsidRPr="00152AB6">
        <w:t>to</w:t>
      </w:r>
      <w:r w:rsidRPr="00851065">
        <w:t xml:space="preserve"> </w:t>
      </w:r>
      <w:r w:rsidR="00EF7C33" w:rsidRPr="00851065">
        <w:t xml:space="preserve">identify States having preference laws, regulations, or practices and to </w:t>
      </w:r>
      <w:r w:rsidRPr="00851065">
        <w:t xml:space="preserve">invoke reciprocal actions. The State </w:t>
      </w:r>
      <w:r w:rsidR="007003BC">
        <w:t xml:space="preserve">of New Jersey </w:t>
      </w:r>
      <w:r w:rsidRPr="00851065">
        <w:t>may obtain additional information as it deems appropriate to supplement the stated survey information.</w:t>
      </w:r>
    </w:p>
    <w:p w14:paraId="09963605" w14:textId="77777777" w:rsidR="00EF72B4" w:rsidRPr="00851065" w:rsidRDefault="00EF72B4" w:rsidP="00851065"/>
    <w:p w14:paraId="62A31A22" w14:textId="77777777" w:rsidR="00EF72B4" w:rsidRPr="00851065" w:rsidRDefault="00D91A12" w:rsidP="00851065">
      <w:r w:rsidRPr="00851065">
        <w:t xml:space="preserve">A </w:t>
      </w:r>
      <w:r w:rsidR="00A3247E">
        <w:rPr>
          <w:rFonts w:cs="Arial"/>
          <w:szCs w:val="22"/>
        </w:rPr>
        <w:t>Vendor {Bidder</w:t>
      </w:r>
      <w:r w:rsidR="00A3247E" w:rsidRPr="00851065">
        <w:t>}</w:t>
      </w:r>
      <w:r w:rsidR="00A1778E" w:rsidRPr="00851065">
        <w:t xml:space="preserve"> </w:t>
      </w:r>
      <w:r w:rsidR="00EF72B4" w:rsidRPr="00851065">
        <w:t xml:space="preserve">may submit information related to preference practices enacted for a </w:t>
      </w:r>
      <w:r w:rsidRPr="00851065">
        <w:t>State or L</w:t>
      </w:r>
      <w:r w:rsidR="00EF72B4" w:rsidRPr="00851065">
        <w:t xml:space="preserve">ocal entity outside the State of New Jersey. This information may be submitted in writing as part of the </w:t>
      </w:r>
      <w:r w:rsidR="00CE00E7">
        <w:t>Quote</w:t>
      </w:r>
      <w:r w:rsidR="00A1778E" w:rsidRPr="00851065">
        <w:t xml:space="preserve"> </w:t>
      </w:r>
      <w:r w:rsidR="00AB723B" w:rsidRPr="00851065">
        <w:t>{</w:t>
      </w:r>
      <w:r w:rsidR="00CE00E7">
        <w:t>Proposal</w:t>
      </w:r>
      <w:r w:rsidR="00AB723B" w:rsidRPr="00851065">
        <w:t>}</w:t>
      </w:r>
      <w:r w:rsidR="007C5C08" w:rsidRPr="00851065">
        <w:t xml:space="preserve"> </w:t>
      </w:r>
      <w:r w:rsidR="00EF72B4" w:rsidRPr="00851065">
        <w:t>response, including name of the locality hav</w:t>
      </w:r>
      <w:r w:rsidR="00A909DE" w:rsidRPr="00851065">
        <w:t>ing</w:t>
      </w:r>
      <w:r w:rsidR="00EF72B4" w:rsidRPr="00851065">
        <w:t xml:space="preserve"> the preference practice, as well as identification of the county and state, and should include a copy of the appropriate documentation, i.e., resolution, regulation, law, notice to </w:t>
      </w:r>
      <w:r w:rsidR="00526170" w:rsidRPr="00851065">
        <w:t xml:space="preserve">Vendor </w:t>
      </w:r>
      <w:r w:rsidR="00AB723B" w:rsidRPr="00851065">
        <w:t>{</w:t>
      </w:r>
      <w:r w:rsidR="00526170" w:rsidRPr="00851065">
        <w:t>Bidder</w:t>
      </w:r>
      <w:r w:rsidR="00AB723B" w:rsidRPr="00851065">
        <w:t>}</w:t>
      </w:r>
      <w:r w:rsidR="00EF72B4" w:rsidRPr="00851065">
        <w:t>, etc.</w:t>
      </w:r>
      <w:r w:rsidR="004B7F45" w:rsidRPr="00851065">
        <w:t xml:space="preserve">  </w:t>
      </w:r>
      <w:r w:rsidR="00EF72B4" w:rsidRPr="00851065">
        <w:t xml:space="preserve">It is the responsibility of the </w:t>
      </w:r>
      <w:r w:rsidR="00526170" w:rsidRPr="00851065">
        <w:t xml:space="preserve">Vendor </w:t>
      </w:r>
      <w:r w:rsidR="00AB723B" w:rsidRPr="00851065">
        <w:t>{</w:t>
      </w:r>
      <w:r w:rsidR="00526170" w:rsidRPr="00851065">
        <w:t>Bidder</w:t>
      </w:r>
      <w:r w:rsidR="00AB723B" w:rsidRPr="00851065">
        <w:t>}</w:t>
      </w:r>
      <w:r w:rsidR="00746F02" w:rsidRPr="00851065">
        <w:t xml:space="preserve"> </w:t>
      </w:r>
      <w:r w:rsidR="00EF72B4" w:rsidRPr="00851065">
        <w:t xml:space="preserve">to provide documentation with the </w:t>
      </w:r>
      <w:r w:rsidR="00CE00E7">
        <w:t>Quote</w:t>
      </w:r>
      <w:r w:rsidR="00A1778E" w:rsidRPr="00851065">
        <w:t xml:space="preserve"> </w:t>
      </w:r>
      <w:r w:rsidR="00AB723B" w:rsidRPr="00851065">
        <w:t>{</w:t>
      </w:r>
      <w:r w:rsidR="00CE00E7">
        <w:t>Proposal</w:t>
      </w:r>
      <w:r w:rsidR="00AB723B" w:rsidRPr="00851065">
        <w:t>}</w:t>
      </w:r>
      <w:r w:rsidR="00EF72B4" w:rsidRPr="00851065">
        <w:t xml:space="preserve"> or submit it to the Director within five (5) </w:t>
      </w:r>
      <w:r w:rsidR="00B53E61" w:rsidRPr="00851065">
        <w:t>business</w:t>
      </w:r>
      <w:r w:rsidR="00EF72B4" w:rsidRPr="00851065">
        <w:t xml:space="preserve"> days</w:t>
      </w:r>
      <w:r w:rsidR="00B53E61" w:rsidRPr="00851065">
        <w:t xml:space="preserve"> after the deadline for </w:t>
      </w:r>
      <w:r w:rsidR="00CE00E7">
        <w:t>Quote</w:t>
      </w:r>
      <w:r w:rsidR="00A1778E" w:rsidRPr="00851065">
        <w:t xml:space="preserve"> </w:t>
      </w:r>
      <w:r w:rsidR="00AB723B" w:rsidRPr="00851065">
        <w:t>{</w:t>
      </w:r>
      <w:r w:rsidR="00CE00E7">
        <w:t>Proposal</w:t>
      </w:r>
      <w:r w:rsidR="00AB723B" w:rsidRPr="00851065">
        <w:t>}</w:t>
      </w:r>
      <w:r w:rsidR="00B53E61" w:rsidRPr="00851065">
        <w:t xml:space="preserve"> submission.</w:t>
      </w:r>
      <w:r w:rsidR="005E5B19" w:rsidRPr="00851065">
        <w:t xml:space="preserve">  </w:t>
      </w:r>
      <w:r w:rsidR="00EF72B4" w:rsidRPr="00851065">
        <w:t>Written evidence for a specific procurement that is not provi</w:t>
      </w:r>
      <w:r w:rsidR="00AC4074" w:rsidRPr="00851065">
        <w:t xml:space="preserve">ded to the Director within five (5) </w:t>
      </w:r>
      <w:r w:rsidR="00B53E61" w:rsidRPr="00851065">
        <w:t>business</w:t>
      </w:r>
      <w:r w:rsidR="00EF72B4" w:rsidRPr="00851065">
        <w:t xml:space="preserve"> days of the public </w:t>
      </w:r>
      <w:r w:rsidR="00CE00E7">
        <w:t>Quote</w:t>
      </w:r>
      <w:r w:rsidR="00A1778E" w:rsidRPr="00851065">
        <w:t xml:space="preserve"> </w:t>
      </w:r>
      <w:r w:rsidR="00AB723B" w:rsidRPr="00851065">
        <w:t>{</w:t>
      </w:r>
      <w:r w:rsidR="00CE00E7">
        <w:t>Proposal</w:t>
      </w:r>
      <w:r w:rsidR="00AB723B" w:rsidRPr="00851065">
        <w:t>}</w:t>
      </w:r>
      <w:r w:rsidR="009E666C" w:rsidRPr="00851065">
        <w:t xml:space="preserve"> </w:t>
      </w:r>
      <w:r w:rsidR="00D752EE" w:rsidRPr="00851065">
        <w:t>submission date</w:t>
      </w:r>
      <w:r w:rsidR="00B53E61" w:rsidRPr="00851065">
        <w:t xml:space="preserve"> may</w:t>
      </w:r>
      <w:r w:rsidR="00EF72B4" w:rsidRPr="00851065">
        <w:t xml:space="preserve"> not be considered in the evaluation of that procurement, but </w:t>
      </w:r>
      <w:r w:rsidR="00CE0254" w:rsidRPr="00851065">
        <w:t>may</w:t>
      </w:r>
      <w:r w:rsidR="00EF72B4" w:rsidRPr="00851065">
        <w:t xml:space="preserve"> be retained and considered in the evaluation of subsequent procurements.</w:t>
      </w:r>
    </w:p>
    <w:p w14:paraId="262E6CA9" w14:textId="77777777" w:rsidR="00EF72B4" w:rsidRPr="00851065" w:rsidRDefault="00EF72B4" w:rsidP="00851065"/>
    <w:p w14:paraId="5E0B4EDB" w14:textId="77777777" w:rsidR="00C6511D" w:rsidRPr="00E2130D" w:rsidRDefault="00CE00E7" w:rsidP="001274BB">
      <w:pPr>
        <w:pStyle w:val="Heading3"/>
        <w:rPr>
          <w:bCs w:val="0"/>
        </w:rPr>
      </w:pPr>
      <w:bookmarkStart w:id="69" w:name="_Toc294607267"/>
      <w:bookmarkStart w:id="70" w:name="_Toc294680428"/>
      <w:bookmarkStart w:id="71" w:name="_Toc400531487"/>
      <w:bookmarkStart w:id="72" w:name="_Toc428533957"/>
      <w:bookmarkStart w:id="73" w:name="_Toc500400190"/>
      <w:r>
        <w:t>QUOTE</w:t>
      </w:r>
      <w:r w:rsidR="00A1778E">
        <w:t xml:space="preserve"> </w:t>
      </w:r>
      <w:r w:rsidR="00AB723B">
        <w:t>{</w:t>
      </w:r>
      <w:r>
        <w:t>PROPOSAL</w:t>
      </w:r>
      <w:r w:rsidR="00AB723B">
        <w:t>}</w:t>
      </w:r>
      <w:r w:rsidR="00C6511D" w:rsidRPr="00E2130D">
        <w:t xml:space="preserve"> ACCEPTANCES AND REJECTIONS</w:t>
      </w:r>
      <w:bookmarkEnd w:id="69"/>
      <w:bookmarkEnd w:id="70"/>
      <w:bookmarkEnd w:id="71"/>
      <w:bookmarkEnd w:id="72"/>
      <w:bookmarkEnd w:id="73"/>
    </w:p>
    <w:p w14:paraId="72DD21FD" w14:textId="77777777" w:rsidR="00C6511D" w:rsidRDefault="00C6511D" w:rsidP="00851065"/>
    <w:p w14:paraId="286DDF79" w14:textId="3323C835" w:rsidR="00C6511D" w:rsidRDefault="00B53E61" w:rsidP="00851065">
      <w:r w:rsidRPr="00851065">
        <w:rPr>
          <w:u w:val="single"/>
        </w:rPr>
        <w:t>N.J.A.C.</w:t>
      </w:r>
      <w:r w:rsidRPr="00851065">
        <w:t xml:space="preserve"> 17:12-2.7</w:t>
      </w:r>
      <w:r w:rsidR="005C00E3" w:rsidRPr="00851065">
        <w:t>(d)</w:t>
      </w:r>
      <w:r w:rsidRPr="00851065">
        <w:t>, t</w:t>
      </w:r>
      <w:r w:rsidR="00C6511D" w:rsidRPr="00851065">
        <w:t xml:space="preserve">he Director’s right to waive minor </w:t>
      </w:r>
      <w:r w:rsidR="00EA2108" w:rsidRPr="00851065">
        <w:t>irregularities</w:t>
      </w:r>
      <w:r w:rsidR="00C6511D" w:rsidRPr="00851065">
        <w:t xml:space="preserve"> </w:t>
      </w:r>
      <w:r w:rsidRPr="00851065">
        <w:t xml:space="preserve">or omissions in a </w:t>
      </w:r>
      <w:r w:rsidR="00CE00E7">
        <w:t>Quote</w:t>
      </w:r>
      <w:r w:rsidR="00A1778E" w:rsidRPr="00851065">
        <w:t xml:space="preserve"> </w:t>
      </w:r>
      <w:r w:rsidR="00AB723B" w:rsidRPr="00851065">
        <w:t>{</w:t>
      </w:r>
      <w:r w:rsidR="00CE00E7">
        <w:t>Proposal</w:t>
      </w:r>
      <w:r w:rsidR="00AB723B" w:rsidRPr="00851065">
        <w:t>}</w:t>
      </w:r>
      <w:r w:rsidR="00C6511D" w:rsidRPr="00851065">
        <w:t xml:space="preserve"> and </w:t>
      </w:r>
      <w:r w:rsidR="00C6511D" w:rsidRPr="00851065">
        <w:rPr>
          <w:u w:val="single"/>
        </w:rPr>
        <w:t>N.J.A.C.</w:t>
      </w:r>
      <w:r w:rsidR="00C6511D" w:rsidRPr="00851065">
        <w:t xml:space="preserve"> 17:12-2.2 which defines causes for </w:t>
      </w:r>
      <w:r w:rsidR="00CE00E7">
        <w:t>Quote</w:t>
      </w:r>
      <w:r w:rsidR="00A1778E" w:rsidRPr="00851065">
        <w:t xml:space="preserve"> </w:t>
      </w:r>
      <w:r w:rsidR="00AB723B" w:rsidRPr="00851065">
        <w:t>{</w:t>
      </w:r>
      <w:r w:rsidR="00CE00E7">
        <w:t>Proposal</w:t>
      </w:r>
      <w:r w:rsidR="00AB723B" w:rsidRPr="00851065">
        <w:t>}</w:t>
      </w:r>
      <w:r w:rsidR="00C6511D" w:rsidRPr="00851065">
        <w:t xml:space="preserve"> rejection, apply to all </w:t>
      </w:r>
      <w:r w:rsidR="00CE00E7">
        <w:t>Quote</w:t>
      </w:r>
      <w:r w:rsidR="00AB723B" w:rsidRPr="00851065">
        <w:t>s</w:t>
      </w:r>
      <w:r w:rsidR="00A1778E" w:rsidRPr="00851065">
        <w:t xml:space="preserve"> </w:t>
      </w:r>
      <w:r w:rsidR="00AB723B" w:rsidRPr="00851065">
        <w:t>{</w:t>
      </w:r>
      <w:r w:rsidR="00CE00E7">
        <w:t>Proposal</w:t>
      </w:r>
      <w:r w:rsidR="00C6511D" w:rsidRPr="00851065">
        <w:t>s</w:t>
      </w:r>
      <w:r w:rsidR="00AB723B" w:rsidRPr="00851065">
        <w:t>}</w:t>
      </w:r>
      <w:r w:rsidR="004324BF" w:rsidRPr="00851065">
        <w:t xml:space="preserve">.  </w:t>
      </w:r>
    </w:p>
    <w:p w14:paraId="1D39AA2A" w14:textId="77777777" w:rsidR="00AC0F04" w:rsidRDefault="00AC0F04" w:rsidP="00851065"/>
    <w:p w14:paraId="1F380AB4" w14:textId="77777777" w:rsidR="00AC0F04" w:rsidRPr="00851065" w:rsidRDefault="00AC0F04" w:rsidP="00AC0F04">
      <w:pPr>
        <w:pStyle w:val="Heading3"/>
        <w:ind w:right="108"/>
        <w:rPr>
          <w:caps w:val="0"/>
        </w:rPr>
      </w:pPr>
      <w:bookmarkStart w:id="74" w:name="_Toc500400191"/>
      <w:r w:rsidRPr="00851065">
        <w:rPr>
          <w:caps w:val="0"/>
        </w:rPr>
        <w:t>ELECTRONIC SIGNATURES</w:t>
      </w:r>
      <w:bookmarkEnd w:id="74"/>
    </w:p>
    <w:p w14:paraId="43FF4E31" w14:textId="77777777" w:rsidR="00AC0F04" w:rsidRPr="00E23BE0" w:rsidRDefault="00AC0F04" w:rsidP="00AC0F04"/>
    <w:p w14:paraId="34678D7C" w14:textId="77777777" w:rsidR="00AC0F04" w:rsidRPr="00851065" w:rsidRDefault="00AC0F04" w:rsidP="00AC0F04">
      <w:r w:rsidRPr="00851065">
        <w:t xml:space="preserve">Vendors {Bidders} submitting </w:t>
      </w:r>
      <w:r>
        <w:t>Quote</w:t>
      </w:r>
      <w:r w:rsidRPr="00851065">
        <w:t>s {</w:t>
      </w:r>
      <w:r>
        <w:t>Proposal</w:t>
      </w:r>
      <w:r w:rsidRPr="00851065">
        <w:t xml:space="preserve">s} through </w:t>
      </w:r>
      <w:r w:rsidRPr="00A6462B">
        <w:rPr>
          <w:rStyle w:val="IntenseEmphasis"/>
          <w:color w:val="00B050"/>
        </w:rPr>
        <w:t>NJ</w:t>
      </w:r>
      <w:r w:rsidRPr="00A6462B">
        <w:rPr>
          <w:rStyle w:val="IntenseEmphasis"/>
          <w:color w:val="0070C0"/>
        </w:rPr>
        <w:t>START</w:t>
      </w:r>
      <w:r w:rsidRPr="00851065">
        <w:t xml:space="preserve"> may sign the forms listed in Section 4.4.1 (Forms, Registrations and Certifications Required with </w:t>
      </w:r>
      <w:r>
        <w:t>Quote</w:t>
      </w:r>
      <w:r w:rsidRPr="00851065">
        <w:t xml:space="preserve"> {</w:t>
      </w:r>
      <w:r>
        <w:t>Proposal</w:t>
      </w:r>
      <w:r w:rsidRPr="00851065">
        <w:t xml:space="preserve">}) and Section 4.4.2 (Forms, Registrations and Certifications Required Before </w:t>
      </w:r>
      <w:r>
        <w:t>Blanket P.O.</w:t>
      </w:r>
      <w:r w:rsidRPr="00851065">
        <w:t xml:space="preserve"> {Contract} Award and That Should Be Submitted with the </w:t>
      </w:r>
      <w:r>
        <w:t>Quote</w:t>
      </w:r>
      <w:r w:rsidRPr="00851065">
        <w:t xml:space="preserve"> {</w:t>
      </w:r>
      <w:r>
        <w:t>Proposal</w:t>
      </w:r>
      <w:r w:rsidRPr="00851065">
        <w:t xml:space="preserve">}) of this Bid Solicitation {RFP} electronically by typing the name of the authorized signatory in the “Signature” block as an alternative </w:t>
      </w:r>
      <w:r>
        <w:t xml:space="preserve">to </w:t>
      </w:r>
      <w:r w:rsidRPr="00851065">
        <w:t xml:space="preserve">downloading, physically signing the form, scanning the form, and uploading the form to </w:t>
      </w:r>
      <w:r w:rsidRPr="00A6462B">
        <w:rPr>
          <w:rStyle w:val="IntenseEmphasis"/>
          <w:color w:val="00B050"/>
        </w:rPr>
        <w:t>NJ</w:t>
      </w:r>
      <w:r w:rsidRPr="00A6462B">
        <w:rPr>
          <w:rStyle w:val="IntenseEmphasis"/>
          <w:color w:val="0070C0"/>
        </w:rPr>
        <w:t>START</w:t>
      </w:r>
      <w:r w:rsidRPr="00851065">
        <w:t xml:space="preserve">. </w:t>
      </w:r>
    </w:p>
    <w:p w14:paraId="03ABA62B" w14:textId="77777777" w:rsidR="00AC0F04" w:rsidRPr="00851065" w:rsidRDefault="00AC0F04" w:rsidP="00AC0F04"/>
    <w:p w14:paraId="6B12641C" w14:textId="77777777" w:rsidR="00AC0F04" w:rsidRPr="00851065" w:rsidRDefault="00AC0F04" w:rsidP="00AC0F04">
      <w:r w:rsidRPr="00851065">
        <w:t xml:space="preserve">Vendors {Bidders} submitting </w:t>
      </w:r>
      <w:r>
        <w:t>Quote</w:t>
      </w:r>
      <w:r w:rsidRPr="00851065">
        <w:t>s {</w:t>
      </w:r>
      <w:r>
        <w:t>Proposal</w:t>
      </w:r>
      <w:r w:rsidRPr="00851065">
        <w:t xml:space="preserve">s} in hard copy format, must provide forms with original, physical signatures, otherwise its </w:t>
      </w:r>
      <w:r>
        <w:t>Quote</w:t>
      </w:r>
      <w:r w:rsidRPr="00851065">
        <w:t xml:space="preserve"> {</w:t>
      </w:r>
      <w:r>
        <w:t>Proposal</w:t>
      </w:r>
      <w:r w:rsidRPr="00851065">
        <w:t>} may be deemed non-responsive.</w:t>
      </w:r>
    </w:p>
    <w:p w14:paraId="3B97719F" w14:textId="77777777" w:rsidR="00AC0F04" w:rsidRPr="00851065" w:rsidRDefault="00AC0F04" w:rsidP="00AC0F04">
      <w:pPr>
        <w:rPr>
          <w:rFonts w:eastAsia="MS Mincho"/>
        </w:rPr>
      </w:pPr>
    </w:p>
    <w:p w14:paraId="636128F0" w14:textId="3C0C9EA4" w:rsidR="00BC4FFB" w:rsidRPr="0066264B" w:rsidRDefault="00437B02" w:rsidP="00437B02">
      <w:pPr>
        <w:pStyle w:val="Heading2"/>
        <w:numPr>
          <w:ilvl w:val="0"/>
          <w:numId w:val="0"/>
        </w:numPr>
        <w:ind w:left="720" w:right="108" w:hanging="720"/>
      </w:pPr>
      <w:bookmarkStart w:id="75" w:name="_Toc449428240"/>
      <w:bookmarkStart w:id="76" w:name="_Toc500400192"/>
      <w:r>
        <w:t>1.4.12</w:t>
      </w:r>
      <w:r>
        <w:tab/>
      </w:r>
      <w:r w:rsidR="00BC4FFB" w:rsidRPr="0066264B">
        <w:t>PRICE List and/or catalog pricing</w:t>
      </w:r>
      <w:bookmarkEnd w:id="75"/>
      <w:bookmarkEnd w:id="76"/>
    </w:p>
    <w:p w14:paraId="216C65EB" w14:textId="77777777" w:rsidR="00BC4FFB" w:rsidRPr="00C53015" w:rsidRDefault="00BC4FFB" w:rsidP="00BC4FFB">
      <w:pPr>
        <w:pStyle w:val="BodyText2"/>
      </w:pPr>
    </w:p>
    <w:p w14:paraId="3E7BA3C0" w14:textId="1B9C4124" w:rsidR="00524CA9" w:rsidRDefault="00524CA9" w:rsidP="00BC4FFB">
      <w:pPr>
        <w:pStyle w:val="BodyText2"/>
      </w:pPr>
      <w:r>
        <w:t>Not applicable to this procurement.</w:t>
      </w:r>
    </w:p>
    <w:p w14:paraId="2845DF82" w14:textId="77777777" w:rsidR="00524CA9" w:rsidRDefault="00524CA9" w:rsidP="00BC4FFB">
      <w:pPr>
        <w:pStyle w:val="BodyText2"/>
      </w:pPr>
    </w:p>
    <w:p w14:paraId="568E9CF8" w14:textId="18F570F4" w:rsidR="00584AD2" w:rsidRDefault="00AF619C" w:rsidP="00BC4FFB">
      <w:pPr>
        <w:pStyle w:val="BodyText2"/>
      </w:pPr>
      <w:r>
        <w:br w:type="page"/>
      </w:r>
    </w:p>
    <w:p w14:paraId="3828C391" w14:textId="77777777" w:rsidR="00E651D6" w:rsidRDefault="00AA3B67" w:rsidP="00BB5A93">
      <w:pPr>
        <w:pStyle w:val="Heading1"/>
      </w:pPr>
      <w:bookmarkStart w:id="77" w:name="_Toc400531488"/>
      <w:bookmarkStart w:id="78" w:name="_Toc428533958"/>
      <w:r>
        <w:t xml:space="preserve"> </w:t>
      </w:r>
      <w:bookmarkStart w:id="79" w:name="_Toc500400193"/>
      <w:r w:rsidR="00E651D6">
        <w:t>DEFINITIONS</w:t>
      </w:r>
      <w:bookmarkEnd w:id="77"/>
      <w:bookmarkEnd w:id="78"/>
      <w:bookmarkEnd w:id="79"/>
    </w:p>
    <w:p w14:paraId="0EE3539E" w14:textId="77777777" w:rsidR="00E651D6" w:rsidRDefault="00E651D6" w:rsidP="00E651D6">
      <w:pPr>
        <w:pStyle w:val="BodyText"/>
        <w:ind w:left="0" w:right="108"/>
      </w:pPr>
    </w:p>
    <w:p w14:paraId="420B81E1" w14:textId="77777777" w:rsidR="00E651D6" w:rsidRDefault="00EF2F27" w:rsidP="00E651D6">
      <w:pPr>
        <w:pStyle w:val="Heading2"/>
        <w:ind w:right="108"/>
      </w:pPr>
      <w:bookmarkStart w:id="80" w:name="_Toc428533959"/>
      <w:bookmarkStart w:id="81" w:name="_Toc500400194"/>
      <w:r>
        <w:t>CROSSWALK</w:t>
      </w:r>
      <w:bookmarkEnd w:id="80"/>
      <w:bookmarkEnd w:id="81"/>
    </w:p>
    <w:p w14:paraId="4E827864" w14:textId="77777777" w:rsidR="00CA6684" w:rsidRPr="00CA6684" w:rsidRDefault="00CA6684" w:rsidP="0006639D"/>
    <w:tbl>
      <w:tblPr>
        <w:tblStyle w:val="TableGrid"/>
        <w:tblW w:w="0" w:type="auto"/>
        <w:tblLook w:val="04A0" w:firstRow="1" w:lastRow="0" w:firstColumn="1" w:lastColumn="0" w:noHBand="0" w:noVBand="1"/>
      </w:tblPr>
      <w:tblGrid>
        <w:gridCol w:w="4813"/>
        <w:gridCol w:w="4717"/>
      </w:tblGrid>
      <w:tr w:rsidR="00CA6684" w:rsidRPr="00CA6684" w14:paraId="09260F0F" w14:textId="77777777" w:rsidTr="00E66576">
        <w:tc>
          <w:tcPr>
            <w:tcW w:w="4878" w:type="dxa"/>
          </w:tcPr>
          <w:p w14:paraId="7E51847E" w14:textId="77777777" w:rsidR="00CA6684" w:rsidRPr="00851065" w:rsidRDefault="00F61ADC" w:rsidP="00E66576">
            <w:pPr>
              <w:jc w:val="left"/>
              <w:rPr>
                <w:b/>
              </w:rPr>
            </w:pPr>
            <w:r w:rsidRPr="00851065">
              <w:rPr>
                <w:rStyle w:val="IntenseEmphasis"/>
                <w:color w:val="00B050"/>
              </w:rPr>
              <w:t>NJ</w:t>
            </w:r>
            <w:r w:rsidRPr="00851065">
              <w:rPr>
                <w:rStyle w:val="IntenseEmphasis"/>
                <w:color w:val="0070C0"/>
              </w:rPr>
              <w:t>START</w:t>
            </w:r>
            <w:r w:rsidR="00CA6684" w:rsidRPr="00851065">
              <w:rPr>
                <w:b/>
              </w:rPr>
              <w:t xml:space="preserve"> Term</w:t>
            </w:r>
          </w:p>
        </w:tc>
        <w:tc>
          <w:tcPr>
            <w:tcW w:w="4770" w:type="dxa"/>
          </w:tcPr>
          <w:p w14:paraId="1854D2C2" w14:textId="77777777" w:rsidR="00CA6684" w:rsidRPr="00851065" w:rsidRDefault="00CA6684" w:rsidP="00E66576">
            <w:pPr>
              <w:jc w:val="left"/>
              <w:rPr>
                <w:b/>
              </w:rPr>
            </w:pPr>
            <w:r w:rsidRPr="00851065">
              <w:rPr>
                <w:b/>
              </w:rPr>
              <w:t xml:space="preserve">Equivalent </w:t>
            </w:r>
            <w:r w:rsidR="00F61ADC" w:rsidRPr="00851065">
              <w:rPr>
                <w:b/>
              </w:rPr>
              <w:t xml:space="preserve">Existing </w:t>
            </w:r>
            <w:r w:rsidRPr="00851065">
              <w:rPr>
                <w:b/>
              </w:rPr>
              <w:t>New Jersey Term</w:t>
            </w:r>
          </w:p>
        </w:tc>
      </w:tr>
      <w:tr w:rsidR="00CA6684" w:rsidRPr="00CA6684" w14:paraId="2EEA68EF" w14:textId="77777777" w:rsidTr="00E66576">
        <w:tc>
          <w:tcPr>
            <w:tcW w:w="4878" w:type="dxa"/>
          </w:tcPr>
          <w:p w14:paraId="141C56DE" w14:textId="77777777" w:rsidR="00CA6684" w:rsidRPr="00851065" w:rsidRDefault="00CA6684" w:rsidP="00E66576">
            <w:pPr>
              <w:jc w:val="left"/>
            </w:pPr>
            <w:r w:rsidRPr="00851065">
              <w:t xml:space="preserve">Bid/Bid Solicitation </w:t>
            </w:r>
          </w:p>
        </w:tc>
        <w:tc>
          <w:tcPr>
            <w:tcW w:w="4770" w:type="dxa"/>
          </w:tcPr>
          <w:p w14:paraId="1E3D40C4" w14:textId="77777777" w:rsidR="00CA6684" w:rsidRPr="00851065" w:rsidRDefault="00CA6684" w:rsidP="00E66576">
            <w:pPr>
              <w:jc w:val="left"/>
            </w:pPr>
            <w:r w:rsidRPr="00851065">
              <w:t>RFP/Solicitation</w:t>
            </w:r>
          </w:p>
        </w:tc>
      </w:tr>
      <w:tr w:rsidR="00CA6684" w:rsidRPr="00CA6684" w14:paraId="724BD55E" w14:textId="77777777" w:rsidTr="00E66576">
        <w:tc>
          <w:tcPr>
            <w:tcW w:w="4878" w:type="dxa"/>
          </w:tcPr>
          <w:p w14:paraId="71C86878" w14:textId="77777777" w:rsidR="00CA6684" w:rsidRPr="00851065" w:rsidRDefault="00CA6684" w:rsidP="00E66576">
            <w:pPr>
              <w:jc w:val="left"/>
            </w:pPr>
            <w:r w:rsidRPr="00851065">
              <w:t xml:space="preserve">Bid Amendment </w:t>
            </w:r>
          </w:p>
        </w:tc>
        <w:tc>
          <w:tcPr>
            <w:tcW w:w="4770" w:type="dxa"/>
          </w:tcPr>
          <w:p w14:paraId="305CC705" w14:textId="77777777" w:rsidR="00CA6684" w:rsidRPr="00851065" w:rsidRDefault="00CA6684" w:rsidP="00E66576">
            <w:pPr>
              <w:jc w:val="left"/>
            </w:pPr>
            <w:r w:rsidRPr="00851065">
              <w:t>Addendum</w:t>
            </w:r>
          </w:p>
        </w:tc>
      </w:tr>
      <w:tr w:rsidR="00CA6684" w:rsidRPr="00CA6684" w14:paraId="11F9C943" w14:textId="77777777" w:rsidTr="00E66576">
        <w:tc>
          <w:tcPr>
            <w:tcW w:w="4878" w:type="dxa"/>
          </w:tcPr>
          <w:p w14:paraId="62456D15" w14:textId="77777777" w:rsidR="00CA6684" w:rsidRPr="00851065" w:rsidRDefault="00CA6684" w:rsidP="00E66576">
            <w:pPr>
              <w:jc w:val="left"/>
            </w:pPr>
            <w:r w:rsidRPr="00851065">
              <w:t xml:space="preserve">Change Order </w:t>
            </w:r>
          </w:p>
        </w:tc>
        <w:tc>
          <w:tcPr>
            <w:tcW w:w="4770" w:type="dxa"/>
          </w:tcPr>
          <w:p w14:paraId="1C76BB3D" w14:textId="77777777" w:rsidR="00CA6684" w:rsidRPr="00851065" w:rsidRDefault="00CA6684" w:rsidP="00E66576">
            <w:pPr>
              <w:jc w:val="left"/>
            </w:pPr>
            <w:r w:rsidRPr="00851065">
              <w:t>Contract Amendment</w:t>
            </w:r>
          </w:p>
        </w:tc>
      </w:tr>
      <w:tr w:rsidR="00CA6684" w:rsidRPr="00CA6684" w14:paraId="23056BE2" w14:textId="77777777" w:rsidTr="00E66576">
        <w:tc>
          <w:tcPr>
            <w:tcW w:w="4878" w:type="dxa"/>
          </w:tcPr>
          <w:p w14:paraId="36AAC85C" w14:textId="77777777" w:rsidR="00CA6684" w:rsidRPr="00851065" w:rsidRDefault="00CA6684" w:rsidP="00E66576">
            <w:pPr>
              <w:jc w:val="left"/>
            </w:pPr>
            <w:r w:rsidRPr="00851065">
              <w:t>Master Blanket Purchase Order (</w:t>
            </w:r>
            <w:r w:rsidR="001D2ACC">
              <w:t>Blanket P.O.</w:t>
            </w:r>
            <w:r w:rsidRPr="00851065">
              <w:t xml:space="preserve">) </w:t>
            </w:r>
          </w:p>
        </w:tc>
        <w:tc>
          <w:tcPr>
            <w:tcW w:w="4770" w:type="dxa"/>
          </w:tcPr>
          <w:p w14:paraId="50D55407" w14:textId="77777777" w:rsidR="00CA6684" w:rsidRPr="00851065" w:rsidRDefault="00CA6684" w:rsidP="00E66576">
            <w:pPr>
              <w:jc w:val="left"/>
            </w:pPr>
            <w:r w:rsidRPr="00851065">
              <w:t>Contract</w:t>
            </w:r>
          </w:p>
        </w:tc>
      </w:tr>
      <w:tr w:rsidR="00627828" w:rsidRPr="00CA6684" w14:paraId="49212392" w14:textId="77777777" w:rsidTr="00E66576">
        <w:tc>
          <w:tcPr>
            <w:tcW w:w="4878" w:type="dxa"/>
          </w:tcPr>
          <w:p w14:paraId="220880B0" w14:textId="77777777" w:rsidR="00627828" w:rsidRPr="00851065" w:rsidRDefault="00627828" w:rsidP="00E66576">
            <w:pPr>
              <w:jc w:val="left"/>
            </w:pPr>
            <w:r w:rsidRPr="004522AC">
              <w:t xml:space="preserve">Offer and Acceptance </w:t>
            </w:r>
            <w:r>
              <w:t>P</w:t>
            </w:r>
            <w:r w:rsidRPr="004522AC">
              <w:t>age</w:t>
            </w:r>
          </w:p>
        </w:tc>
        <w:tc>
          <w:tcPr>
            <w:tcW w:w="4770" w:type="dxa"/>
          </w:tcPr>
          <w:p w14:paraId="3B3DB3A2" w14:textId="77777777" w:rsidR="00627828" w:rsidRPr="00851065" w:rsidRDefault="00627828" w:rsidP="00E66576">
            <w:pPr>
              <w:jc w:val="left"/>
            </w:pPr>
            <w:r w:rsidRPr="004522AC">
              <w:t xml:space="preserve">Signatory </w:t>
            </w:r>
            <w:r>
              <w:t>P</w:t>
            </w:r>
            <w:r w:rsidRPr="004522AC">
              <w:t>age</w:t>
            </w:r>
          </w:p>
        </w:tc>
      </w:tr>
      <w:tr w:rsidR="00CA6684" w:rsidRPr="00CA6684" w14:paraId="78530EE7" w14:textId="77777777" w:rsidTr="00E66576">
        <w:tc>
          <w:tcPr>
            <w:tcW w:w="4878" w:type="dxa"/>
          </w:tcPr>
          <w:p w14:paraId="175E6A17" w14:textId="77777777" w:rsidR="00CA6684" w:rsidRPr="00851065" w:rsidRDefault="00CE00E7" w:rsidP="00E66576">
            <w:pPr>
              <w:jc w:val="left"/>
            </w:pPr>
            <w:r>
              <w:t>Quote</w:t>
            </w:r>
          </w:p>
        </w:tc>
        <w:tc>
          <w:tcPr>
            <w:tcW w:w="4770" w:type="dxa"/>
          </w:tcPr>
          <w:p w14:paraId="1C18A3DD" w14:textId="77777777" w:rsidR="00CA6684" w:rsidRPr="00851065" w:rsidRDefault="00CE00E7" w:rsidP="00E66576">
            <w:pPr>
              <w:jc w:val="left"/>
            </w:pPr>
            <w:r>
              <w:t>Proposal</w:t>
            </w:r>
          </w:p>
        </w:tc>
      </w:tr>
      <w:tr w:rsidR="00CA6684" w:rsidRPr="00CA6684" w14:paraId="79CF7008" w14:textId="77777777" w:rsidTr="00E66576">
        <w:tc>
          <w:tcPr>
            <w:tcW w:w="4878" w:type="dxa"/>
          </w:tcPr>
          <w:p w14:paraId="256FA7E9" w14:textId="77777777" w:rsidR="00CA6684" w:rsidRPr="00851065" w:rsidRDefault="00CA6684" w:rsidP="00E66576">
            <w:pPr>
              <w:jc w:val="left"/>
            </w:pPr>
            <w:r w:rsidRPr="00851065">
              <w:t xml:space="preserve">Vendor </w:t>
            </w:r>
          </w:p>
        </w:tc>
        <w:tc>
          <w:tcPr>
            <w:tcW w:w="4770" w:type="dxa"/>
          </w:tcPr>
          <w:p w14:paraId="47895003" w14:textId="77777777" w:rsidR="00CA6684" w:rsidRPr="00851065" w:rsidRDefault="00CA6684" w:rsidP="00E66576">
            <w:pPr>
              <w:jc w:val="left"/>
            </w:pPr>
            <w:r w:rsidRPr="00851065">
              <w:t>Bidder/Contractor</w:t>
            </w:r>
          </w:p>
        </w:tc>
      </w:tr>
    </w:tbl>
    <w:p w14:paraId="2609E728" w14:textId="77777777" w:rsidR="00EF2F27" w:rsidRPr="00EF2F27" w:rsidRDefault="00EF2F27" w:rsidP="001A1AF1"/>
    <w:p w14:paraId="64F5B3EF" w14:textId="77777777" w:rsidR="00EF2F27" w:rsidRDefault="00EF2F27" w:rsidP="00EF2F27">
      <w:pPr>
        <w:pStyle w:val="Heading2"/>
        <w:ind w:right="108"/>
      </w:pPr>
      <w:bookmarkStart w:id="82" w:name="_Toc428533960"/>
      <w:bookmarkStart w:id="83" w:name="_Toc500400195"/>
      <w:r w:rsidRPr="005B44C2">
        <w:t>General Definitions</w:t>
      </w:r>
      <w:bookmarkEnd w:id="82"/>
      <w:bookmarkEnd w:id="83"/>
    </w:p>
    <w:p w14:paraId="4104BFD3" w14:textId="77777777" w:rsidR="00E651D6" w:rsidRDefault="00E651D6" w:rsidP="00851065"/>
    <w:p w14:paraId="6E3FDFFC" w14:textId="691600B9" w:rsidR="00E651D6" w:rsidRPr="00851065" w:rsidRDefault="00E651D6" w:rsidP="00851065">
      <w:r w:rsidRPr="00851065">
        <w:t xml:space="preserve">The following definitions will be part of any </w:t>
      </w:r>
      <w:r w:rsidR="001D2ACC">
        <w:t>Blanket P.O.</w:t>
      </w:r>
      <w:r w:rsidR="00362081" w:rsidRPr="00851065">
        <w:t xml:space="preserve"> </w:t>
      </w:r>
      <w:r w:rsidR="009A56D5" w:rsidRPr="00851065">
        <w:t>{</w:t>
      </w:r>
      <w:r w:rsidR="00362081" w:rsidRPr="00851065">
        <w:t>C</w:t>
      </w:r>
      <w:r w:rsidRPr="00851065">
        <w:t>ontract</w:t>
      </w:r>
      <w:r w:rsidR="009A56D5" w:rsidRPr="00851065">
        <w:t>}</w:t>
      </w:r>
      <w:r w:rsidRPr="00851065">
        <w:t xml:space="preserve"> awarded or order placed as </w:t>
      </w:r>
      <w:r w:rsidR="00EE373A">
        <w:t xml:space="preserve">a </w:t>
      </w:r>
      <w:r w:rsidRPr="00851065">
        <w:t xml:space="preserve">result of this </w:t>
      </w:r>
      <w:r w:rsidR="00626F14" w:rsidRPr="00851065">
        <w:t xml:space="preserve">Bid Solicitation </w:t>
      </w:r>
      <w:r w:rsidR="00AB723B" w:rsidRPr="00851065">
        <w:t>{</w:t>
      </w:r>
      <w:r w:rsidRPr="00851065">
        <w:t>RFP</w:t>
      </w:r>
      <w:r w:rsidR="00AB723B" w:rsidRPr="00851065">
        <w:t>}</w:t>
      </w:r>
      <w:r w:rsidRPr="00851065">
        <w:t>.</w:t>
      </w:r>
    </w:p>
    <w:p w14:paraId="2380BAB0" w14:textId="77777777" w:rsidR="00D92687" w:rsidRPr="00851065" w:rsidRDefault="00D92687" w:rsidP="00851065"/>
    <w:p w14:paraId="0C706D2D" w14:textId="71227F12" w:rsidR="00431A04" w:rsidRDefault="00AF2A1D" w:rsidP="00851065">
      <w:r w:rsidRPr="00A6462B">
        <w:rPr>
          <w:rStyle w:val="IntenseEmphasis"/>
          <w:color w:val="00B050"/>
        </w:rPr>
        <w:t>NJ</w:t>
      </w:r>
      <w:r w:rsidRPr="00A6462B">
        <w:rPr>
          <w:rStyle w:val="IntenseEmphasis"/>
          <w:color w:val="0070C0"/>
        </w:rPr>
        <w:t>START</w:t>
      </w:r>
      <w:r w:rsidR="00431A04" w:rsidRPr="00431A04">
        <w:rPr>
          <w:b/>
          <w:bCs/>
          <w:i/>
          <w:iCs/>
        </w:rPr>
        <w:t xml:space="preserve"> </w:t>
      </w:r>
      <w:r w:rsidR="00431A04" w:rsidRPr="00431A04">
        <w:rPr>
          <w:bCs/>
          <w:iCs/>
        </w:rPr>
        <w:t>terminology is used in this document</w:t>
      </w:r>
      <w:r w:rsidR="00431A04" w:rsidRPr="00431A04">
        <w:t xml:space="preserve">; legacy term appears in braces; thus: </w:t>
      </w:r>
      <w:r w:rsidRPr="00A6462B">
        <w:rPr>
          <w:rStyle w:val="IntenseEmphasis"/>
          <w:color w:val="00B050"/>
        </w:rPr>
        <w:t>NJ</w:t>
      </w:r>
      <w:r w:rsidRPr="00A6462B">
        <w:rPr>
          <w:rStyle w:val="IntenseEmphasis"/>
          <w:color w:val="0070C0"/>
        </w:rPr>
        <w:t>START</w:t>
      </w:r>
      <w:r w:rsidRPr="00431A04">
        <w:t xml:space="preserve"> </w:t>
      </w:r>
      <w:r w:rsidR="00431A04" w:rsidRPr="00431A04">
        <w:t>term {legacy term}.</w:t>
      </w:r>
    </w:p>
    <w:p w14:paraId="50190E0B" w14:textId="77777777" w:rsidR="00431A04" w:rsidRPr="00851065" w:rsidRDefault="00431A04" w:rsidP="00851065"/>
    <w:p w14:paraId="3CC5807D" w14:textId="77777777" w:rsidR="00576F68" w:rsidRPr="00851065" w:rsidRDefault="00576F68" w:rsidP="00851065">
      <w:pPr>
        <w:rPr>
          <w:rFonts w:eastAsia="MS Mincho"/>
        </w:rPr>
      </w:pPr>
      <w:r w:rsidRPr="00851065">
        <w:rPr>
          <w:rFonts w:eastAsia="MS Mincho"/>
          <w:b/>
        </w:rPr>
        <w:t>All-Inclusive Hourly Rate</w:t>
      </w:r>
      <w:r w:rsidRPr="00851065">
        <w:rPr>
          <w:rFonts w:eastAsia="MS Mincho"/>
        </w:rPr>
        <w:t xml:space="preserve"> – An hourly rate comprised of all direct and indirect costs including, but not limited to:  </w:t>
      </w:r>
      <w:r w:rsidR="003A24E8" w:rsidRPr="00851065">
        <w:rPr>
          <w:rFonts w:eastAsia="MS Mincho"/>
        </w:rPr>
        <w:t xml:space="preserve">labor costs, </w:t>
      </w:r>
      <w:r w:rsidRPr="00851065">
        <w:rPr>
          <w:rFonts w:eastAsia="MS Mincho"/>
        </w:rPr>
        <w:t>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FDEFF84" w14:textId="77777777" w:rsidR="00576F68" w:rsidRPr="00851065" w:rsidRDefault="00576F68" w:rsidP="00851065">
      <w:pPr>
        <w:rPr>
          <w:rFonts w:eastAsia="MS Mincho"/>
        </w:rPr>
      </w:pPr>
    </w:p>
    <w:p w14:paraId="28FD6F6E" w14:textId="1E57F41D" w:rsidR="00DB4DBC" w:rsidRPr="00851065" w:rsidRDefault="00DB4DBC" w:rsidP="00851065">
      <w:pPr>
        <w:rPr>
          <w:rFonts w:eastAsia="MS Mincho"/>
        </w:rPr>
      </w:pPr>
      <w:r w:rsidRPr="00851065">
        <w:rPr>
          <w:rFonts w:eastAsia="MS Mincho"/>
          <w:b/>
        </w:rPr>
        <w:t>Best and Final Offer or BAFO</w:t>
      </w:r>
      <w:r w:rsidRPr="00851065">
        <w:rPr>
          <w:rFonts w:eastAsia="MS Mincho"/>
        </w:rPr>
        <w:t xml:space="preserve"> – </w:t>
      </w:r>
      <w:r w:rsidR="00BC4FFB">
        <w:rPr>
          <w:rFonts w:eastAsia="MS Mincho"/>
        </w:rPr>
        <w:t>P</w:t>
      </w:r>
      <w:r w:rsidR="003A24E8" w:rsidRPr="00851065">
        <w:rPr>
          <w:rFonts w:eastAsia="MS Mincho"/>
        </w:rPr>
        <w:t xml:space="preserve">ricing </w:t>
      </w:r>
      <w:r w:rsidRPr="00851065">
        <w:rPr>
          <w:rFonts w:eastAsia="MS Mincho"/>
        </w:rPr>
        <w:t xml:space="preserve">timely submitted by a </w:t>
      </w:r>
      <w:r w:rsidR="00A3247E">
        <w:rPr>
          <w:rFonts w:cs="Arial"/>
          <w:szCs w:val="22"/>
        </w:rPr>
        <w:t>Vendor {Bidder</w:t>
      </w:r>
      <w:r w:rsidR="00A3247E" w:rsidRPr="00851065">
        <w:t>}</w:t>
      </w:r>
      <w:r w:rsidRPr="00851065">
        <w:rPr>
          <w:rFonts w:eastAsia="MS Mincho"/>
        </w:rPr>
        <w:t xml:space="preserve"> upon invitation by the </w:t>
      </w:r>
      <w:r w:rsidR="00D65164">
        <w:rPr>
          <w:rFonts w:eastAsia="MS Mincho"/>
        </w:rPr>
        <w:t>Bureau</w:t>
      </w:r>
      <w:r w:rsidRPr="00851065">
        <w:rPr>
          <w:rFonts w:eastAsia="MS Mincho"/>
        </w:rPr>
        <w:t xml:space="preserve"> after </w:t>
      </w:r>
      <w:r w:rsidR="00CE00E7">
        <w:rPr>
          <w:rFonts w:eastAsia="MS Mincho"/>
        </w:rPr>
        <w:t>Quote</w:t>
      </w:r>
      <w:r w:rsidR="00DC1FCE"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Pr="00851065">
        <w:rPr>
          <w:rFonts w:eastAsia="MS Mincho"/>
        </w:rPr>
        <w:t xml:space="preserve"> opening, with or without prior discussion or negotiation.</w:t>
      </w:r>
    </w:p>
    <w:p w14:paraId="1DA887D5" w14:textId="77777777" w:rsidR="00DB4DBC" w:rsidRPr="00851065" w:rsidRDefault="00DB4DBC" w:rsidP="00851065">
      <w:pPr>
        <w:rPr>
          <w:rFonts w:eastAsia="MS Mincho"/>
        </w:rPr>
      </w:pPr>
    </w:p>
    <w:p w14:paraId="656FCB0C" w14:textId="77777777" w:rsidR="00746F02" w:rsidRPr="00851065" w:rsidRDefault="000C753D" w:rsidP="00851065">
      <w:pPr>
        <w:rPr>
          <w:rFonts w:eastAsia="MS Mincho"/>
        </w:rPr>
      </w:pPr>
      <w:r w:rsidRPr="00851065">
        <w:rPr>
          <w:rFonts w:eastAsia="MS Mincho"/>
          <w:b/>
        </w:rPr>
        <w:t xml:space="preserve">Bid or </w:t>
      </w:r>
      <w:r w:rsidR="00746F02" w:rsidRPr="00851065">
        <w:rPr>
          <w:rFonts w:eastAsia="MS Mincho"/>
          <w:b/>
        </w:rPr>
        <w:t xml:space="preserve">Bid Solicitation </w:t>
      </w:r>
      <w:r w:rsidR="00AB723B" w:rsidRPr="00851065">
        <w:rPr>
          <w:rFonts w:eastAsia="MS Mincho"/>
          <w:b/>
        </w:rPr>
        <w:t>{</w:t>
      </w:r>
      <w:r w:rsidR="00DC1FCE" w:rsidRPr="00851065">
        <w:rPr>
          <w:rFonts w:eastAsia="MS Mincho"/>
          <w:b/>
        </w:rPr>
        <w:t>RFP or</w:t>
      </w:r>
      <w:r w:rsidR="00746F02" w:rsidRPr="00851065">
        <w:rPr>
          <w:rFonts w:eastAsia="MS Mincho"/>
          <w:b/>
        </w:rPr>
        <w:t xml:space="preserve"> Solicitation</w:t>
      </w:r>
      <w:r w:rsidR="00AB723B" w:rsidRPr="00851065">
        <w:rPr>
          <w:rFonts w:eastAsia="MS Mincho"/>
          <w:b/>
        </w:rPr>
        <w:t>}</w:t>
      </w:r>
      <w:r w:rsidR="00746F02" w:rsidRPr="00851065">
        <w:rPr>
          <w:rFonts w:eastAsia="MS Mincho"/>
          <w:b/>
        </w:rPr>
        <w:t xml:space="preserve"> – </w:t>
      </w:r>
      <w:r w:rsidR="00DD60C3" w:rsidRPr="00851065">
        <w:rPr>
          <w:rFonts w:eastAsia="MS Mincho"/>
        </w:rPr>
        <w:t xml:space="preserve">This series of documents, which establish the bidding and </w:t>
      </w:r>
      <w:r w:rsidR="001D2ACC">
        <w:rPr>
          <w:rFonts w:eastAsia="MS Mincho"/>
        </w:rPr>
        <w:t>Blanket P.O.</w:t>
      </w:r>
      <w:r w:rsidR="00DD60C3" w:rsidRPr="00851065">
        <w:rPr>
          <w:rFonts w:eastAsia="MS Mincho"/>
        </w:rPr>
        <w:t xml:space="preserve"> </w:t>
      </w:r>
      <w:r w:rsidR="00AB723B" w:rsidRPr="00851065">
        <w:rPr>
          <w:rFonts w:eastAsia="MS Mincho"/>
        </w:rPr>
        <w:t>{</w:t>
      </w:r>
      <w:r w:rsidR="00362081" w:rsidRPr="00851065">
        <w:rPr>
          <w:rFonts w:eastAsia="MS Mincho"/>
        </w:rPr>
        <w:t>Contract</w:t>
      </w:r>
      <w:r w:rsidR="00AB723B" w:rsidRPr="00851065">
        <w:rPr>
          <w:rFonts w:eastAsia="MS Mincho"/>
        </w:rPr>
        <w:t>}</w:t>
      </w:r>
      <w:r w:rsidR="00DD60C3" w:rsidRPr="00851065">
        <w:rPr>
          <w:rFonts w:eastAsia="MS Mincho"/>
        </w:rPr>
        <w:t xml:space="preserve"> requirements and solicits </w:t>
      </w:r>
      <w:r w:rsidR="00CE00E7">
        <w:rPr>
          <w:rFonts w:eastAsia="MS Mincho"/>
        </w:rPr>
        <w:t>Quote</w:t>
      </w:r>
      <w:r w:rsidR="00DD60C3" w:rsidRPr="00851065">
        <w:rPr>
          <w:rFonts w:eastAsia="MS Mincho"/>
        </w:rPr>
        <w:t xml:space="preserve">s </w:t>
      </w:r>
      <w:r w:rsidR="00AB723B" w:rsidRPr="00851065">
        <w:rPr>
          <w:rFonts w:eastAsia="MS Mincho"/>
        </w:rPr>
        <w:t>{</w:t>
      </w:r>
      <w:r w:rsidR="00CE00E7">
        <w:rPr>
          <w:rFonts w:eastAsia="MS Mincho"/>
        </w:rPr>
        <w:t>Proposal</w:t>
      </w:r>
      <w:r w:rsidR="00DD60C3" w:rsidRPr="00851065">
        <w:rPr>
          <w:rFonts w:eastAsia="MS Mincho"/>
        </w:rPr>
        <w:t>s</w:t>
      </w:r>
      <w:r w:rsidR="00AB723B" w:rsidRPr="00851065">
        <w:rPr>
          <w:rFonts w:eastAsia="MS Mincho"/>
        </w:rPr>
        <w:t>}</w:t>
      </w:r>
      <w:r w:rsidR="00DD60C3" w:rsidRPr="00851065">
        <w:rPr>
          <w:rFonts w:eastAsia="MS Mincho"/>
        </w:rPr>
        <w:t xml:space="preserve"> to meet the needs of the Using Agencies as identified herein, and includes</w:t>
      </w:r>
      <w:r w:rsidR="009226D3" w:rsidRPr="00851065">
        <w:rPr>
          <w:rFonts w:eastAsia="MS Mincho"/>
        </w:rPr>
        <w:t xml:space="preserve"> the </w:t>
      </w:r>
      <w:r w:rsidR="001F09EF">
        <w:rPr>
          <w:rFonts w:eastAsia="MS Mincho"/>
        </w:rPr>
        <w:t>Bid Solicitation {RFP}</w:t>
      </w:r>
      <w:r w:rsidR="009226D3" w:rsidRPr="00851065">
        <w:rPr>
          <w:rFonts w:eastAsia="MS Mincho"/>
        </w:rPr>
        <w:t xml:space="preserve">, </w:t>
      </w:r>
      <w:r w:rsidR="00702DEE" w:rsidRPr="00851065">
        <w:rPr>
          <w:rFonts w:eastAsia="MS Mincho"/>
        </w:rPr>
        <w:t>State</w:t>
      </w:r>
      <w:r w:rsidR="00D757BB" w:rsidRPr="00851065">
        <w:rPr>
          <w:rFonts w:eastAsia="MS Mincho"/>
        </w:rPr>
        <w:t xml:space="preserve"> of</w:t>
      </w:r>
      <w:r w:rsidR="00702DEE" w:rsidRPr="00851065">
        <w:rPr>
          <w:rFonts w:eastAsia="MS Mincho"/>
        </w:rPr>
        <w:t xml:space="preserve"> NJ Standard Terms and Conditions</w:t>
      </w:r>
      <w:r w:rsidR="000D4025" w:rsidRPr="00851065">
        <w:rPr>
          <w:rFonts w:eastAsia="MS Mincho"/>
        </w:rPr>
        <w:t xml:space="preserve"> (SSTC)</w:t>
      </w:r>
      <w:r w:rsidR="00702DEE" w:rsidRPr="00851065">
        <w:rPr>
          <w:rFonts w:eastAsia="MS Mincho"/>
        </w:rPr>
        <w:t xml:space="preserve">, </w:t>
      </w:r>
      <w:r w:rsidR="009226D3" w:rsidRPr="00851065">
        <w:rPr>
          <w:rFonts w:eastAsia="MS Mincho"/>
        </w:rPr>
        <w:t xml:space="preserve">price schedule, attachments, and </w:t>
      </w:r>
      <w:r w:rsidR="00D75AB8">
        <w:rPr>
          <w:rFonts w:eastAsia="MS Mincho"/>
        </w:rPr>
        <w:t>B</w:t>
      </w:r>
      <w:r w:rsidR="00D75AB8" w:rsidRPr="00851065">
        <w:rPr>
          <w:rFonts w:eastAsia="MS Mincho"/>
        </w:rPr>
        <w:t xml:space="preserve">id </w:t>
      </w:r>
      <w:r w:rsidR="00D75AB8">
        <w:rPr>
          <w:rFonts w:eastAsia="MS Mincho"/>
        </w:rPr>
        <w:t>A</w:t>
      </w:r>
      <w:r w:rsidR="00D75AB8" w:rsidRPr="00851065">
        <w:rPr>
          <w:rFonts w:eastAsia="MS Mincho"/>
        </w:rPr>
        <w:t xml:space="preserve">mendments </w:t>
      </w:r>
      <w:r w:rsidR="00AB723B" w:rsidRPr="00851065">
        <w:rPr>
          <w:rFonts w:eastAsia="MS Mincho"/>
        </w:rPr>
        <w:t>{</w:t>
      </w:r>
      <w:r w:rsidR="00D75AB8">
        <w:rPr>
          <w:rFonts w:eastAsia="MS Mincho"/>
        </w:rPr>
        <w:t>A</w:t>
      </w:r>
      <w:r w:rsidR="00D75AB8" w:rsidRPr="00851065">
        <w:rPr>
          <w:rFonts w:eastAsia="MS Mincho"/>
        </w:rPr>
        <w:t>ddenda</w:t>
      </w:r>
      <w:r w:rsidR="00AB723B" w:rsidRPr="00851065">
        <w:rPr>
          <w:rFonts w:eastAsia="MS Mincho"/>
        </w:rPr>
        <w:t>}</w:t>
      </w:r>
      <w:r w:rsidR="00DD60C3" w:rsidRPr="00851065">
        <w:rPr>
          <w:rFonts w:eastAsia="MS Mincho"/>
        </w:rPr>
        <w:t>.</w:t>
      </w:r>
    </w:p>
    <w:p w14:paraId="0CCD6EF1" w14:textId="77777777" w:rsidR="009226D3" w:rsidRPr="00851065" w:rsidRDefault="009226D3" w:rsidP="00851065">
      <w:pPr>
        <w:rPr>
          <w:rFonts w:eastAsia="MS Mincho"/>
          <w:b/>
        </w:rPr>
      </w:pPr>
    </w:p>
    <w:p w14:paraId="4025D663" w14:textId="31930C39" w:rsidR="00E04A93" w:rsidRPr="00851065" w:rsidRDefault="00E04A93" w:rsidP="00851065">
      <w:pPr>
        <w:rPr>
          <w:rFonts w:eastAsia="MS Mincho"/>
        </w:rPr>
      </w:pPr>
      <w:r w:rsidRPr="00851065">
        <w:rPr>
          <w:rFonts w:eastAsia="MS Mincho"/>
          <w:b/>
        </w:rPr>
        <w:t xml:space="preserve">Bid Amendment </w:t>
      </w:r>
      <w:r w:rsidR="00AB723B" w:rsidRPr="00851065">
        <w:rPr>
          <w:rFonts w:eastAsia="MS Mincho"/>
          <w:b/>
        </w:rPr>
        <w:t>{Addendum}</w:t>
      </w:r>
      <w:r w:rsidRPr="00851065">
        <w:rPr>
          <w:rFonts w:eastAsia="MS Mincho"/>
          <w:b/>
        </w:rPr>
        <w:t xml:space="preserve"> </w:t>
      </w:r>
      <w:r w:rsidRPr="00851065">
        <w:rPr>
          <w:rFonts w:eastAsia="MS Mincho"/>
        </w:rPr>
        <w:t xml:space="preserve">– Written clarification or revision to this 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issued by the </w:t>
      </w:r>
      <w:r w:rsidR="00ED4CC9">
        <w:rPr>
          <w:rFonts w:eastAsia="MS Mincho"/>
        </w:rPr>
        <w:t>Bureau</w:t>
      </w:r>
      <w:r w:rsidRPr="00851065">
        <w:rPr>
          <w:rFonts w:eastAsia="MS Mincho"/>
        </w:rPr>
        <w:t xml:space="preserve">. </w:t>
      </w:r>
      <w:r w:rsidR="00D91E29" w:rsidRPr="00851065">
        <w:rPr>
          <w:rFonts w:eastAsia="MS Mincho"/>
        </w:rPr>
        <w:t xml:space="preserve">Bid Amendments </w:t>
      </w:r>
      <w:r w:rsidR="00AB723B" w:rsidRPr="00851065">
        <w:rPr>
          <w:rFonts w:eastAsia="MS Mincho"/>
        </w:rPr>
        <w:t>{</w:t>
      </w:r>
      <w:r w:rsidR="00D91E29" w:rsidRPr="00851065">
        <w:rPr>
          <w:rFonts w:eastAsia="MS Mincho"/>
        </w:rPr>
        <w:t>Addenda</w:t>
      </w:r>
      <w:r w:rsidR="00AB723B" w:rsidRPr="00851065">
        <w:rPr>
          <w:rFonts w:eastAsia="MS Mincho"/>
        </w:rPr>
        <w:t>}</w:t>
      </w:r>
      <w:r w:rsidR="00D91E29" w:rsidRPr="00851065">
        <w:rPr>
          <w:rFonts w:eastAsia="MS Mincho"/>
        </w:rPr>
        <w:t xml:space="preserve">, if any, will be issued prior to </w:t>
      </w:r>
      <w:r w:rsidR="00CE00E7">
        <w:rPr>
          <w:rFonts w:eastAsia="MS Mincho"/>
        </w:rPr>
        <w:t>Quote</w:t>
      </w:r>
      <w:r w:rsidR="00D91E29" w:rsidRPr="00851065">
        <w:rPr>
          <w:rFonts w:eastAsia="MS Mincho"/>
        </w:rPr>
        <w:t xml:space="preserve"> </w:t>
      </w:r>
      <w:r w:rsidR="00AB723B" w:rsidRPr="00851065">
        <w:rPr>
          <w:rFonts w:eastAsia="MS Mincho"/>
        </w:rPr>
        <w:t>{</w:t>
      </w:r>
      <w:r w:rsidR="00CE00E7">
        <w:rPr>
          <w:rFonts w:eastAsia="MS Mincho"/>
        </w:rPr>
        <w:t>Proposal</w:t>
      </w:r>
      <w:r w:rsidR="00AB723B" w:rsidRPr="00851065">
        <w:rPr>
          <w:rFonts w:eastAsia="MS Mincho"/>
        </w:rPr>
        <w:t>}</w:t>
      </w:r>
      <w:r w:rsidR="00D91E29" w:rsidRPr="00851065">
        <w:rPr>
          <w:rFonts w:eastAsia="MS Mincho"/>
        </w:rPr>
        <w:t xml:space="preserve"> opening.</w:t>
      </w:r>
    </w:p>
    <w:p w14:paraId="069E6EB5" w14:textId="77777777" w:rsidR="00DD60C3" w:rsidRPr="00851065" w:rsidRDefault="00DD60C3" w:rsidP="00851065">
      <w:pPr>
        <w:rPr>
          <w:b/>
        </w:rPr>
      </w:pPr>
    </w:p>
    <w:p w14:paraId="0709C7F6" w14:textId="77777777" w:rsidR="00DD60C3" w:rsidRPr="00851065" w:rsidRDefault="00DD60C3" w:rsidP="00851065">
      <w:r w:rsidRPr="00851065">
        <w:rPr>
          <w:b/>
        </w:rPr>
        <w:t>Business Day</w:t>
      </w:r>
      <w:r w:rsidRPr="00851065">
        <w:t xml:space="preserve"> - Any weekday, excluding Saturdays, Sundays, State legal holidays, and State-mandated closings unless otherwise indicated.</w:t>
      </w:r>
    </w:p>
    <w:p w14:paraId="1D48D04E" w14:textId="77777777" w:rsidR="00D92687" w:rsidRPr="00851065" w:rsidRDefault="00D92687" w:rsidP="00851065">
      <w:pPr>
        <w:rPr>
          <w:rFonts w:eastAsia="MS Mincho"/>
        </w:rPr>
      </w:pPr>
    </w:p>
    <w:p w14:paraId="0D6C130F" w14:textId="77777777" w:rsidR="00DD60C3" w:rsidRPr="00851065" w:rsidRDefault="00DD60C3" w:rsidP="00851065">
      <w:r w:rsidRPr="00851065">
        <w:rPr>
          <w:rFonts w:eastAsia="MS Mincho"/>
          <w:b/>
        </w:rPr>
        <w:t xml:space="preserve">Calendar Day – </w:t>
      </w:r>
      <w:r w:rsidRPr="00851065">
        <w:rPr>
          <w:rFonts w:eastAsia="MS Mincho"/>
        </w:rPr>
        <w:t xml:space="preserve">Any day, including Saturdays, </w:t>
      </w:r>
      <w:r w:rsidRPr="00851065">
        <w:t>Sundays, State legal holidays, and State-mandated closings unless otherwise indicated.</w:t>
      </w:r>
    </w:p>
    <w:p w14:paraId="0623EE4F" w14:textId="77777777" w:rsidR="00DD60C3" w:rsidRPr="00851065" w:rsidRDefault="00DD60C3" w:rsidP="00851065">
      <w:pPr>
        <w:rPr>
          <w:rFonts w:eastAsia="MS Mincho"/>
        </w:rPr>
      </w:pPr>
    </w:p>
    <w:p w14:paraId="2B7A0798" w14:textId="77777777" w:rsidR="00E04A93" w:rsidRPr="00851065" w:rsidRDefault="00E04A93" w:rsidP="00851065">
      <w:pPr>
        <w:rPr>
          <w:b/>
        </w:rPr>
      </w:pPr>
      <w:r w:rsidRPr="00851065">
        <w:rPr>
          <w:b/>
        </w:rPr>
        <w:t xml:space="preserve">Change Order </w:t>
      </w:r>
      <w:r w:rsidR="00AB723B" w:rsidRPr="00851065">
        <w:rPr>
          <w:b/>
        </w:rPr>
        <w:t>{</w:t>
      </w:r>
      <w:r w:rsidRPr="00851065">
        <w:rPr>
          <w:b/>
        </w:rPr>
        <w:t>Contract Amendment</w:t>
      </w:r>
      <w:r w:rsidR="00AB723B" w:rsidRPr="00851065">
        <w:rPr>
          <w:b/>
        </w:rPr>
        <w:t>}</w:t>
      </w:r>
      <w:r w:rsidRPr="00851065">
        <w:t xml:space="preserve"> – An alteration or modification of the terms of a </w:t>
      </w:r>
      <w:r w:rsidR="001D2ACC">
        <w:t>Blanket P.O.</w:t>
      </w:r>
      <w:r w:rsidRPr="00851065">
        <w:t xml:space="preserve"> </w:t>
      </w:r>
      <w:r w:rsidR="00AB723B" w:rsidRPr="00851065">
        <w:t>{</w:t>
      </w:r>
      <w:r w:rsidR="00081DC4" w:rsidRPr="00851065">
        <w:t>C</w:t>
      </w:r>
      <w:r w:rsidRPr="00851065">
        <w:t>ontract</w:t>
      </w:r>
      <w:r w:rsidR="00AB723B" w:rsidRPr="00851065">
        <w:t>}</w:t>
      </w:r>
      <w:r w:rsidRPr="00851065">
        <w:t xml:space="preserve"> between the State and the Vendor(s) </w:t>
      </w:r>
      <w:r w:rsidR="00AB723B" w:rsidRPr="00851065">
        <w:t>{</w:t>
      </w:r>
      <w:r w:rsidRPr="00851065">
        <w:t>Contractor(s)</w:t>
      </w:r>
      <w:r w:rsidR="00AB723B" w:rsidRPr="00851065">
        <w:t>}</w:t>
      </w:r>
      <w:r w:rsidRPr="00851065">
        <w:t xml:space="preserve">.  A </w:t>
      </w:r>
      <w:r w:rsidR="00081DC4" w:rsidRPr="00851065">
        <w:t>C</w:t>
      </w:r>
      <w:r w:rsidRPr="00851065">
        <w:t xml:space="preserve">hange </w:t>
      </w:r>
      <w:r w:rsidR="00081DC4" w:rsidRPr="00851065">
        <w:t>O</w:t>
      </w:r>
      <w:r w:rsidRPr="00851065">
        <w:t xml:space="preserve">rder </w:t>
      </w:r>
      <w:r w:rsidR="00AB723B" w:rsidRPr="00851065">
        <w:t>{</w:t>
      </w:r>
      <w:r w:rsidR="00081DC4" w:rsidRPr="00851065">
        <w:t>C</w:t>
      </w:r>
      <w:r w:rsidRPr="00851065">
        <w:t xml:space="preserve">ontract </w:t>
      </w:r>
      <w:r w:rsidR="00081DC4" w:rsidRPr="00851065">
        <w:t>A</w:t>
      </w:r>
      <w:r w:rsidRPr="00851065">
        <w:t>mendment</w:t>
      </w:r>
      <w:r w:rsidR="00AB723B" w:rsidRPr="00851065">
        <w:t>}</w:t>
      </w:r>
      <w:r w:rsidRPr="00851065">
        <w:t xml:space="preserve"> is not effective until </w:t>
      </w:r>
      <w:r w:rsidR="00164F1B">
        <w:t xml:space="preserve">it is signed and </w:t>
      </w:r>
      <w:r w:rsidRPr="00851065">
        <w:t>approved in writing</w:t>
      </w:r>
      <w:r w:rsidRPr="00851065">
        <w:rPr>
          <w:color w:val="FF0000"/>
        </w:rPr>
        <w:t xml:space="preserve"> </w:t>
      </w:r>
      <w:r w:rsidRPr="00851065">
        <w:t>by the Director or Deputy Director, Division of Purchase and Property.</w:t>
      </w:r>
    </w:p>
    <w:p w14:paraId="03822338" w14:textId="77777777" w:rsidR="00E04A93" w:rsidRPr="00851065" w:rsidRDefault="00E04A93" w:rsidP="00851065">
      <w:pPr>
        <w:rPr>
          <w:rFonts w:eastAsia="MS Mincho"/>
        </w:rPr>
      </w:pPr>
    </w:p>
    <w:p w14:paraId="328DDC62" w14:textId="247EF354" w:rsidR="003B2BFB" w:rsidRPr="00851065" w:rsidRDefault="003B2BFB" w:rsidP="00851065">
      <w:r w:rsidRPr="00851065">
        <w:rPr>
          <w:b/>
        </w:rPr>
        <w:t xml:space="preserve">Cooperative Purchasing Program </w:t>
      </w:r>
      <w:r w:rsidRPr="00851065">
        <w:rPr>
          <w:rFonts w:eastAsia="MS Mincho"/>
        </w:rPr>
        <w:t xml:space="preserve">– </w:t>
      </w:r>
      <w:r w:rsidRPr="00851065">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1D2ACC">
        <w:t>Blanket P.O.</w:t>
      </w:r>
      <w:r w:rsidR="00DC1FCE" w:rsidRPr="00851065">
        <w:t xml:space="preserve">s </w:t>
      </w:r>
      <w:r w:rsidR="00AB723B" w:rsidRPr="00851065">
        <w:t>{</w:t>
      </w:r>
      <w:r w:rsidR="00081DC4" w:rsidRPr="00851065">
        <w:t>C</w:t>
      </w:r>
      <w:r w:rsidRPr="00851065">
        <w:t>ontracts</w:t>
      </w:r>
      <w:r w:rsidR="00AB723B" w:rsidRPr="00851065">
        <w:t>}</w:t>
      </w:r>
      <w:r w:rsidRPr="00851065">
        <w:t xml:space="preserve"> issued by the Division, pursuant to the provisions of </w:t>
      </w:r>
      <w:r w:rsidRPr="00851065">
        <w:rPr>
          <w:u w:val="single"/>
        </w:rPr>
        <w:t>N.J.S.A.</w:t>
      </w:r>
      <w:r w:rsidRPr="00851065">
        <w:t xml:space="preserve"> 52:25-16.1 </w:t>
      </w:r>
      <w:r w:rsidR="00EE6C3D" w:rsidRPr="00EE6C3D">
        <w:rPr>
          <w:u w:val="single"/>
        </w:rPr>
        <w:t>et</w:t>
      </w:r>
      <w:r w:rsidR="00EE6C3D" w:rsidRPr="00EE6C3D">
        <w:t xml:space="preserve"> </w:t>
      </w:r>
      <w:r w:rsidR="00EE6C3D" w:rsidRPr="00EE6C3D">
        <w:rPr>
          <w:u w:val="single"/>
        </w:rPr>
        <w:t>seq.</w:t>
      </w:r>
    </w:p>
    <w:p w14:paraId="074C688F" w14:textId="77777777" w:rsidR="00425B67" w:rsidRPr="00851065" w:rsidRDefault="00425B67" w:rsidP="00851065">
      <w:pPr>
        <w:rPr>
          <w:rFonts w:eastAsia="MS Mincho"/>
        </w:rPr>
      </w:pPr>
    </w:p>
    <w:p w14:paraId="1953D7F8" w14:textId="04A9F736" w:rsidR="00952EBA" w:rsidRPr="00851065" w:rsidRDefault="00952EBA" w:rsidP="00851065">
      <w:pPr>
        <w:rPr>
          <w:color w:val="000000"/>
        </w:rPr>
      </w:pPr>
      <w:r w:rsidRPr="00851065">
        <w:rPr>
          <w:b/>
          <w:color w:val="000000"/>
        </w:rPr>
        <w:t>Days A</w:t>
      </w:r>
      <w:r w:rsidR="00564AF3" w:rsidRPr="00851065">
        <w:rPr>
          <w:b/>
          <w:color w:val="000000"/>
        </w:rPr>
        <w:t xml:space="preserve">fter </w:t>
      </w:r>
      <w:r w:rsidRPr="00851065">
        <w:rPr>
          <w:b/>
          <w:color w:val="000000"/>
        </w:rPr>
        <w:t>R</w:t>
      </w:r>
      <w:r w:rsidR="00564AF3" w:rsidRPr="00851065">
        <w:rPr>
          <w:b/>
          <w:color w:val="000000"/>
        </w:rPr>
        <w:t xml:space="preserve">eceipt of </w:t>
      </w:r>
      <w:r w:rsidRPr="00851065">
        <w:rPr>
          <w:b/>
          <w:color w:val="000000"/>
        </w:rPr>
        <w:t>O</w:t>
      </w:r>
      <w:r w:rsidR="00564AF3" w:rsidRPr="00851065">
        <w:rPr>
          <w:b/>
          <w:color w:val="000000"/>
        </w:rPr>
        <w:t xml:space="preserve">rder (ARO) - </w:t>
      </w:r>
      <w:r w:rsidR="00505E4B">
        <w:rPr>
          <w:color w:val="000000"/>
        </w:rPr>
        <w:t>T</w:t>
      </w:r>
      <w:r w:rsidR="00564C6B">
        <w:rPr>
          <w:color w:val="000000"/>
        </w:rPr>
        <w:t>he</w:t>
      </w:r>
      <w:r w:rsidR="00564C6B" w:rsidRPr="00851065">
        <w:rPr>
          <w:color w:val="000000"/>
        </w:rPr>
        <w:t xml:space="preserve"> </w:t>
      </w:r>
      <w:r w:rsidRPr="00851065">
        <w:rPr>
          <w:color w:val="000000"/>
        </w:rPr>
        <w:t xml:space="preserve">number of </w:t>
      </w:r>
      <w:r w:rsidR="00DD60C3" w:rsidRPr="00851065">
        <w:rPr>
          <w:color w:val="000000"/>
        </w:rPr>
        <w:t xml:space="preserve">calendar </w:t>
      </w:r>
      <w:r w:rsidRPr="00851065">
        <w:rPr>
          <w:color w:val="000000"/>
        </w:rPr>
        <w:t xml:space="preserve">days ‘After Receipt of Order’ in which the </w:t>
      </w:r>
      <w:r w:rsidR="00D91E29" w:rsidRPr="00851065">
        <w:rPr>
          <w:color w:val="000000"/>
        </w:rPr>
        <w:t>Using Agency</w:t>
      </w:r>
      <w:r w:rsidRPr="00851065">
        <w:rPr>
          <w:color w:val="000000"/>
        </w:rPr>
        <w:t xml:space="preserve"> will receive the ordered materials and/or services.</w:t>
      </w:r>
    </w:p>
    <w:p w14:paraId="40910A67" w14:textId="77777777" w:rsidR="00425B67" w:rsidRPr="00851065" w:rsidRDefault="00425B67" w:rsidP="00851065">
      <w:pPr>
        <w:rPr>
          <w:rFonts w:eastAsia="MS Mincho"/>
        </w:rPr>
      </w:pPr>
    </w:p>
    <w:p w14:paraId="1748EBEF" w14:textId="77777777" w:rsidR="00576F68" w:rsidRPr="00851065" w:rsidRDefault="00576F68" w:rsidP="00851065">
      <w:pPr>
        <w:rPr>
          <w:rFonts w:eastAsia="MS Mincho"/>
        </w:rPr>
      </w:pPr>
      <w:r w:rsidRPr="00851065">
        <w:rPr>
          <w:rFonts w:eastAsia="MS Mincho"/>
          <w:b/>
        </w:rPr>
        <w:t>Director</w:t>
      </w:r>
      <w:r w:rsidRPr="00851065">
        <w:rPr>
          <w:rFonts w:eastAsia="MS Mincho"/>
        </w:rPr>
        <w:t xml:space="preserve"> – Director, Division of Purchase and Property, Department of the Treasury</w:t>
      </w:r>
      <w:r w:rsidR="00C16C3F">
        <w:rPr>
          <w:rFonts w:eastAsia="MS Mincho"/>
        </w:rPr>
        <w:t>, who b</w:t>
      </w:r>
      <w:r w:rsidRPr="00851065">
        <w:rPr>
          <w:rFonts w:eastAsia="MS Mincho"/>
        </w:rPr>
        <w:t xml:space="preserve">y statutory authority is the </w:t>
      </w:r>
      <w:r w:rsidR="00362081" w:rsidRPr="00851065">
        <w:rPr>
          <w:rFonts w:eastAsia="MS Mincho"/>
        </w:rPr>
        <w:t>C</w:t>
      </w:r>
      <w:r w:rsidRPr="00851065">
        <w:rPr>
          <w:rFonts w:eastAsia="MS Mincho"/>
        </w:rPr>
        <w:t xml:space="preserve">hief </w:t>
      </w:r>
      <w:r w:rsidR="00362081" w:rsidRPr="00851065">
        <w:rPr>
          <w:rFonts w:eastAsia="MS Mincho"/>
        </w:rPr>
        <w:t>C</w:t>
      </w:r>
      <w:r w:rsidRPr="00851065">
        <w:rPr>
          <w:rFonts w:eastAsia="MS Mincho"/>
        </w:rPr>
        <w:t xml:space="preserve">ontracting </w:t>
      </w:r>
      <w:r w:rsidR="00362081" w:rsidRPr="00851065">
        <w:rPr>
          <w:rFonts w:eastAsia="MS Mincho"/>
        </w:rPr>
        <w:t>O</w:t>
      </w:r>
      <w:r w:rsidRPr="00851065">
        <w:rPr>
          <w:rFonts w:eastAsia="MS Mincho"/>
        </w:rPr>
        <w:t>fficer for the State of New Jersey.</w:t>
      </w:r>
    </w:p>
    <w:p w14:paraId="638FF37C" w14:textId="77777777" w:rsidR="00576F68" w:rsidRPr="00851065" w:rsidRDefault="00576F68" w:rsidP="00851065">
      <w:pPr>
        <w:rPr>
          <w:rFonts w:eastAsia="MS Mincho"/>
        </w:rPr>
      </w:pPr>
    </w:p>
    <w:p w14:paraId="247CB6B6" w14:textId="5371CE8C" w:rsidR="00952EBA" w:rsidRPr="00851065" w:rsidRDefault="00952EBA" w:rsidP="00851065">
      <w:pPr>
        <w:rPr>
          <w:color w:val="000000"/>
        </w:rPr>
      </w:pPr>
      <w:r w:rsidRPr="00851065">
        <w:rPr>
          <w:b/>
          <w:color w:val="000000"/>
        </w:rPr>
        <w:t>Discount</w:t>
      </w:r>
      <w:r w:rsidRPr="00851065">
        <w:rPr>
          <w:i/>
          <w:color w:val="000000"/>
        </w:rPr>
        <w:t xml:space="preserve"> </w:t>
      </w:r>
      <w:r w:rsidR="00664C98" w:rsidRPr="00851065">
        <w:rPr>
          <w:color w:val="000000"/>
        </w:rPr>
        <w:t xml:space="preserve">- </w:t>
      </w:r>
      <w:r w:rsidR="00505E4B">
        <w:rPr>
          <w:color w:val="000000"/>
        </w:rPr>
        <w:t>T</w:t>
      </w:r>
      <w:r w:rsidRPr="00851065">
        <w:rPr>
          <w:color w:val="000000"/>
        </w:rPr>
        <w:t xml:space="preserve">he </w:t>
      </w:r>
      <w:r w:rsidR="00505E4B">
        <w:rPr>
          <w:color w:val="000000"/>
        </w:rPr>
        <w:t xml:space="preserve">price reduction </w:t>
      </w:r>
      <w:r w:rsidRPr="00851065">
        <w:rPr>
          <w:color w:val="000000"/>
        </w:rPr>
        <w:t>applied</w:t>
      </w:r>
      <w:r w:rsidR="00664C98" w:rsidRPr="00851065">
        <w:rPr>
          <w:color w:val="000000"/>
        </w:rPr>
        <w:t xml:space="preserve"> by the Vendor </w:t>
      </w:r>
      <w:r w:rsidR="00AB723B" w:rsidRPr="00851065">
        <w:rPr>
          <w:color w:val="000000"/>
        </w:rPr>
        <w:t>{</w:t>
      </w:r>
      <w:r w:rsidR="00664C98" w:rsidRPr="00851065">
        <w:rPr>
          <w:color w:val="000000"/>
        </w:rPr>
        <w:t>Bidder</w:t>
      </w:r>
      <w:r w:rsidR="00AB723B" w:rsidRPr="00851065">
        <w:rPr>
          <w:color w:val="000000"/>
        </w:rPr>
        <w:t>}</w:t>
      </w:r>
      <w:r w:rsidRPr="00851065">
        <w:rPr>
          <w:color w:val="000000"/>
        </w:rPr>
        <w:t xml:space="preserve"> to all items.</w:t>
      </w:r>
    </w:p>
    <w:p w14:paraId="2D169344" w14:textId="77777777" w:rsidR="00CB6544" w:rsidRPr="003A667C" w:rsidRDefault="00CB6544" w:rsidP="003A667C"/>
    <w:p w14:paraId="561C6328" w14:textId="77777777" w:rsidR="00576F68" w:rsidRPr="00851065" w:rsidRDefault="00576F68" w:rsidP="00851065">
      <w:pPr>
        <w:rPr>
          <w:rFonts w:eastAsia="MS Mincho"/>
        </w:rPr>
      </w:pPr>
      <w:r w:rsidRPr="00851065">
        <w:rPr>
          <w:rFonts w:eastAsia="MS Mincho"/>
          <w:b/>
        </w:rPr>
        <w:t>Division</w:t>
      </w:r>
      <w:r w:rsidRPr="00851065">
        <w:rPr>
          <w:rFonts w:eastAsia="MS Mincho"/>
        </w:rPr>
        <w:t xml:space="preserve"> – The Division of Purchase and Property</w:t>
      </w:r>
      <w:r w:rsidR="00EF5DD8" w:rsidRPr="00851065">
        <w:rPr>
          <w:rFonts w:eastAsia="MS Mincho"/>
        </w:rPr>
        <w:t>.</w:t>
      </w:r>
    </w:p>
    <w:p w14:paraId="1A14CC00" w14:textId="77777777" w:rsidR="00576F68" w:rsidRPr="00851065" w:rsidRDefault="00576F68" w:rsidP="00851065">
      <w:pPr>
        <w:rPr>
          <w:rFonts w:eastAsia="MS Mincho"/>
        </w:rPr>
      </w:pPr>
    </w:p>
    <w:p w14:paraId="2AE2E701" w14:textId="77777777" w:rsidR="00C449B1" w:rsidRPr="00851065" w:rsidRDefault="00C449B1" w:rsidP="00851065">
      <w:pPr>
        <w:rPr>
          <w:rFonts w:eastAsia="MS Mincho"/>
        </w:rPr>
      </w:pPr>
      <w:r w:rsidRPr="00851065">
        <w:rPr>
          <w:rFonts w:eastAsia="MS Mincho"/>
          <w:b/>
        </w:rPr>
        <w:t>Evaluation Committee</w:t>
      </w:r>
      <w:r w:rsidRPr="00851065">
        <w:rPr>
          <w:rFonts w:eastAsia="MS Mincho"/>
        </w:rPr>
        <w:t xml:space="preserve"> – A committee established or Division staff member assigned by the Director to review and evaluate </w:t>
      </w:r>
      <w:r w:rsidR="00CE00E7">
        <w:rPr>
          <w:rFonts w:eastAsia="MS Mincho"/>
        </w:rPr>
        <w:t>Quote</w:t>
      </w:r>
      <w:r w:rsidR="00DC1FCE" w:rsidRPr="00851065">
        <w:rPr>
          <w:rFonts w:eastAsia="MS Mincho"/>
        </w:rPr>
        <w:t xml:space="preserve">s </w:t>
      </w:r>
      <w:r w:rsidR="00AB723B" w:rsidRPr="00851065">
        <w:rPr>
          <w:rFonts w:eastAsia="MS Mincho"/>
        </w:rPr>
        <w:t>{</w:t>
      </w:r>
      <w:r w:rsidR="00CE00E7">
        <w:rPr>
          <w:rFonts w:eastAsia="MS Mincho"/>
        </w:rPr>
        <w:t>Proposal</w:t>
      </w:r>
      <w:r w:rsidRPr="00851065">
        <w:rPr>
          <w:rFonts w:eastAsia="MS Mincho"/>
        </w:rPr>
        <w:t>s</w:t>
      </w:r>
      <w:r w:rsidR="00AB723B" w:rsidRPr="00851065">
        <w:rPr>
          <w:rFonts w:eastAsia="MS Mincho"/>
        </w:rPr>
        <w:t>}</w:t>
      </w:r>
      <w:r w:rsidRPr="00851065">
        <w:rPr>
          <w:rFonts w:eastAsia="MS Mincho"/>
        </w:rPr>
        <w:t xml:space="preserve"> submitted in response to this </w:t>
      </w:r>
      <w:r w:rsidR="00626F14" w:rsidRPr="00851065">
        <w:rPr>
          <w:rFonts w:eastAsia="MS Mincho"/>
        </w:rPr>
        <w:t xml:space="preserve">Bid Solicitation </w:t>
      </w:r>
      <w:r w:rsidR="00AB723B" w:rsidRPr="00851065">
        <w:rPr>
          <w:rFonts w:eastAsia="MS Mincho"/>
        </w:rPr>
        <w:t>{</w:t>
      </w:r>
      <w:r w:rsidRPr="00851065">
        <w:rPr>
          <w:rFonts w:eastAsia="MS Mincho"/>
        </w:rPr>
        <w:t>RFP</w:t>
      </w:r>
      <w:r w:rsidR="00AB723B" w:rsidRPr="00851065">
        <w:rPr>
          <w:rFonts w:eastAsia="MS Mincho"/>
        </w:rPr>
        <w:t>}</w:t>
      </w:r>
      <w:r w:rsidRPr="00851065">
        <w:rPr>
          <w:rFonts w:eastAsia="MS Mincho"/>
        </w:rPr>
        <w:t xml:space="preserve"> and recommend a </w:t>
      </w:r>
      <w:r w:rsidR="001D2ACC">
        <w:rPr>
          <w:rFonts w:eastAsia="MS Mincho"/>
        </w:rPr>
        <w:t>Blanket P.O.</w:t>
      </w:r>
      <w:r w:rsidR="00DC1FCE" w:rsidRPr="00851065">
        <w:rPr>
          <w:rFonts w:eastAsia="MS Mincho"/>
        </w:rPr>
        <w:t xml:space="preserve"> </w:t>
      </w:r>
      <w:r w:rsidR="00AB723B" w:rsidRPr="00851065">
        <w:rPr>
          <w:rFonts w:eastAsia="MS Mincho"/>
        </w:rPr>
        <w:t>{</w:t>
      </w:r>
      <w:r w:rsidR="00790D22" w:rsidRPr="00851065">
        <w:rPr>
          <w:rFonts w:eastAsia="MS Mincho"/>
        </w:rPr>
        <w:t>C</w:t>
      </w:r>
      <w:r w:rsidRPr="00851065">
        <w:rPr>
          <w:rFonts w:eastAsia="MS Mincho"/>
        </w:rPr>
        <w:t>ontract</w:t>
      </w:r>
      <w:r w:rsidR="00AB723B" w:rsidRPr="00851065">
        <w:rPr>
          <w:rFonts w:eastAsia="MS Mincho"/>
        </w:rPr>
        <w:t>}</w:t>
      </w:r>
      <w:r w:rsidRPr="00851065">
        <w:rPr>
          <w:rFonts w:eastAsia="MS Mincho"/>
        </w:rPr>
        <w:t xml:space="preserve"> award to the Director.</w:t>
      </w:r>
    </w:p>
    <w:p w14:paraId="5DC4E462" w14:textId="77777777" w:rsidR="00576F68" w:rsidRPr="00851065" w:rsidRDefault="00576F68" w:rsidP="00851065">
      <w:pPr>
        <w:rPr>
          <w:rFonts w:eastAsia="MS Mincho"/>
        </w:rPr>
      </w:pPr>
    </w:p>
    <w:p w14:paraId="657A6754" w14:textId="77777777" w:rsidR="004F2005" w:rsidRPr="00851065" w:rsidRDefault="00576F68" w:rsidP="00851065">
      <w:pPr>
        <w:rPr>
          <w:rFonts w:eastAsia="MS Mincho"/>
        </w:rPr>
      </w:pPr>
      <w:r w:rsidRPr="00851065">
        <w:rPr>
          <w:rFonts w:eastAsia="MS Mincho"/>
          <w:b/>
        </w:rPr>
        <w:t>Firm Fixed Price</w:t>
      </w:r>
      <w:r w:rsidRPr="00851065">
        <w:rPr>
          <w:rFonts w:eastAsia="MS Mincho"/>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6E0DB192" w14:textId="77777777" w:rsidR="00576F68" w:rsidRPr="00851065" w:rsidRDefault="00576F68" w:rsidP="00851065">
      <w:pPr>
        <w:rPr>
          <w:rFonts w:eastAsia="MS Mincho"/>
        </w:rPr>
      </w:pPr>
    </w:p>
    <w:p w14:paraId="1E621BA9" w14:textId="4AE04FCB" w:rsidR="00576F68" w:rsidRPr="00851065" w:rsidRDefault="00576F68" w:rsidP="00851065">
      <w:pPr>
        <w:rPr>
          <w:rFonts w:eastAsia="MS Mincho"/>
        </w:rPr>
      </w:pPr>
      <w:r w:rsidRPr="00851065">
        <w:rPr>
          <w:rFonts w:eastAsia="MS Mincho"/>
          <w:b/>
        </w:rPr>
        <w:t>Joint Venture</w:t>
      </w:r>
      <w:r w:rsidRPr="00851065">
        <w:rPr>
          <w:rFonts w:eastAsia="MS Mincho"/>
        </w:rPr>
        <w:t xml:space="preserve"> – A business undertaking by two </w:t>
      </w:r>
      <w:r w:rsidR="00564C6B">
        <w:rPr>
          <w:rFonts w:eastAsia="MS Mincho"/>
        </w:rPr>
        <w:t xml:space="preserve">(2) </w:t>
      </w:r>
      <w:r w:rsidRPr="00851065">
        <w:rPr>
          <w:rFonts w:eastAsia="MS Mincho"/>
        </w:rPr>
        <w:t>or more entities to share risk and responsibility for a specific project</w:t>
      </w:r>
      <w:r w:rsidR="008C35BD" w:rsidRPr="00851065">
        <w:rPr>
          <w:rFonts w:eastAsia="MS Mincho"/>
        </w:rPr>
        <w:t>.</w:t>
      </w:r>
    </w:p>
    <w:p w14:paraId="34CBF258" w14:textId="77777777" w:rsidR="00E04A93" w:rsidRPr="00851065" w:rsidRDefault="00E04A93" w:rsidP="00851065">
      <w:pPr>
        <w:rPr>
          <w:rFonts w:eastAsia="MS Mincho"/>
          <w:b/>
        </w:rPr>
      </w:pPr>
    </w:p>
    <w:p w14:paraId="0F1CEC8B" w14:textId="6E6F02BF" w:rsidR="00E04A93" w:rsidRPr="00851065" w:rsidRDefault="00E04A93" w:rsidP="00851065">
      <w:pPr>
        <w:rPr>
          <w:rFonts w:eastAsia="MS Mincho"/>
        </w:rPr>
      </w:pPr>
      <w:r w:rsidRPr="00851065">
        <w:rPr>
          <w:rFonts w:eastAsia="MS Mincho"/>
          <w:b/>
        </w:rPr>
        <w:t>Master Blanket Purchase Order (</w:t>
      </w:r>
      <w:r w:rsidR="001D2ACC">
        <w:rPr>
          <w:rFonts w:eastAsia="MS Mincho"/>
          <w:b/>
        </w:rPr>
        <w:t>Blanket P.O.</w:t>
      </w:r>
      <w:r w:rsidRPr="00851065">
        <w:rPr>
          <w:rFonts w:eastAsia="MS Mincho"/>
          <w:b/>
        </w:rPr>
        <w:t xml:space="preserve">) </w:t>
      </w:r>
      <w:r w:rsidR="00AB723B" w:rsidRPr="00851065">
        <w:rPr>
          <w:rFonts w:eastAsia="MS Mincho"/>
          <w:b/>
        </w:rPr>
        <w:t>{</w:t>
      </w:r>
      <w:r w:rsidRPr="00851065">
        <w:rPr>
          <w:rFonts w:eastAsia="MS Mincho"/>
          <w:b/>
        </w:rPr>
        <w:t>Contract</w:t>
      </w:r>
      <w:r w:rsidR="00AB723B" w:rsidRPr="00851065">
        <w:rPr>
          <w:rFonts w:eastAsia="MS Mincho"/>
          <w:b/>
        </w:rPr>
        <w:t>}</w:t>
      </w:r>
      <w:r w:rsidRPr="00851065">
        <w:rPr>
          <w:rFonts w:eastAsia="MS Mincho"/>
          <w:b/>
        </w:rPr>
        <w:t xml:space="preserve"> </w:t>
      </w:r>
      <w:r w:rsidRPr="00851065">
        <w:rPr>
          <w:rFonts w:eastAsia="MS Mincho"/>
        </w:rPr>
        <w:t>–</w:t>
      </w:r>
      <w:r w:rsidRPr="00851065">
        <w:t xml:space="preserve"> The </w:t>
      </w:r>
      <w:r w:rsidR="001D2ACC">
        <w:t>Blanket P.O.</w:t>
      </w:r>
      <w:r w:rsidRPr="00851065">
        <w:t xml:space="preserve"> </w:t>
      </w:r>
      <w:r w:rsidR="00AB723B" w:rsidRPr="00851065">
        <w:t>{</w:t>
      </w:r>
      <w:r w:rsidR="00790D22" w:rsidRPr="00851065">
        <w:t>C</w:t>
      </w:r>
      <w:r w:rsidRPr="00851065">
        <w:t>ontract</w:t>
      </w:r>
      <w:r w:rsidR="00AB723B" w:rsidRPr="00851065">
        <w:t>}</w:t>
      </w:r>
      <w:r w:rsidRPr="00851065">
        <w:t xml:space="preserve"> consists of the State of NJ Standard Terms and Conditions</w:t>
      </w:r>
      <w:r w:rsidR="000D4025" w:rsidRPr="00851065">
        <w:t xml:space="preserve"> (SSTC)</w:t>
      </w:r>
      <w:r w:rsidRPr="00851065">
        <w:t xml:space="preserve">, the Bid Solicitation </w:t>
      </w:r>
      <w:r w:rsidR="00AB723B" w:rsidRPr="00851065">
        <w:t>{</w:t>
      </w:r>
      <w:r w:rsidRPr="00851065">
        <w:t>RFP</w:t>
      </w:r>
      <w:r w:rsidR="00AB723B" w:rsidRPr="00851065">
        <w:t>}</w:t>
      </w:r>
      <w:r w:rsidRPr="00851065">
        <w:t xml:space="preserve">, the responsive </w:t>
      </w:r>
      <w:r w:rsidR="00CE00E7">
        <w:t>Quote</w:t>
      </w:r>
      <w:r w:rsidRPr="00851065">
        <w:t xml:space="preserve"> </w:t>
      </w:r>
      <w:r w:rsidR="00AB723B" w:rsidRPr="00851065">
        <w:t>{</w:t>
      </w:r>
      <w:r w:rsidR="00CE00E7">
        <w:t>Proposal</w:t>
      </w:r>
      <w:r w:rsidR="00AB723B" w:rsidRPr="00851065">
        <w:t>}</w:t>
      </w:r>
      <w:r w:rsidRPr="00851065">
        <w:t xml:space="preserve"> submitted by a responsible </w:t>
      </w:r>
      <w:r w:rsidR="00A3247E">
        <w:rPr>
          <w:rFonts w:cs="Arial"/>
          <w:szCs w:val="22"/>
        </w:rPr>
        <w:t>Vendor {Bidder</w:t>
      </w:r>
      <w:r w:rsidR="00A3247E" w:rsidRPr="00851065">
        <w:t xml:space="preserve">} </w:t>
      </w:r>
      <w:r w:rsidRPr="00851065">
        <w:t xml:space="preserve">as accepted by the State, the notice of award, any </w:t>
      </w:r>
      <w:r w:rsidR="00790D22" w:rsidRPr="00851065">
        <w:t>B</w:t>
      </w:r>
      <w:r w:rsidRPr="00851065">
        <w:t xml:space="preserve">est and </w:t>
      </w:r>
      <w:r w:rsidR="00790D22" w:rsidRPr="00851065">
        <w:t>F</w:t>
      </w:r>
      <w:r w:rsidRPr="00851065">
        <w:t xml:space="preserve">inal </w:t>
      </w:r>
      <w:r w:rsidR="00790D22" w:rsidRPr="00851065">
        <w:t>O</w:t>
      </w:r>
      <w:r w:rsidRPr="00851065">
        <w:t xml:space="preserve">ffer, any subsequent written document memorializing the agreement, any modifications to any of these documents approved by the State and any attachments, </w:t>
      </w:r>
      <w:r w:rsidR="00790D22" w:rsidRPr="00851065">
        <w:t>B</w:t>
      </w:r>
      <w:r w:rsidRPr="00851065">
        <w:t xml:space="preserve">id </w:t>
      </w:r>
      <w:r w:rsidR="00790D22" w:rsidRPr="00851065">
        <w:t>A</w:t>
      </w:r>
      <w:r w:rsidRPr="00851065">
        <w:t xml:space="preserve">mendment </w:t>
      </w:r>
      <w:r w:rsidR="00AB723B" w:rsidRPr="00851065">
        <w:t>{</w:t>
      </w:r>
      <w:r w:rsidR="00790D22" w:rsidRPr="00851065">
        <w:t>A</w:t>
      </w:r>
      <w:r w:rsidRPr="00851065">
        <w:t>ddenda</w:t>
      </w:r>
      <w:r w:rsidR="00AB723B" w:rsidRPr="00851065">
        <w:t>}</w:t>
      </w:r>
      <w:r w:rsidRPr="00851065">
        <w:t xml:space="preserve"> or other supporting documents, or post-award documents including </w:t>
      </w:r>
      <w:r w:rsidR="00790D22" w:rsidRPr="00851065">
        <w:t>C</w:t>
      </w:r>
      <w:r w:rsidRPr="00851065">
        <w:t xml:space="preserve">hange </w:t>
      </w:r>
      <w:r w:rsidR="00790D22" w:rsidRPr="00851065">
        <w:t>O</w:t>
      </w:r>
      <w:r w:rsidRPr="00851065">
        <w:t xml:space="preserve">rders </w:t>
      </w:r>
      <w:r w:rsidR="00AB723B" w:rsidRPr="00851065">
        <w:t>{</w:t>
      </w:r>
      <w:r w:rsidR="00790D22" w:rsidRPr="00851065">
        <w:t>C</w:t>
      </w:r>
      <w:r w:rsidRPr="00851065">
        <w:t xml:space="preserve">ontract </w:t>
      </w:r>
      <w:r w:rsidR="00790D22" w:rsidRPr="00851065">
        <w:t>A</w:t>
      </w:r>
      <w:r w:rsidRPr="00851065">
        <w:t>mendments</w:t>
      </w:r>
      <w:r w:rsidR="00AB723B" w:rsidRPr="00851065">
        <w:t>}</w:t>
      </w:r>
      <w:r w:rsidRPr="00851065">
        <w:t xml:space="preserve"> agreed to by the State and the Vendor </w:t>
      </w:r>
      <w:r w:rsidR="00AB723B" w:rsidRPr="00851065">
        <w:t>{</w:t>
      </w:r>
      <w:r w:rsidRPr="00851065">
        <w:t>Contractor</w:t>
      </w:r>
      <w:r w:rsidR="00AB723B" w:rsidRPr="00851065">
        <w:t>}</w:t>
      </w:r>
      <w:r w:rsidRPr="00851065">
        <w:t>, in writing.</w:t>
      </w:r>
    </w:p>
    <w:p w14:paraId="63AB4A6A" w14:textId="77777777" w:rsidR="00576F68" w:rsidRPr="00851065" w:rsidRDefault="00576F68" w:rsidP="00851065">
      <w:pPr>
        <w:rPr>
          <w:rFonts w:eastAsia="MS Mincho"/>
        </w:rPr>
      </w:pPr>
    </w:p>
    <w:p w14:paraId="3D52AE02" w14:textId="3A19D93F" w:rsidR="00360A53" w:rsidRPr="00851065" w:rsidRDefault="00576F68" w:rsidP="00360A53">
      <w:pPr>
        <w:rPr>
          <w:rFonts w:eastAsia="MS Mincho"/>
        </w:rPr>
      </w:pPr>
      <w:r w:rsidRPr="00851065">
        <w:rPr>
          <w:rFonts w:eastAsia="MS Mincho"/>
          <w:b/>
        </w:rPr>
        <w:t>May</w:t>
      </w:r>
      <w:r w:rsidRPr="00851065">
        <w:rPr>
          <w:rFonts w:eastAsia="MS Mincho"/>
        </w:rPr>
        <w:t xml:space="preserve"> </w:t>
      </w:r>
      <w:r w:rsidRPr="009D6CA9">
        <w:rPr>
          <w:rFonts w:eastAsia="MS Mincho"/>
          <w:b/>
        </w:rPr>
        <w:t>–</w:t>
      </w:r>
      <w:r w:rsidRPr="00851065">
        <w:rPr>
          <w:rFonts w:eastAsia="MS Mincho"/>
        </w:rPr>
        <w:t xml:space="preserve"> Denotes that which is permissible</w:t>
      </w:r>
      <w:r w:rsidR="00360A53">
        <w:rPr>
          <w:rFonts w:eastAsia="MS Mincho"/>
        </w:rPr>
        <w:t xml:space="preserve"> or recommended</w:t>
      </w:r>
      <w:r w:rsidRPr="00851065">
        <w:rPr>
          <w:rFonts w:eastAsia="MS Mincho"/>
        </w:rPr>
        <w:t>, not mandatory.</w:t>
      </w:r>
    </w:p>
    <w:p w14:paraId="27EA52FA" w14:textId="77777777" w:rsidR="000B7BEB" w:rsidRDefault="000B7BEB" w:rsidP="00851065">
      <w:pPr>
        <w:rPr>
          <w:b/>
        </w:rPr>
      </w:pPr>
    </w:p>
    <w:p w14:paraId="03A1E2D1" w14:textId="24C62AFD" w:rsidR="005E66FD" w:rsidRPr="005E66FD" w:rsidRDefault="005E66FD" w:rsidP="00851065">
      <w:pPr>
        <w:rPr>
          <w:rFonts w:eastAsia="MS Mincho"/>
        </w:rPr>
      </w:pPr>
      <w:r w:rsidRPr="00851065">
        <w:rPr>
          <w:rFonts w:eastAsia="MS Mincho"/>
          <w:b/>
        </w:rPr>
        <w:t>Must</w:t>
      </w:r>
      <w:r w:rsidRPr="00851065">
        <w:rPr>
          <w:rFonts w:eastAsia="MS Mincho"/>
        </w:rPr>
        <w:t xml:space="preserve"> – Denotes that which is a mandatory requirement.  </w:t>
      </w:r>
    </w:p>
    <w:p w14:paraId="500DB82F" w14:textId="77777777" w:rsidR="00AF2A1D" w:rsidRDefault="00AF2A1D" w:rsidP="00851065">
      <w:pPr>
        <w:rPr>
          <w:b/>
        </w:rPr>
      </w:pPr>
    </w:p>
    <w:p w14:paraId="637E08E6" w14:textId="77777777" w:rsidR="001A1AF1" w:rsidRPr="00851065" w:rsidRDefault="001A1AF1" w:rsidP="00851065">
      <w:pPr>
        <w:rPr>
          <w:b/>
        </w:rPr>
      </w:pPr>
      <w:r w:rsidRPr="00851065">
        <w:rPr>
          <w:b/>
        </w:rPr>
        <w:t xml:space="preserve">No Bid – </w:t>
      </w:r>
      <w:r w:rsidRPr="00851065">
        <w:rPr>
          <w:color w:val="000000"/>
        </w:rPr>
        <w:t xml:space="preserve">The </w:t>
      </w:r>
      <w:r w:rsidR="00DC1FCE" w:rsidRPr="00851065">
        <w:rPr>
          <w:color w:val="000000"/>
        </w:rPr>
        <w:t>V</w:t>
      </w:r>
      <w:r w:rsidRPr="00851065">
        <w:rPr>
          <w:color w:val="000000"/>
        </w:rPr>
        <w:t xml:space="preserve">endor </w:t>
      </w:r>
      <w:r w:rsidR="00AB723B" w:rsidRPr="00851065">
        <w:rPr>
          <w:color w:val="000000"/>
        </w:rPr>
        <w:t>{</w:t>
      </w:r>
      <w:r w:rsidR="00DC1FCE" w:rsidRPr="00851065">
        <w:rPr>
          <w:color w:val="000000"/>
        </w:rPr>
        <w:t>B</w:t>
      </w:r>
      <w:r w:rsidRPr="00851065">
        <w:rPr>
          <w:color w:val="000000"/>
        </w:rPr>
        <w:t>idder</w:t>
      </w:r>
      <w:r w:rsidR="00AB723B" w:rsidRPr="00851065">
        <w:rPr>
          <w:color w:val="000000"/>
        </w:rPr>
        <w:t>}</w:t>
      </w:r>
      <w:r w:rsidRPr="00851065">
        <w:rPr>
          <w:color w:val="000000"/>
        </w:rPr>
        <w:t xml:space="preserve"> is not submitting a price </w:t>
      </w:r>
      <w:r w:rsidR="00CE00E7">
        <w:rPr>
          <w:color w:val="000000"/>
        </w:rPr>
        <w:t>Quote {Proposal}</w:t>
      </w:r>
      <w:r w:rsidRPr="00851065">
        <w:rPr>
          <w:color w:val="000000"/>
        </w:rPr>
        <w:t xml:space="preserve"> for an item</w:t>
      </w:r>
      <w:r w:rsidR="00664C98" w:rsidRPr="00851065">
        <w:rPr>
          <w:color w:val="000000"/>
        </w:rPr>
        <w:t xml:space="preserve"> on a price line</w:t>
      </w:r>
      <w:r w:rsidRPr="00851065">
        <w:rPr>
          <w:color w:val="000000"/>
        </w:rPr>
        <w:t>.</w:t>
      </w:r>
    </w:p>
    <w:p w14:paraId="752855B7" w14:textId="77777777" w:rsidR="001A1AF1" w:rsidRPr="00851065" w:rsidRDefault="001A1AF1" w:rsidP="00851065">
      <w:pPr>
        <w:rPr>
          <w:b/>
        </w:rPr>
      </w:pPr>
    </w:p>
    <w:p w14:paraId="276D387B" w14:textId="77777777" w:rsidR="001A1AF1" w:rsidRDefault="001A1AF1" w:rsidP="00851065">
      <w:pPr>
        <w:rPr>
          <w:color w:val="000000"/>
        </w:rPr>
      </w:pPr>
      <w:r w:rsidRPr="00851065">
        <w:rPr>
          <w:b/>
        </w:rPr>
        <w:t xml:space="preserve">No Charge – </w:t>
      </w:r>
      <w:r w:rsidRPr="00851065">
        <w:rPr>
          <w:color w:val="000000"/>
        </w:rPr>
        <w:t xml:space="preserve">The </w:t>
      </w:r>
      <w:r w:rsidR="00DC1FCE" w:rsidRPr="00851065">
        <w:rPr>
          <w:color w:val="000000"/>
        </w:rPr>
        <w:t>V</w:t>
      </w:r>
      <w:r w:rsidRPr="00851065">
        <w:rPr>
          <w:color w:val="000000"/>
        </w:rPr>
        <w:t xml:space="preserve">endor </w:t>
      </w:r>
      <w:r w:rsidR="00AE354D" w:rsidRPr="00851065">
        <w:rPr>
          <w:color w:val="000000"/>
        </w:rPr>
        <w:t>{</w:t>
      </w:r>
      <w:r w:rsidR="00DC1FCE" w:rsidRPr="00851065">
        <w:rPr>
          <w:color w:val="000000"/>
        </w:rPr>
        <w:t>B</w:t>
      </w:r>
      <w:r w:rsidRPr="00851065">
        <w:rPr>
          <w:color w:val="000000"/>
        </w:rPr>
        <w:t>idder</w:t>
      </w:r>
      <w:r w:rsidR="00AE354D" w:rsidRPr="00851065">
        <w:rPr>
          <w:color w:val="000000"/>
        </w:rPr>
        <w:t>}</w:t>
      </w:r>
      <w:r w:rsidRPr="00851065">
        <w:rPr>
          <w:color w:val="000000"/>
        </w:rPr>
        <w:t xml:space="preserve"> will supply an item </w:t>
      </w:r>
      <w:r w:rsidR="00664C98" w:rsidRPr="00851065">
        <w:rPr>
          <w:color w:val="000000"/>
        </w:rPr>
        <w:t xml:space="preserve">on a price line </w:t>
      </w:r>
      <w:r w:rsidRPr="00851065">
        <w:rPr>
          <w:color w:val="000000"/>
        </w:rPr>
        <w:t>free of charge.</w:t>
      </w:r>
    </w:p>
    <w:p w14:paraId="241C88D9" w14:textId="77777777" w:rsidR="00661E38" w:rsidRDefault="00661E38" w:rsidP="00851065">
      <w:pPr>
        <w:rPr>
          <w:color w:val="000000"/>
        </w:rPr>
      </w:pPr>
    </w:p>
    <w:p w14:paraId="6C640E37" w14:textId="77777777" w:rsidR="00193A4A" w:rsidRPr="00102BE7" w:rsidRDefault="00193A4A" w:rsidP="00193A4A">
      <w:r>
        <w:rPr>
          <w:b/>
        </w:rPr>
        <w:t>Primary Form</w:t>
      </w:r>
      <w:r>
        <w:t xml:space="preserve"> </w:t>
      </w:r>
      <w:r w:rsidRPr="00851065">
        <w:rPr>
          <w:b/>
        </w:rPr>
        <w:t>–</w:t>
      </w:r>
      <w:r>
        <w:rPr>
          <w:b/>
        </w:rPr>
        <w:t xml:space="preserve"> </w:t>
      </w:r>
      <w:r>
        <w:t xml:space="preserve">An electronic form contained within a Vendor’s {Bidder’s} </w:t>
      </w:r>
      <w:r w:rsidRPr="00851065">
        <w:rPr>
          <w:rStyle w:val="IntenseEmphasis"/>
          <w:color w:val="00B050"/>
        </w:rPr>
        <w:t>NJ</w:t>
      </w:r>
      <w:r w:rsidRPr="00851065">
        <w:rPr>
          <w:rStyle w:val="IntenseEmphasis"/>
          <w:color w:val="0070C0"/>
        </w:rPr>
        <w:t>START</w:t>
      </w:r>
      <w:r>
        <w:t xml:space="preserve"> profile designated by the Vendor {Bidder} as the primary or princip</w:t>
      </w:r>
      <w:r w:rsidR="00B70FE7">
        <w:t>al</w:t>
      </w:r>
      <w:r>
        <w:t xml:space="preserve"> version of the required form.</w:t>
      </w:r>
    </w:p>
    <w:p w14:paraId="55824D5D" w14:textId="77777777" w:rsidR="00B54EFA" w:rsidRPr="00851065" w:rsidRDefault="00B54EFA" w:rsidP="00851065">
      <w:pPr>
        <w:rPr>
          <w:b/>
        </w:rPr>
      </w:pPr>
    </w:p>
    <w:p w14:paraId="02DECC85" w14:textId="77777777" w:rsidR="00CA0A07" w:rsidRPr="00851065" w:rsidRDefault="00CA0A07" w:rsidP="00851065">
      <w:r w:rsidRPr="00851065">
        <w:rPr>
          <w:b/>
        </w:rPr>
        <w:t>Procurement Bureau</w:t>
      </w:r>
      <w:r w:rsidRPr="00851065">
        <w:t xml:space="preserve"> </w:t>
      </w:r>
      <w:r w:rsidRPr="009D6CA9">
        <w:rPr>
          <w:b/>
        </w:rPr>
        <w:t>-</w:t>
      </w:r>
      <w:r w:rsidRPr="00851065">
        <w:t xml:space="preserve"> The Division unit responsible for the preparation, advertisement, and issuance of </w:t>
      </w:r>
      <w:r w:rsidR="00DC1FCE" w:rsidRPr="00851065">
        <w:t xml:space="preserve">Bid Solicitations </w:t>
      </w:r>
      <w:r w:rsidR="00AE354D" w:rsidRPr="00851065">
        <w:t>{</w:t>
      </w:r>
      <w:r w:rsidRPr="00851065">
        <w:t>RFPs</w:t>
      </w:r>
      <w:r w:rsidR="00AE354D" w:rsidRPr="00851065">
        <w:t>}</w:t>
      </w:r>
      <w:r w:rsidRPr="00851065">
        <w:t xml:space="preserve">, for the tabulation of </w:t>
      </w:r>
      <w:r w:rsidR="00CE00E7">
        <w:t>Quote</w:t>
      </w:r>
      <w:r w:rsidR="00DC1FCE" w:rsidRPr="00851065">
        <w:t xml:space="preserve">s </w:t>
      </w:r>
      <w:r w:rsidR="00AE354D" w:rsidRPr="00851065">
        <w:t>{</w:t>
      </w:r>
      <w:r w:rsidR="00CE00E7">
        <w:t>Proposal</w:t>
      </w:r>
      <w:r w:rsidRPr="00851065">
        <w:t>s</w:t>
      </w:r>
      <w:r w:rsidR="00AE354D" w:rsidRPr="00851065">
        <w:t>}</w:t>
      </w:r>
      <w:r w:rsidRPr="00851065">
        <w:t xml:space="preserve"> and for recommending award(s) of </w:t>
      </w:r>
      <w:r w:rsidR="001D2ACC">
        <w:t>Blanket P.O</w:t>
      </w:r>
      <w:proofErr w:type="gramStart"/>
      <w:r w:rsidR="001D2ACC">
        <w:t>.</w:t>
      </w:r>
      <w:r w:rsidR="00DC1FCE" w:rsidRPr="00851065">
        <w:t>(</w:t>
      </w:r>
      <w:proofErr w:type="gramEnd"/>
      <w:r w:rsidR="00DC1FCE" w:rsidRPr="00851065">
        <w:t xml:space="preserve">s) </w:t>
      </w:r>
      <w:r w:rsidR="00AE354D" w:rsidRPr="00851065">
        <w:t>{</w:t>
      </w:r>
      <w:r w:rsidR="00362081" w:rsidRPr="00851065">
        <w:t>Contract</w:t>
      </w:r>
      <w:r w:rsidRPr="00851065">
        <w:t>(s</w:t>
      </w:r>
      <w:r w:rsidR="00DC1FCE" w:rsidRPr="00851065">
        <w:t>)</w:t>
      </w:r>
      <w:r w:rsidR="00AE354D" w:rsidRPr="00851065">
        <w:t>}</w:t>
      </w:r>
      <w:r w:rsidRPr="00851065">
        <w:t xml:space="preserve"> to the Director</w:t>
      </w:r>
      <w:r w:rsidR="00790D22" w:rsidRPr="00851065">
        <w:t xml:space="preserve"> and the Deputy Director</w:t>
      </w:r>
      <w:r w:rsidRPr="00851065">
        <w:t>.</w:t>
      </w:r>
    </w:p>
    <w:p w14:paraId="3858B4BA" w14:textId="77777777" w:rsidR="00425B67" w:rsidRPr="00851065" w:rsidRDefault="00425B67" w:rsidP="00851065">
      <w:pPr>
        <w:rPr>
          <w:rFonts w:eastAsia="MS Mincho"/>
        </w:rPr>
      </w:pPr>
    </w:p>
    <w:p w14:paraId="3E1A1612" w14:textId="77777777" w:rsidR="00576F68" w:rsidRPr="00851065" w:rsidRDefault="00576F68" w:rsidP="00851065">
      <w:pPr>
        <w:rPr>
          <w:rFonts w:eastAsia="MS Mincho"/>
        </w:rPr>
      </w:pPr>
      <w:r w:rsidRPr="00851065">
        <w:rPr>
          <w:rFonts w:eastAsia="MS Mincho"/>
          <w:b/>
        </w:rPr>
        <w:t>Project</w:t>
      </w:r>
      <w:r w:rsidRPr="00851065">
        <w:rPr>
          <w:rFonts w:eastAsia="MS Mincho"/>
        </w:rPr>
        <w:t xml:space="preserve"> – The undertaking</w:t>
      </w:r>
      <w:r w:rsidR="00D91E29" w:rsidRPr="00851065">
        <w:rPr>
          <w:rFonts w:eastAsia="MS Mincho"/>
        </w:rPr>
        <w:t>s</w:t>
      </w:r>
      <w:r w:rsidRPr="00851065">
        <w:rPr>
          <w:rFonts w:eastAsia="MS Mincho"/>
        </w:rPr>
        <w:t xml:space="preserve"> or services that are the subject of this </w:t>
      </w:r>
      <w:r w:rsidR="00626F14" w:rsidRPr="00851065">
        <w:rPr>
          <w:rFonts w:eastAsia="MS Mincho"/>
        </w:rPr>
        <w:t xml:space="preserve">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09CD7A7F" w14:textId="77777777" w:rsidR="0040715D" w:rsidRDefault="0040715D" w:rsidP="00851065">
      <w:pPr>
        <w:rPr>
          <w:b/>
        </w:rPr>
      </w:pPr>
    </w:p>
    <w:p w14:paraId="2AE11854" w14:textId="77777777" w:rsidR="00576F68" w:rsidRDefault="007B2C60" w:rsidP="00851065">
      <w:r w:rsidRPr="005E0A26">
        <w:rPr>
          <w:b/>
        </w:rPr>
        <w:t>QRGs</w:t>
      </w:r>
      <w:r>
        <w:t xml:space="preserve"> – </w:t>
      </w:r>
      <w:r w:rsidRPr="005E0A26">
        <w:t>Quick Reference Guides</w:t>
      </w:r>
      <w:r>
        <w:t>.</w:t>
      </w:r>
    </w:p>
    <w:p w14:paraId="186F1F37" w14:textId="77777777" w:rsidR="0040715D" w:rsidRPr="00851065" w:rsidRDefault="0040715D" w:rsidP="00851065">
      <w:pPr>
        <w:rPr>
          <w:rFonts w:eastAsia="MS Mincho"/>
        </w:rPr>
      </w:pPr>
    </w:p>
    <w:p w14:paraId="7A0D4C81" w14:textId="77777777" w:rsidR="00685A22" w:rsidRPr="00851065" w:rsidRDefault="00CE00E7" w:rsidP="00851065">
      <w:pPr>
        <w:rPr>
          <w:rFonts w:eastAsia="MS Mincho"/>
        </w:rPr>
      </w:pPr>
      <w:r>
        <w:rPr>
          <w:rFonts w:eastAsia="MS Mincho"/>
          <w:b/>
        </w:rPr>
        <w:t>Quote</w:t>
      </w:r>
      <w:r w:rsidR="00DC1FCE" w:rsidRPr="00851065">
        <w:rPr>
          <w:rFonts w:eastAsia="MS Mincho"/>
          <w:b/>
        </w:rPr>
        <w:t xml:space="preserve"> </w:t>
      </w:r>
      <w:r w:rsidR="00AE354D" w:rsidRPr="00851065">
        <w:rPr>
          <w:rFonts w:eastAsia="MS Mincho"/>
          <w:b/>
        </w:rPr>
        <w:t>{</w:t>
      </w:r>
      <w:r>
        <w:rPr>
          <w:rFonts w:eastAsia="MS Mincho"/>
          <w:b/>
        </w:rPr>
        <w:t>Proposal</w:t>
      </w:r>
      <w:r w:rsidR="00AE354D" w:rsidRPr="00851065">
        <w:rPr>
          <w:rFonts w:eastAsia="MS Mincho"/>
          <w:b/>
        </w:rPr>
        <w:t>}</w:t>
      </w:r>
      <w:r w:rsidR="00685A22" w:rsidRPr="00851065">
        <w:rPr>
          <w:rFonts w:eastAsia="MS Mincho"/>
          <w:b/>
        </w:rPr>
        <w:t xml:space="preserve"> –</w:t>
      </w:r>
      <w:r w:rsidR="00685A22" w:rsidRPr="00851065">
        <w:rPr>
          <w:rFonts w:eastAsia="MS Mincho"/>
        </w:rPr>
        <w:t xml:space="preserve"> </w:t>
      </w:r>
      <w:r w:rsidR="00DD60C3" w:rsidRPr="00851065">
        <w:rPr>
          <w:rFonts w:eastAsia="MS Mincho"/>
        </w:rPr>
        <w:t>Vendor</w:t>
      </w:r>
      <w:r w:rsidR="00564AF3" w:rsidRPr="00851065">
        <w:rPr>
          <w:rFonts w:eastAsia="MS Mincho"/>
        </w:rPr>
        <w:t>’s</w:t>
      </w:r>
      <w:r w:rsidR="00DD60C3" w:rsidRPr="00851065">
        <w:rPr>
          <w:rFonts w:eastAsia="MS Mincho"/>
        </w:rPr>
        <w:t xml:space="preserve"> </w:t>
      </w:r>
      <w:r w:rsidR="00AE354D" w:rsidRPr="00851065">
        <w:rPr>
          <w:rFonts w:eastAsia="MS Mincho"/>
        </w:rPr>
        <w:t>{</w:t>
      </w:r>
      <w:r w:rsidR="00DD60C3" w:rsidRPr="00851065">
        <w:rPr>
          <w:rFonts w:eastAsia="MS Mincho"/>
        </w:rPr>
        <w:t>Bidder</w:t>
      </w:r>
      <w:r w:rsidR="00564AF3" w:rsidRPr="00851065">
        <w:rPr>
          <w:rFonts w:eastAsia="MS Mincho"/>
        </w:rPr>
        <w:t>’s</w:t>
      </w:r>
      <w:r w:rsidR="00AE354D" w:rsidRPr="00851065">
        <w:rPr>
          <w:rFonts w:eastAsia="MS Mincho"/>
        </w:rPr>
        <w:t>}</w:t>
      </w:r>
      <w:r w:rsidR="00DD60C3" w:rsidRPr="00851065">
        <w:rPr>
          <w:rFonts w:eastAsia="MS Mincho"/>
        </w:rPr>
        <w:t xml:space="preserve"> timely response to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 xml:space="preserve"> including, but not limited to, technical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price </w:t>
      </w:r>
      <w:r>
        <w:rPr>
          <w:rFonts w:eastAsia="MS Mincho"/>
        </w:rPr>
        <w:t>Quote</w:t>
      </w:r>
      <w:r w:rsidR="00564AF3" w:rsidRPr="00851065">
        <w:rPr>
          <w:rFonts w:eastAsia="MS Mincho"/>
        </w:rPr>
        <w:t xml:space="preserve"> </w:t>
      </w:r>
      <w:r w:rsidR="00AE354D" w:rsidRPr="00851065">
        <w:rPr>
          <w:rFonts w:eastAsia="MS Mincho"/>
        </w:rPr>
        <w:t>{</w:t>
      </w:r>
      <w:r>
        <w:rPr>
          <w:rFonts w:eastAsia="MS Mincho"/>
        </w:rPr>
        <w:t>Proposal</w:t>
      </w:r>
      <w:r w:rsidR="00AE354D" w:rsidRPr="00851065">
        <w:rPr>
          <w:rFonts w:eastAsia="MS Mincho"/>
        </w:rPr>
        <w:t>}</w:t>
      </w:r>
      <w:r w:rsidR="00DD60C3" w:rsidRPr="00851065">
        <w:rPr>
          <w:rFonts w:eastAsia="MS Mincho"/>
        </w:rPr>
        <w:t xml:space="preserve">, and any licenses, forms, certifications, or other documentation required by the Bid Solicitation </w:t>
      </w:r>
      <w:r w:rsidR="00AE354D" w:rsidRPr="00851065">
        <w:rPr>
          <w:rFonts w:eastAsia="MS Mincho"/>
        </w:rPr>
        <w:t>{</w:t>
      </w:r>
      <w:r w:rsidR="00DD60C3" w:rsidRPr="00851065">
        <w:rPr>
          <w:rFonts w:eastAsia="MS Mincho"/>
        </w:rPr>
        <w:t>RFP</w:t>
      </w:r>
      <w:r w:rsidR="00AE354D" w:rsidRPr="00851065">
        <w:rPr>
          <w:rFonts w:eastAsia="MS Mincho"/>
        </w:rPr>
        <w:t>}</w:t>
      </w:r>
      <w:r w:rsidR="00DD60C3" w:rsidRPr="00851065">
        <w:rPr>
          <w:rFonts w:eastAsia="MS Mincho"/>
        </w:rPr>
        <w:t>.</w:t>
      </w:r>
    </w:p>
    <w:p w14:paraId="6B3CF4A9" w14:textId="77777777" w:rsidR="00576F68" w:rsidRPr="00851065" w:rsidRDefault="00576F68" w:rsidP="00851065">
      <w:pPr>
        <w:rPr>
          <w:rFonts w:eastAsia="MS Mincho"/>
        </w:rPr>
      </w:pPr>
    </w:p>
    <w:p w14:paraId="1C82E4B8" w14:textId="77777777" w:rsidR="00AB4B9A" w:rsidRPr="00851065" w:rsidRDefault="00952EBA" w:rsidP="00851065">
      <w:pPr>
        <w:rPr>
          <w:color w:val="000000"/>
        </w:rPr>
      </w:pPr>
      <w:r w:rsidRPr="00851065">
        <w:rPr>
          <w:b/>
          <w:color w:val="000000"/>
        </w:rPr>
        <w:t>Retainage</w:t>
      </w:r>
      <w:r w:rsidRPr="00851065">
        <w:rPr>
          <w:color w:val="000000"/>
        </w:rPr>
        <w:t xml:space="preserve"> </w:t>
      </w:r>
      <w:r w:rsidR="00002725" w:rsidRPr="00851065">
        <w:rPr>
          <w:color w:val="000000"/>
        </w:rPr>
        <w:t>-</w:t>
      </w:r>
      <w:r w:rsidRPr="00851065">
        <w:rPr>
          <w:color w:val="000000"/>
        </w:rPr>
        <w:t xml:space="preserve"> </w:t>
      </w:r>
      <w:r w:rsidR="00D91E29" w:rsidRPr="00851065">
        <w:rPr>
          <w:color w:val="000000"/>
        </w:rPr>
        <w:t>T</w:t>
      </w:r>
      <w:r w:rsidRPr="00851065">
        <w:rPr>
          <w:color w:val="000000"/>
        </w:rPr>
        <w:t xml:space="preserve">he amount </w:t>
      </w:r>
      <w:r w:rsidR="00002725" w:rsidRPr="00851065">
        <w:rPr>
          <w:color w:val="000000"/>
        </w:rPr>
        <w:t>withheld from</w:t>
      </w:r>
      <w:r w:rsidRPr="00851065">
        <w:rPr>
          <w:color w:val="000000"/>
        </w:rPr>
        <w:t xml:space="preserve"> the </w:t>
      </w:r>
      <w:r w:rsidR="00002725" w:rsidRPr="00851065">
        <w:rPr>
          <w:color w:val="000000"/>
        </w:rPr>
        <w:t xml:space="preserve">Vendor </w:t>
      </w:r>
      <w:r w:rsidR="00AE354D" w:rsidRPr="00851065">
        <w:rPr>
          <w:color w:val="000000"/>
        </w:rPr>
        <w:t>{</w:t>
      </w:r>
      <w:r w:rsidR="00002725" w:rsidRPr="00851065">
        <w:rPr>
          <w:color w:val="000000"/>
        </w:rPr>
        <w:t>Contractor</w:t>
      </w:r>
      <w:r w:rsidR="00AE354D" w:rsidRPr="00851065">
        <w:rPr>
          <w:color w:val="000000"/>
        </w:rPr>
        <w:t>}</w:t>
      </w:r>
      <w:r w:rsidR="00002725" w:rsidRPr="00851065">
        <w:rPr>
          <w:color w:val="000000"/>
        </w:rPr>
        <w:t xml:space="preserve"> payment</w:t>
      </w:r>
      <w:r w:rsidRPr="00851065">
        <w:rPr>
          <w:color w:val="000000"/>
        </w:rPr>
        <w:t xml:space="preserve"> that is retained</w:t>
      </w:r>
      <w:r w:rsidR="00002725" w:rsidRPr="00851065">
        <w:rPr>
          <w:color w:val="000000"/>
        </w:rPr>
        <w:t xml:space="preserve"> and subsequently released upon satisfactory completion of performance milestones by the Vendor </w:t>
      </w:r>
      <w:r w:rsidR="00AE354D" w:rsidRPr="00851065">
        <w:rPr>
          <w:color w:val="000000"/>
        </w:rPr>
        <w:t>{</w:t>
      </w:r>
      <w:r w:rsidR="00002725" w:rsidRPr="00851065">
        <w:rPr>
          <w:color w:val="000000"/>
        </w:rPr>
        <w:t>Contractor</w:t>
      </w:r>
      <w:r w:rsidR="00AE354D" w:rsidRPr="00851065">
        <w:rPr>
          <w:color w:val="000000"/>
        </w:rPr>
        <w:t>}</w:t>
      </w:r>
      <w:r w:rsidRPr="00851065">
        <w:rPr>
          <w:color w:val="000000"/>
        </w:rPr>
        <w:t>.</w:t>
      </w:r>
    </w:p>
    <w:p w14:paraId="648D1AEB" w14:textId="77777777" w:rsidR="00360A53" w:rsidRDefault="00360A53" w:rsidP="00851065"/>
    <w:p w14:paraId="144E8C6E" w14:textId="77777777" w:rsidR="00853876" w:rsidRDefault="00360A53" w:rsidP="00851065">
      <w:r>
        <w:rPr>
          <w:b/>
        </w:rPr>
        <w:t>Revision</w:t>
      </w:r>
      <w:r>
        <w:t xml:space="preserve"> – A response to a BAFO request or a requested clarification of the Vendors {Bidders} </w:t>
      </w:r>
      <w:r w:rsidR="00CE00E7">
        <w:t>Quote</w:t>
      </w:r>
      <w:r>
        <w:t xml:space="preserve"> {</w:t>
      </w:r>
      <w:r w:rsidR="00CE00E7">
        <w:t>Proposal</w:t>
      </w:r>
      <w:r>
        <w:t xml:space="preserve">}. </w:t>
      </w:r>
    </w:p>
    <w:p w14:paraId="246E1062" w14:textId="77777777" w:rsidR="00360A53" w:rsidRPr="00851065" w:rsidRDefault="00360A53" w:rsidP="00851065">
      <w:pPr>
        <w:rPr>
          <w:color w:val="000000"/>
        </w:rPr>
      </w:pPr>
    </w:p>
    <w:p w14:paraId="2D7750D3" w14:textId="4CAB7A94" w:rsidR="00BC0968" w:rsidRPr="00851065" w:rsidRDefault="00BC0968" w:rsidP="00851065">
      <w:pPr>
        <w:rPr>
          <w:rFonts w:eastAsia="MS Mincho"/>
        </w:rPr>
      </w:pPr>
      <w:r w:rsidRPr="00851065">
        <w:rPr>
          <w:rFonts w:eastAsia="MS Mincho"/>
          <w:b/>
        </w:rPr>
        <w:t>Shall</w:t>
      </w:r>
      <w:r w:rsidRPr="00851065">
        <w:rPr>
          <w:rFonts w:eastAsia="MS Mincho"/>
        </w:rPr>
        <w:t xml:space="preserve">– Denotes that which is a mandatory requirement.  </w:t>
      </w:r>
    </w:p>
    <w:p w14:paraId="55648498" w14:textId="77777777" w:rsidR="00576F68" w:rsidRPr="00851065" w:rsidRDefault="00576F68" w:rsidP="00851065">
      <w:pPr>
        <w:rPr>
          <w:rFonts w:eastAsia="MS Mincho"/>
        </w:rPr>
      </w:pPr>
    </w:p>
    <w:p w14:paraId="0C3FA22C" w14:textId="77777777" w:rsidR="00576F68" w:rsidRPr="00851065" w:rsidRDefault="00576F68" w:rsidP="00851065">
      <w:pPr>
        <w:rPr>
          <w:rFonts w:eastAsia="MS Mincho"/>
        </w:rPr>
      </w:pPr>
      <w:r w:rsidRPr="00851065">
        <w:rPr>
          <w:rFonts w:eastAsia="MS Mincho"/>
          <w:b/>
        </w:rPr>
        <w:t>Should</w:t>
      </w:r>
      <w:r w:rsidRPr="00851065">
        <w:rPr>
          <w:rFonts w:eastAsia="MS Mincho"/>
        </w:rPr>
        <w:t xml:space="preserve"> – Denotes that which is </w:t>
      </w:r>
      <w:r w:rsidR="00360A53" w:rsidRPr="00851065">
        <w:rPr>
          <w:rFonts w:eastAsia="MS Mincho"/>
        </w:rPr>
        <w:t>permissible</w:t>
      </w:r>
      <w:r w:rsidR="00360A53">
        <w:rPr>
          <w:rFonts w:eastAsia="MS Mincho"/>
        </w:rPr>
        <w:t xml:space="preserve"> or </w:t>
      </w:r>
      <w:r w:rsidRPr="00851065">
        <w:rPr>
          <w:rFonts w:eastAsia="MS Mincho"/>
        </w:rPr>
        <w:t>recommended, not mandatory.</w:t>
      </w:r>
    </w:p>
    <w:p w14:paraId="003D3B7E" w14:textId="77777777" w:rsidR="007219CF" w:rsidRPr="00851065" w:rsidRDefault="007219CF" w:rsidP="00851065">
      <w:pPr>
        <w:rPr>
          <w:rFonts w:eastAsia="MS Mincho"/>
        </w:rPr>
      </w:pPr>
    </w:p>
    <w:p w14:paraId="48200B84" w14:textId="10DF9C14" w:rsidR="00576F68" w:rsidRPr="00851065" w:rsidRDefault="007219CF" w:rsidP="00851065">
      <w:r w:rsidRPr="00851065">
        <w:rPr>
          <w:b/>
        </w:rPr>
        <w:t xml:space="preserve">Small </w:t>
      </w:r>
      <w:r w:rsidR="00064D2C" w:rsidRPr="00851065">
        <w:rPr>
          <w:b/>
        </w:rPr>
        <w:t>B</w:t>
      </w:r>
      <w:r w:rsidRPr="00851065">
        <w:rPr>
          <w:b/>
        </w:rPr>
        <w:t>usiness</w:t>
      </w:r>
      <w:r w:rsidRPr="00851065">
        <w:t xml:space="preserve"> – </w:t>
      </w:r>
      <w:r w:rsidR="009C4C25" w:rsidRPr="009C4C25">
        <w:t xml:space="preserve">Pursuant to </w:t>
      </w:r>
      <w:r w:rsidR="009C4C25" w:rsidRPr="009C4C25">
        <w:rPr>
          <w:u w:val="single"/>
        </w:rPr>
        <w:t>N.J.A.C.</w:t>
      </w:r>
      <w:r w:rsidR="009C4C25" w:rsidRPr="009C4C25">
        <w:t xml:space="preserve"> 17:13-1.2, “small business” means a business that meets the requirements and definitions of “small business” and has applied for and been approved by the New Jersey Division of Revenue and Enterprise Services, Small Business Registration and M/WBE Certification Services Unit as</w:t>
      </w:r>
      <w:r w:rsidR="009C4C25" w:rsidRPr="009C4C25" w:rsidDel="00106CA8">
        <w:t xml:space="preserve"> </w:t>
      </w:r>
      <w:r w:rsidR="009C4C25" w:rsidRPr="009C4C25">
        <w:t>(</w:t>
      </w:r>
      <w:proofErr w:type="spellStart"/>
      <w:r w:rsidR="009C4C25" w:rsidRPr="009C4C25">
        <w:t>i</w:t>
      </w:r>
      <w:proofErr w:type="spellEnd"/>
      <w:r w:rsidR="009C4C25" w:rsidRPr="009C4C25">
        <w:t>) independently owned and operated, (ii) incorporated or registered in and has its principal place of business in the State of New Jersey; (iii)  has 100 or fewer full-time employees; and has gross revenues falling in one (1) of the three (3) following categories:  For goods and services - (A) 0 to $500,000 (Category I); (B) $500,001 to $5,000,000 (Category II); and (C) $5,000,001 to $12,000,000, or the applicable federal revenue standards established at 13 CFR 121.201, whichever is higher (Category III). 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1066B062" w14:textId="77777777" w:rsidR="001B28B5" w:rsidRPr="00851065" w:rsidRDefault="001B28B5" w:rsidP="00851065">
      <w:pPr>
        <w:rPr>
          <w:rFonts w:eastAsia="MS Mincho"/>
        </w:rPr>
      </w:pPr>
    </w:p>
    <w:p w14:paraId="4E8950E7" w14:textId="77777777" w:rsidR="00612204" w:rsidRPr="00851065" w:rsidRDefault="00612204" w:rsidP="00851065">
      <w:pPr>
        <w:rPr>
          <w:rFonts w:eastAsia="MS Mincho"/>
        </w:rPr>
      </w:pPr>
      <w:r w:rsidRPr="00851065">
        <w:rPr>
          <w:rFonts w:eastAsia="MS Mincho"/>
          <w:b/>
        </w:rPr>
        <w:t>State</w:t>
      </w:r>
      <w:r w:rsidRPr="00851065">
        <w:rPr>
          <w:rFonts w:eastAsia="MS Mincho"/>
        </w:rPr>
        <w:t xml:space="preserve"> – State of New Jersey.</w:t>
      </w:r>
    </w:p>
    <w:p w14:paraId="04F19BB1" w14:textId="77777777" w:rsidR="00612204" w:rsidRPr="00851065" w:rsidRDefault="00612204" w:rsidP="00851065">
      <w:pPr>
        <w:rPr>
          <w:rFonts w:eastAsia="MS Mincho"/>
          <w:b/>
        </w:rPr>
      </w:pPr>
    </w:p>
    <w:p w14:paraId="43EE8CBF" w14:textId="77777777" w:rsidR="004F2005" w:rsidRDefault="00576F68" w:rsidP="00851065">
      <w:pPr>
        <w:rPr>
          <w:rFonts w:eastAsia="MS Mincho"/>
        </w:rPr>
      </w:pPr>
      <w:r w:rsidRPr="00851065">
        <w:rPr>
          <w:rFonts w:eastAsia="MS Mincho"/>
          <w:b/>
        </w:rPr>
        <w:t>State Contract Manager</w:t>
      </w:r>
      <w:r w:rsidR="00790D22" w:rsidRPr="00851065">
        <w:rPr>
          <w:rFonts w:eastAsia="MS Mincho"/>
          <w:b/>
        </w:rPr>
        <w:t xml:space="preserve"> or SCM</w:t>
      </w:r>
      <w:r w:rsidRPr="00851065">
        <w:rPr>
          <w:rFonts w:eastAsia="MS Mincho"/>
        </w:rPr>
        <w:t xml:space="preserve"> – The individual</w:t>
      </w:r>
      <w:r w:rsidR="003A24E8" w:rsidRPr="00851065">
        <w:rPr>
          <w:rFonts w:eastAsia="MS Mincho"/>
        </w:rPr>
        <w:t xml:space="preserve">, as set forth in Section </w:t>
      </w:r>
      <w:r w:rsidR="003A24E8" w:rsidRPr="00DB2CE0">
        <w:rPr>
          <w:rFonts w:eastAsia="MS Mincho"/>
        </w:rPr>
        <w:t>8.0</w:t>
      </w:r>
      <w:r w:rsidR="003A24E8" w:rsidRPr="00851065">
        <w:rPr>
          <w:rFonts w:eastAsia="MS Mincho"/>
        </w:rPr>
        <w:t>,</w:t>
      </w:r>
      <w:r w:rsidRPr="00851065">
        <w:rPr>
          <w:rFonts w:eastAsia="MS Mincho"/>
        </w:rPr>
        <w:t xml:space="preserve"> responsible for the approval of all deliverables, i.e., tasks, sub-tasks or other work elements in the Scope of Work</w:t>
      </w:r>
      <w:r w:rsidR="003A24E8" w:rsidRPr="00851065">
        <w:rPr>
          <w:rFonts w:eastAsia="MS Mincho"/>
        </w:rPr>
        <w:t>.</w:t>
      </w:r>
      <w:r w:rsidR="00790D22" w:rsidRPr="00851065">
        <w:rPr>
          <w:rFonts w:eastAsia="MS Mincho"/>
        </w:rPr>
        <w:t xml:space="preserve">  The SCM cannot direct or approve a Change Order {Contract Amendment}.</w:t>
      </w:r>
    </w:p>
    <w:p w14:paraId="319A651D" w14:textId="77777777" w:rsidR="00661E38" w:rsidRDefault="00661E38" w:rsidP="00851065">
      <w:pPr>
        <w:rPr>
          <w:rFonts w:eastAsia="MS Mincho"/>
        </w:rPr>
      </w:pPr>
    </w:p>
    <w:p w14:paraId="0B25C854" w14:textId="77777777" w:rsidR="00576F68" w:rsidRPr="00851065" w:rsidRDefault="00576F68" w:rsidP="00851065">
      <w:pPr>
        <w:rPr>
          <w:rFonts w:eastAsia="MS Mincho"/>
        </w:rPr>
      </w:pPr>
      <w:r w:rsidRPr="00851065">
        <w:rPr>
          <w:rFonts w:eastAsia="MS Mincho"/>
          <w:b/>
        </w:rPr>
        <w:t>Subtasks</w:t>
      </w:r>
      <w:r w:rsidRPr="00851065">
        <w:rPr>
          <w:rFonts w:eastAsia="MS Mincho"/>
        </w:rPr>
        <w:t xml:space="preserve"> – Detailed activities that comprise the actual performance of a task.</w:t>
      </w:r>
    </w:p>
    <w:p w14:paraId="4382FA3C" w14:textId="77777777" w:rsidR="00576F68" w:rsidRPr="00851065" w:rsidRDefault="00576F68" w:rsidP="00851065">
      <w:pPr>
        <w:rPr>
          <w:rFonts w:eastAsia="MS Mincho"/>
        </w:rPr>
      </w:pPr>
    </w:p>
    <w:p w14:paraId="12C6A0B9" w14:textId="77777777" w:rsidR="00576F68" w:rsidRPr="00851065" w:rsidRDefault="00576F68" w:rsidP="00851065">
      <w:pPr>
        <w:rPr>
          <w:rFonts w:eastAsia="MS Mincho"/>
        </w:rPr>
      </w:pPr>
      <w:r w:rsidRPr="00851065">
        <w:rPr>
          <w:rFonts w:eastAsia="MS Mincho"/>
          <w:b/>
        </w:rPr>
        <w:t>Subcontractor</w:t>
      </w:r>
      <w:r w:rsidRPr="00851065">
        <w:rPr>
          <w:rFonts w:eastAsia="MS Mincho"/>
        </w:rPr>
        <w:t xml:space="preserve"> – An entity having an arrangement with a </w:t>
      </w:r>
      <w:r w:rsidR="00A3247E">
        <w:rPr>
          <w:rFonts w:eastAsia="MS Mincho"/>
          <w:szCs w:val="22"/>
        </w:rPr>
        <w:t>V</w:t>
      </w:r>
      <w:r w:rsidR="006C7D6B">
        <w:rPr>
          <w:rFonts w:eastAsia="MS Mincho"/>
          <w:szCs w:val="22"/>
        </w:rPr>
        <w:t>endor</w:t>
      </w:r>
      <w:r w:rsidR="006C7D6B" w:rsidRPr="00851065">
        <w:rPr>
          <w:rFonts w:eastAsia="MS Mincho"/>
        </w:rPr>
        <w:t xml:space="preserve"> </w:t>
      </w:r>
      <w:r w:rsidR="00AE354D" w:rsidRPr="00851065">
        <w:rPr>
          <w:rFonts w:eastAsia="MS Mincho"/>
        </w:rPr>
        <w:t>{</w:t>
      </w:r>
      <w:r w:rsidR="00362081" w:rsidRPr="00851065">
        <w:rPr>
          <w:rFonts w:eastAsia="MS Mincho"/>
        </w:rPr>
        <w:t>Contract</w:t>
      </w:r>
      <w:r w:rsidR="006C7D6B" w:rsidRPr="00851065">
        <w:rPr>
          <w:rFonts w:eastAsia="MS Mincho"/>
        </w:rPr>
        <w:t>or</w:t>
      </w:r>
      <w:r w:rsidR="00AE354D" w:rsidRPr="00851065">
        <w:rPr>
          <w:rFonts w:eastAsia="MS Mincho"/>
        </w:rPr>
        <w:t>}</w:t>
      </w:r>
      <w:r w:rsidRPr="00851065">
        <w:rPr>
          <w:rFonts w:eastAsia="MS Mincho"/>
        </w:rPr>
        <w:t>, where</w:t>
      </w:r>
      <w:r w:rsidR="0052657B" w:rsidRPr="00851065">
        <w:rPr>
          <w:rFonts w:eastAsia="MS Mincho"/>
        </w:rPr>
        <w:t xml:space="preserve">by </w:t>
      </w:r>
      <w:r w:rsidRPr="00851065">
        <w:rPr>
          <w:rFonts w:eastAsia="MS Mincho"/>
        </w:rPr>
        <w:t xml:space="preserve">the </w:t>
      </w:r>
      <w:r w:rsidR="00247CEF"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00FD11C2" w:rsidRPr="00851065">
        <w:rPr>
          <w:rFonts w:eastAsia="MS Mincho"/>
        </w:rPr>
        <w:t xml:space="preserve"> </w:t>
      </w:r>
      <w:r w:rsidRPr="00851065">
        <w:rPr>
          <w:rFonts w:eastAsia="MS Mincho"/>
        </w:rPr>
        <w:t xml:space="preserve">uses the products and/or services of that entity to fulfill some of its obligations under its State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while retaining full responsibility for the performance of all</w:t>
      </w:r>
      <w:r w:rsidR="004F2005" w:rsidRPr="00851065">
        <w:rPr>
          <w:rFonts w:eastAsia="MS Mincho"/>
        </w:rPr>
        <w:t xml:space="preserve"> </w:t>
      </w:r>
      <w:r w:rsidRPr="00851065">
        <w:rPr>
          <w:rFonts w:eastAsia="MS Mincho"/>
        </w:rPr>
        <w:t xml:space="preserve">[the </w:t>
      </w:r>
      <w:r w:rsidR="006C7D6B" w:rsidRPr="00851065">
        <w:rPr>
          <w:rFonts w:eastAsia="MS Mincho"/>
        </w:rPr>
        <w:t>Vendor</w:t>
      </w:r>
      <w:r w:rsidR="00247CEF" w:rsidRPr="00851065">
        <w:rPr>
          <w:rFonts w:eastAsia="MS Mincho"/>
        </w:rPr>
        <w:t xml:space="preserve">’s </w:t>
      </w:r>
      <w:r w:rsidR="00AE354D" w:rsidRPr="00851065">
        <w:rPr>
          <w:rFonts w:eastAsia="MS Mincho"/>
        </w:rPr>
        <w:t>{</w:t>
      </w:r>
      <w:r w:rsidR="00247CEF" w:rsidRPr="00851065">
        <w:rPr>
          <w:rFonts w:eastAsia="MS Mincho"/>
        </w:rPr>
        <w:t>C</w:t>
      </w:r>
      <w:r w:rsidR="006C7D6B" w:rsidRPr="00851065">
        <w:rPr>
          <w:rFonts w:eastAsia="MS Mincho"/>
        </w:rPr>
        <w:t>ontractor</w:t>
      </w:r>
      <w:r w:rsidRPr="00851065">
        <w:rPr>
          <w:rFonts w:eastAsia="MS Mincho"/>
        </w:rPr>
        <w:t>'s</w:t>
      </w:r>
      <w:r w:rsidR="00AE354D" w:rsidRPr="00851065">
        <w:rPr>
          <w:rFonts w:eastAsia="MS Mincho"/>
        </w:rPr>
        <w:t>}</w:t>
      </w:r>
      <w:r w:rsidRPr="00851065">
        <w:rPr>
          <w:rFonts w:eastAsia="MS Mincho"/>
        </w:rPr>
        <w:t xml:space="preserve">] obligations under the </w:t>
      </w:r>
      <w:r w:rsidR="001D2ACC">
        <w:rPr>
          <w:rFonts w:eastAsia="MS Mincho"/>
        </w:rPr>
        <w:t>Blanket P.O.</w:t>
      </w:r>
      <w:r w:rsidR="00E04A93" w:rsidRPr="00851065">
        <w:rPr>
          <w:rFonts w:eastAsia="MS Mincho"/>
        </w:rPr>
        <w:t xml:space="preserve"> </w:t>
      </w:r>
      <w:r w:rsidR="00AE354D" w:rsidRPr="00851065">
        <w:rPr>
          <w:rFonts w:eastAsia="MS Mincho"/>
        </w:rPr>
        <w:t>{</w:t>
      </w:r>
      <w:r w:rsidR="00362081" w:rsidRPr="00851065">
        <w:rPr>
          <w:rFonts w:eastAsia="MS Mincho"/>
        </w:rPr>
        <w:t>Contract</w:t>
      </w:r>
      <w:r w:rsidR="00AE354D" w:rsidRPr="00851065">
        <w:rPr>
          <w:rFonts w:eastAsia="MS Mincho"/>
        </w:rPr>
        <w:t>}</w:t>
      </w:r>
      <w:r w:rsidRPr="00851065">
        <w:rPr>
          <w:rFonts w:eastAsia="MS Mincho"/>
        </w:rPr>
        <w:t xml:space="preserve">, including payment to the </w:t>
      </w:r>
      <w:r w:rsidR="00294652" w:rsidRPr="00851065">
        <w:rPr>
          <w:rFonts w:eastAsia="MS Mincho"/>
        </w:rPr>
        <w:t>S</w:t>
      </w:r>
      <w:r w:rsidRPr="00851065">
        <w:rPr>
          <w:rFonts w:eastAsia="MS Mincho"/>
        </w:rPr>
        <w:t xml:space="preserve">ubcontractor.  The </w:t>
      </w:r>
      <w:r w:rsidR="00294652" w:rsidRPr="00851065">
        <w:rPr>
          <w:rFonts w:eastAsia="MS Mincho"/>
        </w:rPr>
        <w:t>S</w:t>
      </w:r>
      <w:r w:rsidRPr="00851065">
        <w:rPr>
          <w:rFonts w:eastAsia="MS Mincho"/>
        </w:rPr>
        <w:t xml:space="preserve">ubcontractor has no legal relationship with the State, only with the </w:t>
      </w:r>
      <w:r w:rsidR="006C7D6B" w:rsidRPr="00851065">
        <w:rPr>
          <w:rFonts w:eastAsia="MS Mincho"/>
        </w:rPr>
        <w:t xml:space="preserve">Vendor </w:t>
      </w:r>
      <w:r w:rsidR="00AE354D" w:rsidRPr="00851065">
        <w:rPr>
          <w:rFonts w:eastAsia="MS Mincho"/>
        </w:rPr>
        <w:t>{</w:t>
      </w:r>
      <w:r w:rsidR="00247CEF" w:rsidRPr="00851065">
        <w:rPr>
          <w:rFonts w:eastAsia="MS Mincho"/>
        </w:rPr>
        <w:t>C</w:t>
      </w:r>
      <w:r w:rsidR="006C7D6B" w:rsidRPr="00851065">
        <w:rPr>
          <w:rFonts w:eastAsia="MS Mincho"/>
        </w:rPr>
        <w:t>ontractor</w:t>
      </w:r>
      <w:r w:rsidR="00AE354D" w:rsidRPr="00851065">
        <w:rPr>
          <w:rFonts w:eastAsia="MS Mincho"/>
        </w:rPr>
        <w:t>}</w:t>
      </w:r>
      <w:r w:rsidRPr="00851065">
        <w:rPr>
          <w:rFonts w:eastAsia="MS Mincho"/>
        </w:rPr>
        <w:t>.</w:t>
      </w:r>
    </w:p>
    <w:p w14:paraId="69109346" w14:textId="77777777" w:rsidR="00576F68" w:rsidRPr="00851065" w:rsidRDefault="00576F68" w:rsidP="00851065">
      <w:pPr>
        <w:rPr>
          <w:rFonts w:eastAsia="MS Mincho"/>
        </w:rPr>
      </w:pPr>
    </w:p>
    <w:p w14:paraId="3BEEDBDE" w14:textId="77777777" w:rsidR="00576F68" w:rsidRPr="00851065" w:rsidRDefault="00576F68" w:rsidP="00851065">
      <w:pPr>
        <w:rPr>
          <w:rFonts w:eastAsia="MS Mincho"/>
        </w:rPr>
      </w:pPr>
      <w:r w:rsidRPr="00851065">
        <w:rPr>
          <w:rFonts w:eastAsia="MS Mincho"/>
          <w:b/>
        </w:rPr>
        <w:t>Task</w:t>
      </w:r>
      <w:r w:rsidRPr="00851065">
        <w:rPr>
          <w:rFonts w:eastAsia="MS Mincho"/>
        </w:rPr>
        <w:t xml:space="preserve"> – A discrete unit of work to be performed.</w:t>
      </w:r>
    </w:p>
    <w:p w14:paraId="55759BA7" w14:textId="77777777" w:rsidR="00952EBA" w:rsidRPr="00851065" w:rsidRDefault="00952EBA" w:rsidP="00851065">
      <w:pPr>
        <w:rPr>
          <w:rFonts w:eastAsia="MS Mincho"/>
        </w:rPr>
      </w:pPr>
    </w:p>
    <w:p w14:paraId="1BE144DD" w14:textId="77777777" w:rsidR="00CB7EDC" w:rsidRPr="00851065" w:rsidRDefault="00CB7EDC" w:rsidP="00851065">
      <w:pPr>
        <w:rPr>
          <w:rFonts w:eastAsia="MS Mincho"/>
        </w:rPr>
      </w:pPr>
      <w:r w:rsidRPr="00851065">
        <w:rPr>
          <w:rFonts w:eastAsia="MS Mincho"/>
          <w:b/>
        </w:rPr>
        <w:t xml:space="preserve">Unit Cost – </w:t>
      </w:r>
      <w:r w:rsidR="00630734" w:rsidRPr="00851065">
        <w:rPr>
          <w:rFonts w:eastAsia="MS Mincho"/>
        </w:rPr>
        <w:t>A</w:t>
      </w:r>
      <w:r w:rsidR="0007401B" w:rsidRPr="00851065">
        <w:rPr>
          <w:rFonts w:eastAsia="MS Mincho"/>
        </w:rPr>
        <w:t xml:space="preserve">ll-inclusive, firm fixed price charged by the Vendor </w:t>
      </w:r>
      <w:r w:rsidR="00AE354D" w:rsidRPr="00851065">
        <w:rPr>
          <w:rFonts w:eastAsia="MS Mincho"/>
        </w:rPr>
        <w:t>{</w:t>
      </w:r>
      <w:r w:rsidR="0007401B" w:rsidRPr="00851065">
        <w:rPr>
          <w:rFonts w:eastAsia="MS Mincho"/>
        </w:rPr>
        <w:t>Bidder</w:t>
      </w:r>
      <w:r w:rsidR="00AE354D" w:rsidRPr="00851065">
        <w:rPr>
          <w:rFonts w:eastAsia="MS Mincho"/>
        </w:rPr>
        <w:t>}</w:t>
      </w:r>
      <w:r w:rsidR="0007401B" w:rsidRPr="00851065">
        <w:rPr>
          <w:rFonts w:eastAsia="MS Mincho"/>
        </w:rPr>
        <w:t xml:space="preserve"> for a single unit identified on a price line.</w:t>
      </w:r>
    </w:p>
    <w:p w14:paraId="2C1B9B0B" w14:textId="77777777" w:rsidR="00CB7EDC" w:rsidRPr="00851065" w:rsidRDefault="00CB7EDC" w:rsidP="00851065">
      <w:pPr>
        <w:rPr>
          <w:rFonts w:eastAsia="MS Mincho"/>
          <w:b/>
        </w:rPr>
      </w:pPr>
    </w:p>
    <w:p w14:paraId="3A17B6C9" w14:textId="0DD6C0DF" w:rsidR="00CA0A07" w:rsidRPr="00851065" w:rsidRDefault="00CA0A07" w:rsidP="00851065">
      <w:r w:rsidRPr="00851065">
        <w:rPr>
          <w:rFonts w:eastAsia="MS Mincho"/>
          <w:b/>
        </w:rPr>
        <w:t>Using Agency[</w:t>
      </w:r>
      <w:proofErr w:type="spellStart"/>
      <w:r w:rsidRPr="00851065">
        <w:rPr>
          <w:rFonts w:eastAsia="MS Mincho"/>
          <w:b/>
        </w:rPr>
        <w:t>ies</w:t>
      </w:r>
      <w:proofErr w:type="spellEnd"/>
      <w:r w:rsidRPr="00851065">
        <w:rPr>
          <w:rFonts w:eastAsia="MS Mincho"/>
          <w:b/>
        </w:rPr>
        <w:t>]</w:t>
      </w:r>
      <w:r w:rsidRPr="00851065">
        <w:rPr>
          <w:rFonts w:eastAsia="MS Mincho"/>
        </w:rPr>
        <w:t xml:space="preserve"> – </w:t>
      </w:r>
      <w:r w:rsidRPr="00851065">
        <w:t xml:space="preserve">A State department or agency, a quasi-State governmental entity, or a Cooperative Purchasing Program participant, authorized to purchase products and/or services under a </w:t>
      </w:r>
      <w:r w:rsidR="001D2ACC">
        <w:t>Blanket P.O.</w:t>
      </w:r>
      <w:r w:rsidR="00E04A93" w:rsidRPr="00851065">
        <w:t xml:space="preserve"> </w:t>
      </w:r>
      <w:r w:rsidR="00AE354D" w:rsidRPr="00851065">
        <w:t>{</w:t>
      </w:r>
      <w:r w:rsidR="00362081" w:rsidRPr="00851065">
        <w:t>Contract</w:t>
      </w:r>
      <w:r w:rsidR="00AE354D" w:rsidRPr="00851065">
        <w:t>}</w:t>
      </w:r>
      <w:r w:rsidR="00564C6B">
        <w:t xml:space="preserve"> procured by the Division.</w:t>
      </w:r>
      <w:r w:rsidRPr="00851065">
        <w:t xml:space="preserve"> This </w:t>
      </w:r>
      <w:r w:rsidR="001D2ACC">
        <w:t>Blanket P.O.</w:t>
      </w:r>
      <w:r w:rsidR="00E04A93" w:rsidRPr="00851065">
        <w:t xml:space="preserve"> </w:t>
      </w:r>
      <w:r w:rsidR="00AE354D" w:rsidRPr="00851065">
        <w:t>{</w:t>
      </w:r>
      <w:r w:rsidR="00362081" w:rsidRPr="00851065">
        <w:t>Contract</w:t>
      </w:r>
      <w:r w:rsidR="00AE354D" w:rsidRPr="00851065">
        <w:t>}</w:t>
      </w:r>
      <w:r w:rsidRPr="00851065">
        <w:t xml:space="preserve"> may be used by the Using Agencies or quasi-governmental agencies specifically identified in the </w:t>
      </w:r>
      <w:r w:rsidR="00564AF3" w:rsidRPr="00851065">
        <w:t>B</w:t>
      </w:r>
      <w:r w:rsidR="00E04A93" w:rsidRPr="00851065">
        <w:t xml:space="preserve">id </w:t>
      </w:r>
      <w:r w:rsidR="00564AF3" w:rsidRPr="00851065">
        <w:t>S</w:t>
      </w:r>
      <w:r w:rsidRPr="00851065">
        <w:t>olicitation</w:t>
      </w:r>
      <w:r w:rsidR="00E04A93" w:rsidRPr="00851065">
        <w:t xml:space="preserve"> </w:t>
      </w:r>
      <w:r w:rsidR="00AE354D" w:rsidRPr="00851065">
        <w:t>{RFP}</w:t>
      </w:r>
      <w:r w:rsidRPr="00851065">
        <w:t>.  In addition, w</w:t>
      </w:r>
      <w:r w:rsidR="00A67C67" w:rsidRPr="00851065">
        <w:t>ith the</w:t>
      </w:r>
      <w:r w:rsidRPr="00851065">
        <w:t xml:space="preserve"> approval of the Director of the Division of Purchase and Property and the agreement of the </w:t>
      </w:r>
      <w:r w:rsidR="006C7D6B" w:rsidRPr="00851065">
        <w:t xml:space="preserve">Vendor </w:t>
      </w:r>
      <w:r w:rsidR="00AE354D" w:rsidRPr="00851065">
        <w:t>{</w:t>
      </w:r>
      <w:r w:rsidR="00247CEF" w:rsidRPr="00851065">
        <w:t>C</w:t>
      </w:r>
      <w:r w:rsidR="006C7D6B" w:rsidRPr="00851065">
        <w:t>ontractor</w:t>
      </w:r>
      <w:r w:rsidR="00AE354D" w:rsidRPr="00851065">
        <w:t>}</w:t>
      </w:r>
      <w:r w:rsidRPr="00851065">
        <w:t xml:space="preserve">, the </w:t>
      </w:r>
      <w:r w:rsidR="001D2ACC">
        <w:t>Blanket P.O.</w:t>
      </w:r>
      <w:r w:rsidR="00E04A93" w:rsidRPr="00851065">
        <w:t xml:space="preserve"> </w:t>
      </w:r>
      <w:r w:rsidR="00AE354D" w:rsidRPr="00851065">
        <w:t>{</w:t>
      </w:r>
      <w:r w:rsidRPr="00851065">
        <w:t>Contract</w:t>
      </w:r>
      <w:r w:rsidR="00AE354D" w:rsidRPr="00851065">
        <w:t>}</w:t>
      </w:r>
      <w:r w:rsidRPr="00851065">
        <w:t xml:space="preserve"> may be used by any Using Agency or quasi-</w:t>
      </w:r>
      <w:r w:rsidR="00564C6B">
        <w:t xml:space="preserve">State </w:t>
      </w:r>
      <w:r w:rsidRPr="00851065">
        <w:t xml:space="preserve">governmental </w:t>
      </w:r>
      <w:r w:rsidR="00564C6B">
        <w:t>entity</w:t>
      </w:r>
      <w:r w:rsidRPr="00851065">
        <w:t xml:space="preserve">. </w:t>
      </w:r>
    </w:p>
    <w:p w14:paraId="3ACC02EE" w14:textId="77777777" w:rsidR="00E04A93" w:rsidRPr="00851065" w:rsidRDefault="00E04A93" w:rsidP="00851065"/>
    <w:p w14:paraId="3F9929FF" w14:textId="77777777" w:rsidR="00E04A93" w:rsidRPr="00851065"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Bidder</w:t>
      </w:r>
      <w:r w:rsidR="00AE354D" w:rsidRPr="00851065">
        <w:rPr>
          <w:rFonts w:eastAsia="MS Mincho"/>
          <w:b/>
        </w:rPr>
        <w:t>}</w:t>
      </w:r>
      <w:r w:rsidRPr="00851065">
        <w:rPr>
          <w:rFonts w:eastAsia="MS Mincho"/>
          <w:b/>
        </w:rPr>
        <w:t xml:space="preserve"> </w:t>
      </w:r>
      <w:r w:rsidRPr="00851065">
        <w:rPr>
          <w:rFonts w:eastAsia="MS Mincho"/>
        </w:rPr>
        <w:t>– A</w:t>
      </w:r>
      <w:r w:rsidR="00630734" w:rsidRPr="00851065">
        <w:rPr>
          <w:rFonts w:eastAsia="MS Mincho"/>
        </w:rPr>
        <w:t>n entity</w:t>
      </w:r>
      <w:r w:rsidRPr="00851065">
        <w:rPr>
          <w:rFonts w:eastAsia="MS Mincho"/>
        </w:rPr>
        <w:t xml:space="preserve"> offering a </w:t>
      </w:r>
      <w:r w:rsidR="00CE00E7">
        <w:rPr>
          <w:rFonts w:eastAsia="MS Mincho"/>
        </w:rPr>
        <w:t>Quote</w:t>
      </w:r>
      <w:r w:rsidRPr="00851065">
        <w:rPr>
          <w:rFonts w:eastAsia="MS Mincho"/>
        </w:rPr>
        <w:t xml:space="preserve"> </w:t>
      </w:r>
      <w:r w:rsidR="00AE354D" w:rsidRPr="00851065">
        <w:rPr>
          <w:rFonts w:eastAsia="MS Mincho"/>
        </w:rPr>
        <w:t>{</w:t>
      </w:r>
      <w:r w:rsidR="00CE00E7">
        <w:rPr>
          <w:rFonts w:eastAsia="MS Mincho"/>
        </w:rPr>
        <w:t>Proposal</w:t>
      </w:r>
      <w:r w:rsidR="00AE354D" w:rsidRPr="00851065">
        <w:rPr>
          <w:rFonts w:eastAsia="MS Mincho"/>
        </w:rPr>
        <w:t>}</w:t>
      </w:r>
      <w:r w:rsidRPr="00851065">
        <w:rPr>
          <w:rFonts w:eastAsia="MS Mincho"/>
        </w:rPr>
        <w:t xml:space="preserve"> in response to the Division’s </w:t>
      </w:r>
      <w:r w:rsidR="00564AF3" w:rsidRPr="00851065">
        <w:rPr>
          <w:rFonts w:eastAsia="MS Mincho"/>
        </w:rPr>
        <w:t>Bid S</w:t>
      </w:r>
      <w:r w:rsidRPr="00851065">
        <w:rPr>
          <w:rFonts w:eastAsia="MS Mincho"/>
        </w:rPr>
        <w:t xml:space="preserve">olicitation </w:t>
      </w:r>
      <w:r w:rsidR="00AE354D" w:rsidRPr="00851065">
        <w:rPr>
          <w:rFonts w:eastAsia="MS Mincho"/>
        </w:rPr>
        <w:t>{</w:t>
      </w:r>
      <w:r w:rsidR="00564AF3" w:rsidRPr="00851065">
        <w:rPr>
          <w:rFonts w:eastAsia="MS Mincho"/>
        </w:rPr>
        <w:t>RFP</w:t>
      </w:r>
      <w:r w:rsidR="00AE354D" w:rsidRPr="00851065">
        <w:rPr>
          <w:rFonts w:eastAsia="MS Mincho"/>
        </w:rPr>
        <w:t>}</w:t>
      </w:r>
      <w:r w:rsidRPr="00851065">
        <w:rPr>
          <w:rFonts w:eastAsia="MS Mincho"/>
        </w:rPr>
        <w:t>.</w:t>
      </w:r>
    </w:p>
    <w:p w14:paraId="71ECE4B0" w14:textId="77777777" w:rsidR="00E04A93" w:rsidRPr="00851065" w:rsidRDefault="00E04A93" w:rsidP="00851065">
      <w:pPr>
        <w:rPr>
          <w:rFonts w:eastAsia="MS Mincho"/>
          <w:b/>
          <w:highlight w:val="lightGray"/>
        </w:rPr>
      </w:pPr>
    </w:p>
    <w:p w14:paraId="280E37F7" w14:textId="77777777" w:rsidR="0040715D" w:rsidRDefault="00E04A93" w:rsidP="00851065">
      <w:pPr>
        <w:rPr>
          <w:rFonts w:eastAsia="MS Mincho"/>
        </w:rPr>
      </w:pPr>
      <w:r w:rsidRPr="00851065">
        <w:rPr>
          <w:rFonts w:eastAsia="MS Mincho"/>
          <w:b/>
        </w:rPr>
        <w:t xml:space="preserve">Vendor </w:t>
      </w:r>
      <w:r w:rsidR="00AE354D" w:rsidRPr="00851065">
        <w:rPr>
          <w:rFonts w:eastAsia="MS Mincho"/>
          <w:b/>
        </w:rPr>
        <w:t>{</w:t>
      </w:r>
      <w:r w:rsidRPr="00851065">
        <w:rPr>
          <w:rFonts w:eastAsia="MS Mincho"/>
          <w:b/>
        </w:rPr>
        <w:t>Contractor</w:t>
      </w:r>
      <w:r w:rsidR="00AE354D" w:rsidRPr="00851065">
        <w:rPr>
          <w:rFonts w:eastAsia="MS Mincho"/>
          <w:b/>
        </w:rPr>
        <w:t>}</w:t>
      </w:r>
      <w:r w:rsidRPr="00851065">
        <w:rPr>
          <w:rFonts w:eastAsia="MS Mincho"/>
        </w:rPr>
        <w:t xml:space="preserve"> – The </w:t>
      </w:r>
      <w:r w:rsidR="00630734" w:rsidRPr="00851065">
        <w:rPr>
          <w:rFonts w:eastAsia="MS Mincho"/>
        </w:rPr>
        <w:t xml:space="preserve">Vendor </w:t>
      </w:r>
      <w:r w:rsidR="00AE354D" w:rsidRPr="00851065">
        <w:rPr>
          <w:rFonts w:eastAsia="MS Mincho"/>
        </w:rPr>
        <w:t>{</w:t>
      </w:r>
      <w:r w:rsidR="00630734" w:rsidRPr="00851065">
        <w:rPr>
          <w:rFonts w:eastAsia="MS Mincho"/>
        </w:rPr>
        <w:t>Bidder</w:t>
      </w:r>
      <w:r w:rsidR="00AE354D" w:rsidRPr="00851065">
        <w:rPr>
          <w:rFonts w:eastAsia="MS Mincho"/>
        </w:rPr>
        <w:t>}</w:t>
      </w:r>
      <w:r w:rsidR="0007401B" w:rsidRPr="00851065">
        <w:rPr>
          <w:rFonts w:eastAsia="MS Mincho"/>
        </w:rPr>
        <w:t xml:space="preserve"> </w:t>
      </w:r>
      <w:r w:rsidRPr="00851065">
        <w:rPr>
          <w:rFonts w:eastAsia="MS Mincho"/>
        </w:rPr>
        <w:t xml:space="preserve">awarded a </w:t>
      </w:r>
      <w:r w:rsidR="001D2ACC">
        <w:rPr>
          <w:rFonts w:eastAsia="MS Mincho"/>
        </w:rPr>
        <w:t>Blanket P.O.</w:t>
      </w:r>
      <w:r w:rsidR="00AE354D" w:rsidRPr="00851065">
        <w:rPr>
          <w:rFonts w:eastAsia="MS Mincho"/>
        </w:rPr>
        <w:t xml:space="preserve"> {</w:t>
      </w:r>
      <w:r w:rsidR="00362081" w:rsidRPr="00851065">
        <w:rPr>
          <w:rFonts w:eastAsia="MS Mincho"/>
        </w:rPr>
        <w:t>Contract</w:t>
      </w:r>
      <w:r w:rsidR="00AE354D" w:rsidRPr="00851065">
        <w:rPr>
          <w:rFonts w:eastAsia="MS Mincho"/>
        </w:rPr>
        <w:t>}</w:t>
      </w:r>
      <w:r w:rsidRPr="00851065">
        <w:rPr>
          <w:rFonts w:eastAsia="MS Mincho"/>
        </w:rPr>
        <w:t xml:space="preserve"> resulting from this Bid Solicitation </w:t>
      </w:r>
      <w:r w:rsidR="00AE354D" w:rsidRPr="00851065">
        <w:rPr>
          <w:rFonts w:eastAsia="MS Mincho"/>
        </w:rPr>
        <w:t>{</w:t>
      </w:r>
      <w:r w:rsidRPr="00851065">
        <w:rPr>
          <w:rFonts w:eastAsia="MS Mincho"/>
        </w:rPr>
        <w:t>RFP</w:t>
      </w:r>
      <w:r w:rsidR="00AE354D" w:rsidRPr="00851065">
        <w:rPr>
          <w:rFonts w:eastAsia="MS Mincho"/>
        </w:rPr>
        <w:t>}</w:t>
      </w:r>
      <w:r w:rsidRPr="00851065">
        <w:rPr>
          <w:rFonts w:eastAsia="MS Mincho"/>
        </w:rPr>
        <w:t>.</w:t>
      </w:r>
    </w:p>
    <w:p w14:paraId="4485B44E" w14:textId="77777777" w:rsidR="0040715D" w:rsidRDefault="0040715D" w:rsidP="00851065">
      <w:pPr>
        <w:rPr>
          <w:rFonts w:eastAsia="MS Mincho"/>
        </w:rPr>
      </w:pPr>
    </w:p>
    <w:p w14:paraId="5862E94E" w14:textId="77777777" w:rsidR="001024E6" w:rsidRDefault="001D2ACC" w:rsidP="00AF2A1D">
      <w:pPr>
        <w:pStyle w:val="Heading2"/>
        <w:keepNext/>
        <w:ind w:right="108"/>
      </w:pPr>
      <w:bookmarkStart w:id="84" w:name="_Toc355709006"/>
      <w:bookmarkStart w:id="85" w:name="_Toc400531490"/>
      <w:bookmarkStart w:id="86" w:name="_Toc428533961"/>
      <w:bookmarkStart w:id="87" w:name="_Toc500400196"/>
      <w:r>
        <w:t>BLANKET P.O.</w:t>
      </w:r>
      <w:r w:rsidR="00E04A93">
        <w:t xml:space="preserve"> </w:t>
      </w:r>
      <w:r w:rsidR="00AE354D">
        <w:t>{</w:t>
      </w:r>
      <w:r w:rsidR="001024E6" w:rsidRPr="005B44C2">
        <w:t>contract</w:t>
      </w:r>
      <w:r w:rsidR="00AE354D">
        <w:t>}</w:t>
      </w:r>
      <w:r w:rsidR="001024E6">
        <w:t>-</w:t>
      </w:r>
      <w:r w:rsidR="001024E6" w:rsidRPr="005B44C2">
        <w:t>specific definitions</w:t>
      </w:r>
      <w:r w:rsidR="001024E6">
        <w:t>/ACRONYMS</w:t>
      </w:r>
      <w:bookmarkEnd w:id="84"/>
      <w:bookmarkEnd w:id="85"/>
      <w:bookmarkEnd w:id="86"/>
      <w:bookmarkEnd w:id="87"/>
    </w:p>
    <w:p w14:paraId="659D2E6C" w14:textId="77777777" w:rsidR="001024E6" w:rsidRDefault="001024E6" w:rsidP="00AF2A1D">
      <w:pPr>
        <w:keepNext/>
      </w:pPr>
    </w:p>
    <w:p w14:paraId="013D3F67" w14:textId="77777777" w:rsidR="00524CA9" w:rsidRPr="00C333BB" w:rsidRDefault="00524CA9" w:rsidP="00524CA9">
      <w:r w:rsidRPr="00C333BB">
        <w:rPr>
          <w:b/>
        </w:rPr>
        <w:t xml:space="preserve">Coccidiosis – </w:t>
      </w:r>
      <w:r w:rsidRPr="00C333BB">
        <w:t>a parasitic disease of the intestinal tract in animals.</w:t>
      </w:r>
    </w:p>
    <w:p w14:paraId="25B6103C" w14:textId="77777777" w:rsidR="00524CA9" w:rsidRPr="00C333BB" w:rsidRDefault="00524CA9" w:rsidP="00524CA9">
      <w:pPr>
        <w:rPr>
          <w:b/>
        </w:rPr>
      </w:pPr>
    </w:p>
    <w:p w14:paraId="5499A204" w14:textId="77777777" w:rsidR="00524CA9" w:rsidRPr="00C333BB" w:rsidRDefault="00524CA9" w:rsidP="00524CA9">
      <w:pPr>
        <w:rPr>
          <w:b/>
        </w:rPr>
      </w:pPr>
      <w:r w:rsidRPr="00C333BB">
        <w:rPr>
          <w:b/>
        </w:rPr>
        <w:t xml:space="preserve">International Unit (IU) </w:t>
      </w:r>
      <w:r w:rsidRPr="00C333BB">
        <w:t>– a count to measure fat-soluble vitamins.</w:t>
      </w:r>
    </w:p>
    <w:p w14:paraId="24E95F17" w14:textId="77777777" w:rsidR="00524CA9" w:rsidRPr="00C333BB" w:rsidRDefault="00524CA9" w:rsidP="00524CA9">
      <w:pPr>
        <w:rPr>
          <w:b/>
        </w:rPr>
      </w:pPr>
    </w:p>
    <w:p w14:paraId="27F1B93E" w14:textId="77777777" w:rsidR="00524CA9" w:rsidRDefault="00524CA9" w:rsidP="00524CA9">
      <w:pPr>
        <w:rPr>
          <w:b/>
        </w:rPr>
      </w:pPr>
      <w:r w:rsidRPr="00C333BB">
        <w:rPr>
          <w:b/>
        </w:rPr>
        <w:t xml:space="preserve">International Calorie Unit </w:t>
      </w:r>
      <w:r w:rsidRPr="007B533C">
        <w:rPr>
          <w:b/>
        </w:rPr>
        <w:t>(ICU</w:t>
      </w:r>
      <w:r w:rsidRPr="00C333BB">
        <w:rPr>
          <w:b/>
        </w:rPr>
        <w:t xml:space="preserve">) </w:t>
      </w:r>
      <w:r w:rsidRPr="00C333BB">
        <w:t>– a unit measure of heat energy.</w:t>
      </w:r>
      <w:r w:rsidRPr="00C333BB">
        <w:rPr>
          <w:b/>
        </w:rPr>
        <w:t xml:space="preserve"> </w:t>
      </w:r>
    </w:p>
    <w:p w14:paraId="7F5C48BA" w14:textId="77777777" w:rsidR="00524CA9" w:rsidRPr="00851065" w:rsidRDefault="00524CA9" w:rsidP="00524CA9">
      <w:pPr>
        <w:keepNext/>
        <w:rPr>
          <w:b/>
          <w:highlight w:val="yellow"/>
        </w:rPr>
      </w:pPr>
    </w:p>
    <w:p w14:paraId="7C362D73" w14:textId="77777777" w:rsidR="008D4A65" w:rsidRPr="008204BF" w:rsidRDefault="008D4A65" w:rsidP="00AF2A1D">
      <w:pPr>
        <w:keepNext/>
        <w:autoSpaceDE w:val="0"/>
        <w:autoSpaceDN w:val="0"/>
        <w:adjustRightInd w:val="0"/>
        <w:rPr>
          <w:rFonts w:cs="Arial"/>
          <w:color w:val="000000"/>
          <w:szCs w:val="22"/>
        </w:rPr>
      </w:pPr>
      <w:r w:rsidRPr="008204BF">
        <w:rPr>
          <w:rFonts w:cs="Arial"/>
          <w:b/>
          <w:color w:val="000000"/>
          <w:szCs w:val="22"/>
        </w:rPr>
        <w:t>Pre</w:t>
      </w:r>
      <w:r w:rsidR="00AF30CD">
        <w:rPr>
          <w:rFonts w:cs="Arial"/>
          <w:b/>
          <w:color w:val="000000"/>
          <w:szCs w:val="22"/>
        </w:rPr>
        <w:t>-</w:t>
      </w:r>
      <w:r w:rsidR="0040318B">
        <w:rPr>
          <w:rFonts w:cs="Arial"/>
          <w:b/>
          <w:color w:val="000000"/>
          <w:szCs w:val="22"/>
        </w:rPr>
        <w:t>C</w:t>
      </w:r>
      <w:r w:rsidRPr="008204BF">
        <w:rPr>
          <w:rFonts w:cs="Arial"/>
          <w:b/>
          <w:color w:val="000000"/>
          <w:szCs w:val="22"/>
        </w:rPr>
        <w:t xml:space="preserve">onsumer Material </w:t>
      </w:r>
      <w:r w:rsidRPr="008204BF">
        <w:rPr>
          <w:rFonts w:cs="Arial"/>
          <w:color w:val="000000"/>
          <w:szCs w:val="22"/>
        </w:rPr>
        <w:t>- materials generated in manufacturing and converting processes, such as manufacturing scrap and trimmings/cuttings.</w:t>
      </w:r>
    </w:p>
    <w:p w14:paraId="457A83E5" w14:textId="77777777" w:rsidR="008D4A65" w:rsidRPr="008204BF" w:rsidRDefault="008D4A65" w:rsidP="008D4A65">
      <w:pPr>
        <w:autoSpaceDE w:val="0"/>
        <w:autoSpaceDN w:val="0"/>
        <w:adjustRightInd w:val="0"/>
        <w:rPr>
          <w:rFonts w:cs="Arial"/>
          <w:b/>
          <w:color w:val="000000"/>
          <w:szCs w:val="22"/>
        </w:rPr>
      </w:pPr>
    </w:p>
    <w:p w14:paraId="0822D06C"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Post</w:t>
      </w:r>
      <w:r w:rsidR="00AF30CD">
        <w:rPr>
          <w:rFonts w:cs="Arial"/>
          <w:b/>
          <w:color w:val="000000"/>
          <w:szCs w:val="22"/>
        </w:rPr>
        <w:t>-</w:t>
      </w:r>
      <w:r w:rsidRPr="008204BF">
        <w:rPr>
          <w:rFonts w:cs="Arial"/>
          <w:b/>
          <w:color w:val="000000"/>
          <w:szCs w:val="22"/>
        </w:rPr>
        <w:t>Consumer Material</w:t>
      </w:r>
      <w:r w:rsidRPr="008204BF">
        <w:rPr>
          <w:rFonts w:cs="Arial"/>
          <w:color w:val="000000"/>
          <w:szCs w:val="22"/>
        </w:rPr>
        <w:t xml:space="preserve"> - material or finished product that has served its intended use and has been diverted or recovered from waste destined for disposal, having completed its life as a consumer item.  Post</w:t>
      </w:r>
      <w:r w:rsidR="00AF30CD">
        <w:rPr>
          <w:rFonts w:cs="Arial"/>
          <w:color w:val="000000"/>
          <w:szCs w:val="22"/>
        </w:rPr>
        <w:t>-</w:t>
      </w:r>
      <w:r w:rsidRPr="008204BF">
        <w:rPr>
          <w:rFonts w:cs="Arial"/>
          <w:color w:val="000000"/>
          <w:szCs w:val="22"/>
        </w:rPr>
        <w:t xml:space="preserve">consumer materials are part of the broader category of recovered materials.                                                                                                                                                                                                                                     </w:t>
      </w:r>
    </w:p>
    <w:p w14:paraId="3AA265C0" w14:textId="77777777" w:rsidR="008D4A65" w:rsidRPr="008204BF" w:rsidRDefault="008D4A65" w:rsidP="008D4A65">
      <w:pPr>
        <w:autoSpaceDE w:val="0"/>
        <w:autoSpaceDN w:val="0"/>
        <w:adjustRightInd w:val="0"/>
        <w:rPr>
          <w:rFonts w:cs="Arial"/>
          <w:color w:val="000000"/>
          <w:szCs w:val="22"/>
        </w:rPr>
      </w:pPr>
    </w:p>
    <w:p w14:paraId="0326382B"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Recovered Material</w:t>
      </w:r>
      <w:r w:rsidRPr="008204BF">
        <w:rPr>
          <w:rFonts w:cs="Arial"/>
          <w:color w:val="000000"/>
          <w:szCs w:val="22"/>
        </w:rPr>
        <w:t xml:space="preserve"> - </w:t>
      </w:r>
      <w:r w:rsidR="00AF30CD">
        <w:rPr>
          <w:rFonts w:cs="Arial"/>
          <w:color w:val="000000"/>
          <w:szCs w:val="22"/>
        </w:rPr>
        <w:t>W</w:t>
      </w:r>
      <w:r w:rsidRPr="008204BF">
        <w:rPr>
          <w:rFonts w:cs="Arial"/>
          <w:color w:val="000000"/>
          <w:szCs w:val="22"/>
        </w:rPr>
        <w:t>aste material and byproduct that have been recovered or diverted from solid waste, but does not include materials and byproducts generated from, and commonly reused within, an original manufacturing process.</w:t>
      </w:r>
    </w:p>
    <w:p w14:paraId="6C456CAF" w14:textId="77777777" w:rsidR="008D4A65" w:rsidRPr="008204BF" w:rsidRDefault="008D4A65" w:rsidP="008D4A65">
      <w:pPr>
        <w:autoSpaceDE w:val="0"/>
        <w:autoSpaceDN w:val="0"/>
        <w:adjustRightInd w:val="0"/>
        <w:rPr>
          <w:rFonts w:cs="Arial"/>
          <w:color w:val="000000"/>
          <w:szCs w:val="22"/>
        </w:rPr>
      </w:pPr>
    </w:p>
    <w:p w14:paraId="3E677614" w14:textId="77777777" w:rsidR="008D4A65" w:rsidRPr="008204BF" w:rsidRDefault="008D4A65" w:rsidP="008D4A65">
      <w:pPr>
        <w:autoSpaceDE w:val="0"/>
        <w:autoSpaceDN w:val="0"/>
        <w:adjustRightInd w:val="0"/>
        <w:rPr>
          <w:rFonts w:cs="Arial"/>
          <w:color w:val="000000"/>
          <w:szCs w:val="22"/>
        </w:rPr>
      </w:pPr>
      <w:r w:rsidRPr="008204BF">
        <w:rPr>
          <w:rFonts w:cs="Arial"/>
          <w:b/>
          <w:color w:val="000000"/>
          <w:szCs w:val="22"/>
        </w:rPr>
        <w:t>Materials in Solid Waste</w:t>
      </w:r>
      <w:r w:rsidRPr="008204BF">
        <w:rPr>
          <w:rFonts w:cs="Arial"/>
          <w:color w:val="000000"/>
          <w:szCs w:val="22"/>
        </w:rPr>
        <w:t xml:space="preserve"> - </w:t>
      </w:r>
      <w:r w:rsidR="00AF30CD">
        <w:rPr>
          <w:rFonts w:cs="Arial"/>
          <w:color w:val="000000"/>
          <w:szCs w:val="22"/>
        </w:rPr>
        <w:t>M</w:t>
      </w:r>
      <w:r w:rsidRPr="008204BF">
        <w:rPr>
          <w:rFonts w:cs="Arial"/>
          <w:color w:val="000000"/>
          <w:szCs w:val="22"/>
        </w:rPr>
        <w:t xml:space="preserve">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 </w:t>
      </w:r>
    </w:p>
    <w:p w14:paraId="2229BB74" w14:textId="77777777" w:rsidR="008D4A65" w:rsidRPr="008204BF" w:rsidRDefault="008D4A65" w:rsidP="008D4A65">
      <w:pPr>
        <w:autoSpaceDE w:val="0"/>
        <w:autoSpaceDN w:val="0"/>
        <w:adjustRightInd w:val="0"/>
        <w:rPr>
          <w:rFonts w:cs="Arial"/>
          <w:szCs w:val="22"/>
        </w:rPr>
      </w:pPr>
    </w:p>
    <w:p w14:paraId="360910FB" w14:textId="77777777" w:rsidR="008D4A65" w:rsidRPr="008204BF" w:rsidRDefault="008D4A65" w:rsidP="008D4A65">
      <w:pPr>
        <w:autoSpaceDE w:val="0"/>
        <w:autoSpaceDN w:val="0"/>
        <w:adjustRightInd w:val="0"/>
        <w:rPr>
          <w:rFonts w:cs="Arial"/>
          <w:szCs w:val="22"/>
        </w:rPr>
      </w:pPr>
      <w:r w:rsidRPr="008204BF">
        <w:rPr>
          <w:rFonts w:cs="Arial"/>
          <w:b/>
          <w:szCs w:val="22"/>
        </w:rPr>
        <w:t xml:space="preserve">Recycling </w:t>
      </w:r>
      <w:r w:rsidRPr="008204BF">
        <w:rPr>
          <w:rFonts w:cs="Arial"/>
          <w:szCs w:val="22"/>
        </w:rPr>
        <w:t xml:space="preserve">- </w:t>
      </w:r>
      <w:r w:rsidR="00AF30CD">
        <w:rPr>
          <w:rFonts w:cs="Arial"/>
          <w:szCs w:val="22"/>
        </w:rPr>
        <w:t>T</w:t>
      </w:r>
      <w:r w:rsidRPr="008204BF">
        <w:rPr>
          <w:rFonts w:cs="Arial"/>
          <w:szCs w:val="22"/>
        </w:rPr>
        <w: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14DD3DBC" w14:textId="77777777" w:rsidR="008D4A65" w:rsidRPr="008204BF" w:rsidRDefault="008D4A65" w:rsidP="008D4A65">
      <w:pPr>
        <w:autoSpaceDE w:val="0"/>
        <w:autoSpaceDN w:val="0"/>
        <w:adjustRightInd w:val="0"/>
        <w:rPr>
          <w:rFonts w:cs="Arial"/>
          <w:b/>
          <w:bCs/>
          <w:szCs w:val="22"/>
        </w:rPr>
      </w:pPr>
    </w:p>
    <w:p w14:paraId="069612E4" w14:textId="77777777" w:rsidR="008D4A65" w:rsidRPr="008204BF" w:rsidRDefault="008D4A65" w:rsidP="008D4A65">
      <w:pPr>
        <w:autoSpaceDE w:val="0"/>
        <w:autoSpaceDN w:val="0"/>
        <w:adjustRightInd w:val="0"/>
        <w:rPr>
          <w:rFonts w:cs="Arial"/>
          <w:szCs w:val="22"/>
        </w:rPr>
      </w:pPr>
      <w:r w:rsidRPr="008204BF">
        <w:rPr>
          <w:rFonts w:cs="Arial"/>
          <w:b/>
          <w:szCs w:val="22"/>
        </w:rPr>
        <w:t>Recyclability</w:t>
      </w:r>
      <w:r w:rsidRPr="008204BF">
        <w:rPr>
          <w:rFonts w:cs="Arial"/>
          <w:szCs w:val="22"/>
        </w:rPr>
        <w:t xml:space="preserve"> - </w:t>
      </w:r>
      <w:r w:rsidR="00AF30CD">
        <w:rPr>
          <w:rFonts w:cs="Arial"/>
          <w:szCs w:val="22"/>
        </w:rPr>
        <w:t>T</w:t>
      </w:r>
      <w:r w:rsidRPr="008204BF">
        <w:rPr>
          <w:rFonts w:cs="Arial"/>
          <w:szCs w:val="22"/>
        </w:rPr>
        <w:t>he ability of a product or material to be recovered from, or otherwise diverted from, the solid waste stream for the purpose of recycling.</w:t>
      </w:r>
    </w:p>
    <w:p w14:paraId="465F7424" w14:textId="77777777" w:rsidR="008D4A65" w:rsidRPr="008204BF" w:rsidRDefault="008D4A65" w:rsidP="008D4A65"/>
    <w:p w14:paraId="56F77593" w14:textId="77777777" w:rsidR="008D4A65" w:rsidRPr="008204BF" w:rsidRDefault="008D4A65" w:rsidP="008D4A65">
      <w:pPr>
        <w:ind w:right="108"/>
        <w:rPr>
          <w:rFonts w:eastAsia="MS Mincho" w:cs="Arial"/>
          <w:lang w:val="x-none" w:eastAsia="x-none"/>
        </w:rPr>
      </w:pPr>
      <w:r w:rsidRPr="008204BF">
        <w:rPr>
          <w:rFonts w:eastAsia="MS Mincho" w:cs="Arial"/>
          <w:b/>
          <w:lang w:val="x-none" w:eastAsia="x-none"/>
        </w:rPr>
        <w:t xml:space="preserve">RMAN - </w:t>
      </w:r>
      <w:r w:rsidRPr="008204BF">
        <w:rPr>
          <w:rFonts w:eastAsia="MS Mincho" w:cs="Arial"/>
          <w:lang w:val="x-none" w:eastAsia="x-none"/>
        </w:rPr>
        <w:t xml:space="preserve">Recovered Materials Advisory Notices provide purchasing guidance and recommendations for recovered and post-consumer material content levels for designated items. </w:t>
      </w:r>
    </w:p>
    <w:p w14:paraId="6E6662D7" w14:textId="77777777" w:rsidR="008D4A65" w:rsidRPr="008204BF" w:rsidRDefault="008D4A65" w:rsidP="008D4A65">
      <w:pPr>
        <w:ind w:right="108"/>
        <w:rPr>
          <w:rFonts w:eastAsia="MS Mincho" w:cs="Arial"/>
          <w:lang w:val="x-none" w:eastAsia="x-none"/>
        </w:rPr>
      </w:pPr>
    </w:p>
    <w:p w14:paraId="68EAB529" w14:textId="77777777" w:rsidR="008D4A65" w:rsidRPr="008204BF" w:rsidRDefault="008D4A65" w:rsidP="008D4A65">
      <w:pPr>
        <w:ind w:right="108"/>
      </w:pPr>
      <w:r w:rsidRPr="008204BF">
        <w:rPr>
          <w:rFonts w:eastAsia="MS Mincho" w:cs="Arial"/>
          <w:b/>
        </w:rPr>
        <w:t xml:space="preserve">USEPA - </w:t>
      </w:r>
      <w:r w:rsidRPr="008204BF">
        <w:rPr>
          <w:rFonts w:eastAsia="MS Mincho" w:cs="Arial"/>
        </w:rPr>
        <w:t>United States Environmental Protection Agency</w:t>
      </w:r>
    </w:p>
    <w:p w14:paraId="0F34C4D5" w14:textId="77777777" w:rsidR="008D4A65" w:rsidRPr="008204BF" w:rsidRDefault="008D4A65" w:rsidP="008D4A65">
      <w:pPr>
        <w:ind w:right="108"/>
        <w:rPr>
          <w:b/>
          <w:bCs/>
        </w:rPr>
      </w:pPr>
    </w:p>
    <w:p w14:paraId="10392823" w14:textId="77777777" w:rsidR="008D4A65" w:rsidRDefault="008D4A65" w:rsidP="008D4A65">
      <w:pPr>
        <w:autoSpaceDE w:val="0"/>
        <w:autoSpaceDN w:val="0"/>
        <w:adjustRightInd w:val="0"/>
        <w:rPr>
          <w:rFonts w:cs="Arial"/>
          <w:szCs w:val="22"/>
        </w:rPr>
      </w:pPr>
      <w:r w:rsidRPr="008204BF">
        <w:rPr>
          <w:rFonts w:cs="Arial"/>
          <w:b/>
          <w:szCs w:val="22"/>
        </w:rPr>
        <w:t>Life cycle cost</w:t>
      </w:r>
      <w:r w:rsidRPr="008204BF">
        <w:rPr>
          <w:rFonts w:cs="Arial"/>
          <w:szCs w:val="22"/>
        </w:rPr>
        <w:t xml:space="preserve"> - </w:t>
      </w:r>
      <w:r w:rsidR="00AF30CD">
        <w:rPr>
          <w:rFonts w:cs="Arial"/>
          <w:szCs w:val="22"/>
        </w:rPr>
        <w:t>T</w:t>
      </w:r>
      <w:r w:rsidRPr="008204BF">
        <w:rPr>
          <w:rFonts w:cs="Arial"/>
          <w:szCs w:val="22"/>
        </w:rPr>
        <w:t>he amortized total cost of a product, including capital costs, installation costs, operating costs, maintenance costs, and disposal costs discounted over the lifetime of the product.</w:t>
      </w:r>
    </w:p>
    <w:p w14:paraId="7BC59024" w14:textId="77777777" w:rsidR="008D4A65" w:rsidRDefault="008D4A65" w:rsidP="008D4A65">
      <w:pPr>
        <w:autoSpaceDE w:val="0"/>
        <w:autoSpaceDN w:val="0"/>
        <w:adjustRightInd w:val="0"/>
        <w:rPr>
          <w:rFonts w:cs="Arial"/>
          <w:szCs w:val="22"/>
        </w:rPr>
      </w:pPr>
    </w:p>
    <w:p w14:paraId="6537B594" w14:textId="77777777" w:rsidR="008D4A65" w:rsidRDefault="008D4A65" w:rsidP="008D4A65">
      <w:pPr>
        <w:autoSpaceDE w:val="0"/>
        <w:autoSpaceDN w:val="0"/>
        <w:adjustRightInd w:val="0"/>
        <w:rPr>
          <w:rFonts w:cs="Arial"/>
          <w:szCs w:val="22"/>
        </w:rPr>
      </w:pPr>
      <w:r w:rsidRPr="0040318B">
        <w:rPr>
          <w:rFonts w:cs="Arial"/>
          <w:b/>
          <w:szCs w:val="22"/>
        </w:rPr>
        <w:t>Life cycle assessment</w:t>
      </w:r>
      <w:r>
        <w:rPr>
          <w:rFonts w:cs="Arial"/>
          <w:szCs w:val="22"/>
        </w:rPr>
        <w:t xml:space="preserve"> – </w:t>
      </w:r>
      <w:r w:rsidR="00AF30CD">
        <w:rPr>
          <w:rFonts w:cs="Arial"/>
          <w:szCs w:val="22"/>
        </w:rPr>
        <w:t>T</w:t>
      </w:r>
      <w:r>
        <w:rPr>
          <w:rFonts w:cs="Arial"/>
          <w:szCs w:val="22"/>
        </w:rPr>
        <w:t>he comprehensive examination of a product’s environmental and economic aspects and potential impacts throughout its lifetime, including raw material extraction, transportation, manufacturing, use and disposal.</w:t>
      </w:r>
    </w:p>
    <w:p w14:paraId="253DDC63" w14:textId="77777777" w:rsidR="00E651D6" w:rsidRDefault="00E651D6" w:rsidP="00851065"/>
    <w:p w14:paraId="513C91D6" w14:textId="77777777" w:rsidR="00D75AB8" w:rsidRPr="00D75AB8" w:rsidRDefault="00E651D6" w:rsidP="00D75AB8">
      <w:pPr>
        <w:pStyle w:val="Heading1"/>
      </w:pPr>
      <w:bookmarkStart w:id="88" w:name="_2.2_contract_specific"/>
      <w:bookmarkStart w:id="89" w:name="_3.0_Scope_of"/>
      <w:bookmarkEnd w:id="88"/>
      <w:bookmarkEnd w:id="89"/>
      <w:r>
        <w:br w:type="page"/>
      </w:r>
      <w:bookmarkStart w:id="90" w:name="_Ref37485783"/>
      <w:bookmarkStart w:id="91" w:name="_Toc400531491"/>
      <w:bookmarkStart w:id="92" w:name="_Toc428533962"/>
      <w:r w:rsidR="00AA3B67">
        <w:t xml:space="preserve"> </w:t>
      </w:r>
      <w:bookmarkStart w:id="93" w:name="_Toc500400197"/>
      <w:r>
        <w:t>SCOPE OF WORK</w:t>
      </w:r>
      <w:bookmarkEnd w:id="90"/>
      <w:bookmarkEnd w:id="91"/>
      <w:bookmarkEnd w:id="92"/>
      <w:bookmarkEnd w:id="93"/>
    </w:p>
    <w:p w14:paraId="1BB3B0B6" w14:textId="77777777" w:rsidR="00667478" w:rsidRDefault="00667478" w:rsidP="00851065">
      <w:pPr>
        <w:rPr>
          <w:highlight w:val="yellow"/>
        </w:rPr>
      </w:pPr>
    </w:p>
    <w:p w14:paraId="731E0838" w14:textId="77777777" w:rsidR="00981F8F" w:rsidRPr="0014689E" w:rsidRDefault="00981F8F" w:rsidP="00981F8F">
      <w:pPr>
        <w:pStyle w:val="Heading2"/>
        <w:rPr>
          <w:rFonts w:eastAsia="MS Mincho"/>
        </w:rPr>
      </w:pPr>
      <w:bookmarkStart w:id="94" w:name="_Toc489883598"/>
      <w:bookmarkStart w:id="95" w:name="_Toc495406019"/>
      <w:bookmarkStart w:id="96" w:name="_Toc500400198"/>
      <w:r>
        <w:rPr>
          <w:rFonts w:eastAsia="MS Mincho"/>
        </w:rPr>
        <w:t>General Information</w:t>
      </w:r>
      <w:bookmarkEnd w:id="94"/>
      <w:bookmarkEnd w:id="95"/>
      <w:bookmarkEnd w:id="96"/>
    </w:p>
    <w:p w14:paraId="622E3817" w14:textId="77777777" w:rsidR="00981F8F" w:rsidRPr="0014689E" w:rsidRDefault="00981F8F" w:rsidP="00981F8F">
      <w:pPr>
        <w:rPr>
          <w:rFonts w:cs="Arial"/>
          <w:b/>
          <w:szCs w:val="22"/>
        </w:rPr>
      </w:pPr>
    </w:p>
    <w:p w14:paraId="222AABFD" w14:textId="77777777" w:rsidR="00981F8F" w:rsidRDefault="00981F8F" w:rsidP="00981F8F">
      <w:pPr>
        <w:rPr>
          <w:rFonts w:cs="Arial"/>
          <w:szCs w:val="22"/>
        </w:rPr>
      </w:pPr>
      <w:r>
        <w:rPr>
          <w:rFonts w:cs="Arial"/>
          <w:szCs w:val="22"/>
        </w:rPr>
        <w:t xml:space="preserve">The section listed below provides information and requirements necessary for a Vendor {Contractor} to successfully service a Blanket P.O. {Contract} as a result of this Bid Solicitation {RFP}. </w:t>
      </w:r>
    </w:p>
    <w:p w14:paraId="5A14D662" w14:textId="77777777" w:rsidR="00981F8F" w:rsidRDefault="00981F8F" w:rsidP="00981F8F">
      <w:pPr>
        <w:rPr>
          <w:rFonts w:cs="Arial"/>
          <w:szCs w:val="22"/>
        </w:rPr>
      </w:pPr>
    </w:p>
    <w:p w14:paraId="6C7166C2" w14:textId="77777777" w:rsidR="00981F8F" w:rsidRDefault="00981F8F" w:rsidP="00981F8F">
      <w:r>
        <w:rPr>
          <w:rFonts w:cs="Arial"/>
          <w:szCs w:val="22"/>
        </w:rPr>
        <w:t xml:space="preserve">A Vendor {Contractor} must comply </w:t>
      </w:r>
      <w:r w:rsidRPr="00C65B22">
        <w:t>with all applicable laws and regulations</w:t>
      </w:r>
      <w:r>
        <w:t xml:space="preserve"> under New Jersey Department of Agriculture’s Commercial Feed Law</w:t>
      </w:r>
      <w:r w:rsidRPr="00C65B22">
        <w:t xml:space="preserve"> </w:t>
      </w:r>
      <w:r>
        <w:t xml:space="preserve">set forth in </w:t>
      </w:r>
      <w:r w:rsidRPr="00CC2A6B">
        <w:rPr>
          <w:u w:val="single"/>
        </w:rPr>
        <w:t>N.J.S.A.</w:t>
      </w:r>
      <w:r>
        <w:t xml:space="preserve"> 4:4-20.1 et seq. at: </w:t>
      </w:r>
      <w:hyperlink r:id="rId25" w:history="1">
        <w:r>
          <w:rPr>
            <w:rStyle w:val="Hyperlink"/>
          </w:rPr>
          <w:t>http://www.nj.gov/agriculture/divisions/md/pdf/FEED%20LAWS%20%202002.pdf</w:t>
        </w:r>
      </w:hyperlink>
    </w:p>
    <w:p w14:paraId="558015AA" w14:textId="77777777" w:rsidR="00981F8F" w:rsidRDefault="00981F8F" w:rsidP="00981F8F">
      <w:pPr>
        <w:autoSpaceDE w:val="0"/>
        <w:autoSpaceDN w:val="0"/>
        <w:adjustRightInd w:val="0"/>
        <w:rPr>
          <w:rFonts w:cs="Arial"/>
          <w:color w:val="000000"/>
          <w:szCs w:val="22"/>
        </w:rPr>
      </w:pPr>
    </w:p>
    <w:p w14:paraId="2DCBF7E5" w14:textId="77777777" w:rsidR="00981F8F" w:rsidRDefault="00981F8F" w:rsidP="00981F8F">
      <w:pPr>
        <w:pStyle w:val="BodyText3"/>
        <w:rPr>
          <w:rFonts w:cs="Arial"/>
        </w:rPr>
      </w:pPr>
      <w:r w:rsidRPr="00A35EDB">
        <w:t>The State reserves the righ</w:t>
      </w:r>
      <w:r>
        <w:t xml:space="preserve">t to inspect all game bird feed, also known as turkey/pheasant feed, before and/or after delivery.  </w:t>
      </w:r>
      <w:r w:rsidRPr="00A35EDB">
        <w:t>Payment for feed will be governed</w:t>
      </w:r>
      <w:r>
        <w:t xml:space="preserve"> by acceptance after inspection.  In the event a feed supplied is deemed unsatisfactory by the State, the Vendor {Contractor} shall immediately remove and replace the unsatisfactory feed, at no cost to the State.  The replacement shall not exceed the delivery days ARO listed on the price sheet.  Failure to comply may result in the feed being removed from the Blanket P.O. {Contract} with similar feed obtained from another Vendor {Contractor} for each purchase order issued during term of Blanket P.O. {Contract} and any price increases, transportation costs and/or handling fees shall assumed by the original Vendor {Contractor}.</w:t>
      </w:r>
    </w:p>
    <w:p w14:paraId="5373AAB1" w14:textId="77777777" w:rsidR="00981F8F" w:rsidRDefault="00981F8F" w:rsidP="00851065">
      <w:pPr>
        <w:rPr>
          <w:highlight w:val="yellow"/>
        </w:rPr>
      </w:pPr>
    </w:p>
    <w:p w14:paraId="5AA277B5" w14:textId="77777777" w:rsidR="00981F8F" w:rsidRPr="001B0FBA" w:rsidRDefault="00981F8F" w:rsidP="00981F8F">
      <w:pPr>
        <w:pStyle w:val="Heading2"/>
        <w:rPr>
          <w:rFonts w:eastAsia="MS Mincho"/>
        </w:rPr>
      </w:pPr>
      <w:bookmarkStart w:id="97" w:name="_Toc489883599"/>
      <w:bookmarkStart w:id="98" w:name="_Toc495406020"/>
      <w:bookmarkStart w:id="99" w:name="_Toc500400199"/>
      <w:r>
        <w:rPr>
          <w:rFonts w:eastAsia="MS Mincho"/>
        </w:rPr>
        <w:t>feed formulas and specifications</w:t>
      </w:r>
      <w:bookmarkEnd w:id="97"/>
      <w:bookmarkEnd w:id="98"/>
      <w:bookmarkEnd w:id="99"/>
      <w:r w:rsidRPr="001B0FBA">
        <w:rPr>
          <w:rFonts w:eastAsia="MS Mincho"/>
        </w:rPr>
        <w:t xml:space="preserve"> </w:t>
      </w:r>
    </w:p>
    <w:p w14:paraId="25D74BF9" w14:textId="77777777" w:rsidR="00981F8F" w:rsidRDefault="00981F8F" w:rsidP="00981F8F">
      <w:pPr>
        <w:autoSpaceDE w:val="0"/>
        <w:autoSpaceDN w:val="0"/>
        <w:adjustRightInd w:val="0"/>
        <w:rPr>
          <w:rFonts w:cs="Arial"/>
          <w:color w:val="000000"/>
          <w:szCs w:val="22"/>
        </w:rPr>
      </w:pPr>
    </w:p>
    <w:p w14:paraId="4F8A548A" w14:textId="77777777" w:rsidR="00981F8F" w:rsidRPr="001B0FBA" w:rsidRDefault="00981F8F" w:rsidP="00981F8F">
      <w:pPr>
        <w:pStyle w:val="Heading3"/>
      </w:pPr>
      <w:bookmarkStart w:id="100" w:name="_Toc489883600"/>
      <w:bookmarkStart w:id="101" w:name="_Toc495406021"/>
      <w:bookmarkStart w:id="102" w:name="_Toc500400200"/>
      <w:r>
        <w:t>Game bird starter feed medicated with amprol – line item #1</w:t>
      </w:r>
      <w:bookmarkEnd w:id="100"/>
      <w:bookmarkEnd w:id="101"/>
      <w:bookmarkEnd w:id="102"/>
      <w:r>
        <w:t xml:space="preserve"> </w:t>
      </w:r>
    </w:p>
    <w:p w14:paraId="08DA1E1C" w14:textId="77777777" w:rsidR="00981F8F" w:rsidRDefault="00981F8F" w:rsidP="00981F8F">
      <w:pPr>
        <w:autoSpaceDE w:val="0"/>
        <w:autoSpaceDN w:val="0"/>
        <w:adjustRightInd w:val="0"/>
        <w:rPr>
          <w:rFonts w:cs="Arial"/>
          <w:color w:val="000000"/>
          <w:szCs w:val="22"/>
        </w:rPr>
      </w:pPr>
    </w:p>
    <w:p w14:paraId="32C1C1D5" w14:textId="77777777" w:rsidR="00981F8F" w:rsidRDefault="00981F8F" w:rsidP="00981F8F">
      <w:pPr>
        <w:autoSpaceDE w:val="0"/>
        <w:autoSpaceDN w:val="0"/>
        <w:adjustRightInd w:val="0"/>
        <w:rPr>
          <w:rFonts w:cs="Arial"/>
          <w:color w:val="000000"/>
          <w:szCs w:val="22"/>
        </w:rPr>
      </w:pPr>
      <w:r>
        <w:rPr>
          <w:rFonts w:cs="Arial"/>
          <w:color w:val="000000"/>
          <w:szCs w:val="22"/>
        </w:rPr>
        <w:t>This feed, also known as turkey starter crumbles, kracketts, or bit pellets, provides a nutritious diet for starting pheasants from day of hatch to approximately six (6) to eight (8) weeks of age.  Amprol (Amprolium), the active drug ingredient, is used as an aid in the prevention of Coccidiosis. The Vendor {Contractor} must mix Amprol in accordance with the manufacturer’s labeled instructions.</w:t>
      </w:r>
    </w:p>
    <w:p w14:paraId="4E35E1EB" w14:textId="77777777" w:rsidR="00981F8F" w:rsidRDefault="00981F8F" w:rsidP="00981F8F">
      <w:pPr>
        <w:autoSpaceDE w:val="0"/>
        <w:autoSpaceDN w:val="0"/>
        <w:adjustRightInd w:val="0"/>
        <w:rPr>
          <w:rFonts w:cs="Arial"/>
          <w:color w:val="000000"/>
          <w:szCs w:val="22"/>
        </w:rPr>
      </w:pPr>
    </w:p>
    <w:p w14:paraId="0428D089" w14:textId="77777777" w:rsidR="00981F8F" w:rsidRDefault="00981F8F" w:rsidP="00981F8F">
      <w:r>
        <w:t>The guaranteed analysis tables below illustrate the nutrients, vitamins, minerals, and ingredients required by the State:</w:t>
      </w:r>
    </w:p>
    <w:p w14:paraId="04F1DD91" w14:textId="77777777" w:rsidR="00981F8F" w:rsidRDefault="00981F8F" w:rsidP="00851065">
      <w:pPr>
        <w:rPr>
          <w:highlight w:val="yellow"/>
        </w:rPr>
      </w:pPr>
    </w:p>
    <w:tbl>
      <w:tblPr>
        <w:tblStyle w:val="TableGrid"/>
        <w:tblW w:w="0" w:type="auto"/>
        <w:tblLook w:val="04A0" w:firstRow="1" w:lastRow="0" w:firstColumn="1" w:lastColumn="0" w:noHBand="0" w:noVBand="1"/>
      </w:tblPr>
      <w:tblGrid>
        <w:gridCol w:w="2389"/>
        <w:gridCol w:w="2390"/>
        <w:gridCol w:w="2395"/>
        <w:gridCol w:w="2356"/>
      </w:tblGrid>
      <w:tr w:rsidR="00981F8F" w14:paraId="62B9007F" w14:textId="77777777" w:rsidTr="008F38D9">
        <w:tc>
          <w:tcPr>
            <w:tcW w:w="2439" w:type="dxa"/>
          </w:tcPr>
          <w:p w14:paraId="06040748"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NUTRIENTS</w:t>
            </w:r>
          </w:p>
        </w:tc>
        <w:tc>
          <w:tcPr>
            <w:tcW w:w="2439" w:type="dxa"/>
          </w:tcPr>
          <w:p w14:paraId="63980C3A"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UNIT</w:t>
            </w:r>
          </w:p>
        </w:tc>
        <w:tc>
          <w:tcPr>
            <w:tcW w:w="2439" w:type="dxa"/>
          </w:tcPr>
          <w:p w14:paraId="5B19FA50"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NUTRIENTS</w:t>
            </w:r>
          </w:p>
        </w:tc>
        <w:tc>
          <w:tcPr>
            <w:tcW w:w="2439" w:type="dxa"/>
          </w:tcPr>
          <w:p w14:paraId="0EA4C8D3"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UNIT</w:t>
            </w:r>
          </w:p>
        </w:tc>
      </w:tr>
      <w:tr w:rsidR="00981F8F" w14:paraId="643ACC62" w14:textId="77777777" w:rsidTr="008F38D9">
        <w:tc>
          <w:tcPr>
            <w:tcW w:w="2439" w:type="dxa"/>
          </w:tcPr>
          <w:p w14:paraId="6E54EAAA"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Metab, Energy</w:t>
            </w:r>
          </w:p>
        </w:tc>
        <w:tc>
          <w:tcPr>
            <w:tcW w:w="2439" w:type="dxa"/>
          </w:tcPr>
          <w:p w14:paraId="4ABB767D" w14:textId="77777777" w:rsidR="00981F8F" w:rsidRDefault="00981F8F" w:rsidP="008F38D9">
            <w:pPr>
              <w:autoSpaceDE w:val="0"/>
              <w:autoSpaceDN w:val="0"/>
              <w:adjustRightInd w:val="0"/>
              <w:jc w:val="center"/>
              <w:rPr>
                <w:rFonts w:cs="Arial"/>
                <w:color w:val="000000"/>
                <w:szCs w:val="22"/>
              </w:rPr>
            </w:pPr>
            <w:r>
              <w:rPr>
                <w:rFonts w:cs="Arial"/>
                <w:color w:val="000000"/>
                <w:szCs w:val="22"/>
              </w:rPr>
              <w:t>1250 min. to 1300 max. kilocalorie/lb.</w:t>
            </w:r>
          </w:p>
        </w:tc>
        <w:tc>
          <w:tcPr>
            <w:tcW w:w="2439" w:type="dxa"/>
          </w:tcPr>
          <w:p w14:paraId="14BD87A2"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Protein</w:t>
            </w:r>
          </w:p>
        </w:tc>
        <w:tc>
          <w:tcPr>
            <w:tcW w:w="2439" w:type="dxa"/>
          </w:tcPr>
          <w:p w14:paraId="46090CBF" w14:textId="77777777" w:rsidR="00981F8F" w:rsidRDefault="00981F8F" w:rsidP="008F38D9">
            <w:pPr>
              <w:autoSpaceDE w:val="0"/>
              <w:autoSpaceDN w:val="0"/>
              <w:adjustRightInd w:val="0"/>
              <w:jc w:val="center"/>
              <w:rPr>
                <w:rFonts w:cs="Arial"/>
                <w:color w:val="000000"/>
                <w:szCs w:val="22"/>
              </w:rPr>
            </w:pPr>
            <w:r>
              <w:rPr>
                <w:rFonts w:cs="Arial"/>
                <w:color w:val="000000"/>
                <w:szCs w:val="22"/>
              </w:rPr>
              <w:t>26% min.</w:t>
            </w:r>
          </w:p>
        </w:tc>
      </w:tr>
      <w:tr w:rsidR="00981F8F" w14:paraId="24B31CBE" w14:textId="77777777" w:rsidTr="008F38D9">
        <w:tc>
          <w:tcPr>
            <w:tcW w:w="2439" w:type="dxa"/>
          </w:tcPr>
          <w:p w14:paraId="3EBFB301"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Fat</w:t>
            </w:r>
          </w:p>
        </w:tc>
        <w:tc>
          <w:tcPr>
            <w:tcW w:w="2439" w:type="dxa"/>
          </w:tcPr>
          <w:p w14:paraId="5B42FA50" w14:textId="77777777" w:rsidR="00981F8F" w:rsidRDefault="00981F8F" w:rsidP="008F38D9">
            <w:pPr>
              <w:autoSpaceDE w:val="0"/>
              <w:autoSpaceDN w:val="0"/>
              <w:adjustRightInd w:val="0"/>
              <w:jc w:val="center"/>
              <w:rPr>
                <w:rFonts w:cs="Arial"/>
                <w:color w:val="000000"/>
                <w:szCs w:val="22"/>
              </w:rPr>
            </w:pPr>
            <w:r>
              <w:rPr>
                <w:rFonts w:cs="Arial"/>
                <w:color w:val="000000"/>
                <w:szCs w:val="22"/>
              </w:rPr>
              <w:t>3.5% min.</w:t>
            </w:r>
          </w:p>
        </w:tc>
        <w:tc>
          <w:tcPr>
            <w:tcW w:w="2439" w:type="dxa"/>
          </w:tcPr>
          <w:p w14:paraId="3389BDCF"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Fiber</w:t>
            </w:r>
          </w:p>
        </w:tc>
        <w:tc>
          <w:tcPr>
            <w:tcW w:w="2439" w:type="dxa"/>
          </w:tcPr>
          <w:p w14:paraId="46437382" w14:textId="77777777" w:rsidR="00981F8F" w:rsidRDefault="00981F8F" w:rsidP="008F38D9">
            <w:pPr>
              <w:autoSpaceDE w:val="0"/>
              <w:autoSpaceDN w:val="0"/>
              <w:adjustRightInd w:val="0"/>
              <w:jc w:val="center"/>
              <w:rPr>
                <w:rFonts w:cs="Arial"/>
                <w:color w:val="000000"/>
                <w:szCs w:val="22"/>
              </w:rPr>
            </w:pPr>
            <w:r>
              <w:rPr>
                <w:rFonts w:cs="Arial"/>
                <w:color w:val="000000"/>
                <w:szCs w:val="22"/>
              </w:rPr>
              <w:t>4% max.</w:t>
            </w:r>
          </w:p>
        </w:tc>
      </w:tr>
      <w:tr w:rsidR="00981F8F" w14:paraId="4FEFC6E6" w14:textId="77777777" w:rsidTr="008F38D9">
        <w:tc>
          <w:tcPr>
            <w:tcW w:w="2439" w:type="dxa"/>
          </w:tcPr>
          <w:p w14:paraId="066268B0" w14:textId="77777777" w:rsidR="00981F8F" w:rsidRDefault="00981F8F" w:rsidP="008F38D9">
            <w:pPr>
              <w:autoSpaceDE w:val="0"/>
              <w:autoSpaceDN w:val="0"/>
              <w:adjustRightInd w:val="0"/>
              <w:jc w:val="center"/>
              <w:rPr>
                <w:rFonts w:cs="Arial"/>
                <w:color w:val="000000"/>
                <w:szCs w:val="22"/>
              </w:rPr>
            </w:pPr>
            <w:r>
              <w:rPr>
                <w:rFonts w:cs="Arial"/>
                <w:color w:val="000000"/>
                <w:szCs w:val="22"/>
              </w:rPr>
              <w:t>Arginine</w:t>
            </w:r>
          </w:p>
        </w:tc>
        <w:tc>
          <w:tcPr>
            <w:tcW w:w="2439" w:type="dxa"/>
          </w:tcPr>
          <w:p w14:paraId="0856DC3E" w14:textId="77777777" w:rsidR="00981F8F" w:rsidRDefault="00981F8F" w:rsidP="008F38D9">
            <w:pPr>
              <w:autoSpaceDE w:val="0"/>
              <w:autoSpaceDN w:val="0"/>
              <w:adjustRightInd w:val="0"/>
              <w:jc w:val="center"/>
              <w:rPr>
                <w:rFonts w:cs="Arial"/>
                <w:color w:val="000000"/>
                <w:szCs w:val="22"/>
              </w:rPr>
            </w:pPr>
            <w:r>
              <w:rPr>
                <w:rFonts w:cs="Arial"/>
                <w:color w:val="000000"/>
                <w:szCs w:val="22"/>
              </w:rPr>
              <w:t>1.6% min. to 2.1% max.</w:t>
            </w:r>
          </w:p>
        </w:tc>
        <w:tc>
          <w:tcPr>
            <w:tcW w:w="2439" w:type="dxa"/>
          </w:tcPr>
          <w:p w14:paraId="074BE1C3" w14:textId="77777777" w:rsidR="00981F8F" w:rsidRDefault="00981F8F" w:rsidP="008F38D9">
            <w:pPr>
              <w:autoSpaceDE w:val="0"/>
              <w:autoSpaceDN w:val="0"/>
              <w:adjustRightInd w:val="0"/>
              <w:jc w:val="center"/>
              <w:rPr>
                <w:rFonts w:cs="Arial"/>
                <w:color w:val="000000"/>
                <w:szCs w:val="22"/>
              </w:rPr>
            </w:pPr>
            <w:r>
              <w:rPr>
                <w:rFonts w:cs="Arial"/>
                <w:color w:val="000000"/>
                <w:szCs w:val="22"/>
              </w:rPr>
              <w:t>Tryptophan</w:t>
            </w:r>
          </w:p>
        </w:tc>
        <w:tc>
          <w:tcPr>
            <w:tcW w:w="2439" w:type="dxa"/>
          </w:tcPr>
          <w:p w14:paraId="0520A1E7" w14:textId="77777777" w:rsidR="00981F8F" w:rsidRDefault="00981F8F" w:rsidP="008F38D9">
            <w:pPr>
              <w:autoSpaceDE w:val="0"/>
              <w:autoSpaceDN w:val="0"/>
              <w:adjustRightInd w:val="0"/>
              <w:jc w:val="center"/>
              <w:rPr>
                <w:rFonts w:cs="Arial"/>
                <w:color w:val="000000"/>
                <w:szCs w:val="22"/>
              </w:rPr>
            </w:pPr>
            <w:r>
              <w:rPr>
                <w:rFonts w:cs="Arial"/>
                <w:color w:val="000000"/>
                <w:szCs w:val="22"/>
              </w:rPr>
              <w:t>0.26% min.</w:t>
            </w:r>
          </w:p>
        </w:tc>
      </w:tr>
      <w:tr w:rsidR="00981F8F" w14:paraId="1FA411DE" w14:textId="77777777" w:rsidTr="008F38D9">
        <w:tc>
          <w:tcPr>
            <w:tcW w:w="2439" w:type="dxa"/>
          </w:tcPr>
          <w:p w14:paraId="3CAE574C" w14:textId="77777777" w:rsidR="00981F8F" w:rsidRDefault="00981F8F" w:rsidP="008F38D9">
            <w:pPr>
              <w:autoSpaceDE w:val="0"/>
              <w:autoSpaceDN w:val="0"/>
              <w:adjustRightInd w:val="0"/>
              <w:jc w:val="center"/>
              <w:rPr>
                <w:rFonts w:cs="Arial"/>
                <w:color w:val="000000"/>
                <w:szCs w:val="22"/>
              </w:rPr>
            </w:pPr>
            <w:r>
              <w:rPr>
                <w:rFonts w:cs="Arial"/>
                <w:color w:val="000000"/>
                <w:szCs w:val="22"/>
              </w:rPr>
              <w:t>Lysine</w:t>
            </w:r>
          </w:p>
        </w:tc>
        <w:tc>
          <w:tcPr>
            <w:tcW w:w="2439" w:type="dxa"/>
          </w:tcPr>
          <w:p w14:paraId="0757CE1D" w14:textId="77777777" w:rsidR="00981F8F" w:rsidRDefault="00981F8F" w:rsidP="008F38D9">
            <w:pPr>
              <w:autoSpaceDE w:val="0"/>
              <w:autoSpaceDN w:val="0"/>
              <w:adjustRightInd w:val="0"/>
              <w:jc w:val="center"/>
              <w:rPr>
                <w:rFonts w:cs="Arial"/>
                <w:color w:val="000000"/>
                <w:szCs w:val="22"/>
              </w:rPr>
            </w:pPr>
            <w:r>
              <w:rPr>
                <w:rFonts w:cs="Arial"/>
                <w:color w:val="000000"/>
                <w:szCs w:val="22"/>
              </w:rPr>
              <w:t>1.7% min.</w:t>
            </w:r>
          </w:p>
        </w:tc>
        <w:tc>
          <w:tcPr>
            <w:tcW w:w="2439" w:type="dxa"/>
          </w:tcPr>
          <w:p w14:paraId="4E8AD74C"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Methionine</w:t>
            </w:r>
          </w:p>
        </w:tc>
        <w:tc>
          <w:tcPr>
            <w:tcW w:w="2439" w:type="dxa"/>
          </w:tcPr>
          <w:p w14:paraId="3F725141" w14:textId="77777777" w:rsidR="00981F8F" w:rsidRDefault="00981F8F" w:rsidP="008F38D9">
            <w:pPr>
              <w:autoSpaceDE w:val="0"/>
              <w:autoSpaceDN w:val="0"/>
              <w:adjustRightInd w:val="0"/>
              <w:jc w:val="center"/>
              <w:rPr>
                <w:rFonts w:cs="Arial"/>
                <w:color w:val="000000"/>
                <w:szCs w:val="22"/>
              </w:rPr>
            </w:pPr>
            <w:r>
              <w:rPr>
                <w:rFonts w:cs="Arial"/>
                <w:color w:val="000000"/>
                <w:szCs w:val="22"/>
              </w:rPr>
              <w:t>0.53% min.</w:t>
            </w:r>
          </w:p>
        </w:tc>
      </w:tr>
      <w:tr w:rsidR="00981F8F" w14:paraId="35D4EC86" w14:textId="77777777" w:rsidTr="008F38D9">
        <w:tc>
          <w:tcPr>
            <w:tcW w:w="2439" w:type="dxa"/>
          </w:tcPr>
          <w:p w14:paraId="744E30A9"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Methionine + Cystine</w:t>
            </w:r>
          </w:p>
        </w:tc>
        <w:tc>
          <w:tcPr>
            <w:tcW w:w="2439" w:type="dxa"/>
          </w:tcPr>
          <w:p w14:paraId="76ADBA61" w14:textId="77777777" w:rsidR="00981F8F" w:rsidRDefault="00981F8F" w:rsidP="008F38D9">
            <w:pPr>
              <w:autoSpaceDE w:val="0"/>
              <w:autoSpaceDN w:val="0"/>
              <w:adjustRightInd w:val="0"/>
              <w:jc w:val="center"/>
              <w:rPr>
                <w:rFonts w:cs="Arial"/>
                <w:color w:val="000000"/>
                <w:szCs w:val="22"/>
              </w:rPr>
            </w:pPr>
            <w:r>
              <w:rPr>
                <w:rFonts w:cs="Arial"/>
                <w:color w:val="000000"/>
                <w:szCs w:val="22"/>
              </w:rPr>
              <w:t>1.05% min.</w:t>
            </w:r>
          </w:p>
        </w:tc>
        <w:tc>
          <w:tcPr>
            <w:tcW w:w="2439" w:type="dxa"/>
          </w:tcPr>
          <w:p w14:paraId="01D4062A" w14:textId="77777777" w:rsidR="00981F8F" w:rsidRDefault="00981F8F" w:rsidP="008F38D9">
            <w:pPr>
              <w:autoSpaceDE w:val="0"/>
              <w:autoSpaceDN w:val="0"/>
              <w:adjustRightInd w:val="0"/>
              <w:jc w:val="center"/>
              <w:rPr>
                <w:rFonts w:cs="Arial"/>
                <w:color w:val="000000"/>
                <w:szCs w:val="22"/>
              </w:rPr>
            </w:pPr>
            <w:r>
              <w:rPr>
                <w:rFonts w:cs="Arial"/>
                <w:color w:val="000000"/>
                <w:szCs w:val="22"/>
              </w:rPr>
              <w:t>Histidine</w:t>
            </w:r>
          </w:p>
        </w:tc>
        <w:tc>
          <w:tcPr>
            <w:tcW w:w="2439" w:type="dxa"/>
          </w:tcPr>
          <w:p w14:paraId="3DFD3487" w14:textId="77777777" w:rsidR="00981F8F" w:rsidRDefault="00981F8F" w:rsidP="008F38D9">
            <w:pPr>
              <w:autoSpaceDE w:val="0"/>
              <w:autoSpaceDN w:val="0"/>
              <w:adjustRightInd w:val="0"/>
              <w:jc w:val="center"/>
              <w:rPr>
                <w:rFonts w:cs="Arial"/>
                <w:color w:val="000000"/>
                <w:szCs w:val="22"/>
              </w:rPr>
            </w:pPr>
            <w:r>
              <w:rPr>
                <w:rFonts w:cs="Arial"/>
                <w:color w:val="000000"/>
                <w:szCs w:val="22"/>
              </w:rPr>
              <w:t>0.58% min.</w:t>
            </w:r>
          </w:p>
        </w:tc>
      </w:tr>
      <w:tr w:rsidR="00981F8F" w14:paraId="6EE17CF3" w14:textId="77777777" w:rsidTr="008F38D9">
        <w:tc>
          <w:tcPr>
            <w:tcW w:w="2439" w:type="dxa"/>
          </w:tcPr>
          <w:p w14:paraId="4482941D" w14:textId="77777777" w:rsidR="00981F8F" w:rsidRDefault="00981F8F" w:rsidP="008F38D9">
            <w:pPr>
              <w:autoSpaceDE w:val="0"/>
              <w:autoSpaceDN w:val="0"/>
              <w:adjustRightInd w:val="0"/>
              <w:jc w:val="center"/>
              <w:rPr>
                <w:rFonts w:cs="Arial"/>
                <w:color w:val="000000"/>
                <w:szCs w:val="22"/>
              </w:rPr>
            </w:pPr>
            <w:r>
              <w:rPr>
                <w:rFonts w:cs="Arial"/>
                <w:color w:val="000000"/>
                <w:szCs w:val="22"/>
              </w:rPr>
              <w:t>Isoleucine</w:t>
            </w:r>
          </w:p>
        </w:tc>
        <w:tc>
          <w:tcPr>
            <w:tcW w:w="2439" w:type="dxa"/>
          </w:tcPr>
          <w:p w14:paraId="607908A8" w14:textId="77777777" w:rsidR="00981F8F" w:rsidRDefault="00981F8F" w:rsidP="008F38D9">
            <w:pPr>
              <w:autoSpaceDE w:val="0"/>
              <w:autoSpaceDN w:val="0"/>
              <w:adjustRightInd w:val="0"/>
              <w:jc w:val="center"/>
              <w:rPr>
                <w:rFonts w:cs="Arial"/>
                <w:color w:val="000000"/>
                <w:szCs w:val="22"/>
              </w:rPr>
            </w:pPr>
            <w:r>
              <w:rPr>
                <w:rFonts w:cs="Arial"/>
                <w:color w:val="000000"/>
                <w:szCs w:val="22"/>
              </w:rPr>
              <w:t>1.1% min.</w:t>
            </w:r>
          </w:p>
        </w:tc>
        <w:tc>
          <w:tcPr>
            <w:tcW w:w="2439" w:type="dxa"/>
          </w:tcPr>
          <w:p w14:paraId="1E4DF2FE" w14:textId="77777777" w:rsidR="00981F8F" w:rsidRDefault="00981F8F" w:rsidP="008F38D9">
            <w:pPr>
              <w:autoSpaceDE w:val="0"/>
              <w:autoSpaceDN w:val="0"/>
              <w:adjustRightInd w:val="0"/>
              <w:jc w:val="center"/>
              <w:rPr>
                <w:rFonts w:cs="Arial"/>
                <w:color w:val="000000"/>
                <w:szCs w:val="22"/>
              </w:rPr>
            </w:pPr>
            <w:r>
              <w:rPr>
                <w:rFonts w:cs="Arial"/>
                <w:color w:val="000000"/>
                <w:szCs w:val="22"/>
              </w:rPr>
              <w:t>Leucine</w:t>
            </w:r>
          </w:p>
        </w:tc>
        <w:tc>
          <w:tcPr>
            <w:tcW w:w="2439" w:type="dxa"/>
          </w:tcPr>
          <w:p w14:paraId="2F6FCB92" w14:textId="77777777" w:rsidR="00981F8F" w:rsidRDefault="00981F8F" w:rsidP="008F38D9">
            <w:pPr>
              <w:autoSpaceDE w:val="0"/>
              <w:autoSpaceDN w:val="0"/>
              <w:adjustRightInd w:val="0"/>
              <w:jc w:val="center"/>
              <w:rPr>
                <w:rFonts w:cs="Arial"/>
                <w:color w:val="000000"/>
                <w:szCs w:val="22"/>
              </w:rPr>
            </w:pPr>
            <w:r>
              <w:rPr>
                <w:rFonts w:cs="Arial"/>
                <w:color w:val="000000"/>
                <w:szCs w:val="22"/>
              </w:rPr>
              <w:t>1.9% min.</w:t>
            </w:r>
          </w:p>
        </w:tc>
      </w:tr>
      <w:tr w:rsidR="00981F8F" w14:paraId="2D360DAC" w14:textId="77777777" w:rsidTr="008F38D9">
        <w:tc>
          <w:tcPr>
            <w:tcW w:w="2439" w:type="dxa"/>
          </w:tcPr>
          <w:p w14:paraId="5B83591B" w14:textId="77777777" w:rsidR="00981F8F" w:rsidRDefault="00981F8F" w:rsidP="008F38D9">
            <w:pPr>
              <w:autoSpaceDE w:val="0"/>
              <w:autoSpaceDN w:val="0"/>
              <w:adjustRightInd w:val="0"/>
              <w:jc w:val="center"/>
              <w:rPr>
                <w:rFonts w:cs="Arial"/>
                <w:color w:val="000000"/>
                <w:szCs w:val="22"/>
              </w:rPr>
            </w:pPr>
            <w:r>
              <w:rPr>
                <w:rFonts w:cs="Arial"/>
                <w:color w:val="000000"/>
                <w:szCs w:val="22"/>
              </w:rPr>
              <w:t>Threonine</w:t>
            </w:r>
          </w:p>
        </w:tc>
        <w:tc>
          <w:tcPr>
            <w:tcW w:w="2439" w:type="dxa"/>
          </w:tcPr>
          <w:p w14:paraId="58FE5120"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min.</w:t>
            </w:r>
          </w:p>
        </w:tc>
        <w:tc>
          <w:tcPr>
            <w:tcW w:w="2439" w:type="dxa"/>
          </w:tcPr>
          <w:p w14:paraId="2F7B1D2E" w14:textId="77777777" w:rsidR="00981F8F" w:rsidRDefault="00981F8F" w:rsidP="008F38D9">
            <w:pPr>
              <w:autoSpaceDE w:val="0"/>
              <w:autoSpaceDN w:val="0"/>
              <w:adjustRightInd w:val="0"/>
              <w:jc w:val="center"/>
              <w:rPr>
                <w:rFonts w:cs="Arial"/>
                <w:color w:val="000000"/>
                <w:szCs w:val="22"/>
              </w:rPr>
            </w:pPr>
            <w:r>
              <w:rPr>
                <w:rFonts w:cs="Arial"/>
                <w:color w:val="000000"/>
                <w:szCs w:val="22"/>
              </w:rPr>
              <w:t>Valine</w:t>
            </w:r>
          </w:p>
        </w:tc>
        <w:tc>
          <w:tcPr>
            <w:tcW w:w="2439" w:type="dxa"/>
          </w:tcPr>
          <w:p w14:paraId="211B3E69" w14:textId="77777777" w:rsidR="00981F8F" w:rsidRDefault="00981F8F" w:rsidP="008F38D9">
            <w:pPr>
              <w:autoSpaceDE w:val="0"/>
              <w:autoSpaceDN w:val="0"/>
              <w:adjustRightInd w:val="0"/>
              <w:jc w:val="center"/>
              <w:rPr>
                <w:rFonts w:cs="Arial"/>
                <w:color w:val="000000"/>
                <w:szCs w:val="22"/>
              </w:rPr>
            </w:pPr>
            <w:r>
              <w:rPr>
                <w:rFonts w:cs="Arial"/>
                <w:color w:val="000000"/>
                <w:szCs w:val="22"/>
              </w:rPr>
              <w:t>1.2% min.</w:t>
            </w:r>
          </w:p>
        </w:tc>
      </w:tr>
      <w:tr w:rsidR="00981F8F" w14:paraId="71FD022B" w14:textId="77777777" w:rsidTr="008F38D9">
        <w:tc>
          <w:tcPr>
            <w:tcW w:w="2439" w:type="dxa"/>
          </w:tcPr>
          <w:p w14:paraId="0DB75CEC" w14:textId="77777777" w:rsidR="00981F8F" w:rsidRDefault="00981F8F" w:rsidP="008F38D9">
            <w:pPr>
              <w:autoSpaceDE w:val="0"/>
              <w:autoSpaceDN w:val="0"/>
              <w:adjustRightInd w:val="0"/>
              <w:jc w:val="center"/>
              <w:rPr>
                <w:rFonts w:cs="Arial"/>
                <w:color w:val="000000"/>
                <w:szCs w:val="22"/>
              </w:rPr>
            </w:pPr>
            <w:r>
              <w:rPr>
                <w:rFonts w:cs="Arial"/>
                <w:color w:val="000000"/>
                <w:szCs w:val="22"/>
              </w:rPr>
              <w:t>Glycine + Serine</w:t>
            </w:r>
          </w:p>
        </w:tc>
        <w:tc>
          <w:tcPr>
            <w:tcW w:w="2439" w:type="dxa"/>
          </w:tcPr>
          <w:p w14:paraId="4E74909E" w14:textId="77777777" w:rsidR="00981F8F" w:rsidRDefault="00981F8F" w:rsidP="008F38D9">
            <w:pPr>
              <w:autoSpaceDE w:val="0"/>
              <w:autoSpaceDN w:val="0"/>
              <w:adjustRightInd w:val="0"/>
              <w:jc w:val="center"/>
              <w:rPr>
                <w:rFonts w:cs="Arial"/>
                <w:color w:val="000000"/>
                <w:szCs w:val="22"/>
              </w:rPr>
            </w:pPr>
            <w:r>
              <w:rPr>
                <w:rFonts w:cs="Arial"/>
                <w:color w:val="000000"/>
                <w:szCs w:val="22"/>
              </w:rPr>
              <w:t>1.1% min.</w:t>
            </w:r>
          </w:p>
        </w:tc>
        <w:tc>
          <w:tcPr>
            <w:tcW w:w="2439" w:type="dxa"/>
          </w:tcPr>
          <w:p w14:paraId="68DCD0CB" w14:textId="77777777" w:rsidR="00981F8F" w:rsidRDefault="00981F8F" w:rsidP="008F38D9">
            <w:pPr>
              <w:autoSpaceDE w:val="0"/>
              <w:autoSpaceDN w:val="0"/>
              <w:adjustRightInd w:val="0"/>
              <w:jc w:val="center"/>
              <w:rPr>
                <w:rFonts w:cs="Arial"/>
                <w:color w:val="000000"/>
                <w:szCs w:val="22"/>
              </w:rPr>
            </w:pPr>
            <w:r>
              <w:rPr>
                <w:rFonts w:cs="Arial"/>
                <w:color w:val="000000"/>
                <w:szCs w:val="22"/>
              </w:rPr>
              <w:t>Phenylalanine</w:t>
            </w:r>
          </w:p>
        </w:tc>
        <w:tc>
          <w:tcPr>
            <w:tcW w:w="2439" w:type="dxa"/>
          </w:tcPr>
          <w:p w14:paraId="7A42DBF3"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min.</w:t>
            </w:r>
          </w:p>
        </w:tc>
      </w:tr>
      <w:tr w:rsidR="00981F8F" w14:paraId="50A2B898" w14:textId="77777777" w:rsidTr="008F38D9">
        <w:tc>
          <w:tcPr>
            <w:tcW w:w="2439" w:type="dxa"/>
          </w:tcPr>
          <w:p w14:paraId="1249266F" w14:textId="77777777" w:rsidR="00981F8F" w:rsidRDefault="00981F8F" w:rsidP="008F38D9">
            <w:pPr>
              <w:autoSpaceDE w:val="0"/>
              <w:autoSpaceDN w:val="0"/>
              <w:adjustRightInd w:val="0"/>
              <w:jc w:val="center"/>
              <w:rPr>
                <w:rFonts w:cs="Arial"/>
                <w:color w:val="000000"/>
                <w:szCs w:val="22"/>
              </w:rPr>
            </w:pPr>
            <w:r>
              <w:rPr>
                <w:rFonts w:cs="Arial"/>
                <w:color w:val="000000"/>
                <w:szCs w:val="22"/>
              </w:rPr>
              <w:t>Phenyl. + Tyrosine</w:t>
            </w:r>
          </w:p>
        </w:tc>
        <w:tc>
          <w:tcPr>
            <w:tcW w:w="2439" w:type="dxa"/>
          </w:tcPr>
          <w:p w14:paraId="1B5418B7" w14:textId="77777777" w:rsidR="00981F8F" w:rsidRDefault="00981F8F" w:rsidP="008F38D9">
            <w:pPr>
              <w:autoSpaceDE w:val="0"/>
              <w:autoSpaceDN w:val="0"/>
              <w:adjustRightInd w:val="0"/>
              <w:jc w:val="center"/>
              <w:rPr>
                <w:rFonts w:cs="Arial"/>
                <w:color w:val="000000"/>
                <w:szCs w:val="22"/>
              </w:rPr>
            </w:pPr>
            <w:r>
              <w:rPr>
                <w:rFonts w:cs="Arial"/>
                <w:color w:val="000000"/>
                <w:szCs w:val="22"/>
              </w:rPr>
              <w:t>1.8% min.</w:t>
            </w:r>
          </w:p>
        </w:tc>
        <w:tc>
          <w:tcPr>
            <w:tcW w:w="2439" w:type="dxa"/>
          </w:tcPr>
          <w:p w14:paraId="0444D44A" w14:textId="77777777" w:rsidR="00981F8F" w:rsidRDefault="00981F8F" w:rsidP="008F38D9">
            <w:pPr>
              <w:autoSpaceDE w:val="0"/>
              <w:autoSpaceDN w:val="0"/>
              <w:adjustRightInd w:val="0"/>
              <w:jc w:val="center"/>
              <w:rPr>
                <w:rFonts w:cs="Arial"/>
                <w:color w:val="000000"/>
                <w:szCs w:val="22"/>
              </w:rPr>
            </w:pPr>
            <w:r>
              <w:rPr>
                <w:rFonts w:cs="Arial"/>
                <w:color w:val="000000"/>
                <w:szCs w:val="22"/>
              </w:rPr>
              <w:t>Available Phosphorus</w:t>
            </w:r>
          </w:p>
        </w:tc>
        <w:tc>
          <w:tcPr>
            <w:tcW w:w="2439" w:type="dxa"/>
          </w:tcPr>
          <w:p w14:paraId="5F90CA03" w14:textId="77777777" w:rsidR="00981F8F" w:rsidRDefault="00981F8F" w:rsidP="008F38D9">
            <w:pPr>
              <w:autoSpaceDE w:val="0"/>
              <w:autoSpaceDN w:val="0"/>
              <w:adjustRightInd w:val="0"/>
              <w:jc w:val="center"/>
              <w:rPr>
                <w:rFonts w:cs="Arial"/>
                <w:color w:val="000000"/>
                <w:szCs w:val="22"/>
              </w:rPr>
            </w:pPr>
            <w:r>
              <w:rPr>
                <w:rFonts w:cs="Arial"/>
                <w:color w:val="000000"/>
                <w:szCs w:val="22"/>
              </w:rPr>
              <w:t>0.5% min. to 0.55% max.</w:t>
            </w:r>
          </w:p>
        </w:tc>
      </w:tr>
      <w:tr w:rsidR="00981F8F" w14:paraId="4BBD4625" w14:textId="77777777" w:rsidTr="008F38D9">
        <w:tc>
          <w:tcPr>
            <w:tcW w:w="2439" w:type="dxa"/>
          </w:tcPr>
          <w:p w14:paraId="0D908174"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w:t>
            </w:r>
          </w:p>
        </w:tc>
        <w:tc>
          <w:tcPr>
            <w:tcW w:w="2439" w:type="dxa"/>
          </w:tcPr>
          <w:p w14:paraId="7BC2F7A2"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min. to 1.1% max.</w:t>
            </w:r>
          </w:p>
        </w:tc>
        <w:tc>
          <w:tcPr>
            <w:tcW w:w="2439" w:type="dxa"/>
          </w:tcPr>
          <w:p w14:paraId="01A30069" w14:textId="77777777" w:rsidR="00981F8F" w:rsidRDefault="00981F8F" w:rsidP="008F38D9">
            <w:pPr>
              <w:autoSpaceDE w:val="0"/>
              <w:autoSpaceDN w:val="0"/>
              <w:adjustRightInd w:val="0"/>
              <w:jc w:val="center"/>
              <w:rPr>
                <w:rFonts w:cs="Arial"/>
                <w:color w:val="000000"/>
                <w:szCs w:val="22"/>
              </w:rPr>
            </w:pPr>
            <w:r>
              <w:rPr>
                <w:rFonts w:cs="Arial"/>
                <w:color w:val="000000"/>
                <w:szCs w:val="22"/>
              </w:rPr>
              <w:t xml:space="preserve">Sodium </w:t>
            </w:r>
          </w:p>
        </w:tc>
        <w:tc>
          <w:tcPr>
            <w:tcW w:w="2439" w:type="dxa"/>
          </w:tcPr>
          <w:p w14:paraId="655367AD" w14:textId="77777777" w:rsidR="00981F8F" w:rsidRDefault="00981F8F" w:rsidP="008F38D9">
            <w:pPr>
              <w:autoSpaceDE w:val="0"/>
              <w:autoSpaceDN w:val="0"/>
              <w:adjustRightInd w:val="0"/>
              <w:jc w:val="center"/>
              <w:rPr>
                <w:rFonts w:cs="Arial"/>
                <w:color w:val="000000"/>
                <w:szCs w:val="22"/>
              </w:rPr>
            </w:pPr>
            <w:r>
              <w:rPr>
                <w:rFonts w:cs="Arial"/>
                <w:color w:val="000000"/>
                <w:szCs w:val="22"/>
              </w:rPr>
              <w:t>0.18%</w:t>
            </w:r>
          </w:p>
        </w:tc>
      </w:tr>
      <w:tr w:rsidR="00981F8F" w14:paraId="0CCE45DC" w14:textId="77777777" w:rsidTr="008F38D9">
        <w:tc>
          <w:tcPr>
            <w:tcW w:w="2439" w:type="dxa"/>
          </w:tcPr>
          <w:p w14:paraId="3738C6C5" w14:textId="77777777" w:rsidR="00981F8F" w:rsidRDefault="00981F8F" w:rsidP="008F38D9">
            <w:pPr>
              <w:autoSpaceDE w:val="0"/>
              <w:autoSpaceDN w:val="0"/>
              <w:adjustRightInd w:val="0"/>
              <w:jc w:val="center"/>
              <w:rPr>
                <w:rFonts w:cs="Arial"/>
                <w:color w:val="000000"/>
                <w:szCs w:val="22"/>
              </w:rPr>
            </w:pPr>
            <w:r>
              <w:rPr>
                <w:rFonts w:cs="Arial"/>
                <w:color w:val="000000"/>
                <w:szCs w:val="22"/>
              </w:rPr>
              <w:t>Choline</w:t>
            </w:r>
          </w:p>
        </w:tc>
        <w:tc>
          <w:tcPr>
            <w:tcW w:w="2439" w:type="dxa"/>
          </w:tcPr>
          <w:p w14:paraId="182E386E" w14:textId="77777777" w:rsidR="00981F8F" w:rsidRDefault="00981F8F" w:rsidP="008F38D9">
            <w:pPr>
              <w:autoSpaceDE w:val="0"/>
              <w:autoSpaceDN w:val="0"/>
              <w:adjustRightInd w:val="0"/>
              <w:jc w:val="center"/>
              <w:rPr>
                <w:rFonts w:cs="Arial"/>
                <w:color w:val="000000"/>
                <w:szCs w:val="22"/>
              </w:rPr>
            </w:pPr>
            <w:r>
              <w:rPr>
                <w:rFonts w:cs="Arial"/>
                <w:color w:val="000000"/>
                <w:szCs w:val="22"/>
              </w:rPr>
              <w:t>700 mg/lb. min.</w:t>
            </w:r>
          </w:p>
        </w:tc>
        <w:tc>
          <w:tcPr>
            <w:tcW w:w="2439" w:type="dxa"/>
          </w:tcPr>
          <w:p w14:paraId="403784AA" w14:textId="77777777" w:rsidR="00981F8F" w:rsidRDefault="00981F8F" w:rsidP="008F38D9">
            <w:pPr>
              <w:autoSpaceDE w:val="0"/>
              <w:autoSpaceDN w:val="0"/>
              <w:adjustRightInd w:val="0"/>
              <w:jc w:val="center"/>
              <w:rPr>
                <w:rFonts w:cs="Arial"/>
                <w:color w:val="000000"/>
                <w:szCs w:val="22"/>
              </w:rPr>
            </w:pPr>
          </w:p>
        </w:tc>
        <w:tc>
          <w:tcPr>
            <w:tcW w:w="2439" w:type="dxa"/>
          </w:tcPr>
          <w:p w14:paraId="2CE94A25" w14:textId="77777777" w:rsidR="00981F8F" w:rsidRDefault="00981F8F" w:rsidP="008F38D9">
            <w:pPr>
              <w:autoSpaceDE w:val="0"/>
              <w:autoSpaceDN w:val="0"/>
              <w:adjustRightInd w:val="0"/>
              <w:jc w:val="center"/>
              <w:rPr>
                <w:rFonts w:cs="Arial"/>
                <w:color w:val="000000"/>
                <w:szCs w:val="22"/>
              </w:rPr>
            </w:pPr>
          </w:p>
        </w:tc>
      </w:tr>
    </w:tbl>
    <w:p w14:paraId="6DC6FDD0" w14:textId="77777777" w:rsidR="00981F8F" w:rsidRDefault="00981F8F" w:rsidP="00851065">
      <w:pPr>
        <w:rPr>
          <w:highlight w:val="yellow"/>
        </w:rPr>
      </w:pPr>
    </w:p>
    <w:p w14:paraId="756624C4" w14:textId="77777777" w:rsidR="00981F8F" w:rsidRDefault="00981F8F" w:rsidP="00851065">
      <w:pPr>
        <w:rPr>
          <w:highlight w:val="yellow"/>
        </w:rPr>
      </w:pPr>
    </w:p>
    <w:p w14:paraId="6A9D6B63" w14:textId="77777777" w:rsidR="00981F8F" w:rsidRDefault="00981F8F" w:rsidP="00851065">
      <w:pPr>
        <w:rPr>
          <w:highlight w:val="yellow"/>
        </w:rPr>
      </w:pPr>
    </w:p>
    <w:p w14:paraId="342D9C4B" w14:textId="77777777" w:rsidR="00981F8F" w:rsidRDefault="00981F8F" w:rsidP="00851065">
      <w:pPr>
        <w:rPr>
          <w:highlight w:val="yellow"/>
        </w:rPr>
      </w:pPr>
    </w:p>
    <w:p w14:paraId="54D1AF3A" w14:textId="77777777" w:rsidR="00981F8F" w:rsidRDefault="00981F8F" w:rsidP="00851065">
      <w:pPr>
        <w:rPr>
          <w:highlight w:val="yellow"/>
        </w:rPr>
      </w:pPr>
    </w:p>
    <w:p w14:paraId="0B3C36F0" w14:textId="77777777" w:rsidR="00981F8F" w:rsidRDefault="00981F8F" w:rsidP="00851065">
      <w:pPr>
        <w:rPr>
          <w:highlight w:val="yellow"/>
        </w:rPr>
      </w:pPr>
    </w:p>
    <w:tbl>
      <w:tblPr>
        <w:tblStyle w:val="TableGrid"/>
        <w:tblW w:w="0" w:type="auto"/>
        <w:tblLook w:val="04A0" w:firstRow="1" w:lastRow="0" w:firstColumn="1" w:lastColumn="0" w:noHBand="0" w:noVBand="1"/>
      </w:tblPr>
      <w:tblGrid>
        <w:gridCol w:w="2387"/>
        <w:gridCol w:w="2373"/>
        <w:gridCol w:w="2399"/>
        <w:gridCol w:w="2371"/>
      </w:tblGrid>
      <w:tr w:rsidR="00981F8F" w14:paraId="7EE70C84" w14:textId="77777777" w:rsidTr="008F38D9">
        <w:tc>
          <w:tcPr>
            <w:tcW w:w="2439" w:type="dxa"/>
          </w:tcPr>
          <w:p w14:paraId="43CC666B"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VITAMINS</w:t>
            </w:r>
          </w:p>
        </w:tc>
        <w:tc>
          <w:tcPr>
            <w:tcW w:w="2439" w:type="dxa"/>
          </w:tcPr>
          <w:p w14:paraId="1381EFBD"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UNIT</w:t>
            </w:r>
          </w:p>
        </w:tc>
        <w:tc>
          <w:tcPr>
            <w:tcW w:w="2439" w:type="dxa"/>
          </w:tcPr>
          <w:p w14:paraId="7AD6E978"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 xml:space="preserve">VITAMINS </w:t>
            </w:r>
          </w:p>
        </w:tc>
        <w:tc>
          <w:tcPr>
            <w:tcW w:w="2439" w:type="dxa"/>
          </w:tcPr>
          <w:p w14:paraId="21C78932"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UNIT</w:t>
            </w:r>
          </w:p>
        </w:tc>
      </w:tr>
      <w:tr w:rsidR="00981F8F" w14:paraId="5ABE5814" w14:textId="77777777" w:rsidTr="008F38D9">
        <w:tc>
          <w:tcPr>
            <w:tcW w:w="2439" w:type="dxa"/>
          </w:tcPr>
          <w:p w14:paraId="00D81D7E"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A</w:t>
            </w:r>
          </w:p>
        </w:tc>
        <w:tc>
          <w:tcPr>
            <w:tcW w:w="2439" w:type="dxa"/>
          </w:tcPr>
          <w:p w14:paraId="7DF00FDC" w14:textId="77777777" w:rsidR="00981F8F" w:rsidRDefault="00981F8F" w:rsidP="008F38D9">
            <w:pPr>
              <w:autoSpaceDE w:val="0"/>
              <w:autoSpaceDN w:val="0"/>
              <w:adjustRightInd w:val="0"/>
              <w:jc w:val="center"/>
              <w:rPr>
                <w:rFonts w:cs="Arial"/>
                <w:color w:val="000000"/>
                <w:szCs w:val="22"/>
              </w:rPr>
            </w:pPr>
            <w:r>
              <w:rPr>
                <w:rFonts w:cs="Arial"/>
                <w:color w:val="000000"/>
                <w:szCs w:val="22"/>
              </w:rPr>
              <w:t>4000 IU/lb. min.</w:t>
            </w:r>
          </w:p>
        </w:tc>
        <w:tc>
          <w:tcPr>
            <w:tcW w:w="2439" w:type="dxa"/>
          </w:tcPr>
          <w:p w14:paraId="7D9D67C0"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D</w:t>
            </w:r>
          </w:p>
        </w:tc>
        <w:tc>
          <w:tcPr>
            <w:tcW w:w="2439" w:type="dxa"/>
          </w:tcPr>
          <w:p w14:paraId="1AA22DA8" w14:textId="77777777" w:rsidR="00981F8F" w:rsidRDefault="00981F8F" w:rsidP="008F38D9">
            <w:pPr>
              <w:autoSpaceDE w:val="0"/>
              <w:autoSpaceDN w:val="0"/>
              <w:adjustRightInd w:val="0"/>
              <w:jc w:val="center"/>
              <w:rPr>
                <w:rFonts w:cs="Arial"/>
                <w:color w:val="000000"/>
                <w:szCs w:val="22"/>
              </w:rPr>
            </w:pPr>
            <w:r>
              <w:rPr>
                <w:rFonts w:cs="Arial"/>
                <w:color w:val="000000"/>
                <w:szCs w:val="22"/>
              </w:rPr>
              <w:t>1250 ICU/lb. min.</w:t>
            </w:r>
          </w:p>
        </w:tc>
      </w:tr>
      <w:tr w:rsidR="00981F8F" w14:paraId="0D094C43" w14:textId="77777777" w:rsidTr="008F38D9">
        <w:tc>
          <w:tcPr>
            <w:tcW w:w="2439" w:type="dxa"/>
          </w:tcPr>
          <w:p w14:paraId="5345CD22"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E3</w:t>
            </w:r>
          </w:p>
        </w:tc>
        <w:tc>
          <w:tcPr>
            <w:tcW w:w="2439" w:type="dxa"/>
          </w:tcPr>
          <w:p w14:paraId="37DB7156" w14:textId="77777777" w:rsidR="00981F8F" w:rsidRDefault="00981F8F" w:rsidP="008F38D9">
            <w:pPr>
              <w:autoSpaceDE w:val="0"/>
              <w:autoSpaceDN w:val="0"/>
              <w:adjustRightInd w:val="0"/>
              <w:jc w:val="center"/>
              <w:rPr>
                <w:rFonts w:cs="Arial"/>
                <w:color w:val="000000"/>
                <w:szCs w:val="22"/>
              </w:rPr>
            </w:pPr>
            <w:r>
              <w:rPr>
                <w:rFonts w:cs="Arial"/>
                <w:color w:val="000000"/>
                <w:szCs w:val="22"/>
              </w:rPr>
              <w:t>7 IU/lb. min.</w:t>
            </w:r>
          </w:p>
        </w:tc>
        <w:tc>
          <w:tcPr>
            <w:tcW w:w="2439" w:type="dxa"/>
          </w:tcPr>
          <w:p w14:paraId="7897BDDD" w14:textId="77777777" w:rsidR="00981F8F" w:rsidRDefault="00981F8F" w:rsidP="008F38D9">
            <w:pPr>
              <w:autoSpaceDE w:val="0"/>
              <w:autoSpaceDN w:val="0"/>
              <w:adjustRightInd w:val="0"/>
              <w:jc w:val="center"/>
              <w:rPr>
                <w:rFonts w:cs="Arial"/>
                <w:color w:val="000000"/>
                <w:szCs w:val="22"/>
              </w:rPr>
            </w:pPr>
            <w:r>
              <w:rPr>
                <w:rFonts w:cs="Arial"/>
                <w:color w:val="000000"/>
                <w:szCs w:val="22"/>
              </w:rPr>
              <w:t>Riboflavin</w:t>
            </w:r>
          </w:p>
        </w:tc>
        <w:tc>
          <w:tcPr>
            <w:tcW w:w="2439" w:type="dxa"/>
          </w:tcPr>
          <w:p w14:paraId="705BCE61" w14:textId="77777777" w:rsidR="00981F8F" w:rsidRDefault="00981F8F" w:rsidP="008F38D9">
            <w:pPr>
              <w:autoSpaceDE w:val="0"/>
              <w:autoSpaceDN w:val="0"/>
              <w:adjustRightInd w:val="0"/>
              <w:jc w:val="center"/>
              <w:rPr>
                <w:rFonts w:cs="Arial"/>
                <w:color w:val="000000"/>
                <w:szCs w:val="22"/>
              </w:rPr>
            </w:pPr>
            <w:r>
              <w:rPr>
                <w:rFonts w:cs="Arial"/>
                <w:color w:val="000000"/>
                <w:szCs w:val="22"/>
              </w:rPr>
              <w:t>3 mg/lb. min.</w:t>
            </w:r>
          </w:p>
        </w:tc>
      </w:tr>
      <w:tr w:rsidR="00981F8F" w14:paraId="014C3BF2" w14:textId="77777777" w:rsidTr="008F38D9">
        <w:tc>
          <w:tcPr>
            <w:tcW w:w="2439" w:type="dxa"/>
          </w:tcPr>
          <w:p w14:paraId="38BF64E8" w14:textId="77777777" w:rsidR="00981F8F" w:rsidRDefault="00981F8F" w:rsidP="008F38D9">
            <w:pPr>
              <w:autoSpaceDE w:val="0"/>
              <w:autoSpaceDN w:val="0"/>
              <w:adjustRightInd w:val="0"/>
              <w:jc w:val="center"/>
              <w:rPr>
                <w:rFonts w:cs="Arial"/>
                <w:color w:val="000000"/>
                <w:szCs w:val="22"/>
              </w:rPr>
            </w:pPr>
            <w:r>
              <w:rPr>
                <w:rFonts w:cs="Arial"/>
                <w:color w:val="000000"/>
                <w:szCs w:val="22"/>
              </w:rPr>
              <w:t>Niacin</w:t>
            </w:r>
          </w:p>
        </w:tc>
        <w:tc>
          <w:tcPr>
            <w:tcW w:w="2439" w:type="dxa"/>
          </w:tcPr>
          <w:p w14:paraId="218EE576" w14:textId="77777777" w:rsidR="00981F8F" w:rsidRDefault="00981F8F" w:rsidP="008F38D9">
            <w:pPr>
              <w:autoSpaceDE w:val="0"/>
              <w:autoSpaceDN w:val="0"/>
              <w:adjustRightInd w:val="0"/>
              <w:jc w:val="center"/>
              <w:rPr>
                <w:rFonts w:cs="Arial"/>
                <w:color w:val="000000"/>
                <w:szCs w:val="22"/>
              </w:rPr>
            </w:pPr>
            <w:r>
              <w:rPr>
                <w:rFonts w:cs="Arial"/>
                <w:color w:val="000000"/>
                <w:szCs w:val="22"/>
              </w:rPr>
              <w:t>35 mg/lb. min.</w:t>
            </w:r>
          </w:p>
        </w:tc>
        <w:tc>
          <w:tcPr>
            <w:tcW w:w="2439" w:type="dxa"/>
          </w:tcPr>
          <w:p w14:paraId="020596CB"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 Pantothenate</w:t>
            </w:r>
          </w:p>
        </w:tc>
        <w:tc>
          <w:tcPr>
            <w:tcW w:w="2439" w:type="dxa"/>
          </w:tcPr>
          <w:p w14:paraId="2B76A2B1" w14:textId="77777777" w:rsidR="00981F8F" w:rsidRDefault="00981F8F" w:rsidP="008F38D9">
            <w:pPr>
              <w:autoSpaceDE w:val="0"/>
              <w:autoSpaceDN w:val="0"/>
              <w:adjustRightInd w:val="0"/>
              <w:jc w:val="center"/>
              <w:rPr>
                <w:rFonts w:cs="Arial"/>
                <w:color w:val="000000"/>
                <w:szCs w:val="22"/>
              </w:rPr>
            </w:pPr>
            <w:r>
              <w:rPr>
                <w:rFonts w:cs="Arial"/>
                <w:color w:val="000000"/>
                <w:szCs w:val="22"/>
              </w:rPr>
              <w:t>7.5 mg/lb. min.</w:t>
            </w:r>
          </w:p>
        </w:tc>
      </w:tr>
      <w:tr w:rsidR="00981F8F" w14:paraId="58A60DA4" w14:textId="77777777" w:rsidTr="008F38D9">
        <w:tc>
          <w:tcPr>
            <w:tcW w:w="2439" w:type="dxa"/>
          </w:tcPr>
          <w:p w14:paraId="64A45CA6"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B12</w:t>
            </w:r>
          </w:p>
        </w:tc>
        <w:tc>
          <w:tcPr>
            <w:tcW w:w="2439" w:type="dxa"/>
          </w:tcPr>
          <w:p w14:paraId="10832CD1"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mcg/lb. min.</w:t>
            </w:r>
          </w:p>
        </w:tc>
        <w:tc>
          <w:tcPr>
            <w:tcW w:w="2439" w:type="dxa"/>
          </w:tcPr>
          <w:p w14:paraId="135B0B12"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K</w:t>
            </w:r>
          </w:p>
        </w:tc>
        <w:tc>
          <w:tcPr>
            <w:tcW w:w="2439" w:type="dxa"/>
          </w:tcPr>
          <w:p w14:paraId="26C46D69" w14:textId="77777777" w:rsidR="00981F8F" w:rsidRDefault="00981F8F" w:rsidP="008F38D9">
            <w:pPr>
              <w:autoSpaceDE w:val="0"/>
              <w:autoSpaceDN w:val="0"/>
              <w:adjustRightInd w:val="0"/>
              <w:jc w:val="center"/>
              <w:rPr>
                <w:rFonts w:cs="Arial"/>
                <w:color w:val="000000"/>
                <w:szCs w:val="22"/>
              </w:rPr>
            </w:pPr>
            <w:r>
              <w:rPr>
                <w:rFonts w:cs="Arial"/>
                <w:color w:val="000000"/>
                <w:szCs w:val="22"/>
              </w:rPr>
              <w:t>1 mg/lb. min.</w:t>
            </w:r>
          </w:p>
        </w:tc>
      </w:tr>
    </w:tbl>
    <w:p w14:paraId="157BA743" w14:textId="77777777" w:rsidR="00981F8F" w:rsidRDefault="00981F8F" w:rsidP="00851065">
      <w:pPr>
        <w:rPr>
          <w:highlight w:val="yellow"/>
        </w:rPr>
      </w:pPr>
    </w:p>
    <w:tbl>
      <w:tblPr>
        <w:tblStyle w:val="TableGrid"/>
        <w:tblW w:w="0" w:type="auto"/>
        <w:tblLook w:val="04A0" w:firstRow="1" w:lastRow="0" w:firstColumn="1" w:lastColumn="0" w:noHBand="0" w:noVBand="1"/>
      </w:tblPr>
      <w:tblGrid>
        <w:gridCol w:w="2395"/>
        <w:gridCol w:w="2370"/>
        <w:gridCol w:w="2395"/>
        <w:gridCol w:w="2370"/>
      </w:tblGrid>
      <w:tr w:rsidR="00981F8F" w14:paraId="7D2451EA" w14:textId="77777777" w:rsidTr="008F38D9">
        <w:tc>
          <w:tcPr>
            <w:tcW w:w="2439" w:type="dxa"/>
          </w:tcPr>
          <w:p w14:paraId="049B5CA5" w14:textId="77777777" w:rsidR="00981F8F" w:rsidRPr="005F0C3C" w:rsidRDefault="00981F8F" w:rsidP="008F38D9">
            <w:pPr>
              <w:autoSpaceDE w:val="0"/>
              <w:autoSpaceDN w:val="0"/>
              <w:adjustRightInd w:val="0"/>
              <w:jc w:val="center"/>
              <w:rPr>
                <w:rFonts w:cs="Arial"/>
                <w:b/>
                <w:color w:val="000000"/>
                <w:szCs w:val="22"/>
              </w:rPr>
            </w:pPr>
            <w:r>
              <w:rPr>
                <w:rFonts w:cs="Arial"/>
                <w:b/>
                <w:color w:val="000000"/>
                <w:szCs w:val="22"/>
              </w:rPr>
              <w:t xml:space="preserve">TRACE </w:t>
            </w:r>
            <w:r w:rsidRPr="005F0C3C">
              <w:rPr>
                <w:rFonts w:cs="Arial"/>
                <w:b/>
                <w:color w:val="000000"/>
                <w:szCs w:val="22"/>
              </w:rPr>
              <w:t>MINERALS</w:t>
            </w:r>
          </w:p>
        </w:tc>
        <w:tc>
          <w:tcPr>
            <w:tcW w:w="2439" w:type="dxa"/>
          </w:tcPr>
          <w:p w14:paraId="573DCD47" w14:textId="77777777" w:rsidR="00981F8F" w:rsidRPr="005F0C3C" w:rsidRDefault="00981F8F" w:rsidP="008F38D9">
            <w:pPr>
              <w:autoSpaceDE w:val="0"/>
              <w:autoSpaceDN w:val="0"/>
              <w:adjustRightInd w:val="0"/>
              <w:jc w:val="center"/>
              <w:rPr>
                <w:rFonts w:cs="Arial"/>
                <w:b/>
                <w:color w:val="000000"/>
                <w:szCs w:val="22"/>
              </w:rPr>
            </w:pPr>
            <w:r w:rsidRPr="005F0C3C">
              <w:rPr>
                <w:rFonts w:cs="Arial"/>
                <w:b/>
                <w:color w:val="000000"/>
                <w:szCs w:val="22"/>
              </w:rPr>
              <w:t>UNIT</w:t>
            </w:r>
          </w:p>
        </w:tc>
        <w:tc>
          <w:tcPr>
            <w:tcW w:w="2439" w:type="dxa"/>
          </w:tcPr>
          <w:p w14:paraId="78F9047E" w14:textId="77777777" w:rsidR="00981F8F" w:rsidRPr="005F0C3C" w:rsidRDefault="00981F8F" w:rsidP="008F38D9">
            <w:pPr>
              <w:autoSpaceDE w:val="0"/>
              <w:autoSpaceDN w:val="0"/>
              <w:adjustRightInd w:val="0"/>
              <w:jc w:val="center"/>
              <w:rPr>
                <w:rFonts w:cs="Arial"/>
                <w:b/>
                <w:color w:val="000000"/>
                <w:szCs w:val="22"/>
              </w:rPr>
            </w:pPr>
            <w:r>
              <w:rPr>
                <w:rFonts w:cs="Arial"/>
                <w:b/>
                <w:color w:val="000000"/>
                <w:szCs w:val="22"/>
              </w:rPr>
              <w:t xml:space="preserve">TRACE </w:t>
            </w:r>
            <w:r w:rsidRPr="005F0C3C">
              <w:rPr>
                <w:rFonts w:cs="Arial"/>
                <w:b/>
                <w:color w:val="000000"/>
                <w:szCs w:val="22"/>
              </w:rPr>
              <w:t>MINERALS</w:t>
            </w:r>
          </w:p>
        </w:tc>
        <w:tc>
          <w:tcPr>
            <w:tcW w:w="2439" w:type="dxa"/>
          </w:tcPr>
          <w:p w14:paraId="042E3E9A" w14:textId="77777777" w:rsidR="00981F8F" w:rsidRPr="005F0C3C" w:rsidRDefault="00981F8F" w:rsidP="008F38D9">
            <w:pPr>
              <w:autoSpaceDE w:val="0"/>
              <w:autoSpaceDN w:val="0"/>
              <w:adjustRightInd w:val="0"/>
              <w:jc w:val="center"/>
              <w:rPr>
                <w:rFonts w:cs="Arial"/>
                <w:b/>
                <w:color w:val="000000"/>
                <w:szCs w:val="22"/>
              </w:rPr>
            </w:pPr>
            <w:r w:rsidRPr="005F0C3C">
              <w:rPr>
                <w:rFonts w:cs="Arial"/>
                <w:b/>
                <w:color w:val="000000"/>
                <w:szCs w:val="22"/>
              </w:rPr>
              <w:t>UNIT</w:t>
            </w:r>
          </w:p>
        </w:tc>
      </w:tr>
      <w:tr w:rsidR="00981F8F" w14:paraId="5911AAAC" w14:textId="77777777" w:rsidTr="008F38D9">
        <w:tc>
          <w:tcPr>
            <w:tcW w:w="2439" w:type="dxa"/>
          </w:tcPr>
          <w:p w14:paraId="75677225" w14:textId="77777777" w:rsidR="00981F8F" w:rsidRDefault="00981F8F" w:rsidP="008F38D9">
            <w:pPr>
              <w:autoSpaceDE w:val="0"/>
              <w:autoSpaceDN w:val="0"/>
              <w:adjustRightInd w:val="0"/>
              <w:jc w:val="center"/>
              <w:rPr>
                <w:rFonts w:cs="Arial"/>
                <w:color w:val="000000"/>
                <w:szCs w:val="22"/>
              </w:rPr>
            </w:pPr>
            <w:r>
              <w:rPr>
                <w:rFonts w:cs="Arial"/>
                <w:color w:val="000000"/>
                <w:szCs w:val="22"/>
              </w:rPr>
              <w:t>Manganese</w:t>
            </w:r>
          </w:p>
        </w:tc>
        <w:tc>
          <w:tcPr>
            <w:tcW w:w="2439" w:type="dxa"/>
          </w:tcPr>
          <w:p w14:paraId="1C92E443"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PPM min.</w:t>
            </w:r>
          </w:p>
        </w:tc>
        <w:tc>
          <w:tcPr>
            <w:tcW w:w="2439" w:type="dxa"/>
          </w:tcPr>
          <w:p w14:paraId="4A4BAAB1" w14:textId="77777777" w:rsidR="00981F8F" w:rsidRDefault="00981F8F" w:rsidP="008F38D9">
            <w:pPr>
              <w:autoSpaceDE w:val="0"/>
              <w:autoSpaceDN w:val="0"/>
              <w:adjustRightInd w:val="0"/>
              <w:jc w:val="center"/>
              <w:rPr>
                <w:rFonts w:cs="Arial"/>
                <w:color w:val="000000"/>
                <w:szCs w:val="22"/>
              </w:rPr>
            </w:pPr>
            <w:r>
              <w:rPr>
                <w:rFonts w:cs="Arial"/>
                <w:color w:val="000000"/>
                <w:szCs w:val="22"/>
              </w:rPr>
              <w:t>Zinc</w:t>
            </w:r>
          </w:p>
        </w:tc>
        <w:tc>
          <w:tcPr>
            <w:tcW w:w="2439" w:type="dxa"/>
          </w:tcPr>
          <w:p w14:paraId="53E025A9" w14:textId="77777777" w:rsidR="00981F8F" w:rsidRDefault="00981F8F" w:rsidP="008F38D9">
            <w:pPr>
              <w:autoSpaceDE w:val="0"/>
              <w:autoSpaceDN w:val="0"/>
              <w:adjustRightInd w:val="0"/>
              <w:jc w:val="center"/>
              <w:rPr>
                <w:rFonts w:cs="Arial"/>
                <w:color w:val="000000"/>
                <w:szCs w:val="22"/>
              </w:rPr>
            </w:pPr>
            <w:r>
              <w:rPr>
                <w:rFonts w:cs="Arial"/>
                <w:color w:val="000000"/>
                <w:szCs w:val="22"/>
              </w:rPr>
              <w:t>65 PPM min.</w:t>
            </w:r>
          </w:p>
        </w:tc>
      </w:tr>
      <w:tr w:rsidR="00981F8F" w14:paraId="7DF6FC05" w14:textId="77777777" w:rsidTr="008F38D9">
        <w:tc>
          <w:tcPr>
            <w:tcW w:w="2439" w:type="dxa"/>
          </w:tcPr>
          <w:p w14:paraId="15CD6001" w14:textId="77777777" w:rsidR="00981F8F" w:rsidRDefault="00981F8F" w:rsidP="008F38D9">
            <w:pPr>
              <w:autoSpaceDE w:val="0"/>
              <w:autoSpaceDN w:val="0"/>
              <w:adjustRightInd w:val="0"/>
              <w:jc w:val="center"/>
              <w:rPr>
                <w:rFonts w:cs="Arial"/>
                <w:color w:val="000000"/>
                <w:szCs w:val="22"/>
              </w:rPr>
            </w:pPr>
            <w:r>
              <w:rPr>
                <w:rFonts w:cs="Arial"/>
                <w:color w:val="000000"/>
                <w:szCs w:val="22"/>
              </w:rPr>
              <w:t>Copper</w:t>
            </w:r>
          </w:p>
        </w:tc>
        <w:tc>
          <w:tcPr>
            <w:tcW w:w="2439" w:type="dxa"/>
          </w:tcPr>
          <w:p w14:paraId="02E8BFD6" w14:textId="77777777" w:rsidR="00981F8F" w:rsidRDefault="00981F8F" w:rsidP="008F38D9">
            <w:pPr>
              <w:autoSpaceDE w:val="0"/>
              <w:autoSpaceDN w:val="0"/>
              <w:adjustRightInd w:val="0"/>
              <w:jc w:val="center"/>
              <w:rPr>
                <w:rFonts w:cs="Arial"/>
                <w:color w:val="000000"/>
                <w:szCs w:val="22"/>
              </w:rPr>
            </w:pPr>
            <w:r>
              <w:rPr>
                <w:rFonts w:cs="Arial"/>
                <w:color w:val="000000"/>
                <w:szCs w:val="22"/>
              </w:rPr>
              <w:t>5 PPM min.</w:t>
            </w:r>
          </w:p>
        </w:tc>
        <w:tc>
          <w:tcPr>
            <w:tcW w:w="2439" w:type="dxa"/>
          </w:tcPr>
          <w:p w14:paraId="3614346F" w14:textId="77777777" w:rsidR="00981F8F" w:rsidRDefault="00981F8F" w:rsidP="008F38D9">
            <w:pPr>
              <w:autoSpaceDE w:val="0"/>
              <w:autoSpaceDN w:val="0"/>
              <w:adjustRightInd w:val="0"/>
              <w:jc w:val="center"/>
              <w:rPr>
                <w:rFonts w:cs="Arial"/>
                <w:color w:val="000000"/>
                <w:szCs w:val="22"/>
              </w:rPr>
            </w:pPr>
            <w:r>
              <w:rPr>
                <w:rFonts w:cs="Arial"/>
                <w:color w:val="000000"/>
                <w:szCs w:val="22"/>
              </w:rPr>
              <w:t>Iodine</w:t>
            </w:r>
          </w:p>
        </w:tc>
        <w:tc>
          <w:tcPr>
            <w:tcW w:w="2439" w:type="dxa"/>
          </w:tcPr>
          <w:p w14:paraId="402C48F0" w14:textId="77777777" w:rsidR="00981F8F" w:rsidRDefault="00981F8F" w:rsidP="008F38D9">
            <w:pPr>
              <w:autoSpaceDE w:val="0"/>
              <w:autoSpaceDN w:val="0"/>
              <w:adjustRightInd w:val="0"/>
              <w:jc w:val="center"/>
              <w:rPr>
                <w:rFonts w:cs="Arial"/>
                <w:color w:val="000000"/>
                <w:szCs w:val="22"/>
              </w:rPr>
            </w:pPr>
            <w:r>
              <w:rPr>
                <w:rFonts w:cs="Arial"/>
                <w:color w:val="000000"/>
                <w:szCs w:val="22"/>
              </w:rPr>
              <w:t>1 PPM min.</w:t>
            </w:r>
          </w:p>
        </w:tc>
      </w:tr>
      <w:tr w:rsidR="00981F8F" w14:paraId="3A36B926" w14:textId="77777777" w:rsidTr="008F38D9">
        <w:tc>
          <w:tcPr>
            <w:tcW w:w="2439" w:type="dxa"/>
          </w:tcPr>
          <w:p w14:paraId="072F4E0C" w14:textId="77777777" w:rsidR="00981F8F" w:rsidRDefault="00981F8F" w:rsidP="008F38D9">
            <w:pPr>
              <w:autoSpaceDE w:val="0"/>
              <w:autoSpaceDN w:val="0"/>
              <w:adjustRightInd w:val="0"/>
              <w:jc w:val="center"/>
              <w:rPr>
                <w:rFonts w:cs="Arial"/>
                <w:color w:val="000000"/>
                <w:szCs w:val="22"/>
              </w:rPr>
            </w:pPr>
            <w:r>
              <w:rPr>
                <w:rFonts w:cs="Arial"/>
                <w:color w:val="000000"/>
                <w:szCs w:val="22"/>
              </w:rPr>
              <w:t>Selenium</w:t>
            </w:r>
          </w:p>
        </w:tc>
        <w:tc>
          <w:tcPr>
            <w:tcW w:w="2439" w:type="dxa"/>
          </w:tcPr>
          <w:p w14:paraId="3CD1CA26" w14:textId="77777777" w:rsidR="00981F8F" w:rsidRDefault="00981F8F" w:rsidP="008F38D9">
            <w:pPr>
              <w:autoSpaceDE w:val="0"/>
              <w:autoSpaceDN w:val="0"/>
              <w:adjustRightInd w:val="0"/>
              <w:jc w:val="center"/>
              <w:rPr>
                <w:rFonts w:cs="Arial"/>
                <w:color w:val="000000"/>
                <w:szCs w:val="22"/>
              </w:rPr>
            </w:pPr>
            <w:r>
              <w:rPr>
                <w:rFonts w:cs="Arial"/>
                <w:color w:val="000000"/>
                <w:szCs w:val="22"/>
              </w:rPr>
              <w:t>0.1 PPM min.</w:t>
            </w:r>
          </w:p>
        </w:tc>
        <w:tc>
          <w:tcPr>
            <w:tcW w:w="2439" w:type="dxa"/>
          </w:tcPr>
          <w:p w14:paraId="5744D896" w14:textId="77777777" w:rsidR="00981F8F" w:rsidRDefault="00981F8F" w:rsidP="008F38D9">
            <w:pPr>
              <w:autoSpaceDE w:val="0"/>
              <w:autoSpaceDN w:val="0"/>
              <w:adjustRightInd w:val="0"/>
              <w:jc w:val="center"/>
              <w:rPr>
                <w:rFonts w:cs="Arial"/>
                <w:color w:val="000000"/>
                <w:szCs w:val="22"/>
              </w:rPr>
            </w:pPr>
          </w:p>
        </w:tc>
        <w:tc>
          <w:tcPr>
            <w:tcW w:w="2439" w:type="dxa"/>
          </w:tcPr>
          <w:p w14:paraId="0735E8F5" w14:textId="77777777" w:rsidR="00981F8F" w:rsidRDefault="00981F8F" w:rsidP="008F38D9">
            <w:pPr>
              <w:autoSpaceDE w:val="0"/>
              <w:autoSpaceDN w:val="0"/>
              <w:adjustRightInd w:val="0"/>
              <w:jc w:val="center"/>
              <w:rPr>
                <w:rFonts w:cs="Arial"/>
                <w:color w:val="000000"/>
                <w:szCs w:val="22"/>
              </w:rPr>
            </w:pPr>
          </w:p>
        </w:tc>
      </w:tr>
    </w:tbl>
    <w:p w14:paraId="17683C25" w14:textId="77777777" w:rsidR="00981F8F" w:rsidRDefault="00981F8F" w:rsidP="00851065">
      <w:pPr>
        <w:rPr>
          <w:highlight w:val="yellow"/>
        </w:rPr>
      </w:pPr>
    </w:p>
    <w:tbl>
      <w:tblPr>
        <w:tblStyle w:val="TableGrid"/>
        <w:tblW w:w="0" w:type="auto"/>
        <w:tblLook w:val="04A0" w:firstRow="1" w:lastRow="0" w:firstColumn="1" w:lastColumn="0" w:noHBand="0" w:noVBand="1"/>
      </w:tblPr>
      <w:tblGrid>
        <w:gridCol w:w="2404"/>
        <w:gridCol w:w="2363"/>
        <w:gridCol w:w="2405"/>
        <w:gridCol w:w="2358"/>
      </w:tblGrid>
      <w:tr w:rsidR="00981F8F" w14:paraId="23B5AE49" w14:textId="77777777" w:rsidTr="008F38D9">
        <w:tc>
          <w:tcPr>
            <w:tcW w:w="2439" w:type="dxa"/>
          </w:tcPr>
          <w:p w14:paraId="15A52360"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INGREDIENTS</w:t>
            </w:r>
          </w:p>
        </w:tc>
        <w:tc>
          <w:tcPr>
            <w:tcW w:w="2439" w:type="dxa"/>
          </w:tcPr>
          <w:p w14:paraId="7B4AC76E"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UNIT</w:t>
            </w:r>
          </w:p>
        </w:tc>
        <w:tc>
          <w:tcPr>
            <w:tcW w:w="2439" w:type="dxa"/>
          </w:tcPr>
          <w:p w14:paraId="7ED1B195"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INGREDIENTS</w:t>
            </w:r>
          </w:p>
        </w:tc>
        <w:tc>
          <w:tcPr>
            <w:tcW w:w="2439" w:type="dxa"/>
          </w:tcPr>
          <w:p w14:paraId="4D968D40"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UNIT</w:t>
            </w:r>
          </w:p>
        </w:tc>
      </w:tr>
      <w:tr w:rsidR="00981F8F" w14:paraId="1E73F323" w14:textId="77777777" w:rsidTr="008F38D9">
        <w:tc>
          <w:tcPr>
            <w:tcW w:w="2439" w:type="dxa"/>
          </w:tcPr>
          <w:p w14:paraId="0BEBFECA"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Oats</w:t>
            </w:r>
          </w:p>
        </w:tc>
        <w:tc>
          <w:tcPr>
            <w:tcW w:w="2439" w:type="dxa"/>
          </w:tcPr>
          <w:p w14:paraId="779A3DCE"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max.</w:t>
            </w:r>
          </w:p>
        </w:tc>
        <w:tc>
          <w:tcPr>
            <w:tcW w:w="2439" w:type="dxa"/>
          </w:tcPr>
          <w:p w14:paraId="73421167"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Barley</w:t>
            </w:r>
          </w:p>
        </w:tc>
        <w:tc>
          <w:tcPr>
            <w:tcW w:w="2439" w:type="dxa"/>
          </w:tcPr>
          <w:p w14:paraId="48A28924"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max.</w:t>
            </w:r>
          </w:p>
        </w:tc>
      </w:tr>
      <w:tr w:rsidR="00981F8F" w14:paraId="3CE39E99" w14:textId="77777777" w:rsidTr="008F38D9">
        <w:tc>
          <w:tcPr>
            <w:tcW w:w="2439" w:type="dxa"/>
          </w:tcPr>
          <w:p w14:paraId="61433D03"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Wheat</w:t>
            </w:r>
          </w:p>
        </w:tc>
        <w:tc>
          <w:tcPr>
            <w:tcW w:w="2439" w:type="dxa"/>
          </w:tcPr>
          <w:p w14:paraId="6B8877E0" w14:textId="77777777" w:rsidR="00981F8F" w:rsidRDefault="00981F8F" w:rsidP="008F38D9">
            <w:pPr>
              <w:autoSpaceDE w:val="0"/>
              <w:autoSpaceDN w:val="0"/>
              <w:adjustRightInd w:val="0"/>
              <w:jc w:val="center"/>
              <w:rPr>
                <w:rFonts w:cs="Arial"/>
                <w:color w:val="000000"/>
                <w:szCs w:val="22"/>
              </w:rPr>
            </w:pPr>
            <w:r>
              <w:rPr>
                <w:rFonts w:cs="Arial"/>
                <w:color w:val="000000"/>
                <w:szCs w:val="22"/>
              </w:rPr>
              <w:t>20% max.</w:t>
            </w:r>
          </w:p>
        </w:tc>
        <w:tc>
          <w:tcPr>
            <w:tcW w:w="2439" w:type="dxa"/>
          </w:tcPr>
          <w:p w14:paraId="6D6BB9C5" w14:textId="77777777" w:rsidR="00981F8F" w:rsidRDefault="00981F8F" w:rsidP="008F38D9">
            <w:pPr>
              <w:autoSpaceDE w:val="0"/>
              <w:autoSpaceDN w:val="0"/>
              <w:adjustRightInd w:val="0"/>
              <w:jc w:val="center"/>
              <w:rPr>
                <w:rFonts w:cs="Arial"/>
                <w:color w:val="000000"/>
                <w:szCs w:val="22"/>
              </w:rPr>
            </w:pPr>
            <w:r>
              <w:rPr>
                <w:rFonts w:cs="Arial"/>
                <w:color w:val="000000"/>
                <w:szCs w:val="22"/>
              </w:rPr>
              <w:t>Dehydrated Alfalfa Meal</w:t>
            </w:r>
          </w:p>
        </w:tc>
        <w:tc>
          <w:tcPr>
            <w:tcW w:w="2439" w:type="dxa"/>
          </w:tcPr>
          <w:p w14:paraId="58C29BE6" w14:textId="77777777" w:rsidR="00981F8F" w:rsidRDefault="00981F8F" w:rsidP="008F38D9">
            <w:pPr>
              <w:autoSpaceDE w:val="0"/>
              <w:autoSpaceDN w:val="0"/>
              <w:adjustRightInd w:val="0"/>
              <w:jc w:val="center"/>
              <w:rPr>
                <w:rFonts w:cs="Arial"/>
                <w:color w:val="000000"/>
                <w:szCs w:val="22"/>
              </w:rPr>
            </w:pPr>
            <w:r>
              <w:rPr>
                <w:rFonts w:cs="Arial"/>
                <w:color w:val="000000"/>
                <w:szCs w:val="22"/>
              </w:rPr>
              <w:t>2.5% max.</w:t>
            </w:r>
          </w:p>
        </w:tc>
      </w:tr>
      <w:tr w:rsidR="00981F8F" w14:paraId="4966B0FF" w14:textId="77777777" w:rsidTr="008F38D9">
        <w:tc>
          <w:tcPr>
            <w:tcW w:w="2439" w:type="dxa"/>
          </w:tcPr>
          <w:p w14:paraId="03481779" w14:textId="77777777" w:rsidR="00981F8F" w:rsidRDefault="00981F8F" w:rsidP="008F38D9">
            <w:pPr>
              <w:autoSpaceDE w:val="0"/>
              <w:autoSpaceDN w:val="0"/>
              <w:adjustRightInd w:val="0"/>
              <w:jc w:val="center"/>
              <w:rPr>
                <w:rFonts w:cs="Arial"/>
                <w:color w:val="000000"/>
                <w:szCs w:val="22"/>
              </w:rPr>
            </w:pPr>
            <w:r>
              <w:rPr>
                <w:rFonts w:cs="Arial"/>
                <w:color w:val="000000"/>
                <w:szCs w:val="22"/>
              </w:rPr>
              <w:t>Stabilized Fat</w:t>
            </w:r>
          </w:p>
        </w:tc>
        <w:tc>
          <w:tcPr>
            <w:tcW w:w="2439" w:type="dxa"/>
          </w:tcPr>
          <w:p w14:paraId="7FB91FCC"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max.</w:t>
            </w:r>
          </w:p>
        </w:tc>
        <w:tc>
          <w:tcPr>
            <w:tcW w:w="2439" w:type="dxa"/>
          </w:tcPr>
          <w:p w14:paraId="7C05C0B5" w14:textId="77777777" w:rsidR="00981F8F" w:rsidRDefault="00981F8F" w:rsidP="008F38D9">
            <w:pPr>
              <w:autoSpaceDE w:val="0"/>
              <w:autoSpaceDN w:val="0"/>
              <w:adjustRightInd w:val="0"/>
              <w:jc w:val="center"/>
              <w:rPr>
                <w:rFonts w:cs="Arial"/>
                <w:color w:val="000000"/>
                <w:szCs w:val="22"/>
              </w:rPr>
            </w:pPr>
            <w:r>
              <w:rPr>
                <w:rFonts w:cs="Arial"/>
                <w:color w:val="000000"/>
                <w:szCs w:val="22"/>
              </w:rPr>
              <w:t>Fish &amp; Crab Meal</w:t>
            </w:r>
          </w:p>
        </w:tc>
        <w:tc>
          <w:tcPr>
            <w:tcW w:w="2439" w:type="dxa"/>
          </w:tcPr>
          <w:p w14:paraId="03BECA62"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max.</w:t>
            </w:r>
          </w:p>
        </w:tc>
      </w:tr>
      <w:tr w:rsidR="00981F8F" w14:paraId="06C50DAC" w14:textId="77777777" w:rsidTr="008F38D9">
        <w:tc>
          <w:tcPr>
            <w:tcW w:w="2439" w:type="dxa"/>
          </w:tcPr>
          <w:p w14:paraId="03A1049A"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 Propionate</w:t>
            </w:r>
          </w:p>
        </w:tc>
        <w:tc>
          <w:tcPr>
            <w:tcW w:w="2439" w:type="dxa"/>
          </w:tcPr>
          <w:p w14:paraId="533A32E1" w14:textId="77777777" w:rsidR="00981F8F" w:rsidRDefault="00981F8F" w:rsidP="008F38D9">
            <w:pPr>
              <w:autoSpaceDE w:val="0"/>
              <w:autoSpaceDN w:val="0"/>
              <w:adjustRightInd w:val="0"/>
              <w:jc w:val="center"/>
              <w:rPr>
                <w:rFonts w:cs="Arial"/>
                <w:color w:val="000000"/>
                <w:szCs w:val="22"/>
              </w:rPr>
            </w:pPr>
            <w:r>
              <w:rPr>
                <w:rFonts w:cs="Arial"/>
                <w:color w:val="000000"/>
                <w:szCs w:val="22"/>
              </w:rPr>
              <w:t>0.15%</w:t>
            </w:r>
          </w:p>
        </w:tc>
        <w:tc>
          <w:tcPr>
            <w:tcW w:w="2439" w:type="dxa"/>
          </w:tcPr>
          <w:p w14:paraId="7ABEBEA5" w14:textId="77777777" w:rsidR="00981F8F" w:rsidRDefault="00981F8F" w:rsidP="008F38D9">
            <w:pPr>
              <w:autoSpaceDE w:val="0"/>
              <w:autoSpaceDN w:val="0"/>
              <w:adjustRightInd w:val="0"/>
              <w:jc w:val="center"/>
              <w:rPr>
                <w:rFonts w:cs="Arial"/>
                <w:color w:val="000000"/>
                <w:szCs w:val="22"/>
              </w:rPr>
            </w:pPr>
            <w:r>
              <w:rPr>
                <w:rFonts w:cs="Arial"/>
                <w:color w:val="000000"/>
                <w:szCs w:val="22"/>
              </w:rPr>
              <w:t>Wheat Middlings</w:t>
            </w:r>
          </w:p>
        </w:tc>
        <w:tc>
          <w:tcPr>
            <w:tcW w:w="2439" w:type="dxa"/>
          </w:tcPr>
          <w:p w14:paraId="02A4C924"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max.</w:t>
            </w:r>
          </w:p>
        </w:tc>
      </w:tr>
      <w:tr w:rsidR="00981F8F" w14:paraId="0E216DD2" w14:textId="77777777" w:rsidTr="008F38D9">
        <w:tc>
          <w:tcPr>
            <w:tcW w:w="2439" w:type="dxa"/>
          </w:tcPr>
          <w:p w14:paraId="50AA3DAD" w14:textId="77777777" w:rsidR="00981F8F" w:rsidRDefault="00981F8F" w:rsidP="008F38D9">
            <w:pPr>
              <w:autoSpaceDE w:val="0"/>
              <w:autoSpaceDN w:val="0"/>
              <w:adjustRightInd w:val="0"/>
              <w:jc w:val="center"/>
              <w:rPr>
                <w:rFonts w:cs="Arial"/>
                <w:color w:val="000000"/>
                <w:szCs w:val="22"/>
              </w:rPr>
            </w:pPr>
            <w:r>
              <w:rPr>
                <w:rFonts w:cs="Arial"/>
                <w:color w:val="000000"/>
                <w:szCs w:val="22"/>
              </w:rPr>
              <w:t>Corn Gluten Feed</w:t>
            </w:r>
          </w:p>
        </w:tc>
        <w:tc>
          <w:tcPr>
            <w:tcW w:w="2439" w:type="dxa"/>
          </w:tcPr>
          <w:p w14:paraId="2E0CFD8A" w14:textId="77777777" w:rsidR="00981F8F" w:rsidRDefault="00981F8F" w:rsidP="008F38D9">
            <w:pPr>
              <w:autoSpaceDE w:val="0"/>
              <w:autoSpaceDN w:val="0"/>
              <w:adjustRightInd w:val="0"/>
              <w:jc w:val="center"/>
              <w:rPr>
                <w:rFonts w:cs="Arial"/>
                <w:color w:val="000000"/>
                <w:szCs w:val="22"/>
              </w:rPr>
            </w:pPr>
            <w:r>
              <w:rPr>
                <w:rFonts w:cs="Arial"/>
                <w:color w:val="000000"/>
                <w:szCs w:val="22"/>
              </w:rPr>
              <w:t>0.10% max.</w:t>
            </w:r>
          </w:p>
        </w:tc>
        <w:tc>
          <w:tcPr>
            <w:tcW w:w="2439" w:type="dxa"/>
          </w:tcPr>
          <w:p w14:paraId="436770AC" w14:textId="77777777" w:rsidR="00981F8F" w:rsidRDefault="00981F8F" w:rsidP="008F38D9">
            <w:pPr>
              <w:autoSpaceDE w:val="0"/>
              <w:autoSpaceDN w:val="0"/>
              <w:adjustRightInd w:val="0"/>
              <w:jc w:val="center"/>
              <w:rPr>
                <w:rFonts w:cs="Arial"/>
                <w:color w:val="000000"/>
                <w:szCs w:val="22"/>
              </w:rPr>
            </w:pPr>
            <w:r>
              <w:rPr>
                <w:rFonts w:cs="Arial"/>
                <w:color w:val="000000"/>
                <w:szCs w:val="22"/>
              </w:rPr>
              <w:t>Meat Meals</w:t>
            </w:r>
          </w:p>
        </w:tc>
        <w:tc>
          <w:tcPr>
            <w:tcW w:w="2439" w:type="dxa"/>
          </w:tcPr>
          <w:p w14:paraId="725A52A5"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max.</w:t>
            </w:r>
          </w:p>
        </w:tc>
      </w:tr>
    </w:tbl>
    <w:p w14:paraId="6069BED8" w14:textId="77777777" w:rsidR="00981F8F" w:rsidRDefault="00981F8F" w:rsidP="00851065">
      <w:pPr>
        <w:rPr>
          <w:highlight w:val="yellow"/>
        </w:rPr>
      </w:pPr>
    </w:p>
    <w:p w14:paraId="7520531E" w14:textId="77777777" w:rsidR="00981F8F" w:rsidRDefault="00981F8F" w:rsidP="00981F8F">
      <w:pPr>
        <w:pStyle w:val="Heading3"/>
      </w:pPr>
      <w:bookmarkStart w:id="103" w:name="_Toc489883601"/>
      <w:bookmarkStart w:id="104" w:name="_Toc495406022"/>
      <w:bookmarkStart w:id="105" w:name="_Toc500400201"/>
      <w:r>
        <w:t>Game bird (Turkey) feed grower #1 pellets non-medicated - line item #2</w:t>
      </w:r>
      <w:bookmarkEnd w:id="103"/>
      <w:bookmarkEnd w:id="104"/>
      <w:bookmarkEnd w:id="105"/>
    </w:p>
    <w:p w14:paraId="7421905E" w14:textId="77777777" w:rsidR="00981F8F" w:rsidRDefault="00981F8F" w:rsidP="00981F8F"/>
    <w:p w14:paraId="46AC6AB2" w14:textId="77777777" w:rsidR="00981F8F" w:rsidRDefault="00981F8F" w:rsidP="00981F8F">
      <w:pPr>
        <w:autoSpaceDE w:val="0"/>
        <w:autoSpaceDN w:val="0"/>
        <w:adjustRightInd w:val="0"/>
        <w:rPr>
          <w:rFonts w:cs="Arial"/>
          <w:color w:val="000000"/>
          <w:szCs w:val="22"/>
        </w:rPr>
      </w:pPr>
      <w:r>
        <w:rPr>
          <w:rFonts w:cs="Arial"/>
          <w:color w:val="000000"/>
          <w:szCs w:val="22"/>
        </w:rPr>
        <w:t>This feed, also known as turkey grower #1 pellets, provides a nutritious diet for pheasants from approximately six (6) to eight (8) weeks of age to approximately sixteen (16) weeks of age or until release.</w:t>
      </w:r>
    </w:p>
    <w:p w14:paraId="5F8614F1" w14:textId="77777777" w:rsidR="00981F8F" w:rsidRDefault="00981F8F" w:rsidP="00981F8F">
      <w:pPr>
        <w:autoSpaceDE w:val="0"/>
        <w:autoSpaceDN w:val="0"/>
        <w:adjustRightInd w:val="0"/>
        <w:rPr>
          <w:rFonts w:cs="Arial"/>
          <w:color w:val="000000"/>
          <w:szCs w:val="22"/>
        </w:rPr>
      </w:pPr>
    </w:p>
    <w:p w14:paraId="35DE3911" w14:textId="77777777" w:rsidR="00981F8F" w:rsidRDefault="00981F8F" w:rsidP="00981F8F">
      <w:r>
        <w:t>The guaranteed analysis tables below illustrate the nutrients, vitamins, minerals, and ingredients required by the State:</w:t>
      </w:r>
    </w:p>
    <w:tbl>
      <w:tblPr>
        <w:tblStyle w:val="TableGrid"/>
        <w:tblW w:w="0" w:type="auto"/>
        <w:tblLook w:val="04A0" w:firstRow="1" w:lastRow="0" w:firstColumn="1" w:lastColumn="0" w:noHBand="0" w:noVBand="1"/>
      </w:tblPr>
      <w:tblGrid>
        <w:gridCol w:w="2389"/>
        <w:gridCol w:w="2390"/>
        <w:gridCol w:w="2395"/>
        <w:gridCol w:w="2356"/>
      </w:tblGrid>
      <w:tr w:rsidR="00981F8F" w14:paraId="32D1061A" w14:textId="77777777" w:rsidTr="008F38D9">
        <w:tc>
          <w:tcPr>
            <w:tcW w:w="2439" w:type="dxa"/>
          </w:tcPr>
          <w:p w14:paraId="644B4D9E"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NUTRIENTS</w:t>
            </w:r>
          </w:p>
        </w:tc>
        <w:tc>
          <w:tcPr>
            <w:tcW w:w="2439" w:type="dxa"/>
          </w:tcPr>
          <w:p w14:paraId="37ED9E49"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UNIT</w:t>
            </w:r>
          </w:p>
        </w:tc>
        <w:tc>
          <w:tcPr>
            <w:tcW w:w="2439" w:type="dxa"/>
          </w:tcPr>
          <w:p w14:paraId="31DE21F9"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NUTRIENTS</w:t>
            </w:r>
          </w:p>
        </w:tc>
        <w:tc>
          <w:tcPr>
            <w:tcW w:w="2439" w:type="dxa"/>
          </w:tcPr>
          <w:p w14:paraId="31CA23ED" w14:textId="77777777" w:rsidR="00981F8F" w:rsidRPr="00915B98" w:rsidRDefault="00981F8F" w:rsidP="008F38D9">
            <w:pPr>
              <w:autoSpaceDE w:val="0"/>
              <w:autoSpaceDN w:val="0"/>
              <w:adjustRightInd w:val="0"/>
              <w:jc w:val="center"/>
              <w:rPr>
                <w:rFonts w:cs="Arial"/>
                <w:b/>
                <w:color w:val="000000"/>
                <w:szCs w:val="22"/>
              </w:rPr>
            </w:pPr>
            <w:r w:rsidRPr="00915B98">
              <w:rPr>
                <w:rFonts w:cs="Arial"/>
                <w:b/>
                <w:color w:val="000000"/>
                <w:szCs w:val="22"/>
              </w:rPr>
              <w:t>UNIT</w:t>
            </w:r>
          </w:p>
        </w:tc>
      </w:tr>
      <w:tr w:rsidR="00981F8F" w14:paraId="2054D7B8" w14:textId="77777777" w:rsidTr="008F38D9">
        <w:tc>
          <w:tcPr>
            <w:tcW w:w="2439" w:type="dxa"/>
          </w:tcPr>
          <w:p w14:paraId="17E3E678"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Metab, Energy</w:t>
            </w:r>
          </w:p>
        </w:tc>
        <w:tc>
          <w:tcPr>
            <w:tcW w:w="2439" w:type="dxa"/>
          </w:tcPr>
          <w:p w14:paraId="1D0D46F6" w14:textId="77777777" w:rsidR="00981F8F" w:rsidRDefault="00981F8F" w:rsidP="008F38D9">
            <w:pPr>
              <w:autoSpaceDE w:val="0"/>
              <w:autoSpaceDN w:val="0"/>
              <w:adjustRightInd w:val="0"/>
              <w:jc w:val="center"/>
              <w:rPr>
                <w:rFonts w:cs="Arial"/>
                <w:color w:val="000000"/>
                <w:szCs w:val="22"/>
              </w:rPr>
            </w:pPr>
            <w:r>
              <w:rPr>
                <w:rFonts w:cs="Arial"/>
                <w:color w:val="000000"/>
                <w:szCs w:val="22"/>
              </w:rPr>
              <w:t>1270 min. to 1325 max. kilocalorie/lb.</w:t>
            </w:r>
          </w:p>
        </w:tc>
        <w:tc>
          <w:tcPr>
            <w:tcW w:w="2439" w:type="dxa"/>
          </w:tcPr>
          <w:p w14:paraId="21681C24"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Protein</w:t>
            </w:r>
          </w:p>
        </w:tc>
        <w:tc>
          <w:tcPr>
            <w:tcW w:w="2439" w:type="dxa"/>
          </w:tcPr>
          <w:p w14:paraId="320C6393" w14:textId="77777777" w:rsidR="00981F8F" w:rsidRDefault="00981F8F" w:rsidP="008F38D9">
            <w:pPr>
              <w:autoSpaceDE w:val="0"/>
              <w:autoSpaceDN w:val="0"/>
              <w:adjustRightInd w:val="0"/>
              <w:jc w:val="center"/>
              <w:rPr>
                <w:rFonts w:cs="Arial"/>
                <w:color w:val="000000"/>
                <w:szCs w:val="22"/>
              </w:rPr>
            </w:pPr>
            <w:r>
              <w:rPr>
                <w:rFonts w:cs="Arial"/>
                <w:color w:val="000000"/>
                <w:szCs w:val="22"/>
              </w:rPr>
              <w:t>21% min.</w:t>
            </w:r>
          </w:p>
        </w:tc>
      </w:tr>
      <w:tr w:rsidR="00981F8F" w14:paraId="349AADD7" w14:textId="77777777" w:rsidTr="008F38D9">
        <w:tc>
          <w:tcPr>
            <w:tcW w:w="2439" w:type="dxa"/>
          </w:tcPr>
          <w:p w14:paraId="71E47519"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Fat</w:t>
            </w:r>
          </w:p>
        </w:tc>
        <w:tc>
          <w:tcPr>
            <w:tcW w:w="2439" w:type="dxa"/>
          </w:tcPr>
          <w:p w14:paraId="646D3651" w14:textId="77777777" w:rsidR="00981F8F" w:rsidRDefault="00981F8F" w:rsidP="008F38D9">
            <w:pPr>
              <w:autoSpaceDE w:val="0"/>
              <w:autoSpaceDN w:val="0"/>
              <w:adjustRightInd w:val="0"/>
              <w:jc w:val="center"/>
              <w:rPr>
                <w:rFonts w:cs="Arial"/>
                <w:color w:val="000000"/>
                <w:szCs w:val="22"/>
              </w:rPr>
            </w:pPr>
            <w:r>
              <w:rPr>
                <w:rFonts w:cs="Arial"/>
                <w:color w:val="000000"/>
                <w:szCs w:val="22"/>
              </w:rPr>
              <w:t>3.5% min.</w:t>
            </w:r>
          </w:p>
        </w:tc>
        <w:tc>
          <w:tcPr>
            <w:tcW w:w="2439" w:type="dxa"/>
          </w:tcPr>
          <w:p w14:paraId="4CC9B38B" w14:textId="77777777" w:rsidR="00981F8F" w:rsidRDefault="00981F8F" w:rsidP="008F38D9">
            <w:pPr>
              <w:autoSpaceDE w:val="0"/>
              <w:autoSpaceDN w:val="0"/>
              <w:adjustRightInd w:val="0"/>
              <w:jc w:val="center"/>
              <w:rPr>
                <w:rFonts w:cs="Arial"/>
                <w:color w:val="000000"/>
                <w:szCs w:val="22"/>
              </w:rPr>
            </w:pPr>
            <w:r>
              <w:rPr>
                <w:rFonts w:cs="Arial"/>
                <w:color w:val="000000"/>
                <w:szCs w:val="22"/>
              </w:rPr>
              <w:t>Crude Fiber</w:t>
            </w:r>
          </w:p>
        </w:tc>
        <w:tc>
          <w:tcPr>
            <w:tcW w:w="2439" w:type="dxa"/>
          </w:tcPr>
          <w:p w14:paraId="70F9A779" w14:textId="77777777" w:rsidR="00981F8F" w:rsidRDefault="00981F8F" w:rsidP="008F38D9">
            <w:pPr>
              <w:autoSpaceDE w:val="0"/>
              <w:autoSpaceDN w:val="0"/>
              <w:adjustRightInd w:val="0"/>
              <w:jc w:val="center"/>
              <w:rPr>
                <w:rFonts w:cs="Arial"/>
                <w:color w:val="000000"/>
                <w:szCs w:val="22"/>
              </w:rPr>
            </w:pPr>
            <w:r>
              <w:rPr>
                <w:rFonts w:cs="Arial"/>
                <w:color w:val="000000"/>
                <w:szCs w:val="22"/>
              </w:rPr>
              <w:t>6% max.</w:t>
            </w:r>
          </w:p>
        </w:tc>
      </w:tr>
      <w:tr w:rsidR="00981F8F" w14:paraId="69DB9870" w14:textId="77777777" w:rsidTr="008F38D9">
        <w:tc>
          <w:tcPr>
            <w:tcW w:w="2439" w:type="dxa"/>
          </w:tcPr>
          <w:p w14:paraId="2D0BE5B3" w14:textId="77777777" w:rsidR="00981F8F" w:rsidRDefault="00981F8F" w:rsidP="008F38D9">
            <w:pPr>
              <w:autoSpaceDE w:val="0"/>
              <w:autoSpaceDN w:val="0"/>
              <w:adjustRightInd w:val="0"/>
              <w:jc w:val="center"/>
              <w:rPr>
                <w:rFonts w:cs="Arial"/>
                <w:color w:val="000000"/>
                <w:szCs w:val="22"/>
              </w:rPr>
            </w:pPr>
            <w:r>
              <w:rPr>
                <w:rFonts w:cs="Arial"/>
                <w:color w:val="000000"/>
                <w:szCs w:val="22"/>
              </w:rPr>
              <w:t>Arginine</w:t>
            </w:r>
          </w:p>
        </w:tc>
        <w:tc>
          <w:tcPr>
            <w:tcW w:w="2439" w:type="dxa"/>
          </w:tcPr>
          <w:p w14:paraId="3C77E0A4" w14:textId="77777777" w:rsidR="00981F8F" w:rsidRDefault="00981F8F" w:rsidP="008F38D9">
            <w:pPr>
              <w:autoSpaceDE w:val="0"/>
              <w:autoSpaceDN w:val="0"/>
              <w:adjustRightInd w:val="0"/>
              <w:jc w:val="center"/>
              <w:rPr>
                <w:rFonts w:cs="Arial"/>
                <w:color w:val="000000"/>
                <w:szCs w:val="22"/>
              </w:rPr>
            </w:pPr>
            <w:r>
              <w:rPr>
                <w:rFonts w:cs="Arial"/>
                <w:color w:val="000000"/>
                <w:szCs w:val="22"/>
              </w:rPr>
              <w:t>1.22% min. to 1.7% max.</w:t>
            </w:r>
          </w:p>
        </w:tc>
        <w:tc>
          <w:tcPr>
            <w:tcW w:w="2439" w:type="dxa"/>
          </w:tcPr>
          <w:p w14:paraId="5DF1BA89" w14:textId="77777777" w:rsidR="00981F8F" w:rsidRDefault="00981F8F" w:rsidP="008F38D9">
            <w:pPr>
              <w:autoSpaceDE w:val="0"/>
              <w:autoSpaceDN w:val="0"/>
              <w:adjustRightInd w:val="0"/>
              <w:jc w:val="center"/>
              <w:rPr>
                <w:rFonts w:cs="Arial"/>
                <w:color w:val="000000"/>
                <w:szCs w:val="22"/>
              </w:rPr>
            </w:pPr>
            <w:r>
              <w:rPr>
                <w:rFonts w:cs="Arial"/>
                <w:color w:val="000000"/>
                <w:szCs w:val="22"/>
              </w:rPr>
              <w:t>Tryptophan</w:t>
            </w:r>
          </w:p>
        </w:tc>
        <w:tc>
          <w:tcPr>
            <w:tcW w:w="2439" w:type="dxa"/>
          </w:tcPr>
          <w:p w14:paraId="1D8DF423" w14:textId="77777777" w:rsidR="00981F8F" w:rsidRDefault="00981F8F" w:rsidP="008F38D9">
            <w:pPr>
              <w:autoSpaceDE w:val="0"/>
              <w:autoSpaceDN w:val="0"/>
              <w:adjustRightInd w:val="0"/>
              <w:jc w:val="center"/>
              <w:rPr>
                <w:rFonts w:cs="Arial"/>
                <w:color w:val="000000"/>
                <w:szCs w:val="22"/>
              </w:rPr>
            </w:pPr>
            <w:r>
              <w:rPr>
                <w:rFonts w:cs="Arial"/>
                <w:color w:val="000000"/>
                <w:szCs w:val="22"/>
              </w:rPr>
              <w:t>0.20% min.</w:t>
            </w:r>
          </w:p>
        </w:tc>
      </w:tr>
      <w:tr w:rsidR="00981F8F" w14:paraId="223BDF2D" w14:textId="77777777" w:rsidTr="008F38D9">
        <w:tc>
          <w:tcPr>
            <w:tcW w:w="2439" w:type="dxa"/>
          </w:tcPr>
          <w:p w14:paraId="2873E398" w14:textId="77777777" w:rsidR="00981F8F" w:rsidRDefault="00981F8F" w:rsidP="008F38D9">
            <w:pPr>
              <w:autoSpaceDE w:val="0"/>
              <w:autoSpaceDN w:val="0"/>
              <w:adjustRightInd w:val="0"/>
              <w:jc w:val="center"/>
              <w:rPr>
                <w:rFonts w:cs="Arial"/>
                <w:color w:val="000000"/>
                <w:szCs w:val="22"/>
              </w:rPr>
            </w:pPr>
            <w:r>
              <w:rPr>
                <w:rFonts w:cs="Arial"/>
                <w:color w:val="000000"/>
                <w:szCs w:val="22"/>
              </w:rPr>
              <w:t>Lysine</w:t>
            </w:r>
          </w:p>
        </w:tc>
        <w:tc>
          <w:tcPr>
            <w:tcW w:w="2439" w:type="dxa"/>
          </w:tcPr>
          <w:p w14:paraId="00EF0F12"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min.</w:t>
            </w:r>
          </w:p>
        </w:tc>
        <w:tc>
          <w:tcPr>
            <w:tcW w:w="2439" w:type="dxa"/>
          </w:tcPr>
          <w:p w14:paraId="6E21D8A3"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Methionine</w:t>
            </w:r>
          </w:p>
        </w:tc>
        <w:tc>
          <w:tcPr>
            <w:tcW w:w="2439" w:type="dxa"/>
          </w:tcPr>
          <w:p w14:paraId="2380E0C6" w14:textId="77777777" w:rsidR="00981F8F" w:rsidRDefault="00981F8F" w:rsidP="008F38D9">
            <w:pPr>
              <w:autoSpaceDE w:val="0"/>
              <w:autoSpaceDN w:val="0"/>
              <w:adjustRightInd w:val="0"/>
              <w:jc w:val="center"/>
              <w:rPr>
                <w:rFonts w:cs="Arial"/>
                <w:color w:val="000000"/>
                <w:szCs w:val="22"/>
              </w:rPr>
            </w:pPr>
            <w:r>
              <w:rPr>
                <w:rFonts w:cs="Arial"/>
                <w:color w:val="000000"/>
                <w:szCs w:val="22"/>
              </w:rPr>
              <w:t>0.4% min.</w:t>
            </w:r>
          </w:p>
        </w:tc>
      </w:tr>
      <w:tr w:rsidR="00981F8F" w14:paraId="4791C282" w14:textId="77777777" w:rsidTr="008F38D9">
        <w:tc>
          <w:tcPr>
            <w:tcW w:w="2439" w:type="dxa"/>
          </w:tcPr>
          <w:p w14:paraId="6DED939E" w14:textId="77777777" w:rsidR="00981F8F" w:rsidRDefault="00981F8F" w:rsidP="008F38D9">
            <w:pPr>
              <w:autoSpaceDE w:val="0"/>
              <w:autoSpaceDN w:val="0"/>
              <w:adjustRightInd w:val="0"/>
              <w:jc w:val="center"/>
              <w:rPr>
                <w:rFonts w:cs="Arial"/>
                <w:color w:val="000000"/>
                <w:szCs w:val="22"/>
              </w:rPr>
            </w:pPr>
            <w:r>
              <w:rPr>
                <w:rFonts w:cs="Arial"/>
                <w:color w:val="000000"/>
                <w:szCs w:val="22"/>
              </w:rPr>
              <w:t>Methionine + Cystine</w:t>
            </w:r>
          </w:p>
        </w:tc>
        <w:tc>
          <w:tcPr>
            <w:tcW w:w="2439" w:type="dxa"/>
          </w:tcPr>
          <w:p w14:paraId="4E44FF2C" w14:textId="77777777" w:rsidR="00981F8F" w:rsidRDefault="00981F8F" w:rsidP="008F38D9">
            <w:pPr>
              <w:autoSpaceDE w:val="0"/>
              <w:autoSpaceDN w:val="0"/>
              <w:adjustRightInd w:val="0"/>
              <w:jc w:val="center"/>
              <w:rPr>
                <w:rFonts w:cs="Arial"/>
                <w:color w:val="000000"/>
                <w:szCs w:val="22"/>
              </w:rPr>
            </w:pPr>
            <w:r>
              <w:rPr>
                <w:rFonts w:cs="Arial"/>
                <w:color w:val="000000"/>
                <w:szCs w:val="22"/>
              </w:rPr>
              <w:t>0.7% min.</w:t>
            </w:r>
          </w:p>
        </w:tc>
        <w:tc>
          <w:tcPr>
            <w:tcW w:w="2439" w:type="dxa"/>
          </w:tcPr>
          <w:p w14:paraId="47FE0EAE" w14:textId="77777777" w:rsidR="00981F8F" w:rsidRDefault="00981F8F" w:rsidP="008F38D9">
            <w:pPr>
              <w:autoSpaceDE w:val="0"/>
              <w:autoSpaceDN w:val="0"/>
              <w:adjustRightInd w:val="0"/>
              <w:jc w:val="center"/>
              <w:rPr>
                <w:rFonts w:cs="Arial"/>
                <w:color w:val="000000"/>
                <w:szCs w:val="22"/>
              </w:rPr>
            </w:pPr>
            <w:r>
              <w:rPr>
                <w:rFonts w:cs="Arial"/>
                <w:color w:val="000000"/>
                <w:szCs w:val="22"/>
              </w:rPr>
              <w:t>Histidine</w:t>
            </w:r>
          </w:p>
        </w:tc>
        <w:tc>
          <w:tcPr>
            <w:tcW w:w="2439" w:type="dxa"/>
          </w:tcPr>
          <w:p w14:paraId="7885FEED" w14:textId="77777777" w:rsidR="00981F8F" w:rsidRDefault="00981F8F" w:rsidP="008F38D9">
            <w:pPr>
              <w:autoSpaceDE w:val="0"/>
              <w:autoSpaceDN w:val="0"/>
              <w:adjustRightInd w:val="0"/>
              <w:jc w:val="center"/>
              <w:rPr>
                <w:rFonts w:cs="Arial"/>
                <w:color w:val="000000"/>
                <w:szCs w:val="22"/>
              </w:rPr>
            </w:pPr>
            <w:r>
              <w:rPr>
                <w:rFonts w:cs="Arial"/>
                <w:color w:val="000000"/>
                <w:szCs w:val="22"/>
              </w:rPr>
              <w:t>0.4% min.</w:t>
            </w:r>
          </w:p>
        </w:tc>
      </w:tr>
      <w:tr w:rsidR="00981F8F" w14:paraId="5A507363" w14:textId="77777777" w:rsidTr="008F38D9">
        <w:tc>
          <w:tcPr>
            <w:tcW w:w="2439" w:type="dxa"/>
          </w:tcPr>
          <w:p w14:paraId="3DDFCB2B" w14:textId="77777777" w:rsidR="00981F8F" w:rsidRDefault="00981F8F" w:rsidP="008F38D9">
            <w:pPr>
              <w:autoSpaceDE w:val="0"/>
              <w:autoSpaceDN w:val="0"/>
              <w:adjustRightInd w:val="0"/>
              <w:jc w:val="center"/>
              <w:rPr>
                <w:rFonts w:cs="Arial"/>
                <w:color w:val="000000"/>
                <w:szCs w:val="22"/>
              </w:rPr>
            </w:pPr>
            <w:r>
              <w:rPr>
                <w:rFonts w:cs="Arial"/>
                <w:color w:val="000000"/>
                <w:szCs w:val="22"/>
              </w:rPr>
              <w:t>Isoleucine</w:t>
            </w:r>
          </w:p>
        </w:tc>
        <w:tc>
          <w:tcPr>
            <w:tcW w:w="2439" w:type="dxa"/>
          </w:tcPr>
          <w:p w14:paraId="4D821792" w14:textId="77777777" w:rsidR="00981F8F" w:rsidRDefault="00981F8F" w:rsidP="008F38D9">
            <w:pPr>
              <w:autoSpaceDE w:val="0"/>
              <w:autoSpaceDN w:val="0"/>
              <w:adjustRightInd w:val="0"/>
              <w:jc w:val="center"/>
              <w:rPr>
                <w:rFonts w:cs="Arial"/>
                <w:color w:val="000000"/>
                <w:szCs w:val="22"/>
              </w:rPr>
            </w:pPr>
            <w:r>
              <w:rPr>
                <w:rFonts w:cs="Arial"/>
                <w:color w:val="000000"/>
                <w:szCs w:val="22"/>
              </w:rPr>
              <w:t>0.84% min.</w:t>
            </w:r>
          </w:p>
        </w:tc>
        <w:tc>
          <w:tcPr>
            <w:tcW w:w="2439" w:type="dxa"/>
          </w:tcPr>
          <w:p w14:paraId="12CF2BE9" w14:textId="77777777" w:rsidR="00981F8F" w:rsidRDefault="00981F8F" w:rsidP="008F38D9">
            <w:pPr>
              <w:autoSpaceDE w:val="0"/>
              <w:autoSpaceDN w:val="0"/>
              <w:adjustRightInd w:val="0"/>
              <w:jc w:val="center"/>
              <w:rPr>
                <w:rFonts w:cs="Arial"/>
                <w:color w:val="000000"/>
                <w:szCs w:val="22"/>
              </w:rPr>
            </w:pPr>
            <w:r>
              <w:rPr>
                <w:rFonts w:cs="Arial"/>
                <w:color w:val="000000"/>
                <w:szCs w:val="22"/>
              </w:rPr>
              <w:t>Leucine</w:t>
            </w:r>
          </w:p>
        </w:tc>
        <w:tc>
          <w:tcPr>
            <w:tcW w:w="2439" w:type="dxa"/>
          </w:tcPr>
          <w:p w14:paraId="30D44464" w14:textId="77777777" w:rsidR="00981F8F" w:rsidRDefault="00981F8F" w:rsidP="008F38D9">
            <w:pPr>
              <w:autoSpaceDE w:val="0"/>
              <w:autoSpaceDN w:val="0"/>
              <w:adjustRightInd w:val="0"/>
              <w:jc w:val="center"/>
              <w:rPr>
                <w:rFonts w:cs="Arial"/>
                <w:color w:val="000000"/>
                <w:szCs w:val="22"/>
              </w:rPr>
            </w:pPr>
            <w:r>
              <w:rPr>
                <w:rFonts w:cs="Arial"/>
                <w:color w:val="000000"/>
                <w:szCs w:val="22"/>
              </w:rPr>
              <w:t>1.46% min.</w:t>
            </w:r>
          </w:p>
        </w:tc>
      </w:tr>
      <w:tr w:rsidR="00981F8F" w14:paraId="7A2DFF41" w14:textId="77777777" w:rsidTr="008F38D9">
        <w:tc>
          <w:tcPr>
            <w:tcW w:w="2439" w:type="dxa"/>
          </w:tcPr>
          <w:p w14:paraId="5B678C9B" w14:textId="77777777" w:rsidR="00981F8F" w:rsidRDefault="00981F8F" w:rsidP="008F38D9">
            <w:pPr>
              <w:autoSpaceDE w:val="0"/>
              <w:autoSpaceDN w:val="0"/>
              <w:adjustRightInd w:val="0"/>
              <w:jc w:val="center"/>
              <w:rPr>
                <w:rFonts w:cs="Arial"/>
                <w:color w:val="000000"/>
                <w:szCs w:val="22"/>
              </w:rPr>
            </w:pPr>
            <w:r>
              <w:rPr>
                <w:rFonts w:cs="Arial"/>
                <w:color w:val="000000"/>
                <w:szCs w:val="22"/>
              </w:rPr>
              <w:t>Threonine</w:t>
            </w:r>
          </w:p>
        </w:tc>
        <w:tc>
          <w:tcPr>
            <w:tcW w:w="2439" w:type="dxa"/>
          </w:tcPr>
          <w:p w14:paraId="2E8A08E0" w14:textId="77777777" w:rsidR="00981F8F" w:rsidRDefault="00981F8F" w:rsidP="008F38D9">
            <w:pPr>
              <w:autoSpaceDE w:val="0"/>
              <w:autoSpaceDN w:val="0"/>
              <w:adjustRightInd w:val="0"/>
              <w:jc w:val="center"/>
              <w:rPr>
                <w:rFonts w:cs="Arial"/>
                <w:color w:val="000000"/>
                <w:szCs w:val="22"/>
              </w:rPr>
            </w:pPr>
            <w:r>
              <w:rPr>
                <w:rFonts w:cs="Arial"/>
                <w:color w:val="000000"/>
                <w:szCs w:val="22"/>
              </w:rPr>
              <w:t>0.77% min.</w:t>
            </w:r>
          </w:p>
        </w:tc>
        <w:tc>
          <w:tcPr>
            <w:tcW w:w="2439" w:type="dxa"/>
          </w:tcPr>
          <w:p w14:paraId="008348CE" w14:textId="77777777" w:rsidR="00981F8F" w:rsidRDefault="00981F8F" w:rsidP="008F38D9">
            <w:pPr>
              <w:autoSpaceDE w:val="0"/>
              <w:autoSpaceDN w:val="0"/>
              <w:adjustRightInd w:val="0"/>
              <w:jc w:val="center"/>
              <w:rPr>
                <w:rFonts w:cs="Arial"/>
                <w:color w:val="000000"/>
                <w:szCs w:val="22"/>
              </w:rPr>
            </w:pPr>
            <w:r>
              <w:rPr>
                <w:rFonts w:cs="Arial"/>
                <w:color w:val="000000"/>
                <w:szCs w:val="22"/>
              </w:rPr>
              <w:t>Valine</w:t>
            </w:r>
          </w:p>
        </w:tc>
        <w:tc>
          <w:tcPr>
            <w:tcW w:w="2439" w:type="dxa"/>
          </w:tcPr>
          <w:p w14:paraId="478CA8A1" w14:textId="77777777" w:rsidR="00981F8F" w:rsidRDefault="00981F8F" w:rsidP="008F38D9">
            <w:pPr>
              <w:autoSpaceDE w:val="0"/>
              <w:autoSpaceDN w:val="0"/>
              <w:adjustRightInd w:val="0"/>
              <w:jc w:val="center"/>
              <w:rPr>
                <w:rFonts w:cs="Arial"/>
                <w:color w:val="000000"/>
                <w:szCs w:val="22"/>
              </w:rPr>
            </w:pPr>
            <w:r>
              <w:rPr>
                <w:rFonts w:cs="Arial"/>
                <w:color w:val="000000"/>
                <w:szCs w:val="22"/>
              </w:rPr>
              <w:t>0.92% min.</w:t>
            </w:r>
          </w:p>
        </w:tc>
      </w:tr>
      <w:tr w:rsidR="00981F8F" w14:paraId="11202D36" w14:textId="77777777" w:rsidTr="008F38D9">
        <w:tc>
          <w:tcPr>
            <w:tcW w:w="2439" w:type="dxa"/>
          </w:tcPr>
          <w:p w14:paraId="51A652F4" w14:textId="77777777" w:rsidR="00981F8F" w:rsidRDefault="00981F8F" w:rsidP="008F38D9">
            <w:pPr>
              <w:autoSpaceDE w:val="0"/>
              <w:autoSpaceDN w:val="0"/>
              <w:adjustRightInd w:val="0"/>
              <w:jc w:val="center"/>
              <w:rPr>
                <w:rFonts w:cs="Arial"/>
                <w:color w:val="000000"/>
                <w:szCs w:val="22"/>
              </w:rPr>
            </w:pPr>
            <w:r>
              <w:rPr>
                <w:rFonts w:cs="Arial"/>
                <w:color w:val="000000"/>
                <w:szCs w:val="22"/>
              </w:rPr>
              <w:t>Glycine + Serine</w:t>
            </w:r>
          </w:p>
        </w:tc>
        <w:tc>
          <w:tcPr>
            <w:tcW w:w="2439" w:type="dxa"/>
          </w:tcPr>
          <w:p w14:paraId="74C93BAB" w14:textId="77777777" w:rsidR="00981F8F" w:rsidRDefault="00981F8F" w:rsidP="008F38D9">
            <w:pPr>
              <w:autoSpaceDE w:val="0"/>
              <w:autoSpaceDN w:val="0"/>
              <w:adjustRightInd w:val="0"/>
              <w:jc w:val="center"/>
              <w:rPr>
                <w:rFonts w:cs="Arial"/>
                <w:color w:val="000000"/>
                <w:szCs w:val="22"/>
              </w:rPr>
            </w:pPr>
            <w:r>
              <w:rPr>
                <w:rFonts w:cs="Arial"/>
                <w:color w:val="000000"/>
                <w:szCs w:val="22"/>
              </w:rPr>
              <w:t>0.90% min.</w:t>
            </w:r>
          </w:p>
        </w:tc>
        <w:tc>
          <w:tcPr>
            <w:tcW w:w="2439" w:type="dxa"/>
          </w:tcPr>
          <w:p w14:paraId="670317F0" w14:textId="77777777" w:rsidR="00981F8F" w:rsidRDefault="00981F8F" w:rsidP="008F38D9">
            <w:pPr>
              <w:autoSpaceDE w:val="0"/>
              <w:autoSpaceDN w:val="0"/>
              <w:adjustRightInd w:val="0"/>
              <w:jc w:val="center"/>
              <w:rPr>
                <w:rFonts w:cs="Arial"/>
                <w:color w:val="000000"/>
                <w:szCs w:val="22"/>
              </w:rPr>
            </w:pPr>
            <w:r>
              <w:rPr>
                <w:rFonts w:cs="Arial"/>
                <w:color w:val="000000"/>
                <w:szCs w:val="22"/>
              </w:rPr>
              <w:t>Phenylalanine</w:t>
            </w:r>
          </w:p>
        </w:tc>
        <w:tc>
          <w:tcPr>
            <w:tcW w:w="2439" w:type="dxa"/>
          </w:tcPr>
          <w:p w14:paraId="7CBA4619" w14:textId="77777777" w:rsidR="00981F8F" w:rsidRDefault="00981F8F" w:rsidP="008F38D9">
            <w:pPr>
              <w:autoSpaceDE w:val="0"/>
              <w:autoSpaceDN w:val="0"/>
              <w:adjustRightInd w:val="0"/>
              <w:jc w:val="center"/>
              <w:rPr>
                <w:rFonts w:cs="Arial"/>
                <w:color w:val="000000"/>
                <w:szCs w:val="22"/>
              </w:rPr>
            </w:pPr>
            <w:r>
              <w:rPr>
                <w:rFonts w:cs="Arial"/>
                <w:color w:val="000000"/>
                <w:szCs w:val="22"/>
              </w:rPr>
              <w:t>0.80% min.</w:t>
            </w:r>
          </w:p>
        </w:tc>
      </w:tr>
      <w:tr w:rsidR="00981F8F" w14:paraId="6EE0E96A" w14:textId="77777777" w:rsidTr="008F38D9">
        <w:tc>
          <w:tcPr>
            <w:tcW w:w="2439" w:type="dxa"/>
          </w:tcPr>
          <w:p w14:paraId="1A733B79" w14:textId="77777777" w:rsidR="00981F8F" w:rsidRDefault="00981F8F" w:rsidP="008F38D9">
            <w:pPr>
              <w:autoSpaceDE w:val="0"/>
              <w:autoSpaceDN w:val="0"/>
              <w:adjustRightInd w:val="0"/>
              <w:jc w:val="center"/>
              <w:rPr>
                <w:rFonts w:cs="Arial"/>
                <w:color w:val="000000"/>
                <w:szCs w:val="22"/>
              </w:rPr>
            </w:pPr>
            <w:r>
              <w:rPr>
                <w:rFonts w:cs="Arial"/>
                <w:color w:val="000000"/>
                <w:szCs w:val="22"/>
              </w:rPr>
              <w:t>Phenyl. + Tyrosine</w:t>
            </w:r>
          </w:p>
        </w:tc>
        <w:tc>
          <w:tcPr>
            <w:tcW w:w="2439" w:type="dxa"/>
          </w:tcPr>
          <w:p w14:paraId="51BD560A" w14:textId="77777777" w:rsidR="00981F8F" w:rsidRDefault="00981F8F" w:rsidP="008F38D9">
            <w:pPr>
              <w:autoSpaceDE w:val="0"/>
              <w:autoSpaceDN w:val="0"/>
              <w:adjustRightInd w:val="0"/>
              <w:jc w:val="center"/>
              <w:rPr>
                <w:rFonts w:cs="Arial"/>
                <w:color w:val="000000"/>
                <w:szCs w:val="22"/>
              </w:rPr>
            </w:pPr>
            <w:r>
              <w:rPr>
                <w:rFonts w:cs="Arial"/>
                <w:color w:val="000000"/>
                <w:szCs w:val="22"/>
              </w:rPr>
              <w:t>1.37% min.</w:t>
            </w:r>
          </w:p>
        </w:tc>
        <w:tc>
          <w:tcPr>
            <w:tcW w:w="2439" w:type="dxa"/>
          </w:tcPr>
          <w:p w14:paraId="679AA99A" w14:textId="77777777" w:rsidR="00981F8F" w:rsidRDefault="00981F8F" w:rsidP="008F38D9">
            <w:pPr>
              <w:autoSpaceDE w:val="0"/>
              <w:autoSpaceDN w:val="0"/>
              <w:adjustRightInd w:val="0"/>
              <w:jc w:val="center"/>
              <w:rPr>
                <w:rFonts w:cs="Arial"/>
                <w:color w:val="000000"/>
                <w:szCs w:val="22"/>
              </w:rPr>
            </w:pPr>
            <w:r>
              <w:rPr>
                <w:rFonts w:cs="Arial"/>
                <w:color w:val="000000"/>
                <w:szCs w:val="22"/>
              </w:rPr>
              <w:t>Available Phosphorus</w:t>
            </w:r>
          </w:p>
        </w:tc>
        <w:tc>
          <w:tcPr>
            <w:tcW w:w="2439" w:type="dxa"/>
          </w:tcPr>
          <w:p w14:paraId="33696F55" w14:textId="77777777" w:rsidR="00981F8F" w:rsidRDefault="00981F8F" w:rsidP="008F38D9">
            <w:pPr>
              <w:autoSpaceDE w:val="0"/>
              <w:autoSpaceDN w:val="0"/>
              <w:adjustRightInd w:val="0"/>
              <w:jc w:val="center"/>
              <w:rPr>
                <w:rFonts w:cs="Arial"/>
                <w:color w:val="000000"/>
                <w:szCs w:val="22"/>
              </w:rPr>
            </w:pPr>
            <w:r>
              <w:rPr>
                <w:rFonts w:cs="Arial"/>
                <w:color w:val="000000"/>
                <w:szCs w:val="22"/>
              </w:rPr>
              <w:t xml:space="preserve">0.45% min. </w:t>
            </w:r>
          </w:p>
        </w:tc>
      </w:tr>
      <w:tr w:rsidR="00981F8F" w14:paraId="27470934" w14:textId="77777777" w:rsidTr="008F38D9">
        <w:tc>
          <w:tcPr>
            <w:tcW w:w="2439" w:type="dxa"/>
          </w:tcPr>
          <w:p w14:paraId="45678A08"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w:t>
            </w:r>
          </w:p>
        </w:tc>
        <w:tc>
          <w:tcPr>
            <w:tcW w:w="2439" w:type="dxa"/>
          </w:tcPr>
          <w:p w14:paraId="30273EEE" w14:textId="77777777" w:rsidR="00981F8F" w:rsidRDefault="00981F8F" w:rsidP="008F38D9">
            <w:pPr>
              <w:autoSpaceDE w:val="0"/>
              <w:autoSpaceDN w:val="0"/>
              <w:adjustRightInd w:val="0"/>
              <w:jc w:val="center"/>
              <w:rPr>
                <w:rFonts w:cs="Arial"/>
                <w:color w:val="000000"/>
                <w:szCs w:val="22"/>
              </w:rPr>
            </w:pPr>
            <w:r>
              <w:rPr>
                <w:rFonts w:cs="Arial"/>
                <w:color w:val="000000"/>
                <w:szCs w:val="22"/>
              </w:rPr>
              <w:t xml:space="preserve">0.9% min. </w:t>
            </w:r>
          </w:p>
        </w:tc>
        <w:tc>
          <w:tcPr>
            <w:tcW w:w="2439" w:type="dxa"/>
          </w:tcPr>
          <w:p w14:paraId="6CA60B1F" w14:textId="77777777" w:rsidR="00981F8F" w:rsidRDefault="00981F8F" w:rsidP="008F38D9">
            <w:pPr>
              <w:autoSpaceDE w:val="0"/>
              <w:autoSpaceDN w:val="0"/>
              <w:adjustRightInd w:val="0"/>
              <w:jc w:val="center"/>
              <w:rPr>
                <w:rFonts w:cs="Arial"/>
                <w:color w:val="000000"/>
                <w:szCs w:val="22"/>
              </w:rPr>
            </w:pPr>
            <w:r>
              <w:rPr>
                <w:rFonts w:cs="Arial"/>
                <w:color w:val="000000"/>
                <w:szCs w:val="22"/>
              </w:rPr>
              <w:t xml:space="preserve">Sodium </w:t>
            </w:r>
          </w:p>
        </w:tc>
        <w:tc>
          <w:tcPr>
            <w:tcW w:w="2439" w:type="dxa"/>
          </w:tcPr>
          <w:p w14:paraId="39059C39" w14:textId="77777777" w:rsidR="00981F8F" w:rsidRDefault="00981F8F" w:rsidP="008F38D9">
            <w:pPr>
              <w:autoSpaceDE w:val="0"/>
              <w:autoSpaceDN w:val="0"/>
              <w:adjustRightInd w:val="0"/>
              <w:jc w:val="center"/>
              <w:rPr>
                <w:rFonts w:cs="Arial"/>
                <w:color w:val="000000"/>
                <w:szCs w:val="22"/>
              </w:rPr>
            </w:pPr>
            <w:r>
              <w:rPr>
                <w:rFonts w:cs="Arial"/>
                <w:color w:val="000000"/>
                <w:szCs w:val="22"/>
              </w:rPr>
              <w:t>0.18%</w:t>
            </w:r>
          </w:p>
        </w:tc>
      </w:tr>
      <w:tr w:rsidR="00981F8F" w14:paraId="6C95EF2C" w14:textId="77777777" w:rsidTr="008F38D9">
        <w:tc>
          <w:tcPr>
            <w:tcW w:w="2439" w:type="dxa"/>
          </w:tcPr>
          <w:p w14:paraId="6B38E934" w14:textId="77777777" w:rsidR="00981F8F" w:rsidRDefault="00981F8F" w:rsidP="008F38D9">
            <w:pPr>
              <w:autoSpaceDE w:val="0"/>
              <w:autoSpaceDN w:val="0"/>
              <w:adjustRightInd w:val="0"/>
              <w:jc w:val="center"/>
              <w:rPr>
                <w:rFonts w:cs="Arial"/>
                <w:color w:val="000000"/>
                <w:szCs w:val="22"/>
              </w:rPr>
            </w:pPr>
            <w:r>
              <w:rPr>
                <w:rFonts w:cs="Arial"/>
                <w:color w:val="000000"/>
                <w:szCs w:val="22"/>
              </w:rPr>
              <w:t>Choline</w:t>
            </w:r>
          </w:p>
        </w:tc>
        <w:tc>
          <w:tcPr>
            <w:tcW w:w="2439" w:type="dxa"/>
          </w:tcPr>
          <w:p w14:paraId="01575D84" w14:textId="77777777" w:rsidR="00981F8F" w:rsidRDefault="00981F8F" w:rsidP="008F38D9">
            <w:pPr>
              <w:autoSpaceDE w:val="0"/>
              <w:autoSpaceDN w:val="0"/>
              <w:adjustRightInd w:val="0"/>
              <w:jc w:val="center"/>
              <w:rPr>
                <w:rFonts w:cs="Arial"/>
                <w:color w:val="000000"/>
                <w:szCs w:val="22"/>
              </w:rPr>
            </w:pPr>
            <w:r>
              <w:rPr>
                <w:rFonts w:cs="Arial"/>
                <w:color w:val="000000"/>
                <w:szCs w:val="22"/>
              </w:rPr>
              <w:t>600 mg/lb. min.</w:t>
            </w:r>
          </w:p>
        </w:tc>
        <w:tc>
          <w:tcPr>
            <w:tcW w:w="2439" w:type="dxa"/>
          </w:tcPr>
          <w:p w14:paraId="0FAB3A8B" w14:textId="77777777" w:rsidR="00981F8F" w:rsidRDefault="00981F8F" w:rsidP="008F38D9">
            <w:pPr>
              <w:autoSpaceDE w:val="0"/>
              <w:autoSpaceDN w:val="0"/>
              <w:adjustRightInd w:val="0"/>
              <w:jc w:val="center"/>
              <w:rPr>
                <w:rFonts w:cs="Arial"/>
                <w:color w:val="000000"/>
                <w:szCs w:val="22"/>
              </w:rPr>
            </w:pPr>
          </w:p>
        </w:tc>
        <w:tc>
          <w:tcPr>
            <w:tcW w:w="2439" w:type="dxa"/>
          </w:tcPr>
          <w:p w14:paraId="36F192B5" w14:textId="77777777" w:rsidR="00981F8F" w:rsidRDefault="00981F8F" w:rsidP="008F38D9">
            <w:pPr>
              <w:autoSpaceDE w:val="0"/>
              <w:autoSpaceDN w:val="0"/>
              <w:adjustRightInd w:val="0"/>
              <w:jc w:val="center"/>
              <w:rPr>
                <w:rFonts w:cs="Arial"/>
                <w:color w:val="000000"/>
                <w:szCs w:val="22"/>
              </w:rPr>
            </w:pPr>
          </w:p>
        </w:tc>
      </w:tr>
    </w:tbl>
    <w:p w14:paraId="29402103" w14:textId="77777777" w:rsidR="00981F8F" w:rsidRDefault="00981F8F" w:rsidP="00981F8F"/>
    <w:tbl>
      <w:tblPr>
        <w:tblStyle w:val="TableGrid"/>
        <w:tblW w:w="0" w:type="auto"/>
        <w:tblLook w:val="04A0" w:firstRow="1" w:lastRow="0" w:firstColumn="1" w:lastColumn="0" w:noHBand="0" w:noVBand="1"/>
      </w:tblPr>
      <w:tblGrid>
        <w:gridCol w:w="2387"/>
        <w:gridCol w:w="2373"/>
        <w:gridCol w:w="2399"/>
        <w:gridCol w:w="2371"/>
      </w:tblGrid>
      <w:tr w:rsidR="00981F8F" w14:paraId="0940C8FC" w14:textId="77777777" w:rsidTr="008F38D9">
        <w:tc>
          <w:tcPr>
            <w:tcW w:w="2439" w:type="dxa"/>
          </w:tcPr>
          <w:p w14:paraId="68F3D4C4"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VITAMINS</w:t>
            </w:r>
          </w:p>
        </w:tc>
        <w:tc>
          <w:tcPr>
            <w:tcW w:w="2439" w:type="dxa"/>
          </w:tcPr>
          <w:p w14:paraId="6D36620E"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UNIT</w:t>
            </w:r>
          </w:p>
        </w:tc>
        <w:tc>
          <w:tcPr>
            <w:tcW w:w="2439" w:type="dxa"/>
          </w:tcPr>
          <w:p w14:paraId="5A5CA0C8"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 xml:space="preserve">VITAMINS </w:t>
            </w:r>
          </w:p>
        </w:tc>
        <w:tc>
          <w:tcPr>
            <w:tcW w:w="2439" w:type="dxa"/>
          </w:tcPr>
          <w:p w14:paraId="2E90EF80" w14:textId="77777777" w:rsidR="00981F8F" w:rsidRPr="00D5538A" w:rsidRDefault="00981F8F" w:rsidP="008F38D9">
            <w:pPr>
              <w:autoSpaceDE w:val="0"/>
              <w:autoSpaceDN w:val="0"/>
              <w:adjustRightInd w:val="0"/>
              <w:jc w:val="center"/>
              <w:rPr>
                <w:rFonts w:cs="Arial"/>
                <w:b/>
                <w:color w:val="000000"/>
                <w:szCs w:val="22"/>
              </w:rPr>
            </w:pPr>
            <w:r w:rsidRPr="00D5538A">
              <w:rPr>
                <w:rFonts w:cs="Arial"/>
                <w:b/>
                <w:color w:val="000000"/>
                <w:szCs w:val="22"/>
              </w:rPr>
              <w:t>UNIT</w:t>
            </w:r>
          </w:p>
        </w:tc>
      </w:tr>
      <w:tr w:rsidR="00981F8F" w14:paraId="71BEE078" w14:textId="77777777" w:rsidTr="008F38D9">
        <w:tc>
          <w:tcPr>
            <w:tcW w:w="2439" w:type="dxa"/>
          </w:tcPr>
          <w:p w14:paraId="156B29F7"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A</w:t>
            </w:r>
          </w:p>
        </w:tc>
        <w:tc>
          <w:tcPr>
            <w:tcW w:w="2439" w:type="dxa"/>
          </w:tcPr>
          <w:p w14:paraId="4B35A7F8" w14:textId="77777777" w:rsidR="00981F8F" w:rsidRDefault="00981F8F" w:rsidP="008F38D9">
            <w:pPr>
              <w:autoSpaceDE w:val="0"/>
              <w:autoSpaceDN w:val="0"/>
              <w:adjustRightInd w:val="0"/>
              <w:jc w:val="center"/>
              <w:rPr>
                <w:rFonts w:cs="Arial"/>
                <w:color w:val="000000"/>
                <w:szCs w:val="22"/>
              </w:rPr>
            </w:pPr>
            <w:r>
              <w:rPr>
                <w:rFonts w:cs="Arial"/>
                <w:color w:val="000000"/>
                <w:szCs w:val="22"/>
              </w:rPr>
              <w:t>4000 IU/lb. min.</w:t>
            </w:r>
          </w:p>
        </w:tc>
        <w:tc>
          <w:tcPr>
            <w:tcW w:w="2439" w:type="dxa"/>
          </w:tcPr>
          <w:p w14:paraId="6479BA9F"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D</w:t>
            </w:r>
          </w:p>
        </w:tc>
        <w:tc>
          <w:tcPr>
            <w:tcW w:w="2439" w:type="dxa"/>
          </w:tcPr>
          <w:p w14:paraId="2CF94453" w14:textId="77777777" w:rsidR="00981F8F" w:rsidRDefault="00981F8F" w:rsidP="008F38D9">
            <w:pPr>
              <w:autoSpaceDE w:val="0"/>
              <w:autoSpaceDN w:val="0"/>
              <w:adjustRightInd w:val="0"/>
              <w:jc w:val="center"/>
              <w:rPr>
                <w:rFonts w:cs="Arial"/>
                <w:color w:val="000000"/>
                <w:szCs w:val="22"/>
              </w:rPr>
            </w:pPr>
            <w:r>
              <w:rPr>
                <w:rFonts w:cs="Arial"/>
                <w:color w:val="000000"/>
                <w:szCs w:val="22"/>
              </w:rPr>
              <w:t>1000 ICU/lb. min.</w:t>
            </w:r>
          </w:p>
        </w:tc>
      </w:tr>
      <w:tr w:rsidR="00981F8F" w14:paraId="20F4A818" w14:textId="77777777" w:rsidTr="008F38D9">
        <w:tc>
          <w:tcPr>
            <w:tcW w:w="2439" w:type="dxa"/>
          </w:tcPr>
          <w:p w14:paraId="42B63DE6"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E3</w:t>
            </w:r>
          </w:p>
        </w:tc>
        <w:tc>
          <w:tcPr>
            <w:tcW w:w="2439" w:type="dxa"/>
          </w:tcPr>
          <w:p w14:paraId="64718661" w14:textId="77777777" w:rsidR="00981F8F" w:rsidRDefault="00981F8F" w:rsidP="008F38D9">
            <w:pPr>
              <w:autoSpaceDE w:val="0"/>
              <w:autoSpaceDN w:val="0"/>
              <w:adjustRightInd w:val="0"/>
              <w:jc w:val="center"/>
              <w:rPr>
                <w:rFonts w:cs="Arial"/>
                <w:color w:val="000000"/>
                <w:szCs w:val="22"/>
              </w:rPr>
            </w:pPr>
            <w:r>
              <w:rPr>
                <w:rFonts w:cs="Arial"/>
                <w:color w:val="000000"/>
                <w:szCs w:val="22"/>
              </w:rPr>
              <w:t>5 IU/lb. min.</w:t>
            </w:r>
          </w:p>
        </w:tc>
        <w:tc>
          <w:tcPr>
            <w:tcW w:w="2439" w:type="dxa"/>
          </w:tcPr>
          <w:p w14:paraId="723D31AB" w14:textId="77777777" w:rsidR="00981F8F" w:rsidRDefault="00981F8F" w:rsidP="008F38D9">
            <w:pPr>
              <w:autoSpaceDE w:val="0"/>
              <w:autoSpaceDN w:val="0"/>
              <w:adjustRightInd w:val="0"/>
              <w:jc w:val="center"/>
              <w:rPr>
                <w:rFonts w:cs="Arial"/>
                <w:color w:val="000000"/>
                <w:szCs w:val="22"/>
              </w:rPr>
            </w:pPr>
            <w:r>
              <w:rPr>
                <w:rFonts w:cs="Arial"/>
                <w:color w:val="000000"/>
                <w:szCs w:val="22"/>
              </w:rPr>
              <w:t>Riboflavin</w:t>
            </w:r>
          </w:p>
        </w:tc>
        <w:tc>
          <w:tcPr>
            <w:tcW w:w="2439" w:type="dxa"/>
          </w:tcPr>
          <w:p w14:paraId="30A765AF" w14:textId="77777777" w:rsidR="00981F8F" w:rsidRDefault="00981F8F" w:rsidP="008F38D9">
            <w:pPr>
              <w:autoSpaceDE w:val="0"/>
              <w:autoSpaceDN w:val="0"/>
              <w:adjustRightInd w:val="0"/>
              <w:jc w:val="center"/>
              <w:rPr>
                <w:rFonts w:cs="Arial"/>
                <w:color w:val="000000"/>
                <w:szCs w:val="22"/>
              </w:rPr>
            </w:pPr>
            <w:r>
              <w:rPr>
                <w:rFonts w:cs="Arial"/>
                <w:color w:val="000000"/>
                <w:szCs w:val="22"/>
              </w:rPr>
              <w:t>2 mg/lb. min.</w:t>
            </w:r>
          </w:p>
        </w:tc>
      </w:tr>
      <w:tr w:rsidR="00981F8F" w14:paraId="2340D881" w14:textId="77777777" w:rsidTr="008F38D9">
        <w:tc>
          <w:tcPr>
            <w:tcW w:w="2439" w:type="dxa"/>
          </w:tcPr>
          <w:p w14:paraId="64E15910" w14:textId="77777777" w:rsidR="00981F8F" w:rsidRDefault="00981F8F" w:rsidP="008F38D9">
            <w:pPr>
              <w:autoSpaceDE w:val="0"/>
              <w:autoSpaceDN w:val="0"/>
              <w:adjustRightInd w:val="0"/>
              <w:jc w:val="center"/>
              <w:rPr>
                <w:rFonts w:cs="Arial"/>
                <w:color w:val="000000"/>
                <w:szCs w:val="22"/>
              </w:rPr>
            </w:pPr>
            <w:r>
              <w:rPr>
                <w:rFonts w:cs="Arial"/>
                <w:color w:val="000000"/>
                <w:szCs w:val="22"/>
              </w:rPr>
              <w:t>Niacin</w:t>
            </w:r>
          </w:p>
        </w:tc>
        <w:tc>
          <w:tcPr>
            <w:tcW w:w="2439" w:type="dxa"/>
          </w:tcPr>
          <w:p w14:paraId="3422AB6E" w14:textId="77777777" w:rsidR="00981F8F" w:rsidRDefault="00981F8F" w:rsidP="008F38D9">
            <w:pPr>
              <w:autoSpaceDE w:val="0"/>
              <w:autoSpaceDN w:val="0"/>
              <w:adjustRightInd w:val="0"/>
              <w:jc w:val="center"/>
              <w:rPr>
                <w:rFonts w:cs="Arial"/>
                <w:color w:val="000000"/>
                <w:szCs w:val="22"/>
              </w:rPr>
            </w:pPr>
            <w:r>
              <w:rPr>
                <w:rFonts w:cs="Arial"/>
                <w:color w:val="000000"/>
                <w:szCs w:val="22"/>
              </w:rPr>
              <w:t>28 mg/lb. min.</w:t>
            </w:r>
          </w:p>
        </w:tc>
        <w:tc>
          <w:tcPr>
            <w:tcW w:w="2439" w:type="dxa"/>
          </w:tcPr>
          <w:p w14:paraId="31177507"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 Pantothenate</w:t>
            </w:r>
          </w:p>
        </w:tc>
        <w:tc>
          <w:tcPr>
            <w:tcW w:w="2439" w:type="dxa"/>
          </w:tcPr>
          <w:p w14:paraId="6BF14DC1" w14:textId="77777777" w:rsidR="00981F8F" w:rsidRDefault="00981F8F" w:rsidP="008F38D9">
            <w:pPr>
              <w:autoSpaceDE w:val="0"/>
              <w:autoSpaceDN w:val="0"/>
              <w:adjustRightInd w:val="0"/>
              <w:jc w:val="center"/>
              <w:rPr>
                <w:rFonts w:cs="Arial"/>
                <w:color w:val="000000"/>
                <w:szCs w:val="22"/>
              </w:rPr>
            </w:pPr>
            <w:r>
              <w:rPr>
                <w:rFonts w:cs="Arial"/>
                <w:color w:val="000000"/>
                <w:szCs w:val="22"/>
              </w:rPr>
              <w:t>4 mg/lb. min.</w:t>
            </w:r>
          </w:p>
        </w:tc>
      </w:tr>
      <w:tr w:rsidR="00981F8F" w14:paraId="3A99EBDD" w14:textId="77777777" w:rsidTr="008F38D9">
        <w:tc>
          <w:tcPr>
            <w:tcW w:w="2439" w:type="dxa"/>
          </w:tcPr>
          <w:p w14:paraId="09BE9C37"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B12</w:t>
            </w:r>
          </w:p>
        </w:tc>
        <w:tc>
          <w:tcPr>
            <w:tcW w:w="2439" w:type="dxa"/>
          </w:tcPr>
          <w:p w14:paraId="707BAB2A" w14:textId="77777777" w:rsidR="00981F8F" w:rsidRDefault="00981F8F" w:rsidP="008F38D9">
            <w:pPr>
              <w:autoSpaceDE w:val="0"/>
              <w:autoSpaceDN w:val="0"/>
              <w:adjustRightInd w:val="0"/>
              <w:jc w:val="center"/>
              <w:rPr>
                <w:rFonts w:cs="Arial"/>
                <w:color w:val="000000"/>
                <w:szCs w:val="22"/>
              </w:rPr>
            </w:pPr>
            <w:r>
              <w:rPr>
                <w:rFonts w:cs="Arial"/>
                <w:color w:val="000000"/>
                <w:szCs w:val="22"/>
              </w:rPr>
              <w:t>4 mcg/lb. min.</w:t>
            </w:r>
          </w:p>
        </w:tc>
        <w:tc>
          <w:tcPr>
            <w:tcW w:w="2439" w:type="dxa"/>
          </w:tcPr>
          <w:p w14:paraId="53626B82" w14:textId="77777777" w:rsidR="00981F8F" w:rsidRDefault="00981F8F" w:rsidP="008F38D9">
            <w:pPr>
              <w:autoSpaceDE w:val="0"/>
              <w:autoSpaceDN w:val="0"/>
              <w:adjustRightInd w:val="0"/>
              <w:jc w:val="center"/>
              <w:rPr>
                <w:rFonts w:cs="Arial"/>
                <w:color w:val="000000"/>
                <w:szCs w:val="22"/>
              </w:rPr>
            </w:pPr>
            <w:r>
              <w:rPr>
                <w:rFonts w:cs="Arial"/>
                <w:color w:val="000000"/>
                <w:szCs w:val="22"/>
              </w:rPr>
              <w:t>Vitamin K</w:t>
            </w:r>
          </w:p>
        </w:tc>
        <w:tc>
          <w:tcPr>
            <w:tcW w:w="2439" w:type="dxa"/>
          </w:tcPr>
          <w:p w14:paraId="01C340CF" w14:textId="77777777" w:rsidR="00981F8F" w:rsidRDefault="00981F8F" w:rsidP="008F38D9">
            <w:pPr>
              <w:autoSpaceDE w:val="0"/>
              <w:autoSpaceDN w:val="0"/>
              <w:adjustRightInd w:val="0"/>
              <w:jc w:val="center"/>
              <w:rPr>
                <w:rFonts w:cs="Arial"/>
                <w:color w:val="000000"/>
                <w:szCs w:val="22"/>
              </w:rPr>
            </w:pPr>
            <w:r>
              <w:rPr>
                <w:rFonts w:cs="Arial"/>
                <w:color w:val="000000"/>
                <w:szCs w:val="22"/>
              </w:rPr>
              <w:t>1 mg/lb. min.</w:t>
            </w:r>
          </w:p>
        </w:tc>
      </w:tr>
    </w:tbl>
    <w:p w14:paraId="4F05632B" w14:textId="77777777" w:rsidR="00981F8F" w:rsidRDefault="00981F8F" w:rsidP="00981F8F"/>
    <w:tbl>
      <w:tblPr>
        <w:tblStyle w:val="TableGrid"/>
        <w:tblW w:w="0" w:type="auto"/>
        <w:tblLook w:val="04A0" w:firstRow="1" w:lastRow="0" w:firstColumn="1" w:lastColumn="0" w:noHBand="0" w:noVBand="1"/>
      </w:tblPr>
      <w:tblGrid>
        <w:gridCol w:w="2395"/>
        <w:gridCol w:w="2370"/>
        <w:gridCol w:w="2395"/>
        <w:gridCol w:w="2370"/>
      </w:tblGrid>
      <w:tr w:rsidR="00981F8F" w14:paraId="7297F324" w14:textId="77777777" w:rsidTr="008F38D9">
        <w:tc>
          <w:tcPr>
            <w:tcW w:w="2439" w:type="dxa"/>
          </w:tcPr>
          <w:p w14:paraId="2F08EA6F" w14:textId="77777777" w:rsidR="00981F8F" w:rsidRPr="005F0C3C" w:rsidRDefault="00981F8F" w:rsidP="008F38D9">
            <w:pPr>
              <w:autoSpaceDE w:val="0"/>
              <w:autoSpaceDN w:val="0"/>
              <w:adjustRightInd w:val="0"/>
              <w:jc w:val="center"/>
              <w:rPr>
                <w:rFonts w:cs="Arial"/>
                <w:b/>
                <w:color w:val="000000"/>
                <w:szCs w:val="22"/>
              </w:rPr>
            </w:pPr>
            <w:r>
              <w:rPr>
                <w:rFonts w:cs="Arial"/>
                <w:b/>
                <w:color w:val="000000"/>
                <w:szCs w:val="22"/>
              </w:rPr>
              <w:t xml:space="preserve">TRACE </w:t>
            </w:r>
            <w:r w:rsidRPr="005F0C3C">
              <w:rPr>
                <w:rFonts w:cs="Arial"/>
                <w:b/>
                <w:color w:val="000000"/>
                <w:szCs w:val="22"/>
              </w:rPr>
              <w:t>MINERALS</w:t>
            </w:r>
          </w:p>
        </w:tc>
        <w:tc>
          <w:tcPr>
            <w:tcW w:w="2439" w:type="dxa"/>
          </w:tcPr>
          <w:p w14:paraId="0416728E" w14:textId="77777777" w:rsidR="00981F8F" w:rsidRPr="005F0C3C" w:rsidRDefault="00981F8F" w:rsidP="008F38D9">
            <w:pPr>
              <w:autoSpaceDE w:val="0"/>
              <w:autoSpaceDN w:val="0"/>
              <w:adjustRightInd w:val="0"/>
              <w:jc w:val="center"/>
              <w:rPr>
                <w:rFonts w:cs="Arial"/>
                <w:b/>
                <w:color w:val="000000"/>
                <w:szCs w:val="22"/>
              </w:rPr>
            </w:pPr>
            <w:r w:rsidRPr="005F0C3C">
              <w:rPr>
                <w:rFonts w:cs="Arial"/>
                <w:b/>
                <w:color w:val="000000"/>
                <w:szCs w:val="22"/>
              </w:rPr>
              <w:t>UNIT</w:t>
            </w:r>
          </w:p>
        </w:tc>
        <w:tc>
          <w:tcPr>
            <w:tcW w:w="2439" w:type="dxa"/>
          </w:tcPr>
          <w:p w14:paraId="6C3556F9" w14:textId="77777777" w:rsidR="00981F8F" w:rsidRPr="005F0C3C" w:rsidRDefault="00981F8F" w:rsidP="008F38D9">
            <w:pPr>
              <w:autoSpaceDE w:val="0"/>
              <w:autoSpaceDN w:val="0"/>
              <w:adjustRightInd w:val="0"/>
              <w:jc w:val="center"/>
              <w:rPr>
                <w:rFonts w:cs="Arial"/>
                <w:b/>
                <w:color w:val="000000"/>
                <w:szCs w:val="22"/>
              </w:rPr>
            </w:pPr>
            <w:r>
              <w:rPr>
                <w:rFonts w:cs="Arial"/>
                <w:b/>
                <w:color w:val="000000"/>
                <w:szCs w:val="22"/>
              </w:rPr>
              <w:t xml:space="preserve">TRACE </w:t>
            </w:r>
            <w:r w:rsidRPr="005F0C3C">
              <w:rPr>
                <w:rFonts w:cs="Arial"/>
                <w:b/>
                <w:color w:val="000000"/>
                <w:szCs w:val="22"/>
              </w:rPr>
              <w:t>MINERALS</w:t>
            </w:r>
          </w:p>
        </w:tc>
        <w:tc>
          <w:tcPr>
            <w:tcW w:w="2439" w:type="dxa"/>
          </w:tcPr>
          <w:p w14:paraId="555680CC" w14:textId="77777777" w:rsidR="00981F8F" w:rsidRPr="005F0C3C" w:rsidRDefault="00981F8F" w:rsidP="008F38D9">
            <w:pPr>
              <w:autoSpaceDE w:val="0"/>
              <w:autoSpaceDN w:val="0"/>
              <w:adjustRightInd w:val="0"/>
              <w:jc w:val="center"/>
              <w:rPr>
                <w:rFonts w:cs="Arial"/>
                <w:b/>
                <w:color w:val="000000"/>
                <w:szCs w:val="22"/>
              </w:rPr>
            </w:pPr>
            <w:r w:rsidRPr="005F0C3C">
              <w:rPr>
                <w:rFonts w:cs="Arial"/>
                <w:b/>
                <w:color w:val="000000"/>
                <w:szCs w:val="22"/>
              </w:rPr>
              <w:t>UNIT</w:t>
            </w:r>
          </w:p>
        </w:tc>
      </w:tr>
      <w:tr w:rsidR="00981F8F" w14:paraId="44639065" w14:textId="77777777" w:rsidTr="008F38D9">
        <w:tc>
          <w:tcPr>
            <w:tcW w:w="2439" w:type="dxa"/>
          </w:tcPr>
          <w:p w14:paraId="4A578E89" w14:textId="77777777" w:rsidR="00981F8F" w:rsidRDefault="00981F8F" w:rsidP="008F38D9">
            <w:pPr>
              <w:autoSpaceDE w:val="0"/>
              <w:autoSpaceDN w:val="0"/>
              <w:adjustRightInd w:val="0"/>
              <w:jc w:val="center"/>
              <w:rPr>
                <w:rFonts w:cs="Arial"/>
                <w:color w:val="000000"/>
                <w:szCs w:val="22"/>
              </w:rPr>
            </w:pPr>
            <w:r>
              <w:rPr>
                <w:rFonts w:cs="Arial"/>
                <w:color w:val="000000"/>
                <w:szCs w:val="22"/>
              </w:rPr>
              <w:t>Manganese</w:t>
            </w:r>
          </w:p>
        </w:tc>
        <w:tc>
          <w:tcPr>
            <w:tcW w:w="2439" w:type="dxa"/>
          </w:tcPr>
          <w:p w14:paraId="1C03EB53"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PPM min.</w:t>
            </w:r>
          </w:p>
        </w:tc>
        <w:tc>
          <w:tcPr>
            <w:tcW w:w="2439" w:type="dxa"/>
          </w:tcPr>
          <w:p w14:paraId="5D67828D" w14:textId="77777777" w:rsidR="00981F8F" w:rsidRDefault="00981F8F" w:rsidP="008F38D9">
            <w:pPr>
              <w:autoSpaceDE w:val="0"/>
              <w:autoSpaceDN w:val="0"/>
              <w:adjustRightInd w:val="0"/>
              <w:jc w:val="center"/>
              <w:rPr>
                <w:rFonts w:cs="Arial"/>
                <w:color w:val="000000"/>
                <w:szCs w:val="22"/>
              </w:rPr>
            </w:pPr>
            <w:r>
              <w:rPr>
                <w:rFonts w:cs="Arial"/>
                <w:color w:val="000000"/>
                <w:szCs w:val="22"/>
              </w:rPr>
              <w:t>Zinc</w:t>
            </w:r>
          </w:p>
        </w:tc>
        <w:tc>
          <w:tcPr>
            <w:tcW w:w="2439" w:type="dxa"/>
          </w:tcPr>
          <w:p w14:paraId="67084C4A" w14:textId="77777777" w:rsidR="00981F8F" w:rsidRDefault="00981F8F" w:rsidP="008F38D9">
            <w:pPr>
              <w:autoSpaceDE w:val="0"/>
              <w:autoSpaceDN w:val="0"/>
              <w:adjustRightInd w:val="0"/>
              <w:jc w:val="center"/>
              <w:rPr>
                <w:rFonts w:cs="Arial"/>
                <w:color w:val="000000"/>
                <w:szCs w:val="22"/>
              </w:rPr>
            </w:pPr>
            <w:r>
              <w:rPr>
                <w:rFonts w:cs="Arial"/>
                <w:color w:val="000000"/>
                <w:szCs w:val="22"/>
              </w:rPr>
              <w:t>65 PPM min.</w:t>
            </w:r>
          </w:p>
        </w:tc>
      </w:tr>
      <w:tr w:rsidR="00981F8F" w14:paraId="432DE6B1" w14:textId="77777777" w:rsidTr="008F38D9">
        <w:tc>
          <w:tcPr>
            <w:tcW w:w="2439" w:type="dxa"/>
          </w:tcPr>
          <w:p w14:paraId="3AA7408B" w14:textId="77777777" w:rsidR="00981F8F" w:rsidRDefault="00981F8F" w:rsidP="008F38D9">
            <w:pPr>
              <w:autoSpaceDE w:val="0"/>
              <w:autoSpaceDN w:val="0"/>
              <w:adjustRightInd w:val="0"/>
              <w:jc w:val="center"/>
              <w:rPr>
                <w:rFonts w:cs="Arial"/>
                <w:color w:val="000000"/>
                <w:szCs w:val="22"/>
              </w:rPr>
            </w:pPr>
            <w:r>
              <w:rPr>
                <w:rFonts w:cs="Arial"/>
                <w:color w:val="000000"/>
                <w:szCs w:val="22"/>
              </w:rPr>
              <w:t>Copper</w:t>
            </w:r>
          </w:p>
        </w:tc>
        <w:tc>
          <w:tcPr>
            <w:tcW w:w="2439" w:type="dxa"/>
          </w:tcPr>
          <w:p w14:paraId="3D63E3C5" w14:textId="77777777" w:rsidR="00981F8F" w:rsidRDefault="00981F8F" w:rsidP="008F38D9">
            <w:pPr>
              <w:autoSpaceDE w:val="0"/>
              <w:autoSpaceDN w:val="0"/>
              <w:adjustRightInd w:val="0"/>
              <w:jc w:val="center"/>
              <w:rPr>
                <w:rFonts w:cs="Arial"/>
                <w:color w:val="000000"/>
                <w:szCs w:val="22"/>
              </w:rPr>
            </w:pPr>
            <w:r>
              <w:rPr>
                <w:rFonts w:cs="Arial"/>
                <w:color w:val="000000"/>
                <w:szCs w:val="22"/>
              </w:rPr>
              <w:t>5 PPM min.</w:t>
            </w:r>
          </w:p>
        </w:tc>
        <w:tc>
          <w:tcPr>
            <w:tcW w:w="2439" w:type="dxa"/>
          </w:tcPr>
          <w:p w14:paraId="3C25DD26" w14:textId="77777777" w:rsidR="00981F8F" w:rsidRDefault="00981F8F" w:rsidP="008F38D9">
            <w:pPr>
              <w:autoSpaceDE w:val="0"/>
              <w:autoSpaceDN w:val="0"/>
              <w:adjustRightInd w:val="0"/>
              <w:jc w:val="center"/>
              <w:rPr>
                <w:rFonts w:cs="Arial"/>
                <w:color w:val="000000"/>
                <w:szCs w:val="22"/>
              </w:rPr>
            </w:pPr>
            <w:r>
              <w:rPr>
                <w:rFonts w:cs="Arial"/>
                <w:color w:val="000000"/>
                <w:szCs w:val="22"/>
              </w:rPr>
              <w:t>Iodine</w:t>
            </w:r>
          </w:p>
        </w:tc>
        <w:tc>
          <w:tcPr>
            <w:tcW w:w="2439" w:type="dxa"/>
          </w:tcPr>
          <w:p w14:paraId="13A1D9D1" w14:textId="77777777" w:rsidR="00981F8F" w:rsidRDefault="00981F8F" w:rsidP="008F38D9">
            <w:pPr>
              <w:autoSpaceDE w:val="0"/>
              <w:autoSpaceDN w:val="0"/>
              <w:adjustRightInd w:val="0"/>
              <w:jc w:val="center"/>
              <w:rPr>
                <w:rFonts w:cs="Arial"/>
                <w:color w:val="000000"/>
                <w:szCs w:val="22"/>
              </w:rPr>
            </w:pPr>
            <w:r>
              <w:rPr>
                <w:rFonts w:cs="Arial"/>
                <w:color w:val="000000"/>
                <w:szCs w:val="22"/>
              </w:rPr>
              <w:t>1 PPM min.</w:t>
            </w:r>
          </w:p>
        </w:tc>
      </w:tr>
      <w:tr w:rsidR="00981F8F" w14:paraId="35B7A718" w14:textId="77777777" w:rsidTr="008F38D9">
        <w:tc>
          <w:tcPr>
            <w:tcW w:w="2439" w:type="dxa"/>
          </w:tcPr>
          <w:p w14:paraId="52F7DDE1" w14:textId="77777777" w:rsidR="00981F8F" w:rsidRDefault="00981F8F" w:rsidP="008F38D9">
            <w:pPr>
              <w:autoSpaceDE w:val="0"/>
              <w:autoSpaceDN w:val="0"/>
              <w:adjustRightInd w:val="0"/>
              <w:jc w:val="center"/>
              <w:rPr>
                <w:rFonts w:cs="Arial"/>
                <w:color w:val="000000"/>
                <w:szCs w:val="22"/>
              </w:rPr>
            </w:pPr>
            <w:r>
              <w:rPr>
                <w:rFonts w:cs="Arial"/>
                <w:color w:val="000000"/>
                <w:szCs w:val="22"/>
              </w:rPr>
              <w:t>Selenium</w:t>
            </w:r>
          </w:p>
        </w:tc>
        <w:tc>
          <w:tcPr>
            <w:tcW w:w="2439" w:type="dxa"/>
          </w:tcPr>
          <w:p w14:paraId="0A07E8D1" w14:textId="77777777" w:rsidR="00981F8F" w:rsidRDefault="00981F8F" w:rsidP="008F38D9">
            <w:pPr>
              <w:autoSpaceDE w:val="0"/>
              <w:autoSpaceDN w:val="0"/>
              <w:adjustRightInd w:val="0"/>
              <w:jc w:val="center"/>
              <w:rPr>
                <w:rFonts w:cs="Arial"/>
                <w:color w:val="000000"/>
                <w:szCs w:val="22"/>
              </w:rPr>
            </w:pPr>
            <w:r>
              <w:rPr>
                <w:rFonts w:cs="Arial"/>
                <w:color w:val="000000"/>
                <w:szCs w:val="22"/>
              </w:rPr>
              <w:t>0.1 PPM min.</w:t>
            </w:r>
          </w:p>
        </w:tc>
        <w:tc>
          <w:tcPr>
            <w:tcW w:w="2439" w:type="dxa"/>
          </w:tcPr>
          <w:p w14:paraId="6C7B58DD" w14:textId="77777777" w:rsidR="00981F8F" w:rsidRDefault="00981F8F" w:rsidP="008F38D9">
            <w:pPr>
              <w:autoSpaceDE w:val="0"/>
              <w:autoSpaceDN w:val="0"/>
              <w:adjustRightInd w:val="0"/>
              <w:jc w:val="center"/>
              <w:rPr>
                <w:rFonts w:cs="Arial"/>
                <w:color w:val="000000"/>
                <w:szCs w:val="22"/>
              </w:rPr>
            </w:pPr>
          </w:p>
        </w:tc>
        <w:tc>
          <w:tcPr>
            <w:tcW w:w="2439" w:type="dxa"/>
          </w:tcPr>
          <w:p w14:paraId="530D064D" w14:textId="77777777" w:rsidR="00981F8F" w:rsidRDefault="00981F8F" w:rsidP="008F38D9">
            <w:pPr>
              <w:autoSpaceDE w:val="0"/>
              <w:autoSpaceDN w:val="0"/>
              <w:adjustRightInd w:val="0"/>
              <w:jc w:val="center"/>
              <w:rPr>
                <w:rFonts w:cs="Arial"/>
                <w:color w:val="000000"/>
                <w:szCs w:val="22"/>
              </w:rPr>
            </w:pPr>
          </w:p>
        </w:tc>
      </w:tr>
    </w:tbl>
    <w:p w14:paraId="74CCF001" w14:textId="77777777" w:rsidR="00981F8F" w:rsidRDefault="00981F8F" w:rsidP="00851065">
      <w:pPr>
        <w:rPr>
          <w:highlight w:val="yellow"/>
        </w:rPr>
      </w:pPr>
    </w:p>
    <w:tbl>
      <w:tblPr>
        <w:tblStyle w:val="TableGrid"/>
        <w:tblW w:w="0" w:type="auto"/>
        <w:tblLook w:val="04A0" w:firstRow="1" w:lastRow="0" w:firstColumn="1" w:lastColumn="0" w:noHBand="0" w:noVBand="1"/>
      </w:tblPr>
      <w:tblGrid>
        <w:gridCol w:w="2404"/>
        <w:gridCol w:w="2363"/>
        <w:gridCol w:w="2405"/>
        <w:gridCol w:w="2358"/>
      </w:tblGrid>
      <w:tr w:rsidR="00981F8F" w14:paraId="77E50FCC" w14:textId="77777777" w:rsidTr="008F38D9">
        <w:tc>
          <w:tcPr>
            <w:tcW w:w="2439" w:type="dxa"/>
          </w:tcPr>
          <w:p w14:paraId="67265125"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INGREDIENTS</w:t>
            </w:r>
          </w:p>
        </w:tc>
        <w:tc>
          <w:tcPr>
            <w:tcW w:w="2439" w:type="dxa"/>
          </w:tcPr>
          <w:p w14:paraId="4403ED2E"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UNIT</w:t>
            </w:r>
          </w:p>
        </w:tc>
        <w:tc>
          <w:tcPr>
            <w:tcW w:w="2439" w:type="dxa"/>
          </w:tcPr>
          <w:p w14:paraId="65AED766"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INGREDIENTS</w:t>
            </w:r>
          </w:p>
        </w:tc>
        <w:tc>
          <w:tcPr>
            <w:tcW w:w="2439" w:type="dxa"/>
          </w:tcPr>
          <w:p w14:paraId="7F8A4E26" w14:textId="77777777" w:rsidR="00981F8F" w:rsidRPr="000C2495" w:rsidRDefault="00981F8F" w:rsidP="008F38D9">
            <w:pPr>
              <w:autoSpaceDE w:val="0"/>
              <w:autoSpaceDN w:val="0"/>
              <w:adjustRightInd w:val="0"/>
              <w:jc w:val="center"/>
              <w:rPr>
                <w:rFonts w:cs="Arial"/>
                <w:b/>
                <w:color w:val="000000"/>
                <w:szCs w:val="22"/>
              </w:rPr>
            </w:pPr>
            <w:r w:rsidRPr="000C2495">
              <w:rPr>
                <w:rFonts w:cs="Arial"/>
                <w:b/>
                <w:color w:val="000000"/>
                <w:szCs w:val="22"/>
              </w:rPr>
              <w:t>UNIT</w:t>
            </w:r>
          </w:p>
        </w:tc>
      </w:tr>
      <w:tr w:rsidR="00981F8F" w14:paraId="751A2CB2" w14:textId="77777777" w:rsidTr="008F38D9">
        <w:tc>
          <w:tcPr>
            <w:tcW w:w="2439" w:type="dxa"/>
          </w:tcPr>
          <w:p w14:paraId="299BF906"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Oats</w:t>
            </w:r>
          </w:p>
        </w:tc>
        <w:tc>
          <w:tcPr>
            <w:tcW w:w="2439" w:type="dxa"/>
          </w:tcPr>
          <w:p w14:paraId="5FAD3504" w14:textId="77777777" w:rsidR="00981F8F" w:rsidRDefault="00981F8F" w:rsidP="008F38D9">
            <w:pPr>
              <w:autoSpaceDE w:val="0"/>
              <w:autoSpaceDN w:val="0"/>
              <w:adjustRightInd w:val="0"/>
              <w:jc w:val="center"/>
              <w:rPr>
                <w:rFonts w:cs="Arial"/>
                <w:color w:val="000000"/>
                <w:szCs w:val="22"/>
              </w:rPr>
            </w:pPr>
            <w:r>
              <w:rPr>
                <w:rFonts w:cs="Arial"/>
                <w:color w:val="000000"/>
                <w:szCs w:val="22"/>
              </w:rPr>
              <w:t>15% max.</w:t>
            </w:r>
          </w:p>
        </w:tc>
        <w:tc>
          <w:tcPr>
            <w:tcW w:w="2439" w:type="dxa"/>
          </w:tcPr>
          <w:p w14:paraId="12D7D27E"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Barley</w:t>
            </w:r>
          </w:p>
        </w:tc>
        <w:tc>
          <w:tcPr>
            <w:tcW w:w="2439" w:type="dxa"/>
          </w:tcPr>
          <w:p w14:paraId="7CB2DECC" w14:textId="77777777" w:rsidR="00981F8F" w:rsidRDefault="00981F8F" w:rsidP="008F38D9">
            <w:pPr>
              <w:autoSpaceDE w:val="0"/>
              <w:autoSpaceDN w:val="0"/>
              <w:adjustRightInd w:val="0"/>
              <w:jc w:val="center"/>
              <w:rPr>
                <w:rFonts w:cs="Arial"/>
                <w:color w:val="000000"/>
                <w:szCs w:val="22"/>
              </w:rPr>
            </w:pPr>
            <w:r>
              <w:rPr>
                <w:rFonts w:cs="Arial"/>
                <w:color w:val="000000"/>
                <w:szCs w:val="22"/>
              </w:rPr>
              <w:t>15% max.</w:t>
            </w:r>
          </w:p>
        </w:tc>
      </w:tr>
      <w:tr w:rsidR="00981F8F" w14:paraId="4BC46483" w14:textId="77777777" w:rsidTr="008F38D9">
        <w:tc>
          <w:tcPr>
            <w:tcW w:w="2439" w:type="dxa"/>
          </w:tcPr>
          <w:p w14:paraId="08319AC9" w14:textId="77777777" w:rsidR="00981F8F" w:rsidRDefault="00981F8F" w:rsidP="008F38D9">
            <w:pPr>
              <w:autoSpaceDE w:val="0"/>
              <w:autoSpaceDN w:val="0"/>
              <w:adjustRightInd w:val="0"/>
              <w:jc w:val="center"/>
              <w:rPr>
                <w:rFonts w:cs="Arial"/>
                <w:color w:val="000000"/>
                <w:szCs w:val="22"/>
              </w:rPr>
            </w:pPr>
            <w:r>
              <w:rPr>
                <w:rFonts w:cs="Arial"/>
                <w:color w:val="000000"/>
                <w:szCs w:val="22"/>
              </w:rPr>
              <w:t>Ground Wheat</w:t>
            </w:r>
          </w:p>
        </w:tc>
        <w:tc>
          <w:tcPr>
            <w:tcW w:w="2439" w:type="dxa"/>
          </w:tcPr>
          <w:p w14:paraId="720BB6B5" w14:textId="77777777" w:rsidR="00981F8F" w:rsidRDefault="00981F8F" w:rsidP="008F38D9">
            <w:pPr>
              <w:autoSpaceDE w:val="0"/>
              <w:autoSpaceDN w:val="0"/>
              <w:adjustRightInd w:val="0"/>
              <w:jc w:val="center"/>
              <w:rPr>
                <w:rFonts w:cs="Arial"/>
                <w:color w:val="000000"/>
                <w:szCs w:val="22"/>
              </w:rPr>
            </w:pPr>
            <w:r>
              <w:rPr>
                <w:rFonts w:cs="Arial"/>
                <w:color w:val="000000"/>
                <w:szCs w:val="22"/>
              </w:rPr>
              <w:t>20% max.</w:t>
            </w:r>
          </w:p>
        </w:tc>
        <w:tc>
          <w:tcPr>
            <w:tcW w:w="2439" w:type="dxa"/>
          </w:tcPr>
          <w:p w14:paraId="466D259B" w14:textId="77777777" w:rsidR="00981F8F" w:rsidRDefault="00981F8F" w:rsidP="008F38D9">
            <w:pPr>
              <w:autoSpaceDE w:val="0"/>
              <w:autoSpaceDN w:val="0"/>
              <w:adjustRightInd w:val="0"/>
              <w:jc w:val="center"/>
              <w:rPr>
                <w:rFonts w:cs="Arial"/>
                <w:color w:val="000000"/>
                <w:szCs w:val="22"/>
              </w:rPr>
            </w:pPr>
            <w:r>
              <w:rPr>
                <w:rFonts w:cs="Arial"/>
                <w:color w:val="000000"/>
                <w:szCs w:val="22"/>
              </w:rPr>
              <w:t>Dehydrated Alfalfa Meal</w:t>
            </w:r>
          </w:p>
        </w:tc>
        <w:tc>
          <w:tcPr>
            <w:tcW w:w="2439" w:type="dxa"/>
          </w:tcPr>
          <w:p w14:paraId="64487BDB" w14:textId="77777777" w:rsidR="00981F8F" w:rsidRDefault="00981F8F" w:rsidP="008F38D9">
            <w:pPr>
              <w:autoSpaceDE w:val="0"/>
              <w:autoSpaceDN w:val="0"/>
              <w:adjustRightInd w:val="0"/>
              <w:jc w:val="center"/>
              <w:rPr>
                <w:rFonts w:cs="Arial"/>
                <w:color w:val="000000"/>
                <w:szCs w:val="22"/>
              </w:rPr>
            </w:pPr>
            <w:r>
              <w:rPr>
                <w:rFonts w:cs="Arial"/>
                <w:color w:val="000000"/>
                <w:szCs w:val="22"/>
              </w:rPr>
              <w:t>7.5% max.</w:t>
            </w:r>
          </w:p>
        </w:tc>
      </w:tr>
      <w:tr w:rsidR="00981F8F" w14:paraId="39C7D5CE" w14:textId="77777777" w:rsidTr="008F38D9">
        <w:tc>
          <w:tcPr>
            <w:tcW w:w="2439" w:type="dxa"/>
          </w:tcPr>
          <w:p w14:paraId="4850DB44" w14:textId="77777777" w:rsidR="00981F8F" w:rsidRDefault="00981F8F" w:rsidP="008F38D9">
            <w:pPr>
              <w:autoSpaceDE w:val="0"/>
              <w:autoSpaceDN w:val="0"/>
              <w:adjustRightInd w:val="0"/>
              <w:jc w:val="center"/>
              <w:rPr>
                <w:rFonts w:cs="Arial"/>
                <w:color w:val="000000"/>
                <w:szCs w:val="22"/>
              </w:rPr>
            </w:pPr>
            <w:r>
              <w:rPr>
                <w:rFonts w:cs="Arial"/>
                <w:color w:val="000000"/>
                <w:szCs w:val="22"/>
              </w:rPr>
              <w:t>Stabilized Fat</w:t>
            </w:r>
          </w:p>
        </w:tc>
        <w:tc>
          <w:tcPr>
            <w:tcW w:w="2439" w:type="dxa"/>
          </w:tcPr>
          <w:p w14:paraId="60F8AC33"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max.</w:t>
            </w:r>
          </w:p>
        </w:tc>
        <w:tc>
          <w:tcPr>
            <w:tcW w:w="2439" w:type="dxa"/>
          </w:tcPr>
          <w:p w14:paraId="3EF2FAF7" w14:textId="77777777" w:rsidR="00981F8F" w:rsidRDefault="00981F8F" w:rsidP="008F38D9">
            <w:pPr>
              <w:autoSpaceDE w:val="0"/>
              <w:autoSpaceDN w:val="0"/>
              <w:adjustRightInd w:val="0"/>
              <w:jc w:val="center"/>
              <w:rPr>
                <w:rFonts w:cs="Arial"/>
                <w:color w:val="000000"/>
                <w:szCs w:val="22"/>
              </w:rPr>
            </w:pPr>
            <w:r>
              <w:rPr>
                <w:rFonts w:cs="Arial"/>
                <w:color w:val="000000"/>
                <w:szCs w:val="22"/>
              </w:rPr>
              <w:t>Fish &amp; Crab Meal</w:t>
            </w:r>
          </w:p>
        </w:tc>
        <w:tc>
          <w:tcPr>
            <w:tcW w:w="2439" w:type="dxa"/>
          </w:tcPr>
          <w:p w14:paraId="0A92B8CA"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max.</w:t>
            </w:r>
          </w:p>
        </w:tc>
      </w:tr>
      <w:tr w:rsidR="00981F8F" w14:paraId="149F2081" w14:textId="77777777" w:rsidTr="008F38D9">
        <w:tc>
          <w:tcPr>
            <w:tcW w:w="2439" w:type="dxa"/>
          </w:tcPr>
          <w:p w14:paraId="4262110F" w14:textId="77777777" w:rsidR="00981F8F" w:rsidRDefault="00981F8F" w:rsidP="008F38D9">
            <w:pPr>
              <w:autoSpaceDE w:val="0"/>
              <w:autoSpaceDN w:val="0"/>
              <w:adjustRightInd w:val="0"/>
              <w:jc w:val="center"/>
              <w:rPr>
                <w:rFonts w:cs="Arial"/>
                <w:color w:val="000000"/>
                <w:szCs w:val="22"/>
              </w:rPr>
            </w:pPr>
            <w:r>
              <w:rPr>
                <w:rFonts w:cs="Arial"/>
                <w:color w:val="000000"/>
                <w:szCs w:val="22"/>
              </w:rPr>
              <w:t>Calcium Propionate</w:t>
            </w:r>
          </w:p>
        </w:tc>
        <w:tc>
          <w:tcPr>
            <w:tcW w:w="2439" w:type="dxa"/>
          </w:tcPr>
          <w:p w14:paraId="47354264" w14:textId="77777777" w:rsidR="00981F8F" w:rsidRDefault="00981F8F" w:rsidP="008F38D9">
            <w:pPr>
              <w:autoSpaceDE w:val="0"/>
              <w:autoSpaceDN w:val="0"/>
              <w:adjustRightInd w:val="0"/>
              <w:jc w:val="center"/>
              <w:rPr>
                <w:rFonts w:cs="Arial"/>
                <w:color w:val="000000"/>
                <w:szCs w:val="22"/>
              </w:rPr>
            </w:pPr>
            <w:r>
              <w:rPr>
                <w:rFonts w:cs="Arial"/>
                <w:color w:val="000000"/>
                <w:szCs w:val="22"/>
              </w:rPr>
              <w:t>0.15%</w:t>
            </w:r>
          </w:p>
        </w:tc>
        <w:tc>
          <w:tcPr>
            <w:tcW w:w="2439" w:type="dxa"/>
          </w:tcPr>
          <w:p w14:paraId="6140DD47" w14:textId="77777777" w:rsidR="00981F8F" w:rsidRDefault="00981F8F" w:rsidP="008F38D9">
            <w:pPr>
              <w:autoSpaceDE w:val="0"/>
              <w:autoSpaceDN w:val="0"/>
              <w:adjustRightInd w:val="0"/>
              <w:jc w:val="center"/>
              <w:rPr>
                <w:rFonts w:cs="Arial"/>
                <w:color w:val="000000"/>
                <w:szCs w:val="22"/>
              </w:rPr>
            </w:pPr>
            <w:r>
              <w:rPr>
                <w:rFonts w:cs="Arial"/>
                <w:color w:val="000000"/>
                <w:szCs w:val="22"/>
              </w:rPr>
              <w:t>Wheat Middlings</w:t>
            </w:r>
          </w:p>
        </w:tc>
        <w:tc>
          <w:tcPr>
            <w:tcW w:w="2439" w:type="dxa"/>
          </w:tcPr>
          <w:p w14:paraId="1075DCAA" w14:textId="77777777" w:rsidR="00981F8F" w:rsidRDefault="00981F8F" w:rsidP="008F38D9">
            <w:pPr>
              <w:autoSpaceDE w:val="0"/>
              <w:autoSpaceDN w:val="0"/>
              <w:adjustRightInd w:val="0"/>
              <w:jc w:val="center"/>
              <w:rPr>
                <w:rFonts w:cs="Arial"/>
                <w:color w:val="000000"/>
                <w:szCs w:val="22"/>
              </w:rPr>
            </w:pPr>
            <w:r>
              <w:rPr>
                <w:rFonts w:cs="Arial"/>
                <w:color w:val="000000"/>
                <w:szCs w:val="22"/>
              </w:rPr>
              <w:t>10% max.</w:t>
            </w:r>
          </w:p>
        </w:tc>
      </w:tr>
      <w:tr w:rsidR="00981F8F" w14:paraId="1CB5BB7B" w14:textId="77777777" w:rsidTr="008F38D9">
        <w:tc>
          <w:tcPr>
            <w:tcW w:w="2439" w:type="dxa"/>
          </w:tcPr>
          <w:p w14:paraId="37AEB7ED" w14:textId="77777777" w:rsidR="00981F8F" w:rsidRDefault="00981F8F" w:rsidP="008F38D9">
            <w:pPr>
              <w:autoSpaceDE w:val="0"/>
              <w:autoSpaceDN w:val="0"/>
              <w:adjustRightInd w:val="0"/>
              <w:jc w:val="center"/>
              <w:rPr>
                <w:rFonts w:cs="Arial"/>
                <w:color w:val="000000"/>
                <w:szCs w:val="22"/>
              </w:rPr>
            </w:pPr>
            <w:r>
              <w:rPr>
                <w:rFonts w:cs="Arial"/>
                <w:color w:val="000000"/>
                <w:szCs w:val="22"/>
              </w:rPr>
              <w:t>Corn Gluten Feed</w:t>
            </w:r>
          </w:p>
        </w:tc>
        <w:tc>
          <w:tcPr>
            <w:tcW w:w="2439" w:type="dxa"/>
          </w:tcPr>
          <w:p w14:paraId="44D2C861" w14:textId="77777777" w:rsidR="00981F8F" w:rsidRDefault="00981F8F" w:rsidP="008F38D9">
            <w:pPr>
              <w:autoSpaceDE w:val="0"/>
              <w:autoSpaceDN w:val="0"/>
              <w:adjustRightInd w:val="0"/>
              <w:jc w:val="center"/>
              <w:rPr>
                <w:rFonts w:cs="Arial"/>
                <w:color w:val="000000"/>
                <w:szCs w:val="22"/>
              </w:rPr>
            </w:pPr>
            <w:r>
              <w:rPr>
                <w:rFonts w:cs="Arial"/>
                <w:color w:val="000000"/>
                <w:szCs w:val="22"/>
              </w:rPr>
              <w:t>0.15% max.</w:t>
            </w:r>
          </w:p>
        </w:tc>
        <w:tc>
          <w:tcPr>
            <w:tcW w:w="2439" w:type="dxa"/>
          </w:tcPr>
          <w:p w14:paraId="655DFD70" w14:textId="77777777" w:rsidR="00981F8F" w:rsidRDefault="00981F8F" w:rsidP="008F38D9">
            <w:pPr>
              <w:autoSpaceDE w:val="0"/>
              <w:autoSpaceDN w:val="0"/>
              <w:adjustRightInd w:val="0"/>
              <w:jc w:val="center"/>
              <w:rPr>
                <w:rFonts w:cs="Arial"/>
                <w:color w:val="000000"/>
                <w:szCs w:val="22"/>
              </w:rPr>
            </w:pPr>
            <w:r>
              <w:rPr>
                <w:rFonts w:cs="Arial"/>
                <w:color w:val="000000"/>
                <w:szCs w:val="22"/>
              </w:rPr>
              <w:t>Meat Meals</w:t>
            </w:r>
          </w:p>
        </w:tc>
        <w:tc>
          <w:tcPr>
            <w:tcW w:w="2439" w:type="dxa"/>
          </w:tcPr>
          <w:p w14:paraId="61D0A779" w14:textId="77777777" w:rsidR="00981F8F" w:rsidRDefault="00981F8F" w:rsidP="008F38D9">
            <w:pPr>
              <w:autoSpaceDE w:val="0"/>
              <w:autoSpaceDN w:val="0"/>
              <w:adjustRightInd w:val="0"/>
              <w:jc w:val="center"/>
              <w:rPr>
                <w:rFonts w:cs="Arial"/>
                <w:color w:val="000000"/>
                <w:szCs w:val="22"/>
              </w:rPr>
            </w:pPr>
            <w:r>
              <w:rPr>
                <w:rFonts w:cs="Arial"/>
                <w:color w:val="000000"/>
                <w:szCs w:val="22"/>
              </w:rPr>
              <w:t>5% max.</w:t>
            </w:r>
          </w:p>
        </w:tc>
      </w:tr>
    </w:tbl>
    <w:p w14:paraId="14D803E0" w14:textId="77777777" w:rsidR="00981F8F" w:rsidRDefault="00981F8F" w:rsidP="00851065">
      <w:pPr>
        <w:rPr>
          <w:highlight w:val="yellow"/>
        </w:rPr>
      </w:pPr>
    </w:p>
    <w:p w14:paraId="78CEA09C" w14:textId="77777777" w:rsidR="00F34407" w:rsidRDefault="00F34407" w:rsidP="00F34407">
      <w:pPr>
        <w:pStyle w:val="Heading3"/>
      </w:pPr>
      <w:bookmarkStart w:id="106" w:name="_Toc489883602"/>
      <w:bookmarkStart w:id="107" w:name="_Toc495406023"/>
      <w:bookmarkStart w:id="108" w:name="_Toc500400202"/>
      <w:r>
        <w:t>Game bird (Turkey) feed grower #1 pellets medicated with fenbendazole - line item #3</w:t>
      </w:r>
      <w:bookmarkEnd w:id="106"/>
      <w:bookmarkEnd w:id="107"/>
      <w:bookmarkEnd w:id="108"/>
    </w:p>
    <w:p w14:paraId="29F48BE4" w14:textId="77777777" w:rsidR="00F34407" w:rsidRDefault="00F34407" w:rsidP="00F34407"/>
    <w:p w14:paraId="25A77030" w14:textId="77777777" w:rsidR="00F34407" w:rsidRDefault="00F34407" w:rsidP="00F34407">
      <w:pPr>
        <w:autoSpaceDE w:val="0"/>
        <w:autoSpaceDN w:val="0"/>
        <w:adjustRightInd w:val="0"/>
        <w:rPr>
          <w:rFonts w:cs="Arial"/>
          <w:color w:val="000000"/>
          <w:szCs w:val="22"/>
        </w:rPr>
      </w:pPr>
      <w:r>
        <w:rPr>
          <w:rFonts w:cs="Arial"/>
          <w:color w:val="000000"/>
          <w:szCs w:val="22"/>
        </w:rPr>
        <w:t>This feed must have the exact same nutrients, vitamins, minerals, and ingredients (guaranteed analysis) as game bird (turkey) feed grower #1 pellets (line item #2) with the exception of the addition of the medication Fenbendazole to the feed.  Fenbendazole, the active drug ingredient, is used as an aid in the prevention of gapeworm parasites. The Vendor {Contractor} must mix Fenbendazole in accordance with the manufacturer’s labeled instructions.</w:t>
      </w:r>
    </w:p>
    <w:p w14:paraId="2387AA6B" w14:textId="77777777" w:rsidR="00F34407" w:rsidRPr="00517549" w:rsidRDefault="00F34407" w:rsidP="00F34407">
      <w:pPr>
        <w:autoSpaceDE w:val="0"/>
        <w:autoSpaceDN w:val="0"/>
        <w:adjustRightInd w:val="0"/>
        <w:rPr>
          <w:rFonts w:cs="Arial"/>
          <w:color w:val="000000"/>
          <w:szCs w:val="22"/>
        </w:rPr>
      </w:pPr>
      <w:r>
        <w:rPr>
          <w:rFonts w:cs="Arial"/>
          <w:color w:val="000000"/>
          <w:szCs w:val="22"/>
        </w:rPr>
        <w:t xml:space="preserve">      </w:t>
      </w:r>
    </w:p>
    <w:p w14:paraId="26A1A191" w14:textId="77777777" w:rsidR="00F34407" w:rsidRDefault="00F34407" w:rsidP="00F34407">
      <w:pPr>
        <w:pStyle w:val="Heading2"/>
      </w:pPr>
      <w:bookmarkStart w:id="109" w:name="_Toc489883604"/>
      <w:bookmarkStart w:id="110" w:name="_Toc495406024"/>
      <w:bookmarkStart w:id="111" w:name="_Toc500400203"/>
      <w:r>
        <w:t>delivery requirements</w:t>
      </w:r>
      <w:bookmarkEnd w:id="109"/>
      <w:bookmarkEnd w:id="110"/>
      <w:bookmarkEnd w:id="111"/>
    </w:p>
    <w:p w14:paraId="21BFF139" w14:textId="77777777" w:rsidR="00F34407" w:rsidRDefault="00F34407" w:rsidP="00F34407">
      <w:pPr>
        <w:pStyle w:val="BodyText"/>
        <w:ind w:left="0"/>
        <w:rPr>
          <w:rFonts w:cs="Arial"/>
          <w:sz w:val="22"/>
          <w:szCs w:val="22"/>
        </w:rPr>
      </w:pPr>
    </w:p>
    <w:p w14:paraId="5B95DE5D" w14:textId="77777777" w:rsidR="00F34407" w:rsidRDefault="00F34407" w:rsidP="00F34407">
      <w:pPr>
        <w:pStyle w:val="BodyText"/>
        <w:ind w:left="0"/>
        <w:rPr>
          <w:rFonts w:cs="Arial"/>
          <w:sz w:val="22"/>
          <w:szCs w:val="22"/>
          <w:lang w:val="en-US"/>
        </w:rPr>
      </w:pPr>
      <w:r w:rsidRPr="006D1322">
        <w:rPr>
          <w:rFonts w:cs="Arial"/>
          <w:sz w:val="22"/>
          <w:szCs w:val="22"/>
        </w:rPr>
        <w:t xml:space="preserve">The </w:t>
      </w:r>
      <w:r w:rsidRPr="006D1322">
        <w:rPr>
          <w:rFonts w:eastAsia="MS Mincho" w:cs="Arial"/>
          <w:sz w:val="22"/>
          <w:szCs w:val="22"/>
        </w:rPr>
        <w:t xml:space="preserve">Vendor {Contractor} </w:t>
      </w:r>
      <w:r>
        <w:rPr>
          <w:rFonts w:cs="Arial"/>
          <w:sz w:val="22"/>
          <w:szCs w:val="22"/>
          <w:lang w:val="en-US"/>
        </w:rPr>
        <w:t>must</w:t>
      </w:r>
      <w:r w:rsidRPr="006D1322">
        <w:rPr>
          <w:rFonts w:cs="Arial"/>
          <w:sz w:val="22"/>
          <w:szCs w:val="22"/>
        </w:rPr>
        <w:t xml:space="preserve"> make arrangements for delivery of </w:t>
      </w:r>
      <w:r>
        <w:rPr>
          <w:rFonts w:cs="Arial"/>
          <w:sz w:val="22"/>
          <w:szCs w:val="22"/>
        </w:rPr>
        <w:t xml:space="preserve">goods </w:t>
      </w:r>
      <w:r w:rsidRPr="006D1322">
        <w:rPr>
          <w:rFonts w:cs="Arial"/>
          <w:sz w:val="22"/>
          <w:szCs w:val="22"/>
        </w:rPr>
        <w:t xml:space="preserve">upon receipt of a purchase order.  </w:t>
      </w:r>
      <w:r>
        <w:rPr>
          <w:rFonts w:eastAsia="MS Mincho"/>
          <w:sz w:val="22"/>
          <w:szCs w:val="22"/>
        </w:rPr>
        <w:t>D</w:t>
      </w:r>
      <w:r w:rsidRPr="00ED6B4E">
        <w:rPr>
          <w:rFonts w:eastAsia="MS Mincho"/>
          <w:sz w:val="22"/>
          <w:szCs w:val="22"/>
        </w:rPr>
        <w:t xml:space="preserve">eliveries for all items </w:t>
      </w:r>
      <w:r>
        <w:rPr>
          <w:rFonts w:eastAsia="MS Mincho"/>
          <w:sz w:val="22"/>
          <w:szCs w:val="22"/>
          <w:lang w:val="en-US"/>
        </w:rPr>
        <w:t>must</w:t>
      </w:r>
      <w:r w:rsidRPr="00ED6B4E">
        <w:rPr>
          <w:rFonts w:eastAsia="MS Mincho"/>
          <w:sz w:val="22"/>
          <w:szCs w:val="22"/>
        </w:rPr>
        <w:t xml:space="preserve"> be made </w:t>
      </w:r>
      <w:r>
        <w:rPr>
          <w:rFonts w:eastAsia="MS Mincho"/>
          <w:sz w:val="22"/>
          <w:szCs w:val="22"/>
        </w:rPr>
        <w:t>within the delivery timeframe noted on the Price Sheet a</w:t>
      </w:r>
      <w:r w:rsidRPr="00ED6B4E">
        <w:rPr>
          <w:rFonts w:eastAsia="MS Mincho"/>
          <w:sz w:val="22"/>
          <w:szCs w:val="22"/>
        </w:rPr>
        <w:t>nd in strict accordance with the instructions from the Using Agency.</w:t>
      </w:r>
      <w:r>
        <w:rPr>
          <w:rFonts w:eastAsia="MS Mincho"/>
          <w:sz w:val="22"/>
          <w:szCs w:val="22"/>
          <w:lang w:val="en-US"/>
        </w:rPr>
        <w:t xml:space="preserve">  Delivery days after receipt of order (ARO) must not exceed five (5) business days.</w:t>
      </w:r>
      <w:r>
        <w:rPr>
          <w:rFonts w:eastAsia="MS Mincho"/>
          <w:sz w:val="22"/>
          <w:szCs w:val="22"/>
        </w:rPr>
        <w:t xml:space="preserve"> </w:t>
      </w:r>
    </w:p>
    <w:p w14:paraId="1F807AA4" w14:textId="77777777" w:rsidR="00F34407" w:rsidRDefault="00F34407" w:rsidP="00F34407">
      <w:r>
        <w:t>All shipments of game bird feed must be delivered to the following location:</w:t>
      </w:r>
    </w:p>
    <w:p w14:paraId="1EEDABCA" w14:textId="77777777" w:rsidR="00F34407" w:rsidRDefault="00F34407" w:rsidP="00F34407"/>
    <w:p w14:paraId="1EE41F6E" w14:textId="77777777" w:rsidR="00F34407" w:rsidRDefault="00F34407" w:rsidP="00F34407">
      <w:pPr>
        <w:jc w:val="center"/>
      </w:pPr>
      <w:r>
        <w:t>State of New Jersey</w:t>
      </w:r>
    </w:p>
    <w:p w14:paraId="30967788" w14:textId="77777777" w:rsidR="00F34407" w:rsidRDefault="00F34407" w:rsidP="00F34407">
      <w:pPr>
        <w:jc w:val="center"/>
      </w:pPr>
      <w:r>
        <w:t>Department of Environmental Protection</w:t>
      </w:r>
    </w:p>
    <w:p w14:paraId="17747B91" w14:textId="77777777" w:rsidR="00F34407" w:rsidRDefault="00F34407" w:rsidP="00F34407">
      <w:pPr>
        <w:jc w:val="center"/>
      </w:pPr>
      <w:r>
        <w:t>Division of Fish &amp; Wildlife</w:t>
      </w:r>
    </w:p>
    <w:p w14:paraId="6AB53760" w14:textId="77777777" w:rsidR="00F34407" w:rsidRDefault="00F34407" w:rsidP="00F34407">
      <w:pPr>
        <w:jc w:val="center"/>
      </w:pPr>
      <w:r>
        <w:t>Rockport Game Farm</w:t>
      </w:r>
    </w:p>
    <w:p w14:paraId="451A4593" w14:textId="77777777" w:rsidR="00F34407" w:rsidRDefault="00F34407" w:rsidP="00F34407">
      <w:pPr>
        <w:jc w:val="center"/>
      </w:pPr>
      <w:r>
        <w:t>700 Rockport Road</w:t>
      </w:r>
    </w:p>
    <w:p w14:paraId="1BEC013B" w14:textId="77777777" w:rsidR="00F34407" w:rsidRDefault="00F34407" w:rsidP="00F34407">
      <w:pPr>
        <w:jc w:val="center"/>
      </w:pPr>
      <w:r>
        <w:t>Hackettstown, NJ 07840</w:t>
      </w:r>
    </w:p>
    <w:p w14:paraId="47F7EC54" w14:textId="77777777" w:rsidR="00F34407" w:rsidRDefault="00F34407" w:rsidP="00F34407">
      <w:pPr>
        <w:jc w:val="center"/>
      </w:pPr>
    </w:p>
    <w:p w14:paraId="0D323FB1" w14:textId="77777777" w:rsidR="00F34407" w:rsidRDefault="00F34407" w:rsidP="00F34407">
      <w:pPr>
        <w:pStyle w:val="BodyText"/>
        <w:ind w:left="0"/>
        <w:rPr>
          <w:rFonts w:cs="Arial"/>
          <w:sz w:val="22"/>
          <w:szCs w:val="22"/>
          <w:lang w:val="en-US"/>
        </w:rPr>
      </w:pPr>
      <w:r w:rsidRPr="00517549">
        <w:rPr>
          <w:sz w:val="22"/>
          <w:szCs w:val="22"/>
        </w:rPr>
        <w:t xml:space="preserve">Deliveries must be made between the hours of 8:00 a.m. and 2:00 p.m. EST, Monday through Friday, excluding State </w:t>
      </w:r>
      <w:r w:rsidRPr="00517549">
        <w:rPr>
          <w:sz w:val="22"/>
          <w:szCs w:val="22"/>
          <w:lang w:val="en-US"/>
        </w:rPr>
        <w:t xml:space="preserve">observed </w:t>
      </w:r>
      <w:r w:rsidRPr="00517549">
        <w:rPr>
          <w:sz w:val="22"/>
          <w:szCs w:val="22"/>
        </w:rPr>
        <w:t xml:space="preserve">holidays. </w:t>
      </w:r>
      <w:r w:rsidRPr="00517549">
        <w:rPr>
          <w:sz w:val="22"/>
          <w:szCs w:val="22"/>
          <w:lang w:val="en-US"/>
        </w:rPr>
        <w:t xml:space="preserve"> The Vendors {Contractors} </w:t>
      </w:r>
      <w:r w:rsidRPr="00517549">
        <w:rPr>
          <w:rFonts w:cs="Arial"/>
          <w:color w:val="000000"/>
          <w:sz w:val="22"/>
          <w:szCs w:val="22"/>
          <w:lang w:val="en-US"/>
        </w:rPr>
        <w:t xml:space="preserve">must </w:t>
      </w:r>
      <w:r w:rsidRPr="00517549">
        <w:rPr>
          <w:rFonts w:cs="Arial"/>
          <w:color w:val="000000"/>
          <w:sz w:val="22"/>
          <w:szCs w:val="22"/>
        </w:rPr>
        <w:t>give 24 hour notice prior to delivery.</w:t>
      </w:r>
      <w:r>
        <w:rPr>
          <w:rFonts w:cs="Arial"/>
          <w:color w:val="000000"/>
          <w:szCs w:val="22"/>
        </w:rPr>
        <w:t xml:space="preserve">  </w:t>
      </w:r>
      <w:r>
        <w:rPr>
          <w:rFonts w:cs="Arial"/>
          <w:sz w:val="22"/>
          <w:szCs w:val="22"/>
          <w:lang w:val="en-US"/>
        </w:rPr>
        <w:t xml:space="preserve">The Vendor {Contractor} must contact the Using Agency in the event of delivery delays.  </w:t>
      </w:r>
    </w:p>
    <w:p w14:paraId="5BC20F5D" w14:textId="77777777" w:rsidR="00F34407" w:rsidRDefault="00F34407" w:rsidP="00F34407">
      <w:pPr>
        <w:autoSpaceDE w:val="0"/>
        <w:autoSpaceDN w:val="0"/>
        <w:adjustRightInd w:val="0"/>
        <w:rPr>
          <w:rFonts w:cs="Arial"/>
          <w:color w:val="000000"/>
          <w:szCs w:val="22"/>
        </w:rPr>
      </w:pPr>
    </w:p>
    <w:p w14:paraId="3ED4471D" w14:textId="77777777" w:rsidR="00F34407" w:rsidRDefault="00F34407" w:rsidP="00F34407">
      <w:pPr>
        <w:pStyle w:val="BodyText"/>
        <w:ind w:left="0"/>
        <w:rPr>
          <w:rFonts w:cs="Arial"/>
          <w:sz w:val="22"/>
          <w:szCs w:val="22"/>
          <w:lang w:val="en-US"/>
        </w:rPr>
      </w:pPr>
      <w:r>
        <w:rPr>
          <w:rFonts w:cs="Arial"/>
          <w:sz w:val="22"/>
          <w:szCs w:val="22"/>
          <w:lang w:val="en-US"/>
        </w:rPr>
        <w:t xml:space="preserve">All deliveries must be made </w:t>
      </w:r>
      <w:r w:rsidRPr="006D1322">
        <w:rPr>
          <w:rFonts w:cs="Arial"/>
          <w:sz w:val="22"/>
          <w:szCs w:val="22"/>
        </w:rPr>
        <w:t xml:space="preserve">as instructed by the </w:t>
      </w:r>
      <w:r>
        <w:rPr>
          <w:rFonts w:cs="Arial"/>
          <w:sz w:val="22"/>
          <w:szCs w:val="22"/>
        </w:rPr>
        <w:t>U</w:t>
      </w:r>
      <w:r w:rsidRPr="006D1322">
        <w:rPr>
          <w:rFonts w:cs="Arial"/>
          <w:sz w:val="22"/>
          <w:szCs w:val="22"/>
        </w:rPr>
        <w:t xml:space="preserve">sing </w:t>
      </w:r>
      <w:r>
        <w:rPr>
          <w:rFonts w:cs="Arial"/>
          <w:sz w:val="22"/>
          <w:szCs w:val="22"/>
        </w:rPr>
        <w:t>A</w:t>
      </w:r>
      <w:r w:rsidRPr="006D1322">
        <w:rPr>
          <w:rFonts w:cs="Arial"/>
          <w:sz w:val="22"/>
          <w:szCs w:val="22"/>
        </w:rPr>
        <w:t xml:space="preserve">gency, during </w:t>
      </w:r>
      <w:r>
        <w:rPr>
          <w:rFonts w:cs="Arial"/>
          <w:sz w:val="22"/>
          <w:szCs w:val="22"/>
          <w:lang w:val="en-US"/>
        </w:rPr>
        <w:t>business</w:t>
      </w:r>
      <w:r w:rsidRPr="006D1322">
        <w:rPr>
          <w:rFonts w:cs="Arial"/>
          <w:sz w:val="22"/>
          <w:szCs w:val="22"/>
        </w:rPr>
        <w:t xml:space="preserve"> hours, except on legal holidays.</w:t>
      </w:r>
      <w:r>
        <w:rPr>
          <w:rFonts w:cs="Arial"/>
          <w:sz w:val="22"/>
          <w:szCs w:val="22"/>
          <w:lang w:val="en-US"/>
        </w:rPr>
        <w:t xml:space="preserve">  </w:t>
      </w:r>
    </w:p>
    <w:p w14:paraId="70B905B0" w14:textId="77777777" w:rsidR="00F34407" w:rsidRDefault="00F34407" w:rsidP="00F34407"/>
    <w:p w14:paraId="051C2F32" w14:textId="77777777" w:rsidR="00F34407" w:rsidRPr="006E0ABC" w:rsidRDefault="00F34407" w:rsidP="00F34407">
      <w:pPr>
        <w:rPr>
          <w:rFonts w:cs="Arial"/>
          <w:szCs w:val="22"/>
        </w:rPr>
      </w:pPr>
      <w:r w:rsidRPr="006E0ABC">
        <w:rPr>
          <w:rFonts w:cs="Arial"/>
          <w:szCs w:val="22"/>
        </w:rPr>
        <w:t xml:space="preserve">Deliveries shall not be made on the following State observed </w:t>
      </w:r>
      <w:r>
        <w:rPr>
          <w:rFonts w:cs="Arial"/>
          <w:szCs w:val="22"/>
        </w:rPr>
        <w:t>h</w:t>
      </w:r>
      <w:r w:rsidRPr="006E0ABC">
        <w:rPr>
          <w:rFonts w:cs="Arial"/>
          <w:szCs w:val="22"/>
        </w:rPr>
        <w:t>olidays:</w:t>
      </w:r>
    </w:p>
    <w:p w14:paraId="254B4730" w14:textId="77777777" w:rsidR="00F34407" w:rsidRPr="006E0ABC" w:rsidRDefault="00F34407" w:rsidP="00F34407">
      <w:pPr>
        <w:rPr>
          <w:rFonts w:cs="Arial"/>
          <w:szCs w:val="22"/>
        </w:rPr>
      </w:pPr>
    </w:p>
    <w:p w14:paraId="53F6D4DA" w14:textId="77777777" w:rsidR="00F34407" w:rsidRPr="006E0ABC" w:rsidRDefault="00F34407" w:rsidP="00F34407">
      <w:pPr>
        <w:numPr>
          <w:ilvl w:val="0"/>
          <w:numId w:val="48"/>
        </w:numPr>
        <w:rPr>
          <w:rFonts w:cs="Arial"/>
          <w:szCs w:val="22"/>
        </w:rPr>
      </w:pPr>
      <w:r w:rsidRPr="006E0ABC">
        <w:rPr>
          <w:rFonts w:cs="Arial"/>
          <w:szCs w:val="22"/>
        </w:rPr>
        <w:t>New Year’s Day;</w:t>
      </w:r>
    </w:p>
    <w:p w14:paraId="3F5095EC" w14:textId="77777777" w:rsidR="00F34407" w:rsidRPr="006E0ABC" w:rsidRDefault="00F34407" w:rsidP="00F34407">
      <w:pPr>
        <w:numPr>
          <w:ilvl w:val="0"/>
          <w:numId w:val="48"/>
        </w:numPr>
        <w:rPr>
          <w:rFonts w:cs="Arial"/>
          <w:szCs w:val="22"/>
        </w:rPr>
      </w:pPr>
      <w:r w:rsidRPr="006E0ABC">
        <w:rPr>
          <w:rFonts w:cs="Arial"/>
          <w:szCs w:val="22"/>
        </w:rPr>
        <w:t>Martin Luther King Jr. Day;</w:t>
      </w:r>
    </w:p>
    <w:p w14:paraId="119459B3" w14:textId="77777777" w:rsidR="00F34407" w:rsidRPr="006E0ABC" w:rsidRDefault="00F34407" w:rsidP="00F34407">
      <w:pPr>
        <w:numPr>
          <w:ilvl w:val="0"/>
          <w:numId w:val="48"/>
        </w:numPr>
        <w:rPr>
          <w:rFonts w:cs="Arial"/>
          <w:szCs w:val="22"/>
        </w:rPr>
      </w:pPr>
      <w:r w:rsidRPr="006E0ABC">
        <w:rPr>
          <w:rFonts w:cs="Arial"/>
          <w:szCs w:val="22"/>
        </w:rPr>
        <w:t>Presidents Day;</w:t>
      </w:r>
    </w:p>
    <w:p w14:paraId="0341EF23" w14:textId="77777777" w:rsidR="00F34407" w:rsidRPr="006E0ABC" w:rsidRDefault="00F34407" w:rsidP="00F34407">
      <w:pPr>
        <w:numPr>
          <w:ilvl w:val="0"/>
          <w:numId w:val="48"/>
        </w:numPr>
        <w:rPr>
          <w:rFonts w:cs="Arial"/>
          <w:szCs w:val="22"/>
        </w:rPr>
      </w:pPr>
      <w:r w:rsidRPr="006E0ABC">
        <w:rPr>
          <w:rFonts w:cs="Arial"/>
          <w:szCs w:val="22"/>
        </w:rPr>
        <w:t>Good Friday;</w:t>
      </w:r>
    </w:p>
    <w:p w14:paraId="137FD3A8" w14:textId="77777777" w:rsidR="00F34407" w:rsidRPr="006E0ABC" w:rsidRDefault="00F34407" w:rsidP="00F34407">
      <w:pPr>
        <w:numPr>
          <w:ilvl w:val="0"/>
          <w:numId w:val="48"/>
        </w:numPr>
        <w:rPr>
          <w:rFonts w:cs="Arial"/>
          <w:szCs w:val="22"/>
        </w:rPr>
      </w:pPr>
      <w:r w:rsidRPr="006E0ABC">
        <w:rPr>
          <w:rFonts w:cs="Arial"/>
          <w:szCs w:val="22"/>
        </w:rPr>
        <w:t>Memorial Day;</w:t>
      </w:r>
    </w:p>
    <w:p w14:paraId="29E78184" w14:textId="77777777" w:rsidR="00F34407" w:rsidRPr="006E0ABC" w:rsidRDefault="00F34407" w:rsidP="00F34407">
      <w:pPr>
        <w:numPr>
          <w:ilvl w:val="0"/>
          <w:numId w:val="48"/>
        </w:numPr>
        <w:rPr>
          <w:rFonts w:cs="Arial"/>
          <w:szCs w:val="22"/>
        </w:rPr>
      </w:pPr>
      <w:r w:rsidRPr="006E0ABC">
        <w:rPr>
          <w:rFonts w:cs="Arial"/>
          <w:szCs w:val="22"/>
        </w:rPr>
        <w:t>Independence Day;</w:t>
      </w:r>
    </w:p>
    <w:p w14:paraId="31607940" w14:textId="77777777" w:rsidR="00F34407" w:rsidRDefault="00F34407" w:rsidP="00F34407">
      <w:pPr>
        <w:numPr>
          <w:ilvl w:val="0"/>
          <w:numId w:val="48"/>
        </w:numPr>
        <w:rPr>
          <w:rFonts w:cs="Arial"/>
          <w:szCs w:val="22"/>
        </w:rPr>
      </w:pPr>
      <w:r w:rsidRPr="006E0ABC">
        <w:rPr>
          <w:rFonts w:cs="Arial"/>
          <w:szCs w:val="22"/>
        </w:rPr>
        <w:t>Labor Day;</w:t>
      </w:r>
    </w:p>
    <w:p w14:paraId="5D184CFD" w14:textId="77777777" w:rsidR="00F34407" w:rsidRPr="006E0ABC" w:rsidRDefault="00F34407" w:rsidP="00F34407">
      <w:pPr>
        <w:numPr>
          <w:ilvl w:val="0"/>
          <w:numId w:val="48"/>
        </w:numPr>
        <w:rPr>
          <w:rFonts w:cs="Arial"/>
          <w:szCs w:val="22"/>
        </w:rPr>
      </w:pPr>
      <w:r>
        <w:rPr>
          <w:rFonts w:cs="Arial"/>
          <w:szCs w:val="22"/>
        </w:rPr>
        <w:t>Columbus Day;</w:t>
      </w:r>
    </w:p>
    <w:p w14:paraId="084E5D5B" w14:textId="77777777" w:rsidR="00F34407" w:rsidRPr="006E0ABC" w:rsidRDefault="00F34407" w:rsidP="00F34407">
      <w:pPr>
        <w:numPr>
          <w:ilvl w:val="0"/>
          <w:numId w:val="48"/>
        </w:numPr>
        <w:rPr>
          <w:rFonts w:cs="Arial"/>
          <w:szCs w:val="22"/>
        </w:rPr>
      </w:pPr>
      <w:r w:rsidRPr="006E0ABC">
        <w:rPr>
          <w:rFonts w:cs="Arial"/>
          <w:szCs w:val="22"/>
        </w:rPr>
        <w:t>Election Day;</w:t>
      </w:r>
    </w:p>
    <w:p w14:paraId="41601E8F" w14:textId="77777777" w:rsidR="00F34407" w:rsidRPr="006E0ABC" w:rsidRDefault="00F34407" w:rsidP="00F34407">
      <w:pPr>
        <w:numPr>
          <w:ilvl w:val="0"/>
          <w:numId w:val="48"/>
        </w:numPr>
        <w:rPr>
          <w:rFonts w:cs="Arial"/>
          <w:szCs w:val="22"/>
        </w:rPr>
      </w:pPr>
      <w:r w:rsidRPr="006E0ABC">
        <w:rPr>
          <w:rFonts w:cs="Arial"/>
          <w:szCs w:val="22"/>
        </w:rPr>
        <w:t>Veterans Day;</w:t>
      </w:r>
    </w:p>
    <w:p w14:paraId="1F813E20" w14:textId="77777777" w:rsidR="00F34407" w:rsidRPr="006E0ABC" w:rsidRDefault="00F34407" w:rsidP="00F34407">
      <w:pPr>
        <w:numPr>
          <w:ilvl w:val="0"/>
          <w:numId w:val="48"/>
        </w:numPr>
        <w:rPr>
          <w:rFonts w:cs="Arial"/>
          <w:szCs w:val="22"/>
        </w:rPr>
      </w:pPr>
      <w:r w:rsidRPr="006E0ABC">
        <w:rPr>
          <w:rFonts w:cs="Arial"/>
          <w:szCs w:val="22"/>
        </w:rPr>
        <w:t>Thanksgiving Day; and</w:t>
      </w:r>
    </w:p>
    <w:p w14:paraId="3C3913DD" w14:textId="77777777" w:rsidR="00F34407" w:rsidRPr="006E0ABC" w:rsidRDefault="00F34407" w:rsidP="00F34407">
      <w:pPr>
        <w:numPr>
          <w:ilvl w:val="0"/>
          <w:numId w:val="48"/>
        </w:numPr>
        <w:rPr>
          <w:rFonts w:cs="Arial"/>
          <w:szCs w:val="22"/>
        </w:rPr>
      </w:pPr>
      <w:r w:rsidRPr="006E0ABC">
        <w:rPr>
          <w:rFonts w:cs="Arial"/>
          <w:szCs w:val="22"/>
        </w:rPr>
        <w:t>Christmas Day.</w:t>
      </w:r>
    </w:p>
    <w:p w14:paraId="74BBCEA3" w14:textId="77777777" w:rsidR="00F34407" w:rsidRDefault="00F34407" w:rsidP="00F34407">
      <w:pPr>
        <w:jc w:val="left"/>
      </w:pPr>
    </w:p>
    <w:p w14:paraId="2236EBE3" w14:textId="77777777" w:rsidR="00F34407" w:rsidRDefault="00F34407" w:rsidP="00F34407">
      <w:pPr>
        <w:pStyle w:val="Heading3"/>
        <w:numPr>
          <w:ilvl w:val="0"/>
          <w:numId w:val="0"/>
        </w:numPr>
      </w:pPr>
      <w:bookmarkStart w:id="112" w:name="_Toc476138016"/>
      <w:bookmarkStart w:id="113" w:name="_Toc489883605"/>
      <w:bookmarkStart w:id="114" w:name="_Toc495406025"/>
      <w:bookmarkStart w:id="115" w:name="_Toc500400204"/>
      <w:r>
        <w:t>3.4 COMMERCIAL feed LABELING</w:t>
      </w:r>
      <w:bookmarkEnd w:id="112"/>
      <w:bookmarkEnd w:id="113"/>
      <w:bookmarkEnd w:id="114"/>
      <w:bookmarkEnd w:id="115"/>
    </w:p>
    <w:p w14:paraId="30041E49" w14:textId="77777777" w:rsidR="00F34407" w:rsidRDefault="00F34407" w:rsidP="00F34407">
      <w:pPr>
        <w:autoSpaceDE w:val="0"/>
        <w:autoSpaceDN w:val="0"/>
        <w:adjustRightInd w:val="0"/>
        <w:rPr>
          <w:rFonts w:cs="Arial"/>
        </w:rPr>
      </w:pPr>
    </w:p>
    <w:p w14:paraId="290AA08D" w14:textId="77777777" w:rsidR="00F34407" w:rsidRDefault="00F34407" w:rsidP="00F34407">
      <w:pPr>
        <w:autoSpaceDE w:val="0"/>
        <w:autoSpaceDN w:val="0"/>
        <w:adjustRightInd w:val="0"/>
        <w:rPr>
          <w:rFonts w:cs="Arial"/>
        </w:rPr>
      </w:pPr>
      <w:r>
        <w:rPr>
          <w:rFonts w:cs="Arial"/>
        </w:rPr>
        <w:t>A commercial feed label contains information describing the feed product and details necessary for the safe and effective use of the feed. Each order/shipment/delivery must be accompanied with a commercial feed label that provides, but is not limited to, the following information:</w:t>
      </w:r>
    </w:p>
    <w:p w14:paraId="17BE0662" w14:textId="77777777" w:rsidR="00F34407" w:rsidRDefault="00F34407" w:rsidP="00F34407">
      <w:pPr>
        <w:autoSpaceDE w:val="0"/>
        <w:autoSpaceDN w:val="0"/>
        <w:adjustRightInd w:val="0"/>
        <w:rPr>
          <w:rFonts w:cs="Arial"/>
        </w:rPr>
      </w:pPr>
    </w:p>
    <w:p w14:paraId="7007AA2D" w14:textId="77777777" w:rsidR="00F34407" w:rsidRDefault="00F34407" w:rsidP="00F34407">
      <w:pPr>
        <w:pStyle w:val="ListParagraph"/>
        <w:numPr>
          <w:ilvl w:val="0"/>
          <w:numId w:val="49"/>
        </w:numPr>
        <w:autoSpaceDE w:val="0"/>
        <w:autoSpaceDN w:val="0"/>
        <w:adjustRightInd w:val="0"/>
        <w:rPr>
          <w:rFonts w:cs="Arial"/>
        </w:rPr>
      </w:pPr>
      <w:r>
        <w:rPr>
          <w:rFonts w:cs="Arial"/>
        </w:rPr>
        <w:t>Product Name;</w:t>
      </w:r>
    </w:p>
    <w:p w14:paraId="7118729C" w14:textId="77777777" w:rsidR="00F34407" w:rsidRDefault="00F34407" w:rsidP="00F34407">
      <w:pPr>
        <w:pStyle w:val="ListParagraph"/>
        <w:numPr>
          <w:ilvl w:val="0"/>
          <w:numId w:val="49"/>
        </w:numPr>
        <w:autoSpaceDE w:val="0"/>
        <w:autoSpaceDN w:val="0"/>
        <w:adjustRightInd w:val="0"/>
        <w:rPr>
          <w:rFonts w:cs="Arial"/>
        </w:rPr>
      </w:pPr>
      <w:r>
        <w:rPr>
          <w:rFonts w:cs="Arial"/>
        </w:rPr>
        <w:t>Brand Name, if any;</w:t>
      </w:r>
    </w:p>
    <w:p w14:paraId="51F1CB06" w14:textId="77777777" w:rsidR="00F34407" w:rsidRDefault="00F34407" w:rsidP="00F34407">
      <w:pPr>
        <w:pStyle w:val="ListParagraph"/>
        <w:numPr>
          <w:ilvl w:val="0"/>
          <w:numId w:val="49"/>
        </w:numPr>
        <w:autoSpaceDE w:val="0"/>
        <w:autoSpaceDN w:val="0"/>
        <w:adjustRightInd w:val="0"/>
        <w:rPr>
          <w:rFonts w:cs="Arial"/>
        </w:rPr>
      </w:pPr>
      <w:r>
        <w:rPr>
          <w:rFonts w:cs="Arial"/>
        </w:rPr>
        <w:t>Purpose Statement;</w:t>
      </w:r>
    </w:p>
    <w:p w14:paraId="440684DD" w14:textId="77777777" w:rsidR="00F34407" w:rsidRDefault="00F34407" w:rsidP="00F34407">
      <w:pPr>
        <w:pStyle w:val="ListParagraph"/>
        <w:numPr>
          <w:ilvl w:val="0"/>
          <w:numId w:val="49"/>
        </w:numPr>
        <w:autoSpaceDE w:val="0"/>
        <w:autoSpaceDN w:val="0"/>
        <w:adjustRightInd w:val="0"/>
        <w:rPr>
          <w:rFonts w:cs="Arial"/>
        </w:rPr>
      </w:pPr>
      <w:r>
        <w:rPr>
          <w:rFonts w:cs="Arial"/>
        </w:rPr>
        <w:t>Guaranteed Analysis;</w:t>
      </w:r>
    </w:p>
    <w:p w14:paraId="4923EA67" w14:textId="77777777" w:rsidR="00F34407" w:rsidRDefault="00F34407" w:rsidP="00F34407">
      <w:pPr>
        <w:pStyle w:val="ListParagraph"/>
        <w:numPr>
          <w:ilvl w:val="0"/>
          <w:numId w:val="49"/>
        </w:numPr>
        <w:autoSpaceDE w:val="0"/>
        <w:autoSpaceDN w:val="0"/>
        <w:adjustRightInd w:val="0"/>
        <w:rPr>
          <w:rFonts w:cs="Arial"/>
        </w:rPr>
      </w:pPr>
      <w:r>
        <w:rPr>
          <w:rFonts w:cs="Arial"/>
        </w:rPr>
        <w:t>Ingredients Statement;</w:t>
      </w:r>
    </w:p>
    <w:p w14:paraId="01E43C47" w14:textId="77777777" w:rsidR="00F34407" w:rsidRDefault="00F34407" w:rsidP="00F34407">
      <w:pPr>
        <w:pStyle w:val="ListParagraph"/>
        <w:numPr>
          <w:ilvl w:val="0"/>
          <w:numId w:val="49"/>
        </w:numPr>
        <w:autoSpaceDE w:val="0"/>
        <w:autoSpaceDN w:val="0"/>
        <w:adjustRightInd w:val="0"/>
        <w:rPr>
          <w:rFonts w:cs="Arial"/>
        </w:rPr>
      </w:pPr>
      <w:r>
        <w:rPr>
          <w:rFonts w:cs="Arial"/>
        </w:rPr>
        <w:t>Directions for Use;</w:t>
      </w:r>
    </w:p>
    <w:p w14:paraId="2BE90E84" w14:textId="77777777" w:rsidR="00F34407" w:rsidRDefault="00F34407" w:rsidP="00F34407">
      <w:pPr>
        <w:pStyle w:val="ListParagraph"/>
        <w:numPr>
          <w:ilvl w:val="0"/>
          <w:numId w:val="49"/>
        </w:numPr>
        <w:autoSpaceDE w:val="0"/>
        <w:autoSpaceDN w:val="0"/>
        <w:adjustRightInd w:val="0"/>
        <w:rPr>
          <w:rFonts w:cs="Arial"/>
        </w:rPr>
      </w:pPr>
      <w:r>
        <w:rPr>
          <w:rFonts w:cs="Arial"/>
        </w:rPr>
        <w:t>Warning or Precautionary Statements;</w:t>
      </w:r>
    </w:p>
    <w:p w14:paraId="26DEA391" w14:textId="77777777" w:rsidR="00F34407" w:rsidRDefault="00F34407" w:rsidP="00F34407">
      <w:pPr>
        <w:pStyle w:val="ListParagraph"/>
        <w:numPr>
          <w:ilvl w:val="0"/>
          <w:numId w:val="49"/>
        </w:numPr>
        <w:autoSpaceDE w:val="0"/>
        <w:autoSpaceDN w:val="0"/>
        <w:adjustRightInd w:val="0"/>
        <w:rPr>
          <w:rFonts w:cs="Arial"/>
        </w:rPr>
      </w:pPr>
      <w:r>
        <w:rPr>
          <w:rFonts w:cs="Arial"/>
        </w:rPr>
        <w:t>Name and Address of Manufacturer; and</w:t>
      </w:r>
    </w:p>
    <w:p w14:paraId="4635B257" w14:textId="77777777" w:rsidR="00F34407" w:rsidRDefault="00F34407" w:rsidP="00F34407">
      <w:pPr>
        <w:pStyle w:val="ListParagraph"/>
        <w:numPr>
          <w:ilvl w:val="0"/>
          <w:numId w:val="49"/>
        </w:numPr>
        <w:autoSpaceDE w:val="0"/>
        <w:autoSpaceDN w:val="0"/>
        <w:adjustRightInd w:val="0"/>
        <w:rPr>
          <w:rFonts w:cs="Arial"/>
        </w:rPr>
      </w:pPr>
      <w:r>
        <w:rPr>
          <w:rFonts w:cs="Arial"/>
        </w:rPr>
        <w:t>Net Weight</w:t>
      </w:r>
    </w:p>
    <w:p w14:paraId="15078415" w14:textId="77777777" w:rsidR="00F34407" w:rsidRDefault="00F34407" w:rsidP="00F34407">
      <w:pPr>
        <w:autoSpaceDE w:val="0"/>
        <w:autoSpaceDN w:val="0"/>
        <w:adjustRightInd w:val="0"/>
        <w:rPr>
          <w:rFonts w:cs="Arial"/>
        </w:rPr>
      </w:pPr>
    </w:p>
    <w:p w14:paraId="5C62D040" w14:textId="77777777" w:rsidR="00F34407" w:rsidRDefault="00F34407" w:rsidP="00F34407">
      <w:pPr>
        <w:autoSpaceDE w:val="0"/>
        <w:autoSpaceDN w:val="0"/>
        <w:adjustRightInd w:val="0"/>
        <w:rPr>
          <w:color w:val="1F497D"/>
        </w:rPr>
      </w:pPr>
      <w:r>
        <w:rPr>
          <w:rFonts w:cs="Arial"/>
        </w:rPr>
        <w:t xml:space="preserve">Additional information regarding labels can be found through the Association of American Feed Control Officials (AAFCO), Label, Design, &amp; Format Guide at: </w:t>
      </w:r>
      <w:hyperlink r:id="rId26" w:history="1">
        <w:r>
          <w:rPr>
            <w:rStyle w:val="Hyperlink"/>
          </w:rPr>
          <w:t>http://www.aafco.org/Portals/0/SiteContent/Publications/AAFCO_Non_Pet_Food_Labeling_Guide.pdf</w:t>
        </w:r>
      </w:hyperlink>
      <w:r>
        <w:rPr>
          <w:color w:val="1F497D"/>
        </w:rPr>
        <w:t xml:space="preserve"> </w:t>
      </w:r>
    </w:p>
    <w:p w14:paraId="55DC110C" w14:textId="77777777" w:rsidR="00F34407" w:rsidRDefault="00F34407" w:rsidP="00F34407">
      <w:pPr>
        <w:autoSpaceDE w:val="0"/>
        <w:autoSpaceDN w:val="0"/>
        <w:adjustRightInd w:val="0"/>
        <w:rPr>
          <w:rFonts w:cs="Arial"/>
        </w:rPr>
      </w:pPr>
    </w:p>
    <w:p w14:paraId="7686E57A" w14:textId="228C6F59" w:rsidR="00F34407" w:rsidRDefault="00BD2D41" w:rsidP="00F34407">
      <w:pPr>
        <w:pStyle w:val="Heading3"/>
        <w:numPr>
          <w:ilvl w:val="0"/>
          <w:numId w:val="0"/>
        </w:numPr>
      </w:pPr>
      <w:bookmarkStart w:id="116" w:name="_Toc489883606"/>
      <w:bookmarkStart w:id="117" w:name="_Toc495406026"/>
      <w:bookmarkStart w:id="118" w:name="_Toc500400205"/>
      <w:r>
        <w:t>3.5 TRANSFER</w:t>
      </w:r>
      <w:r w:rsidR="00F34407">
        <w:t xml:space="preserve"> of feed upon delivery</w:t>
      </w:r>
      <w:bookmarkEnd w:id="116"/>
      <w:bookmarkEnd w:id="117"/>
      <w:bookmarkEnd w:id="118"/>
    </w:p>
    <w:p w14:paraId="301E7DA5" w14:textId="77777777" w:rsidR="00F34407" w:rsidRPr="007455C8" w:rsidRDefault="00F34407" w:rsidP="00F34407">
      <w:pPr>
        <w:jc w:val="center"/>
      </w:pPr>
    </w:p>
    <w:p w14:paraId="1CC6F464" w14:textId="77777777" w:rsidR="00F34407" w:rsidRDefault="00F34407" w:rsidP="00F34407">
      <w:r>
        <w:t>The Vendor {Contractor} must provide a means to safely and efficiently transfer feed from truck to silo(s). It is recommended that trucks be equipped with both “blown-in” and “auger-in” capabilities. Trucks must be closed in with individual compartments to keep the different types of feed separated.</w:t>
      </w:r>
    </w:p>
    <w:p w14:paraId="179A64D1" w14:textId="77777777" w:rsidR="00F34407" w:rsidRDefault="00F34407" w:rsidP="00F34407"/>
    <w:p w14:paraId="191A5A27" w14:textId="77777777" w:rsidR="00F34407" w:rsidRDefault="00F34407" w:rsidP="00F34407">
      <w:pPr>
        <w:pStyle w:val="Heading3"/>
        <w:numPr>
          <w:ilvl w:val="0"/>
          <w:numId w:val="0"/>
        </w:numPr>
        <w:ind w:left="720" w:hanging="720"/>
      </w:pPr>
      <w:bookmarkStart w:id="119" w:name="_Toc489883607"/>
      <w:bookmarkStart w:id="120" w:name="_Toc495406027"/>
      <w:bookmarkStart w:id="121" w:name="_Toc500400206"/>
      <w:r>
        <w:t>3.6 MINIMUM order quantities per delivery</w:t>
      </w:r>
      <w:bookmarkEnd w:id="119"/>
      <w:bookmarkEnd w:id="120"/>
      <w:bookmarkEnd w:id="121"/>
    </w:p>
    <w:p w14:paraId="230154CC" w14:textId="77777777" w:rsidR="00F34407" w:rsidRDefault="00F34407" w:rsidP="00F34407"/>
    <w:p w14:paraId="051EECA8" w14:textId="77777777" w:rsidR="00F34407" w:rsidRPr="00957471" w:rsidRDefault="00F34407" w:rsidP="00F34407">
      <w:r>
        <w:t>Rockport Game Farm (Rockport) will issue purchase orders for feed in the minimum amount of nine (9) tons in any combination of feed with a minimum of three (3) tons per individual feed per delivery.</w:t>
      </w:r>
    </w:p>
    <w:p w14:paraId="0E6994A5" w14:textId="77777777" w:rsidR="00F34407" w:rsidRPr="00957471" w:rsidRDefault="00F34407" w:rsidP="00F34407"/>
    <w:p w14:paraId="0378267B" w14:textId="77777777" w:rsidR="00F34407" w:rsidRDefault="00F34407" w:rsidP="00F34407">
      <w:pPr>
        <w:pStyle w:val="Heading2"/>
        <w:numPr>
          <w:ilvl w:val="0"/>
          <w:numId w:val="0"/>
        </w:numPr>
        <w:ind w:left="576" w:hanging="576"/>
      </w:pPr>
      <w:bookmarkStart w:id="122" w:name="_Toc489883608"/>
      <w:bookmarkStart w:id="123" w:name="_Toc495406028"/>
      <w:bookmarkStart w:id="124" w:name="_Toc500400207"/>
      <w:r>
        <w:t>3.7 ADDITIONAL information</w:t>
      </w:r>
      <w:bookmarkEnd w:id="122"/>
      <w:bookmarkEnd w:id="123"/>
      <w:bookmarkEnd w:id="124"/>
    </w:p>
    <w:p w14:paraId="3368FA6D" w14:textId="77777777" w:rsidR="00F34407" w:rsidRDefault="00F34407" w:rsidP="00F34407"/>
    <w:p w14:paraId="5D5BF4D9" w14:textId="77777777" w:rsidR="00F34407" w:rsidRDefault="00F34407" w:rsidP="00F34407">
      <w:pPr>
        <w:autoSpaceDE w:val="0"/>
        <w:autoSpaceDN w:val="0"/>
        <w:adjustRightInd w:val="0"/>
        <w:rPr>
          <w:rFonts w:cs="Arial"/>
          <w:color w:val="000000"/>
          <w:szCs w:val="22"/>
        </w:rPr>
      </w:pPr>
      <w:r>
        <w:rPr>
          <w:rFonts w:cs="Arial"/>
          <w:color w:val="000000"/>
          <w:szCs w:val="22"/>
        </w:rPr>
        <w:t xml:space="preserve">For informational purposes only, estimated usages for game bird feed during the three (3) year term of this Blanket P.O. {Contract} will be as follows: </w:t>
      </w:r>
    </w:p>
    <w:p w14:paraId="2BCD0D16" w14:textId="77777777" w:rsidR="00F34407" w:rsidRDefault="00F34407" w:rsidP="00F34407">
      <w:pPr>
        <w:autoSpaceDE w:val="0"/>
        <w:autoSpaceDN w:val="0"/>
        <w:adjustRightInd w:val="0"/>
        <w:rPr>
          <w:rFonts w:cs="Arial"/>
          <w:color w:val="000000"/>
          <w:szCs w:val="22"/>
        </w:rPr>
      </w:pPr>
    </w:p>
    <w:p w14:paraId="747BE02D" w14:textId="77777777" w:rsidR="00F34407" w:rsidRDefault="00F34407" w:rsidP="00F34407">
      <w:pPr>
        <w:autoSpaceDE w:val="0"/>
        <w:autoSpaceDN w:val="0"/>
        <w:adjustRightInd w:val="0"/>
        <w:rPr>
          <w:rFonts w:cs="Arial"/>
          <w:color w:val="000000"/>
          <w:szCs w:val="22"/>
        </w:rPr>
      </w:pPr>
      <w:r>
        <w:rPr>
          <w:rFonts w:cs="Arial"/>
          <w:color w:val="000000"/>
          <w:szCs w:val="22"/>
        </w:rPr>
        <w:t>Game bird starter feed medicated with Amprol – 150 tons</w:t>
      </w:r>
    </w:p>
    <w:p w14:paraId="4F5420B9" w14:textId="77777777" w:rsidR="00F34407" w:rsidRDefault="00F34407" w:rsidP="00F34407">
      <w:pPr>
        <w:autoSpaceDE w:val="0"/>
        <w:autoSpaceDN w:val="0"/>
        <w:adjustRightInd w:val="0"/>
        <w:rPr>
          <w:rFonts w:cs="Arial"/>
          <w:color w:val="000000"/>
          <w:szCs w:val="22"/>
        </w:rPr>
      </w:pPr>
    </w:p>
    <w:p w14:paraId="69783524" w14:textId="77777777" w:rsidR="00F34407" w:rsidRDefault="00F34407" w:rsidP="00F34407">
      <w:pPr>
        <w:autoSpaceDE w:val="0"/>
        <w:autoSpaceDN w:val="0"/>
        <w:adjustRightInd w:val="0"/>
        <w:rPr>
          <w:rFonts w:cs="Arial"/>
          <w:color w:val="000000"/>
          <w:szCs w:val="22"/>
        </w:rPr>
      </w:pPr>
      <w:r>
        <w:rPr>
          <w:rFonts w:cs="Arial"/>
          <w:color w:val="000000"/>
          <w:szCs w:val="22"/>
        </w:rPr>
        <w:t>Game bird feed grower #1 pellets, non-medicated – 1,000 tons</w:t>
      </w:r>
    </w:p>
    <w:p w14:paraId="439BA169" w14:textId="77777777" w:rsidR="00F34407" w:rsidRDefault="00F34407" w:rsidP="00F34407">
      <w:pPr>
        <w:autoSpaceDE w:val="0"/>
        <w:autoSpaceDN w:val="0"/>
        <w:adjustRightInd w:val="0"/>
        <w:rPr>
          <w:rFonts w:cs="Arial"/>
          <w:color w:val="000000"/>
          <w:szCs w:val="22"/>
        </w:rPr>
      </w:pPr>
    </w:p>
    <w:p w14:paraId="448C123C" w14:textId="77777777" w:rsidR="00F34407" w:rsidRDefault="00F34407" w:rsidP="00F34407">
      <w:pPr>
        <w:autoSpaceDE w:val="0"/>
        <w:autoSpaceDN w:val="0"/>
        <w:adjustRightInd w:val="0"/>
        <w:rPr>
          <w:rFonts w:cs="Arial"/>
          <w:color w:val="000000"/>
          <w:szCs w:val="22"/>
        </w:rPr>
      </w:pPr>
      <w:r>
        <w:rPr>
          <w:rFonts w:cs="Arial"/>
          <w:color w:val="000000"/>
          <w:szCs w:val="22"/>
        </w:rPr>
        <w:t>Game bird feed grower #1 pellets, medicated with Fenbendazole – 225 tons</w:t>
      </w:r>
    </w:p>
    <w:p w14:paraId="4CA46083" w14:textId="77777777" w:rsidR="00F34407" w:rsidRDefault="00F34407" w:rsidP="00F34407">
      <w:pPr>
        <w:autoSpaceDE w:val="0"/>
        <w:autoSpaceDN w:val="0"/>
        <w:adjustRightInd w:val="0"/>
        <w:rPr>
          <w:rFonts w:cs="Arial"/>
          <w:color w:val="000000"/>
          <w:szCs w:val="22"/>
        </w:rPr>
      </w:pPr>
    </w:p>
    <w:p w14:paraId="59175DD3" w14:textId="77777777" w:rsidR="00F34407" w:rsidRPr="00670D20" w:rsidRDefault="00F34407" w:rsidP="00F34407">
      <w:pPr>
        <w:autoSpaceDE w:val="0"/>
        <w:autoSpaceDN w:val="0"/>
        <w:adjustRightInd w:val="0"/>
        <w:jc w:val="left"/>
        <w:rPr>
          <w:rFonts w:cs="Arial"/>
          <w:bCs/>
          <w:szCs w:val="22"/>
        </w:rPr>
      </w:pPr>
      <w:r w:rsidRPr="00670D20">
        <w:rPr>
          <w:rFonts w:cs="Arial"/>
          <w:bCs/>
          <w:szCs w:val="22"/>
        </w:rPr>
        <w:t>The estimated quantities shall not be construed as either the maximum or</w:t>
      </w:r>
      <w:r>
        <w:rPr>
          <w:rFonts w:cs="Arial"/>
          <w:bCs/>
          <w:szCs w:val="22"/>
        </w:rPr>
        <w:t xml:space="preserve"> </w:t>
      </w:r>
      <w:r w:rsidRPr="00670D20">
        <w:rPr>
          <w:rFonts w:cs="Arial"/>
          <w:bCs/>
          <w:szCs w:val="22"/>
        </w:rPr>
        <w:t xml:space="preserve">minimum amount which the State </w:t>
      </w:r>
      <w:r>
        <w:rPr>
          <w:rFonts w:cs="Arial"/>
          <w:bCs/>
          <w:szCs w:val="22"/>
        </w:rPr>
        <w:t>will</w:t>
      </w:r>
      <w:r w:rsidRPr="00670D20">
        <w:rPr>
          <w:rFonts w:cs="Arial"/>
          <w:bCs/>
          <w:szCs w:val="22"/>
        </w:rPr>
        <w:t xml:space="preserve"> be oblig</w:t>
      </w:r>
      <w:r>
        <w:rPr>
          <w:rFonts w:cs="Arial"/>
          <w:bCs/>
          <w:szCs w:val="22"/>
        </w:rPr>
        <w:t>at</w:t>
      </w:r>
      <w:r w:rsidRPr="00670D20">
        <w:rPr>
          <w:rFonts w:cs="Arial"/>
          <w:bCs/>
          <w:szCs w:val="22"/>
        </w:rPr>
        <w:t xml:space="preserve">ed to order as the result of this </w:t>
      </w:r>
      <w:r>
        <w:rPr>
          <w:rFonts w:cs="Arial"/>
          <w:bCs/>
          <w:szCs w:val="22"/>
        </w:rPr>
        <w:t xml:space="preserve">Bid Solicitation {RFP} </w:t>
      </w:r>
      <w:r w:rsidRPr="00670D20">
        <w:rPr>
          <w:rFonts w:cs="Arial"/>
          <w:bCs/>
          <w:szCs w:val="22"/>
        </w:rPr>
        <w:t xml:space="preserve">or any </w:t>
      </w:r>
      <w:r>
        <w:rPr>
          <w:rFonts w:cs="Arial"/>
          <w:bCs/>
          <w:szCs w:val="22"/>
        </w:rPr>
        <w:t>Blanket P.O.s</w:t>
      </w:r>
      <w:r w:rsidRPr="00670D20">
        <w:rPr>
          <w:rFonts w:cs="Arial"/>
          <w:bCs/>
          <w:szCs w:val="22"/>
        </w:rPr>
        <w:t xml:space="preserve"> </w:t>
      </w:r>
      <w:r>
        <w:rPr>
          <w:rFonts w:cs="Arial"/>
          <w:bCs/>
          <w:szCs w:val="22"/>
        </w:rPr>
        <w:t xml:space="preserve">{Contracts} </w:t>
      </w:r>
      <w:r w:rsidRPr="00670D20">
        <w:rPr>
          <w:rFonts w:cs="Arial"/>
          <w:bCs/>
          <w:szCs w:val="22"/>
        </w:rPr>
        <w:t>entered into as a result of this</w:t>
      </w:r>
      <w:r>
        <w:rPr>
          <w:rFonts w:cs="Arial"/>
          <w:bCs/>
          <w:szCs w:val="22"/>
        </w:rPr>
        <w:t xml:space="preserve"> Bid Solicitation {RFP}. </w:t>
      </w:r>
    </w:p>
    <w:p w14:paraId="7077587E" w14:textId="77777777" w:rsidR="00F34407" w:rsidRPr="001B0FBA" w:rsidRDefault="00F34407" w:rsidP="00F34407">
      <w:pPr>
        <w:autoSpaceDE w:val="0"/>
        <w:autoSpaceDN w:val="0"/>
        <w:adjustRightInd w:val="0"/>
        <w:rPr>
          <w:rFonts w:cs="Arial"/>
          <w:color w:val="000000"/>
          <w:szCs w:val="22"/>
        </w:rPr>
      </w:pPr>
    </w:p>
    <w:p w14:paraId="2D8AC8BE" w14:textId="77777777" w:rsidR="00F34407" w:rsidRDefault="00F34407" w:rsidP="00F34407">
      <w:pPr>
        <w:autoSpaceDE w:val="0"/>
        <w:autoSpaceDN w:val="0"/>
        <w:adjustRightInd w:val="0"/>
        <w:rPr>
          <w:rFonts w:cs="Arial"/>
          <w:color w:val="000000"/>
          <w:szCs w:val="22"/>
        </w:rPr>
      </w:pPr>
      <w:r>
        <w:rPr>
          <w:rFonts w:cs="Arial"/>
          <w:color w:val="000000"/>
          <w:szCs w:val="22"/>
        </w:rPr>
        <w:t xml:space="preserve">Purchase orders will be issued on an “as needed” basis by Rockport and will take into account the Vendor’s {Contractor’s} vehicle size and maximum weight capacities as provided on the Vendor’s {Bidder’s} Price Sheet. Purchase orders will provide contact information and required delivery date(s). </w:t>
      </w:r>
    </w:p>
    <w:p w14:paraId="4043FB50" w14:textId="77777777" w:rsidR="00F34407" w:rsidRDefault="00F34407" w:rsidP="00F34407">
      <w:pPr>
        <w:autoSpaceDE w:val="0"/>
        <w:autoSpaceDN w:val="0"/>
        <w:adjustRightInd w:val="0"/>
        <w:rPr>
          <w:rFonts w:cs="Arial"/>
          <w:color w:val="000000"/>
          <w:szCs w:val="22"/>
        </w:rPr>
      </w:pPr>
    </w:p>
    <w:p w14:paraId="0B0D012F" w14:textId="77777777" w:rsidR="00F34407" w:rsidRDefault="00F34407" w:rsidP="00F34407">
      <w:pPr>
        <w:autoSpaceDE w:val="0"/>
        <w:autoSpaceDN w:val="0"/>
        <w:adjustRightInd w:val="0"/>
        <w:rPr>
          <w:rFonts w:cs="Arial"/>
          <w:color w:val="000000"/>
          <w:szCs w:val="22"/>
        </w:rPr>
      </w:pPr>
      <w:r>
        <w:rPr>
          <w:rFonts w:cs="Arial"/>
          <w:color w:val="000000"/>
          <w:szCs w:val="22"/>
        </w:rPr>
        <w:t>Rockport has the following storage capacities:</w:t>
      </w:r>
    </w:p>
    <w:p w14:paraId="0CF328BE" w14:textId="77777777" w:rsidR="00F34407" w:rsidRDefault="00F34407" w:rsidP="00F34407">
      <w:pPr>
        <w:autoSpaceDE w:val="0"/>
        <w:autoSpaceDN w:val="0"/>
        <w:adjustRightInd w:val="0"/>
        <w:rPr>
          <w:rFonts w:cs="Arial"/>
          <w:color w:val="000000"/>
          <w:szCs w:val="22"/>
        </w:rPr>
      </w:pPr>
    </w:p>
    <w:p w14:paraId="676EAB22" w14:textId="77777777" w:rsidR="00F34407" w:rsidRDefault="00F34407" w:rsidP="00F34407">
      <w:pPr>
        <w:autoSpaceDE w:val="0"/>
        <w:autoSpaceDN w:val="0"/>
        <w:adjustRightInd w:val="0"/>
        <w:rPr>
          <w:rFonts w:cs="Arial"/>
          <w:color w:val="000000"/>
          <w:szCs w:val="22"/>
        </w:rPr>
      </w:pPr>
      <w:r>
        <w:rPr>
          <w:rFonts w:cs="Arial"/>
          <w:color w:val="000000"/>
          <w:szCs w:val="22"/>
        </w:rPr>
        <w:t>One (1) – ten (10) ton silo and two (2) – six (6) ton silos for game bird starter feed.</w:t>
      </w:r>
    </w:p>
    <w:p w14:paraId="1BA81457" w14:textId="77777777" w:rsidR="00F34407" w:rsidRDefault="00F34407" w:rsidP="00F34407">
      <w:pPr>
        <w:autoSpaceDE w:val="0"/>
        <w:autoSpaceDN w:val="0"/>
        <w:adjustRightInd w:val="0"/>
        <w:rPr>
          <w:rFonts w:cs="Arial"/>
          <w:color w:val="000000"/>
          <w:szCs w:val="22"/>
        </w:rPr>
      </w:pPr>
    </w:p>
    <w:p w14:paraId="019798C2" w14:textId="77777777" w:rsidR="00F34407" w:rsidRDefault="00F34407" w:rsidP="00F34407">
      <w:pPr>
        <w:autoSpaceDE w:val="0"/>
        <w:autoSpaceDN w:val="0"/>
        <w:adjustRightInd w:val="0"/>
        <w:rPr>
          <w:rFonts w:cs="Arial"/>
          <w:color w:val="000000"/>
          <w:szCs w:val="22"/>
        </w:rPr>
      </w:pPr>
      <w:r>
        <w:rPr>
          <w:rFonts w:cs="Arial"/>
          <w:color w:val="000000"/>
          <w:szCs w:val="22"/>
        </w:rPr>
        <w:t>Three (3) – ten (10) ton silos for game bird feed grower #1, and grower #1 medicated.</w:t>
      </w:r>
    </w:p>
    <w:p w14:paraId="13031879" w14:textId="77777777" w:rsidR="00F34407" w:rsidRDefault="00F34407" w:rsidP="00851065">
      <w:pPr>
        <w:rPr>
          <w:highlight w:val="yellow"/>
        </w:rPr>
      </w:pPr>
    </w:p>
    <w:p w14:paraId="707122C1" w14:textId="77777777" w:rsidR="00F34407" w:rsidRDefault="00F34407" w:rsidP="00F34407">
      <w:pPr>
        <w:pStyle w:val="Heading2"/>
        <w:numPr>
          <w:ilvl w:val="0"/>
          <w:numId w:val="0"/>
        </w:numPr>
        <w:ind w:left="576" w:hanging="576"/>
      </w:pPr>
      <w:bookmarkStart w:id="125" w:name="_Toc489883609"/>
      <w:bookmarkStart w:id="126" w:name="_Toc495406029"/>
      <w:bookmarkStart w:id="127" w:name="_Toc500400208"/>
      <w:r>
        <w:t>3.8 SUBSTITUTION of product</w:t>
      </w:r>
      <w:bookmarkEnd w:id="125"/>
      <w:bookmarkEnd w:id="126"/>
      <w:bookmarkEnd w:id="127"/>
    </w:p>
    <w:p w14:paraId="3F4F4425" w14:textId="77777777" w:rsidR="00F34407" w:rsidRDefault="00F34407" w:rsidP="00F34407"/>
    <w:p w14:paraId="5EF606FF" w14:textId="77777777" w:rsidR="00F34407" w:rsidRDefault="00F34407" w:rsidP="00F34407">
      <w:pPr>
        <w:rPr>
          <w:rFonts w:cs="Arial"/>
          <w:bCs/>
          <w:szCs w:val="22"/>
        </w:rPr>
      </w:pPr>
      <w:r w:rsidRPr="00913126">
        <w:rPr>
          <w:rFonts w:cs="Arial"/>
          <w:bCs/>
          <w:szCs w:val="22"/>
        </w:rPr>
        <w:t xml:space="preserve">The Vendor {Contractor} may offer a substitution for any product discontinued </w:t>
      </w:r>
      <w:r>
        <w:rPr>
          <w:rFonts w:cs="Arial"/>
          <w:bCs/>
          <w:szCs w:val="22"/>
        </w:rPr>
        <w:t xml:space="preserve">or reformulated </w:t>
      </w:r>
      <w:r w:rsidRPr="00913126">
        <w:rPr>
          <w:rFonts w:cs="Arial"/>
          <w:bCs/>
          <w:szCs w:val="22"/>
        </w:rPr>
        <w:t>by the manufacturer in its Blanket P</w:t>
      </w:r>
      <w:r>
        <w:rPr>
          <w:rFonts w:cs="Arial"/>
          <w:bCs/>
          <w:szCs w:val="22"/>
        </w:rPr>
        <w:t>.</w:t>
      </w:r>
      <w:r w:rsidRPr="00913126">
        <w:rPr>
          <w:rFonts w:cs="Arial"/>
          <w:bCs/>
          <w:szCs w:val="22"/>
        </w:rPr>
        <w:t>O</w:t>
      </w:r>
      <w:r>
        <w:rPr>
          <w:rFonts w:cs="Arial"/>
          <w:bCs/>
          <w:szCs w:val="22"/>
        </w:rPr>
        <w:t xml:space="preserve">. {Contract}. The State may consider substituting the discontinued product with a new product provided that the product offered meets or exceeds the Blanket P.O. {Contract} specifications.  </w:t>
      </w:r>
      <w:r w:rsidRPr="00913126">
        <w:rPr>
          <w:rFonts w:cs="Arial"/>
          <w:bCs/>
          <w:szCs w:val="22"/>
        </w:rPr>
        <w:t>All substitutions must be approved by the State.</w:t>
      </w:r>
      <w:r>
        <w:rPr>
          <w:rFonts w:cs="Arial"/>
          <w:bCs/>
          <w:szCs w:val="22"/>
        </w:rPr>
        <w:t xml:space="preserve"> </w:t>
      </w:r>
    </w:p>
    <w:p w14:paraId="1F775063" w14:textId="77777777" w:rsidR="00F34407" w:rsidRDefault="00F34407" w:rsidP="00F34407">
      <w:pPr>
        <w:rPr>
          <w:rFonts w:cs="Arial"/>
          <w:bCs/>
          <w:szCs w:val="22"/>
        </w:rPr>
      </w:pPr>
    </w:p>
    <w:p w14:paraId="3F53A115" w14:textId="77777777" w:rsidR="00F34407" w:rsidRPr="00913126" w:rsidRDefault="00F34407" w:rsidP="00F34407">
      <w:pPr>
        <w:rPr>
          <w:rFonts w:cs="Arial"/>
          <w:bCs/>
          <w:szCs w:val="22"/>
        </w:rPr>
      </w:pPr>
      <w:r w:rsidRPr="00913126">
        <w:rPr>
          <w:rFonts w:cs="Arial"/>
          <w:bCs/>
          <w:szCs w:val="22"/>
        </w:rPr>
        <w:t xml:space="preserve">The Vendor {Contractor} must </w:t>
      </w:r>
      <w:r>
        <w:rPr>
          <w:rFonts w:cs="Arial"/>
          <w:bCs/>
          <w:szCs w:val="22"/>
        </w:rPr>
        <w:t xml:space="preserve">notify the State immediately in writing </w:t>
      </w:r>
      <w:r w:rsidRPr="00913126">
        <w:rPr>
          <w:rFonts w:cs="Arial"/>
          <w:bCs/>
          <w:szCs w:val="22"/>
        </w:rPr>
        <w:t>to the D</w:t>
      </w:r>
      <w:r>
        <w:rPr>
          <w:rFonts w:cs="Arial"/>
          <w:bCs/>
          <w:szCs w:val="22"/>
        </w:rPr>
        <w:t xml:space="preserve">ivision’s </w:t>
      </w:r>
      <w:r w:rsidRPr="00913126">
        <w:rPr>
          <w:rFonts w:cs="Arial"/>
          <w:bCs/>
          <w:szCs w:val="22"/>
        </w:rPr>
        <w:t xml:space="preserve">assigned </w:t>
      </w:r>
      <w:r>
        <w:rPr>
          <w:rFonts w:cs="Arial"/>
          <w:bCs/>
          <w:szCs w:val="22"/>
        </w:rPr>
        <w:t>P</w:t>
      </w:r>
      <w:r w:rsidRPr="00913126">
        <w:rPr>
          <w:rFonts w:cs="Arial"/>
          <w:bCs/>
          <w:szCs w:val="22"/>
        </w:rPr>
        <w:t xml:space="preserve">rocurement </w:t>
      </w:r>
      <w:r>
        <w:rPr>
          <w:rFonts w:cs="Arial"/>
          <w:bCs/>
          <w:szCs w:val="22"/>
        </w:rPr>
        <w:t>S</w:t>
      </w:r>
      <w:r w:rsidRPr="00913126">
        <w:rPr>
          <w:rFonts w:cs="Arial"/>
          <w:bCs/>
          <w:szCs w:val="22"/>
        </w:rPr>
        <w:t>pecialist for T-</w:t>
      </w:r>
      <w:r>
        <w:rPr>
          <w:rFonts w:cs="Arial"/>
          <w:bCs/>
          <w:szCs w:val="22"/>
        </w:rPr>
        <w:t>1501</w:t>
      </w:r>
      <w:r w:rsidRPr="00913126">
        <w:rPr>
          <w:rFonts w:cs="Arial"/>
          <w:bCs/>
          <w:szCs w:val="22"/>
        </w:rPr>
        <w:t xml:space="preserve"> stating that </w:t>
      </w:r>
      <w:r>
        <w:rPr>
          <w:rFonts w:cs="Arial"/>
          <w:bCs/>
          <w:szCs w:val="22"/>
        </w:rPr>
        <w:t xml:space="preserve">the product </w:t>
      </w:r>
      <w:r w:rsidRPr="00913126">
        <w:rPr>
          <w:rFonts w:cs="Arial"/>
          <w:bCs/>
          <w:szCs w:val="22"/>
        </w:rPr>
        <w:t>has been discontinued</w:t>
      </w:r>
      <w:r>
        <w:rPr>
          <w:rFonts w:cs="Arial"/>
          <w:bCs/>
          <w:szCs w:val="22"/>
        </w:rPr>
        <w:t xml:space="preserve"> or reformulated</w:t>
      </w:r>
      <w:r w:rsidRPr="00913126">
        <w:rPr>
          <w:rFonts w:cs="Arial"/>
          <w:bCs/>
          <w:szCs w:val="22"/>
        </w:rPr>
        <w:t xml:space="preserve"> by the manufacturer along with supporting documentation from that manufacturer that the </w:t>
      </w:r>
      <w:r>
        <w:rPr>
          <w:rFonts w:cs="Arial"/>
          <w:bCs/>
          <w:szCs w:val="22"/>
        </w:rPr>
        <w:t>product</w:t>
      </w:r>
      <w:r w:rsidRPr="00913126">
        <w:rPr>
          <w:rFonts w:cs="Arial"/>
          <w:bCs/>
          <w:szCs w:val="22"/>
        </w:rPr>
        <w:t xml:space="preserve"> has been discontinued</w:t>
      </w:r>
      <w:r>
        <w:rPr>
          <w:rFonts w:cs="Arial"/>
          <w:bCs/>
          <w:szCs w:val="22"/>
        </w:rPr>
        <w:t xml:space="preserve"> or reformulated.  </w:t>
      </w:r>
      <w:r w:rsidRPr="00913126">
        <w:rPr>
          <w:rFonts w:cs="Arial"/>
          <w:bCs/>
          <w:szCs w:val="22"/>
        </w:rPr>
        <w:t>The Vendor {Contractor} must provide in its letter the discontinued</w:t>
      </w:r>
      <w:r>
        <w:rPr>
          <w:rFonts w:cs="Arial"/>
          <w:bCs/>
          <w:szCs w:val="22"/>
        </w:rPr>
        <w:t xml:space="preserve"> or reformulated</w:t>
      </w:r>
      <w:r w:rsidRPr="00913126">
        <w:rPr>
          <w:rFonts w:cs="Arial"/>
          <w:bCs/>
          <w:szCs w:val="22"/>
        </w:rPr>
        <w:t xml:space="preserve"> </w:t>
      </w:r>
      <w:r>
        <w:rPr>
          <w:rFonts w:cs="Arial"/>
          <w:bCs/>
          <w:szCs w:val="22"/>
        </w:rPr>
        <w:t xml:space="preserve">product name and </w:t>
      </w:r>
      <w:r w:rsidRPr="00913126">
        <w:rPr>
          <w:rFonts w:cs="Arial"/>
          <w:bCs/>
          <w:szCs w:val="22"/>
        </w:rPr>
        <w:t>model number</w:t>
      </w:r>
      <w:r>
        <w:rPr>
          <w:rFonts w:cs="Arial"/>
          <w:bCs/>
          <w:szCs w:val="22"/>
        </w:rPr>
        <w:t xml:space="preserve"> (if applicable) and the product name and mo</w:t>
      </w:r>
      <w:r w:rsidRPr="00913126">
        <w:rPr>
          <w:rFonts w:cs="Arial"/>
          <w:bCs/>
          <w:szCs w:val="22"/>
        </w:rPr>
        <w:t xml:space="preserve">del number </w:t>
      </w:r>
      <w:r>
        <w:rPr>
          <w:rFonts w:cs="Arial"/>
          <w:bCs/>
          <w:szCs w:val="22"/>
        </w:rPr>
        <w:t xml:space="preserve">(if applicable) </w:t>
      </w:r>
      <w:r w:rsidRPr="00913126">
        <w:rPr>
          <w:rFonts w:cs="Arial"/>
          <w:bCs/>
          <w:szCs w:val="22"/>
        </w:rPr>
        <w:t xml:space="preserve">of the new product being offered, detailed literature for the new product being offered, the price of the discontinued </w:t>
      </w:r>
      <w:r>
        <w:rPr>
          <w:rFonts w:cs="Arial"/>
          <w:bCs/>
          <w:szCs w:val="22"/>
        </w:rPr>
        <w:t>product</w:t>
      </w:r>
      <w:r w:rsidRPr="00913126">
        <w:rPr>
          <w:rFonts w:cs="Arial"/>
          <w:bCs/>
          <w:szCs w:val="22"/>
        </w:rPr>
        <w:t xml:space="preserve"> and the price of the product being offered as a replacement. The State will not approve the substitution of a discontinued </w:t>
      </w:r>
      <w:r>
        <w:rPr>
          <w:rFonts w:cs="Arial"/>
          <w:bCs/>
          <w:szCs w:val="22"/>
        </w:rPr>
        <w:t xml:space="preserve">or reformulated product </w:t>
      </w:r>
      <w:r w:rsidRPr="00913126">
        <w:rPr>
          <w:rFonts w:cs="Arial"/>
          <w:bCs/>
          <w:szCs w:val="22"/>
        </w:rPr>
        <w:t>without all of the above information.</w:t>
      </w:r>
    </w:p>
    <w:p w14:paraId="06578889" w14:textId="77777777" w:rsidR="00F34407" w:rsidRPr="00913126" w:rsidRDefault="00F34407" w:rsidP="00F34407">
      <w:pPr>
        <w:rPr>
          <w:rFonts w:cs="Arial"/>
          <w:bCs/>
          <w:szCs w:val="22"/>
        </w:rPr>
      </w:pPr>
    </w:p>
    <w:p w14:paraId="671DA471" w14:textId="77777777" w:rsidR="00F34407" w:rsidRPr="00913126" w:rsidRDefault="00F34407" w:rsidP="00F34407">
      <w:pPr>
        <w:rPr>
          <w:rFonts w:cs="Arial"/>
          <w:bCs/>
          <w:szCs w:val="22"/>
        </w:rPr>
      </w:pPr>
      <w:r w:rsidRPr="00913126">
        <w:rPr>
          <w:rFonts w:cs="Arial"/>
          <w:bCs/>
          <w:szCs w:val="22"/>
        </w:rPr>
        <w:t xml:space="preserve">The replacement product </w:t>
      </w:r>
      <w:r>
        <w:rPr>
          <w:rFonts w:cs="Arial"/>
          <w:bCs/>
          <w:szCs w:val="22"/>
        </w:rPr>
        <w:t>must</w:t>
      </w:r>
      <w:r w:rsidRPr="00913126">
        <w:rPr>
          <w:rFonts w:cs="Arial"/>
          <w:bCs/>
          <w:szCs w:val="22"/>
        </w:rPr>
        <w:t xml:space="preserve"> be offered to the State at that same price as the discontinued </w:t>
      </w:r>
      <w:r>
        <w:rPr>
          <w:rFonts w:cs="Arial"/>
          <w:bCs/>
          <w:szCs w:val="22"/>
        </w:rPr>
        <w:t>or reformulated</w:t>
      </w:r>
      <w:r w:rsidRPr="00913126">
        <w:rPr>
          <w:rFonts w:cs="Arial"/>
          <w:bCs/>
          <w:szCs w:val="22"/>
        </w:rPr>
        <w:t xml:space="preserve"> product</w:t>
      </w:r>
      <w:r w:rsidRPr="00E10EE6">
        <w:rPr>
          <w:rFonts w:cs="Arial"/>
          <w:bCs/>
          <w:szCs w:val="22"/>
        </w:rPr>
        <w:t xml:space="preserve">, unless proper justification is submitted for a price adjustment.  </w:t>
      </w:r>
      <w:r>
        <w:rPr>
          <w:rFonts w:cs="Arial"/>
          <w:bCs/>
          <w:szCs w:val="22"/>
        </w:rPr>
        <w:t>(See</w:t>
      </w:r>
      <w:r w:rsidRPr="00E10EE6">
        <w:rPr>
          <w:rFonts w:cs="Arial"/>
          <w:bCs/>
          <w:szCs w:val="22"/>
        </w:rPr>
        <w:t xml:space="preserve"> Section 5.2.1</w:t>
      </w:r>
      <w:r>
        <w:rPr>
          <w:rFonts w:cs="Arial"/>
          <w:bCs/>
          <w:szCs w:val="22"/>
        </w:rPr>
        <w:t>)</w:t>
      </w:r>
      <w:r w:rsidRPr="00E10EE6">
        <w:rPr>
          <w:rFonts w:cs="Arial"/>
          <w:bCs/>
          <w:szCs w:val="22"/>
        </w:rPr>
        <w:t>.</w:t>
      </w:r>
      <w:r w:rsidRPr="00913126">
        <w:rPr>
          <w:rFonts w:cs="Arial"/>
          <w:bCs/>
          <w:szCs w:val="22"/>
        </w:rPr>
        <w:t xml:space="preserve">  </w:t>
      </w:r>
    </w:p>
    <w:p w14:paraId="2FCC0213" w14:textId="77777777" w:rsidR="00F34407" w:rsidRDefault="00F34407" w:rsidP="00851065">
      <w:pPr>
        <w:rPr>
          <w:highlight w:val="yellow"/>
        </w:rPr>
      </w:pPr>
    </w:p>
    <w:p w14:paraId="40B8DB6F" w14:textId="77777777" w:rsidR="00D90555" w:rsidRDefault="00D90555" w:rsidP="00851065">
      <w:pPr>
        <w:rPr>
          <w:highlight w:val="yellow"/>
        </w:rPr>
      </w:pPr>
    </w:p>
    <w:p w14:paraId="0EC7126F" w14:textId="77777777" w:rsidR="00D90555" w:rsidRDefault="00D90555" w:rsidP="00851065">
      <w:pPr>
        <w:rPr>
          <w:highlight w:val="yellow"/>
        </w:rPr>
      </w:pPr>
    </w:p>
    <w:p w14:paraId="061AEF64" w14:textId="77777777" w:rsidR="00D90555" w:rsidRDefault="00D90555" w:rsidP="00851065">
      <w:pPr>
        <w:rPr>
          <w:highlight w:val="yellow"/>
        </w:rPr>
      </w:pPr>
    </w:p>
    <w:p w14:paraId="525E723E" w14:textId="77777777" w:rsidR="00D90555" w:rsidRDefault="00D90555" w:rsidP="00851065">
      <w:pPr>
        <w:rPr>
          <w:highlight w:val="yellow"/>
        </w:rPr>
      </w:pPr>
    </w:p>
    <w:p w14:paraId="0C51A718" w14:textId="77777777" w:rsidR="00D90555" w:rsidRDefault="00D90555" w:rsidP="00851065">
      <w:pPr>
        <w:rPr>
          <w:highlight w:val="yellow"/>
        </w:rPr>
      </w:pPr>
    </w:p>
    <w:p w14:paraId="3383ECC8" w14:textId="77777777" w:rsidR="00D90555" w:rsidRDefault="00D90555" w:rsidP="00851065">
      <w:pPr>
        <w:rPr>
          <w:highlight w:val="yellow"/>
        </w:rPr>
      </w:pPr>
    </w:p>
    <w:p w14:paraId="671F7CCF" w14:textId="77777777" w:rsidR="00D90555" w:rsidRDefault="00D90555" w:rsidP="00851065">
      <w:pPr>
        <w:rPr>
          <w:highlight w:val="yellow"/>
        </w:rPr>
      </w:pPr>
    </w:p>
    <w:p w14:paraId="3E040E54" w14:textId="77777777" w:rsidR="00D90555" w:rsidRDefault="00D90555" w:rsidP="00851065">
      <w:pPr>
        <w:rPr>
          <w:highlight w:val="yellow"/>
        </w:rPr>
      </w:pPr>
    </w:p>
    <w:p w14:paraId="3CA69365" w14:textId="77777777" w:rsidR="00D90555" w:rsidRDefault="00D90555" w:rsidP="00851065">
      <w:pPr>
        <w:rPr>
          <w:highlight w:val="yellow"/>
        </w:rPr>
      </w:pPr>
    </w:p>
    <w:p w14:paraId="5D714C3A" w14:textId="77777777" w:rsidR="00D90555" w:rsidRDefault="00D90555" w:rsidP="00851065">
      <w:pPr>
        <w:rPr>
          <w:highlight w:val="yellow"/>
        </w:rPr>
      </w:pPr>
    </w:p>
    <w:p w14:paraId="5E86324C" w14:textId="77777777" w:rsidR="00D90555" w:rsidRDefault="00D90555" w:rsidP="00851065">
      <w:pPr>
        <w:rPr>
          <w:highlight w:val="yellow"/>
        </w:rPr>
      </w:pPr>
    </w:p>
    <w:p w14:paraId="5D4476A8" w14:textId="77777777" w:rsidR="00D90555" w:rsidRDefault="00D90555" w:rsidP="00851065">
      <w:pPr>
        <w:rPr>
          <w:highlight w:val="yellow"/>
        </w:rPr>
      </w:pPr>
    </w:p>
    <w:p w14:paraId="2688FE33" w14:textId="77777777" w:rsidR="00D90555" w:rsidRDefault="00D90555" w:rsidP="00851065">
      <w:pPr>
        <w:rPr>
          <w:highlight w:val="yellow"/>
        </w:rPr>
      </w:pPr>
    </w:p>
    <w:p w14:paraId="708CA4F8" w14:textId="77777777" w:rsidR="00D90555" w:rsidRDefault="00D90555" w:rsidP="00851065">
      <w:pPr>
        <w:rPr>
          <w:highlight w:val="yellow"/>
        </w:rPr>
      </w:pPr>
    </w:p>
    <w:p w14:paraId="5EA1B202" w14:textId="77777777" w:rsidR="00D90555" w:rsidRDefault="00D90555" w:rsidP="00851065">
      <w:pPr>
        <w:rPr>
          <w:highlight w:val="yellow"/>
        </w:rPr>
      </w:pPr>
    </w:p>
    <w:p w14:paraId="7C36D090" w14:textId="77777777" w:rsidR="00D90555" w:rsidRDefault="00D90555" w:rsidP="00851065">
      <w:pPr>
        <w:rPr>
          <w:highlight w:val="yellow"/>
        </w:rPr>
      </w:pPr>
    </w:p>
    <w:p w14:paraId="5DEC1C59" w14:textId="77777777" w:rsidR="00D90555" w:rsidRDefault="00D90555" w:rsidP="00851065">
      <w:pPr>
        <w:rPr>
          <w:highlight w:val="yellow"/>
        </w:rPr>
      </w:pPr>
    </w:p>
    <w:p w14:paraId="46085BDF" w14:textId="77777777" w:rsidR="00D90555" w:rsidRDefault="00D90555" w:rsidP="00851065">
      <w:pPr>
        <w:rPr>
          <w:highlight w:val="yellow"/>
        </w:rPr>
      </w:pPr>
    </w:p>
    <w:p w14:paraId="49B9562C" w14:textId="77777777" w:rsidR="00D90555" w:rsidRDefault="00D90555" w:rsidP="00851065">
      <w:pPr>
        <w:rPr>
          <w:highlight w:val="yellow"/>
        </w:rPr>
      </w:pPr>
    </w:p>
    <w:p w14:paraId="662BBFDB" w14:textId="77777777" w:rsidR="00D90555" w:rsidRDefault="00D90555" w:rsidP="00851065">
      <w:pPr>
        <w:rPr>
          <w:highlight w:val="yellow"/>
        </w:rPr>
      </w:pPr>
    </w:p>
    <w:p w14:paraId="376C27A6" w14:textId="77777777" w:rsidR="00D90555" w:rsidRDefault="00D90555" w:rsidP="00851065">
      <w:pPr>
        <w:rPr>
          <w:highlight w:val="yellow"/>
        </w:rPr>
      </w:pPr>
    </w:p>
    <w:p w14:paraId="4B39E525" w14:textId="77777777" w:rsidR="00D90555" w:rsidRDefault="00D90555" w:rsidP="00851065">
      <w:pPr>
        <w:rPr>
          <w:highlight w:val="yellow"/>
        </w:rPr>
      </w:pPr>
    </w:p>
    <w:p w14:paraId="07188E1E" w14:textId="77777777" w:rsidR="00D90555" w:rsidRDefault="00D90555" w:rsidP="00851065">
      <w:pPr>
        <w:rPr>
          <w:highlight w:val="yellow"/>
        </w:rPr>
      </w:pPr>
    </w:p>
    <w:p w14:paraId="5410C7EC" w14:textId="77777777" w:rsidR="00D90555" w:rsidRDefault="00D90555" w:rsidP="00851065">
      <w:pPr>
        <w:rPr>
          <w:highlight w:val="yellow"/>
        </w:rPr>
      </w:pPr>
    </w:p>
    <w:p w14:paraId="22D29D53" w14:textId="77777777" w:rsidR="00D90555" w:rsidRDefault="00D90555" w:rsidP="00851065">
      <w:pPr>
        <w:rPr>
          <w:highlight w:val="yellow"/>
        </w:rPr>
      </w:pPr>
    </w:p>
    <w:p w14:paraId="04EA44E9" w14:textId="77777777" w:rsidR="00D90555" w:rsidRDefault="00D90555" w:rsidP="00851065">
      <w:pPr>
        <w:rPr>
          <w:highlight w:val="yellow"/>
        </w:rPr>
      </w:pPr>
    </w:p>
    <w:p w14:paraId="62E66470" w14:textId="77777777" w:rsidR="00D90555" w:rsidRDefault="00D90555" w:rsidP="00851065">
      <w:pPr>
        <w:rPr>
          <w:highlight w:val="yellow"/>
        </w:rPr>
      </w:pPr>
    </w:p>
    <w:p w14:paraId="3BA818B2" w14:textId="77777777" w:rsidR="00D90555" w:rsidRDefault="00D90555" w:rsidP="00851065">
      <w:pPr>
        <w:rPr>
          <w:highlight w:val="yellow"/>
        </w:rPr>
      </w:pPr>
    </w:p>
    <w:p w14:paraId="3AC82FBE" w14:textId="77777777" w:rsidR="00D90555" w:rsidRDefault="00D90555" w:rsidP="00851065">
      <w:pPr>
        <w:rPr>
          <w:highlight w:val="yellow"/>
        </w:rPr>
      </w:pPr>
    </w:p>
    <w:p w14:paraId="2CDC6604" w14:textId="77777777" w:rsidR="00D90555" w:rsidRDefault="00D90555" w:rsidP="00851065">
      <w:pPr>
        <w:rPr>
          <w:highlight w:val="yellow"/>
        </w:rPr>
      </w:pPr>
    </w:p>
    <w:p w14:paraId="1E4260B3" w14:textId="77777777" w:rsidR="00D90555" w:rsidRDefault="00D90555" w:rsidP="00851065">
      <w:pPr>
        <w:rPr>
          <w:highlight w:val="yellow"/>
        </w:rPr>
      </w:pPr>
    </w:p>
    <w:p w14:paraId="7384842C" w14:textId="77777777" w:rsidR="00D90555" w:rsidRDefault="00D90555" w:rsidP="00851065">
      <w:pPr>
        <w:rPr>
          <w:highlight w:val="yellow"/>
        </w:rPr>
      </w:pPr>
    </w:p>
    <w:p w14:paraId="3DCF8153" w14:textId="77777777" w:rsidR="00D90555" w:rsidRDefault="00D90555" w:rsidP="00851065">
      <w:pPr>
        <w:rPr>
          <w:highlight w:val="yellow"/>
        </w:rPr>
      </w:pPr>
    </w:p>
    <w:p w14:paraId="4700FF12" w14:textId="62DAA8B6" w:rsidR="00757979" w:rsidRDefault="00CE00E7" w:rsidP="00BB5A93">
      <w:pPr>
        <w:pStyle w:val="Heading1"/>
      </w:pPr>
      <w:bookmarkStart w:id="128" w:name="_Toc400531492"/>
      <w:bookmarkStart w:id="129" w:name="_Toc428533963"/>
      <w:bookmarkStart w:id="130" w:name="_Toc500400209"/>
      <w:r>
        <w:t>QUOTE</w:t>
      </w:r>
      <w:r w:rsidR="009808FC">
        <w:t xml:space="preserve"> </w:t>
      </w:r>
      <w:r w:rsidR="00AE354D">
        <w:t>{</w:t>
      </w:r>
      <w:r>
        <w:t>PROPOSAL</w:t>
      </w:r>
      <w:r w:rsidR="00AE354D">
        <w:t>}</w:t>
      </w:r>
      <w:r w:rsidR="001B3188">
        <w:t xml:space="preserve"> </w:t>
      </w:r>
      <w:r w:rsidR="00757979">
        <w:t>PREPARATION AND SUBMISSION</w:t>
      </w:r>
      <w:bookmarkEnd w:id="128"/>
      <w:bookmarkEnd w:id="129"/>
      <w:bookmarkEnd w:id="130"/>
    </w:p>
    <w:p w14:paraId="0C462A36" w14:textId="77777777" w:rsidR="00757979" w:rsidRPr="00851065" w:rsidRDefault="00757979" w:rsidP="00851065"/>
    <w:p w14:paraId="21AE2CB5" w14:textId="77777777" w:rsidR="00657BE6" w:rsidRDefault="00657BE6" w:rsidP="00657BE6">
      <w:pPr>
        <w:keepNext/>
      </w:pPr>
      <w:r>
        <w:t>Failure to submit information as indicated below may result in your Quote {Proposal} being deemed non-responsive.</w:t>
      </w:r>
    </w:p>
    <w:p w14:paraId="4F4ED294" w14:textId="77777777" w:rsidR="00A74919" w:rsidRPr="00851065" w:rsidRDefault="00A74919" w:rsidP="00851065"/>
    <w:p w14:paraId="1DF15282" w14:textId="77777777" w:rsidR="00757979" w:rsidRDefault="00757979" w:rsidP="00757979">
      <w:pPr>
        <w:pStyle w:val="Heading2"/>
      </w:pPr>
      <w:bookmarkStart w:id="131" w:name="_Toc400531493"/>
      <w:bookmarkStart w:id="132" w:name="_Toc428533964"/>
      <w:bookmarkStart w:id="133" w:name="_Toc500400210"/>
      <w:r>
        <w:t>General</w:t>
      </w:r>
      <w:bookmarkEnd w:id="131"/>
      <w:bookmarkEnd w:id="132"/>
      <w:bookmarkEnd w:id="133"/>
    </w:p>
    <w:p w14:paraId="4DF6F76E" w14:textId="77777777" w:rsidR="00757979" w:rsidRDefault="00757979" w:rsidP="00851065"/>
    <w:p w14:paraId="167F0544" w14:textId="77777777" w:rsidR="00B85536" w:rsidRPr="00851065" w:rsidRDefault="00CE00E7" w:rsidP="00851065">
      <w:pPr>
        <w:rPr>
          <w:rFonts w:eastAsia="Calibri"/>
        </w:rPr>
      </w:pPr>
      <w:r>
        <w:rPr>
          <w:rFonts w:eastAsia="Calibri"/>
        </w:rPr>
        <w:t>Quote</w:t>
      </w:r>
      <w:r w:rsidR="009808FC" w:rsidRPr="00851065">
        <w:rPr>
          <w:rFonts w:eastAsia="Calibri"/>
        </w:rPr>
        <w:t xml:space="preserve">s </w:t>
      </w:r>
      <w:r w:rsidR="0061308E" w:rsidRPr="00851065">
        <w:rPr>
          <w:rFonts w:eastAsia="Calibri"/>
        </w:rPr>
        <w:t>{</w:t>
      </w:r>
      <w:r>
        <w:rPr>
          <w:rFonts w:eastAsia="Calibri"/>
        </w:rPr>
        <w:t>Proposal</w:t>
      </w:r>
      <w:r w:rsidR="0061308E" w:rsidRPr="00851065">
        <w:rPr>
          <w:rFonts w:eastAsia="Calibri"/>
        </w:rPr>
        <w:t>s}</w:t>
      </w:r>
      <w:r w:rsidR="00A45FD5" w:rsidRPr="00851065">
        <w:rPr>
          <w:rFonts w:eastAsia="Calibri"/>
        </w:rPr>
        <w:t xml:space="preserve"> including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may be accepted, but </w:t>
      </w:r>
      <w:r w:rsidR="00A3247E">
        <w:rPr>
          <w:rFonts w:cs="Arial"/>
          <w:szCs w:val="22"/>
        </w:rPr>
        <w:t>Vendor {Bidder</w:t>
      </w:r>
      <w:r w:rsidR="00A3247E" w:rsidRPr="00851065">
        <w:t>}</w:t>
      </w:r>
      <w:r w:rsidR="00B85536" w:rsidRPr="00851065">
        <w:rPr>
          <w:rFonts w:eastAsia="Calibri"/>
        </w:rPr>
        <w:t xml:space="preserve"> proposed </w:t>
      </w:r>
      <w:r w:rsidR="00A45FD5" w:rsidRPr="00851065">
        <w:rPr>
          <w:rFonts w:eastAsia="Calibri"/>
        </w:rPr>
        <w:t xml:space="preserve">terms or conditions that conflict with those contained in </w:t>
      </w:r>
      <w:r w:rsidR="00702DEE" w:rsidRPr="00851065">
        <w:rPr>
          <w:rFonts w:eastAsia="Calibri"/>
        </w:rPr>
        <w:t xml:space="preserve">the Bid Solicitation </w:t>
      </w:r>
      <w:r w:rsidR="0060080E" w:rsidRPr="00851065">
        <w:rPr>
          <w:rFonts w:eastAsia="Calibri"/>
        </w:rPr>
        <w:t>{</w:t>
      </w:r>
      <w:r w:rsidR="00F47949" w:rsidRPr="00851065">
        <w:rPr>
          <w:rFonts w:eastAsia="Calibri"/>
        </w:rPr>
        <w:t>RFP</w:t>
      </w:r>
      <w:r w:rsidR="0060080E" w:rsidRPr="00851065">
        <w:rPr>
          <w:rFonts w:eastAsia="Calibri"/>
        </w:rPr>
        <w:t>}</w:t>
      </w:r>
      <w:r w:rsidR="00F47949" w:rsidRPr="00851065">
        <w:rPr>
          <w:rFonts w:eastAsia="Calibri"/>
        </w:rPr>
        <w:t xml:space="preserve"> </w:t>
      </w:r>
      <w:r w:rsidR="00702DEE" w:rsidRPr="00851065">
        <w:rPr>
          <w:rFonts w:eastAsia="Calibri"/>
        </w:rPr>
        <w:t>as defined in Section 2.</w:t>
      </w:r>
      <w:r w:rsidR="0099176A">
        <w:rPr>
          <w:rFonts w:eastAsia="Calibri"/>
        </w:rPr>
        <w:t>0</w:t>
      </w:r>
      <w:r w:rsidR="00702DEE" w:rsidRPr="00851065">
        <w:rPr>
          <w:rFonts w:eastAsia="Calibri"/>
        </w:rPr>
        <w:t xml:space="preserve"> of </w:t>
      </w:r>
      <w:r w:rsidR="00A45FD5" w:rsidRPr="00851065">
        <w:rPr>
          <w:rFonts w:eastAsia="Calibri"/>
        </w:rPr>
        <w:t xml:space="preserve">this </w:t>
      </w:r>
      <w:r w:rsidR="00F47949" w:rsidRPr="00851065">
        <w:rPr>
          <w:rFonts w:eastAsia="Calibri"/>
        </w:rPr>
        <w:t xml:space="preserve">Bid Solicitation </w:t>
      </w:r>
      <w:r w:rsidR="0060080E" w:rsidRPr="00851065">
        <w:rPr>
          <w:rFonts w:eastAsia="Calibri"/>
        </w:rPr>
        <w:t>{RFP}</w:t>
      </w:r>
      <w:r w:rsidR="00A45FD5" w:rsidRPr="00851065">
        <w:rPr>
          <w:rFonts w:eastAsia="Calibri"/>
        </w:rPr>
        <w:t xml:space="preserve">, or that diminish the State’s rights under any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resulting from the </w:t>
      </w:r>
      <w:r w:rsidR="00F47949" w:rsidRPr="00851065">
        <w:rPr>
          <w:rFonts w:eastAsia="Calibri"/>
        </w:rPr>
        <w:t xml:space="preserve">Bid Solicitation </w:t>
      </w:r>
      <w:r w:rsidR="0060080E" w:rsidRPr="00851065">
        <w:rPr>
          <w:rFonts w:eastAsia="Calibri"/>
        </w:rPr>
        <w:t>{RFP}</w:t>
      </w:r>
      <w:r w:rsidR="00B85536" w:rsidRPr="00851065">
        <w:rPr>
          <w:rFonts w:eastAsia="Calibri"/>
        </w:rPr>
        <w:t>,</w:t>
      </w:r>
      <w:r w:rsidR="00A45FD5" w:rsidRPr="00851065">
        <w:rPr>
          <w:rFonts w:eastAsia="Calibri"/>
        </w:rPr>
        <w:t xml:space="preserve"> will be considered null and void. The State is not responsible for identifying conflicting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A45FD5" w:rsidRPr="00851065">
        <w:rPr>
          <w:rFonts w:eastAsia="Calibri"/>
        </w:rPr>
        <w:t xml:space="preserve">terms and conditions before issuing a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00A45FD5" w:rsidRPr="00851065">
        <w:rPr>
          <w:rFonts w:eastAsia="Calibri"/>
        </w:rPr>
        <w:t xml:space="preserve"> award. </w:t>
      </w:r>
      <w:r w:rsidR="009808FC" w:rsidRPr="00851065">
        <w:rPr>
          <w:rFonts w:eastAsia="Calibri"/>
        </w:rPr>
        <w:t xml:space="preserve">It is incumbent upon the </w:t>
      </w:r>
      <w:r w:rsidR="00A3247E">
        <w:rPr>
          <w:rFonts w:cs="Arial"/>
          <w:szCs w:val="22"/>
        </w:rPr>
        <w:t>Vendor {Bidder</w:t>
      </w:r>
      <w:r w:rsidR="00A3247E" w:rsidRPr="00851065">
        <w:t>}</w:t>
      </w:r>
      <w:r w:rsidR="009808FC" w:rsidRPr="00851065">
        <w:rPr>
          <w:rFonts w:eastAsia="Calibri"/>
        </w:rPr>
        <w:t xml:space="preserve"> to identify </w:t>
      </w:r>
      <w:r w:rsidR="00702DEE" w:rsidRPr="00851065">
        <w:rPr>
          <w:rFonts w:eastAsia="Calibri"/>
        </w:rPr>
        <w:t xml:space="preserve">and remove its conflicting </w:t>
      </w:r>
      <w:r w:rsidR="00B85536" w:rsidRPr="00851065">
        <w:rPr>
          <w:rFonts w:eastAsia="Calibri"/>
        </w:rPr>
        <w:t>proposed</w:t>
      </w:r>
      <w:r w:rsidR="00702DEE" w:rsidRPr="00851065">
        <w:rPr>
          <w:rFonts w:eastAsia="Calibri"/>
        </w:rPr>
        <w:t xml:space="preserve"> terms and conditions prior to </w:t>
      </w:r>
      <w:r>
        <w:rPr>
          <w:rFonts w:eastAsia="Calibri"/>
        </w:rPr>
        <w:t>Quote</w:t>
      </w:r>
      <w:r w:rsidR="00702DEE" w:rsidRPr="00851065">
        <w:rPr>
          <w:rFonts w:eastAsia="Calibri"/>
        </w:rPr>
        <w:t xml:space="preserve"> </w:t>
      </w:r>
      <w:r w:rsidR="0060080E" w:rsidRPr="00851065">
        <w:rPr>
          <w:rFonts w:eastAsia="Calibri"/>
        </w:rPr>
        <w:t>{</w:t>
      </w:r>
      <w:r>
        <w:rPr>
          <w:rFonts w:eastAsia="Calibri"/>
        </w:rPr>
        <w:t>Proposal</w:t>
      </w:r>
      <w:r w:rsidR="0060080E" w:rsidRPr="00851065">
        <w:rPr>
          <w:rFonts w:eastAsia="Calibri"/>
        </w:rPr>
        <w:t>}</w:t>
      </w:r>
      <w:r w:rsidR="00702DEE" w:rsidRPr="00851065">
        <w:rPr>
          <w:rFonts w:eastAsia="Calibri"/>
        </w:rPr>
        <w:t xml:space="preserve"> submission. </w:t>
      </w:r>
      <w:r w:rsidR="0021692F" w:rsidRPr="00851065">
        <w:rPr>
          <w:rFonts w:eastAsia="Calibri"/>
        </w:rPr>
        <w:t xml:space="preserve">In the event that a </w:t>
      </w:r>
      <w:r w:rsidR="00A3247E">
        <w:rPr>
          <w:rFonts w:cs="Arial"/>
          <w:szCs w:val="22"/>
        </w:rPr>
        <w:t>Vendor {Bidder</w:t>
      </w:r>
      <w:r w:rsidR="00A3247E" w:rsidRPr="00851065">
        <w:t>}</w:t>
      </w:r>
      <w:r w:rsidR="0021692F" w:rsidRPr="00851065">
        <w:rPr>
          <w:rFonts w:eastAsia="Calibri"/>
        </w:rPr>
        <w:t xml:space="preserve"> intends to propose terms and conditions contrary to the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these </w:t>
      </w:r>
      <w:r w:rsidR="00A3247E">
        <w:rPr>
          <w:rFonts w:cs="Arial"/>
          <w:szCs w:val="22"/>
        </w:rPr>
        <w:t>Vendor {Bidder</w:t>
      </w:r>
      <w:r w:rsidR="00A3247E" w:rsidRPr="00851065">
        <w:t>}</w:t>
      </w:r>
      <w:r w:rsidR="0021692F" w:rsidRPr="00851065">
        <w:rPr>
          <w:rFonts w:eastAsia="Calibri"/>
        </w:rPr>
        <w:t xml:space="preserve"> proposed terms and conditions shall only be considered if submitted pursuant to the procedure set forth in Section 1.3.1 of this </w:t>
      </w:r>
      <w:r w:rsidR="00F47949" w:rsidRPr="00851065">
        <w:rPr>
          <w:rFonts w:eastAsia="Calibri"/>
        </w:rPr>
        <w:t xml:space="preserve">Bid Solicitation </w:t>
      </w:r>
      <w:r w:rsidR="0060080E" w:rsidRPr="00851065">
        <w:rPr>
          <w:rFonts w:eastAsia="Calibri"/>
        </w:rPr>
        <w:t>{RFP}</w:t>
      </w:r>
      <w:r w:rsidR="0021692F" w:rsidRPr="00851065">
        <w:rPr>
          <w:rFonts w:eastAsia="Calibri"/>
        </w:rPr>
        <w:t xml:space="preserve">. </w:t>
      </w:r>
      <w:r w:rsidR="00B85536" w:rsidRPr="00851065">
        <w:rPr>
          <w:rFonts w:eastAsia="Calibri"/>
        </w:rPr>
        <w:t xml:space="preserve">Vendors </w:t>
      </w:r>
      <w:r w:rsidR="00A5309F">
        <w:rPr>
          <w:rFonts w:eastAsia="Calibri"/>
        </w:rPr>
        <w:t>{Bidders}</w:t>
      </w:r>
      <w:r w:rsidR="00B85536" w:rsidRPr="00851065">
        <w:rPr>
          <w:rFonts w:eastAsia="Calibri"/>
        </w:rPr>
        <w:t xml:space="preserve"> shall not submit exceptions on the </w:t>
      </w:r>
      <w:r w:rsidR="00572DA1" w:rsidRPr="00851065">
        <w:rPr>
          <w:rFonts w:eastAsia="Calibri"/>
        </w:rPr>
        <w:t>“</w:t>
      </w:r>
      <w:r w:rsidR="00B85536" w:rsidRPr="00851065">
        <w:rPr>
          <w:rFonts w:eastAsia="Calibri"/>
        </w:rPr>
        <w:t>Terms and Conditions</w:t>
      </w:r>
      <w:r w:rsidR="00572DA1" w:rsidRPr="00851065">
        <w:rPr>
          <w:rFonts w:eastAsia="Calibri"/>
        </w:rPr>
        <w:t>”</w:t>
      </w:r>
      <w:r w:rsidR="00B85536" w:rsidRPr="00851065">
        <w:rPr>
          <w:rFonts w:eastAsia="Calibri"/>
        </w:rPr>
        <w:t xml:space="preserve"> Tab through </w:t>
      </w:r>
      <w:r w:rsidR="00411F03" w:rsidRPr="00851065">
        <w:rPr>
          <w:rStyle w:val="IntenseEmphasis"/>
          <w:color w:val="00B050"/>
        </w:rPr>
        <w:t>NJ</w:t>
      </w:r>
      <w:r w:rsidR="00411F03" w:rsidRPr="00851065">
        <w:rPr>
          <w:rStyle w:val="IntenseEmphasis"/>
          <w:color w:val="0070C0"/>
        </w:rPr>
        <w:t>START</w:t>
      </w:r>
      <w:r w:rsidR="00B85536" w:rsidRPr="00851065">
        <w:rPr>
          <w:rFonts w:eastAsia="Calibri"/>
        </w:rPr>
        <w:t xml:space="preserve">. Under no circumstance is the State required to accept a </w:t>
      </w:r>
      <w:r w:rsidR="00A3247E">
        <w:rPr>
          <w:rFonts w:eastAsia="Calibri" w:cs="Arial"/>
          <w:szCs w:val="21"/>
        </w:rPr>
        <w:t>V</w:t>
      </w:r>
      <w:r w:rsidR="0021692F">
        <w:rPr>
          <w:rFonts w:eastAsia="Calibri" w:cs="Arial"/>
          <w:szCs w:val="21"/>
        </w:rPr>
        <w:t xml:space="preserve">endor’s </w:t>
      </w:r>
      <w:r w:rsidR="0061308E">
        <w:rPr>
          <w:rFonts w:eastAsia="Calibri" w:cs="Arial"/>
          <w:szCs w:val="21"/>
        </w:rPr>
        <w:t>{</w:t>
      </w:r>
      <w:r w:rsidR="00A3247E">
        <w:rPr>
          <w:rFonts w:eastAsia="Calibri" w:cs="Arial"/>
          <w:szCs w:val="21"/>
        </w:rPr>
        <w:t>B</w:t>
      </w:r>
      <w:r w:rsidR="0061308E">
        <w:rPr>
          <w:rFonts w:eastAsia="Calibri" w:cs="Arial"/>
          <w:szCs w:val="21"/>
        </w:rPr>
        <w:t>idder’s</w:t>
      </w:r>
      <w:r w:rsidR="0061308E" w:rsidRPr="00851065">
        <w:rPr>
          <w:rFonts w:eastAsia="Calibri"/>
        </w:rPr>
        <w:t>}</w:t>
      </w:r>
      <w:r w:rsidR="00B85536" w:rsidRPr="00851065">
        <w:rPr>
          <w:rFonts w:eastAsia="Calibri"/>
        </w:rPr>
        <w:t xml:space="preserve"> exception to the </w:t>
      </w:r>
      <w:r w:rsidR="00F47949" w:rsidRPr="00851065">
        <w:rPr>
          <w:rFonts w:eastAsia="Calibri"/>
        </w:rPr>
        <w:t xml:space="preserve">Bid Solicitation </w:t>
      </w:r>
      <w:r w:rsidR="0060080E" w:rsidRPr="00851065">
        <w:rPr>
          <w:rFonts w:eastAsia="Calibri"/>
        </w:rPr>
        <w:t>{RFP}</w:t>
      </w:r>
      <w:r w:rsidR="00B85536" w:rsidRPr="00851065">
        <w:rPr>
          <w:rFonts w:eastAsia="Calibri"/>
        </w:rPr>
        <w:t xml:space="preserve">. </w:t>
      </w:r>
    </w:p>
    <w:p w14:paraId="21F9AE10" w14:textId="77777777" w:rsidR="00702DEE" w:rsidRPr="00851065" w:rsidRDefault="00702DEE" w:rsidP="00851065">
      <w:pPr>
        <w:rPr>
          <w:rFonts w:eastAsia="Calibri"/>
        </w:rPr>
      </w:pPr>
    </w:p>
    <w:p w14:paraId="029763AC" w14:textId="77777777" w:rsidR="00702DEE" w:rsidRPr="00851065" w:rsidRDefault="00A45FD5" w:rsidP="00851065">
      <w:pPr>
        <w:rPr>
          <w:rFonts w:eastAsia="Calibri"/>
        </w:rPr>
      </w:pPr>
      <w:r w:rsidRPr="00851065">
        <w:rPr>
          <w:rFonts w:eastAsia="Calibri"/>
        </w:rPr>
        <w:t xml:space="preserve">In the event that prior to </w:t>
      </w:r>
      <w:r w:rsidR="000024DA">
        <w:rPr>
          <w:rFonts w:eastAsia="Calibri"/>
        </w:rPr>
        <w:t>Notice of Intent to Award</w:t>
      </w:r>
      <w:r w:rsidRPr="00851065">
        <w:rPr>
          <w:rFonts w:eastAsia="Calibri"/>
        </w:rPr>
        <w:t xml:space="preserve">, the Division notifies the </w:t>
      </w:r>
      <w:r w:rsidR="00526170" w:rsidRPr="00851065">
        <w:rPr>
          <w:rFonts w:eastAsia="Calibri"/>
        </w:rPr>
        <w:t xml:space="preserve">Vendor </w:t>
      </w:r>
      <w:r w:rsidR="00571AFA" w:rsidRPr="00851065">
        <w:rPr>
          <w:rFonts w:eastAsia="Calibri"/>
        </w:rPr>
        <w:t>{Bidder}</w:t>
      </w:r>
      <w:r w:rsidRPr="00851065">
        <w:rPr>
          <w:rFonts w:eastAsia="Calibri"/>
        </w:rPr>
        <w:t xml:space="preserve"> of any such </w:t>
      </w:r>
      <w:r w:rsidR="00702DEE" w:rsidRPr="00851065">
        <w:rPr>
          <w:rFonts w:eastAsia="Calibri"/>
        </w:rPr>
        <w:t xml:space="preserve">conflicting </w:t>
      </w:r>
      <w:r w:rsidR="00B562E1" w:rsidRPr="00851065">
        <w:rPr>
          <w:rFonts w:eastAsia="Calibri"/>
        </w:rPr>
        <w:t>V</w:t>
      </w:r>
      <w:r w:rsidR="00702DEE" w:rsidRPr="00851065">
        <w:rPr>
          <w:rFonts w:eastAsia="Calibri"/>
        </w:rPr>
        <w:t xml:space="preserve">endor </w:t>
      </w:r>
      <w:r w:rsidR="00571AFA" w:rsidRPr="00851065">
        <w:rPr>
          <w:rFonts w:eastAsia="Calibri"/>
        </w:rPr>
        <w:t>{Bidder}</w:t>
      </w:r>
      <w:r w:rsidR="00702DEE" w:rsidRPr="00851065">
        <w:rPr>
          <w:rFonts w:eastAsia="Calibri"/>
        </w:rPr>
        <w:t xml:space="preserve"> </w:t>
      </w:r>
      <w:r w:rsidR="00B85536" w:rsidRPr="00851065">
        <w:rPr>
          <w:rFonts w:eastAsia="Calibri"/>
        </w:rPr>
        <w:t xml:space="preserve">proposed </w:t>
      </w:r>
      <w:r w:rsidRPr="00851065">
        <w:rPr>
          <w:rFonts w:eastAsia="Calibri"/>
        </w:rPr>
        <w:t xml:space="preserve">term or condition and the conflict it poses, the Division may require the </w:t>
      </w:r>
      <w:r w:rsidR="00526170" w:rsidRPr="00851065">
        <w:rPr>
          <w:rFonts w:eastAsia="Calibri"/>
        </w:rPr>
        <w:t xml:space="preserve">Vendor </w:t>
      </w:r>
      <w:r w:rsidR="00571AFA" w:rsidRPr="00851065">
        <w:rPr>
          <w:rFonts w:eastAsia="Calibri"/>
        </w:rPr>
        <w:t>{Bidder}</w:t>
      </w:r>
      <w:r w:rsidRPr="00851065">
        <w:rPr>
          <w:rFonts w:eastAsia="Calibri"/>
        </w:rPr>
        <w:t xml:space="preserve"> to either withdraw it or withdraw its </w:t>
      </w:r>
      <w:r w:rsidR="00CE00E7">
        <w:rPr>
          <w:rFonts w:eastAsia="Calibri"/>
        </w:rPr>
        <w:t>Quote</w:t>
      </w:r>
      <w:r w:rsidR="00B85536"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Pr="00851065">
        <w:rPr>
          <w:rFonts w:eastAsia="Calibri"/>
        </w:rPr>
        <w:t xml:space="preserve">.  </w:t>
      </w:r>
    </w:p>
    <w:p w14:paraId="04D77862" w14:textId="77777777" w:rsidR="00702DEE" w:rsidRPr="00851065" w:rsidRDefault="00702DEE" w:rsidP="00851065">
      <w:pPr>
        <w:rPr>
          <w:rFonts w:eastAsia="Calibri"/>
        </w:rPr>
      </w:pPr>
    </w:p>
    <w:p w14:paraId="5931F23D" w14:textId="77777777" w:rsidR="00A45FD5" w:rsidRPr="00851065" w:rsidRDefault="00A45FD5" w:rsidP="00851065">
      <w:pPr>
        <w:rPr>
          <w:rFonts w:eastAsia="Calibri"/>
        </w:rPr>
      </w:pPr>
      <w:r w:rsidRPr="00851065">
        <w:rPr>
          <w:rFonts w:eastAsia="Calibri"/>
        </w:rPr>
        <w:t xml:space="preserve">After award of </w:t>
      </w:r>
      <w:r w:rsidR="001D2ACC">
        <w:rPr>
          <w:rFonts w:eastAsia="Calibri"/>
        </w:rPr>
        <w:t>Blanket P.O.</w:t>
      </w:r>
      <w:r w:rsidR="00F47949" w:rsidRPr="00851065">
        <w:rPr>
          <w:rFonts w:eastAsia="Calibri"/>
        </w:rPr>
        <w:t xml:space="preserve"> </w:t>
      </w:r>
      <w:r w:rsidR="008B0B5B" w:rsidRPr="00851065">
        <w:rPr>
          <w:rFonts w:eastAsia="Calibri"/>
        </w:rPr>
        <w:t>{</w:t>
      </w:r>
      <w:r w:rsidR="00362081" w:rsidRPr="00851065">
        <w:rPr>
          <w:rFonts w:eastAsia="Calibri"/>
        </w:rPr>
        <w:t>Contract</w:t>
      </w:r>
      <w:r w:rsidR="008B0B5B" w:rsidRPr="00851065">
        <w:rPr>
          <w:rFonts w:eastAsia="Calibri"/>
        </w:rPr>
        <w:t>}</w:t>
      </w:r>
      <w:r w:rsidRPr="00851065">
        <w:rPr>
          <w:rFonts w:eastAsia="Calibri"/>
        </w:rPr>
        <w:t>:</w:t>
      </w:r>
    </w:p>
    <w:p w14:paraId="6C26E630" w14:textId="77777777" w:rsidR="00757979" w:rsidRPr="00851065" w:rsidRDefault="00757979" w:rsidP="00851065">
      <w:pPr>
        <w:rPr>
          <w:rFonts w:eastAsia="Calibri"/>
        </w:rPr>
      </w:pPr>
    </w:p>
    <w:p w14:paraId="2B59C0C4" w14:textId="0C9728FD"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conflict arises between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and a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the term or condition of the </w:t>
      </w:r>
      <w:r w:rsidR="00F47949" w:rsidRPr="00851065">
        <w:rPr>
          <w:rFonts w:eastAsia="Calibri"/>
        </w:rPr>
        <w:t xml:space="preserve">Bid Solicitation </w:t>
      </w:r>
      <w:r w:rsidR="0060080E" w:rsidRPr="00851065">
        <w:rPr>
          <w:rFonts w:eastAsia="Calibri"/>
        </w:rPr>
        <w:t>{RFP}</w:t>
      </w:r>
      <w:r w:rsidR="00757979" w:rsidRPr="00851065">
        <w:rPr>
          <w:rFonts w:eastAsia="Calibri"/>
        </w:rPr>
        <w:t xml:space="preserve"> will prevail; and</w:t>
      </w:r>
    </w:p>
    <w:p w14:paraId="2D44E676" w14:textId="77777777" w:rsidR="00757979" w:rsidRPr="00851065" w:rsidRDefault="00757979" w:rsidP="00851065">
      <w:pPr>
        <w:rPr>
          <w:rFonts w:eastAsia="Calibri"/>
        </w:rPr>
      </w:pPr>
    </w:p>
    <w:p w14:paraId="474A0CBE" w14:textId="1E0C1701" w:rsidR="00757979" w:rsidRPr="00851065" w:rsidRDefault="00ED4CC9" w:rsidP="004F5BE5">
      <w:pPr>
        <w:numPr>
          <w:ilvl w:val="0"/>
          <w:numId w:val="18"/>
        </w:numPr>
        <w:rPr>
          <w:rFonts w:eastAsia="Calibri"/>
        </w:rPr>
      </w:pPr>
      <w:r>
        <w:rPr>
          <w:rFonts w:eastAsia="Calibri"/>
        </w:rPr>
        <w:t>I</w:t>
      </w:r>
      <w:r w:rsidR="00757979" w:rsidRPr="00851065">
        <w:rPr>
          <w:rFonts w:eastAsia="Calibri"/>
        </w:rPr>
        <w:t xml:space="preserve">f the result of the application of a </w:t>
      </w:r>
      <w:r w:rsidR="00A3247E">
        <w:rPr>
          <w:rFonts w:cs="Arial"/>
          <w:szCs w:val="22"/>
        </w:rPr>
        <w:t>Vendor {Bidder</w:t>
      </w:r>
      <w:r w:rsidR="00A3247E" w:rsidRPr="00851065">
        <w:t>}</w:t>
      </w:r>
      <w:r w:rsidR="009808FC" w:rsidRPr="00851065">
        <w:rPr>
          <w:rFonts w:eastAsia="Calibri"/>
        </w:rPr>
        <w:t xml:space="preserve"> </w:t>
      </w:r>
      <w:r w:rsidR="00B85536" w:rsidRPr="00851065">
        <w:rPr>
          <w:rFonts w:eastAsia="Calibri"/>
        </w:rPr>
        <w:t xml:space="preserve">proposed </w:t>
      </w:r>
      <w:r w:rsidR="00757979" w:rsidRPr="00851065">
        <w:rPr>
          <w:rFonts w:eastAsia="Calibri"/>
        </w:rPr>
        <w:t xml:space="preserve">term or condition included in the </w:t>
      </w:r>
      <w:r w:rsidR="00CE00E7">
        <w:rPr>
          <w:rFonts w:eastAsia="Calibri"/>
        </w:rPr>
        <w:t>Quote</w:t>
      </w:r>
      <w:r w:rsidR="009808FC" w:rsidRPr="00851065">
        <w:rPr>
          <w:rFonts w:eastAsia="Calibri"/>
        </w:rPr>
        <w:t xml:space="preserve"> </w:t>
      </w:r>
      <w:r w:rsidR="0060080E" w:rsidRPr="00851065">
        <w:rPr>
          <w:rFonts w:eastAsia="Calibri"/>
        </w:rPr>
        <w:t>{</w:t>
      </w:r>
      <w:r w:rsidR="00CE00E7">
        <w:rPr>
          <w:rFonts w:eastAsia="Calibri"/>
        </w:rPr>
        <w:t>Proposal</w:t>
      </w:r>
      <w:r w:rsidR="0060080E" w:rsidRPr="00851065">
        <w:rPr>
          <w:rFonts w:eastAsia="Calibri"/>
        </w:rPr>
        <w:t>}</w:t>
      </w:r>
      <w:r w:rsidR="00757979" w:rsidRPr="00851065">
        <w:rPr>
          <w:rFonts w:eastAsia="Calibri"/>
        </w:rPr>
        <w:t xml:space="preserve"> would diminish the State’s rights, the </w:t>
      </w:r>
      <w:r w:rsidR="00E972F8" w:rsidRPr="00851065">
        <w:rPr>
          <w:rFonts w:eastAsia="Calibri"/>
        </w:rPr>
        <w:t>V</w:t>
      </w:r>
      <w:r w:rsidR="009808FC" w:rsidRPr="00851065">
        <w:rPr>
          <w:rFonts w:eastAsia="Calibri"/>
        </w:rPr>
        <w:t xml:space="preserve">endor </w:t>
      </w:r>
      <w:r w:rsidR="00571AFA" w:rsidRPr="00851065">
        <w:rPr>
          <w:rFonts w:eastAsia="Calibri"/>
        </w:rPr>
        <w:t>{Bidder}</w:t>
      </w:r>
      <w:r w:rsidR="009808FC" w:rsidRPr="00851065">
        <w:rPr>
          <w:rFonts w:eastAsia="Calibri"/>
        </w:rPr>
        <w:t xml:space="preserve"> </w:t>
      </w:r>
      <w:r w:rsidR="00B85536" w:rsidRPr="00851065">
        <w:rPr>
          <w:rFonts w:eastAsia="Calibri"/>
        </w:rPr>
        <w:t xml:space="preserve">proposed </w:t>
      </w:r>
      <w:r w:rsidR="00757979" w:rsidRPr="00851065">
        <w:rPr>
          <w:rFonts w:eastAsia="Calibri"/>
        </w:rPr>
        <w:t>term or condition will be considered null and void.</w:t>
      </w:r>
    </w:p>
    <w:p w14:paraId="7ED7A09F" w14:textId="77777777" w:rsidR="00757979" w:rsidRPr="00851065" w:rsidRDefault="00757979" w:rsidP="00851065"/>
    <w:p w14:paraId="3139FE88" w14:textId="77777777" w:rsidR="00B23FD6" w:rsidRPr="00851065" w:rsidRDefault="00B23FD6" w:rsidP="00851065">
      <w:r w:rsidRPr="00851065">
        <w:t xml:space="preserve">The </w:t>
      </w:r>
      <w:r w:rsidR="00526170" w:rsidRPr="00851065">
        <w:t xml:space="preserve">Vendor </w:t>
      </w:r>
      <w:r w:rsidR="00571AFA" w:rsidRPr="00851065">
        <w:t>{Bidder}</w:t>
      </w:r>
      <w:r w:rsidRPr="00851065">
        <w:t xml:space="preserve"> is advised to thoroughly read and follow all instructions contained in this </w:t>
      </w:r>
      <w:r w:rsidR="00715AF4" w:rsidRPr="00851065">
        <w:t xml:space="preserve">Bid Solicitation </w:t>
      </w:r>
      <w:r w:rsidR="0060080E" w:rsidRPr="00851065">
        <w:t>{RFP}</w:t>
      </w:r>
      <w:r w:rsidRPr="00851065">
        <w:t xml:space="preserve">, including the instructions on the </w:t>
      </w:r>
      <w:r w:rsidR="00715AF4" w:rsidRPr="00851065">
        <w:t xml:space="preserve">Bid Solicitation’s </w:t>
      </w:r>
      <w:r w:rsidR="00851065">
        <w:t>{</w:t>
      </w:r>
      <w:r w:rsidRPr="00851065">
        <w:t>RFP’s</w:t>
      </w:r>
      <w:r w:rsidR="00851065">
        <w:t>}</w:t>
      </w:r>
      <w:r w:rsidRPr="00851065">
        <w:t xml:space="preserve"> </w:t>
      </w:r>
      <w:r w:rsidR="009808FC" w:rsidRPr="00851065">
        <w:t xml:space="preserve">Offer and Acceptance </w:t>
      </w:r>
      <w:r w:rsidR="00627828">
        <w:t>Page</w:t>
      </w:r>
      <w:r w:rsidR="00627828" w:rsidRPr="00851065">
        <w:t xml:space="preserve"> {Signatory</w:t>
      </w:r>
      <w:r w:rsidR="00627828">
        <w:t xml:space="preserve"> Page</w:t>
      </w:r>
      <w:r w:rsidR="00627828" w:rsidRPr="00851065">
        <w:t>}</w:t>
      </w:r>
      <w:r w:rsidR="00627828">
        <w:t xml:space="preserve"> </w:t>
      </w:r>
      <w:r w:rsidR="00324110" w:rsidRPr="00851065">
        <w:t xml:space="preserve">and through all QRGs located on the </w:t>
      </w:r>
      <w:hyperlink r:id="rId27" w:history="1">
        <w:r w:rsidR="00715AF4" w:rsidRPr="00851065">
          <w:rPr>
            <w:rStyle w:val="Hyperlink"/>
          </w:rPr>
          <w:t>NJSTART Vendor Support Page</w:t>
        </w:r>
      </w:hyperlink>
      <w:r w:rsidRPr="00851065">
        <w:t xml:space="preserve">, in preparing and submitting its </w:t>
      </w:r>
      <w:r w:rsidR="00CE00E7">
        <w:t>Quote</w:t>
      </w:r>
      <w:r w:rsidR="00715AF4" w:rsidRPr="00851065">
        <w:t xml:space="preserve"> </w:t>
      </w:r>
      <w:r w:rsidR="0060080E" w:rsidRPr="00851065">
        <w:t>{</w:t>
      </w:r>
      <w:r w:rsidR="00CE00E7">
        <w:t>Proposal</w:t>
      </w:r>
      <w:r w:rsidR="0060080E" w:rsidRPr="00851065">
        <w:t>}</w:t>
      </w:r>
      <w:r w:rsidRPr="00851065">
        <w:t>.</w:t>
      </w:r>
    </w:p>
    <w:p w14:paraId="18E66A2C" w14:textId="77777777" w:rsidR="00757979" w:rsidRPr="00851065" w:rsidRDefault="00757979" w:rsidP="00851065"/>
    <w:p w14:paraId="5A83C764" w14:textId="77777777" w:rsidR="00757979" w:rsidRPr="00C65B22" w:rsidRDefault="00757979" w:rsidP="00C65B22">
      <w:pPr>
        <w:rPr>
          <w:rFonts w:eastAsia="MS Mincho"/>
          <w:b/>
          <w:highlight w:val="yellow"/>
        </w:rPr>
      </w:pPr>
      <w:r w:rsidRPr="00851065">
        <w:rPr>
          <w:rFonts w:eastAsia="MS Mincho"/>
        </w:rPr>
        <w:t xml:space="preserve">Use of URLs in a </w:t>
      </w:r>
      <w:r w:rsidR="00CE00E7">
        <w:rPr>
          <w:rFonts w:eastAsia="MS Mincho"/>
        </w:rPr>
        <w:t>Quote</w:t>
      </w:r>
      <w:r w:rsidR="00715AF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should be kept to a minimum and may not be used to satisfy any material term of a </w:t>
      </w:r>
      <w:r w:rsidR="00715AF4" w:rsidRPr="00C65B22">
        <w:rPr>
          <w:rFonts w:eastAsia="MS Mincho"/>
        </w:rPr>
        <w:t xml:space="preserve">Bid Solicitation </w:t>
      </w:r>
      <w:r w:rsidR="0060080E" w:rsidRPr="00C65B22">
        <w:rPr>
          <w:rFonts w:eastAsia="MS Mincho"/>
        </w:rPr>
        <w:t>{RFP}</w:t>
      </w:r>
      <w:r w:rsidRPr="00C65B22">
        <w:rPr>
          <w:rFonts w:eastAsia="MS Mincho"/>
        </w:rPr>
        <w:t xml:space="preserve">.  If a preprinted or other document included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contains a URL, a printed (or if a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is submitted electronically, electronic) copy of the URL page shall be provided and will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Additional URLs on the copy of the URL page shall not be considered as part of the </w:t>
      </w:r>
      <w:r w:rsidR="00CE00E7">
        <w:rPr>
          <w:rFonts w:eastAsia="MS Mincho"/>
        </w:rPr>
        <w:t>Quote</w:t>
      </w:r>
      <w:r w:rsidR="00F47949"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unless a copy of those URL pages are also provided.  </w:t>
      </w:r>
    </w:p>
    <w:p w14:paraId="0C852405" w14:textId="77777777" w:rsidR="00757979" w:rsidRPr="00C65B22" w:rsidRDefault="00757979" w:rsidP="00C65B22">
      <w:pPr>
        <w:rPr>
          <w:rFonts w:eastAsia="MS Mincho"/>
        </w:rPr>
      </w:pPr>
    </w:p>
    <w:p w14:paraId="6AC37B60" w14:textId="77777777" w:rsidR="005D2823" w:rsidRPr="00520D10" w:rsidRDefault="00B238B2" w:rsidP="00520D10">
      <w:pPr>
        <w:pStyle w:val="BodyText"/>
        <w:pBdr>
          <w:top w:val="single" w:sz="4" w:space="1" w:color="auto" w:shadow="1"/>
          <w:left w:val="single" w:sz="4" w:space="4" w:color="auto" w:shadow="1"/>
          <w:bottom w:val="single" w:sz="4" w:space="1" w:color="auto" w:shadow="1"/>
          <w:right w:val="single" w:sz="4" w:space="4" w:color="auto" w:shadow="1"/>
        </w:pBdr>
        <w:ind w:left="0"/>
        <w:rPr>
          <w:rFonts w:eastAsia="MS Mincho"/>
          <w:b/>
          <w:sz w:val="22"/>
          <w:lang w:val="en-US"/>
        </w:rPr>
      </w:pPr>
      <w:bookmarkStart w:id="134" w:name="_Toc400531494"/>
      <w:r w:rsidRPr="009D66B0">
        <w:rPr>
          <w:rFonts w:eastAsia="MS Mincho"/>
          <w:b/>
          <w:sz w:val="22"/>
          <w:szCs w:val="22"/>
        </w:rPr>
        <w:t xml:space="preserve">The forms discussed herein and required for submission of a </w:t>
      </w:r>
      <w:r w:rsidR="00CE00E7">
        <w:rPr>
          <w:rFonts w:eastAsia="MS Mincho"/>
          <w:b/>
          <w:sz w:val="22"/>
        </w:rPr>
        <w:t>Quote</w:t>
      </w:r>
      <w:r w:rsidR="00715AF4" w:rsidRPr="00C65B22">
        <w:rPr>
          <w:rFonts w:eastAsia="MS Mincho"/>
          <w:b/>
          <w:sz w:val="22"/>
        </w:rPr>
        <w:t xml:space="preserve"> </w:t>
      </w:r>
      <w:r w:rsidR="0060080E" w:rsidRPr="00C65B22">
        <w:rPr>
          <w:rFonts w:eastAsia="MS Mincho"/>
          <w:b/>
          <w:sz w:val="22"/>
        </w:rPr>
        <w:t>{</w:t>
      </w:r>
      <w:r w:rsidR="00CE00E7">
        <w:rPr>
          <w:rFonts w:eastAsia="MS Mincho"/>
          <w:b/>
          <w:sz w:val="22"/>
        </w:rPr>
        <w:t>Proposal</w:t>
      </w:r>
      <w:r w:rsidR="0060080E" w:rsidRPr="00C65B22">
        <w:rPr>
          <w:rFonts w:eastAsia="MS Mincho"/>
          <w:b/>
          <w:sz w:val="22"/>
        </w:rPr>
        <w:t>}</w:t>
      </w:r>
      <w:r w:rsidRPr="009D66B0">
        <w:rPr>
          <w:rFonts w:eastAsia="MS Mincho"/>
          <w:b/>
          <w:sz w:val="22"/>
          <w:szCs w:val="22"/>
        </w:rPr>
        <w:t xml:space="preserve"> in response to this </w:t>
      </w:r>
      <w:r w:rsidR="00715AF4" w:rsidRPr="00C65B22">
        <w:rPr>
          <w:rFonts w:eastAsia="MS Mincho"/>
          <w:b/>
          <w:sz w:val="22"/>
        </w:rPr>
        <w:t xml:space="preserve">Bid Solicitation </w:t>
      </w:r>
      <w:r w:rsidR="0060080E" w:rsidRPr="00C65B22">
        <w:rPr>
          <w:rFonts w:eastAsia="MS Mincho"/>
          <w:b/>
          <w:sz w:val="22"/>
        </w:rPr>
        <w:t>{RFP}</w:t>
      </w:r>
      <w:r w:rsidRPr="009D66B0">
        <w:rPr>
          <w:rFonts w:eastAsia="MS Mincho"/>
          <w:b/>
          <w:sz w:val="22"/>
          <w:szCs w:val="22"/>
        </w:rPr>
        <w:t xml:space="preserve"> are available on the </w:t>
      </w:r>
      <w:hyperlink r:id="rId28" w:history="1">
        <w:r w:rsidR="00715AF4" w:rsidRPr="00C65B22">
          <w:rPr>
            <w:rStyle w:val="Hyperlink"/>
            <w:rFonts w:eastAsia="MS Mincho"/>
            <w:b/>
            <w:sz w:val="22"/>
          </w:rPr>
          <w:t xml:space="preserve">Division’s </w:t>
        </w:r>
        <w:r w:rsidRPr="00715AF4">
          <w:rPr>
            <w:rStyle w:val="Hyperlink"/>
            <w:rFonts w:eastAsia="MS Mincho"/>
            <w:b/>
            <w:sz w:val="22"/>
            <w:szCs w:val="22"/>
          </w:rPr>
          <w:t>web</w:t>
        </w:r>
        <w:r w:rsidR="00715AF4" w:rsidRPr="00C65B22">
          <w:rPr>
            <w:rStyle w:val="Hyperlink"/>
            <w:rFonts w:eastAsia="MS Mincho"/>
            <w:b/>
            <w:sz w:val="22"/>
          </w:rPr>
          <w:t>site</w:t>
        </w:r>
      </w:hyperlink>
      <w:r w:rsidRPr="009D66B0">
        <w:rPr>
          <w:rFonts w:eastAsia="MS Mincho"/>
          <w:b/>
          <w:sz w:val="22"/>
          <w:szCs w:val="22"/>
        </w:rPr>
        <w:t xml:space="preserve"> </w:t>
      </w:r>
      <w:r w:rsidR="00522EAA" w:rsidRPr="00C65B22">
        <w:rPr>
          <w:rFonts w:eastAsia="MS Mincho"/>
          <w:b/>
          <w:sz w:val="22"/>
        </w:rPr>
        <w:t>(</w:t>
      </w:r>
      <w:hyperlink r:id="rId29" w:history="1">
        <w:r w:rsidR="00522EAA" w:rsidRPr="00B51742">
          <w:rPr>
            <w:rStyle w:val="Hyperlink"/>
            <w:rFonts w:eastAsia="MS Mincho"/>
            <w:b/>
            <w:sz w:val="22"/>
            <w:szCs w:val="22"/>
          </w:rPr>
          <w:t>http://www.state.nj.us/treasury/purchase/forms.shtml</w:t>
        </w:r>
      </w:hyperlink>
      <w:r w:rsidR="00522EAA" w:rsidRPr="00C65B22">
        <w:rPr>
          <w:rFonts w:eastAsia="MS Mincho"/>
          <w:b/>
          <w:sz w:val="22"/>
        </w:rPr>
        <w:t xml:space="preserve">) </w:t>
      </w:r>
      <w:r w:rsidRPr="009D66B0">
        <w:rPr>
          <w:b/>
          <w:sz w:val="22"/>
          <w:szCs w:val="22"/>
        </w:rPr>
        <w:t>unless noted otherwise.</w:t>
      </w:r>
      <w:bookmarkEnd w:id="134"/>
    </w:p>
    <w:p w14:paraId="68610E7B" w14:textId="77777777" w:rsidR="001D01BB" w:rsidRDefault="001D01BB" w:rsidP="00B238B2"/>
    <w:p w14:paraId="6E756125" w14:textId="77777777" w:rsidR="00B238B2" w:rsidRPr="00851065" w:rsidRDefault="00CE00E7" w:rsidP="00953095">
      <w:pPr>
        <w:pStyle w:val="Heading2"/>
        <w:keepNext/>
      </w:pPr>
      <w:bookmarkStart w:id="135" w:name="_Toc428533965"/>
      <w:bookmarkStart w:id="136" w:name="_Toc500400211"/>
      <w:r>
        <w:t>QUOTE</w:t>
      </w:r>
      <w:r w:rsidR="00715AF4" w:rsidRPr="00851065">
        <w:t xml:space="preserve"> </w:t>
      </w:r>
      <w:r w:rsidR="00571AFA" w:rsidRPr="00851065">
        <w:t>{</w:t>
      </w:r>
      <w:r>
        <w:t>Proposal</w:t>
      </w:r>
      <w:r w:rsidR="00571AFA" w:rsidRPr="00851065">
        <w:t>}</w:t>
      </w:r>
      <w:r w:rsidR="00B238B2" w:rsidRPr="00851065">
        <w:t xml:space="preserve"> Delivery and Identification</w:t>
      </w:r>
      <w:bookmarkEnd w:id="135"/>
      <w:bookmarkEnd w:id="136"/>
    </w:p>
    <w:p w14:paraId="281CA7D4" w14:textId="77777777" w:rsidR="00B238B2" w:rsidRPr="00C65B22" w:rsidRDefault="00B238B2" w:rsidP="00953095">
      <w:pPr>
        <w:keepNext/>
      </w:pPr>
    </w:p>
    <w:p w14:paraId="6E5F2C55" w14:textId="283D5C4B" w:rsidR="00B238B2" w:rsidRPr="00C65B22" w:rsidRDefault="008832E2" w:rsidP="00953095">
      <w:pPr>
        <w:keepNext/>
      </w:pPr>
      <w:r w:rsidRPr="00851065">
        <w:t xml:space="preserve">A </w:t>
      </w:r>
      <w:r w:rsidR="00CE00E7">
        <w:t>Quote</w:t>
      </w:r>
      <w:r w:rsidR="00715AF4" w:rsidRPr="00851065">
        <w:t xml:space="preserve"> </w:t>
      </w:r>
      <w:r w:rsidR="0060080E" w:rsidRPr="00851065">
        <w:t>{</w:t>
      </w:r>
      <w:r w:rsidR="00CE00E7">
        <w:t>Proposal</w:t>
      </w:r>
      <w:r w:rsidR="0060080E" w:rsidRPr="00851065">
        <w:t>}</w:t>
      </w:r>
      <w:r w:rsidR="00B238B2" w:rsidRPr="00C65B22">
        <w:t xml:space="preserve"> must arrive at the </w:t>
      </w:r>
      <w:r w:rsidR="00B238B2" w:rsidRPr="00851065">
        <w:t>Division</w:t>
      </w:r>
      <w:r w:rsidR="00B238B2" w:rsidRPr="00C65B22">
        <w:t xml:space="preserve"> in accordance with th</w:t>
      </w:r>
      <w:r w:rsidR="00B238B2" w:rsidRPr="00851065">
        <w:t xml:space="preserve">is </w:t>
      </w:r>
      <w:r w:rsidR="00715AF4" w:rsidRPr="00851065">
        <w:t xml:space="preserve">Bid Solicitation’s </w:t>
      </w:r>
      <w:r w:rsidR="00571AFA" w:rsidRPr="00851065">
        <w:t>{RFP’s}</w:t>
      </w:r>
      <w:r w:rsidR="00B238B2" w:rsidRPr="00851065">
        <w:t xml:space="preserve"> </w:t>
      </w:r>
      <w:r w:rsidR="00B238B2" w:rsidRPr="00C65B22">
        <w:t xml:space="preserve"> instructions </w:t>
      </w:r>
      <w:r w:rsidR="00B238B2" w:rsidRPr="00851065">
        <w:t xml:space="preserve">within the time frames noted on the </w:t>
      </w:r>
      <w:r w:rsidR="00715AF4" w:rsidRPr="00851065">
        <w:t xml:space="preserve">Bid Solicitation </w:t>
      </w:r>
      <w:r w:rsidR="0060080E" w:rsidRPr="00851065">
        <w:t>{RFP}</w:t>
      </w:r>
      <w:r w:rsidR="00B238B2" w:rsidRPr="00851065">
        <w:t xml:space="preserve"> cover sheet and </w:t>
      </w:r>
      <w:r w:rsidR="00E448F4" w:rsidRPr="00851065">
        <w:t>o</w:t>
      </w:r>
      <w:r w:rsidR="00B238B2" w:rsidRPr="00851065">
        <w:t xml:space="preserve">n the </w:t>
      </w:r>
      <w:r w:rsidR="00E448F4" w:rsidRPr="00C65B22">
        <w:t>“Summary” page of</w:t>
      </w:r>
      <w:r w:rsidR="0069251C" w:rsidRPr="00C65B22">
        <w:t xml:space="preserve"> the </w:t>
      </w:r>
      <w:r w:rsidR="00E448F4" w:rsidRPr="00C65B22">
        <w:t>B</w:t>
      </w:r>
      <w:r w:rsidR="00715AF4" w:rsidRPr="00C65B22">
        <w:t xml:space="preserve">id </w:t>
      </w:r>
      <w:r w:rsidR="00E448F4" w:rsidRPr="00C65B22">
        <w:t>S</w:t>
      </w:r>
      <w:r w:rsidR="0069251C" w:rsidRPr="00C65B22">
        <w:t>olicitation</w:t>
      </w:r>
      <w:r w:rsidR="00B238B2" w:rsidRPr="00C65B22">
        <w:t xml:space="preserve"> in </w:t>
      </w:r>
      <w:r w:rsidR="00BD2D41" w:rsidRPr="00C65B22">
        <w:rPr>
          <w:rStyle w:val="IntenseEmphasis"/>
          <w:color w:val="00B050"/>
        </w:rPr>
        <w:t>NJ</w:t>
      </w:r>
      <w:r w:rsidR="00BD2D41" w:rsidRPr="00C65B22">
        <w:rPr>
          <w:rStyle w:val="IntenseEmphasis"/>
          <w:color w:val="0070C0"/>
        </w:rPr>
        <w:t>START</w:t>
      </w:r>
      <w:r w:rsidR="00BD2D41">
        <w:t>, or</w:t>
      </w:r>
      <w:r w:rsidR="00431A04">
        <w:t xml:space="preserve"> as indicated on the posted Bid Amendment {Addendum} if the Quote {Proposal} Opening Date has been changed.</w:t>
      </w:r>
      <w:r w:rsidR="009D66B0" w:rsidRPr="00C65B22">
        <w:t xml:space="preserve"> </w:t>
      </w:r>
      <w:r w:rsidR="00B238B2" w:rsidRPr="00C65B22">
        <w:t xml:space="preserve"> </w:t>
      </w:r>
      <w:r w:rsidR="00043B9A" w:rsidRPr="00C65B22">
        <w:t>V</w:t>
      </w:r>
      <w:r w:rsidR="00526170" w:rsidRPr="00C65B22">
        <w:t>endor</w:t>
      </w:r>
      <w:r w:rsidR="00043B9A" w:rsidRPr="00C65B22">
        <w:t>s</w:t>
      </w:r>
      <w:r w:rsidR="00526170" w:rsidRPr="00C65B22">
        <w:t xml:space="preserve"> </w:t>
      </w:r>
      <w:r w:rsidR="008B0B5B" w:rsidRPr="00C65B22">
        <w:t>{</w:t>
      </w:r>
      <w:r w:rsidR="00043B9A" w:rsidRPr="00C65B22">
        <w:t>Bi</w:t>
      </w:r>
      <w:r w:rsidR="00526170" w:rsidRPr="00C65B22">
        <w:t>dder</w:t>
      </w:r>
      <w:r w:rsidR="00043B9A" w:rsidRPr="00C65B22">
        <w:t>s</w:t>
      </w:r>
      <w:r w:rsidR="008B0B5B" w:rsidRPr="00C65B22">
        <w:t>}</w:t>
      </w:r>
      <w:r w:rsidR="00206B08" w:rsidRPr="00C65B22">
        <w:t xml:space="preserve"> submitting electronic </w:t>
      </w:r>
      <w:r w:rsidR="00CE00E7">
        <w:t>Quote</w:t>
      </w:r>
      <w:r w:rsidR="00715AF4" w:rsidRPr="00C65B22">
        <w:t xml:space="preserve">s </w:t>
      </w:r>
      <w:r w:rsidR="0061308E" w:rsidRPr="00C65B22">
        <w:t>{</w:t>
      </w:r>
      <w:r w:rsidR="00CE00E7">
        <w:t>Proposal</w:t>
      </w:r>
      <w:r w:rsidR="0061308E" w:rsidRPr="00C65B22">
        <w:t>s}</w:t>
      </w:r>
      <w:r w:rsidR="00206B08" w:rsidRPr="00C65B22">
        <w:t xml:space="preserve"> via </w:t>
      </w:r>
      <w:r w:rsidR="00936CBD" w:rsidRPr="00C65B22">
        <w:rPr>
          <w:rStyle w:val="IntenseEmphasis"/>
          <w:color w:val="00B050"/>
        </w:rPr>
        <w:t>NJ</w:t>
      </w:r>
      <w:r w:rsidR="00936CBD" w:rsidRPr="00C65B22">
        <w:rPr>
          <w:rStyle w:val="IntenseEmphasis"/>
          <w:color w:val="0070C0"/>
        </w:rPr>
        <w:t>START</w:t>
      </w:r>
      <w:r w:rsidR="00206B08" w:rsidRPr="00C65B22">
        <w:t xml:space="preserve"> are cautioned to allow adequate time to ensure timely uploads of all </w:t>
      </w:r>
      <w:r w:rsidR="00CE00E7">
        <w:t>Quote</w:t>
      </w:r>
      <w:r w:rsidR="00715AF4" w:rsidRPr="00C65B22">
        <w:t xml:space="preserve"> </w:t>
      </w:r>
      <w:r w:rsidR="0060080E" w:rsidRPr="00C65B22">
        <w:t>{</w:t>
      </w:r>
      <w:r w:rsidR="00CE00E7">
        <w:t>Proposal</w:t>
      </w:r>
      <w:r w:rsidR="0060080E" w:rsidRPr="00C65B22">
        <w:t>}</w:t>
      </w:r>
      <w:r w:rsidR="00206B08" w:rsidRPr="00C65B22">
        <w:t xml:space="preserve"> documents to mitigate unforeseen delays or issues. </w:t>
      </w:r>
      <w:r w:rsidR="00043B9A" w:rsidRPr="00C65B22">
        <w:t>V</w:t>
      </w:r>
      <w:r w:rsidR="00526170" w:rsidRPr="00C65B22">
        <w:t>endor</w:t>
      </w:r>
      <w:r w:rsidR="00043B9A" w:rsidRPr="00851065">
        <w:t>s</w:t>
      </w:r>
      <w:r w:rsidR="00526170" w:rsidRPr="00C65B22">
        <w:t xml:space="preserve"> </w:t>
      </w:r>
      <w:r w:rsidR="008B0B5B" w:rsidRPr="00851065">
        <w:t>{</w:t>
      </w:r>
      <w:r w:rsidR="00043B9A" w:rsidRPr="00851065">
        <w:t>B</w:t>
      </w:r>
      <w:r w:rsidR="00526170" w:rsidRPr="00C65B22">
        <w:t>idder</w:t>
      </w:r>
      <w:r w:rsidR="00043B9A" w:rsidRPr="00851065">
        <w:t>s</w:t>
      </w:r>
      <w:r w:rsidR="008B0B5B" w:rsidRPr="00851065">
        <w:t>}</w:t>
      </w:r>
      <w:r w:rsidR="00B238B2" w:rsidRPr="00C65B22">
        <w:t xml:space="preserve"> </w:t>
      </w:r>
      <w:r w:rsidR="00B238B2" w:rsidRPr="00851065">
        <w:t xml:space="preserve">submitting hard copy </w:t>
      </w:r>
      <w:r w:rsidR="00CE00E7">
        <w:t>Quote</w:t>
      </w:r>
      <w:r w:rsidR="00715AF4" w:rsidRPr="00851065">
        <w:t xml:space="preserve">s </w:t>
      </w:r>
      <w:r w:rsidR="0061308E" w:rsidRPr="00851065">
        <w:t>{</w:t>
      </w:r>
      <w:r w:rsidR="00CE00E7">
        <w:t>Proposal</w:t>
      </w:r>
      <w:r w:rsidR="0061308E" w:rsidRPr="00851065">
        <w:t>s}</w:t>
      </w:r>
      <w:r w:rsidR="00B238B2" w:rsidRPr="00851065">
        <w:t xml:space="preserve"> </w:t>
      </w:r>
      <w:r w:rsidR="00B238B2" w:rsidRPr="00C65B22">
        <w:t xml:space="preserve">are cautioned to allow adequate delivery time to ensure timely delivery of </w:t>
      </w:r>
      <w:r w:rsidR="00CE00E7">
        <w:t>Quote</w:t>
      </w:r>
      <w:r w:rsidR="00715AF4" w:rsidRPr="00851065">
        <w:t xml:space="preserve">s </w:t>
      </w:r>
      <w:r w:rsidR="0061308E" w:rsidRPr="00851065">
        <w:t>{</w:t>
      </w:r>
      <w:r w:rsidR="00CE00E7">
        <w:t>Proposal</w:t>
      </w:r>
      <w:r w:rsidR="0061308E" w:rsidRPr="00851065">
        <w:t>s}</w:t>
      </w:r>
      <w:r w:rsidR="00B238B2" w:rsidRPr="00C65B22">
        <w:t xml:space="preserve">.  </w:t>
      </w:r>
      <w:r w:rsidR="00B238B2" w:rsidRPr="00C65B22">
        <w:rPr>
          <w:b/>
        </w:rPr>
        <w:t xml:space="preserve">State regulation mandates that late </w:t>
      </w:r>
      <w:r w:rsidR="00CE00E7">
        <w:rPr>
          <w:b/>
        </w:rPr>
        <w:t>Quote</w:t>
      </w:r>
      <w:r w:rsidR="00715AF4" w:rsidRPr="00851065">
        <w:rPr>
          <w:b/>
        </w:rPr>
        <w:t xml:space="preserve">s </w:t>
      </w:r>
      <w:r w:rsidR="0061308E" w:rsidRPr="00851065">
        <w:rPr>
          <w:b/>
        </w:rPr>
        <w:t>{</w:t>
      </w:r>
      <w:r w:rsidR="00CE00E7">
        <w:rPr>
          <w:b/>
        </w:rPr>
        <w:t>Proposal</w:t>
      </w:r>
      <w:r w:rsidR="0061308E" w:rsidRPr="00851065">
        <w:rPr>
          <w:b/>
        </w:rPr>
        <w:t>s}</w:t>
      </w:r>
      <w:r w:rsidR="00324110" w:rsidRPr="00851065">
        <w:rPr>
          <w:b/>
        </w:rPr>
        <w:t>,</w:t>
      </w:r>
      <w:r w:rsidR="00B238B2" w:rsidRPr="00C65B22">
        <w:rPr>
          <w:b/>
        </w:rPr>
        <w:t xml:space="preserve"> </w:t>
      </w:r>
      <w:r w:rsidR="00324110" w:rsidRPr="00851065">
        <w:rPr>
          <w:b/>
        </w:rPr>
        <w:t xml:space="preserve">regardless of submission method, </w:t>
      </w:r>
      <w:r w:rsidR="00B238B2" w:rsidRPr="00C65B22">
        <w:rPr>
          <w:b/>
        </w:rPr>
        <w:t>are ineligible for consideration</w:t>
      </w:r>
      <w:r w:rsidR="00B238B2" w:rsidRPr="00C65B22">
        <w:t xml:space="preserve">.  </w:t>
      </w:r>
    </w:p>
    <w:p w14:paraId="54349B2F" w14:textId="77777777" w:rsidR="00B238B2" w:rsidRPr="00C65B22" w:rsidRDefault="00B238B2" w:rsidP="00851065"/>
    <w:p w14:paraId="01323FE8" w14:textId="4960F06C" w:rsidR="007F3BD4" w:rsidRPr="00851065" w:rsidRDefault="00D82935" w:rsidP="00C65B22">
      <w:pPr>
        <w:pStyle w:val="Heading2"/>
      </w:pPr>
      <w:bookmarkStart w:id="137" w:name="_Toc428533966"/>
      <w:bookmarkStart w:id="138" w:name="_Toc500400212"/>
      <w:r w:rsidRPr="00D46804">
        <w:rPr>
          <w:rStyle w:val="IntenseEmphasis"/>
          <w:b/>
          <w:color w:val="00B050"/>
        </w:rPr>
        <w:t>NJ</w:t>
      </w:r>
      <w:r w:rsidRPr="00D46804">
        <w:rPr>
          <w:rStyle w:val="IntenseEmphasis"/>
          <w:b/>
          <w:color w:val="0070C0"/>
        </w:rPr>
        <w:t>START</w:t>
      </w:r>
      <w:r w:rsidR="00BC2DFC" w:rsidRPr="00851065">
        <w:t xml:space="preserve"> electronic submission </w:t>
      </w:r>
      <w:r w:rsidR="007F3BD4" w:rsidRPr="00851065">
        <w:t>VS. hard copy SUBMISSION INSTRUCTION</w:t>
      </w:r>
      <w:bookmarkEnd w:id="137"/>
      <w:bookmarkEnd w:id="138"/>
    </w:p>
    <w:p w14:paraId="7FCA54FC" w14:textId="77777777" w:rsidR="007F3BD4" w:rsidRPr="00C65B22" w:rsidRDefault="007F3BD4" w:rsidP="0006639D"/>
    <w:p w14:paraId="102B401C" w14:textId="26F43182" w:rsidR="007F3BD4" w:rsidRPr="00C65B22" w:rsidRDefault="00D82935" w:rsidP="00C65B22">
      <w:pPr>
        <w:pStyle w:val="Heading3"/>
      </w:pPr>
      <w:bookmarkStart w:id="139" w:name="_Toc428533967"/>
      <w:bookmarkStart w:id="140" w:name="_Toc500400213"/>
      <w:r w:rsidRPr="00D46804">
        <w:rPr>
          <w:rStyle w:val="IntenseEmphasis"/>
          <w:b/>
          <w:color w:val="00B050"/>
        </w:rPr>
        <w:t>NJ</w:t>
      </w:r>
      <w:r w:rsidRPr="00D46804">
        <w:rPr>
          <w:rStyle w:val="IntenseEmphasis"/>
          <w:b/>
          <w:color w:val="0070C0"/>
        </w:rPr>
        <w:t>START</w:t>
      </w:r>
      <w:r w:rsidR="007F3BD4" w:rsidRPr="00851065">
        <w:t xml:space="preserve"> SUBMISSION OF </w:t>
      </w:r>
      <w:r w:rsidR="00CE00E7">
        <w:t>QUOTE</w:t>
      </w:r>
      <w:r w:rsidR="00715AF4" w:rsidRPr="00851065">
        <w:t xml:space="preserve"> </w:t>
      </w:r>
      <w:r w:rsidR="008B0B5B" w:rsidRPr="00851065">
        <w:t>{</w:t>
      </w:r>
      <w:r w:rsidR="00CE00E7">
        <w:t>PROPOSAL</w:t>
      </w:r>
      <w:r w:rsidR="008B0B5B" w:rsidRPr="00C65B22">
        <w:t>}</w:t>
      </w:r>
      <w:bookmarkEnd w:id="139"/>
      <w:bookmarkEnd w:id="140"/>
    </w:p>
    <w:p w14:paraId="66473B3A" w14:textId="77777777" w:rsidR="007F3BD4" w:rsidRPr="00C65B22" w:rsidRDefault="007F3BD4" w:rsidP="00C65B22"/>
    <w:p w14:paraId="55B7FDBB" w14:textId="107D7B9F" w:rsidR="007F3BD4" w:rsidRPr="00C65B22" w:rsidRDefault="008D5E53" w:rsidP="00C65B22">
      <w:r w:rsidRPr="00851065">
        <w:rPr>
          <w:rFonts w:eastAsia="MS Mincho"/>
        </w:rPr>
        <w:t xml:space="preserve">Vendors </w:t>
      </w:r>
      <w:r w:rsidR="008B0B5B" w:rsidRPr="00851065">
        <w:rPr>
          <w:rFonts w:eastAsia="MS Mincho"/>
        </w:rPr>
        <w:t>{</w:t>
      </w:r>
      <w:r w:rsidRPr="00851065">
        <w:rPr>
          <w:rFonts w:eastAsia="MS Mincho"/>
        </w:rPr>
        <w:t>Bidders</w:t>
      </w:r>
      <w:r w:rsidR="008B0B5B" w:rsidRPr="00851065">
        <w:rPr>
          <w:rFonts w:eastAsia="MS Mincho"/>
        </w:rPr>
        <w:t>}</w:t>
      </w:r>
      <w:r w:rsidRPr="00851065">
        <w:rPr>
          <w:rFonts w:eastAsia="MS Mincho"/>
        </w:rPr>
        <w:t xml:space="preserve"> may refer to the </w:t>
      </w:r>
      <w:r w:rsidR="00564C6B">
        <w:rPr>
          <w:rFonts w:eastAsia="MS Mincho"/>
        </w:rPr>
        <w:t>Quick Reference Guides (</w:t>
      </w:r>
      <w:r w:rsidRPr="00851065">
        <w:rPr>
          <w:rFonts w:eastAsia="MS Mincho"/>
        </w:rPr>
        <w:t>QRGs</w:t>
      </w:r>
      <w:r w:rsidR="00564C6B">
        <w:rPr>
          <w:rFonts w:eastAsia="MS Mincho"/>
        </w:rPr>
        <w:t>)</w:t>
      </w:r>
      <w:r w:rsidR="00890EB3" w:rsidRPr="00851065">
        <w:rPr>
          <w:rFonts w:eastAsia="MS Mincho"/>
        </w:rPr>
        <w:t xml:space="preserve"> </w:t>
      </w:r>
      <w:r w:rsidRPr="00851065">
        <w:rPr>
          <w:rFonts w:eastAsia="MS Mincho"/>
        </w:rPr>
        <w:t xml:space="preserve">“Vendor Registration” and “Submit a </w:t>
      </w:r>
      <w:r w:rsidR="00CE00E7">
        <w:rPr>
          <w:rFonts w:eastAsia="MS Mincho"/>
        </w:rPr>
        <w:t>Quote</w:t>
      </w:r>
      <w:r w:rsidRPr="00851065">
        <w:rPr>
          <w:rFonts w:eastAsia="MS Mincho"/>
        </w:rPr>
        <w:t xml:space="preserve">” for additional instructions detailing how to enroll in </w:t>
      </w:r>
      <w:r w:rsidR="00936CBD" w:rsidRPr="00851065">
        <w:rPr>
          <w:rStyle w:val="IntenseEmphasis"/>
          <w:color w:val="00B050"/>
        </w:rPr>
        <w:t>NJ</w:t>
      </w:r>
      <w:r w:rsidR="00936CBD" w:rsidRPr="00C65B22">
        <w:rPr>
          <w:rStyle w:val="IntenseEmphasis"/>
          <w:color w:val="0070C0"/>
        </w:rPr>
        <w:t>START</w:t>
      </w:r>
      <w:r w:rsidRPr="00C65B22">
        <w:rPr>
          <w:rFonts w:eastAsia="MS Mincho"/>
        </w:rPr>
        <w:t xml:space="preserve"> and submit </w:t>
      </w:r>
      <w:r w:rsidR="003B1359">
        <w:rPr>
          <w:rFonts w:eastAsia="MS Mincho"/>
        </w:rPr>
        <w:t>a</w:t>
      </w:r>
      <w:r w:rsidR="003B1359"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00716950" w:rsidRPr="00C65B22">
        <w:rPr>
          <w:rFonts w:eastAsia="MS Mincho"/>
        </w:rPr>
        <w:t xml:space="preserve"> </w:t>
      </w:r>
      <w:r w:rsidRPr="00C65B22">
        <w:rPr>
          <w:rFonts w:eastAsia="MS Mincho"/>
        </w:rPr>
        <w:t xml:space="preserve">electronic </w:t>
      </w:r>
      <w:r w:rsidR="00CE00E7">
        <w:rPr>
          <w:rFonts w:eastAsia="MS Mincho"/>
        </w:rPr>
        <w:t>Quote</w:t>
      </w:r>
      <w:r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xml:space="preserve">. QRGs are located on the </w:t>
      </w:r>
      <w:hyperlink r:id="rId30" w:history="1">
        <w:r w:rsidRPr="00851065">
          <w:rPr>
            <w:rStyle w:val="Hyperlink"/>
            <w:rFonts w:eastAsiaTheme="minorHAnsi"/>
          </w:rPr>
          <w:t>NJSTART Vendor Support Page</w:t>
        </w:r>
      </w:hyperlink>
      <w:r w:rsidRPr="00851065">
        <w:rPr>
          <w:rStyle w:val="Hyperlink"/>
          <w:rFonts w:eastAsiaTheme="minorHAnsi"/>
        </w:rPr>
        <w:t xml:space="preserve">.  </w:t>
      </w:r>
      <w:r w:rsidR="007F3BD4" w:rsidRPr="00851065">
        <w:t xml:space="preserve">If the </w:t>
      </w:r>
      <w:r w:rsidR="00526170" w:rsidRPr="00851065">
        <w:t xml:space="preserve">Vendor </w:t>
      </w:r>
      <w:r w:rsidR="00571AFA" w:rsidRPr="00851065">
        <w:t>{Bidder}</w:t>
      </w:r>
      <w:r w:rsidR="007F3BD4" w:rsidRPr="00851065">
        <w:t xml:space="preserve"> submits both </w:t>
      </w:r>
      <w:r w:rsidR="003B1359">
        <w:t>a</w:t>
      </w:r>
      <w:r w:rsidR="003B1359" w:rsidRPr="00C65B22">
        <w:t xml:space="preserve"> </w:t>
      </w:r>
      <w:r w:rsidR="00716950" w:rsidRPr="00C65B22">
        <w:rPr>
          <w:rStyle w:val="IntenseEmphasis"/>
          <w:color w:val="00B050"/>
        </w:rPr>
        <w:t>NJ</w:t>
      </w:r>
      <w:r w:rsidR="00716950" w:rsidRPr="00C65B22">
        <w:rPr>
          <w:rStyle w:val="IntenseEmphasis"/>
          <w:color w:val="0070C0"/>
        </w:rPr>
        <w:t>START</w:t>
      </w:r>
      <w:r w:rsidR="007F3BD4" w:rsidRPr="00C65B22">
        <w:t xml:space="preserve"> and a hard copy of the </w:t>
      </w:r>
      <w:r w:rsidR="00526170" w:rsidRPr="00C65B22">
        <w:t>Vendor</w:t>
      </w:r>
      <w:r w:rsidR="00DA5EA6" w:rsidRPr="00C65B22">
        <w:t>’s</w:t>
      </w:r>
      <w:r w:rsidR="00526170" w:rsidRPr="00C65B22">
        <w:t xml:space="preserve"> </w:t>
      </w:r>
      <w:r w:rsidR="00A11339" w:rsidRPr="00C65B22">
        <w:t>{Bidder’s}</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the </w:t>
      </w:r>
      <w:r w:rsidR="00716950" w:rsidRPr="00C65B22">
        <w:rPr>
          <w:rStyle w:val="IntenseEmphasis"/>
          <w:color w:val="00B050"/>
        </w:rPr>
        <w:t>NJ</w:t>
      </w:r>
      <w:r w:rsidR="00716950" w:rsidRPr="00C65B22">
        <w:rPr>
          <w:rStyle w:val="IntenseEmphasis"/>
          <w:color w:val="0070C0"/>
        </w:rPr>
        <w:t>START</w:t>
      </w:r>
      <w:r w:rsidR="007F3BD4" w:rsidRPr="00C65B22">
        <w:t xml:space="preserve"> </w:t>
      </w:r>
      <w:r w:rsidR="00CE00E7">
        <w:t>Quote</w:t>
      </w:r>
      <w:r w:rsidR="00715AF4" w:rsidRPr="00C65B22">
        <w:t xml:space="preserve"> </w:t>
      </w:r>
      <w:r w:rsidR="0060080E" w:rsidRPr="00C65B22">
        <w:t>{</w:t>
      </w:r>
      <w:r w:rsidR="00CE00E7">
        <w:t>Proposal</w:t>
      </w:r>
      <w:r w:rsidR="0060080E" w:rsidRPr="00C65B22">
        <w:t>}</w:t>
      </w:r>
      <w:r w:rsidR="007F3BD4" w:rsidRPr="00C65B22">
        <w:t xml:space="preserve"> will prevail in the event of a discrepancy between the electronic and paper versions. </w:t>
      </w:r>
    </w:p>
    <w:p w14:paraId="0E8DCAB9" w14:textId="77777777" w:rsidR="007F3BD4" w:rsidRPr="00C65B22" w:rsidRDefault="007F3BD4" w:rsidP="00851065"/>
    <w:p w14:paraId="70A6E23D" w14:textId="77777777" w:rsidR="007F3BD4" w:rsidRPr="00851065" w:rsidRDefault="007F3BD4" w:rsidP="00C65B22">
      <w:r w:rsidRPr="00C65B22">
        <w:t xml:space="preserve">When submitting </w:t>
      </w:r>
      <w:r w:rsidRPr="00C472B8">
        <w:rPr>
          <w:szCs w:val="22"/>
        </w:rPr>
        <w:t>a</w:t>
      </w:r>
      <w:r w:rsidR="00F07533" w:rsidRPr="00851065">
        <w:t xml:space="preserve"> </w:t>
      </w:r>
      <w:r w:rsidR="00716950" w:rsidRPr="00851065">
        <w:rPr>
          <w:rStyle w:val="IntenseEmphasis"/>
          <w:color w:val="00B050"/>
        </w:rPr>
        <w:t>NJ</w:t>
      </w:r>
      <w:r w:rsidR="00716950" w:rsidRPr="00851065">
        <w:rPr>
          <w:rStyle w:val="IntenseEmphasis"/>
          <w:color w:val="0070C0"/>
        </w:rPr>
        <w:t>START</w:t>
      </w:r>
      <w:r w:rsidR="00F07533" w:rsidRPr="00851065">
        <w:t xml:space="preserve"> </w:t>
      </w:r>
      <w:r w:rsidR="00CE00E7">
        <w:t>Quote</w:t>
      </w:r>
      <w:r w:rsidR="00F47949" w:rsidRPr="00851065">
        <w:t xml:space="preserve"> </w:t>
      </w:r>
      <w:r w:rsidR="0060080E" w:rsidRPr="00851065">
        <w:t>{</w:t>
      </w:r>
      <w:r w:rsidR="00CE00E7">
        <w:t>Proposal</w:t>
      </w:r>
      <w:r w:rsidR="0060080E" w:rsidRPr="00851065">
        <w:t>}</w:t>
      </w:r>
      <w:r w:rsidRPr="00C65B22">
        <w:t xml:space="preserve">, do not use any symbols (i.e., #, @, $, &amp;, *) in the filename.  In addition, the </w:t>
      </w:r>
      <w:r w:rsidR="00526170" w:rsidRPr="00851065">
        <w:t xml:space="preserve">Vendor </w:t>
      </w:r>
      <w:r w:rsidR="00571AFA" w:rsidRPr="00851065">
        <w:t>{Bidder}</w:t>
      </w:r>
      <w:r w:rsidRPr="00C65B22">
        <w:t xml:space="preserve"> should name each </w:t>
      </w:r>
      <w:r w:rsidR="0003777E" w:rsidRPr="00851065">
        <w:t>uploaded</w:t>
      </w:r>
      <w:r w:rsidRPr="00C65B22">
        <w:t xml:space="preserve"> electronic file and folder </w:t>
      </w:r>
      <w:r w:rsidR="00EF265A">
        <w:t xml:space="preserve">with the information in the brackets [] below </w:t>
      </w:r>
      <w:r w:rsidRPr="00C65B22">
        <w:t xml:space="preserve">as follows: </w:t>
      </w:r>
    </w:p>
    <w:p w14:paraId="4D421F7E" w14:textId="77777777" w:rsidR="00F47949" w:rsidRPr="00851065" w:rsidRDefault="00F47949" w:rsidP="00C65B22"/>
    <w:p w14:paraId="7CBEFCD0" w14:textId="4DD2BA12" w:rsidR="0085751E" w:rsidRPr="00C65B22" w:rsidRDefault="00EF265A" w:rsidP="00C65B22">
      <w:r>
        <w:t>[</w:t>
      </w:r>
      <w:r w:rsidR="00AE2104" w:rsidRPr="00C65B22">
        <w:t xml:space="preserve">Vendor </w:t>
      </w:r>
      <w:r w:rsidR="00571AFA" w:rsidRPr="00C65B22">
        <w:t>{Bidder}</w:t>
      </w:r>
      <w:r w:rsidR="00AE2104" w:rsidRPr="00C65B22">
        <w:t xml:space="preserve"> name</w:t>
      </w:r>
      <w:r>
        <w:t>][</w:t>
      </w:r>
      <w:r w:rsidR="008A7993" w:rsidRPr="00C65B22">
        <w:t xml:space="preserve">Bid Solicitation </w:t>
      </w:r>
      <w:r w:rsidR="0060080E" w:rsidRPr="00C65B22">
        <w:t>{RFP}</w:t>
      </w:r>
      <w:r w:rsidR="008A7993" w:rsidRPr="00C65B22">
        <w:t xml:space="preserve"> number</w:t>
      </w:r>
      <w:r>
        <w:t>]. Example</w:t>
      </w:r>
      <w:r w:rsidR="0085751E">
        <w:t xml:space="preserve">: </w:t>
      </w:r>
      <w:r>
        <w:t xml:space="preserve"> vendorname</w:t>
      </w:r>
      <w:r w:rsidR="0085751E">
        <w:t>XXDPPXXXXX</w:t>
      </w:r>
      <w:r w:rsidR="00D1176C">
        <w:t>.</w:t>
      </w:r>
    </w:p>
    <w:p w14:paraId="65CF425E" w14:textId="2E4FE2B9" w:rsidR="00EF5F86" w:rsidRPr="002E0613" w:rsidRDefault="002E0613" w:rsidP="00DC3A66">
      <w:pPr>
        <w:rPr>
          <w:rFonts w:cs="Arial"/>
          <w:b/>
        </w:rPr>
      </w:pPr>
      <w:r w:rsidRPr="002E0613">
        <w:rPr>
          <w:rFonts w:cs="Arial"/>
          <w:b/>
        </w:rPr>
        <w:t>DO NOT UPLOAD .ZIP FILES.</w:t>
      </w:r>
    </w:p>
    <w:p w14:paraId="5B320D34" w14:textId="77777777" w:rsidR="00EF5F86" w:rsidRDefault="00EF5F86" w:rsidP="00DC3A66">
      <w:pPr>
        <w:rPr>
          <w:rFonts w:cs="Arial"/>
        </w:rPr>
      </w:pPr>
    </w:p>
    <w:p w14:paraId="7B4D71EA" w14:textId="77777777" w:rsidR="00B24F77" w:rsidRDefault="00B24F77" w:rsidP="00B24F77">
      <w:r>
        <w:rPr>
          <w:rFonts w:cs="Arial"/>
        </w:rPr>
        <w:t xml:space="preserve">If the Vendor {Bidder} submits a </w:t>
      </w:r>
      <w:r w:rsidR="00CE00E7">
        <w:rPr>
          <w:rFonts w:cs="Arial"/>
        </w:rPr>
        <w:t>Quote</w:t>
      </w:r>
      <w:r>
        <w:rPr>
          <w:rFonts w:cs="Arial"/>
          <w:szCs w:val="22"/>
        </w:rPr>
        <w:t xml:space="preserve"> {</w:t>
      </w:r>
      <w:r w:rsidR="00CE00E7">
        <w:rPr>
          <w:rFonts w:cs="Arial"/>
        </w:rPr>
        <w:t>Proposal</w:t>
      </w:r>
      <w:r>
        <w:rPr>
          <w:rFonts w:cs="Arial"/>
          <w:szCs w:val="22"/>
        </w:rPr>
        <w:t>}</w:t>
      </w:r>
      <w:r w:rsidRPr="00D92CF1">
        <w:rPr>
          <w:rFonts w:cs="Arial"/>
          <w:szCs w:val="22"/>
        </w:rPr>
        <w:t xml:space="preserve"> </w:t>
      </w:r>
      <w:r>
        <w:rPr>
          <w:rFonts w:cs="Arial"/>
          <w:szCs w:val="22"/>
        </w:rPr>
        <w:t xml:space="preserve">electronically </w:t>
      </w:r>
      <w:r w:rsidRPr="00D92CF1">
        <w:rPr>
          <w:rFonts w:cs="Arial"/>
          <w:szCs w:val="22"/>
        </w:rPr>
        <w:t xml:space="preserve">through </w:t>
      </w:r>
      <w:r w:rsidRPr="003E6F86">
        <w:rPr>
          <w:rStyle w:val="IntenseEmphasis"/>
          <w:rFonts w:cs="Arial"/>
          <w:color w:val="00B050"/>
        </w:rPr>
        <w:t>NJ</w:t>
      </w:r>
      <w:r w:rsidRPr="003E6F86">
        <w:rPr>
          <w:rStyle w:val="IntenseEmphasis"/>
          <w:rFonts w:cs="Arial"/>
          <w:color w:val="0070C0"/>
        </w:rPr>
        <w:t>START</w:t>
      </w:r>
      <w:r>
        <w:rPr>
          <w:rFonts w:cs="Arial"/>
          <w:szCs w:val="22"/>
        </w:rPr>
        <w:t>,</w:t>
      </w:r>
      <w:r>
        <w:t xml:space="preserve"> the </w:t>
      </w:r>
      <w:r>
        <w:rPr>
          <w:rFonts w:cs="Arial"/>
        </w:rPr>
        <w:t>Vendor {</w:t>
      </w:r>
      <w:r>
        <w:t xml:space="preserve">Bidder} </w:t>
      </w:r>
      <w:r w:rsidR="00360A53">
        <w:t xml:space="preserve">should </w:t>
      </w:r>
      <w:r>
        <w:t xml:space="preserve">select the “Confidential” option in </w:t>
      </w:r>
      <w:r w:rsidRPr="003E6F86">
        <w:rPr>
          <w:rStyle w:val="IntenseEmphasis"/>
          <w:rFonts w:cs="Arial"/>
          <w:color w:val="00B050"/>
        </w:rPr>
        <w:t>NJ</w:t>
      </w:r>
      <w:r w:rsidRPr="003E6F86">
        <w:rPr>
          <w:rStyle w:val="IntenseEmphasis"/>
          <w:rFonts w:cs="Arial"/>
          <w:color w:val="0070C0"/>
        </w:rPr>
        <w:t>START</w:t>
      </w:r>
      <w:r>
        <w:t xml:space="preserve"> for attachments on the </w:t>
      </w:r>
      <w:r w:rsidR="00187776">
        <w:t>“</w:t>
      </w:r>
      <w:r>
        <w:t>Attachments</w:t>
      </w:r>
      <w:r w:rsidR="00187776">
        <w:t>”</w:t>
      </w:r>
      <w:r>
        <w:t xml:space="preserve"> Tab to request that the documents not be displayed publicly through </w:t>
      </w:r>
      <w:r w:rsidRPr="003E6F86">
        <w:rPr>
          <w:rStyle w:val="IntenseEmphasis"/>
          <w:rFonts w:cs="Arial"/>
          <w:color w:val="00B050"/>
        </w:rPr>
        <w:t>NJ</w:t>
      </w:r>
      <w:r w:rsidRPr="003E6F86">
        <w:rPr>
          <w:rStyle w:val="IntenseEmphasis"/>
          <w:rFonts w:cs="Arial"/>
          <w:color w:val="0070C0"/>
        </w:rPr>
        <w:t>START</w:t>
      </w:r>
      <w:r>
        <w:t xml:space="preserve">. </w:t>
      </w:r>
    </w:p>
    <w:p w14:paraId="6518178A" w14:textId="77777777" w:rsidR="00B24F77" w:rsidRDefault="00B24F77" w:rsidP="00B24F77"/>
    <w:p w14:paraId="684BFAF2" w14:textId="77777777" w:rsidR="00B24F77" w:rsidRDefault="00B24F77" w:rsidP="00B24F77">
      <w:pPr>
        <w:rPr>
          <w:rFonts w:cs="Arial"/>
        </w:rPr>
      </w:pPr>
      <w:r>
        <w:rPr>
          <w:rFonts w:cs="Arial"/>
          <w:szCs w:val="22"/>
        </w:rPr>
        <w:t xml:space="preserve">Note: </w:t>
      </w:r>
      <w:r>
        <w:rPr>
          <w:rFonts w:cs="Arial"/>
        </w:rPr>
        <w:t xml:space="preserve">Marking an attachment as "Confidential" in </w:t>
      </w:r>
      <w:r>
        <w:rPr>
          <w:rFonts w:cs="Arial"/>
          <w:b/>
          <w:bCs/>
          <w:i/>
          <w:iCs/>
          <w:color w:val="00B050"/>
        </w:rPr>
        <w:t>NJ</w:t>
      </w:r>
      <w:r>
        <w:rPr>
          <w:rFonts w:cs="Arial"/>
          <w:b/>
          <w:bCs/>
          <w:i/>
          <w:iCs/>
          <w:color w:val="0070C0"/>
        </w:rPr>
        <w:t>START</w:t>
      </w:r>
      <w:r>
        <w:rPr>
          <w:rFonts w:cs="Arial"/>
        </w:rPr>
        <w:t xml:space="preserve"> shall not constitute the Vendor's {Bidder's} designation of the attachment</w:t>
      </w:r>
      <w:r w:rsidR="00EE5CDC">
        <w:rPr>
          <w:rFonts w:cs="Arial"/>
        </w:rPr>
        <w:t xml:space="preserve"> </w:t>
      </w:r>
      <w:r>
        <w:rPr>
          <w:rFonts w:cs="Arial"/>
        </w:rPr>
        <w:t>as exempt from public disclosure under OPRA and/or the common law</w:t>
      </w:r>
      <w:r w:rsidR="00EE5CDC">
        <w:rPr>
          <w:rFonts w:cs="Arial"/>
        </w:rPr>
        <w:t xml:space="preserve"> </w:t>
      </w:r>
      <w:r w:rsidR="00FA2C2C">
        <w:rPr>
          <w:rFonts w:cs="Arial"/>
        </w:rPr>
        <w:t xml:space="preserve">as outlined in </w:t>
      </w:r>
      <w:r w:rsidR="00EE5CDC">
        <w:rPr>
          <w:rFonts w:cs="Arial"/>
        </w:rPr>
        <w:t>Section 1.4.4</w:t>
      </w:r>
      <w:r>
        <w:rPr>
          <w:rFonts w:cs="Arial"/>
        </w:rPr>
        <w:t>.</w:t>
      </w:r>
    </w:p>
    <w:p w14:paraId="45E712BF" w14:textId="77777777" w:rsidR="00EF49C9" w:rsidRPr="00851065" w:rsidRDefault="00EF49C9" w:rsidP="00C65B22"/>
    <w:p w14:paraId="4CC6F464" w14:textId="77777777" w:rsidR="00757979" w:rsidRPr="00410DD5" w:rsidRDefault="00B6568B" w:rsidP="00757979">
      <w:pPr>
        <w:pStyle w:val="Heading3"/>
      </w:pPr>
      <w:bookmarkStart w:id="141" w:name="_Toc400531497"/>
      <w:bookmarkStart w:id="142" w:name="_Toc428533968"/>
      <w:bookmarkStart w:id="143" w:name="_Toc500400214"/>
      <w:r>
        <w:t xml:space="preserve">HARD COPY </w:t>
      </w:r>
      <w:r w:rsidR="00757979">
        <w:t>SUBMISSION</w:t>
      </w:r>
      <w:bookmarkEnd w:id="141"/>
      <w:bookmarkEnd w:id="142"/>
      <w:bookmarkEnd w:id="143"/>
    </w:p>
    <w:p w14:paraId="079A735A" w14:textId="77777777" w:rsidR="002F6161" w:rsidRPr="00C65B22" w:rsidRDefault="002F6161" w:rsidP="00C65B22"/>
    <w:p w14:paraId="4B480110" w14:textId="77777777" w:rsidR="00757979" w:rsidRDefault="00753BFC" w:rsidP="00C65B22">
      <w:r w:rsidRPr="00884E28">
        <w:t xml:space="preserve">If the Vendor {Bidder} is submitting a hard copy </w:t>
      </w:r>
      <w:r w:rsidR="00CE00E7">
        <w:rPr>
          <w:rFonts w:cs="Arial"/>
          <w:szCs w:val="22"/>
        </w:rPr>
        <w:t>Quote</w:t>
      </w:r>
      <w:r w:rsidRPr="00884E28">
        <w:rPr>
          <w:rFonts w:cs="Arial"/>
          <w:szCs w:val="22"/>
        </w:rPr>
        <w:t xml:space="preserve"> {</w:t>
      </w:r>
      <w:r w:rsidR="00CE00E7">
        <w:rPr>
          <w:rFonts w:cs="Arial"/>
          <w:szCs w:val="22"/>
        </w:rPr>
        <w:t>Proposal</w:t>
      </w:r>
      <w:r w:rsidRPr="00884E28">
        <w:rPr>
          <w:rFonts w:cs="Arial"/>
          <w:szCs w:val="22"/>
        </w:rPr>
        <w:t>}</w:t>
      </w:r>
      <w:r w:rsidRPr="00884E28">
        <w:t>, the</w:t>
      </w:r>
      <w:r w:rsidR="002F6161" w:rsidRPr="00884E28">
        <w:t xml:space="preserve"> </w:t>
      </w:r>
      <w:r w:rsidR="002F6161" w:rsidRPr="00851065">
        <w:t>Vendor {Bidder}</w:t>
      </w:r>
      <w:r w:rsidR="002F6161" w:rsidRPr="00884E28">
        <w:t xml:space="preserve"> must submit the following:</w:t>
      </w:r>
    </w:p>
    <w:p w14:paraId="245D9396" w14:textId="77777777" w:rsidR="005C3F29" w:rsidRDefault="005C3F29" w:rsidP="005C3F29"/>
    <w:p w14:paraId="34F3B3FD" w14:textId="715FC543" w:rsidR="005C3F29" w:rsidRPr="00734BF4" w:rsidRDefault="005C3F29" w:rsidP="004F5BE5">
      <w:pPr>
        <w:pStyle w:val="PlainText"/>
        <w:numPr>
          <w:ilvl w:val="0"/>
          <w:numId w:val="19"/>
        </w:numPr>
        <w:rPr>
          <w:rFonts w:eastAsia="MS Mincho"/>
        </w:rPr>
      </w:pPr>
      <w:r w:rsidRPr="005758AA">
        <w:rPr>
          <w:b/>
          <w:bCs/>
        </w:rPr>
        <w:t xml:space="preserve">One (1) complete </w:t>
      </w:r>
      <w:r>
        <w:rPr>
          <w:b/>
        </w:rPr>
        <w:t>Quote</w:t>
      </w:r>
      <w:r w:rsidRPr="00C65B22">
        <w:rPr>
          <w:b/>
        </w:rPr>
        <w:t xml:space="preserve"> {</w:t>
      </w:r>
      <w:r>
        <w:rPr>
          <w:b/>
        </w:rPr>
        <w:t>Proposal</w:t>
      </w:r>
      <w:r w:rsidRPr="00C65B22">
        <w:rPr>
          <w:b/>
        </w:rPr>
        <w:t>}, comprising all volumes and including original, physical signature</w:t>
      </w:r>
      <w:r w:rsidRPr="005B339D">
        <w:t xml:space="preserve">, clearly marked as the “ORIGINAL” </w:t>
      </w:r>
      <w:r>
        <w:t>Quote</w:t>
      </w:r>
      <w:r w:rsidRPr="00C65B22">
        <w:t xml:space="preserve"> {</w:t>
      </w:r>
      <w:r>
        <w:t>Proposal</w:t>
      </w:r>
      <w:r w:rsidRPr="00C65B22">
        <w:t>}</w:t>
      </w:r>
      <w:r w:rsidR="00A87CB6">
        <w:t>;</w:t>
      </w:r>
    </w:p>
    <w:p w14:paraId="044CCA3B" w14:textId="77777777" w:rsidR="005C3F29" w:rsidRPr="00734BF4" w:rsidRDefault="005C3F29" w:rsidP="005C3F29">
      <w:pPr>
        <w:pStyle w:val="PlainText"/>
        <w:ind w:left="720"/>
        <w:rPr>
          <w:rFonts w:eastAsia="MS Mincho"/>
        </w:rPr>
      </w:pPr>
    </w:p>
    <w:p w14:paraId="412C3866" w14:textId="77777777" w:rsidR="00F34407" w:rsidRPr="00A87CB6" w:rsidRDefault="00F34407" w:rsidP="00F34407">
      <w:pPr>
        <w:pStyle w:val="PlainText"/>
        <w:numPr>
          <w:ilvl w:val="0"/>
          <w:numId w:val="19"/>
        </w:numPr>
        <w:rPr>
          <w:rFonts w:eastAsia="MS Mincho"/>
        </w:rPr>
      </w:pPr>
      <w:r w:rsidRPr="00320530">
        <w:rPr>
          <w:rFonts w:eastAsia="MS Mincho"/>
          <w:b/>
        </w:rPr>
        <w:t>One (1) complete and exact ELECTRONIC copy</w:t>
      </w:r>
      <w:r w:rsidRPr="00320530">
        <w:rPr>
          <w:rFonts w:eastAsia="MS Mincho"/>
        </w:rPr>
        <w:t xml:space="preserve"> of</w:t>
      </w:r>
      <w:r>
        <w:rPr>
          <w:rFonts w:eastAsia="MS Mincho"/>
        </w:rPr>
        <w:t xml:space="preserve"> the original Quote</w:t>
      </w:r>
      <w:r w:rsidRPr="00C65B22">
        <w:rPr>
          <w:rFonts w:eastAsia="MS Mincho"/>
        </w:rPr>
        <w:t xml:space="preserve"> {</w:t>
      </w:r>
      <w:r>
        <w:rPr>
          <w:rFonts w:eastAsia="MS Mincho"/>
        </w:rPr>
        <w:t>Proposal</w:t>
      </w:r>
      <w:r w:rsidRPr="00C65B22">
        <w:rPr>
          <w:rFonts w:eastAsia="MS Mincho"/>
        </w:rPr>
        <w:t>}</w:t>
      </w:r>
      <w:r>
        <w:rPr>
          <w:rFonts w:eastAsia="MS Mincho"/>
        </w:rPr>
        <w:t xml:space="preserve"> in PDF file format on </w:t>
      </w:r>
      <w:r>
        <w:rPr>
          <w:rFonts w:eastAsia="MS Mincho"/>
          <w:lang w:val="en-US"/>
        </w:rPr>
        <w:t>CD, DVD, or USB Drive.</w:t>
      </w:r>
      <w:r w:rsidRPr="005B339D">
        <w:rPr>
          <w:rFonts w:eastAsia="MS Mincho"/>
        </w:rPr>
        <w:t xml:space="preserve"> </w:t>
      </w:r>
      <w:r>
        <w:t>These should be cover to cover copies, and should not be password protected</w:t>
      </w:r>
      <w:r>
        <w:rPr>
          <w:lang w:val="en-US"/>
        </w:rPr>
        <w:t>.</w:t>
      </w:r>
      <w:r w:rsidRPr="007E5DD9">
        <w:rPr>
          <w:rFonts w:eastAsia="MS Mincho"/>
        </w:rPr>
        <w:t xml:space="preserve"> </w:t>
      </w:r>
      <w:r w:rsidRPr="007E5DD9">
        <w:rPr>
          <w:rFonts w:eastAsia="MS Mincho"/>
          <w:b/>
        </w:rPr>
        <w:t xml:space="preserve">THE PRICE SCHEDULE  SHALL NOT BE INCLUDED ON THIS </w:t>
      </w:r>
      <w:r>
        <w:rPr>
          <w:rFonts w:eastAsia="MS Mincho"/>
          <w:b/>
          <w:lang w:val="en-US"/>
        </w:rPr>
        <w:t>ELECTRONIC COPY</w:t>
      </w:r>
      <w:r w:rsidRPr="00A87CB6">
        <w:rPr>
          <w:rFonts w:eastAsia="MS Mincho"/>
        </w:rPr>
        <w:t>; and</w:t>
      </w:r>
    </w:p>
    <w:p w14:paraId="587C7426" w14:textId="77777777" w:rsidR="00F34407" w:rsidRPr="003E149C" w:rsidRDefault="00F34407" w:rsidP="00F34407">
      <w:pPr>
        <w:pStyle w:val="PlainText"/>
        <w:ind w:left="720"/>
        <w:rPr>
          <w:rFonts w:eastAsia="MS Mincho"/>
        </w:rPr>
      </w:pPr>
    </w:p>
    <w:p w14:paraId="3980C081" w14:textId="77777777" w:rsidR="00F34407" w:rsidRDefault="00F34407" w:rsidP="00F34407">
      <w:pPr>
        <w:pStyle w:val="PlainText"/>
        <w:numPr>
          <w:ilvl w:val="0"/>
          <w:numId w:val="19"/>
        </w:numPr>
        <w:rPr>
          <w:rFonts w:eastAsia="MS Mincho"/>
        </w:rPr>
      </w:pPr>
      <w:r w:rsidRPr="003E149C">
        <w:rPr>
          <w:rFonts w:eastAsia="MS Mincho"/>
          <w:b/>
        </w:rPr>
        <w:t>One (1) complete and exact ELECTRONIC copy</w:t>
      </w:r>
      <w:r>
        <w:rPr>
          <w:rFonts w:eastAsia="MS Mincho"/>
        </w:rPr>
        <w:t xml:space="preserve"> of the original price schedule </w:t>
      </w:r>
      <w:r w:rsidRPr="003E149C">
        <w:rPr>
          <w:rFonts w:eastAsia="MS Mincho"/>
        </w:rPr>
        <w:t xml:space="preserve"> in </w:t>
      </w:r>
      <w:r>
        <w:rPr>
          <w:rFonts w:eastAsia="MS Mincho"/>
          <w:lang w:val="en-US"/>
        </w:rPr>
        <w:t>Microsoft Excel</w:t>
      </w:r>
      <w:r w:rsidRPr="00615B07">
        <w:rPr>
          <w:rFonts w:eastAsia="MS Mincho"/>
        </w:rPr>
        <w:t xml:space="preserve"> file format on </w:t>
      </w:r>
      <w:r>
        <w:rPr>
          <w:rFonts w:eastAsia="MS Mincho"/>
          <w:lang w:val="en-US"/>
        </w:rPr>
        <w:t>CD, DVD, or USB Drive</w:t>
      </w:r>
      <w:r w:rsidRPr="00615B07">
        <w:rPr>
          <w:rFonts w:eastAsia="MS Mincho"/>
        </w:rPr>
        <w:t>.</w:t>
      </w:r>
      <w:r w:rsidRPr="007E5DD9">
        <w:t xml:space="preserve"> </w:t>
      </w:r>
      <w:r>
        <w:rPr>
          <w:lang w:val="en-US"/>
        </w:rPr>
        <w:t>This</w:t>
      </w:r>
      <w:r>
        <w:t xml:space="preserve"> should be </w:t>
      </w:r>
      <w:r>
        <w:rPr>
          <w:lang w:val="en-US"/>
        </w:rPr>
        <w:t xml:space="preserve">a </w:t>
      </w:r>
      <w:r>
        <w:t xml:space="preserve">cover to cover </w:t>
      </w:r>
      <w:r>
        <w:rPr>
          <w:lang w:val="en-US"/>
        </w:rPr>
        <w:t>copy</w:t>
      </w:r>
      <w:r>
        <w:t>, and should not be password protected</w:t>
      </w:r>
      <w:r>
        <w:rPr>
          <w:lang w:val="en-US"/>
        </w:rPr>
        <w:t>.</w:t>
      </w:r>
    </w:p>
    <w:p w14:paraId="123331DE" w14:textId="77777777" w:rsidR="005C3F29" w:rsidRDefault="005C3F29" w:rsidP="005C3F29">
      <w:pPr>
        <w:pStyle w:val="PlainText"/>
        <w:rPr>
          <w:rFonts w:eastAsia="MS Mincho"/>
        </w:rPr>
      </w:pPr>
    </w:p>
    <w:p w14:paraId="52541751" w14:textId="7F0F508B" w:rsidR="00EF5F86" w:rsidRDefault="00EF5F86" w:rsidP="005C3F29">
      <w:pPr>
        <w:pStyle w:val="PlainText"/>
        <w:rPr>
          <w:b/>
          <w:u w:val="single"/>
        </w:rPr>
      </w:pPr>
      <w:r w:rsidRPr="00C65B22">
        <w:rPr>
          <w:b/>
          <w:u w:val="single"/>
        </w:rPr>
        <w:t xml:space="preserve">THE EXTERIOR OF ALL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PACKAGES </w:t>
      </w:r>
      <w:r>
        <w:rPr>
          <w:b/>
          <w:u w:val="single"/>
        </w:rPr>
        <w:t>SHALL</w:t>
      </w:r>
      <w:r w:rsidRPr="00C65B22">
        <w:rPr>
          <w:b/>
          <w:u w:val="single"/>
        </w:rPr>
        <w:t xml:space="preserve"> BE LABELED WITH THE </w:t>
      </w:r>
      <w:r w:rsidRPr="00851065">
        <w:rPr>
          <w:b/>
          <w:u w:val="single"/>
        </w:rPr>
        <w:t>BID SOLICITATION {RFP}</w:t>
      </w:r>
      <w:r w:rsidRPr="00C65B22">
        <w:rPr>
          <w:b/>
          <w:u w:val="single"/>
        </w:rPr>
        <w:t xml:space="preserve"> IDENTIFICATION NUMBER AND THE FINAL </w:t>
      </w:r>
      <w:r>
        <w:rPr>
          <w:b/>
          <w:u w:val="single"/>
        </w:rPr>
        <w:t>QUOTE</w:t>
      </w:r>
      <w:r w:rsidRPr="00851065">
        <w:rPr>
          <w:b/>
          <w:u w:val="single"/>
        </w:rPr>
        <w:t xml:space="preserve"> {</w:t>
      </w:r>
      <w:r>
        <w:rPr>
          <w:b/>
          <w:u w:val="single"/>
        </w:rPr>
        <w:t>PROPOSAL</w:t>
      </w:r>
      <w:r w:rsidRPr="00851065">
        <w:rPr>
          <w:b/>
          <w:u w:val="single"/>
        </w:rPr>
        <w:t>}</w:t>
      </w:r>
      <w:r w:rsidRPr="00C65B22">
        <w:rPr>
          <w:b/>
          <w:u w:val="single"/>
        </w:rPr>
        <w:t xml:space="preserve"> </w:t>
      </w:r>
      <w:r w:rsidRPr="00851065">
        <w:rPr>
          <w:b/>
          <w:u w:val="single"/>
        </w:rPr>
        <w:t>SUBMISSION</w:t>
      </w:r>
      <w:r w:rsidRPr="00C65B22">
        <w:rPr>
          <w:b/>
          <w:u w:val="single"/>
        </w:rPr>
        <w:t xml:space="preserve"> DATE OR RISK NOT BEING RECEIVED IN TIME.</w:t>
      </w:r>
    </w:p>
    <w:p w14:paraId="0991E7B3" w14:textId="77777777" w:rsidR="00EF5F86" w:rsidRPr="000F328F" w:rsidRDefault="00EF5F86" w:rsidP="005C3F29">
      <w:pPr>
        <w:pStyle w:val="PlainText"/>
        <w:rPr>
          <w:rFonts w:eastAsia="MS Mincho"/>
        </w:rPr>
      </w:pPr>
    </w:p>
    <w:p w14:paraId="510CD469" w14:textId="77777777" w:rsidR="00757979" w:rsidRDefault="00757979" w:rsidP="00C65B22">
      <w:r>
        <w:rPr>
          <w:rFonts w:eastAsia="MS Mincho"/>
        </w:rPr>
        <w:t>C</w:t>
      </w:r>
      <w:r w:rsidRPr="005B339D">
        <w:rPr>
          <w:rFonts w:eastAsia="MS Mincho"/>
        </w:rPr>
        <w:t xml:space="preserve">opies are necessary in the evaluation of the </w:t>
      </w:r>
      <w:r w:rsidR="00CE00E7">
        <w:rPr>
          <w:rFonts w:eastAsia="MS Mincho"/>
        </w:rPr>
        <w:t>Quote</w:t>
      </w:r>
      <w:r w:rsidR="00715AF4" w:rsidRPr="00851065">
        <w:rPr>
          <w:rFonts w:eastAsia="MS Mincho"/>
        </w:rPr>
        <w:t xml:space="preserve"> </w:t>
      </w:r>
      <w:r w:rsidR="0060080E" w:rsidRPr="00851065">
        <w:rPr>
          <w:rFonts w:eastAsia="MS Mincho"/>
        </w:rPr>
        <w:t>{</w:t>
      </w:r>
      <w:r w:rsidR="00CE00E7">
        <w:rPr>
          <w:rFonts w:eastAsia="MS Mincho"/>
        </w:rPr>
        <w:t>Proposal</w:t>
      </w:r>
      <w:r w:rsidR="0060080E" w:rsidRPr="00851065">
        <w:rPr>
          <w:rFonts w:eastAsia="MS Mincho"/>
        </w:rPr>
        <w:t>}</w:t>
      </w:r>
      <w:r>
        <w:rPr>
          <w:rFonts w:eastAsia="MS Mincho"/>
        </w:rPr>
        <w:t xml:space="preserve"> and for record retention purposes</w:t>
      </w:r>
      <w:r w:rsidRPr="005B339D">
        <w:rPr>
          <w:rFonts w:eastAsia="MS Mincho"/>
        </w:rPr>
        <w:t>.</w:t>
      </w:r>
      <w:r w:rsidRPr="005B339D">
        <w:t xml:space="preserve">  A </w:t>
      </w:r>
      <w:r w:rsidR="00A3247E">
        <w:rPr>
          <w:rFonts w:cs="Arial"/>
          <w:szCs w:val="22"/>
        </w:rPr>
        <w:t>Vendor {Bidder</w:t>
      </w:r>
      <w:r w:rsidR="00A3247E" w:rsidRPr="00851065">
        <w:t>}</w:t>
      </w:r>
      <w:r w:rsidRPr="005B339D">
        <w:t xml:space="preserve"> failing to provide the requested number of copies will be charged the cost incurred by the State in producing the requested number of</w:t>
      </w:r>
      <w:r>
        <w:t xml:space="preserve"> copies.  T</w:t>
      </w:r>
      <w:r w:rsidRPr="005B339D">
        <w:t xml:space="preserve">he </w:t>
      </w:r>
      <w:r w:rsidR="00526170" w:rsidRPr="00851065">
        <w:t xml:space="preserve">Vendor </w:t>
      </w:r>
      <w:r w:rsidR="00571AFA" w:rsidRPr="00851065">
        <w:t>{Bidder}</w:t>
      </w:r>
      <w:r w:rsidRPr="005B339D">
        <w:t xml:space="preserve"> </w:t>
      </w:r>
      <w:r>
        <w:t xml:space="preserve">should </w:t>
      </w:r>
      <w:r w:rsidRPr="005B339D">
        <w:t xml:space="preserve">make and retain a copy of its </w:t>
      </w:r>
      <w:r w:rsidR="00CE00E7">
        <w:t>Quote</w:t>
      </w:r>
      <w:r w:rsidR="00715AF4" w:rsidRPr="00851065">
        <w:t xml:space="preserve"> </w:t>
      </w:r>
      <w:r w:rsidR="0060080E" w:rsidRPr="00851065">
        <w:t>{</w:t>
      </w:r>
      <w:r w:rsidR="00CE00E7">
        <w:t>Proposal</w:t>
      </w:r>
      <w:r w:rsidR="0060080E" w:rsidRPr="00851065">
        <w:t>}</w:t>
      </w:r>
      <w:r w:rsidRPr="005B339D">
        <w:t xml:space="preserve">. </w:t>
      </w:r>
    </w:p>
    <w:p w14:paraId="3E76EE6E" w14:textId="77777777" w:rsidR="00210106" w:rsidRDefault="00210106" w:rsidP="00C65B22"/>
    <w:p w14:paraId="397175B1" w14:textId="77777777" w:rsidR="00210106" w:rsidRPr="00851065" w:rsidRDefault="00210106" w:rsidP="00210106">
      <w:pPr>
        <w:rPr>
          <w:rFonts w:eastAsia="MS Mincho"/>
        </w:rPr>
      </w:pPr>
      <w:r w:rsidRPr="00851065">
        <w:rPr>
          <w:rFonts w:eastAsia="MS Mincho"/>
        </w:rPr>
        <w:t xml:space="preserve">Hard copy </w:t>
      </w:r>
      <w:r>
        <w:rPr>
          <w:rFonts w:eastAsia="MS Mincho"/>
        </w:rPr>
        <w:t>Quote</w:t>
      </w:r>
      <w:r w:rsidRPr="00851065">
        <w:rPr>
          <w:rFonts w:eastAsia="MS Mincho"/>
        </w:rPr>
        <w:t xml:space="preserve"> {</w:t>
      </w:r>
      <w:r>
        <w:rPr>
          <w:rFonts w:eastAsia="MS Mincho"/>
        </w:rPr>
        <w:t>Proposal</w:t>
      </w:r>
      <w:r w:rsidRPr="00851065">
        <w:rPr>
          <w:rFonts w:eastAsia="MS Mincho"/>
        </w:rPr>
        <w:t xml:space="preserve">} must be submitted to the physical location noted below: </w:t>
      </w:r>
    </w:p>
    <w:p w14:paraId="50BCCA83" w14:textId="77777777" w:rsidR="00210106" w:rsidRPr="00851065" w:rsidRDefault="00210106" w:rsidP="00210106">
      <w:pPr>
        <w:ind w:right="108"/>
        <w:rPr>
          <w:rFonts w:eastAsia="MS Mincho"/>
        </w:rPr>
      </w:pPr>
    </w:p>
    <w:p w14:paraId="75B1DACE" w14:textId="77777777" w:rsidR="00210106" w:rsidRPr="00851065" w:rsidRDefault="00210106" w:rsidP="00210106">
      <w:pPr>
        <w:ind w:left="2160" w:right="108"/>
        <w:rPr>
          <w:rFonts w:eastAsia="MS Mincho"/>
        </w:rPr>
      </w:pPr>
      <w:r>
        <w:rPr>
          <w:rFonts w:eastAsia="MS Mincho"/>
        </w:rPr>
        <w:t>PROPOSAL</w:t>
      </w:r>
      <w:r w:rsidRPr="00851065">
        <w:rPr>
          <w:rFonts w:eastAsia="MS Mincho"/>
        </w:rPr>
        <w:t xml:space="preserve"> RECEIVING ROOM – 9TH FLOOR</w:t>
      </w:r>
    </w:p>
    <w:p w14:paraId="4323FB29" w14:textId="77777777" w:rsidR="00210106" w:rsidRPr="00851065" w:rsidRDefault="00210106" w:rsidP="00210106">
      <w:pPr>
        <w:ind w:left="2160" w:right="108"/>
        <w:rPr>
          <w:rFonts w:eastAsia="MS Mincho"/>
        </w:rPr>
      </w:pPr>
      <w:r w:rsidRPr="00851065">
        <w:rPr>
          <w:rFonts w:eastAsia="MS Mincho"/>
        </w:rPr>
        <w:t>DIVISION OF PURCHASE AND PROPERTY</w:t>
      </w:r>
    </w:p>
    <w:p w14:paraId="56672424" w14:textId="77777777" w:rsidR="00210106" w:rsidRPr="00851065" w:rsidRDefault="00210106" w:rsidP="00210106">
      <w:pPr>
        <w:ind w:left="2160" w:right="108"/>
        <w:rPr>
          <w:rFonts w:eastAsia="MS Mincho"/>
        </w:rPr>
      </w:pPr>
      <w:r w:rsidRPr="00851065">
        <w:rPr>
          <w:rFonts w:eastAsia="MS Mincho"/>
        </w:rPr>
        <w:t>DEPARTMENT OF THE TREASURY</w:t>
      </w:r>
    </w:p>
    <w:p w14:paraId="4DE26786" w14:textId="77777777" w:rsidR="00210106" w:rsidRPr="00851065" w:rsidRDefault="00210106" w:rsidP="00210106">
      <w:pPr>
        <w:ind w:left="2160" w:right="108"/>
        <w:rPr>
          <w:rFonts w:eastAsia="MS Mincho"/>
        </w:rPr>
      </w:pPr>
      <w:r w:rsidRPr="00851065">
        <w:rPr>
          <w:rFonts w:eastAsia="MS Mincho"/>
        </w:rPr>
        <w:t>33 WEST STATE STREET, P.O. BOX 230</w:t>
      </w:r>
    </w:p>
    <w:p w14:paraId="01AA4F7C" w14:textId="77777777" w:rsidR="00210106" w:rsidRPr="00851065" w:rsidRDefault="00210106" w:rsidP="00210106">
      <w:pPr>
        <w:ind w:left="2160" w:right="108"/>
        <w:rPr>
          <w:rFonts w:eastAsia="MS Mincho"/>
        </w:rPr>
      </w:pPr>
      <w:r w:rsidRPr="00851065">
        <w:rPr>
          <w:rFonts w:eastAsia="MS Mincho"/>
        </w:rPr>
        <w:t>TRENTON, NJ 08625-0230</w:t>
      </w:r>
    </w:p>
    <w:p w14:paraId="7DB7E651" w14:textId="77777777" w:rsidR="00210106" w:rsidRPr="00851065" w:rsidRDefault="00210106" w:rsidP="00210106">
      <w:pPr>
        <w:ind w:right="108"/>
        <w:rPr>
          <w:rFonts w:eastAsia="MS Mincho"/>
        </w:rPr>
      </w:pPr>
    </w:p>
    <w:p w14:paraId="130B99F4" w14:textId="77777777" w:rsidR="00210106" w:rsidRPr="00851065" w:rsidRDefault="00210106" w:rsidP="00F64F4B">
      <w:pPr>
        <w:rPr>
          <w:color w:val="000000"/>
        </w:rPr>
      </w:pPr>
      <w:r w:rsidRPr="00851065">
        <w:t>Directions to the Division are available on the web at</w:t>
      </w:r>
      <w:r w:rsidRPr="00851065">
        <w:rPr>
          <w:b/>
        </w:rPr>
        <w:t xml:space="preserve"> </w:t>
      </w:r>
      <w:hyperlink r:id="rId31" w:history="1">
        <w:r w:rsidRPr="00851065">
          <w:rPr>
            <w:color w:val="0000FF"/>
            <w:u w:val="single"/>
          </w:rPr>
          <w:t>http://www.state.nj.us/treasury/purchase/directions.shtml</w:t>
        </w:r>
      </w:hyperlink>
      <w:r w:rsidRPr="00851065">
        <w:rPr>
          <w:color w:val="000000"/>
        </w:rPr>
        <w:t>.</w:t>
      </w:r>
    </w:p>
    <w:p w14:paraId="3F1DF3A4" w14:textId="77777777" w:rsidR="00210106" w:rsidRPr="00851065" w:rsidRDefault="00210106" w:rsidP="00F64F4B">
      <w:pPr>
        <w:rPr>
          <w:color w:val="000000"/>
        </w:rPr>
      </w:pPr>
    </w:p>
    <w:p w14:paraId="02F15BD2" w14:textId="6A085E44" w:rsidR="00F64F4B" w:rsidRDefault="00F64F4B" w:rsidP="00F64F4B">
      <w:pPr>
        <w:rPr>
          <w:rFonts w:eastAsia="MS Mincho" w:cs="Arial"/>
          <w:b/>
          <w:u w:val="single"/>
        </w:rPr>
      </w:pPr>
      <w:r w:rsidRPr="0051166C">
        <w:rPr>
          <w:rFonts w:eastAsia="MS Mincho" w:cs="Arial"/>
          <w:b/>
          <w:u w:val="single"/>
        </w:rPr>
        <w:t xml:space="preserve">QUOTES {PROPOSALS} NOT RECEIVED PRIOR TO THE QUOTE {PROPOSAL} OPENING DEADLINE SHALL BE REJECTED.  THE DATE AND TIME OF THE QUOTE {PROPOSAL} OPENING </w:t>
      </w:r>
      <w:r>
        <w:rPr>
          <w:rFonts w:cs="Arial"/>
          <w:b/>
          <w:u w:val="single"/>
        </w:rPr>
        <w:t>IS</w:t>
      </w:r>
      <w:r w:rsidRPr="0051166C">
        <w:rPr>
          <w:rFonts w:eastAsia="MS Mincho" w:cs="Arial"/>
          <w:b/>
          <w:u w:val="single"/>
        </w:rPr>
        <w:t xml:space="preserve"> INDICATED ON THE BID SOLICITATION {RFP} COVER SHEET AND ON THE “SUMMARY” TAB OF THE BID SOLICITATION WEBPAGE 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153226D5" w14:textId="77777777" w:rsidR="00F64F4B" w:rsidRPr="0051166C" w:rsidRDefault="00F64F4B" w:rsidP="00F64F4B">
      <w:pPr>
        <w:rPr>
          <w:rFonts w:eastAsia="MS Mincho" w:cs="Arial"/>
          <w:b/>
          <w:u w:val="single"/>
        </w:rPr>
      </w:pPr>
    </w:p>
    <w:p w14:paraId="6C05515C" w14:textId="6FA342C4" w:rsidR="00F64F4B" w:rsidRPr="0051166C" w:rsidRDefault="00F64F4B" w:rsidP="00F64F4B">
      <w:pPr>
        <w:rPr>
          <w:rFonts w:eastAsia="MS Mincho" w:cs="Arial"/>
          <w:b/>
          <w:u w:val="single"/>
        </w:rPr>
      </w:pPr>
      <w:r w:rsidRPr="0051166C">
        <w:rPr>
          <w:rFonts w:eastAsia="MS Mincho" w:cs="Arial"/>
          <w:b/>
          <w:u w:val="single"/>
        </w:rPr>
        <w:t xml:space="preserve">IF THE QUOTE {PROPOSAL} OPENING DEADLINE HAS BEEN REVISED, THE NEW QUOTE {PROPOSAL} OPENING DEADLINE SHALL BE SHOWN ON THE POSTED BID AMENDMENT {ADDENDUM} AND ON THE “SUMMARY” TAB OF THE BID SOLICITATION WEBPAGE </w:t>
      </w:r>
      <w:r w:rsidRPr="0060070D">
        <w:rPr>
          <w:rFonts w:eastAsia="MS Mincho" w:cs="Arial"/>
          <w:b/>
          <w:u w:val="single"/>
        </w:rPr>
        <w:t xml:space="preserve">WITHIN </w:t>
      </w:r>
      <w:r w:rsidR="0060070D" w:rsidRPr="0060070D">
        <w:rPr>
          <w:rStyle w:val="IntenseEmphasis"/>
          <w:rFonts w:cs="Arial"/>
          <w:color w:val="00B050"/>
          <w:u w:val="single"/>
        </w:rPr>
        <w:t>NJ</w:t>
      </w:r>
      <w:r w:rsidR="0060070D" w:rsidRPr="0060070D">
        <w:rPr>
          <w:rStyle w:val="IntenseEmphasis"/>
          <w:rFonts w:cs="Arial"/>
          <w:color w:val="0070C0"/>
          <w:u w:val="single"/>
        </w:rPr>
        <w:t>START</w:t>
      </w:r>
      <w:r w:rsidRPr="0060070D">
        <w:rPr>
          <w:rFonts w:eastAsia="MS Mincho" w:cs="Arial"/>
          <w:b/>
          <w:u w:val="single"/>
        </w:rPr>
        <w:t>.</w:t>
      </w:r>
      <w:r w:rsidRPr="0051166C">
        <w:rPr>
          <w:rFonts w:eastAsia="MS Mincho" w:cs="Arial"/>
          <w:b/>
          <w:u w:val="single"/>
        </w:rPr>
        <w:t xml:space="preserve"> </w:t>
      </w:r>
    </w:p>
    <w:p w14:paraId="7E4F98B8" w14:textId="77777777" w:rsidR="00210106" w:rsidRPr="00851065" w:rsidRDefault="00210106" w:rsidP="00F64F4B">
      <w:pPr>
        <w:rPr>
          <w:color w:val="000000"/>
        </w:rPr>
      </w:pPr>
    </w:p>
    <w:p w14:paraId="743D93E9" w14:textId="27863C0A" w:rsidR="00757979" w:rsidRDefault="00210106" w:rsidP="00F64F4B">
      <w:r w:rsidRPr="00F9570B">
        <w:t>Note</w:t>
      </w:r>
      <w:r>
        <w:t>:  A Vendor {Bidder}</w:t>
      </w:r>
      <w:r w:rsidRPr="00F9570B">
        <w:t xml:space="preserve"> using U.S. Postal Service regular or express mail services should allow additional time since the U.S. Postal Service does not deliver directly to the </w:t>
      </w:r>
      <w:r>
        <w:t>Proposal Receiving Room</w:t>
      </w:r>
      <w:r w:rsidRPr="00F9570B">
        <w:t>.</w:t>
      </w:r>
      <w:r w:rsidRPr="009C1238">
        <w:rPr>
          <w:rFonts w:cs="Arial"/>
        </w:rPr>
        <w:t xml:space="preserve"> </w:t>
      </w:r>
      <w:r w:rsidRPr="00C80C57">
        <w:rPr>
          <w:rFonts w:cs="Arial"/>
        </w:rPr>
        <w:t xml:space="preserve">A </w:t>
      </w:r>
      <w:r>
        <w:rPr>
          <w:rFonts w:cs="Arial"/>
        </w:rPr>
        <w:t>Vendor {Bidder}</w:t>
      </w:r>
      <w:r w:rsidRPr="00C80C57">
        <w:rPr>
          <w:rFonts w:cs="Arial"/>
        </w:rPr>
        <w:t xml:space="preserve"> should make every effort to </w:t>
      </w:r>
      <w:r>
        <w:rPr>
          <w:rFonts w:cs="Arial"/>
        </w:rPr>
        <w:t>submit its</w:t>
      </w:r>
      <w:r w:rsidRPr="00C80C57">
        <w:rPr>
          <w:rFonts w:cs="Arial"/>
        </w:rPr>
        <w:t xml:space="preserve"> </w:t>
      </w:r>
      <w:r>
        <w:rPr>
          <w:rFonts w:cs="Arial"/>
        </w:rPr>
        <w:t>Quote {Proposal}</w:t>
      </w:r>
      <w:r w:rsidRPr="00C80C57">
        <w:rPr>
          <w:rFonts w:cs="Arial"/>
        </w:rPr>
        <w:t xml:space="preserve"> well ahead of the </w:t>
      </w:r>
      <w:r>
        <w:rPr>
          <w:rFonts w:cs="Arial"/>
        </w:rPr>
        <w:t>Quote {Proposal}</w:t>
      </w:r>
      <w:r w:rsidRPr="00C80C57">
        <w:rPr>
          <w:rFonts w:cs="Arial"/>
        </w:rPr>
        <w:t xml:space="preserve"> submission deadline to </w:t>
      </w:r>
      <w:r>
        <w:rPr>
          <w:rFonts w:cs="Arial"/>
        </w:rPr>
        <w:t xml:space="preserve">mitigate unforeseen delays or issues.  </w:t>
      </w:r>
      <w:r w:rsidRPr="005B339D">
        <w:t xml:space="preserve">The </w:t>
      </w:r>
      <w:r>
        <w:t>Vendor {Bidder} is s</w:t>
      </w:r>
      <w:r w:rsidRPr="005B339D">
        <w:t>ole</w:t>
      </w:r>
      <w:r>
        <w:t>ly responsible</w:t>
      </w:r>
      <w:r w:rsidRPr="005B339D">
        <w:t xml:space="preserve"> for the </w:t>
      </w:r>
      <w:r>
        <w:t>timely submission of its Quote</w:t>
      </w:r>
      <w:r w:rsidRPr="005B339D">
        <w:t xml:space="preserve"> </w:t>
      </w:r>
      <w:r>
        <w:t>{Proposal}</w:t>
      </w:r>
      <w:r w:rsidRPr="005B339D">
        <w:t xml:space="preserve"> in response to this </w:t>
      </w:r>
      <w:r>
        <w:t>Bid Solicitation {</w:t>
      </w:r>
      <w:r w:rsidRPr="005B339D">
        <w:t>RFP</w:t>
      </w:r>
      <w:r>
        <w:t>}.</w:t>
      </w:r>
    </w:p>
    <w:p w14:paraId="63EF7BF4" w14:textId="77777777" w:rsidR="00AF2A1D" w:rsidRPr="00851065" w:rsidRDefault="00AF2A1D" w:rsidP="00F64F4B"/>
    <w:p w14:paraId="796054B1" w14:textId="77777777" w:rsidR="00757979" w:rsidRDefault="00CE00E7" w:rsidP="00757979">
      <w:pPr>
        <w:pStyle w:val="Heading2"/>
      </w:pPr>
      <w:bookmarkStart w:id="144" w:name="_Toc400531498"/>
      <w:bookmarkStart w:id="145" w:name="_Toc428533969"/>
      <w:bookmarkStart w:id="146" w:name="_Toc500400215"/>
      <w:r>
        <w:t>QUOTE</w:t>
      </w:r>
      <w:r w:rsidR="00715AF4">
        <w:t xml:space="preserve"> </w:t>
      </w:r>
      <w:r w:rsidR="00571AFA">
        <w:t>{</w:t>
      </w:r>
      <w:r>
        <w:t>Proposal</w:t>
      </w:r>
      <w:r w:rsidR="00571AFA">
        <w:t>}</w:t>
      </w:r>
      <w:r w:rsidR="00757979">
        <w:t xml:space="preserve"> Content</w:t>
      </w:r>
      <w:bookmarkEnd w:id="144"/>
      <w:bookmarkEnd w:id="145"/>
      <w:bookmarkEnd w:id="146"/>
    </w:p>
    <w:p w14:paraId="7F9DFEA9" w14:textId="77777777" w:rsidR="00757979" w:rsidRDefault="00757979" w:rsidP="00C65B22"/>
    <w:p w14:paraId="6B3F9D0B" w14:textId="43CE7621" w:rsidR="00757979" w:rsidRPr="00F85AA9" w:rsidRDefault="00757979" w:rsidP="00C65B22">
      <w:pPr>
        <w:rPr>
          <w:b/>
        </w:rPr>
      </w:pPr>
      <w:r w:rsidRPr="00851065">
        <w:t xml:space="preserve">The </w:t>
      </w:r>
      <w:r w:rsidR="00CE00E7">
        <w:t>Quote</w:t>
      </w:r>
      <w:r w:rsidR="00715AF4" w:rsidRPr="00851065">
        <w:t xml:space="preserve"> </w:t>
      </w:r>
      <w:r w:rsidR="0060080E" w:rsidRPr="00851065">
        <w:t>{</w:t>
      </w:r>
      <w:r w:rsidR="00CE00E7">
        <w:t>Proposal</w:t>
      </w:r>
      <w:r w:rsidR="0060080E" w:rsidRPr="00851065">
        <w:t>}</w:t>
      </w:r>
      <w:r w:rsidRPr="00851065">
        <w:t xml:space="preserve"> should</w:t>
      </w:r>
      <w:r w:rsidR="00F47D85">
        <w:t xml:space="preserve"> contain the State supplied price sh</w:t>
      </w:r>
      <w:r w:rsidR="00F85AA9">
        <w:t>e</w:t>
      </w:r>
      <w:r w:rsidR="00F47D85">
        <w:t xml:space="preserve">et/schedule(s) and all forms/documents required by the Bid Solicitation {RFP}.  The Vendor {Bidder} is cautioned to carefully read the </w:t>
      </w:r>
      <w:r w:rsidR="00F85AA9">
        <w:t xml:space="preserve">Bid Solicitation {RFP} to ensure that all required forms are </w:t>
      </w:r>
      <w:r w:rsidR="00EF5F86">
        <w:t xml:space="preserve">completed, signed and </w:t>
      </w:r>
      <w:r w:rsidR="00F85AA9">
        <w:t>submitted with the Vendor’s {Bidder’s} Quote {Proposal}</w:t>
      </w:r>
      <w:r w:rsidRPr="00C65B22">
        <w:t>.</w:t>
      </w:r>
      <w:r w:rsidR="00F85AA9">
        <w:t xml:space="preserve">  </w:t>
      </w:r>
      <w:r w:rsidR="00F85AA9">
        <w:rPr>
          <w:b/>
        </w:rPr>
        <w:t xml:space="preserve">NOTE:  Failure to submit required forms/documents may result in the Vendor’s {Bidder’s} </w:t>
      </w:r>
      <w:r w:rsidR="002708EB">
        <w:rPr>
          <w:b/>
        </w:rPr>
        <w:t>Quote {P</w:t>
      </w:r>
      <w:r w:rsidR="00F85AA9">
        <w:rPr>
          <w:b/>
        </w:rPr>
        <w:t>roposal</w:t>
      </w:r>
      <w:r w:rsidR="002708EB">
        <w:rPr>
          <w:b/>
        </w:rPr>
        <w:t>}</w:t>
      </w:r>
      <w:r w:rsidR="00F85AA9">
        <w:rPr>
          <w:b/>
        </w:rPr>
        <w:t xml:space="preserve"> being deemed non-responsive.</w:t>
      </w:r>
    </w:p>
    <w:p w14:paraId="760104A1" w14:textId="77777777" w:rsidR="00757979" w:rsidRPr="00851065" w:rsidRDefault="00757979" w:rsidP="00C65B22">
      <w:r w:rsidRPr="00851065">
        <w:tab/>
      </w:r>
    </w:p>
    <w:p w14:paraId="201B9BBC" w14:textId="1B16FE2C" w:rsidR="00415988" w:rsidRDefault="00F85AA9" w:rsidP="0006639D">
      <w:pPr>
        <w:rPr>
          <w:b/>
        </w:rPr>
      </w:pPr>
      <w:r>
        <w:t xml:space="preserve">A </w:t>
      </w:r>
      <w:r w:rsidR="002C74D6">
        <w:t xml:space="preserve">Vendor </w:t>
      </w:r>
      <w:r w:rsidR="008B0B5B">
        <w:t>{</w:t>
      </w:r>
      <w:r w:rsidR="002C74D6">
        <w:t>Bidder</w:t>
      </w:r>
      <w:r w:rsidR="008B0B5B">
        <w:t>}</w:t>
      </w:r>
      <w:r w:rsidR="002C74D6">
        <w:t xml:space="preserve"> submitting </w:t>
      </w:r>
      <w:r>
        <w:t xml:space="preserve">a </w:t>
      </w:r>
      <w:r w:rsidR="00CE00E7">
        <w:t>Quote</w:t>
      </w:r>
      <w:r w:rsidR="002C74D6">
        <w:t xml:space="preserve"> </w:t>
      </w:r>
      <w:r w:rsidR="0061308E">
        <w:t>{</w:t>
      </w:r>
      <w:r w:rsidR="00CE00E7">
        <w:t>Proposal</w:t>
      </w:r>
      <w:r w:rsidR="0061308E">
        <w:t>}</w:t>
      </w:r>
      <w:r w:rsidR="002C74D6">
        <w:t xml:space="preserve"> through </w:t>
      </w:r>
      <w:r w:rsidR="00716950" w:rsidRPr="003E6F86">
        <w:rPr>
          <w:rStyle w:val="IntenseEmphasis"/>
          <w:rFonts w:cs="Arial"/>
          <w:color w:val="00B050"/>
        </w:rPr>
        <w:t>NJ</w:t>
      </w:r>
      <w:r w:rsidR="00716950" w:rsidRPr="003E6F86">
        <w:rPr>
          <w:rStyle w:val="IntenseEmphasis"/>
          <w:rFonts w:cs="Arial"/>
          <w:color w:val="0070C0"/>
        </w:rPr>
        <w:t>START</w:t>
      </w:r>
      <w:r w:rsidR="002C74D6">
        <w:t xml:space="preserve"> </w:t>
      </w:r>
      <w:r w:rsidR="006B7848">
        <w:t xml:space="preserve">must </w:t>
      </w:r>
      <w:r w:rsidR="002C74D6">
        <w:t>complete</w:t>
      </w:r>
      <w:r w:rsidR="00EF5F86">
        <w:t xml:space="preserve"> </w:t>
      </w:r>
      <w:r w:rsidR="00EF5F86" w:rsidRPr="000B6121">
        <w:t xml:space="preserve">the State-supplied price sheet/schedule(s) accompanying this </w:t>
      </w:r>
      <w:r w:rsidR="00EF5F86">
        <w:t>Bid Solicitation {RFP}</w:t>
      </w:r>
      <w:r w:rsidR="002C74D6">
        <w:t xml:space="preserve"> </w:t>
      </w:r>
      <w:r w:rsidR="00EF5F86">
        <w:t>and upload it</w:t>
      </w:r>
      <w:r w:rsidR="002C74D6">
        <w:t xml:space="preserve"> </w:t>
      </w:r>
      <w:r w:rsidR="006B7848">
        <w:t xml:space="preserve">as an attachment on the </w:t>
      </w:r>
      <w:r w:rsidR="00187776">
        <w:t xml:space="preserve">“Attachments” </w:t>
      </w:r>
      <w:r w:rsidR="000C379F">
        <w:t>Tab</w:t>
      </w:r>
      <w:r w:rsidR="006B7848">
        <w:t xml:space="preserve"> (See Section 4.4.5 of this Bid Solicitation {RFP}).</w:t>
      </w:r>
      <w:r w:rsidR="002B7BF7">
        <w:t xml:space="preserve"> </w:t>
      </w:r>
      <w:r w:rsidR="00EE5CDC">
        <w:t>T</w:t>
      </w:r>
      <w:r w:rsidR="002B7BF7">
        <w:t xml:space="preserve">he Vendor {Bidder} must </w:t>
      </w:r>
      <w:r w:rsidR="00AA3C22">
        <w:rPr>
          <w:rStyle w:val="IntenseEmphasis"/>
          <w:rFonts w:cs="Arial"/>
          <w:b w:val="0"/>
          <w:i w:val="0"/>
          <w:color w:val="auto"/>
        </w:rPr>
        <w:t xml:space="preserve">enter </w:t>
      </w:r>
      <w:r w:rsidR="00DF04FF">
        <w:t xml:space="preserve">a </w:t>
      </w:r>
      <w:r w:rsidR="00AA3C22">
        <w:t xml:space="preserve">Unit Cost </w:t>
      </w:r>
      <w:r w:rsidR="00DF04FF">
        <w:t>of $1.00</w:t>
      </w:r>
      <w:r w:rsidR="002B7BF7">
        <w:t xml:space="preserve"> for each price line item on the </w:t>
      </w:r>
      <w:r w:rsidR="00187776">
        <w:t>“</w:t>
      </w:r>
      <w:r w:rsidR="002B7BF7">
        <w:t>Items</w:t>
      </w:r>
      <w:r w:rsidR="00187776">
        <w:t>”</w:t>
      </w:r>
      <w:r w:rsidR="002B7BF7">
        <w:t xml:space="preserve"> Tab in </w:t>
      </w:r>
      <w:r w:rsidR="002B7BF7" w:rsidRPr="003E6F86">
        <w:rPr>
          <w:rStyle w:val="IntenseEmphasis"/>
          <w:rFonts w:cs="Arial"/>
          <w:color w:val="00B050"/>
        </w:rPr>
        <w:t>NJ</w:t>
      </w:r>
      <w:r w:rsidR="002B7BF7" w:rsidRPr="003E6F86">
        <w:rPr>
          <w:rStyle w:val="IntenseEmphasis"/>
          <w:rFonts w:cs="Arial"/>
          <w:color w:val="0070C0"/>
        </w:rPr>
        <w:t>START</w:t>
      </w:r>
      <w:r w:rsidR="002B7BF7" w:rsidRPr="00D5048D">
        <w:t>.</w:t>
      </w:r>
      <w:r w:rsidR="00DA747D">
        <w:t xml:space="preserve"> </w:t>
      </w:r>
      <w:r w:rsidR="00DA747D">
        <w:rPr>
          <w:rFonts w:cs="Arial"/>
          <w:color w:val="000000"/>
        </w:rPr>
        <w:t xml:space="preserve">The </w:t>
      </w:r>
      <w:r w:rsidR="00DA747D">
        <w:t xml:space="preserve">Vendor {Bidder} is instructed to do so </w:t>
      </w:r>
      <w:r w:rsidR="00C47F0C">
        <w:t xml:space="preserve">only </w:t>
      </w:r>
      <w:r w:rsidR="00DA747D">
        <w:t xml:space="preserve">as a mechanism to </w:t>
      </w:r>
      <w:r w:rsidR="00BD28EA" w:rsidRPr="00BD28EA">
        <w:t xml:space="preserve">comply with Bid Solicitation {RFP} Section 6.8 and </w:t>
      </w:r>
      <w:r w:rsidR="00DA747D">
        <w:t xml:space="preserve">prevent all pricing from being publicly displayed in </w:t>
      </w:r>
      <w:r w:rsidR="00DA747D" w:rsidRPr="003E6F86">
        <w:rPr>
          <w:rStyle w:val="IntenseEmphasis"/>
          <w:rFonts w:cs="Arial"/>
          <w:color w:val="00B050"/>
        </w:rPr>
        <w:t>NJ</w:t>
      </w:r>
      <w:r w:rsidR="00DA747D" w:rsidRPr="003E6F86">
        <w:rPr>
          <w:rStyle w:val="IntenseEmphasis"/>
          <w:rFonts w:cs="Arial"/>
          <w:color w:val="0070C0"/>
        </w:rPr>
        <w:t>START</w:t>
      </w:r>
      <w:r w:rsidR="00BD28EA" w:rsidRPr="009C3082">
        <w:rPr>
          <w:rFonts w:cs="Arial"/>
          <w:bCs/>
          <w:iCs/>
        </w:rPr>
        <w:t>.</w:t>
      </w:r>
      <w:r w:rsidR="00DA747D" w:rsidRPr="009C3082">
        <w:t xml:space="preserve"> </w:t>
      </w:r>
      <w:r w:rsidR="00D5048D">
        <w:t xml:space="preserve">In the event that a </w:t>
      </w:r>
      <w:r w:rsidR="00415988">
        <w:t>V</w:t>
      </w:r>
      <w:r w:rsidR="00D5048D">
        <w:t>endor {</w:t>
      </w:r>
      <w:r w:rsidR="00415988">
        <w:t>B</w:t>
      </w:r>
      <w:r w:rsidR="00D5048D">
        <w:t xml:space="preserve">idder} </w:t>
      </w:r>
      <w:r w:rsidR="000253E7" w:rsidRPr="00230C28">
        <w:rPr>
          <w:rFonts w:cs="Arial"/>
          <w:szCs w:val="22"/>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szCs w:val="22"/>
        </w:rPr>
        <w:t xml:space="preserve"> to submit a </w:t>
      </w:r>
      <w:r w:rsidR="00CE00E7">
        <w:rPr>
          <w:rFonts w:cs="Arial"/>
          <w:szCs w:val="22"/>
        </w:rPr>
        <w:t>Quote</w:t>
      </w:r>
      <w:r w:rsidR="000253E7" w:rsidRPr="00230C28">
        <w:rPr>
          <w:rFonts w:cs="Arial"/>
          <w:szCs w:val="22"/>
        </w:rPr>
        <w:t xml:space="preserve"> </w:t>
      </w:r>
      <w:r w:rsidR="000253E7">
        <w:rPr>
          <w:rFonts w:cs="Arial"/>
          <w:szCs w:val="22"/>
        </w:rPr>
        <w:t>{</w:t>
      </w:r>
      <w:r w:rsidR="00CE00E7">
        <w:rPr>
          <w:rFonts w:cs="Arial"/>
          <w:szCs w:val="22"/>
        </w:rPr>
        <w:t>Proposal</w:t>
      </w:r>
      <w:r w:rsidR="000253E7">
        <w:rPr>
          <w:rFonts w:cs="Arial"/>
          <w:szCs w:val="22"/>
        </w:rPr>
        <w:t xml:space="preserve">} </w:t>
      </w:r>
      <w:r w:rsidR="00D5048D">
        <w:t xml:space="preserve">uploads a price sheet/schedule attachment and completes the Items Tab in </w:t>
      </w:r>
      <w:r w:rsidR="00D5048D" w:rsidRPr="003E6F86">
        <w:rPr>
          <w:rStyle w:val="IntenseEmphasis"/>
          <w:rFonts w:cs="Arial"/>
          <w:color w:val="00B050"/>
        </w:rPr>
        <w:t>NJ</w:t>
      </w:r>
      <w:r w:rsidR="00D5048D" w:rsidRPr="003E6F86">
        <w:rPr>
          <w:rStyle w:val="IntenseEmphasis"/>
          <w:rFonts w:cs="Arial"/>
          <w:color w:val="0070C0"/>
        </w:rPr>
        <w:t>START</w:t>
      </w:r>
      <w:r w:rsidR="00D5048D">
        <w:rPr>
          <w:rStyle w:val="IntenseEmphasis"/>
          <w:rFonts w:cs="Arial"/>
          <w:color w:val="0070C0"/>
        </w:rPr>
        <w:t xml:space="preserve"> </w:t>
      </w:r>
      <w:r w:rsidR="00D5048D" w:rsidRPr="009158EA">
        <w:rPr>
          <w:bCs/>
          <w:iCs/>
        </w:rPr>
        <w:t xml:space="preserve">(instead of </w:t>
      </w:r>
      <w:r w:rsidR="00AA3C22">
        <w:rPr>
          <w:bCs/>
          <w:iCs/>
        </w:rPr>
        <w:t>entering</w:t>
      </w:r>
      <w:r w:rsidR="00DF04FF">
        <w:rPr>
          <w:bCs/>
          <w:iCs/>
        </w:rPr>
        <w:t xml:space="preserve"> a </w:t>
      </w:r>
      <w:r w:rsidR="00AA3C22">
        <w:t xml:space="preserve">Unit Cost </w:t>
      </w:r>
      <w:r w:rsidR="00DF04FF">
        <w:rPr>
          <w:bCs/>
          <w:iCs/>
        </w:rPr>
        <w:t xml:space="preserve">of $1.00 </w:t>
      </w:r>
      <w:r w:rsidR="00D5048D" w:rsidRPr="009158EA">
        <w:rPr>
          <w:bCs/>
          <w:iCs/>
        </w:rPr>
        <w:t>as instructed)</w:t>
      </w:r>
      <w:r w:rsidR="00D5048D">
        <w:t>, the price sheet/schedule attachment will govern.</w:t>
      </w:r>
      <w:r w:rsidR="00415988" w:rsidRPr="00415988">
        <w:rPr>
          <w:b/>
        </w:rPr>
        <w:t xml:space="preserve"> </w:t>
      </w:r>
    </w:p>
    <w:p w14:paraId="5E324FE4" w14:textId="77777777" w:rsidR="006B7848" w:rsidRDefault="006B7848" w:rsidP="00C65B22"/>
    <w:p w14:paraId="4B2FBA70" w14:textId="77777777" w:rsidR="007F3BD4" w:rsidRPr="00851065" w:rsidRDefault="007F3BD4" w:rsidP="00C65B22">
      <w:pPr>
        <w:pStyle w:val="Heading3"/>
      </w:pPr>
      <w:bookmarkStart w:id="147" w:name="_Toc108508238"/>
      <w:bookmarkStart w:id="148" w:name="_Toc428533970"/>
      <w:bookmarkStart w:id="149" w:name="_Toc500400216"/>
      <w:r w:rsidRPr="00851065">
        <w:t>Forms</w:t>
      </w:r>
      <w:bookmarkEnd w:id="147"/>
      <w:r w:rsidRPr="00851065">
        <w:t xml:space="preserve">, rEGISTRATIONS and CERTIFICATIONS required with </w:t>
      </w:r>
      <w:r w:rsidR="00CE00E7">
        <w:t>QUOTE</w:t>
      </w:r>
      <w:r w:rsidR="00715AF4" w:rsidRPr="00851065">
        <w:t xml:space="preserve"> </w:t>
      </w:r>
      <w:r w:rsidR="00571AFA" w:rsidRPr="00851065">
        <w:t>{</w:t>
      </w:r>
      <w:r w:rsidR="00CE00E7">
        <w:t>Proposal</w:t>
      </w:r>
      <w:r w:rsidR="00571AFA" w:rsidRPr="00851065">
        <w:t>}</w:t>
      </w:r>
      <w:bookmarkEnd w:id="148"/>
      <w:bookmarkEnd w:id="149"/>
    </w:p>
    <w:p w14:paraId="01104803" w14:textId="77777777" w:rsidR="007F3BD4" w:rsidRPr="00851065" w:rsidRDefault="007F3BD4" w:rsidP="00851065">
      <w:pPr>
        <w:rPr>
          <w:rFonts w:eastAsia="MS Mincho"/>
        </w:rPr>
      </w:pPr>
    </w:p>
    <w:p w14:paraId="68A74F17" w14:textId="3AAE1593" w:rsidR="0040265A" w:rsidRDefault="008D5E53" w:rsidP="00851065">
      <w:pPr>
        <w:rPr>
          <w:rFonts w:eastAsia="MS Mincho"/>
        </w:rPr>
      </w:pPr>
      <w:r w:rsidRPr="00C65B22">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w:t>
      </w:r>
      <w:r w:rsidR="00F85AA9">
        <w:rPr>
          <w:rFonts w:eastAsia="MS Mincho"/>
        </w:rPr>
        <w:t>should</w:t>
      </w:r>
      <w:r w:rsidRPr="00C65B22">
        <w:rPr>
          <w:rFonts w:eastAsia="MS Mincho"/>
        </w:rPr>
        <w:t xml:space="preserve"> refer to the QRGs </w:t>
      </w:r>
      <w:r w:rsidRPr="00851065">
        <w:rPr>
          <w:rFonts w:eastAsia="MS Mincho"/>
        </w:rPr>
        <w:t>“Vendor Forms” and “Attaching Files” for</w:t>
      </w:r>
      <w:r w:rsidR="0040265A" w:rsidRPr="00851065">
        <w:rPr>
          <w:rFonts w:eastAsia="MS Mincho"/>
        </w:rPr>
        <w:t xml:space="preserve"> instructions on submitting the forms required by this section of the </w:t>
      </w:r>
      <w:r w:rsidR="002C74D6" w:rsidRPr="00851065">
        <w:rPr>
          <w:rFonts w:eastAsia="MS Mincho"/>
        </w:rPr>
        <w:t xml:space="preserve">Bid Solicitation </w:t>
      </w:r>
      <w:r w:rsidR="0060080E" w:rsidRPr="00C65B22">
        <w:rPr>
          <w:rFonts w:eastAsia="MS Mincho"/>
        </w:rPr>
        <w:t>{RFP}</w:t>
      </w:r>
      <w:r w:rsidR="0040265A" w:rsidRPr="00C65B22">
        <w:rPr>
          <w:rFonts w:eastAsia="MS Mincho"/>
        </w:rPr>
        <w:t xml:space="preserve"> </w:t>
      </w:r>
      <w:r w:rsidR="005E2CE7" w:rsidRPr="00C65B22">
        <w:rPr>
          <w:rFonts w:eastAsia="MS Mincho"/>
        </w:rPr>
        <w:t>through</w:t>
      </w:r>
      <w:r w:rsidRPr="00C65B22">
        <w:rPr>
          <w:rFonts w:eastAsia="MS Mincho"/>
        </w:rPr>
        <w:t xml:space="preserve"> </w:t>
      </w:r>
      <w:r w:rsidR="00716950" w:rsidRPr="00C65B22">
        <w:rPr>
          <w:rStyle w:val="IntenseEmphasis"/>
          <w:color w:val="00B050"/>
        </w:rPr>
        <w:t>NJ</w:t>
      </w:r>
      <w:r w:rsidR="00716950" w:rsidRPr="00C65B22">
        <w:rPr>
          <w:rStyle w:val="IntenseEmphasis"/>
          <w:color w:val="0070C0"/>
        </w:rPr>
        <w:t>START</w:t>
      </w:r>
      <w:r w:rsidRPr="00C65B22">
        <w:rPr>
          <w:rFonts w:eastAsia="MS Mincho"/>
        </w:rPr>
        <w:t xml:space="preserve">. </w:t>
      </w:r>
      <w:r w:rsidR="005E2CE7" w:rsidRPr="00C65B22">
        <w:rPr>
          <w:rFonts w:eastAsia="MS Mincho"/>
        </w:rPr>
        <w:t xml:space="preserve">Vendors </w:t>
      </w:r>
      <w:r w:rsidR="008B0B5B" w:rsidRPr="00C65B22">
        <w:rPr>
          <w:rFonts w:eastAsia="MS Mincho"/>
        </w:rPr>
        <w:t>{</w:t>
      </w:r>
      <w:r w:rsidR="005E2CE7" w:rsidRPr="00C65B22">
        <w:rPr>
          <w:rFonts w:eastAsia="MS Mincho"/>
        </w:rPr>
        <w:t>Bidders</w:t>
      </w:r>
      <w:r w:rsidR="008B0B5B" w:rsidRPr="00C65B22">
        <w:rPr>
          <w:rFonts w:eastAsia="MS Mincho"/>
        </w:rPr>
        <w:t>}</w:t>
      </w:r>
      <w:r w:rsidR="005E2CE7" w:rsidRPr="00C65B22">
        <w:rPr>
          <w:rFonts w:eastAsia="MS Mincho"/>
        </w:rPr>
        <w:t xml:space="preserve"> may also refer to the QRG</w:t>
      </w:r>
      <w:r w:rsidR="00890EB3" w:rsidRPr="00851065">
        <w:rPr>
          <w:rFonts w:eastAsia="MS Mincho"/>
        </w:rPr>
        <w:t xml:space="preserve"> </w:t>
      </w:r>
      <w:r w:rsidR="005E2CE7"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005E2CE7" w:rsidRPr="00851065">
        <w:rPr>
          <w:rFonts w:eastAsia="MS Mincho"/>
        </w:rPr>
        <w:t xml:space="preserve">within its profile in </w:t>
      </w:r>
      <w:r w:rsidR="00716950" w:rsidRPr="00851065">
        <w:rPr>
          <w:rStyle w:val="IntenseEmphasis"/>
          <w:color w:val="00B050"/>
        </w:rPr>
        <w:t>NJ</w:t>
      </w:r>
      <w:r w:rsidR="00716950" w:rsidRPr="00851065">
        <w:rPr>
          <w:rStyle w:val="IntenseEmphasis"/>
          <w:color w:val="0070C0"/>
        </w:rPr>
        <w:t>START</w:t>
      </w:r>
      <w:r w:rsidR="005E2CE7" w:rsidRPr="00C65B22">
        <w:rPr>
          <w:rFonts w:eastAsia="MS Mincho"/>
        </w:rPr>
        <w:t xml:space="preserve">. </w:t>
      </w:r>
      <w:r w:rsidR="0040265A" w:rsidRPr="00C65B22">
        <w:rPr>
          <w:rFonts w:eastAsia="MS Mincho"/>
        </w:rPr>
        <w:t>QRGs</w:t>
      </w:r>
      <w:r w:rsidRPr="00C65B22">
        <w:rPr>
          <w:rFonts w:eastAsia="MS Mincho"/>
        </w:rPr>
        <w:t xml:space="preserve"> are</w:t>
      </w:r>
      <w:r w:rsidR="0040265A" w:rsidRPr="00C65B22">
        <w:rPr>
          <w:rFonts w:eastAsia="MS Mincho"/>
        </w:rPr>
        <w:t xml:space="preserve"> located on the </w:t>
      </w:r>
      <w:hyperlink r:id="rId32" w:history="1">
        <w:r w:rsidR="002C74D6" w:rsidRPr="00851065">
          <w:rPr>
            <w:rStyle w:val="Hyperlink"/>
            <w:rFonts w:eastAsia="MS Mincho"/>
          </w:rPr>
          <w:t>NJSTART Vendor Support Page</w:t>
        </w:r>
      </w:hyperlink>
      <w:r w:rsidR="005E2CE7" w:rsidRPr="00851065">
        <w:rPr>
          <w:rStyle w:val="Hyperlink"/>
          <w:rFonts w:eastAsia="MS Mincho"/>
        </w:rPr>
        <w:t>.</w:t>
      </w:r>
      <w:r w:rsidR="0040265A" w:rsidRPr="00851065">
        <w:rPr>
          <w:rFonts w:eastAsia="MS Mincho"/>
        </w:rPr>
        <w:t xml:space="preserve"> </w:t>
      </w:r>
    </w:p>
    <w:p w14:paraId="75920171" w14:textId="77777777" w:rsidR="0002000F" w:rsidRDefault="0002000F" w:rsidP="00851065">
      <w:pPr>
        <w:rPr>
          <w:rFonts w:eastAsia="MS Mincho"/>
        </w:rPr>
      </w:pPr>
    </w:p>
    <w:p w14:paraId="7D4E3A6B" w14:textId="77777777" w:rsidR="0002000F" w:rsidRPr="00851065" w:rsidRDefault="0002000F" w:rsidP="00851065">
      <w:pPr>
        <w:rPr>
          <w:rFonts w:eastAsia="MS Mincho"/>
        </w:rPr>
      </w:pPr>
      <w:r>
        <w:rPr>
          <w:rFonts w:eastAsia="MS Mincho"/>
        </w:rPr>
        <w:t>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required form, or the attached form is deemed deficient, the Division may access the Primary Form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3D240A24" w14:textId="77777777" w:rsidR="005E2CE7" w:rsidRPr="00851065" w:rsidRDefault="005E2CE7" w:rsidP="00851065">
      <w:pPr>
        <w:rPr>
          <w:rFonts w:eastAsia="MS Mincho"/>
        </w:rPr>
      </w:pPr>
    </w:p>
    <w:p w14:paraId="2AA5D6E1" w14:textId="77777777" w:rsidR="005E2CE7" w:rsidRPr="00851065" w:rsidRDefault="005E2CE7" w:rsidP="00851065">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submitting forms through hard copy </w:t>
      </w:r>
      <w:r w:rsidR="00230C28" w:rsidRPr="00C65B22">
        <w:rPr>
          <w:rFonts w:eastAsia="MS Mincho"/>
        </w:rPr>
        <w:t xml:space="preserve">must complete the full version of the form and </w:t>
      </w:r>
      <w:r w:rsidRPr="00C65B22">
        <w:rPr>
          <w:rFonts w:eastAsia="MS Mincho"/>
        </w:rPr>
        <w:t xml:space="preserve">may refer to instructions included within the forms on the </w:t>
      </w:r>
      <w:hyperlink r:id="rId33" w:history="1">
        <w:r w:rsidRPr="00851065">
          <w:rPr>
            <w:rStyle w:val="Hyperlink"/>
            <w:rFonts w:eastAsia="MS Mincho"/>
          </w:rPr>
          <w:t>Division’s website</w:t>
        </w:r>
      </w:hyperlink>
      <w:r w:rsidRPr="00851065">
        <w:rPr>
          <w:rStyle w:val="Hyperlink"/>
          <w:rFonts w:eastAsia="MS Mincho"/>
        </w:rPr>
        <w:t>.</w:t>
      </w:r>
    </w:p>
    <w:p w14:paraId="37313A60" w14:textId="77777777" w:rsidR="0040265A" w:rsidRPr="00851065" w:rsidRDefault="0040265A" w:rsidP="00C65B22">
      <w:pPr>
        <w:rPr>
          <w:rFonts w:eastAsia="MS Mincho"/>
        </w:rPr>
      </w:pPr>
    </w:p>
    <w:p w14:paraId="76993709" w14:textId="77777777" w:rsidR="0040265A" w:rsidRPr="00C65B22" w:rsidRDefault="00526170" w:rsidP="00C65B22">
      <w:pPr>
        <w:rPr>
          <w:rFonts w:eastAsia="MS Mincho"/>
        </w:rPr>
      </w:pPr>
      <w:r w:rsidRPr="00C65B22">
        <w:rPr>
          <w:rFonts w:eastAsia="MS Mincho"/>
        </w:rPr>
        <w:t>Vendor</w:t>
      </w:r>
      <w:r w:rsidR="00DA5EA6" w:rsidRPr="00C65B22">
        <w:rPr>
          <w:rFonts w:eastAsia="MS Mincho"/>
        </w:rPr>
        <w:t>s</w:t>
      </w:r>
      <w:r w:rsidRPr="00C65B22">
        <w:rPr>
          <w:rFonts w:eastAsia="MS Mincho"/>
        </w:rPr>
        <w:t xml:space="preserve"> </w:t>
      </w:r>
      <w:r w:rsidR="008B0B5B" w:rsidRPr="00C65B22">
        <w:rPr>
          <w:rFonts w:eastAsia="MS Mincho"/>
        </w:rPr>
        <w:t>{</w:t>
      </w:r>
      <w:r w:rsidRPr="00C65B22">
        <w:rPr>
          <w:rFonts w:eastAsia="MS Mincho"/>
        </w:rPr>
        <w:t>Bidder</w:t>
      </w:r>
      <w:r w:rsidR="0040265A" w:rsidRPr="00C65B22">
        <w:rPr>
          <w:rFonts w:eastAsia="MS Mincho"/>
        </w:rPr>
        <w:t>s</w:t>
      </w:r>
      <w:r w:rsidR="008B0B5B" w:rsidRPr="00C65B22">
        <w:rPr>
          <w:rFonts w:eastAsia="MS Mincho"/>
        </w:rPr>
        <w:t>}</w:t>
      </w:r>
      <w:r w:rsidR="0040265A" w:rsidRPr="00C65B22">
        <w:rPr>
          <w:rFonts w:eastAsia="MS Mincho"/>
        </w:rPr>
        <w:t xml:space="preserve"> are under a continuing obligation to report updates to the information contained in its required forms</w:t>
      </w:r>
      <w:r w:rsidR="005E2CE7" w:rsidRPr="00C65B22">
        <w:rPr>
          <w:rFonts w:eastAsia="MS Mincho"/>
        </w:rPr>
        <w:t xml:space="preserve"> whether submitting through </w:t>
      </w:r>
      <w:r w:rsidR="00716950" w:rsidRPr="00C65B22">
        <w:rPr>
          <w:rStyle w:val="IntenseEmphasis"/>
          <w:color w:val="00B050"/>
        </w:rPr>
        <w:t>NJ</w:t>
      </w:r>
      <w:r w:rsidR="00716950" w:rsidRPr="00C65B22">
        <w:rPr>
          <w:rStyle w:val="IntenseEmphasis"/>
          <w:color w:val="0070C0"/>
        </w:rPr>
        <w:t>START</w:t>
      </w:r>
      <w:r w:rsidR="005E2CE7" w:rsidRPr="00C65B22">
        <w:rPr>
          <w:rFonts w:eastAsia="MS Mincho"/>
        </w:rPr>
        <w:t xml:space="preserve"> or as a hard copy</w:t>
      </w:r>
      <w:r w:rsidR="0040265A" w:rsidRPr="00C65B22">
        <w:rPr>
          <w:rFonts w:eastAsia="MS Mincho"/>
        </w:rPr>
        <w:t>.</w:t>
      </w:r>
    </w:p>
    <w:p w14:paraId="6EE13D04" w14:textId="77777777" w:rsidR="003A6622" w:rsidRPr="00C65B22" w:rsidRDefault="003A6622" w:rsidP="00C65B22">
      <w:pPr>
        <w:rPr>
          <w:rFonts w:eastAsia="MS Mincho"/>
        </w:rPr>
      </w:pPr>
    </w:p>
    <w:p w14:paraId="51EEC042" w14:textId="7FFBB92C" w:rsidR="003A6622" w:rsidRPr="00C65B22" w:rsidRDefault="003A6622" w:rsidP="00C65B22">
      <w:pPr>
        <w:rPr>
          <w:rFonts w:eastAsia="MS Mincho"/>
        </w:rPr>
      </w:pPr>
      <w:r w:rsidRPr="00C65B22">
        <w:rPr>
          <w:rFonts w:eastAsia="MS Mincho"/>
        </w:rPr>
        <w:t>Unless otherwise specified, forms must contain a</w:t>
      </w:r>
      <w:r w:rsidR="0019067D" w:rsidRPr="00C65B22">
        <w:rPr>
          <w:rFonts w:eastAsia="MS Mincho"/>
        </w:rPr>
        <w:t>n original,</w:t>
      </w:r>
      <w:r w:rsidRPr="00C65B22">
        <w:rPr>
          <w:rFonts w:eastAsia="MS Mincho"/>
        </w:rPr>
        <w:t xml:space="preserve"> physical signature</w:t>
      </w:r>
      <w:r w:rsidR="0019067D" w:rsidRPr="00C65B22">
        <w:rPr>
          <w:rFonts w:eastAsia="MS Mincho"/>
        </w:rPr>
        <w:t>,</w:t>
      </w:r>
      <w:r w:rsidRPr="00C65B22">
        <w:rPr>
          <w:rFonts w:eastAsia="MS Mincho"/>
        </w:rPr>
        <w:t xml:space="preserve"> or an electronic signature pursuant to Section </w:t>
      </w:r>
      <w:r w:rsidRPr="007F3CD0">
        <w:rPr>
          <w:rFonts w:eastAsia="MS Mincho"/>
          <w:highlight w:val="lightGray"/>
        </w:rPr>
        <w:t>1.</w:t>
      </w:r>
      <w:r w:rsidR="007F3CD0" w:rsidRPr="007F3CD0">
        <w:rPr>
          <w:rFonts w:eastAsia="MS Mincho"/>
          <w:highlight w:val="lightGray"/>
        </w:rPr>
        <w:t>4.11</w:t>
      </w:r>
      <w:r w:rsidRPr="00C65B22">
        <w:rPr>
          <w:rFonts w:eastAsia="MS Mincho"/>
        </w:rPr>
        <w:t xml:space="preserve"> of this </w:t>
      </w:r>
      <w:r w:rsidR="00C43264" w:rsidRPr="00C65B22">
        <w:rPr>
          <w:rFonts w:eastAsia="MS Mincho"/>
        </w:rPr>
        <w:t xml:space="preserve">Bid Solicitation </w:t>
      </w:r>
      <w:r w:rsidR="0060080E" w:rsidRPr="00C65B22">
        <w:rPr>
          <w:rFonts w:eastAsia="MS Mincho"/>
        </w:rPr>
        <w:t>{RFP}</w:t>
      </w:r>
      <w:r w:rsidRPr="00C65B22">
        <w:rPr>
          <w:rFonts w:eastAsia="MS Mincho"/>
        </w:rPr>
        <w:t>.</w:t>
      </w:r>
    </w:p>
    <w:p w14:paraId="4F527CEA" w14:textId="77777777" w:rsidR="0040265A" w:rsidRPr="00C65B22" w:rsidRDefault="0040265A" w:rsidP="00C65B22">
      <w:pPr>
        <w:rPr>
          <w:rFonts w:eastAsia="MS Mincho"/>
        </w:rPr>
      </w:pPr>
    </w:p>
    <w:p w14:paraId="2A8F0E27" w14:textId="77777777" w:rsidR="007F3BD4" w:rsidRPr="007F3BD4" w:rsidRDefault="00226009" w:rsidP="00C94D24">
      <w:pPr>
        <w:pStyle w:val="Heading4"/>
      </w:pPr>
      <w:bookmarkStart w:id="150" w:name="_4.4.1.1_Ownership_Disclosure"/>
      <w:bookmarkStart w:id="151" w:name="_4.4.1.1_Signatory_page"/>
      <w:bookmarkEnd w:id="150"/>
      <w:bookmarkEnd w:id="151"/>
      <w:r>
        <w:t xml:space="preserve">OFFER AND ACCEPTANCE PAGE </w:t>
      </w:r>
      <w:r w:rsidR="00C94D24" w:rsidRPr="00AB1466">
        <w:t>{Signatory page</w:t>
      </w:r>
      <w:r w:rsidR="00CA557A" w:rsidRPr="00AB1466">
        <w:t>}</w:t>
      </w:r>
    </w:p>
    <w:p w14:paraId="4D1EAC48" w14:textId="77777777" w:rsidR="007F3BD4" w:rsidRPr="00851065" w:rsidRDefault="007F3BD4" w:rsidP="00851065">
      <w:pPr>
        <w:rPr>
          <w:rFonts w:eastAsia="MS Mincho"/>
        </w:rPr>
      </w:pPr>
    </w:p>
    <w:p w14:paraId="2CC43640" w14:textId="05501490" w:rsidR="007F3BD4" w:rsidRDefault="007F3BD4" w:rsidP="00851065">
      <w:r w:rsidRPr="00851065">
        <w:rPr>
          <w:rFonts w:eastAsia="MS Mincho"/>
        </w:rPr>
        <w:t xml:space="preserve">The </w:t>
      </w:r>
      <w:r w:rsidR="00526170" w:rsidRPr="00851065">
        <w:rPr>
          <w:rFonts w:eastAsia="MS Mincho"/>
        </w:rPr>
        <w:t xml:space="preserve">Vendor </w:t>
      </w:r>
      <w:r w:rsidR="00571AFA" w:rsidRPr="00851065">
        <w:rPr>
          <w:rFonts w:eastAsia="MS Mincho"/>
        </w:rPr>
        <w:t>{Bidder}</w:t>
      </w:r>
      <w:r w:rsidRPr="00851065">
        <w:rPr>
          <w:rFonts w:eastAsia="MS Mincho"/>
        </w:rPr>
        <w:t xml:space="preserve"> shall complete</w:t>
      </w:r>
      <w:r w:rsidR="00356F9E">
        <w:rPr>
          <w:rFonts w:eastAsia="MS Mincho"/>
        </w:rPr>
        <w:t xml:space="preserve"> </w:t>
      </w:r>
      <w:r w:rsidRPr="00C65B22">
        <w:rPr>
          <w:rFonts w:eastAsia="MS Mincho"/>
        </w:rPr>
        <w:t xml:space="preserve">and submit the </w:t>
      </w:r>
      <w:bookmarkStart w:id="152" w:name="OLE_LINK5"/>
      <w:bookmarkStart w:id="153" w:name="OLE_LINK6"/>
      <w:r w:rsidR="000462FE" w:rsidRPr="00C65B22">
        <w:rPr>
          <w:rFonts w:eastAsia="MS Mincho"/>
        </w:rPr>
        <w:t xml:space="preserve">Offer and Acceptance </w:t>
      </w:r>
      <w:bookmarkEnd w:id="152"/>
      <w:bookmarkEnd w:id="153"/>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accompanying this </w:t>
      </w:r>
      <w:r w:rsidR="00C43264" w:rsidRPr="00C65B22">
        <w:rPr>
          <w:rFonts w:eastAsia="MS Mincho"/>
        </w:rPr>
        <w:t xml:space="preserve">Bid Solicitation </w:t>
      </w:r>
      <w:r w:rsidR="0060080E" w:rsidRPr="00C65B22">
        <w:rPr>
          <w:rFonts w:eastAsia="MS Mincho"/>
        </w:rPr>
        <w:t>{RFP}</w:t>
      </w:r>
      <w:r w:rsidR="009C2900" w:rsidRPr="00C65B22">
        <w:rPr>
          <w:rFonts w:eastAsia="MS Mincho"/>
        </w:rPr>
        <w:t xml:space="preserve"> </w:t>
      </w:r>
      <w:r w:rsidR="00953095">
        <w:rPr>
          <w:rFonts w:eastAsia="MS Mincho"/>
        </w:rPr>
        <w:t xml:space="preserve">prior </w:t>
      </w:r>
      <w:r w:rsidR="004523E1">
        <w:rPr>
          <w:rFonts w:eastAsia="MS Mincho"/>
        </w:rPr>
        <w:t>to the initiation of</w:t>
      </w:r>
      <w:r w:rsidR="00953095">
        <w:rPr>
          <w:rFonts w:eastAsia="MS Mincho"/>
        </w:rPr>
        <w:t xml:space="preserve"> negotiation</w:t>
      </w:r>
      <w:r w:rsidRPr="00C65B22">
        <w:rPr>
          <w:rFonts w:eastAsia="MS Mincho"/>
        </w:rPr>
        <w:t>.</w:t>
      </w:r>
      <w:r w:rsidR="00953095">
        <w:rPr>
          <w:rFonts w:eastAsia="MS Mincho"/>
        </w:rPr>
        <w:t xml:space="preserve">  </w:t>
      </w:r>
      <w:r w:rsidR="004523E1">
        <w:rPr>
          <w:rFonts w:eastAsia="MS Mincho"/>
        </w:rPr>
        <w:t>T</w:t>
      </w:r>
      <w:r w:rsidR="00356F9E">
        <w:rPr>
          <w:rFonts w:eastAsia="MS Mincho"/>
        </w:rPr>
        <w:t xml:space="preserve">he Vendor {Bidder} should submit the </w:t>
      </w:r>
      <w:r w:rsidR="00356F9E" w:rsidRPr="00C65B22">
        <w:rPr>
          <w:rFonts w:eastAsia="MS Mincho"/>
        </w:rPr>
        <w:t xml:space="preserve">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with the Quote {Proposal}.</w:t>
      </w:r>
      <w:r w:rsidR="00356F9E">
        <w:rPr>
          <w:rFonts w:eastAsia="MS Mincho"/>
        </w:rPr>
        <w:t xml:space="preserve"> </w:t>
      </w:r>
      <w:r w:rsidR="007F0930">
        <w:rPr>
          <w:rFonts w:eastAsia="MS Mincho"/>
        </w:rPr>
        <w:t xml:space="preserve"> </w:t>
      </w:r>
      <w:r w:rsidR="007F0930" w:rsidRPr="00C65B22">
        <w:rPr>
          <w:rFonts w:eastAsia="MS Mincho"/>
        </w:rPr>
        <w:t xml:space="preserve">All information requested </w:t>
      </w:r>
      <w:r w:rsidR="007F0930">
        <w:rPr>
          <w:rFonts w:eastAsia="MS Mincho"/>
        </w:rPr>
        <w:t xml:space="preserve">on the </w:t>
      </w:r>
      <w:r w:rsidR="007F0930" w:rsidRPr="00C65B22">
        <w:rPr>
          <w:rFonts w:eastAsia="MS Mincho"/>
        </w:rPr>
        <w:t xml:space="preserve">Offer and Acceptance </w:t>
      </w:r>
      <w:r w:rsidR="007F0930">
        <w:rPr>
          <w:rFonts w:eastAsia="MS Mincho"/>
        </w:rPr>
        <w:t>Page</w:t>
      </w:r>
      <w:r w:rsidR="007F0930" w:rsidRPr="00C65B22">
        <w:rPr>
          <w:rFonts w:eastAsia="MS Mincho"/>
        </w:rPr>
        <w:t xml:space="preserve"> </w:t>
      </w:r>
      <w:r w:rsidR="007F0930" w:rsidRPr="00851065">
        <w:t>{Signatory</w:t>
      </w:r>
      <w:r w:rsidR="007F0930">
        <w:t xml:space="preserve"> Page</w:t>
      </w:r>
      <w:r w:rsidR="007F0930" w:rsidRPr="00851065">
        <w:t>}</w:t>
      </w:r>
      <w:r w:rsidR="007F0930">
        <w:t xml:space="preserve"> </w:t>
      </w:r>
      <w:r w:rsidR="007F0930" w:rsidRPr="00C65B22">
        <w:rPr>
          <w:rFonts w:eastAsia="MS Mincho"/>
        </w:rPr>
        <w:t>must be submitted.</w:t>
      </w:r>
      <w:r w:rsidRPr="00C65B22">
        <w:rPr>
          <w:rFonts w:eastAsia="MS Mincho"/>
        </w:rPr>
        <w:t xml:space="preserve">  </w:t>
      </w:r>
      <w:r w:rsidR="007F0930">
        <w:t xml:space="preserve"> </w:t>
      </w:r>
    </w:p>
    <w:p w14:paraId="10C447CB" w14:textId="77777777" w:rsidR="00657BE6" w:rsidRDefault="00657BE6" w:rsidP="00851065"/>
    <w:p w14:paraId="55030379" w14:textId="33654FD7" w:rsidR="00657BE6" w:rsidRPr="00657BE6" w:rsidRDefault="00657BE6" w:rsidP="00851065">
      <w:r>
        <w:t xml:space="preserve">If 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t xml:space="preserve"> </w:t>
      </w:r>
      <w:r w:rsidRPr="00B12E97">
        <w:t xml:space="preserve">is not </w:t>
      </w:r>
      <w:r>
        <w:t>submitted with the Quote {Proposal} or is incomplete</w:t>
      </w:r>
      <w:r w:rsidRPr="00B12E97">
        <w:t xml:space="preserve">, the State </w:t>
      </w:r>
      <w:r>
        <w:t>will</w:t>
      </w:r>
      <w:r w:rsidRPr="00B12E97">
        <w:t xml:space="preserve"> require the </w:t>
      </w:r>
      <w:r>
        <w:t>Vendor {Bidder}</w:t>
      </w:r>
      <w:r w:rsidRPr="00B12E97">
        <w:t xml:space="preserve"> to submit </w:t>
      </w:r>
      <w:r>
        <w:t xml:space="preserve">the </w:t>
      </w:r>
      <w:r w:rsidRPr="00C65B22">
        <w:rPr>
          <w:rFonts w:eastAsia="MS Mincho"/>
        </w:rPr>
        <w:t xml:space="preserve">Offer and Acceptance </w:t>
      </w:r>
      <w:r>
        <w:rPr>
          <w:rFonts w:eastAsia="MS Mincho"/>
        </w:rPr>
        <w:t>Page</w:t>
      </w:r>
      <w:r w:rsidRPr="00C65B22">
        <w:rPr>
          <w:rFonts w:eastAsia="MS Mincho"/>
        </w:rPr>
        <w:t xml:space="preserve"> </w:t>
      </w:r>
      <w:r w:rsidRPr="00851065">
        <w:t>{Signatory</w:t>
      </w:r>
      <w:r>
        <w:t xml:space="preserve"> Page</w:t>
      </w:r>
      <w:r w:rsidRPr="00851065">
        <w:t>}</w:t>
      </w:r>
      <w:r w:rsidRPr="00B12E97">
        <w:t xml:space="preserve">.  If the </w:t>
      </w:r>
      <w:r>
        <w:t>Vendor {Bidder}</w:t>
      </w:r>
      <w:r w:rsidRPr="00B12E97">
        <w:t xml:space="preserve"> fails to comply with the requ</w:t>
      </w:r>
      <w:r>
        <w:t>irement within seven (7) business days of the demand</w:t>
      </w:r>
      <w:r w:rsidRPr="00B12E97">
        <w:t xml:space="preserve">, the State </w:t>
      </w:r>
      <w:r w:rsidR="004523E1">
        <w:t>may</w:t>
      </w:r>
      <w:r>
        <w:t xml:space="preserve"> </w:t>
      </w:r>
      <w:r w:rsidRPr="00B12E97">
        <w:t xml:space="preserve">deem the </w:t>
      </w:r>
      <w:r>
        <w:t>Quote {Proposal}</w:t>
      </w:r>
      <w:r w:rsidRPr="00B12E97">
        <w:t xml:space="preserve"> non-responsive.</w:t>
      </w:r>
    </w:p>
    <w:p w14:paraId="74D29AD9" w14:textId="77777777" w:rsidR="00763FC7" w:rsidRDefault="00763FC7" w:rsidP="00C65B22"/>
    <w:p w14:paraId="1571E219" w14:textId="65EC14C4" w:rsidR="00356F9E" w:rsidRDefault="004523E1" w:rsidP="00C65B22">
      <w:pPr>
        <w:rPr>
          <w:rFonts w:eastAsia="MS Mincho"/>
        </w:rPr>
      </w:pPr>
      <w:r>
        <w:rPr>
          <w:rFonts w:eastAsia="MS Mincho"/>
        </w:rPr>
        <w:t xml:space="preserve">The Offer and Acceptance Page {Signatory Page} must be signed by an authorized representative of the Vendor {Bidder}.  </w:t>
      </w:r>
      <w:r w:rsidR="00356F9E" w:rsidRPr="00C65B22">
        <w:rPr>
          <w:rFonts w:eastAsia="MS Mincho"/>
        </w:rPr>
        <w:t xml:space="preserve">If the Vendor {Bidder} is a limited partnership,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Pr>
          <w:rFonts w:eastAsia="MS Mincho"/>
        </w:rPr>
        <w:t>must be signed by a</w:t>
      </w:r>
      <w:r w:rsidR="00356F9E" w:rsidRPr="00C65B22">
        <w:rPr>
          <w:rFonts w:eastAsia="MS Mincho"/>
        </w:rPr>
        <w:t xml:space="preserve"> general partner.  If the Vendor {Bidder} is a joint venture, the Offer and Acceptance </w:t>
      </w:r>
      <w:r w:rsidR="00356F9E">
        <w:rPr>
          <w:rFonts w:eastAsia="MS Mincho"/>
        </w:rPr>
        <w:t>Page</w:t>
      </w:r>
      <w:r w:rsidR="00356F9E" w:rsidRPr="00C65B22">
        <w:rPr>
          <w:rFonts w:eastAsia="MS Mincho"/>
        </w:rPr>
        <w:t xml:space="preserve"> </w:t>
      </w:r>
      <w:r w:rsidR="00356F9E" w:rsidRPr="00851065">
        <w:t>{Signatory</w:t>
      </w:r>
      <w:r w:rsidR="00356F9E">
        <w:t xml:space="preserve"> Page</w:t>
      </w:r>
      <w:r w:rsidR="00356F9E" w:rsidRPr="00851065">
        <w:t>}</w:t>
      </w:r>
      <w:r w:rsidR="00356F9E">
        <w:t xml:space="preserve"> </w:t>
      </w:r>
      <w:r w:rsidR="00356F9E" w:rsidRPr="00C65B22">
        <w:rPr>
          <w:rFonts w:eastAsia="MS Mincho"/>
        </w:rPr>
        <w:t xml:space="preserve">must be signed by a principal of each party to the joint venture.  </w:t>
      </w:r>
    </w:p>
    <w:p w14:paraId="6AFB4838" w14:textId="77777777" w:rsidR="00356F9E" w:rsidRDefault="00356F9E" w:rsidP="00C65B22"/>
    <w:p w14:paraId="1162C89E" w14:textId="77777777" w:rsidR="00757979" w:rsidRDefault="00757979" w:rsidP="00BD5EEE">
      <w:pPr>
        <w:pStyle w:val="Heading5"/>
      </w:pPr>
      <w:r>
        <w:t>MACBRIDE PRINCIPLES CERTIFICATION</w:t>
      </w:r>
    </w:p>
    <w:p w14:paraId="15B71FF4" w14:textId="77777777" w:rsidR="00757979" w:rsidRPr="00C65B22" w:rsidRDefault="00757979" w:rsidP="00C65B22"/>
    <w:p w14:paraId="2D51A337" w14:textId="77777777" w:rsidR="00757979" w:rsidRDefault="00757979" w:rsidP="00C65B22">
      <w:pPr>
        <w:rPr>
          <w:rFonts w:cs="Arial"/>
        </w:rPr>
      </w:pPr>
      <w:r w:rsidRPr="00445AEE">
        <w:rPr>
          <w:rFonts w:cs="Arial"/>
          <w:color w:val="000000"/>
        </w:rPr>
        <w:t xml:space="preserve">The </w:t>
      </w:r>
      <w:r w:rsidR="00526170">
        <w:rPr>
          <w:rFonts w:cs="Arial"/>
          <w:color w:val="000000"/>
        </w:rPr>
        <w:t xml:space="preserve">Vendor </w:t>
      </w:r>
      <w:r w:rsidR="00571AFA">
        <w:rPr>
          <w:rFonts w:cs="Arial"/>
          <w:color w:val="000000"/>
        </w:rPr>
        <w:t>{Bidder}</w:t>
      </w:r>
      <w:r w:rsidRPr="00445AEE">
        <w:rPr>
          <w:rFonts w:cs="Arial"/>
          <w:color w:val="000000"/>
        </w:rPr>
        <w:t xml:space="preserve"> must certify pursuant to </w:t>
      </w:r>
      <w:r w:rsidRPr="00C65B22">
        <w:rPr>
          <w:color w:val="000000"/>
          <w:u w:val="single"/>
        </w:rPr>
        <w:t>N.J.S.A.</w:t>
      </w:r>
      <w:r w:rsidRPr="00445AEE">
        <w:rPr>
          <w:rFonts w:cs="Arial"/>
          <w:color w:val="000000"/>
        </w:rPr>
        <w:t xml:space="preserve"> 52:34-12.2 that it </w:t>
      </w:r>
      <w:r>
        <w:rPr>
          <w:rFonts w:cs="Arial"/>
          <w:color w:val="000000"/>
        </w:rPr>
        <w:t xml:space="preserve">is in compliance </w:t>
      </w:r>
      <w:r w:rsidRPr="00445AEE">
        <w:rPr>
          <w:rFonts w:cs="Arial"/>
          <w:color w:val="000000"/>
        </w:rPr>
        <w:t xml:space="preserve">with the MacBride principles of nondiscrimination in employment as set forth in </w:t>
      </w:r>
      <w:r w:rsidRPr="00C65B22">
        <w:rPr>
          <w:color w:val="000000"/>
          <w:u w:val="single"/>
        </w:rPr>
        <w:t>N.J.S.A.</w:t>
      </w:r>
      <w:r w:rsidRPr="00445AEE">
        <w:rPr>
          <w:rFonts w:cs="Arial"/>
          <w:color w:val="000000"/>
        </w:rPr>
        <w:t xml:space="preserve"> 52:18A-89.5 and in conformance with the United Kingdom’s Fair Employment (Northern Ireland) Act of 1989, and permit independent monitoring of </w:t>
      </w:r>
      <w:r w:rsidR="00EB0679">
        <w:rPr>
          <w:rFonts w:cs="Arial"/>
          <w:color w:val="000000"/>
        </w:rPr>
        <w:t>its</w:t>
      </w:r>
      <w:r w:rsidR="00EB0679" w:rsidRPr="00445AEE">
        <w:rPr>
          <w:rFonts w:cs="Arial"/>
          <w:color w:val="000000"/>
        </w:rPr>
        <w:t xml:space="preserve"> </w:t>
      </w:r>
      <w:r w:rsidRPr="00445AEE">
        <w:rPr>
          <w:rFonts w:cs="Arial"/>
          <w:color w:val="000000"/>
        </w:rPr>
        <w:t>compliance with those principles.</w:t>
      </w:r>
      <w:r>
        <w:rPr>
          <w:rFonts w:cs="Arial"/>
          <w:color w:val="000000"/>
        </w:rPr>
        <w:t xml:space="preserve">  </w:t>
      </w:r>
      <w:r w:rsidR="00F93030" w:rsidRPr="009A56D5">
        <w:rPr>
          <w:rFonts w:cs="Arial"/>
        </w:rPr>
        <w:t>See</w:t>
      </w:r>
      <w:r w:rsidRPr="009A56D5">
        <w:rPr>
          <w:rFonts w:cs="Arial"/>
        </w:rPr>
        <w:t xml:space="preserve"> Section 2.</w:t>
      </w:r>
      <w:r w:rsidR="00346FC1">
        <w:rPr>
          <w:rFonts w:cs="Arial"/>
        </w:rPr>
        <w:t>5</w:t>
      </w:r>
      <w:r w:rsidR="00346FC1" w:rsidRPr="009A56D5">
        <w:rPr>
          <w:rFonts w:cs="Arial"/>
        </w:rPr>
        <w:t xml:space="preserve"> </w:t>
      </w:r>
      <w:r w:rsidRPr="009A56D5">
        <w:rPr>
          <w:rFonts w:cs="Arial"/>
        </w:rPr>
        <w:t xml:space="preserve">of the </w:t>
      </w:r>
      <w:r w:rsidR="000D4025" w:rsidRPr="009A56D5">
        <w:rPr>
          <w:rFonts w:cs="Arial"/>
        </w:rPr>
        <w:t>SSTC</w:t>
      </w:r>
      <w:r w:rsidRPr="009A56D5">
        <w:rPr>
          <w:rFonts w:cs="Arial"/>
        </w:rPr>
        <w:t xml:space="preserve"> and </w:t>
      </w:r>
      <w:r w:rsidRPr="00C65B22">
        <w:rPr>
          <w:u w:val="single"/>
        </w:rPr>
        <w:t>N.J.S.A.</w:t>
      </w:r>
      <w:r w:rsidRPr="009A56D5">
        <w:rPr>
          <w:rFonts w:cs="Arial"/>
        </w:rPr>
        <w:t xml:space="preserve"> 52:34-12.2 for additional information about the M</w:t>
      </w:r>
      <w:r w:rsidR="00403743" w:rsidRPr="009A56D5">
        <w:rPr>
          <w:rFonts w:cs="Arial"/>
        </w:rPr>
        <w:t>a</w:t>
      </w:r>
      <w:r w:rsidRPr="009A56D5">
        <w:rPr>
          <w:rFonts w:cs="Arial"/>
        </w:rPr>
        <w:t>cBride principles.</w:t>
      </w:r>
      <w:r>
        <w:rPr>
          <w:rFonts w:cs="Arial"/>
        </w:rPr>
        <w:t xml:space="preserve"> </w:t>
      </w:r>
    </w:p>
    <w:p w14:paraId="2FEF4B13" w14:textId="77777777" w:rsidR="00757979" w:rsidRDefault="00757979" w:rsidP="00C65B22">
      <w:pPr>
        <w:rPr>
          <w:rFonts w:cs="Arial"/>
        </w:rPr>
      </w:pPr>
      <w:r>
        <w:rPr>
          <w:rFonts w:cs="Arial"/>
        </w:rPr>
        <w:t xml:space="preserve"> </w:t>
      </w:r>
    </w:p>
    <w:p w14:paraId="0A1FE66E" w14:textId="77777777" w:rsidR="008B7B1E" w:rsidRPr="00C65B22" w:rsidRDefault="008B7B1E" w:rsidP="00C65B22">
      <w:pPr>
        <w:rPr>
          <w:rFonts w:eastAsia="MS Mincho"/>
        </w:rPr>
      </w:pPr>
      <w:r w:rsidRPr="00851065">
        <w:rPr>
          <w:rFonts w:eastAsia="MS Mincho"/>
        </w:rPr>
        <w:t xml:space="preserve">By signing the </w:t>
      </w:r>
      <w:r w:rsidR="00626F14" w:rsidRPr="00851065">
        <w:rPr>
          <w:rFonts w:eastAsia="MS Mincho"/>
        </w:rPr>
        <w:t xml:space="preserve">Bid Solicitation </w:t>
      </w:r>
      <w:r w:rsidR="0060080E" w:rsidRPr="00851065">
        <w:rPr>
          <w:rFonts w:eastAsia="MS Mincho"/>
        </w:rPr>
        <w:t>{RFP}</w:t>
      </w:r>
      <w:r w:rsidRPr="00851065">
        <w:rPr>
          <w:rFonts w:eastAsia="MS Mincho"/>
        </w:rPr>
        <w:t xml:space="preserve"> </w:t>
      </w:r>
      <w:r w:rsidR="000462FE" w:rsidRPr="00851065">
        <w:rPr>
          <w:rFonts w:eastAsia="MS Mincho"/>
        </w:rPr>
        <w:t xml:space="preserve">Offer and Acceptance </w:t>
      </w:r>
      <w:r w:rsidR="00627828">
        <w:rPr>
          <w:rFonts w:eastAsia="MS Mincho"/>
        </w:rPr>
        <w:t xml:space="preserve">Page </w:t>
      </w:r>
      <w:r w:rsidR="00627828" w:rsidRPr="00851065">
        <w:t>{Signatory</w:t>
      </w:r>
      <w:r w:rsidR="00627828">
        <w:t xml:space="preserve"> Page</w:t>
      </w:r>
      <w:r w:rsidR="00627828" w:rsidRPr="00851065">
        <w:t>}</w:t>
      </w:r>
      <w:r w:rsidR="00520FA6" w:rsidRPr="00851065">
        <w:rPr>
          <w:rFonts w:eastAsia="MS Mincho"/>
        </w:rPr>
        <w:t>,</w:t>
      </w:r>
      <w:r w:rsidRPr="00C65B22">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is automatically certifying that either:</w:t>
      </w:r>
    </w:p>
    <w:p w14:paraId="04D7CB3A" w14:textId="77777777" w:rsidR="008B7B1E" w:rsidRPr="00C65B22" w:rsidRDefault="008B7B1E" w:rsidP="00C65B22">
      <w:pPr>
        <w:rPr>
          <w:rFonts w:eastAsia="MS Mincho"/>
        </w:rPr>
      </w:pPr>
    </w:p>
    <w:p w14:paraId="659C2B90" w14:textId="77777777" w:rsidR="008B7B1E"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no operations in Northern Ireland; or</w:t>
      </w:r>
    </w:p>
    <w:p w14:paraId="334015B2" w14:textId="77777777" w:rsidR="003107B3" w:rsidRPr="00C65B22" w:rsidRDefault="003107B3" w:rsidP="003107B3">
      <w:pPr>
        <w:ind w:left="1080"/>
        <w:rPr>
          <w:rFonts w:eastAsia="MS Mincho"/>
        </w:rPr>
      </w:pPr>
    </w:p>
    <w:p w14:paraId="3C8D1419" w14:textId="77777777" w:rsidR="008B7B1E" w:rsidRPr="00C65B22" w:rsidRDefault="008B7B1E" w:rsidP="004F5BE5">
      <w:pPr>
        <w:numPr>
          <w:ilvl w:val="0"/>
          <w:numId w:val="20"/>
        </w:numPr>
        <w:rPr>
          <w:rFonts w:eastAsia="MS Mincho"/>
        </w:rPr>
      </w:pPr>
      <w:r w:rsidRPr="00C65B22">
        <w:rPr>
          <w:rFonts w:eastAsia="MS Mincho"/>
        </w:rPr>
        <w:t xml:space="preserve">The </w:t>
      </w:r>
      <w:r w:rsidR="00526170" w:rsidRPr="00C65B22">
        <w:rPr>
          <w:rFonts w:eastAsia="MS Mincho"/>
        </w:rPr>
        <w:t xml:space="preserve">Vendor </w:t>
      </w:r>
      <w:r w:rsidR="00571AFA" w:rsidRPr="00C65B22">
        <w:rPr>
          <w:rFonts w:eastAsia="MS Mincho"/>
        </w:rPr>
        <w:t>{Bidder}</w:t>
      </w:r>
      <w:r w:rsidRPr="00C65B22">
        <w:rPr>
          <w:rFonts w:eastAsia="MS Mincho"/>
        </w:rPr>
        <w:t xml:space="preserve"> has business operations in Northern Ireland and is committed to compliance with the MacBride principles.</w:t>
      </w:r>
    </w:p>
    <w:p w14:paraId="0B48D309" w14:textId="77777777" w:rsidR="008B7B1E" w:rsidRPr="00C65B22" w:rsidRDefault="008B7B1E" w:rsidP="00C65B22">
      <w:pPr>
        <w:rPr>
          <w:rFonts w:eastAsia="MS Mincho"/>
        </w:rPr>
      </w:pPr>
    </w:p>
    <w:p w14:paraId="03D4AC7B" w14:textId="77777777" w:rsidR="008B7B1E" w:rsidRPr="00C65B22" w:rsidRDefault="008B7B1E" w:rsidP="00851065">
      <w:pPr>
        <w:rPr>
          <w:rFonts w:eastAsia="MS Mincho"/>
        </w:rPr>
      </w:pPr>
      <w:r w:rsidRPr="00C65B22">
        <w:rPr>
          <w:rFonts w:eastAsia="MS Mincho"/>
        </w:rPr>
        <w:t xml:space="preserve">A </w:t>
      </w:r>
      <w:r w:rsidR="00526170" w:rsidRPr="00C65B22">
        <w:rPr>
          <w:rFonts w:eastAsia="MS Mincho"/>
        </w:rPr>
        <w:t xml:space="preserve">Vendor </w:t>
      </w:r>
      <w:r w:rsidR="00571AFA" w:rsidRPr="00C65B22">
        <w:rPr>
          <w:rFonts w:eastAsia="MS Mincho"/>
        </w:rPr>
        <w:t>{Bidder}</w:t>
      </w:r>
      <w:r w:rsidRPr="00C65B22">
        <w:rPr>
          <w:rFonts w:eastAsia="MS Mincho"/>
        </w:rPr>
        <w:t xml:space="preserve"> electing not to certify to the MacBride Principles must nonetheless sign the </w:t>
      </w:r>
      <w:r w:rsidR="00626F14" w:rsidRPr="00C65B22">
        <w:rPr>
          <w:rFonts w:eastAsia="MS Mincho"/>
        </w:rPr>
        <w:t xml:space="preserve">Bid Solicitation </w:t>
      </w:r>
      <w:r w:rsidR="0060080E" w:rsidRPr="00C65B22">
        <w:rPr>
          <w:rFonts w:eastAsia="MS Mincho"/>
        </w:rPr>
        <w:t>{RFP}</w:t>
      </w:r>
      <w:r w:rsidRPr="00C65B22">
        <w:rPr>
          <w:rFonts w:eastAsia="MS Mincho"/>
        </w:rPr>
        <w:t xml:space="preserve"> </w:t>
      </w:r>
      <w:r w:rsidR="000462FE" w:rsidRPr="00C65B22">
        <w:rPr>
          <w:rFonts w:eastAsia="MS Mincho"/>
        </w:rPr>
        <w:t xml:space="preserve">Offer and Acceptance </w:t>
      </w:r>
      <w:r w:rsidR="00627828">
        <w:rPr>
          <w:rFonts w:eastAsia="MS Mincho"/>
        </w:rPr>
        <w:t>Page</w:t>
      </w:r>
      <w:r w:rsidR="00627828" w:rsidRPr="00C65B22">
        <w:rPr>
          <w:rFonts w:eastAsia="MS Mincho"/>
        </w:rPr>
        <w:t xml:space="preserve"> </w:t>
      </w:r>
      <w:r w:rsidR="00627828" w:rsidRPr="00851065">
        <w:t>{Signatory</w:t>
      </w:r>
      <w:r w:rsidR="00627828">
        <w:t xml:space="preserve"> Page</w:t>
      </w:r>
      <w:r w:rsidR="00627828" w:rsidRPr="00851065">
        <w:t>}</w:t>
      </w:r>
      <w:r w:rsidR="00627828">
        <w:t xml:space="preserve"> </w:t>
      </w:r>
      <w:r w:rsidRPr="00C65B22">
        <w:rPr>
          <w:rFonts w:eastAsia="MS Mincho"/>
        </w:rPr>
        <w:t xml:space="preserve">AND must include, as part of its </w:t>
      </w:r>
      <w:r w:rsidR="00CE00E7">
        <w:rPr>
          <w:rFonts w:eastAsia="MS Mincho"/>
        </w:rPr>
        <w:t>Quote</w:t>
      </w:r>
      <w:r w:rsidR="00C43264" w:rsidRPr="00C65B22">
        <w:rPr>
          <w:rFonts w:eastAsia="MS Mincho"/>
        </w:rPr>
        <w:t xml:space="preserve"> </w:t>
      </w:r>
      <w:r w:rsidR="0060080E" w:rsidRPr="00C65B22">
        <w:rPr>
          <w:rFonts w:eastAsia="MS Mincho"/>
        </w:rPr>
        <w:t>{</w:t>
      </w:r>
      <w:r w:rsidR="00CE00E7">
        <w:rPr>
          <w:rFonts w:eastAsia="MS Mincho"/>
        </w:rPr>
        <w:t>Proposal</w:t>
      </w:r>
      <w:r w:rsidR="0060080E" w:rsidRPr="00C65B22">
        <w:rPr>
          <w:rFonts w:eastAsia="MS Mincho"/>
        </w:rPr>
        <w:t>}</w:t>
      </w:r>
      <w:r w:rsidRPr="00C65B22">
        <w:rPr>
          <w:rFonts w:eastAsia="MS Mincho"/>
        </w:rPr>
        <w:t>, a statement indicating its refusal to comply with the provisions of this Act.</w:t>
      </w:r>
    </w:p>
    <w:p w14:paraId="10E9A49B" w14:textId="77777777" w:rsidR="00757979" w:rsidRDefault="00757979" w:rsidP="00C65B22">
      <w:pPr>
        <w:rPr>
          <w:color w:val="000000"/>
        </w:rPr>
      </w:pPr>
    </w:p>
    <w:p w14:paraId="6E5C9171" w14:textId="77777777" w:rsidR="00757979" w:rsidRDefault="00757979" w:rsidP="00AA3B67">
      <w:pPr>
        <w:pStyle w:val="Heading5"/>
      </w:pPr>
      <w:r>
        <w:t xml:space="preserve">No SUBCONTRACTOR CERTIFICATION </w:t>
      </w:r>
    </w:p>
    <w:p w14:paraId="704492A9" w14:textId="77777777" w:rsidR="00757979" w:rsidRDefault="00757979" w:rsidP="00C65B22"/>
    <w:p w14:paraId="11BB4BEB" w14:textId="77777777" w:rsidR="008B7B1E" w:rsidRPr="00851065" w:rsidRDefault="008B7B1E" w:rsidP="00C65B22">
      <w:r w:rsidRPr="00851065">
        <w:t xml:space="preserve">For a </w:t>
      </w:r>
      <w:r w:rsidR="00CE00E7">
        <w:t>Quote</w:t>
      </w:r>
      <w:r w:rsidR="00C43264" w:rsidRPr="00851065">
        <w:t xml:space="preserve"> </w:t>
      </w:r>
      <w:r w:rsidR="0060080E" w:rsidRPr="00851065">
        <w:t>{</w:t>
      </w:r>
      <w:r w:rsidR="00CE00E7">
        <w:t>Proposal</w:t>
      </w:r>
      <w:r w:rsidR="0060080E" w:rsidRPr="00851065">
        <w:t>}</w:t>
      </w:r>
      <w:r w:rsidRPr="00851065">
        <w:t xml:space="preserve"> that does NOT include the use of any </w:t>
      </w:r>
      <w:r w:rsidR="008C514F">
        <w:rPr>
          <w:szCs w:val="22"/>
        </w:rPr>
        <w:t>Subcontractors</w:t>
      </w:r>
      <w:r w:rsidRPr="00851065">
        <w:t>, b</w:t>
      </w:r>
      <w:r w:rsidRPr="00312C8C">
        <w:t xml:space="preserve">y signing the </w:t>
      </w:r>
      <w:r w:rsidR="00626F14" w:rsidRPr="00851065">
        <w:t xml:space="preserve">Bid Solicitation </w:t>
      </w:r>
      <w:r w:rsidR="0060080E" w:rsidRPr="00851065">
        <w:t>{RFP}</w:t>
      </w:r>
      <w:r w:rsidRPr="00312C8C">
        <w:t xml:space="preserve"> </w:t>
      </w:r>
      <w:r w:rsidR="000462FE" w:rsidRPr="00851065">
        <w:t xml:space="preserve">Offer and Acceptance </w:t>
      </w:r>
      <w:r w:rsidR="00627828">
        <w:t xml:space="preserve">Page </w:t>
      </w:r>
      <w:r w:rsidR="00627828" w:rsidRPr="00851065">
        <w:t>{Signatory</w:t>
      </w:r>
      <w:r w:rsidR="00627828">
        <w:t xml:space="preserve"> Page</w:t>
      </w:r>
      <w:r w:rsidR="00627828" w:rsidRPr="00851065">
        <w:t>}</w:t>
      </w:r>
      <w:r w:rsidRPr="00312C8C">
        <w:t xml:space="preserve">, the </w:t>
      </w:r>
      <w:r w:rsidR="00526170" w:rsidRPr="00851065">
        <w:t xml:space="preserve">Vendor </w:t>
      </w:r>
      <w:r w:rsidR="00571AFA" w:rsidRPr="00851065">
        <w:t>{Bidder}</w:t>
      </w:r>
      <w:r w:rsidRPr="00312C8C">
        <w:t xml:space="preserve"> is </w:t>
      </w:r>
      <w:r w:rsidRPr="00312C8C">
        <w:rPr>
          <w:i/>
        </w:rPr>
        <w:t>automatically</w:t>
      </w:r>
      <w:r w:rsidRPr="00312C8C">
        <w:t xml:space="preserve"> certifying </w:t>
      </w:r>
      <w:r>
        <w:t>that:</w:t>
      </w:r>
    </w:p>
    <w:p w14:paraId="595C26D9" w14:textId="77777777" w:rsidR="00757979" w:rsidRPr="004B516B" w:rsidRDefault="00757979" w:rsidP="00C65B22">
      <w:pPr>
        <w:rPr>
          <w:rFonts w:cs="Arial"/>
          <w:b/>
          <w:u w:val="single"/>
        </w:rPr>
      </w:pPr>
    </w:p>
    <w:p w14:paraId="3F4B40AD" w14:textId="77777777" w:rsidR="00757979" w:rsidRDefault="00757979" w:rsidP="004F5BE5">
      <w:pPr>
        <w:numPr>
          <w:ilvl w:val="0"/>
          <w:numId w:val="21"/>
        </w:numPr>
      </w:pPr>
      <w:r w:rsidRPr="00851065">
        <w:t xml:space="preserve">In the event the award is granted to </w:t>
      </w:r>
      <w:r w:rsidR="005A6C29" w:rsidRPr="00851065">
        <w:t xml:space="preserve">the </w:t>
      </w:r>
      <w:r w:rsidR="00526170" w:rsidRPr="00851065">
        <w:t>Vendor</w:t>
      </w:r>
      <w:r w:rsidR="00DA5EA6" w:rsidRPr="00851065">
        <w:t>’s</w:t>
      </w:r>
      <w:r w:rsidR="00526170" w:rsidRPr="00851065">
        <w:t xml:space="preserve"> </w:t>
      </w:r>
      <w:r w:rsidR="00A11339" w:rsidRPr="00851065">
        <w:t>{Bidder’s}</w:t>
      </w:r>
      <w:r w:rsidRPr="00C65B22">
        <w:t xml:space="preserve"> firm and the </w:t>
      </w:r>
      <w:r w:rsidR="00526170" w:rsidRPr="00C65B22">
        <w:t xml:space="preserve">Vendor </w:t>
      </w:r>
      <w:r w:rsidR="00571AFA" w:rsidRPr="00C65B22">
        <w:t>{Bidder}</w:t>
      </w:r>
      <w:r w:rsidRPr="00C65B22">
        <w:t xml:space="preserve"> later determines at any time during the term of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to engage </w:t>
      </w:r>
      <w:r w:rsidR="008C514F">
        <w:rPr>
          <w:szCs w:val="22"/>
        </w:rPr>
        <w:t>Subcontractors</w:t>
      </w:r>
      <w:r w:rsidR="008C514F" w:rsidRPr="00BF3B73">
        <w:rPr>
          <w:szCs w:val="22"/>
        </w:rPr>
        <w:t xml:space="preserve"> </w:t>
      </w:r>
      <w:r w:rsidRPr="00C65B22">
        <w:t xml:space="preserve">to provide certain goods and/or services, pursuant to Section 5.8 of the </w:t>
      </w:r>
      <w:r w:rsidR="000D4025" w:rsidRPr="00C65B22">
        <w:t>SSTC</w:t>
      </w:r>
      <w:r w:rsidRPr="00C65B22">
        <w:t xml:space="preserve">, the </w:t>
      </w:r>
      <w:r w:rsidR="00526170" w:rsidRPr="00C65B22">
        <w:t xml:space="preserve">Vendor </w:t>
      </w:r>
      <w:r w:rsidR="00571AFA" w:rsidRPr="00C65B22">
        <w:t>{Bidder}</w:t>
      </w:r>
      <w:r w:rsidRPr="00C65B22">
        <w:t xml:space="preserve"> </w:t>
      </w:r>
      <w:r w:rsidR="00BC52FD" w:rsidRPr="00C65B22">
        <w:t xml:space="preserve">shall </w:t>
      </w:r>
      <w:r w:rsidRPr="00C65B22">
        <w:t xml:space="preserve">submit a Subcontractor Utilization Plan form for approval to the Division in advance of any such engagement of </w:t>
      </w:r>
      <w:r w:rsidR="008C514F">
        <w:rPr>
          <w:szCs w:val="22"/>
        </w:rPr>
        <w:t>Subcontractors</w:t>
      </w:r>
      <w:r w:rsidR="003107B3">
        <w:t>; and</w:t>
      </w:r>
      <w:r w:rsidRPr="00C65B22">
        <w:t xml:space="preserve">  </w:t>
      </w:r>
    </w:p>
    <w:p w14:paraId="44FD11A0" w14:textId="77777777" w:rsidR="00757979" w:rsidRPr="00C65B22" w:rsidRDefault="00757979" w:rsidP="00C65B22">
      <w:pPr>
        <w:ind w:left="1080"/>
      </w:pPr>
    </w:p>
    <w:p w14:paraId="3B9A0CBA" w14:textId="7E9B2435" w:rsidR="00757979" w:rsidRPr="00C65B22" w:rsidRDefault="00757979" w:rsidP="004F5BE5">
      <w:pPr>
        <w:numPr>
          <w:ilvl w:val="0"/>
          <w:numId w:val="21"/>
        </w:numPr>
      </w:pPr>
      <w:r w:rsidRPr="00C65B22">
        <w:t xml:space="preserve">If the </w:t>
      </w:r>
      <w:r w:rsidR="001D2ACC">
        <w:t>Blanket P.O.</w:t>
      </w:r>
      <w:r w:rsidR="00283945" w:rsidRPr="00C65B22">
        <w:t xml:space="preserve"> </w:t>
      </w:r>
      <w:r w:rsidR="008B0B5B" w:rsidRPr="00C65B22">
        <w:t>{</w:t>
      </w:r>
      <w:r w:rsidR="00362081" w:rsidRPr="00C65B22">
        <w:t>Contract</w:t>
      </w:r>
      <w:r w:rsidR="008B0B5B" w:rsidRPr="00C65B22">
        <w:t>}</w:t>
      </w:r>
      <w:r w:rsidRPr="00C65B22">
        <w:t xml:space="preserve"> is a small business subcontracting set-aside, the </w:t>
      </w:r>
      <w:r w:rsidR="00526170" w:rsidRPr="00C65B22">
        <w:t xml:space="preserve">Vendor </w:t>
      </w:r>
      <w:r w:rsidR="00571AFA" w:rsidRPr="00C65B22">
        <w:t>{Bidder}</w:t>
      </w:r>
      <w:r w:rsidRPr="00C65B22">
        <w:t xml:space="preserve"> certifies that in engaging </w:t>
      </w:r>
      <w:r w:rsidR="008C514F">
        <w:rPr>
          <w:szCs w:val="22"/>
        </w:rPr>
        <w:t>Subcontractors</w:t>
      </w:r>
      <w:r w:rsidRPr="00C65B22">
        <w:t xml:space="preserve">, it </w:t>
      </w:r>
      <w:r w:rsidR="00BC52FD" w:rsidRPr="00C65B22">
        <w:t xml:space="preserve">shall </w:t>
      </w:r>
      <w:r w:rsidRPr="00C65B22">
        <w:t xml:space="preserve">make a good faith effort to achieve the subcontracting set-aside goals, and </w:t>
      </w:r>
      <w:r w:rsidR="00BC52FD" w:rsidRPr="00C65B22">
        <w:t xml:space="preserve">shall </w:t>
      </w:r>
      <w:r w:rsidRPr="00C65B22">
        <w:t xml:space="preserve">attach to the Subcontractor Utilization Plan documentation of such efforts in accordance with </w:t>
      </w:r>
      <w:r w:rsidRPr="00C65B22">
        <w:rPr>
          <w:u w:val="single"/>
        </w:rPr>
        <w:t>N.J.A.C.</w:t>
      </w:r>
      <w:r w:rsidRPr="00C65B22">
        <w:t xml:space="preserve"> 17:13-4 </w:t>
      </w:r>
      <w:r w:rsidR="00EE6C3D" w:rsidRPr="00EE6C3D">
        <w:rPr>
          <w:u w:val="single"/>
        </w:rPr>
        <w:t>et</w:t>
      </w:r>
      <w:r w:rsidR="00EE6C3D" w:rsidRPr="00EE6C3D">
        <w:t xml:space="preserve"> </w:t>
      </w:r>
      <w:r w:rsidR="00EE6C3D" w:rsidRPr="00EE6C3D">
        <w:rPr>
          <w:u w:val="single"/>
        </w:rPr>
        <w:t>seq.</w:t>
      </w:r>
    </w:p>
    <w:p w14:paraId="1FE7211A" w14:textId="77777777" w:rsidR="00757979" w:rsidRDefault="00757979" w:rsidP="00C65B22"/>
    <w:p w14:paraId="00ED9AA5" w14:textId="77777777" w:rsidR="00757979" w:rsidRPr="000A6A61" w:rsidRDefault="00757979" w:rsidP="00AA3B67">
      <w:pPr>
        <w:pStyle w:val="Heading5"/>
      </w:pPr>
      <w:r>
        <w:t>NON-COLLUSION</w:t>
      </w:r>
    </w:p>
    <w:p w14:paraId="36526842" w14:textId="77777777" w:rsidR="00757979" w:rsidRPr="00851065" w:rsidRDefault="00757979" w:rsidP="0006639D"/>
    <w:p w14:paraId="12768E49" w14:textId="77777777" w:rsidR="00757979" w:rsidRPr="00C65B22" w:rsidRDefault="00757979" w:rsidP="00C65B22">
      <w:r w:rsidRPr="00C65B22">
        <w:t xml:space="preserve">By submitting a </w:t>
      </w:r>
      <w:r w:rsidR="00CE00E7">
        <w:t>Quote</w:t>
      </w:r>
      <w:r w:rsidR="00283945" w:rsidRPr="00C65B22">
        <w:t xml:space="preserve"> </w:t>
      </w:r>
      <w:r w:rsidR="0060080E" w:rsidRPr="00C65B22">
        <w:t>{</w:t>
      </w:r>
      <w:r w:rsidR="00CE00E7">
        <w:t>Proposal</w:t>
      </w:r>
      <w:r w:rsidR="0060080E" w:rsidRPr="00C65B22">
        <w:t>}</w:t>
      </w:r>
      <w:r w:rsidR="009C2900" w:rsidRPr="00C65B22">
        <w:t xml:space="preserve"> </w:t>
      </w:r>
      <w:r w:rsidR="00520FA6" w:rsidRPr="00C65B22">
        <w:t xml:space="preserve">and signing the </w:t>
      </w:r>
      <w:r w:rsidR="00626F14" w:rsidRPr="00C65B22">
        <w:t xml:space="preserve">Bid Solicitation </w:t>
      </w:r>
      <w:r w:rsidR="0060080E" w:rsidRPr="00C65B22">
        <w:t>{RFP}</w:t>
      </w:r>
      <w:r w:rsidR="00520FA6" w:rsidRPr="00C65B22">
        <w:t xml:space="preserve"> Offer and Acceptance </w:t>
      </w:r>
      <w:r w:rsidR="00627828">
        <w:t xml:space="preserve">Page </w:t>
      </w:r>
      <w:r w:rsidR="00627828" w:rsidRPr="00851065">
        <w:t>{Signatory</w:t>
      </w:r>
      <w:r w:rsidR="00627828">
        <w:t xml:space="preserve"> Page</w:t>
      </w:r>
      <w:r w:rsidR="00627828" w:rsidRPr="00851065">
        <w:t>}</w:t>
      </w:r>
      <w:r w:rsidRPr="00C65B22">
        <w:t xml:space="preserve">, the </w:t>
      </w:r>
      <w:r w:rsidR="00526170" w:rsidRPr="00C65B22">
        <w:t xml:space="preserve">Vendor </w:t>
      </w:r>
      <w:r w:rsidR="00571AFA" w:rsidRPr="00C65B22">
        <w:t>{Bidder}</w:t>
      </w:r>
      <w:r w:rsidRPr="00C65B22">
        <w:t xml:space="preserve"> certifies as follows:</w:t>
      </w:r>
    </w:p>
    <w:p w14:paraId="693D5172" w14:textId="77777777" w:rsidR="00757979" w:rsidRPr="00C65B22" w:rsidRDefault="00757979" w:rsidP="00C65B22"/>
    <w:p w14:paraId="706A74D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price(s) and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arrived at independently and without consultation, communication or agreement with any other </w:t>
      </w:r>
      <w:r w:rsidR="00A3247E" w:rsidRPr="003107B3">
        <w:rPr>
          <w:rFonts w:cs="Arial"/>
          <w:color w:val="000000"/>
          <w:szCs w:val="22"/>
        </w:rPr>
        <w:t>V</w:t>
      </w:r>
      <w:r w:rsidR="00B562E1" w:rsidRPr="003107B3">
        <w:rPr>
          <w:rFonts w:cs="Arial"/>
          <w:color w:val="000000"/>
          <w:szCs w:val="22"/>
        </w:rPr>
        <w:t>endor</w:t>
      </w:r>
      <w:r w:rsidR="00B562E1" w:rsidRPr="003107B3">
        <w:rPr>
          <w:color w:val="000000"/>
        </w:rPr>
        <w:t xml:space="preserve"> </w:t>
      </w:r>
      <w:r w:rsidR="008B0B5B" w:rsidRPr="003107B3">
        <w:rPr>
          <w:color w:val="000000"/>
        </w:rPr>
        <w:t>{</w:t>
      </w:r>
      <w:r w:rsidR="00362081" w:rsidRPr="003107B3">
        <w:rPr>
          <w:color w:val="000000"/>
        </w:rPr>
        <w:t>Contract</w:t>
      </w:r>
      <w:r w:rsidR="006C7D6B" w:rsidRPr="003107B3">
        <w:rPr>
          <w:color w:val="000000"/>
        </w:rPr>
        <w:t>or</w:t>
      </w:r>
      <w:r w:rsidRPr="003107B3">
        <w:rPr>
          <w:color w:val="000000"/>
        </w:rPr>
        <w:t xml:space="preserve">, </w:t>
      </w:r>
      <w:r w:rsidR="00A3247E" w:rsidRPr="003107B3">
        <w:rPr>
          <w:rFonts w:cs="Arial"/>
          <w:color w:val="000000"/>
          <w:szCs w:val="22"/>
        </w:rPr>
        <w:t>B</w:t>
      </w:r>
      <w:r w:rsidR="00526170" w:rsidRPr="003107B3">
        <w:rPr>
          <w:rFonts w:cs="Arial"/>
          <w:color w:val="000000"/>
          <w:szCs w:val="22"/>
        </w:rPr>
        <w:t>idder</w:t>
      </w:r>
      <w:r w:rsidR="008B0B5B" w:rsidRPr="003107B3">
        <w:rPr>
          <w:color w:val="000000"/>
        </w:rPr>
        <w:t>}</w:t>
      </w:r>
      <w:r w:rsidRPr="003107B3">
        <w:rPr>
          <w:color w:val="000000"/>
        </w:rPr>
        <w:t xml:space="preserve"> or</w:t>
      </w:r>
      <w:r w:rsidR="00914BA0" w:rsidRPr="003107B3">
        <w:rPr>
          <w:color w:val="000000"/>
        </w:rPr>
        <w:t xml:space="preserve"> </w:t>
      </w:r>
      <w:r w:rsidR="008A7993" w:rsidRPr="003107B3">
        <w:rPr>
          <w:color w:val="000000"/>
        </w:rPr>
        <w:t>any other</w:t>
      </w:r>
      <w:r w:rsidR="00914BA0" w:rsidRPr="003107B3">
        <w:rPr>
          <w:color w:val="000000"/>
        </w:rPr>
        <w:t xml:space="preserve"> party;</w:t>
      </w:r>
    </w:p>
    <w:p w14:paraId="3F10D0DE" w14:textId="77777777" w:rsidR="003107B3" w:rsidRPr="003107B3" w:rsidRDefault="003107B3" w:rsidP="003107B3">
      <w:pPr>
        <w:pStyle w:val="ListParagraph"/>
        <w:autoSpaceDE w:val="0"/>
        <w:autoSpaceDN w:val="0"/>
        <w:adjustRightInd w:val="0"/>
        <w:ind w:left="1080"/>
        <w:rPr>
          <w:color w:val="000000"/>
        </w:rPr>
      </w:pPr>
    </w:p>
    <w:p w14:paraId="0329A533"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Neither the price(s) nor the amount of its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and neither the approximate price(s) nor approximate amount of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have been disclosed to any other firm or person who is a </w:t>
      </w:r>
      <w:r w:rsidR="00A3247E" w:rsidRPr="003107B3">
        <w:rPr>
          <w:rFonts w:cs="Arial"/>
          <w:szCs w:val="22"/>
        </w:rPr>
        <w:t>Vendor {Bidder</w:t>
      </w:r>
      <w:r w:rsidR="00A3247E" w:rsidRPr="00C65B22">
        <w:t>}</w:t>
      </w:r>
      <w:r w:rsidRPr="003107B3">
        <w:rPr>
          <w:color w:val="000000"/>
        </w:rPr>
        <w:t xml:space="preserve"> or potential </w:t>
      </w:r>
      <w:r w:rsidR="00A3247E" w:rsidRPr="003107B3">
        <w:rPr>
          <w:rFonts w:cs="Arial"/>
          <w:szCs w:val="22"/>
        </w:rPr>
        <w:t>Vendor {Bidder</w:t>
      </w:r>
      <w:r w:rsidR="00A3247E" w:rsidRPr="00C65B22">
        <w:t>}</w:t>
      </w:r>
      <w:r w:rsidRPr="003107B3">
        <w:rPr>
          <w:color w:val="000000"/>
        </w:rPr>
        <w:t xml:space="preserve">, and they will not be disclosed before 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submission</w:t>
      </w:r>
      <w:r w:rsidR="00914BA0" w:rsidRPr="003107B3">
        <w:rPr>
          <w:color w:val="000000"/>
        </w:rPr>
        <w:t>;</w:t>
      </w:r>
    </w:p>
    <w:p w14:paraId="6FB3531E" w14:textId="77777777" w:rsidR="003107B3" w:rsidRPr="003107B3" w:rsidRDefault="003107B3" w:rsidP="003107B3">
      <w:pPr>
        <w:pStyle w:val="ListParagraph"/>
        <w:autoSpaceDE w:val="0"/>
        <w:autoSpaceDN w:val="0"/>
        <w:adjustRightInd w:val="0"/>
        <w:ind w:left="1080"/>
        <w:rPr>
          <w:color w:val="000000"/>
        </w:rPr>
      </w:pPr>
    </w:p>
    <w:p w14:paraId="4D888B94"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No attempt has been made or will be made to induce any firm or person to refrain from bidding on this </w:t>
      </w:r>
      <w:r w:rsidR="001D2ACC">
        <w:rPr>
          <w:color w:val="000000"/>
        </w:rPr>
        <w:t>Blanket P.O.</w:t>
      </w:r>
      <w:r w:rsidR="00283945" w:rsidRPr="003107B3">
        <w:rPr>
          <w:color w:val="000000"/>
        </w:rPr>
        <w:t xml:space="preserve"> </w:t>
      </w:r>
      <w:r w:rsidR="008B0B5B" w:rsidRPr="003107B3">
        <w:rPr>
          <w:color w:val="000000"/>
        </w:rPr>
        <w:t>{</w:t>
      </w:r>
      <w:r w:rsidR="00362081" w:rsidRPr="003107B3">
        <w:rPr>
          <w:color w:val="000000"/>
        </w:rPr>
        <w:t>Contract</w:t>
      </w:r>
      <w:r w:rsidR="008B0B5B" w:rsidRPr="003107B3">
        <w:rPr>
          <w:color w:val="000000"/>
        </w:rPr>
        <w:t>}</w:t>
      </w:r>
      <w:r w:rsidRPr="003107B3">
        <w:rPr>
          <w:color w:val="000000"/>
        </w:rPr>
        <w:t xml:space="preserve">, or to submit a </w:t>
      </w:r>
      <w:r w:rsidR="00CE00E7">
        <w:rPr>
          <w:color w:val="000000"/>
        </w:rPr>
        <w:t>Quote</w:t>
      </w:r>
      <w:r w:rsidR="00583771"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higher than this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to submit any intentionally high or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or other form of complementary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w:t>
      </w:r>
    </w:p>
    <w:p w14:paraId="0A5F89E8" w14:textId="77777777" w:rsidR="003107B3" w:rsidRPr="003107B3" w:rsidRDefault="003107B3" w:rsidP="003107B3">
      <w:pPr>
        <w:pStyle w:val="ListParagraph"/>
        <w:autoSpaceDE w:val="0"/>
        <w:autoSpaceDN w:val="0"/>
        <w:adjustRightInd w:val="0"/>
        <w:ind w:left="1080"/>
        <w:rPr>
          <w:color w:val="000000"/>
        </w:rPr>
      </w:pPr>
    </w:p>
    <w:p w14:paraId="0E3A344B" w14:textId="77777777" w:rsidR="00757979" w:rsidRPr="003107B3" w:rsidRDefault="00757979" w:rsidP="004F5BE5">
      <w:pPr>
        <w:pStyle w:val="ListParagraph"/>
        <w:numPr>
          <w:ilvl w:val="0"/>
          <w:numId w:val="22"/>
        </w:numPr>
        <w:autoSpaceDE w:val="0"/>
        <w:autoSpaceDN w:val="0"/>
        <w:adjustRightInd w:val="0"/>
        <w:rPr>
          <w:color w:val="000000"/>
        </w:rPr>
      </w:pPr>
      <w:r w:rsidRPr="003107B3">
        <w:rPr>
          <w:color w:val="000000"/>
        </w:rPr>
        <w:t xml:space="preserve">The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Pr="003107B3">
        <w:rPr>
          <w:color w:val="000000"/>
        </w:rPr>
        <w:t xml:space="preserve"> of the firm is made in good faith and not pursuant to any agreement or discussion with, or inducement from, any firm or person to submit a complementary or other noncompetitive </w:t>
      </w:r>
      <w:r w:rsidR="00CE00E7">
        <w:rPr>
          <w:color w:val="000000"/>
        </w:rPr>
        <w:t>Quote</w:t>
      </w:r>
      <w:r w:rsidR="00283945" w:rsidRPr="003107B3">
        <w:rPr>
          <w:color w:val="000000"/>
        </w:rPr>
        <w:t xml:space="preserve"> </w:t>
      </w:r>
      <w:r w:rsidR="0060080E" w:rsidRPr="003107B3">
        <w:rPr>
          <w:color w:val="000000"/>
        </w:rPr>
        <w:t>{</w:t>
      </w:r>
      <w:r w:rsidR="00CE00E7">
        <w:rPr>
          <w:color w:val="000000"/>
        </w:rPr>
        <w:t>Proposal</w:t>
      </w:r>
      <w:r w:rsidR="0060080E" w:rsidRPr="003107B3">
        <w:rPr>
          <w:color w:val="000000"/>
        </w:rPr>
        <w:t>}</w:t>
      </w:r>
      <w:r w:rsidR="00914BA0" w:rsidRPr="003107B3">
        <w:rPr>
          <w:color w:val="000000"/>
        </w:rPr>
        <w:t>; and</w:t>
      </w:r>
    </w:p>
    <w:p w14:paraId="69F4DEC3" w14:textId="77777777" w:rsidR="003107B3" w:rsidRPr="003107B3" w:rsidRDefault="003107B3" w:rsidP="003107B3">
      <w:pPr>
        <w:pStyle w:val="ListParagraph"/>
        <w:autoSpaceDE w:val="0"/>
        <w:autoSpaceDN w:val="0"/>
        <w:adjustRightInd w:val="0"/>
        <w:ind w:left="1080"/>
        <w:rPr>
          <w:color w:val="000000"/>
        </w:rPr>
      </w:pPr>
    </w:p>
    <w:p w14:paraId="7212BD8C" w14:textId="32BE1705" w:rsidR="00757979" w:rsidRPr="00115F02" w:rsidRDefault="00757979" w:rsidP="004F5BE5">
      <w:pPr>
        <w:pStyle w:val="ListParagraph"/>
        <w:numPr>
          <w:ilvl w:val="0"/>
          <w:numId w:val="22"/>
        </w:numPr>
        <w:autoSpaceDE w:val="0"/>
        <w:autoSpaceDN w:val="0"/>
        <w:adjustRightInd w:val="0"/>
      </w:pPr>
      <w:r w:rsidRPr="00C65B22">
        <w:rPr>
          <w:color w:val="000000"/>
        </w:rPr>
        <w:t xml:space="preserve">The </w:t>
      </w:r>
      <w:r w:rsidR="00526170" w:rsidRPr="00C65B22">
        <w:rPr>
          <w:color w:val="000000"/>
        </w:rPr>
        <w:t xml:space="preserve">Vendor </w:t>
      </w:r>
      <w:r w:rsidR="00571AFA" w:rsidRPr="00C65B22">
        <w:rPr>
          <w:color w:val="000000"/>
        </w:rPr>
        <w:t>{Bidder}</w:t>
      </w:r>
      <w:r w:rsidRPr="00C65B22">
        <w:rPr>
          <w:color w:val="000000"/>
        </w:rPr>
        <w:t>, its affiliates, subsidiaries, officers, directors, and employees are not currently under investigation by any governmental agency and have not in the last f</w:t>
      </w:r>
      <w:r w:rsidR="008A7993" w:rsidRPr="00C65B22">
        <w:rPr>
          <w:color w:val="000000"/>
        </w:rPr>
        <w:t>ive</w:t>
      </w:r>
      <w:r w:rsidRPr="00C65B22">
        <w:rPr>
          <w:color w:val="000000"/>
        </w:rPr>
        <w:t xml:space="preserve"> (</w:t>
      </w:r>
      <w:r w:rsidR="008A7993" w:rsidRPr="00C65B22">
        <w:rPr>
          <w:color w:val="000000"/>
        </w:rPr>
        <w:t>5</w:t>
      </w:r>
      <w:r w:rsidRPr="00C65B22">
        <w:rPr>
          <w:color w:val="000000"/>
        </w:rPr>
        <w:t xml:space="preserve">) years been convicted or found liable for any act prohibited by state or federal law in any jurisdiction, involving conspiracy or collusion with respect to bidding on any public </w:t>
      </w:r>
      <w:r w:rsidR="00A87CB6">
        <w:rPr>
          <w:color w:val="000000"/>
        </w:rPr>
        <w:t>Blanket P.O. {Contract}</w:t>
      </w:r>
      <w:r w:rsidRPr="00C65B22">
        <w:rPr>
          <w:color w:val="000000"/>
        </w:rPr>
        <w:t>.</w:t>
      </w:r>
    </w:p>
    <w:p w14:paraId="53FE947A" w14:textId="77777777" w:rsidR="00757979" w:rsidRPr="00115F02" w:rsidRDefault="00757979" w:rsidP="0006639D">
      <w:pPr>
        <w:rPr>
          <w:rFonts w:cs="Arial"/>
          <w:szCs w:val="22"/>
        </w:rPr>
      </w:pPr>
    </w:p>
    <w:p w14:paraId="6892E675" w14:textId="77777777" w:rsidR="00757979" w:rsidRPr="00C65B22" w:rsidRDefault="00757979" w:rsidP="00C65B22">
      <w:pPr>
        <w:pStyle w:val="Heading5"/>
      </w:pPr>
      <w:r w:rsidRPr="00C65B22">
        <w:t>NEW JERSEY BUSINESS ETHICS GUIDE CERTIFICATION</w:t>
      </w:r>
    </w:p>
    <w:p w14:paraId="66A0040C" w14:textId="77777777" w:rsidR="00757979" w:rsidRDefault="00757979" w:rsidP="00C65B22"/>
    <w:p w14:paraId="23C82FA1" w14:textId="77777777" w:rsidR="00611C7B" w:rsidRDefault="00611C7B" w:rsidP="00C65B22">
      <w:pPr>
        <w:rPr>
          <w:rFonts w:eastAsia="MS Mincho"/>
          <w:color w:val="000000"/>
        </w:rPr>
      </w:pPr>
      <w:r w:rsidRPr="00B84FA0">
        <w:rPr>
          <w:rFonts w:eastAsia="MS Mincho"/>
          <w:color w:val="000000"/>
        </w:rPr>
        <w:t xml:space="preserve">The Treasurer has established a business ethics guide to be followed by </w:t>
      </w:r>
      <w:r w:rsidR="00526170" w:rsidRPr="00851065">
        <w:rPr>
          <w:rFonts w:eastAsia="MS Mincho"/>
          <w:color w:val="000000"/>
        </w:rPr>
        <w:t>Vendor</w:t>
      </w:r>
      <w:r w:rsidR="00DA5EA6" w:rsidRPr="00851065">
        <w:rPr>
          <w:rFonts w:eastAsia="MS Mincho"/>
          <w:color w:val="000000"/>
        </w:rPr>
        <w:t>s</w:t>
      </w:r>
      <w:r w:rsidR="008B0B5B" w:rsidRPr="00851065">
        <w:rPr>
          <w:rFonts w:eastAsia="MS Mincho"/>
          <w:color w:val="000000"/>
        </w:rPr>
        <w:t xml:space="preserve"> {</w:t>
      </w:r>
      <w:r w:rsidR="00526170" w:rsidRPr="00851065">
        <w:rPr>
          <w:rFonts w:eastAsia="MS Mincho"/>
          <w:color w:val="000000"/>
        </w:rPr>
        <w:t>Bidder</w:t>
      </w:r>
      <w:r w:rsidR="00C4393C" w:rsidRPr="00851065">
        <w:rPr>
          <w:rFonts w:eastAsia="MS Mincho"/>
          <w:color w:val="000000"/>
        </w:rPr>
        <w:t>s/</w:t>
      </w:r>
      <w:r w:rsidRPr="00851065">
        <w:rPr>
          <w:rFonts w:eastAsia="MS Mincho"/>
          <w:color w:val="000000"/>
        </w:rPr>
        <w:t>C</w:t>
      </w:r>
      <w:r w:rsidRPr="00B84FA0">
        <w:rPr>
          <w:rFonts w:eastAsia="MS Mincho"/>
          <w:color w:val="000000"/>
        </w:rPr>
        <w:t>ontractors</w:t>
      </w:r>
      <w:r w:rsidR="008B0B5B" w:rsidRPr="00851065">
        <w:rPr>
          <w:rFonts w:eastAsia="MS Mincho"/>
          <w:color w:val="000000"/>
        </w:rPr>
        <w:t>}</w:t>
      </w:r>
      <w:r w:rsidRPr="00B84FA0">
        <w:rPr>
          <w:rFonts w:eastAsia="MS Mincho"/>
          <w:color w:val="000000"/>
        </w:rPr>
        <w:t xml:space="preserve"> in </w:t>
      </w:r>
      <w:r w:rsidR="00B24F77">
        <w:rPr>
          <w:rFonts w:eastAsia="MS Mincho"/>
          <w:color w:val="000000"/>
        </w:rPr>
        <w:t>its</w:t>
      </w:r>
      <w:r w:rsidR="00B24F77" w:rsidRPr="00B84FA0">
        <w:rPr>
          <w:rFonts w:eastAsia="MS Mincho"/>
          <w:color w:val="000000"/>
        </w:rPr>
        <w:t xml:space="preserve"> </w:t>
      </w:r>
      <w:r w:rsidRPr="00B84FA0">
        <w:rPr>
          <w:rFonts w:eastAsia="MS Mincho"/>
          <w:color w:val="000000"/>
        </w:rPr>
        <w:t xml:space="preserve">dealings with the State.  </w:t>
      </w:r>
      <w:r w:rsidRPr="009A56D5">
        <w:rPr>
          <w:rFonts w:eastAsia="MS Mincho"/>
          <w:color w:val="000000"/>
        </w:rPr>
        <w:t>The guide provides further information about compliance with Section 2.</w:t>
      </w:r>
      <w:r w:rsidR="00586FED">
        <w:rPr>
          <w:rFonts w:eastAsia="MS Mincho"/>
          <w:color w:val="000000"/>
        </w:rPr>
        <w:t>8</w:t>
      </w:r>
      <w:r w:rsidRPr="009A56D5">
        <w:rPr>
          <w:rFonts w:eastAsia="MS Mincho"/>
          <w:color w:val="000000"/>
        </w:rPr>
        <w:t xml:space="preserve"> of the </w:t>
      </w:r>
      <w:r w:rsidR="000D4025" w:rsidRPr="00851065">
        <w:rPr>
          <w:rFonts w:eastAsia="MS Mincho"/>
          <w:color w:val="000000"/>
        </w:rPr>
        <w:t>SSTC</w:t>
      </w:r>
      <w:r w:rsidRPr="00B84FA0">
        <w:rPr>
          <w:rFonts w:eastAsia="MS Mincho"/>
          <w:color w:val="000000"/>
        </w:rPr>
        <w:t xml:space="preserve">.  The guide can be found at:  </w:t>
      </w:r>
    </w:p>
    <w:p w14:paraId="51D80336" w14:textId="77777777" w:rsidR="00611C7B" w:rsidRPr="00B84FA0" w:rsidRDefault="004D7561" w:rsidP="00C65B22">
      <w:pPr>
        <w:rPr>
          <w:rFonts w:eastAsia="MS Mincho"/>
          <w:color w:val="000000"/>
        </w:rPr>
      </w:pPr>
      <w:hyperlink r:id="rId34" w:history="1">
        <w:r w:rsidR="00611C7B" w:rsidRPr="00B84FA0">
          <w:rPr>
            <w:rStyle w:val="Hyperlink"/>
            <w:rFonts w:eastAsia="MS Mincho"/>
          </w:rPr>
          <w:t>http://www.state.nj.us/treasury/purchase/ethics_guide.shtml</w:t>
        </w:r>
      </w:hyperlink>
    </w:p>
    <w:p w14:paraId="670012A5" w14:textId="77777777" w:rsidR="00757979" w:rsidRDefault="00757979" w:rsidP="00C65B22"/>
    <w:p w14:paraId="08D83097" w14:textId="50A30172" w:rsidR="006B7CC2" w:rsidRPr="00C65B22" w:rsidRDefault="006B7CC2" w:rsidP="00C65B22">
      <w:pPr>
        <w:rPr>
          <w:caps/>
        </w:rPr>
      </w:pPr>
      <w:r w:rsidRPr="00851065">
        <w:t xml:space="preserve">By signing the </w:t>
      </w:r>
      <w:r w:rsidR="00867DCF" w:rsidRPr="00851065">
        <w:t xml:space="preserve">Bid Solicitation </w:t>
      </w:r>
      <w:r w:rsidR="0060080E" w:rsidRPr="00851065">
        <w:t>{RFP}</w:t>
      </w:r>
      <w:r w:rsidRPr="00851065">
        <w:t xml:space="preserve"> </w:t>
      </w:r>
      <w:r w:rsidR="000462FE" w:rsidRPr="00851065">
        <w:t>Offer and Acceptance</w:t>
      </w:r>
      <w:r w:rsidRPr="00851065">
        <w:t xml:space="preserve"> </w:t>
      </w:r>
      <w:r w:rsidR="00627828">
        <w:t xml:space="preserve">Page </w:t>
      </w:r>
      <w:r w:rsidR="00627828" w:rsidRPr="00851065">
        <w:t>{Signatory</w:t>
      </w:r>
      <w:r w:rsidR="00627828">
        <w:t xml:space="preserve"> Page</w:t>
      </w:r>
      <w:r w:rsidR="00627828" w:rsidRPr="00851065">
        <w:t>}</w:t>
      </w:r>
      <w:r w:rsidRPr="00851065">
        <w:t xml:space="preserve">, the </w:t>
      </w:r>
      <w:r w:rsidR="00526170" w:rsidRPr="00851065">
        <w:t xml:space="preserve">Vendor </w:t>
      </w:r>
      <w:r w:rsidR="00571AFA" w:rsidRPr="00C65B22">
        <w:t>{Bidder}</w:t>
      </w:r>
      <w:r w:rsidRPr="00C65B22">
        <w:t xml:space="preserve"> is automatically certifying that it has </w:t>
      </w:r>
      <w:r w:rsidR="00CF4843" w:rsidRPr="00C65B22">
        <w:t xml:space="preserve">complied with all applicable laws and regulations governing the provision of State </w:t>
      </w:r>
      <w:r w:rsidR="006C72E6">
        <w:t xml:space="preserve">goods and </w:t>
      </w:r>
      <w:r w:rsidR="00CF4843" w:rsidRPr="00C65B22">
        <w:t xml:space="preserve">services, including the Conflicts of Interest Law, </w:t>
      </w:r>
      <w:r w:rsidR="00CF4843" w:rsidRPr="006C72E6">
        <w:rPr>
          <w:u w:val="single"/>
        </w:rPr>
        <w:t>N.J.S.A.</w:t>
      </w:r>
      <w:r w:rsidR="00CF4843" w:rsidRPr="00C65B22">
        <w:t xml:space="preserve"> 52:13D-12 to 28.</w:t>
      </w:r>
      <w:r w:rsidRPr="00C65B22">
        <w:rPr>
          <w:caps/>
        </w:rPr>
        <w:t xml:space="preserve">  </w:t>
      </w:r>
    </w:p>
    <w:p w14:paraId="68CCD2DD" w14:textId="77777777" w:rsidR="00757979" w:rsidRPr="00A86153" w:rsidRDefault="00757979" w:rsidP="0006639D"/>
    <w:p w14:paraId="14C26977" w14:textId="77777777" w:rsidR="00757979" w:rsidRDefault="00757979" w:rsidP="00757979">
      <w:pPr>
        <w:pStyle w:val="Heading4"/>
        <w:rPr>
          <w:rFonts w:cs="Tahoma"/>
          <w:color w:val="000000"/>
        </w:rPr>
      </w:pPr>
      <w:r>
        <w:rPr>
          <w:rFonts w:cs="Tahoma"/>
          <w:color w:val="000000"/>
        </w:rPr>
        <w:t xml:space="preserve">nj standard </w:t>
      </w:r>
      <w:r w:rsidR="00626F14">
        <w:rPr>
          <w:rFonts w:cs="Tahoma"/>
          <w:color w:val="000000"/>
        </w:rPr>
        <w:t xml:space="preserve">BID SOLICITATION </w:t>
      </w:r>
      <w:r w:rsidR="008B0B5B">
        <w:rPr>
          <w:rFonts w:cs="Tahoma"/>
          <w:color w:val="000000"/>
        </w:rPr>
        <w:t>{</w:t>
      </w:r>
      <w:r>
        <w:rPr>
          <w:rFonts w:cs="Tahoma"/>
          <w:color w:val="000000"/>
        </w:rPr>
        <w:t>rfp</w:t>
      </w:r>
      <w:r w:rsidR="008B0B5B">
        <w:rPr>
          <w:rFonts w:cs="Tahoma"/>
          <w:color w:val="000000"/>
        </w:rPr>
        <w:t>}</w:t>
      </w:r>
      <w:r>
        <w:rPr>
          <w:rFonts w:cs="Tahoma"/>
          <w:color w:val="000000"/>
        </w:rPr>
        <w:t xml:space="preserve"> forms </w:t>
      </w:r>
      <w:r w:rsidR="00BC52FD">
        <w:rPr>
          <w:rFonts w:cs="Tahoma"/>
          <w:color w:val="000000"/>
        </w:rPr>
        <w:t xml:space="preserve">REQUIRED WITH THE </w:t>
      </w:r>
      <w:r w:rsidR="00CE00E7">
        <w:rPr>
          <w:rFonts w:cs="Tahoma"/>
          <w:color w:val="000000"/>
        </w:rPr>
        <w:t>QUOTE</w:t>
      </w:r>
      <w:r w:rsidR="003173AD">
        <w:rPr>
          <w:rFonts w:cs="Tahoma"/>
          <w:color w:val="000000"/>
        </w:rPr>
        <w:t xml:space="preserve"> </w:t>
      </w:r>
      <w:r w:rsidR="008B0B5B">
        <w:rPr>
          <w:rFonts w:cs="Tahoma"/>
          <w:color w:val="000000"/>
        </w:rPr>
        <w:t>{</w:t>
      </w:r>
      <w:r w:rsidR="00CE00E7">
        <w:rPr>
          <w:rFonts w:cs="Tahoma"/>
          <w:color w:val="000000"/>
        </w:rPr>
        <w:t>PROPOSAL</w:t>
      </w:r>
      <w:r w:rsidR="008B0B5B">
        <w:rPr>
          <w:rFonts w:cs="Tahoma"/>
          <w:color w:val="000000"/>
        </w:rPr>
        <w:t>}</w:t>
      </w:r>
    </w:p>
    <w:p w14:paraId="0154B368" w14:textId="77777777" w:rsidR="00AA3B67" w:rsidRDefault="00757979" w:rsidP="00AA3B67">
      <w:pPr>
        <w:rPr>
          <w:color w:val="000000"/>
        </w:rPr>
      </w:pPr>
      <w:r>
        <w:rPr>
          <w:color w:val="000000"/>
        </w:rPr>
        <w:t> </w:t>
      </w:r>
    </w:p>
    <w:p w14:paraId="29734099" w14:textId="77777777" w:rsidR="00757979" w:rsidRPr="00AA3B67" w:rsidRDefault="00526170" w:rsidP="00AA3B67">
      <w:pPr>
        <w:rPr>
          <w:rFonts w:eastAsia="Calibri"/>
          <w:color w:val="000000"/>
        </w:rPr>
      </w:pPr>
      <w:r w:rsidRPr="00851065">
        <w:rPr>
          <w:color w:val="000000"/>
        </w:rPr>
        <w:t>Vendor</w:t>
      </w:r>
      <w:r w:rsidR="003173AD" w:rsidRPr="00851065">
        <w:rPr>
          <w:color w:val="000000"/>
        </w:rPr>
        <w:t>’s</w:t>
      </w:r>
      <w:r w:rsidRPr="00851065">
        <w:rPr>
          <w:color w:val="000000"/>
        </w:rPr>
        <w:t xml:space="preserve"> </w:t>
      </w:r>
      <w:r w:rsidR="00A11339" w:rsidRPr="00851065">
        <w:rPr>
          <w:color w:val="000000"/>
        </w:rPr>
        <w:t>{Bidder’s}</w:t>
      </w:r>
      <w:r w:rsidR="00757979" w:rsidRPr="00851065">
        <w:rPr>
          <w:color w:val="000000"/>
        </w:rPr>
        <w:t xml:space="preserve"> failure to complete, sign and submit the forms </w:t>
      </w:r>
      <w:r w:rsidR="009A1CD8" w:rsidRPr="00851065">
        <w:rPr>
          <w:color w:val="000000"/>
        </w:rPr>
        <w:t>in Section</w:t>
      </w:r>
      <w:r w:rsidR="00BC52FD" w:rsidRPr="00851065">
        <w:rPr>
          <w:color w:val="000000"/>
        </w:rPr>
        <w:t xml:space="preserve"> </w:t>
      </w:r>
      <w:r w:rsidR="009A1CD8" w:rsidRPr="00C65B22">
        <w:rPr>
          <w:color w:val="000000"/>
        </w:rPr>
        <w:t xml:space="preserve">4.4.1.2 </w:t>
      </w:r>
      <w:r w:rsidR="00BC52FD" w:rsidRPr="00C65B22">
        <w:rPr>
          <w:color w:val="000000"/>
        </w:rPr>
        <w:t>shall</w:t>
      </w:r>
      <w:r w:rsidR="00757979" w:rsidRPr="00C65B22">
        <w:rPr>
          <w:color w:val="000000"/>
        </w:rPr>
        <w:t xml:space="preserve"> be cause to reject its</w:t>
      </w:r>
      <w:r w:rsidR="009A1CD8" w:rsidRPr="00C65B22">
        <w:rPr>
          <w:color w:val="000000"/>
        </w:rPr>
        <w:t xml:space="preserve"> </w:t>
      </w:r>
      <w:r w:rsidR="00CE00E7">
        <w:rPr>
          <w:color w:val="000000"/>
        </w:rPr>
        <w:t>Quote</w:t>
      </w:r>
      <w:r w:rsidR="00757979"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757979" w:rsidRPr="00C65B22">
        <w:rPr>
          <w:color w:val="000000"/>
        </w:rPr>
        <w:t xml:space="preserve"> as non-responsive. </w:t>
      </w:r>
    </w:p>
    <w:p w14:paraId="458200AE" w14:textId="77777777" w:rsidR="003173AD" w:rsidRPr="003173AD" w:rsidRDefault="003173AD" w:rsidP="003173AD"/>
    <w:p w14:paraId="2760E30D" w14:textId="77777777" w:rsidR="007B7315" w:rsidRPr="007B7315" w:rsidRDefault="007B7315" w:rsidP="00AA3B67">
      <w:pPr>
        <w:pStyle w:val="Heading5"/>
      </w:pPr>
      <w:r w:rsidRPr="007B7315">
        <w:t>Ownership Disclosure Form</w:t>
      </w:r>
    </w:p>
    <w:p w14:paraId="4AF31E9F" w14:textId="77777777" w:rsidR="007B7315" w:rsidRPr="00851065" w:rsidRDefault="007B7315" w:rsidP="00851065">
      <w:pPr>
        <w:rPr>
          <w:rFonts w:eastAsia="MS Mincho"/>
        </w:rPr>
      </w:pPr>
    </w:p>
    <w:p w14:paraId="6BEA9CBD" w14:textId="354CAE9E" w:rsidR="007B7315" w:rsidRPr="00C65B22" w:rsidRDefault="007B7315" w:rsidP="00851065">
      <w:pPr>
        <w:rPr>
          <w:rFonts w:eastAsia="MS Mincho"/>
        </w:rPr>
      </w:pPr>
      <w:r w:rsidRPr="00851065">
        <w:rPr>
          <w:rFonts w:eastAsia="MS Mincho"/>
        </w:rPr>
        <w:t xml:space="preserve">Pursuant to </w:t>
      </w:r>
      <w:r w:rsidRPr="00851065">
        <w:rPr>
          <w:rFonts w:eastAsia="MS Mincho"/>
          <w:u w:val="single"/>
        </w:rPr>
        <w:t>N.J.S.A.</w:t>
      </w:r>
      <w:r w:rsidRPr="00851065">
        <w:rPr>
          <w:rFonts w:eastAsia="MS Mincho"/>
        </w:rPr>
        <w:t xml:space="preserve"> 52:25-24.2, in the event the </w:t>
      </w:r>
      <w:r w:rsidR="00526170" w:rsidRPr="00851065">
        <w:rPr>
          <w:rFonts w:eastAsia="MS Mincho"/>
        </w:rPr>
        <w:t xml:space="preserve">Vendor </w:t>
      </w:r>
      <w:r w:rsidR="00571AFA" w:rsidRPr="00851065">
        <w:rPr>
          <w:rFonts w:eastAsia="MS Mincho"/>
        </w:rPr>
        <w:t>{Bidder}</w:t>
      </w:r>
      <w:r w:rsidRPr="00851065">
        <w:rPr>
          <w:rFonts w:eastAsia="MS Mincho"/>
        </w:rPr>
        <w:t xml:space="preserve"> is a corporation, partnership or</w:t>
      </w:r>
      <w:r w:rsidR="00DC5CA5">
        <w:rPr>
          <w:rFonts w:eastAsia="MS Mincho"/>
        </w:rPr>
        <w:t xml:space="preserve"> limited liability company</w:t>
      </w:r>
      <w:r w:rsidRPr="00851065">
        <w:rPr>
          <w:rFonts w:eastAsia="MS Mincho"/>
        </w:rPr>
        <w:t xml:space="preserve">, the </w:t>
      </w:r>
      <w:r w:rsidR="00526170" w:rsidRPr="00C65B22">
        <w:rPr>
          <w:rFonts w:eastAsia="MS Mincho"/>
        </w:rPr>
        <w:t xml:space="preserve">Vendor </w:t>
      </w:r>
      <w:r w:rsidR="00571AFA" w:rsidRPr="00C65B22">
        <w:rPr>
          <w:rFonts w:eastAsia="MS Mincho"/>
        </w:rPr>
        <w:t>{Bidder}</w:t>
      </w:r>
      <w:r w:rsidRPr="00C65B22">
        <w:rPr>
          <w:rFonts w:eastAsia="MS Mincho"/>
        </w:rPr>
        <w:t xml:space="preserve"> must complete an </w:t>
      </w:r>
      <w:r w:rsidR="00867DCF" w:rsidRPr="00C65B22">
        <w:rPr>
          <w:rFonts w:eastAsia="MS Mincho"/>
        </w:rPr>
        <w:t>Ownership Disclosure Form</w:t>
      </w:r>
      <w:r w:rsidRPr="00C65B22">
        <w:rPr>
          <w:rFonts w:eastAsia="MS Mincho"/>
        </w:rPr>
        <w:t xml:space="preserve">.  </w:t>
      </w:r>
    </w:p>
    <w:p w14:paraId="228BFCD7" w14:textId="77777777" w:rsidR="005606CE" w:rsidRPr="00C65B22" w:rsidRDefault="005606CE" w:rsidP="00851065">
      <w:pPr>
        <w:rPr>
          <w:rFonts w:eastAsia="MS Mincho"/>
        </w:rPr>
      </w:pPr>
    </w:p>
    <w:p w14:paraId="6F6F9972" w14:textId="77777777" w:rsidR="00757979" w:rsidRDefault="00757979" w:rsidP="00C65B22">
      <w:pPr>
        <w:rPr>
          <w:color w:val="000000"/>
        </w:rPr>
      </w:pPr>
      <w:r>
        <w:rPr>
          <w:color w:val="000000"/>
        </w:rPr>
        <w:t xml:space="preserve">A current completed </w:t>
      </w:r>
      <w:r w:rsidRPr="00DA1D33">
        <w:rPr>
          <w:color w:val="000000"/>
        </w:rPr>
        <w:t xml:space="preserve">Ownership Disclosure Form must be received prior to or accompany the submitted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 </w:t>
      </w:r>
      <w:r w:rsidR="00A3247E">
        <w:rPr>
          <w:color w:val="000000"/>
        </w:rPr>
        <w:t>V</w:t>
      </w:r>
      <w:r w:rsidR="00526170" w:rsidRPr="00DA1D33">
        <w:rPr>
          <w:color w:val="000000"/>
        </w:rPr>
        <w:t>endor</w:t>
      </w:r>
      <w:r w:rsidR="004E5927" w:rsidRPr="00DA1D33">
        <w:rPr>
          <w:color w:val="000000"/>
        </w:rPr>
        <w:t>’s</w:t>
      </w:r>
      <w:r w:rsidR="00526170" w:rsidRPr="00DA1D33">
        <w:rPr>
          <w:color w:val="000000"/>
        </w:rPr>
        <w:t xml:space="preserve"> </w:t>
      </w:r>
      <w:r w:rsidR="0061308E">
        <w:rPr>
          <w:color w:val="000000"/>
        </w:rPr>
        <w:t>{</w:t>
      </w:r>
      <w:r w:rsidR="00A3247E">
        <w:rPr>
          <w:color w:val="000000"/>
        </w:rPr>
        <w:t>B</w:t>
      </w:r>
      <w:r w:rsidR="0061308E">
        <w:rPr>
          <w:color w:val="000000"/>
        </w:rPr>
        <w:t>idder’s}</w:t>
      </w:r>
      <w:r w:rsidRPr="00DA1D33">
        <w:rPr>
          <w:color w:val="000000"/>
        </w:rPr>
        <w:t xml:space="preserve"> failure to submit the completed and signed form with its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will result in the rejection of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as non-responsive and preclude the award of a </w:t>
      </w:r>
      <w:r w:rsidR="001D2ACC">
        <w:rPr>
          <w:color w:val="000000"/>
        </w:rPr>
        <w:t>Blanket P.O.</w:t>
      </w:r>
      <w:r w:rsidR="00F472CC" w:rsidRPr="00DA1D33">
        <w:rPr>
          <w:color w:val="000000"/>
        </w:rPr>
        <w:t xml:space="preserve"> </w:t>
      </w:r>
      <w:r w:rsidR="008B0B5B">
        <w:rPr>
          <w:color w:val="000000"/>
        </w:rPr>
        <w:t>{</w:t>
      </w:r>
      <w:r w:rsidR="00362081">
        <w:rPr>
          <w:color w:val="000000"/>
        </w:rPr>
        <w:t>Contract</w:t>
      </w:r>
      <w:r w:rsidR="008B0B5B">
        <w:rPr>
          <w:color w:val="000000"/>
        </w:rPr>
        <w:t>}</w:t>
      </w:r>
      <w:r w:rsidRPr="00DA1D33">
        <w:rPr>
          <w:color w:val="000000"/>
        </w:rPr>
        <w:t xml:space="preserve"> to said </w:t>
      </w:r>
      <w:r w:rsidR="00A3247E">
        <w:rPr>
          <w:rFonts w:cs="Arial"/>
          <w:szCs w:val="22"/>
        </w:rPr>
        <w:t>Vendor {Bidder</w:t>
      </w:r>
      <w:r w:rsidR="00A3247E" w:rsidRPr="00C65B22">
        <w:t>}</w:t>
      </w:r>
      <w:r w:rsidRPr="00DA1D33">
        <w:rPr>
          <w:color w:val="000000"/>
        </w:rPr>
        <w:t xml:space="preserve"> unless the Division has on file a signed and accurate Ownership Disclosure Form dated and received no more than six</w:t>
      </w:r>
      <w:r w:rsidR="00323E4B" w:rsidRPr="00DA1D33">
        <w:rPr>
          <w:color w:val="000000"/>
        </w:rPr>
        <w:t xml:space="preserve"> (6)</w:t>
      </w:r>
      <w:r w:rsidRPr="00DA1D33">
        <w:rPr>
          <w:color w:val="000000"/>
        </w:rPr>
        <w:t xml:space="preserve"> months prior to the </w:t>
      </w:r>
      <w:r w:rsidR="00CE00E7">
        <w:rPr>
          <w:color w:val="000000"/>
        </w:rPr>
        <w:t>Quote</w:t>
      </w:r>
      <w:r w:rsidR="00F472CC" w:rsidRPr="00DA1D33">
        <w:rPr>
          <w:color w:val="000000"/>
        </w:rPr>
        <w:t xml:space="preserve"> </w:t>
      </w:r>
      <w:r w:rsidR="0060080E">
        <w:rPr>
          <w:color w:val="000000"/>
        </w:rPr>
        <w:t>{</w:t>
      </w:r>
      <w:r w:rsidR="00CE00E7">
        <w:rPr>
          <w:color w:val="000000"/>
        </w:rPr>
        <w:t>Proposal</w:t>
      </w:r>
      <w:r w:rsidR="0060080E">
        <w:rPr>
          <w:color w:val="000000"/>
        </w:rPr>
        <w:t>}</w:t>
      </w:r>
      <w:r w:rsidRPr="00DA1D33">
        <w:rPr>
          <w:color w:val="000000"/>
        </w:rPr>
        <w:t xml:space="preserve"> submission deadline</w:t>
      </w:r>
      <w:r>
        <w:rPr>
          <w:color w:val="000000"/>
        </w:rPr>
        <w:t xml:space="preserve"> for this procurement.  If any ownership change has occurred within the last six</w:t>
      </w:r>
      <w:r w:rsidR="003417D2">
        <w:rPr>
          <w:color w:val="000000"/>
        </w:rPr>
        <w:t xml:space="preserve"> (6)</w:t>
      </w:r>
      <w:r>
        <w:rPr>
          <w:color w:val="000000"/>
        </w:rPr>
        <w:t xml:space="preserve"> months, a new Ownership Disclosure Form must be completed, signed and submitted with the </w:t>
      </w:r>
      <w:r w:rsidR="00CE00E7">
        <w:rPr>
          <w:color w:val="000000"/>
        </w:rPr>
        <w:t>Quote</w:t>
      </w:r>
      <w:r w:rsidR="00F472CC">
        <w:rPr>
          <w:color w:val="000000"/>
        </w:rPr>
        <w:t xml:space="preserve"> </w:t>
      </w:r>
      <w:r w:rsidR="0060080E">
        <w:rPr>
          <w:color w:val="000000"/>
        </w:rPr>
        <w:t>{</w:t>
      </w:r>
      <w:r w:rsidR="00CE00E7">
        <w:rPr>
          <w:color w:val="000000"/>
        </w:rPr>
        <w:t>Proposal</w:t>
      </w:r>
      <w:r w:rsidR="0060080E">
        <w:rPr>
          <w:color w:val="000000"/>
        </w:rPr>
        <w:t>}</w:t>
      </w:r>
      <w:r>
        <w:rPr>
          <w:color w:val="000000"/>
        </w:rPr>
        <w:t>.</w:t>
      </w:r>
    </w:p>
    <w:p w14:paraId="7A7C6D40" w14:textId="77777777" w:rsidR="001952DB" w:rsidRDefault="001952DB" w:rsidP="00C65B22">
      <w:pPr>
        <w:rPr>
          <w:color w:val="000000"/>
        </w:rPr>
      </w:pPr>
    </w:p>
    <w:p w14:paraId="1626E3F5" w14:textId="3B85D003" w:rsidR="00DC5CA5" w:rsidRPr="00992ADD" w:rsidRDefault="00DC5CA5" w:rsidP="00DC5CA5">
      <w:pPr>
        <w:autoSpaceDE w:val="0"/>
        <w:autoSpaceDN w:val="0"/>
        <w:adjustRightInd w:val="0"/>
        <w:rPr>
          <w:rFonts w:cs="Arial"/>
          <w:szCs w:val="22"/>
        </w:rPr>
      </w:pPr>
      <w:r>
        <w:rPr>
          <w:rFonts w:cs="Arial"/>
          <w:bCs/>
        </w:rPr>
        <w:t xml:space="preserve">In the alternative, </w:t>
      </w:r>
      <w:r w:rsidRPr="00992ADD">
        <w:rPr>
          <w:rFonts w:cs="Arial"/>
          <w:bCs/>
          <w:szCs w:val="22"/>
        </w:rPr>
        <w:t xml:space="preserve">to comply with this section, a </w:t>
      </w:r>
      <w:r>
        <w:rPr>
          <w:rFonts w:cs="Arial"/>
          <w:bCs/>
        </w:rPr>
        <w:t>Vendor {B</w:t>
      </w:r>
      <w:r w:rsidRPr="00992ADD">
        <w:rPr>
          <w:rFonts w:cs="Arial"/>
          <w:bCs/>
          <w:szCs w:val="22"/>
        </w:rPr>
        <w:t>idder</w:t>
      </w:r>
      <w:r>
        <w:rPr>
          <w:rFonts w:cs="Arial"/>
          <w:bCs/>
        </w:rPr>
        <w:t>}</w:t>
      </w:r>
      <w:r w:rsidRPr="00992ADD">
        <w:rPr>
          <w:rFonts w:cs="Arial"/>
          <w:bCs/>
          <w:szCs w:val="22"/>
        </w:rPr>
        <w:t xml:space="preserve"> with any direct or indirect parent entity which is publicly traded may submit the name and</w:t>
      </w:r>
      <w:r>
        <w:rPr>
          <w:rFonts w:cs="Arial"/>
          <w:bCs/>
        </w:rPr>
        <w:t xml:space="preserve"> </w:t>
      </w:r>
      <w:r w:rsidRPr="00992ADD">
        <w:rPr>
          <w:rFonts w:cs="Arial"/>
          <w:bCs/>
          <w:szCs w:val="22"/>
        </w:rPr>
        <w:t>address of each publicly traded entity and the name and address of each person that holds a 10 percent or greater beneficial interest in the publicly</w:t>
      </w:r>
      <w:r>
        <w:rPr>
          <w:rFonts w:cs="Arial"/>
          <w:bCs/>
        </w:rPr>
        <w:t xml:space="preserve"> </w:t>
      </w:r>
      <w:r w:rsidRPr="00992ADD">
        <w:rPr>
          <w:rFonts w:cs="Arial"/>
          <w:bCs/>
          <w:szCs w:val="22"/>
        </w:rPr>
        <w:t>traded entity as of the last annual filing with the federal Securities and Exchange Commission or the foreign equivalent, and, if there is any person that</w:t>
      </w:r>
      <w:r>
        <w:rPr>
          <w:rFonts w:cs="Arial"/>
          <w:bCs/>
        </w:rPr>
        <w:t xml:space="preserve"> </w:t>
      </w:r>
      <w:r w:rsidRPr="00992ADD">
        <w:rPr>
          <w:rFonts w:cs="Arial"/>
          <w:bCs/>
          <w:szCs w:val="22"/>
        </w:rPr>
        <w:t>holds a 10 percent or greater beneficial interest, also shall submit links to the websites containing the last annual filings with the federal Securities and</w:t>
      </w:r>
      <w:r>
        <w:rPr>
          <w:rFonts w:cs="Arial"/>
          <w:bCs/>
        </w:rPr>
        <w:t xml:space="preserve"> </w:t>
      </w:r>
      <w:r w:rsidRPr="00992ADD">
        <w:rPr>
          <w:rFonts w:cs="Arial"/>
          <w:bCs/>
          <w:szCs w:val="22"/>
        </w:rPr>
        <w:t>Exchange Commission or the foreign equivalent and the relevant page numbers of the filings that contain the information on each person that holds a</w:t>
      </w:r>
      <w:r>
        <w:rPr>
          <w:rFonts w:cs="Arial"/>
          <w:bCs/>
        </w:rPr>
        <w:t xml:space="preserve"> </w:t>
      </w:r>
      <w:r w:rsidRPr="00992ADD">
        <w:rPr>
          <w:rFonts w:cs="Arial"/>
          <w:bCs/>
          <w:szCs w:val="22"/>
        </w:rPr>
        <w:t xml:space="preserve">10 percent or greater beneficial interest. </w:t>
      </w:r>
      <w:r w:rsidRPr="00992ADD">
        <w:rPr>
          <w:rFonts w:cs="Arial"/>
          <w:bCs/>
          <w:szCs w:val="22"/>
          <w:u w:val="single"/>
        </w:rPr>
        <w:t>N.J.S.A.</w:t>
      </w:r>
      <w:r w:rsidRPr="00992ADD">
        <w:rPr>
          <w:rFonts w:cs="Arial"/>
          <w:bCs/>
          <w:szCs w:val="22"/>
        </w:rPr>
        <w:t xml:space="preserve"> 52:25-24.2</w:t>
      </w:r>
      <w:r w:rsidR="009F520D">
        <w:rPr>
          <w:rFonts w:cs="Arial"/>
          <w:bCs/>
          <w:szCs w:val="22"/>
        </w:rPr>
        <w:t>.</w:t>
      </w:r>
    </w:p>
    <w:p w14:paraId="275EA659" w14:textId="77777777" w:rsidR="00396839" w:rsidRDefault="00396839" w:rsidP="00C65B22">
      <w:pPr>
        <w:rPr>
          <w:color w:val="000000"/>
        </w:rPr>
      </w:pPr>
    </w:p>
    <w:p w14:paraId="75206897" w14:textId="78C97FE8" w:rsidR="00230C28" w:rsidRDefault="00526170" w:rsidP="00C65B22">
      <w:pPr>
        <w:rPr>
          <w:color w:val="000000"/>
        </w:rPr>
      </w:pPr>
      <w:r w:rsidRPr="00851065">
        <w:rPr>
          <w:color w:val="000000"/>
        </w:rPr>
        <w:t>Vendor</w:t>
      </w:r>
      <w:r w:rsidR="00F472CC" w:rsidRPr="00851065">
        <w:rPr>
          <w:color w:val="000000"/>
        </w:rPr>
        <w:t>s</w:t>
      </w:r>
      <w:r w:rsidRPr="00851065">
        <w:rPr>
          <w:color w:val="000000"/>
        </w:rPr>
        <w:t xml:space="preserve"> </w:t>
      </w:r>
      <w:r w:rsidR="008B0B5B" w:rsidRPr="00851065">
        <w:rPr>
          <w:color w:val="000000"/>
        </w:rPr>
        <w:t>{</w:t>
      </w:r>
      <w:r w:rsidR="00B562E1" w:rsidRPr="00851065">
        <w:rPr>
          <w:color w:val="000000"/>
        </w:rPr>
        <w:t>B</w:t>
      </w:r>
      <w:r w:rsidRPr="00851065">
        <w:rPr>
          <w:color w:val="000000"/>
        </w:rPr>
        <w:t>idder</w:t>
      </w:r>
      <w:r w:rsidR="00396839" w:rsidRPr="00851065">
        <w:rPr>
          <w:color w:val="000000"/>
        </w:rPr>
        <w:t>s</w:t>
      </w:r>
      <w:r w:rsidR="008B0B5B" w:rsidRPr="00C65B22">
        <w:rPr>
          <w:color w:val="000000"/>
        </w:rPr>
        <w:t>}</w:t>
      </w:r>
      <w:r w:rsidR="00396839" w:rsidRPr="00C65B22">
        <w:rPr>
          <w:color w:val="000000"/>
        </w:rPr>
        <w:t xml:space="preserve">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shall make the appropriate certification on the </w:t>
      </w:r>
      <w:r w:rsidR="00664541" w:rsidRPr="00C65B22">
        <w:rPr>
          <w:color w:val="000000"/>
        </w:rPr>
        <w:t>“</w:t>
      </w:r>
      <w:r w:rsidR="00D81DBF" w:rsidRPr="00C65B22">
        <w:rPr>
          <w:color w:val="000000"/>
        </w:rPr>
        <w:t xml:space="preserve">Maintain Terms and </w:t>
      </w:r>
      <w:r w:rsidR="00396839" w:rsidRPr="00C65B22">
        <w:rPr>
          <w:color w:val="000000"/>
        </w:rPr>
        <w:t>Categories</w:t>
      </w:r>
      <w:r w:rsidR="00664541" w:rsidRPr="00C65B22">
        <w:rPr>
          <w:color w:val="000000"/>
        </w:rPr>
        <w:t>”</w:t>
      </w:r>
      <w:r w:rsidR="00396839" w:rsidRPr="00C65B22">
        <w:rPr>
          <w:color w:val="000000"/>
        </w:rPr>
        <w:t xml:space="preserve"> </w:t>
      </w:r>
      <w:r w:rsidR="00D81DBF" w:rsidRPr="00C65B22">
        <w:rPr>
          <w:color w:val="000000"/>
        </w:rPr>
        <w:t>Tab</w:t>
      </w:r>
      <w:r w:rsidR="00396839" w:rsidRPr="00C65B22">
        <w:rPr>
          <w:color w:val="000000"/>
        </w:rPr>
        <w:t xml:space="preserve"> within its profile by checking the </w:t>
      </w:r>
      <w:r w:rsidR="0002000F" w:rsidRPr="00C65B22">
        <w:rPr>
          <w:color w:val="000000"/>
        </w:rPr>
        <w:t xml:space="preserve">applicable </w:t>
      </w:r>
      <w:r w:rsidR="00396839" w:rsidRPr="00C65B22">
        <w:rPr>
          <w:color w:val="000000"/>
        </w:rPr>
        <w:t>box and</w:t>
      </w:r>
      <w:r w:rsidR="0002000F">
        <w:rPr>
          <w:color w:val="000000"/>
        </w:rPr>
        <w:t>, if required,</w:t>
      </w:r>
      <w:r w:rsidR="00396839" w:rsidRPr="00C65B22">
        <w:rPr>
          <w:color w:val="000000"/>
        </w:rPr>
        <w:t xml:space="preserve"> completing </w:t>
      </w:r>
      <w:r w:rsidR="0002000F">
        <w:rPr>
          <w:color w:val="000000"/>
        </w:rPr>
        <w:t xml:space="preserve">and attaching </w:t>
      </w:r>
      <w:r w:rsidR="00396839" w:rsidRPr="00C65B22">
        <w:rPr>
          <w:color w:val="000000"/>
        </w:rPr>
        <w:t>the</w:t>
      </w:r>
      <w:r w:rsidR="00302DEB">
        <w:rPr>
          <w:color w:val="000000"/>
        </w:rPr>
        <w:t xml:space="preserve"> </w:t>
      </w:r>
      <w:r w:rsidR="00396839" w:rsidRPr="00C65B22">
        <w:rPr>
          <w:color w:val="000000"/>
        </w:rPr>
        <w:t>shortened</w:t>
      </w:r>
      <w:r w:rsidR="0002000F">
        <w:rPr>
          <w:color w:val="000000"/>
        </w:rPr>
        <w:t xml:space="preserve"> Ownership Disclosure Form</w:t>
      </w:r>
      <w:r w:rsidR="00396839" w:rsidRPr="00C65B22">
        <w:rPr>
          <w:color w:val="000000"/>
        </w:rPr>
        <w:t xml:space="preserve">. </w:t>
      </w:r>
      <w:r w:rsidRPr="00C65B22">
        <w:rPr>
          <w:color w:val="000000"/>
        </w:rPr>
        <w:t>Vendor</w:t>
      </w:r>
      <w:r w:rsidR="00F472CC" w:rsidRPr="00C65B22">
        <w:rPr>
          <w:color w:val="000000"/>
        </w:rPr>
        <w:t>s</w:t>
      </w:r>
      <w:r w:rsidRPr="00C65B22">
        <w:rPr>
          <w:color w:val="000000"/>
        </w:rPr>
        <w:t xml:space="preserve"> </w:t>
      </w:r>
      <w:r w:rsidR="008B0B5B" w:rsidRPr="00C65B22">
        <w:rPr>
          <w:color w:val="000000"/>
        </w:rPr>
        <w:t>{</w:t>
      </w:r>
      <w:r w:rsidR="00B562E1" w:rsidRPr="00C65B22">
        <w:rPr>
          <w:color w:val="000000"/>
        </w:rPr>
        <w:t>B</w:t>
      </w:r>
      <w:r w:rsidRPr="00C65B22">
        <w:rPr>
          <w:color w:val="000000"/>
        </w:rPr>
        <w:t>idder</w:t>
      </w:r>
      <w:r w:rsidR="00396839" w:rsidRPr="00C65B22">
        <w:rPr>
          <w:color w:val="000000"/>
        </w:rPr>
        <w:t>s</w:t>
      </w:r>
      <w:r w:rsidR="008B0B5B" w:rsidRPr="00C65B22">
        <w:rPr>
          <w:color w:val="000000"/>
        </w:rPr>
        <w:t>}</w:t>
      </w:r>
      <w:r w:rsidR="00396839" w:rsidRPr="00C65B22">
        <w:rPr>
          <w:color w:val="000000"/>
        </w:rPr>
        <w:t xml:space="preserve"> not using </w:t>
      </w:r>
      <w:r w:rsidR="001F7C94" w:rsidRPr="00C65B22">
        <w:rPr>
          <w:rStyle w:val="IntenseEmphasis"/>
          <w:color w:val="00B050"/>
        </w:rPr>
        <w:t>NJ</w:t>
      </w:r>
      <w:r w:rsidR="001F7C94" w:rsidRPr="00C65B22">
        <w:rPr>
          <w:rStyle w:val="IntenseEmphasis"/>
          <w:color w:val="0070C0"/>
        </w:rPr>
        <w:t>START</w:t>
      </w:r>
      <w:r w:rsidR="00396839" w:rsidRPr="00C65B22">
        <w:rPr>
          <w:color w:val="000000"/>
        </w:rPr>
        <w:t xml:space="preserve"> to submit a </w:t>
      </w:r>
      <w:r w:rsidR="00CE00E7">
        <w:rPr>
          <w:color w:val="000000"/>
        </w:rPr>
        <w:t>Quote</w:t>
      </w:r>
      <w:r w:rsidR="00F472CC"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00396839" w:rsidRPr="00C65B22">
        <w:rPr>
          <w:color w:val="000000"/>
        </w:rPr>
        <w:t xml:space="preserve"> must complete the full </w:t>
      </w:r>
      <w:r w:rsidR="0002000F">
        <w:rPr>
          <w:color w:val="000000"/>
        </w:rPr>
        <w:t>Ownership Disclosure Form</w:t>
      </w:r>
      <w:r w:rsidR="00396839" w:rsidRPr="00C65B22">
        <w:rPr>
          <w:color w:val="000000"/>
        </w:rPr>
        <w:t xml:space="preserve"> located on the </w:t>
      </w:r>
      <w:hyperlink r:id="rId35" w:history="1">
        <w:r w:rsidR="00230C28" w:rsidRPr="00851065">
          <w:rPr>
            <w:rStyle w:val="Hyperlink"/>
            <w:rFonts w:eastAsia="MS Mincho"/>
          </w:rPr>
          <w:t>Division’s website</w:t>
        </w:r>
      </w:hyperlink>
      <w:r w:rsidR="00396839" w:rsidRPr="00851065">
        <w:rPr>
          <w:color w:val="000000"/>
        </w:rPr>
        <w:t>.</w:t>
      </w:r>
      <w:r w:rsidR="00F472CC" w:rsidRPr="00851065">
        <w:rPr>
          <w:color w:val="000000"/>
        </w:rPr>
        <w:t xml:space="preserve"> </w:t>
      </w:r>
      <w:r w:rsidR="00A23AAC" w:rsidRPr="00851065">
        <w:t>Th</w:t>
      </w:r>
      <w:r w:rsidR="0002000F">
        <w:t>is</w:t>
      </w:r>
      <w:r w:rsidR="00A23AAC" w:rsidRPr="00851065">
        <w:t xml:space="preserve"> form is also available in </w:t>
      </w:r>
      <w:r w:rsidR="00D82935" w:rsidRPr="00851065">
        <w:rPr>
          <w:rStyle w:val="IntenseEmphasis"/>
          <w:color w:val="00B050"/>
        </w:rPr>
        <w:t>NJ</w:t>
      </w:r>
      <w:r w:rsidR="00D82935" w:rsidRPr="00851065">
        <w:rPr>
          <w:rStyle w:val="IntenseEmphasis"/>
          <w:color w:val="0070C0"/>
        </w:rPr>
        <w:t>START</w:t>
      </w:r>
      <w:r w:rsidR="00D82935" w:rsidDel="00D82935">
        <w:t xml:space="preserve"> </w:t>
      </w:r>
      <w:r w:rsidR="00A23AAC" w:rsidRPr="00851065">
        <w:t>(</w:t>
      </w:r>
      <w:hyperlink r:id="rId36" w:history="1">
        <w:r w:rsidR="00A23AAC" w:rsidRPr="00851065">
          <w:rPr>
            <w:rStyle w:val="Hyperlink"/>
          </w:rPr>
          <w:t>www.njstart.gov</w:t>
        </w:r>
      </w:hyperlink>
      <w:r w:rsidR="00A23AAC" w:rsidRPr="00851065">
        <w:t>).</w:t>
      </w:r>
    </w:p>
    <w:p w14:paraId="775954E6" w14:textId="77777777" w:rsidR="00D4152A" w:rsidRPr="00851065" w:rsidRDefault="00D4152A" w:rsidP="00C65B22">
      <w:pPr>
        <w:rPr>
          <w:color w:val="000000"/>
        </w:rPr>
      </w:pPr>
    </w:p>
    <w:p w14:paraId="391AF90F" w14:textId="77777777" w:rsidR="00D12307" w:rsidRDefault="00230C28" w:rsidP="00C65B22">
      <w:pPr>
        <w:rPr>
          <w:rFonts w:eastAsia="MS Mincho"/>
        </w:rPr>
      </w:pPr>
      <w:r w:rsidRPr="00851065">
        <w:rPr>
          <w:rFonts w:eastAsia="MS Mincho"/>
        </w:rPr>
        <w:t xml:space="preserve">Vendors </w:t>
      </w:r>
      <w:r w:rsidR="008B0B5B" w:rsidRPr="00C65B22">
        <w:rPr>
          <w:rFonts w:eastAsia="MS Mincho"/>
        </w:rPr>
        <w:t>{</w:t>
      </w:r>
      <w:r w:rsidRPr="00C65B22">
        <w:rPr>
          <w:rFonts w:eastAsia="MS Mincho"/>
        </w:rPr>
        <w:t>Bidders</w:t>
      </w:r>
      <w:r w:rsidR="008B0B5B" w:rsidRPr="00C65B22">
        <w:rPr>
          <w:rFonts w:eastAsia="MS Mincho"/>
        </w:rPr>
        <w:t>}</w:t>
      </w:r>
      <w:r w:rsidRPr="00C65B22">
        <w:rPr>
          <w:rFonts w:eastAsia="MS Mincho"/>
        </w:rPr>
        <w:t xml:space="preserve"> may refer to the QRGs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37"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5AD197E1" w14:textId="77777777" w:rsidR="0002000F" w:rsidRDefault="0002000F" w:rsidP="00C65B22">
      <w:pPr>
        <w:rPr>
          <w:rFonts w:eastAsia="MS Mincho"/>
        </w:rPr>
      </w:pPr>
    </w:p>
    <w:p w14:paraId="35BC6E00"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w:t>
      </w:r>
      <w:r w:rsidR="003F6D9D">
        <w:rPr>
          <w:rFonts w:eastAsia="MS Mincho"/>
        </w:rPr>
        <w:t>one</w:t>
      </w:r>
      <w:r>
        <w:rPr>
          <w:rFonts w:eastAsia="MS Mincho"/>
        </w:rPr>
        <w:t xml:space="preserve"> version of the Ownership Disclosure Form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an Ownership Disclosure Form, or the attached Ownership Disclosure Form is deemed deficient, the Division may access the Primary Form </w:t>
      </w:r>
      <w:r w:rsidR="003F6D9D">
        <w:rPr>
          <w:rFonts w:eastAsia="MS Mincho"/>
        </w:rPr>
        <w:t>and</w:t>
      </w:r>
      <w:r>
        <w:rPr>
          <w:rFonts w:eastAsia="MS Mincho"/>
        </w:rPr>
        <w:t xml:space="preserve"> consider </w:t>
      </w:r>
      <w:r w:rsidR="003F6D9D">
        <w:rPr>
          <w:rFonts w:eastAsia="MS Mincho"/>
        </w:rPr>
        <w:t xml:space="preserve">it </w:t>
      </w:r>
      <w:r>
        <w:rPr>
          <w:rFonts w:eastAsia="MS Mincho"/>
        </w:rPr>
        <w:t xml:space="preserve">as part of the </w:t>
      </w:r>
      <w:r w:rsidR="00CE00E7">
        <w:rPr>
          <w:rFonts w:eastAsia="MS Mincho"/>
        </w:rPr>
        <w:t>Quote</w:t>
      </w:r>
      <w:r>
        <w:rPr>
          <w:rFonts w:eastAsia="MS Mincho"/>
        </w:rPr>
        <w:t xml:space="preserve"> {</w:t>
      </w:r>
      <w:r w:rsidR="00CE00E7">
        <w:rPr>
          <w:rFonts w:eastAsia="MS Mincho"/>
        </w:rPr>
        <w:t>Proposal</w:t>
      </w:r>
      <w:r>
        <w:rPr>
          <w:rFonts w:eastAsia="MS Mincho"/>
        </w:rPr>
        <w:t xml:space="preserve">}.  Note: The Primary Form must have a Date Created within six (6) months of the </w:t>
      </w:r>
      <w:r w:rsidR="00CE00E7">
        <w:rPr>
          <w:rFonts w:eastAsia="MS Mincho"/>
        </w:rPr>
        <w:t>Quote</w:t>
      </w:r>
      <w:r w:rsidRPr="00AF4E56">
        <w:rPr>
          <w:rFonts w:eastAsia="MS Mincho"/>
        </w:rPr>
        <w:t xml:space="preserve"> {</w:t>
      </w:r>
      <w:r w:rsidR="00CE00E7">
        <w:rPr>
          <w:rFonts w:eastAsia="MS Mincho"/>
        </w:rPr>
        <w:t>Proposal</w:t>
      </w:r>
      <w:r w:rsidRPr="00AF4E56">
        <w:rPr>
          <w:rFonts w:eastAsia="MS Mincho"/>
        </w:rPr>
        <w:t xml:space="preserve">} </w:t>
      </w:r>
      <w:r w:rsidR="00BA55C3">
        <w:rPr>
          <w:rFonts w:eastAsia="MS Mincho"/>
        </w:rPr>
        <w:t>s</w:t>
      </w:r>
      <w:r w:rsidRPr="00AF4E56">
        <w:rPr>
          <w:rFonts w:eastAsia="MS Mincho"/>
        </w:rPr>
        <w:t xml:space="preserve">ubmission </w:t>
      </w:r>
      <w:r w:rsidR="00BA55C3">
        <w:rPr>
          <w:rFonts w:eastAsia="MS Mincho"/>
        </w:rPr>
        <w:t>d</w:t>
      </w:r>
      <w:r w:rsidR="000351A2">
        <w:rPr>
          <w:rFonts w:eastAsia="MS Mincho"/>
        </w:rPr>
        <w:t>eadline</w:t>
      </w:r>
      <w:r>
        <w:rPr>
          <w:rFonts w:eastAsia="MS Mincho"/>
        </w:rPr>
        <w:t xml:space="preserve"> to be considered valid.</w:t>
      </w:r>
    </w:p>
    <w:p w14:paraId="18D4D8FC" w14:textId="77777777" w:rsidR="00D4152A" w:rsidRDefault="00757979" w:rsidP="00C65B22">
      <w:pPr>
        <w:rPr>
          <w:color w:val="000000"/>
        </w:rPr>
      </w:pPr>
      <w:r>
        <w:rPr>
          <w:color w:val="000000"/>
        </w:rPr>
        <w:t> </w:t>
      </w:r>
    </w:p>
    <w:p w14:paraId="3894ED00" w14:textId="77777777" w:rsidR="00757979" w:rsidRDefault="00757979" w:rsidP="00AA3B67">
      <w:pPr>
        <w:pStyle w:val="Heading5"/>
      </w:pPr>
      <w:r>
        <w:t>DISCLOSURE OF INVESTMENT ACTIVITIES IN IRAN form</w:t>
      </w:r>
    </w:p>
    <w:p w14:paraId="4454EE58" w14:textId="77777777" w:rsidR="00757979" w:rsidRPr="00C65B22" w:rsidRDefault="00757979" w:rsidP="00851065">
      <w:pPr>
        <w:rPr>
          <w:rFonts w:eastAsia="Calibri"/>
        </w:rPr>
      </w:pPr>
      <w:r w:rsidRPr="00C65B22">
        <w:t> </w:t>
      </w:r>
    </w:p>
    <w:p w14:paraId="09487B8A" w14:textId="388E1627" w:rsidR="00757979" w:rsidRPr="00C65B22" w:rsidRDefault="00757979" w:rsidP="00851065">
      <w:r w:rsidRPr="00C65B22">
        <w:t xml:space="preserve">Pursuant to </w:t>
      </w:r>
      <w:r w:rsidRPr="00C65B22">
        <w:rPr>
          <w:u w:val="single"/>
        </w:rPr>
        <w:t>N.J.S.A.</w:t>
      </w:r>
      <w:r w:rsidRPr="00C65B22">
        <w:t xml:space="preserve"> 52:32-58, the </w:t>
      </w:r>
      <w:r w:rsidR="00526170" w:rsidRPr="00C65B22">
        <w:t xml:space="preserve">Vendor </w:t>
      </w:r>
      <w:r w:rsidR="00571AFA" w:rsidRPr="00C65B22">
        <w:t>{Bidder}</w:t>
      </w:r>
      <w:r w:rsidRPr="00C65B22">
        <w:t xml:space="preserve"> must utilize this Disclosure of Investment Activities in Iran form to certify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(as defined in </w:t>
      </w:r>
      <w:r w:rsidRPr="00C65B22">
        <w:rPr>
          <w:u w:val="single"/>
        </w:rPr>
        <w:t>N.J.S.A.</w:t>
      </w:r>
      <w:r w:rsidRPr="00C65B22">
        <w:t xml:space="preserve"> 52:32-56(e)(3)), is listed on the Department of the Treasury’s List of Persons or Entities Engaging in Prohibited Investment Activities in Iran and that neither the </w:t>
      </w:r>
      <w:r w:rsidR="00526170" w:rsidRPr="00C65B22">
        <w:t xml:space="preserve">Vendor </w:t>
      </w:r>
      <w:r w:rsidR="00571AFA" w:rsidRPr="00C65B22">
        <w:t>{Bidder}</w:t>
      </w:r>
      <w:r w:rsidRPr="00C65B22">
        <w:t xml:space="preserve">, nor one </w:t>
      </w:r>
      <w:r w:rsidR="00D82935">
        <w:t xml:space="preserve">(1) </w:t>
      </w:r>
      <w:r w:rsidRPr="00C65B22">
        <w:t xml:space="preserve">of its parents, subsidiaries, and/or affiliates, is involved in any of the investment activities set forth in </w:t>
      </w:r>
      <w:r w:rsidRPr="00C65B22">
        <w:rPr>
          <w:u w:val="single"/>
        </w:rPr>
        <w:t>N.J.S.A.</w:t>
      </w:r>
      <w:r w:rsidRPr="00C65B22">
        <w:t xml:space="preserve"> 52:32-56(f).  If the </w:t>
      </w:r>
      <w:r w:rsidR="00526170" w:rsidRPr="00C65B22">
        <w:t xml:space="preserve">Vendor </w:t>
      </w:r>
      <w:r w:rsidR="00571AFA" w:rsidRPr="00C65B22">
        <w:t>{Bidder}</w:t>
      </w:r>
      <w:r w:rsidRPr="00C65B22">
        <w:t xml:space="preserve"> is unable to so certify, the </w:t>
      </w:r>
      <w:r w:rsidR="00526170" w:rsidRPr="00C65B22">
        <w:t xml:space="preserve">Vendor </w:t>
      </w:r>
      <w:r w:rsidR="00571AFA" w:rsidRPr="00C65B22">
        <w:t>{Bidder}</w:t>
      </w:r>
      <w:r w:rsidRPr="00C65B22">
        <w:t xml:space="preserve"> shall provide a detailed and precise description of such activities as directed on the form. </w:t>
      </w:r>
      <w:r w:rsidRPr="002E1CB1">
        <w:rPr>
          <w:rFonts w:cs="Arial"/>
          <w:szCs w:val="22"/>
        </w:rPr>
        <w:t xml:space="preserve">A </w:t>
      </w:r>
      <w:r w:rsidR="00A3247E">
        <w:rPr>
          <w:rFonts w:cs="Arial"/>
          <w:szCs w:val="22"/>
        </w:rPr>
        <w:t>V</w:t>
      </w:r>
      <w:r w:rsidR="00526170">
        <w:rPr>
          <w:rFonts w:cs="Arial"/>
          <w:szCs w:val="22"/>
        </w:rPr>
        <w:t>endor</w:t>
      </w:r>
      <w:r w:rsidR="004E5927">
        <w:rPr>
          <w:rFonts w:cs="Arial"/>
          <w:szCs w:val="22"/>
        </w:rPr>
        <w:t>’s</w:t>
      </w:r>
      <w:r w:rsidR="00526170">
        <w:rPr>
          <w:rFonts w:cs="Arial"/>
          <w:szCs w:val="22"/>
        </w:rPr>
        <w:t xml:space="preserve"> </w:t>
      </w:r>
      <w:r w:rsidR="0061308E">
        <w:rPr>
          <w:rFonts w:cs="Arial"/>
          <w:szCs w:val="22"/>
        </w:rPr>
        <w:t>{</w:t>
      </w:r>
      <w:r w:rsidR="00A3247E">
        <w:rPr>
          <w:rFonts w:cs="Arial"/>
          <w:szCs w:val="22"/>
        </w:rPr>
        <w:t>B</w:t>
      </w:r>
      <w:r w:rsidR="0061308E">
        <w:rPr>
          <w:rFonts w:cs="Arial"/>
          <w:szCs w:val="22"/>
        </w:rPr>
        <w:t>idder’s</w:t>
      </w:r>
      <w:r w:rsidR="0061308E" w:rsidRPr="00C65B22">
        <w:t>}</w:t>
      </w:r>
      <w:r w:rsidRPr="00C65B22">
        <w:t xml:space="preserve"> failure to submit the completed and signed form with its </w:t>
      </w:r>
      <w:r w:rsidR="00CE00E7">
        <w:t>Quote</w:t>
      </w:r>
      <w:r w:rsidR="00F472CC" w:rsidRPr="00C65B22">
        <w:t xml:space="preserve"> </w:t>
      </w:r>
      <w:r w:rsidR="0060080E" w:rsidRPr="00C65B22">
        <w:t>{</w:t>
      </w:r>
      <w:r w:rsidR="00CE00E7">
        <w:t>Proposal</w:t>
      </w:r>
      <w:r w:rsidR="0060080E" w:rsidRPr="00C65B22">
        <w:t>}</w:t>
      </w:r>
      <w:r w:rsidRPr="00C65B22">
        <w:t xml:space="preserve"> will result in the rejection of the </w:t>
      </w:r>
      <w:r w:rsidR="00CE00E7">
        <w:t>Quote</w:t>
      </w:r>
      <w:r w:rsidR="00F472CC" w:rsidRPr="00C65B22">
        <w:t xml:space="preserve"> </w:t>
      </w:r>
      <w:r w:rsidR="0060080E" w:rsidRPr="00C65B22">
        <w:t>{</w:t>
      </w:r>
      <w:r w:rsidR="00CE00E7">
        <w:t>Proposal</w:t>
      </w:r>
      <w:r w:rsidR="0060080E" w:rsidRPr="00C65B22">
        <w:t>}</w:t>
      </w:r>
      <w:r w:rsidRPr="00C65B22">
        <w:t xml:space="preserve"> as non-responsive and preclude the award of a </w:t>
      </w:r>
      <w:r w:rsidR="001D2ACC">
        <w:t>Blanket P.O.</w:t>
      </w:r>
      <w:r w:rsidR="00F472CC" w:rsidRPr="00C65B22">
        <w:t xml:space="preserve"> </w:t>
      </w:r>
      <w:r w:rsidR="008B0B5B" w:rsidRPr="00C65B22">
        <w:t>{</w:t>
      </w:r>
      <w:r w:rsidR="00362081" w:rsidRPr="00C65B22">
        <w:t>Contract</w:t>
      </w:r>
      <w:r w:rsidR="008B0B5B" w:rsidRPr="00C65B22">
        <w:t>}</w:t>
      </w:r>
      <w:r w:rsidRPr="00C65B22">
        <w:t xml:space="preserve"> to said </w:t>
      </w:r>
      <w:r w:rsidR="00A3247E">
        <w:rPr>
          <w:rFonts w:cs="Arial"/>
          <w:szCs w:val="22"/>
        </w:rPr>
        <w:t>Vendor {Bidder</w:t>
      </w:r>
      <w:r w:rsidR="00A3247E" w:rsidRPr="00C65B22">
        <w:t>}</w:t>
      </w:r>
      <w:r w:rsidRPr="00C65B22">
        <w:t xml:space="preserve">.  </w:t>
      </w:r>
    </w:p>
    <w:p w14:paraId="3CB8213E" w14:textId="77777777" w:rsidR="00757979" w:rsidRDefault="00757979" w:rsidP="00C65B22">
      <w:pPr>
        <w:rPr>
          <w:rFonts w:cs="Arial"/>
          <w:highlight w:val="green"/>
        </w:rPr>
      </w:pPr>
    </w:p>
    <w:p w14:paraId="7EE025A1" w14:textId="653CF2CC" w:rsidR="00230C28" w:rsidRPr="00C65B22" w:rsidRDefault="00526170" w:rsidP="00C65B22">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shall make the appropriate certification on the </w:t>
      </w:r>
      <w:r w:rsidR="00664541" w:rsidRPr="00C65B22">
        <w:t>“</w:t>
      </w:r>
      <w:r w:rsidR="00D81DBF" w:rsidRPr="00C65B22">
        <w:t xml:space="preserve">Maintain Terms and </w:t>
      </w:r>
      <w:r w:rsidR="00396839" w:rsidRPr="00C65B22">
        <w:t>Categories</w:t>
      </w:r>
      <w:r w:rsidR="00664541" w:rsidRPr="00C65B22">
        <w:t>”</w:t>
      </w:r>
      <w:r w:rsidR="00396839" w:rsidRPr="00C65B22">
        <w:t xml:space="preserve"> </w:t>
      </w:r>
      <w:r w:rsidR="00D81DBF" w:rsidRPr="00C65B22">
        <w:t>Tab</w:t>
      </w:r>
      <w:r w:rsidR="00396839" w:rsidRPr="00C65B22">
        <w:t xml:space="preserve"> within its profile by checking the </w:t>
      </w:r>
      <w:r w:rsidR="0002000F" w:rsidRPr="00C65B22">
        <w:t xml:space="preserve">applicable </w:t>
      </w:r>
      <w:r w:rsidR="00396839" w:rsidRPr="00C65B22">
        <w:t xml:space="preserve">box </w:t>
      </w:r>
      <w:r w:rsidR="00F472CC" w:rsidRPr="00C65B22">
        <w:t>and</w:t>
      </w:r>
      <w:r w:rsidR="005753AA">
        <w:t>, if required,</w:t>
      </w:r>
      <w:r w:rsidR="00F472CC" w:rsidRPr="00C65B22">
        <w:t xml:space="preserve"> completing </w:t>
      </w:r>
      <w:r w:rsidR="0002000F">
        <w:t xml:space="preserve">and attaching </w:t>
      </w:r>
      <w:r w:rsidR="00F472CC" w:rsidRPr="00C65B22">
        <w:t xml:space="preserve">the shortened </w:t>
      </w:r>
      <w:r w:rsidR="0002000F">
        <w:t>Disclosure of Investment Activities in Iran form</w:t>
      </w:r>
      <w:r w:rsidR="00694A42" w:rsidRPr="00C65B22">
        <w:t xml:space="preserve">. </w:t>
      </w:r>
      <w:r w:rsidRPr="00C65B22">
        <w:t>Vendor</w:t>
      </w:r>
      <w:r w:rsidR="004E5927" w:rsidRPr="00C65B22">
        <w:t>s</w:t>
      </w:r>
      <w:r w:rsidRPr="00C65B22">
        <w:t xml:space="preserve"> </w:t>
      </w:r>
      <w:r w:rsidR="00216100" w:rsidRPr="00C65B22">
        <w:t>{</w:t>
      </w:r>
      <w:r w:rsidR="00B562E1" w:rsidRPr="00C65B22">
        <w:t>B</w:t>
      </w:r>
      <w:r w:rsidRPr="00C65B22">
        <w:t>idder</w:t>
      </w:r>
      <w:r w:rsidR="00396839" w:rsidRPr="00C65B22">
        <w:t>s</w:t>
      </w:r>
      <w:r w:rsidR="00216100" w:rsidRPr="00C65B22">
        <w:t>}</w:t>
      </w:r>
      <w:r w:rsidR="00396839" w:rsidRPr="00C65B22">
        <w:t xml:space="preserve"> not using </w:t>
      </w:r>
      <w:r w:rsidR="001F7C94" w:rsidRPr="00851065">
        <w:rPr>
          <w:rStyle w:val="IntenseEmphasis"/>
          <w:color w:val="00B050"/>
        </w:rPr>
        <w:t>NJ</w:t>
      </w:r>
      <w:r w:rsidR="001F7C94" w:rsidRPr="00851065">
        <w:rPr>
          <w:rStyle w:val="IntenseEmphasis"/>
          <w:color w:val="0070C0"/>
        </w:rPr>
        <w:t>START</w:t>
      </w:r>
      <w:r w:rsidR="00396839" w:rsidRPr="00C65B22">
        <w:t xml:space="preserve"> to submit a </w:t>
      </w:r>
      <w:r w:rsidR="00CE00E7">
        <w:t>Quote</w:t>
      </w:r>
      <w:r w:rsidR="00F472CC" w:rsidRPr="00C65B22">
        <w:t xml:space="preserve"> </w:t>
      </w:r>
      <w:r w:rsidR="0060080E" w:rsidRPr="00C65B22">
        <w:t>{</w:t>
      </w:r>
      <w:r w:rsidR="00CE00E7">
        <w:t>Proposal</w:t>
      </w:r>
      <w:r w:rsidR="0060080E" w:rsidRPr="00C65B22">
        <w:t>}</w:t>
      </w:r>
      <w:r w:rsidR="00396839" w:rsidRPr="00C65B22">
        <w:t xml:space="preserve"> must complete the full </w:t>
      </w:r>
      <w:r w:rsidR="0002000F">
        <w:t>Disclosure of Investment Activities in Iran form</w:t>
      </w:r>
      <w:r w:rsidR="006C72E6">
        <w:t xml:space="preserve"> </w:t>
      </w:r>
      <w:r w:rsidR="00396839" w:rsidRPr="00C65B22">
        <w:t xml:space="preserve">located on the </w:t>
      </w:r>
      <w:hyperlink r:id="rId38" w:history="1">
        <w:r w:rsidR="00230C28" w:rsidRPr="00851065">
          <w:rPr>
            <w:rStyle w:val="Hyperlink"/>
            <w:rFonts w:eastAsia="MS Mincho"/>
          </w:rPr>
          <w:t>Division’s website</w:t>
        </w:r>
      </w:hyperlink>
      <w:r w:rsidR="00230C28" w:rsidRPr="00C65B22">
        <w:t xml:space="preserve">. </w:t>
      </w:r>
      <w:r w:rsidR="00A23AAC" w:rsidRPr="00851065">
        <w:t xml:space="preserve">The full version of the form is also available in </w:t>
      </w:r>
      <w:r w:rsidR="00D82935" w:rsidRPr="00851065">
        <w:rPr>
          <w:rStyle w:val="IntenseEmphasis"/>
          <w:color w:val="00B050"/>
        </w:rPr>
        <w:t>NJ</w:t>
      </w:r>
      <w:r w:rsidR="00D82935" w:rsidRPr="00851065">
        <w:rPr>
          <w:rStyle w:val="IntenseEmphasis"/>
          <w:color w:val="0070C0"/>
        </w:rPr>
        <w:t>START</w:t>
      </w:r>
      <w:r w:rsidR="00302DEB" w:rsidRPr="007D368C">
        <w:rPr>
          <w:rStyle w:val="Hyperlink"/>
          <w:u w:val="none"/>
        </w:rPr>
        <w:t xml:space="preserve"> </w:t>
      </w:r>
      <w:r w:rsidR="00302DEB" w:rsidRPr="00851065">
        <w:t>(</w:t>
      </w:r>
      <w:hyperlink r:id="rId39" w:history="1">
        <w:r w:rsidR="00302DEB" w:rsidRPr="00851065">
          <w:rPr>
            <w:rStyle w:val="Hyperlink"/>
          </w:rPr>
          <w:t>www.njstart.gov</w:t>
        </w:r>
      </w:hyperlink>
      <w:r w:rsidR="00302DEB" w:rsidRPr="00851065">
        <w:t>)</w:t>
      </w:r>
      <w:r w:rsidR="00A23AAC" w:rsidRPr="00302DEB">
        <w:rPr>
          <w:rStyle w:val="Hyperlink"/>
          <w:color w:val="auto"/>
          <w:u w:val="none"/>
        </w:rPr>
        <w:t>.</w:t>
      </w:r>
    </w:p>
    <w:p w14:paraId="78109715" w14:textId="77777777" w:rsidR="00230C28" w:rsidRPr="00C65B22" w:rsidRDefault="00230C28" w:rsidP="00C65B22"/>
    <w:p w14:paraId="2F80FBBD" w14:textId="77777777" w:rsidR="00003BFB"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851065">
        <w:rPr>
          <w:rFonts w:eastAsia="MS Mincho"/>
        </w:rPr>
        <w:t>}</w:t>
      </w:r>
      <w:r w:rsidRPr="00851065">
        <w:rPr>
          <w:rFonts w:eastAsia="MS Mincho"/>
        </w:rPr>
        <w:t xml:space="preserve"> may refer to the QRGs “Vendor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1F7C94" w:rsidRPr="00851065">
        <w:rPr>
          <w:rStyle w:val="IntenseEmphasis"/>
          <w:color w:val="00B050"/>
        </w:rPr>
        <w:t>NJ</w:t>
      </w:r>
      <w:r w:rsidR="001F7C94" w:rsidRPr="00851065">
        <w:rPr>
          <w:rStyle w:val="IntenseEmphasis"/>
          <w:color w:val="0070C0"/>
        </w:rPr>
        <w:t>START</w:t>
      </w:r>
      <w:r w:rsidRPr="00851065">
        <w:rPr>
          <w:rFonts w:eastAsia="MS Mincho"/>
        </w:rPr>
        <w:t xml:space="preserve">. Vendors </w:t>
      </w:r>
      <w:r w:rsidR="00216100" w:rsidRPr="00851065">
        <w:rPr>
          <w:rFonts w:eastAsia="MS Mincho"/>
        </w:rPr>
        <w:t>{</w:t>
      </w:r>
      <w:r w:rsidRPr="00C65B22">
        <w:rPr>
          <w:rFonts w:eastAsia="MS Mincho"/>
        </w:rPr>
        <w:t>Bidders</w:t>
      </w:r>
      <w:r w:rsidR="00216100"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1F7C94" w:rsidRPr="00851065">
        <w:rPr>
          <w:rStyle w:val="IntenseEmphasis"/>
          <w:color w:val="00B050"/>
        </w:rPr>
        <w:t>NJ</w:t>
      </w:r>
      <w:r w:rsidR="001F7C94" w:rsidRPr="00851065">
        <w:rPr>
          <w:rStyle w:val="IntenseEmphasis"/>
          <w:color w:val="0070C0"/>
        </w:rPr>
        <w:t>START</w:t>
      </w:r>
      <w:r w:rsidRPr="00C65B22">
        <w:rPr>
          <w:rFonts w:eastAsia="MS Mincho"/>
        </w:rPr>
        <w:t xml:space="preserve">. QRGs are located on the </w:t>
      </w:r>
      <w:hyperlink r:id="rId40"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024645ED" w14:textId="77777777" w:rsidR="0002000F" w:rsidRDefault="0002000F" w:rsidP="00C65B22">
      <w:pPr>
        <w:rPr>
          <w:rFonts w:eastAsia="MS Mincho"/>
        </w:rPr>
      </w:pPr>
    </w:p>
    <w:p w14:paraId="5CF5346B" w14:textId="77777777" w:rsidR="0002000F" w:rsidRPr="00851065" w:rsidRDefault="0002000F" w:rsidP="00C65B22">
      <w:pPr>
        <w:rPr>
          <w:rFonts w:eastAsia="MS Mincho"/>
        </w:rPr>
      </w:pPr>
      <w:r w:rsidRPr="00851065">
        <w:rPr>
          <w:rFonts w:eastAsia="MS Mincho"/>
        </w:rPr>
        <w:t xml:space="preserve">Vendors </w:t>
      </w:r>
      <w:r w:rsidRPr="00C65B22">
        <w:rPr>
          <w:rFonts w:eastAsia="MS Mincho"/>
        </w:rPr>
        <w:t>{Bidders}</w:t>
      </w:r>
      <w:r>
        <w:rPr>
          <w:rFonts w:eastAsia="MS Mincho"/>
        </w:rPr>
        <w:t xml:space="preserve"> utilizing </w:t>
      </w:r>
      <w:r w:rsidRPr="00851065">
        <w:rPr>
          <w:rStyle w:val="IntenseEmphasis"/>
          <w:color w:val="00B050"/>
        </w:rPr>
        <w:t>NJ</w:t>
      </w:r>
      <w:r w:rsidRPr="00851065">
        <w:rPr>
          <w:rStyle w:val="IntenseEmphasis"/>
          <w:color w:val="0070C0"/>
        </w:rPr>
        <w:t>START</w:t>
      </w:r>
      <w:r>
        <w:rPr>
          <w:rFonts w:eastAsia="MS Mincho"/>
        </w:rPr>
        <w:t xml:space="preserve"> should designate the most current version of the </w:t>
      </w:r>
      <w:r w:rsidRPr="00C65B22">
        <w:t>Disclosure of Investment Activities in Iran form</w:t>
      </w:r>
      <w:r>
        <w:rPr>
          <w:rFonts w:eastAsia="MS Mincho"/>
        </w:rPr>
        <w:t xml:space="preserve"> as the Primary Form.  In the event that a Vendor</w:t>
      </w:r>
      <w:r w:rsidRPr="00851065">
        <w:rPr>
          <w:rFonts w:eastAsia="MS Mincho"/>
        </w:rPr>
        <w:t xml:space="preserve"> </w:t>
      </w:r>
      <w:r w:rsidRPr="00C65B22">
        <w:rPr>
          <w:rFonts w:eastAsia="MS Mincho"/>
        </w:rPr>
        <w:t>{</w:t>
      </w:r>
      <w:r>
        <w:rPr>
          <w:rFonts w:eastAsia="MS Mincho"/>
        </w:rPr>
        <w:t>Bidder</w:t>
      </w:r>
      <w:r w:rsidRPr="00C65B22">
        <w:rPr>
          <w:rFonts w:eastAsia="MS Mincho"/>
        </w:rPr>
        <w:t>}</w:t>
      </w:r>
      <w:r>
        <w:rPr>
          <w:rFonts w:eastAsia="MS Mincho"/>
        </w:rPr>
        <w:t xml:space="preserve"> fails to attach a </w:t>
      </w:r>
      <w:r w:rsidRPr="00C65B22">
        <w:t>Disclosure of Investment Activities in Iran form</w:t>
      </w:r>
      <w:r>
        <w:rPr>
          <w:rFonts w:eastAsia="MS Mincho"/>
        </w:rPr>
        <w:t xml:space="preserve">, or the attached </w:t>
      </w:r>
      <w:r w:rsidRPr="00C65B22">
        <w:t>Disclosure of Investment Activities in Iran form</w:t>
      </w:r>
      <w:r>
        <w:rPr>
          <w:rFonts w:eastAsia="MS Mincho"/>
        </w:rPr>
        <w:t xml:space="preserve"> is deemed deficient, the Division may access the Primary Form</w:t>
      </w:r>
      <w:r w:rsidR="009D6CA9">
        <w:rPr>
          <w:rFonts w:eastAsia="MS Mincho"/>
        </w:rPr>
        <w:t>, as designed in the Vendor {Bidder} profile,</w:t>
      </w:r>
      <w:r>
        <w:rPr>
          <w:rFonts w:eastAsia="MS Mincho"/>
        </w:rPr>
        <w:t xml:space="preserve"> to be considered as part of the </w:t>
      </w:r>
      <w:r w:rsidR="00CE00E7">
        <w:rPr>
          <w:rFonts w:eastAsia="MS Mincho"/>
        </w:rPr>
        <w:t>Quote</w:t>
      </w:r>
      <w:r>
        <w:rPr>
          <w:rFonts w:eastAsia="MS Mincho"/>
        </w:rPr>
        <w:t xml:space="preserve"> {</w:t>
      </w:r>
      <w:r w:rsidR="00CE00E7">
        <w:rPr>
          <w:rFonts w:eastAsia="MS Mincho"/>
        </w:rPr>
        <w:t>Proposal</w:t>
      </w:r>
      <w:r>
        <w:rPr>
          <w:rFonts w:eastAsia="MS Mincho"/>
        </w:rPr>
        <w:t>}.</w:t>
      </w:r>
    </w:p>
    <w:p w14:paraId="45E8C3DD" w14:textId="77777777" w:rsidR="00396839" w:rsidRPr="00C65B22" w:rsidRDefault="00396839" w:rsidP="00C65B22"/>
    <w:p w14:paraId="0915B03A" w14:textId="77777777" w:rsidR="00003BFB" w:rsidRDefault="00003BFB" w:rsidP="00757979">
      <w:pPr>
        <w:pStyle w:val="BodyText3"/>
        <w:ind w:right="0"/>
        <w:rPr>
          <w:rFonts w:cs="Arial"/>
          <w:b/>
        </w:rPr>
      </w:pPr>
    </w:p>
    <w:p w14:paraId="731E066D" w14:textId="77777777" w:rsidR="00757979" w:rsidRPr="006F1449" w:rsidRDefault="00757979" w:rsidP="00757979">
      <w:pPr>
        <w:pStyle w:val="Heading4"/>
      </w:pPr>
      <w:r w:rsidRPr="006F1449">
        <w:t>subcontractor utilization plan</w:t>
      </w:r>
    </w:p>
    <w:p w14:paraId="61E968AD" w14:textId="77777777" w:rsidR="00867DCF" w:rsidRPr="00851065" w:rsidRDefault="00867DCF" w:rsidP="00851065"/>
    <w:p w14:paraId="1B65E184" w14:textId="65FB0F71" w:rsidR="00F34407" w:rsidRDefault="00F34407" w:rsidP="00851065">
      <w:r>
        <w:t>Not applicable to this procurement.</w:t>
      </w:r>
    </w:p>
    <w:p w14:paraId="2E8957D3" w14:textId="77777777" w:rsidR="00F34407" w:rsidRDefault="00F34407" w:rsidP="00851065"/>
    <w:p w14:paraId="57646656" w14:textId="44B52E94" w:rsidR="00757979" w:rsidRPr="00130106" w:rsidRDefault="0006639D" w:rsidP="00757979">
      <w:pPr>
        <w:pStyle w:val="Heading4"/>
        <w:rPr>
          <w:rFonts w:cs="Arial"/>
          <w:szCs w:val="24"/>
        </w:rPr>
      </w:pPr>
      <w:r>
        <w:rPr>
          <w:rFonts w:cs="Arial"/>
          <w:szCs w:val="24"/>
        </w:rPr>
        <w:t>S</w:t>
      </w:r>
      <w:r w:rsidR="00757979" w:rsidRPr="00130106">
        <w:rPr>
          <w:rFonts w:cs="Arial"/>
          <w:szCs w:val="24"/>
        </w:rPr>
        <w:t xml:space="preserve">MALL BUSINESS REGISTRATION FOR SET-ASIDE </w:t>
      </w:r>
      <w:r w:rsidR="001D2ACC">
        <w:rPr>
          <w:rFonts w:cs="Arial"/>
          <w:szCs w:val="24"/>
        </w:rPr>
        <w:t>BLANKET P.O.</w:t>
      </w:r>
      <w:r w:rsidR="00F472CC">
        <w:rPr>
          <w:rFonts w:cs="Arial"/>
          <w:szCs w:val="24"/>
        </w:rPr>
        <w:t xml:space="preserve"> </w:t>
      </w:r>
      <w:r w:rsidR="00216100">
        <w:rPr>
          <w:rFonts w:cs="Arial"/>
          <w:szCs w:val="24"/>
        </w:rPr>
        <w:t>{</w:t>
      </w:r>
      <w:r w:rsidR="00757979" w:rsidRPr="00130106">
        <w:rPr>
          <w:rFonts w:cs="Arial"/>
          <w:szCs w:val="24"/>
        </w:rPr>
        <w:t>CONTRACT</w:t>
      </w:r>
      <w:r w:rsidR="0085350F">
        <w:rPr>
          <w:rFonts w:cs="Arial"/>
          <w:szCs w:val="24"/>
        </w:rPr>
        <w:t>S</w:t>
      </w:r>
      <w:r w:rsidR="00216100">
        <w:rPr>
          <w:rFonts w:cs="Arial"/>
          <w:szCs w:val="24"/>
        </w:rPr>
        <w:t>}</w:t>
      </w:r>
    </w:p>
    <w:p w14:paraId="41B6E262" w14:textId="77777777" w:rsidR="00757979" w:rsidRPr="00C65B22" w:rsidRDefault="00757979" w:rsidP="00851065"/>
    <w:p w14:paraId="25057268" w14:textId="4E473E42" w:rsidR="00132D89" w:rsidRDefault="00132D89" w:rsidP="00C65B22">
      <w:r>
        <w:t>Not applicable to this procurement.</w:t>
      </w:r>
    </w:p>
    <w:p w14:paraId="5D02C4DD" w14:textId="77777777" w:rsidR="00132D89" w:rsidRDefault="00132D89" w:rsidP="00C65B22"/>
    <w:p w14:paraId="6CA9FA35" w14:textId="77777777" w:rsidR="00757979" w:rsidRDefault="00757979" w:rsidP="00F90991">
      <w:pPr>
        <w:pStyle w:val="Heading4"/>
        <w:keepNext/>
      </w:pPr>
      <w:r w:rsidRPr="00FC6592">
        <w:t>BID SECURITY</w:t>
      </w:r>
    </w:p>
    <w:p w14:paraId="631E528B" w14:textId="77777777" w:rsidR="007704F4" w:rsidRPr="007704F4" w:rsidRDefault="007704F4" w:rsidP="00F90991">
      <w:pPr>
        <w:keepNext/>
      </w:pPr>
    </w:p>
    <w:p w14:paraId="21B9EB8B" w14:textId="033BCC20" w:rsidR="00132D89" w:rsidRPr="00132D89" w:rsidRDefault="00132D89" w:rsidP="00F90991">
      <w:pPr>
        <w:pStyle w:val="BodyText3"/>
        <w:keepNext/>
      </w:pPr>
      <w:r w:rsidRPr="00132D89">
        <w:t>Not applicable to this procurement.</w:t>
      </w:r>
    </w:p>
    <w:p w14:paraId="748DE94B" w14:textId="77777777" w:rsidR="00132D89" w:rsidRDefault="00132D89" w:rsidP="00F90991">
      <w:pPr>
        <w:pStyle w:val="BodyText3"/>
        <w:keepNext/>
        <w:rPr>
          <w:highlight w:val="yellow"/>
        </w:rPr>
      </w:pPr>
    </w:p>
    <w:p w14:paraId="32F418D9" w14:textId="77777777" w:rsidR="00757979" w:rsidRDefault="00757979" w:rsidP="00AF2A1D">
      <w:pPr>
        <w:pStyle w:val="Heading3"/>
        <w:keepNext/>
      </w:pPr>
      <w:bookmarkStart w:id="154" w:name="_Toc400531500"/>
      <w:bookmarkStart w:id="155" w:name="_Toc428533971"/>
      <w:bookmarkStart w:id="156" w:name="_Toc500400217"/>
      <w:r w:rsidRPr="00DF2961">
        <w:t>Forms</w:t>
      </w:r>
      <w:r w:rsidR="00DA1D33">
        <w:t>, REGISTRATIONS AND CERTIFICATIONS</w:t>
      </w:r>
      <w:r w:rsidRPr="00DF2961">
        <w:t xml:space="preserve"> </w:t>
      </w:r>
      <w:r>
        <w:t xml:space="preserve">REQUIRED </w:t>
      </w:r>
      <w:r w:rsidRPr="00DF2961">
        <w:t xml:space="preserve">before </w:t>
      </w:r>
      <w:r w:rsidR="001D2ACC">
        <w:t>BLANKET P.O.</w:t>
      </w:r>
      <w:r w:rsidR="000218E0">
        <w:t xml:space="preserve"> </w:t>
      </w:r>
      <w:r w:rsidR="008B0B5B">
        <w:t>{contract}</w:t>
      </w:r>
      <w:r w:rsidRPr="00DF2961">
        <w:t xml:space="preserve"> award and </w:t>
      </w:r>
      <w:r>
        <w:t>THAT SHOULD</w:t>
      </w:r>
      <w:r w:rsidRPr="00DF2961">
        <w:t xml:space="preserve"> BE SUBMITTED with the </w:t>
      </w:r>
      <w:r w:rsidR="00CE00E7">
        <w:t>QUOTE</w:t>
      </w:r>
      <w:r w:rsidR="000218E0">
        <w:t xml:space="preserve"> </w:t>
      </w:r>
      <w:bookmarkEnd w:id="154"/>
      <w:r w:rsidR="0060080E">
        <w:t>{</w:t>
      </w:r>
      <w:r w:rsidR="00CE00E7">
        <w:t>Proposal</w:t>
      </w:r>
      <w:r w:rsidR="0060080E">
        <w:t>}</w:t>
      </w:r>
      <w:bookmarkEnd w:id="155"/>
      <w:bookmarkEnd w:id="156"/>
    </w:p>
    <w:p w14:paraId="596A13F9" w14:textId="77777777" w:rsidR="0019067D" w:rsidRPr="0019067D" w:rsidRDefault="0019067D" w:rsidP="00AF2A1D">
      <w:pPr>
        <w:keepNext/>
      </w:pPr>
    </w:p>
    <w:p w14:paraId="558D1AD0" w14:textId="5C21A29E" w:rsidR="0019067D" w:rsidRPr="00851065" w:rsidRDefault="0019067D" w:rsidP="00AF2A1D">
      <w:pPr>
        <w:keepNext/>
        <w:rPr>
          <w:rFonts w:eastAsia="MS Mincho"/>
        </w:rPr>
      </w:pPr>
      <w:r w:rsidRPr="00851065">
        <w:rPr>
          <w:rFonts w:eastAsia="MS Mincho"/>
        </w:rPr>
        <w:t>Unless otherwise specified, forms must contain an original, physical signature, or an electronic signature pursuant to Section 1.</w:t>
      </w:r>
      <w:r w:rsidR="00F64F4B">
        <w:rPr>
          <w:rFonts w:eastAsia="MS Mincho"/>
        </w:rPr>
        <w:t>4.11</w:t>
      </w:r>
      <w:r w:rsidRPr="00851065">
        <w:rPr>
          <w:rFonts w:eastAsia="MS Mincho"/>
        </w:rPr>
        <w:t xml:space="preserve"> of this </w:t>
      </w:r>
      <w:r w:rsidR="000218E0" w:rsidRPr="00851065">
        <w:rPr>
          <w:rFonts w:eastAsia="MS Mincho"/>
        </w:rPr>
        <w:t xml:space="preserve">Bid </w:t>
      </w:r>
      <w:r w:rsidR="006C3781" w:rsidRPr="00851065">
        <w:rPr>
          <w:rFonts w:eastAsia="MS Mincho"/>
        </w:rPr>
        <w:t>Solicitation</w:t>
      </w:r>
      <w:r w:rsidR="006C3781">
        <w:rPr>
          <w:rFonts w:eastAsia="MS Mincho"/>
        </w:rPr>
        <w:t xml:space="preserve"> </w:t>
      </w:r>
      <w:r w:rsidR="0060080E" w:rsidRPr="00851065">
        <w:rPr>
          <w:rFonts w:eastAsia="MS Mincho"/>
        </w:rPr>
        <w:t>{RFP}</w:t>
      </w:r>
      <w:r w:rsidRPr="00851065">
        <w:rPr>
          <w:rFonts w:eastAsia="MS Mincho"/>
        </w:rPr>
        <w:t>.</w:t>
      </w:r>
    </w:p>
    <w:p w14:paraId="214A71DC" w14:textId="77777777" w:rsidR="00757979" w:rsidRDefault="00757979" w:rsidP="00C65B22"/>
    <w:p w14:paraId="220BF97C" w14:textId="77777777" w:rsidR="00053B26" w:rsidRPr="00053B26" w:rsidRDefault="00053B26" w:rsidP="00AA3B67">
      <w:pPr>
        <w:pStyle w:val="Heading4"/>
      </w:pPr>
      <w:r w:rsidRPr="00053B26">
        <w:t>BUSINESS REGISTRATION</w:t>
      </w:r>
    </w:p>
    <w:p w14:paraId="406ECC5C" w14:textId="77777777" w:rsidR="00053B26" w:rsidRPr="00C65B22" w:rsidRDefault="00053B26" w:rsidP="00C65B22"/>
    <w:p w14:paraId="75A2B5BE" w14:textId="77777777" w:rsidR="008B0821" w:rsidRPr="00851065" w:rsidRDefault="008B0821" w:rsidP="00C65B22">
      <w:r w:rsidRPr="00C65B22">
        <w:t xml:space="preserve">In accordance with </w:t>
      </w:r>
      <w:r w:rsidRPr="00C65B22">
        <w:rPr>
          <w:u w:val="single"/>
        </w:rPr>
        <w:t>N.J.S.A.</w:t>
      </w:r>
      <w:r w:rsidRPr="00C65B22">
        <w:t xml:space="preserve"> 52:32-44(b), a </w:t>
      </w:r>
      <w:r w:rsidR="00A3247E">
        <w:rPr>
          <w:rFonts w:cs="Arial"/>
          <w:szCs w:val="22"/>
        </w:rPr>
        <w:t>Vendor {Bidder</w:t>
      </w:r>
      <w:r w:rsidR="00A3247E" w:rsidRPr="00C65B22">
        <w:t>}</w:t>
      </w:r>
      <w:r w:rsidRPr="00C65B22">
        <w:t xml:space="preserve"> and its named </w:t>
      </w:r>
      <w:r w:rsidR="008C514F">
        <w:rPr>
          <w:szCs w:val="22"/>
        </w:rPr>
        <w:t>Subcontractors</w:t>
      </w:r>
      <w:r w:rsidR="008C514F" w:rsidRPr="00BF3B73">
        <w:rPr>
          <w:szCs w:val="22"/>
        </w:rPr>
        <w:t xml:space="preserve"> </w:t>
      </w:r>
      <w:r w:rsidRPr="00C65B22">
        <w:t xml:space="preserve">must have a valid Business Registration Certificate (“BRC”) issued by the Department of the Treasury, Division of Revenue and Enterprise Services prior to the award of a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To facilitate the </w:t>
      </w:r>
      <w:r w:rsidR="00CE00E7">
        <w:t>Quote</w:t>
      </w:r>
      <w:r w:rsidR="000218E0" w:rsidRPr="00C65B22">
        <w:t xml:space="preserve"> </w:t>
      </w:r>
      <w:r w:rsidR="0060080E" w:rsidRPr="00C65B22">
        <w:t>{</w:t>
      </w:r>
      <w:r w:rsidR="00CE00E7">
        <w:t>Proposal</w:t>
      </w:r>
      <w:r w:rsidR="0060080E" w:rsidRPr="00C65B22">
        <w:t>}</w:t>
      </w:r>
      <w:r w:rsidRPr="00C65B22">
        <w:t xml:space="preserve"> evaluation and </w:t>
      </w:r>
      <w:r w:rsidR="001D2ACC">
        <w:t>Blanket P.O.</w:t>
      </w:r>
      <w:r w:rsidR="000218E0" w:rsidRPr="00C65B22">
        <w:t xml:space="preserve"> </w:t>
      </w:r>
      <w:r w:rsidR="008B0B5B" w:rsidRPr="00C65B22">
        <w:t>{</w:t>
      </w:r>
      <w:r w:rsidR="00362081" w:rsidRPr="00C65B22">
        <w:t>Contract</w:t>
      </w:r>
      <w:r w:rsidR="008B0B5B" w:rsidRPr="00C65B22">
        <w:t>}</w:t>
      </w:r>
      <w:r w:rsidRPr="00C65B22">
        <w:t xml:space="preserve"> award process, the </w:t>
      </w:r>
      <w:r w:rsidR="00526170" w:rsidRPr="00C65B22">
        <w:t xml:space="preserve">Vendor </w:t>
      </w:r>
      <w:r w:rsidR="00571AFA" w:rsidRPr="00C65B22">
        <w:t>{Bidder}</w:t>
      </w:r>
      <w:r w:rsidRPr="00C65B22">
        <w:t xml:space="preserve"> should submit a copy of its valid BRC and those of any named </w:t>
      </w:r>
      <w:r w:rsidR="008C514F">
        <w:rPr>
          <w:szCs w:val="22"/>
        </w:rPr>
        <w:t>Subcontractors</w:t>
      </w:r>
      <w:r w:rsidR="008C514F" w:rsidRPr="00BF3B73">
        <w:rPr>
          <w:szCs w:val="22"/>
        </w:rPr>
        <w:t xml:space="preserve"> </w:t>
      </w:r>
      <w:r w:rsidRPr="00C65B22">
        <w:t xml:space="preserve">with its </w:t>
      </w:r>
      <w:r w:rsidR="00CE00E7">
        <w:t>Quote</w:t>
      </w:r>
      <w:r w:rsidR="000218E0" w:rsidRPr="00C65B22">
        <w:t xml:space="preserve"> </w:t>
      </w:r>
      <w:r w:rsidR="0060080E" w:rsidRPr="00C65B22">
        <w:t>{</w:t>
      </w:r>
      <w:r w:rsidR="00CE00E7">
        <w:t>Proposal</w:t>
      </w:r>
      <w:r w:rsidR="0060080E" w:rsidRPr="00C65B22">
        <w:t>}</w:t>
      </w:r>
      <w:r w:rsidRPr="00C65B22">
        <w:t xml:space="preserve">. </w:t>
      </w:r>
      <w:r w:rsidRPr="00851065">
        <w:t xml:space="preserve"> See Section 2.1 of the </w:t>
      </w:r>
      <w:r w:rsidR="000D4025" w:rsidRPr="00851065">
        <w:t>SSTC</w:t>
      </w:r>
      <w:r w:rsidRPr="00851065">
        <w:t>.</w:t>
      </w:r>
    </w:p>
    <w:p w14:paraId="7E232F6F" w14:textId="77777777" w:rsidR="008B0821" w:rsidRPr="00C65B22" w:rsidRDefault="008B0821" w:rsidP="00C65B22"/>
    <w:p w14:paraId="26DFA771" w14:textId="77777777" w:rsidR="00230C28" w:rsidRPr="00C65B22" w:rsidRDefault="008B0821" w:rsidP="00851065">
      <w:r w:rsidRPr="00C65B22">
        <w:t xml:space="preserve">Any </w:t>
      </w:r>
      <w:r w:rsidR="00A3247E">
        <w:rPr>
          <w:rFonts w:cs="Arial"/>
          <w:szCs w:val="22"/>
        </w:rPr>
        <w:t>Vendor {Bidder</w:t>
      </w:r>
      <w:r w:rsidR="00A3247E" w:rsidRPr="00C65B22">
        <w:t>}</w:t>
      </w:r>
      <w:r w:rsidRPr="00C65B22">
        <w:t xml:space="preserve">, inclusive of any named </w:t>
      </w:r>
      <w:r w:rsidR="008C514F">
        <w:rPr>
          <w:szCs w:val="22"/>
        </w:rPr>
        <w:t>Subcontractors</w:t>
      </w:r>
      <w:r w:rsidRPr="00C65B22">
        <w:t xml:space="preserve">, not having a valid business registration at the time of the </w:t>
      </w:r>
      <w:r w:rsidR="00CE00E7">
        <w:t>Quote</w:t>
      </w:r>
      <w:r w:rsidR="000218E0" w:rsidRPr="00C65B22">
        <w:t xml:space="preserve"> </w:t>
      </w:r>
      <w:r w:rsidR="0060080E" w:rsidRPr="00C65B22">
        <w:t>{</w:t>
      </w:r>
      <w:r w:rsidR="00CE00E7">
        <w:t>Proposal</w:t>
      </w:r>
      <w:r w:rsidR="0060080E" w:rsidRPr="00C65B22">
        <w:t>}</w:t>
      </w:r>
      <w:r w:rsidRPr="00C65B22">
        <w:t xml:space="preserve"> opening, or whose BRC was revoked prior to the submission of the </w:t>
      </w:r>
      <w:r w:rsidR="00CE00E7">
        <w:t>Quote</w:t>
      </w:r>
      <w:r w:rsidR="000218E0" w:rsidRPr="00C65B22">
        <w:t xml:space="preserve"> </w:t>
      </w:r>
      <w:r w:rsidR="0060080E" w:rsidRPr="00C65B22">
        <w:t>{</w:t>
      </w:r>
      <w:r w:rsidR="00CE00E7">
        <w:t>Proposal</w:t>
      </w:r>
      <w:r w:rsidR="0060080E" w:rsidRPr="00C65B22">
        <w:t>}</w:t>
      </w:r>
      <w:r w:rsidRPr="00C65B22">
        <w:t xml:space="preserve">, should proceed immediately to register its business or seek reinstatement of a revoked BRC.  </w:t>
      </w:r>
      <w:r w:rsidR="00526170" w:rsidRPr="00C65B22">
        <w:t>Vendor</w:t>
      </w:r>
      <w:r w:rsidR="004E5927" w:rsidRPr="00C65B22">
        <w:t>s</w:t>
      </w:r>
      <w:r w:rsidR="00526170" w:rsidRPr="00C65B22">
        <w:t xml:space="preserve"> </w:t>
      </w:r>
      <w:r w:rsidR="00216100" w:rsidRPr="00C65B22">
        <w:t>{</w:t>
      </w:r>
      <w:r w:rsidR="00B562E1" w:rsidRPr="00C65B22">
        <w:t>B</w:t>
      </w:r>
      <w:r w:rsidR="00526170" w:rsidRPr="00C65B22">
        <w:t>idder</w:t>
      </w:r>
      <w:r w:rsidR="00284637" w:rsidRPr="00C65B22">
        <w:t>s</w:t>
      </w:r>
      <w:r w:rsidR="00216100" w:rsidRPr="00C65B22">
        <w:t>}</w:t>
      </w:r>
      <w:r w:rsidR="00284637" w:rsidRPr="00C65B22">
        <w:t xml:space="preserve"> should verify its BRC status on the </w:t>
      </w:r>
      <w:r w:rsidR="000218E0" w:rsidRPr="00C65B22">
        <w:t>“</w:t>
      </w:r>
      <w:r w:rsidR="00D81DBF" w:rsidRPr="00C65B22">
        <w:t xml:space="preserve">Maintain Terms and </w:t>
      </w:r>
      <w:r w:rsidR="00284637" w:rsidRPr="00C65B22">
        <w:t>Categories</w:t>
      </w:r>
      <w:r w:rsidR="000218E0" w:rsidRPr="00C65B22">
        <w:t>”</w:t>
      </w:r>
      <w:r w:rsidR="005A5BF0" w:rsidRPr="00C65B22">
        <w:t xml:space="preserve"> </w:t>
      </w:r>
      <w:r w:rsidR="00D81DBF" w:rsidRPr="00C65B22">
        <w:t>Tab</w:t>
      </w:r>
      <w:r w:rsidR="00284637" w:rsidRPr="00C65B22">
        <w:t xml:space="preserve"> within its profile in </w:t>
      </w:r>
      <w:r w:rsidR="001F7C94" w:rsidRPr="00851065">
        <w:rPr>
          <w:rStyle w:val="IntenseEmphasis"/>
          <w:color w:val="00B050"/>
        </w:rPr>
        <w:t>NJ</w:t>
      </w:r>
      <w:r w:rsidR="001F7C94" w:rsidRPr="00851065">
        <w:rPr>
          <w:rStyle w:val="IntenseEmphasis"/>
          <w:color w:val="0070C0"/>
        </w:rPr>
        <w:t>START</w:t>
      </w:r>
      <w:r w:rsidR="00284637" w:rsidRPr="00C65B22">
        <w:t xml:space="preserve">. In the event of an issue with a </w:t>
      </w:r>
      <w:r w:rsidR="0033170F">
        <w:t>V</w:t>
      </w:r>
      <w:r w:rsidR="00526170">
        <w:t>endor</w:t>
      </w:r>
      <w:r w:rsidR="004E5927">
        <w:t>’s</w:t>
      </w:r>
      <w:r w:rsidR="00526170">
        <w:t xml:space="preserve"> </w:t>
      </w:r>
      <w:r w:rsidR="0061308E">
        <w:t>{</w:t>
      </w:r>
      <w:r w:rsidR="0033170F">
        <w:t>B</w:t>
      </w:r>
      <w:r w:rsidR="0061308E">
        <w:t>idder’s</w:t>
      </w:r>
      <w:r w:rsidR="0061308E" w:rsidRPr="00C65B22">
        <w:t>}</w:t>
      </w:r>
      <w:r w:rsidR="00284637" w:rsidRPr="00C65B22">
        <w:t xml:space="preserve"> BRC, </w:t>
      </w:r>
      <w:r w:rsidR="001F7C94" w:rsidRPr="00851065">
        <w:rPr>
          <w:rStyle w:val="IntenseEmphasis"/>
          <w:color w:val="00B050"/>
        </w:rPr>
        <w:t>NJ</w:t>
      </w:r>
      <w:r w:rsidR="001F7C94" w:rsidRPr="00851065">
        <w:rPr>
          <w:rStyle w:val="IntenseEmphasis"/>
          <w:color w:val="0070C0"/>
        </w:rPr>
        <w:t>START</w:t>
      </w:r>
      <w:r w:rsidR="00284637" w:rsidRPr="00C65B22">
        <w:t xml:space="preserve"> provides a link to take corrective action. </w:t>
      </w:r>
    </w:p>
    <w:p w14:paraId="6D27661A" w14:textId="77777777" w:rsidR="00230C28" w:rsidRPr="00C65B22" w:rsidRDefault="00230C28" w:rsidP="00851065"/>
    <w:p w14:paraId="1B84DB4C" w14:textId="77777777" w:rsidR="008B0821" w:rsidRPr="00851065" w:rsidRDefault="008B0821" w:rsidP="00851065">
      <w:r w:rsidRPr="00C65B22">
        <w:t xml:space="preserve">The </w:t>
      </w:r>
      <w:r w:rsidR="00526170" w:rsidRPr="00C65B22">
        <w:t xml:space="preserve">Vendor </w:t>
      </w:r>
      <w:r w:rsidR="00571AFA" w:rsidRPr="00C65B22">
        <w:t>{Bidder}</w:t>
      </w:r>
      <w:r w:rsidRPr="00C65B22">
        <w:t xml:space="preserve"> is cautioned that it may require a significant amount of time to secure the reinstatement of a revoked BRC. The process can require actions by both the Division of Revenue and Enterprise Services and the Division of Taxation.  For this reason, a </w:t>
      </w:r>
      <w:r w:rsidR="0033170F">
        <w:t>V</w:t>
      </w:r>
      <w:r w:rsidR="00526170">
        <w:t>endor</w:t>
      </w:r>
      <w:r w:rsidR="004E5927">
        <w:t>’s</w:t>
      </w:r>
      <w:r w:rsidR="00526170">
        <w:t xml:space="preserve"> </w:t>
      </w:r>
      <w:r w:rsidR="0061308E">
        <w:t>{</w:t>
      </w:r>
      <w:r w:rsidR="0033170F">
        <w:t>B</w:t>
      </w:r>
      <w:r w:rsidR="0061308E">
        <w:t>idder’s</w:t>
      </w:r>
      <w:r w:rsidR="0061308E" w:rsidRPr="00C65B22">
        <w:t>}</w:t>
      </w:r>
      <w:r w:rsidRPr="00C65B22">
        <w:t xml:space="preserve"> early attention to this requirement is highly recommended.  The </w:t>
      </w:r>
      <w:r w:rsidR="00526170" w:rsidRPr="00C65B22">
        <w:t xml:space="preserve">Vendor </w:t>
      </w:r>
      <w:r w:rsidR="00571AFA" w:rsidRPr="00C65B22">
        <w:t>{Bidder}</w:t>
      </w:r>
      <w:r w:rsidRPr="00C65B22">
        <w:t xml:space="preserve"> and its named </w:t>
      </w:r>
      <w:r w:rsidR="008C514F">
        <w:rPr>
          <w:szCs w:val="22"/>
        </w:rPr>
        <w:t>Subcontractors</w:t>
      </w:r>
      <w:r w:rsidR="008C514F" w:rsidRPr="00BF3B73">
        <w:rPr>
          <w:szCs w:val="22"/>
        </w:rPr>
        <w:t xml:space="preserve"> </w:t>
      </w:r>
      <w:r w:rsidRPr="00C65B22">
        <w:t>may register with the Division of Revenue and Enterprise Service</w:t>
      </w:r>
      <w:r w:rsidR="009B58A4" w:rsidRPr="00C65B22">
        <w:t>s</w:t>
      </w:r>
      <w:r w:rsidRPr="00C65B22">
        <w:t xml:space="preserve">, obtain a copy of an existing BRC or obtain information necessary to seek re-instatement of a revoked BRC online at </w:t>
      </w:r>
      <w:hyperlink r:id="rId41" w:history="1">
        <w:r w:rsidRPr="00851065">
          <w:rPr>
            <w:rStyle w:val="Hyperlink"/>
          </w:rPr>
          <w:t>http://www.state.nj.us/treasury/revenue/busregcert.shtml</w:t>
        </w:r>
      </w:hyperlink>
      <w:r w:rsidRPr="00851065">
        <w:t>.</w:t>
      </w:r>
    </w:p>
    <w:p w14:paraId="52DDC328" w14:textId="77777777" w:rsidR="008B0821" w:rsidRPr="00851065" w:rsidRDefault="008B0821" w:rsidP="00C65B22"/>
    <w:p w14:paraId="2094B97D" w14:textId="77777777" w:rsidR="008B0821" w:rsidRPr="00C65B22" w:rsidRDefault="008B0821" w:rsidP="00C65B22">
      <w:r w:rsidRPr="00C65B22">
        <w:t xml:space="preserve">A </w:t>
      </w:r>
      <w:r w:rsidR="0033170F">
        <w:rPr>
          <w:rFonts w:cs="Arial"/>
          <w:szCs w:val="22"/>
        </w:rPr>
        <w:t>Vendor {Bidder</w:t>
      </w:r>
      <w:r w:rsidR="0033170F" w:rsidRPr="00C65B22">
        <w:t>}</w:t>
      </w:r>
      <w:r w:rsidRPr="00C65B22">
        <w:t xml:space="preserve"> otherwise identified by the Division as a responsive and responsible </w:t>
      </w:r>
      <w:r w:rsidR="0033170F">
        <w:rPr>
          <w:rFonts w:cs="Arial"/>
          <w:szCs w:val="22"/>
        </w:rPr>
        <w:t>Vendor {Bidder</w:t>
      </w:r>
      <w:r w:rsidR="0033170F" w:rsidRPr="00C65B22">
        <w:t>}</w:t>
      </w:r>
      <w:r w:rsidRPr="00C65B22">
        <w:t xml:space="preserve">, inclusive of any named </w:t>
      </w:r>
      <w:r w:rsidR="008C514F">
        <w:rPr>
          <w:szCs w:val="22"/>
        </w:rPr>
        <w:t>Subcontractors</w:t>
      </w:r>
      <w:r w:rsidRPr="00C65B22">
        <w:t xml:space="preserve">, but that was not business registered at the time of submission of its </w:t>
      </w:r>
      <w:r w:rsidR="00CE00E7">
        <w:t>Quote</w:t>
      </w:r>
      <w:r w:rsidR="007A3639" w:rsidRPr="00C65B22">
        <w:t xml:space="preserve"> </w:t>
      </w:r>
      <w:r w:rsidR="0060080E" w:rsidRPr="00C65B22">
        <w:t>{</w:t>
      </w:r>
      <w:r w:rsidR="00CE00E7">
        <w:t>Proposal</w:t>
      </w:r>
      <w:r w:rsidR="0060080E" w:rsidRPr="00C65B22">
        <w:t>}</w:t>
      </w:r>
      <w:r w:rsidRPr="00C65B22">
        <w:t xml:space="preserve"> must be so registered and in possession of a valid BRC by a deadline to be specified in writing by the Division.  A </w:t>
      </w:r>
      <w:r w:rsidR="0033170F">
        <w:rPr>
          <w:rFonts w:cs="Arial"/>
          <w:szCs w:val="22"/>
        </w:rPr>
        <w:t>Vendor {Bidder</w:t>
      </w:r>
      <w:r w:rsidR="0033170F" w:rsidRPr="00C65B22">
        <w:t>}</w:t>
      </w:r>
      <w:r w:rsidRPr="00C65B22">
        <w:t xml:space="preserve"> failing to comply with this requirement by the deadline specified by the Division will be deemed ineligible for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Under any circumstance, the Division will rely upon information available from computerized systems maintained by the State as a basis to verify independently compliance with the requirement for business registration.</w:t>
      </w:r>
    </w:p>
    <w:p w14:paraId="049CAFBB" w14:textId="77777777" w:rsidR="008B0821" w:rsidRPr="00C65B22" w:rsidRDefault="008B0821" w:rsidP="00C65B22"/>
    <w:p w14:paraId="0A0E38B5" w14:textId="77777777" w:rsidR="008B0821" w:rsidRDefault="008B0821" w:rsidP="00C65B22">
      <w:r w:rsidRPr="00C65B22">
        <w:t xml:space="preserve">A </w:t>
      </w:r>
      <w:r w:rsidR="0033170F">
        <w:rPr>
          <w:rFonts w:cs="Arial"/>
          <w:szCs w:val="22"/>
        </w:rPr>
        <w:t>Vendor {Bidder</w:t>
      </w:r>
      <w:r w:rsidR="0033170F" w:rsidRPr="00C65B22">
        <w:t>}</w:t>
      </w:r>
      <w:r w:rsidRPr="00C65B22">
        <w:t xml:space="preserve"> receiving a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award as a result of this procurement and any </w:t>
      </w:r>
      <w:r w:rsidR="008C514F">
        <w:rPr>
          <w:szCs w:val="22"/>
        </w:rPr>
        <w:t>Subcontractors</w:t>
      </w:r>
      <w:r w:rsidR="008C514F" w:rsidRPr="00BF3B73">
        <w:rPr>
          <w:szCs w:val="22"/>
        </w:rPr>
        <w:t xml:space="preserve"> </w:t>
      </w:r>
      <w:r w:rsidRPr="00C65B22">
        <w:t xml:space="preserve">named by that </w:t>
      </w:r>
      <w:r w:rsidR="0033170F">
        <w:rPr>
          <w:rFonts w:cs="Arial"/>
          <w:szCs w:val="22"/>
        </w:rPr>
        <w:t>Vendor {Bidder</w:t>
      </w:r>
      <w:r w:rsidR="0033170F" w:rsidRPr="00C65B22">
        <w:t>}</w:t>
      </w:r>
      <w:r w:rsidRPr="00C65B22">
        <w:t xml:space="preserve"> will be required to maintain a valid business registration with the Division of Revenue and Enterprise Services for the duration of the executed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inclusive of any </w:t>
      </w:r>
      <w:r w:rsidR="001D2ACC">
        <w:t>Blanket P.O.</w:t>
      </w:r>
      <w:r w:rsidR="007A3639" w:rsidRPr="00C65B22">
        <w:t xml:space="preserve"> </w:t>
      </w:r>
      <w:r w:rsidR="008B0B5B" w:rsidRPr="00C65B22">
        <w:t>{</w:t>
      </w:r>
      <w:r w:rsidR="00362081" w:rsidRPr="00C65B22">
        <w:t>Contract</w:t>
      </w:r>
      <w:r w:rsidR="008B0B5B" w:rsidRPr="00C65B22">
        <w:t>}</w:t>
      </w:r>
      <w:r w:rsidRPr="00C65B22">
        <w:t xml:space="preserve"> extensions.   </w:t>
      </w:r>
    </w:p>
    <w:p w14:paraId="5EA22BD4" w14:textId="77777777" w:rsidR="00757979" w:rsidRDefault="00757979" w:rsidP="00C65B22">
      <w:pPr>
        <w:rPr>
          <w:highlight w:val="yellow"/>
        </w:rPr>
      </w:pPr>
    </w:p>
    <w:p w14:paraId="0E784713" w14:textId="77777777" w:rsidR="00757979" w:rsidRPr="00691DBF" w:rsidRDefault="00757979" w:rsidP="00757979">
      <w:pPr>
        <w:pStyle w:val="Heading4"/>
        <w:rPr>
          <w:rFonts w:cs="Tahoma"/>
        </w:rPr>
      </w:pPr>
      <w:r w:rsidRPr="00691DBF">
        <w:rPr>
          <w:rFonts w:cs="Tahoma"/>
        </w:rPr>
        <w:t xml:space="preserve">Disclosure of Investigations AND </w:t>
      </w:r>
      <w:r w:rsidR="00C60C43">
        <w:rPr>
          <w:rFonts w:cs="Tahoma"/>
        </w:rPr>
        <w:t xml:space="preserve">OTHER </w:t>
      </w:r>
      <w:r w:rsidRPr="00691DBF">
        <w:rPr>
          <w:rFonts w:cs="Tahoma"/>
        </w:rPr>
        <w:t xml:space="preserve">Actions Involving </w:t>
      </w:r>
      <w:r w:rsidR="00526170" w:rsidRPr="00980A09">
        <w:rPr>
          <w:rFonts w:cs="Tahoma"/>
        </w:rPr>
        <w:t>Bidder</w:t>
      </w:r>
      <w:r w:rsidRPr="00980A09">
        <w:rPr>
          <w:rFonts w:cs="Tahoma"/>
        </w:rPr>
        <w:t xml:space="preserve"> f</w:t>
      </w:r>
      <w:r w:rsidRPr="00691DBF">
        <w:rPr>
          <w:rFonts w:cs="Tahoma"/>
        </w:rPr>
        <w:t>orm</w:t>
      </w:r>
    </w:p>
    <w:p w14:paraId="374B5C53" w14:textId="77777777" w:rsidR="00757979" w:rsidRPr="00691DBF" w:rsidRDefault="00757979" w:rsidP="00C65B22">
      <w:pPr>
        <w:rPr>
          <w:rFonts w:eastAsia="Calibri"/>
        </w:rPr>
      </w:pPr>
      <w:r w:rsidRPr="00691DBF">
        <w:t> </w:t>
      </w:r>
    </w:p>
    <w:p w14:paraId="6121AD5F" w14:textId="77777777" w:rsidR="00757979" w:rsidRPr="00691DBF" w:rsidRDefault="007E42A3" w:rsidP="00C65B22">
      <w:r w:rsidRPr="00CC0575">
        <w:t xml:space="preserve">The </w:t>
      </w:r>
      <w:r w:rsidR="00526170">
        <w:t xml:space="preserve">Vendor </w:t>
      </w:r>
      <w:r w:rsidR="00571AFA">
        <w:t>{Bidder}</w:t>
      </w:r>
      <w:r w:rsidRPr="00CC0575">
        <w:t xml:space="preserve"> should  submit the Disclosure of Investigations and </w:t>
      </w:r>
      <w:r>
        <w:t xml:space="preserve">Other </w:t>
      </w:r>
      <w:r w:rsidRPr="00CC0575">
        <w:t xml:space="preserve">Actions Involving </w:t>
      </w:r>
      <w:r w:rsidR="00526170">
        <w:t>Bidder</w:t>
      </w:r>
      <w:r w:rsidRPr="00CC0575">
        <w:t xml:space="preserve"> Form,  with its </w:t>
      </w:r>
      <w:r w:rsidR="00CE00E7">
        <w:t>Quote</w:t>
      </w:r>
      <w:r w:rsidR="007A3639">
        <w:t xml:space="preserve"> </w:t>
      </w:r>
      <w:r w:rsidR="0060080E">
        <w:t>{</w:t>
      </w:r>
      <w:r w:rsidR="00CE00E7">
        <w:t>Proposal</w:t>
      </w:r>
      <w:r w:rsidR="0060080E">
        <w:t>}</w:t>
      </w:r>
      <w:r w:rsidRPr="00CC0575">
        <w:t xml:space="preserve">, </w:t>
      </w:r>
      <w:r w:rsidR="00757979" w:rsidRPr="00691DBF">
        <w:t xml:space="preserve">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0033170F">
        <w:rPr>
          <w:rFonts w:cs="Arial"/>
          <w:szCs w:val="22"/>
        </w:rPr>
        <w:t>Vendor {Bidder}</w:t>
      </w:r>
      <w:r w:rsidR="00757979" w:rsidRPr="00691DBF">
        <w:t xml:space="preserve"> does not submit the form with the </w:t>
      </w:r>
      <w:r w:rsidR="00CE00E7">
        <w:t>Quote</w:t>
      </w:r>
      <w:r w:rsidR="007A3639">
        <w:t xml:space="preserve"> </w:t>
      </w:r>
      <w:r w:rsidR="0060080E">
        <w:t>{</w:t>
      </w:r>
      <w:r w:rsidR="00CE00E7">
        <w:t>Proposal</w:t>
      </w:r>
      <w:r w:rsidR="0060080E">
        <w:t>}</w:t>
      </w:r>
      <w:r w:rsidR="00757979" w:rsidRPr="00691DBF">
        <w:t xml:space="preserve">, the </w:t>
      </w:r>
      <w:r w:rsidR="00526170">
        <w:t xml:space="preserve">Vendor </w:t>
      </w:r>
      <w:r w:rsidR="00571AFA">
        <w:t>{Bidder}</w:t>
      </w:r>
      <w:r w:rsidR="00757979" w:rsidRPr="00691DBF">
        <w:t xml:space="preserve"> must comply within seven (7) business days of the State’s request or the State may deem the </w:t>
      </w:r>
      <w:r w:rsidR="00CE00E7">
        <w:t>Quote</w:t>
      </w:r>
      <w:r w:rsidR="007A3639">
        <w:t xml:space="preserve"> </w:t>
      </w:r>
      <w:r w:rsidR="0060080E">
        <w:t>{</w:t>
      </w:r>
      <w:r w:rsidR="00CE00E7">
        <w:t>Proposal</w:t>
      </w:r>
      <w:r w:rsidR="0060080E">
        <w:t>}</w:t>
      </w:r>
      <w:r w:rsidR="00757979" w:rsidRPr="00691DBF">
        <w:t xml:space="preserve"> non-responsive.</w:t>
      </w:r>
    </w:p>
    <w:p w14:paraId="640511D1" w14:textId="77777777" w:rsidR="00757979" w:rsidRDefault="00757979" w:rsidP="00C65B22">
      <w:pPr>
        <w:rPr>
          <w:highlight w:val="yellow"/>
        </w:rPr>
      </w:pPr>
    </w:p>
    <w:p w14:paraId="318965E1" w14:textId="77777777" w:rsidR="00230C28" w:rsidRPr="00851065" w:rsidRDefault="005A5BF0" w:rsidP="00C65B22">
      <w:pPr>
        <w:rPr>
          <w:color w:val="000000"/>
        </w:rPr>
      </w:pPr>
      <w:r w:rsidRPr="00851065">
        <w:rPr>
          <w:color w:val="000000"/>
        </w:rPr>
        <w:t xml:space="preserve">Vendors </w:t>
      </w:r>
      <w:r w:rsidR="00216100" w:rsidRPr="00851065">
        <w:rPr>
          <w:color w:val="000000"/>
        </w:rPr>
        <w:t>{B</w:t>
      </w:r>
      <w:r w:rsidRPr="00851065">
        <w:rPr>
          <w:color w:val="000000"/>
        </w:rPr>
        <w:t>idders</w:t>
      </w:r>
      <w:r w:rsidR="00216100" w:rsidRPr="00851065">
        <w:rPr>
          <w:color w:val="000000"/>
        </w:rPr>
        <w:t>}</w:t>
      </w:r>
      <w:r w:rsidRPr="00851065">
        <w:rPr>
          <w:color w:val="000000"/>
        </w:rPr>
        <w:t xml:space="preserve"> using </w:t>
      </w:r>
      <w:r w:rsidR="001F7C94" w:rsidRPr="00851065">
        <w:rPr>
          <w:rStyle w:val="IntenseEmphasis"/>
          <w:color w:val="00B050"/>
        </w:rPr>
        <w:t>NJ</w:t>
      </w:r>
      <w:r w:rsidR="001F7C94"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shall make the appropriate certification on the </w:t>
      </w:r>
      <w:r w:rsidR="007A3639" w:rsidRPr="00C65B22">
        <w:rPr>
          <w:color w:val="000000"/>
        </w:rPr>
        <w:t>“</w:t>
      </w:r>
      <w:r w:rsidR="00D81DBF" w:rsidRPr="00C65B22">
        <w:rPr>
          <w:color w:val="000000"/>
        </w:rPr>
        <w:t xml:space="preserve">Maintain Terms and </w:t>
      </w:r>
      <w:r w:rsidRPr="00C65B22">
        <w:rPr>
          <w:color w:val="000000"/>
        </w:rPr>
        <w:t>Categories</w:t>
      </w:r>
      <w:r w:rsidR="007A3639" w:rsidRPr="00C65B22">
        <w:rPr>
          <w:color w:val="000000"/>
        </w:rPr>
        <w:t>”</w:t>
      </w:r>
      <w:r w:rsidRPr="00C65B22">
        <w:rPr>
          <w:color w:val="000000"/>
        </w:rPr>
        <w:t xml:space="preserve"> </w:t>
      </w:r>
      <w:r w:rsidR="00D81DBF" w:rsidRPr="00C65B22">
        <w:rPr>
          <w:color w:val="000000"/>
        </w:rPr>
        <w:t>Tab</w:t>
      </w:r>
      <w:r w:rsidRPr="00C65B22">
        <w:rPr>
          <w:color w:val="000000"/>
        </w:rPr>
        <w:t xml:space="preserve"> within its profile by checking the </w:t>
      </w:r>
      <w:r w:rsidR="005753AA" w:rsidRPr="00C65B22">
        <w:rPr>
          <w:color w:val="000000"/>
        </w:rPr>
        <w:t xml:space="preserve">applicable </w:t>
      </w:r>
      <w:r w:rsidRPr="00C65B22">
        <w:rPr>
          <w:color w:val="000000"/>
        </w:rPr>
        <w:t>box and</w:t>
      </w:r>
      <w:r w:rsidR="005753AA">
        <w:rPr>
          <w:color w:val="000000"/>
        </w:rPr>
        <w:t xml:space="preserve">, if required, </w:t>
      </w:r>
      <w:r w:rsidRPr="00C65B22">
        <w:rPr>
          <w:color w:val="000000"/>
        </w:rPr>
        <w:t>complet</w:t>
      </w:r>
      <w:r w:rsidR="005753AA">
        <w:rPr>
          <w:color w:val="000000"/>
        </w:rPr>
        <w:t>e and attach</w:t>
      </w:r>
      <w:r w:rsidRPr="00C65B22">
        <w:rPr>
          <w:color w:val="000000"/>
        </w:rPr>
        <w:t xml:space="preserve"> the shortened </w:t>
      </w:r>
      <w:r w:rsidR="00F61ADC" w:rsidRPr="00C65B22">
        <w:rPr>
          <w:rStyle w:val="IntenseEmphasis"/>
          <w:color w:val="00B050"/>
        </w:rPr>
        <w:t>NJ</w:t>
      </w:r>
      <w:r w:rsidR="00F61ADC" w:rsidRPr="00C65B22">
        <w:rPr>
          <w:rStyle w:val="IntenseEmphasis"/>
          <w:color w:val="0070C0"/>
        </w:rPr>
        <w:t>START</w:t>
      </w:r>
      <w:r w:rsidR="00B562E1" w:rsidRPr="00C65B22">
        <w:rPr>
          <w:color w:val="000000"/>
        </w:rPr>
        <w:t xml:space="preserve"> form. Vendors </w:t>
      </w:r>
      <w:r w:rsidR="00216100" w:rsidRPr="00C65B22">
        <w:rPr>
          <w:color w:val="000000"/>
        </w:rPr>
        <w:t>{</w:t>
      </w:r>
      <w:r w:rsidR="00B562E1" w:rsidRPr="00C65B22">
        <w:rPr>
          <w:color w:val="000000"/>
        </w:rPr>
        <w:t>B</w:t>
      </w:r>
      <w:r w:rsidRPr="00C65B22">
        <w:rPr>
          <w:color w:val="000000"/>
        </w:rPr>
        <w:t>idders</w:t>
      </w:r>
      <w:r w:rsidR="00216100" w:rsidRPr="00C65B22">
        <w:rPr>
          <w:color w:val="000000"/>
        </w:rPr>
        <w:t>}</w:t>
      </w:r>
      <w:r w:rsidRPr="00C65B22">
        <w:rPr>
          <w:color w:val="000000"/>
        </w:rPr>
        <w:t xml:space="preserve"> not using </w:t>
      </w:r>
      <w:r w:rsidR="00F61ADC" w:rsidRPr="00C65B22">
        <w:rPr>
          <w:rStyle w:val="IntenseEmphasis"/>
          <w:color w:val="00B050"/>
        </w:rPr>
        <w:t>NJ</w:t>
      </w:r>
      <w:r w:rsidR="00F61ADC" w:rsidRPr="00C65B22">
        <w:rPr>
          <w:rStyle w:val="IntenseEmphasis"/>
          <w:color w:val="0070C0"/>
        </w:rPr>
        <w:t>START</w:t>
      </w:r>
      <w:r w:rsidRPr="00C65B22">
        <w:rPr>
          <w:color w:val="000000"/>
        </w:rPr>
        <w:t xml:space="preserve"> to submit a </w:t>
      </w:r>
      <w:r w:rsidR="00CE00E7">
        <w:rPr>
          <w:color w:val="000000"/>
        </w:rPr>
        <w:t>Quote</w:t>
      </w:r>
      <w:r w:rsidRPr="00C65B22">
        <w:rPr>
          <w:color w:val="000000"/>
        </w:rPr>
        <w:t xml:space="preserve"> </w:t>
      </w:r>
      <w:r w:rsidR="0060080E" w:rsidRPr="00C65B22">
        <w:rPr>
          <w:color w:val="000000"/>
        </w:rPr>
        <w:t>{</w:t>
      </w:r>
      <w:r w:rsidR="00CE00E7">
        <w:rPr>
          <w:color w:val="000000"/>
        </w:rPr>
        <w:t>Proposal</w:t>
      </w:r>
      <w:r w:rsidR="0060080E" w:rsidRPr="00C65B22">
        <w:rPr>
          <w:color w:val="000000"/>
        </w:rPr>
        <w:t>}</w:t>
      </w:r>
      <w:r w:rsidRPr="00C65B22">
        <w:rPr>
          <w:color w:val="000000"/>
        </w:rPr>
        <w:t xml:space="preserve"> must complete the full version of the form located on the </w:t>
      </w:r>
      <w:hyperlink r:id="rId42" w:history="1">
        <w:r w:rsidR="00230C28" w:rsidRPr="00851065">
          <w:rPr>
            <w:rStyle w:val="Hyperlink"/>
            <w:rFonts w:eastAsia="MS Mincho"/>
          </w:rPr>
          <w:t>Division’s website</w:t>
        </w:r>
      </w:hyperlink>
      <w:r w:rsidR="00230C28" w:rsidRPr="00851065">
        <w:rPr>
          <w:color w:val="000000"/>
        </w:rPr>
        <w:t xml:space="preserve">. </w:t>
      </w:r>
      <w:r w:rsidR="00A23AAC" w:rsidRPr="00851065">
        <w:t>Th</w:t>
      </w:r>
      <w:r w:rsidR="005753AA">
        <w:t>is</w:t>
      </w:r>
      <w:r w:rsidR="00A23AAC" w:rsidRPr="00851065">
        <w:t xml:space="preserve"> form is also available in </w:t>
      </w:r>
      <w:hyperlink r:id="rId43" w:history="1">
        <w:r w:rsidR="00A23AAC" w:rsidRPr="00851065">
          <w:rPr>
            <w:rStyle w:val="Hyperlink"/>
          </w:rPr>
          <w:t>NJSTART</w:t>
        </w:r>
      </w:hyperlink>
      <w:r w:rsidR="00A23AAC" w:rsidRPr="00851065">
        <w:rPr>
          <w:rStyle w:val="Hyperlink"/>
        </w:rPr>
        <w:t>.</w:t>
      </w:r>
    </w:p>
    <w:p w14:paraId="7F16323D" w14:textId="77777777" w:rsidR="00230C28" w:rsidRPr="00851065" w:rsidRDefault="00230C28" w:rsidP="00C65B22">
      <w:pPr>
        <w:rPr>
          <w:color w:val="000000"/>
        </w:rPr>
      </w:pPr>
    </w:p>
    <w:p w14:paraId="119255A2" w14:textId="77777777" w:rsidR="00230C28" w:rsidRPr="00851065" w:rsidRDefault="00230C28" w:rsidP="00C65B22">
      <w:pPr>
        <w:rPr>
          <w:rFonts w:eastAsia="MS Mincho"/>
        </w:rPr>
      </w:pPr>
      <w:r w:rsidRPr="00851065">
        <w:rPr>
          <w:rFonts w:eastAsia="MS Mincho"/>
        </w:rPr>
        <w:t xml:space="preserve">Vendors </w:t>
      </w:r>
      <w:r w:rsidR="00216100" w:rsidRPr="00851065">
        <w:rPr>
          <w:rFonts w:eastAsia="MS Mincho"/>
        </w:rPr>
        <w:t>{</w:t>
      </w:r>
      <w:r w:rsidRPr="00851065">
        <w:rPr>
          <w:rFonts w:eastAsia="MS Mincho"/>
        </w:rPr>
        <w:t>Bidders</w:t>
      </w:r>
      <w:r w:rsidR="00216100" w:rsidRPr="00C65B22">
        <w:rPr>
          <w:rFonts w:eastAsia="MS Mincho"/>
        </w:rPr>
        <w:t>}</w:t>
      </w:r>
      <w:r w:rsidRPr="00C65B22">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002963F8"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002963F8" w:rsidRPr="00C65B22">
        <w:rPr>
          <w:rFonts w:eastAsia="MS Mincho"/>
        </w:rPr>
        <w:t>. Vendors {</w:t>
      </w:r>
      <w:r w:rsidRPr="00C65B22">
        <w:rPr>
          <w:rFonts w:eastAsia="MS Mincho"/>
        </w:rPr>
        <w:t>Bidders</w:t>
      </w:r>
      <w:r w:rsidR="002963F8" w:rsidRPr="00C65B22">
        <w:rPr>
          <w:rFonts w:eastAsia="MS Mincho"/>
        </w:rPr>
        <w:t>}</w:t>
      </w:r>
      <w:r w:rsidRPr="00C65B22">
        <w:rPr>
          <w:rFonts w:eastAsia="MS Mincho"/>
        </w:rPr>
        <w:t xml:space="preserve"> may also refer to the QRG</w:t>
      </w:r>
      <w:r w:rsidR="00890EB3" w:rsidRPr="00851065">
        <w:rPr>
          <w:rFonts w:eastAsia="MS Mincho"/>
        </w:rPr>
        <w:t xml:space="preserve"> </w:t>
      </w:r>
      <w:r w:rsidRPr="00851065">
        <w:rPr>
          <w:rFonts w:eastAsia="MS Mincho"/>
        </w:rPr>
        <w:t xml:space="preserve">“Vendor Categories and Certifications” for additional instructions on completing shortened versions of required forms by completing certifications </w:t>
      </w:r>
      <w:r w:rsidR="00D81DBF" w:rsidRPr="00851065">
        <w:rPr>
          <w:rFonts w:eastAsia="MS Mincho"/>
        </w:rPr>
        <w:t xml:space="preserve">on the “Maintain Terms and Categories” Tab </w:t>
      </w:r>
      <w:r w:rsidRPr="00851065">
        <w:rPr>
          <w:rFonts w:eastAsia="MS Mincho"/>
        </w:rPr>
        <w:t xml:space="preserve">within its profile in </w:t>
      </w:r>
      <w:r w:rsidR="00F61ADC" w:rsidRPr="00851065">
        <w:rPr>
          <w:rStyle w:val="IntenseEmphasis"/>
          <w:color w:val="00B050"/>
        </w:rPr>
        <w:t>NJ</w:t>
      </w:r>
      <w:r w:rsidR="00F61ADC" w:rsidRPr="00851065">
        <w:rPr>
          <w:rStyle w:val="IntenseEmphasis"/>
          <w:color w:val="0070C0"/>
        </w:rPr>
        <w:t>START</w:t>
      </w:r>
      <w:r w:rsidRPr="00C65B22">
        <w:rPr>
          <w:rFonts w:eastAsia="MS Mincho"/>
        </w:rPr>
        <w:t xml:space="preserve">. QRGs are located on the </w:t>
      </w:r>
      <w:hyperlink r:id="rId4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35EBEAEA" w14:textId="77777777" w:rsidR="005A5BF0" w:rsidRDefault="005A5BF0" w:rsidP="00C65B22">
      <w:pPr>
        <w:rPr>
          <w:highlight w:val="yellow"/>
        </w:rPr>
      </w:pPr>
    </w:p>
    <w:p w14:paraId="0B5F4E6B" w14:textId="77777777" w:rsidR="00757979" w:rsidRPr="006F1449" w:rsidRDefault="00757979" w:rsidP="00757979">
      <w:pPr>
        <w:pStyle w:val="Heading4"/>
      </w:pPr>
      <w:r w:rsidRPr="006F1449">
        <w:t xml:space="preserve">Source Disclosure </w:t>
      </w:r>
    </w:p>
    <w:p w14:paraId="62502706" w14:textId="77777777" w:rsidR="00757979" w:rsidRDefault="00757979" w:rsidP="00C65B22"/>
    <w:p w14:paraId="28128E11" w14:textId="4F7CA451" w:rsidR="00132D89" w:rsidRDefault="00132D89" w:rsidP="00C65B22">
      <w:r>
        <w:t>Not applicable to this procurement.</w:t>
      </w:r>
    </w:p>
    <w:p w14:paraId="6AE0DC9F" w14:textId="77777777" w:rsidR="00132D89" w:rsidRDefault="00132D89" w:rsidP="00C65B22"/>
    <w:p w14:paraId="53E895C2" w14:textId="77777777" w:rsidR="00A86608" w:rsidRDefault="00A86608" w:rsidP="00A86608">
      <w:pPr>
        <w:rPr>
          <w:rFonts w:cs="Arial"/>
        </w:rPr>
      </w:pPr>
    </w:p>
    <w:p w14:paraId="1CC60DFE" w14:textId="77777777" w:rsidR="00A86608" w:rsidRPr="00AB1466" w:rsidRDefault="00A86608" w:rsidP="00A86608">
      <w:pPr>
        <w:pStyle w:val="Heading3"/>
        <w:rPr>
          <w:rFonts w:eastAsia="MS Mincho"/>
        </w:rPr>
      </w:pPr>
      <w:bookmarkStart w:id="157" w:name="_Toc449428257"/>
      <w:bookmarkStart w:id="158" w:name="_Toc500400218"/>
      <w:r>
        <w:rPr>
          <w:rFonts w:eastAsia="MS Mincho"/>
        </w:rPr>
        <w:t>SUBmittals</w:t>
      </w:r>
      <w:bookmarkEnd w:id="157"/>
      <w:bookmarkEnd w:id="158"/>
    </w:p>
    <w:p w14:paraId="75138CEE" w14:textId="77777777" w:rsidR="00A86608" w:rsidRPr="007664C5" w:rsidRDefault="00A86608" w:rsidP="00A86608">
      <w:pPr>
        <w:rPr>
          <w:rFonts w:cs="Arial"/>
        </w:rPr>
      </w:pPr>
    </w:p>
    <w:p w14:paraId="0A12877E" w14:textId="77777777" w:rsidR="00A86608" w:rsidRPr="00AB1466" w:rsidRDefault="00A86608" w:rsidP="00A86608">
      <w:pPr>
        <w:rPr>
          <w:rFonts w:cs="Arial"/>
          <w:szCs w:val="22"/>
        </w:rPr>
      </w:pPr>
      <w:r w:rsidRPr="00AB1466">
        <w:rPr>
          <w:rFonts w:cs="Arial"/>
          <w:szCs w:val="22"/>
        </w:rPr>
        <w:t xml:space="preserve">Vendors {Bidders} may refer to the QRG “Submit a Quote” for instructions detailing how to submit a </w:t>
      </w:r>
      <w:r w:rsidRPr="00AB1466">
        <w:rPr>
          <w:rStyle w:val="IntenseEmphasis"/>
          <w:rFonts w:cs="Arial"/>
          <w:color w:val="00B050"/>
          <w:szCs w:val="22"/>
        </w:rPr>
        <w:t>NJ</w:t>
      </w:r>
      <w:r w:rsidRPr="00AB1466">
        <w:rPr>
          <w:rStyle w:val="IntenseEmphasis"/>
          <w:rFonts w:cs="Arial"/>
          <w:color w:val="0070C0"/>
          <w:szCs w:val="22"/>
        </w:rPr>
        <w:t>START</w:t>
      </w:r>
      <w:r w:rsidRPr="00AB1466">
        <w:rPr>
          <w:rFonts w:cs="Arial"/>
          <w:szCs w:val="22"/>
        </w:rPr>
        <w:t xml:space="preserve"> electronic </w:t>
      </w:r>
      <w:r>
        <w:rPr>
          <w:rFonts w:cs="Arial"/>
          <w:szCs w:val="22"/>
        </w:rPr>
        <w:t>Q</w:t>
      </w:r>
      <w:r w:rsidRPr="00AB1466">
        <w:rPr>
          <w:rFonts w:cs="Arial"/>
          <w:szCs w:val="22"/>
        </w:rPr>
        <w:t>uote {</w:t>
      </w:r>
      <w:r>
        <w:rPr>
          <w:rFonts w:cs="Arial"/>
          <w:szCs w:val="22"/>
        </w:rPr>
        <w:t>P</w:t>
      </w:r>
      <w:r w:rsidRPr="00AB1466">
        <w:rPr>
          <w:rFonts w:cs="Arial"/>
          <w:szCs w:val="22"/>
        </w:rPr>
        <w:t xml:space="preserve">roposal}. QRGs are located on the </w:t>
      </w:r>
      <w:hyperlink r:id="rId45" w:history="1">
        <w:r w:rsidRPr="00AB1466">
          <w:rPr>
            <w:rStyle w:val="Hyperlink"/>
            <w:rFonts w:eastAsia="Calibri" w:cs="Arial"/>
            <w:szCs w:val="22"/>
          </w:rPr>
          <w:t>NJSTART Vendor Support Page</w:t>
        </w:r>
      </w:hyperlink>
      <w:r w:rsidRPr="00AB1466">
        <w:rPr>
          <w:rStyle w:val="Hyperlink"/>
          <w:rFonts w:eastAsia="Calibri" w:cs="Arial"/>
          <w:szCs w:val="22"/>
        </w:rPr>
        <w:t xml:space="preserve">.  </w:t>
      </w:r>
    </w:p>
    <w:p w14:paraId="03E49829" w14:textId="77777777" w:rsidR="00A86608" w:rsidRPr="007664C5" w:rsidRDefault="00A86608" w:rsidP="00A86608">
      <w:pPr>
        <w:rPr>
          <w:rFonts w:cs="Arial"/>
        </w:rPr>
      </w:pPr>
    </w:p>
    <w:p w14:paraId="73AE16E3" w14:textId="77777777" w:rsidR="00A86608" w:rsidRPr="00AB1466" w:rsidRDefault="00A86608" w:rsidP="00A86608">
      <w:pPr>
        <w:pStyle w:val="Heading4"/>
        <w:rPr>
          <w:rFonts w:eastAsia="MS Mincho"/>
        </w:rPr>
      </w:pPr>
      <w:r w:rsidRPr="00AB1466">
        <w:rPr>
          <w:rFonts w:eastAsia="MS Mincho"/>
        </w:rPr>
        <w:t>Vendor {BIDDER} Experience</w:t>
      </w:r>
    </w:p>
    <w:p w14:paraId="78B0F2EE" w14:textId="77777777" w:rsidR="00A86608" w:rsidRPr="00CD525D" w:rsidRDefault="00A86608" w:rsidP="00A86608">
      <w:pPr>
        <w:pStyle w:val="BodyText3"/>
        <w:rPr>
          <w:rFonts w:cs="Arial"/>
        </w:rPr>
      </w:pPr>
    </w:p>
    <w:p w14:paraId="0FDC73E8" w14:textId="77777777" w:rsidR="00092BD5" w:rsidRDefault="00092BD5" w:rsidP="00092BD5">
      <w:pPr>
        <w:contextualSpacing/>
        <w:rPr>
          <w:rFonts w:cs="Arial"/>
          <w:szCs w:val="22"/>
        </w:rPr>
      </w:pPr>
      <w:r>
        <w:rPr>
          <w:rFonts w:cs="Arial"/>
        </w:rPr>
        <w:t xml:space="preserve">The Vendor {Bidder} should complete ALL the information requested on the Bidder Data Sheet attached to this Bid Solicitation {RFP} so that the State is able to make a sound business judgment regarding the Vendor’s {Bidder’s} qualifications and capability to perform the Blanket P.O. {Contract}.  </w:t>
      </w:r>
    </w:p>
    <w:p w14:paraId="17573C4A" w14:textId="77777777" w:rsidR="00092BD5" w:rsidRDefault="00092BD5" w:rsidP="00092BD5">
      <w:pPr>
        <w:contextualSpacing/>
        <w:rPr>
          <w:rFonts w:cs="Arial"/>
        </w:rPr>
      </w:pPr>
    </w:p>
    <w:p w14:paraId="08B08E6B" w14:textId="77777777" w:rsidR="00092BD5" w:rsidRDefault="00092BD5" w:rsidP="00092BD5">
      <w:pPr>
        <w:contextualSpacing/>
        <w:rPr>
          <w:rFonts w:cs="Arial"/>
        </w:rPr>
      </w:pPr>
      <w:r>
        <w:rPr>
          <w:rFonts w:cs="Arial"/>
        </w:rPr>
        <w:t>The Contact Name, Contact Phone Number and Contact Email portions of the Bidder Data Sheet are for verification of the contract information provided on the Bidder Data Sheet only.  The persons identified will not be contacted for reference purposes.</w:t>
      </w:r>
    </w:p>
    <w:p w14:paraId="61FDB014" w14:textId="77777777" w:rsidR="00092BD5" w:rsidRDefault="00092BD5" w:rsidP="00A86608">
      <w:pPr>
        <w:pStyle w:val="BodyText3"/>
        <w:ind w:right="0"/>
        <w:contextualSpacing/>
        <w:rPr>
          <w:rFonts w:cs="Arial"/>
        </w:rPr>
      </w:pPr>
    </w:p>
    <w:p w14:paraId="5C456D7C" w14:textId="77777777" w:rsidR="00663961" w:rsidRPr="007111EE" w:rsidRDefault="00663961" w:rsidP="00F64F4B">
      <w:pPr>
        <w:pStyle w:val="Heading4"/>
      </w:pPr>
      <w:r w:rsidRPr="007111EE">
        <w:t>COOPERATIVE PURCHASING PROGRAM</w:t>
      </w:r>
    </w:p>
    <w:p w14:paraId="6E861B5D" w14:textId="77777777" w:rsidR="00663961" w:rsidRPr="001154A3" w:rsidRDefault="00663961" w:rsidP="00663961">
      <w:pPr>
        <w:pStyle w:val="BodyText3"/>
        <w:rPr>
          <w:highlight w:val="yellow"/>
        </w:rPr>
      </w:pPr>
    </w:p>
    <w:p w14:paraId="7BB88845" w14:textId="41B82C89" w:rsidR="00132D89" w:rsidRDefault="00132D89" w:rsidP="00663961">
      <w:pPr>
        <w:pStyle w:val="BodyText3"/>
      </w:pPr>
      <w:r>
        <w:t>Not applicable to this procurement.</w:t>
      </w:r>
    </w:p>
    <w:p w14:paraId="7150BEE4" w14:textId="77777777" w:rsidR="00132D89" w:rsidRDefault="00132D89" w:rsidP="00663961">
      <w:pPr>
        <w:pStyle w:val="BodyText3"/>
      </w:pPr>
    </w:p>
    <w:p w14:paraId="7B17493B" w14:textId="77777777" w:rsidR="00275BFB" w:rsidRPr="00CD18CA" w:rsidRDefault="00275BFB" w:rsidP="00726810">
      <w:pPr>
        <w:pStyle w:val="Heading4"/>
        <w:keepNext/>
      </w:pPr>
      <w:r w:rsidRPr="00CD18CA">
        <w:rPr>
          <w:rFonts w:cs="Arial"/>
        </w:rPr>
        <w:t>Nutritional Data Sheets</w:t>
      </w:r>
    </w:p>
    <w:p w14:paraId="12D4719D" w14:textId="77777777" w:rsidR="00275BFB" w:rsidRDefault="00275BFB" w:rsidP="00726810">
      <w:pPr>
        <w:keepNext/>
      </w:pPr>
    </w:p>
    <w:p w14:paraId="3D8A7F19" w14:textId="77777777" w:rsidR="00275BFB" w:rsidRDefault="00275BFB" w:rsidP="00726810">
      <w:pPr>
        <w:keepNext/>
        <w:rPr>
          <w:rFonts w:cs="Arial"/>
          <w:szCs w:val="22"/>
        </w:rPr>
      </w:pPr>
      <w:r>
        <w:rPr>
          <w:rFonts w:eastAsia="MS Mincho" w:cs="Arial"/>
          <w:szCs w:val="22"/>
        </w:rPr>
        <w:t>Vendors {</w:t>
      </w:r>
      <w:r w:rsidRPr="00056E7D">
        <w:rPr>
          <w:rFonts w:eastAsia="MS Mincho" w:cs="Arial"/>
          <w:szCs w:val="22"/>
        </w:rPr>
        <w:t>Bidders</w:t>
      </w:r>
      <w:r>
        <w:rPr>
          <w:rFonts w:eastAsia="MS Mincho" w:cs="Arial"/>
          <w:szCs w:val="22"/>
        </w:rPr>
        <w:t>}</w:t>
      </w:r>
      <w:r w:rsidRPr="00056E7D">
        <w:rPr>
          <w:rFonts w:cs="Arial"/>
          <w:szCs w:val="22"/>
        </w:rPr>
        <w:t xml:space="preserve"> </w:t>
      </w:r>
      <w:r>
        <w:rPr>
          <w:rFonts w:cs="Arial"/>
          <w:szCs w:val="22"/>
        </w:rPr>
        <w:t>should</w:t>
      </w:r>
      <w:r w:rsidRPr="003F67A0">
        <w:rPr>
          <w:rFonts w:cs="Arial"/>
          <w:szCs w:val="22"/>
        </w:rPr>
        <w:t xml:space="preserve"> submit with its</w:t>
      </w:r>
      <w:r>
        <w:rPr>
          <w:rFonts w:cs="Arial"/>
          <w:szCs w:val="22"/>
        </w:rPr>
        <w:t xml:space="preserve"> Quote</w:t>
      </w:r>
      <w:r w:rsidRPr="003F67A0">
        <w:rPr>
          <w:rFonts w:cs="Arial"/>
          <w:szCs w:val="22"/>
        </w:rPr>
        <w:t xml:space="preserve"> </w:t>
      </w:r>
      <w:r>
        <w:rPr>
          <w:rFonts w:cs="Arial"/>
          <w:szCs w:val="22"/>
        </w:rPr>
        <w:t>{P</w:t>
      </w:r>
      <w:r w:rsidRPr="003F67A0">
        <w:rPr>
          <w:rFonts w:cs="Arial"/>
          <w:szCs w:val="22"/>
        </w:rPr>
        <w:t>roposal</w:t>
      </w:r>
      <w:r>
        <w:rPr>
          <w:rFonts w:cs="Arial"/>
          <w:szCs w:val="22"/>
        </w:rPr>
        <w:t>}</w:t>
      </w:r>
      <w:r w:rsidRPr="003F67A0">
        <w:rPr>
          <w:rFonts w:cs="Arial"/>
          <w:szCs w:val="22"/>
        </w:rPr>
        <w:t xml:space="preserve"> specification data sheets</w:t>
      </w:r>
      <w:r>
        <w:rPr>
          <w:rFonts w:cs="Arial"/>
          <w:szCs w:val="22"/>
        </w:rPr>
        <w:t xml:space="preserve"> and nutritional facts</w:t>
      </w:r>
      <w:r w:rsidRPr="003F67A0">
        <w:rPr>
          <w:rFonts w:cs="Arial"/>
          <w:szCs w:val="22"/>
        </w:rPr>
        <w:t xml:space="preserve"> for all appro</w:t>
      </w:r>
      <w:r>
        <w:rPr>
          <w:rFonts w:cs="Arial"/>
          <w:szCs w:val="22"/>
        </w:rPr>
        <w:t>ved and equivalent brands bid. </w:t>
      </w:r>
      <w:r w:rsidRPr="003F67A0">
        <w:rPr>
          <w:rFonts w:cs="Arial"/>
          <w:szCs w:val="22"/>
        </w:rPr>
        <w:t>The specification data sheets</w:t>
      </w:r>
      <w:r>
        <w:rPr>
          <w:rFonts w:cs="Arial"/>
          <w:szCs w:val="22"/>
        </w:rPr>
        <w:t xml:space="preserve"> and nutritional facts</w:t>
      </w:r>
      <w:r w:rsidRPr="003F67A0">
        <w:rPr>
          <w:rFonts w:cs="Arial"/>
          <w:szCs w:val="22"/>
        </w:rPr>
        <w:t xml:space="preserve"> must document </w:t>
      </w:r>
      <w:r>
        <w:rPr>
          <w:rFonts w:cs="Arial"/>
          <w:szCs w:val="22"/>
        </w:rPr>
        <w:t xml:space="preserve">that </w:t>
      </w:r>
      <w:r w:rsidRPr="003F67A0">
        <w:rPr>
          <w:rFonts w:cs="Arial"/>
          <w:szCs w:val="22"/>
        </w:rPr>
        <w:t>its product meets or exceeds the re</w:t>
      </w:r>
      <w:r>
        <w:rPr>
          <w:rFonts w:cs="Arial"/>
          <w:szCs w:val="22"/>
        </w:rPr>
        <w:t xml:space="preserve">quirement of the CID and/or Bid Solicitation {RFP} </w:t>
      </w:r>
      <w:r w:rsidRPr="003F67A0">
        <w:rPr>
          <w:rFonts w:cs="Arial"/>
          <w:szCs w:val="22"/>
        </w:rPr>
        <w:t>specifications.</w:t>
      </w:r>
      <w:r>
        <w:rPr>
          <w:rFonts w:cs="Arial"/>
          <w:szCs w:val="22"/>
        </w:rPr>
        <w:t xml:space="preserve"> In the event that the </w:t>
      </w:r>
      <w:r w:rsidRPr="003F67A0">
        <w:rPr>
          <w:rFonts w:cs="Arial"/>
          <w:szCs w:val="22"/>
        </w:rPr>
        <w:t>specification data sheets</w:t>
      </w:r>
      <w:r>
        <w:rPr>
          <w:rFonts w:cs="Arial"/>
          <w:szCs w:val="22"/>
        </w:rPr>
        <w:t xml:space="preserve"> and nutritional facts are not provided with a Vendor’s {Bidder’s} Quote {Proposal}, the Vendor {Bidder} must provide the </w:t>
      </w:r>
      <w:r w:rsidRPr="003F67A0">
        <w:rPr>
          <w:rFonts w:cs="Arial"/>
          <w:szCs w:val="22"/>
        </w:rPr>
        <w:t>specification data sheets</w:t>
      </w:r>
      <w:r>
        <w:rPr>
          <w:rFonts w:cs="Arial"/>
          <w:szCs w:val="22"/>
        </w:rPr>
        <w:t xml:space="preserve"> and nutritional facts</w:t>
      </w:r>
      <w:r w:rsidRPr="003F67A0">
        <w:rPr>
          <w:rFonts w:cs="Arial"/>
          <w:szCs w:val="22"/>
        </w:rPr>
        <w:t xml:space="preserve"> </w:t>
      </w:r>
      <w:r>
        <w:rPr>
          <w:rFonts w:cs="Arial"/>
          <w:szCs w:val="22"/>
        </w:rPr>
        <w:t>within 48 hours following a written request from the State. Failure</w:t>
      </w:r>
      <w:r w:rsidRPr="00F10C23">
        <w:rPr>
          <w:rFonts w:cs="Arial"/>
          <w:szCs w:val="22"/>
        </w:rPr>
        <w:t xml:space="preserve"> to comply with the written request wit</w:t>
      </w:r>
      <w:r>
        <w:rPr>
          <w:rFonts w:cs="Arial"/>
          <w:szCs w:val="22"/>
        </w:rPr>
        <w:t>hin the allotted timeframe will result in a Vendor’s {Bidder’s}</w:t>
      </w:r>
      <w:r w:rsidRPr="00F10C23">
        <w:rPr>
          <w:rFonts w:cs="Arial"/>
          <w:szCs w:val="22"/>
        </w:rPr>
        <w:t xml:space="preserve"> Quote {P</w:t>
      </w:r>
      <w:r>
        <w:rPr>
          <w:rFonts w:cs="Arial"/>
          <w:szCs w:val="22"/>
        </w:rPr>
        <w:t>roposal}</w:t>
      </w:r>
      <w:r w:rsidRPr="00F10C23">
        <w:rPr>
          <w:rFonts w:cs="Arial"/>
          <w:szCs w:val="22"/>
        </w:rPr>
        <w:t xml:space="preserve"> non-responsive for the requested item(s).  </w:t>
      </w:r>
    </w:p>
    <w:p w14:paraId="1713B890" w14:textId="77777777" w:rsidR="00FF40F3" w:rsidRDefault="00FF40F3" w:rsidP="00275BFB">
      <w:pPr>
        <w:rPr>
          <w:rFonts w:cs="Arial"/>
          <w:szCs w:val="22"/>
        </w:rPr>
      </w:pPr>
    </w:p>
    <w:p w14:paraId="05A6F597" w14:textId="77777777" w:rsidR="00FF40F3" w:rsidRPr="007664C5" w:rsidRDefault="00FF40F3" w:rsidP="00AF2A1D">
      <w:pPr>
        <w:pStyle w:val="Heading4"/>
        <w:keepNext/>
      </w:pPr>
      <w:r w:rsidRPr="007664C5">
        <w:t>USDA Certification</w:t>
      </w:r>
      <w:r>
        <w:t xml:space="preserve"> INFORMATION</w:t>
      </w:r>
    </w:p>
    <w:p w14:paraId="712849A4" w14:textId="77777777" w:rsidR="00FF40F3" w:rsidRPr="00CD525D" w:rsidRDefault="00FF40F3" w:rsidP="00AF2A1D">
      <w:pPr>
        <w:pStyle w:val="BodyText"/>
        <w:keepNext/>
        <w:ind w:left="0"/>
        <w:rPr>
          <w:rFonts w:cs="Arial"/>
          <w:b/>
          <w:bCs/>
          <w:szCs w:val="20"/>
        </w:rPr>
      </w:pPr>
    </w:p>
    <w:p w14:paraId="1953098E" w14:textId="6A2CC436" w:rsidR="00825195" w:rsidRPr="00825195" w:rsidRDefault="00825195" w:rsidP="00AF2A1D">
      <w:pPr>
        <w:pStyle w:val="BodyText"/>
        <w:keepNext/>
        <w:ind w:left="0"/>
        <w:rPr>
          <w:rFonts w:cs="Arial"/>
          <w:bCs/>
          <w:sz w:val="22"/>
          <w:szCs w:val="22"/>
          <w:lang w:val="en-US"/>
        </w:rPr>
      </w:pPr>
      <w:r>
        <w:rPr>
          <w:rFonts w:cs="Arial"/>
          <w:bCs/>
          <w:sz w:val="22"/>
          <w:szCs w:val="22"/>
          <w:lang w:val="en-US"/>
        </w:rPr>
        <w:t>Not applicable to this procurement.</w:t>
      </w:r>
    </w:p>
    <w:p w14:paraId="21A24B3A" w14:textId="77777777" w:rsidR="00825195" w:rsidRDefault="00825195" w:rsidP="00AF2A1D">
      <w:pPr>
        <w:pStyle w:val="BodyText"/>
        <w:keepNext/>
        <w:ind w:left="0"/>
        <w:rPr>
          <w:rFonts w:cs="Arial"/>
          <w:bCs/>
          <w:sz w:val="22"/>
          <w:szCs w:val="22"/>
        </w:rPr>
      </w:pPr>
    </w:p>
    <w:p w14:paraId="0A6D13D2" w14:textId="198FE99A" w:rsidR="00275BFB" w:rsidRPr="00275BFB" w:rsidRDefault="00A86608" w:rsidP="00275BFB">
      <w:pPr>
        <w:pStyle w:val="Heading4"/>
      </w:pPr>
      <w:r w:rsidRPr="00AB1466">
        <w:t>DISCLOSURE OF PRODUCT COMPOSITION</w:t>
      </w:r>
    </w:p>
    <w:p w14:paraId="468089EC" w14:textId="77777777" w:rsidR="00A86608" w:rsidRPr="00CD525D" w:rsidRDefault="00A86608" w:rsidP="00A86608">
      <w:pPr>
        <w:pStyle w:val="BodyText3"/>
        <w:rPr>
          <w:rFonts w:cs="Arial"/>
        </w:rPr>
      </w:pPr>
    </w:p>
    <w:p w14:paraId="52704B25" w14:textId="432E65BE" w:rsidR="00825195" w:rsidRDefault="00825195" w:rsidP="00A86608">
      <w:pPr>
        <w:pStyle w:val="BodyText3"/>
        <w:rPr>
          <w:rFonts w:cs="Arial"/>
        </w:rPr>
      </w:pPr>
      <w:r>
        <w:rPr>
          <w:rFonts w:cs="Arial"/>
        </w:rPr>
        <w:t>Not applicable to this procurement.</w:t>
      </w:r>
    </w:p>
    <w:p w14:paraId="38FFAA20" w14:textId="77777777" w:rsidR="00825195" w:rsidRDefault="00825195" w:rsidP="00A86608">
      <w:pPr>
        <w:pStyle w:val="BodyText3"/>
        <w:rPr>
          <w:rFonts w:cs="Arial"/>
        </w:rPr>
      </w:pPr>
    </w:p>
    <w:p w14:paraId="394DE432" w14:textId="77777777" w:rsidR="00A86608" w:rsidRPr="00AB1466" w:rsidRDefault="00A86608" w:rsidP="00A86608">
      <w:pPr>
        <w:pStyle w:val="Heading4"/>
        <w:rPr>
          <w:rFonts w:eastAsia="MS Mincho"/>
        </w:rPr>
      </w:pPr>
      <w:r w:rsidRPr="00AB1466">
        <w:rPr>
          <w:rFonts w:eastAsia="MS Mincho"/>
        </w:rPr>
        <w:t>SAMPLES/Sample Testing</w:t>
      </w:r>
    </w:p>
    <w:p w14:paraId="7C38118D" w14:textId="77777777" w:rsidR="00A86608" w:rsidRPr="00CD525D" w:rsidRDefault="00A86608" w:rsidP="00A86608">
      <w:pPr>
        <w:pStyle w:val="BodyText3"/>
        <w:rPr>
          <w:rFonts w:cs="Arial"/>
        </w:rPr>
      </w:pPr>
    </w:p>
    <w:p w14:paraId="5EC44E70" w14:textId="77777777" w:rsidR="00825195" w:rsidRDefault="00825195" w:rsidP="00825195">
      <w:pPr>
        <w:autoSpaceDE w:val="0"/>
        <w:autoSpaceDN w:val="0"/>
        <w:adjustRightInd w:val="0"/>
        <w:rPr>
          <w:rFonts w:cs="Arial"/>
          <w:szCs w:val="22"/>
        </w:rPr>
      </w:pPr>
      <w:r w:rsidRPr="00CB6CA6">
        <w:rPr>
          <w:rFonts w:cs="Arial"/>
          <w:szCs w:val="22"/>
        </w:rPr>
        <w:t xml:space="preserve">The State reserves the right to randomly test any </w:t>
      </w:r>
      <w:r>
        <w:rPr>
          <w:rFonts w:cs="Arial"/>
          <w:szCs w:val="22"/>
        </w:rPr>
        <w:t xml:space="preserve">proposed product prior to award or any </w:t>
      </w:r>
      <w:r w:rsidRPr="00CB6CA6">
        <w:rPr>
          <w:rFonts w:cs="Arial"/>
          <w:szCs w:val="22"/>
        </w:rPr>
        <w:t>contracted product during the term of the Blanket P</w:t>
      </w:r>
      <w:r>
        <w:rPr>
          <w:rFonts w:cs="Arial"/>
          <w:szCs w:val="22"/>
        </w:rPr>
        <w:t>.</w:t>
      </w:r>
      <w:r w:rsidRPr="00CB6CA6">
        <w:rPr>
          <w:rFonts w:cs="Arial"/>
          <w:szCs w:val="22"/>
        </w:rPr>
        <w:t>O</w:t>
      </w:r>
      <w:r>
        <w:rPr>
          <w:rFonts w:cs="Arial"/>
          <w:szCs w:val="22"/>
        </w:rPr>
        <w:t>.</w:t>
      </w:r>
      <w:r w:rsidRPr="00CB6CA6">
        <w:rPr>
          <w:rFonts w:cs="Arial"/>
          <w:szCs w:val="22"/>
        </w:rPr>
        <w:t xml:space="preserve"> {Contract}</w:t>
      </w:r>
      <w:r>
        <w:rPr>
          <w:rFonts w:cs="Arial"/>
          <w:szCs w:val="22"/>
        </w:rPr>
        <w:t>,</w:t>
      </w:r>
      <w:r w:rsidRPr="00CB6CA6">
        <w:rPr>
          <w:rFonts w:cs="Arial"/>
          <w:szCs w:val="22"/>
        </w:rPr>
        <w:t xml:space="preserve"> or any extension thereof</w:t>
      </w:r>
      <w:r>
        <w:rPr>
          <w:rFonts w:cs="Arial"/>
          <w:szCs w:val="22"/>
        </w:rPr>
        <w:t>,</w:t>
      </w:r>
      <w:r w:rsidRPr="00CB6CA6">
        <w:rPr>
          <w:rFonts w:cs="Arial"/>
          <w:szCs w:val="22"/>
        </w:rPr>
        <w:t xml:space="preserve"> to verify that the product </w:t>
      </w:r>
      <w:r>
        <w:rPr>
          <w:rFonts w:cs="Arial"/>
          <w:szCs w:val="22"/>
        </w:rPr>
        <w:t xml:space="preserve">meets and/or </w:t>
      </w:r>
      <w:r w:rsidRPr="00CB6CA6">
        <w:rPr>
          <w:rFonts w:cs="Arial"/>
          <w:szCs w:val="22"/>
        </w:rPr>
        <w:t>continues to meet the Bid Solicitation {RFP}/ Blanket P</w:t>
      </w:r>
      <w:r>
        <w:rPr>
          <w:rFonts w:cs="Arial"/>
          <w:szCs w:val="22"/>
        </w:rPr>
        <w:t>.</w:t>
      </w:r>
      <w:r w:rsidRPr="00CB6CA6">
        <w:rPr>
          <w:rFonts w:cs="Arial"/>
          <w:szCs w:val="22"/>
        </w:rPr>
        <w:t>O</w:t>
      </w:r>
      <w:r>
        <w:rPr>
          <w:rFonts w:cs="Arial"/>
          <w:szCs w:val="22"/>
        </w:rPr>
        <w:t>.</w:t>
      </w:r>
      <w:r w:rsidRPr="00CB6CA6">
        <w:rPr>
          <w:rFonts w:cs="Arial"/>
          <w:szCs w:val="22"/>
        </w:rPr>
        <w:t xml:space="preserve"> {Contract} specifications. </w:t>
      </w:r>
    </w:p>
    <w:p w14:paraId="2C01FF46" w14:textId="77777777" w:rsidR="00825195" w:rsidRDefault="00825195" w:rsidP="00825195">
      <w:pPr>
        <w:autoSpaceDE w:val="0"/>
        <w:autoSpaceDN w:val="0"/>
        <w:adjustRightInd w:val="0"/>
        <w:rPr>
          <w:rFonts w:cs="Arial"/>
          <w:szCs w:val="22"/>
        </w:rPr>
      </w:pPr>
    </w:p>
    <w:p w14:paraId="63AAD913" w14:textId="77777777" w:rsidR="00825195" w:rsidRDefault="00825195" w:rsidP="00825195">
      <w:pPr>
        <w:autoSpaceDE w:val="0"/>
        <w:autoSpaceDN w:val="0"/>
        <w:adjustRightInd w:val="0"/>
        <w:rPr>
          <w:rFonts w:cs="Arial"/>
          <w:szCs w:val="22"/>
        </w:rPr>
      </w:pPr>
      <w:r>
        <w:rPr>
          <w:rFonts w:cs="Arial"/>
          <w:szCs w:val="22"/>
        </w:rPr>
        <w:t xml:space="preserve">If, prior to award, the State requires samples for testing and evaluation purposes, the samples must be delivered at no charge to the State. If a Vendor {Bidder} fails to comply with the written request for samples </w:t>
      </w:r>
      <w:r w:rsidRPr="00B27676">
        <w:rPr>
          <w:rStyle w:val="Emphasis"/>
          <w:rFonts w:eastAsia="MS Mincho" w:cs="Arial"/>
          <w:i w:val="0"/>
          <w:iCs w:val="0"/>
        </w:rPr>
        <w:t>within the time</w:t>
      </w:r>
      <w:r>
        <w:rPr>
          <w:rStyle w:val="Emphasis"/>
          <w:rFonts w:eastAsia="MS Mincho" w:cs="Arial"/>
          <w:i w:val="0"/>
          <w:iCs w:val="0"/>
        </w:rPr>
        <w:t>frame</w:t>
      </w:r>
      <w:r w:rsidRPr="00B27676">
        <w:rPr>
          <w:rStyle w:val="Emphasis"/>
          <w:rFonts w:eastAsia="MS Mincho" w:cs="Arial"/>
          <w:i w:val="0"/>
          <w:iCs w:val="0"/>
        </w:rPr>
        <w:t xml:space="preserve"> set forth in the written request</w:t>
      </w:r>
      <w:r>
        <w:rPr>
          <w:rFonts w:cs="Arial"/>
          <w:szCs w:val="22"/>
        </w:rPr>
        <w:t>, the Vendor’s {Bidder’s} Quote {Proposal} may be considered non-responsive.</w:t>
      </w:r>
    </w:p>
    <w:p w14:paraId="40D70A72" w14:textId="77777777" w:rsidR="00520B2B" w:rsidRPr="007664C5" w:rsidRDefault="00520B2B" w:rsidP="00A86608">
      <w:pPr>
        <w:rPr>
          <w:rFonts w:cs="Arial"/>
        </w:rPr>
      </w:pPr>
    </w:p>
    <w:p w14:paraId="14B88C29" w14:textId="77777777" w:rsidR="00757979" w:rsidRPr="00F85DB9" w:rsidRDefault="00757979" w:rsidP="00A86608">
      <w:pPr>
        <w:pStyle w:val="Heading3"/>
      </w:pPr>
      <w:bookmarkStart w:id="159" w:name="_Toc500400219"/>
      <w:r>
        <w:t xml:space="preserve">Financial Capability of the </w:t>
      </w:r>
      <w:r w:rsidR="00526170">
        <w:t xml:space="preserve">Vendor </w:t>
      </w:r>
      <w:r w:rsidR="00571AFA">
        <w:t>{Bidder}</w:t>
      </w:r>
      <w:bookmarkEnd w:id="159"/>
    </w:p>
    <w:p w14:paraId="06E5C515" w14:textId="77777777" w:rsidR="00757979" w:rsidRDefault="00757979" w:rsidP="00C65B22"/>
    <w:p w14:paraId="6B17407E" w14:textId="1ED2C057" w:rsidR="00F90991" w:rsidRDefault="0030100F" w:rsidP="00C65B22">
      <w:r w:rsidRPr="002961CB">
        <w:rPr>
          <w:rFonts w:cs="Arial"/>
        </w:rPr>
        <w:t>The Vendor {Bidder} should provide sufficient financial information to enable t</w:t>
      </w:r>
      <w:r w:rsidR="00F90991">
        <w:rPr>
          <w:rFonts w:cs="Arial"/>
        </w:rPr>
        <w:t>he</w:t>
      </w:r>
      <w:r w:rsidRPr="002961CB">
        <w:rPr>
          <w:rFonts w:cs="Arial"/>
        </w:rPr>
        <w:t xml:space="preserve"> State to assess the financial strength and creditworthiness of the Vendor {Bidder} and its ability to undertake and successfully complete the Blanket P.O. {Contract}.  </w:t>
      </w:r>
      <w:r w:rsidR="00757979" w:rsidRPr="00F85DB9">
        <w:t xml:space="preserve">In order to provide the State with the ability to </w:t>
      </w:r>
      <w:r>
        <w:t>evaluate</w:t>
      </w:r>
      <w:r w:rsidR="00757979" w:rsidRPr="00F85DB9">
        <w:t xml:space="preserve"> the </w:t>
      </w:r>
      <w:r w:rsidR="00526170">
        <w:t>Vendor</w:t>
      </w:r>
      <w:r w:rsidR="008A515B">
        <w:t>’s</w:t>
      </w:r>
      <w:r w:rsidR="00526170">
        <w:t xml:space="preserve"> </w:t>
      </w:r>
      <w:r w:rsidR="00A11339">
        <w:t>{Bidder’s}</w:t>
      </w:r>
      <w:r w:rsidR="00757979" w:rsidRPr="00F85DB9">
        <w:t xml:space="preserve"> financial capacity and capabilit</w:t>
      </w:r>
      <w:r>
        <w:t>y</w:t>
      </w:r>
      <w:r w:rsidR="00757979" w:rsidRPr="00F85DB9">
        <w:t xml:space="preserve"> to undertake and successfully complete the </w:t>
      </w:r>
      <w:r w:rsidR="001D2ACC">
        <w:t>Blanket P.O.</w:t>
      </w:r>
      <w:r w:rsidR="00A7166F">
        <w:t xml:space="preserve"> </w:t>
      </w:r>
      <w:r w:rsidR="008B0B5B">
        <w:t>{</w:t>
      </w:r>
      <w:r w:rsidR="00362081">
        <w:t>Contract</w:t>
      </w:r>
      <w:r w:rsidR="008B0B5B">
        <w:t>}</w:t>
      </w:r>
      <w:r w:rsidR="00757979" w:rsidRPr="00F85DB9">
        <w:t xml:space="preserve">, the </w:t>
      </w:r>
      <w:r w:rsidR="00526170">
        <w:t xml:space="preserve">Vendor </w:t>
      </w:r>
      <w:r w:rsidR="00571AFA">
        <w:t>{Bidder}</w:t>
      </w:r>
      <w:r w:rsidR="00757979" w:rsidRPr="00F85DB9">
        <w:t xml:space="preserve"> should submit</w:t>
      </w:r>
      <w:r>
        <w:t xml:space="preserve"> the following:</w:t>
      </w:r>
    </w:p>
    <w:p w14:paraId="37C67558" w14:textId="76122319" w:rsidR="00757979" w:rsidRDefault="00757979" w:rsidP="00C65B22">
      <w:r w:rsidRPr="00F85DB9">
        <w:t xml:space="preserve"> </w:t>
      </w:r>
    </w:p>
    <w:p w14:paraId="41FF88BB" w14:textId="77777777" w:rsidR="0030100F" w:rsidRDefault="0030100F" w:rsidP="004F5BE5">
      <w:pPr>
        <w:pStyle w:val="ListParagraph"/>
        <w:numPr>
          <w:ilvl w:val="0"/>
          <w:numId w:val="34"/>
        </w:numPr>
        <w:contextualSpacing/>
        <w:jc w:val="left"/>
        <w:rPr>
          <w:rFonts w:cs="Arial"/>
        </w:rPr>
      </w:pPr>
      <w:r w:rsidRPr="002961CB">
        <w:rPr>
          <w:rFonts w:cs="Arial"/>
        </w:rPr>
        <w:t xml:space="preserve">For publically traded companies the Vendor {Bidder} should provide copies </w:t>
      </w:r>
      <w:r>
        <w:rPr>
          <w:rFonts w:cs="Arial"/>
        </w:rPr>
        <w:t xml:space="preserve">or the electronic location of the </w:t>
      </w:r>
      <w:r w:rsidRPr="002961CB">
        <w:rPr>
          <w:rFonts w:cs="Arial"/>
        </w:rPr>
        <w:t xml:space="preserve">annual reports </w:t>
      </w:r>
      <w:r>
        <w:rPr>
          <w:rFonts w:cs="Arial"/>
        </w:rPr>
        <w:t xml:space="preserve">filed </w:t>
      </w:r>
      <w:r w:rsidRPr="002961CB">
        <w:rPr>
          <w:rFonts w:cs="Arial"/>
        </w:rPr>
        <w:t>for the two most recent years.</w:t>
      </w:r>
    </w:p>
    <w:p w14:paraId="032D400F" w14:textId="77777777" w:rsidR="0030100F" w:rsidRDefault="0030100F" w:rsidP="004F5BE5">
      <w:pPr>
        <w:pStyle w:val="ListParagraph"/>
        <w:numPr>
          <w:ilvl w:val="0"/>
          <w:numId w:val="34"/>
        </w:numPr>
        <w:contextualSpacing/>
        <w:rPr>
          <w:rFonts w:cs="Arial"/>
        </w:rPr>
      </w:pPr>
      <w:r w:rsidRPr="002961CB">
        <w:rPr>
          <w:rFonts w:cs="Arial"/>
        </w:rPr>
        <w:t>For privately held companies the Vendor {Bidder} should provide</w:t>
      </w:r>
      <w:r>
        <w:rPr>
          <w:rFonts w:cs="Arial"/>
        </w:rPr>
        <w:t xml:space="preserve"> the certified financial statement</w:t>
      </w:r>
      <w:r w:rsidRPr="00944647">
        <w:rPr>
          <w:rFonts w:cs="Arial"/>
        </w:rPr>
        <w:t xml:space="preserve"> (audited or reviewed) in accordance with applicable standards by an independent Certified Public Accountant which include a balance sheet, income statement, and statement of cash flow, and all applicable notes for the most recent calendar year or the Vendor’s {Bidder’s} most recent fiscal year. </w:t>
      </w:r>
    </w:p>
    <w:p w14:paraId="53908C15" w14:textId="0C82840B" w:rsidR="00757979" w:rsidRDefault="009E02C2" w:rsidP="009E02C2">
      <w:pPr>
        <w:tabs>
          <w:tab w:val="left" w:pos="7377"/>
        </w:tabs>
      </w:pPr>
      <w:r>
        <w:tab/>
      </w:r>
    </w:p>
    <w:p w14:paraId="6B5AD6AC" w14:textId="77777777" w:rsidR="00757979" w:rsidRPr="00B12E97" w:rsidRDefault="00757979" w:rsidP="00C65B22">
      <w:r w:rsidRPr="00B12E97">
        <w:t xml:space="preserve">If the information is not supplied with the </w:t>
      </w:r>
      <w:r w:rsidR="00CE00E7">
        <w:t>Quote</w:t>
      </w:r>
      <w:r w:rsidR="00583771">
        <w:t xml:space="preserve"> </w:t>
      </w:r>
      <w:r w:rsidR="0060080E">
        <w:t>{</w:t>
      </w:r>
      <w:r w:rsidR="00CE00E7">
        <w:t>Proposal</w:t>
      </w:r>
      <w:r w:rsidR="0060080E">
        <w:t>}</w:t>
      </w:r>
      <w:r w:rsidRPr="00B12E97">
        <w:t xml:space="preserve">, the State </w:t>
      </w:r>
      <w:r w:rsidRPr="00B86625">
        <w:t>may</w:t>
      </w:r>
      <w:r w:rsidRPr="00B12E97">
        <w:t xml:space="preserve"> still require the </w:t>
      </w:r>
      <w:r w:rsidR="00526170">
        <w:t xml:space="preserve">Vendor </w:t>
      </w:r>
      <w:r w:rsidR="00571AFA">
        <w:t>{Bidder}</w:t>
      </w:r>
      <w:r w:rsidRPr="00B12E97">
        <w:t xml:space="preserve"> to submit it.  If the </w:t>
      </w:r>
      <w:r w:rsidR="00526170">
        <w:t xml:space="preserve">Vendor </w:t>
      </w:r>
      <w:r w:rsidR="00571AFA">
        <w:t>{Bidder}</w:t>
      </w:r>
      <w:r w:rsidRPr="00B12E97">
        <w:t xml:space="preserve"> fails to comply with the request</w:t>
      </w:r>
      <w:r>
        <w:t xml:space="preserve"> within seven (7) business days</w:t>
      </w:r>
      <w:r w:rsidRPr="00B12E97">
        <w:t xml:space="preserve">, the State </w:t>
      </w:r>
      <w:r w:rsidRPr="00B86625">
        <w:t>may</w:t>
      </w:r>
      <w:r w:rsidRPr="00B12E97">
        <w:t xml:space="preserve"> deem the </w:t>
      </w:r>
      <w:r w:rsidR="00CE00E7">
        <w:t>Quote</w:t>
      </w:r>
      <w:r w:rsidR="00583771">
        <w:t xml:space="preserve"> </w:t>
      </w:r>
      <w:r w:rsidR="0060080E">
        <w:t>{</w:t>
      </w:r>
      <w:r w:rsidR="00CE00E7">
        <w:t>Proposal</w:t>
      </w:r>
      <w:r w:rsidR="0060080E">
        <w:t>}</w:t>
      </w:r>
      <w:r w:rsidRPr="00B12E97">
        <w:t xml:space="preserve"> non-responsive.</w:t>
      </w:r>
    </w:p>
    <w:p w14:paraId="16EA648C" w14:textId="77777777" w:rsidR="00757979" w:rsidRPr="00F85DB9" w:rsidRDefault="00757979" w:rsidP="00C65B22"/>
    <w:p w14:paraId="391FFD3E" w14:textId="77777777" w:rsidR="00757979" w:rsidRPr="00F85DB9" w:rsidRDefault="00757979" w:rsidP="00C65B22">
      <w:r w:rsidRPr="00F85DB9">
        <w:t xml:space="preserve">A </w:t>
      </w:r>
      <w:r w:rsidR="00927EEA">
        <w:t>V</w:t>
      </w:r>
      <w:r w:rsidR="00526170">
        <w:t xml:space="preserve">endor </w:t>
      </w:r>
      <w:r w:rsidR="00927EEA">
        <w:t>{B</w:t>
      </w:r>
      <w:r w:rsidR="0061308E">
        <w:t>idder}</w:t>
      </w:r>
      <w:r w:rsidRPr="00F85DB9">
        <w:t xml:space="preserve"> </w:t>
      </w:r>
      <w:r w:rsidRPr="00B86625">
        <w:t>may</w:t>
      </w:r>
      <w:r w:rsidRPr="00F85DB9">
        <w:t xml:space="preserve"> designate specific financial information as not subject to disclosure w</w:t>
      </w:r>
      <w:r>
        <w:t xml:space="preserve">hen the </w:t>
      </w:r>
      <w:r w:rsidR="00526170">
        <w:t xml:space="preserve">Vendor </w:t>
      </w:r>
      <w:r w:rsidR="00571AFA">
        <w:t>{Bidder}</w:t>
      </w:r>
      <w:r>
        <w:t xml:space="preserve"> has a good faith</w:t>
      </w:r>
      <w:r w:rsidRPr="00F85DB9">
        <w:t xml:space="preserve"> legal/factual basis for such assertion.  </w:t>
      </w:r>
      <w:r>
        <w:t xml:space="preserve">A </w:t>
      </w:r>
      <w:r w:rsidR="00927EEA">
        <w:t>V</w:t>
      </w:r>
      <w:r w:rsidR="00526170">
        <w:t xml:space="preserve">endor </w:t>
      </w:r>
      <w:r w:rsidR="00927EEA">
        <w:t>{B</w:t>
      </w:r>
      <w:r w:rsidR="0061308E">
        <w:t>idder}</w:t>
      </w:r>
      <w:r w:rsidRPr="00F85DB9">
        <w:t xml:space="preserve"> may submit specific financial documents in a separate, sealed package clearly marked “Confidential-Financial Information” along with the </w:t>
      </w:r>
      <w:r w:rsidR="00CE00E7">
        <w:t>Quote</w:t>
      </w:r>
      <w:r w:rsidR="00583771">
        <w:t xml:space="preserve"> </w:t>
      </w:r>
      <w:r w:rsidR="0060080E">
        <w:t>{</w:t>
      </w:r>
      <w:r w:rsidR="00CE00E7">
        <w:t>Proposal</w:t>
      </w:r>
      <w:r w:rsidR="0060080E">
        <w:t>}</w:t>
      </w:r>
      <w:r w:rsidRPr="00F85DB9">
        <w:t>.</w:t>
      </w:r>
    </w:p>
    <w:p w14:paraId="1B42F7B6" w14:textId="77777777" w:rsidR="00757979" w:rsidRPr="00F85DB9" w:rsidRDefault="00757979" w:rsidP="00C65B22"/>
    <w:p w14:paraId="7325BFD4" w14:textId="77777777" w:rsidR="00757979" w:rsidRDefault="00757979" w:rsidP="00C65B22">
      <w:r w:rsidRPr="00F85DB9">
        <w:t xml:space="preserve">The State reserves the right to make the determination to accept the assertion and </w:t>
      </w:r>
      <w:r w:rsidRPr="00B86625">
        <w:t>shall</w:t>
      </w:r>
      <w:r w:rsidRPr="00F85DB9">
        <w:t xml:space="preserve"> so advise the </w:t>
      </w:r>
      <w:r w:rsidR="00526170">
        <w:t xml:space="preserve">Vendor </w:t>
      </w:r>
      <w:r w:rsidR="00571AFA">
        <w:t>{Bidder}</w:t>
      </w:r>
      <w:r w:rsidRPr="00F85DB9">
        <w:t>.</w:t>
      </w:r>
    </w:p>
    <w:p w14:paraId="2DD3F96E" w14:textId="77777777" w:rsidR="00C403F8" w:rsidRDefault="00C403F8" w:rsidP="00C65B22"/>
    <w:p w14:paraId="676D9BD1" w14:textId="77777777" w:rsidR="00757979" w:rsidRPr="00A63346" w:rsidRDefault="00757979" w:rsidP="00726810">
      <w:pPr>
        <w:pStyle w:val="Heading3"/>
        <w:keepNext/>
        <w:rPr>
          <w:rFonts w:eastAsia="MS Mincho"/>
        </w:rPr>
      </w:pPr>
      <w:bookmarkStart w:id="160" w:name="_Toc400531503"/>
      <w:bookmarkStart w:id="161" w:name="_Toc428533974"/>
      <w:bookmarkStart w:id="162" w:name="_Toc500400220"/>
      <w:r w:rsidRPr="00A63346">
        <w:rPr>
          <w:rFonts w:eastAsia="MS Mincho"/>
        </w:rPr>
        <w:t>PRICE schedule</w:t>
      </w:r>
      <w:r>
        <w:rPr>
          <w:rFonts w:eastAsia="MS Mincho"/>
        </w:rPr>
        <w:t>/SHEET</w:t>
      </w:r>
      <w:bookmarkEnd w:id="160"/>
      <w:bookmarkEnd w:id="161"/>
      <w:bookmarkEnd w:id="162"/>
    </w:p>
    <w:p w14:paraId="72FF80FB" w14:textId="77777777" w:rsidR="006468FE" w:rsidRDefault="006468FE" w:rsidP="00726810">
      <w:pPr>
        <w:keepNext/>
      </w:pPr>
    </w:p>
    <w:p w14:paraId="4F041824" w14:textId="77777777" w:rsidR="003B1359" w:rsidRDefault="003B1359" w:rsidP="00726810">
      <w:pPr>
        <w:keepNext/>
      </w:pPr>
      <w:r w:rsidRPr="000B6121">
        <w:t xml:space="preserve">The </w:t>
      </w:r>
      <w:r>
        <w:t>Vendor {Bidder}</w:t>
      </w:r>
      <w:r w:rsidRPr="000B6121">
        <w:t xml:space="preserve"> must submit </w:t>
      </w:r>
      <w:r w:rsidR="00B24F77">
        <w:t>its</w:t>
      </w:r>
      <w:r w:rsidRPr="000B6121">
        <w:t xml:space="preserve"> pricing</w:t>
      </w:r>
      <w:r>
        <w:t xml:space="preserve"> </w:t>
      </w:r>
      <w:r w:rsidRPr="000B6121">
        <w:t xml:space="preserve">using the State-supplied price sheet/schedule(s) accompanying this </w:t>
      </w:r>
      <w:r>
        <w:t xml:space="preserve">Bid Solicitation {RFP} and located on the </w:t>
      </w:r>
      <w:r w:rsidR="00187776">
        <w:t xml:space="preserve">“Attachments” </w:t>
      </w:r>
      <w:r>
        <w:t>Tab.</w:t>
      </w:r>
      <w:r w:rsidRPr="000B6121">
        <w:t xml:space="preserve"> </w:t>
      </w:r>
    </w:p>
    <w:p w14:paraId="6B1EF9C3" w14:textId="77777777" w:rsidR="006C3A16" w:rsidRDefault="006C3A16" w:rsidP="00726810">
      <w:pPr>
        <w:keepNext/>
      </w:pPr>
    </w:p>
    <w:p w14:paraId="1E60A222" w14:textId="77777777" w:rsidR="006C3A16" w:rsidRDefault="006C3A16" w:rsidP="00726810">
      <w:pPr>
        <w:keepNext/>
      </w:pPr>
      <w:r>
        <w:t>Vendors {Bidders} may refer to the QRG “Submit</w:t>
      </w:r>
      <w:r w:rsidRPr="00522EAA">
        <w:t xml:space="preserve"> a </w:t>
      </w:r>
      <w:r w:rsidR="00CE00E7">
        <w:t>Quote</w:t>
      </w:r>
      <w:r>
        <w:t xml:space="preserve">” for instructions detailing how to submit </w:t>
      </w:r>
      <w:r w:rsidR="003B1359">
        <w:t>a</w:t>
      </w:r>
      <w:r>
        <w:t xml:space="preserve"> </w:t>
      </w:r>
      <w:r w:rsidRPr="003E6F86">
        <w:rPr>
          <w:rStyle w:val="IntenseEmphasis"/>
          <w:rFonts w:cs="Arial"/>
          <w:color w:val="00B050"/>
        </w:rPr>
        <w:t>NJ</w:t>
      </w:r>
      <w:r w:rsidRPr="003E6F86">
        <w:rPr>
          <w:rStyle w:val="IntenseEmphasis"/>
          <w:rFonts w:cs="Arial"/>
          <w:color w:val="0070C0"/>
        </w:rPr>
        <w:t>START</w:t>
      </w:r>
      <w:r>
        <w:t xml:space="preserve"> electronic </w:t>
      </w:r>
      <w:r w:rsidR="00CE00E7">
        <w:t>Quote</w:t>
      </w:r>
      <w:r>
        <w:t xml:space="preserve"> {</w:t>
      </w:r>
      <w:r w:rsidR="00CE00E7">
        <w:t>Proposal</w:t>
      </w:r>
      <w:r>
        <w:t xml:space="preserve">}. QRGs are located on the </w:t>
      </w:r>
      <w:hyperlink r:id="rId46" w:history="1">
        <w:r w:rsidRPr="006A5709">
          <w:rPr>
            <w:rStyle w:val="Hyperlink"/>
            <w:rFonts w:eastAsiaTheme="minorHAnsi" w:cs="Arial"/>
          </w:rPr>
          <w:t>NJSTART Vendor Support Page</w:t>
        </w:r>
      </w:hyperlink>
      <w:r>
        <w:rPr>
          <w:rStyle w:val="Hyperlink"/>
          <w:rFonts w:eastAsiaTheme="minorHAnsi" w:cs="Arial"/>
        </w:rPr>
        <w:t xml:space="preserve">.  </w:t>
      </w:r>
    </w:p>
    <w:p w14:paraId="7C38A23A" w14:textId="77777777" w:rsidR="00A448BE" w:rsidRDefault="00A448BE" w:rsidP="00A448BE"/>
    <w:p w14:paraId="0448CEC1" w14:textId="77777777" w:rsidR="00A86608" w:rsidRPr="00AB1466" w:rsidRDefault="00A86608" w:rsidP="00A86608">
      <w:pPr>
        <w:rPr>
          <w:rFonts w:cs="Arial"/>
          <w:szCs w:val="22"/>
        </w:rPr>
      </w:pPr>
      <w:r w:rsidRPr="00AB1466">
        <w:rPr>
          <w:rStyle w:val="Emphasis"/>
          <w:rFonts w:eastAsia="MS Mincho" w:cs="Arial"/>
          <w:i w:val="0"/>
        </w:rPr>
        <w:t>In order for the State to make sound business judgments regarding products and prices offered in response to this Bid</w:t>
      </w:r>
      <w:r>
        <w:rPr>
          <w:rStyle w:val="Emphasis"/>
          <w:rFonts w:eastAsia="MS Mincho" w:cs="Arial"/>
          <w:i w:val="0"/>
        </w:rPr>
        <w:t xml:space="preserve"> Solicitation</w:t>
      </w:r>
      <w:r w:rsidRPr="00AB1466">
        <w:rPr>
          <w:rStyle w:val="Emphasis"/>
          <w:rFonts w:eastAsia="MS Mincho" w:cs="Arial"/>
          <w:i w:val="0"/>
        </w:rPr>
        <w:t xml:space="preserve"> {RFP}, the Vendor {Bidder} must supply, with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roposal}, the information requested on the Bid</w:t>
      </w:r>
      <w:r>
        <w:rPr>
          <w:rStyle w:val="Emphasis"/>
          <w:rFonts w:eastAsia="MS Mincho" w:cs="Arial"/>
          <w:i w:val="0"/>
        </w:rPr>
        <w:t xml:space="preserve"> Solicitation</w:t>
      </w:r>
      <w:r w:rsidRPr="00AB1466">
        <w:rPr>
          <w:rStyle w:val="Emphasis"/>
          <w:rFonts w:eastAsia="MS Mincho" w:cs="Arial"/>
          <w:i w:val="0"/>
        </w:rPr>
        <w:t xml:space="preserve">’s {RFP's} pricing lines in sufficient detail as to allow the State to determine the firm, fixed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pricing and the precise product or service being offered, i.e., with no possible misinterpretation of the price or product/service being offered by the Vendor {Bidder}.  A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failure to provide, within its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the information deemed by the State to be essential for product identification or price determination </w:t>
      </w:r>
      <w:r w:rsidR="0077689B">
        <w:rPr>
          <w:rStyle w:val="Emphasis"/>
          <w:rFonts w:eastAsia="MS Mincho" w:cs="Arial"/>
          <w:i w:val="0"/>
        </w:rPr>
        <w:t>shall</w:t>
      </w:r>
      <w:r w:rsidRPr="00AB1466">
        <w:rPr>
          <w:rStyle w:val="Emphasis"/>
          <w:rFonts w:eastAsia="MS Mincho" w:cs="Arial"/>
          <w:i w:val="0"/>
        </w:rPr>
        <w:t xml:space="preserve"> result in rejection of that </w:t>
      </w:r>
      <w:r>
        <w:rPr>
          <w:rStyle w:val="Emphasis"/>
          <w:rFonts w:eastAsia="MS Mincho" w:cs="Arial"/>
          <w:i w:val="0"/>
        </w:rPr>
        <w:t>V</w:t>
      </w:r>
      <w:r w:rsidRPr="00AB1466">
        <w:rPr>
          <w:rStyle w:val="Emphasis"/>
          <w:rFonts w:eastAsia="MS Mincho" w:cs="Arial"/>
          <w:i w:val="0"/>
        </w:rPr>
        <w:t>endor’s {</w:t>
      </w:r>
      <w:r>
        <w:rPr>
          <w:rStyle w:val="Emphasis"/>
          <w:rFonts w:eastAsia="MS Mincho" w:cs="Arial"/>
          <w:i w:val="0"/>
        </w:rPr>
        <w:t>B</w:t>
      </w:r>
      <w:r w:rsidRPr="00AB1466">
        <w:rPr>
          <w:rStyle w:val="Emphasis"/>
          <w:rFonts w:eastAsia="MS Mincho" w:cs="Arial"/>
          <w:i w:val="0"/>
        </w:rPr>
        <w:t xml:space="preserve">idder's} </w:t>
      </w:r>
      <w:r>
        <w:rPr>
          <w:rStyle w:val="Emphasis"/>
          <w:rFonts w:eastAsia="MS Mincho" w:cs="Arial"/>
          <w:i w:val="0"/>
        </w:rPr>
        <w:t>Q</w:t>
      </w:r>
      <w:r w:rsidRPr="00AB1466">
        <w:rPr>
          <w:rStyle w:val="Emphasis"/>
          <w:rFonts w:eastAsia="MS Mincho" w:cs="Arial"/>
          <w:i w:val="0"/>
        </w:rPr>
        <w:t>uote {</w:t>
      </w:r>
      <w:r>
        <w:rPr>
          <w:rStyle w:val="Emphasis"/>
          <w:rFonts w:eastAsia="MS Mincho" w:cs="Arial"/>
          <w:i w:val="0"/>
        </w:rPr>
        <w:t>P</w:t>
      </w:r>
      <w:r w:rsidRPr="00AB1466">
        <w:rPr>
          <w:rStyle w:val="Emphasis"/>
          <w:rFonts w:eastAsia="MS Mincho" w:cs="Arial"/>
          <w:i w:val="0"/>
        </w:rPr>
        <w:t xml:space="preserve">roposal}.  Notwithstanding the aforementioned material obligation, in order to support the State's decision-making process, the State may require a </w:t>
      </w:r>
      <w:r>
        <w:rPr>
          <w:rStyle w:val="Emphasis"/>
          <w:rFonts w:eastAsia="MS Mincho" w:cs="Arial"/>
          <w:i w:val="0"/>
        </w:rPr>
        <w:t>V</w:t>
      </w:r>
      <w:r w:rsidRPr="00AB1466">
        <w:rPr>
          <w:rStyle w:val="Emphasis"/>
          <w:rFonts w:eastAsia="MS Mincho" w:cs="Arial"/>
          <w:i w:val="0"/>
        </w:rPr>
        <w:t>endor {</w:t>
      </w:r>
      <w:r>
        <w:rPr>
          <w:rStyle w:val="Emphasis"/>
          <w:rFonts w:eastAsia="MS Mincho" w:cs="Arial"/>
          <w:i w:val="0"/>
        </w:rPr>
        <w:t>B</w:t>
      </w:r>
      <w:r w:rsidRPr="00AB1466">
        <w:rPr>
          <w:rStyle w:val="Emphasis"/>
          <w:rFonts w:eastAsia="MS Mincho" w:cs="Arial"/>
          <w:i w:val="0"/>
        </w:rPr>
        <w:t>idder} to provide additional information or documentation that has been deemed not to be material to product identification or price determination, in which case, the Vendor {Bidder} shall,</w:t>
      </w:r>
      <w:r w:rsidRPr="00AB1466">
        <w:rPr>
          <w:rFonts w:cs="Arial"/>
          <w:i/>
          <w:szCs w:val="22"/>
        </w:rPr>
        <w:t> </w:t>
      </w:r>
      <w:r w:rsidRPr="00AB1466">
        <w:rPr>
          <w:rStyle w:val="Emphasis"/>
          <w:rFonts w:eastAsia="MS Mincho" w:cs="Arial"/>
          <w:i w:val="0"/>
        </w:rPr>
        <w:t xml:space="preserve">within the time limit set forth in the written request, comply with said request.  </w:t>
      </w:r>
      <w:r w:rsidRPr="00AB1466">
        <w:rPr>
          <w:rFonts w:cs="Arial"/>
          <w:szCs w:val="22"/>
        </w:rPr>
        <w:t xml:space="preserve">Each Vendor {Bidder} is required to hold its prices firm through issuance of </w:t>
      </w:r>
      <w:r>
        <w:rPr>
          <w:rFonts w:cs="Arial"/>
          <w:szCs w:val="22"/>
        </w:rPr>
        <w:t>Blanket P.O.</w:t>
      </w:r>
      <w:r w:rsidRPr="00AB1466">
        <w:rPr>
          <w:rFonts w:cs="Arial"/>
          <w:szCs w:val="22"/>
        </w:rPr>
        <w:t xml:space="preserve"> {</w:t>
      </w:r>
      <w:r w:rsidR="00F51490">
        <w:rPr>
          <w:rFonts w:cs="Arial"/>
          <w:szCs w:val="22"/>
        </w:rPr>
        <w:t>C</w:t>
      </w:r>
      <w:r w:rsidRPr="00AB1466">
        <w:rPr>
          <w:rFonts w:cs="Arial"/>
          <w:szCs w:val="22"/>
        </w:rPr>
        <w:t>ontract}.</w:t>
      </w:r>
    </w:p>
    <w:p w14:paraId="78306ED8" w14:textId="77777777" w:rsidR="00A86608" w:rsidRDefault="00A86608" w:rsidP="00A86608">
      <w:pPr>
        <w:rPr>
          <w:szCs w:val="22"/>
        </w:rPr>
      </w:pPr>
    </w:p>
    <w:p w14:paraId="47D17815" w14:textId="3D2F4ACA" w:rsidR="00A448BE" w:rsidRDefault="00825E59" w:rsidP="00726810">
      <w:pPr>
        <w:pStyle w:val="Heading4"/>
        <w:keepNext/>
      </w:pPr>
      <w:r w:rsidRPr="00FF40F3">
        <w:rPr>
          <w:rStyle w:val="IntenseEmphasis"/>
          <w:rFonts w:cs="Arial"/>
          <w:b/>
          <w:color w:val="00B050"/>
        </w:rPr>
        <w:t>NJ</w:t>
      </w:r>
      <w:r w:rsidRPr="00FF40F3">
        <w:rPr>
          <w:rStyle w:val="IntenseEmphasis"/>
          <w:rFonts w:cs="Arial"/>
          <w:b/>
          <w:color w:val="0070C0"/>
        </w:rPr>
        <w:t>START</w:t>
      </w:r>
      <w:r w:rsidR="00A448BE" w:rsidRPr="00F64F4B">
        <w:rPr>
          <w:b w:val="0"/>
        </w:rPr>
        <w:t xml:space="preserve"> </w:t>
      </w:r>
      <w:r w:rsidR="00A448BE">
        <w:t>pricing submission instructions</w:t>
      </w:r>
    </w:p>
    <w:p w14:paraId="49F89991" w14:textId="77777777" w:rsidR="00A448BE" w:rsidRDefault="00A448BE" w:rsidP="00726810">
      <w:pPr>
        <w:keepNext/>
      </w:pPr>
    </w:p>
    <w:p w14:paraId="612824A5" w14:textId="77777777" w:rsidR="00A448BE" w:rsidRDefault="00770725" w:rsidP="00726810">
      <w:pPr>
        <w:keepNext/>
      </w:pPr>
      <w:r>
        <w:t>I</w:t>
      </w:r>
      <w:r w:rsidR="00A448BE">
        <w:t xml:space="preserve">f the Vendor {Bidder} </w:t>
      </w:r>
      <w:r w:rsidR="00A448BE" w:rsidRPr="007F3BD4">
        <w:rPr>
          <w:rFonts w:cs="Arial"/>
          <w:szCs w:val="22"/>
        </w:rPr>
        <w:t>is submitting a</w:t>
      </w:r>
      <w:r w:rsidR="00A448BE">
        <w:rPr>
          <w:rFonts w:cs="Arial"/>
          <w:szCs w:val="22"/>
        </w:rPr>
        <w:t xml:space="preserve"> </w:t>
      </w:r>
      <w:r w:rsidR="00A448BE" w:rsidRPr="003E6F86">
        <w:rPr>
          <w:rStyle w:val="IntenseEmphasis"/>
          <w:rFonts w:cs="Arial"/>
          <w:color w:val="00B050"/>
        </w:rPr>
        <w:t>NJ</w:t>
      </w:r>
      <w:r w:rsidR="00A448BE" w:rsidRPr="003E6F86">
        <w:rPr>
          <w:rStyle w:val="IntenseEmphasis"/>
          <w:rFonts w:cs="Arial"/>
          <w:color w:val="0070C0"/>
        </w:rPr>
        <w:t>START</w:t>
      </w:r>
      <w:r w:rsidR="00A448BE" w:rsidRPr="007F3BD4">
        <w:rPr>
          <w:rFonts w:cs="Arial"/>
          <w:szCs w:val="22"/>
        </w:rPr>
        <w:t xml:space="preserve"> </w:t>
      </w:r>
      <w:r w:rsidR="00CE00E7">
        <w:rPr>
          <w:rFonts w:cs="Arial"/>
          <w:szCs w:val="22"/>
        </w:rPr>
        <w:t>Quote</w:t>
      </w:r>
      <w:r w:rsidR="00A448BE">
        <w:rPr>
          <w:rFonts w:cs="Arial"/>
          <w:szCs w:val="22"/>
        </w:rPr>
        <w:t xml:space="preserve"> {</w:t>
      </w:r>
      <w:r w:rsidR="00CE00E7">
        <w:rPr>
          <w:rFonts w:cs="Arial"/>
          <w:szCs w:val="22"/>
        </w:rPr>
        <w:t>Proposal</w:t>
      </w:r>
      <w:r w:rsidR="00A448BE">
        <w:rPr>
          <w:rFonts w:cs="Arial"/>
          <w:szCs w:val="22"/>
        </w:rPr>
        <w:t xml:space="preserve">}, the </w:t>
      </w:r>
      <w:r w:rsidR="00A448BE">
        <w:t xml:space="preserve">Vendor {Bidder} must enter a Unit Cost of $1.00 for each price line item on the </w:t>
      </w:r>
      <w:r w:rsidR="00187776">
        <w:t xml:space="preserve">“Items” </w:t>
      </w:r>
      <w:r w:rsidR="00A448BE">
        <w:t xml:space="preserve">Tab in </w:t>
      </w:r>
      <w:r w:rsidR="00A448BE" w:rsidRPr="003E6F86">
        <w:rPr>
          <w:rStyle w:val="IntenseEmphasis"/>
          <w:rFonts w:cs="Arial"/>
          <w:color w:val="00B050"/>
        </w:rPr>
        <w:t>NJ</w:t>
      </w:r>
      <w:r w:rsidR="00A448BE" w:rsidRPr="003E6F86">
        <w:rPr>
          <w:rStyle w:val="IntenseEmphasis"/>
          <w:rFonts w:cs="Arial"/>
          <w:color w:val="0070C0"/>
        </w:rPr>
        <w:t>START</w:t>
      </w:r>
      <w:r w:rsidR="00A448BE" w:rsidRPr="00D5048D">
        <w:t>.</w:t>
      </w:r>
      <w:r w:rsidR="00A448BE" w:rsidRPr="000B6121">
        <w:t xml:space="preserve"> </w:t>
      </w:r>
      <w:r w:rsidR="00A448BE">
        <w:rPr>
          <w:rFonts w:cs="Arial"/>
          <w:color w:val="000000"/>
        </w:rPr>
        <w:t xml:space="preserve">The </w:t>
      </w:r>
      <w:r w:rsidR="00A448BE">
        <w:t xml:space="preserve">Vendor {Bidder} is instructed to do so </w:t>
      </w:r>
      <w:r>
        <w:t xml:space="preserve">only </w:t>
      </w:r>
      <w:r w:rsidR="00A448BE">
        <w:t xml:space="preserve">as a mechanism to </w:t>
      </w:r>
      <w:r w:rsidR="00F27C82" w:rsidRPr="00F27C82">
        <w:t xml:space="preserve">comply with Bid Solicitation {RFP} Section 6.8 and </w:t>
      </w:r>
      <w:r w:rsidR="00A448BE">
        <w:t xml:space="preserve">prevent all pricing from being publicly displayed in </w:t>
      </w:r>
      <w:r w:rsidR="00A448BE" w:rsidRPr="003E6F86">
        <w:rPr>
          <w:rStyle w:val="IntenseEmphasis"/>
          <w:rFonts w:cs="Arial"/>
          <w:color w:val="00B050"/>
        </w:rPr>
        <w:t>NJ</w:t>
      </w:r>
      <w:r w:rsidR="00A448BE" w:rsidRPr="003E6F86">
        <w:rPr>
          <w:rStyle w:val="IntenseEmphasis"/>
          <w:rFonts w:cs="Arial"/>
          <w:color w:val="0070C0"/>
        </w:rPr>
        <w:t>START</w:t>
      </w:r>
      <w:r w:rsidR="00A448BE" w:rsidRPr="00F27C82">
        <w:t xml:space="preserve">. </w:t>
      </w:r>
    </w:p>
    <w:p w14:paraId="5C12A708" w14:textId="77777777" w:rsidR="00CB6544" w:rsidRDefault="00CB6544" w:rsidP="00A448BE"/>
    <w:p w14:paraId="529EB69F" w14:textId="77777777" w:rsidR="00A448BE" w:rsidRDefault="00A448BE" w:rsidP="00AA3B67">
      <w:pPr>
        <w:pStyle w:val="Heading4"/>
      </w:pPr>
      <w:r>
        <w:t xml:space="preserve">price </w:t>
      </w:r>
      <w:r w:rsidRPr="006458A4">
        <w:t xml:space="preserve">sheet/schedule attachment </w:t>
      </w:r>
      <w:r>
        <w:t>instructions</w:t>
      </w:r>
    </w:p>
    <w:p w14:paraId="2DD0CE00" w14:textId="77777777" w:rsidR="00A86608" w:rsidRPr="00A86608" w:rsidRDefault="00A86608" w:rsidP="00A86608">
      <w:pPr>
        <w:pStyle w:val="BodyText3"/>
        <w:rPr>
          <w:rFonts w:cs="Arial"/>
        </w:rPr>
      </w:pPr>
    </w:p>
    <w:p w14:paraId="12D81D85" w14:textId="77777777" w:rsidR="00825195" w:rsidRDefault="00825195" w:rsidP="00825195">
      <w:pPr>
        <w:pStyle w:val="BodyText3"/>
        <w:rPr>
          <w:rFonts w:cs="Arial"/>
        </w:rPr>
      </w:pPr>
      <w:r>
        <w:rPr>
          <w:rFonts w:cs="Arial"/>
        </w:rPr>
        <w:t xml:space="preserve">Vendors {Bidders} must enter a price on all three (3) price lines (Price Line Numbers 1, 2, and 3) on the Price Sheet accompanying this Bid Solicitation {RFP}.  Failure to enter pricing on all three </w:t>
      </w:r>
      <w:permStart w:id="1434812319" w:edGrp="everyone"/>
      <w:permEnd w:id="1434812319"/>
      <w:r>
        <w:rPr>
          <w:rFonts w:cs="Arial"/>
        </w:rPr>
        <w:t>(3) price lines shall render the Vendor’s {Bidder’s} Quote {Proposal} to be non-responsive.</w:t>
      </w:r>
    </w:p>
    <w:p w14:paraId="07F12686" w14:textId="77777777" w:rsidR="00825195" w:rsidRDefault="00825195" w:rsidP="00825195">
      <w:pPr>
        <w:pStyle w:val="BodyText3"/>
        <w:rPr>
          <w:rFonts w:cs="Arial"/>
        </w:rPr>
      </w:pPr>
    </w:p>
    <w:p w14:paraId="495FA6CA" w14:textId="77777777" w:rsidR="00825195" w:rsidRPr="00BA1EDE" w:rsidRDefault="00825195" w:rsidP="00825195">
      <w:pPr>
        <w:pStyle w:val="ListParagraph"/>
        <w:numPr>
          <w:ilvl w:val="0"/>
          <w:numId w:val="50"/>
        </w:numPr>
      </w:pPr>
      <w:r w:rsidRPr="00BA1EDE">
        <w:t xml:space="preserve">Step 1 – The Vendor {Bidder} </w:t>
      </w:r>
      <w:r>
        <w:t>must</w:t>
      </w:r>
      <w:r w:rsidRPr="00BA1EDE">
        <w:t xml:space="preserve"> insert a firm, fixed</w:t>
      </w:r>
      <w:r>
        <w:t>, all-inclusive</w:t>
      </w:r>
      <w:r w:rsidRPr="00BA1EDE">
        <w:t xml:space="preserve"> price in US dollars in </w:t>
      </w:r>
      <w:r>
        <w:t xml:space="preserve">all of </w:t>
      </w:r>
      <w:r w:rsidRPr="00BA1EDE">
        <w:t>the Unit Price</w:t>
      </w:r>
      <w:r>
        <w:t xml:space="preserve"> </w:t>
      </w:r>
      <w:proofErr w:type="gramStart"/>
      <w:r>
        <w:t>Per</w:t>
      </w:r>
      <w:proofErr w:type="gramEnd"/>
      <w:r>
        <w:t xml:space="preserve"> Ton </w:t>
      </w:r>
      <w:r w:rsidRPr="00BA1EDE">
        <w:t>column</w:t>
      </w:r>
      <w:r>
        <w:t>s</w:t>
      </w:r>
      <w:r w:rsidRPr="00BA1EDE">
        <w:t xml:space="preserve"> on the price sheet for price lines 1 </w:t>
      </w:r>
      <w:r>
        <w:t>through 3</w:t>
      </w:r>
      <w:r w:rsidRPr="00BA1EDE">
        <w:t xml:space="preserve">. </w:t>
      </w:r>
      <w:r>
        <w:t xml:space="preserve">Any additional costs, including freight, should be included in pricing offered in any or all of the unit price columns on the price sheet.  There are five (5) separate Unit Price fields for each line item based on weight ranges. The Vendor {Bidder} must </w:t>
      </w:r>
      <w:r w:rsidRPr="00BA1EDE">
        <w:t>insert a firm, fixed price in US dollars in the Unit Price</w:t>
      </w:r>
      <w:r>
        <w:t xml:space="preserve"> per Ton </w:t>
      </w:r>
      <w:r w:rsidRPr="00BA1EDE">
        <w:t>column</w:t>
      </w:r>
      <w:r>
        <w:t>s</w:t>
      </w:r>
      <w:r w:rsidRPr="00BA1EDE">
        <w:t xml:space="preserve"> </w:t>
      </w:r>
      <w:r>
        <w:t xml:space="preserve">for all weight range fields </w:t>
      </w:r>
      <w:r w:rsidRPr="00BA1EDE">
        <w:t>on the price sheet</w:t>
      </w:r>
      <w:r>
        <w:t xml:space="preserve">. </w:t>
      </w:r>
      <w:r w:rsidRPr="00BA1EDE">
        <w:t xml:space="preserve"> </w:t>
      </w:r>
    </w:p>
    <w:p w14:paraId="758E717D" w14:textId="77777777" w:rsidR="00825195" w:rsidRDefault="00825195" w:rsidP="00825195">
      <w:pPr>
        <w:pStyle w:val="BodyText3"/>
        <w:rPr>
          <w:rFonts w:cs="Arial"/>
        </w:rPr>
      </w:pPr>
    </w:p>
    <w:p w14:paraId="74A4CE01" w14:textId="77777777" w:rsidR="00825195" w:rsidRDefault="00825195" w:rsidP="00825195">
      <w:pPr>
        <w:pStyle w:val="PlainText"/>
        <w:numPr>
          <w:ilvl w:val="0"/>
          <w:numId w:val="50"/>
        </w:numPr>
        <w:rPr>
          <w:rFonts w:cs="Arial"/>
          <w:color w:val="000000"/>
          <w:lang w:val="en-US"/>
        </w:rPr>
      </w:pPr>
      <w:r w:rsidRPr="00C52CCB">
        <w:rPr>
          <w:rFonts w:cs="Arial"/>
          <w:lang w:val="en-US"/>
        </w:rPr>
        <w:t xml:space="preserve">The </w:t>
      </w:r>
      <w:r w:rsidRPr="00B23979">
        <w:rPr>
          <w:rStyle w:val="IntenseEmphasis"/>
          <w:rFonts w:cs="Arial"/>
          <w:color w:val="auto"/>
        </w:rPr>
        <w:t>NJSTART</w:t>
      </w:r>
      <w:r w:rsidRPr="00B23979">
        <w:rPr>
          <w:rStyle w:val="IntenseEmphasis"/>
          <w:rFonts w:cs="Arial"/>
          <w:color w:val="auto"/>
          <w:lang w:val="en-US"/>
        </w:rPr>
        <w:t xml:space="preserve"> </w:t>
      </w:r>
      <w:r w:rsidRPr="00B23979">
        <w:rPr>
          <w:rStyle w:val="IntenseEmphasis"/>
          <w:rFonts w:cs="Arial"/>
          <w:b w:val="0"/>
          <w:i w:val="0"/>
          <w:color w:val="auto"/>
          <w:lang w:val="en-US"/>
        </w:rPr>
        <w:t>system is able to accept unit prices containing up to five (5) decimal places to the right of the decimal point.</w:t>
      </w:r>
      <w:r w:rsidRPr="00C52CCB">
        <w:rPr>
          <w:rFonts w:cs="Arial"/>
          <w:lang w:val="en-US"/>
        </w:rPr>
        <w:t xml:space="preserve"> </w:t>
      </w:r>
      <w:r>
        <w:rPr>
          <w:rFonts w:cs="Arial"/>
          <w:lang w:val="en-US"/>
        </w:rPr>
        <w:t>Price sheet formatting will automatically round Unit Prices containing more than five (5) decimal places to the right of the decimal point so as not to exceed this limit.</w:t>
      </w:r>
      <w:r>
        <w:rPr>
          <w:rFonts w:cs="Arial"/>
          <w:color w:val="000000"/>
          <w:lang w:val="en-US"/>
        </w:rPr>
        <w:t xml:space="preserve"> </w:t>
      </w:r>
    </w:p>
    <w:p w14:paraId="717FF778" w14:textId="77777777" w:rsidR="00825195" w:rsidRDefault="00825195" w:rsidP="00825195">
      <w:pPr>
        <w:pStyle w:val="BodyText3"/>
        <w:ind w:left="720"/>
        <w:rPr>
          <w:rFonts w:cs="Arial"/>
        </w:rPr>
      </w:pPr>
    </w:p>
    <w:p w14:paraId="5545A137" w14:textId="77777777" w:rsidR="00825195" w:rsidRPr="00BA1EDE" w:rsidRDefault="00825195" w:rsidP="00825195">
      <w:pPr>
        <w:pStyle w:val="ListParagraph"/>
        <w:numPr>
          <w:ilvl w:val="0"/>
          <w:numId w:val="50"/>
        </w:numPr>
      </w:pPr>
      <w:r>
        <w:t>Step 2</w:t>
      </w:r>
      <w:r w:rsidRPr="00BA1EDE">
        <w:t xml:space="preserve"> – </w:t>
      </w:r>
      <w:r>
        <w:t xml:space="preserve">For informational purposes only, on price lines 1 through 3, the </w:t>
      </w:r>
      <w:r w:rsidRPr="00BA1EDE">
        <w:t>Vendor {Bidder} sh</w:t>
      </w:r>
      <w:r>
        <w:t xml:space="preserve">ould </w:t>
      </w:r>
      <w:r w:rsidRPr="00BA1EDE">
        <w:t xml:space="preserve">insert </w:t>
      </w:r>
      <w:r>
        <w:t xml:space="preserve">the maximum weight in tons per truckload in the column entitled ‘Maximum Weight Capacity in Tons per TRKLD’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r w:rsidRPr="00BA1EDE">
        <w:t xml:space="preserve">  </w:t>
      </w:r>
    </w:p>
    <w:p w14:paraId="6B46A71A" w14:textId="77777777" w:rsidR="00825195" w:rsidRDefault="00825195" w:rsidP="00825195">
      <w:pPr>
        <w:pStyle w:val="BodyText3"/>
        <w:rPr>
          <w:rFonts w:cs="Arial"/>
        </w:rPr>
      </w:pPr>
    </w:p>
    <w:p w14:paraId="38AA64EB" w14:textId="77777777" w:rsidR="00825195" w:rsidRDefault="00825195" w:rsidP="00825195">
      <w:pPr>
        <w:pStyle w:val="ListParagraph"/>
        <w:numPr>
          <w:ilvl w:val="0"/>
          <w:numId w:val="50"/>
        </w:numPr>
      </w:pPr>
      <w:r>
        <w:t>Step 3</w:t>
      </w:r>
      <w:r w:rsidRPr="00BA1EDE">
        <w:t xml:space="preserve"> – </w:t>
      </w:r>
      <w:r>
        <w:t xml:space="preserve">For Price lines 1 through 3, the </w:t>
      </w:r>
      <w:r w:rsidRPr="00BA1EDE">
        <w:t xml:space="preserve">Vendor {Bidder} </w:t>
      </w:r>
      <w:r>
        <w:t xml:space="preserve">must insert the brand, model and manufacturer of the product offered for each price line in the column entitled ‘Brand/Model/Manufacturer’ on the price sheet.  If a Vendor {Bidder} leaves this information blank, the State reserves the right to request this information.  </w:t>
      </w:r>
      <w:r w:rsidRPr="00AB62B7">
        <w:rPr>
          <w:rFonts w:cs="Arial"/>
          <w:color w:val="000000"/>
          <w:szCs w:val="22"/>
        </w:rPr>
        <w:t xml:space="preserve">The </w:t>
      </w:r>
      <w:r w:rsidRPr="00AB62B7">
        <w:rPr>
          <w:color w:val="000000"/>
        </w:rPr>
        <w:t>Vendor {Bidder}</w:t>
      </w:r>
      <w:r w:rsidRPr="00AB62B7">
        <w:rPr>
          <w:rFonts w:cs="Arial"/>
          <w:color w:val="000000"/>
          <w:szCs w:val="22"/>
        </w:rPr>
        <w:t xml:space="preserve"> must respond to such request by providing all requested information within forty-eight (48) hours.  If the information requested is not received within forty-eight (48) hours, the </w:t>
      </w:r>
      <w:r w:rsidRPr="00AB62B7">
        <w:rPr>
          <w:rFonts w:eastAsia="MS Mincho"/>
        </w:rPr>
        <w:t>Quote {Proposal}</w:t>
      </w:r>
      <w:r w:rsidRPr="00AB62B7">
        <w:rPr>
          <w:rFonts w:cs="Arial"/>
          <w:color w:val="000000"/>
          <w:szCs w:val="22"/>
        </w:rPr>
        <w:t xml:space="preserve"> </w:t>
      </w:r>
      <w:r>
        <w:rPr>
          <w:rFonts w:cs="Arial"/>
          <w:color w:val="000000"/>
          <w:szCs w:val="22"/>
        </w:rPr>
        <w:t xml:space="preserve">may </w:t>
      </w:r>
      <w:r w:rsidRPr="00AB62B7">
        <w:rPr>
          <w:rFonts w:cs="Arial"/>
          <w:color w:val="000000"/>
          <w:szCs w:val="22"/>
        </w:rPr>
        <w:t xml:space="preserve">be rejected. </w:t>
      </w:r>
    </w:p>
    <w:p w14:paraId="03CA5900" w14:textId="77777777" w:rsidR="00825195" w:rsidRDefault="00825195" w:rsidP="00825195">
      <w:pPr>
        <w:pStyle w:val="ListParagraph"/>
      </w:pPr>
    </w:p>
    <w:p w14:paraId="161098F3" w14:textId="77777777" w:rsidR="00825195" w:rsidRPr="00BA1EDE" w:rsidRDefault="00825195" w:rsidP="00825195">
      <w:pPr>
        <w:pStyle w:val="ListParagraph"/>
        <w:numPr>
          <w:ilvl w:val="0"/>
          <w:numId w:val="50"/>
        </w:numPr>
        <w:rPr>
          <w:szCs w:val="22"/>
        </w:rPr>
      </w:pPr>
      <w:r w:rsidRPr="00BA1EDE">
        <w:rPr>
          <w:rFonts w:cs="Arial"/>
          <w:szCs w:val="22"/>
        </w:rPr>
        <w:t xml:space="preserve">Step </w:t>
      </w:r>
      <w:r>
        <w:rPr>
          <w:rFonts w:cs="Arial"/>
          <w:szCs w:val="22"/>
        </w:rPr>
        <w:t>4</w:t>
      </w:r>
      <w:r w:rsidRPr="00BA1EDE">
        <w:rPr>
          <w:rFonts w:cs="Arial"/>
          <w:szCs w:val="22"/>
        </w:rPr>
        <w:t xml:space="preserve"> – The Vendor {Bidder} shall enter the days required to make delivery upon receipt of an order into the “Delivery Days </w:t>
      </w:r>
      <w:proofErr w:type="gramStart"/>
      <w:r w:rsidRPr="00BA1EDE">
        <w:rPr>
          <w:rFonts w:cs="Arial"/>
          <w:szCs w:val="22"/>
        </w:rPr>
        <w:t>After</w:t>
      </w:r>
      <w:proofErr w:type="gramEnd"/>
      <w:r w:rsidRPr="00BA1EDE">
        <w:rPr>
          <w:rFonts w:cs="Arial"/>
          <w:szCs w:val="22"/>
        </w:rPr>
        <w:t xml:space="preserve"> Receipt of Order” field of the Price Sheet.  </w:t>
      </w:r>
      <w:r w:rsidRPr="00BA1EDE">
        <w:rPr>
          <w:szCs w:val="22"/>
        </w:rPr>
        <w:t xml:space="preserve">If the </w:t>
      </w:r>
      <w:r w:rsidRPr="00BA1EDE">
        <w:rPr>
          <w:rFonts w:cs="Arial"/>
          <w:szCs w:val="22"/>
        </w:rPr>
        <w:t>“Delivery Days ARO” field</w:t>
      </w:r>
      <w:r w:rsidRPr="00BA1EDE">
        <w:rPr>
          <w:szCs w:val="22"/>
        </w:rPr>
        <w:t xml:space="preserve"> is left blank, then the delivery days shall default to the delivery days set forth in Section 4.4.5.4. </w:t>
      </w:r>
    </w:p>
    <w:p w14:paraId="15C86318" w14:textId="77777777" w:rsidR="00825195" w:rsidRDefault="00825195" w:rsidP="00825195">
      <w:pPr>
        <w:pStyle w:val="BodyText3"/>
        <w:rPr>
          <w:rFonts w:cs="Arial"/>
        </w:rPr>
      </w:pPr>
    </w:p>
    <w:p w14:paraId="438E47C4" w14:textId="77777777" w:rsidR="00825195" w:rsidRPr="00BA1EDE" w:rsidRDefault="00825195" w:rsidP="00825195">
      <w:pPr>
        <w:numPr>
          <w:ilvl w:val="0"/>
          <w:numId w:val="50"/>
        </w:numPr>
        <w:autoSpaceDE w:val="0"/>
        <w:autoSpaceDN w:val="0"/>
        <w:adjustRightInd w:val="0"/>
        <w:rPr>
          <w:rFonts w:cs="Arial"/>
          <w:szCs w:val="22"/>
        </w:rPr>
      </w:pPr>
      <w:r>
        <w:rPr>
          <w:rFonts w:cs="Arial"/>
          <w:szCs w:val="22"/>
        </w:rPr>
        <w:t>Step 5</w:t>
      </w:r>
      <w:r w:rsidRPr="00BA1EDE">
        <w:rPr>
          <w:rFonts w:cs="Arial"/>
          <w:szCs w:val="22"/>
        </w:rPr>
        <w:t xml:space="preserve"> – The Vendor {Bidder} should enter the cash discount for expedited payments into the “Cash Discount</w:t>
      </w:r>
      <w:r>
        <w:rPr>
          <w:rFonts w:cs="Arial"/>
          <w:szCs w:val="22"/>
        </w:rPr>
        <w:t xml:space="preserve"> Terms</w:t>
      </w:r>
      <w:r w:rsidRPr="00BA1EDE">
        <w:rPr>
          <w:rFonts w:cs="Arial"/>
          <w:szCs w:val="22"/>
        </w:rPr>
        <w:t>” field of the Price Sheet.  If the Vendor {Bidder} leaves the “Cash Discount</w:t>
      </w:r>
      <w:r>
        <w:rPr>
          <w:rFonts w:cs="Arial"/>
          <w:szCs w:val="22"/>
        </w:rPr>
        <w:t xml:space="preserve"> Terms</w:t>
      </w:r>
      <w:r w:rsidRPr="00BA1EDE">
        <w:rPr>
          <w:rFonts w:cs="Arial"/>
          <w:szCs w:val="22"/>
        </w:rPr>
        <w:t xml:space="preserve">” field blank, it shall mean that the Vendor {Bidder} is not offering a cash discount. </w:t>
      </w:r>
    </w:p>
    <w:p w14:paraId="3067ACDE" w14:textId="77777777" w:rsidR="00825195" w:rsidRDefault="00825195" w:rsidP="00825195">
      <w:pPr>
        <w:jc w:val="left"/>
        <w:rPr>
          <w:rFonts w:cs="Arial"/>
          <w:color w:val="000000"/>
        </w:rPr>
      </w:pPr>
    </w:p>
    <w:p w14:paraId="4B387476" w14:textId="77777777" w:rsidR="00825195" w:rsidRPr="00794FC0" w:rsidRDefault="00825195" w:rsidP="00825195">
      <w:pPr>
        <w:jc w:val="left"/>
        <w:rPr>
          <w:rFonts w:cs="Arial"/>
          <w:szCs w:val="22"/>
        </w:rPr>
      </w:pPr>
      <w:r w:rsidRPr="006F425B">
        <w:rPr>
          <w:rFonts w:cs="Arial"/>
          <w:color w:val="000000"/>
        </w:rPr>
        <w:t xml:space="preserve">There are </w:t>
      </w:r>
      <w:r>
        <w:rPr>
          <w:rFonts w:cs="Arial"/>
          <w:color w:val="000000"/>
        </w:rPr>
        <w:t>three</w:t>
      </w:r>
      <w:r w:rsidRPr="006F425B">
        <w:rPr>
          <w:rFonts w:cs="Arial"/>
          <w:color w:val="000000"/>
        </w:rPr>
        <w:t xml:space="preserve"> (</w:t>
      </w:r>
      <w:r>
        <w:rPr>
          <w:rFonts w:cs="Arial"/>
          <w:color w:val="000000"/>
        </w:rPr>
        <w:t>3</w:t>
      </w:r>
      <w:r w:rsidRPr="006F425B">
        <w:rPr>
          <w:rFonts w:cs="Arial"/>
          <w:color w:val="000000"/>
        </w:rPr>
        <w:t xml:space="preserve">) price lines, which are itemized in </w:t>
      </w:r>
      <w:r>
        <w:rPr>
          <w:rFonts w:cs="Arial"/>
          <w:color w:val="000000"/>
        </w:rPr>
        <w:t>Bid Solicitation {RFP} Section 3.2.</w:t>
      </w:r>
      <w:r w:rsidRPr="006F425B">
        <w:rPr>
          <w:rFonts w:cs="Arial"/>
          <w:color w:val="000000"/>
        </w:rPr>
        <w:t xml:space="preserve">  </w:t>
      </w:r>
      <w:r>
        <w:rPr>
          <w:rFonts w:cs="Arial"/>
          <w:color w:val="000000"/>
        </w:rPr>
        <w:t>Price lines 1 through 3</w:t>
      </w:r>
      <w:r w:rsidRPr="005B1E12">
        <w:rPr>
          <w:rFonts w:cs="Arial"/>
          <w:color w:val="000000"/>
        </w:rPr>
        <w:t xml:space="preserve"> are grouped</w:t>
      </w:r>
      <w:r>
        <w:rPr>
          <w:rFonts w:cs="Arial"/>
          <w:color w:val="000000"/>
        </w:rPr>
        <w:t xml:space="preserve"> </w:t>
      </w:r>
      <w:r w:rsidRPr="005B1E12">
        <w:rPr>
          <w:rFonts w:cs="Arial"/>
          <w:color w:val="000000"/>
        </w:rPr>
        <w:t>to create a single award.</w:t>
      </w:r>
      <w:r>
        <w:rPr>
          <w:rFonts w:cs="Arial"/>
          <w:color w:val="000000"/>
        </w:rPr>
        <w:t xml:space="preserve">  </w:t>
      </w:r>
      <w:r w:rsidRPr="005B1E12">
        <w:rPr>
          <w:rFonts w:cs="Arial"/>
          <w:color w:val="000000"/>
        </w:rPr>
        <w:t>Vendor</w:t>
      </w:r>
      <w:r>
        <w:rPr>
          <w:rFonts w:cs="Arial"/>
          <w:color w:val="000000"/>
        </w:rPr>
        <w:t>s {</w:t>
      </w:r>
      <w:r w:rsidRPr="006F425B">
        <w:rPr>
          <w:rFonts w:cs="Arial"/>
        </w:rPr>
        <w:t>Bidders</w:t>
      </w:r>
      <w:r>
        <w:rPr>
          <w:rFonts w:cs="Arial"/>
        </w:rPr>
        <w:t>}</w:t>
      </w:r>
      <w:r w:rsidRPr="006F425B">
        <w:rPr>
          <w:rFonts w:cs="Arial"/>
        </w:rPr>
        <w:t xml:space="preserve"> must bid firm, fixed prices in US dollars on all </w:t>
      </w:r>
      <w:r>
        <w:rPr>
          <w:rFonts w:cs="Arial"/>
        </w:rPr>
        <w:t>three</w:t>
      </w:r>
      <w:r w:rsidRPr="006F425B">
        <w:rPr>
          <w:rFonts w:cs="Arial"/>
        </w:rPr>
        <w:t xml:space="preserve"> (</w:t>
      </w:r>
      <w:r>
        <w:rPr>
          <w:rFonts w:cs="Arial"/>
        </w:rPr>
        <w:t>3</w:t>
      </w:r>
      <w:r w:rsidRPr="006F425B">
        <w:rPr>
          <w:rFonts w:cs="Arial"/>
        </w:rPr>
        <w:t>) price lines</w:t>
      </w:r>
      <w:r>
        <w:rPr>
          <w:rFonts w:cs="Arial"/>
        </w:rPr>
        <w:t xml:space="preserve"> and all five (5) weight ranges for each price line</w:t>
      </w:r>
      <w:r w:rsidRPr="006F425B">
        <w:rPr>
          <w:rFonts w:cs="Arial"/>
        </w:rPr>
        <w:t xml:space="preserve"> to be a qualified </w:t>
      </w:r>
      <w:r>
        <w:rPr>
          <w:rFonts w:cs="Arial"/>
        </w:rPr>
        <w:t>Vendor {B</w:t>
      </w:r>
      <w:r w:rsidRPr="006F425B">
        <w:rPr>
          <w:rFonts w:cs="Arial"/>
        </w:rPr>
        <w:t>idder</w:t>
      </w:r>
      <w:r>
        <w:rPr>
          <w:rFonts w:cs="Arial"/>
        </w:rPr>
        <w:t>}</w:t>
      </w:r>
      <w:r w:rsidRPr="006F425B">
        <w:rPr>
          <w:rFonts w:cs="Arial"/>
        </w:rPr>
        <w:t>.</w:t>
      </w:r>
      <w:r>
        <w:rPr>
          <w:rFonts w:cs="Arial"/>
        </w:rPr>
        <w:t xml:space="preserve">  </w:t>
      </w:r>
      <w:r w:rsidRPr="00794FC0">
        <w:rPr>
          <w:rFonts w:cs="Arial"/>
          <w:b/>
          <w:szCs w:val="22"/>
        </w:rPr>
        <w:t>A Quote {Proposal} containing all-inclusive total group price on price line 1, for example, shall be rejected.</w:t>
      </w:r>
      <w:r w:rsidRPr="00794FC0">
        <w:rPr>
          <w:rFonts w:cs="Arial"/>
          <w:szCs w:val="22"/>
        </w:rPr>
        <w:t xml:space="preserve">  If a Quote {Proposal} is rejected, or determined to be non-responsive, for any of the price line 1 </w:t>
      </w:r>
      <w:r>
        <w:rPr>
          <w:rFonts w:cs="Arial"/>
          <w:szCs w:val="22"/>
        </w:rPr>
        <w:t xml:space="preserve">through 3 </w:t>
      </w:r>
      <w:r w:rsidRPr="00794FC0">
        <w:rPr>
          <w:rFonts w:cs="Arial"/>
          <w:szCs w:val="22"/>
        </w:rPr>
        <w:t xml:space="preserve">items, the entire Quote {Proposal} shall be rejected, or determined to be non-responsive. </w:t>
      </w:r>
      <w:r w:rsidRPr="00794FC0">
        <w:rPr>
          <w:rFonts w:cs="Arial"/>
          <w:color w:val="000000"/>
          <w:szCs w:val="22"/>
        </w:rPr>
        <w:t xml:space="preserve"> </w:t>
      </w:r>
    </w:p>
    <w:p w14:paraId="4FD8B7F2" w14:textId="77777777" w:rsidR="00825195" w:rsidRDefault="00825195" w:rsidP="00825195">
      <w:pPr>
        <w:pStyle w:val="PlainText"/>
        <w:rPr>
          <w:rFonts w:cs="Arial"/>
        </w:rPr>
      </w:pPr>
    </w:p>
    <w:p w14:paraId="48159A07" w14:textId="77777777" w:rsidR="00825195" w:rsidRPr="00A2396F" w:rsidRDefault="00825195" w:rsidP="00825195">
      <w:pPr>
        <w:pStyle w:val="PlainText"/>
        <w:rPr>
          <w:rFonts w:cs="Arial"/>
          <w:color w:val="000000"/>
          <w:lang w:val="en-US"/>
        </w:rPr>
      </w:pPr>
      <w:r w:rsidRPr="00794FC0">
        <w:rPr>
          <w:rFonts w:cs="Arial"/>
        </w:rPr>
        <w:t>Price lines are grouped for Quote {Propo</w:t>
      </w:r>
      <w:r>
        <w:rPr>
          <w:rFonts w:cs="Arial"/>
        </w:rPr>
        <w:t xml:space="preserve">sal} evaluation purposes only. The </w:t>
      </w:r>
      <w:r w:rsidRPr="006F425B">
        <w:rPr>
          <w:rFonts w:cs="Arial"/>
        </w:rPr>
        <w:t xml:space="preserve">Using </w:t>
      </w:r>
      <w:r>
        <w:rPr>
          <w:rFonts w:cs="Arial"/>
        </w:rPr>
        <w:t>A</w:t>
      </w:r>
      <w:r w:rsidRPr="006F425B">
        <w:rPr>
          <w:rFonts w:cs="Arial"/>
        </w:rPr>
        <w:t>genc</w:t>
      </w:r>
      <w:r>
        <w:rPr>
          <w:rFonts w:cs="Arial"/>
        </w:rPr>
        <w:t>y</w:t>
      </w:r>
      <w:r w:rsidRPr="006F425B">
        <w:rPr>
          <w:rFonts w:cs="Arial"/>
        </w:rPr>
        <w:t xml:space="preserve"> </w:t>
      </w:r>
      <w:r>
        <w:rPr>
          <w:rFonts w:cs="Arial"/>
          <w:lang w:val="en-US"/>
        </w:rPr>
        <w:t>will</w:t>
      </w:r>
      <w:r>
        <w:rPr>
          <w:rFonts w:cs="Arial"/>
        </w:rPr>
        <w:t xml:space="preserve"> be able to order price line </w:t>
      </w:r>
      <w:r w:rsidRPr="006F425B">
        <w:rPr>
          <w:rFonts w:cs="Arial"/>
        </w:rPr>
        <w:t>item</w:t>
      </w:r>
      <w:r>
        <w:rPr>
          <w:rFonts w:cs="Arial"/>
        </w:rPr>
        <w:t xml:space="preserve">s 1 through 3 individually or in any combination to </w:t>
      </w:r>
      <w:r>
        <w:rPr>
          <w:rFonts w:cs="Arial"/>
          <w:lang w:val="en-US"/>
        </w:rPr>
        <w:t xml:space="preserve">meet minimum weight requirements listed in Section 3.6 of this Bid Solicitation {RFP}. </w:t>
      </w:r>
    </w:p>
    <w:p w14:paraId="7FC2D395" w14:textId="77777777" w:rsidR="00825195" w:rsidRDefault="00825195" w:rsidP="00825195">
      <w:pPr>
        <w:pStyle w:val="PlainText"/>
        <w:rPr>
          <w:rFonts w:cs="Arial"/>
          <w:lang w:val="en-US"/>
        </w:rPr>
      </w:pPr>
    </w:p>
    <w:p w14:paraId="703C018C" w14:textId="77777777" w:rsidR="00825195" w:rsidRPr="00150329" w:rsidRDefault="00825195" w:rsidP="00825195">
      <w:pPr>
        <w:pStyle w:val="PlainText"/>
        <w:rPr>
          <w:rFonts w:cs="Arial"/>
        </w:rPr>
      </w:pPr>
      <w:r>
        <w:rPr>
          <w:rFonts w:cs="Arial"/>
        </w:rPr>
        <w:t xml:space="preserve">The quantity </w:t>
      </w:r>
      <w:r w:rsidRPr="008D2F7B">
        <w:rPr>
          <w:rFonts w:cs="Arial"/>
        </w:rPr>
        <w:t xml:space="preserve">shown on each price line is for </w:t>
      </w:r>
      <w:r>
        <w:rPr>
          <w:rFonts w:cs="Arial"/>
        </w:rPr>
        <w:t>Quote {Proposal} evaluation purposes only.</w:t>
      </w:r>
      <w:r w:rsidRPr="008D2F7B">
        <w:rPr>
          <w:rFonts w:cs="Arial"/>
        </w:rPr>
        <w:t xml:space="preserve"> </w:t>
      </w:r>
      <w:r w:rsidRPr="00150329">
        <w:rPr>
          <w:rFonts w:cs="Arial"/>
        </w:rPr>
        <w:t>The State guarantees neither any minimum or average or maximum qu</w:t>
      </w:r>
      <w:r>
        <w:rPr>
          <w:rFonts w:cs="Arial"/>
        </w:rPr>
        <w:t>antities, nor total quantities</w:t>
      </w:r>
      <w:r w:rsidRPr="00150329">
        <w:rPr>
          <w:rFonts w:cs="Arial"/>
        </w:rPr>
        <w:t xml:space="preserve"> during </w:t>
      </w:r>
      <w:r>
        <w:rPr>
          <w:rFonts w:cs="Arial"/>
        </w:rPr>
        <w:t>Blanket P</w:t>
      </w:r>
      <w:r>
        <w:rPr>
          <w:rFonts w:cs="Arial"/>
          <w:lang w:val="en-US"/>
        </w:rPr>
        <w:t>.</w:t>
      </w:r>
      <w:r>
        <w:rPr>
          <w:rFonts w:cs="Arial"/>
        </w:rPr>
        <w:t>O</w:t>
      </w:r>
      <w:r>
        <w:rPr>
          <w:rFonts w:cs="Arial"/>
          <w:lang w:val="en-US"/>
        </w:rPr>
        <w:t>.</w:t>
      </w:r>
      <w:r>
        <w:rPr>
          <w:rFonts w:cs="Arial"/>
        </w:rPr>
        <w:t xml:space="preserve"> {C</w:t>
      </w:r>
      <w:r w:rsidRPr="00150329">
        <w:rPr>
          <w:rFonts w:cs="Arial"/>
        </w:rPr>
        <w:t>ontract</w:t>
      </w:r>
      <w:r>
        <w:rPr>
          <w:rFonts w:cs="Arial"/>
        </w:rPr>
        <w:t>}</w:t>
      </w:r>
      <w:r w:rsidRPr="00150329">
        <w:rPr>
          <w:rFonts w:cs="Arial"/>
        </w:rPr>
        <w:t xml:space="preserve"> term, including any extension thereof.</w:t>
      </w:r>
    </w:p>
    <w:p w14:paraId="491452F7" w14:textId="77777777" w:rsidR="00825195" w:rsidRDefault="00825195" w:rsidP="00825195">
      <w:pPr>
        <w:pStyle w:val="PlainText"/>
        <w:rPr>
          <w:rFonts w:cs="Arial"/>
          <w:color w:val="000000"/>
          <w:lang w:val="en-US"/>
        </w:rPr>
      </w:pPr>
    </w:p>
    <w:p w14:paraId="2BBFB85B" w14:textId="77777777" w:rsidR="00825195" w:rsidRPr="00B40C2D" w:rsidRDefault="00825195" w:rsidP="00825195">
      <w:pPr>
        <w:pBdr>
          <w:top w:val="single" w:sz="6" w:space="0" w:color="FFFFFF"/>
          <w:left w:val="single" w:sz="6" w:space="0" w:color="FFFFFF"/>
          <w:bottom w:val="single" w:sz="6" w:space="0" w:color="FFFFFF"/>
          <w:right w:val="single" w:sz="6" w:space="0" w:color="FFFFFF"/>
        </w:pBd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rPr>
          <w:rFonts w:cs="Arial"/>
          <w:szCs w:val="22"/>
        </w:rPr>
      </w:pPr>
      <w:r>
        <w:rPr>
          <w:color w:val="000000"/>
        </w:rPr>
        <w:t xml:space="preserve">A </w:t>
      </w:r>
      <w:r w:rsidRPr="00113D18">
        <w:rPr>
          <w:color w:val="000000"/>
        </w:rPr>
        <w:t>Vendor {Bidder}</w:t>
      </w:r>
      <w:r w:rsidRPr="00113D18">
        <w:rPr>
          <w:rFonts w:cs="Arial"/>
          <w:szCs w:val="22"/>
        </w:rPr>
        <w:t xml:space="preserve"> offering more than one brand or the same brand with alternate product/model numbers for the same price line item must copy</w:t>
      </w:r>
      <w:r w:rsidRPr="00E04E34">
        <w:rPr>
          <w:rFonts w:cs="Arial"/>
          <w:szCs w:val="22"/>
        </w:rPr>
        <w:t xml:space="preserve"> and submit a separate price sheet for ea</w:t>
      </w:r>
      <w:r w:rsidRPr="006F4B4E">
        <w:rPr>
          <w:rFonts w:cs="Arial"/>
          <w:szCs w:val="22"/>
        </w:rPr>
        <w:t xml:space="preserve">ch additional brand or model number bid along with any changes to fixed prices, if applicable, </w:t>
      </w:r>
      <w:r w:rsidRPr="00B40C2D">
        <w:rPr>
          <w:rFonts w:cs="Arial"/>
          <w:szCs w:val="22"/>
        </w:rPr>
        <w:t xml:space="preserve">with the </w:t>
      </w:r>
      <w:r w:rsidRPr="00113D18">
        <w:rPr>
          <w:rFonts w:eastAsia="MS Mincho"/>
        </w:rPr>
        <w:t>Quote {Proposal}</w:t>
      </w:r>
      <w:r w:rsidRPr="00B40C2D">
        <w:rPr>
          <w:rFonts w:cs="Arial"/>
          <w:szCs w:val="22"/>
        </w:rPr>
        <w:t>.</w:t>
      </w:r>
    </w:p>
    <w:p w14:paraId="751040BD" w14:textId="77777777" w:rsidR="00825195" w:rsidRPr="00A86608" w:rsidRDefault="00825195" w:rsidP="00825195">
      <w:pPr>
        <w:pStyle w:val="BodyText3"/>
        <w:rPr>
          <w:rFonts w:cs="Arial"/>
        </w:rPr>
      </w:pPr>
    </w:p>
    <w:p w14:paraId="0B909005" w14:textId="77777777" w:rsidR="00825195" w:rsidRDefault="00825195" w:rsidP="00825195">
      <w:pPr>
        <w:pStyle w:val="ListParagraph"/>
        <w:numPr>
          <w:ilvl w:val="0"/>
          <w:numId w:val="16"/>
        </w:numPr>
        <w:rPr>
          <w:szCs w:val="22"/>
        </w:rPr>
      </w:pPr>
      <w:r>
        <w:rPr>
          <w:szCs w:val="22"/>
        </w:rPr>
        <w:t>Vendor {Bidder} may enter a cash discount, pursuant to Section 4.4.5.6, in the space provided on the price sheet/schedule.</w:t>
      </w:r>
    </w:p>
    <w:p w14:paraId="43F1BEF2" w14:textId="77777777" w:rsidR="00825195" w:rsidRDefault="00825195" w:rsidP="00825195">
      <w:pPr>
        <w:rPr>
          <w:szCs w:val="22"/>
        </w:rPr>
      </w:pPr>
    </w:p>
    <w:p w14:paraId="2C372D6C" w14:textId="77777777" w:rsidR="00825195" w:rsidRDefault="00825195" w:rsidP="00825195">
      <w:pPr>
        <w:pStyle w:val="ListParagraph"/>
        <w:numPr>
          <w:ilvl w:val="0"/>
          <w:numId w:val="16"/>
        </w:numPr>
        <w:rPr>
          <w:szCs w:val="22"/>
        </w:rPr>
      </w:pPr>
      <w:r>
        <w:rPr>
          <w:szCs w:val="22"/>
        </w:rPr>
        <w:t xml:space="preserve">Vendor {Bidder} must enter delivery days as required by </w:t>
      </w:r>
      <w:r w:rsidRPr="005C5A13">
        <w:rPr>
          <w:szCs w:val="22"/>
        </w:rPr>
        <w:t>Section 3.3, in</w:t>
      </w:r>
      <w:r>
        <w:rPr>
          <w:szCs w:val="22"/>
        </w:rPr>
        <w:t xml:space="preserve"> the space provided on the price sheet/schedule.</w:t>
      </w:r>
    </w:p>
    <w:p w14:paraId="5BD6441A" w14:textId="77777777" w:rsidR="00825195" w:rsidRDefault="00825195" w:rsidP="00825195">
      <w:pPr>
        <w:rPr>
          <w:szCs w:val="22"/>
        </w:rPr>
      </w:pPr>
    </w:p>
    <w:p w14:paraId="45FF784E" w14:textId="77777777" w:rsidR="00825195" w:rsidRDefault="00825195" w:rsidP="00825195">
      <w:r>
        <w:t xml:space="preserve">In the event that a Vendor {Bidder} </w:t>
      </w:r>
      <w:r w:rsidRPr="00230C28">
        <w:rPr>
          <w:rFonts w:cs="Arial"/>
          <w:szCs w:val="22"/>
        </w:rPr>
        <w:t xml:space="preserve">using </w:t>
      </w:r>
      <w:r w:rsidRPr="003E6F86">
        <w:rPr>
          <w:rStyle w:val="IntenseEmphasis"/>
          <w:rFonts w:cs="Arial"/>
          <w:color w:val="00B050"/>
        </w:rPr>
        <w:t>NJ</w:t>
      </w:r>
      <w:r w:rsidRPr="003E6F86">
        <w:rPr>
          <w:rStyle w:val="IntenseEmphasis"/>
          <w:rFonts w:cs="Arial"/>
          <w:color w:val="0070C0"/>
        </w:rPr>
        <w:t>START</w:t>
      </w:r>
      <w:r w:rsidRPr="00230C28">
        <w:rPr>
          <w:rFonts w:cs="Arial"/>
          <w:szCs w:val="22"/>
        </w:rPr>
        <w:t xml:space="preserve"> to submit a </w:t>
      </w:r>
      <w:r>
        <w:rPr>
          <w:rFonts w:cs="Arial"/>
          <w:szCs w:val="22"/>
        </w:rPr>
        <w:t>Quote</w:t>
      </w:r>
      <w:r w:rsidRPr="00230C28">
        <w:rPr>
          <w:rFonts w:cs="Arial"/>
          <w:szCs w:val="22"/>
        </w:rPr>
        <w:t xml:space="preserve"> </w:t>
      </w:r>
      <w:r>
        <w:rPr>
          <w:rFonts w:cs="Arial"/>
          <w:szCs w:val="22"/>
        </w:rPr>
        <w:t xml:space="preserve">{Proposal} </w:t>
      </w:r>
      <w:r>
        <w:t xml:space="preserve">uploads a price sheet/schedule attachment and completes the “Items” Tab in </w:t>
      </w:r>
      <w:r w:rsidRPr="003E6F86">
        <w:rPr>
          <w:rStyle w:val="IntenseEmphasis"/>
          <w:rFonts w:cs="Arial"/>
          <w:color w:val="00B050"/>
        </w:rPr>
        <w:t>NJ</w:t>
      </w:r>
      <w:r w:rsidRPr="003E6F86">
        <w:rPr>
          <w:rStyle w:val="IntenseEmphasis"/>
          <w:rFonts w:cs="Arial"/>
          <w:color w:val="0070C0"/>
        </w:rPr>
        <w:t>START</w:t>
      </w:r>
      <w:r w:rsidRPr="003B1359">
        <w:rPr>
          <w:rStyle w:val="IntenseEmphasis"/>
          <w:rFonts w:cs="Arial"/>
          <w:color w:val="auto"/>
        </w:rPr>
        <w:t xml:space="preserve"> </w:t>
      </w:r>
      <w:r w:rsidRPr="003B1359">
        <w:rPr>
          <w:rStyle w:val="IntenseEmphasis"/>
          <w:rFonts w:cs="Arial"/>
          <w:b w:val="0"/>
          <w:i w:val="0"/>
          <w:color w:val="auto"/>
        </w:rPr>
        <w:t xml:space="preserve">(instead of entering </w:t>
      </w:r>
      <w:r w:rsidRPr="003B1359">
        <w:t xml:space="preserve">a Unit Cost of $1.00 </w:t>
      </w:r>
      <w:r w:rsidRPr="003B1359">
        <w:rPr>
          <w:rStyle w:val="IntenseEmphasis"/>
          <w:rFonts w:cs="Arial"/>
          <w:b w:val="0"/>
          <w:i w:val="0"/>
          <w:color w:val="auto"/>
        </w:rPr>
        <w:t>as instructed)</w:t>
      </w:r>
      <w:r w:rsidRPr="003B1359">
        <w:t>, the price sheet/schedule attachment will govern</w:t>
      </w:r>
      <w:r w:rsidRPr="0006639D">
        <w:t>.</w:t>
      </w:r>
      <w:r>
        <w:t xml:space="preserve"> </w:t>
      </w:r>
    </w:p>
    <w:p w14:paraId="2C3E0F3B" w14:textId="77777777" w:rsidR="006C3A16" w:rsidRDefault="006C3A16" w:rsidP="006C3A16">
      <w:pPr>
        <w:pStyle w:val="BodyText3"/>
      </w:pPr>
    </w:p>
    <w:p w14:paraId="63DB0493" w14:textId="77777777" w:rsidR="006C3A16" w:rsidRDefault="006C3A16" w:rsidP="00FE7A20">
      <w:pPr>
        <w:pStyle w:val="Heading4"/>
        <w:keepNext/>
      </w:pPr>
      <w:r>
        <w:t xml:space="preserve">Use of “no bid” versus “no charge” on the price </w:t>
      </w:r>
      <w:r w:rsidRPr="006458A4">
        <w:t>sheet/schedule</w:t>
      </w:r>
    </w:p>
    <w:p w14:paraId="644B79CE" w14:textId="77777777" w:rsidR="006C3A16" w:rsidRPr="00D42EC9" w:rsidRDefault="006C3A16" w:rsidP="00FE7A20">
      <w:pPr>
        <w:keepNext/>
      </w:pPr>
    </w:p>
    <w:p w14:paraId="3E8CBE16" w14:textId="47C0F7FA" w:rsidR="006B005C" w:rsidRPr="00D42EC9" w:rsidRDefault="00DF6755" w:rsidP="00FE7A20">
      <w:pPr>
        <w:keepNext/>
        <w:rPr>
          <w:rFonts w:cs="Arial"/>
          <w:color w:val="000000"/>
          <w:szCs w:val="22"/>
        </w:rPr>
      </w:pPr>
      <w:r>
        <w:rPr>
          <w:rFonts w:cs="Arial"/>
          <w:color w:val="000000"/>
          <w:szCs w:val="22"/>
        </w:rPr>
        <w:t>If</w:t>
      </w:r>
      <w:r w:rsidRPr="00D42EC9">
        <w:rPr>
          <w:rFonts w:cs="Arial"/>
          <w:color w:val="000000"/>
          <w:szCs w:val="22"/>
        </w:rPr>
        <w:t xml:space="preserve"> </w:t>
      </w:r>
      <w:r w:rsidR="006B005C" w:rsidRPr="00D42EC9">
        <w:rPr>
          <w:rFonts w:cs="Arial"/>
          <w:color w:val="000000"/>
          <w:szCs w:val="22"/>
        </w:rPr>
        <w:t xml:space="preserve">the Vendor {Bidder} is not submitting a price for an item on a price line, the Vendor {Bidder} must indicate “No Bid” </w:t>
      </w:r>
      <w:r>
        <w:rPr>
          <w:rFonts w:cs="Arial"/>
          <w:szCs w:val="22"/>
        </w:rPr>
        <w:t>o</w:t>
      </w:r>
      <w:r w:rsidRPr="001B5806">
        <w:rPr>
          <w:rFonts w:cs="Arial"/>
          <w:szCs w:val="22"/>
        </w:rPr>
        <w:t>n the State-supplied price sheet/schedule(s) attachment accompanying this Bid Solicitation {RFP}</w:t>
      </w:r>
      <w:r>
        <w:rPr>
          <w:rFonts w:cs="Arial"/>
          <w:szCs w:val="22"/>
        </w:rPr>
        <w:t xml:space="preserve">. </w:t>
      </w:r>
      <w:r w:rsidR="006B005C" w:rsidRPr="00D42EC9">
        <w:rPr>
          <w:rFonts w:cs="Arial"/>
          <w:color w:val="000000"/>
          <w:szCs w:val="22"/>
        </w:rPr>
        <w:t>If the Vendor {Bidder} will supply an item on a price line free of charge, the Vendor {Bidder} must indicate “No Charge”</w:t>
      </w:r>
      <w:r w:rsidR="00770725">
        <w:rPr>
          <w:rFonts w:cs="Arial"/>
          <w:color w:val="000000"/>
          <w:szCs w:val="22"/>
        </w:rPr>
        <w:t xml:space="preserve"> </w:t>
      </w:r>
      <w:r w:rsidR="00770725">
        <w:rPr>
          <w:rFonts w:cs="Arial"/>
          <w:szCs w:val="22"/>
        </w:rPr>
        <w:t>o</w:t>
      </w:r>
      <w:r w:rsidR="00770725" w:rsidRPr="001B5806">
        <w:rPr>
          <w:rFonts w:cs="Arial"/>
          <w:szCs w:val="22"/>
        </w:rPr>
        <w:t>n the State-supplied price sheet/schedule(s) attachment accompanying this Bid Solicitation {RFP}</w:t>
      </w:r>
      <w:r w:rsidR="00770725">
        <w:rPr>
          <w:rFonts w:cs="Arial"/>
          <w:szCs w:val="22"/>
        </w:rPr>
        <w:t xml:space="preserve">. </w:t>
      </w:r>
      <w:r w:rsidR="006B005C" w:rsidRPr="00D42EC9">
        <w:rPr>
          <w:rFonts w:cs="Arial"/>
          <w:color w:val="000000"/>
          <w:szCs w:val="22"/>
        </w:rPr>
        <w:t xml:space="preserve"> The use of any other identifier may result in the Vendor’s {Bidder’s} </w:t>
      </w:r>
      <w:r w:rsidR="00CE00E7">
        <w:rPr>
          <w:rFonts w:cs="Arial"/>
          <w:color w:val="000000"/>
          <w:szCs w:val="22"/>
        </w:rPr>
        <w:t>Quote</w:t>
      </w:r>
      <w:r w:rsidR="006B005C" w:rsidRPr="00D42EC9">
        <w:rPr>
          <w:rFonts w:cs="Arial"/>
          <w:color w:val="000000"/>
          <w:szCs w:val="22"/>
        </w:rPr>
        <w:t xml:space="preserve"> {</w:t>
      </w:r>
      <w:r w:rsidR="00CE00E7">
        <w:rPr>
          <w:rFonts w:cs="Arial"/>
          <w:color w:val="000000"/>
          <w:szCs w:val="22"/>
        </w:rPr>
        <w:t>Proposal</w:t>
      </w:r>
      <w:r w:rsidR="006B005C" w:rsidRPr="00D42EC9">
        <w:rPr>
          <w:rFonts w:cs="Arial"/>
          <w:color w:val="000000"/>
          <w:szCs w:val="22"/>
        </w:rPr>
        <w:t>} being deemed non-responsive.</w:t>
      </w:r>
      <w:r w:rsidR="00C329DD" w:rsidRPr="00C329DD">
        <w:rPr>
          <w:rFonts w:cs="Arial"/>
          <w:color w:val="000000"/>
          <w:szCs w:val="22"/>
        </w:rPr>
        <w:t xml:space="preserve"> If the Vendor {Bidder} leaves a price line blank, </w:t>
      </w:r>
      <w:r w:rsidR="00B30374">
        <w:rPr>
          <w:rFonts w:cs="Arial"/>
          <w:color w:val="000000"/>
          <w:szCs w:val="22"/>
        </w:rPr>
        <w:t xml:space="preserve">this shall mean </w:t>
      </w:r>
      <w:r w:rsidR="00C329DD" w:rsidRPr="00C329DD">
        <w:rPr>
          <w:rFonts w:cs="Arial"/>
          <w:color w:val="000000"/>
          <w:szCs w:val="22"/>
        </w:rPr>
        <w:t>that it was the Vendor’s {Bidder’s} intent to not submit a price for that price line.</w:t>
      </w:r>
      <w:r w:rsidR="006B005C" w:rsidRPr="00D42EC9">
        <w:rPr>
          <w:rFonts w:cs="Arial"/>
          <w:color w:val="000000"/>
          <w:szCs w:val="22"/>
        </w:rPr>
        <w:t xml:space="preserve"> </w:t>
      </w:r>
    </w:p>
    <w:p w14:paraId="50F60883" w14:textId="77777777" w:rsidR="001E2461" w:rsidRPr="001A1AF1" w:rsidRDefault="001E2461" w:rsidP="00553F1A">
      <w:pPr>
        <w:pStyle w:val="bodytext20"/>
        <w:spacing w:line="240" w:lineRule="auto"/>
        <w:jc w:val="left"/>
        <w:rPr>
          <w:rFonts w:cs="Arial"/>
          <w:sz w:val="22"/>
          <w:szCs w:val="22"/>
        </w:rPr>
      </w:pPr>
    </w:p>
    <w:p w14:paraId="19D138C4" w14:textId="77777777" w:rsidR="00757979" w:rsidRPr="00A63346" w:rsidRDefault="00757979" w:rsidP="00757979">
      <w:pPr>
        <w:pStyle w:val="Heading4"/>
      </w:pPr>
      <w:r w:rsidRPr="00A63346">
        <w:t xml:space="preserve">DELIVERY </w:t>
      </w:r>
      <w:r w:rsidR="0049699A">
        <w:t xml:space="preserve">TIME AND </w:t>
      </w:r>
      <w:r w:rsidRPr="00A63346">
        <w:t>COSTS</w:t>
      </w:r>
    </w:p>
    <w:p w14:paraId="0A7B6463" w14:textId="77777777" w:rsidR="00757979" w:rsidRPr="00C65B22" w:rsidRDefault="00757979" w:rsidP="00C65B22"/>
    <w:p w14:paraId="3AC6F1BF" w14:textId="0B5DAD9E" w:rsidR="00C04F9B" w:rsidRPr="00851065" w:rsidRDefault="00757979" w:rsidP="00C65B22">
      <w:pPr>
        <w:autoSpaceDE w:val="0"/>
        <w:autoSpaceDN w:val="0"/>
        <w:adjustRightInd w:val="0"/>
        <w:rPr>
          <w:color w:val="000000"/>
        </w:rPr>
      </w:pPr>
      <w:r w:rsidRPr="00851065">
        <w:rPr>
          <w:color w:val="000000"/>
        </w:rPr>
        <w:t xml:space="preserve">Unless otherwise noted elsewhere in the </w:t>
      </w:r>
      <w:r w:rsidR="00A07391" w:rsidRPr="00851065">
        <w:rPr>
          <w:color w:val="000000"/>
        </w:rPr>
        <w:t xml:space="preserve">Bid Solicitation </w:t>
      </w:r>
      <w:r w:rsidR="0060080E" w:rsidRPr="00851065">
        <w:rPr>
          <w:color w:val="000000"/>
        </w:rPr>
        <w:t>{RFP}</w:t>
      </w:r>
      <w:r w:rsidRPr="00851065">
        <w:rPr>
          <w:color w:val="000000"/>
        </w:rPr>
        <w:t xml:space="preserve">, </w:t>
      </w:r>
      <w:r w:rsidR="0077689B">
        <w:rPr>
          <w:color w:val="000000"/>
        </w:rPr>
        <w:t xml:space="preserve">or price sheet </w:t>
      </w:r>
      <w:r w:rsidRPr="00851065">
        <w:rPr>
          <w:color w:val="000000"/>
        </w:rPr>
        <w:t xml:space="preserve">all </w:t>
      </w:r>
      <w:r w:rsidR="0049699A" w:rsidRPr="00851065">
        <w:rPr>
          <w:color w:val="000000"/>
        </w:rPr>
        <w:t xml:space="preserve">delivery times </w:t>
      </w:r>
      <w:r w:rsidR="0018701E">
        <w:rPr>
          <w:color w:val="000000"/>
        </w:rPr>
        <w:t xml:space="preserve">shall not exceed five (5) business days </w:t>
      </w:r>
      <w:r w:rsidR="0049699A" w:rsidRPr="00851065">
        <w:rPr>
          <w:color w:val="000000"/>
        </w:rPr>
        <w:t xml:space="preserve">after receipt of order (ARO) and </w:t>
      </w:r>
      <w:r w:rsidRPr="00851065">
        <w:rPr>
          <w:color w:val="000000"/>
        </w:rPr>
        <w:t xml:space="preserve">prices for items in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Pr="00C65B22">
        <w:rPr>
          <w:color w:val="000000"/>
        </w:rPr>
        <w:t xml:space="preserve"> shall be submitted Freight On Board (F.O.B.) Destination</w:t>
      </w:r>
      <w:r w:rsidR="0049699A" w:rsidRPr="00C65B22">
        <w:rPr>
          <w:color w:val="000000"/>
        </w:rPr>
        <w:t xml:space="preserve"> </w:t>
      </w:r>
      <w:r w:rsidR="00941F67">
        <w:rPr>
          <w:color w:val="000000"/>
        </w:rPr>
        <w:t xml:space="preserve">(five </w:t>
      </w:r>
      <w:r w:rsidR="0049699A" w:rsidRPr="00C65B22">
        <w:rPr>
          <w:color w:val="000000"/>
        </w:rPr>
        <w:t>(</w:t>
      </w:r>
      <w:r w:rsidR="0018701E">
        <w:rPr>
          <w:color w:val="000000"/>
        </w:rPr>
        <w:t>5</w:t>
      </w:r>
      <w:r w:rsidR="00941F67">
        <w:rPr>
          <w:color w:val="000000"/>
        </w:rPr>
        <w:t>) business</w:t>
      </w:r>
      <w:r w:rsidR="0049699A" w:rsidRPr="00C65B22">
        <w:rPr>
          <w:color w:val="000000"/>
        </w:rPr>
        <w:t xml:space="preserve"> days ARO/F.O.B</w:t>
      </w:r>
      <w:r w:rsidRPr="00C65B22">
        <w:rPr>
          <w:color w:val="000000"/>
        </w:rPr>
        <w:t>.</w:t>
      </w:r>
      <w:r w:rsidR="0049699A" w:rsidRPr="00C65B22">
        <w:rPr>
          <w:color w:val="000000"/>
        </w:rPr>
        <w:t>).</w:t>
      </w:r>
      <w:r w:rsidRPr="00C65B22">
        <w:rPr>
          <w:color w:val="000000"/>
        </w:rPr>
        <w:t xml:space="preserve">  </w:t>
      </w:r>
      <w:r w:rsidR="00BF3E21">
        <w:rPr>
          <w:color w:val="000000"/>
        </w:rPr>
        <w:t>Quote</w:t>
      </w:r>
      <w:r w:rsidR="00BF3E21" w:rsidRPr="00C65B22">
        <w:rPr>
          <w:color w:val="000000"/>
        </w:rPr>
        <w:t>s</w:t>
      </w:r>
      <w:r w:rsidR="00BF3E21">
        <w:rPr>
          <w:color w:val="000000"/>
        </w:rPr>
        <w:t xml:space="preserve"> </w:t>
      </w:r>
      <w:r w:rsidR="00BF3E21" w:rsidRPr="00C65B22">
        <w:rPr>
          <w:color w:val="000000"/>
        </w:rPr>
        <w:t>{</w:t>
      </w:r>
      <w:r w:rsidR="00CE00E7">
        <w:rPr>
          <w:color w:val="000000"/>
        </w:rPr>
        <w:t>Proposal</w:t>
      </w:r>
      <w:r w:rsidRPr="00C65B22">
        <w:rPr>
          <w:color w:val="000000"/>
        </w:rPr>
        <w:t>s</w:t>
      </w:r>
      <w:r w:rsidR="00AC009C" w:rsidRPr="00C65B22">
        <w:rPr>
          <w:color w:val="000000"/>
        </w:rPr>
        <w:t>}</w:t>
      </w:r>
      <w:r w:rsidR="00A24CCC" w:rsidRPr="00C65B22">
        <w:rPr>
          <w:color w:val="000000"/>
        </w:rPr>
        <w:t xml:space="preserve"> </w:t>
      </w:r>
      <w:r w:rsidRPr="00C65B22">
        <w:rPr>
          <w:color w:val="000000"/>
        </w:rPr>
        <w:t xml:space="preserve">submitted </w:t>
      </w:r>
      <w:r w:rsidR="00941F67">
        <w:rPr>
          <w:color w:val="000000"/>
        </w:rPr>
        <w:t>that exceeds</w:t>
      </w:r>
      <w:r w:rsidRPr="00C65B22">
        <w:rPr>
          <w:color w:val="000000"/>
        </w:rPr>
        <w:t xml:space="preserve"> </w:t>
      </w:r>
      <w:r w:rsidR="0018701E">
        <w:rPr>
          <w:color w:val="000000"/>
        </w:rPr>
        <w:t>five (5)</w:t>
      </w:r>
      <w:r w:rsidR="00941F67">
        <w:rPr>
          <w:color w:val="000000"/>
        </w:rPr>
        <w:t xml:space="preserve"> business</w:t>
      </w:r>
      <w:r w:rsidR="0049699A" w:rsidRPr="00C65B22">
        <w:rPr>
          <w:color w:val="000000"/>
        </w:rPr>
        <w:t xml:space="preserve"> days ARO/</w:t>
      </w:r>
      <w:r w:rsidRPr="00C65B22">
        <w:rPr>
          <w:color w:val="000000"/>
        </w:rPr>
        <w:t xml:space="preserve">F.O.B. </w:t>
      </w:r>
      <w:r w:rsidR="0049699A" w:rsidRPr="00C65B22">
        <w:rPr>
          <w:color w:val="000000"/>
        </w:rPr>
        <w:t xml:space="preserve">may </w:t>
      </w:r>
      <w:r w:rsidR="00C04F9B" w:rsidRPr="00C65B22">
        <w:rPr>
          <w:color w:val="000000"/>
        </w:rPr>
        <w:t>be deemed non-</w:t>
      </w:r>
      <w:r w:rsidR="008C0BA8" w:rsidRPr="00C65B22">
        <w:rPr>
          <w:color w:val="000000"/>
        </w:rPr>
        <w:t>responsive.</w:t>
      </w:r>
      <w:r w:rsidR="00941F67">
        <w:rPr>
          <w:color w:val="000000"/>
        </w:rPr>
        <w:t xml:space="preserve"> </w:t>
      </w:r>
      <w:r w:rsidR="008C0BA8" w:rsidRPr="00C65B22">
        <w:rPr>
          <w:color w:val="000000"/>
        </w:rPr>
        <w:t>The</w:t>
      </w:r>
      <w:r w:rsidRPr="00C65B22">
        <w:rPr>
          <w:color w:val="000000"/>
        </w:rPr>
        <w:t xml:space="preserve"> </w:t>
      </w:r>
      <w:r w:rsidR="006C7D6B" w:rsidRPr="00C65B22">
        <w:rPr>
          <w:color w:val="000000"/>
        </w:rPr>
        <w:t xml:space="preserve">Vendor </w:t>
      </w:r>
      <w:r w:rsidR="00571AFA" w:rsidRPr="00C65B22">
        <w:rPr>
          <w:color w:val="000000"/>
        </w:rPr>
        <w:t>{Contractor}</w:t>
      </w:r>
      <w:r w:rsidRPr="00C65B22">
        <w:rPr>
          <w:color w:val="000000"/>
        </w:rPr>
        <w:t xml:space="preserve"> shall assume all costs, liability and responsibility for the delivery of merchandise in good condition to the State's Using Agency or designated purchaser.</w:t>
      </w:r>
      <w:r w:rsidR="00941F67">
        <w:rPr>
          <w:color w:val="000000"/>
        </w:rPr>
        <w:t xml:space="preserve"> Shall not exceed f</w:t>
      </w:r>
      <w:r w:rsidR="0018701E">
        <w:rPr>
          <w:color w:val="000000"/>
        </w:rPr>
        <w:t>ive (5)</w:t>
      </w:r>
      <w:r w:rsidR="0049699A" w:rsidRPr="00C65B22">
        <w:rPr>
          <w:color w:val="000000"/>
        </w:rPr>
        <w:t xml:space="preserve"> </w:t>
      </w:r>
      <w:r w:rsidR="00941F67">
        <w:rPr>
          <w:color w:val="000000"/>
        </w:rPr>
        <w:t>business</w:t>
      </w:r>
      <w:r w:rsidR="0049699A" w:rsidRPr="00851065">
        <w:rPr>
          <w:color w:val="000000"/>
        </w:rPr>
        <w:t xml:space="preserve"> days ARO/</w:t>
      </w:r>
      <w:r w:rsidRPr="00851065">
        <w:rPr>
          <w:color w:val="000000"/>
        </w:rPr>
        <w:t xml:space="preserve">F.O.B. does not cover "spotting" but does include delivery on the receiving platform of the </w:t>
      </w:r>
      <w:r w:rsidR="0077689B">
        <w:rPr>
          <w:color w:val="000000"/>
        </w:rPr>
        <w:t>Using A</w:t>
      </w:r>
      <w:r w:rsidRPr="00851065">
        <w:rPr>
          <w:color w:val="000000"/>
        </w:rPr>
        <w:t>gency at any destination in the State of New Jersey unless otherwise specified.</w:t>
      </w:r>
    </w:p>
    <w:p w14:paraId="7D3506AC" w14:textId="77777777" w:rsidR="00C04F9B" w:rsidRPr="00C65B22" w:rsidRDefault="00C04F9B" w:rsidP="00C65B22">
      <w:pPr>
        <w:autoSpaceDE w:val="0"/>
        <w:autoSpaceDN w:val="0"/>
        <w:adjustRightInd w:val="0"/>
        <w:rPr>
          <w:color w:val="000000"/>
        </w:rPr>
      </w:pPr>
    </w:p>
    <w:p w14:paraId="764DEFF7" w14:textId="77777777" w:rsidR="00C04F9B" w:rsidRPr="00C65B22" w:rsidRDefault="00757979" w:rsidP="00C65B22">
      <w:pPr>
        <w:autoSpaceDE w:val="0"/>
        <w:autoSpaceDN w:val="0"/>
        <w:adjustRightInd w:val="0"/>
        <w:rPr>
          <w:color w:val="000000"/>
        </w:rPr>
      </w:pPr>
      <w:r w:rsidRPr="00C65B22">
        <w:rPr>
          <w:color w:val="000000"/>
        </w:rPr>
        <w:t xml:space="preserve">No additional charges will be allowed for any additional transportation costs resulting from partial shipments made at the </w:t>
      </w:r>
      <w:r w:rsidR="006C7D6B" w:rsidRPr="00C65B22">
        <w:rPr>
          <w:color w:val="000000"/>
        </w:rPr>
        <w:t>Vendor</w:t>
      </w:r>
      <w:r w:rsidR="004216A0" w:rsidRPr="00C65B22">
        <w:rPr>
          <w:color w:val="000000"/>
        </w:rPr>
        <w:t>’s</w:t>
      </w:r>
      <w:r w:rsidR="006C7D6B" w:rsidRPr="00C65B22">
        <w:rPr>
          <w:color w:val="000000"/>
        </w:rPr>
        <w:t xml:space="preserve"> </w:t>
      </w:r>
      <w:r w:rsidR="00571AFA" w:rsidRPr="00C65B22">
        <w:rPr>
          <w:color w:val="000000"/>
        </w:rPr>
        <w:t>{Contractor’s}</w:t>
      </w:r>
      <w:r w:rsidRPr="00C65B22">
        <w:rPr>
          <w:color w:val="000000"/>
        </w:rPr>
        <w:t xml:space="preserve"> convenience when a single shipment is ordered.</w:t>
      </w:r>
    </w:p>
    <w:p w14:paraId="26FBBDC2" w14:textId="77777777" w:rsidR="00C04F9B" w:rsidRPr="00C65B22" w:rsidRDefault="00C04F9B" w:rsidP="00C65B22">
      <w:pPr>
        <w:autoSpaceDE w:val="0"/>
        <w:autoSpaceDN w:val="0"/>
        <w:adjustRightInd w:val="0"/>
        <w:rPr>
          <w:color w:val="000000"/>
        </w:rPr>
      </w:pPr>
    </w:p>
    <w:p w14:paraId="22AB8C07" w14:textId="77777777" w:rsidR="00757979" w:rsidRPr="00C65B22" w:rsidRDefault="00757979" w:rsidP="00C65B22">
      <w:pPr>
        <w:autoSpaceDE w:val="0"/>
        <w:autoSpaceDN w:val="0"/>
        <w:adjustRightInd w:val="0"/>
        <w:rPr>
          <w:color w:val="000000"/>
        </w:rPr>
      </w:pPr>
      <w:r w:rsidRPr="00302CC3">
        <w:rPr>
          <w:color w:val="000000"/>
        </w:rPr>
        <w:t>The weights and measures of the State's Using Agency receiving the shipment shall govern.</w:t>
      </w:r>
    </w:p>
    <w:p w14:paraId="2A27A623" w14:textId="77777777" w:rsidR="00757979" w:rsidRPr="00C65B22" w:rsidRDefault="00757979" w:rsidP="00C65B22">
      <w:pPr>
        <w:autoSpaceDE w:val="0"/>
        <w:autoSpaceDN w:val="0"/>
        <w:adjustRightInd w:val="0"/>
        <w:rPr>
          <w:color w:val="000000"/>
        </w:rPr>
      </w:pPr>
    </w:p>
    <w:p w14:paraId="4E1D4C07" w14:textId="77777777" w:rsidR="00757979" w:rsidRPr="00561A07" w:rsidRDefault="00757979" w:rsidP="00202462">
      <w:pPr>
        <w:pStyle w:val="Heading4"/>
        <w:keepNext/>
      </w:pPr>
      <w:r>
        <w:t>COLLECT ON DELIVERY (</w:t>
      </w:r>
      <w:r w:rsidRPr="00561A07">
        <w:t>C.O.D.</w:t>
      </w:r>
      <w:r>
        <w:t>)</w:t>
      </w:r>
      <w:r w:rsidRPr="00561A07">
        <w:t xml:space="preserve"> TERMS</w:t>
      </w:r>
    </w:p>
    <w:p w14:paraId="54FA950A" w14:textId="77777777" w:rsidR="00757979" w:rsidRDefault="00757979" w:rsidP="00202462">
      <w:pPr>
        <w:keepNext/>
      </w:pPr>
    </w:p>
    <w:p w14:paraId="2C347B13" w14:textId="77777777" w:rsidR="00757979" w:rsidRDefault="00757979" w:rsidP="00202462">
      <w:pPr>
        <w:keepNext/>
        <w:autoSpaceDE w:val="0"/>
        <w:autoSpaceDN w:val="0"/>
        <w:adjustRightInd w:val="0"/>
        <w:rPr>
          <w:color w:val="000000"/>
        </w:rPr>
      </w:pPr>
      <w:r w:rsidRPr="00851065">
        <w:rPr>
          <w:color w:val="000000"/>
        </w:rPr>
        <w:t xml:space="preserve">C.O.D. terms are not acceptable as part of a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and </w:t>
      </w:r>
      <w:r w:rsidR="00F9226A" w:rsidRPr="00851065">
        <w:rPr>
          <w:color w:val="000000"/>
        </w:rPr>
        <w:t>shall be de</w:t>
      </w:r>
      <w:r w:rsidR="00DB6189" w:rsidRPr="00851065">
        <w:rPr>
          <w:color w:val="000000"/>
        </w:rPr>
        <w:t>e</w:t>
      </w:r>
      <w:r w:rsidR="00F9226A" w:rsidRPr="00851065">
        <w:rPr>
          <w:color w:val="000000"/>
        </w:rPr>
        <w:t>med non-responsive.</w:t>
      </w:r>
    </w:p>
    <w:p w14:paraId="74624497" w14:textId="77777777" w:rsidR="00757979" w:rsidRDefault="00757979" w:rsidP="007D420A"/>
    <w:p w14:paraId="78EE5A00" w14:textId="77777777" w:rsidR="00757979" w:rsidRPr="00561A07" w:rsidRDefault="00757979" w:rsidP="00F90991">
      <w:pPr>
        <w:pStyle w:val="Heading4"/>
        <w:keepNext/>
      </w:pPr>
      <w:r>
        <w:t>CASH DISCOUNTS</w:t>
      </w:r>
    </w:p>
    <w:p w14:paraId="6AFFA9A8" w14:textId="77777777" w:rsidR="00757979" w:rsidRPr="00851065" w:rsidRDefault="00757979" w:rsidP="00F90991">
      <w:pPr>
        <w:keepNext/>
        <w:autoSpaceDE w:val="0"/>
        <w:autoSpaceDN w:val="0"/>
        <w:adjustRightInd w:val="0"/>
      </w:pPr>
    </w:p>
    <w:p w14:paraId="6D1C9561" w14:textId="77777777" w:rsidR="00F611A9" w:rsidRDefault="00794099" w:rsidP="00F90991">
      <w:pPr>
        <w:keepNext/>
        <w:autoSpaceDE w:val="0"/>
        <w:autoSpaceDN w:val="0"/>
        <w:adjustRightInd w:val="0"/>
      </w:pPr>
      <w:r w:rsidRPr="00851065">
        <w:t>The</w:t>
      </w:r>
      <w:r w:rsidR="00757979" w:rsidRPr="00851065">
        <w:t xml:space="preserve"> </w:t>
      </w:r>
      <w:r w:rsidR="00526170" w:rsidRPr="00851065">
        <w:t xml:space="preserve">Vendor </w:t>
      </w:r>
      <w:r w:rsidR="00571AFA" w:rsidRPr="00851065">
        <w:t>{Bidder}</w:t>
      </w:r>
      <w:r w:rsidR="00757979" w:rsidRPr="00851065">
        <w:t xml:space="preserve"> is</w:t>
      </w:r>
      <w:r w:rsidR="00757979" w:rsidRPr="00C65B22">
        <w:t xml:space="preserve"> encouraged to offer cash discounts based on expedited payment by the State.  The State will make efforts to take advantage of discounts, but discounts will not be considered in determining the price rankings </w:t>
      </w:r>
      <w:r w:rsidR="00A24CCC" w:rsidRPr="00C65B22">
        <w:t xml:space="preserve">of </w:t>
      </w:r>
      <w:r w:rsidR="00113CF3">
        <w:t>Quote</w:t>
      </w:r>
      <w:r w:rsidR="00113CF3" w:rsidRPr="00C65B22">
        <w:t>s</w:t>
      </w:r>
      <w:r w:rsidR="00113CF3">
        <w:t xml:space="preserve"> </w:t>
      </w:r>
      <w:r w:rsidR="00113CF3" w:rsidRPr="00C65B22">
        <w:t>{</w:t>
      </w:r>
      <w:r w:rsidR="00CE00E7">
        <w:t>Proposal</w:t>
      </w:r>
      <w:r w:rsidR="00A24CCC" w:rsidRPr="00C65B22">
        <w:t>s</w:t>
      </w:r>
      <w:r w:rsidR="00AC009C" w:rsidRPr="00C65B22">
        <w:t>}</w:t>
      </w:r>
      <w:r w:rsidR="00757979" w:rsidRPr="00C65B22">
        <w:t>.</w:t>
      </w:r>
    </w:p>
    <w:p w14:paraId="7C9B941C" w14:textId="77777777" w:rsidR="00C329DD" w:rsidRDefault="00C329DD" w:rsidP="00C329DD">
      <w:pPr>
        <w:autoSpaceDE w:val="0"/>
        <w:autoSpaceDN w:val="0"/>
        <w:adjustRightInd w:val="0"/>
      </w:pPr>
    </w:p>
    <w:p w14:paraId="778DE955" w14:textId="77777777" w:rsidR="00C329DD" w:rsidRDefault="00C329DD" w:rsidP="00C329DD">
      <w:pPr>
        <w:autoSpaceDE w:val="0"/>
        <w:autoSpaceDN w:val="0"/>
        <w:adjustRightInd w:val="0"/>
      </w:pPr>
      <w:r w:rsidRPr="0019748D">
        <w:t>Should the Vendor {Bidder} choose to offer cash discounts</w:t>
      </w:r>
      <w:r w:rsidR="00CA557A">
        <w:t xml:space="preserve"> the following shall </w:t>
      </w:r>
      <w:proofErr w:type="gramStart"/>
      <w:r w:rsidR="00CA557A">
        <w:t>apply</w:t>
      </w:r>
      <w:r w:rsidRPr="0019748D">
        <w:t>:</w:t>
      </w:r>
      <w:proofErr w:type="gramEnd"/>
    </w:p>
    <w:p w14:paraId="1A3D6921" w14:textId="77777777" w:rsidR="00C329DD" w:rsidRDefault="00C329DD" w:rsidP="00C329DD">
      <w:pPr>
        <w:autoSpaceDE w:val="0"/>
        <w:autoSpaceDN w:val="0"/>
        <w:adjustRightInd w:val="0"/>
      </w:pPr>
    </w:p>
    <w:p w14:paraId="40F6C538" w14:textId="154D4C7C" w:rsidR="00F611A9" w:rsidRDefault="00757979" w:rsidP="004F5BE5">
      <w:pPr>
        <w:pStyle w:val="ListParagraph"/>
        <w:numPr>
          <w:ilvl w:val="0"/>
          <w:numId w:val="26"/>
        </w:numPr>
        <w:autoSpaceDE w:val="0"/>
        <w:autoSpaceDN w:val="0"/>
        <w:adjustRightInd w:val="0"/>
      </w:pPr>
      <w:r w:rsidRPr="007D420A">
        <w:t>Discount periods shall be calculated starting from the next business day after the Using Agency has accepted the goods or services, received a properly signed and executed invoice and, when required, a properly executed performanc</w:t>
      </w:r>
      <w:r w:rsidR="00805DB3">
        <w:t>e security, whichever is latest; and</w:t>
      </w:r>
    </w:p>
    <w:p w14:paraId="55F8D1F4" w14:textId="77777777" w:rsidR="00F611A9" w:rsidRDefault="00F611A9" w:rsidP="00F611A9">
      <w:pPr>
        <w:pStyle w:val="ListParagraph"/>
        <w:autoSpaceDE w:val="0"/>
        <w:autoSpaceDN w:val="0"/>
        <w:adjustRightInd w:val="0"/>
      </w:pPr>
    </w:p>
    <w:p w14:paraId="459B6AF6" w14:textId="77777777" w:rsidR="00757979" w:rsidRPr="007D420A" w:rsidRDefault="00757979" w:rsidP="004F5BE5">
      <w:pPr>
        <w:pStyle w:val="ListParagraph"/>
        <w:numPr>
          <w:ilvl w:val="0"/>
          <w:numId w:val="26"/>
        </w:numPr>
        <w:autoSpaceDE w:val="0"/>
        <w:autoSpaceDN w:val="0"/>
        <w:adjustRightInd w:val="0"/>
      </w:pPr>
      <w:r w:rsidRPr="007D420A">
        <w:t>The date on the check issued by the State in payment of that invoice shall be deemed the date of the State's response to that invoice.</w:t>
      </w:r>
    </w:p>
    <w:p w14:paraId="1C0F3720" w14:textId="77777777" w:rsidR="00F51490" w:rsidRDefault="00F51490" w:rsidP="00542B63">
      <w:pPr>
        <w:rPr>
          <w:rFonts w:eastAsia="MS Mincho"/>
        </w:rPr>
      </w:pPr>
      <w:bookmarkStart w:id="163" w:name="_Toc449428261"/>
    </w:p>
    <w:p w14:paraId="4969A5F4" w14:textId="0610599E" w:rsidR="00675860" w:rsidRPr="00FD2795" w:rsidRDefault="00045825" w:rsidP="00BB5A93">
      <w:pPr>
        <w:pStyle w:val="Heading1"/>
      </w:pPr>
      <w:bookmarkStart w:id="164" w:name="_4.4.1.9_eXECUTIVE_ORDER_129"/>
      <w:bookmarkStart w:id="165" w:name="_4.4.1.10_eXECUTIVE_ORDER_129"/>
      <w:bookmarkStart w:id="166" w:name="_4.4.1.8_Signatory_page"/>
      <w:bookmarkStart w:id="167" w:name="_4.4.1.10_Bid_Bond"/>
      <w:bookmarkStart w:id="168" w:name="_4.4.1.11_Bid_Bond"/>
      <w:bookmarkStart w:id="169" w:name="_4.4.2.3__REFERENCE_DATA_SHEETS_-_SA"/>
      <w:bookmarkStart w:id="170" w:name="_Attachment_&quot;A"/>
      <w:bookmarkStart w:id="171" w:name="_4.4.3.8_Subcontractor(s)"/>
      <w:bookmarkEnd w:id="163"/>
      <w:bookmarkEnd w:id="164"/>
      <w:bookmarkEnd w:id="165"/>
      <w:bookmarkEnd w:id="166"/>
      <w:bookmarkEnd w:id="167"/>
      <w:bookmarkEnd w:id="168"/>
      <w:bookmarkEnd w:id="169"/>
      <w:bookmarkEnd w:id="170"/>
      <w:bookmarkEnd w:id="171"/>
      <w:r>
        <w:br w:type="page"/>
      </w:r>
      <w:bookmarkStart w:id="172" w:name="_Toc400531505"/>
      <w:bookmarkStart w:id="173" w:name="_Toc428533976"/>
      <w:bookmarkStart w:id="174" w:name="_Toc500400221"/>
      <w:r w:rsidR="00675860" w:rsidRPr="00FD2795">
        <w:t>SPECIAL</w:t>
      </w:r>
      <w:r w:rsidR="006C72E6">
        <w:t xml:space="preserve"> </w:t>
      </w:r>
      <w:r w:rsidR="00675860" w:rsidRPr="00FD2795">
        <w:t>CONTRACTUAL TERMS AND CONDITIONS</w:t>
      </w:r>
      <w:bookmarkEnd w:id="172"/>
      <w:bookmarkEnd w:id="173"/>
      <w:r w:rsidR="006C72E6">
        <w:t xml:space="preserve"> APPLICABLE TO THE </w:t>
      </w:r>
      <w:r w:rsidR="001D2ACC">
        <w:t>BLANKET P.O.</w:t>
      </w:r>
      <w:r w:rsidR="001F09EF">
        <w:t xml:space="preserve"> {CONTRACT}</w:t>
      </w:r>
      <w:bookmarkEnd w:id="174"/>
    </w:p>
    <w:p w14:paraId="75104E97" w14:textId="77777777" w:rsidR="00675860" w:rsidRDefault="00675860" w:rsidP="00675860"/>
    <w:p w14:paraId="0DA3E59A" w14:textId="77777777" w:rsidR="00675860" w:rsidRDefault="00675860" w:rsidP="00675860">
      <w:pPr>
        <w:pStyle w:val="Heading2"/>
        <w:ind w:right="108"/>
      </w:pPr>
      <w:bookmarkStart w:id="175" w:name="_Toc400531506"/>
      <w:bookmarkStart w:id="176" w:name="_Toc428533977"/>
      <w:bookmarkStart w:id="177" w:name="_Toc500400222"/>
      <w:r w:rsidRPr="009938A9">
        <w:t>PRECEDENCE OF SPECIAL CONTRACTUAL TERMS AND CONDITIONS</w:t>
      </w:r>
      <w:bookmarkEnd w:id="175"/>
      <w:bookmarkEnd w:id="176"/>
      <w:bookmarkEnd w:id="177"/>
    </w:p>
    <w:p w14:paraId="63AC0A67" w14:textId="77777777" w:rsidR="0065571D" w:rsidRPr="007D420A" w:rsidRDefault="0065571D" w:rsidP="007D420A"/>
    <w:p w14:paraId="5A17F9DE" w14:textId="77777777" w:rsidR="00675860" w:rsidRPr="007D420A" w:rsidRDefault="00675860" w:rsidP="007D420A">
      <w:r w:rsidRPr="00BF3E1E">
        <w:rPr>
          <w:szCs w:val="22"/>
        </w:rPr>
        <w:t>Th</w:t>
      </w:r>
      <w:r w:rsidR="00A23AAC" w:rsidRPr="007D420A">
        <w:t>is</w:t>
      </w:r>
      <w:r w:rsidRPr="00BF3E1E">
        <w:rPr>
          <w:szCs w:val="22"/>
        </w:rPr>
        <w:t xml:space="preserve"> </w:t>
      </w:r>
      <w:r w:rsidR="001D2ACC">
        <w:t>Blanket P.O.</w:t>
      </w:r>
      <w:r w:rsidR="00A7166F" w:rsidRPr="007D420A">
        <w:t xml:space="preserve"> </w:t>
      </w:r>
      <w:r w:rsidR="008B0B5B" w:rsidRPr="007D420A">
        <w:t>{</w:t>
      </w:r>
      <w:r w:rsidR="00362081" w:rsidRPr="007D420A">
        <w:t>Contract</w:t>
      </w:r>
      <w:r w:rsidR="008B0B5B" w:rsidRPr="007D420A">
        <w:t>}</w:t>
      </w:r>
      <w:r w:rsidR="007D4E48" w:rsidRPr="007D420A">
        <w:t xml:space="preserve"> </w:t>
      </w:r>
      <w:r w:rsidRPr="00BF3E1E">
        <w:rPr>
          <w:szCs w:val="22"/>
        </w:rPr>
        <w:t>awarded</w:t>
      </w:r>
      <w:r w:rsidR="00904A29" w:rsidRPr="007D420A">
        <w:t>, and the entire agreement between the parties,</w:t>
      </w:r>
      <w:r w:rsidRPr="00BF3E1E">
        <w:rPr>
          <w:szCs w:val="22"/>
        </w:rPr>
        <w:t xml:space="preserve"> as a result of this </w:t>
      </w:r>
      <w:r w:rsidR="00A07391">
        <w:rPr>
          <w:szCs w:val="22"/>
        </w:rPr>
        <w:t xml:space="preserve">Bid Solicitation </w:t>
      </w:r>
      <w:r w:rsidR="0060080E">
        <w:rPr>
          <w:szCs w:val="22"/>
        </w:rPr>
        <w:t>{RFP}</w:t>
      </w:r>
      <w:r w:rsidRPr="00BF3E1E">
        <w:rPr>
          <w:szCs w:val="22"/>
        </w:rPr>
        <w:t xml:space="preserve"> shall consist of this </w:t>
      </w:r>
      <w:r w:rsidR="00A07391">
        <w:rPr>
          <w:szCs w:val="22"/>
        </w:rPr>
        <w:t xml:space="preserve">Bid Solicitation </w:t>
      </w:r>
      <w:r w:rsidR="0060080E">
        <w:rPr>
          <w:szCs w:val="22"/>
        </w:rPr>
        <w:t>{RFP}</w:t>
      </w:r>
      <w:r w:rsidR="005068CC" w:rsidRPr="007D420A">
        <w:t xml:space="preserve">, including the </w:t>
      </w:r>
      <w:r w:rsidR="000D4025" w:rsidRPr="007D420A">
        <w:t>SSTC</w:t>
      </w:r>
      <w:r w:rsidRPr="00BF3E1E">
        <w:rPr>
          <w:szCs w:val="22"/>
        </w:rPr>
        <w:t xml:space="preserve">, </w:t>
      </w:r>
      <w:r w:rsidR="00A15D0B" w:rsidRPr="007D420A">
        <w:t>B</w:t>
      </w:r>
      <w:r w:rsidR="003D1360"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B73AAA">
        <w:rPr>
          <w:szCs w:val="22"/>
        </w:rPr>
        <w:t xml:space="preserve"> to this </w:t>
      </w:r>
      <w:r w:rsidR="00A07391">
        <w:rPr>
          <w:szCs w:val="22"/>
        </w:rPr>
        <w:t xml:space="preserve">Bid Solicitation </w:t>
      </w:r>
      <w:r w:rsidR="0060080E">
        <w:rPr>
          <w:szCs w:val="22"/>
        </w:rPr>
        <w:t>{RFP}</w:t>
      </w:r>
      <w:r w:rsidRPr="00B73AAA">
        <w:rPr>
          <w:szCs w:val="22"/>
        </w:rPr>
        <w:t xml:space="preserve">, the </w:t>
      </w:r>
      <w:r w:rsidR="006C7D6B" w:rsidRPr="007D420A">
        <w:t>Vendor</w:t>
      </w:r>
      <w:r w:rsidR="004216A0" w:rsidRPr="007D420A">
        <w:t>’s</w:t>
      </w:r>
      <w:r w:rsidR="006C7D6B" w:rsidRPr="007D420A">
        <w:t xml:space="preserve"> </w:t>
      </w:r>
      <w:r w:rsidR="00571AFA" w:rsidRPr="007D420A">
        <w:t>{Contractor’s}</w:t>
      </w:r>
      <w:r w:rsidRPr="00B73AAA">
        <w:rPr>
          <w:szCs w:val="22"/>
        </w:rPr>
        <w:t xml:space="preserve"> </w:t>
      </w:r>
      <w:r w:rsidR="00CE00E7">
        <w:rPr>
          <w:szCs w:val="22"/>
        </w:rPr>
        <w:t>Quote</w:t>
      </w:r>
      <w:r w:rsidR="00583771">
        <w:rPr>
          <w:szCs w:val="22"/>
        </w:rPr>
        <w:t xml:space="preserve"> </w:t>
      </w:r>
      <w:r w:rsidR="0060080E">
        <w:rPr>
          <w:szCs w:val="22"/>
        </w:rPr>
        <w:t>{</w:t>
      </w:r>
      <w:r w:rsidR="00CE00E7">
        <w:rPr>
          <w:szCs w:val="22"/>
        </w:rPr>
        <w:t>Proposal</w:t>
      </w:r>
      <w:r w:rsidR="0060080E">
        <w:rPr>
          <w:szCs w:val="22"/>
        </w:rPr>
        <w:t>}</w:t>
      </w:r>
      <w:r w:rsidRPr="00B73AAA">
        <w:rPr>
          <w:szCs w:val="22"/>
        </w:rPr>
        <w:t xml:space="preserve">, any </w:t>
      </w:r>
      <w:r w:rsidR="00927EEA">
        <w:rPr>
          <w:szCs w:val="22"/>
        </w:rPr>
        <w:t>Best and Final Offer</w:t>
      </w:r>
      <w:r w:rsidRPr="007D420A">
        <w:t>,</w:t>
      </w:r>
      <w:r w:rsidRPr="00B73AAA">
        <w:rPr>
          <w:szCs w:val="22"/>
        </w:rPr>
        <w:t xml:space="preserve"> and the Division's Notice of Award.</w:t>
      </w:r>
    </w:p>
    <w:p w14:paraId="64D99B6E" w14:textId="77777777" w:rsidR="00675860" w:rsidRPr="007D420A" w:rsidRDefault="00675860" w:rsidP="007D420A"/>
    <w:p w14:paraId="0B2CA661" w14:textId="77777777" w:rsidR="00904A29" w:rsidRDefault="00904A29" w:rsidP="007D420A">
      <w:r w:rsidRPr="007D420A">
        <w:t>In the event of a conflic</w:t>
      </w:r>
      <w:r w:rsidRPr="00851065">
        <w:t>t</w:t>
      </w:r>
      <w:r w:rsidRPr="007D420A">
        <w:t xml:space="preserve"> in the terms and conditions among the documents comprising </w:t>
      </w:r>
      <w:r w:rsidR="00A23AAC" w:rsidRPr="007D420A">
        <w:t xml:space="preserve">this </w:t>
      </w:r>
      <w:r w:rsidR="001D2ACC">
        <w:t>Blanket P.O.</w:t>
      </w:r>
      <w:r w:rsidR="00A7166F" w:rsidRPr="007D420A">
        <w:t xml:space="preserve"> </w:t>
      </w:r>
      <w:r w:rsidR="008B0B5B" w:rsidRPr="007D420A">
        <w:t>{</w:t>
      </w:r>
      <w:r w:rsidR="00362081" w:rsidRPr="007D420A">
        <w:t>Contract</w:t>
      </w:r>
      <w:r w:rsidR="008B0B5B" w:rsidRPr="007D420A">
        <w:t>}</w:t>
      </w:r>
      <w:r w:rsidRPr="007D420A">
        <w:t>, the order of precedence</w:t>
      </w:r>
      <w:r w:rsidRPr="00851065">
        <w:t>,</w:t>
      </w:r>
      <w:r w:rsidRPr="007D420A">
        <w:t xml:space="preserve"> for purposes of interpretation thereof, listed from highest ranking to lowest ranking, shall be:</w:t>
      </w:r>
    </w:p>
    <w:p w14:paraId="4AF77B6E" w14:textId="77777777" w:rsidR="007D420A" w:rsidRPr="00851065" w:rsidRDefault="007D420A" w:rsidP="007D420A"/>
    <w:p w14:paraId="1346FA8A" w14:textId="77777777" w:rsidR="005068CC" w:rsidRDefault="008E7120" w:rsidP="004F5BE5">
      <w:pPr>
        <w:numPr>
          <w:ilvl w:val="0"/>
          <w:numId w:val="27"/>
        </w:numPr>
        <w:spacing w:after="200"/>
        <w:contextualSpacing/>
      </w:pPr>
      <w:r w:rsidRPr="00851065">
        <w:t xml:space="preserve">Executed Offer and Acceptance </w:t>
      </w:r>
      <w:r w:rsidR="00627828">
        <w:t xml:space="preserve">Page </w:t>
      </w:r>
      <w:r w:rsidR="00627828" w:rsidRPr="00851065">
        <w:t>{Signatory</w:t>
      </w:r>
      <w:r w:rsidR="00627828">
        <w:t xml:space="preserve"> Page</w:t>
      </w:r>
      <w:r w:rsidR="00627828" w:rsidRPr="00851065">
        <w:t>}</w:t>
      </w:r>
      <w:r w:rsidR="005068CC" w:rsidRPr="00851065">
        <w:t>;</w:t>
      </w:r>
    </w:p>
    <w:p w14:paraId="25062FDD" w14:textId="77777777" w:rsidR="00F611A9" w:rsidRPr="00851065" w:rsidRDefault="00F611A9" w:rsidP="00F611A9">
      <w:pPr>
        <w:spacing w:after="200"/>
        <w:ind w:left="720"/>
        <w:contextualSpacing/>
      </w:pPr>
    </w:p>
    <w:p w14:paraId="7966FFCF" w14:textId="77777777" w:rsidR="00904A29" w:rsidRDefault="00A07391" w:rsidP="004F5BE5">
      <w:pPr>
        <w:numPr>
          <w:ilvl w:val="0"/>
          <w:numId w:val="27"/>
        </w:numPr>
        <w:spacing w:after="200"/>
        <w:contextualSpacing/>
      </w:pPr>
      <w:r w:rsidRPr="00C65B22">
        <w:t xml:space="preserve">Bid Solicitation </w:t>
      </w:r>
      <w:r w:rsidR="0060080E" w:rsidRPr="00C65B22">
        <w:t>{RFP}</w:t>
      </w:r>
      <w:r w:rsidR="00904A29" w:rsidRPr="00C65B22">
        <w:t xml:space="preserve"> Section 5, as may be amended by </w:t>
      </w:r>
      <w:r w:rsidR="00A15D0B" w:rsidRPr="00C65B22">
        <w:t>B</w:t>
      </w:r>
      <w:r w:rsidR="0065571D" w:rsidRPr="00C65B22">
        <w:t xml:space="preserve">id </w:t>
      </w:r>
      <w:r w:rsidR="00A15D0B" w:rsidRPr="00C65B22">
        <w:t>A</w:t>
      </w:r>
      <w:r w:rsidR="0065571D" w:rsidRPr="00C65B22">
        <w:t>mendment</w:t>
      </w:r>
      <w:r w:rsidR="00062A98" w:rsidRPr="00C65B22">
        <w:t xml:space="preserve"> </w:t>
      </w:r>
      <w:r w:rsidR="00500449" w:rsidRPr="00C65B22">
        <w:t>{Addend</w:t>
      </w:r>
      <w:r w:rsidR="00BC64B5">
        <w:t>um</w:t>
      </w:r>
      <w:r w:rsidR="00500449" w:rsidRPr="00C65B22">
        <w:t>}</w:t>
      </w:r>
      <w:r w:rsidR="00904A29" w:rsidRPr="00C65B22">
        <w:t>;</w:t>
      </w:r>
    </w:p>
    <w:p w14:paraId="7F708FD2" w14:textId="77777777" w:rsidR="00F611A9" w:rsidRPr="00C65B22" w:rsidRDefault="00F611A9" w:rsidP="00F611A9">
      <w:pPr>
        <w:spacing w:after="200"/>
        <w:ind w:left="720"/>
        <w:contextualSpacing/>
      </w:pPr>
    </w:p>
    <w:p w14:paraId="1C4A7396" w14:textId="77777777" w:rsidR="00904A29" w:rsidRDefault="00904A29" w:rsidP="004F5BE5">
      <w:pPr>
        <w:numPr>
          <w:ilvl w:val="0"/>
          <w:numId w:val="27"/>
        </w:numPr>
        <w:spacing w:after="200"/>
        <w:contextualSpacing/>
      </w:pPr>
      <w:r w:rsidRPr="007D420A">
        <w:t>The State</w:t>
      </w:r>
      <w:r w:rsidR="00B951AB" w:rsidRPr="007D420A">
        <w:t xml:space="preserve"> of NJ</w:t>
      </w:r>
      <w:r w:rsidRPr="007D420A">
        <w:t xml:space="preserve"> Standard Terms and Conditions</w:t>
      </w:r>
      <w:r w:rsidR="000D4025" w:rsidRPr="007D420A">
        <w:t xml:space="preserve"> (SSTC)</w:t>
      </w:r>
      <w:r w:rsidR="00753BFC" w:rsidRPr="00753BFC">
        <w:t xml:space="preserve"> </w:t>
      </w:r>
      <w:r w:rsidR="00753BFC" w:rsidRPr="007D420A">
        <w:t>accompanying this Bid Solicitation {RFP}</w:t>
      </w:r>
      <w:r w:rsidRPr="007D420A">
        <w:t>;</w:t>
      </w:r>
    </w:p>
    <w:p w14:paraId="6F41048D" w14:textId="77777777" w:rsidR="00F611A9" w:rsidRPr="007D420A" w:rsidRDefault="00F611A9" w:rsidP="00F611A9">
      <w:pPr>
        <w:spacing w:after="200"/>
        <w:ind w:left="720"/>
        <w:contextualSpacing/>
      </w:pPr>
    </w:p>
    <w:p w14:paraId="2C5884DE" w14:textId="77777777" w:rsidR="00904A29" w:rsidRDefault="00904A29" w:rsidP="004F5BE5">
      <w:pPr>
        <w:numPr>
          <w:ilvl w:val="0"/>
          <w:numId w:val="27"/>
        </w:numPr>
        <w:spacing w:after="200"/>
        <w:contextualSpacing/>
      </w:pPr>
      <w:r w:rsidRPr="007D420A">
        <w:t xml:space="preserve">All remaining sections of the </w:t>
      </w:r>
      <w:r w:rsidR="00A07391" w:rsidRPr="007D420A">
        <w:t xml:space="preserve">Bid Solicitation </w:t>
      </w:r>
      <w:r w:rsidR="0060080E" w:rsidRPr="007D420A">
        <w:t>{RFP}</w:t>
      </w:r>
      <w:r w:rsidRPr="007D420A">
        <w:t xml:space="preserve">, as may be amended by </w:t>
      </w:r>
      <w:r w:rsidR="00A15D0B" w:rsidRPr="007D420A">
        <w:t>B</w:t>
      </w:r>
      <w:r w:rsidR="0065571D" w:rsidRPr="007D420A">
        <w:t xml:space="preserve">id </w:t>
      </w:r>
      <w:r w:rsidR="00A15D0B" w:rsidRPr="007D420A">
        <w:t>A</w:t>
      </w:r>
      <w:r w:rsidR="0065571D" w:rsidRPr="007D420A">
        <w:t>mendment</w:t>
      </w:r>
      <w:r w:rsidR="00062A98" w:rsidRPr="007D420A">
        <w:t xml:space="preserve"> </w:t>
      </w:r>
      <w:r w:rsidR="00500449" w:rsidRPr="007D420A">
        <w:t>{Addend</w:t>
      </w:r>
      <w:r w:rsidR="00BC64B5">
        <w:t>um</w:t>
      </w:r>
      <w:r w:rsidR="00500449" w:rsidRPr="007D420A">
        <w:t>}</w:t>
      </w:r>
      <w:r w:rsidRPr="007D420A">
        <w:t xml:space="preserve">; </w:t>
      </w:r>
    </w:p>
    <w:p w14:paraId="5AEE0500" w14:textId="77777777" w:rsidR="00F611A9" w:rsidRPr="007D420A" w:rsidRDefault="00F611A9" w:rsidP="00F611A9">
      <w:pPr>
        <w:spacing w:after="200"/>
        <w:ind w:left="720"/>
        <w:contextualSpacing/>
      </w:pPr>
    </w:p>
    <w:p w14:paraId="7842AE5C" w14:textId="77777777" w:rsidR="00F611A9"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final submitted Best and Final Offer; and</w:t>
      </w:r>
    </w:p>
    <w:p w14:paraId="3127E5B3" w14:textId="77777777" w:rsidR="00F611A9" w:rsidRDefault="00F611A9" w:rsidP="00F611A9">
      <w:pPr>
        <w:spacing w:after="200"/>
        <w:ind w:left="720"/>
        <w:contextualSpacing/>
      </w:pPr>
    </w:p>
    <w:p w14:paraId="62A3DB9E" w14:textId="77777777" w:rsidR="00904A29" w:rsidRPr="007D420A" w:rsidRDefault="00904A29" w:rsidP="004F5BE5">
      <w:pPr>
        <w:numPr>
          <w:ilvl w:val="0"/>
          <w:numId w:val="27"/>
        </w:numPr>
        <w:spacing w:after="200"/>
        <w:contextualSpacing/>
      </w:pPr>
      <w:r w:rsidRPr="007D420A">
        <w:t xml:space="preserve">The </w:t>
      </w:r>
      <w:r w:rsidR="006C7D6B" w:rsidRPr="007D420A">
        <w:t>Vendor</w:t>
      </w:r>
      <w:r w:rsidR="004216A0" w:rsidRPr="007D420A">
        <w:t>’s</w:t>
      </w:r>
      <w:r w:rsidR="006C7D6B" w:rsidRPr="007D420A">
        <w:t xml:space="preserve"> </w:t>
      </w:r>
      <w:r w:rsidR="00571AFA" w:rsidRPr="007D420A">
        <w:t>{Contractor’s}</w:t>
      </w:r>
      <w:r w:rsidRPr="007D420A">
        <w:t xml:space="preserve"> </w:t>
      </w:r>
      <w:r w:rsidR="00BF3E21">
        <w:t>Quote {</w:t>
      </w:r>
      <w:r w:rsidR="00CE00E7">
        <w:t>Proposal</w:t>
      </w:r>
      <w:r w:rsidR="00BF3E21">
        <w:t>}</w:t>
      </w:r>
      <w:r w:rsidR="005068CC" w:rsidRPr="007D420A">
        <w:t xml:space="preserve"> as accepted by the State</w:t>
      </w:r>
      <w:r w:rsidRPr="007D420A">
        <w:t>.</w:t>
      </w:r>
    </w:p>
    <w:p w14:paraId="432D2333" w14:textId="77777777" w:rsidR="00A53A51" w:rsidRPr="007D420A" w:rsidRDefault="00A53A51" w:rsidP="00A53A51">
      <w:pPr>
        <w:spacing w:after="200"/>
        <w:contextualSpacing/>
      </w:pPr>
    </w:p>
    <w:p w14:paraId="35AC3D76" w14:textId="77777777" w:rsidR="00A53A51" w:rsidRPr="007D420A" w:rsidRDefault="00B00FA8" w:rsidP="00A53A51">
      <w:pPr>
        <w:spacing w:after="200"/>
        <w:contextualSpacing/>
      </w:pPr>
      <w:r w:rsidRPr="007D420A">
        <w:rPr>
          <w:b/>
        </w:rPr>
        <w:t>Note</w:t>
      </w:r>
      <w:r w:rsidRPr="007D420A">
        <w:t xml:space="preserve">: In the event of </w:t>
      </w:r>
      <w:r w:rsidR="00A53A51" w:rsidRPr="007D420A">
        <w:t>conflict</w:t>
      </w:r>
      <w:r w:rsidRPr="007D420A">
        <w:t>ing information</w:t>
      </w:r>
      <w:r w:rsidR="00A53A51" w:rsidRPr="007D420A">
        <w:t xml:space="preserve"> between the </w:t>
      </w:r>
      <w:r w:rsidRPr="007D420A">
        <w:t xml:space="preserve">Bid Solicitation </w:t>
      </w:r>
      <w:r w:rsidR="0060080E" w:rsidRPr="007D420A">
        <w:t>{RFP}</w:t>
      </w:r>
      <w:r w:rsidR="00A53A51" w:rsidRPr="007D420A">
        <w:t xml:space="preserve"> and </w:t>
      </w:r>
      <w:r w:rsidRPr="007D420A">
        <w:t xml:space="preserve">fields contained in </w:t>
      </w:r>
      <w:r w:rsidR="00F61ADC" w:rsidRPr="007D420A">
        <w:rPr>
          <w:rStyle w:val="IntenseEmphasis"/>
          <w:color w:val="00B050"/>
        </w:rPr>
        <w:t>NJ</w:t>
      </w:r>
      <w:r w:rsidR="00F61ADC" w:rsidRPr="007D420A">
        <w:rPr>
          <w:rStyle w:val="IntenseEmphasis"/>
          <w:color w:val="0070C0"/>
        </w:rPr>
        <w:t>START</w:t>
      </w:r>
      <w:r w:rsidR="00A53A51" w:rsidRPr="007D420A">
        <w:t xml:space="preserve">, the </w:t>
      </w:r>
      <w:r w:rsidRPr="007D420A">
        <w:t xml:space="preserve">Bid Solicitation </w:t>
      </w:r>
      <w:r w:rsidR="0060080E" w:rsidRPr="007D420A">
        <w:t>{RFP}</w:t>
      </w:r>
      <w:r w:rsidR="00A53A51" w:rsidRPr="007D420A">
        <w:t xml:space="preserve"> will govern</w:t>
      </w:r>
      <w:r w:rsidRPr="007D420A">
        <w:t xml:space="preserve"> and </w:t>
      </w:r>
      <w:r w:rsidR="00F61ADC" w:rsidRPr="007D420A">
        <w:rPr>
          <w:rStyle w:val="IntenseEmphasis"/>
          <w:color w:val="00B050"/>
        </w:rPr>
        <w:t>NJ</w:t>
      </w:r>
      <w:r w:rsidR="00F61ADC" w:rsidRPr="007D420A">
        <w:rPr>
          <w:rStyle w:val="IntenseEmphasis"/>
          <w:color w:val="0070C0"/>
        </w:rPr>
        <w:t>START</w:t>
      </w:r>
      <w:r w:rsidRPr="007D420A">
        <w:t xml:space="preserve"> will be updated via </w:t>
      </w:r>
      <w:r w:rsidR="00362081" w:rsidRPr="007D420A">
        <w:t>B</w:t>
      </w:r>
      <w:r w:rsidRPr="007D420A">
        <w:t xml:space="preserve">id </w:t>
      </w:r>
      <w:r w:rsidR="00362081" w:rsidRPr="007D420A">
        <w:t>A</w:t>
      </w:r>
      <w:r w:rsidRPr="007D420A">
        <w:t xml:space="preserve">mendment </w:t>
      </w:r>
      <w:r w:rsidR="00500449" w:rsidRPr="007D420A">
        <w:t>{</w:t>
      </w:r>
      <w:r w:rsidR="00362081" w:rsidRPr="007D420A">
        <w:t>A</w:t>
      </w:r>
      <w:r w:rsidR="00500449" w:rsidRPr="007D420A">
        <w:t>ddenda}</w:t>
      </w:r>
      <w:r w:rsidRPr="007D420A">
        <w:t xml:space="preserve"> or </w:t>
      </w:r>
      <w:r w:rsidR="00362081" w:rsidRPr="007D420A">
        <w:t>C</w:t>
      </w:r>
      <w:r w:rsidRPr="007D420A">
        <w:t xml:space="preserve">hange </w:t>
      </w:r>
      <w:r w:rsidR="00362081" w:rsidRPr="007D420A">
        <w:t>O</w:t>
      </w:r>
      <w:r w:rsidRPr="007D420A">
        <w:t xml:space="preserve">rder </w:t>
      </w:r>
      <w:r w:rsidR="008B0B5B" w:rsidRPr="007D420A">
        <w:t>{</w:t>
      </w:r>
      <w:r w:rsidR="00362081" w:rsidRPr="007D420A">
        <w:t>C</w:t>
      </w:r>
      <w:r w:rsidR="008B0B5B" w:rsidRPr="007D420A">
        <w:t xml:space="preserve">ontract </w:t>
      </w:r>
      <w:r w:rsidR="00362081" w:rsidRPr="007D420A">
        <w:t>A</w:t>
      </w:r>
      <w:r w:rsidR="008B0B5B" w:rsidRPr="007D420A">
        <w:t>mendment}</w:t>
      </w:r>
      <w:r w:rsidR="00A53A51" w:rsidRPr="007D420A">
        <w:t>.</w:t>
      </w:r>
    </w:p>
    <w:p w14:paraId="2BBE9ADB" w14:textId="77777777" w:rsidR="00675860" w:rsidRDefault="001D2ACC" w:rsidP="00675860">
      <w:pPr>
        <w:pStyle w:val="Heading2"/>
        <w:ind w:right="108"/>
        <w:rPr>
          <w:b w:val="0"/>
          <w:bCs w:val="0"/>
        </w:rPr>
      </w:pPr>
      <w:bookmarkStart w:id="178" w:name="_Toc400531507"/>
      <w:bookmarkStart w:id="179" w:name="_Toc428533978"/>
      <w:bookmarkStart w:id="180" w:name="_Toc500400223"/>
      <w:r>
        <w:t>BLANKET P.O.</w:t>
      </w:r>
      <w:r w:rsidR="00CE709E">
        <w:t xml:space="preserve"> </w:t>
      </w:r>
      <w:r w:rsidR="008B0B5B">
        <w:t>{Contract}</w:t>
      </w:r>
      <w:r w:rsidR="00675860" w:rsidRPr="005B44C2">
        <w:t xml:space="preserve"> Term and Extension Option</w:t>
      </w:r>
      <w:bookmarkEnd w:id="178"/>
      <w:bookmarkEnd w:id="179"/>
      <w:bookmarkEnd w:id="180"/>
    </w:p>
    <w:p w14:paraId="4A4785DF" w14:textId="77777777" w:rsidR="00F802EE" w:rsidRPr="007D420A" w:rsidRDefault="00F802EE" w:rsidP="00675860">
      <w:pPr>
        <w:pStyle w:val="BodyText"/>
        <w:ind w:left="0"/>
        <w:rPr>
          <w:sz w:val="22"/>
        </w:rPr>
      </w:pPr>
    </w:p>
    <w:p w14:paraId="34E78C56" w14:textId="09C35354" w:rsidR="00F802EE" w:rsidRDefault="00F802EE" w:rsidP="00F802EE">
      <w:pPr>
        <w:pStyle w:val="BodyText"/>
        <w:ind w:left="0"/>
        <w:rPr>
          <w:sz w:val="22"/>
          <w:szCs w:val="22"/>
        </w:rPr>
      </w:pPr>
      <w:r w:rsidRPr="005F70B0">
        <w:rPr>
          <w:sz w:val="22"/>
          <w:szCs w:val="22"/>
        </w:rPr>
        <w:t>The</w:t>
      </w:r>
      <w:r w:rsidR="008441B2">
        <w:rPr>
          <w:sz w:val="22"/>
          <w:szCs w:val="22"/>
          <w:lang w:val="en-US"/>
        </w:rPr>
        <w:t xml:space="preserve"> base</w:t>
      </w:r>
      <w:r w:rsidRPr="005F70B0">
        <w:rPr>
          <w:sz w:val="22"/>
          <w:szCs w:val="22"/>
        </w:rPr>
        <w:t xml:space="preserve"> term of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shall be for a period of </w:t>
      </w:r>
      <w:r w:rsidR="00302CC3" w:rsidRPr="00302CC3">
        <w:rPr>
          <w:bCs/>
          <w:sz w:val="22"/>
          <w:szCs w:val="22"/>
          <w:lang w:val="en-US"/>
        </w:rPr>
        <w:t>three (3) years</w:t>
      </w:r>
      <w:r w:rsidRPr="005F70B0">
        <w:rPr>
          <w:sz w:val="22"/>
          <w:szCs w:val="22"/>
        </w:rPr>
        <w:t>.  The anticipated "</w:t>
      </w:r>
      <w:r w:rsidR="001D2ACC">
        <w:rPr>
          <w:sz w:val="22"/>
        </w:rPr>
        <w:t>Blanket P.O.</w:t>
      </w:r>
      <w:r w:rsidR="00E539C1" w:rsidRPr="007D420A">
        <w:rPr>
          <w:sz w:val="22"/>
        </w:rPr>
        <w:t xml:space="preserve"> {</w:t>
      </w:r>
      <w:r w:rsidRPr="005F70B0">
        <w:rPr>
          <w:sz w:val="22"/>
          <w:szCs w:val="22"/>
        </w:rPr>
        <w:t>Contract</w:t>
      </w:r>
      <w:r w:rsidR="00E539C1" w:rsidRPr="007D420A">
        <w:rPr>
          <w:sz w:val="22"/>
        </w:rPr>
        <w:t>}</w:t>
      </w:r>
      <w:r w:rsidRPr="005F70B0">
        <w:rPr>
          <w:sz w:val="22"/>
          <w:szCs w:val="22"/>
        </w:rPr>
        <w:t xml:space="preserve"> Effective Date" is provided on the </w:t>
      </w:r>
      <w:r w:rsidR="00E539C1" w:rsidRPr="007D420A">
        <w:rPr>
          <w:sz w:val="22"/>
        </w:rPr>
        <w:t>“Summary” page</w:t>
      </w:r>
      <w:r w:rsidR="0069251C" w:rsidRPr="007D420A">
        <w:rPr>
          <w:sz w:val="22"/>
        </w:rPr>
        <w:t xml:space="preserve"> </w:t>
      </w:r>
      <w:r w:rsidR="00447CCE">
        <w:rPr>
          <w:sz w:val="22"/>
          <w:lang w:val="en-US"/>
        </w:rPr>
        <w:t xml:space="preserve">of </w:t>
      </w:r>
      <w:r w:rsidR="0069251C" w:rsidRPr="007D420A">
        <w:rPr>
          <w:sz w:val="22"/>
        </w:rPr>
        <w:t xml:space="preserve">the </w:t>
      </w:r>
      <w:r w:rsidR="00E539C1" w:rsidRPr="007D420A">
        <w:rPr>
          <w:sz w:val="22"/>
        </w:rPr>
        <w:t>Bid S</w:t>
      </w:r>
      <w:r w:rsidR="0069251C" w:rsidRPr="007D420A">
        <w:rPr>
          <w:sz w:val="22"/>
        </w:rPr>
        <w:t xml:space="preserve">olicitation </w:t>
      </w:r>
      <w:r w:rsidR="001F09EF">
        <w:rPr>
          <w:sz w:val="22"/>
          <w:lang w:val="en-US"/>
        </w:rPr>
        <w:t xml:space="preserve">{RFP} </w:t>
      </w:r>
      <w:r w:rsidR="00E74590" w:rsidRPr="00825E59">
        <w:rPr>
          <w:sz w:val="22"/>
          <w:szCs w:val="22"/>
        </w:rPr>
        <w:t xml:space="preserve">in </w:t>
      </w:r>
      <w:r w:rsidR="00F61ADC" w:rsidRPr="00D32ABB">
        <w:rPr>
          <w:rStyle w:val="IntenseEmphasis"/>
          <w:rFonts w:cs="Arial"/>
          <w:color w:val="00B050"/>
          <w:sz w:val="22"/>
          <w:szCs w:val="22"/>
        </w:rPr>
        <w:t>NJ</w:t>
      </w:r>
      <w:r w:rsidR="00F61ADC" w:rsidRPr="00D32ABB">
        <w:rPr>
          <w:rStyle w:val="IntenseEmphasis"/>
          <w:rFonts w:cs="Arial"/>
          <w:color w:val="0070C0"/>
          <w:sz w:val="22"/>
          <w:szCs w:val="22"/>
        </w:rPr>
        <w:t>START</w:t>
      </w:r>
      <w:r w:rsidRPr="00825E59">
        <w:rPr>
          <w:sz w:val="22"/>
          <w:szCs w:val="22"/>
        </w:rPr>
        <w:t>.</w:t>
      </w:r>
      <w:r w:rsidRPr="007D420A">
        <w:rPr>
          <w:sz w:val="22"/>
        </w:rPr>
        <w:t xml:space="preserve"> </w:t>
      </w:r>
      <w:r w:rsidRPr="005F70B0">
        <w:rPr>
          <w:sz w:val="22"/>
          <w:szCs w:val="22"/>
        </w:rPr>
        <w:t xml:space="preserve"> If delays in the procurement process result in a change to the anticipated </w:t>
      </w:r>
      <w:r w:rsidR="00E808CB">
        <w:rPr>
          <w:sz w:val="22"/>
          <w:szCs w:val="22"/>
          <w:lang w:val="en-US"/>
        </w:rPr>
        <w:t>Blanket P.O. {</w:t>
      </w:r>
      <w:r w:rsidRPr="005F70B0">
        <w:rPr>
          <w:sz w:val="22"/>
          <w:szCs w:val="22"/>
        </w:rPr>
        <w:t>Contract</w:t>
      </w:r>
      <w:r w:rsidR="00E808CB">
        <w:rPr>
          <w:sz w:val="22"/>
          <w:szCs w:val="22"/>
          <w:lang w:val="en-US"/>
        </w:rPr>
        <w:t>}</w:t>
      </w:r>
      <w:r w:rsidRPr="005F70B0">
        <w:rPr>
          <w:sz w:val="22"/>
          <w:szCs w:val="22"/>
        </w:rPr>
        <w:t xml:space="preserve"> Effective Date, </w:t>
      </w:r>
      <w:r>
        <w:rPr>
          <w:sz w:val="22"/>
          <w:szCs w:val="22"/>
        </w:rPr>
        <w:t xml:space="preserve">the </w:t>
      </w:r>
      <w:r w:rsidR="00526170">
        <w:rPr>
          <w:sz w:val="22"/>
          <w:szCs w:val="22"/>
        </w:rPr>
        <w:t xml:space="preserve">Vendor </w:t>
      </w:r>
      <w:r w:rsidR="00571AFA">
        <w:rPr>
          <w:sz w:val="22"/>
          <w:szCs w:val="22"/>
        </w:rPr>
        <w:t>{Bidder}</w:t>
      </w:r>
      <w:r w:rsidRPr="005F70B0">
        <w:rPr>
          <w:sz w:val="22"/>
          <w:szCs w:val="22"/>
        </w:rPr>
        <w:t xml:space="preserve"> agrees to accept a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for the full term of </w:t>
      </w:r>
      <w:r w:rsidR="00A23AAC">
        <w:rPr>
          <w:sz w:val="22"/>
          <w:szCs w:val="22"/>
        </w:rPr>
        <w:t xml:space="preserve">this </w:t>
      </w:r>
      <w:r w:rsidR="001D2ACC">
        <w:rPr>
          <w:sz w:val="22"/>
          <w:szCs w:val="22"/>
          <w:lang w:val="en-US"/>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5F70B0">
        <w:rPr>
          <w:sz w:val="22"/>
          <w:szCs w:val="22"/>
        </w:rPr>
        <w:t xml:space="preserve">. </w:t>
      </w:r>
    </w:p>
    <w:p w14:paraId="31FF8E4B" w14:textId="77777777" w:rsidR="00F802EE" w:rsidRDefault="00F802EE" w:rsidP="00F802EE">
      <w:pPr>
        <w:pStyle w:val="BodyText"/>
        <w:ind w:left="0"/>
        <w:rPr>
          <w:sz w:val="22"/>
          <w:szCs w:val="22"/>
        </w:rPr>
      </w:pPr>
    </w:p>
    <w:p w14:paraId="34029EED" w14:textId="434852F1" w:rsidR="00B060DA" w:rsidRDefault="00B060DA" w:rsidP="00B060DA">
      <w:pPr>
        <w:pStyle w:val="BodyText"/>
        <w:ind w:left="0"/>
        <w:rPr>
          <w:sz w:val="22"/>
          <w:szCs w:val="22"/>
        </w:rPr>
      </w:pPr>
      <w:r>
        <w:rPr>
          <w:sz w:val="22"/>
          <w:szCs w:val="22"/>
        </w:rPr>
        <w:t>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may be extended up to </w:t>
      </w:r>
      <w:r w:rsidR="00302CC3" w:rsidRPr="00302CC3">
        <w:rPr>
          <w:bCs/>
          <w:sz w:val="22"/>
          <w:szCs w:val="22"/>
          <w:lang w:val="en-US"/>
        </w:rPr>
        <w:t>three (3)</w:t>
      </w:r>
      <w:r>
        <w:rPr>
          <w:sz w:val="22"/>
          <w:szCs w:val="22"/>
        </w:rPr>
        <w:t xml:space="preserve"> years with no single extension exceeding one (1) year, by the mutual written consent of the </w:t>
      </w:r>
      <w:r w:rsidR="006C7D6B">
        <w:rPr>
          <w:sz w:val="22"/>
          <w:szCs w:val="22"/>
        </w:rPr>
        <w:t xml:space="preserve">Vendor </w:t>
      </w:r>
      <w:r w:rsidR="00571AFA">
        <w:rPr>
          <w:sz w:val="22"/>
          <w:szCs w:val="22"/>
        </w:rPr>
        <w:t>{Contractor}</w:t>
      </w:r>
      <w:r>
        <w:rPr>
          <w:sz w:val="22"/>
          <w:szCs w:val="22"/>
        </w:rPr>
        <w:t xml:space="preserve"> and the Director at the same terms, conditions, and pricing at the rates in effect in the last year of th</w:t>
      </w:r>
      <w:r w:rsidR="003628C2" w:rsidRPr="007D420A">
        <w:rPr>
          <w:sz w:val="22"/>
        </w:rPr>
        <w:t>is</w:t>
      </w:r>
      <w:r>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Pr>
          <w:sz w:val="22"/>
          <w:szCs w:val="22"/>
        </w:rPr>
        <w:t xml:space="preserve"> or rates more favorable to the State</w:t>
      </w:r>
      <w:r w:rsidR="00302CC3">
        <w:rPr>
          <w:sz w:val="22"/>
          <w:szCs w:val="22"/>
          <w:lang w:val="en-US"/>
        </w:rPr>
        <w:t xml:space="preserve"> or as indicated in Section 5.2.1.</w:t>
      </w:r>
      <w:r w:rsidR="00447CCE">
        <w:rPr>
          <w:sz w:val="22"/>
          <w:szCs w:val="22"/>
          <w:lang w:val="en-US"/>
        </w:rPr>
        <w:t xml:space="preserve"> </w:t>
      </w:r>
    </w:p>
    <w:p w14:paraId="6397AF1B" w14:textId="77777777" w:rsidR="00F802EE" w:rsidRDefault="00F802EE" w:rsidP="00675860">
      <w:pPr>
        <w:pStyle w:val="BodyText"/>
        <w:ind w:left="0"/>
        <w:rPr>
          <w:sz w:val="22"/>
          <w:lang w:val="en-US"/>
        </w:rPr>
      </w:pPr>
    </w:p>
    <w:p w14:paraId="032876EC" w14:textId="77777777" w:rsidR="00C329DD" w:rsidRPr="008E367A" w:rsidRDefault="00C329DD" w:rsidP="00C329DD">
      <w:pPr>
        <w:rPr>
          <w:szCs w:val="22"/>
          <w:lang w:eastAsia="x-none"/>
        </w:rPr>
      </w:pPr>
      <w:r w:rsidRPr="008E367A">
        <w:rPr>
          <w:szCs w:val="22"/>
          <w:lang w:eastAsia="x-none"/>
        </w:rPr>
        <w:t xml:space="preserve">Purchase orders may be placed against the </w:t>
      </w:r>
      <w:r>
        <w:rPr>
          <w:szCs w:val="22"/>
          <w:lang w:eastAsia="x-none"/>
        </w:rPr>
        <w:t>Blanket P.O.</w:t>
      </w:r>
      <w:r w:rsidRPr="008E367A">
        <w:rPr>
          <w:szCs w:val="22"/>
          <w:lang w:eastAsia="x-none"/>
        </w:rPr>
        <w:t xml:space="preserve"> {Contract} up to and including the end of business on the last day of the </w:t>
      </w:r>
      <w:r>
        <w:rPr>
          <w:szCs w:val="22"/>
          <w:lang w:eastAsia="x-none"/>
        </w:rPr>
        <w:t>Blanket P.O.</w:t>
      </w:r>
      <w:r w:rsidRPr="008E367A">
        <w:rPr>
          <w:szCs w:val="22"/>
          <w:lang w:eastAsia="x-none"/>
        </w:rPr>
        <w:t xml:space="preserve"> {Contract}, for delivery no more than forty-five (45) days after </w:t>
      </w:r>
      <w:r>
        <w:rPr>
          <w:szCs w:val="22"/>
          <w:lang w:eastAsia="x-none"/>
        </w:rPr>
        <w:t>Blanket P.O.</w:t>
      </w:r>
      <w:r w:rsidRPr="008E367A">
        <w:rPr>
          <w:szCs w:val="22"/>
          <w:lang w:eastAsia="x-none"/>
        </w:rPr>
        <w:t xml:space="preserve"> {Contract} expiration.</w:t>
      </w:r>
    </w:p>
    <w:p w14:paraId="4266F50E" w14:textId="77777777" w:rsidR="00C329DD" w:rsidRDefault="00C329DD" w:rsidP="00675860">
      <w:pPr>
        <w:pStyle w:val="BodyText"/>
        <w:ind w:left="0"/>
        <w:rPr>
          <w:sz w:val="22"/>
          <w:lang w:val="en-US"/>
        </w:rPr>
      </w:pPr>
    </w:p>
    <w:p w14:paraId="42261B3F" w14:textId="6F99CC9B" w:rsidR="007C441D" w:rsidRPr="00D32ABB" w:rsidRDefault="007C441D" w:rsidP="007C441D">
      <w:pPr>
        <w:pStyle w:val="Heading3"/>
        <w:rPr>
          <w:szCs w:val="22"/>
        </w:rPr>
      </w:pPr>
      <w:bookmarkStart w:id="181" w:name="_Toc449007554"/>
      <w:bookmarkStart w:id="182" w:name="_Toc459890939"/>
      <w:bookmarkStart w:id="183" w:name="_Toc500400224"/>
      <w:r w:rsidRPr="00D32ABB">
        <w:rPr>
          <w:szCs w:val="22"/>
        </w:rPr>
        <w:t>Price adjustment Review</w:t>
      </w:r>
      <w:bookmarkEnd w:id="181"/>
      <w:bookmarkEnd w:id="182"/>
      <w:bookmarkEnd w:id="183"/>
    </w:p>
    <w:p w14:paraId="4AF01348" w14:textId="77777777" w:rsidR="007C441D" w:rsidRDefault="007C441D" w:rsidP="007C441D">
      <w:pPr>
        <w:rPr>
          <w:rFonts w:cs="Arial"/>
          <w:szCs w:val="22"/>
        </w:rPr>
      </w:pPr>
    </w:p>
    <w:p w14:paraId="7720915C" w14:textId="65C22399" w:rsidR="007C441D" w:rsidRDefault="007C441D" w:rsidP="007C441D">
      <w:pPr>
        <w:rPr>
          <w:rFonts w:eastAsia="Calibri" w:cs="Arial"/>
          <w:b/>
          <w:szCs w:val="22"/>
        </w:rPr>
      </w:pPr>
      <w:r w:rsidRPr="004F1BD7">
        <w:rPr>
          <w:rFonts w:eastAsia="Calibri" w:cs="Arial"/>
          <w:szCs w:val="22"/>
        </w:rPr>
        <w:t xml:space="preserve">The unit price(s) of all items under this Blanket PO {Contract} are subject to price adjustment, upward or downward, by a percent increase or decrease based on a designated Producer Price Index (“PPI”).  The Vendor {Contractor} may request a price adjustment at the beginning of each Blanket PO {Contract} year and any one-year extension thereof.  Any request for a pricing adjustment must be based on the following Producer’s Price Indices (“PPI”): </w:t>
      </w:r>
      <w:r w:rsidRPr="00302CC3">
        <w:rPr>
          <w:rFonts w:eastAsia="Calibri" w:cs="Arial"/>
          <w:b/>
          <w:szCs w:val="22"/>
        </w:rPr>
        <w:t xml:space="preserve">PPI Series ID </w:t>
      </w:r>
      <w:r w:rsidR="00302CC3" w:rsidRPr="00302CC3">
        <w:rPr>
          <w:rFonts w:eastAsia="Calibri" w:cs="Arial"/>
          <w:b/>
          <w:szCs w:val="22"/>
        </w:rPr>
        <w:t>WPU02930102</w:t>
      </w:r>
      <w:r w:rsidRPr="00302CC3">
        <w:rPr>
          <w:rFonts w:eastAsia="Calibri" w:cs="Arial"/>
          <w:b/>
          <w:szCs w:val="22"/>
        </w:rPr>
        <w:t xml:space="preserve">, Processed foods and feeds:  </w:t>
      </w:r>
      <w:r w:rsidR="00302CC3" w:rsidRPr="00302CC3">
        <w:rPr>
          <w:rFonts w:eastAsia="Calibri" w:cs="Arial"/>
          <w:b/>
          <w:szCs w:val="22"/>
        </w:rPr>
        <w:t>Chicken and Turkey Feed, Supplements, Concentrates, and Premixes</w:t>
      </w:r>
      <w:r w:rsidRPr="00302CC3">
        <w:rPr>
          <w:rFonts w:eastAsia="Calibri" w:cs="Arial"/>
          <w:szCs w:val="22"/>
        </w:rPr>
        <w:t>.  In the event that the identified index is discontin</w:t>
      </w:r>
      <w:r w:rsidRPr="007D3773">
        <w:rPr>
          <w:rFonts w:eastAsia="Calibri" w:cs="Arial"/>
          <w:szCs w:val="22"/>
        </w:rPr>
        <w:t>ued by the Bureau of Labor Statistics, the State will notify the Vendor {Contractor} of the replacement index.</w:t>
      </w:r>
      <w:r w:rsidRPr="004F1BD7">
        <w:rPr>
          <w:rFonts w:eastAsia="Calibri" w:cs="Arial"/>
          <w:b/>
          <w:szCs w:val="22"/>
        </w:rPr>
        <w:t xml:space="preserve"> </w:t>
      </w:r>
    </w:p>
    <w:p w14:paraId="37757F51" w14:textId="77777777" w:rsidR="007C441D" w:rsidRPr="004F1BD7" w:rsidRDefault="007C441D" w:rsidP="007C441D">
      <w:pPr>
        <w:rPr>
          <w:rFonts w:eastAsia="Calibri" w:cs="Arial"/>
          <w:b/>
          <w:szCs w:val="22"/>
        </w:rPr>
      </w:pPr>
    </w:p>
    <w:p w14:paraId="31A21ADF" w14:textId="7B564216"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The Vendor {Contractor} must submit a written request for a price adjustment 30</w:t>
      </w:r>
      <w:r w:rsidR="009E42B5">
        <w:rPr>
          <w:rFonts w:eastAsia="Calibri" w:cs="Arial"/>
          <w:szCs w:val="22"/>
        </w:rPr>
        <w:t xml:space="preserve"> calendar </w:t>
      </w:r>
      <w:r w:rsidRPr="004F1BD7">
        <w:rPr>
          <w:rFonts w:eastAsia="Calibri" w:cs="Arial"/>
          <w:szCs w:val="22"/>
        </w:rPr>
        <w:t xml:space="preserve">days prior to the start of the next Blanket PO {Contract} year.  The Vendor {Contractor} must provide the following supporting documentation: </w:t>
      </w:r>
    </w:p>
    <w:p w14:paraId="32EDABB0" w14:textId="7777777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62E04E23" w14:textId="77777777" w:rsidR="007C441D"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Copy of the most recent designated PPI index illustrating the relevant percent  increase/decrease, and</w:t>
      </w:r>
    </w:p>
    <w:p w14:paraId="52226E54" w14:textId="77777777" w:rsidR="007C441D" w:rsidRPr="004F1BD7" w:rsidRDefault="007C441D" w:rsidP="007C441D">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080"/>
        <w:rPr>
          <w:rFonts w:cs="Arial"/>
          <w:szCs w:val="22"/>
        </w:rPr>
      </w:pPr>
    </w:p>
    <w:p w14:paraId="0DEF6FA6" w14:textId="77777777" w:rsidR="007C441D" w:rsidRPr="004F1BD7" w:rsidRDefault="007C441D" w:rsidP="004F5BE5">
      <w:pPr>
        <w:pStyle w:val="ListParagraph"/>
        <w:numPr>
          <w:ilvl w:val="0"/>
          <w:numId w:val="6"/>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contextualSpacing/>
        <w:rPr>
          <w:rFonts w:cs="Arial"/>
          <w:szCs w:val="22"/>
        </w:rPr>
      </w:pPr>
      <w:r w:rsidRPr="004F1BD7">
        <w:rPr>
          <w:rFonts w:cs="Arial"/>
          <w:szCs w:val="22"/>
        </w:rPr>
        <w:t>An Excel spreadsheet detailing the requested adjustment to the Blanket PO {Contract} line item(s).  The spreadsheet should include the Blanket PO {Contract}</w:t>
      </w:r>
      <w:r>
        <w:rPr>
          <w:rFonts w:cs="Arial"/>
          <w:szCs w:val="22"/>
        </w:rPr>
        <w:t xml:space="preserve"> line item</w:t>
      </w:r>
      <w:r w:rsidRPr="004F1BD7">
        <w:rPr>
          <w:rFonts w:cs="Arial"/>
          <w:szCs w:val="22"/>
        </w:rPr>
        <w:t xml:space="preserve"> number, current Blanket PO {Contract} price, percent </w:t>
      </w:r>
      <w:r>
        <w:rPr>
          <w:rFonts w:cs="Arial"/>
          <w:szCs w:val="22"/>
        </w:rPr>
        <w:t>increase/decrease, and adjusted</w:t>
      </w:r>
      <w:r w:rsidRPr="004F1BD7">
        <w:rPr>
          <w:rFonts w:cs="Arial"/>
          <w:szCs w:val="22"/>
        </w:rPr>
        <w:t xml:space="preserve"> Blanket PO {Contract} price for each Blanket PO {Contract} line item(s). </w:t>
      </w:r>
    </w:p>
    <w:p w14:paraId="359AF2B2"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145D63C5" w14:textId="25EDA127" w:rsidR="007C441D" w:rsidRPr="004F1BD7"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 xml:space="preserve">Failure to submit a written request for a price adjustment </w:t>
      </w:r>
      <w:r w:rsidR="009E42B5">
        <w:rPr>
          <w:rFonts w:eastAsia="Calibri" w:cs="Arial"/>
          <w:szCs w:val="22"/>
        </w:rPr>
        <w:t>30 calendar</w:t>
      </w:r>
      <w:r w:rsidRPr="004F1BD7">
        <w:rPr>
          <w:rFonts w:eastAsia="Calibri" w:cs="Arial"/>
          <w:szCs w:val="22"/>
        </w:rPr>
        <w:t xml:space="preserve"> days prior to the next </w:t>
      </w:r>
      <w:r w:rsidRPr="004F1BD7">
        <w:rPr>
          <w:rFonts w:cs="Arial"/>
          <w:szCs w:val="22"/>
        </w:rPr>
        <w:t>Blanket PO {</w:t>
      </w:r>
      <w:r w:rsidRPr="004F1BD7">
        <w:rPr>
          <w:rFonts w:eastAsia="Calibri" w:cs="Arial"/>
          <w:szCs w:val="22"/>
        </w:rPr>
        <w:t xml:space="preserve">Contract} year and any one (1) extension thereof, forfeits the right for a price adjustment for the following </w:t>
      </w:r>
      <w:r w:rsidRPr="004F1BD7">
        <w:rPr>
          <w:rFonts w:cs="Arial"/>
          <w:szCs w:val="22"/>
        </w:rPr>
        <w:t>Blanket PO {</w:t>
      </w:r>
      <w:r w:rsidRPr="004F1BD7">
        <w:rPr>
          <w:rFonts w:eastAsia="Calibri" w:cs="Arial"/>
          <w:szCs w:val="22"/>
        </w:rPr>
        <w:t>Contract} year.</w:t>
      </w:r>
    </w:p>
    <w:p w14:paraId="5DC92C85"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09BDCDC0" w14:textId="77777777" w:rsidR="007C441D" w:rsidRDefault="007C441D"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r w:rsidRPr="004F1BD7">
        <w:rPr>
          <w:rFonts w:eastAsia="Calibri" w:cs="Arial"/>
          <w:szCs w:val="22"/>
        </w:rPr>
        <w:t>Upon receipt of a Vendor’s {Contractor’s} request for a price adjustment pursuant to this section, the State may:</w:t>
      </w:r>
    </w:p>
    <w:p w14:paraId="2A618C31" w14:textId="77777777" w:rsidR="007320B6" w:rsidRPr="004F1BD7" w:rsidRDefault="007320B6" w:rsidP="007C441D">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Arial"/>
          <w:szCs w:val="22"/>
        </w:rPr>
      </w:pPr>
    </w:p>
    <w:p w14:paraId="518AF3A6" w14:textId="77777777" w:rsidR="007C441D" w:rsidRDefault="007C441D" w:rsidP="004F5BE5">
      <w:pPr>
        <w:numPr>
          <w:ilvl w:val="0"/>
          <w:numId w:val="5"/>
        </w:numPr>
        <w:rPr>
          <w:rFonts w:cs="Arial"/>
          <w:szCs w:val="22"/>
        </w:rPr>
      </w:pPr>
      <w:r w:rsidRPr="004F1BD7">
        <w:rPr>
          <w:rFonts w:cs="Arial"/>
          <w:szCs w:val="22"/>
        </w:rPr>
        <w:t>Accept the adjustment as competitive with the general market price at that time; or</w:t>
      </w:r>
    </w:p>
    <w:p w14:paraId="7B4BEDCB" w14:textId="77777777" w:rsidR="007320B6" w:rsidRPr="004F1BD7" w:rsidRDefault="007320B6" w:rsidP="005F2FA1">
      <w:pPr>
        <w:ind w:left="1080"/>
        <w:rPr>
          <w:rFonts w:cs="Arial"/>
          <w:szCs w:val="22"/>
        </w:rPr>
      </w:pPr>
    </w:p>
    <w:p w14:paraId="19138B2F" w14:textId="01AF44B2" w:rsidR="007320B6" w:rsidRPr="00744FED" w:rsidRDefault="007C441D" w:rsidP="004F5BE5">
      <w:pPr>
        <w:numPr>
          <w:ilvl w:val="0"/>
          <w:numId w:val="5"/>
        </w:numPr>
        <w:rPr>
          <w:rFonts w:cs="Arial"/>
          <w:szCs w:val="22"/>
        </w:rPr>
      </w:pPr>
      <w:r w:rsidRPr="00744FED">
        <w:rPr>
          <w:rFonts w:cs="Arial"/>
          <w:szCs w:val="22"/>
        </w:rPr>
        <w:t>Negotiate a proposed price adjustment.  The State will notify the Vendor {Contractor} in writing of its desire to negotiate.  The State will then have  ten (10) days to complete the negotiations; or</w:t>
      </w:r>
    </w:p>
    <w:p w14:paraId="2AEE7537" w14:textId="77777777" w:rsidR="007320B6" w:rsidRPr="004F1BD7" w:rsidRDefault="007320B6" w:rsidP="005F2FA1">
      <w:pPr>
        <w:ind w:left="1080"/>
        <w:rPr>
          <w:rFonts w:cs="Arial"/>
          <w:szCs w:val="22"/>
        </w:rPr>
      </w:pPr>
    </w:p>
    <w:p w14:paraId="7B416A55" w14:textId="77777777" w:rsidR="007C441D" w:rsidRDefault="007C441D" w:rsidP="004F5BE5">
      <w:pPr>
        <w:numPr>
          <w:ilvl w:val="0"/>
          <w:numId w:val="5"/>
        </w:numPr>
        <w:rPr>
          <w:rFonts w:cs="Arial"/>
          <w:szCs w:val="22"/>
        </w:rPr>
      </w:pPr>
      <w:r w:rsidRPr="004F1BD7">
        <w:rPr>
          <w:rFonts w:cs="Arial"/>
          <w:szCs w:val="22"/>
        </w:rPr>
        <w:t>Deny adjustment request and continue with current State Blanket PO {Contract} price; or</w:t>
      </w:r>
    </w:p>
    <w:p w14:paraId="1DCF5980" w14:textId="77777777" w:rsidR="007320B6" w:rsidRPr="004F1BD7" w:rsidRDefault="007320B6" w:rsidP="005F2FA1">
      <w:pPr>
        <w:ind w:left="1080"/>
        <w:rPr>
          <w:rFonts w:cs="Arial"/>
          <w:szCs w:val="22"/>
        </w:rPr>
      </w:pPr>
    </w:p>
    <w:p w14:paraId="17993A97" w14:textId="77777777" w:rsidR="007C441D" w:rsidRDefault="007C441D" w:rsidP="004F5BE5">
      <w:pPr>
        <w:numPr>
          <w:ilvl w:val="0"/>
          <w:numId w:val="5"/>
        </w:numPr>
        <w:rPr>
          <w:rFonts w:cs="Arial"/>
          <w:szCs w:val="22"/>
        </w:rPr>
      </w:pPr>
      <w:r w:rsidRPr="004F1BD7">
        <w:rPr>
          <w:rFonts w:cs="Arial"/>
          <w:szCs w:val="22"/>
        </w:rPr>
        <w:t>Cancel the Blanket PO {Contract}.</w:t>
      </w:r>
    </w:p>
    <w:p w14:paraId="6C696222" w14:textId="77777777" w:rsidR="007C441D" w:rsidRDefault="007C441D" w:rsidP="007C441D">
      <w:pPr>
        <w:rPr>
          <w:rFonts w:cs="Arial"/>
          <w:szCs w:val="22"/>
        </w:rPr>
      </w:pPr>
    </w:p>
    <w:p w14:paraId="1213D14D" w14:textId="2B08D639" w:rsidR="000C3EC8" w:rsidRDefault="000C3EC8" w:rsidP="007C441D">
      <w:pPr>
        <w:rPr>
          <w:rFonts w:cs="Arial"/>
          <w:szCs w:val="22"/>
        </w:rPr>
      </w:pPr>
      <w:r w:rsidRPr="004F1BD7">
        <w:rPr>
          <w:rFonts w:cs="Arial"/>
          <w:szCs w:val="22"/>
        </w:rPr>
        <w:t xml:space="preserve">The initial 12 months of pricing will be the pricing submitted </w:t>
      </w:r>
      <w:r>
        <w:rPr>
          <w:rFonts w:cs="Arial"/>
          <w:szCs w:val="22"/>
        </w:rPr>
        <w:t>in</w:t>
      </w:r>
      <w:r w:rsidRPr="004F1BD7">
        <w:rPr>
          <w:rFonts w:cs="Arial"/>
          <w:szCs w:val="22"/>
        </w:rPr>
        <w:t xml:space="preserve"> the Bid Solicitation {RFP} response.</w:t>
      </w:r>
      <w:r>
        <w:rPr>
          <w:rFonts w:cs="Arial"/>
          <w:szCs w:val="22"/>
        </w:rPr>
        <w:t xml:space="preserve">  </w:t>
      </w:r>
      <w:r w:rsidRPr="004F1BD7">
        <w:rPr>
          <w:rFonts w:cs="Arial"/>
          <w:szCs w:val="22"/>
        </w:rPr>
        <w:t>Baseline for the first adjustment period will be based on the most</w:t>
      </w:r>
      <w:r>
        <w:rPr>
          <w:rFonts w:cs="Arial"/>
          <w:szCs w:val="22"/>
        </w:rPr>
        <w:t xml:space="preserve"> recently published </w:t>
      </w:r>
      <w:r w:rsidRPr="004F1BD7">
        <w:rPr>
          <w:rFonts w:cs="Arial"/>
          <w:szCs w:val="22"/>
        </w:rPr>
        <w:t>PPI available at the time of Quote {Proposal} submission</w:t>
      </w:r>
      <w:r>
        <w:rPr>
          <w:rFonts w:cs="Arial"/>
          <w:szCs w:val="22"/>
        </w:rPr>
        <w:t>.</w:t>
      </w:r>
    </w:p>
    <w:p w14:paraId="1D5124AE" w14:textId="77777777" w:rsidR="000C3EC8" w:rsidRPr="004F1BD7" w:rsidRDefault="000C3EC8" w:rsidP="007C441D">
      <w:pPr>
        <w:rPr>
          <w:rFonts w:cs="Arial"/>
          <w:szCs w:val="22"/>
        </w:rPr>
      </w:pPr>
    </w:p>
    <w:p w14:paraId="21E6A3CC" w14:textId="61149309" w:rsidR="007C441D" w:rsidRDefault="007C441D" w:rsidP="007C441D">
      <w:pPr>
        <w:rPr>
          <w:rFonts w:eastAsia="Calibri" w:cs="Arial"/>
          <w:szCs w:val="22"/>
        </w:rPr>
      </w:pPr>
      <w:r w:rsidRPr="004F1BD7">
        <w:rPr>
          <w:rFonts w:eastAsia="Calibri" w:cs="Arial"/>
          <w:szCs w:val="22"/>
        </w:rPr>
        <w:t xml:space="preserve">The State may review the PPI for a price adjustment </w:t>
      </w:r>
      <w:r w:rsidR="009E42B5">
        <w:rPr>
          <w:rFonts w:eastAsia="Calibri" w:cs="Arial"/>
          <w:szCs w:val="22"/>
        </w:rPr>
        <w:t>30</w:t>
      </w:r>
      <w:r w:rsidRPr="004F1BD7">
        <w:rPr>
          <w:rFonts w:eastAsia="Calibri" w:cs="Arial"/>
          <w:szCs w:val="22"/>
        </w:rPr>
        <w:t xml:space="preserve"> calendar days prior to the start of the next </w:t>
      </w:r>
      <w:r w:rsidRPr="004F1BD7">
        <w:rPr>
          <w:rFonts w:cs="Arial"/>
          <w:szCs w:val="22"/>
        </w:rPr>
        <w:t>Blanket PO {</w:t>
      </w:r>
      <w:r w:rsidRPr="004F1BD7">
        <w:rPr>
          <w:rFonts w:eastAsia="Calibri" w:cs="Arial"/>
          <w:szCs w:val="22"/>
        </w:rPr>
        <w:t xml:space="preserve">Contract} year and any one-year extension thereof.  The State will notify the Vendor(s) {Contractor(s)} at least ten (10) days prior to the start of the next </w:t>
      </w:r>
      <w:r w:rsidRPr="004F1BD7">
        <w:rPr>
          <w:rFonts w:cs="Arial"/>
          <w:szCs w:val="22"/>
        </w:rPr>
        <w:t>Blanket PO {</w:t>
      </w:r>
      <w:r w:rsidRPr="004F1BD7">
        <w:rPr>
          <w:rFonts w:eastAsia="Calibri" w:cs="Arial"/>
          <w:szCs w:val="22"/>
        </w:rPr>
        <w:t xml:space="preserve">Contract} year of any price decreases due to the PPI review.  </w:t>
      </w:r>
    </w:p>
    <w:p w14:paraId="28267CE3" w14:textId="77777777" w:rsidR="007C441D" w:rsidRDefault="007C441D" w:rsidP="007C441D">
      <w:pPr>
        <w:rPr>
          <w:rFonts w:eastAsia="Calibri" w:cs="Arial"/>
          <w:szCs w:val="22"/>
        </w:rPr>
      </w:pPr>
    </w:p>
    <w:p w14:paraId="67080B7D" w14:textId="2B80E20F" w:rsidR="00805359" w:rsidRPr="001531DD" w:rsidRDefault="00805359" w:rsidP="00805359">
      <w:pPr>
        <w:pStyle w:val="Heading3"/>
      </w:pPr>
      <w:bookmarkStart w:id="184" w:name="_Toc474224535"/>
      <w:bookmarkStart w:id="185" w:name="_Toc474939994"/>
      <w:bookmarkStart w:id="186" w:name="_Toc500400225"/>
      <w:r w:rsidRPr="0005292C">
        <w:t>PRODUCT</w:t>
      </w:r>
      <w:r w:rsidRPr="001531DD">
        <w:t xml:space="preserve"> ADDITION</w:t>
      </w:r>
      <w:bookmarkEnd w:id="184"/>
      <w:bookmarkEnd w:id="185"/>
      <w:bookmarkEnd w:id="186"/>
    </w:p>
    <w:p w14:paraId="3AAD9F57" w14:textId="77777777" w:rsidR="00805359" w:rsidRPr="00282FBF" w:rsidRDefault="00805359" w:rsidP="00805359">
      <w:pPr>
        <w:rPr>
          <w:rFonts w:cs="Arial"/>
          <w:b/>
          <w:u w:val="single"/>
        </w:rPr>
      </w:pPr>
    </w:p>
    <w:p w14:paraId="1D2C14D1" w14:textId="647680B6" w:rsidR="008F38D9" w:rsidRDefault="008F38D9" w:rsidP="00805359">
      <w:pPr>
        <w:rPr>
          <w:rFonts w:cs="Arial"/>
          <w:szCs w:val="22"/>
        </w:rPr>
      </w:pPr>
      <w:r>
        <w:rPr>
          <w:rFonts w:cs="Arial"/>
          <w:szCs w:val="22"/>
        </w:rPr>
        <w:t>Not applicable to this procurement.</w:t>
      </w:r>
    </w:p>
    <w:p w14:paraId="3F275F0E" w14:textId="77777777" w:rsidR="008F38D9" w:rsidRDefault="008F38D9" w:rsidP="00805359">
      <w:pPr>
        <w:rPr>
          <w:rFonts w:cs="Arial"/>
          <w:szCs w:val="22"/>
        </w:rPr>
      </w:pPr>
    </w:p>
    <w:p w14:paraId="097DDC1A" w14:textId="77777777" w:rsidR="00675860" w:rsidRDefault="001D2ACC" w:rsidP="00675860">
      <w:pPr>
        <w:pStyle w:val="Heading2"/>
        <w:ind w:right="108"/>
      </w:pPr>
      <w:bookmarkStart w:id="187" w:name="_Toc400531508"/>
      <w:bookmarkStart w:id="188" w:name="_Toc428533979"/>
      <w:bookmarkStart w:id="189" w:name="_Toc500400226"/>
      <w:r>
        <w:t>BLANKET P.O.</w:t>
      </w:r>
      <w:r w:rsidR="00CE709E">
        <w:t xml:space="preserve"> </w:t>
      </w:r>
      <w:r w:rsidR="008B0B5B">
        <w:t>{Contract}</w:t>
      </w:r>
      <w:r w:rsidR="00675860" w:rsidRPr="005B44C2">
        <w:t xml:space="preserve"> Transition</w:t>
      </w:r>
      <w:bookmarkEnd w:id="187"/>
      <w:bookmarkEnd w:id="188"/>
      <w:bookmarkEnd w:id="189"/>
    </w:p>
    <w:p w14:paraId="3C71916F" w14:textId="77777777" w:rsidR="00675860" w:rsidRDefault="00675860" w:rsidP="00675860">
      <w:pPr>
        <w:pStyle w:val="BodyText"/>
        <w:ind w:left="0" w:right="108"/>
      </w:pPr>
    </w:p>
    <w:p w14:paraId="6BE52DCE" w14:textId="6B3CCFF1" w:rsidR="00675860" w:rsidRPr="007359F3" w:rsidRDefault="00675860" w:rsidP="00675860">
      <w:pPr>
        <w:pStyle w:val="BodyText2"/>
      </w:pPr>
      <w:r w:rsidRPr="007359F3">
        <w:t xml:space="preserve">In the event that a new </w:t>
      </w:r>
      <w:r w:rsidR="001D2ACC">
        <w:t>Blanket P.O.</w:t>
      </w:r>
      <w:r w:rsidR="00A7166F">
        <w:t xml:space="preserve"> </w:t>
      </w:r>
      <w:r w:rsidR="008B0B5B">
        <w:t>{</w:t>
      </w:r>
      <w:r w:rsidR="00362081">
        <w:t>Contract</w:t>
      </w:r>
      <w:r w:rsidR="008B0B5B">
        <w:t>}</w:t>
      </w:r>
      <w:r w:rsidRPr="007359F3">
        <w:t xml:space="preserve"> has not been awarded prior to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expiration date, </w:t>
      </w:r>
      <w:r w:rsidR="003628C2">
        <w:t>including any extensions exe</w:t>
      </w:r>
      <w:r w:rsidR="003676BA">
        <w:t>rcised</w:t>
      </w:r>
      <w:r w:rsidR="003628C2">
        <w:t>,</w:t>
      </w:r>
      <w:r w:rsidR="00CE709E">
        <w:t xml:space="preserve"> and the State exercises th</w:t>
      </w:r>
      <w:r w:rsidR="003628C2">
        <w:t>is</w:t>
      </w:r>
      <w:r w:rsidR="00CE709E">
        <w:t xml:space="preserve"> </w:t>
      </w:r>
      <w:r w:rsidR="001D2ACC">
        <w:t>Blanket P.O.</w:t>
      </w:r>
      <w:r w:rsidR="00CE709E">
        <w:t xml:space="preserve"> </w:t>
      </w:r>
      <w:r w:rsidR="008B0B5B">
        <w:t>{</w:t>
      </w:r>
      <w:r w:rsidR="00362081">
        <w:t>Contract</w:t>
      </w:r>
      <w:r w:rsidR="008B0B5B">
        <w:t>}</w:t>
      </w:r>
      <w:r w:rsidR="00CE709E">
        <w:t xml:space="preserve"> transition</w:t>
      </w:r>
      <w:r w:rsidRPr="007359F3">
        <w:t xml:space="preserve">, </w:t>
      </w:r>
      <w:r w:rsidR="00002D46" w:rsidRPr="007359F3">
        <w:t xml:space="preserve">the </w:t>
      </w:r>
      <w:r w:rsidR="006C7D6B">
        <w:t xml:space="preserve">Vendor </w:t>
      </w:r>
      <w:r w:rsidR="00571AFA">
        <w:t>{Contractor}</w:t>
      </w:r>
      <w:r w:rsidR="00002D46" w:rsidRPr="007359F3">
        <w:t xml:space="preserve"> </w:t>
      </w:r>
      <w:r w:rsidRPr="007359F3">
        <w:t>shall continue th</w:t>
      </w:r>
      <w:r w:rsidR="003628C2">
        <w:t>is</w:t>
      </w:r>
      <w:r w:rsidRPr="007359F3">
        <w:t xml:space="preserve"> </w:t>
      </w:r>
      <w:r w:rsidR="001D2ACC">
        <w:t>Blanket P.O.</w:t>
      </w:r>
      <w:r w:rsidR="00A7166F">
        <w:t xml:space="preserve"> </w:t>
      </w:r>
      <w:r w:rsidR="008B0B5B">
        <w:t>{</w:t>
      </w:r>
      <w:r w:rsidR="00362081">
        <w:t>Contract</w:t>
      </w:r>
      <w:r w:rsidR="008B0B5B">
        <w:t>}</w:t>
      </w:r>
      <w:r w:rsidRPr="007359F3">
        <w:t xml:space="preserve"> under the same terms</w:t>
      </w:r>
      <w:r w:rsidR="007320B6">
        <w:t>,</w:t>
      </w:r>
      <w:r w:rsidRPr="007359F3">
        <w:t xml:space="preserve"> conditions </w:t>
      </w:r>
      <w:r w:rsidR="007320B6">
        <w:t xml:space="preserve">and pricing </w:t>
      </w:r>
      <w:r w:rsidRPr="007359F3">
        <w:t xml:space="preserve">until a new </w:t>
      </w:r>
      <w:r w:rsidR="001D2ACC">
        <w:t>Blanket P.O.</w:t>
      </w:r>
      <w:r w:rsidR="00A7166F">
        <w:t xml:space="preserve"> </w:t>
      </w:r>
      <w:r w:rsidR="008B0B5B">
        <w:t>{</w:t>
      </w:r>
      <w:r w:rsidR="00362081">
        <w:t>Contract</w:t>
      </w:r>
      <w:r w:rsidR="008B0B5B">
        <w:t>}</w:t>
      </w:r>
      <w:r w:rsidRPr="007359F3">
        <w:t xml:space="preserve"> can be completely operational.  At no time shall this transition period extend more than </w:t>
      </w:r>
      <w:r w:rsidR="008F38D9" w:rsidRPr="008F38D9">
        <w:rPr>
          <w:bCs/>
        </w:rPr>
        <w:t>180</w:t>
      </w:r>
      <w:r w:rsidR="008F38D9">
        <w:rPr>
          <w:b/>
          <w:bCs/>
        </w:rPr>
        <w:t xml:space="preserve"> </w:t>
      </w:r>
      <w:r w:rsidRPr="007359F3">
        <w:t>days beyond the expiration date of th</w:t>
      </w:r>
      <w:r w:rsidR="00CE709E">
        <w:t>is</w:t>
      </w:r>
      <w:r w:rsidRPr="007359F3">
        <w:t xml:space="preserve"> </w:t>
      </w:r>
      <w:r w:rsidR="001D2ACC">
        <w:t>Blanket P.O.</w:t>
      </w:r>
      <w:r w:rsidR="00A7166F">
        <w:t xml:space="preserve"> </w:t>
      </w:r>
      <w:r w:rsidR="008B0B5B">
        <w:t>{</w:t>
      </w:r>
      <w:r w:rsidR="00362081">
        <w:t>Contract</w:t>
      </w:r>
      <w:r w:rsidR="008B0B5B">
        <w:t>}</w:t>
      </w:r>
      <w:r w:rsidR="003628C2">
        <w:t xml:space="preserve">, including any extensions </w:t>
      </w:r>
      <w:r w:rsidR="003676BA">
        <w:t>exercised</w:t>
      </w:r>
      <w:r w:rsidRPr="007359F3">
        <w:t>.</w:t>
      </w:r>
    </w:p>
    <w:p w14:paraId="521B39E9" w14:textId="77777777" w:rsidR="00675860" w:rsidRDefault="00675860" w:rsidP="00675860">
      <w:pPr>
        <w:pStyle w:val="BodyText"/>
        <w:ind w:left="0" w:right="108"/>
      </w:pPr>
    </w:p>
    <w:p w14:paraId="79898611" w14:textId="77777777" w:rsidR="00B10FC3" w:rsidRPr="00C65B22" w:rsidRDefault="00062A98" w:rsidP="007D420A">
      <w:pPr>
        <w:pStyle w:val="Heading2"/>
        <w:ind w:right="108"/>
      </w:pPr>
      <w:bookmarkStart w:id="190" w:name="_Toc108508270"/>
      <w:bookmarkStart w:id="191" w:name="_Toc428533980"/>
      <w:bookmarkStart w:id="192" w:name="_Toc500400227"/>
      <w:r w:rsidRPr="00851065">
        <w:t xml:space="preserve">CHANGE ORDER </w:t>
      </w:r>
      <w:r w:rsidR="00E539C1" w:rsidRPr="00851065">
        <w:t>{</w:t>
      </w:r>
      <w:r w:rsidR="00B10FC3" w:rsidRPr="00851065">
        <w:t xml:space="preserve">Contract </w:t>
      </w:r>
      <w:bookmarkEnd w:id="190"/>
      <w:r w:rsidR="003830F9" w:rsidRPr="00851065">
        <w:t>AMENDMENT</w:t>
      </w:r>
      <w:r w:rsidR="00E539C1" w:rsidRPr="00851065">
        <w:t>}</w:t>
      </w:r>
      <w:bookmarkEnd w:id="191"/>
      <w:bookmarkEnd w:id="192"/>
    </w:p>
    <w:p w14:paraId="2BE945FE" w14:textId="77777777" w:rsidR="00B10FC3" w:rsidRPr="007D420A" w:rsidRDefault="00B10FC3" w:rsidP="00851065">
      <w:pPr>
        <w:ind w:right="108"/>
        <w:rPr>
          <w:sz w:val="20"/>
        </w:rPr>
      </w:pPr>
    </w:p>
    <w:p w14:paraId="2F2EF904" w14:textId="77777777" w:rsidR="00B10FC3" w:rsidRPr="007D420A" w:rsidRDefault="00B10FC3" w:rsidP="00851065">
      <w:pPr>
        <w:ind w:right="108"/>
      </w:pPr>
      <w:r w:rsidRPr="007D420A">
        <w:t>Any changes or modifications to the terms of th</w:t>
      </w:r>
      <w:r w:rsidR="00CE709E" w:rsidRPr="00851065">
        <w:t>is</w:t>
      </w:r>
      <w:r w:rsidRPr="007D420A">
        <w:t xml:space="preserve"> </w:t>
      </w:r>
      <w:r w:rsidR="001D2ACC">
        <w:t>Blanket P.O.</w:t>
      </w:r>
      <w:r w:rsidR="00A7166F" w:rsidRPr="007D420A">
        <w:t xml:space="preserve"> </w:t>
      </w:r>
      <w:r w:rsidR="008B0B5B" w:rsidRPr="007D420A">
        <w:t>{</w:t>
      </w:r>
      <w:r w:rsidR="00362081" w:rsidRPr="007D420A">
        <w:t>Contract</w:t>
      </w:r>
      <w:r w:rsidR="008B0B5B" w:rsidRPr="007D420A">
        <w:t>}</w:t>
      </w:r>
      <w:r w:rsidRPr="007D420A">
        <w:t xml:space="preserve"> shall be valid only when they have been reduced to writing and signed by the </w:t>
      </w:r>
      <w:r w:rsidR="006C7D6B" w:rsidRPr="007D420A">
        <w:t xml:space="preserve">Vendor </w:t>
      </w:r>
      <w:r w:rsidR="00571AFA" w:rsidRPr="007D420A">
        <w:t>{Contractor}</w:t>
      </w:r>
      <w:r w:rsidRPr="007D420A">
        <w:t xml:space="preserve"> and the Director.</w:t>
      </w:r>
    </w:p>
    <w:p w14:paraId="3813DCD4" w14:textId="77777777" w:rsidR="00675860" w:rsidRDefault="00675860" w:rsidP="00675860">
      <w:pPr>
        <w:pStyle w:val="BodyText"/>
        <w:ind w:left="0" w:right="108"/>
        <w:rPr>
          <w:sz w:val="22"/>
          <w:szCs w:val="22"/>
        </w:rPr>
      </w:pPr>
    </w:p>
    <w:p w14:paraId="6D0B8AB4" w14:textId="77777777" w:rsidR="00675860" w:rsidRPr="00B6270B" w:rsidRDefault="006C7D6B" w:rsidP="00675860">
      <w:pPr>
        <w:pStyle w:val="Heading2"/>
        <w:keepNext/>
        <w:keepLines/>
        <w:ind w:right="108"/>
      </w:pPr>
      <w:bookmarkStart w:id="193" w:name="_Toc400531510"/>
      <w:bookmarkStart w:id="194" w:name="_Toc428533981"/>
      <w:bookmarkStart w:id="195" w:name="_Toc500400228"/>
      <w:r>
        <w:t xml:space="preserve">Vendor </w:t>
      </w:r>
      <w:r w:rsidR="00571AFA">
        <w:t>{contractor}</w:t>
      </w:r>
      <w:r w:rsidR="00675860">
        <w:t xml:space="preserve"> Responsibilities</w:t>
      </w:r>
      <w:bookmarkEnd w:id="193"/>
      <w:bookmarkEnd w:id="194"/>
      <w:bookmarkEnd w:id="195"/>
    </w:p>
    <w:p w14:paraId="6ED5057D" w14:textId="77777777" w:rsidR="00675860" w:rsidRDefault="00675860" w:rsidP="00675860">
      <w:pPr>
        <w:pStyle w:val="BodyText"/>
        <w:keepNext/>
        <w:keepLines/>
        <w:ind w:left="0"/>
      </w:pPr>
    </w:p>
    <w:p w14:paraId="7D406E0A" w14:textId="77777777" w:rsidR="00675860" w:rsidRPr="003B3194" w:rsidRDefault="00675860" w:rsidP="00675860">
      <w:pPr>
        <w:pStyle w:val="BodyText"/>
        <w:keepNext/>
        <w:keepLines/>
        <w:ind w:left="0" w:right="108"/>
        <w:rPr>
          <w:sz w:val="22"/>
          <w:szCs w:val="22"/>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the complete effort specified in th</w:t>
      </w:r>
      <w:r w:rsidR="003628C2" w:rsidRPr="007D420A">
        <w:rPr>
          <w:sz w:val="22"/>
        </w:rPr>
        <w:t>is</w:t>
      </w:r>
      <w:r w:rsidRPr="003B3194">
        <w:rPr>
          <w:sz w:val="22"/>
          <w:szCs w:val="22"/>
        </w:rPr>
        <w:t xml:space="preserve">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Payment will be made only to the </w:t>
      </w:r>
      <w:r w:rsidR="006C7D6B" w:rsidRPr="007D420A">
        <w:rPr>
          <w:sz w:val="22"/>
        </w:rPr>
        <w:t xml:space="preserve">Vendor </w:t>
      </w:r>
      <w:r w:rsidR="00571AFA" w:rsidRPr="007D420A">
        <w:rPr>
          <w:sz w:val="22"/>
        </w:rPr>
        <w:t>{Contractor}</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have sole responsibility for all payments due any </w:t>
      </w:r>
      <w:r w:rsidR="008C514F">
        <w:rPr>
          <w:sz w:val="22"/>
          <w:szCs w:val="22"/>
        </w:rPr>
        <w:t>Subcontractor</w:t>
      </w:r>
      <w:r w:rsidRPr="003B3194">
        <w:rPr>
          <w:sz w:val="22"/>
          <w:szCs w:val="22"/>
        </w:rPr>
        <w:t>.</w:t>
      </w:r>
    </w:p>
    <w:p w14:paraId="2BCA698C" w14:textId="77777777" w:rsidR="00675860" w:rsidRPr="003B3194" w:rsidRDefault="00675860" w:rsidP="00675860">
      <w:pPr>
        <w:pStyle w:val="BodyText"/>
        <w:keepNext/>
        <w:keepLines/>
        <w:ind w:left="0" w:right="108"/>
        <w:rPr>
          <w:sz w:val="22"/>
          <w:szCs w:val="22"/>
        </w:rPr>
      </w:pPr>
    </w:p>
    <w:p w14:paraId="0F3FF9B4" w14:textId="77777777" w:rsidR="00675860" w:rsidRDefault="00675860" w:rsidP="00675860">
      <w:pPr>
        <w:pStyle w:val="BodyText"/>
        <w:ind w:left="0" w:right="108"/>
        <w:rPr>
          <w:sz w:val="22"/>
          <w:szCs w:val="22"/>
          <w:lang w:val="en-US"/>
        </w:rPr>
      </w:pPr>
      <w:r w:rsidRPr="003B3194">
        <w:rPr>
          <w:sz w:val="22"/>
          <w:szCs w:val="22"/>
        </w:rPr>
        <w:t xml:space="preserve">The </w:t>
      </w:r>
      <w:r w:rsidR="006C7D6B" w:rsidRPr="007D420A">
        <w:rPr>
          <w:sz w:val="22"/>
        </w:rPr>
        <w:t xml:space="preserve">Vendor </w:t>
      </w:r>
      <w:r w:rsidR="00571AFA" w:rsidRPr="007D420A">
        <w:rPr>
          <w:sz w:val="22"/>
        </w:rPr>
        <w:t>{Contractor}</w:t>
      </w:r>
      <w:r w:rsidRPr="003B3194">
        <w:rPr>
          <w:sz w:val="22"/>
          <w:szCs w:val="22"/>
        </w:rPr>
        <w:t xml:space="preserve"> is responsible for the professional quality, technical accuracy and timely completion and submission of all deliverables, services or commodities required to be provided under </w:t>
      </w:r>
      <w:r w:rsidR="00A23AAC">
        <w:rPr>
          <w:sz w:val="22"/>
          <w:szCs w:val="22"/>
        </w:rPr>
        <w:t xml:space="preserve">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The </w:t>
      </w:r>
      <w:r w:rsidR="006C7D6B" w:rsidRPr="007D420A">
        <w:rPr>
          <w:sz w:val="22"/>
        </w:rPr>
        <w:t xml:space="preserve">Vendor </w:t>
      </w:r>
      <w:r w:rsidR="00571AFA" w:rsidRPr="007D420A">
        <w:rPr>
          <w:sz w:val="22"/>
        </w:rPr>
        <w:t>{Contractor}</w:t>
      </w:r>
      <w:r w:rsidRPr="003B3194">
        <w:rPr>
          <w:sz w:val="22"/>
          <w:szCs w:val="22"/>
        </w:rPr>
        <w:t xml:space="preserve"> shall, without additional compensation, correct or revise any errors, omissions, or other deficiencies in its deliverables and other services.  The approval of deliverables furnished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 xml:space="preserve"> shall not in any way relieve the </w:t>
      </w:r>
      <w:r w:rsidR="004216A0" w:rsidRPr="007D420A">
        <w:rPr>
          <w:sz w:val="22"/>
        </w:rPr>
        <w:t xml:space="preserve">Vendor </w:t>
      </w:r>
      <w:r w:rsidR="00571AFA" w:rsidRPr="007D420A">
        <w:rPr>
          <w:sz w:val="22"/>
        </w:rPr>
        <w:t>{Contractor}</w:t>
      </w:r>
      <w:r w:rsidRPr="003B3194">
        <w:rPr>
          <w:sz w:val="22"/>
          <w:szCs w:val="22"/>
        </w:rPr>
        <w:t xml:space="preserve"> of responsibility for the technical adequacy of its work.</w:t>
      </w:r>
      <w:r w:rsidR="00CA2180" w:rsidRPr="007D420A">
        <w:rPr>
          <w:sz w:val="22"/>
        </w:rPr>
        <w:t xml:space="preserve">  </w:t>
      </w:r>
      <w:r w:rsidRPr="003B3194">
        <w:rPr>
          <w:sz w:val="22"/>
          <w:szCs w:val="22"/>
        </w:rPr>
        <w:t xml:space="preserve">The review, approval, acceptance or payment for any of the services shall not be construed as a waiver of any rights that the State may have arising out of the </w:t>
      </w:r>
      <w:r w:rsidR="006C7D6B" w:rsidRPr="007D420A">
        <w:rPr>
          <w:sz w:val="22"/>
        </w:rPr>
        <w:t>Vendor</w:t>
      </w:r>
      <w:r w:rsidR="004216A0" w:rsidRPr="007D420A">
        <w:rPr>
          <w:sz w:val="22"/>
        </w:rPr>
        <w:t xml:space="preserve">’s </w:t>
      </w:r>
      <w:r w:rsidR="00571AFA" w:rsidRPr="007D420A">
        <w:rPr>
          <w:sz w:val="22"/>
        </w:rPr>
        <w:t>{Contractor’s}</w:t>
      </w:r>
      <w:r w:rsidRPr="003B3194">
        <w:rPr>
          <w:sz w:val="22"/>
          <w:szCs w:val="22"/>
        </w:rPr>
        <w:t xml:space="preserve"> performance of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3B3194">
        <w:rPr>
          <w:sz w:val="22"/>
          <w:szCs w:val="22"/>
        </w:rPr>
        <w:t>.</w:t>
      </w:r>
    </w:p>
    <w:p w14:paraId="245B19B4" w14:textId="77777777" w:rsidR="00C329DD" w:rsidRPr="00C329DD" w:rsidRDefault="00C329DD" w:rsidP="00675860">
      <w:pPr>
        <w:pStyle w:val="BodyText"/>
        <w:ind w:left="0" w:right="108"/>
        <w:rPr>
          <w:sz w:val="22"/>
          <w:szCs w:val="22"/>
          <w:lang w:val="en-US"/>
        </w:rPr>
      </w:pPr>
    </w:p>
    <w:p w14:paraId="55F5C16A" w14:textId="77777777" w:rsidR="00C329DD" w:rsidRPr="00BA6549" w:rsidRDefault="00C329DD" w:rsidP="00C329DD">
      <w:pPr>
        <w:pStyle w:val="Heading2"/>
      </w:pPr>
      <w:bookmarkStart w:id="196" w:name="_Toc449428269"/>
      <w:bookmarkStart w:id="197" w:name="_Toc500400229"/>
      <w:r w:rsidRPr="00BA6549">
        <w:t>Claims and Remedies</w:t>
      </w:r>
      <w:bookmarkEnd w:id="196"/>
      <w:bookmarkEnd w:id="197"/>
    </w:p>
    <w:p w14:paraId="5009F418" w14:textId="77777777" w:rsidR="00C329DD" w:rsidRPr="008E367A" w:rsidRDefault="00C329DD" w:rsidP="00C329DD">
      <w:pPr>
        <w:rPr>
          <w:sz w:val="20"/>
          <w:lang w:val="x-none" w:eastAsia="x-none"/>
        </w:rPr>
      </w:pPr>
    </w:p>
    <w:p w14:paraId="28E62ED6" w14:textId="77777777" w:rsidR="00C329DD" w:rsidRPr="00BA6549" w:rsidRDefault="00C329DD" w:rsidP="00C329DD">
      <w:pPr>
        <w:pStyle w:val="Heading3"/>
        <w:rPr>
          <w:rFonts w:eastAsia="MS Mincho"/>
        </w:rPr>
      </w:pPr>
      <w:bookmarkStart w:id="198" w:name="_Toc449428270"/>
      <w:bookmarkStart w:id="199" w:name="_Toc500400230"/>
      <w:r w:rsidRPr="00BA6549">
        <w:rPr>
          <w:rFonts w:eastAsia="MS Mincho"/>
        </w:rPr>
        <w:t>Claims</w:t>
      </w:r>
      <w:bookmarkEnd w:id="198"/>
      <w:bookmarkEnd w:id="199"/>
    </w:p>
    <w:p w14:paraId="219F93B9" w14:textId="77777777" w:rsidR="00C329DD" w:rsidRPr="008E367A" w:rsidRDefault="00C329DD" w:rsidP="00C329DD">
      <w:pPr>
        <w:rPr>
          <w:szCs w:val="22"/>
          <w:lang w:val="x-none" w:eastAsia="x-none"/>
        </w:rPr>
      </w:pPr>
    </w:p>
    <w:p w14:paraId="01F2DABB" w14:textId="2443B864" w:rsidR="00C329DD" w:rsidRPr="008E367A" w:rsidRDefault="00C329DD" w:rsidP="00C329DD">
      <w:pPr>
        <w:rPr>
          <w:szCs w:val="22"/>
          <w:lang w:val="x-none" w:eastAsia="x-none"/>
        </w:rPr>
      </w:pPr>
      <w:r w:rsidRPr="008E367A">
        <w:rPr>
          <w:szCs w:val="22"/>
          <w:lang w:val="x-none" w:eastAsia="x-none"/>
        </w:rPr>
        <w:t xml:space="preserve">All claims asserted against the State by the </w:t>
      </w:r>
      <w:r w:rsidRPr="008E367A">
        <w:rPr>
          <w:szCs w:val="22"/>
          <w:lang w:eastAsia="x-none"/>
        </w:rPr>
        <w:t>Vendor {</w:t>
      </w:r>
      <w:r w:rsidRPr="008E367A">
        <w:rPr>
          <w:szCs w:val="22"/>
          <w:lang w:val="x-none" w:eastAsia="x-none"/>
        </w:rPr>
        <w:t>Contractor</w:t>
      </w:r>
      <w:r w:rsidRPr="008E367A">
        <w:rPr>
          <w:szCs w:val="22"/>
          <w:lang w:eastAsia="x-none"/>
        </w:rPr>
        <w:t>}</w:t>
      </w:r>
      <w:r w:rsidRPr="008E367A">
        <w:rPr>
          <w:szCs w:val="22"/>
          <w:lang w:val="x-none" w:eastAsia="x-none"/>
        </w:rPr>
        <w:t xml:space="preserve"> shall be subject to the New Jersey Tort Claims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59:1-1, </w:t>
      </w:r>
      <w:r w:rsidR="00EE6C3D" w:rsidRPr="00EE6C3D">
        <w:rPr>
          <w:u w:val="single"/>
        </w:rPr>
        <w:t>et</w:t>
      </w:r>
      <w:r w:rsidR="00EE6C3D" w:rsidRPr="00EE6C3D">
        <w:t xml:space="preserve"> </w:t>
      </w:r>
      <w:r w:rsidR="00EE6C3D" w:rsidRPr="00EE6C3D">
        <w:rPr>
          <w:u w:val="single"/>
        </w:rPr>
        <w:t>seq.</w:t>
      </w:r>
      <w:r w:rsidRPr="008E367A">
        <w:rPr>
          <w:szCs w:val="22"/>
          <w:lang w:val="x-none" w:eastAsia="x-none"/>
        </w:rPr>
        <w:t xml:space="preserve">, and/or the New Jersey Contractual Liability Act, </w:t>
      </w:r>
      <w:r w:rsidRPr="008E367A">
        <w:rPr>
          <w:szCs w:val="22"/>
          <w:u w:val="single"/>
          <w:lang w:val="x-none" w:eastAsia="x-none"/>
        </w:rPr>
        <w:t>N.J.S.A</w:t>
      </w:r>
      <w:r w:rsidRPr="00C329DD">
        <w:rPr>
          <w:szCs w:val="22"/>
          <w:u w:val="single"/>
          <w:lang w:val="x-none" w:eastAsia="x-none"/>
        </w:rPr>
        <w:t>.</w:t>
      </w:r>
      <w:r w:rsidRPr="008E367A">
        <w:rPr>
          <w:szCs w:val="22"/>
          <w:lang w:val="x-none" w:eastAsia="x-none"/>
        </w:rPr>
        <w:t xml:space="preserve"> 59:13-1, </w:t>
      </w:r>
      <w:r w:rsidR="00EE6C3D" w:rsidRPr="00EE6C3D">
        <w:rPr>
          <w:u w:val="single"/>
        </w:rPr>
        <w:t>et</w:t>
      </w:r>
      <w:r w:rsidR="00EE6C3D" w:rsidRPr="00EE6C3D">
        <w:t xml:space="preserve"> </w:t>
      </w:r>
      <w:r w:rsidR="00EE6C3D" w:rsidRPr="00EE6C3D">
        <w:rPr>
          <w:u w:val="single"/>
        </w:rPr>
        <w:t>seq.</w:t>
      </w:r>
    </w:p>
    <w:p w14:paraId="5CBDE617" w14:textId="77777777" w:rsidR="00C329DD" w:rsidRDefault="00C329DD" w:rsidP="00C329DD">
      <w:pPr>
        <w:rPr>
          <w:szCs w:val="22"/>
          <w:lang w:val="x-none" w:eastAsia="x-none"/>
        </w:rPr>
      </w:pPr>
    </w:p>
    <w:p w14:paraId="7C30D5FF" w14:textId="77777777" w:rsidR="00C329DD" w:rsidRPr="00BA6549" w:rsidRDefault="00C329DD" w:rsidP="0060070D">
      <w:pPr>
        <w:pStyle w:val="Heading3"/>
        <w:keepNext/>
        <w:rPr>
          <w:rFonts w:eastAsia="MS Mincho"/>
        </w:rPr>
      </w:pPr>
      <w:bookmarkStart w:id="200" w:name="_Toc449428271"/>
      <w:bookmarkStart w:id="201" w:name="_Toc500400231"/>
      <w:r w:rsidRPr="00BA6549">
        <w:rPr>
          <w:rFonts w:eastAsia="MS Mincho"/>
        </w:rPr>
        <w:t>Remedies</w:t>
      </w:r>
      <w:bookmarkEnd w:id="200"/>
      <w:bookmarkEnd w:id="201"/>
    </w:p>
    <w:p w14:paraId="788EA014" w14:textId="77777777" w:rsidR="00C329DD" w:rsidRPr="008E367A" w:rsidRDefault="00C329DD" w:rsidP="0060070D">
      <w:pPr>
        <w:keepNext/>
        <w:rPr>
          <w:szCs w:val="22"/>
          <w:lang w:val="x-none" w:eastAsia="x-none"/>
        </w:rPr>
      </w:pPr>
    </w:p>
    <w:p w14:paraId="12A016A1" w14:textId="51B42429" w:rsidR="00C329DD" w:rsidRPr="007D3773" w:rsidRDefault="00C329DD" w:rsidP="0060070D">
      <w:pPr>
        <w:keepNext/>
        <w:rPr>
          <w:szCs w:val="22"/>
          <w:lang w:eastAsia="x-none"/>
        </w:rPr>
      </w:pPr>
      <w:r w:rsidRPr="008E367A">
        <w:rPr>
          <w:szCs w:val="22"/>
          <w:lang w:val="x-none" w:eastAsia="x-none"/>
        </w:rPr>
        <w:t xml:space="preserve">Nothing in </w:t>
      </w:r>
      <w:r w:rsidR="007F6863">
        <w:rPr>
          <w:szCs w:val="22"/>
          <w:lang w:eastAsia="x-none"/>
        </w:rPr>
        <w:t>this</w:t>
      </w:r>
      <w:r w:rsidRPr="008E367A">
        <w:rPr>
          <w:szCs w:val="22"/>
          <w:lang w:val="x-none" w:eastAsia="x-none"/>
        </w:rPr>
        <w:t xml:space="preserve"> </w:t>
      </w:r>
      <w:r>
        <w:rPr>
          <w:szCs w:val="22"/>
          <w:lang w:eastAsia="x-none"/>
        </w:rPr>
        <w:t>Blanket P.O. {Contract}</w:t>
      </w:r>
      <w:r w:rsidRPr="008E367A">
        <w:rPr>
          <w:szCs w:val="22"/>
          <w:lang w:val="x-none" w:eastAsia="x-none"/>
        </w:rPr>
        <w:t xml:space="preserve"> shall be construed to be a waiver by the State of any warranty, expressed or implied, of any remedy at law or equity, except as specifically and expressly stated in a writing executed by the Director.</w:t>
      </w:r>
    </w:p>
    <w:p w14:paraId="158C37A2" w14:textId="77777777" w:rsidR="00763FC7" w:rsidRPr="00763FC7" w:rsidRDefault="00763FC7" w:rsidP="00C329DD">
      <w:pPr>
        <w:rPr>
          <w:szCs w:val="22"/>
          <w:lang w:eastAsia="x-none"/>
        </w:rPr>
      </w:pPr>
    </w:p>
    <w:p w14:paraId="2ADEEADE" w14:textId="77777777" w:rsidR="00C329DD" w:rsidRDefault="00C329DD" w:rsidP="00C329DD">
      <w:pPr>
        <w:pStyle w:val="Heading3"/>
        <w:rPr>
          <w:rFonts w:eastAsia="MS Mincho"/>
        </w:rPr>
      </w:pPr>
      <w:bookmarkStart w:id="202" w:name="_Toc449428272"/>
      <w:bookmarkStart w:id="203" w:name="_Toc500400232"/>
      <w:r w:rsidRPr="00BA6549">
        <w:rPr>
          <w:rFonts w:eastAsia="MS Mincho"/>
        </w:rPr>
        <w:t xml:space="preserve">Remedies for failure to comply with material </w:t>
      </w:r>
      <w:r>
        <w:rPr>
          <w:rFonts w:eastAsia="MS Mincho"/>
        </w:rPr>
        <w:t>Blanket P.O. {</w:t>
      </w:r>
      <w:r w:rsidRPr="00BA6549">
        <w:rPr>
          <w:rFonts w:eastAsia="MS Mincho"/>
        </w:rPr>
        <w:t>contract</w:t>
      </w:r>
      <w:r>
        <w:rPr>
          <w:rFonts w:eastAsia="MS Mincho"/>
        </w:rPr>
        <w:t>}</w:t>
      </w:r>
      <w:r w:rsidRPr="00BA6549">
        <w:rPr>
          <w:rFonts w:eastAsia="MS Mincho"/>
        </w:rPr>
        <w:t xml:space="preserve"> requirements</w:t>
      </w:r>
      <w:bookmarkEnd w:id="202"/>
      <w:bookmarkEnd w:id="203"/>
    </w:p>
    <w:p w14:paraId="44E50AE8" w14:textId="77777777" w:rsidR="00C329DD" w:rsidRDefault="00C329DD" w:rsidP="00C329DD">
      <w:pPr>
        <w:keepNext/>
        <w:keepLines/>
        <w:rPr>
          <w:rFonts w:eastAsia="MS Mincho"/>
          <w:szCs w:val="22"/>
          <w:lang w:eastAsia="x-none"/>
        </w:rPr>
      </w:pPr>
    </w:p>
    <w:p w14:paraId="21E05254" w14:textId="62D61456" w:rsidR="00C329DD" w:rsidRDefault="00C329DD" w:rsidP="00C329DD">
      <w:pPr>
        <w:keepNext/>
        <w:keepLines/>
        <w:rPr>
          <w:rFonts w:eastAsia="MS Mincho"/>
          <w:szCs w:val="22"/>
          <w:lang w:eastAsia="x-none"/>
        </w:rPr>
      </w:pPr>
      <w:r w:rsidRPr="008E367A">
        <w:rPr>
          <w:rFonts w:eastAsia="MS Mincho"/>
          <w:szCs w:val="22"/>
          <w:lang w:val="x-none" w:eastAsia="x-none"/>
        </w:rPr>
        <w:t xml:space="preserve">In the event that the </w:t>
      </w:r>
      <w:r w:rsidRPr="008E367A">
        <w:rPr>
          <w:rFonts w:eastAsia="MS Mincho"/>
          <w:szCs w:val="22"/>
          <w:lang w:eastAsia="x-none"/>
        </w:rPr>
        <w:t>Vendor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fails to comply with any material</w:t>
      </w:r>
      <w:r>
        <w:rPr>
          <w:rFonts w:eastAsia="MS Mincho"/>
          <w:szCs w:val="22"/>
          <w:lang w:eastAsia="x-none"/>
        </w:rPr>
        <w:t xml:space="preserve"> 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requirements, the Director may take steps to terminate </w:t>
      </w:r>
      <w:r w:rsidR="007F6863">
        <w:rPr>
          <w:rFonts w:eastAsia="MS Mincho"/>
          <w:szCs w:val="22"/>
          <w:lang w:eastAsia="x-none"/>
        </w:rPr>
        <w:t>this</w:t>
      </w:r>
      <w:r w:rsidRPr="008E367A">
        <w:rPr>
          <w:rFonts w:eastAsia="MS Mincho"/>
          <w:szCs w:val="22"/>
          <w:lang w:val="x-none" w:eastAsia="x-none"/>
        </w:rPr>
        <w:t xml:space="preserve"> </w:t>
      </w:r>
      <w:r>
        <w:rPr>
          <w:rFonts w:eastAsia="MS Mincho"/>
          <w:szCs w:val="22"/>
          <w:lang w:eastAsia="x-none"/>
        </w:rPr>
        <w:t>Blanket P.O.</w:t>
      </w:r>
      <w:r w:rsidRPr="008E367A">
        <w:rPr>
          <w:rFonts w:eastAsia="MS Mincho"/>
          <w:szCs w:val="22"/>
          <w:lang w:eastAsia="x-none"/>
        </w:rPr>
        <w:t xml:space="preserve"> {</w:t>
      </w:r>
      <w:r>
        <w:rPr>
          <w:szCs w:val="22"/>
          <w:lang w:eastAsia="x-none"/>
        </w:rPr>
        <w:t>Contract</w:t>
      </w:r>
      <w:r w:rsidRPr="008E367A">
        <w:rPr>
          <w:rFonts w:eastAsia="MS Mincho"/>
          <w:szCs w:val="22"/>
          <w:lang w:eastAsia="x-none"/>
        </w:rPr>
        <w:t>}</w:t>
      </w:r>
      <w:r w:rsidRPr="008E367A">
        <w:rPr>
          <w:rFonts w:eastAsia="MS Mincho"/>
          <w:szCs w:val="22"/>
          <w:lang w:val="x-none" w:eastAsia="x-none"/>
        </w:rPr>
        <w:t xml:space="preserve"> in accordance with the </w:t>
      </w:r>
      <w:r w:rsidR="00542B63">
        <w:rPr>
          <w:rFonts w:eastAsia="MS Mincho"/>
          <w:szCs w:val="22"/>
          <w:lang w:eastAsia="x-none"/>
        </w:rPr>
        <w:t>SSTC</w:t>
      </w:r>
      <w:r w:rsidRPr="008E367A">
        <w:rPr>
          <w:rFonts w:eastAsia="MS Mincho"/>
          <w:szCs w:val="22"/>
          <w:lang w:val="x-none" w:eastAsia="x-none"/>
        </w:rPr>
        <w:t xml:space="preserve">,  authorize the delivery of </w:t>
      </w:r>
      <w:r>
        <w:rPr>
          <w:rFonts w:eastAsia="MS Mincho"/>
          <w:szCs w:val="22"/>
          <w:lang w:eastAsia="x-none"/>
        </w:rPr>
        <w:t>Blanket P.O. {</w:t>
      </w:r>
      <w:r>
        <w:rPr>
          <w:szCs w:val="22"/>
          <w:lang w:eastAsia="x-none"/>
        </w:rPr>
        <w:t>Contract</w:t>
      </w:r>
      <w:r>
        <w:rPr>
          <w:rFonts w:eastAsia="MS Mincho"/>
          <w:szCs w:val="22"/>
          <w:lang w:eastAsia="x-none"/>
        </w:rPr>
        <w:t>}</w:t>
      </w:r>
      <w:r w:rsidRPr="008E367A">
        <w:rPr>
          <w:rFonts w:eastAsia="MS Mincho"/>
          <w:szCs w:val="22"/>
          <w:lang w:val="x-none" w:eastAsia="x-none"/>
        </w:rPr>
        <w:t xml:space="preserve"> items by any available means, with the difference between the price paid and the defaulting </w:t>
      </w:r>
      <w:r>
        <w:rPr>
          <w:rFonts w:eastAsia="MS Mincho"/>
          <w:szCs w:val="22"/>
          <w:lang w:eastAsia="x-none"/>
        </w:rPr>
        <w:t>V</w:t>
      </w:r>
      <w:r w:rsidRPr="008E367A">
        <w:rPr>
          <w:rFonts w:eastAsia="MS Mincho"/>
          <w:szCs w:val="22"/>
          <w:lang w:eastAsia="x-none"/>
        </w:rPr>
        <w:t>endor’s {</w:t>
      </w:r>
      <w:r w:rsidRPr="008E367A">
        <w:rPr>
          <w:rFonts w:eastAsia="MS Mincho"/>
          <w:szCs w:val="22"/>
          <w:lang w:val="x-none" w:eastAsia="x-none"/>
        </w:rPr>
        <w:t>Contractor</w:t>
      </w:r>
      <w:r>
        <w:rPr>
          <w:rFonts w:eastAsia="MS Mincho"/>
          <w:szCs w:val="22"/>
          <w:lang w:eastAsia="x-none"/>
        </w:rPr>
        <w:t>’s</w:t>
      </w:r>
      <w:r w:rsidRPr="008E367A">
        <w:rPr>
          <w:rFonts w:eastAsia="MS Mincho"/>
          <w:szCs w:val="22"/>
          <w:lang w:eastAsia="x-none"/>
        </w:rPr>
        <w:t>}</w:t>
      </w:r>
      <w:r w:rsidRPr="008E367A">
        <w:rPr>
          <w:rFonts w:eastAsia="MS Mincho"/>
          <w:szCs w:val="22"/>
          <w:lang w:val="x-none" w:eastAsia="x-none"/>
        </w:rPr>
        <w:t xml:space="preserve"> price either being deducted from any monies due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or being an obligation owed the State by the defaulting </w:t>
      </w:r>
      <w:r>
        <w:rPr>
          <w:rFonts w:eastAsia="MS Mincho"/>
          <w:szCs w:val="22"/>
          <w:lang w:eastAsia="x-none"/>
        </w:rPr>
        <w:t>V</w:t>
      </w:r>
      <w:r w:rsidRPr="008E367A">
        <w:rPr>
          <w:rFonts w:eastAsia="MS Mincho"/>
          <w:szCs w:val="22"/>
          <w:lang w:eastAsia="x-none"/>
        </w:rPr>
        <w:t>endor {</w:t>
      </w:r>
      <w:r w:rsidRPr="008E367A">
        <w:rPr>
          <w:rFonts w:eastAsia="MS Mincho"/>
          <w:szCs w:val="22"/>
          <w:lang w:val="x-none" w:eastAsia="x-none"/>
        </w:rPr>
        <w:t>Contractor</w:t>
      </w:r>
      <w:r w:rsidRPr="008E367A">
        <w:rPr>
          <w:rFonts w:eastAsia="MS Mincho"/>
          <w:szCs w:val="22"/>
          <w:lang w:eastAsia="x-none"/>
        </w:rPr>
        <w:t>}</w:t>
      </w:r>
      <w:r w:rsidRPr="008E367A">
        <w:rPr>
          <w:rFonts w:eastAsia="MS Mincho"/>
          <w:szCs w:val="22"/>
          <w:lang w:val="x-none" w:eastAsia="x-none"/>
        </w:rPr>
        <w:t xml:space="preserve"> as provided for in the State administrative code, or take any other action or seek any other remedies available at law or in equity.</w:t>
      </w:r>
    </w:p>
    <w:p w14:paraId="50A502A4" w14:textId="77777777" w:rsidR="005F2FA1" w:rsidRPr="008E367A" w:rsidRDefault="005F2FA1" w:rsidP="00C329DD">
      <w:pPr>
        <w:rPr>
          <w:rFonts w:eastAsia="MS Mincho"/>
        </w:rPr>
      </w:pPr>
    </w:p>
    <w:p w14:paraId="1D354BA6" w14:textId="77777777" w:rsidR="00C329DD" w:rsidRPr="00BA6549" w:rsidRDefault="00C329DD" w:rsidP="00C329DD">
      <w:pPr>
        <w:pStyle w:val="Heading2"/>
        <w:rPr>
          <w:rFonts w:eastAsia="MS Mincho"/>
        </w:rPr>
      </w:pPr>
      <w:bookmarkStart w:id="204" w:name="_Toc449428273"/>
      <w:bookmarkStart w:id="205" w:name="_Toc500400233"/>
      <w:r w:rsidRPr="00BA6549">
        <w:rPr>
          <w:rFonts w:eastAsia="MS Mincho"/>
        </w:rPr>
        <w:t>Items Ordered and Delivered</w:t>
      </w:r>
      <w:bookmarkEnd w:id="204"/>
      <w:bookmarkEnd w:id="205"/>
    </w:p>
    <w:p w14:paraId="20A3D57B" w14:textId="77777777" w:rsidR="00C329DD" w:rsidRPr="008E367A" w:rsidRDefault="00C329DD" w:rsidP="00C329DD">
      <w:pPr>
        <w:ind w:right="108"/>
        <w:rPr>
          <w:rFonts w:eastAsia="MS Mincho"/>
          <w:szCs w:val="22"/>
          <w:lang w:val="x-none" w:eastAsia="x-none"/>
        </w:rPr>
      </w:pPr>
    </w:p>
    <w:p w14:paraId="48418FAC" w14:textId="6BA38E33" w:rsidR="008F38D9" w:rsidRDefault="00C329DD" w:rsidP="00C329DD">
      <w:pPr>
        <w:ind w:right="108"/>
        <w:rPr>
          <w:rFonts w:eastAsia="MS Mincho"/>
          <w:szCs w:val="22"/>
          <w:lang w:eastAsia="x-none"/>
        </w:rPr>
      </w:pPr>
      <w:r w:rsidRPr="008E367A">
        <w:rPr>
          <w:rFonts w:eastAsia="MS Mincho"/>
          <w:szCs w:val="22"/>
          <w:lang w:val="x-none" w:eastAsia="x-none"/>
        </w:rPr>
        <w:t xml:space="preserve">The </w:t>
      </w:r>
      <w:r>
        <w:rPr>
          <w:rFonts w:eastAsia="MS Mincho"/>
          <w:szCs w:val="22"/>
          <w:lang w:eastAsia="x-none"/>
        </w:rPr>
        <w:t>Blanket P.O.</w:t>
      </w:r>
      <w:r w:rsidRPr="008E367A">
        <w:rPr>
          <w:rFonts w:eastAsia="MS Mincho"/>
          <w:szCs w:val="22"/>
          <w:lang w:eastAsia="x-none"/>
        </w:rPr>
        <w:t xml:space="preserve"> </w:t>
      </w:r>
      <w:r>
        <w:rPr>
          <w:rFonts w:eastAsia="MS Mincho"/>
          <w:szCs w:val="22"/>
          <w:lang w:eastAsia="x-none"/>
        </w:rPr>
        <w:t>{</w:t>
      </w:r>
      <w:r>
        <w:rPr>
          <w:szCs w:val="22"/>
          <w:lang w:eastAsia="x-none"/>
        </w:rPr>
        <w:t>Contract</w:t>
      </w:r>
      <w:r>
        <w:rPr>
          <w:rFonts w:eastAsia="MS Mincho"/>
          <w:szCs w:val="22"/>
          <w:lang w:eastAsia="x-none"/>
        </w:rPr>
        <w:t>}</w:t>
      </w:r>
      <w:r w:rsidRPr="008E367A">
        <w:rPr>
          <w:rFonts w:eastAsia="MS Mincho"/>
          <w:szCs w:val="22"/>
          <w:lang w:val="x-none" w:eastAsia="x-none"/>
        </w:rPr>
        <w:t xml:space="preserve"> involves items which are necessary for the continuation of ongoing critical State services.  Any delay in delivery of these items would disrupt State services and would force the State to immediately seek alternative sources of supply on an emergency basis.  Timely delivery is critical to meeting the State's ongoing needs.  Refer to Section 6.3.</w:t>
      </w:r>
      <w:proofErr w:type="spellStart"/>
      <w:r w:rsidRPr="008E367A">
        <w:rPr>
          <w:rFonts w:eastAsia="MS Mincho"/>
          <w:szCs w:val="22"/>
          <w:lang w:val="x-none" w:eastAsia="x-none"/>
        </w:rPr>
        <w:t>a</w:t>
      </w:r>
      <w:proofErr w:type="spellEnd"/>
      <w:r w:rsidRPr="008E367A">
        <w:rPr>
          <w:rFonts w:eastAsia="MS Mincho"/>
          <w:szCs w:val="22"/>
          <w:lang w:val="x-none" w:eastAsia="x-none"/>
        </w:rPr>
        <w:t xml:space="preserve"> of the State of NJ Standard Terms and Conditions for additional information.</w:t>
      </w:r>
      <w:r w:rsidR="008F38D9">
        <w:rPr>
          <w:rFonts w:eastAsia="MS Mincho"/>
          <w:szCs w:val="22"/>
          <w:lang w:eastAsia="x-none"/>
        </w:rPr>
        <w:t xml:space="preserve"> </w:t>
      </w:r>
    </w:p>
    <w:p w14:paraId="7C931EC7" w14:textId="77777777" w:rsidR="008F38D9" w:rsidRDefault="008F38D9">
      <w:pPr>
        <w:jc w:val="left"/>
        <w:rPr>
          <w:rFonts w:eastAsia="MS Mincho"/>
          <w:szCs w:val="22"/>
          <w:lang w:eastAsia="x-none"/>
        </w:rPr>
      </w:pPr>
      <w:r>
        <w:rPr>
          <w:rFonts w:eastAsia="MS Mincho"/>
          <w:szCs w:val="22"/>
          <w:lang w:eastAsia="x-none"/>
        </w:rPr>
        <w:br w:type="page"/>
      </w:r>
    </w:p>
    <w:p w14:paraId="163197F9" w14:textId="77777777" w:rsidR="00C329DD" w:rsidRPr="008E367A" w:rsidRDefault="00C329DD" w:rsidP="00C329DD">
      <w:pPr>
        <w:rPr>
          <w:rFonts w:eastAsia="MS Mincho"/>
          <w:highlight w:val="lightGray"/>
        </w:rPr>
      </w:pPr>
    </w:p>
    <w:p w14:paraId="079FE0CF" w14:textId="77777777" w:rsidR="00C329DD" w:rsidRPr="00BA6549" w:rsidRDefault="00C329DD" w:rsidP="00542B63">
      <w:pPr>
        <w:pStyle w:val="Heading2"/>
        <w:rPr>
          <w:rFonts w:eastAsia="MS Mincho"/>
        </w:rPr>
      </w:pPr>
      <w:bookmarkStart w:id="206" w:name="_Toc449428274"/>
      <w:bookmarkStart w:id="207" w:name="_Toc500400234"/>
      <w:r w:rsidRPr="00BA6549">
        <w:rPr>
          <w:rFonts w:eastAsia="MS Mincho"/>
        </w:rPr>
        <w:t>MANUFACTURING/PACKAGING REQUIREMENTS</w:t>
      </w:r>
      <w:bookmarkEnd w:id="206"/>
      <w:bookmarkEnd w:id="207"/>
    </w:p>
    <w:p w14:paraId="1B802544" w14:textId="77777777" w:rsidR="00C329DD" w:rsidRPr="008E367A" w:rsidRDefault="00C329DD" w:rsidP="00C329DD">
      <w:pPr>
        <w:ind w:right="108"/>
        <w:rPr>
          <w:rFonts w:eastAsia="MS Mincho"/>
          <w:sz w:val="20"/>
          <w:lang w:val="x-none" w:eastAsia="x-none"/>
        </w:rPr>
      </w:pPr>
    </w:p>
    <w:p w14:paraId="1E2260CC" w14:textId="3310B9FF" w:rsidR="00C329DD" w:rsidRPr="008E367A" w:rsidRDefault="00C329DD" w:rsidP="00C329DD">
      <w:pPr>
        <w:tabs>
          <w:tab w:val="left" w:pos="540"/>
        </w:tabs>
        <w:ind w:right="108" w:hanging="540"/>
        <w:rPr>
          <w:rFonts w:eastAsia="MS Mincho"/>
          <w:szCs w:val="22"/>
          <w:lang w:val="x-none" w:eastAsia="x-none"/>
        </w:rPr>
      </w:pPr>
      <w:r w:rsidRPr="008E367A">
        <w:rPr>
          <w:rFonts w:eastAsia="MS Mincho"/>
          <w:sz w:val="20"/>
          <w:lang w:val="x-none" w:eastAsia="x-none"/>
        </w:rPr>
        <w:tab/>
      </w:r>
      <w:r w:rsidRPr="008E367A">
        <w:rPr>
          <w:rFonts w:eastAsia="MS Mincho"/>
          <w:szCs w:val="22"/>
          <w:lang w:val="x-none" w:eastAsia="x-none"/>
        </w:rPr>
        <w:t xml:space="preserve">All products must conform in every respect to the standards and regulations established by Federal and New Jersey State laws. </w:t>
      </w:r>
    </w:p>
    <w:p w14:paraId="27E82357" w14:textId="77777777" w:rsidR="00C329DD" w:rsidRPr="008E367A" w:rsidRDefault="00C329DD" w:rsidP="00C329DD">
      <w:pPr>
        <w:ind w:right="108"/>
        <w:rPr>
          <w:rFonts w:eastAsia="MS Mincho"/>
          <w:szCs w:val="22"/>
          <w:lang w:val="x-none" w:eastAsia="x-none"/>
        </w:rPr>
      </w:pPr>
    </w:p>
    <w:p w14:paraId="0FA0810C"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 xml:space="preserve"> </w:t>
      </w:r>
      <w:r w:rsidRPr="008E367A">
        <w:rPr>
          <w:rFonts w:eastAsia="MS Mincho"/>
          <w:szCs w:val="22"/>
          <w:lang w:val="x-none" w:eastAsia="x-none"/>
        </w:rPr>
        <w:tab/>
        <w:t>All products shall be manufactured and packaged under modern sanitary conditions in accordance with federal and state law and standard industry practice.</w:t>
      </w:r>
    </w:p>
    <w:p w14:paraId="1B8364EE" w14:textId="77777777" w:rsidR="00C329DD" w:rsidRPr="008E367A" w:rsidRDefault="00C329DD" w:rsidP="00C329DD">
      <w:pPr>
        <w:ind w:right="108"/>
        <w:rPr>
          <w:rFonts w:eastAsia="MS Mincho"/>
          <w:szCs w:val="22"/>
          <w:lang w:val="x-none" w:eastAsia="x-none"/>
        </w:rPr>
      </w:pPr>
    </w:p>
    <w:p w14:paraId="1AC3C173" w14:textId="77777777" w:rsidR="00C329DD" w:rsidRPr="008E367A" w:rsidRDefault="00C329DD" w:rsidP="00C329DD">
      <w:pPr>
        <w:ind w:right="108" w:hanging="540"/>
        <w:rPr>
          <w:rFonts w:eastAsia="MS Mincho"/>
          <w:szCs w:val="22"/>
          <w:lang w:val="x-none" w:eastAsia="x-none"/>
        </w:rPr>
      </w:pPr>
      <w:r w:rsidRPr="008E367A">
        <w:rPr>
          <w:rFonts w:eastAsia="MS Mincho"/>
          <w:szCs w:val="22"/>
          <w:lang w:val="x-none" w:eastAsia="x-none"/>
        </w:rPr>
        <w:tab/>
        <w:t xml:space="preserve">All products are to be packaged in sizes as specified in this </w:t>
      </w:r>
      <w:r w:rsidRPr="008E367A">
        <w:rPr>
          <w:rFonts w:eastAsia="MS Mincho"/>
          <w:szCs w:val="22"/>
          <w:lang w:eastAsia="x-none"/>
        </w:rPr>
        <w:t>Bid</w:t>
      </w:r>
      <w:r>
        <w:rPr>
          <w:rFonts w:eastAsia="MS Mincho"/>
          <w:szCs w:val="22"/>
          <w:lang w:eastAsia="x-none"/>
        </w:rPr>
        <w:t xml:space="preserve"> Solicitation</w:t>
      </w:r>
      <w:r w:rsidRPr="008E367A">
        <w:rPr>
          <w:rFonts w:eastAsia="MS Mincho"/>
          <w:szCs w:val="22"/>
          <w:lang w:eastAsia="x-none"/>
        </w:rPr>
        <w:t xml:space="preserve"> {</w:t>
      </w:r>
      <w:r w:rsidRPr="008E367A">
        <w:rPr>
          <w:rFonts w:eastAsia="MS Mincho"/>
          <w:szCs w:val="22"/>
          <w:lang w:val="x-none" w:eastAsia="x-none"/>
        </w:rPr>
        <w:t>RFP</w:t>
      </w:r>
      <w:r w:rsidRPr="008E367A">
        <w:rPr>
          <w:rFonts w:eastAsia="MS Mincho"/>
          <w:szCs w:val="22"/>
          <w:lang w:eastAsia="x-none"/>
        </w:rPr>
        <w:t>}</w:t>
      </w:r>
      <w:r w:rsidRPr="008E367A">
        <w:rPr>
          <w:rFonts w:eastAsia="MS Mincho"/>
          <w:szCs w:val="22"/>
          <w:lang w:val="x-none" w:eastAsia="x-none"/>
        </w:rPr>
        <w:t xml:space="preserve"> and shall be packaged in such a manner as to ensure delivery in first class condition and properly marked for identification.  All shipments must be comprised of original cartons associated with the commercial industry represented by the actual product contained within each carton.  Deliveries containing re-used, re-labeled, re-worked or alternate cartons are subject to rejection by the Using Agency at the </w:t>
      </w:r>
      <w:r w:rsidR="00447CCE">
        <w:rPr>
          <w:rFonts w:eastAsia="MS Mincho"/>
          <w:szCs w:val="22"/>
          <w:lang w:eastAsia="x-none"/>
        </w:rPr>
        <w:t>Vendor’s {</w:t>
      </w:r>
      <w:r w:rsidRPr="008E367A">
        <w:rPr>
          <w:rFonts w:eastAsia="MS Mincho"/>
          <w:szCs w:val="22"/>
          <w:lang w:val="x-none" w:eastAsia="x-none"/>
        </w:rPr>
        <w:t>Contractor's</w:t>
      </w:r>
      <w:r w:rsidR="00447CCE">
        <w:rPr>
          <w:rFonts w:eastAsia="MS Mincho"/>
          <w:szCs w:val="22"/>
          <w:lang w:eastAsia="x-none"/>
        </w:rPr>
        <w:t>}</w:t>
      </w:r>
      <w:r w:rsidRPr="008E367A">
        <w:rPr>
          <w:rFonts w:eastAsia="MS Mincho"/>
          <w:szCs w:val="22"/>
          <w:lang w:val="x-none" w:eastAsia="x-none"/>
        </w:rPr>
        <w:t xml:space="preserve"> expense.</w:t>
      </w:r>
    </w:p>
    <w:p w14:paraId="62E11B16" w14:textId="77777777" w:rsidR="00675860" w:rsidRDefault="00675860" w:rsidP="00542B63"/>
    <w:p w14:paraId="70D911AD" w14:textId="77777777" w:rsidR="00542B63" w:rsidRPr="00542B63" w:rsidRDefault="00542B63" w:rsidP="00542B63">
      <w:pPr>
        <w:pStyle w:val="Heading2"/>
        <w:rPr>
          <w:u w:val="none"/>
        </w:rPr>
      </w:pPr>
      <w:bookmarkStart w:id="208" w:name="_Toc500400235"/>
      <w:r w:rsidRPr="00542B63">
        <w:t>ELECTRONIC PAYMENTS</w:t>
      </w:r>
      <w:bookmarkEnd w:id="208"/>
      <w:r w:rsidRPr="00542B63">
        <w:rPr>
          <w:u w:val="none"/>
        </w:rPr>
        <w:tab/>
      </w:r>
    </w:p>
    <w:p w14:paraId="52880F42" w14:textId="77777777" w:rsidR="00542B63" w:rsidRPr="00851065" w:rsidRDefault="00542B63" w:rsidP="00542B63">
      <w:pPr>
        <w:ind w:left="1440"/>
        <w:rPr>
          <w:sz w:val="20"/>
        </w:rPr>
      </w:pPr>
    </w:p>
    <w:p w14:paraId="48BE4918" w14:textId="77777777" w:rsidR="00542B63" w:rsidRPr="00851065" w:rsidRDefault="00542B63" w:rsidP="00542B63">
      <w:r w:rsidRPr="00851065">
        <w:t xml:space="preserve">With the award of this </w:t>
      </w:r>
      <w:r>
        <w:t>Blanket P.O.</w:t>
      </w:r>
      <w:r w:rsidRPr="00851065">
        <w:t xml:space="preserve"> {Contract</w:t>
      </w:r>
      <w:r w:rsidRPr="00C65B22">
        <w:t xml:space="preserve">}, the successful </w:t>
      </w:r>
      <w:r>
        <w:rPr>
          <w:rFonts w:cs="Arial"/>
          <w:szCs w:val="22"/>
        </w:rPr>
        <w:t>Vendor</w:t>
      </w:r>
      <w:r w:rsidRPr="00851065">
        <w:t>(s)</w:t>
      </w:r>
      <w:r>
        <w:rPr>
          <w:rFonts w:cs="Arial"/>
          <w:szCs w:val="22"/>
        </w:rPr>
        <w:t xml:space="preserve"> {Contractor(s)}</w:t>
      </w:r>
      <w:r w:rsidRPr="00851065">
        <w:t xml:space="preserve"> will be required to receive </w:t>
      </w:r>
      <w:r>
        <w:t>its</w:t>
      </w:r>
      <w:r w:rsidRPr="00851065">
        <w:t xml:space="preserve"> payment(s) electronically.  In order to receive your payments via automatic deposit from the State of New Jersey, complete and return the “Credit Authorization Agreement for Automatic Deposits (ACH Credits)” Form with an </w:t>
      </w:r>
      <w:r w:rsidRPr="00851065">
        <w:rPr>
          <w:b/>
        </w:rPr>
        <w:t>original voided check or bank letter</w:t>
      </w:r>
      <w:r w:rsidRPr="00851065">
        <w:t>.  The form must include ABA number (routing or transit number), bank account number,</w:t>
      </w:r>
      <w:r w:rsidRPr="00C65B22">
        <w:t xml:space="preserve"> and if the bank account is a checking or savings account. The form and instructions are located on the Office of Management &amp; Budget’s website at:   </w:t>
      </w:r>
      <w:hyperlink r:id="rId47" w:history="1">
        <w:r w:rsidRPr="00851065">
          <w:rPr>
            <w:rStyle w:val="Hyperlink"/>
          </w:rPr>
          <w:t>http://www.state.nj.us/treasury/omb/forms/index.shtml</w:t>
        </w:r>
      </w:hyperlink>
      <w:r w:rsidRPr="00851065">
        <w:t xml:space="preserve">.  The completed form along with the required voided check or bank letter should be mailed or faxed to: Department of the Treasury, Office of Management and Budget, PO Box 221, 6TH Floor – Room 674, Trenton, N.J. 08625-0221; fax:  (609)-984-5210. To assist in identifying payments, the State offers </w:t>
      </w:r>
      <w:r>
        <w:rPr>
          <w:rFonts w:cs="Arial"/>
          <w:szCs w:val="22"/>
        </w:rPr>
        <w:t>Vendors {Contractors}</w:t>
      </w:r>
      <w:r w:rsidRPr="00851065">
        <w:t xml:space="preserve"> access to the Vendor Payment Inquiry web application (VPI) which offers check stub information online.  Contact the State of New Jersey at </w:t>
      </w:r>
      <w:hyperlink r:id="rId48" w:history="1">
        <w:r w:rsidRPr="00851065">
          <w:rPr>
            <w:rStyle w:val="Hyperlink"/>
          </w:rPr>
          <w:t>AAIUNIT@treas.nj.gov</w:t>
        </w:r>
      </w:hyperlink>
      <w:r w:rsidRPr="00851065">
        <w:t xml:space="preserve"> to request access to this application.</w:t>
      </w:r>
    </w:p>
    <w:p w14:paraId="4706E9B2" w14:textId="77777777" w:rsidR="00675860" w:rsidRPr="00C329DD" w:rsidRDefault="00675860" w:rsidP="00675860">
      <w:pPr>
        <w:pStyle w:val="BodyText"/>
        <w:ind w:left="0" w:right="108"/>
        <w:rPr>
          <w:sz w:val="22"/>
          <w:szCs w:val="22"/>
          <w:lang w:val="en-US"/>
        </w:rPr>
      </w:pPr>
    </w:p>
    <w:p w14:paraId="6F40328B" w14:textId="77777777" w:rsidR="00675860" w:rsidRPr="00B6270B" w:rsidRDefault="00675860" w:rsidP="00675860">
      <w:pPr>
        <w:pStyle w:val="Heading2"/>
        <w:ind w:right="108"/>
      </w:pPr>
      <w:bookmarkStart w:id="209" w:name="_Toc400531512"/>
      <w:bookmarkStart w:id="210" w:name="_Toc428533983"/>
      <w:bookmarkStart w:id="211" w:name="_Toc500400236"/>
      <w:r>
        <w:t>Substitution or Addition of SubCONTRACTOR(s)</w:t>
      </w:r>
      <w:bookmarkEnd w:id="209"/>
      <w:bookmarkEnd w:id="210"/>
      <w:bookmarkEnd w:id="211"/>
    </w:p>
    <w:p w14:paraId="0CDFF962" w14:textId="77777777" w:rsidR="00675860" w:rsidRDefault="00675860" w:rsidP="00675860">
      <w:pPr>
        <w:pStyle w:val="BodyText"/>
        <w:ind w:left="0"/>
      </w:pPr>
    </w:p>
    <w:p w14:paraId="23BC2F4D" w14:textId="1A8DBC07" w:rsidR="008F38D9" w:rsidRPr="008F38D9" w:rsidRDefault="008F38D9" w:rsidP="00675860">
      <w:pPr>
        <w:pStyle w:val="BodyText"/>
        <w:ind w:left="0"/>
        <w:rPr>
          <w:sz w:val="22"/>
          <w:szCs w:val="22"/>
          <w:lang w:val="en-US"/>
        </w:rPr>
      </w:pPr>
      <w:r>
        <w:rPr>
          <w:sz w:val="22"/>
          <w:szCs w:val="22"/>
          <w:lang w:val="en-US"/>
        </w:rPr>
        <w:t>Not applicable to this procurement.</w:t>
      </w:r>
    </w:p>
    <w:p w14:paraId="056F5147" w14:textId="77777777" w:rsidR="008F38D9" w:rsidRDefault="008F38D9" w:rsidP="00675860">
      <w:pPr>
        <w:pStyle w:val="BodyText"/>
        <w:ind w:left="0"/>
        <w:rPr>
          <w:sz w:val="22"/>
          <w:szCs w:val="22"/>
        </w:rPr>
      </w:pPr>
    </w:p>
    <w:p w14:paraId="6F524FC5" w14:textId="77777777" w:rsidR="00962DF6" w:rsidRPr="00BC03EA" w:rsidRDefault="00962DF6" w:rsidP="00962DF6">
      <w:pPr>
        <w:pStyle w:val="Heading2"/>
        <w:ind w:right="108"/>
      </w:pPr>
      <w:bookmarkStart w:id="212" w:name="_Toc400531538"/>
      <w:bookmarkStart w:id="213" w:name="_Toc428534010"/>
      <w:bookmarkStart w:id="214" w:name="_Toc500400237"/>
      <w:bookmarkStart w:id="215" w:name="_Toc400531518"/>
      <w:bookmarkStart w:id="216" w:name="_Toc428533989"/>
      <w:r>
        <w:t>BLANKET P.O. {Contract}</w:t>
      </w:r>
      <w:r w:rsidRPr="00BC03EA">
        <w:t xml:space="preserve"> Activity Report</w:t>
      </w:r>
      <w:bookmarkEnd w:id="212"/>
      <w:bookmarkEnd w:id="213"/>
      <w:bookmarkEnd w:id="214"/>
    </w:p>
    <w:p w14:paraId="43CB31BA" w14:textId="77777777" w:rsidR="00962DF6" w:rsidRDefault="00962DF6" w:rsidP="00962DF6">
      <w:pPr>
        <w:pStyle w:val="BodyText"/>
        <w:ind w:left="0"/>
        <w:rPr>
          <w:sz w:val="22"/>
          <w:szCs w:val="22"/>
        </w:rPr>
      </w:pPr>
    </w:p>
    <w:p w14:paraId="653F7B78" w14:textId="53978A86" w:rsidR="00962DF6" w:rsidRPr="007359F3" w:rsidRDefault="00962DF6" w:rsidP="00962DF6">
      <w:pPr>
        <w:pStyle w:val="BodyText"/>
        <w:ind w:left="0"/>
        <w:rPr>
          <w:sz w:val="22"/>
          <w:szCs w:val="22"/>
        </w:rPr>
      </w:pPr>
      <w:r w:rsidRPr="00955DFD">
        <w:rPr>
          <w:sz w:val="22"/>
        </w:rPr>
        <w:t xml:space="preserve">The </w:t>
      </w:r>
      <w:r>
        <w:rPr>
          <w:sz w:val="22"/>
          <w:szCs w:val="22"/>
        </w:rPr>
        <w:t>Vendor {Contractor}</w:t>
      </w:r>
      <w:r w:rsidRPr="00BC03EA">
        <w:rPr>
          <w:sz w:val="22"/>
          <w:szCs w:val="22"/>
        </w:rPr>
        <w:t xml:space="preserve"> must provide, on a calendar quarter</w:t>
      </w:r>
      <w:r>
        <w:rPr>
          <w:sz w:val="22"/>
          <w:szCs w:val="22"/>
        </w:rPr>
        <w:t>ly</w:t>
      </w:r>
      <w:r w:rsidRPr="00BC03EA">
        <w:rPr>
          <w:sz w:val="22"/>
          <w:szCs w:val="22"/>
        </w:rPr>
        <w:t xml:space="preserve"> basis</w:t>
      </w:r>
      <w:r w:rsidRPr="00955DFD">
        <w:rPr>
          <w:sz w:val="22"/>
        </w:rPr>
        <w:t>,</w:t>
      </w:r>
      <w:r w:rsidRPr="00BC03EA">
        <w:rPr>
          <w:sz w:val="22"/>
          <w:szCs w:val="22"/>
        </w:rPr>
        <w:t xml:space="preserve"> a record of all purchases made under </w:t>
      </w:r>
      <w:r>
        <w:rPr>
          <w:sz w:val="22"/>
          <w:szCs w:val="22"/>
        </w:rPr>
        <w:t>this Blanket P.O. {Contract}</w:t>
      </w:r>
      <w:r w:rsidRPr="00BC03EA">
        <w:rPr>
          <w:sz w:val="22"/>
          <w:szCs w:val="22"/>
        </w:rPr>
        <w:t xml:space="preserve"> resulting </w:t>
      </w:r>
      <w:r>
        <w:rPr>
          <w:sz w:val="22"/>
          <w:szCs w:val="22"/>
        </w:rPr>
        <w:t>from this Bid Solicitation {RFP}</w:t>
      </w:r>
      <w:r w:rsidRPr="00BC03EA">
        <w:rPr>
          <w:sz w:val="22"/>
          <w:szCs w:val="22"/>
        </w:rPr>
        <w:t xml:space="preserve">.  This reporting requirement includes sales to State </w:t>
      </w:r>
      <w:r w:rsidR="00315318">
        <w:rPr>
          <w:sz w:val="22"/>
          <w:szCs w:val="22"/>
          <w:lang w:val="en-US"/>
        </w:rPr>
        <w:t>U</w:t>
      </w:r>
      <w:r w:rsidRPr="00BC03EA">
        <w:rPr>
          <w:sz w:val="22"/>
          <w:szCs w:val="22"/>
        </w:rPr>
        <w:t xml:space="preserve">sing </w:t>
      </w:r>
      <w:r w:rsidR="00315318">
        <w:rPr>
          <w:sz w:val="22"/>
          <w:szCs w:val="22"/>
          <w:lang w:val="en-US"/>
        </w:rPr>
        <w:t>A</w:t>
      </w:r>
      <w:proofErr w:type="spellStart"/>
      <w:r w:rsidRPr="00BC03EA">
        <w:rPr>
          <w:sz w:val="22"/>
          <w:szCs w:val="22"/>
        </w:rPr>
        <w:t>gencies</w:t>
      </w:r>
      <w:proofErr w:type="spellEnd"/>
      <w:r>
        <w:rPr>
          <w:sz w:val="22"/>
          <w:szCs w:val="22"/>
        </w:rPr>
        <w:t xml:space="preserve">, </w:t>
      </w:r>
      <w:r w:rsidRPr="00BC03EA">
        <w:rPr>
          <w:sz w:val="22"/>
          <w:szCs w:val="22"/>
        </w:rPr>
        <w:t xml:space="preserve">political sub-divisions thereof and, if permitted under the terms of </w:t>
      </w:r>
      <w:r>
        <w:rPr>
          <w:sz w:val="22"/>
          <w:szCs w:val="22"/>
        </w:rPr>
        <w:t>this Blanket P.O. {Contract}</w:t>
      </w:r>
      <w:r w:rsidRPr="00BC03EA">
        <w:rPr>
          <w:sz w:val="22"/>
          <w:szCs w:val="22"/>
        </w:rPr>
        <w:t>, sales to counties, municipalities, school districts, volunteer fire departments, first aid squads and rescue squads, independent institutions of higher education</w:t>
      </w:r>
      <w:r>
        <w:rPr>
          <w:sz w:val="22"/>
          <w:szCs w:val="22"/>
        </w:rPr>
        <w:t>, s</w:t>
      </w:r>
      <w:r w:rsidRPr="00BC03EA">
        <w:rPr>
          <w:sz w:val="22"/>
          <w:szCs w:val="22"/>
        </w:rPr>
        <w:t xml:space="preserve">tate and </w:t>
      </w:r>
      <w:r>
        <w:rPr>
          <w:sz w:val="22"/>
          <w:szCs w:val="22"/>
        </w:rPr>
        <w:t>c</w:t>
      </w:r>
      <w:r w:rsidRPr="00BC03EA">
        <w:rPr>
          <w:sz w:val="22"/>
          <w:szCs w:val="22"/>
        </w:rPr>
        <w:t xml:space="preserve">ounty </w:t>
      </w:r>
      <w:r>
        <w:rPr>
          <w:sz w:val="22"/>
          <w:szCs w:val="22"/>
        </w:rPr>
        <w:t>c</w:t>
      </w:r>
      <w:r w:rsidRPr="00BC03EA">
        <w:rPr>
          <w:sz w:val="22"/>
          <w:szCs w:val="22"/>
        </w:rPr>
        <w:t xml:space="preserve">olleges and </w:t>
      </w:r>
      <w:r>
        <w:rPr>
          <w:sz w:val="22"/>
          <w:szCs w:val="22"/>
        </w:rPr>
        <w:t>q</w:t>
      </w:r>
      <w:r w:rsidRPr="00BC03EA">
        <w:rPr>
          <w:sz w:val="22"/>
          <w:szCs w:val="22"/>
        </w:rPr>
        <w:t>uasi-</w:t>
      </w:r>
      <w:r w:rsidR="00F3399F">
        <w:rPr>
          <w:sz w:val="22"/>
          <w:szCs w:val="22"/>
        </w:rPr>
        <w:t>S</w:t>
      </w:r>
      <w:r w:rsidRPr="00BC03EA">
        <w:rPr>
          <w:sz w:val="22"/>
          <w:szCs w:val="22"/>
        </w:rPr>
        <w:t xml:space="preserve">tate </w:t>
      </w:r>
      <w:r>
        <w:rPr>
          <w:sz w:val="22"/>
          <w:szCs w:val="22"/>
        </w:rPr>
        <w:t>a</w:t>
      </w:r>
      <w:r w:rsidRPr="00BC03EA">
        <w:rPr>
          <w:sz w:val="22"/>
          <w:szCs w:val="22"/>
        </w:rPr>
        <w:t>gencies.  Quasi-</w:t>
      </w:r>
      <w:r w:rsidR="00F3399F">
        <w:rPr>
          <w:sz w:val="22"/>
          <w:szCs w:val="22"/>
          <w:lang w:val="en-US"/>
        </w:rPr>
        <w:t>S</w:t>
      </w:r>
      <w:proofErr w:type="spellStart"/>
      <w:r w:rsidRPr="00BC03EA">
        <w:rPr>
          <w:sz w:val="22"/>
          <w:szCs w:val="22"/>
        </w:rPr>
        <w:t>tate</w:t>
      </w:r>
      <w:proofErr w:type="spellEnd"/>
      <w:r w:rsidRPr="00BC03EA">
        <w:rPr>
          <w:sz w:val="22"/>
          <w:szCs w:val="22"/>
        </w:rPr>
        <w:t xml:space="preserve"> </w:t>
      </w:r>
      <w:r>
        <w:rPr>
          <w:sz w:val="22"/>
          <w:szCs w:val="22"/>
        </w:rPr>
        <w:t>a</w:t>
      </w:r>
      <w:r w:rsidRPr="00BC03EA">
        <w:rPr>
          <w:sz w:val="22"/>
          <w:szCs w:val="22"/>
        </w:rPr>
        <w:t>gencies include any agency, commission, board, authority or other such governmental entity which is established and is allocated to a State department or any bi-state governmental entity of which the State of New Jersey is a member.</w:t>
      </w:r>
    </w:p>
    <w:p w14:paraId="4F708EB3" w14:textId="77777777" w:rsidR="00962DF6" w:rsidRPr="007359F3" w:rsidRDefault="00962DF6" w:rsidP="00962DF6">
      <w:pPr>
        <w:pStyle w:val="BodyText"/>
        <w:ind w:left="0"/>
        <w:rPr>
          <w:sz w:val="22"/>
          <w:szCs w:val="22"/>
        </w:rPr>
      </w:pPr>
    </w:p>
    <w:p w14:paraId="2C1F3648" w14:textId="77777777" w:rsidR="00962DF6" w:rsidRPr="00BC03EA" w:rsidRDefault="00962DF6" w:rsidP="00962DF6">
      <w:pPr>
        <w:pStyle w:val="BodyText"/>
        <w:ind w:left="0"/>
        <w:rPr>
          <w:sz w:val="22"/>
          <w:szCs w:val="22"/>
        </w:rPr>
      </w:pPr>
      <w:r w:rsidRPr="00BC03EA">
        <w:rPr>
          <w:sz w:val="22"/>
          <w:szCs w:val="22"/>
        </w:rPr>
        <w:t xml:space="preserve">This information must be provided in </w:t>
      </w:r>
      <w:r w:rsidRPr="00955DFD">
        <w:rPr>
          <w:sz w:val="22"/>
        </w:rPr>
        <w:t>Microsoft excel</w:t>
      </w:r>
      <w:r w:rsidRPr="00BC03EA">
        <w:rPr>
          <w:sz w:val="22"/>
          <w:szCs w:val="22"/>
        </w:rPr>
        <w:t xml:space="preserve"> such that an analysis can be made to determine the following:</w:t>
      </w:r>
    </w:p>
    <w:p w14:paraId="4472260C" w14:textId="77777777" w:rsidR="00962DF6" w:rsidRPr="00BC03EA" w:rsidRDefault="00962DF6" w:rsidP="00962DF6">
      <w:pPr>
        <w:pStyle w:val="BodyText"/>
        <w:ind w:left="0"/>
        <w:rPr>
          <w:sz w:val="22"/>
          <w:szCs w:val="22"/>
        </w:rPr>
      </w:pPr>
    </w:p>
    <w:p w14:paraId="6A2A758B" w14:textId="77777777" w:rsidR="00962DF6" w:rsidRPr="00604906" w:rsidRDefault="00962DF6" w:rsidP="004F5BE5">
      <w:pPr>
        <w:pStyle w:val="BodyText"/>
        <w:numPr>
          <w:ilvl w:val="0"/>
          <w:numId w:val="28"/>
        </w:numPr>
        <w:rPr>
          <w:sz w:val="22"/>
          <w:szCs w:val="22"/>
        </w:rPr>
      </w:pPr>
      <w:r>
        <w:rPr>
          <w:sz w:val="22"/>
          <w:szCs w:val="22"/>
        </w:rPr>
        <w:t>Vendor</w:t>
      </w:r>
      <w:r w:rsidRPr="00955DFD">
        <w:rPr>
          <w:sz w:val="22"/>
        </w:rPr>
        <w:t>’s</w:t>
      </w:r>
      <w:r>
        <w:rPr>
          <w:sz w:val="22"/>
          <w:szCs w:val="22"/>
        </w:rPr>
        <w:t xml:space="preserve"> {Contractor’s} total sales volume, with line item detail, </w:t>
      </w:r>
      <w:r w:rsidRPr="00BC03EA">
        <w:rPr>
          <w:sz w:val="22"/>
          <w:szCs w:val="22"/>
        </w:rPr>
        <w:t xml:space="preserve">to each purchaser under </w:t>
      </w:r>
      <w:r>
        <w:rPr>
          <w:sz w:val="22"/>
          <w:szCs w:val="22"/>
        </w:rPr>
        <w:t>this Blanket P.O. {Contract}</w:t>
      </w:r>
      <w:r w:rsidRPr="00955DFD">
        <w:rPr>
          <w:sz w:val="22"/>
        </w:rPr>
        <w:t>;</w:t>
      </w:r>
    </w:p>
    <w:p w14:paraId="79EC57DE" w14:textId="77777777" w:rsidR="00962DF6" w:rsidRPr="007C4703" w:rsidRDefault="00962DF6" w:rsidP="00962DF6">
      <w:pPr>
        <w:pStyle w:val="BodyText"/>
        <w:ind w:left="720"/>
        <w:rPr>
          <w:sz w:val="22"/>
          <w:szCs w:val="22"/>
        </w:rPr>
      </w:pPr>
    </w:p>
    <w:p w14:paraId="7AF3E1F2" w14:textId="77777777" w:rsidR="00962DF6" w:rsidRPr="00604906" w:rsidRDefault="00962DF6" w:rsidP="004F5BE5">
      <w:pPr>
        <w:pStyle w:val="BodyText"/>
        <w:numPr>
          <w:ilvl w:val="0"/>
          <w:numId w:val="28"/>
        </w:numPr>
        <w:rPr>
          <w:sz w:val="22"/>
          <w:szCs w:val="22"/>
        </w:rPr>
      </w:pPr>
      <w:r w:rsidRPr="00955DFD">
        <w:rPr>
          <w:sz w:val="22"/>
        </w:rPr>
        <w:t>Subtotals</w:t>
      </w:r>
      <w:r w:rsidRPr="00BC03EA">
        <w:rPr>
          <w:sz w:val="22"/>
          <w:szCs w:val="22"/>
        </w:rPr>
        <w:t xml:space="preserve"> by product, including, if applicable, catalog number and description, price list with appropriate page reference</w:t>
      </w:r>
      <w:r w:rsidRPr="00955DFD">
        <w:rPr>
          <w:sz w:val="22"/>
        </w:rPr>
        <w:t>,</w:t>
      </w:r>
      <w:r w:rsidRPr="00BC03EA">
        <w:rPr>
          <w:sz w:val="22"/>
          <w:szCs w:val="22"/>
        </w:rPr>
        <w:t xml:space="preserve"> and/or </w:t>
      </w:r>
      <w:r>
        <w:rPr>
          <w:sz w:val="22"/>
          <w:szCs w:val="22"/>
        </w:rPr>
        <w:t>Blanket P.O. {Contract}</w:t>
      </w:r>
      <w:r w:rsidRPr="00BC03EA">
        <w:rPr>
          <w:sz w:val="22"/>
          <w:szCs w:val="22"/>
        </w:rPr>
        <w:t xml:space="preserve"> discount applied</w:t>
      </w:r>
      <w:r w:rsidRPr="00955DFD">
        <w:rPr>
          <w:sz w:val="22"/>
        </w:rPr>
        <w:t>; and</w:t>
      </w:r>
    </w:p>
    <w:p w14:paraId="792FFC51" w14:textId="77777777" w:rsidR="00962DF6" w:rsidRPr="00BC03EA" w:rsidRDefault="00962DF6" w:rsidP="00962DF6">
      <w:pPr>
        <w:pStyle w:val="BodyText"/>
        <w:ind w:left="720"/>
        <w:rPr>
          <w:sz w:val="22"/>
          <w:szCs w:val="22"/>
        </w:rPr>
      </w:pPr>
    </w:p>
    <w:p w14:paraId="40EFB5EC" w14:textId="77777777" w:rsidR="00962DF6" w:rsidRPr="00BC03EA" w:rsidRDefault="00962DF6" w:rsidP="004F5BE5">
      <w:pPr>
        <w:pStyle w:val="BodyText"/>
        <w:numPr>
          <w:ilvl w:val="0"/>
          <w:numId w:val="28"/>
        </w:numPr>
        <w:rPr>
          <w:sz w:val="22"/>
          <w:szCs w:val="22"/>
        </w:rPr>
      </w:pPr>
      <w:r w:rsidRPr="00BC03EA">
        <w:rPr>
          <w:sz w:val="22"/>
          <w:szCs w:val="22"/>
        </w:rPr>
        <w:t xml:space="preserve">Total dollars paid to </w:t>
      </w:r>
      <w:r w:rsidRPr="00955DFD">
        <w:rPr>
          <w:sz w:val="22"/>
        </w:rPr>
        <w:t>Subcontractors</w:t>
      </w:r>
      <w:r w:rsidRPr="00BC03EA">
        <w:rPr>
          <w:sz w:val="22"/>
          <w:szCs w:val="22"/>
        </w:rPr>
        <w:t>.</w:t>
      </w:r>
    </w:p>
    <w:p w14:paraId="4722FA5F" w14:textId="77777777" w:rsidR="00962DF6" w:rsidRPr="00BC03EA" w:rsidRDefault="00962DF6" w:rsidP="00962DF6">
      <w:pPr>
        <w:pStyle w:val="BodyText"/>
        <w:ind w:left="0"/>
        <w:rPr>
          <w:sz w:val="22"/>
          <w:szCs w:val="22"/>
        </w:rPr>
      </w:pPr>
    </w:p>
    <w:p w14:paraId="23EBEDF9" w14:textId="77777777" w:rsidR="00962DF6" w:rsidRPr="00BC03EA" w:rsidRDefault="00962DF6" w:rsidP="00962DF6">
      <w:pPr>
        <w:pStyle w:val="BodyText"/>
        <w:ind w:left="0"/>
        <w:rPr>
          <w:sz w:val="22"/>
          <w:szCs w:val="22"/>
        </w:rPr>
      </w:pPr>
      <w:r w:rsidRPr="00BC03EA">
        <w:rPr>
          <w:sz w:val="22"/>
          <w:szCs w:val="22"/>
        </w:rPr>
        <w:t xml:space="preserve">Submission of purchase orders, confirmations, and/or invoices do not fulfill this </w:t>
      </w:r>
      <w:r>
        <w:rPr>
          <w:sz w:val="22"/>
          <w:szCs w:val="22"/>
        </w:rPr>
        <w:t>Blanket P.O. {Contract}</w:t>
      </w:r>
      <w:r w:rsidRPr="00BC03EA">
        <w:rPr>
          <w:sz w:val="22"/>
          <w:szCs w:val="22"/>
        </w:rPr>
        <w:t xml:space="preserve"> requirement for information.</w:t>
      </w:r>
      <w:r>
        <w:rPr>
          <w:sz w:val="22"/>
          <w:szCs w:val="22"/>
        </w:rPr>
        <w:t xml:space="preserve">  </w:t>
      </w:r>
      <w:r w:rsidRPr="00BC03EA">
        <w:rPr>
          <w:sz w:val="22"/>
          <w:szCs w:val="22"/>
        </w:rPr>
        <w:t xml:space="preserve">Failure to report this mandated information </w:t>
      </w:r>
      <w:r>
        <w:rPr>
          <w:sz w:val="22"/>
          <w:szCs w:val="22"/>
        </w:rPr>
        <w:t>may</w:t>
      </w:r>
      <w:r w:rsidRPr="00BC03EA">
        <w:rPr>
          <w:sz w:val="22"/>
          <w:szCs w:val="22"/>
        </w:rPr>
        <w:t xml:space="preserve"> be a factor in future award decisions.</w:t>
      </w:r>
    </w:p>
    <w:p w14:paraId="2D152CAB" w14:textId="77777777" w:rsidR="00962DF6" w:rsidRPr="00BC03EA" w:rsidRDefault="00962DF6" w:rsidP="00962DF6">
      <w:pPr>
        <w:pStyle w:val="BodyText"/>
        <w:ind w:left="0"/>
        <w:rPr>
          <w:sz w:val="22"/>
          <w:szCs w:val="22"/>
        </w:rPr>
      </w:pPr>
    </w:p>
    <w:p w14:paraId="205F7357" w14:textId="77777777" w:rsidR="00962DF6" w:rsidRPr="008E367A" w:rsidRDefault="00962DF6" w:rsidP="00962DF6">
      <w:pPr>
        <w:rPr>
          <w:lang w:val="x-none" w:eastAsia="x-none"/>
        </w:rPr>
      </w:pPr>
      <w:r w:rsidRPr="00955DFD">
        <w:t xml:space="preserve">The </w:t>
      </w:r>
      <w:r>
        <w:rPr>
          <w:szCs w:val="22"/>
        </w:rPr>
        <w:t>Vendor {Contractor}</w:t>
      </w:r>
      <w:r w:rsidRPr="00BC03EA">
        <w:rPr>
          <w:szCs w:val="22"/>
        </w:rPr>
        <w:t xml:space="preserve"> </w:t>
      </w:r>
      <w:r>
        <w:rPr>
          <w:szCs w:val="22"/>
        </w:rPr>
        <w:t xml:space="preserve">must </w:t>
      </w:r>
      <w:r w:rsidRPr="00BC03EA">
        <w:rPr>
          <w:szCs w:val="22"/>
        </w:rPr>
        <w:t>submit the required information in Microsoft Excel</w:t>
      </w:r>
      <w:r>
        <w:rPr>
          <w:szCs w:val="22"/>
        </w:rPr>
        <w:t xml:space="preserve"> format to </w:t>
      </w:r>
      <w:hyperlink r:id="rId49" w:history="1">
        <w:r w:rsidR="00E147C5" w:rsidRPr="007D2F00">
          <w:rPr>
            <w:rStyle w:val="Hyperlink"/>
            <w:szCs w:val="22"/>
          </w:rPr>
          <w:t>NJSupplierReports@treas.nj.gov</w:t>
        </w:r>
      </w:hyperlink>
      <w:r w:rsidR="00E147C5">
        <w:rPr>
          <w:szCs w:val="22"/>
        </w:rPr>
        <w:t>.</w:t>
      </w:r>
    </w:p>
    <w:p w14:paraId="08D89492" w14:textId="77777777" w:rsidR="00962DF6" w:rsidRDefault="00962DF6" w:rsidP="00962DF6">
      <w:pPr>
        <w:pStyle w:val="BodyText"/>
        <w:ind w:left="0"/>
        <w:rPr>
          <w:sz w:val="22"/>
          <w:szCs w:val="22"/>
        </w:rPr>
      </w:pPr>
      <w:r>
        <w:rPr>
          <w:sz w:val="22"/>
          <w:szCs w:val="22"/>
        </w:rPr>
        <w:t xml:space="preserve"> </w:t>
      </w:r>
    </w:p>
    <w:p w14:paraId="77C84ED9" w14:textId="77777777" w:rsidR="00962DF6" w:rsidRPr="00ED7DCA" w:rsidRDefault="00962DF6" w:rsidP="00962DF6">
      <w:pPr>
        <w:pStyle w:val="BodyText"/>
        <w:ind w:left="0"/>
        <w:rPr>
          <w:sz w:val="22"/>
          <w:szCs w:val="22"/>
        </w:rPr>
      </w:pPr>
      <w:r w:rsidRPr="00ED7DCA">
        <w:rPr>
          <w:sz w:val="22"/>
          <w:szCs w:val="22"/>
        </w:rPr>
        <w:t>Reports are due:</w:t>
      </w:r>
    </w:p>
    <w:p w14:paraId="5A85C24F" w14:textId="77AA159C" w:rsidR="00962DF6" w:rsidRPr="00F3399F" w:rsidRDefault="00962DF6" w:rsidP="00962DF6">
      <w:pPr>
        <w:pStyle w:val="BodyText"/>
        <w:ind w:left="0"/>
        <w:rPr>
          <w:sz w:val="22"/>
          <w:szCs w:val="22"/>
          <w:lang w:val="en-US"/>
        </w:rPr>
      </w:pPr>
      <w:r w:rsidRPr="0012626D">
        <w:rPr>
          <w:sz w:val="22"/>
          <w:szCs w:val="22"/>
        </w:rPr>
        <w:tab/>
        <w:t>Quarter 1:</w:t>
      </w:r>
      <w:r w:rsidRPr="0012626D">
        <w:rPr>
          <w:sz w:val="22"/>
          <w:szCs w:val="22"/>
        </w:rPr>
        <w:tab/>
        <w:t>January 1</w:t>
      </w:r>
      <w:r w:rsidRPr="0012626D">
        <w:rPr>
          <w:sz w:val="22"/>
          <w:szCs w:val="22"/>
          <w:vertAlign w:val="superscript"/>
        </w:rPr>
        <w:t>st</w:t>
      </w:r>
      <w:r w:rsidRPr="0012626D">
        <w:rPr>
          <w:sz w:val="22"/>
          <w:szCs w:val="22"/>
        </w:rPr>
        <w:t xml:space="preserve"> through March 31</w:t>
      </w:r>
      <w:r w:rsidRPr="0012626D">
        <w:rPr>
          <w:sz w:val="22"/>
          <w:szCs w:val="22"/>
          <w:vertAlign w:val="superscript"/>
        </w:rPr>
        <w:t>st</w:t>
      </w:r>
      <w:r w:rsidRPr="0012626D">
        <w:rPr>
          <w:sz w:val="22"/>
          <w:szCs w:val="22"/>
        </w:rPr>
        <w:t xml:space="preserve"> – due by April 30</w:t>
      </w:r>
      <w:r w:rsidRPr="0012626D">
        <w:rPr>
          <w:sz w:val="22"/>
          <w:szCs w:val="22"/>
          <w:vertAlign w:val="superscript"/>
        </w:rPr>
        <w:t>th</w:t>
      </w:r>
      <w:r w:rsidR="00F3399F" w:rsidRPr="00F3399F">
        <w:rPr>
          <w:sz w:val="22"/>
          <w:szCs w:val="22"/>
          <w:lang w:val="en-US"/>
        </w:rPr>
        <w:t>;</w:t>
      </w:r>
    </w:p>
    <w:p w14:paraId="587C24B1" w14:textId="0F7CD705" w:rsidR="00962DF6" w:rsidRPr="00ED030C" w:rsidRDefault="00962DF6" w:rsidP="00962DF6">
      <w:pPr>
        <w:pStyle w:val="BodyText"/>
        <w:ind w:left="0"/>
        <w:rPr>
          <w:sz w:val="22"/>
          <w:szCs w:val="22"/>
        </w:rPr>
      </w:pPr>
      <w:r w:rsidRPr="0012626D">
        <w:rPr>
          <w:sz w:val="22"/>
          <w:szCs w:val="22"/>
        </w:rPr>
        <w:tab/>
        <w:t>Quarter 2:</w:t>
      </w:r>
      <w:r w:rsidRPr="0012626D">
        <w:rPr>
          <w:sz w:val="22"/>
          <w:szCs w:val="22"/>
        </w:rPr>
        <w:tab/>
        <w:t>April 1</w:t>
      </w:r>
      <w:r w:rsidRPr="0012626D">
        <w:rPr>
          <w:sz w:val="22"/>
          <w:szCs w:val="22"/>
          <w:vertAlign w:val="superscript"/>
        </w:rPr>
        <w:t>st</w:t>
      </w:r>
      <w:r w:rsidRPr="0012626D">
        <w:rPr>
          <w:sz w:val="22"/>
          <w:szCs w:val="22"/>
        </w:rPr>
        <w:t xml:space="preserve"> through June 30</w:t>
      </w:r>
      <w:r w:rsidRPr="0012626D">
        <w:rPr>
          <w:sz w:val="22"/>
          <w:szCs w:val="22"/>
          <w:vertAlign w:val="superscript"/>
        </w:rPr>
        <w:t>th</w:t>
      </w:r>
      <w:r w:rsidRPr="0012626D">
        <w:rPr>
          <w:sz w:val="22"/>
          <w:szCs w:val="22"/>
        </w:rPr>
        <w:t xml:space="preserve"> </w:t>
      </w:r>
      <w:r w:rsidRPr="009E17D8">
        <w:rPr>
          <w:sz w:val="22"/>
          <w:szCs w:val="22"/>
        </w:rPr>
        <w:t>– due by July 30</w:t>
      </w:r>
      <w:r w:rsidRPr="00ED030C">
        <w:rPr>
          <w:sz w:val="22"/>
          <w:szCs w:val="22"/>
          <w:vertAlign w:val="superscript"/>
        </w:rPr>
        <w:t>th</w:t>
      </w:r>
      <w:r w:rsidR="00F3399F" w:rsidRPr="00F3399F">
        <w:rPr>
          <w:sz w:val="22"/>
          <w:szCs w:val="22"/>
          <w:lang w:val="en-US"/>
        </w:rPr>
        <w:t>;</w:t>
      </w:r>
    </w:p>
    <w:p w14:paraId="2D988BE5" w14:textId="29375728" w:rsidR="00962DF6" w:rsidRPr="0057148A" w:rsidRDefault="00962DF6" w:rsidP="00962DF6">
      <w:pPr>
        <w:pStyle w:val="BodyText"/>
        <w:ind w:left="0"/>
        <w:rPr>
          <w:sz w:val="22"/>
          <w:szCs w:val="22"/>
        </w:rPr>
      </w:pPr>
      <w:r w:rsidRPr="001510D6">
        <w:rPr>
          <w:sz w:val="22"/>
          <w:szCs w:val="22"/>
        </w:rPr>
        <w:tab/>
        <w:t>Qua</w:t>
      </w:r>
      <w:r w:rsidRPr="00B55F7D">
        <w:rPr>
          <w:sz w:val="22"/>
          <w:szCs w:val="22"/>
        </w:rPr>
        <w:t>rter 3:</w:t>
      </w:r>
      <w:r w:rsidRPr="00B55F7D">
        <w:rPr>
          <w:sz w:val="22"/>
          <w:szCs w:val="22"/>
        </w:rPr>
        <w:tab/>
        <w:t>July 1</w:t>
      </w:r>
      <w:r w:rsidRPr="00B55F7D">
        <w:rPr>
          <w:sz w:val="22"/>
          <w:szCs w:val="22"/>
          <w:vertAlign w:val="superscript"/>
        </w:rPr>
        <w:t>st</w:t>
      </w:r>
      <w:r w:rsidRPr="00D76EC8">
        <w:rPr>
          <w:sz w:val="22"/>
          <w:szCs w:val="22"/>
        </w:rPr>
        <w:t xml:space="preserve"> through September 30</w:t>
      </w:r>
      <w:r w:rsidRPr="00030603">
        <w:rPr>
          <w:sz w:val="22"/>
          <w:szCs w:val="22"/>
          <w:vertAlign w:val="superscript"/>
        </w:rPr>
        <w:t>th</w:t>
      </w:r>
      <w:r w:rsidRPr="00994328">
        <w:rPr>
          <w:sz w:val="22"/>
          <w:szCs w:val="22"/>
        </w:rPr>
        <w:t xml:space="preserve"> – due by October 30</w:t>
      </w:r>
      <w:r w:rsidRPr="0057148A">
        <w:rPr>
          <w:sz w:val="22"/>
          <w:szCs w:val="22"/>
          <w:vertAlign w:val="superscript"/>
        </w:rPr>
        <w:t>th</w:t>
      </w:r>
      <w:r w:rsidR="00F3399F" w:rsidRPr="00F3399F">
        <w:rPr>
          <w:sz w:val="22"/>
          <w:szCs w:val="22"/>
          <w:lang w:val="en-US"/>
        </w:rPr>
        <w:t>;</w:t>
      </w:r>
      <w:r w:rsidR="00F3399F">
        <w:rPr>
          <w:sz w:val="22"/>
          <w:szCs w:val="22"/>
          <w:lang w:val="en-US"/>
        </w:rPr>
        <w:t xml:space="preserve"> and</w:t>
      </w:r>
    </w:p>
    <w:p w14:paraId="503B91C1" w14:textId="4B17522D" w:rsidR="00962DF6" w:rsidRPr="008A5575" w:rsidRDefault="00962DF6" w:rsidP="00962DF6">
      <w:pPr>
        <w:pStyle w:val="BodyText"/>
        <w:tabs>
          <w:tab w:val="left" w:pos="720"/>
          <w:tab w:val="left" w:pos="1440"/>
          <w:tab w:val="left" w:pos="2160"/>
          <w:tab w:val="left" w:pos="2880"/>
          <w:tab w:val="left" w:pos="3600"/>
          <w:tab w:val="left" w:pos="4320"/>
          <w:tab w:val="left" w:pos="5040"/>
          <w:tab w:val="left" w:pos="5760"/>
          <w:tab w:val="left" w:pos="6480"/>
          <w:tab w:val="left" w:pos="7200"/>
          <w:tab w:val="left" w:pos="8664"/>
        </w:tabs>
        <w:ind w:left="0"/>
        <w:rPr>
          <w:sz w:val="22"/>
          <w:szCs w:val="22"/>
        </w:rPr>
      </w:pPr>
      <w:r w:rsidRPr="002F739E">
        <w:rPr>
          <w:sz w:val="22"/>
          <w:szCs w:val="22"/>
        </w:rPr>
        <w:tab/>
        <w:t>Quarter 4:</w:t>
      </w:r>
      <w:r w:rsidRPr="002F739E">
        <w:rPr>
          <w:sz w:val="22"/>
          <w:szCs w:val="22"/>
        </w:rPr>
        <w:tab/>
      </w:r>
      <w:r w:rsidRPr="00A27E87">
        <w:rPr>
          <w:sz w:val="22"/>
          <w:szCs w:val="22"/>
        </w:rPr>
        <w:t>October 1</w:t>
      </w:r>
      <w:r w:rsidRPr="00A27E87">
        <w:rPr>
          <w:sz w:val="22"/>
          <w:szCs w:val="22"/>
          <w:vertAlign w:val="superscript"/>
        </w:rPr>
        <w:t>st</w:t>
      </w:r>
      <w:r w:rsidRPr="00A27E87">
        <w:rPr>
          <w:sz w:val="22"/>
          <w:szCs w:val="22"/>
        </w:rPr>
        <w:t xml:space="preserve"> through December 31</w:t>
      </w:r>
      <w:r w:rsidRPr="00A27E87">
        <w:rPr>
          <w:sz w:val="22"/>
          <w:szCs w:val="22"/>
          <w:vertAlign w:val="superscript"/>
        </w:rPr>
        <w:t>st</w:t>
      </w:r>
      <w:r w:rsidRPr="008A5575">
        <w:rPr>
          <w:sz w:val="22"/>
          <w:szCs w:val="22"/>
        </w:rPr>
        <w:t xml:space="preserve"> – due by January 30</w:t>
      </w:r>
      <w:r w:rsidRPr="00F3399F">
        <w:rPr>
          <w:sz w:val="22"/>
          <w:szCs w:val="22"/>
          <w:vertAlign w:val="superscript"/>
        </w:rPr>
        <w:t>th</w:t>
      </w:r>
      <w:r w:rsidR="00F3399F">
        <w:rPr>
          <w:sz w:val="22"/>
          <w:szCs w:val="22"/>
          <w:lang w:val="en-US"/>
        </w:rPr>
        <w:t>.</w:t>
      </w:r>
      <w:r>
        <w:rPr>
          <w:sz w:val="22"/>
          <w:szCs w:val="22"/>
        </w:rPr>
        <w:tab/>
      </w:r>
    </w:p>
    <w:p w14:paraId="1853707B" w14:textId="77777777" w:rsidR="00962DF6" w:rsidRDefault="00962DF6" w:rsidP="00962DF6">
      <w:pPr>
        <w:pStyle w:val="BodyText"/>
        <w:ind w:left="0" w:right="108"/>
        <w:rPr>
          <w:rFonts w:eastAsia="MS Mincho"/>
          <w:b/>
          <w:bCs/>
          <w:highlight w:val="green"/>
        </w:rPr>
      </w:pPr>
    </w:p>
    <w:p w14:paraId="540EF094" w14:textId="77777777" w:rsidR="00962DF6" w:rsidRPr="00B6270B" w:rsidRDefault="00962DF6" w:rsidP="00962DF6">
      <w:pPr>
        <w:pStyle w:val="Heading2"/>
        <w:ind w:right="108"/>
      </w:pPr>
      <w:bookmarkStart w:id="217" w:name="_Toc400531540"/>
      <w:bookmarkStart w:id="218" w:name="_Toc428534012"/>
      <w:bookmarkStart w:id="219" w:name="_Toc500400238"/>
      <w:r>
        <w:t>PROGRAM EFFICIENCY ASSESSMENT FOR STATE USING AGENCIES</w:t>
      </w:r>
      <w:bookmarkEnd w:id="217"/>
      <w:bookmarkEnd w:id="218"/>
      <w:bookmarkEnd w:id="219"/>
    </w:p>
    <w:p w14:paraId="5C304C0F" w14:textId="77777777" w:rsidR="00962DF6" w:rsidRDefault="00962DF6" w:rsidP="00962DF6"/>
    <w:p w14:paraId="43E2C3AD" w14:textId="77777777" w:rsidR="00962DF6" w:rsidRPr="00955DFD" w:rsidRDefault="00962DF6" w:rsidP="00962DF6">
      <w:r w:rsidRPr="00851065">
        <w:t>The Program Efficiency Assessment shall not be charged against the winning Vendor</w:t>
      </w:r>
      <w:r w:rsidR="00315318">
        <w:t>(s)</w:t>
      </w:r>
      <w:r w:rsidRPr="00851065">
        <w:t xml:space="preserve"> {Contractor</w:t>
      </w:r>
      <w:r w:rsidR="00315318">
        <w:t>(s)</w:t>
      </w:r>
      <w:r w:rsidRPr="00851065">
        <w:t>}</w:t>
      </w:r>
      <w:r w:rsidRPr="00C65B22">
        <w:t xml:space="preserve"> and therefore is not to be included in the Vendor’s {Bidder’s}</w:t>
      </w:r>
      <w:r w:rsidRPr="007D420A">
        <w:t xml:space="preserve"> pricing. The State Using Agencies sh</w:t>
      </w:r>
      <w:r w:rsidRPr="00955DFD">
        <w:t xml:space="preserve">all be charged an assessment equal to one-quarter of one percent (0.25%) of the value of all transactions under this </w:t>
      </w:r>
      <w:r>
        <w:t>Blanket P.O.</w:t>
      </w:r>
      <w:r w:rsidRPr="00955DFD">
        <w:t xml:space="preserve"> {Contract}.  This assessment is authorized by </w:t>
      </w:r>
      <w:r w:rsidRPr="00955DFD">
        <w:rPr>
          <w:u w:val="single"/>
        </w:rPr>
        <w:t>N.J.S.A.</w:t>
      </w:r>
      <w:r w:rsidRPr="00955DFD">
        <w:t xml:space="preserve"> 52:27B-56 and </w:t>
      </w:r>
      <w:r w:rsidRPr="00955DFD">
        <w:rPr>
          <w:u w:val="single"/>
        </w:rPr>
        <w:t>N.J.A.C.</w:t>
      </w:r>
      <w:r w:rsidRPr="00955DFD">
        <w:t xml:space="preserve"> 17:12-1.5, to maintain the State’s procurement system at a level to meet industry standards of efficiency.</w:t>
      </w:r>
    </w:p>
    <w:p w14:paraId="6D7990B9" w14:textId="77777777" w:rsidR="00962DF6" w:rsidRPr="00955DFD" w:rsidRDefault="00962DF6" w:rsidP="00962DF6"/>
    <w:p w14:paraId="6BB1F0FB" w14:textId="77777777" w:rsidR="00962DF6" w:rsidRDefault="00962DF6" w:rsidP="00962DF6">
      <w:r w:rsidRPr="00955DFD">
        <w:t xml:space="preserve">For purposes of this section, “transaction” is defined as the payment or remuneration to the Vendor {Contractor} for services rendered or products provided to the State pursuant to the terms of this </w:t>
      </w:r>
      <w:r>
        <w:t>Blanket P.O.</w:t>
      </w:r>
      <w:r w:rsidRPr="00955DFD">
        <w:t xml:space="preserve"> {Contract}, including but not limited to the following: purchase orders, invoices, hourly rates, firm fixed price, commission payments, progress payments and contingency payments.</w:t>
      </w:r>
    </w:p>
    <w:p w14:paraId="2476BD0E" w14:textId="77777777" w:rsidR="0056717A" w:rsidRDefault="0056717A" w:rsidP="00962DF6"/>
    <w:p w14:paraId="7A058B4A" w14:textId="77777777" w:rsidR="00962DF6" w:rsidRPr="00BA6549" w:rsidRDefault="00962DF6" w:rsidP="00962DF6">
      <w:pPr>
        <w:pStyle w:val="Heading2"/>
      </w:pPr>
      <w:bookmarkStart w:id="220" w:name="_Toc449428280"/>
      <w:bookmarkStart w:id="221" w:name="_Toc500400239"/>
      <w:r w:rsidRPr="00BA6549">
        <w:t>DISCLOSURE OF PRODUCT COMPOSITION</w:t>
      </w:r>
      <w:bookmarkEnd w:id="220"/>
      <w:bookmarkEnd w:id="221"/>
    </w:p>
    <w:p w14:paraId="41BD920A" w14:textId="77777777" w:rsidR="00962DF6" w:rsidRDefault="00962DF6" w:rsidP="00962DF6">
      <w:pPr>
        <w:outlineLvl w:val="1"/>
        <w:rPr>
          <w:rFonts w:ascii="Arial Narrow" w:hAnsi="Arial Narrow"/>
          <w:b/>
          <w:bCs/>
          <w:caps/>
          <w:u w:val="single"/>
        </w:rPr>
      </w:pPr>
    </w:p>
    <w:p w14:paraId="4A732AF7" w14:textId="325C82A5" w:rsidR="008F38D9" w:rsidRDefault="008F38D9" w:rsidP="00017F15">
      <w:pPr>
        <w:pStyle w:val="BodyText3"/>
        <w:rPr>
          <w:rFonts w:cs="Arial"/>
        </w:rPr>
      </w:pPr>
      <w:r>
        <w:rPr>
          <w:rFonts w:cs="Arial"/>
        </w:rPr>
        <w:t>Not applicable to this procurement.</w:t>
      </w:r>
    </w:p>
    <w:p w14:paraId="3F441814" w14:textId="77777777" w:rsidR="008F38D9" w:rsidRDefault="008F38D9" w:rsidP="00017F15">
      <w:pPr>
        <w:pStyle w:val="BodyText3"/>
        <w:rPr>
          <w:rFonts w:cs="Arial"/>
        </w:rPr>
      </w:pPr>
    </w:p>
    <w:p w14:paraId="48131950" w14:textId="77777777" w:rsidR="00675860" w:rsidRPr="00B6270B" w:rsidRDefault="00675860" w:rsidP="00675860">
      <w:pPr>
        <w:pStyle w:val="Heading2"/>
        <w:ind w:right="108"/>
      </w:pPr>
      <w:bookmarkStart w:id="222" w:name="_Toc500400240"/>
      <w:r>
        <w:t>News Releases</w:t>
      </w:r>
      <w:bookmarkEnd w:id="215"/>
      <w:bookmarkEnd w:id="216"/>
      <w:bookmarkEnd w:id="222"/>
    </w:p>
    <w:p w14:paraId="1FBEF079" w14:textId="77777777" w:rsidR="00675860" w:rsidRPr="00BF3B73" w:rsidRDefault="00675860" w:rsidP="00675860">
      <w:pPr>
        <w:pStyle w:val="BodyText"/>
        <w:ind w:left="0"/>
        <w:rPr>
          <w:sz w:val="22"/>
          <w:szCs w:val="22"/>
        </w:rPr>
      </w:pPr>
    </w:p>
    <w:p w14:paraId="7B1C26B3"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is not permitted to issue news releases pertaining to any aspect of the services being provided under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without the prior written consent of the Director.</w:t>
      </w:r>
    </w:p>
    <w:p w14:paraId="02058B94" w14:textId="77777777" w:rsidR="00675860" w:rsidRDefault="00675860" w:rsidP="00675860">
      <w:pPr>
        <w:pStyle w:val="BodyText"/>
        <w:ind w:left="0"/>
        <w:rPr>
          <w:sz w:val="22"/>
          <w:szCs w:val="22"/>
          <w:lang w:val="en-US"/>
        </w:rPr>
      </w:pPr>
    </w:p>
    <w:p w14:paraId="1146D9F1" w14:textId="77777777" w:rsidR="00675860" w:rsidRPr="00B6270B" w:rsidRDefault="00675860" w:rsidP="00675860">
      <w:pPr>
        <w:pStyle w:val="Heading2"/>
        <w:ind w:right="108"/>
      </w:pPr>
      <w:bookmarkStart w:id="223" w:name="_Toc400531519"/>
      <w:bookmarkStart w:id="224" w:name="_Toc428533990"/>
      <w:bookmarkStart w:id="225" w:name="_Toc500400241"/>
      <w:r>
        <w:t>Advertising</w:t>
      </w:r>
      <w:bookmarkEnd w:id="223"/>
      <w:bookmarkEnd w:id="224"/>
      <w:bookmarkEnd w:id="225"/>
    </w:p>
    <w:p w14:paraId="6623A3ED" w14:textId="77777777" w:rsidR="00675860" w:rsidRPr="00BF3B73" w:rsidRDefault="00675860" w:rsidP="00675860">
      <w:pPr>
        <w:pStyle w:val="BodyText"/>
        <w:ind w:left="0"/>
        <w:rPr>
          <w:sz w:val="22"/>
          <w:szCs w:val="22"/>
        </w:rPr>
      </w:pPr>
    </w:p>
    <w:p w14:paraId="0054AFD7" w14:textId="77777777" w:rsidR="00675860" w:rsidRPr="00BF3B73" w:rsidRDefault="00675860" w:rsidP="00675860">
      <w:pPr>
        <w:pStyle w:val="BodyText"/>
        <w:ind w:left="0"/>
        <w:rPr>
          <w:sz w:val="22"/>
          <w:szCs w:val="22"/>
        </w:rPr>
      </w:pPr>
      <w:r w:rsidRPr="00BF3B73">
        <w:rPr>
          <w:sz w:val="22"/>
          <w:szCs w:val="22"/>
        </w:rPr>
        <w:t xml:space="preserve">The </w:t>
      </w:r>
      <w:r w:rsidR="006C7D6B" w:rsidRPr="007D420A">
        <w:rPr>
          <w:sz w:val="22"/>
        </w:rPr>
        <w:t xml:space="preserve">Vendor </w:t>
      </w:r>
      <w:r w:rsidR="00571AFA" w:rsidRPr="007D420A">
        <w:rPr>
          <w:sz w:val="22"/>
        </w:rPr>
        <w:t>{Contractor}</w:t>
      </w:r>
      <w:r w:rsidRPr="00BF3B73">
        <w:rPr>
          <w:sz w:val="22"/>
          <w:szCs w:val="22"/>
        </w:rPr>
        <w:t xml:space="preserve"> shall not use the State’s name, logos, images, or any data or results arising from this </w:t>
      </w:r>
      <w:r w:rsidR="001D2ACC">
        <w:rPr>
          <w:sz w:val="22"/>
          <w:szCs w:val="22"/>
        </w:rPr>
        <w:t>Blanket P.O.</w:t>
      </w:r>
      <w:r w:rsidR="00A7166F">
        <w:rPr>
          <w:sz w:val="22"/>
          <w:szCs w:val="22"/>
        </w:rPr>
        <w:t xml:space="preserve"> </w:t>
      </w:r>
      <w:r w:rsidR="008B0B5B">
        <w:rPr>
          <w:sz w:val="22"/>
          <w:szCs w:val="22"/>
        </w:rPr>
        <w:t>{</w:t>
      </w:r>
      <w:r w:rsidR="00362081">
        <w:rPr>
          <w:sz w:val="22"/>
          <w:szCs w:val="22"/>
        </w:rPr>
        <w:t>Contract</w:t>
      </w:r>
      <w:r w:rsidR="008B0B5B">
        <w:rPr>
          <w:sz w:val="22"/>
          <w:szCs w:val="22"/>
        </w:rPr>
        <w:t>}</w:t>
      </w:r>
      <w:r w:rsidRPr="00BF3B73">
        <w:rPr>
          <w:sz w:val="22"/>
          <w:szCs w:val="22"/>
        </w:rPr>
        <w:t xml:space="preserve"> as a part of any commercial advertising without first obtaining the prior written consent of the Director.</w:t>
      </w:r>
    </w:p>
    <w:p w14:paraId="4BEA7E6E" w14:textId="77777777" w:rsidR="00675860" w:rsidRDefault="00675860" w:rsidP="00675860">
      <w:pPr>
        <w:pStyle w:val="BodyText"/>
        <w:ind w:left="0"/>
        <w:rPr>
          <w:sz w:val="22"/>
          <w:szCs w:val="22"/>
          <w:lang w:val="en-US"/>
        </w:rPr>
      </w:pPr>
    </w:p>
    <w:p w14:paraId="0E042B78" w14:textId="7A0B5158" w:rsidR="00763FC7" w:rsidRDefault="00763FC7" w:rsidP="00675860">
      <w:pPr>
        <w:pStyle w:val="BodyText"/>
        <w:ind w:left="0"/>
        <w:rPr>
          <w:sz w:val="22"/>
          <w:szCs w:val="22"/>
          <w:lang w:val="en-US"/>
        </w:rPr>
      </w:pPr>
      <w:r>
        <w:rPr>
          <w:sz w:val="22"/>
          <w:szCs w:val="22"/>
          <w:lang w:val="en-US"/>
        </w:rPr>
        <w:br w:type="page"/>
      </w:r>
    </w:p>
    <w:p w14:paraId="21BFCB8A" w14:textId="77777777" w:rsidR="00D9550E" w:rsidRDefault="002E7691" w:rsidP="00BB5A93">
      <w:pPr>
        <w:pStyle w:val="Heading1"/>
      </w:pPr>
      <w:bookmarkStart w:id="226" w:name="_Toc332803059"/>
      <w:bookmarkStart w:id="227" w:name="_Toc324415444"/>
      <w:bookmarkStart w:id="228" w:name="_5.17_Retainage"/>
      <w:bookmarkStart w:id="229" w:name="_5.21_Additional_Work"/>
      <w:bookmarkStart w:id="230" w:name="_5.22_Additional_Work"/>
      <w:bookmarkStart w:id="231" w:name="_5.9_Substitution_of"/>
      <w:bookmarkStart w:id="232" w:name="_5.19_requirements_of_Executive_orde"/>
      <w:bookmarkStart w:id="233" w:name="_5.20_requirements_of_Executive_orde"/>
      <w:bookmarkStart w:id="234" w:name="_Toc400531541"/>
      <w:bookmarkStart w:id="235" w:name="_Toc428534013"/>
      <w:bookmarkEnd w:id="226"/>
      <w:bookmarkEnd w:id="227"/>
      <w:bookmarkEnd w:id="228"/>
      <w:bookmarkEnd w:id="229"/>
      <w:bookmarkEnd w:id="230"/>
      <w:bookmarkEnd w:id="231"/>
      <w:bookmarkEnd w:id="232"/>
      <w:bookmarkEnd w:id="233"/>
      <w:r>
        <w:t xml:space="preserve"> </w:t>
      </w:r>
      <w:bookmarkStart w:id="236" w:name="_Toc500400242"/>
      <w:r w:rsidR="00CE00E7">
        <w:t>QUOTE</w:t>
      </w:r>
      <w:r w:rsidR="006B6C49">
        <w:t xml:space="preserve"> {</w:t>
      </w:r>
      <w:r w:rsidR="00CE00E7">
        <w:t>PROPOSAL</w:t>
      </w:r>
      <w:r w:rsidR="006B6C49">
        <w:t>}</w:t>
      </w:r>
      <w:r w:rsidR="00D9550E">
        <w:t xml:space="preserve"> EVALUATION</w:t>
      </w:r>
      <w:bookmarkEnd w:id="234"/>
      <w:bookmarkEnd w:id="235"/>
      <w:bookmarkEnd w:id="236"/>
    </w:p>
    <w:p w14:paraId="55F03630" w14:textId="77777777" w:rsidR="00D9550E" w:rsidRDefault="00D9550E" w:rsidP="00955DFD">
      <w:bookmarkStart w:id="237" w:name="_Toc118513836"/>
    </w:p>
    <w:p w14:paraId="251DC4DE" w14:textId="77777777" w:rsidR="00AF2A1D" w:rsidRDefault="00D9550E" w:rsidP="00AF2A1D">
      <w:pPr>
        <w:pStyle w:val="Heading2"/>
        <w:ind w:right="108"/>
      </w:pPr>
      <w:bookmarkStart w:id="238" w:name="_Toc400531542"/>
      <w:bookmarkStart w:id="239" w:name="_Toc428534014"/>
      <w:bookmarkStart w:id="240" w:name="_Toc500400243"/>
      <w:r>
        <w:t>RIGHT TO WAIVE</w:t>
      </w:r>
      <w:bookmarkEnd w:id="238"/>
      <w:bookmarkEnd w:id="239"/>
      <w:bookmarkEnd w:id="240"/>
    </w:p>
    <w:p w14:paraId="24A44409" w14:textId="77777777" w:rsidR="00AF2A1D" w:rsidRDefault="00AF2A1D" w:rsidP="00AF2A1D">
      <w:pPr>
        <w:pStyle w:val="Heading2"/>
        <w:numPr>
          <w:ilvl w:val="0"/>
          <w:numId w:val="0"/>
        </w:numPr>
        <w:ind w:right="108"/>
      </w:pPr>
    </w:p>
    <w:p w14:paraId="733C0128" w14:textId="56A349AC" w:rsidR="00FB47B2" w:rsidRDefault="00AF2A1D" w:rsidP="00FB47B2">
      <w:r w:rsidRPr="00AF2A1D">
        <w:t xml:space="preserve">Pursuant to </w:t>
      </w:r>
      <w:r w:rsidRPr="00FB47B2">
        <w:rPr>
          <w:u w:val="single"/>
        </w:rPr>
        <w:t>N.J.A.C.</w:t>
      </w:r>
      <w:r w:rsidRPr="00AF2A1D">
        <w:t xml:space="preserve"> 17:12-2.7(d) the director may waive minor irregularities or omissions in a quote</w:t>
      </w:r>
      <w:r w:rsidR="00437B02" w:rsidRPr="00AF2A1D">
        <w:t xml:space="preserve"> {</w:t>
      </w:r>
      <w:r w:rsidRPr="00AF2A1D">
        <w:t>proposal}.  The director also reserves the right to waive a requirement provided that</w:t>
      </w:r>
      <w:r w:rsidR="00B30374" w:rsidRPr="00AF2A1D">
        <w:t xml:space="preserve"> </w:t>
      </w:r>
      <w:r w:rsidRPr="00AF2A1D">
        <w:t>the requirement does not materially affect the procurement or the state's interests associated with the procurement</w:t>
      </w:r>
      <w:r w:rsidR="00FB47B2">
        <w:t>.</w:t>
      </w:r>
      <w:bookmarkStart w:id="241" w:name="_Toc400531543"/>
      <w:bookmarkStart w:id="242" w:name="_Toc428534015"/>
    </w:p>
    <w:p w14:paraId="4841112F" w14:textId="77777777" w:rsidR="00FB47B2" w:rsidRDefault="00FB47B2" w:rsidP="00AF2A1D">
      <w:pPr>
        <w:pStyle w:val="Heading2"/>
        <w:numPr>
          <w:ilvl w:val="0"/>
          <w:numId w:val="0"/>
        </w:numPr>
        <w:ind w:right="108"/>
        <w:rPr>
          <w:rFonts w:ascii="Arial" w:hAnsi="Arial" w:cs="Arial"/>
          <w:b w:val="0"/>
          <w:caps w:val="0"/>
          <w:u w:val="none"/>
        </w:rPr>
      </w:pPr>
    </w:p>
    <w:p w14:paraId="03C5F91F" w14:textId="60055956" w:rsidR="00D9550E" w:rsidRPr="00AF2A1D" w:rsidRDefault="00AF2A1D" w:rsidP="00FB47B2">
      <w:pPr>
        <w:pStyle w:val="Heading2"/>
      </w:pPr>
      <w:bookmarkStart w:id="243" w:name="_Toc500400244"/>
      <w:r w:rsidRPr="00AF2A1D">
        <w:t>director’s right of final quote</w:t>
      </w:r>
      <w:r w:rsidR="00583771" w:rsidRPr="00AF2A1D">
        <w:t xml:space="preserve"> </w:t>
      </w:r>
      <w:r w:rsidR="0060080E" w:rsidRPr="00AF2A1D">
        <w:t>{</w:t>
      </w:r>
      <w:r w:rsidRPr="00AF2A1D">
        <w:t>proposal</w:t>
      </w:r>
      <w:r w:rsidR="0060080E" w:rsidRPr="00AF2A1D">
        <w:t>}</w:t>
      </w:r>
      <w:r w:rsidRPr="00AF2A1D">
        <w:t xml:space="preserve"> acceptance</w:t>
      </w:r>
      <w:bookmarkEnd w:id="241"/>
      <w:bookmarkEnd w:id="242"/>
      <w:bookmarkEnd w:id="243"/>
    </w:p>
    <w:p w14:paraId="5CF2DC32" w14:textId="77777777" w:rsidR="00D9550E" w:rsidRPr="006E4383" w:rsidRDefault="00D9550E" w:rsidP="00D9550E"/>
    <w:p w14:paraId="6BF6645F" w14:textId="77777777" w:rsidR="00D9550E" w:rsidRPr="00955DFD" w:rsidRDefault="00D9550E" w:rsidP="00851065">
      <w:pPr>
        <w:autoSpaceDE w:val="0"/>
        <w:autoSpaceDN w:val="0"/>
        <w:adjustRightInd w:val="0"/>
      </w:pPr>
      <w:r w:rsidRPr="00851065">
        <w:rPr>
          <w:color w:val="000000"/>
        </w:rPr>
        <w:t xml:space="preserve">The Director reserves the right to reject any or all </w:t>
      </w:r>
      <w:r w:rsidR="00CE00E7">
        <w:rPr>
          <w:color w:val="000000"/>
        </w:rPr>
        <w:t>Quote</w:t>
      </w:r>
      <w:r w:rsidR="006B6C49" w:rsidRPr="00851065">
        <w:rPr>
          <w:color w:val="000000"/>
        </w:rPr>
        <w:t>s {</w:t>
      </w:r>
      <w:r w:rsidR="00CE00E7">
        <w:rPr>
          <w:color w:val="000000"/>
        </w:rPr>
        <w:t>Proposal</w:t>
      </w:r>
      <w:r w:rsidRPr="00851065">
        <w:rPr>
          <w:color w:val="000000"/>
        </w:rPr>
        <w:t>s</w:t>
      </w:r>
      <w:r w:rsidR="006B6C49" w:rsidRPr="00851065">
        <w:rPr>
          <w:color w:val="000000"/>
        </w:rPr>
        <w:t>}</w:t>
      </w:r>
      <w:r w:rsidRPr="00851065">
        <w:rPr>
          <w:color w:val="000000"/>
        </w:rPr>
        <w:t xml:space="preserve">, or to award in whole or in part if deemed to be in the best interest of the State to do so. </w:t>
      </w:r>
      <w:r w:rsidRPr="00851065">
        <w:t xml:space="preserve">The Director shall have authority to award orders or </w:t>
      </w:r>
      <w:r w:rsidR="001D2ACC">
        <w:t>Blanket P.O.</w:t>
      </w:r>
      <w:r w:rsidR="006B6C49" w:rsidRPr="00C65B22">
        <w:t>s {</w:t>
      </w:r>
      <w:r w:rsidR="00362081" w:rsidRPr="00C65B22">
        <w:t>Contract</w:t>
      </w:r>
      <w:r w:rsidRPr="00C65B22">
        <w:t>s</w:t>
      </w:r>
      <w:r w:rsidR="006B6C49" w:rsidRPr="00C65B22">
        <w:t>}</w:t>
      </w:r>
      <w:r w:rsidRPr="007D420A">
        <w:t xml:space="preserve"> in accordance with </w:t>
      </w:r>
      <w:r w:rsidRPr="00955DFD">
        <w:rPr>
          <w:u w:val="single"/>
        </w:rPr>
        <w:t>N.J.S.A.</w:t>
      </w:r>
      <w:r w:rsidRPr="00955DFD">
        <w:t xml:space="preserve"> 52:34-12. Tie </w:t>
      </w:r>
      <w:r w:rsidR="00CE00E7">
        <w:t>Quote</w:t>
      </w:r>
      <w:r w:rsidR="006B6C49" w:rsidRPr="00955DFD">
        <w:t>s {</w:t>
      </w:r>
      <w:r w:rsidR="00CE00E7">
        <w:t>Proposal</w:t>
      </w:r>
      <w:r w:rsidRPr="00955DFD">
        <w:t>s</w:t>
      </w:r>
      <w:r w:rsidR="006B6C49" w:rsidRPr="00955DFD">
        <w:t>}</w:t>
      </w:r>
      <w:r w:rsidRPr="00955DFD">
        <w:t xml:space="preserve"> will be awarded by the Director in accordance with </w:t>
      </w:r>
      <w:r w:rsidRPr="00955DFD">
        <w:rPr>
          <w:u w:val="single"/>
        </w:rPr>
        <w:t>N.J.A.C.</w:t>
      </w:r>
      <w:r w:rsidR="00185E9E" w:rsidRPr="00BA7AF9">
        <w:t xml:space="preserve"> </w:t>
      </w:r>
      <w:r w:rsidRPr="00955DFD">
        <w:t xml:space="preserve">17:12-2.10. </w:t>
      </w:r>
    </w:p>
    <w:p w14:paraId="6675742A" w14:textId="77777777" w:rsidR="00D9550E" w:rsidRPr="00955DFD" w:rsidRDefault="00D9550E" w:rsidP="00D9550E">
      <w:pPr>
        <w:autoSpaceDE w:val="0"/>
        <w:autoSpaceDN w:val="0"/>
        <w:adjustRightInd w:val="0"/>
      </w:pPr>
    </w:p>
    <w:p w14:paraId="42F65F93" w14:textId="77777777" w:rsidR="00D9550E" w:rsidRDefault="00D9550E" w:rsidP="00D9550E">
      <w:pPr>
        <w:pStyle w:val="Heading2"/>
      </w:pPr>
      <w:bookmarkStart w:id="244" w:name="_Toc400531544"/>
      <w:bookmarkStart w:id="245" w:name="_Toc428534016"/>
      <w:bookmarkStart w:id="246" w:name="_Toc500400245"/>
      <w:r>
        <w:t>S</w:t>
      </w:r>
      <w:r w:rsidRPr="00E36CF3">
        <w:t xml:space="preserve">TATE'S RIGHT TO INSPECT </w:t>
      </w:r>
      <w:r w:rsidR="00526170">
        <w:t xml:space="preserve">VENDOR </w:t>
      </w:r>
      <w:r w:rsidR="00874CFC">
        <w:t>{</w:t>
      </w:r>
      <w:r w:rsidR="00526170">
        <w:t>BIDDER</w:t>
      </w:r>
      <w:r w:rsidR="00874CFC">
        <w:t>}</w:t>
      </w:r>
      <w:r w:rsidRPr="00E36CF3">
        <w:t xml:space="preserve"> FACILITIES</w:t>
      </w:r>
      <w:bookmarkEnd w:id="244"/>
      <w:bookmarkEnd w:id="245"/>
      <w:bookmarkEnd w:id="246"/>
    </w:p>
    <w:p w14:paraId="00BD6EF6" w14:textId="77777777" w:rsidR="00D9550E" w:rsidRPr="00851065" w:rsidRDefault="00D9550E" w:rsidP="00851065">
      <w:pPr>
        <w:autoSpaceDE w:val="0"/>
        <w:autoSpaceDN w:val="0"/>
        <w:adjustRightInd w:val="0"/>
        <w:ind w:left="720" w:hanging="720"/>
        <w:rPr>
          <w:color w:val="000000"/>
        </w:rPr>
      </w:pPr>
    </w:p>
    <w:p w14:paraId="7E567DB3" w14:textId="77777777" w:rsidR="00D9550E" w:rsidRPr="00955DFD" w:rsidRDefault="00D9550E" w:rsidP="00851065">
      <w:pPr>
        <w:autoSpaceDE w:val="0"/>
        <w:autoSpaceDN w:val="0"/>
        <w:adjustRightInd w:val="0"/>
        <w:rPr>
          <w:color w:val="000000"/>
        </w:rPr>
      </w:pPr>
      <w:r w:rsidRPr="00851065">
        <w:rPr>
          <w:color w:val="000000"/>
        </w:rPr>
        <w:t xml:space="preserve">The State reserves the right to inspect the </w:t>
      </w:r>
      <w:r w:rsidR="00526170" w:rsidRPr="00851065">
        <w:rPr>
          <w:color w:val="000000"/>
        </w:rPr>
        <w:t>Vendor</w:t>
      </w:r>
      <w:r w:rsidR="008D21C6" w:rsidRPr="00851065">
        <w:rPr>
          <w:color w:val="000000"/>
        </w:rPr>
        <w:t>’s</w:t>
      </w:r>
      <w:r w:rsidR="00526170" w:rsidRPr="00851065">
        <w:rPr>
          <w:color w:val="000000"/>
        </w:rPr>
        <w:t xml:space="preserve"> </w:t>
      </w:r>
      <w:r w:rsidR="00A11339" w:rsidRPr="00851065">
        <w:rPr>
          <w:color w:val="000000"/>
        </w:rPr>
        <w:t>{Bidder’s}</w:t>
      </w:r>
      <w:r w:rsidRPr="00C65B22">
        <w:rPr>
          <w:color w:val="000000"/>
        </w:rPr>
        <w:t xml:space="preserve"> establishment before making an award, for the purposes of ascertaining whether the </w:t>
      </w:r>
      <w:r w:rsidR="00526170" w:rsidRPr="00C65B22">
        <w:rPr>
          <w:color w:val="000000"/>
        </w:rPr>
        <w:t xml:space="preserve">Vendor </w:t>
      </w:r>
      <w:r w:rsidR="00571AFA" w:rsidRPr="00C65B22">
        <w:rPr>
          <w:color w:val="000000"/>
        </w:rPr>
        <w:t>{Bidder}</w:t>
      </w:r>
      <w:r w:rsidRPr="00C65B22">
        <w:rPr>
          <w:color w:val="000000"/>
        </w:rPr>
        <w:t xml:space="preserve"> has the necessary facilities for performing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w:t>
      </w:r>
    </w:p>
    <w:p w14:paraId="57212DEB" w14:textId="77777777" w:rsidR="00D9550E" w:rsidRPr="00955DFD" w:rsidRDefault="00D9550E" w:rsidP="00851065">
      <w:pPr>
        <w:autoSpaceDE w:val="0"/>
        <w:autoSpaceDN w:val="0"/>
        <w:adjustRightInd w:val="0"/>
        <w:rPr>
          <w:color w:val="000000"/>
        </w:rPr>
      </w:pPr>
    </w:p>
    <w:p w14:paraId="2EEB7959" w14:textId="77777777" w:rsidR="00D9550E" w:rsidRPr="00955DFD" w:rsidRDefault="00D9550E" w:rsidP="00851065">
      <w:pPr>
        <w:autoSpaceDE w:val="0"/>
        <w:autoSpaceDN w:val="0"/>
        <w:adjustRightInd w:val="0"/>
        <w:rPr>
          <w:color w:val="000000"/>
        </w:rPr>
      </w:pPr>
      <w:r w:rsidRPr="00955DFD">
        <w:rPr>
          <w:color w:val="000000"/>
        </w:rPr>
        <w:t xml:space="preserve">The State may also consult with clients of the </w:t>
      </w:r>
      <w:r w:rsidR="00526170" w:rsidRPr="00955DFD">
        <w:rPr>
          <w:color w:val="000000"/>
        </w:rPr>
        <w:t xml:space="preserve">Vendor </w:t>
      </w:r>
      <w:r w:rsidR="00571AFA" w:rsidRPr="00955DFD">
        <w:rPr>
          <w:color w:val="000000"/>
        </w:rPr>
        <w:t>{Bidder}</w:t>
      </w:r>
      <w:r w:rsidRPr="00955DFD">
        <w:rPr>
          <w:color w:val="000000"/>
        </w:rPr>
        <w:t xml:space="preserve"> during the evaluation of </w:t>
      </w:r>
      <w:r w:rsidR="00CE00E7">
        <w:rPr>
          <w:color w:val="000000"/>
        </w:rPr>
        <w:t>Quote</w:t>
      </w:r>
      <w:r w:rsidR="006B6C49" w:rsidRPr="00955DFD">
        <w:rPr>
          <w:color w:val="000000"/>
        </w:rPr>
        <w:t>s {</w:t>
      </w:r>
      <w:r w:rsidR="00CE00E7">
        <w:rPr>
          <w:color w:val="000000"/>
        </w:rPr>
        <w:t>Proposal</w:t>
      </w:r>
      <w:r w:rsidRPr="00955DFD">
        <w:rPr>
          <w:color w:val="000000"/>
        </w:rPr>
        <w:t>s</w:t>
      </w:r>
      <w:r w:rsidR="006B6C49" w:rsidRPr="00955DFD">
        <w:rPr>
          <w:color w:val="000000"/>
        </w:rPr>
        <w:t>}</w:t>
      </w:r>
      <w:r w:rsidRPr="00955DFD">
        <w:rPr>
          <w:color w:val="000000"/>
        </w:rPr>
        <w:t xml:space="preserve">. Such consultation is intended to assist the State in making a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award that is most advantageous to the State.</w:t>
      </w:r>
    </w:p>
    <w:p w14:paraId="1A9B112B" w14:textId="77777777" w:rsidR="00D9550E" w:rsidRPr="00955DFD" w:rsidRDefault="00D9550E" w:rsidP="00C65B22">
      <w:pPr>
        <w:autoSpaceDE w:val="0"/>
        <w:autoSpaceDN w:val="0"/>
        <w:adjustRightInd w:val="0"/>
        <w:rPr>
          <w:color w:val="000000"/>
        </w:rPr>
      </w:pPr>
    </w:p>
    <w:p w14:paraId="49EE5D30" w14:textId="3A6E6934" w:rsidR="00D9550E" w:rsidRDefault="003333FA" w:rsidP="00D9550E">
      <w:pPr>
        <w:pStyle w:val="Heading2"/>
      </w:pPr>
      <w:bookmarkStart w:id="247" w:name="_Toc400531545"/>
      <w:bookmarkStart w:id="248" w:name="_Toc428534017"/>
      <w:bookmarkStart w:id="249" w:name="_Toc500400246"/>
      <w:r>
        <w:t xml:space="preserve">Clarification of Quote {Proposal} / </w:t>
      </w:r>
      <w:r w:rsidR="00D9550E" w:rsidRPr="00E36CF3">
        <w:t>STATE'S RIGHT TO REQUEST FURTHER INFORMATION</w:t>
      </w:r>
      <w:bookmarkEnd w:id="247"/>
      <w:bookmarkEnd w:id="248"/>
      <w:bookmarkEnd w:id="249"/>
    </w:p>
    <w:p w14:paraId="5879C79D" w14:textId="77777777" w:rsidR="00D9550E" w:rsidRPr="00851065" w:rsidRDefault="00D9550E" w:rsidP="00851065">
      <w:pPr>
        <w:autoSpaceDE w:val="0"/>
        <w:autoSpaceDN w:val="0"/>
        <w:adjustRightInd w:val="0"/>
        <w:ind w:left="720" w:hanging="720"/>
        <w:rPr>
          <w:b/>
          <w:color w:val="000000"/>
          <w:u w:val="single"/>
        </w:rPr>
      </w:pPr>
    </w:p>
    <w:p w14:paraId="3432E4F5" w14:textId="77777777" w:rsidR="003333FA" w:rsidRPr="005D548E" w:rsidRDefault="003333FA" w:rsidP="003333FA">
      <w:pPr>
        <w:pStyle w:val="BodyText3"/>
      </w:pPr>
      <w:r w:rsidRPr="005D548E">
        <w:t xml:space="preserve">After the submission of </w:t>
      </w:r>
      <w:r>
        <w:t>Quotes {Proposal</w:t>
      </w:r>
      <w:r w:rsidRPr="005D548E">
        <w:t>s</w:t>
      </w:r>
      <w:r>
        <w:t>}</w:t>
      </w:r>
      <w:r w:rsidRPr="005D548E">
        <w:t xml:space="preserve">, unless requested by the State as noted below, </w:t>
      </w:r>
      <w:r>
        <w:rPr>
          <w:rFonts w:cs="Arial"/>
          <w:color w:val="000000"/>
        </w:rPr>
        <w:t>Vendor {Bidder</w:t>
      </w:r>
      <w:r w:rsidRPr="00955DFD">
        <w:rPr>
          <w:color w:val="000000"/>
        </w:rPr>
        <w:t>}</w:t>
      </w:r>
      <w:r>
        <w:t xml:space="preserve"> </w:t>
      </w:r>
      <w:r w:rsidRPr="005D548E">
        <w:t xml:space="preserve">contact with the State is still not permitted. </w:t>
      </w:r>
    </w:p>
    <w:p w14:paraId="6E226667" w14:textId="77777777" w:rsidR="003333FA" w:rsidRDefault="003333FA" w:rsidP="003333FA">
      <w:pPr>
        <w:pStyle w:val="BodyText3"/>
      </w:pPr>
    </w:p>
    <w:p w14:paraId="68FA8738" w14:textId="77777777" w:rsidR="003333FA" w:rsidRPr="003333FA" w:rsidRDefault="003333FA" w:rsidP="003333FA">
      <w:pPr>
        <w:pStyle w:val="BodyText3"/>
      </w:pPr>
      <w:r w:rsidRPr="005D548E">
        <w:t xml:space="preserve">After </w:t>
      </w:r>
      <w:r>
        <w:t>the</w:t>
      </w:r>
      <w:r w:rsidRPr="005D548E">
        <w:t xml:space="preserve"> </w:t>
      </w:r>
      <w:r>
        <w:t>Quotes {Proposal</w:t>
      </w:r>
      <w:r w:rsidRPr="005D548E">
        <w:t>s</w:t>
      </w:r>
      <w:r>
        <w:t>} are reviewed</w:t>
      </w:r>
      <w:r w:rsidRPr="005D548E">
        <w:t>, one</w:t>
      </w:r>
      <w:r>
        <w:t xml:space="preserve"> (1)</w:t>
      </w:r>
      <w:r w:rsidRPr="005D548E">
        <w:t xml:space="preserve">, some or all of the </w:t>
      </w:r>
      <w:r>
        <w:t>Vendors {Bidder</w:t>
      </w:r>
      <w:r w:rsidRPr="005D548E">
        <w:t>s</w:t>
      </w:r>
      <w:r>
        <w:t>}</w:t>
      </w:r>
      <w:r w:rsidRPr="005D548E">
        <w:t xml:space="preserve"> </w:t>
      </w:r>
      <w:r>
        <w:t xml:space="preserve">may be asked </w:t>
      </w:r>
      <w:r w:rsidRPr="005D548E">
        <w:t xml:space="preserve">to clarify certain aspects of </w:t>
      </w:r>
      <w:r>
        <w:t>its</w:t>
      </w:r>
      <w:r w:rsidRPr="005D548E">
        <w:t xml:space="preserve"> </w:t>
      </w:r>
      <w:r>
        <w:t>Quote {Proposal}</w:t>
      </w:r>
      <w:r w:rsidRPr="005D548E">
        <w:t>.  A request for clarification may be made in order to resolve minor ambiguities, irregularities, informalities or clerical errors.  Clarifications cannot correct any deficiencies or material omissions</w:t>
      </w:r>
      <w:r>
        <w:t>,</w:t>
      </w:r>
      <w:r w:rsidRPr="005D548E">
        <w:t xml:space="preserve"> or revise or modify a </w:t>
      </w:r>
      <w:r>
        <w:t>Quote {Proposal}</w:t>
      </w:r>
      <w:r w:rsidRPr="005D548E">
        <w:t>, except to the extent that correction of apparent clerical mistakes results in a modification.</w:t>
      </w:r>
    </w:p>
    <w:p w14:paraId="3E573FAF" w14:textId="77777777" w:rsidR="003333FA" w:rsidRDefault="003333FA" w:rsidP="00851065">
      <w:pPr>
        <w:autoSpaceDE w:val="0"/>
        <w:autoSpaceDN w:val="0"/>
        <w:adjustRightInd w:val="0"/>
        <w:rPr>
          <w:color w:val="000000"/>
        </w:rPr>
      </w:pPr>
    </w:p>
    <w:p w14:paraId="36B1BC19" w14:textId="0EFE1A82" w:rsidR="00D9550E" w:rsidRDefault="00D9550E" w:rsidP="00D9550E">
      <w:pPr>
        <w:pStyle w:val="BodyText"/>
        <w:ind w:left="0"/>
        <w:rPr>
          <w:color w:val="000000"/>
        </w:rPr>
      </w:pPr>
      <w:r w:rsidRPr="00851065">
        <w:rPr>
          <w:color w:val="000000"/>
        </w:rPr>
        <w:t xml:space="preserve">The Director reserves the right to request all information which may assist him or her in making a </w:t>
      </w:r>
      <w:r w:rsidR="001D2ACC">
        <w:rPr>
          <w:color w:val="000000"/>
        </w:rPr>
        <w:t>Blanket P.O.</w:t>
      </w:r>
      <w:r w:rsidR="00A7166F" w:rsidRPr="00851065">
        <w:rPr>
          <w:color w:val="000000"/>
        </w:rPr>
        <w:t xml:space="preserve"> </w:t>
      </w:r>
      <w:r w:rsidR="008B0B5B" w:rsidRPr="00851065">
        <w:rPr>
          <w:color w:val="000000"/>
        </w:rPr>
        <w:t>{</w:t>
      </w:r>
      <w:r w:rsidR="00362081" w:rsidRPr="00851065">
        <w:rPr>
          <w:color w:val="000000"/>
        </w:rPr>
        <w:t>Contract</w:t>
      </w:r>
      <w:r w:rsidR="008B0B5B" w:rsidRPr="00C65B22">
        <w:rPr>
          <w:color w:val="000000"/>
        </w:rPr>
        <w:t>}</w:t>
      </w:r>
      <w:r w:rsidRPr="00C65B22">
        <w:rPr>
          <w:color w:val="000000"/>
        </w:rPr>
        <w:t xml:space="preserve"> award, including factors necessary to evaluate the </w:t>
      </w:r>
      <w:r w:rsidR="00526170" w:rsidRPr="00C65B22">
        <w:rPr>
          <w:color w:val="000000"/>
        </w:rPr>
        <w:t>Vendor</w:t>
      </w:r>
      <w:r w:rsidR="008D21C6" w:rsidRPr="00C65B22">
        <w:rPr>
          <w:color w:val="000000"/>
        </w:rPr>
        <w:t>’s</w:t>
      </w:r>
      <w:r w:rsidR="00526170" w:rsidRPr="00C65B22">
        <w:rPr>
          <w:color w:val="000000"/>
        </w:rPr>
        <w:t xml:space="preserve"> </w:t>
      </w:r>
      <w:r w:rsidR="00A11339" w:rsidRPr="007D420A">
        <w:rPr>
          <w:color w:val="000000"/>
        </w:rPr>
        <w:t>{Bidder’s}</w:t>
      </w:r>
      <w:r w:rsidRPr="00955DFD">
        <w:rPr>
          <w:color w:val="000000"/>
        </w:rPr>
        <w:t xml:space="preserve"> financial capabilities to perform the </w:t>
      </w:r>
      <w:r w:rsidR="001D2ACC">
        <w:rPr>
          <w:color w:val="000000"/>
        </w:rPr>
        <w:t>Blanket P.O.</w:t>
      </w:r>
      <w:r w:rsidR="00A7166F" w:rsidRPr="00955DFD">
        <w:rPr>
          <w:color w:val="000000"/>
        </w:rPr>
        <w:t xml:space="preserve"> </w:t>
      </w:r>
      <w:r w:rsidR="008B0B5B" w:rsidRPr="00955DFD">
        <w:rPr>
          <w:color w:val="000000"/>
        </w:rPr>
        <w:t>{</w:t>
      </w:r>
      <w:r w:rsidR="00362081" w:rsidRPr="00955DFD">
        <w:rPr>
          <w:color w:val="000000"/>
        </w:rPr>
        <w:t>Contract</w:t>
      </w:r>
      <w:r w:rsidR="008B0B5B" w:rsidRPr="00955DFD">
        <w:rPr>
          <w:color w:val="000000"/>
        </w:rPr>
        <w:t>}</w:t>
      </w:r>
      <w:r w:rsidRPr="00955DFD">
        <w:rPr>
          <w:color w:val="000000"/>
        </w:rPr>
        <w:t xml:space="preserve">.  Further, the Director reserves the right to request a </w:t>
      </w:r>
      <w:r w:rsidR="0033170F">
        <w:rPr>
          <w:rFonts w:cs="Arial"/>
          <w:color w:val="000000"/>
          <w:szCs w:val="22"/>
        </w:rPr>
        <w:t>Vendor {Bidder</w:t>
      </w:r>
      <w:r w:rsidR="0033170F" w:rsidRPr="00851065">
        <w:rPr>
          <w:color w:val="000000"/>
        </w:rPr>
        <w:t>}</w:t>
      </w:r>
      <w:r w:rsidRPr="00851065">
        <w:rPr>
          <w:color w:val="000000"/>
        </w:rPr>
        <w:t xml:space="preserve"> to explain, in detail, how the </w:t>
      </w:r>
      <w:r w:rsidR="00CE00E7">
        <w:rPr>
          <w:color w:val="000000"/>
        </w:rPr>
        <w:t>Quote</w:t>
      </w:r>
      <w:r w:rsidR="00583771" w:rsidRPr="00851065">
        <w:rPr>
          <w:color w:val="000000"/>
        </w:rPr>
        <w:t xml:space="preserve"> </w:t>
      </w:r>
      <w:r w:rsidR="0060080E" w:rsidRPr="00851065">
        <w:rPr>
          <w:color w:val="000000"/>
        </w:rPr>
        <w:t>{</w:t>
      </w:r>
      <w:r w:rsidR="00CE00E7">
        <w:rPr>
          <w:color w:val="000000"/>
        </w:rPr>
        <w:t>Proposal</w:t>
      </w:r>
      <w:r w:rsidR="0060080E" w:rsidRPr="00851065">
        <w:rPr>
          <w:color w:val="000000"/>
        </w:rPr>
        <w:t>}</w:t>
      </w:r>
      <w:r w:rsidRPr="00851065">
        <w:rPr>
          <w:color w:val="000000"/>
        </w:rPr>
        <w:t xml:space="preserve"> price was determined.</w:t>
      </w:r>
      <w:bookmarkEnd w:id="237"/>
    </w:p>
    <w:p w14:paraId="3323374D" w14:textId="77777777" w:rsidR="00FB47B2" w:rsidRPr="00217C4B" w:rsidRDefault="00FB47B2" w:rsidP="00D9550E">
      <w:pPr>
        <w:pStyle w:val="BodyText"/>
        <w:ind w:left="0"/>
        <w:rPr>
          <w:lang w:val="en-US"/>
        </w:rPr>
      </w:pPr>
    </w:p>
    <w:p w14:paraId="5B89E6B8" w14:textId="19E6A629" w:rsidR="00D9550E" w:rsidRPr="001B20B8" w:rsidRDefault="00D9550E" w:rsidP="00D9550E">
      <w:pPr>
        <w:pStyle w:val="Heading2"/>
        <w:ind w:right="108"/>
      </w:pPr>
      <w:bookmarkStart w:id="250" w:name="_Toc500400247"/>
      <w:bookmarkStart w:id="251" w:name="_Toc118513837"/>
      <w:bookmarkStart w:id="252" w:name="_Toc400531547"/>
      <w:bookmarkStart w:id="253" w:name="_Toc428534019"/>
      <w:r>
        <w:t>Oral Presentation</w:t>
      </w:r>
      <w:bookmarkEnd w:id="250"/>
      <w:r>
        <w:t xml:space="preserve"> </w:t>
      </w:r>
      <w:bookmarkEnd w:id="251"/>
      <w:bookmarkEnd w:id="252"/>
      <w:bookmarkEnd w:id="253"/>
    </w:p>
    <w:p w14:paraId="5465004D" w14:textId="77777777" w:rsidR="00D9550E" w:rsidRPr="001831F6" w:rsidRDefault="00D9550E" w:rsidP="00D9550E">
      <w:pPr>
        <w:pStyle w:val="BodyText3"/>
      </w:pPr>
    </w:p>
    <w:p w14:paraId="2ED82700" w14:textId="77777777" w:rsidR="00D9550E" w:rsidRPr="005D548E" w:rsidRDefault="00D9550E" w:rsidP="00D9550E">
      <w:pPr>
        <w:pStyle w:val="BodyText3"/>
      </w:pPr>
      <w:r w:rsidRPr="005D548E">
        <w:t xml:space="preserve">The </w:t>
      </w:r>
      <w:r w:rsidR="00526170">
        <w:t xml:space="preserve">Vendor </w:t>
      </w:r>
      <w:r w:rsidR="00571AFA">
        <w:t>{Bidder}</w:t>
      </w:r>
      <w:r w:rsidRPr="005D548E">
        <w:t xml:space="preserve"> may be required to give an oral presentation to the State concerning its </w:t>
      </w:r>
      <w:r w:rsidR="00CE00E7">
        <w:t>Quote</w:t>
      </w:r>
      <w:r w:rsidR="00583771">
        <w:t xml:space="preserve"> </w:t>
      </w:r>
      <w:r w:rsidR="0060080E">
        <w:t>{</w:t>
      </w:r>
      <w:r w:rsidR="00CE00E7">
        <w:t>Proposal</w:t>
      </w:r>
      <w:r w:rsidR="0060080E">
        <w:t>}</w:t>
      </w:r>
      <w:r w:rsidRPr="005D548E">
        <w:t xml:space="preserve">. </w:t>
      </w:r>
    </w:p>
    <w:p w14:paraId="355CFEEC" w14:textId="77777777" w:rsidR="00D9550E" w:rsidRPr="005D548E" w:rsidRDefault="00D9550E" w:rsidP="00D9550E">
      <w:pPr>
        <w:pStyle w:val="BodyText3"/>
      </w:pPr>
    </w:p>
    <w:p w14:paraId="4BAC67FE" w14:textId="77777777" w:rsidR="00D9550E" w:rsidRPr="005D548E" w:rsidRDefault="00D9550E" w:rsidP="00D9550E">
      <w:pPr>
        <w:pStyle w:val="BodyText3"/>
      </w:pPr>
      <w:r>
        <w:t xml:space="preserve">A </w:t>
      </w:r>
      <w:r w:rsidR="0033170F">
        <w:rPr>
          <w:rFonts w:cs="Arial"/>
          <w:color w:val="000000"/>
        </w:rPr>
        <w:t>Vendor {Bidder</w:t>
      </w:r>
      <w:r w:rsidR="0033170F" w:rsidRPr="00955DFD">
        <w:rPr>
          <w:color w:val="000000"/>
        </w:rPr>
        <w:t>}</w:t>
      </w:r>
      <w:r w:rsidRPr="005D548E">
        <w:t xml:space="preserve"> may not attend the oral presentations of </w:t>
      </w:r>
      <w:r w:rsidR="00B24F77">
        <w:t>its</w:t>
      </w:r>
      <w:r w:rsidR="00B24F77" w:rsidRPr="005D548E">
        <w:t xml:space="preserve"> </w:t>
      </w:r>
      <w:r w:rsidRPr="005D548E">
        <w:t>competitors.</w:t>
      </w:r>
    </w:p>
    <w:p w14:paraId="301E6752" w14:textId="77777777" w:rsidR="00D9550E" w:rsidRPr="005D548E" w:rsidRDefault="00D9550E" w:rsidP="00D9550E">
      <w:pPr>
        <w:pStyle w:val="BodyText3"/>
      </w:pPr>
    </w:p>
    <w:p w14:paraId="196E8BC9" w14:textId="77777777" w:rsidR="00D9550E" w:rsidRPr="005D548E" w:rsidRDefault="00D9550E" w:rsidP="00D9550E">
      <w:pPr>
        <w:pStyle w:val="BodyText3"/>
      </w:pPr>
      <w:r w:rsidRPr="005D548E">
        <w:t xml:space="preserve">It is within the State’s discretion whether to require the </w:t>
      </w:r>
      <w:r w:rsidR="00526170">
        <w:t xml:space="preserve">Vendor </w:t>
      </w:r>
      <w:r w:rsidR="00571AFA">
        <w:t>{Bidder}</w:t>
      </w:r>
      <w:r w:rsidRPr="005D548E">
        <w:t xml:space="preserve"> to give an oral presentation or require the </w:t>
      </w:r>
      <w:r w:rsidR="00526170">
        <w:t xml:space="preserve">Vendor </w:t>
      </w:r>
      <w:r w:rsidR="00571AFA">
        <w:t>{Bidder}</w:t>
      </w:r>
      <w:r w:rsidRPr="005D548E">
        <w:t xml:space="preserve"> to submit written responses to questions regarding its </w:t>
      </w:r>
      <w:r w:rsidR="00CE00E7">
        <w:t>Quote</w:t>
      </w:r>
      <w:r w:rsidR="00583771">
        <w:t xml:space="preserve"> </w:t>
      </w:r>
      <w:r w:rsidR="0060080E">
        <w:t>{</w:t>
      </w:r>
      <w:r w:rsidR="00CE00E7">
        <w:t>Proposal</w:t>
      </w:r>
      <w:r w:rsidR="0060080E">
        <w:t>}</w:t>
      </w:r>
      <w:r w:rsidRPr="005D548E">
        <w:t>.</w:t>
      </w:r>
      <w:r w:rsidR="00203F88">
        <w:t xml:space="preserve">  </w:t>
      </w:r>
      <w:r w:rsidRPr="005D548E">
        <w:t xml:space="preserve">Action by the State in this regard should not be construed to imply acceptance or rejection of a </w:t>
      </w:r>
      <w:r w:rsidR="00CE00E7">
        <w:t>Quote</w:t>
      </w:r>
      <w:r w:rsidR="00583771">
        <w:t xml:space="preserve"> </w:t>
      </w:r>
      <w:r w:rsidR="0060080E">
        <w:t>{</w:t>
      </w:r>
      <w:r w:rsidR="00CE00E7">
        <w:t>Proposal</w:t>
      </w:r>
      <w:r w:rsidR="0060080E">
        <w:t>}</w:t>
      </w:r>
      <w:r w:rsidRPr="005D548E">
        <w:t xml:space="preserve">. The </w:t>
      </w:r>
      <w:r>
        <w:t>Division</w:t>
      </w:r>
      <w:r w:rsidRPr="005D548E">
        <w:t xml:space="preserve"> will be the sole point of contact regarding any request for an oral presentation or clarification.</w:t>
      </w:r>
    </w:p>
    <w:p w14:paraId="40F54D13" w14:textId="77777777" w:rsidR="00D9550E" w:rsidRPr="001831F6" w:rsidRDefault="00D9550E" w:rsidP="00D9550E">
      <w:pPr>
        <w:pStyle w:val="BodyText3"/>
      </w:pPr>
    </w:p>
    <w:p w14:paraId="1D9AAE71" w14:textId="77777777" w:rsidR="00D9550E" w:rsidRPr="001B20B8" w:rsidRDefault="00D9550E" w:rsidP="00D9550E">
      <w:pPr>
        <w:pStyle w:val="Heading2"/>
        <w:keepNext/>
        <w:ind w:right="115"/>
      </w:pPr>
      <w:bookmarkStart w:id="254" w:name="_Toc118513838"/>
      <w:bookmarkStart w:id="255" w:name="_Toc400531548"/>
      <w:bookmarkStart w:id="256" w:name="_Toc428534020"/>
      <w:bookmarkStart w:id="257" w:name="_Toc500400248"/>
      <w:r>
        <w:t>Evaluation Criteria</w:t>
      </w:r>
      <w:bookmarkEnd w:id="254"/>
      <w:bookmarkEnd w:id="255"/>
      <w:bookmarkEnd w:id="256"/>
      <w:bookmarkEnd w:id="257"/>
    </w:p>
    <w:p w14:paraId="5222E50A" w14:textId="77777777" w:rsidR="00D9550E" w:rsidRPr="001831F6" w:rsidRDefault="00D9550E" w:rsidP="00D9550E">
      <w:pPr>
        <w:pStyle w:val="BodyText3"/>
      </w:pPr>
    </w:p>
    <w:p w14:paraId="1FB98F1F" w14:textId="77777777" w:rsidR="00217C4B" w:rsidRDefault="00D9550E" w:rsidP="00217C4B">
      <w:pPr>
        <w:ind w:right="108"/>
        <w:rPr>
          <w:rFonts w:eastAsia="MS Mincho"/>
          <w:szCs w:val="22"/>
        </w:rPr>
      </w:pPr>
      <w:r w:rsidRPr="001831F6">
        <w:t>The following criteria</w:t>
      </w:r>
      <w:r w:rsidR="00217C4B">
        <w:t xml:space="preserve"> </w:t>
      </w:r>
      <w:r w:rsidRPr="001831F6">
        <w:t xml:space="preserve">will be used to evaluate </w:t>
      </w:r>
      <w:r w:rsidR="00CE00E7">
        <w:t>Quote</w:t>
      </w:r>
      <w:r w:rsidR="006B6C49">
        <w:t>s {</w:t>
      </w:r>
      <w:r w:rsidR="00CE00E7">
        <w:t>Proposal</w:t>
      </w:r>
      <w:r w:rsidRPr="001831F6">
        <w:t>s</w:t>
      </w:r>
      <w:r w:rsidR="006B6C49">
        <w:t>}</w:t>
      </w:r>
      <w:r w:rsidRPr="001831F6">
        <w:t xml:space="preserve"> received in response to this </w:t>
      </w:r>
      <w:r w:rsidR="00A07391">
        <w:t xml:space="preserve">Bid Solicitation </w:t>
      </w:r>
      <w:r w:rsidR="0060080E">
        <w:t>{RFP}</w:t>
      </w:r>
      <w:r w:rsidRPr="001831F6">
        <w:t xml:space="preserve">.  </w:t>
      </w:r>
      <w:r w:rsidR="00217C4B" w:rsidRPr="00AB38D8">
        <w:rPr>
          <w:rFonts w:eastAsia="MS Mincho"/>
          <w:szCs w:val="22"/>
        </w:rPr>
        <w:t>The criteria are not necessarily listed in order of importance:</w:t>
      </w:r>
    </w:p>
    <w:p w14:paraId="2CB44D9D" w14:textId="77777777" w:rsidR="00217C4B" w:rsidRDefault="00217C4B" w:rsidP="00217C4B">
      <w:pPr>
        <w:ind w:right="108"/>
        <w:rPr>
          <w:rFonts w:eastAsia="MS Mincho"/>
          <w:szCs w:val="22"/>
        </w:rPr>
      </w:pPr>
    </w:p>
    <w:p w14:paraId="1C12401A" w14:textId="77777777" w:rsidR="00217C4B" w:rsidRDefault="00217C4B" w:rsidP="004F5BE5">
      <w:pPr>
        <w:numPr>
          <w:ilvl w:val="0"/>
          <w:numId w:val="29"/>
        </w:numPr>
        <w:ind w:right="108"/>
        <w:rPr>
          <w:rFonts w:eastAsia="MS Mincho"/>
          <w:szCs w:val="22"/>
        </w:rPr>
      </w:pPr>
      <w:r w:rsidRPr="00AB38D8">
        <w:rPr>
          <w:rFonts w:eastAsia="MS Mincho"/>
          <w:szCs w:val="22"/>
        </w:rPr>
        <w:t>Price</w:t>
      </w:r>
    </w:p>
    <w:p w14:paraId="0331E48A" w14:textId="360A2AC1" w:rsidR="00217C4B" w:rsidRDefault="00217C4B" w:rsidP="00D32ABB">
      <w:pPr>
        <w:ind w:left="780" w:right="108" w:firstLine="60"/>
        <w:rPr>
          <w:rFonts w:eastAsia="MS Mincho"/>
          <w:szCs w:val="22"/>
        </w:rPr>
      </w:pPr>
    </w:p>
    <w:p w14:paraId="2C19335D" w14:textId="77777777" w:rsidR="00217C4B" w:rsidRDefault="00217C4B" w:rsidP="004F5BE5">
      <w:pPr>
        <w:numPr>
          <w:ilvl w:val="0"/>
          <w:numId w:val="29"/>
        </w:numPr>
        <w:ind w:right="108"/>
        <w:rPr>
          <w:rFonts w:eastAsia="MS Mincho"/>
          <w:szCs w:val="22"/>
        </w:rPr>
      </w:pPr>
      <w:r w:rsidRPr="00AB38D8">
        <w:rPr>
          <w:rFonts w:eastAsia="MS Mincho"/>
          <w:szCs w:val="22"/>
        </w:rPr>
        <w:t>Experience of the</w:t>
      </w:r>
      <w:r>
        <w:rPr>
          <w:rFonts w:eastAsia="MS Mincho"/>
          <w:szCs w:val="22"/>
        </w:rPr>
        <w:t xml:space="preserve"> Vendor {</w:t>
      </w:r>
      <w:r w:rsidRPr="00AB38D8">
        <w:rPr>
          <w:rFonts w:eastAsia="MS Mincho"/>
          <w:szCs w:val="22"/>
        </w:rPr>
        <w:t>Bidder</w:t>
      </w:r>
      <w:r>
        <w:rPr>
          <w:rFonts w:eastAsia="MS Mincho"/>
          <w:szCs w:val="22"/>
        </w:rPr>
        <w:t>}</w:t>
      </w:r>
    </w:p>
    <w:p w14:paraId="5DD43739" w14:textId="77777777" w:rsidR="00217C4B" w:rsidRDefault="00217C4B" w:rsidP="00217C4B">
      <w:pPr>
        <w:pStyle w:val="ListParagraph"/>
        <w:rPr>
          <w:rFonts w:eastAsia="MS Mincho"/>
          <w:szCs w:val="22"/>
        </w:rPr>
      </w:pPr>
    </w:p>
    <w:p w14:paraId="31577EA4" w14:textId="6914A767" w:rsidR="00217C4B" w:rsidRDefault="00217C4B" w:rsidP="004F5BE5">
      <w:pPr>
        <w:numPr>
          <w:ilvl w:val="0"/>
          <w:numId w:val="29"/>
        </w:numPr>
        <w:ind w:right="108"/>
        <w:rPr>
          <w:rFonts w:eastAsia="MS Mincho"/>
          <w:szCs w:val="22"/>
        </w:rPr>
      </w:pPr>
      <w:r w:rsidRPr="00AB38D8">
        <w:rPr>
          <w:rFonts w:eastAsia="MS Mincho"/>
          <w:szCs w:val="22"/>
        </w:rPr>
        <w:t>The</w:t>
      </w:r>
      <w:r>
        <w:rPr>
          <w:rFonts w:eastAsia="MS Mincho"/>
          <w:szCs w:val="22"/>
        </w:rPr>
        <w:t xml:space="preserve"> Vendor’s</w:t>
      </w:r>
      <w:r w:rsidRPr="00AB38D8">
        <w:rPr>
          <w:rFonts w:eastAsia="MS Mincho"/>
          <w:szCs w:val="22"/>
        </w:rPr>
        <w:t xml:space="preserve"> </w:t>
      </w:r>
      <w:r>
        <w:rPr>
          <w:rFonts w:eastAsia="MS Mincho"/>
          <w:szCs w:val="22"/>
        </w:rPr>
        <w:t>{</w:t>
      </w:r>
      <w:r w:rsidRPr="00AB38D8">
        <w:rPr>
          <w:rFonts w:eastAsia="MS Mincho"/>
          <w:szCs w:val="22"/>
        </w:rPr>
        <w:t>Bidder's</w:t>
      </w:r>
      <w:r>
        <w:rPr>
          <w:rFonts w:eastAsia="MS Mincho"/>
          <w:szCs w:val="22"/>
        </w:rPr>
        <w:t>}</w:t>
      </w:r>
      <w:r w:rsidRPr="00AB38D8">
        <w:rPr>
          <w:rFonts w:eastAsia="MS Mincho"/>
          <w:szCs w:val="22"/>
        </w:rPr>
        <w:t xml:space="preserve"> </w:t>
      </w:r>
      <w:r w:rsidR="00744FED">
        <w:rPr>
          <w:rFonts w:eastAsia="MS Mincho"/>
          <w:szCs w:val="22"/>
        </w:rPr>
        <w:t xml:space="preserve">documented </w:t>
      </w:r>
      <w:r w:rsidRPr="00AB38D8">
        <w:rPr>
          <w:rFonts w:eastAsia="MS Mincho"/>
          <w:szCs w:val="22"/>
        </w:rPr>
        <w:t xml:space="preserve">past performance under similar </w:t>
      </w:r>
      <w:r>
        <w:rPr>
          <w:rFonts w:eastAsia="MS Mincho"/>
          <w:szCs w:val="22"/>
        </w:rPr>
        <w:t>Blanket P.O.</w:t>
      </w:r>
      <w:r w:rsidRPr="00AB38D8">
        <w:rPr>
          <w:rFonts w:eastAsia="MS Mincho"/>
          <w:szCs w:val="22"/>
        </w:rPr>
        <w:t>’s {</w:t>
      </w:r>
      <w:r>
        <w:rPr>
          <w:rFonts w:eastAsia="MS Mincho"/>
          <w:szCs w:val="22"/>
        </w:rPr>
        <w:t>C</w:t>
      </w:r>
      <w:r w:rsidRPr="00AB38D8">
        <w:rPr>
          <w:rFonts w:eastAsia="MS Mincho"/>
          <w:szCs w:val="22"/>
        </w:rPr>
        <w:t>ontracts}, including</w:t>
      </w:r>
      <w:r w:rsidR="00744FED">
        <w:rPr>
          <w:rFonts w:eastAsia="MS Mincho"/>
          <w:szCs w:val="22"/>
        </w:rPr>
        <w:t>, but not limited to</w:t>
      </w:r>
      <w:r w:rsidRPr="00AB38D8">
        <w:rPr>
          <w:rFonts w:eastAsia="MS Mincho"/>
          <w:szCs w:val="22"/>
        </w:rPr>
        <w:t xml:space="preserve">, the Division's </w:t>
      </w:r>
      <w:r>
        <w:rPr>
          <w:rFonts w:eastAsia="MS Mincho"/>
          <w:szCs w:val="22"/>
        </w:rPr>
        <w:t>V</w:t>
      </w:r>
      <w:r w:rsidRPr="00AB38D8">
        <w:rPr>
          <w:rFonts w:eastAsia="MS Mincho"/>
          <w:szCs w:val="22"/>
        </w:rPr>
        <w:t>endor</w:t>
      </w:r>
      <w:r>
        <w:rPr>
          <w:rFonts w:eastAsia="MS Mincho"/>
          <w:szCs w:val="22"/>
        </w:rPr>
        <w:t xml:space="preserve"> {Contractor}</w:t>
      </w:r>
      <w:r w:rsidRPr="00AB38D8">
        <w:rPr>
          <w:rFonts w:eastAsia="MS Mincho"/>
          <w:szCs w:val="22"/>
        </w:rPr>
        <w:t xml:space="preserve"> performance database.</w:t>
      </w:r>
    </w:p>
    <w:p w14:paraId="04A239DD" w14:textId="77777777" w:rsidR="00217C4B" w:rsidRPr="00217C4B" w:rsidRDefault="00217C4B" w:rsidP="00217C4B">
      <w:pPr>
        <w:ind w:left="780" w:right="108"/>
        <w:rPr>
          <w:rFonts w:eastAsia="MS Mincho"/>
          <w:szCs w:val="22"/>
        </w:rPr>
      </w:pPr>
    </w:p>
    <w:p w14:paraId="5E92966B" w14:textId="7270839C" w:rsidR="00D9550E" w:rsidRPr="001B20B8" w:rsidRDefault="00CE00E7" w:rsidP="00D9550E">
      <w:pPr>
        <w:pStyle w:val="Heading3"/>
        <w:rPr>
          <w:rFonts w:eastAsia="MS Mincho"/>
          <w:bCs w:val="0"/>
        </w:rPr>
      </w:pPr>
      <w:bookmarkStart w:id="258" w:name="_Toc118513841"/>
      <w:bookmarkStart w:id="259" w:name="_Toc400531551"/>
      <w:bookmarkStart w:id="260" w:name="_Toc428534023"/>
      <w:bookmarkStart w:id="261" w:name="_Toc500400249"/>
      <w:r>
        <w:rPr>
          <w:rFonts w:eastAsia="MS Mincho"/>
          <w:bCs w:val="0"/>
        </w:rPr>
        <w:t>QUOTE</w:t>
      </w:r>
      <w:r w:rsidR="00E448F4">
        <w:rPr>
          <w:rFonts w:eastAsia="MS Mincho"/>
          <w:bCs w:val="0"/>
        </w:rPr>
        <w:t xml:space="preserve"> </w:t>
      </w:r>
      <w:r w:rsidR="00193D3C">
        <w:rPr>
          <w:rFonts w:eastAsia="MS Mincho"/>
          <w:bCs w:val="0"/>
        </w:rPr>
        <w:t>{</w:t>
      </w:r>
      <w:r>
        <w:rPr>
          <w:rFonts w:eastAsia="MS Mincho"/>
          <w:bCs w:val="0"/>
        </w:rPr>
        <w:t>PROPOSAL</w:t>
      </w:r>
      <w:r w:rsidR="00193D3C">
        <w:rPr>
          <w:rFonts w:eastAsia="MS Mincho"/>
          <w:bCs w:val="0"/>
        </w:rPr>
        <w:t>}</w:t>
      </w:r>
      <w:r w:rsidR="00D9550E" w:rsidRPr="001B20B8">
        <w:rPr>
          <w:rFonts w:eastAsia="MS Mincho"/>
          <w:bCs w:val="0"/>
        </w:rPr>
        <w:t xml:space="preserve"> discrepancies</w:t>
      </w:r>
      <w:bookmarkEnd w:id="258"/>
      <w:bookmarkEnd w:id="259"/>
      <w:bookmarkEnd w:id="260"/>
      <w:bookmarkEnd w:id="261"/>
    </w:p>
    <w:p w14:paraId="38A17D7C" w14:textId="77777777" w:rsidR="00D9550E" w:rsidRPr="00327580" w:rsidRDefault="00D9550E" w:rsidP="00D9550E">
      <w:pPr>
        <w:pStyle w:val="BodyText3"/>
      </w:pPr>
    </w:p>
    <w:p w14:paraId="2657C621" w14:textId="77777777" w:rsidR="00D9550E" w:rsidRDefault="00D9550E" w:rsidP="00D9550E">
      <w:pPr>
        <w:pStyle w:val="BodyText3"/>
      </w:pPr>
      <w:r w:rsidRPr="00327580">
        <w:t xml:space="preserve">In evaluating </w:t>
      </w:r>
      <w:r w:rsidR="00CE00E7">
        <w:t>Quote</w:t>
      </w:r>
      <w:r w:rsidR="006B6C49">
        <w:t>s {</w:t>
      </w:r>
      <w:r w:rsidR="00CE00E7">
        <w:t>Proposal</w:t>
      </w:r>
      <w:r>
        <w:t>s</w:t>
      </w:r>
      <w:r w:rsidR="006B6C49">
        <w:t>}</w:t>
      </w:r>
      <w:r w:rsidRPr="00327580">
        <w:t>,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w:t>
      </w:r>
      <w:r>
        <w:t xml:space="preserve"> sum of the column of figures.</w:t>
      </w:r>
    </w:p>
    <w:p w14:paraId="1058AFCA" w14:textId="77777777" w:rsidR="003E175F" w:rsidRDefault="003E175F" w:rsidP="00D9550E">
      <w:pPr>
        <w:pStyle w:val="BodyText3"/>
      </w:pPr>
    </w:p>
    <w:p w14:paraId="355C9D05" w14:textId="77777777" w:rsidR="00D9550E" w:rsidRDefault="00D5048D" w:rsidP="00D9550E">
      <w:pPr>
        <w:pStyle w:val="BodyText3"/>
      </w:pPr>
      <w:r>
        <w:t xml:space="preserve">In the event that a </w:t>
      </w:r>
      <w:r w:rsidR="00A448BE">
        <w:t>Vendor {Bidder}</w:t>
      </w:r>
      <w:r>
        <w:t xml:space="preserve"> </w:t>
      </w:r>
      <w:r w:rsidR="000253E7" w:rsidRPr="00230C28">
        <w:rPr>
          <w:rFonts w:cs="Arial"/>
        </w:rPr>
        <w:t xml:space="preserve">using </w:t>
      </w:r>
      <w:r w:rsidR="000253E7" w:rsidRPr="003E6F86">
        <w:rPr>
          <w:rStyle w:val="IntenseEmphasis"/>
          <w:rFonts w:cs="Arial"/>
          <w:color w:val="00B050"/>
        </w:rPr>
        <w:t>NJ</w:t>
      </w:r>
      <w:r w:rsidR="000253E7" w:rsidRPr="003E6F86">
        <w:rPr>
          <w:rStyle w:val="IntenseEmphasis"/>
          <w:rFonts w:cs="Arial"/>
          <w:color w:val="0070C0"/>
        </w:rPr>
        <w:t>START</w:t>
      </w:r>
      <w:r w:rsidR="000253E7" w:rsidRPr="00230C28">
        <w:rPr>
          <w:rFonts w:cs="Arial"/>
        </w:rPr>
        <w:t xml:space="preserve"> to submit a </w:t>
      </w:r>
      <w:r w:rsidR="00CE00E7">
        <w:rPr>
          <w:rFonts w:cs="Arial"/>
        </w:rPr>
        <w:t>Quote</w:t>
      </w:r>
      <w:r w:rsidR="000253E7" w:rsidRPr="00230C28">
        <w:rPr>
          <w:rFonts w:cs="Arial"/>
        </w:rPr>
        <w:t xml:space="preserve"> </w:t>
      </w:r>
      <w:r w:rsidR="000253E7">
        <w:rPr>
          <w:rFonts w:cs="Arial"/>
        </w:rPr>
        <w:t>{</w:t>
      </w:r>
      <w:r w:rsidR="00CE00E7">
        <w:rPr>
          <w:rFonts w:cs="Arial"/>
        </w:rPr>
        <w:t>Proposal</w:t>
      </w:r>
      <w:r w:rsidR="000253E7">
        <w:rPr>
          <w:rFonts w:cs="Arial"/>
        </w:rPr>
        <w:t xml:space="preserve">} </w:t>
      </w:r>
      <w:r w:rsidR="00A448BE">
        <w:t xml:space="preserve">uploads a price sheet/schedule attachment </w:t>
      </w:r>
      <w:r>
        <w:t xml:space="preserve">and completes the </w:t>
      </w:r>
      <w:r w:rsidR="003E175F">
        <w:t>“</w:t>
      </w:r>
      <w:r>
        <w:t>Items</w:t>
      </w:r>
      <w:r w:rsidR="003E175F">
        <w:t>”</w:t>
      </w:r>
      <w:r>
        <w:t xml:space="preserve"> Tab in </w:t>
      </w:r>
      <w:r w:rsidRPr="003E6F86">
        <w:rPr>
          <w:rStyle w:val="IntenseEmphasis"/>
          <w:rFonts w:cs="Arial"/>
          <w:color w:val="00B050"/>
        </w:rPr>
        <w:t>NJ</w:t>
      </w:r>
      <w:r w:rsidRPr="003E6F86">
        <w:rPr>
          <w:rStyle w:val="IntenseEmphasis"/>
          <w:rFonts w:cs="Arial"/>
          <w:color w:val="0070C0"/>
        </w:rPr>
        <w:t>START</w:t>
      </w:r>
      <w:r w:rsidRPr="00955DFD">
        <w:rPr>
          <w:rStyle w:val="IntenseEmphasis"/>
          <w:color w:val="0070C0"/>
        </w:rPr>
        <w:t xml:space="preserve"> </w:t>
      </w:r>
      <w:r w:rsidRPr="009158EA">
        <w:rPr>
          <w:rStyle w:val="IntenseEmphasis"/>
          <w:rFonts w:cs="Arial"/>
          <w:b w:val="0"/>
          <w:i w:val="0"/>
          <w:color w:val="auto"/>
        </w:rPr>
        <w:t xml:space="preserve">(instead of </w:t>
      </w:r>
      <w:r w:rsidR="00AA3C22">
        <w:rPr>
          <w:rStyle w:val="IntenseEmphasis"/>
          <w:rFonts w:cs="Arial"/>
          <w:b w:val="0"/>
          <w:i w:val="0"/>
          <w:color w:val="auto"/>
        </w:rPr>
        <w:t>entering</w:t>
      </w:r>
      <w:r w:rsidR="00DF04FF">
        <w:rPr>
          <w:rStyle w:val="IntenseEmphasis"/>
          <w:rFonts w:cs="Arial"/>
          <w:b w:val="0"/>
          <w:i w:val="0"/>
          <w:color w:val="auto"/>
        </w:rPr>
        <w:t xml:space="preserve"> a </w:t>
      </w:r>
      <w:r w:rsidR="00AA3C22">
        <w:rPr>
          <w:rStyle w:val="IntenseEmphasis"/>
          <w:rFonts w:cs="Arial"/>
          <w:b w:val="0"/>
          <w:i w:val="0"/>
          <w:color w:val="auto"/>
        </w:rPr>
        <w:t>Unit Cost</w:t>
      </w:r>
      <w:r w:rsidR="00DF04FF">
        <w:rPr>
          <w:rStyle w:val="IntenseEmphasis"/>
          <w:rFonts w:cs="Arial"/>
          <w:b w:val="0"/>
          <w:i w:val="0"/>
          <w:color w:val="auto"/>
        </w:rPr>
        <w:t xml:space="preserve"> of $1.00 </w:t>
      </w:r>
      <w:r w:rsidRPr="009158EA">
        <w:rPr>
          <w:rStyle w:val="IntenseEmphasis"/>
          <w:rFonts w:cs="Arial"/>
          <w:b w:val="0"/>
          <w:i w:val="0"/>
          <w:color w:val="auto"/>
        </w:rPr>
        <w:t>as instructed)</w:t>
      </w:r>
      <w:r>
        <w:t>, the price sheet/schedule attachment will govern.</w:t>
      </w:r>
    </w:p>
    <w:p w14:paraId="3D008AFB" w14:textId="77777777" w:rsidR="00D5048D" w:rsidRDefault="00D5048D" w:rsidP="00D9550E">
      <w:pPr>
        <w:pStyle w:val="BodyText3"/>
      </w:pPr>
    </w:p>
    <w:p w14:paraId="58E08192" w14:textId="77777777" w:rsidR="00D9550E" w:rsidRPr="009D0FB9" w:rsidRDefault="00D9550E" w:rsidP="00D9550E">
      <w:pPr>
        <w:pStyle w:val="Heading3"/>
        <w:rPr>
          <w:rFonts w:eastAsia="MS Mincho"/>
          <w:bCs w:val="0"/>
        </w:rPr>
      </w:pPr>
      <w:bookmarkStart w:id="262" w:name="_Toc400531552"/>
      <w:bookmarkStart w:id="263" w:name="_Toc428534024"/>
      <w:bookmarkStart w:id="264" w:name="_Toc500400250"/>
      <w:r w:rsidRPr="009D0FB9">
        <w:rPr>
          <w:rFonts w:eastAsia="MS Mincho"/>
          <w:bCs w:val="0"/>
        </w:rPr>
        <w:t xml:space="preserve">Evaluation of the </w:t>
      </w:r>
      <w:r w:rsidR="00CE00E7">
        <w:rPr>
          <w:rFonts w:eastAsia="MS Mincho"/>
          <w:bCs w:val="0"/>
        </w:rPr>
        <w:t>QUOTE</w:t>
      </w:r>
      <w:r w:rsidR="00E448F4">
        <w:rPr>
          <w:rFonts w:eastAsia="MS Mincho"/>
          <w:bCs w:val="0"/>
        </w:rPr>
        <w:t xml:space="preserve">S </w:t>
      </w:r>
      <w:bookmarkEnd w:id="262"/>
      <w:r w:rsidR="0061308E">
        <w:rPr>
          <w:rFonts w:eastAsia="MS Mincho"/>
          <w:bCs w:val="0"/>
        </w:rPr>
        <w:t>{</w:t>
      </w:r>
      <w:r w:rsidR="00CE00E7">
        <w:rPr>
          <w:rFonts w:eastAsia="MS Mincho"/>
          <w:bCs w:val="0"/>
        </w:rPr>
        <w:t>Proposal</w:t>
      </w:r>
      <w:r w:rsidR="0061308E">
        <w:rPr>
          <w:rFonts w:eastAsia="MS Mincho"/>
          <w:bCs w:val="0"/>
        </w:rPr>
        <w:t>s}</w:t>
      </w:r>
      <w:bookmarkEnd w:id="263"/>
      <w:bookmarkEnd w:id="264"/>
    </w:p>
    <w:p w14:paraId="37D79555" w14:textId="77777777" w:rsidR="00D9550E" w:rsidRPr="00357AFC" w:rsidRDefault="00D9550E" w:rsidP="00D9550E">
      <w:pPr>
        <w:pStyle w:val="BodyText3"/>
      </w:pPr>
    </w:p>
    <w:p w14:paraId="6488A8CE" w14:textId="77777777" w:rsidR="00D9550E" w:rsidRPr="00E2067E" w:rsidRDefault="00D9550E" w:rsidP="00D9550E">
      <w:pPr>
        <w:pStyle w:val="BodyText3"/>
      </w:pPr>
      <w:r w:rsidRPr="00E2067E">
        <w:t xml:space="preserve">After the Evaluation Committee completes its evaluation, it recommends to the Director for award the responsible </w:t>
      </w:r>
      <w:r w:rsidR="00526170">
        <w:t>Vendor</w:t>
      </w:r>
      <w:r w:rsidR="008D21C6">
        <w:t>(s)</w:t>
      </w:r>
      <w:r w:rsidR="00526170">
        <w:t xml:space="preserve"> </w:t>
      </w:r>
      <w:r w:rsidR="006B6C49">
        <w:t>{</w:t>
      </w:r>
      <w:r w:rsidR="00526170">
        <w:t>Bidder</w:t>
      </w:r>
      <w:r w:rsidRPr="00E2067E">
        <w:t>(s)</w:t>
      </w:r>
      <w:r w:rsidR="006B6C49">
        <w:t>}</w:t>
      </w:r>
      <w:r w:rsidRPr="00E2067E">
        <w:t xml:space="preserve"> whose </w:t>
      </w:r>
      <w:r w:rsidR="00CE00E7">
        <w:t>Quote</w:t>
      </w:r>
      <w:r w:rsidR="00583771">
        <w:t xml:space="preserve"> </w:t>
      </w:r>
      <w:r w:rsidR="0060080E">
        <w:t>{</w:t>
      </w:r>
      <w:r w:rsidR="00CE00E7">
        <w:t>Proposal</w:t>
      </w:r>
      <w:r w:rsidR="0060080E">
        <w:t>}</w:t>
      </w:r>
      <w:r w:rsidRPr="00E2067E">
        <w:t xml:space="preserve">, conforming to this </w:t>
      </w:r>
      <w:r w:rsidR="00A07391">
        <w:t xml:space="preserve">Bid Solicitation </w:t>
      </w:r>
      <w:r w:rsidR="0060080E">
        <w:t>{RFP}</w:t>
      </w:r>
      <w:r w:rsidRPr="00E2067E">
        <w:t xml:space="preserve">, is most advantageous to the State, price and other factors considered. The Evaluation Committee considers and assesses price, technical criteria, and other factors during the evaluation process and makes a recommendation to the Director.  The Director may accept, reject or modify the recommendation of the Evaluation Committee. Whether or not there has been a negotiation process as outlined in </w:t>
      </w:r>
      <w:r w:rsidRPr="00475B77">
        <w:t xml:space="preserve">Section </w:t>
      </w:r>
      <w:r w:rsidRPr="00101BC9">
        <w:t>6.</w:t>
      </w:r>
      <w:r w:rsidR="00217C4B" w:rsidRPr="00101BC9">
        <w:t>7</w:t>
      </w:r>
      <w:r w:rsidRPr="00E2067E">
        <w:t xml:space="preserve"> below, the Director reserves the right to negotiate price reductions with the selected </w:t>
      </w:r>
      <w:r w:rsidR="00526170">
        <w:t>Vendor</w:t>
      </w:r>
      <w:r w:rsidR="009F1B7D">
        <w:t>(s)</w:t>
      </w:r>
      <w:r w:rsidR="00526170">
        <w:t xml:space="preserve"> </w:t>
      </w:r>
      <w:r w:rsidR="00571AFA">
        <w:t>{Bidder</w:t>
      </w:r>
      <w:r w:rsidR="009F1B7D">
        <w:t>(s)</w:t>
      </w:r>
      <w:r w:rsidR="00571AFA">
        <w:t>}</w:t>
      </w:r>
      <w:r w:rsidRPr="00E2067E">
        <w:t>.</w:t>
      </w:r>
    </w:p>
    <w:p w14:paraId="69C0D940" w14:textId="77777777" w:rsidR="001D01BB" w:rsidRDefault="001D01BB" w:rsidP="00D9550E">
      <w:pPr>
        <w:pStyle w:val="BodyText3"/>
      </w:pPr>
    </w:p>
    <w:p w14:paraId="265B541A" w14:textId="77777777" w:rsidR="00D9550E" w:rsidRPr="00BA45D7" w:rsidRDefault="00D9550E" w:rsidP="00D9550E">
      <w:pPr>
        <w:pStyle w:val="Heading2"/>
        <w:ind w:right="108"/>
      </w:pPr>
      <w:bookmarkStart w:id="265" w:name="_Toc118513842"/>
      <w:bookmarkStart w:id="266" w:name="_Toc400531553"/>
      <w:bookmarkStart w:id="267" w:name="_Toc428534025"/>
      <w:bookmarkStart w:id="268" w:name="_Toc500400251"/>
      <w:r w:rsidRPr="00BA45D7">
        <w:t>Negotiation and Best and Final Offer (BAFO)</w:t>
      </w:r>
      <w:bookmarkEnd w:id="265"/>
      <w:bookmarkEnd w:id="266"/>
      <w:bookmarkEnd w:id="267"/>
      <w:bookmarkEnd w:id="268"/>
      <w:r w:rsidRPr="00BA45D7">
        <w:t xml:space="preserve"> </w:t>
      </w:r>
    </w:p>
    <w:p w14:paraId="18B639D9" w14:textId="77777777" w:rsidR="00D9550E" w:rsidRPr="00327580" w:rsidRDefault="00D9550E" w:rsidP="00D9550E">
      <w:pPr>
        <w:pStyle w:val="BodyText3"/>
      </w:pPr>
    </w:p>
    <w:p w14:paraId="21D5E97D" w14:textId="054E8294" w:rsidR="00D9550E" w:rsidRDefault="00D9550E" w:rsidP="00D9550E">
      <w:pPr>
        <w:pStyle w:val="BodyText3"/>
      </w:pPr>
      <w:r>
        <w:t xml:space="preserve">In accordance with </w:t>
      </w:r>
      <w:r w:rsidRPr="00FA57AF">
        <w:rPr>
          <w:u w:val="single"/>
        </w:rPr>
        <w:t>N.J.S.A.</w:t>
      </w:r>
      <w:r>
        <w:t xml:space="preserve"> 52:34-12(f) and </w:t>
      </w:r>
      <w:r w:rsidRPr="0033033F">
        <w:rPr>
          <w:u w:val="single"/>
        </w:rPr>
        <w:t>N.J.A.C.</w:t>
      </w:r>
      <w:r>
        <w:t xml:space="preserve"> 17:12-2-7, after evaluating </w:t>
      </w:r>
      <w:r w:rsidR="00CE00E7">
        <w:t>Quote</w:t>
      </w:r>
      <w:r w:rsidR="006B6C49">
        <w:t>s {</w:t>
      </w:r>
      <w:r w:rsidR="00CE00E7">
        <w:t>Proposal</w:t>
      </w:r>
      <w:r>
        <w:t>s</w:t>
      </w:r>
      <w:r w:rsidR="006B6C49">
        <w:t>}</w:t>
      </w:r>
      <w:r>
        <w:t xml:space="preserve">, the </w:t>
      </w:r>
      <w:r w:rsidR="00825E59">
        <w:t>Bureau</w:t>
      </w:r>
      <w:r>
        <w:t xml:space="preserve"> may </w:t>
      </w:r>
      <w:r w:rsidR="00D46625">
        <w:t xml:space="preserve">establish a competitive range and </w:t>
      </w:r>
      <w:r>
        <w:t>enter into negotiations with one</w:t>
      </w:r>
      <w:r w:rsidR="00825E59">
        <w:t xml:space="preserve"> (1)</w:t>
      </w:r>
      <w:r>
        <w:t xml:space="preserve">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rsidR="00D46625">
        <w:t xml:space="preserve"> within this competitive range</w:t>
      </w:r>
      <w:r>
        <w:t xml:space="preserve">.  The primary purpose of negotiations is to maximize the State’s ability to obtain the best value based on the mandatory requirements, evaluation criteria, and cost.  Multiple rounds of negotiations may be conducted with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Negotiations will be structured by the </w:t>
      </w:r>
      <w:r w:rsidR="00825E59">
        <w:t xml:space="preserve">Bureau </w:t>
      </w:r>
      <w:r>
        <w:t xml:space="preserve">to safeguard information and ensure that all </w:t>
      </w:r>
      <w:r w:rsidR="00A44BE6">
        <w:t xml:space="preserve">Vendors </w:t>
      </w:r>
      <w:r w:rsidR="0061308E">
        <w:t>{</w:t>
      </w:r>
      <w:r w:rsidR="00A44BE6">
        <w:t>Bidders</w:t>
      </w:r>
      <w:r w:rsidR="0061308E">
        <w:t>}</w:t>
      </w:r>
      <w:r>
        <w:t xml:space="preserve"> are treated fairly.</w:t>
      </w:r>
    </w:p>
    <w:p w14:paraId="266B27F8" w14:textId="77777777" w:rsidR="00D9550E" w:rsidRDefault="00D9550E" w:rsidP="00D9550E">
      <w:pPr>
        <w:pStyle w:val="BodyText3"/>
      </w:pPr>
    </w:p>
    <w:p w14:paraId="77E91A79" w14:textId="2FF41194" w:rsidR="00D9550E" w:rsidRDefault="00D9550E" w:rsidP="002E27DF">
      <w:pPr>
        <w:pStyle w:val="BodyText3"/>
        <w:ind w:right="0"/>
      </w:pPr>
      <w:r>
        <w:t xml:space="preserve">Similarly, the </w:t>
      </w:r>
      <w:r w:rsidR="004F2AF4">
        <w:t>Bureau</w:t>
      </w:r>
      <w:r>
        <w:t xml:space="preserve"> may invite one </w:t>
      </w:r>
      <w:r w:rsidR="004F2AF4">
        <w:t xml:space="preserve">(1) </w:t>
      </w:r>
      <w:r w:rsidR="0033170F">
        <w:t>Vendor {Bidder}</w:t>
      </w:r>
      <w:r>
        <w:t xml:space="preserve"> or multiple </w:t>
      </w:r>
      <w:r w:rsidR="0033170F">
        <w:t>V</w:t>
      </w:r>
      <w:r w:rsidR="00526170">
        <w:t>endor</w:t>
      </w:r>
      <w:r w:rsidR="008D21C6">
        <w:t>s</w:t>
      </w:r>
      <w:r w:rsidR="00526170">
        <w:t xml:space="preserve"> </w:t>
      </w:r>
      <w:r w:rsidR="0061308E">
        <w:t>{</w:t>
      </w:r>
      <w:r w:rsidR="0033170F">
        <w:t>B</w:t>
      </w:r>
      <w:r w:rsidR="0061308E">
        <w:t>idders}</w:t>
      </w:r>
      <w:r>
        <w:t xml:space="preserve"> to submit</w:t>
      </w:r>
      <w:r w:rsidR="002E27DF">
        <w:t xml:space="preserve"> a </w:t>
      </w:r>
      <w:r w:rsidR="00927EEA">
        <w:t xml:space="preserve">Best and Final Offer </w:t>
      </w:r>
      <w:r w:rsidR="002E27DF">
        <w:t xml:space="preserve">(BAFO). </w:t>
      </w:r>
      <w:r>
        <w:t>Said invitation will establish the time and place for submission of the BAFO.</w:t>
      </w:r>
      <w:r w:rsidR="002E27DF">
        <w:t xml:space="preserve"> </w:t>
      </w:r>
      <w:r w:rsidR="00A44BE6">
        <w:t xml:space="preserve">Any </w:t>
      </w:r>
      <w:r w:rsidR="007702D2">
        <w:t xml:space="preserve">BAFO </w:t>
      </w:r>
      <w:r w:rsidR="00A44BE6">
        <w:t xml:space="preserve">that does not result in more advantageous pricing to the State will </w:t>
      </w:r>
      <w:r w:rsidR="007702D2">
        <w:t>not be considered,</w:t>
      </w:r>
      <w:r w:rsidR="00A44BE6">
        <w:t xml:space="preserve"> and the State </w:t>
      </w:r>
      <w:r w:rsidR="007702D2">
        <w:t>will evaluate</w:t>
      </w:r>
      <w:r w:rsidR="00A44BE6">
        <w:t xml:space="preserve"> the Vendor’s {Bidder’s}</w:t>
      </w:r>
      <w:r w:rsidR="007702D2">
        <w:t xml:space="preserve"> most advantageous previously submitted pricing.</w:t>
      </w:r>
    </w:p>
    <w:p w14:paraId="44A99BCD" w14:textId="77777777" w:rsidR="00D9550E" w:rsidRDefault="00D9550E" w:rsidP="00D9550E">
      <w:pPr>
        <w:pStyle w:val="BodyText3"/>
      </w:pPr>
    </w:p>
    <w:p w14:paraId="39CAED73" w14:textId="3648B344" w:rsidR="00D9550E" w:rsidRDefault="00D9550E" w:rsidP="00D9550E">
      <w:pPr>
        <w:pStyle w:val="BodyText3"/>
      </w:pPr>
      <w:r>
        <w:t xml:space="preserve">If required, after review of the BAFO(s), clarification may be sought from the </w:t>
      </w:r>
      <w:r w:rsidR="00526170">
        <w:t>Vendor</w:t>
      </w:r>
      <w:r w:rsidR="008D21C6">
        <w:t>(s)</w:t>
      </w:r>
      <w:r w:rsidR="00526170">
        <w:t xml:space="preserve"> </w:t>
      </w:r>
      <w:r w:rsidR="006B6C49">
        <w:t>{</w:t>
      </w:r>
      <w:r w:rsidR="00526170">
        <w:t>Bidder</w:t>
      </w:r>
      <w:r>
        <w:t>(s</w:t>
      </w:r>
      <w:r w:rsidR="002E27DF">
        <w:t>)</w:t>
      </w:r>
      <w:r w:rsidR="006B6C49">
        <w:t>}</w:t>
      </w:r>
      <w:r>
        <w:t>.  The Division may conduct more than one</w:t>
      </w:r>
      <w:r w:rsidR="004F2AF4">
        <w:t xml:space="preserve"> (1)</w:t>
      </w:r>
      <w:r>
        <w:t xml:space="preserve"> round of negotiation and/or BAFO in order to attain the best value for the State. </w:t>
      </w:r>
    </w:p>
    <w:p w14:paraId="390436C9" w14:textId="77777777" w:rsidR="00D9550E" w:rsidRDefault="00D9550E" w:rsidP="00D9550E">
      <w:pPr>
        <w:pStyle w:val="BodyText3"/>
      </w:pPr>
    </w:p>
    <w:p w14:paraId="71B686F9" w14:textId="2C615AA9" w:rsidR="00D9550E" w:rsidRDefault="00D9550E" w:rsidP="00D9550E">
      <w:pPr>
        <w:pStyle w:val="BodyText3"/>
      </w:pPr>
      <w:r>
        <w:t xml:space="preserve">After evaluation of </w:t>
      </w:r>
      <w:r w:rsidR="00CE00E7">
        <w:t>Quote</w:t>
      </w:r>
      <w:r w:rsidR="006B6C49">
        <w:t>s {</w:t>
      </w:r>
      <w:r w:rsidR="00CE00E7">
        <w:t>Proposal</w:t>
      </w:r>
      <w:r>
        <w:t>s</w:t>
      </w:r>
      <w:r w:rsidR="006B6C49">
        <w:t>}</w:t>
      </w:r>
      <w:r>
        <w:t xml:space="preserve"> and as applicable, negotiation(s), and/or BAFO(s), the </w:t>
      </w:r>
      <w:r w:rsidR="004F2AF4">
        <w:t xml:space="preserve">Bureau </w:t>
      </w:r>
      <w:r>
        <w:t xml:space="preserve">will recommend, to the Director, the responsible </w:t>
      </w:r>
      <w:r w:rsidR="00526170">
        <w:t>Vendor</w:t>
      </w:r>
      <w:r w:rsidR="008D21C6">
        <w:t>(s)</w:t>
      </w:r>
      <w:r w:rsidR="00526170">
        <w:t xml:space="preserve"> </w:t>
      </w:r>
      <w:r w:rsidR="006B6C49">
        <w:t>{</w:t>
      </w:r>
      <w:r w:rsidR="00526170">
        <w:t>Bidder</w:t>
      </w:r>
      <w:r>
        <w:t>(s</w:t>
      </w:r>
      <w:r w:rsidR="002E27DF">
        <w:t>)</w:t>
      </w:r>
      <w:r w:rsidR="006B6C49">
        <w:t>}</w:t>
      </w:r>
      <w:r>
        <w:t xml:space="preserve"> whose </w:t>
      </w:r>
      <w:r w:rsidR="00CE00E7">
        <w:t>Quote</w:t>
      </w:r>
      <w:r w:rsidR="00583771">
        <w:t xml:space="preserve">(s) </w:t>
      </w:r>
      <w:r w:rsidR="006B6C49">
        <w:t>{</w:t>
      </w:r>
      <w:r w:rsidR="00CE00E7">
        <w:t>Proposal</w:t>
      </w:r>
      <w:r>
        <w:t>(s)</w:t>
      </w:r>
      <w:r w:rsidR="006B6C49">
        <w:t>}</w:t>
      </w:r>
      <w:r>
        <w:t xml:space="preserve">, conforming to the </w:t>
      </w:r>
      <w:r w:rsidR="00A07391">
        <w:t xml:space="preserve">Bid Solicitation </w:t>
      </w:r>
      <w:r w:rsidR="0060080E">
        <w:t>{RFP}</w:t>
      </w:r>
      <w:r>
        <w:t xml:space="preserve">, is/are most advantageous to the State, price, and other factors considered. The Director may accept, reject or modify the recommendation of the </w:t>
      </w:r>
      <w:r w:rsidR="004F2AF4">
        <w:t>Bureau</w:t>
      </w:r>
      <w:r>
        <w:t xml:space="preserve">. The Director may initiate additional negotiation or BAFO procedures with the selected </w:t>
      </w:r>
      <w:r w:rsidR="00526170">
        <w:t>Vendor</w:t>
      </w:r>
      <w:r w:rsidR="008D21C6">
        <w:t>(s)</w:t>
      </w:r>
      <w:r w:rsidR="00526170">
        <w:t xml:space="preserve"> </w:t>
      </w:r>
      <w:r w:rsidR="006B6C49">
        <w:t>{</w:t>
      </w:r>
      <w:r w:rsidR="00526170">
        <w:t>Bidder</w:t>
      </w:r>
      <w:r>
        <w:t>(s</w:t>
      </w:r>
      <w:r w:rsidR="002E27DF">
        <w:t>)</w:t>
      </w:r>
      <w:r w:rsidR="006B6C49">
        <w:t>}</w:t>
      </w:r>
      <w:r>
        <w:t>.</w:t>
      </w:r>
    </w:p>
    <w:p w14:paraId="0264E304" w14:textId="77777777" w:rsidR="00D9550E" w:rsidRDefault="00D9550E" w:rsidP="00D9550E">
      <w:pPr>
        <w:pStyle w:val="BodyText3"/>
      </w:pPr>
    </w:p>
    <w:p w14:paraId="7365BAEF" w14:textId="2DDFC9A8" w:rsidR="00D9550E" w:rsidRDefault="00D9550E" w:rsidP="00D9550E">
      <w:pPr>
        <w:pStyle w:val="BodyText3"/>
        <w:rPr>
          <w:b/>
          <w:bCs/>
        </w:rPr>
      </w:pPr>
      <w:r>
        <w:rPr>
          <w:b/>
          <w:bCs/>
        </w:rPr>
        <w:t xml:space="preserve">Negotiations will be conducted only in those circumstances where </w:t>
      </w:r>
      <w:r w:rsidR="009F1B7D">
        <w:rPr>
          <w:b/>
          <w:bCs/>
        </w:rPr>
        <w:t>it is</w:t>
      </w:r>
      <w:r>
        <w:rPr>
          <w:b/>
          <w:bCs/>
        </w:rPr>
        <w:t xml:space="preserve"> deemed by the </w:t>
      </w:r>
      <w:r w:rsidR="004F2AF4">
        <w:rPr>
          <w:b/>
          <w:bCs/>
        </w:rPr>
        <w:t>Bureau</w:t>
      </w:r>
      <w:r>
        <w:rPr>
          <w:b/>
          <w:bCs/>
        </w:rPr>
        <w:t xml:space="preserve"> or Director to be in the State’s best interests and to maximize the State’s ability to get the best value.  Therefore, the </w:t>
      </w:r>
      <w:r w:rsidR="00526170">
        <w:rPr>
          <w:b/>
          <w:bCs/>
        </w:rPr>
        <w:t xml:space="preserve">Vendor </w:t>
      </w:r>
      <w:r w:rsidR="00571AFA">
        <w:rPr>
          <w:b/>
          <w:bCs/>
        </w:rPr>
        <w:t>{Bidder}</w:t>
      </w:r>
      <w:r>
        <w:rPr>
          <w:b/>
          <w:bCs/>
        </w:rPr>
        <w:t xml:space="preserve"> is advised to submit its best technical and price </w:t>
      </w:r>
      <w:r w:rsidR="00CE00E7">
        <w:rPr>
          <w:b/>
          <w:bCs/>
        </w:rPr>
        <w:t>Quote</w:t>
      </w:r>
      <w:r w:rsidR="00583771">
        <w:rPr>
          <w:b/>
          <w:bCs/>
        </w:rPr>
        <w:t xml:space="preserve"> </w:t>
      </w:r>
      <w:r w:rsidR="0060080E">
        <w:rPr>
          <w:b/>
          <w:bCs/>
        </w:rPr>
        <w:t>{</w:t>
      </w:r>
      <w:r w:rsidR="00CE00E7">
        <w:rPr>
          <w:b/>
          <w:bCs/>
        </w:rPr>
        <w:t>Proposal</w:t>
      </w:r>
      <w:r w:rsidR="0060080E">
        <w:rPr>
          <w:b/>
          <w:bCs/>
        </w:rPr>
        <w:t>}</w:t>
      </w:r>
      <w:r>
        <w:rPr>
          <w:b/>
          <w:bCs/>
        </w:rPr>
        <w:t xml:space="preserve"> in response to this </w:t>
      </w:r>
      <w:r w:rsidR="00A07391">
        <w:rPr>
          <w:b/>
          <w:bCs/>
        </w:rPr>
        <w:t xml:space="preserve">Bid Solicitation </w:t>
      </w:r>
      <w:r w:rsidR="0060080E">
        <w:rPr>
          <w:b/>
          <w:bCs/>
        </w:rPr>
        <w:t>{RFP}</w:t>
      </w:r>
      <w:r>
        <w:rPr>
          <w:b/>
          <w:bCs/>
        </w:rPr>
        <w:t xml:space="preserve"> since the State may, after evaluation, make a </w:t>
      </w:r>
      <w:r w:rsidR="001D2ACC">
        <w:rPr>
          <w:b/>
          <w:bCs/>
        </w:rPr>
        <w:t>Blanket P.O.</w:t>
      </w:r>
      <w:r w:rsidR="00A7166F">
        <w:rPr>
          <w:b/>
          <w:bCs/>
        </w:rPr>
        <w:t xml:space="preserve"> </w:t>
      </w:r>
      <w:r w:rsidR="008B0B5B">
        <w:rPr>
          <w:b/>
          <w:bCs/>
        </w:rPr>
        <w:t>{</w:t>
      </w:r>
      <w:r w:rsidR="00362081">
        <w:rPr>
          <w:b/>
          <w:bCs/>
        </w:rPr>
        <w:t>Contract</w:t>
      </w:r>
      <w:r w:rsidR="008B0B5B">
        <w:rPr>
          <w:b/>
          <w:bCs/>
        </w:rPr>
        <w:t>}</w:t>
      </w:r>
      <w:r>
        <w:rPr>
          <w:b/>
          <w:bCs/>
        </w:rPr>
        <w:t xml:space="preserve"> award based on the content of the initial submission, without further negotiation and/or BAFO with any </w:t>
      </w:r>
      <w:r w:rsidR="0033170F" w:rsidRPr="0033170F">
        <w:rPr>
          <w:b/>
          <w:bCs/>
        </w:rPr>
        <w:t>Vendor {Bidder}</w:t>
      </w:r>
      <w:r>
        <w:rPr>
          <w:b/>
          <w:bCs/>
        </w:rPr>
        <w:t xml:space="preserve">.  </w:t>
      </w:r>
    </w:p>
    <w:p w14:paraId="20C162A8" w14:textId="77777777" w:rsidR="00D9550E" w:rsidRDefault="00D9550E" w:rsidP="00D9550E">
      <w:pPr>
        <w:pStyle w:val="BodyText3"/>
      </w:pPr>
    </w:p>
    <w:p w14:paraId="35F28CF1" w14:textId="77777777" w:rsidR="00D9550E" w:rsidRDefault="00D9550E" w:rsidP="00D9550E">
      <w:pPr>
        <w:pStyle w:val="BodyText3"/>
      </w:pPr>
      <w:r>
        <w:t xml:space="preserve">All contacts, records of initial evaluations, any correspondence with a </w:t>
      </w:r>
      <w:r w:rsidR="0033170F">
        <w:t>Vendor {Bidder}</w:t>
      </w:r>
      <w:r>
        <w:t xml:space="preserve"> related to any request for clarification, negotiation or BAFO, any revised technical and/or price </w:t>
      </w:r>
      <w:r w:rsidR="00CE00E7">
        <w:t>Quote</w:t>
      </w:r>
      <w:r w:rsidR="006B6C49">
        <w:t>s {</w:t>
      </w:r>
      <w:r w:rsidR="00CE00E7">
        <w:t>Proposal</w:t>
      </w:r>
      <w:r>
        <w:t>s</w:t>
      </w:r>
      <w:r w:rsidR="006B6C49">
        <w:t>}</w:t>
      </w:r>
      <w:r>
        <w:t xml:space="preserve">, </w:t>
      </w:r>
      <w:r w:rsidR="00D972EF">
        <w:t xml:space="preserve">and related documents </w:t>
      </w:r>
      <w:r>
        <w:t xml:space="preserve">will remain confidential until a Notice of Intent to Award a </w:t>
      </w:r>
      <w:r w:rsidR="001D2ACC">
        <w:t>Blanket P.O.</w:t>
      </w:r>
      <w:r w:rsidR="00A7166F">
        <w:t xml:space="preserve"> </w:t>
      </w:r>
      <w:r w:rsidR="008B0B5B">
        <w:t>{</w:t>
      </w:r>
      <w:r w:rsidR="00362081">
        <w:t>Contract</w:t>
      </w:r>
      <w:r w:rsidR="008B0B5B">
        <w:t>}</w:t>
      </w:r>
      <w:r>
        <w:t xml:space="preserve"> is issued.</w:t>
      </w:r>
    </w:p>
    <w:p w14:paraId="3515BF16" w14:textId="77777777" w:rsidR="00D9550E" w:rsidRDefault="00D9550E" w:rsidP="00D9550E"/>
    <w:p w14:paraId="1E50780D" w14:textId="4CF6FE79" w:rsidR="00D9550E" w:rsidRPr="00851065" w:rsidRDefault="00D9550E" w:rsidP="00D9550E">
      <w:r w:rsidRPr="00851065">
        <w:t xml:space="preserve">If the </w:t>
      </w:r>
      <w:r w:rsidR="004F2AF4">
        <w:t>Bureau</w:t>
      </w:r>
      <w:r w:rsidRPr="00851065">
        <w:t xml:space="preserve"> contemplates negotiation, </w:t>
      </w:r>
      <w:r w:rsidR="00CE00E7">
        <w:t>Quote</w:t>
      </w:r>
      <w:r w:rsidR="00583771" w:rsidRPr="00851065">
        <w:t xml:space="preserve"> </w:t>
      </w:r>
      <w:r w:rsidR="0060080E" w:rsidRPr="00851065">
        <w:t>{</w:t>
      </w:r>
      <w:r w:rsidR="00CE00E7">
        <w:t>Proposal</w:t>
      </w:r>
      <w:r w:rsidR="0060080E" w:rsidRPr="00851065">
        <w:t>}</w:t>
      </w:r>
      <w:r w:rsidRPr="00851065">
        <w:t xml:space="preserve"> prices will not be publicly read at the </w:t>
      </w:r>
      <w:r w:rsidR="00CE00E7">
        <w:t>Quote</w:t>
      </w:r>
      <w:r w:rsidR="00583771" w:rsidRPr="00851065">
        <w:t xml:space="preserve"> </w:t>
      </w:r>
      <w:r w:rsidR="0060080E" w:rsidRPr="00C65B22">
        <w:t>{</w:t>
      </w:r>
      <w:r w:rsidR="00CE00E7">
        <w:t>Proposal</w:t>
      </w:r>
      <w:r w:rsidR="0060080E" w:rsidRPr="00C65B22">
        <w:t>}</w:t>
      </w:r>
      <w:r w:rsidRPr="00C65B22">
        <w:t xml:space="preserve"> opening.</w:t>
      </w:r>
      <w:r w:rsidR="007B770F" w:rsidRPr="00C65B22">
        <w:t xml:space="preserve">  </w:t>
      </w:r>
      <w:r w:rsidRPr="00C65B22">
        <w:t xml:space="preserve">Only the name and address of each </w:t>
      </w:r>
      <w:r w:rsidR="0033170F">
        <w:t>Vendor {Bidder</w:t>
      </w:r>
      <w:r w:rsidR="0033170F" w:rsidRPr="00851065">
        <w:t>}</w:t>
      </w:r>
      <w:r w:rsidRPr="00851065">
        <w:t xml:space="preserve"> will be publicly announced at the </w:t>
      </w:r>
      <w:r w:rsidR="00CE00E7">
        <w:t>Quote</w:t>
      </w:r>
      <w:r w:rsidR="00583771" w:rsidRPr="00851065">
        <w:t xml:space="preserve"> </w:t>
      </w:r>
      <w:r w:rsidR="0060080E" w:rsidRPr="00851065">
        <w:t>{</w:t>
      </w:r>
      <w:r w:rsidR="00CE00E7">
        <w:t>Proposal</w:t>
      </w:r>
      <w:r w:rsidR="0060080E" w:rsidRPr="00851065">
        <w:t>}</w:t>
      </w:r>
      <w:r w:rsidRPr="00851065">
        <w:t xml:space="preserve"> opening.</w:t>
      </w:r>
    </w:p>
    <w:p w14:paraId="101A4206" w14:textId="77777777" w:rsidR="00D9550E" w:rsidRDefault="00D9550E" w:rsidP="00D9550E">
      <w:pPr>
        <w:rPr>
          <w:color w:val="1F497D"/>
        </w:rPr>
      </w:pPr>
    </w:p>
    <w:p w14:paraId="5A63959A" w14:textId="77777777" w:rsidR="00F27C82" w:rsidRPr="00C57CCD" w:rsidRDefault="00187776" w:rsidP="00F27C82">
      <w:pPr>
        <w:pStyle w:val="Heading2"/>
      </w:pPr>
      <w:bookmarkStart w:id="269" w:name="_Toc500400252"/>
      <w:r>
        <w:t>“</w:t>
      </w:r>
      <w:r w:rsidR="00F27C82" w:rsidRPr="00C57CCD">
        <w:t>REQUEST FOR REVISION</w:t>
      </w:r>
      <w:r>
        <w:t>”</w:t>
      </w:r>
      <w:r w:rsidR="00F27C82" w:rsidRPr="00C57CCD">
        <w:t xml:space="preserve"> WITHIN </w:t>
      </w:r>
      <w:r w:rsidR="00F27C82" w:rsidRPr="00EB3D33">
        <w:rPr>
          <w:i/>
          <w:iCs/>
          <w:color w:val="00B050"/>
        </w:rPr>
        <w:t>NJ</w:t>
      </w:r>
      <w:r w:rsidR="00F27C82" w:rsidRPr="00EB3D33">
        <w:rPr>
          <w:i/>
          <w:iCs/>
          <w:color w:val="0070C0"/>
        </w:rPr>
        <w:t>START</w:t>
      </w:r>
      <w:bookmarkEnd w:id="269"/>
    </w:p>
    <w:p w14:paraId="396F2257" w14:textId="77777777" w:rsidR="00F27C82" w:rsidRPr="006C6759" w:rsidRDefault="00F27C82" w:rsidP="00F27C82"/>
    <w:p w14:paraId="778544EF" w14:textId="77777777" w:rsidR="00F86EEA" w:rsidRDefault="00F27C82" w:rsidP="00D9550E">
      <w:r>
        <w:t xml:space="preserve">The State may request a revision of the </w:t>
      </w:r>
      <w:r w:rsidRPr="006C6759">
        <w:t>Vendor</w:t>
      </w:r>
      <w:r>
        <w:t>’s</w:t>
      </w:r>
      <w:r w:rsidRPr="006C6759">
        <w:t xml:space="preserve"> {Bidder</w:t>
      </w:r>
      <w:r>
        <w:t>’s</w:t>
      </w:r>
      <w:r w:rsidRPr="006C6759">
        <w:t>}</w:t>
      </w:r>
      <w:r>
        <w:t xml:space="preserve"> </w:t>
      </w:r>
      <w:r w:rsidR="00CE00E7">
        <w:t>Quote</w:t>
      </w:r>
      <w:r w:rsidRPr="003D3F3D">
        <w:t xml:space="preserve"> {</w:t>
      </w:r>
      <w:r w:rsidR="00CE00E7">
        <w:t>Proposal</w:t>
      </w:r>
      <w:r w:rsidRPr="003D3F3D">
        <w:t>}</w:t>
      </w:r>
      <w:r>
        <w:t xml:space="preserve"> within </w:t>
      </w:r>
      <w:r w:rsidRPr="003E6F86">
        <w:rPr>
          <w:rStyle w:val="IntenseEmphasis"/>
          <w:rFonts w:cs="Arial"/>
          <w:color w:val="00B050"/>
        </w:rPr>
        <w:t>NJ</w:t>
      </w:r>
      <w:r w:rsidRPr="003E6F86">
        <w:rPr>
          <w:rStyle w:val="IntenseEmphasis"/>
          <w:rFonts w:cs="Arial"/>
          <w:color w:val="0070C0"/>
        </w:rPr>
        <w:t>START</w:t>
      </w:r>
      <w:r>
        <w:t xml:space="preserve">. The </w:t>
      </w:r>
      <w:r w:rsidRPr="006C6759">
        <w:t>Vendor {Bidder}</w:t>
      </w:r>
      <w:r>
        <w:t xml:space="preserve"> shall </w:t>
      </w:r>
      <w:r w:rsidR="00360A53" w:rsidRPr="00360A53">
        <w:t xml:space="preserve">respond to the </w:t>
      </w:r>
      <w:r w:rsidR="00360A53">
        <w:t>“</w:t>
      </w:r>
      <w:r w:rsidR="00360A53" w:rsidRPr="00360A53">
        <w:t>Request for Revision</w:t>
      </w:r>
      <w:r w:rsidR="00360A53">
        <w:t>”</w:t>
      </w:r>
      <w:r w:rsidR="00360A53" w:rsidRPr="00360A53">
        <w:t xml:space="preserve"> </w:t>
      </w:r>
      <w:r w:rsidR="00360A53">
        <w:t>(e.g., to reduce pricing if a BAFO is requested)</w:t>
      </w:r>
      <w:r w:rsidR="002E54F0">
        <w:t xml:space="preserve"> </w:t>
      </w:r>
      <w:r>
        <w:t>only for the reason(s) identified by the State. Any changes made by a Vendor</w:t>
      </w:r>
      <w:r w:rsidRPr="006C6759">
        <w:t xml:space="preserve"> {Bidder}</w:t>
      </w:r>
      <w:r>
        <w:t xml:space="preserve"> to the </w:t>
      </w:r>
      <w:r w:rsidR="00CE00E7">
        <w:t>Quote</w:t>
      </w:r>
      <w:r w:rsidRPr="003D3F3D">
        <w:t xml:space="preserve"> {</w:t>
      </w:r>
      <w:r w:rsidR="00CE00E7">
        <w:t>Proposal</w:t>
      </w:r>
      <w:r w:rsidRPr="003D3F3D">
        <w:t>}</w:t>
      </w:r>
      <w:r>
        <w:t xml:space="preserve"> other than </w:t>
      </w:r>
      <w:r w:rsidR="00360A53">
        <w:t xml:space="preserve">as </w:t>
      </w:r>
      <w:r>
        <w:t xml:space="preserve">requested by the State </w:t>
      </w:r>
      <w:r w:rsidR="00BD28EA">
        <w:t>shall</w:t>
      </w:r>
      <w:r>
        <w:t xml:space="preserve"> be considered null and void. </w:t>
      </w:r>
    </w:p>
    <w:p w14:paraId="4EB28327" w14:textId="77777777" w:rsidR="00F27C82" w:rsidRPr="00F27C82" w:rsidRDefault="00F27C82" w:rsidP="00D9550E"/>
    <w:p w14:paraId="315E5299" w14:textId="77777777" w:rsidR="00D9550E" w:rsidRPr="0064116D" w:rsidRDefault="00D9550E" w:rsidP="00D9550E">
      <w:pPr>
        <w:pStyle w:val="Heading2"/>
        <w:rPr>
          <w:szCs w:val="22"/>
        </w:rPr>
      </w:pPr>
      <w:bookmarkStart w:id="270" w:name="_Toc400531554"/>
      <w:bookmarkStart w:id="271" w:name="_Toc428534026"/>
      <w:bookmarkStart w:id="272" w:name="_Toc500400253"/>
      <w:r>
        <w:t>POOR PERFORMANCE</w:t>
      </w:r>
      <w:bookmarkEnd w:id="270"/>
      <w:bookmarkEnd w:id="271"/>
      <w:bookmarkEnd w:id="272"/>
    </w:p>
    <w:p w14:paraId="0A9392D9" w14:textId="77777777" w:rsidR="00D9550E" w:rsidRDefault="00D9550E" w:rsidP="00D9550E">
      <w:pPr>
        <w:rPr>
          <w:color w:val="1F497D"/>
        </w:rPr>
      </w:pPr>
    </w:p>
    <w:p w14:paraId="5A754B73" w14:textId="77777777" w:rsidR="00CB7A5D" w:rsidRPr="00955DFD" w:rsidRDefault="00EE2DA7" w:rsidP="00851065">
      <w:r w:rsidRPr="00851065">
        <w:t xml:space="preserve">A </w:t>
      </w:r>
      <w:r w:rsidR="0033170F">
        <w:t>Vendor {Bidder</w:t>
      </w:r>
      <w:r w:rsidR="0033170F" w:rsidRPr="00851065">
        <w:t>}</w:t>
      </w:r>
      <w:r w:rsidRPr="00851065">
        <w:t xml:space="preserve"> with a history of performance problems may be bypassed </w:t>
      </w:r>
      <w:r w:rsidR="00D7140E" w:rsidRPr="00851065">
        <w:t>for consideration of</w:t>
      </w:r>
      <w:r w:rsidRPr="00851065">
        <w:t xml:space="preserve"> an award issued as a result of this </w:t>
      </w:r>
      <w:r w:rsidR="00A07391" w:rsidRPr="00851065">
        <w:t xml:space="preserve">Bid Solicitation </w:t>
      </w:r>
      <w:r w:rsidR="0060080E" w:rsidRPr="00851065">
        <w:t>{RFP}</w:t>
      </w:r>
      <w:r w:rsidRPr="00C65B22">
        <w:t xml:space="preserve">.  The following materials may be reviewed to determine </w:t>
      </w:r>
      <w:r w:rsidR="0033170F">
        <w:t>Vendor {Bidder</w:t>
      </w:r>
      <w:r w:rsidR="0033170F" w:rsidRPr="00851065">
        <w:t>}</w:t>
      </w:r>
      <w:r w:rsidRPr="00851065">
        <w:t xml:space="preserve"> performance:  </w:t>
      </w:r>
      <w:r w:rsidR="001D2ACC">
        <w:t>Blanket P.O.</w:t>
      </w:r>
      <w:r w:rsidR="00A7166F" w:rsidRPr="00851065">
        <w:t xml:space="preserve"> </w:t>
      </w:r>
      <w:r w:rsidR="008B0B5B" w:rsidRPr="00851065">
        <w:t>{</w:t>
      </w:r>
      <w:r w:rsidR="00362081" w:rsidRPr="00C65B22">
        <w:t>Contract</w:t>
      </w:r>
      <w:r w:rsidR="008B0B5B" w:rsidRPr="00C65B22">
        <w:t>}</w:t>
      </w:r>
      <w:r w:rsidRPr="00C65B22">
        <w:t xml:space="preserve"> cancellations for cause pursuant to Section 5.7(b) of the </w:t>
      </w:r>
      <w:r w:rsidR="000D4025" w:rsidRPr="00C65B22">
        <w:t>SSTC</w:t>
      </w:r>
      <w:r w:rsidRPr="007D420A">
        <w:t>;</w:t>
      </w:r>
      <w:r w:rsidRPr="00955DFD">
        <w:t xml:space="preserve"> information contained in </w:t>
      </w:r>
      <w:r w:rsidR="00927EEA">
        <w:t>V</w:t>
      </w:r>
      <w:r w:rsidRPr="00955DFD">
        <w:t xml:space="preserve">endor performance records; information obtained from audits or investigations conducted by a local, state or federal agency of the </w:t>
      </w:r>
      <w:r w:rsidR="00526170" w:rsidRPr="00955DFD">
        <w:t>Vendor</w:t>
      </w:r>
      <w:r w:rsidR="008D21C6" w:rsidRPr="00955DFD">
        <w:t>’s</w:t>
      </w:r>
      <w:r w:rsidR="00526170" w:rsidRPr="00955DFD">
        <w:t xml:space="preserve"> </w:t>
      </w:r>
      <w:r w:rsidR="00A11339" w:rsidRPr="00955DFD">
        <w:t>{Bidder’s}</w:t>
      </w:r>
      <w:r w:rsidRPr="00955DFD">
        <w:t xml:space="preserve"> work experience; current licensure, registration, and/or certification status and relevant history thereof; or its status or rating with established business/financial reporting services, as applicable.  </w:t>
      </w:r>
      <w:r w:rsidR="00526170" w:rsidRPr="00955DFD">
        <w:t>Vendor</w:t>
      </w:r>
      <w:r w:rsidR="006648C6" w:rsidRPr="00955DFD">
        <w:t>s</w:t>
      </w:r>
      <w:r w:rsidR="00526170" w:rsidRPr="00955DFD">
        <w:t xml:space="preserve"> </w:t>
      </w:r>
      <w:r w:rsidR="006B6C49" w:rsidRPr="00955DFD">
        <w:t>{</w:t>
      </w:r>
      <w:r w:rsidR="002E27DF" w:rsidRPr="00955DFD">
        <w:t>B</w:t>
      </w:r>
      <w:r w:rsidR="00526170" w:rsidRPr="00955DFD">
        <w:t>idder</w:t>
      </w:r>
      <w:r w:rsidRPr="00955DFD">
        <w:t>s</w:t>
      </w:r>
      <w:r w:rsidR="006B6C49" w:rsidRPr="00955DFD">
        <w:t>}</w:t>
      </w:r>
      <w:r w:rsidRPr="00955DFD">
        <w:t xml:space="preserve"> should note that this list is not exhaustive.</w:t>
      </w:r>
    </w:p>
    <w:p w14:paraId="60DC5297" w14:textId="77777777" w:rsidR="00EE1B8C" w:rsidRDefault="00CB7A5D" w:rsidP="00BB5A93">
      <w:pPr>
        <w:pStyle w:val="Heading1"/>
      </w:pPr>
      <w:r>
        <w:rPr>
          <w:sz w:val="22"/>
          <w:szCs w:val="22"/>
        </w:rPr>
        <w:br w:type="page"/>
      </w:r>
      <w:bookmarkStart w:id="273" w:name="_Toc220920713"/>
      <w:bookmarkStart w:id="274" w:name="_Toc400531555"/>
      <w:bookmarkStart w:id="275" w:name="_Toc428534027"/>
      <w:r w:rsidR="00FD14AB">
        <w:t xml:space="preserve"> </w:t>
      </w:r>
      <w:bookmarkStart w:id="276" w:name="_Toc500400254"/>
      <w:r w:rsidR="001D2ACC">
        <w:t>BLANKET P.O.</w:t>
      </w:r>
      <w:r w:rsidR="00A23AAC">
        <w:t xml:space="preserve"> </w:t>
      </w:r>
      <w:r w:rsidR="006B6C49">
        <w:t>{</w:t>
      </w:r>
      <w:r w:rsidR="00EE1B8C" w:rsidRPr="00CB7A5D">
        <w:t>CONTRACT</w:t>
      </w:r>
      <w:r w:rsidR="006B6C49">
        <w:t>}</w:t>
      </w:r>
      <w:r w:rsidR="00EE1B8C" w:rsidRPr="00CB7A5D">
        <w:t xml:space="preserve"> AWARD</w:t>
      </w:r>
      <w:bookmarkEnd w:id="273"/>
      <w:bookmarkEnd w:id="274"/>
      <w:bookmarkEnd w:id="275"/>
      <w:bookmarkEnd w:id="276"/>
    </w:p>
    <w:p w14:paraId="7F59668F" w14:textId="77777777" w:rsidR="00EE1B8C" w:rsidRDefault="00EE1B8C" w:rsidP="00EE1B8C">
      <w:pPr>
        <w:pStyle w:val="BodyText3"/>
      </w:pPr>
    </w:p>
    <w:p w14:paraId="23C077E2" w14:textId="77777777" w:rsidR="00EE1B8C" w:rsidRDefault="00EE1B8C" w:rsidP="00EE1B8C">
      <w:pPr>
        <w:pStyle w:val="Heading2"/>
        <w:rPr>
          <w:rFonts w:eastAsia="MS Mincho"/>
        </w:rPr>
      </w:pPr>
      <w:bookmarkStart w:id="277" w:name="_Toc220920714"/>
      <w:bookmarkStart w:id="278" w:name="_Toc400531556"/>
      <w:bookmarkStart w:id="279" w:name="_Toc428534028"/>
      <w:bookmarkStart w:id="280" w:name="_Toc500400255"/>
      <w:r>
        <w:rPr>
          <w:rFonts w:eastAsia="MS Mincho"/>
        </w:rPr>
        <w:t xml:space="preserve">DOCUMENTS REQUIRED BEFORE </w:t>
      </w:r>
      <w:r w:rsidR="001D2ACC">
        <w:rPr>
          <w:rFonts w:eastAsia="MS Mincho"/>
        </w:rPr>
        <w:t>BLANKET P.O.</w:t>
      </w:r>
      <w:r w:rsidR="00E448F4">
        <w:rPr>
          <w:rFonts w:eastAsia="MS Mincho"/>
        </w:rPr>
        <w:t xml:space="preserve"> </w:t>
      </w:r>
      <w:r w:rsidR="006B6C49">
        <w:rPr>
          <w:rFonts w:eastAsia="MS Mincho"/>
        </w:rPr>
        <w:t>{</w:t>
      </w:r>
      <w:r>
        <w:rPr>
          <w:rFonts w:eastAsia="MS Mincho"/>
        </w:rPr>
        <w:t>CONTRACT</w:t>
      </w:r>
      <w:r w:rsidR="006B6C49">
        <w:rPr>
          <w:rFonts w:eastAsia="MS Mincho"/>
        </w:rPr>
        <w:t>}</w:t>
      </w:r>
      <w:r>
        <w:rPr>
          <w:rFonts w:eastAsia="MS Mincho"/>
        </w:rPr>
        <w:t xml:space="preserve"> AWARD</w:t>
      </w:r>
      <w:bookmarkEnd w:id="277"/>
      <w:bookmarkEnd w:id="278"/>
      <w:bookmarkEnd w:id="279"/>
      <w:bookmarkEnd w:id="280"/>
    </w:p>
    <w:p w14:paraId="29C3DD5D" w14:textId="77777777" w:rsidR="00EE1B8C" w:rsidRDefault="00EE1B8C" w:rsidP="00EE1B8C">
      <w:pPr>
        <w:pStyle w:val="BodyText"/>
        <w:ind w:left="0"/>
        <w:rPr>
          <w:rFonts w:eastAsia="MS Mincho"/>
        </w:rPr>
      </w:pPr>
    </w:p>
    <w:p w14:paraId="5A0FFE78" w14:textId="77777777" w:rsidR="00996D44" w:rsidRDefault="00EE1B8C" w:rsidP="00996D44">
      <w:pPr>
        <w:pStyle w:val="Heading3"/>
        <w:rPr>
          <w:rFonts w:eastAsia="MS Mincho"/>
          <w:bCs w:val="0"/>
        </w:rPr>
      </w:pPr>
      <w:bookmarkStart w:id="281" w:name="_Toc220920715"/>
      <w:bookmarkStart w:id="282" w:name="_Toc400531557"/>
      <w:bookmarkStart w:id="283" w:name="_Toc428534029"/>
      <w:bookmarkStart w:id="284" w:name="_Toc500400256"/>
      <w:r>
        <w:rPr>
          <w:rFonts w:eastAsia="MS Mincho"/>
          <w:bCs w:val="0"/>
        </w:rPr>
        <w:t>Requirements of Public Law 2005, CHAPTER 51, N.J.S.A. 19:44A-20.13</w:t>
      </w:r>
      <w:r w:rsidR="00680D01">
        <w:rPr>
          <w:rFonts w:eastAsia="MS Mincho"/>
          <w:bCs w:val="0"/>
        </w:rPr>
        <w:t xml:space="preserve"> </w:t>
      </w:r>
      <w:r w:rsidR="00ED0D76">
        <w:rPr>
          <w:rFonts w:eastAsia="MS Mincho"/>
          <w:bCs w:val="0"/>
        </w:rPr>
        <w:t>-</w:t>
      </w:r>
      <w:r w:rsidR="00ED0D76" w:rsidRPr="00ED0D76">
        <w:rPr>
          <w:rFonts w:eastAsia="MS Mincho"/>
          <w:bCs w:val="0"/>
        </w:rPr>
        <w:t xml:space="preserve"> </w:t>
      </w:r>
      <w:r w:rsidR="00ED0D76">
        <w:rPr>
          <w:rFonts w:eastAsia="MS Mincho"/>
          <w:bCs w:val="0"/>
        </w:rPr>
        <w:t>N.J.S.A. 19:44A-20.25</w:t>
      </w:r>
      <w:r>
        <w:rPr>
          <w:rFonts w:eastAsia="MS Mincho"/>
          <w:bCs w:val="0"/>
        </w:rPr>
        <w:t xml:space="preserve"> (Formerly Executive Order </w:t>
      </w:r>
      <w:r w:rsidR="00F22B15">
        <w:rPr>
          <w:rFonts w:eastAsia="MS Mincho"/>
          <w:bCs w:val="0"/>
        </w:rPr>
        <w:t xml:space="preserve">NO. </w:t>
      </w:r>
      <w:r>
        <w:rPr>
          <w:rFonts w:eastAsia="MS Mincho"/>
          <w:bCs w:val="0"/>
        </w:rPr>
        <w:t>134)</w:t>
      </w:r>
      <w:bookmarkEnd w:id="281"/>
      <w:r w:rsidR="00996D44">
        <w:rPr>
          <w:rFonts w:eastAsia="MS Mincho"/>
          <w:bCs w:val="0"/>
        </w:rPr>
        <w:t>,</w:t>
      </w:r>
      <w:r>
        <w:rPr>
          <w:rFonts w:eastAsia="MS Mincho"/>
          <w:bCs w:val="0"/>
        </w:rPr>
        <w:t xml:space="preserve"> EXECUTIVE ORDER </w:t>
      </w:r>
      <w:r w:rsidR="00AA402F">
        <w:rPr>
          <w:rFonts w:eastAsia="MS Mincho"/>
          <w:bCs w:val="0"/>
        </w:rPr>
        <w:t xml:space="preserve">No. </w:t>
      </w:r>
      <w:r>
        <w:rPr>
          <w:rFonts w:eastAsia="MS Mincho"/>
          <w:bCs w:val="0"/>
        </w:rPr>
        <w:t xml:space="preserve">117 (2008) </w:t>
      </w:r>
      <w:r w:rsidR="00996D44">
        <w:rPr>
          <w:rFonts w:eastAsia="MS Mincho"/>
          <w:bCs w:val="0"/>
        </w:rPr>
        <w:t xml:space="preserve">and </w:t>
      </w:r>
      <w:r w:rsidR="00996D44" w:rsidRPr="002D5837">
        <w:rPr>
          <w:rFonts w:eastAsia="MS Mincho"/>
          <w:bCs w:val="0"/>
        </w:rPr>
        <w:t>N.J.A.C.</w:t>
      </w:r>
      <w:r w:rsidR="00996D44">
        <w:rPr>
          <w:rFonts w:eastAsia="MS Mincho"/>
          <w:bCs w:val="0"/>
        </w:rPr>
        <w:t xml:space="preserve"> 17:12-5 </w:t>
      </w:r>
      <w:r w:rsidR="007A7800" w:rsidRPr="00E66576">
        <w:rPr>
          <w:rFonts w:eastAsia="MS Mincho"/>
          <w:bCs w:val="0"/>
          <w:i/>
          <w:caps w:val="0"/>
        </w:rPr>
        <w:t>et seq.</w:t>
      </w:r>
      <w:bookmarkEnd w:id="282"/>
      <w:bookmarkEnd w:id="283"/>
      <w:bookmarkEnd w:id="284"/>
    </w:p>
    <w:p w14:paraId="32A21896" w14:textId="77777777" w:rsidR="00960F40" w:rsidRDefault="00960F40" w:rsidP="00D1276E">
      <w:pPr>
        <w:pStyle w:val="BodyText3"/>
      </w:pPr>
    </w:p>
    <w:p w14:paraId="0B76E682" w14:textId="77777777" w:rsidR="009E02C2" w:rsidRDefault="00D1276E" w:rsidP="009E02C2">
      <w:pPr>
        <w:pStyle w:val="BodyText3"/>
        <w:numPr>
          <w:ilvl w:val="0"/>
          <w:numId w:val="30"/>
        </w:numPr>
      </w:pPr>
      <w:r>
        <w:t xml:space="preserve">The State shall not enter into a </w:t>
      </w:r>
      <w:r w:rsidR="001D2ACC">
        <w:t>Blanket P.O.</w:t>
      </w:r>
      <w:r w:rsidR="00A7166F">
        <w:t xml:space="preserve"> </w:t>
      </w:r>
      <w:r w:rsidR="008B0B5B">
        <w:t>{</w:t>
      </w:r>
      <w:r w:rsidR="00362081">
        <w:t>Contract</w:t>
      </w:r>
      <w:r w:rsidR="008B0B5B">
        <w:t>}</w:t>
      </w:r>
      <w:r>
        <w:t xml:space="preserve"> to procure services or any material, supplies or equipment, or to acquire, sell</w:t>
      </w:r>
      <w:r w:rsidR="00FA345A">
        <w:t>,</w:t>
      </w:r>
      <w:r>
        <w:t xml:space="preserve"> or lease any land or building</w:t>
      </w:r>
      <w:r w:rsidR="008809AC" w:rsidRPr="008809AC">
        <w:t xml:space="preserve"> </w:t>
      </w:r>
      <w:r w:rsidR="008809AC">
        <w:t>from any Business Entity</w:t>
      </w:r>
      <w:r>
        <w:t>, where the value of the transaction exceeds $17,500, if that Business Entity has solicited or made any contribution of money, or pledge of contribution, including in-kind contributions, to a candidate committee and/or election fund of any candidate for or holder of the public office of Governor or Lieutenant Governor, to any State, county, municipal political party committee, or to any legislative leadership committee during certain specified time periods</w:t>
      </w:r>
      <w:r w:rsidR="002D52ED">
        <w:t>;</w:t>
      </w:r>
      <w:r>
        <w:t xml:space="preserve"> </w:t>
      </w:r>
    </w:p>
    <w:p w14:paraId="21505A7C" w14:textId="77777777" w:rsidR="009E02C2" w:rsidRDefault="009E02C2" w:rsidP="009E02C2">
      <w:pPr>
        <w:pStyle w:val="BodyText3"/>
        <w:ind w:left="720"/>
      </w:pPr>
    </w:p>
    <w:p w14:paraId="74B33E74" w14:textId="6B75CD42" w:rsidR="009E02C2" w:rsidRPr="009E02C2" w:rsidRDefault="009E02C2" w:rsidP="009E02C2">
      <w:pPr>
        <w:pStyle w:val="BodyText3"/>
        <w:numPr>
          <w:ilvl w:val="0"/>
          <w:numId w:val="30"/>
        </w:numPr>
      </w:pPr>
      <w:r>
        <w:t xml:space="preserve">Prior to awarding any Blanket P.O. {Contract} or agreement to any Business Entity, the Business Entity proposed as the intended Vendor {Contractor} of the Blanket P.O. {Contract} shall submit the </w:t>
      </w:r>
      <w:r w:rsidRPr="000E04F1">
        <w:t>Two-Year Chapter 51/Executive Order 117 Vendor Certification and Disclosure of Political Contributions</w:t>
      </w:r>
      <w:r>
        <w:t xml:space="preserve"> form, certifying that no contributions prohibited by either Chapter 51 or Executive Order No. 117 have been made by the Business Entity and reporting all qualifying contributions made by the Business Entity or any person or entity whose contributions are attributable to the Business Entity. The required form and instructions, available for review on the Division’s website at </w:t>
      </w:r>
      <w:hyperlink r:id="rId50" w:history="1">
        <w:r w:rsidRPr="001B1631">
          <w:rPr>
            <w:rStyle w:val="Hyperlink"/>
          </w:rPr>
          <w:t>http://www.state.nj.us/treasury/purchase/forms/eo134/Chapter51.pdf</w:t>
        </w:r>
      </w:hyperlink>
      <w:r w:rsidRPr="009E02C2">
        <w:rPr>
          <w:rFonts w:cs="Arial"/>
        </w:rPr>
        <w:t xml:space="preserve">, shall be provided to the intended </w:t>
      </w:r>
      <w:r>
        <w:t xml:space="preserve">Vendor {Contractor} </w:t>
      </w:r>
      <w:r w:rsidRPr="009E02C2">
        <w:rPr>
          <w:rFonts w:cs="Arial"/>
        </w:rPr>
        <w:t xml:space="preserve">for completion and submission to the Division with the Notice of Intent to Award. Upon receipt of a Notice of Intent to Award a Blanket P.O. {Contract}, the intended </w:t>
      </w:r>
      <w:r>
        <w:t xml:space="preserve">Vendor {Contractor} </w:t>
      </w:r>
      <w:r w:rsidRPr="009E02C2">
        <w:rPr>
          <w:rFonts w:cs="Arial"/>
        </w:rPr>
        <w:t xml:space="preserve">shall submit to the Division, in care of the Division Procurement Specialist, the Certification and Disclosure(s) within five (5) business days of the State’s request.  </w:t>
      </w:r>
      <w:r w:rsidRPr="00C638F4">
        <w:t>The Certification and Disclosure(s) may be executed electronically by typing the name of the authorized signatory in the “Signature” block as an alternative to downloading, physically signing the form, scanning the form, and uploading the form.</w:t>
      </w:r>
      <w:r w:rsidRPr="009E02C2">
        <w:rPr>
          <w:rFonts w:cs="Arial"/>
        </w:rPr>
        <w:t xml:space="preserve">  Failure to submit the required forms will preclude award of a Blanket P.O. {Contract} under this Bid Solicitation {RFP}, as well as future Blanket P.O. {Contract} opportunities; and </w:t>
      </w:r>
    </w:p>
    <w:p w14:paraId="4136654C" w14:textId="77777777" w:rsidR="00D1276E" w:rsidRPr="00632CF5" w:rsidRDefault="00D1276E" w:rsidP="00D1276E">
      <w:pPr>
        <w:pStyle w:val="BodyText3"/>
        <w:rPr>
          <w:rFonts w:cs="Arial"/>
        </w:rPr>
      </w:pPr>
    </w:p>
    <w:p w14:paraId="5ED8F052" w14:textId="77777777" w:rsidR="00D1276E" w:rsidRDefault="00D1276E" w:rsidP="004F5BE5">
      <w:pPr>
        <w:pStyle w:val="ListParagraph"/>
        <w:numPr>
          <w:ilvl w:val="0"/>
          <w:numId w:val="30"/>
        </w:numPr>
      </w:pPr>
      <w:r w:rsidRPr="00851065">
        <w:t xml:space="preserve">Further, the </w:t>
      </w:r>
      <w:r w:rsidR="006C7D6B" w:rsidRPr="00851065">
        <w:t xml:space="preserve">Vendor </w:t>
      </w:r>
      <w:r w:rsidR="00571AFA" w:rsidRPr="00851065">
        <w:t>{Contractor}</w:t>
      </w:r>
      <w:r w:rsidRPr="00851065">
        <w:t xml:space="preserve"> is required, on a continuing basis, to report any contributions it makes during the term of the </w:t>
      </w:r>
      <w:r w:rsidR="001D2ACC">
        <w:t>Blanket P.O.</w:t>
      </w:r>
      <w:r w:rsidR="00A7166F" w:rsidRPr="00C65B22">
        <w:t xml:space="preserve"> </w:t>
      </w:r>
      <w:r w:rsidR="008B0B5B" w:rsidRPr="00C65B22">
        <w:t>{</w:t>
      </w:r>
      <w:r w:rsidR="00362081" w:rsidRPr="00C65B22">
        <w:t>Contract</w:t>
      </w:r>
      <w:r w:rsidR="008B0B5B" w:rsidRPr="00C65B22">
        <w:t>}</w:t>
      </w:r>
      <w:r w:rsidRPr="00C65B22">
        <w:t>, and any extension(s) thereof, at the time any such contribution is made. The required fo</w:t>
      </w:r>
      <w:r w:rsidRPr="007D420A">
        <w:t xml:space="preserve">rm and instructions, available for review on the </w:t>
      </w:r>
      <w:r w:rsidR="001D29E3" w:rsidRPr="00955DFD">
        <w:t>Division’s</w:t>
      </w:r>
      <w:r w:rsidRPr="00955DFD">
        <w:t xml:space="preserve"> website at </w:t>
      </w:r>
      <w:hyperlink r:id="rId51" w:history="1">
        <w:r w:rsidR="00D63C07" w:rsidRPr="001B1631">
          <w:rPr>
            <w:rStyle w:val="Hyperlink"/>
          </w:rPr>
          <w:t>http://www.state.nj.us/treasury/purchase/forms/eo134/Chapter51.pdf</w:t>
        </w:r>
      </w:hyperlink>
      <w:r w:rsidRPr="00604906">
        <w:rPr>
          <w:color w:val="000000"/>
        </w:rPr>
        <w:t xml:space="preserve">, </w:t>
      </w:r>
      <w:r w:rsidRPr="00851065">
        <w:t xml:space="preserve">shall be provided to the intended </w:t>
      </w:r>
      <w:r w:rsidR="005E0A94">
        <w:t>Vendor {Contractor}</w:t>
      </w:r>
      <w:r w:rsidRPr="00851065">
        <w:t xml:space="preserve"> with the Notice of Intent to Award</w:t>
      </w:r>
      <w:r>
        <w:t xml:space="preserve">. </w:t>
      </w:r>
    </w:p>
    <w:p w14:paraId="43886037" w14:textId="77777777" w:rsidR="00082A9E" w:rsidRDefault="00082A9E" w:rsidP="00C66608">
      <w:pPr>
        <w:pStyle w:val="BodyText3"/>
        <w:rPr>
          <w:rFonts w:cs="Arial"/>
          <w:color w:val="000000"/>
        </w:rPr>
      </w:pPr>
    </w:p>
    <w:p w14:paraId="61E0036E" w14:textId="77777777" w:rsidR="00082A9E" w:rsidRPr="00851065" w:rsidRDefault="00082A9E" w:rsidP="00F439F4">
      <w:r w:rsidRPr="00851065">
        <w:t xml:space="preserve">The </w:t>
      </w:r>
      <w:r w:rsidR="00F439F4" w:rsidRPr="00851065">
        <w:rPr>
          <w:rFonts w:eastAsiaTheme="minorHAnsi"/>
        </w:rPr>
        <w:t>Two-Year Chapter 51/Executive Order 117 Vendor Certification and Disclosure of Political Contributions f</w:t>
      </w:r>
      <w:r w:rsidRPr="00851065">
        <w:t xml:space="preserve">orm is located on the </w:t>
      </w:r>
      <w:hyperlink r:id="rId52" w:history="1">
        <w:r w:rsidRPr="00851065">
          <w:rPr>
            <w:rStyle w:val="Hyperlink"/>
            <w:rFonts w:eastAsia="MS Mincho"/>
          </w:rPr>
          <w:t>Division’s website</w:t>
        </w:r>
      </w:hyperlink>
      <w:r w:rsidRPr="00851065">
        <w:t xml:space="preserve">. The form is also available in </w:t>
      </w:r>
      <w:hyperlink r:id="rId53" w:history="1">
        <w:r w:rsidRPr="00851065">
          <w:rPr>
            <w:rStyle w:val="Hyperlink"/>
          </w:rPr>
          <w:t>NJSTART</w:t>
        </w:r>
      </w:hyperlink>
      <w:r w:rsidRPr="00851065">
        <w:t>.</w:t>
      </w:r>
    </w:p>
    <w:p w14:paraId="69F090EA" w14:textId="77777777" w:rsidR="00280F29" w:rsidRPr="00851065" w:rsidRDefault="00280F29" w:rsidP="00851065">
      <w:pPr>
        <w:rPr>
          <w:rFonts w:eastAsia="MS Mincho"/>
        </w:rPr>
      </w:pPr>
      <w:r w:rsidRPr="00851065">
        <w:rPr>
          <w:rFonts w:eastAsia="MS Mincho"/>
        </w:rPr>
        <w:t xml:space="preserve">Vendors </w:t>
      </w:r>
      <w:r w:rsidR="006B6C49" w:rsidRPr="00851065">
        <w:rPr>
          <w:rFonts w:eastAsia="MS Mincho"/>
        </w:rPr>
        <w:t>{Bidders}</w:t>
      </w:r>
      <w:r w:rsidRPr="00851065">
        <w:rPr>
          <w:rFonts w:eastAsia="MS Mincho"/>
        </w:rPr>
        <w:t xml:space="preserve"> may refer to the QRGs</w:t>
      </w:r>
      <w:r w:rsidR="00890EB3" w:rsidRPr="00851065">
        <w:rPr>
          <w:rFonts w:eastAsia="MS Mincho"/>
        </w:rPr>
        <w:t xml:space="preserve"> </w:t>
      </w:r>
      <w:r w:rsidRPr="00851065">
        <w:rPr>
          <w:rFonts w:eastAsia="MS Mincho"/>
        </w:rPr>
        <w:t xml:space="preserve">“Vendor Forms” and “Attaching Files” for instructions on submitting the forms required by this section of the Bid Solicitation </w:t>
      </w:r>
      <w:r w:rsidR="0060080E" w:rsidRPr="00851065">
        <w:rPr>
          <w:rFonts w:eastAsia="MS Mincho"/>
        </w:rPr>
        <w:t>{RFP}</w:t>
      </w:r>
      <w:r w:rsidRPr="00851065">
        <w:rPr>
          <w:rFonts w:eastAsia="MS Mincho"/>
        </w:rPr>
        <w:t xml:space="preserve"> through </w:t>
      </w:r>
      <w:r w:rsidR="00F61ADC" w:rsidRPr="00851065">
        <w:rPr>
          <w:rStyle w:val="IntenseEmphasis"/>
          <w:color w:val="00B050"/>
        </w:rPr>
        <w:t>NJ</w:t>
      </w:r>
      <w:r w:rsidR="00F61ADC" w:rsidRPr="00C65B22">
        <w:rPr>
          <w:rStyle w:val="IntenseEmphasis"/>
          <w:color w:val="0070C0"/>
        </w:rPr>
        <w:t>START</w:t>
      </w:r>
      <w:r w:rsidRPr="00C65B22">
        <w:rPr>
          <w:rFonts w:eastAsia="MS Mincho"/>
        </w:rPr>
        <w:t xml:space="preserve">. QRGs are located on the </w:t>
      </w:r>
      <w:hyperlink r:id="rId54" w:history="1">
        <w:r w:rsidRPr="00851065">
          <w:rPr>
            <w:rStyle w:val="Hyperlink"/>
            <w:rFonts w:eastAsia="MS Mincho"/>
          </w:rPr>
          <w:t>NJSTART Vendor Support Page</w:t>
        </w:r>
      </w:hyperlink>
      <w:r w:rsidRPr="00851065">
        <w:rPr>
          <w:rStyle w:val="Hyperlink"/>
          <w:rFonts w:eastAsia="MS Mincho"/>
        </w:rPr>
        <w:t>.</w:t>
      </w:r>
      <w:r w:rsidRPr="00851065">
        <w:rPr>
          <w:rFonts w:eastAsia="MS Mincho"/>
        </w:rPr>
        <w:t xml:space="preserve"> </w:t>
      </w:r>
    </w:p>
    <w:p w14:paraId="4CF447CF" w14:textId="77777777" w:rsidR="00D81DBF" w:rsidRPr="00851065" w:rsidRDefault="00D81DBF" w:rsidP="00851065">
      <w:pPr>
        <w:rPr>
          <w:rFonts w:eastAsia="MS Mincho"/>
        </w:rPr>
      </w:pPr>
    </w:p>
    <w:p w14:paraId="5273B221" w14:textId="77777777" w:rsidR="00D81DBF" w:rsidRDefault="00D81DBF" w:rsidP="00D81DBF">
      <w:pPr>
        <w:pStyle w:val="BodyText3"/>
        <w:rPr>
          <w:rFonts w:cs="Arial"/>
          <w:color w:val="000000"/>
        </w:rPr>
      </w:pPr>
      <w:r>
        <w:rPr>
          <w:rFonts w:cs="Arial"/>
          <w:color w:val="000000"/>
        </w:rPr>
        <w:t xml:space="preserve">Vendors </w:t>
      </w:r>
      <w:r w:rsidR="006B6C49">
        <w:rPr>
          <w:rFonts w:cs="Arial"/>
          <w:color w:val="000000"/>
        </w:rPr>
        <w:t>{</w:t>
      </w:r>
      <w:r>
        <w:rPr>
          <w:rFonts w:cs="Arial"/>
          <w:color w:val="000000"/>
        </w:rPr>
        <w:t>Bidders</w:t>
      </w:r>
      <w:r w:rsidR="006B6C49">
        <w:rPr>
          <w:rFonts w:cs="Arial"/>
          <w:color w:val="000000"/>
        </w:rPr>
        <w:t>}</w:t>
      </w:r>
      <w:r>
        <w:rPr>
          <w:rFonts w:cs="Arial"/>
          <w:color w:val="000000"/>
        </w:rPr>
        <w:t xml:space="preserve"> should verify its Chapter 51 </w:t>
      </w:r>
      <w:r w:rsidR="004143C2">
        <w:rPr>
          <w:rFonts w:cs="Arial"/>
          <w:color w:val="000000"/>
        </w:rPr>
        <w:t>Compliance</w:t>
      </w:r>
      <w:r>
        <w:rPr>
          <w:rFonts w:cs="Arial"/>
          <w:color w:val="000000"/>
        </w:rPr>
        <w:t xml:space="preserve"> status on the “Maintain Terms and Categories” Tab within its profile in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In the event of an issue with a </w:t>
      </w:r>
      <w:r w:rsidR="00232AC7">
        <w:rPr>
          <w:rFonts w:cs="Arial"/>
          <w:color w:val="000000"/>
        </w:rPr>
        <w:t>V</w:t>
      </w:r>
      <w:r>
        <w:rPr>
          <w:rFonts w:cs="Arial"/>
          <w:color w:val="000000"/>
        </w:rPr>
        <w:t xml:space="preserve">endor’s </w:t>
      </w:r>
      <w:r w:rsidR="0061308E">
        <w:rPr>
          <w:rFonts w:cs="Arial"/>
          <w:color w:val="000000"/>
        </w:rPr>
        <w:t>{</w:t>
      </w:r>
      <w:r w:rsidR="00232AC7">
        <w:rPr>
          <w:rFonts w:cs="Arial"/>
          <w:color w:val="000000"/>
        </w:rPr>
        <w:t>B</w:t>
      </w:r>
      <w:r w:rsidR="0061308E">
        <w:rPr>
          <w:rFonts w:cs="Arial"/>
          <w:color w:val="000000"/>
        </w:rPr>
        <w:t>idder’s}</w:t>
      </w:r>
      <w:r>
        <w:rPr>
          <w:rFonts w:cs="Arial"/>
          <w:color w:val="000000"/>
        </w:rPr>
        <w:t xml:space="preserve"> Chapter 51 </w:t>
      </w:r>
      <w:r w:rsidR="004143C2">
        <w:rPr>
          <w:rFonts w:cs="Arial"/>
          <w:color w:val="000000"/>
        </w:rPr>
        <w:t>Compliance</w:t>
      </w:r>
      <w:r>
        <w:rPr>
          <w:rFonts w:cs="Arial"/>
          <w:color w:val="000000"/>
        </w:rPr>
        <w:t xml:space="preserve"> status, </w:t>
      </w:r>
      <w:r w:rsidR="00F61ADC" w:rsidRPr="003E6F86">
        <w:rPr>
          <w:rStyle w:val="IntenseEmphasis"/>
          <w:rFonts w:cs="Arial"/>
          <w:color w:val="00B050"/>
        </w:rPr>
        <w:t>NJ</w:t>
      </w:r>
      <w:r w:rsidR="00F61ADC" w:rsidRPr="003E6F86">
        <w:rPr>
          <w:rStyle w:val="IntenseEmphasis"/>
          <w:rFonts w:cs="Arial"/>
          <w:color w:val="0070C0"/>
        </w:rPr>
        <w:t>START</w:t>
      </w:r>
      <w:r>
        <w:rPr>
          <w:rFonts w:cs="Arial"/>
          <w:color w:val="000000"/>
        </w:rPr>
        <w:t xml:space="preserve"> provides a link to take corrective action.</w:t>
      </w:r>
    </w:p>
    <w:p w14:paraId="3B858557" w14:textId="77777777" w:rsidR="001848F0" w:rsidRDefault="001848F0" w:rsidP="00D81DBF">
      <w:pPr>
        <w:pStyle w:val="BodyText3"/>
        <w:rPr>
          <w:rFonts w:cs="Arial"/>
          <w:color w:val="000000"/>
        </w:rPr>
      </w:pPr>
    </w:p>
    <w:p w14:paraId="4B3FF228" w14:textId="77777777" w:rsidR="00E651D6" w:rsidRPr="00511911" w:rsidRDefault="00E651D6" w:rsidP="009E02C2">
      <w:pPr>
        <w:pStyle w:val="Heading3"/>
        <w:keepNext/>
        <w:rPr>
          <w:bCs w:val="0"/>
        </w:rPr>
      </w:pPr>
      <w:bookmarkStart w:id="285" w:name="_Toc400531558"/>
      <w:bookmarkStart w:id="286" w:name="_Toc428534030"/>
      <w:bookmarkStart w:id="287" w:name="_Toc500400257"/>
      <w:r w:rsidRPr="00511911">
        <w:rPr>
          <w:bCs w:val="0"/>
        </w:rPr>
        <w:t>SOURCE DISCLOSURE REQUIREMENTS</w:t>
      </w:r>
      <w:bookmarkEnd w:id="285"/>
      <w:bookmarkEnd w:id="286"/>
      <w:bookmarkEnd w:id="287"/>
    </w:p>
    <w:p w14:paraId="6F39D40D" w14:textId="77777777" w:rsidR="001848F0" w:rsidRDefault="001848F0" w:rsidP="009E02C2">
      <w:pPr>
        <w:pStyle w:val="BodyText3"/>
        <w:keepNext/>
        <w:rPr>
          <w:b/>
          <w:highlight w:val="green"/>
        </w:rPr>
      </w:pPr>
    </w:p>
    <w:p w14:paraId="0411B1FF" w14:textId="5DDFAE0E" w:rsidR="000C5EB1" w:rsidRPr="000C5EB1" w:rsidRDefault="000C5EB1" w:rsidP="009E02C2">
      <w:pPr>
        <w:pStyle w:val="BodyText3"/>
        <w:keepNext/>
      </w:pPr>
      <w:r w:rsidRPr="000C5EB1">
        <w:t>Not applicable to this procurement.</w:t>
      </w:r>
    </w:p>
    <w:p w14:paraId="35E64487" w14:textId="77777777" w:rsidR="000C5EB1" w:rsidRDefault="000C5EB1" w:rsidP="009E02C2">
      <w:pPr>
        <w:pStyle w:val="BodyText3"/>
        <w:keepNext/>
        <w:rPr>
          <w:b/>
          <w:highlight w:val="green"/>
        </w:rPr>
      </w:pPr>
    </w:p>
    <w:p w14:paraId="69B31D8B" w14:textId="77777777" w:rsidR="000D643C" w:rsidRDefault="007C5704" w:rsidP="000D643C">
      <w:pPr>
        <w:pStyle w:val="Heading3"/>
      </w:pPr>
      <w:bookmarkStart w:id="288" w:name="_Toc400531559"/>
      <w:bookmarkStart w:id="289" w:name="_Toc428534031"/>
      <w:bookmarkStart w:id="290" w:name="_Toc500400258"/>
      <w:r>
        <w:t>AFFIRMATIVE</w:t>
      </w:r>
      <w:r w:rsidR="000D643C" w:rsidRPr="005B44C2">
        <w:t xml:space="preserve"> Action</w:t>
      </w:r>
      <w:bookmarkEnd w:id="288"/>
      <w:bookmarkEnd w:id="289"/>
      <w:bookmarkEnd w:id="290"/>
      <w:r w:rsidR="000D643C">
        <w:t xml:space="preserve"> </w:t>
      </w:r>
    </w:p>
    <w:p w14:paraId="17814739" w14:textId="77777777" w:rsidR="000D643C" w:rsidRDefault="000D643C" w:rsidP="000D643C">
      <w:pPr>
        <w:pStyle w:val="BodyText3"/>
      </w:pPr>
    </w:p>
    <w:p w14:paraId="5596147F" w14:textId="77777777" w:rsidR="000D643C" w:rsidRPr="00851065" w:rsidRDefault="000D643C" w:rsidP="00851065">
      <w:r w:rsidRPr="00851065">
        <w:t xml:space="preserve">The intended </w:t>
      </w:r>
      <w:r w:rsidR="005E0A94">
        <w:t>Vendor {Contractor}</w:t>
      </w:r>
      <w:r w:rsidRPr="00851065">
        <w:t xml:space="preserve"> must submit a copy of a New Jersey Certificate of Employee Information</w:t>
      </w:r>
      <w:r w:rsidR="00686C50" w:rsidRPr="00851065">
        <w:t xml:space="preserve"> Report</w:t>
      </w:r>
      <w:r w:rsidRPr="00851065">
        <w:t xml:space="preserve">, or a copy of Federal Letter of Approval verifying it is operating under a federally approved or sanctioned Affirmative Action program.   Intended </w:t>
      </w:r>
      <w:r w:rsidR="00EF265A">
        <w:t>Vendors {Contractors}</w:t>
      </w:r>
      <w:r w:rsidR="00EF265A" w:rsidRPr="00851065" w:rsidDel="00EF265A">
        <w:t xml:space="preserve"> </w:t>
      </w:r>
      <w:r w:rsidRPr="00851065">
        <w:rPr>
          <w:color w:val="000000"/>
        </w:rPr>
        <w:t>not</w:t>
      </w:r>
      <w:r w:rsidRPr="00C65B22">
        <w:rPr>
          <w:color w:val="000000"/>
        </w:rPr>
        <w:t xml:space="preserve"> in possession of either a New Jersey Certificate of Employee Information </w:t>
      </w:r>
      <w:r w:rsidR="00686C50" w:rsidRPr="00C65B22">
        <w:rPr>
          <w:color w:val="000000"/>
        </w:rPr>
        <w:t xml:space="preserve">Report </w:t>
      </w:r>
      <w:r w:rsidRPr="00C65B22">
        <w:rPr>
          <w:color w:val="000000"/>
        </w:rPr>
        <w:t xml:space="preserve">or a Federal Letter of Approval  must complete the Affirmative Action Employee Information Report (AA-302) located on the web at </w:t>
      </w:r>
      <w:hyperlink r:id="rId55" w:history="1">
        <w:r w:rsidR="00451668" w:rsidRPr="00851065">
          <w:rPr>
            <w:rStyle w:val="Hyperlink"/>
          </w:rPr>
          <w:t>http://www.nj.gov/treasury/purchase/forms/AA_%20Supplement.pdf</w:t>
        </w:r>
      </w:hyperlink>
      <w:r w:rsidRPr="00851065">
        <w:t>.</w:t>
      </w:r>
    </w:p>
    <w:p w14:paraId="799D2E37" w14:textId="77777777" w:rsidR="000D643C" w:rsidRDefault="000D643C" w:rsidP="001274BB">
      <w:pPr>
        <w:pStyle w:val="BodyText3"/>
      </w:pPr>
    </w:p>
    <w:p w14:paraId="1E02EB45"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sidR="00503745">
        <w:rPr>
          <w:rFonts w:cs="Arial"/>
          <w:color w:val="000000"/>
        </w:rPr>
        <w:t xml:space="preserve"> {</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Affirmative Action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Affirmative Action </w:t>
      </w:r>
      <w:r w:rsidR="004143C2">
        <w:rPr>
          <w:rFonts w:cs="Arial"/>
          <w:color w:val="000000"/>
        </w:rPr>
        <w:t>C</w:t>
      </w:r>
      <w:r w:rsidR="00C66608">
        <w:rPr>
          <w:rFonts w:cs="Arial"/>
          <w:color w:val="000000"/>
        </w:rPr>
        <w:t xml:space="preserve">ompliance status,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provides a link to take corrective action.</w:t>
      </w:r>
    </w:p>
    <w:p w14:paraId="71087022" w14:textId="77777777" w:rsidR="00503745" w:rsidRDefault="00503745" w:rsidP="001274BB">
      <w:pPr>
        <w:pStyle w:val="BodyText3"/>
      </w:pPr>
    </w:p>
    <w:p w14:paraId="6BC2BFC9" w14:textId="77777777" w:rsidR="002A5750" w:rsidRPr="00FB0691" w:rsidRDefault="007C5704" w:rsidP="001274BB">
      <w:pPr>
        <w:pStyle w:val="Heading3"/>
      </w:pPr>
      <w:bookmarkStart w:id="291" w:name="_Toc261501847"/>
      <w:bookmarkStart w:id="292" w:name="_Toc400531560"/>
      <w:bookmarkStart w:id="293" w:name="_Toc428534032"/>
      <w:bookmarkStart w:id="294" w:name="_Toc500400259"/>
      <w:r>
        <w:t>BUSINESS</w:t>
      </w:r>
      <w:r w:rsidR="002A5750" w:rsidRPr="00FB0691">
        <w:t xml:space="preserve"> REGISTRATION</w:t>
      </w:r>
      <w:bookmarkEnd w:id="291"/>
      <w:bookmarkEnd w:id="292"/>
      <w:bookmarkEnd w:id="293"/>
      <w:bookmarkEnd w:id="294"/>
    </w:p>
    <w:p w14:paraId="2944708A" w14:textId="77777777" w:rsidR="002A5750" w:rsidRPr="00851065" w:rsidRDefault="002A5750" w:rsidP="00851065">
      <w:pPr>
        <w:autoSpaceDE w:val="0"/>
        <w:autoSpaceDN w:val="0"/>
        <w:adjustRightInd w:val="0"/>
        <w:rPr>
          <w:color w:val="000000"/>
        </w:rPr>
      </w:pPr>
    </w:p>
    <w:p w14:paraId="419E34FA" w14:textId="77777777" w:rsidR="002A5750" w:rsidRPr="00955DFD" w:rsidRDefault="002A5750" w:rsidP="00851065">
      <w:pPr>
        <w:autoSpaceDE w:val="0"/>
        <w:autoSpaceDN w:val="0"/>
        <w:adjustRightInd w:val="0"/>
        <w:rPr>
          <w:color w:val="000000"/>
        </w:rPr>
      </w:pPr>
      <w:r w:rsidRPr="00851065">
        <w:rPr>
          <w:color w:val="000000"/>
        </w:rPr>
        <w:t xml:space="preserve">In accordance with </w:t>
      </w:r>
      <w:r w:rsidRPr="00851065">
        <w:rPr>
          <w:color w:val="000000"/>
          <w:u w:val="single"/>
        </w:rPr>
        <w:t>N.J.S.A</w:t>
      </w:r>
      <w:r w:rsidR="00423644" w:rsidRPr="00851065">
        <w:rPr>
          <w:color w:val="000000"/>
          <w:u w:val="single"/>
        </w:rPr>
        <w:t>.</w:t>
      </w:r>
      <w:r w:rsidR="00423644" w:rsidRPr="00851065">
        <w:rPr>
          <w:color w:val="000000"/>
        </w:rPr>
        <w:t xml:space="preserve"> 52:32-44(b)</w:t>
      </w:r>
      <w:r w:rsidRPr="00851065">
        <w:rPr>
          <w:color w:val="000000"/>
        </w:rPr>
        <w:t xml:space="preserve">, a </w:t>
      </w:r>
      <w:r w:rsidR="00232AC7">
        <w:t>Vendor {Bidder</w:t>
      </w:r>
      <w:r w:rsidR="00232AC7" w:rsidRPr="00955DFD">
        <w:t>}</w:t>
      </w:r>
      <w:r w:rsidRPr="00851065">
        <w:rPr>
          <w:color w:val="000000"/>
        </w:rPr>
        <w:t xml:space="preserve"> and its named </w:t>
      </w:r>
      <w:r w:rsidR="008C514F">
        <w:rPr>
          <w:szCs w:val="22"/>
        </w:rPr>
        <w:t>Subcontractors</w:t>
      </w:r>
      <w:r w:rsidR="008C514F" w:rsidRPr="00BF3B73">
        <w:rPr>
          <w:szCs w:val="22"/>
        </w:rPr>
        <w:t xml:space="preserve"> </w:t>
      </w:r>
      <w:r w:rsidRPr="00851065">
        <w:rPr>
          <w:color w:val="000000"/>
        </w:rPr>
        <w:t>must have a valid Business Registration Certificate (“BRC”) issued by the Department of</w:t>
      </w:r>
      <w:r w:rsidR="00840D28" w:rsidRPr="00851065">
        <w:rPr>
          <w:color w:val="000000"/>
        </w:rPr>
        <w:t xml:space="preserve"> the</w:t>
      </w:r>
      <w:r w:rsidRPr="00C65B22">
        <w:rPr>
          <w:color w:val="000000"/>
        </w:rPr>
        <w:t xml:space="preserve"> Treasury, Division of Revenue</w:t>
      </w:r>
      <w:r w:rsidR="00840D28" w:rsidRPr="00C65B22">
        <w:rPr>
          <w:color w:val="000000"/>
        </w:rPr>
        <w:t xml:space="preserve"> and Enterprise Services</w:t>
      </w:r>
      <w:r w:rsidRPr="00C65B22">
        <w:rPr>
          <w:color w:val="000000"/>
        </w:rPr>
        <w:t xml:space="preserve"> prior to the award of a </w:t>
      </w:r>
      <w:r w:rsidR="001D2ACC">
        <w:rPr>
          <w:color w:val="000000"/>
        </w:rPr>
        <w:t>Blanket P.O.</w:t>
      </w:r>
      <w:r w:rsidR="00A7166F" w:rsidRPr="00C65B22">
        <w:rPr>
          <w:color w:val="000000"/>
        </w:rPr>
        <w:t xml:space="preserve"> </w:t>
      </w:r>
      <w:r w:rsidR="008B0B5B" w:rsidRPr="007D420A">
        <w:rPr>
          <w:color w:val="000000"/>
        </w:rPr>
        <w:t>{</w:t>
      </w:r>
      <w:r w:rsidR="00362081" w:rsidRPr="00955DFD">
        <w:rPr>
          <w:color w:val="000000"/>
        </w:rPr>
        <w:t>Contract</w:t>
      </w:r>
      <w:r w:rsidR="008B0B5B" w:rsidRPr="00955DFD">
        <w:rPr>
          <w:color w:val="000000"/>
        </w:rPr>
        <w:t>}</w:t>
      </w:r>
      <w:r w:rsidR="00A37459" w:rsidRPr="00955DFD">
        <w:rPr>
          <w:color w:val="000000"/>
        </w:rPr>
        <w:t>.</w:t>
      </w:r>
      <w:r w:rsidRPr="00955DFD">
        <w:rPr>
          <w:color w:val="000000"/>
        </w:rPr>
        <w:t xml:space="preserve">  </w:t>
      </w:r>
      <w:r w:rsidR="00C14389" w:rsidRPr="00955DFD">
        <w:rPr>
          <w:color w:val="000000"/>
        </w:rPr>
        <w:t>See</w:t>
      </w:r>
      <w:r w:rsidRPr="00955DFD">
        <w:rPr>
          <w:color w:val="000000"/>
        </w:rPr>
        <w:t xml:space="preserve"> Section </w:t>
      </w:r>
      <w:r w:rsidRPr="00700285">
        <w:rPr>
          <w:color w:val="000000"/>
        </w:rPr>
        <w:t>4.4.2.</w:t>
      </w:r>
      <w:r w:rsidR="00E74181" w:rsidRPr="00700285">
        <w:rPr>
          <w:color w:val="000000"/>
        </w:rPr>
        <w:t>1</w:t>
      </w:r>
      <w:r w:rsidRPr="00955DFD">
        <w:rPr>
          <w:color w:val="000000"/>
        </w:rPr>
        <w:t xml:space="preserve"> of this </w:t>
      </w:r>
      <w:r w:rsidR="00A07391" w:rsidRPr="00955DFD">
        <w:rPr>
          <w:color w:val="000000"/>
        </w:rPr>
        <w:t xml:space="preserve">Bid Solicitation </w:t>
      </w:r>
      <w:r w:rsidR="0060080E" w:rsidRPr="00955DFD">
        <w:rPr>
          <w:color w:val="000000"/>
        </w:rPr>
        <w:t>{RFP}</w:t>
      </w:r>
      <w:r w:rsidRPr="00955DFD">
        <w:rPr>
          <w:color w:val="000000"/>
        </w:rPr>
        <w:t xml:space="preserve"> for further information.</w:t>
      </w:r>
    </w:p>
    <w:p w14:paraId="6D63224D" w14:textId="77777777" w:rsidR="000D643C" w:rsidRDefault="000D643C" w:rsidP="001274BB">
      <w:pPr>
        <w:pStyle w:val="BodyText3"/>
      </w:pPr>
    </w:p>
    <w:p w14:paraId="0F27C8C1" w14:textId="77777777" w:rsidR="00280F29" w:rsidRPr="00851065" w:rsidRDefault="00526170" w:rsidP="00851065">
      <w:pPr>
        <w:rPr>
          <w:rFonts w:eastAsia="MS Mincho"/>
        </w:rPr>
      </w:pPr>
      <w:r w:rsidRPr="00851065">
        <w:rPr>
          <w:color w:val="000000"/>
        </w:rPr>
        <w:t>Vendor</w:t>
      </w:r>
      <w:r w:rsidR="00786A0F" w:rsidRPr="00851065">
        <w:rPr>
          <w:color w:val="000000"/>
        </w:rPr>
        <w:t>s</w:t>
      </w:r>
      <w:r w:rsidRPr="00851065">
        <w:rPr>
          <w:color w:val="000000"/>
        </w:rPr>
        <w:t xml:space="preserve"> </w:t>
      </w:r>
      <w:r w:rsidR="00503745" w:rsidRPr="00851065">
        <w:rPr>
          <w:color w:val="000000"/>
        </w:rPr>
        <w:t>{</w:t>
      </w:r>
      <w:r w:rsidR="002E27DF" w:rsidRPr="00851065">
        <w:rPr>
          <w:color w:val="000000"/>
        </w:rPr>
        <w:t>B</w:t>
      </w:r>
      <w:r w:rsidRPr="00851065">
        <w:rPr>
          <w:color w:val="000000"/>
        </w:rPr>
        <w:t>idder</w:t>
      </w:r>
      <w:r w:rsidR="00C66608" w:rsidRPr="00C65B22">
        <w:rPr>
          <w:color w:val="000000"/>
        </w:rPr>
        <w:t>s</w:t>
      </w:r>
      <w:r w:rsidR="00503745" w:rsidRPr="00C65B22">
        <w:rPr>
          <w:color w:val="000000"/>
        </w:rPr>
        <w:t>}</w:t>
      </w:r>
      <w:r w:rsidR="00C66608" w:rsidRPr="00C65B22">
        <w:rPr>
          <w:color w:val="000000"/>
        </w:rPr>
        <w:t xml:space="preserve"> should verify its Business Registration Certification Active status on the </w:t>
      </w:r>
      <w:r w:rsidR="00C1097F" w:rsidRPr="00C65B22">
        <w:rPr>
          <w:color w:val="000000"/>
        </w:rPr>
        <w:t>“</w:t>
      </w:r>
      <w:r w:rsidR="00D81DBF" w:rsidRPr="00C65B22">
        <w:rPr>
          <w:color w:val="000000"/>
        </w:rPr>
        <w:t xml:space="preserve">Maintain Terms and </w:t>
      </w:r>
      <w:r w:rsidR="00C66608" w:rsidRPr="007D420A">
        <w:rPr>
          <w:color w:val="000000"/>
        </w:rPr>
        <w:t>Categories</w:t>
      </w:r>
      <w:r w:rsidR="00C1097F" w:rsidRPr="00955DFD">
        <w:rPr>
          <w:color w:val="000000"/>
        </w:rPr>
        <w:t>”</w:t>
      </w:r>
      <w:r w:rsidR="003E175F" w:rsidRPr="00955DFD">
        <w:rPr>
          <w:color w:val="000000"/>
        </w:rPr>
        <w:t xml:space="preserve"> </w:t>
      </w:r>
      <w:r w:rsidR="00D81DBF" w:rsidRPr="00955DFD">
        <w:rPr>
          <w:color w:val="000000"/>
        </w:rPr>
        <w:t>Tab</w:t>
      </w:r>
      <w:r w:rsidR="00C66608" w:rsidRPr="00955DFD">
        <w:rPr>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In the event of an issue with a </w:t>
      </w:r>
      <w:r w:rsidR="00232AC7">
        <w:rPr>
          <w:rFonts w:cs="Arial"/>
          <w:color w:val="000000"/>
          <w:szCs w:val="22"/>
        </w:rPr>
        <w:t>V</w:t>
      </w:r>
      <w:r w:rsidRPr="00280F29">
        <w:rPr>
          <w:rFonts w:cs="Arial"/>
          <w:color w:val="000000"/>
          <w:szCs w:val="22"/>
        </w:rPr>
        <w:t>endor</w:t>
      </w:r>
      <w:r w:rsidR="00786A0F" w:rsidRPr="00280F29">
        <w:rPr>
          <w:rFonts w:cs="Arial"/>
          <w:color w:val="000000"/>
          <w:szCs w:val="22"/>
        </w:rPr>
        <w:t>’s</w:t>
      </w:r>
      <w:r w:rsidRPr="00280F29">
        <w:rPr>
          <w:rFonts w:cs="Arial"/>
          <w:color w:val="000000"/>
          <w:szCs w:val="22"/>
        </w:rPr>
        <w:t xml:space="preserve"> </w:t>
      </w:r>
      <w:r w:rsidR="0061308E">
        <w:rPr>
          <w:rFonts w:cs="Arial"/>
          <w:color w:val="000000"/>
          <w:szCs w:val="22"/>
        </w:rPr>
        <w:t>{</w:t>
      </w:r>
      <w:r w:rsidR="00232AC7">
        <w:rPr>
          <w:rFonts w:cs="Arial"/>
          <w:color w:val="000000"/>
          <w:szCs w:val="22"/>
        </w:rPr>
        <w:t>B</w:t>
      </w:r>
      <w:r w:rsidR="0061308E">
        <w:rPr>
          <w:rFonts w:cs="Arial"/>
          <w:color w:val="000000"/>
          <w:szCs w:val="22"/>
        </w:rPr>
        <w:t>idder’s</w:t>
      </w:r>
      <w:r w:rsidR="0061308E" w:rsidRPr="00851065">
        <w:rPr>
          <w:color w:val="000000"/>
        </w:rPr>
        <w:t>}</w:t>
      </w:r>
      <w:r w:rsidR="00C66608" w:rsidRPr="00851065">
        <w:rPr>
          <w:color w:val="000000"/>
        </w:rPr>
        <w:t xml:space="preserve"> Business Registration Certification Active status, </w:t>
      </w:r>
      <w:r w:rsidR="00C66608" w:rsidRPr="00A6462B">
        <w:rPr>
          <w:rStyle w:val="IntenseEmphasis"/>
          <w:color w:val="00B050"/>
        </w:rPr>
        <w:t>NJ</w:t>
      </w:r>
      <w:r w:rsidR="00C66608" w:rsidRPr="00A6462B">
        <w:rPr>
          <w:rStyle w:val="IntenseEmphasis"/>
          <w:color w:val="0070C0"/>
        </w:rPr>
        <w:t>START</w:t>
      </w:r>
      <w:r w:rsidR="00C66608" w:rsidRPr="00851065">
        <w:rPr>
          <w:color w:val="000000"/>
        </w:rPr>
        <w:t xml:space="preserve"> provides a link to take corrective action.</w:t>
      </w:r>
      <w:r w:rsidR="00280F29" w:rsidRPr="00851065">
        <w:rPr>
          <w:color w:val="000000"/>
        </w:rPr>
        <w:t xml:space="preserve"> </w:t>
      </w:r>
      <w:r w:rsidR="00280F29" w:rsidRPr="00851065">
        <w:rPr>
          <w:rFonts w:eastAsia="MS Mincho"/>
        </w:rPr>
        <w:t xml:space="preserve">Vendors </w:t>
      </w:r>
      <w:r w:rsidR="00503745" w:rsidRPr="00851065">
        <w:rPr>
          <w:rFonts w:eastAsia="MS Mincho"/>
        </w:rPr>
        <w:t>{</w:t>
      </w:r>
      <w:r w:rsidR="00280F29" w:rsidRPr="00851065">
        <w:rPr>
          <w:rFonts w:eastAsia="MS Mincho"/>
        </w:rPr>
        <w:t>Bidders</w:t>
      </w:r>
      <w:r w:rsidR="00503745" w:rsidRPr="00851065">
        <w:rPr>
          <w:rFonts w:eastAsia="MS Mincho"/>
        </w:rPr>
        <w:t>}</w:t>
      </w:r>
      <w:r w:rsidR="00280F29" w:rsidRPr="00C65B22">
        <w:rPr>
          <w:rFonts w:eastAsia="MS Mincho"/>
        </w:rPr>
        <w:t xml:space="preserve"> may refer to the QRG</w:t>
      </w:r>
      <w:r w:rsidR="00890EB3" w:rsidRPr="00851065">
        <w:rPr>
          <w:rFonts w:eastAsia="MS Mincho"/>
        </w:rPr>
        <w:t xml:space="preserve"> </w:t>
      </w:r>
      <w:r w:rsidR="00280F29" w:rsidRPr="00851065">
        <w:rPr>
          <w:rFonts w:eastAsia="MS Mincho"/>
        </w:rPr>
        <w:t xml:space="preserve">“Vendor Categories and Certifications” for instructions on completing certifications </w:t>
      </w:r>
      <w:r w:rsidR="00D81DBF" w:rsidRPr="00851065">
        <w:rPr>
          <w:rFonts w:eastAsia="MS Mincho"/>
        </w:rPr>
        <w:t xml:space="preserve">on the “Maintain Terms and Categories” Tab </w:t>
      </w:r>
      <w:r w:rsidR="00280F29" w:rsidRPr="00851065">
        <w:rPr>
          <w:rFonts w:eastAsia="MS Mincho"/>
        </w:rPr>
        <w:t xml:space="preserve">within its profile in </w:t>
      </w:r>
      <w:r w:rsidR="00280F29" w:rsidRPr="00A6462B">
        <w:rPr>
          <w:rStyle w:val="IntenseEmphasis"/>
          <w:rFonts w:eastAsia="MS Mincho"/>
          <w:color w:val="00B050"/>
        </w:rPr>
        <w:t>NJ</w:t>
      </w:r>
      <w:r w:rsidR="00280F29" w:rsidRPr="00A6462B">
        <w:rPr>
          <w:rStyle w:val="IntenseEmphasis"/>
          <w:rFonts w:eastAsia="MS Mincho"/>
          <w:color w:val="0070C0"/>
        </w:rPr>
        <w:t>START</w:t>
      </w:r>
      <w:r w:rsidR="00280F29" w:rsidRPr="00851065">
        <w:rPr>
          <w:rFonts w:eastAsia="MS Mincho"/>
        </w:rPr>
        <w:t xml:space="preserve">. QRGs are located on the </w:t>
      </w:r>
      <w:hyperlink r:id="rId56" w:history="1">
        <w:r w:rsidR="00280F29" w:rsidRPr="00851065">
          <w:rPr>
            <w:rStyle w:val="Hyperlink"/>
            <w:rFonts w:eastAsia="MS Mincho"/>
          </w:rPr>
          <w:t>NJSTART Vendor Support Page</w:t>
        </w:r>
      </w:hyperlink>
      <w:r w:rsidR="00280F29" w:rsidRPr="00851065">
        <w:rPr>
          <w:rStyle w:val="Hyperlink"/>
          <w:rFonts w:eastAsia="MS Mincho"/>
        </w:rPr>
        <w:t>.</w:t>
      </w:r>
      <w:r w:rsidR="00280F29" w:rsidRPr="00851065">
        <w:rPr>
          <w:rFonts w:eastAsia="MS Mincho"/>
        </w:rPr>
        <w:t xml:space="preserve"> </w:t>
      </w:r>
    </w:p>
    <w:p w14:paraId="044D536F" w14:textId="77777777" w:rsidR="00C66608" w:rsidRPr="00083A7A" w:rsidRDefault="00C66608" w:rsidP="00C66608">
      <w:pPr>
        <w:pStyle w:val="BodyText3"/>
        <w:rPr>
          <w:rFonts w:cs="Arial"/>
        </w:rPr>
      </w:pPr>
    </w:p>
    <w:p w14:paraId="25866919" w14:textId="77777777" w:rsidR="00E651D6" w:rsidRPr="00F519F7" w:rsidRDefault="00C82A09" w:rsidP="001274BB">
      <w:pPr>
        <w:pStyle w:val="Heading2"/>
        <w:rPr>
          <w:rFonts w:eastAsia="MS Mincho"/>
        </w:rPr>
      </w:pPr>
      <w:bookmarkStart w:id="295" w:name="_Toc400531561"/>
      <w:bookmarkStart w:id="296" w:name="_Toc428534033"/>
      <w:bookmarkStart w:id="297" w:name="_Toc500400260"/>
      <w:r w:rsidRPr="00826719">
        <w:rPr>
          <w:rFonts w:eastAsia="MS Mincho"/>
        </w:rPr>
        <w:t>FINAL</w:t>
      </w:r>
      <w:r w:rsidR="00E651D6" w:rsidRPr="00826719">
        <w:rPr>
          <w:rFonts w:eastAsia="MS Mincho"/>
        </w:rPr>
        <w:t xml:space="preserve"> </w:t>
      </w:r>
      <w:r w:rsidR="001D2ACC">
        <w:rPr>
          <w:rFonts w:eastAsia="MS Mincho"/>
        </w:rPr>
        <w:t>BLANKET P.O.</w:t>
      </w:r>
      <w:r w:rsidR="00E448F4">
        <w:rPr>
          <w:rFonts w:eastAsia="MS Mincho"/>
        </w:rPr>
        <w:t xml:space="preserve"> </w:t>
      </w:r>
      <w:r w:rsidR="00503745">
        <w:rPr>
          <w:rFonts w:eastAsia="MS Mincho"/>
        </w:rPr>
        <w:t>{</w:t>
      </w:r>
      <w:r w:rsidR="00E651D6" w:rsidRPr="005B6E02">
        <w:rPr>
          <w:rFonts w:eastAsia="MS Mincho"/>
        </w:rPr>
        <w:t>C</w:t>
      </w:r>
      <w:r w:rsidR="00E651D6" w:rsidRPr="00F519F7">
        <w:rPr>
          <w:rFonts w:eastAsia="MS Mincho"/>
        </w:rPr>
        <w:t>ONTRACT</w:t>
      </w:r>
      <w:r w:rsidR="00503745">
        <w:rPr>
          <w:rFonts w:eastAsia="MS Mincho"/>
        </w:rPr>
        <w:t>}</w:t>
      </w:r>
      <w:r w:rsidR="00E651D6" w:rsidRPr="00F519F7">
        <w:rPr>
          <w:rFonts w:eastAsia="MS Mincho"/>
        </w:rPr>
        <w:t xml:space="preserve"> AWARD</w:t>
      </w:r>
      <w:bookmarkEnd w:id="295"/>
      <w:bookmarkEnd w:id="296"/>
      <w:bookmarkEnd w:id="297"/>
    </w:p>
    <w:p w14:paraId="307A9829" w14:textId="77777777" w:rsidR="0040324B" w:rsidRPr="00506D4A" w:rsidRDefault="0040324B" w:rsidP="001274BB">
      <w:pPr>
        <w:pStyle w:val="BodyText3"/>
      </w:pPr>
    </w:p>
    <w:p w14:paraId="6A2C1996" w14:textId="79D4CECE" w:rsidR="00E651D6" w:rsidRDefault="00E808CB" w:rsidP="001274BB">
      <w:pPr>
        <w:pStyle w:val="BodyText"/>
        <w:ind w:left="0"/>
        <w:rPr>
          <w:rFonts w:eastAsia="MS Mincho"/>
          <w:sz w:val="22"/>
          <w:szCs w:val="22"/>
        </w:rPr>
      </w:pPr>
      <w:r>
        <w:rPr>
          <w:rFonts w:eastAsia="MS Mincho"/>
          <w:sz w:val="22"/>
          <w:szCs w:val="22"/>
          <w:lang w:val="en-US"/>
        </w:rPr>
        <w:t>Blanket P.O</w:t>
      </w:r>
      <w:r w:rsidR="00193D3C">
        <w:rPr>
          <w:rFonts w:eastAsia="MS Mincho"/>
          <w:sz w:val="22"/>
          <w:szCs w:val="22"/>
          <w:lang w:val="en-US"/>
        </w:rPr>
        <w:t>.</w:t>
      </w:r>
      <w:r>
        <w:rPr>
          <w:rFonts w:eastAsia="MS Mincho"/>
          <w:sz w:val="22"/>
          <w:szCs w:val="22"/>
          <w:lang w:val="en-US"/>
        </w:rPr>
        <w:t xml:space="preserve"> {</w:t>
      </w:r>
      <w:r w:rsidR="00E651D6" w:rsidRPr="00506D4A">
        <w:rPr>
          <w:rFonts w:eastAsia="MS Mincho"/>
          <w:sz w:val="22"/>
          <w:szCs w:val="22"/>
        </w:rPr>
        <w:t>Contract</w:t>
      </w:r>
      <w:r>
        <w:rPr>
          <w:rFonts w:eastAsia="MS Mincho"/>
          <w:sz w:val="22"/>
          <w:szCs w:val="22"/>
          <w:lang w:val="en-US"/>
        </w:rPr>
        <w:t>}</w:t>
      </w:r>
      <w:r w:rsidR="00E651D6" w:rsidRPr="00506D4A">
        <w:rPr>
          <w:rFonts w:eastAsia="MS Mincho"/>
          <w:sz w:val="22"/>
          <w:szCs w:val="22"/>
        </w:rPr>
        <w:t xml:space="preserve"> award[s] </w:t>
      </w:r>
      <w:r w:rsidR="005730D2">
        <w:rPr>
          <w:rFonts w:eastAsia="MS Mincho"/>
          <w:sz w:val="22"/>
          <w:szCs w:val="22"/>
          <w:lang w:val="en-US"/>
        </w:rPr>
        <w:t>will</w:t>
      </w:r>
      <w:r w:rsidR="00E651D6" w:rsidRPr="00506D4A">
        <w:rPr>
          <w:rFonts w:eastAsia="MS Mincho"/>
          <w:sz w:val="22"/>
          <w:szCs w:val="22"/>
        </w:rPr>
        <w:t xml:space="preserve"> be made with reasonable promptness by written notice to that responsible </w:t>
      </w:r>
      <w:r w:rsidR="00526170" w:rsidRPr="00955DFD">
        <w:rPr>
          <w:rFonts w:eastAsia="MS Mincho"/>
          <w:sz w:val="22"/>
        </w:rPr>
        <w:t>Vendor</w:t>
      </w:r>
      <w:r w:rsidR="00786A0F" w:rsidRPr="00955DFD">
        <w:rPr>
          <w:rFonts w:eastAsia="MS Mincho"/>
          <w:sz w:val="22"/>
        </w:rPr>
        <w:t>(s)</w:t>
      </w:r>
      <w:r w:rsidR="002E27DF" w:rsidRPr="00955DFD">
        <w:rPr>
          <w:rFonts w:eastAsia="MS Mincho"/>
          <w:sz w:val="22"/>
        </w:rPr>
        <w:t xml:space="preserve"> </w:t>
      </w:r>
      <w:r w:rsidR="00503745" w:rsidRPr="00955DFD">
        <w:rPr>
          <w:rFonts w:eastAsia="MS Mincho"/>
          <w:sz w:val="22"/>
        </w:rPr>
        <w:t>{</w:t>
      </w:r>
      <w:r w:rsidR="002E27DF" w:rsidRPr="00955DFD">
        <w:rPr>
          <w:rFonts w:eastAsia="MS Mincho"/>
          <w:sz w:val="22"/>
        </w:rPr>
        <w:t>Bidder</w:t>
      </w:r>
      <w:r w:rsidR="00E651D6" w:rsidRPr="00506D4A">
        <w:rPr>
          <w:rFonts w:eastAsia="MS Mincho"/>
          <w:sz w:val="22"/>
          <w:szCs w:val="22"/>
        </w:rPr>
        <w:t>(s</w:t>
      </w:r>
      <w:r w:rsidR="002E27DF" w:rsidRPr="00955DFD">
        <w:rPr>
          <w:rFonts w:eastAsia="MS Mincho"/>
          <w:sz w:val="22"/>
        </w:rPr>
        <w:t>)</w:t>
      </w:r>
      <w:r w:rsidR="00503745" w:rsidRPr="00955DFD">
        <w:rPr>
          <w:rFonts w:eastAsia="MS Mincho"/>
          <w:sz w:val="22"/>
        </w:rPr>
        <w:t>}</w:t>
      </w:r>
      <w:r w:rsidR="00E651D6" w:rsidRPr="00506D4A">
        <w:rPr>
          <w:rFonts w:eastAsia="MS Mincho"/>
          <w:sz w:val="22"/>
          <w:szCs w:val="22"/>
        </w:rPr>
        <w:t xml:space="preserve">, whose </w:t>
      </w:r>
      <w:r w:rsidR="00CE00E7">
        <w:rPr>
          <w:rFonts w:eastAsia="MS Mincho"/>
          <w:sz w:val="22"/>
        </w:rPr>
        <w:t>Quote</w:t>
      </w:r>
      <w:r w:rsidR="00503745" w:rsidRPr="00955DFD">
        <w:rPr>
          <w:rFonts w:eastAsia="MS Mincho"/>
          <w:sz w:val="22"/>
        </w:rPr>
        <w:t>(s) {</w:t>
      </w:r>
      <w:r w:rsidR="00CE00E7">
        <w:rPr>
          <w:rFonts w:eastAsia="MS Mincho"/>
          <w:sz w:val="22"/>
          <w:szCs w:val="22"/>
        </w:rPr>
        <w:t>Proposal</w:t>
      </w:r>
      <w:r w:rsidR="00E651D6" w:rsidRPr="00506D4A">
        <w:rPr>
          <w:rFonts w:eastAsia="MS Mincho"/>
          <w:sz w:val="22"/>
          <w:szCs w:val="22"/>
        </w:rPr>
        <w:t>(s)</w:t>
      </w:r>
      <w:r w:rsidR="00503745" w:rsidRPr="00955DFD">
        <w:rPr>
          <w:rFonts w:eastAsia="MS Mincho"/>
          <w:sz w:val="22"/>
        </w:rPr>
        <w:t>}</w:t>
      </w:r>
      <w:r w:rsidR="00E651D6" w:rsidRPr="00506D4A">
        <w:rPr>
          <w:rFonts w:eastAsia="MS Mincho"/>
          <w:sz w:val="22"/>
          <w:szCs w:val="22"/>
        </w:rPr>
        <w:t xml:space="preserve">, conforming to this </w:t>
      </w:r>
      <w:r w:rsidR="00A07391">
        <w:rPr>
          <w:rFonts w:eastAsia="MS Mincho"/>
          <w:sz w:val="22"/>
          <w:szCs w:val="22"/>
        </w:rPr>
        <w:t xml:space="preserve">Bid Solicitation </w:t>
      </w:r>
      <w:r w:rsidR="0060080E">
        <w:rPr>
          <w:rFonts w:eastAsia="MS Mincho"/>
          <w:sz w:val="22"/>
          <w:szCs w:val="22"/>
        </w:rPr>
        <w:t>{RFP}</w:t>
      </w:r>
      <w:r w:rsidR="00E651D6" w:rsidRPr="00506D4A">
        <w:rPr>
          <w:rFonts w:eastAsia="MS Mincho"/>
          <w:sz w:val="22"/>
          <w:szCs w:val="22"/>
        </w:rPr>
        <w:t xml:space="preserve">, is(are) most advantageous to the State, price, and other factors considered.  Any or all </w:t>
      </w:r>
      <w:r>
        <w:rPr>
          <w:rFonts w:eastAsia="MS Mincho"/>
          <w:sz w:val="22"/>
          <w:szCs w:val="22"/>
          <w:lang w:val="en-US"/>
        </w:rPr>
        <w:t>Quotes {</w:t>
      </w:r>
      <w:r w:rsidR="00CE00E7">
        <w:rPr>
          <w:rFonts w:eastAsia="MS Mincho"/>
          <w:sz w:val="22"/>
          <w:szCs w:val="22"/>
        </w:rPr>
        <w:t>Proposal</w:t>
      </w:r>
      <w:r w:rsidR="00E651D6" w:rsidRPr="00506D4A">
        <w:rPr>
          <w:rFonts w:eastAsia="MS Mincho"/>
          <w:sz w:val="22"/>
          <w:szCs w:val="22"/>
        </w:rPr>
        <w:t>s</w:t>
      </w:r>
      <w:r>
        <w:rPr>
          <w:rFonts w:eastAsia="MS Mincho"/>
          <w:sz w:val="22"/>
          <w:szCs w:val="22"/>
          <w:lang w:val="en-US"/>
        </w:rPr>
        <w:t>}</w:t>
      </w:r>
      <w:r w:rsidR="00E651D6" w:rsidRPr="00506D4A">
        <w:rPr>
          <w:rFonts w:eastAsia="MS Mincho"/>
          <w:sz w:val="22"/>
          <w:szCs w:val="22"/>
        </w:rPr>
        <w:t xml:space="preserve"> may be rejected when the State Treasurer or the Director determines that it is in the public interest to do</w:t>
      </w:r>
      <w:r w:rsidR="008B75B2" w:rsidRPr="008B75B2">
        <w:rPr>
          <w:rFonts w:eastAsia="MS Mincho"/>
          <w:sz w:val="22"/>
          <w:szCs w:val="22"/>
        </w:rPr>
        <w:t xml:space="preserve"> </w:t>
      </w:r>
      <w:r w:rsidR="008B75B2" w:rsidRPr="00506D4A">
        <w:rPr>
          <w:rFonts w:eastAsia="MS Mincho"/>
          <w:sz w:val="22"/>
          <w:szCs w:val="22"/>
        </w:rPr>
        <w:t>so</w:t>
      </w:r>
      <w:r w:rsidR="00E651D6" w:rsidRPr="00506D4A">
        <w:rPr>
          <w:rFonts w:eastAsia="MS Mincho"/>
          <w:sz w:val="22"/>
          <w:szCs w:val="22"/>
        </w:rPr>
        <w:t>.</w:t>
      </w:r>
    </w:p>
    <w:p w14:paraId="38DE6E47" w14:textId="77777777" w:rsidR="00E651D6" w:rsidRPr="00506D4A" w:rsidRDefault="00E651D6" w:rsidP="001274BB">
      <w:pPr>
        <w:pStyle w:val="BodyText"/>
        <w:ind w:left="0"/>
        <w:rPr>
          <w:rFonts w:eastAsia="MS Mincho"/>
          <w:sz w:val="22"/>
          <w:szCs w:val="22"/>
        </w:rPr>
      </w:pPr>
    </w:p>
    <w:p w14:paraId="48396B04" w14:textId="77777777" w:rsidR="00E651D6" w:rsidRPr="008263D1" w:rsidRDefault="00E651D6" w:rsidP="001274BB">
      <w:pPr>
        <w:pStyle w:val="Heading2"/>
      </w:pPr>
      <w:bookmarkStart w:id="298" w:name="_Toc400531562"/>
      <w:bookmarkStart w:id="299" w:name="_Toc428534034"/>
      <w:bookmarkStart w:id="300" w:name="_Toc500400261"/>
      <w:r w:rsidRPr="008263D1">
        <w:t>INSURANCE CERTIFICATES</w:t>
      </w:r>
      <w:bookmarkEnd w:id="298"/>
      <w:bookmarkEnd w:id="299"/>
      <w:bookmarkEnd w:id="300"/>
    </w:p>
    <w:p w14:paraId="5DCB4E65" w14:textId="77777777" w:rsidR="00E651D6" w:rsidRDefault="00E651D6" w:rsidP="001274BB">
      <w:pPr>
        <w:pStyle w:val="BodyText3"/>
      </w:pPr>
    </w:p>
    <w:p w14:paraId="5B8B5FA4" w14:textId="77777777" w:rsidR="00E651D6" w:rsidRDefault="00E651D6" w:rsidP="001274BB">
      <w:pPr>
        <w:pStyle w:val="BodyText3"/>
      </w:pPr>
      <w:r w:rsidRPr="00506D4A">
        <w:t xml:space="preserve">The </w:t>
      </w:r>
      <w:r w:rsidR="006C7D6B">
        <w:t xml:space="preserve">Vendor </w:t>
      </w:r>
      <w:r w:rsidR="00571AFA">
        <w:t>{Contractor}</w:t>
      </w:r>
      <w:r w:rsidRPr="00506D4A">
        <w:t xml:space="preserve"> shall provide the State with current certificates of insurance for all coverages required by the terms of this </w:t>
      </w:r>
      <w:r w:rsidR="001D2ACC">
        <w:t>Blanket P.O.</w:t>
      </w:r>
      <w:r w:rsidR="00A7166F">
        <w:t xml:space="preserve"> </w:t>
      </w:r>
      <w:r w:rsidR="008B0B5B">
        <w:t>{</w:t>
      </w:r>
      <w:r w:rsidR="00362081">
        <w:t>Contract</w:t>
      </w:r>
      <w:r w:rsidR="008B0B5B">
        <w:t>}</w:t>
      </w:r>
      <w:r w:rsidRPr="00506D4A">
        <w:t xml:space="preserve">, naming the State as an Additional Insured.  </w:t>
      </w:r>
      <w:r w:rsidR="0037746E">
        <w:t xml:space="preserve"> </w:t>
      </w:r>
      <w:r w:rsidR="00EA6BDD" w:rsidRPr="00490529">
        <w:t xml:space="preserve">See </w:t>
      </w:r>
      <w:r w:rsidR="0037746E" w:rsidRPr="00490529">
        <w:t>Section 4.2 of the</w:t>
      </w:r>
      <w:r w:rsidR="00D35C03" w:rsidRPr="00490529">
        <w:t xml:space="preserve"> </w:t>
      </w:r>
      <w:r w:rsidR="000D4025" w:rsidRPr="00490529">
        <w:t>SSTC</w:t>
      </w:r>
      <w:r w:rsidR="008C126C" w:rsidRPr="00490529">
        <w:t xml:space="preserve"> </w:t>
      </w:r>
      <w:r w:rsidR="005D4A96" w:rsidRPr="00490529">
        <w:t xml:space="preserve">accompanying this </w:t>
      </w:r>
      <w:r w:rsidR="00A07391" w:rsidRPr="00490529">
        <w:t xml:space="preserve">Bid Solicitation </w:t>
      </w:r>
      <w:r w:rsidR="0060080E" w:rsidRPr="00490529">
        <w:t>{RFP}</w:t>
      </w:r>
      <w:r w:rsidR="005D4A96" w:rsidRPr="00490529">
        <w:t>.</w:t>
      </w:r>
    </w:p>
    <w:p w14:paraId="0CE10673" w14:textId="77777777" w:rsidR="007D4505" w:rsidRDefault="007D4505" w:rsidP="001274BB">
      <w:pPr>
        <w:pStyle w:val="BodyText3"/>
      </w:pPr>
    </w:p>
    <w:p w14:paraId="2FC12486" w14:textId="77777777" w:rsidR="00C66608" w:rsidRPr="00083A7A" w:rsidRDefault="00526170" w:rsidP="00C66608">
      <w:pPr>
        <w:pStyle w:val="BodyText3"/>
        <w:rPr>
          <w:rFonts w:cs="Arial"/>
        </w:rPr>
      </w:pPr>
      <w:r>
        <w:rPr>
          <w:rFonts w:cs="Arial"/>
          <w:color w:val="000000"/>
        </w:rPr>
        <w:t>Vendor</w:t>
      </w:r>
      <w:r w:rsidR="00786A0F">
        <w:rPr>
          <w:rFonts w:cs="Arial"/>
          <w:color w:val="000000"/>
        </w:rPr>
        <w:t>s</w:t>
      </w:r>
      <w:r>
        <w:rPr>
          <w:rFonts w:cs="Arial"/>
          <w:color w:val="000000"/>
        </w:rPr>
        <w:t xml:space="preserve"> </w:t>
      </w:r>
      <w:r w:rsidR="00503745">
        <w:rPr>
          <w:rFonts w:cs="Arial"/>
          <w:color w:val="000000"/>
        </w:rPr>
        <w:t>{</w:t>
      </w:r>
      <w:r w:rsidR="002E27DF">
        <w:rPr>
          <w:rFonts w:cs="Arial"/>
          <w:color w:val="000000"/>
        </w:rPr>
        <w:t>B</w:t>
      </w:r>
      <w:r>
        <w:rPr>
          <w:rFonts w:cs="Arial"/>
          <w:color w:val="000000"/>
        </w:rPr>
        <w:t>idder</w:t>
      </w:r>
      <w:r w:rsidR="00C66608">
        <w:rPr>
          <w:rFonts w:cs="Arial"/>
          <w:color w:val="000000"/>
        </w:rPr>
        <w:t>s</w:t>
      </w:r>
      <w:r w:rsidR="00503745">
        <w:rPr>
          <w:rFonts w:cs="Arial"/>
          <w:color w:val="000000"/>
        </w:rPr>
        <w:t>}</w:t>
      </w:r>
      <w:r w:rsidR="00C66608">
        <w:rPr>
          <w:rFonts w:cs="Arial"/>
          <w:color w:val="000000"/>
        </w:rPr>
        <w:t xml:space="preserve"> should verify its Insurance Certification </w:t>
      </w:r>
      <w:r w:rsidR="004143C2">
        <w:rPr>
          <w:rFonts w:cs="Arial"/>
          <w:color w:val="000000"/>
        </w:rPr>
        <w:t>C</w:t>
      </w:r>
      <w:r w:rsidR="00C66608">
        <w:rPr>
          <w:rFonts w:cs="Arial"/>
          <w:color w:val="000000"/>
        </w:rPr>
        <w:t xml:space="preserve">ompliance status on the </w:t>
      </w:r>
      <w:r w:rsidR="00C1097F">
        <w:rPr>
          <w:rFonts w:cs="Arial"/>
          <w:color w:val="000000"/>
        </w:rPr>
        <w:t>“</w:t>
      </w:r>
      <w:r w:rsidR="00D81DBF">
        <w:rPr>
          <w:rFonts w:cs="Arial"/>
          <w:color w:val="000000"/>
        </w:rPr>
        <w:t xml:space="preserve">Maintain Terms and </w:t>
      </w:r>
      <w:r w:rsidR="00C66608">
        <w:rPr>
          <w:rFonts w:cs="Arial"/>
          <w:color w:val="000000"/>
        </w:rPr>
        <w:t>Categories</w:t>
      </w:r>
      <w:r w:rsidR="00C1097F">
        <w:rPr>
          <w:rFonts w:cs="Arial"/>
          <w:color w:val="000000"/>
        </w:rPr>
        <w:t>”</w:t>
      </w:r>
      <w:r w:rsidR="003E175F">
        <w:rPr>
          <w:rFonts w:cs="Arial"/>
          <w:color w:val="000000"/>
        </w:rPr>
        <w:t xml:space="preserve"> </w:t>
      </w:r>
      <w:r w:rsidR="00D81DBF">
        <w:rPr>
          <w:rFonts w:cs="Arial"/>
          <w:color w:val="000000"/>
        </w:rPr>
        <w:t>Tab</w:t>
      </w:r>
      <w:r w:rsidR="00C66608">
        <w:rPr>
          <w:rFonts w:cs="Arial"/>
          <w:color w:val="000000"/>
        </w:rPr>
        <w:t xml:space="preserve"> within its profile in </w:t>
      </w:r>
      <w:r w:rsidR="00C66608" w:rsidRPr="00A6462B">
        <w:rPr>
          <w:rStyle w:val="IntenseEmphasis"/>
          <w:color w:val="00B050"/>
        </w:rPr>
        <w:t>NJ</w:t>
      </w:r>
      <w:r w:rsidR="00C66608" w:rsidRPr="00A6462B">
        <w:rPr>
          <w:rStyle w:val="IntenseEmphasis"/>
          <w:color w:val="0070C0"/>
        </w:rPr>
        <w:t>START</w:t>
      </w:r>
      <w:r w:rsidR="00C66608">
        <w:rPr>
          <w:rFonts w:cs="Arial"/>
          <w:color w:val="000000"/>
        </w:rPr>
        <w:t xml:space="preserve">. In the event of an issue with a </w:t>
      </w:r>
      <w:r w:rsidR="00232AC7">
        <w:rPr>
          <w:rFonts w:cs="Arial"/>
          <w:color w:val="000000"/>
        </w:rPr>
        <w:t>V</w:t>
      </w:r>
      <w:r>
        <w:rPr>
          <w:rFonts w:cs="Arial"/>
          <w:color w:val="000000"/>
        </w:rPr>
        <w:t>endor</w:t>
      </w:r>
      <w:r w:rsidR="00786A0F">
        <w:rPr>
          <w:rFonts w:cs="Arial"/>
          <w:color w:val="000000"/>
        </w:rPr>
        <w:t>’s</w:t>
      </w:r>
      <w:r>
        <w:rPr>
          <w:rFonts w:cs="Arial"/>
          <w:color w:val="000000"/>
        </w:rPr>
        <w:t xml:space="preserve"> </w:t>
      </w:r>
      <w:r w:rsidR="0061308E">
        <w:rPr>
          <w:rFonts w:cs="Arial"/>
          <w:color w:val="000000"/>
        </w:rPr>
        <w:t>{</w:t>
      </w:r>
      <w:r w:rsidR="00232AC7">
        <w:rPr>
          <w:rFonts w:cs="Arial"/>
          <w:color w:val="000000"/>
        </w:rPr>
        <w:t>B</w:t>
      </w:r>
      <w:r w:rsidR="0061308E">
        <w:rPr>
          <w:rFonts w:cs="Arial"/>
          <w:color w:val="000000"/>
        </w:rPr>
        <w:t>idder’s}</w:t>
      </w:r>
      <w:r w:rsidR="00C66608">
        <w:rPr>
          <w:rFonts w:cs="Arial"/>
          <w:color w:val="000000"/>
        </w:rPr>
        <w:t xml:space="preserve"> Insurance Certification </w:t>
      </w:r>
      <w:r w:rsidR="004143C2">
        <w:rPr>
          <w:rFonts w:cs="Arial"/>
          <w:color w:val="000000"/>
        </w:rPr>
        <w:t>C</w:t>
      </w:r>
      <w:r w:rsidR="00C66608">
        <w:rPr>
          <w:rFonts w:cs="Arial"/>
          <w:color w:val="000000"/>
        </w:rPr>
        <w:t>ompliance status,</w:t>
      </w:r>
      <w:r w:rsidR="004143C2">
        <w:rPr>
          <w:rFonts w:cs="Arial"/>
          <w:color w:val="000000"/>
        </w:rPr>
        <w:t xml:space="preserve"> contact the Division Procurement Specialist</w:t>
      </w:r>
      <w:r w:rsidR="00C66608">
        <w:rPr>
          <w:rFonts w:cs="Arial"/>
          <w:color w:val="000000"/>
        </w:rPr>
        <w:t>.</w:t>
      </w:r>
    </w:p>
    <w:p w14:paraId="1FA2EBBE" w14:textId="77777777" w:rsidR="00C66608" w:rsidRDefault="00C66608" w:rsidP="001274BB">
      <w:pPr>
        <w:pStyle w:val="BodyText3"/>
      </w:pPr>
    </w:p>
    <w:p w14:paraId="483AA14E" w14:textId="77777777" w:rsidR="007D4505" w:rsidRPr="007D4505" w:rsidRDefault="007D4505" w:rsidP="001274BB">
      <w:pPr>
        <w:pStyle w:val="Heading2"/>
      </w:pPr>
      <w:bookmarkStart w:id="301" w:name="_Toc118513795"/>
      <w:bookmarkStart w:id="302" w:name="_Toc400531563"/>
      <w:bookmarkStart w:id="303" w:name="_Toc428534035"/>
      <w:bookmarkStart w:id="304" w:name="_Toc500400262"/>
      <w:bookmarkStart w:id="305" w:name="OLE_LINK3"/>
      <w:bookmarkStart w:id="306" w:name="OLE_LINK4"/>
      <w:r>
        <w:t xml:space="preserve">Performance </w:t>
      </w:r>
      <w:bookmarkEnd w:id="301"/>
      <w:r w:rsidR="000930EA">
        <w:t>SECURITY</w:t>
      </w:r>
      <w:bookmarkEnd w:id="302"/>
      <w:bookmarkEnd w:id="303"/>
      <w:bookmarkEnd w:id="304"/>
    </w:p>
    <w:bookmarkEnd w:id="305"/>
    <w:bookmarkEnd w:id="306"/>
    <w:p w14:paraId="69254612" w14:textId="77777777" w:rsidR="000C5EB1" w:rsidRDefault="000C5EB1" w:rsidP="001274BB">
      <w:pPr>
        <w:pStyle w:val="BodyText3"/>
        <w:rPr>
          <w:b/>
          <w:highlight w:val="green"/>
        </w:rPr>
      </w:pPr>
    </w:p>
    <w:p w14:paraId="55FE0B76" w14:textId="462D0F1B" w:rsidR="000C5EB1" w:rsidRPr="000C5EB1" w:rsidRDefault="000C5EB1" w:rsidP="001274BB">
      <w:pPr>
        <w:pStyle w:val="BodyText3"/>
      </w:pPr>
      <w:r w:rsidRPr="000C5EB1">
        <w:t>Not applicable to this procurement.</w:t>
      </w:r>
    </w:p>
    <w:p w14:paraId="0E0A8F6D" w14:textId="77777777" w:rsidR="000C5EB1" w:rsidRPr="000C5EB1" w:rsidRDefault="000C5EB1" w:rsidP="001274BB">
      <w:pPr>
        <w:pStyle w:val="BodyText3"/>
        <w:rPr>
          <w:highlight w:val="green"/>
        </w:rPr>
      </w:pPr>
    </w:p>
    <w:p w14:paraId="3353F28F" w14:textId="77777777" w:rsidR="00B606DD" w:rsidRPr="00851065" w:rsidRDefault="00B606DD" w:rsidP="00851065">
      <w:pPr>
        <w:autoSpaceDE w:val="0"/>
        <w:autoSpaceDN w:val="0"/>
        <w:adjustRightInd w:val="0"/>
        <w:rPr>
          <w:color w:val="000000"/>
        </w:rPr>
      </w:pPr>
    </w:p>
    <w:p w14:paraId="342A7A02" w14:textId="77777777" w:rsidR="00E651D6" w:rsidRPr="00536D72" w:rsidRDefault="00E84964" w:rsidP="00BB5A93">
      <w:pPr>
        <w:pStyle w:val="Heading1"/>
      </w:pPr>
      <w:r>
        <w:br w:type="page"/>
      </w:r>
      <w:bookmarkStart w:id="307" w:name="_Toc400531564"/>
      <w:bookmarkStart w:id="308" w:name="_Toc428534036"/>
      <w:r w:rsidR="00FD14AB">
        <w:t xml:space="preserve"> </w:t>
      </w:r>
      <w:bookmarkStart w:id="309" w:name="_Toc500400263"/>
      <w:r w:rsidR="001D2ACC">
        <w:t>BLANKET P.O.</w:t>
      </w:r>
      <w:r w:rsidR="00E448F4">
        <w:t xml:space="preserve"> </w:t>
      </w:r>
      <w:r w:rsidR="00503745">
        <w:t>{</w:t>
      </w:r>
      <w:r w:rsidR="00E651D6" w:rsidRPr="00536D72">
        <w:t>CONTRACT</w:t>
      </w:r>
      <w:r w:rsidR="00503745">
        <w:t>}</w:t>
      </w:r>
      <w:r w:rsidR="00E651D6" w:rsidRPr="00536D72">
        <w:t xml:space="preserve"> ADMINISTRATION</w:t>
      </w:r>
      <w:bookmarkEnd w:id="307"/>
      <w:bookmarkEnd w:id="308"/>
      <w:bookmarkEnd w:id="309"/>
    </w:p>
    <w:p w14:paraId="5C977066" w14:textId="77777777" w:rsidR="00E651D6" w:rsidRPr="00E32C57" w:rsidRDefault="00E651D6" w:rsidP="0014411E">
      <w:pPr>
        <w:pStyle w:val="BodyText3"/>
      </w:pPr>
    </w:p>
    <w:p w14:paraId="38BFD272" w14:textId="77777777" w:rsidR="00E651D6" w:rsidRPr="00536D72" w:rsidRDefault="00E448F4" w:rsidP="008209D3">
      <w:pPr>
        <w:pStyle w:val="Heading2"/>
      </w:pPr>
      <w:bookmarkStart w:id="310" w:name="_Toc400531565"/>
      <w:bookmarkStart w:id="311" w:name="_Toc428534037"/>
      <w:bookmarkStart w:id="312" w:name="_Toc500400264"/>
      <w:r>
        <w:t xml:space="preserve">STATE </w:t>
      </w:r>
      <w:r w:rsidR="00E651D6" w:rsidRPr="00536D72">
        <w:t>CONTRACT MANAGER</w:t>
      </w:r>
      <w:bookmarkEnd w:id="310"/>
      <w:bookmarkEnd w:id="311"/>
      <w:bookmarkEnd w:id="312"/>
    </w:p>
    <w:p w14:paraId="31F92DA4" w14:textId="77777777" w:rsidR="00E651D6" w:rsidRDefault="00E651D6" w:rsidP="0014411E">
      <w:pPr>
        <w:pStyle w:val="BodyText3"/>
      </w:pPr>
    </w:p>
    <w:p w14:paraId="3F58B855" w14:textId="77777777" w:rsidR="00E651D6" w:rsidRPr="00506D4A" w:rsidRDefault="00E651D6" w:rsidP="00885AF2">
      <w:pPr>
        <w:pStyle w:val="BodyText2"/>
      </w:pPr>
      <w:r w:rsidRPr="00506D4A">
        <w:t>The State Contract Manager</w:t>
      </w:r>
      <w:r w:rsidR="001F062D">
        <w:t xml:space="preserve"> (SCM)</w:t>
      </w:r>
      <w:r w:rsidRPr="00506D4A">
        <w:t xml:space="preserve"> is the State employee responsible for the overall management and administration of the </w:t>
      </w:r>
      <w:r w:rsidR="001D2ACC">
        <w:t>Blanket P.O.</w:t>
      </w:r>
      <w:r w:rsidR="00A7166F">
        <w:t xml:space="preserve"> </w:t>
      </w:r>
      <w:r w:rsidR="008B0B5B">
        <w:t>{</w:t>
      </w:r>
      <w:r w:rsidR="00362081">
        <w:t>Contract</w:t>
      </w:r>
      <w:r w:rsidR="008B0B5B">
        <w:t>}</w:t>
      </w:r>
      <w:r w:rsidRPr="00506D4A">
        <w:t xml:space="preserve">. </w:t>
      </w:r>
    </w:p>
    <w:p w14:paraId="49A460DB" w14:textId="77777777" w:rsidR="00E651D6" w:rsidRPr="00506D4A" w:rsidRDefault="00E651D6" w:rsidP="00885AF2">
      <w:pPr>
        <w:pStyle w:val="BodyText2"/>
      </w:pPr>
    </w:p>
    <w:p w14:paraId="42249271" w14:textId="00320ABD" w:rsidR="00E651D6" w:rsidRPr="00506D4A" w:rsidRDefault="00E651D6" w:rsidP="00885AF2">
      <w:pPr>
        <w:pStyle w:val="BodyText2"/>
      </w:pPr>
      <w:r w:rsidRPr="00506D4A">
        <w:t xml:space="preserve">The </w:t>
      </w:r>
      <w:r w:rsidR="002D52ED">
        <w:t>SCM</w:t>
      </w:r>
      <w:r w:rsidRPr="00506D4A">
        <w:t xml:space="preserve"> for this project will be identified at the time of execution of </w:t>
      </w:r>
      <w:r w:rsidR="001D2ACC">
        <w:t>Blanket P.O.</w:t>
      </w:r>
      <w:r w:rsidR="00A7166F">
        <w:t xml:space="preserve"> </w:t>
      </w:r>
      <w:r w:rsidR="008B0B5B">
        <w:t>{</w:t>
      </w:r>
      <w:r w:rsidR="00362081">
        <w:t>Contract</w:t>
      </w:r>
      <w:r w:rsidR="008B0B5B">
        <w:t>}</w:t>
      </w:r>
      <w:r w:rsidRPr="00506D4A">
        <w:t xml:space="preserve">.  At that time, the </w:t>
      </w:r>
      <w:r w:rsidR="006C7D6B">
        <w:t xml:space="preserve">Vendor </w:t>
      </w:r>
      <w:r w:rsidR="00571AFA">
        <w:t>{Contractor}</w:t>
      </w:r>
      <w:r w:rsidRPr="00506D4A">
        <w:t xml:space="preserve"> will be provided with the State Contract Man</w:t>
      </w:r>
      <w:r w:rsidR="0067702B" w:rsidRPr="00506D4A">
        <w:t>a</w:t>
      </w:r>
      <w:r w:rsidRPr="00506D4A">
        <w:t>ger</w:t>
      </w:r>
      <w:r w:rsidR="0067702B" w:rsidRPr="00506D4A">
        <w:t>’s</w:t>
      </w:r>
      <w:r w:rsidRPr="00506D4A">
        <w:t xml:space="preserve"> name, department, division, agency, address, telephone number, fax phone number, and e</w:t>
      </w:r>
      <w:r w:rsidR="00151D1F">
        <w:t>-</w:t>
      </w:r>
      <w:r w:rsidRPr="00506D4A">
        <w:t>mail address.</w:t>
      </w:r>
    </w:p>
    <w:p w14:paraId="1012CD93" w14:textId="77777777" w:rsidR="00E651D6" w:rsidRDefault="00E651D6" w:rsidP="00885AF2">
      <w:pPr>
        <w:pStyle w:val="BodyText2"/>
      </w:pPr>
    </w:p>
    <w:p w14:paraId="3C652FAF" w14:textId="77777777" w:rsidR="00E651D6" w:rsidRPr="005B44C2" w:rsidRDefault="00E651D6" w:rsidP="00E651D6">
      <w:pPr>
        <w:pStyle w:val="Heading3"/>
      </w:pPr>
      <w:bookmarkStart w:id="313" w:name="_Toc400531566"/>
      <w:bookmarkStart w:id="314" w:name="_Toc428534038"/>
      <w:bookmarkStart w:id="315" w:name="_Toc500400265"/>
      <w:r w:rsidRPr="005B44C2">
        <w:t>state contract manager responsibilities</w:t>
      </w:r>
      <w:bookmarkEnd w:id="313"/>
      <w:bookmarkEnd w:id="314"/>
      <w:bookmarkEnd w:id="315"/>
    </w:p>
    <w:p w14:paraId="10E317A8" w14:textId="77777777" w:rsidR="008209D3" w:rsidRDefault="008209D3" w:rsidP="008209D3">
      <w:pPr>
        <w:pStyle w:val="BodyText2"/>
      </w:pPr>
    </w:p>
    <w:p w14:paraId="730F3BA7" w14:textId="1633269A" w:rsidR="00E651D6" w:rsidRPr="00506D4A" w:rsidRDefault="00E651D6" w:rsidP="00885AF2">
      <w:pPr>
        <w:pStyle w:val="BodyText3"/>
      </w:pPr>
      <w:r w:rsidRPr="00506D4A">
        <w:t xml:space="preserve">For an agency </w:t>
      </w:r>
      <w:r w:rsidR="001D2ACC">
        <w:t>Blanket P.O.</w:t>
      </w:r>
      <w:r w:rsidR="00A7166F">
        <w:t xml:space="preserve"> </w:t>
      </w:r>
      <w:r w:rsidR="008B0B5B">
        <w:t>{</w:t>
      </w:r>
      <w:r w:rsidR="00362081">
        <w:t>Contract</w:t>
      </w:r>
      <w:r w:rsidR="008B0B5B">
        <w:t>}</w:t>
      </w:r>
      <w:r w:rsidRPr="00506D4A">
        <w:t xml:space="preserve"> where only one</w:t>
      </w:r>
      <w:r w:rsidR="004F2AF4">
        <w:t xml:space="preserve"> (1)</w:t>
      </w:r>
      <w:r w:rsidRPr="00506D4A">
        <w:t xml:space="preserve"> State office uses the </w:t>
      </w:r>
      <w:r w:rsidR="001D2ACC">
        <w:t>Blanket P.O.</w:t>
      </w:r>
      <w:r w:rsidR="00A7166F">
        <w:t xml:space="preserve"> </w:t>
      </w:r>
      <w:r w:rsidR="008B0B5B">
        <w:t>{</w:t>
      </w:r>
      <w:r w:rsidR="00362081">
        <w:t>Contract</w:t>
      </w:r>
      <w:r w:rsidR="008B0B5B">
        <w:t>}</w:t>
      </w:r>
      <w:r w:rsidRPr="00506D4A">
        <w:t xml:space="preserve">, the </w:t>
      </w:r>
      <w:r w:rsidR="002D52ED">
        <w:t xml:space="preserve">SCM </w:t>
      </w:r>
      <w:r w:rsidRPr="00506D4A">
        <w:t xml:space="preserve">will be responsible for engaging the </w:t>
      </w:r>
      <w:r w:rsidR="006C7D6B">
        <w:t xml:space="preserve">Vendor </w:t>
      </w:r>
      <w:r w:rsidR="00571AFA">
        <w:t>{Contractor}</w:t>
      </w:r>
      <w:r w:rsidRPr="00506D4A">
        <w:t xml:space="preserve">, assuring that Purchase Orders are issued to the </w:t>
      </w:r>
      <w:r w:rsidR="006C7D6B">
        <w:t xml:space="preserve">Vendor </w:t>
      </w:r>
      <w:r w:rsidR="00571AFA">
        <w:t>{Contractor}</w:t>
      </w:r>
      <w:r w:rsidRPr="00506D4A">
        <w:t xml:space="preserve">, directing the </w:t>
      </w:r>
      <w:r w:rsidR="006C7D6B">
        <w:t xml:space="preserve">Vendor </w:t>
      </w:r>
      <w:r w:rsidR="00571AFA">
        <w:t>{Contractor}</w:t>
      </w:r>
      <w:r w:rsidRPr="00506D4A">
        <w:t xml:space="preserve"> to perform the work of the </w:t>
      </w:r>
      <w:r w:rsidR="001D2ACC">
        <w:t>Blanket P.O.</w:t>
      </w:r>
      <w:r w:rsidR="00A7166F">
        <w:t xml:space="preserve"> </w:t>
      </w:r>
      <w:r w:rsidR="008B0B5B">
        <w:t>{</w:t>
      </w:r>
      <w:r w:rsidR="00362081">
        <w:t>Contract</w:t>
      </w:r>
      <w:r w:rsidR="008B0B5B">
        <w:t>}</w:t>
      </w:r>
      <w:r w:rsidRPr="00506D4A">
        <w:t xml:space="preserve">, approving the deliverables and approving payment vouchers.  The </w:t>
      </w:r>
      <w:r w:rsidR="002D52ED">
        <w:t>SCM</w:t>
      </w:r>
      <w:r w:rsidR="002D52ED" w:rsidRPr="00506D4A" w:rsidDel="002D52ED">
        <w:t xml:space="preserve"> </w:t>
      </w:r>
      <w:r w:rsidRPr="00506D4A">
        <w:t xml:space="preserve">is the person </w:t>
      </w:r>
      <w:r w:rsidR="00FA345A">
        <w:t>who</w:t>
      </w:r>
      <w:r w:rsidRPr="00506D4A">
        <w:t xml:space="preserve"> the </w:t>
      </w:r>
      <w:r w:rsidR="006C7D6B">
        <w:t xml:space="preserve">Vendor </w:t>
      </w:r>
      <w:r w:rsidR="00571AFA">
        <w:t>{Contractor}</w:t>
      </w:r>
      <w:r w:rsidRPr="00506D4A">
        <w:t xml:space="preserve"> will contact </w:t>
      </w:r>
      <w:r w:rsidRPr="00506D4A">
        <w:rPr>
          <w:b/>
        </w:rPr>
        <w:t xml:space="preserve">after the </w:t>
      </w:r>
      <w:r w:rsidR="001D2ACC">
        <w:rPr>
          <w:b/>
        </w:rPr>
        <w:t>Blanket P.O.</w:t>
      </w:r>
      <w:r w:rsidR="00A7166F">
        <w:rPr>
          <w:b/>
        </w:rPr>
        <w:t xml:space="preserve"> </w:t>
      </w:r>
      <w:r w:rsidR="008B0B5B">
        <w:rPr>
          <w:b/>
        </w:rPr>
        <w:t>{</w:t>
      </w:r>
      <w:r w:rsidR="00362081">
        <w:rPr>
          <w:b/>
        </w:rPr>
        <w:t>Contract</w:t>
      </w:r>
      <w:r w:rsidR="008B0B5B">
        <w:rPr>
          <w:b/>
        </w:rPr>
        <w:t>}</w:t>
      </w:r>
      <w:r w:rsidRPr="00506D4A">
        <w:rPr>
          <w:b/>
        </w:rPr>
        <w:t xml:space="preserve"> is executed </w:t>
      </w:r>
      <w:r w:rsidRPr="00506D4A">
        <w:t xml:space="preserve">for answers to any questions and concerns about any aspect of the </w:t>
      </w:r>
      <w:r w:rsidR="001D2ACC">
        <w:t>Blanket P.O.</w:t>
      </w:r>
      <w:r w:rsidR="00A7166F">
        <w:t xml:space="preserve"> </w:t>
      </w:r>
      <w:r w:rsidR="008B0B5B">
        <w:t>{</w:t>
      </w:r>
      <w:r w:rsidR="00362081">
        <w:t>Contract</w:t>
      </w:r>
      <w:r w:rsidR="008B0B5B">
        <w:t>}</w:t>
      </w:r>
      <w:r w:rsidRPr="00506D4A">
        <w:t xml:space="preserve">.  The </w:t>
      </w:r>
      <w:r w:rsidR="002D52ED">
        <w:t>SCM</w:t>
      </w:r>
      <w:r w:rsidRPr="00506D4A">
        <w:t xml:space="preserve"> is responsible for coordinating the use </w:t>
      </w:r>
      <w:r w:rsidR="00151D1F">
        <w:t xml:space="preserve">of the </w:t>
      </w:r>
      <w:r w:rsidR="001D2ACC">
        <w:t>Blanket P.O.</w:t>
      </w:r>
      <w:r w:rsidR="00503745">
        <w:t xml:space="preserve"> {</w:t>
      </w:r>
      <w:r w:rsidR="00151D1F">
        <w:t>Contract</w:t>
      </w:r>
      <w:r w:rsidR="00503745">
        <w:t>}</w:t>
      </w:r>
      <w:r w:rsidR="00151D1F">
        <w:t xml:space="preserve"> </w:t>
      </w:r>
      <w:r w:rsidRPr="00506D4A">
        <w:t xml:space="preserve">and resolving minor disputes between the </w:t>
      </w:r>
      <w:r w:rsidR="006C7D6B">
        <w:t xml:space="preserve">Vendor </w:t>
      </w:r>
      <w:r w:rsidR="00571AFA">
        <w:t>{Contractor}</w:t>
      </w:r>
      <w:r w:rsidRPr="00506D4A">
        <w:t xml:space="preserve"> and any component part of the </w:t>
      </w:r>
      <w:r w:rsidR="002D52ED">
        <w:t>SCM</w:t>
      </w:r>
      <w:r w:rsidRPr="00506D4A">
        <w:t xml:space="preserve">'s Department.  </w:t>
      </w:r>
      <w:r w:rsidR="00D14E19">
        <w:t xml:space="preserve">The </w:t>
      </w:r>
      <w:r w:rsidR="002D52ED">
        <w:t>SCM</w:t>
      </w:r>
      <w:r w:rsidR="002D52ED" w:rsidDel="002D52ED">
        <w:t xml:space="preserve"> </w:t>
      </w:r>
      <w:r w:rsidR="00D14E19">
        <w:t>is also responsible for notifying OIT and other appropriate parties of security and privacy violations or incidents.</w:t>
      </w:r>
      <w:r w:rsidR="001F062D">
        <w:t xml:space="preserve">  The SCM cannot modify the </w:t>
      </w:r>
      <w:r w:rsidR="001D2ACC">
        <w:t>Blanket P.O.</w:t>
      </w:r>
      <w:r w:rsidR="00E808CB">
        <w:t xml:space="preserve"> {Contract}</w:t>
      </w:r>
      <w:r w:rsidR="001F062D">
        <w:t xml:space="preserve">, direct or approve a Change Order {Contract Amendment}.  </w:t>
      </w:r>
    </w:p>
    <w:p w14:paraId="2A707BA4" w14:textId="77777777" w:rsidR="008209D3" w:rsidRDefault="008209D3" w:rsidP="008209D3">
      <w:pPr>
        <w:pStyle w:val="BodyText2"/>
      </w:pPr>
    </w:p>
    <w:p w14:paraId="384413BA" w14:textId="53EB2A3D" w:rsidR="00E651D6" w:rsidRPr="00506D4A" w:rsidRDefault="00E651D6" w:rsidP="00885AF2">
      <w:pPr>
        <w:pStyle w:val="BodyText3"/>
      </w:pPr>
      <w:r w:rsidRPr="00506D4A">
        <w:t xml:space="preserve">If the </w:t>
      </w:r>
      <w:r w:rsidR="001D2ACC">
        <w:t>Blanket P.O.</w:t>
      </w:r>
      <w:r w:rsidR="00A7166F">
        <w:t xml:space="preserve"> </w:t>
      </w:r>
      <w:r w:rsidR="008B0B5B">
        <w:t>{</w:t>
      </w:r>
      <w:r w:rsidR="00362081">
        <w:t>Contract</w:t>
      </w:r>
      <w:r w:rsidR="008B0B5B">
        <w:t>}</w:t>
      </w:r>
      <w:r w:rsidRPr="00506D4A">
        <w:t xml:space="preserve"> has multiple users, the </w:t>
      </w:r>
      <w:r w:rsidR="002D52ED">
        <w:t>SCM</w:t>
      </w:r>
      <w:r w:rsidR="002D52ED" w:rsidRPr="00506D4A" w:rsidDel="002D52ED">
        <w:t xml:space="preserve"> </w:t>
      </w:r>
      <w:r w:rsidRPr="00506D4A">
        <w:t xml:space="preserve">shall be the central coordinator of the use of the </w:t>
      </w:r>
      <w:r w:rsidR="001D2ACC">
        <w:t>Blanket P.O.</w:t>
      </w:r>
      <w:r w:rsidR="00A7166F">
        <w:t xml:space="preserve"> </w:t>
      </w:r>
      <w:r w:rsidR="008B0B5B">
        <w:t>{</w:t>
      </w:r>
      <w:r w:rsidR="00362081">
        <w:t>Contract</w:t>
      </w:r>
      <w:r w:rsidR="008B0B5B">
        <w:t>}</w:t>
      </w:r>
      <w:r w:rsidRPr="00506D4A">
        <w:t xml:space="preserve"> for all Using Agencies, while other State employees engage and pay the </w:t>
      </w:r>
      <w:r w:rsidR="006C7D6B">
        <w:t xml:space="preserve">Vendor </w:t>
      </w:r>
      <w:r w:rsidR="00571AFA">
        <w:t>{Contractor}</w:t>
      </w:r>
      <w:r w:rsidRPr="00506D4A">
        <w:t xml:space="preserve">.  All persons and agencies </w:t>
      </w:r>
      <w:r w:rsidR="002C66A9">
        <w:t>using</w:t>
      </w:r>
      <w:r w:rsidRPr="00506D4A">
        <w:t xml:space="preserve"> the </w:t>
      </w:r>
      <w:r w:rsidR="001D2ACC">
        <w:t>Blanket P.O.</w:t>
      </w:r>
      <w:r w:rsidR="00A7166F">
        <w:t xml:space="preserve"> </w:t>
      </w:r>
      <w:r w:rsidR="008B0B5B">
        <w:t>{</w:t>
      </w:r>
      <w:r w:rsidR="00362081">
        <w:t>Contract</w:t>
      </w:r>
      <w:r w:rsidR="008B0B5B">
        <w:t>}</w:t>
      </w:r>
      <w:r w:rsidRPr="00506D4A">
        <w:t xml:space="preserve"> must notify and coordinate the use of the </w:t>
      </w:r>
      <w:r w:rsidR="001D2ACC">
        <w:t>Blanket P.O.</w:t>
      </w:r>
      <w:r w:rsidR="00A7166F">
        <w:t xml:space="preserve"> </w:t>
      </w:r>
      <w:r w:rsidR="008B0B5B">
        <w:t>{</w:t>
      </w:r>
      <w:r w:rsidR="00362081">
        <w:t>Contract</w:t>
      </w:r>
      <w:r w:rsidR="008B0B5B">
        <w:t>}</w:t>
      </w:r>
      <w:r w:rsidRPr="00506D4A">
        <w:t xml:space="preserve"> with the </w:t>
      </w:r>
      <w:r w:rsidR="00850FCA">
        <w:t>SCM</w:t>
      </w:r>
      <w:r w:rsidRPr="00506D4A">
        <w:t xml:space="preserve">.  </w:t>
      </w:r>
    </w:p>
    <w:p w14:paraId="26B5958C" w14:textId="77777777" w:rsidR="008209D3" w:rsidRDefault="008209D3" w:rsidP="008209D3">
      <w:pPr>
        <w:pStyle w:val="BodyText2"/>
      </w:pPr>
    </w:p>
    <w:p w14:paraId="1F36E092" w14:textId="77777777" w:rsidR="00E651D6" w:rsidRPr="00376DF8" w:rsidRDefault="00E651D6" w:rsidP="00E651D6">
      <w:pPr>
        <w:pStyle w:val="Heading3"/>
        <w:rPr>
          <w:bCs w:val="0"/>
        </w:rPr>
      </w:pPr>
      <w:bookmarkStart w:id="316" w:name="_Toc400531567"/>
      <w:bookmarkStart w:id="317" w:name="_Toc428534039"/>
      <w:bookmarkStart w:id="318" w:name="_Toc500400266"/>
      <w:r w:rsidRPr="005B44C2">
        <w:rPr>
          <w:bCs w:val="0"/>
        </w:rPr>
        <w:t>Coordination with the State Contract manager</w:t>
      </w:r>
      <w:bookmarkEnd w:id="316"/>
      <w:bookmarkEnd w:id="317"/>
      <w:bookmarkEnd w:id="318"/>
    </w:p>
    <w:p w14:paraId="17520A2C" w14:textId="77777777" w:rsidR="008209D3" w:rsidRDefault="008209D3" w:rsidP="008209D3">
      <w:pPr>
        <w:pStyle w:val="BodyText2"/>
      </w:pPr>
    </w:p>
    <w:p w14:paraId="415CF840" w14:textId="1F82B479" w:rsidR="00784B37" w:rsidRDefault="00E651D6" w:rsidP="00667478">
      <w:pPr>
        <w:pStyle w:val="PlainText"/>
        <w:rPr>
          <w:rStyle w:val="BodyText2Char"/>
        </w:rPr>
      </w:pPr>
      <w:r w:rsidRPr="00506D4A">
        <w:rPr>
          <w:rFonts w:cs="Arial"/>
        </w:rPr>
        <w:t xml:space="preserve">Any </w:t>
      </w:r>
      <w:r w:rsidR="001D2ACC">
        <w:rPr>
          <w:rFonts w:cs="Arial"/>
        </w:rPr>
        <w:t>Blanket P.O.</w:t>
      </w:r>
      <w:r w:rsidR="00A7166F">
        <w:rPr>
          <w:rFonts w:cs="Arial"/>
        </w:rPr>
        <w:t xml:space="preserve"> </w:t>
      </w:r>
      <w:r w:rsidR="008B0B5B">
        <w:rPr>
          <w:rFonts w:cs="Arial"/>
        </w:rPr>
        <w:t>{</w:t>
      </w:r>
      <w:r w:rsidR="00362081">
        <w:rPr>
          <w:rFonts w:cs="Arial"/>
        </w:rPr>
        <w:t>Contract</w:t>
      </w:r>
      <w:r w:rsidR="008B0B5B">
        <w:rPr>
          <w:rFonts w:cs="Arial"/>
        </w:rPr>
        <w:t>}</w:t>
      </w:r>
      <w:r w:rsidRPr="00506D4A">
        <w:rPr>
          <w:rFonts w:cs="Arial"/>
        </w:rPr>
        <w:t xml:space="preserve"> user that is unable to resolve disputes with a </w:t>
      </w:r>
      <w:r w:rsidR="00362081" w:rsidRPr="00955DFD">
        <w:t>V</w:t>
      </w:r>
      <w:r w:rsidR="006C7D6B">
        <w:rPr>
          <w:rFonts w:cs="Arial"/>
        </w:rPr>
        <w:t xml:space="preserve">endor </w:t>
      </w:r>
      <w:r w:rsidR="00571AFA">
        <w:rPr>
          <w:rFonts w:cs="Arial"/>
        </w:rPr>
        <w:t>{</w:t>
      </w:r>
      <w:r w:rsidR="00362081">
        <w:rPr>
          <w:rFonts w:cs="Arial"/>
        </w:rPr>
        <w:t>Contract</w:t>
      </w:r>
      <w:r w:rsidR="00571AFA">
        <w:rPr>
          <w:rFonts w:cs="Arial"/>
        </w:rPr>
        <w:t>or}</w:t>
      </w:r>
      <w:r w:rsidRPr="00506D4A">
        <w:rPr>
          <w:rFonts w:cs="Arial"/>
        </w:rPr>
        <w:t xml:space="preserve"> sha</w:t>
      </w:r>
      <w:r w:rsidRPr="00885AF2">
        <w:rPr>
          <w:rStyle w:val="BodyText2Char"/>
        </w:rPr>
        <w:t xml:space="preserve">ll refer those disputes to the </w:t>
      </w:r>
      <w:r w:rsidR="00850FCA">
        <w:t>SCM</w:t>
      </w:r>
      <w:r w:rsidR="00850FCA" w:rsidRPr="00885AF2" w:rsidDel="00850FCA">
        <w:rPr>
          <w:rStyle w:val="BodyText2Char"/>
        </w:rPr>
        <w:t xml:space="preserve"> </w:t>
      </w:r>
      <w:r w:rsidRPr="00885AF2">
        <w:rPr>
          <w:rStyle w:val="BodyText2Char"/>
        </w:rPr>
        <w:t xml:space="preserve">for resolution.  Any questions related to performance of the work of the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by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 shall be directed to the </w:t>
      </w:r>
      <w:r w:rsidR="00850FCA">
        <w:t>SCM</w:t>
      </w:r>
      <w:r w:rsidRPr="00885AF2">
        <w:rPr>
          <w:rStyle w:val="BodyText2Char"/>
        </w:rPr>
        <w:t xml:space="preserve">.  The </w:t>
      </w:r>
      <w:r w:rsidR="006C7D6B">
        <w:rPr>
          <w:rStyle w:val="BodyText2Char"/>
        </w:rPr>
        <w:t xml:space="preserve">Vendor </w:t>
      </w:r>
      <w:r w:rsidR="00571AFA">
        <w:rPr>
          <w:rStyle w:val="BodyText2Char"/>
        </w:rPr>
        <w:t>{Contractor}</w:t>
      </w:r>
      <w:r w:rsidRPr="00885AF2">
        <w:rPr>
          <w:rStyle w:val="BodyText2Char"/>
        </w:rPr>
        <w:t xml:space="preserve"> may contact the </w:t>
      </w:r>
      <w:r w:rsidR="00850FCA">
        <w:t>SCM</w:t>
      </w:r>
      <w:r w:rsidRPr="00885AF2">
        <w:rPr>
          <w:rStyle w:val="BodyText2Char"/>
        </w:rPr>
        <w:t xml:space="preserve"> if the </w:t>
      </w:r>
      <w:r w:rsidR="006C7D6B">
        <w:rPr>
          <w:rStyle w:val="BodyText2Char"/>
        </w:rPr>
        <w:t xml:space="preserve">Vendor </w:t>
      </w:r>
      <w:r w:rsidR="00571AFA">
        <w:rPr>
          <w:rStyle w:val="BodyText2Char"/>
        </w:rPr>
        <w:t>{Contractor}</w:t>
      </w:r>
      <w:r w:rsidRPr="00885AF2">
        <w:rPr>
          <w:rStyle w:val="BodyText2Char"/>
        </w:rPr>
        <w:t xml:space="preserve"> </w:t>
      </w:r>
      <w:r w:rsidR="004A3E5B" w:rsidRPr="00885AF2">
        <w:rPr>
          <w:rStyle w:val="BodyText2Char"/>
        </w:rPr>
        <w:t>cannot</w:t>
      </w:r>
      <w:r w:rsidRPr="00885AF2">
        <w:rPr>
          <w:rStyle w:val="BodyText2Char"/>
        </w:rPr>
        <w:t xml:space="preserve"> resolve a dispute with </w:t>
      </w:r>
      <w:r w:rsidR="001D2ACC">
        <w:rPr>
          <w:rStyle w:val="BodyText2Char"/>
        </w:rPr>
        <w:t>Blanket P.O.</w:t>
      </w:r>
      <w:r w:rsidR="00A7166F">
        <w:rPr>
          <w:rStyle w:val="BodyText2Char"/>
        </w:rPr>
        <w:t xml:space="preserve"> </w:t>
      </w:r>
      <w:r w:rsidR="008B0B5B">
        <w:rPr>
          <w:rStyle w:val="BodyText2Char"/>
        </w:rPr>
        <w:t>{</w:t>
      </w:r>
      <w:r w:rsidR="00362081">
        <w:rPr>
          <w:rStyle w:val="BodyText2Char"/>
        </w:rPr>
        <w:t>Contract</w:t>
      </w:r>
      <w:r w:rsidR="008B0B5B">
        <w:rPr>
          <w:rStyle w:val="BodyText2Char"/>
        </w:rPr>
        <w:t>}</w:t>
      </w:r>
      <w:r w:rsidRPr="00885AF2">
        <w:rPr>
          <w:rStyle w:val="BodyText2Char"/>
        </w:rPr>
        <w:t xml:space="preserve"> users.</w:t>
      </w:r>
    </w:p>
    <w:p w14:paraId="38B7E9E1" w14:textId="77777777" w:rsidR="00AE04DB" w:rsidRDefault="00AE04DB" w:rsidP="00667478">
      <w:pPr>
        <w:pStyle w:val="PlainText"/>
        <w:rPr>
          <w:rStyle w:val="BodyText2Char"/>
        </w:rPr>
      </w:pPr>
    </w:p>
    <w:p w14:paraId="0294396E" w14:textId="0B6BD887" w:rsidR="00AE04DB" w:rsidRDefault="00AE04DB">
      <w:pPr>
        <w:jc w:val="left"/>
        <w:rPr>
          <w:rStyle w:val="BodyText2Char"/>
        </w:rPr>
      </w:pPr>
      <w:r>
        <w:rPr>
          <w:rStyle w:val="BodyText2Char"/>
        </w:rPr>
        <w:br w:type="page"/>
      </w:r>
    </w:p>
    <w:p w14:paraId="2587C014" w14:textId="5C8EDBA7" w:rsidR="00AE04DB" w:rsidRPr="00AE04DB" w:rsidRDefault="00FB47B2" w:rsidP="00C8498E">
      <w:pPr>
        <w:pStyle w:val="Heading1"/>
        <w:rPr>
          <w:rFonts w:eastAsia="MS Mincho"/>
        </w:rPr>
      </w:pPr>
      <w:bookmarkStart w:id="319" w:name="_Toc485041273"/>
      <w:bookmarkStart w:id="320" w:name="_Toc500400267"/>
      <w:r w:rsidRPr="00AE04DB">
        <w:rPr>
          <w:rFonts w:eastAsia="MS Mincho"/>
        </w:rPr>
        <w:t>STATE OF NEW JERSEY STANDARD TERMS AND CONDITIONS</w:t>
      </w:r>
      <w:bookmarkEnd w:id="319"/>
      <w:bookmarkEnd w:id="320"/>
    </w:p>
    <w:p w14:paraId="63E07643" w14:textId="51ADA970" w:rsidR="00AE04DB" w:rsidRPr="00AE04DB" w:rsidRDefault="00EE6C3D" w:rsidP="00AE04DB">
      <w:pPr>
        <w:pStyle w:val="PlainText"/>
        <w:jc w:val="center"/>
        <w:rPr>
          <w:rFonts w:eastAsia="MS Mincho"/>
        </w:rPr>
      </w:pPr>
      <w:r>
        <w:rPr>
          <w:rFonts w:eastAsia="MS Mincho"/>
        </w:rPr>
        <w:t xml:space="preserve">(Rev: </w:t>
      </w:r>
      <w:r>
        <w:rPr>
          <w:rFonts w:eastAsia="MS Mincho"/>
          <w:lang w:val="en-US"/>
        </w:rPr>
        <w:t>1</w:t>
      </w:r>
      <w:r w:rsidR="00726810">
        <w:rPr>
          <w:rFonts w:eastAsia="MS Mincho"/>
          <w:lang w:val="en-US"/>
        </w:rPr>
        <w:t>1</w:t>
      </w:r>
      <w:r>
        <w:rPr>
          <w:rFonts w:eastAsia="MS Mincho"/>
        </w:rPr>
        <w:t>/</w:t>
      </w:r>
      <w:r w:rsidR="00726810">
        <w:rPr>
          <w:rFonts w:eastAsia="MS Mincho"/>
          <w:lang w:val="en-US"/>
        </w:rPr>
        <w:t>30</w:t>
      </w:r>
      <w:r w:rsidR="00AE04DB" w:rsidRPr="00AE04DB">
        <w:rPr>
          <w:rFonts w:eastAsia="MS Mincho"/>
        </w:rPr>
        <w:t>/17)</w:t>
      </w:r>
    </w:p>
    <w:p w14:paraId="3525CE9E" w14:textId="77777777" w:rsidR="00AE04DB" w:rsidRDefault="00AE04DB" w:rsidP="00AE04DB">
      <w:pPr>
        <w:pStyle w:val="PlainText"/>
        <w:rPr>
          <w:rFonts w:eastAsia="MS Mincho"/>
        </w:rPr>
      </w:pPr>
    </w:p>
    <w:p w14:paraId="2088F4D2" w14:textId="77777777" w:rsidR="001F4A4A" w:rsidRDefault="001F4A4A" w:rsidP="001F4A4A">
      <w:pPr>
        <w:pStyle w:val="Heading2"/>
        <w:numPr>
          <w:ilvl w:val="0"/>
          <w:numId w:val="0"/>
        </w:numPr>
        <w:ind w:left="576" w:hanging="576"/>
      </w:pPr>
      <w:bookmarkStart w:id="321" w:name="_Toc485039858"/>
      <w:bookmarkStart w:id="322" w:name="_Toc485041274"/>
      <w:bookmarkStart w:id="323" w:name="_Toc500400268"/>
      <w:r w:rsidRPr="00784B37">
        <w:t>1. STANDARD TERMS AND CONDITIONS APPLICABLE TO THE CONTRACT</w:t>
      </w:r>
      <w:bookmarkEnd w:id="321"/>
      <w:bookmarkEnd w:id="322"/>
      <w:bookmarkEnd w:id="323"/>
    </w:p>
    <w:p w14:paraId="4124E9B1" w14:textId="77777777" w:rsidR="001F4A4A" w:rsidRDefault="001F4A4A" w:rsidP="001F4A4A">
      <w:pPr>
        <w:keepNext/>
        <w:autoSpaceDE w:val="0"/>
        <w:autoSpaceDN w:val="0"/>
        <w:adjustRightInd w:val="0"/>
        <w:ind w:right="187"/>
        <w:rPr>
          <w:color w:val="000000"/>
        </w:rPr>
      </w:pPr>
      <w:r w:rsidRPr="00851065">
        <w:rPr>
          <w:color w:val="000000"/>
        </w:rPr>
        <w:t xml:space="preserve">Unless the bidder/offeror is specifically instructed otherwise in the Request for </w:t>
      </w:r>
      <w:r>
        <w:rPr>
          <w:color w:val="000000"/>
        </w:rPr>
        <w:t>Proposal</w:t>
      </w:r>
      <w:r w:rsidRPr="00851065">
        <w:rPr>
          <w:color w:val="000000"/>
        </w:rPr>
        <w:t xml:space="preserve">s (RFP), the following terms and conditions shall apply to all contracts or purchase agreements made with the State of New Jersey. These terms are in addition to the terms and conditions set forth in the RFP and should be read in conjunction with same unless the RFP specifically indicates otherwise. In the event that the bidder/offeror would like to present terms and conditions that are in conflict with </w:t>
      </w:r>
      <w:proofErr w:type="gramStart"/>
      <w:r w:rsidRPr="00851065">
        <w:rPr>
          <w:color w:val="000000"/>
        </w:rPr>
        <w:t>either</w:t>
      </w:r>
      <w:r>
        <w:rPr>
          <w:color w:val="000000"/>
        </w:rPr>
        <w:t xml:space="preserve"> </w:t>
      </w:r>
      <w:r w:rsidRPr="00851065">
        <w:rPr>
          <w:color w:val="000000"/>
        </w:rPr>
        <w:t>these terms and</w:t>
      </w:r>
      <w:proofErr w:type="gramEnd"/>
      <w:r w:rsidRPr="00851065">
        <w:rPr>
          <w:color w:val="000000"/>
        </w:rPr>
        <w:t xml:space="preserve"> conditions or those set forth in the RFP, the bidder/offeror must present those conflicts during the Question and Answer period for the State to consider. Any conflicting terms and conditions that the State is willing to accept will be reflected in an addendum to the RFP. The State's terms and conditions shall prevail over any conflicts set forth in a bidder/offeror's </w:t>
      </w:r>
      <w:r>
        <w:rPr>
          <w:color w:val="000000"/>
        </w:rPr>
        <w:t>Proposal</w:t>
      </w:r>
      <w:r w:rsidRPr="00851065">
        <w:rPr>
          <w:color w:val="000000"/>
        </w:rPr>
        <w:t xml:space="preserve"> that were not submitted through the question and answer process and approved by the State. Nothing in these terms and condit</w:t>
      </w:r>
      <w:r w:rsidRPr="00C65B22">
        <w:rPr>
          <w:color w:val="000000"/>
        </w:rPr>
        <w:t xml:space="preserve">ions shall prohibit the Director of the Division of Purchase and Property (Director) from amending a contract when the Director determines it is in the best interests of the State. </w:t>
      </w:r>
    </w:p>
    <w:p w14:paraId="4025F721" w14:textId="77777777" w:rsidR="001F4A4A" w:rsidRDefault="001F4A4A" w:rsidP="001F4A4A">
      <w:pPr>
        <w:keepNext/>
        <w:autoSpaceDE w:val="0"/>
        <w:autoSpaceDN w:val="0"/>
        <w:adjustRightInd w:val="0"/>
        <w:ind w:right="187"/>
        <w:rPr>
          <w:color w:val="000000"/>
        </w:rPr>
      </w:pPr>
    </w:p>
    <w:p w14:paraId="0B867FF0" w14:textId="77777777" w:rsidR="001F4A4A" w:rsidRDefault="001F4A4A" w:rsidP="001F4A4A">
      <w:pPr>
        <w:pStyle w:val="Heading2"/>
        <w:numPr>
          <w:ilvl w:val="0"/>
          <w:numId w:val="0"/>
        </w:numPr>
        <w:ind w:right="108"/>
      </w:pPr>
      <w:bookmarkStart w:id="324" w:name="_Toc485039859"/>
      <w:bookmarkStart w:id="325" w:name="_Toc485041275"/>
      <w:bookmarkStart w:id="326" w:name="_Toc500400269"/>
      <w:r>
        <w:t>1.1 contract terms CROSSWALK</w:t>
      </w:r>
      <w:bookmarkEnd w:id="324"/>
      <w:bookmarkEnd w:id="325"/>
      <w:bookmarkEnd w:id="326"/>
    </w:p>
    <w:p w14:paraId="41E6D096" w14:textId="77777777" w:rsidR="001F4A4A" w:rsidRPr="00CA6684" w:rsidRDefault="001F4A4A" w:rsidP="001F4A4A"/>
    <w:tbl>
      <w:tblPr>
        <w:tblStyle w:val="TableGrid"/>
        <w:tblW w:w="0" w:type="auto"/>
        <w:tblLook w:val="04A0" w:firstRow="1" w:lastRow="0" w:firstColumn="1" w:lastColumn="0" w:noHBand="0" w:noVBand="1"/>
      </w:tblPr>
      <w:tblGrid>
        <w:gridCol w:w="4878"/>
        <w:gridCol w:w="4140"/>
      </w:tblGrid>
      <w:tr w:rsidR="001F4A4A" w:rsidRPr="00CA6684" w14:paraId="6C1A47D3" w14:textId="77777777" w:rsidTr="00DA49B9">
        <w:tc>
          <w:tcPr>
            <w:tcW w:w="4878" w:type="dxa"/>
          </w:tcPr>
          <w:p w14:paraId="4EDCDF63" w14:textId="77777777" w:rsidR="001F4A4A" w:rsidRPr="00851065" w:rsidRDefault="001F4A4A" w:rsidP="00DA49B9">
            <w:pPr>
              <w:jc w:val="center"/>
              <w:rPr>
                <w:b/>
              </w:rPr>
            </w:pPr>
            <w:r w:rsidRPr="00851065">
              <w:rPr>
                <w:rStyle w:val="IntenseEmphasis"/>
                <w:color w:val="00B050"/>
              </w:rPr>
              <w:t>NJ</w:t>
            </w:r>
            <w:r w:rsidRPr="00851065">
              <w:rPr>
                <w:rStyle w:val="IntenseEmphasis"/>
                <w:color w:val="0070C0"/>
              </w:rPr>
              <w:t>START</w:t>
            </w:r>
            <w:r w:rsidRPr="00851065">
              <w:rPr>
                <w:b/>
              </w:rPr>
              <w:t xml:space="preserve"> Term</w:t>
            </w:r>
          </w:p>
        </w:tc>
        <w:tc>
          <w:tcPr>
            <w:tcW w:w="4140" w:type="dxa"/>
          </w:tcPr>
          <w:p w14:paraId="0A72AB17" w14:textId="77777777" w:rsidR="001F4A4A" w:rsidRPr="00851065" w:rsidRDefault="001F4A4A" w:rsidP="00DA49B9">
            <w:pPr>
              <w:jc w:val="center"/>
              <w:rPr>
                <w:b/>
              </w:rPr>
            </w:pPr>
            <w:r w:rsidRPr="00851065">
              <w:rPr>
                <w:b/>
              </w:rPr>
              <w:t>Equivalent Existing New Jersey Term</w:t>
            </w:r>
          </w:p>
        </w:tc>
      </w:tr>
      <w:tr w:rsidR="001F4A4A" w:rsidRPr="00CA6684" w14:paraId="33F8439D" w14:textId="77777777" w:rsidTr="00DA49B9">
        <w:tc>
          <w:tcPr>
            <w:tcW w:w="4878" w:type="dxa"/>
          </w:tcPr>
          <w:p w14:paraId="47426BE1" w14:textId="77777777" w:rsidR="001F4A4A" w:rsidRPr="00851065" w:rsidRDefault="001F4A4A" w:rsidP="00DA49B9">
            <w:r w:rsidRPr="00851065">
              <w:t xml:space="preserve">Bid/Bid Solicitation </w:t>
            </w:r>
          </w:p>
        </w:tc>
        <w:tc>
          <w:tcPr>
            <w:tcW w:w="4140" w:type="dxa"/>
          </w:tcPr>
          <w:p w14:paraId="5A3164E3" w14:textId="77777777" w:rsidR="001F4A4A" w:rsidRPr="00851065" w:rsidRDefault="001F4A4A" w:rsidP="00DA49B9">
            <w:r w:rsidRPr="00851065">
              <w:t>RFP/Solicitation</w:t>
            </w:r>
          </w:p>
        </w:tc>
      </w:tr>
      <w:tr w:rsidR="001F4A4A" w:rsidRPr="00CA6684" w14:paraId="597985F6" w14:textId="77777777" w:rsidTr="00DA49B9">
        <w:tc>
          <w:tcPr>
            <w:tcW w:w="4878" w:type="dxa"/>
          </w:tcPr>
          <w:p w14:paraId="5646AE22" w14:textId="77777777" w:rsidR="001F4A4A" w:rsidRPr="00851065" w:rsidRDefault="001F4A4A" w:rsidP="00DA49B9">
            <w:r w:rsidRPr="00851065">
              <w:t xml:space="preserve">Bid Amendment </w:t>
            </w:r>
          </w:p>
        </w:tc>
        <w:tc>
          <w:tcPr>
            <w:tcW w:w="4140" w:type="dxa"/>
          </w:tcPr>
          <w:p w14:paraId="70932EDB" w14:textId="77777777" w:rsidR="001F4A4A" w:rsidRPr="00851065" w:rsidRDefault="001F4A4A" w:rsidP="00DA49B9">
            <w:r w:rsidRPr="00851065">
              <w:t>Addendum</w:t>
            </w:r>
          </w:p>
        </w:tc>
      </w:tr>
      <w:tr w:rsidR="001F4A4A" w:rsidRPr="00CA6684" w14:paraId="30751F6F" w14:textId="77777777" w:rsidTr="00DA49B9">
        <w:tc>
          <w:tcPr>
            <w:tcW w:w="4878" w:type="dxa"/>
          </w:tcPr>
          <w:p w14:paraId="261518B1" w14:textId="77777777" w:rsidR="001F4A4A" w:rsidRPr="00851065" w:rsidRDefault="001F4A4A" w:rsidP="00DA49B9">
            <w:r w:rsidRPr="00851065">
              <w:t xml:space="preserve">Change Order </w:t>
            </w:r>
          </w:p>
        </w:tc>
        <w:tc>
          <w:tcPr>
            <w:tcW w:w="4140" w:type="dxa"/>
          </w:tcPr>
          <w:p w14:paraId="12610E7A" w14:textId="77777777" w:rsidR="001F4A4A" w:rsidRPr="00851065" w:rsidRDefault="001F4A4A" w:rsidP="00DA49B9">
            <w:r w:rsidRPr="00851065">
              <w:t>Contract Amendment</w:t>
            </w:r>
          </w:p>
        </w:tc>
      </w:tr>
      <w:tr w:rsidR="001F4A4A" w:rsidRPr="00CA6684" w14:paraId="51C2F97D" w14:textId="77777777" w:rsidTr="00DA49B9">
        <w:tc>
          <w:tcPr>
            <w:tcW w:w="4878" w:type="dxa"/>
          </w:tcPr>
          <w:p w14:paraId="1843B93F" w14:textId="77777777" w:rsidR="001F4A4A" w:rsidRPr="00851065" w:rsidRDefault="001F4A4A" w:rsidP="00DA49B9">
            <w:r w:rsidRPr="00851065">
              <w:t>Master Blanket Purchase Order (</w:t>
            </w:r>
            <w:r>
              <w:t>Blanket P.O.</w:t>
            </w:r>
            <w:r w:rsidRPr="00851065">
              <w:t xml:space="preserve">) </w:t>
            </w:r>
          </w:p>
        </w:tc>
        <w:tc>
          <w:tcPr>
            <w:tcW w:w="4140" w:type="dxa"/>
          </w:tcPr>
          <w:p w14:paraId="79266A25" w14:textId="77777777" w:rsidR="001F4A4A" w:rsidRPr="00851065" w:rsidRDefault="001F4A4A" w:rsidP="00DA49B9">
            <w:r w:rsidRPr="00851065">
              <w:t>Contract</w:t>
            </w:r>
          </w:p>
        </w:tc>
      </w:tr>
      <w:tr w:rsidR="001F4A4A" w:rsidRPr="00CA6684" w14:paraId="3200F510" w14:textId="77777777" w:rsidTr="00DA49B9">
        <w:tc>
          <w:tcPr>
            <w:tcW w:w="4878" w:type="dxa"/>
          </w:tcPr>
          <w:p w14:paraId="3FEA078D" w14:textId="77777777" w:rsidR="001F4A4A" w:rsidRPr="00851065" w:rsidRDefault="001F4A4A" w:rsidP="00DA49B9">
            <w:r w:rsidRPr="004522AC">
              <w:t xml:space="preserve">Offer and Acceptance </w:t>
            </w:r>
            <w:r>
              <w:t>P</w:t>
            </w:r>
            <w:r w:rsidRPr="004522AC">
              <w:t>age</w:t>
            </w:r>
          </w:p>
        </w:tc>
        <w:tc>
          <w:tcPr>
            <w:tcW w:w="4140" w:type="dxa"/>
          </w:tcPr>
          <w:p w14:paraId="10308F95" w14:textId="77777777" w:rsidR="001F4A4A" w:rsidRPr="00851065" w:rsidRDefault="001F4A4A" w:rsidP="00DA49B9">
            <w:r w:rsidRPr="004522AC">
              <w:t xml:space="preserve">Signatory </w:t>
            </w:r>
            <w:r>
              <w:t>P</w:t>
            </w:r>
            <w:r w:rsidRPr="004522AC">
              <w:t>age</w:t>
            </w:r>
          </w:p>
        </w:tc>
      </w:tr>
      <w:tr w:rsidR="001F4A4A" w:rsidRPr="00CA6684" w14:paraId="71AD099F" w14:textId="77777777" w:rsidTr="00DA49B9">
        <w:tc>
          <w:tcPr>
            <w:tcW w:w="4878" w:type="dxa"/>
          </w:tcPr>
          <w:p w14:paraId="69C6278C" w14:textId="77777777" w:rsidR="001F4A4A" w:rsidRPr="00851065" w:rsidRDefault="001F4A4A" w:rsidP="00DA49B9">
            <w:r>
              <w:t>Quote</w:t>
            </w:r>
          </w:p>
        </w:tc>
        <w:tc>
          <w:tcPr>
            <w:tcW w:w="4140" w:type="dxa"/>
          </w:tcPr>
          <w:p w14:paraId="71E823A9" w14:textId="77777777" w:rsidR="001F4A4A" w:rsidRPr="00851065" w:rsidRDefault="001F4A4A" w:rsidP="00DA49B9">
            <w:r>
              <w:t>Proposal</w:t>
            </w:r>
          </w:p>
        </w:tc>
      </w:tr>
      <w:tr w:rsidR="001F4A4A" w:rsidRPr="00CA6684" w14:paraId="58A0999A" w14:textId="77777777" w:rsidTr="00DA49B9">
        <w:tc>
          <w:tcPr>
            <w:tcW w:w="4878" w:type="dxa"/>
          </w:tcPr>
          <w:p w14:paraId="16570316" w14:textId="77777777" w:rsidR="001F4A4A" w:rsidRPr="00851065" w:rsidRDefault="001F4A4A" w:rsidP="00DA49B9">
            <w:r w:rsidRPr="00851065">
              <w:t xml:space="preserve">Vendor </w:t>
            </w:r>
          </w:p>
        </w:tc>
        <w:tc>
          <w:tcPr>
            <w:tcW w:w="4140" w:type="dxa"/>
          </w:tcPr>
          <w:p w14:paraId="231E333E" w14:textId="77777777" w:rsidR="001F4A4A" w:rsidRPr="00851065" w:rsidRDefault="001F4A4A" w:rsidP="00DA49B9">
            <w:r w:rsidRPr="00851065">
              <w:t>Bidder/Contractor</w:t>
            </w:r>
          </w:p>
        </w:tc>
      </w:tr>
    </w:tbl>
    <w:p w14:paraId="24319F1C" w14:textId="77777777" w:rsidR="001F4A4A" w:rsidRPr="00C65B22" w:rsidRDefault="001F4A4A" w:rsidP="001F4A4A">
      <w:pPr>
        <w:autoSpaceDE w:val="0"/>
        <w:autoSpaceDN w:val="0"/>
        <w:adjustRightInd w:val="0"/>
        <w:rPr>
          <w:color w:val="000000"/>
        </w:rPr>
      </w:pPr>
    </w:p>
    <w:p w14:paraId="1EB1B9CF" w14:textId="77777777" w:rsidR="001F4A4A" w:rsidRDefault="001F4A4A" w:rsidP="001F4A4A">
      <w:pPr>
        <w:rPr>
          <w:rStyle w:val="Heading2Char"/>
        </w:rPr>
      </w:pPr>
      <w:bookmarkStart w:id="327" w:name="_Toc469579742"/>
      <w:bookmarkStart w:id="328" w:name="_Toc469932226"/>
      <w:bookmarkStart w:id="329" w:name="_Toc476315911"/>
      <w:bookmarkStart w:id="330" w:name="_Toc476644259"/>
      <w:bookmarkStart w:id="331" w:name="_Toc485039860"/>
      <w:bookmarkStart w:id="332" w:name="_Toc485041276"/>
      <w:bookmarkStart w:id="333" w:name="_Toc500400270"/>
      <w:r w:rsidRPr="00063E17">
        <w:rPr>
          <w:rStyle w:val="Heading2Char"/>
        </w:rPr>
        <w:t>2.</w:t>
      </w:r>
      <w:r>
        <w:rPr>
          <w:rStyle w:val="Heading2Char"/>
        </w:rPr>
        <w:tab/>
      </w:r>
      <w:r w:rsidRPr="00063E17">
        <w:rPr>
          <w:rStyle w:val="Heading2Char"/>
        </w:rPr>
        <w:t>STATE LAW REQUIRING MANDATORY COMPLIANCE BY ALL CONTRACTORS</w:t>
      </w:r>
      <w:bookmarkEnd w:id="327"/>
      <w:bookmarkEnd w:id="328"/>
      <w:bookmarkEnd w:id="329"/>
      <w:bookmarkEnd w:id="330"/>
      <w:bookmarkEnd w:id="331"/>
      <w:bookmarkEnd w:id="332"/>
      <w:bookmarkEnd w:id="333"/>
    </w:p>
    <w:p w14:paraId="2331FC5D" w14:textId="77777777" w:rsidR="001F4A4A" w:rsidRPr="00851065" w:rsidRDefault="001F4A4A" w:rsidP="001F4A4A">
      <w:r w:rsidRPr="00851065">
        <w:t xml:space="preserve">The statutes, laws or codes cited herein are available for review at the New Jersey State Library, 185 West State Street, Trenton, New Jersey 08625. </w:t>
      </w:r>
    </w:p>
    <w:p w14:paraId="4FAB3E2C" w14:textId="77777777" w:rsidR="001F4A4A" w:rsidRPr="00851065" w:rsidRDefault="001F4A4A" w:rsidP="001F4A4A">
      <w:pPr>
        <w:rPr>
          <w:b/>
        </w:rPr>
      </w:pPr>
    </w:p>
    <w:p w14:paraId="777CF546" w14:textId="77777777" w:rsidR="001F4A4A" w:rsidRDefault="001F4A4A" w:rsidP="001F4A4A">
      <w:bookmarkStart w:id="334" w:name="_Toc469579743"/>
      <w:bookmarkStart w:id="335" w:name="_Toc469932227"/>
      <w:bookmarkStart w:id="336" w:name="_Toc476315912"/>
      <w:bookmarkStart w:id="337" w:name="_Toc476644260"/>
      <w:bookmarkStart w:id="338" w:name="_Toc485039861"/>
      <w:bookmarkStart w:id="339" w:name="_Toc485041277"/>
      <w:bookmarkStart w:id="340" w:name="_Toc500400271"/>
      <w:r w:rsidRPr="00063E17">
        <w:rPr>
          <w:rStyle w:val="Heading3Char"/>
        </w:rPr>
        <w:t>2.1</w:t>
      </w:r>
      <w:r>
        <w:rPr>
          <w:rStyle w:val="Heading3Char"/>
        </w:rPr>
        <w:tab/>
      </w:r>
      <w:r w:rsidRPr="00063E17">
        <w:rPr>
          <w:rStyle w:val="Heading3Char"/>
        </w:rPr>
        <w:t>BUSINESS REGISTRATION</w:t>
      </w:r>
      <w:bookmarkEnd w:id="334"/>
      <w:bookmarkEnd w:id="335"/>
      <w:bookmarkEnd w:id="336"/>
      <w:bookmarkEnd w:id="337"/>
      <w:bookmarkEnd w:id="338"/>
      <w:bookmarkEnd w:id="339"/>
      <w:bookmarkEnd w:id="340"/>
    </w:p>
    <w:p w14:paraId="0FDA6FB9" w14:textId="77777777" w:rsidR="001F4A4A" w:rsidRPr="00ED1A99" w:rsidRDefault="001F4A4A" w:rsidP="001F4A4A">
      <w:r w:rsidRPr="00851065">
        <w:t xml:space="preserve">Pursuant to </w:t>
      </w:r>
      <w:r w:rsidRPr="000A5AE9">
        <w:rPr>
          <w:u w:val="single"/>
        </w:rPr>
        <w:t>N.J.S.A.</w:t>
      </w:r>
      <w:r w:rsidRPr="00851065">
        <w:t xml:space="preserve"> 52:32-44, the State is prohibited from entering into a contract with an entity unless the bidder and each subcontractor named in the proposal have a valid Business Registration Certificate on file with the Division of Revenue</w:t>
      </w:r>
      <w:r>
        <w:t xml:space="preserve"> and Enterprise Services</w:t>
      </w:r>
      <w:r w:rsidRPr="00851065">
        <w:t>.</w:t>
      </w:r>
      <w:r w:rsidRPr="00575978">
        <w:t xml:space="preserve"> </w:t>
      </w:r>
      <w:r>
        <w:t xml:space="preserve"> </w:t>
      </w:r>
      <w:r w:rsidRPr="00ED1A99">
        <w:t xml:space="preserve">A subcontractor named in a bid or other proposal shall provide a copy of its business registration to the bidder who shall provide it to the State.  </w:t>
      </w:r>
    </w:p>
    <w:p w14:paraId="49FCD842" w14:textId="77777777" w:rsidR="001F4A4A" w:rsidRPr="00ED1A99" w:rsidRDefault="001F4A4A" w:rsidP="001F4A4A"/>
    <w:p w14:paraId="040143D5" w14:textId="77777777" w:rsidR="001F4A4A" w:rsidRPr="00ED1A99" w:rsidRDefault="001F4A4A" w:rsidP="001F4A4A">
      <w:r w:rsidRPr="00ED1A99">
        <w:t xml:space="preserve">The </w:t>
      </w:r>
      <w:r>
        <w:t>c</w:t>
      </w:r>
      <w:r w:rsidRPr="00ED1A99">
        <w:t>ontractor shall maintain and submit to the State a list of subcontractors and their addresses that may be updated from time to time</w:t>
      </w:r>
      <w:r>
        <w:t xml:space="preserve"> with the prior written consent of the Director</w:t>
      </w:r>
      <w:r w:rsidRPr="00ED1A99">
        <w:t xml:space="preserve"> during the course of contract performance.  The contractor shall submit to the State a complete and accurate list of all subcontractors used and their addresses before final payment is made under the contract.</w:t>
      </w:r>
    </w:p>
    <w:p w14:paraId="3F93EC6A" w14:textId="77777777" w:rsidR="001F4A4A" w:rsidRPr="00ED1A99" w:rsidRDefault="001F4A4A" w:rsidP="001F4A4A"/>
    <w:p w14:paraId="28E17487" w14:textId="77777777" w:rsidR="001F4A4A" w:rsidRDefault="001F4A4A" w:rsidP="001F4A4A">
      <w:r w:rsidRPr="00C63D18">
        <w:t xml:space="preserve">Pursuant to </w:t>
      </w:r>
      <w:r w:rsidRPr="00EE60B4">
        <w:rPr>
          <w:u w:val="single"/>
        </w:rPr>
        <w:t>N.J.S.A.</w:t>
      </w:r>
      <w:r w:rsidRPr="00C63D18">
        <w:t xml:space="preserve"> 54:49-4.1,</w:t>
      </w:r>
      <w:r>
        <w:t xml:space="preserve"> a</w:t>
      </w:r>
      <w:r w:rsidRPr="00ED1A99">
        <w:t xml:space="preserve"> business organization that fails to provide a copy of a business registration, or that provides false business registration information, shall be liable for a penalty of $25 for each day of violation, not to exceed $50,000 for each business registration copy not properly provided under a contract with a contracting agency.</w:t>
      </w:r>
    </w:p>
    <w:p w14:paraId="6C402699" w14:textId="77777777" w:rsidR="001F4A4A" w:rsidRDefault="001F4A4A" w:rsidP="001F4A4A"/>
    <w:p w14:paraId="7415A753" w14:textId="77777777" w:rsidR="001F4A4A" w:rsidRPr="00955DFD" w:rsidRDefault="001F4A4A" w:rsidP="001F4A4A">
      <w:r w:rsidRPr="00C65B22">
        <w:t>The contractor and any subcontractor providing goods or performing services under the contract, and each of their affiliates, shall, during the term of the contract, collect and remit to the Director of the Division of Taxation in the Department of the Treasury</w:t>
      </w:r>
      <w:r>
        <w:t>, the Use T</w:t>
      </w:r>
      <w:r w:rsidRPr="00C65B22">
        <w:t>ax due pursuant to the “Sales and Use Tax Act, P.L. 1966, c. 30 (</w:t>
      </w:r>
      <w:r w:rsidRPr="000A5AE9">
        <w:rPr>
          <w:u w:val="single"/>
        </w:rPr>
        <w:t>N.J.S.A.</w:t>
      </w:r>
      <w:r w:rsidRPr="007D420A">
        <w:t xml:space="preserve"> 54:32B-1 </w:t>
      </w:r>
      <w:r w:rsidRPr="00DB1694">
        <w:rPr>
          <w:u w:val="single"/>
        </w:rPr>
        <w:t>et</w:t>
      </w:r>
      <w:r w:rsidRPr="00DB1694">
        <w:t xml:space="preserve"> </w:t>
      </w:r>
      <w:r w:rsidRPr="00DB1694">
        <w:rPr>
          <w:u w:val="single"/>
        </w:rPr>
        <w:t>seq.</w:t>
      </w:r>
      <w:r>
        <w:t xml:space="preserve">) </w:t>
      </w:r>
      <w:r w:rsidRPr="00955DFD">
        <w:t xml:space="preserve">on all sales of tangible personal property delivered into the State. Any questions in this regard can be directed to the Division of Revenue at (609) 292-1730. Form NJ-REG can be filed online at </w:t>
      </w:r>
      <w:r w:rsidRPr="00C65B22">
        <w:t>http://www.state.nj.us/treasury/revenue/busregcert.shtml.</w:t>
      </w:r>
    </w:p>
    <w:p w14:paraId="7DC12325" w14:textId="77777777" w:rsidR="001F4A4A" w:rsidRPr="00955DFD" w:rsidRDefault="001F4A4A" w:rsidP="001F4A4A">
      <w:pPr>
        <w:rPr>
          <w:b/>
        </w:rPr>
      </w:pPr>
    </w:p>
    <w:p w14:paraId="756E365A" w14:textId="77777777" w:rsidR="001F4A4A" w:rsidRDefault="001F4A4A" w:rsidP="001F4A4A">
      <w:bookmarkStart w:id="341" w:name="_Toc469579744"/>
      <w:bookmarkStart w:id="342" w:name="_Toc469932228"/>
      <w:bookmarkStart w:id="343" w:name="_Toc476315913"/>
      <w:bookmarkStart w:id="344" w:name="_Toc476644261"/>
      <w:bookmarkStart w:id="345" w:name="_Toc485039862"/>
      <w:bookmarkStart w:id="346" w:name="_Toc485041278"/>
      <w:bookmarkStart w:id="347" w:name="_Toc500400272"/>
      <w:r w:rsidRPr="00063E17">
        <w:rPr>
          <w:rStyle w:val="Heading3Char"/>
        </w:rPr>
        <w:t>2.2</w:t>
      </w:r>
      <w:r>
        <w:rPr>
          <w:rStyle w:val="Heading3Char"/>
        </w:rPr>
        <w:tab/>
      </w:r>
      <w:r w:rsidRPr="00063E17">
        <w:rPr>
          <w:rStyle w:val="Heading3Char"/>
        </w:rPr>
        <w:t>ANTI-DISCRIMINATION</w:t>
      </w:r>
      <w:bookmarkEnd w:id="341"/>
      <w:bookmarkEnd w:id="342"/>
      <w:bookmarkEnd w:id="343"/>
      <w:bookmarkEnd w:id="344"/>
      <w:bookmarkEnd w:id="345"/>
      <w:bookmarkEnd w:id="346"/>
      <w:bookmarkEnd w:id="347"/>
    </w:p>
    <w:p w14:paraId="20281AE6" w14:textId="544EA4F1" w:rsidR="001F4A4A" w:rsidRDefault="001F4A4A" w:rsidP="001F4A4A">
      <w:r w:rsidRPr="00851065">
        <w:t xml:space="preserve">All parties to any contract with the State agree not to discriminate in employment and agree to abide by all anti-discrimination laws including those contained within </w:t>
      </w:r>
      <w:r w:rsidRPr="00851065">
        <w:rPr>
          <w:u w:val="single"/>
        </w:rPr>
        <w:t>N.J.S.A.</w:t>
      </w:r>
      <w:r w:rsidRPr="00AB2116">
        <w:t xml:space="preserve"> </w:t>
      </w:r>
      <w:r w:rsidRPr="00851065">
        <w:t xml:space="preserve">10:2-1 through </w:t>
      </w:r>
      <w:r w:rsidRPr="00851065">
        <w:rPr>
          <w:u w:val="single"/>
        </w:rPr>
        <w:t>N.J.S.A.</w:t>
      </w:r>
      <w:r w:rsidRPr="00AB2116">
        <w:t xml:space="preserve"> </w:t>
      </w:r>
      <w:r w:rsidRPr="00851065">
        <w:t xml:space="preserve">10:2-4, </w:t>
      </w:r>
      <w:r w:rsidRPr="00C65B22">
        <w:rPr>
          <w:u w:val="single"/>
        </w:rPr>
        <w:t>N.J.S.A.</w:t>
      </w:r>
      <w:r>
        <w:t xml:space="preserve"> 1</w:t>
      </w:r>
      <w:r w:rsidRPr="00C65B22">
        <w:t xml:space="preserve">0:5-1 </w:t>
      </w:r>
      <w:r w:rsidR="00DB1694" w:rsidRPr="00DB1694">
        <w:rPr>
          <w:u w:val="single"/>
        </w:rPr>
        <w:t>et</w:t>
      </w:r>
      <w:r w:rsidR="00DB1694" w:rsidRPr="00DB1694">
        <w:t xml:space="preserve"> </w:t>
      </w:r>
      <w:r w:rsidR="00DB1694" w:rsidRPr="00DB1694">
        <w:rPr>
          <w:u w:val="single"/>
        </w:rPr>
        <w:t>seq.</w:t>
      </w:r>
      <w:r w:rsidRPr="00C65B22">
        <w:t xml:space="preserve"> and </w:t>
      </w:r>
      <w:r w:rsidRPr="00C65B22">
        <w:rPr>
          <w:u w:val="single"/>
        </w:rPr>
        <w:t>N.J.S.A</w:t>
      </w:r>
      <w:r w:rsidRPr="00AB2116">
        <w:rPr>
          <w:u w:val="single"/>
        </w:rPr>
        <w:t>.</w:t>
      </w:r>
      <w:r w:rsidRPr="00C65B22">
        <w:t xml:space="preserve"> </w:t>
      </w:r>
      <w:r>
        <w:t>1</w:t>
      </w:r>
      <w:r w:rsidRPr="00C65B22">
        <w:t>0:5-31 through 10:5-38, and all rules and regulations issued thereunder are hereby incorporated by reference.</w:t>
      </w:r>
      <w:r>
        <w:t xml:space="preserve"> The agreement to abide by the provisions of </w:t>
      </w:r>
      <w:r w:rsidRPr="00C65B22">
        <w:rPr>
          <w:u w:val="single"/>
        </w:rPr>
        <w:t>N.J.S.A</w:t>
      </w:r>
      <w:r w:rsidRPr="00AB2116">
        <w:rPr>
          <w:u w:val="single"/>
        </w:rPr>
        <w:t>.</w:t>
      </w:r>
      <w:r w:rsidRPr="00C65B22">
        <w:t xml:space="preserve"> </w:t>
      </w:r>
      <w:r>
        <w:t>1</w:t>
      </w:r>
      <w:r w:rsidRPr="00C65B22">
        <w:t>0:5-31 through 10:5-38</w:t>
      </w:r>
      <w:r>
        <w:t xml:space="preserve"> include those provisions indicated for Goods, Professional Service and General Service Contracts (Exhibit A, attached) and Constructions Contracts (Exhibit B and Executive Order 151, August 28, 2009, attached) as appropriate.</w:t>
      </w:r>
    </w:p>
    <w:p w14:paraId="3D9CBB4D" w14:textId="77777777" w:rsidR="001F4A4A" w:rsidRDefault="001F4A4A" w:rsidP="001F4A4A"/>
    <w:p w14:paraId="40CA5955" w14:textId="5F7EB4AF" w:rsidR="001F4A4A" w:rsidRPr="00970951" w:rsidRDefault="001F4A4A" w:rsidP="001F4A4A">
      <w:r w:rsidRPr="00AB2116">
        <w:rPr>
          <w:iCs/>
        </w:rPr>
        <w:t xml:space="preserve">The contractor or subcontractor, where applicable, agrees to comply with any regulations promulgated by the Treasurer pursuant to </w:t>
      </w:r>
      <w:r w:rsidRPr="00AB2116">
        <w:rPr>
          <w:iCs/>
          <w:u w:val="single"/>
        </w:rPr>
        <w:t>N.J.S.A.</w:t>
      </w:r>
      <w:r w:rsidRPr="00AB2116">
        <w:rPr>
          <w:iCs/>
        </w:rPr>
        <w:t xml:space="preserve"> 10:5-31 </w:t>
      </w:r>
      <w:r w:rsidR="00DB1694" w:rsidRPr="00DB1694">
        <w:rPr>
          <w:u w:val="single"/>
        </w:rPr>
        <w:t>et</w:t>
      </w:r>
      <w:r w:rsidR="00DB1694" w:rsidRPr="00DB1694">
        <w:t xml:space="preserve"> </w:t>
      </w:r>
      <w:r w:rsidR="00DB1694" w:rsidRPr="00DB1694">
        <w:rPr>
          <w:u w:val="single"/>
        </w:rPr>
        <w:t>seq.</w:t>
      </w:r>
      <w:r w:rsidRPr="00AB2116">
        <w:rPr>
          <w:iCs/>
        </w:rPr>
        <w:t>, as amended and supplemented from time to time</w:t>
      </w:r>
      <w:r>
        <w:rPr>
          <w:iCs/>
        </w:rPr>
        <w:t>.</w:t>
      </w:r>
    </w:p>
    <w:p w14:paraId="2DD1DBFC" w14:textId="77777777" w:rsidR="001F4A4A" w:rsidRPr="00C65B22" w:rsidRDefault="001F4A4A" w:rsidP="001F4A4A">
      <w:pPr>
        <w:rPr>
          <w:b/>
        </w:rPr>
      </w:pPr>
    </w:p>
    <w:p w14:paraId="66F11EAC" w14:textId="77777777" w:rsidR="001F4A4A" w:rsidRDefault="001F4A4A" w:rsidP="001F4A4A">
      <w:bookmarkStart w:id="348" w:name="_Toc469579745"/>
      <w:bookmarkStart w:id="349" w:name="_Toc469932229"/>
      <w:bookmarkStart w:id="350" w:name="_Toc476315914"/>
      <w:bookmarkStart w:id="351" w:name="_Toc476644262"/>
      <w:bookmarkStart w:id="352" w:name="_Toc485039863"/>
      <w:bookmarkStart w:id="353" w:name="_Toc485041279"/>
      <w:bookmarkStart w:id="354" w:name="_Toc500400273"/>
      <w:r w:rsidRPr="00063E17">
        <w:rPr>
          <w:rStyle w:val="Heading3Char"/>
        </w:rPr>
        <w:t>2.3</w:t>
      </w:r>
      <w:r>
        <w:rPr>
          <w:rStyle w:val="Heading3Char"/>
        </w:rPr>
        <w:tab/>
      </w:r>
      <w:r w:rsidRPr="00063E17">
        <w:rPr>
          <w:rStyle w:val="Heading3Char"/>
        </w:rPr>
        <w:t>PREVAILING WAGE ACT</w:t>
      </w:r>
      <w:bookmarkEnd w:id="348"/>
      <w:bookmarkEnd w:id="349"/>
      <w:bookmarkEnd w:id="350"/>
      <w:bookmarkEnd w:id="351"/>
      <w:bookmarkEnd w:id="352"/>
      <w:bookmarkEnd w:id="353"/>
      <w:bookmarkEnd w:id="354"/>
    </w:p>
    <w:p w14:paraId="3070FB63" w14:textId="1B0EFAAD" w:rsidR="00335F49" w:rsidRPr="00C65B22" w:rsidRDefault="00335F49" w:rsidP="00335F49">
      <w:r w:rsidRPr="00F9314B">
        <w:t xml:space="preserve">The New Jersey Prevailing Wage Act, </w:t>
      </w:r>
      <w:r w:rsidRPr="00F9314B">
        <w:rPr>
          <w:u w:val="single"/>
        </w:rPr>
        <w:t>N.J.S.A.</w:t>
      </w:r>
      <w:r w:rsidRPr="00F9314B">
        <w:t xml:space="preserve"> 34: 11-56.25 </w:t>
      </w:r>
      <w:r w:rsidR="00DB1694" w:rsidRPr="00DB1694">
        <w:rPr>
          <w:u w:val="single"/>
        </w:rPr>
        <w:t>et</w:t>
      </w:r>
      <w:r w:rsidR="00DB1694" w:rsidRPr="00DB1694">
        <w:t xml:space="preserve"> </w:t>
      </w:r>
      <w:r w:rsidR="00DB1694" w:rsidRPr="00DB1694">
        <w:rPr>
          <w:u w:val="single"/>
        </w:rPr>
        <w:t>seq.</w:t>
      </w:r>
      <w:r w:rsidRPr="00F9314B">
        <w:t xml:space="preserve"> is hereby made part of every contract entered into on behalf of the State of New Jersey through the Division of Purchase and Property, except those contracts which are not within the contemplation of the Act. The bidder's signature on [this proposal] is his/her guarantee that neither he/she nor any subcontractors he/she might employ to perform the work covered by [this proposal] has been suspended or debarred by the Commissioner, Department of Labor and Workforce Development for violation of the provisions of the Prevailing Wage Act and/or the Public Works Contractor Registration Acts; the bidder’s signature on the proposal is also his/her guarantee that he/she and any subcontractors he/she might employ to perform the work covered by [this proposal] shall comply with the provisions of the Prevailing Wage and Public Works Contractor Registration Acts, where required.</w:t>
      </w:r>
      <w:r w:rsidRPr="00C65B22">
        <w:t xml:space="preserve"> </w:t>
      </w:r>
    </w:p>
    <w:p w14:paraId="6F7CCB9C" w14:textId="77777777" w:rsidR="001F4A4A" w:rsidRDefault="001F4A4A" w:rsidP="001F4A4A">
      <w:pPr>
        <w:rPr>
          <w:rFonts w:ascii="Arial Narrow" w:hAnsi="Arial Narrow" w:cs="Arial"/>
          <w:b/>
          <w:bCs/>
        </w:rPr>
      </w:pPr>
    </w:p>
    <w:p w14:paraId="219C1C6E" w14:textId="77777777" w:rsidR="001F4A4A" w:rsidRDefault="001F4A4A" w:rsidP="001F4A4A">
      <w:r w:rsidRPr="001F6120">
        <w:rPr>
          <w:rFonts w:ascii="Arial Narrow" w:hAnsi="Arial Narrow" w:cs="Arial"/>
          <w:b/>
          <w:bCs/>
          <w:u w:val="single"/>
        </w:rPr>
        <w:t>2.4</w:t>
      </w:r>
      <w:r w:rsidRPr="001F6120">
        <w:rPr>
          <w:rFonts w:ascii="Arial Narrow" w:hAnsi="Arial Narrow" w:cs="Arial"/>
          <w:b/>
          <w:bCs/>
          <w:u w:val="single"/>
        </w:rPr>
        <w:tab/>
      </w:r>
      <w:r w:rsidRPr="00784B37">
        <w:rPr>
          <w:rFonts w:ascii="Arial Narrow" w:hAnsi="Arial Narrow" w:cs="Arial"/>
          <w:b/>
          <w:bCs/>
          <w:u w:val="single"/>
        </w:rPr>
        <w:t>AMERICANS WITH DISABILITIES ACT</w:t>
      </w:r>
    </w:p>
    <w:p w14:paraId="7CFB6C11" w14:textId="095D92FF" w:rsidR="001F4A4A" w:rsidRPr="00851065" w:rsidRDefault="001F4A4A" w:rsidP="001F4A4A">
      <w:r w:rsidRPr="00851065">
        <w:t xml:space="preserve">The contractor must comply with all provisions of the Americans with Disabilities Act (ADA), P.L 101-336, in accordance with 42 </w:t>
      </w:r>
      <w:r w:rsidRPr="00851065">
        <w:rPr>
          <w:u w:val="single"/>
        </w:rPr>
        <w:t>U.S.C</w:t>
      </w:r>
      <w:r w:rsidRPr="00AB2116">
        <w:rPr>
          <w:u w:val="single"/>
        </w:rPr>
        <w:t>.</w:t>
      </w:r>
      <w:r w:rsidRPr="00851065">
        <w:t xml:space="preserve"> 12101, </w:t>
      </w:r>
      <w:r w:rsidR="00DB1694" w:rsidRPr="00DB1694">
        <w:rPr>
          <w:u w:val="single"/>
        </w:rPr>
        <w:t>et</w:t>
      </w:r>
      <w:r w:rsidR="00DB1694" w:rsidRPr="00DB1694">
        <w:t xml:space="preserve"> </w:t>
      </w:r>
      <w:r w:rsidR="00DB1694" w:rsidRPr="00DB1694">
        <w:rPr>
          <w:u w:val="single"/>
        </w:rPr>
        <w:t>seq.</w:t>
      </w:r>
    </w:p>
    <w:p w14:paraId="546DCCA6" w14:textId="77777777" w:rsidR="001F4A4A" w:rsidRPr="00851065" w:rsidRDefault="001F4A4A" w:rsidP="001F4A4A">
      <w:pPr>
        <w:rPr>
          <w:b/>
        </w:rPr>
      </w:pPr>
    </w:p>
    <w:p w14:paraId="1350DB8B" w14:textId="77777777" w:rsidR="001F4A4A" w:rsidRDefault="001F4A4A" w:rsidP="001F4A4A">
      <w:bookmarkStart w:id="355" w:name="_Toc469579746"/>
      <w:bookmarkStart w:id="356" w:name="_Toc469932230"/>
      <w:bookmarkStart w:id="357" w:name="_Toc476315915"/>
      <w:bookmarkStart w:id="358" w:name="_Toc476644263"/>
      <w:bookmarkStart w:id="359" w:name="_Toc485039864"/>
      <w:bookmarkStart w:id="360" w:name="_Toc485041280"/>
      <w:bookmarkStart w:id="361" w:name="_Toc500400274"/>
      <w:r w:rsidRPr="00063E17">
        <w:rPr>
          <w:rStyle w:val="Heading3Char"/>
        </w:rPr>
        <w:t>2.5</w:t>
      </w:r>
      <w:r>
        <w:rPr>
          <w:rStyle w:val="Heading3Char"/>
        </w:rPr>
        <w:tab/>
      </w:r>
      <w:r w:rsidRPr="00063E17">
        <w:rPr>
          <w:rStyle w:val="Heading3Char"/>
        </w:rPr>
        <w:t>MACBRIDE PRINCIPLES</w:t>
      </w:r>
      <w:bookmarkEnd w:id="355"/>
      <w:bookmarkEnd w:id="356"/>
      <w:bookmarkEnd w:id="357"/>
      <w:bookmarkEnd w:id="358"/>
      <w:bookmarkEnd w:id="359"/>
      <w:bookmarkEnd w:id="360"/>
      <w:bookmarkEnd w:id="361"/>
    </w:p>
    <w:p w14:paraId="200311CE" w14:textId="77777777" w:rsidR="001F4A4A" w:rsidRPr="00C65B22" w:rsidRDefault="001F4A4A" w:rsidP="001F4A4A">
      <w:r w:rsidRPr="00851065">
        <w:t xml:space="preserve">The bidder must certify pursuant to </w:t>
      </w:r>
      <w:r w:rsidRPr="00851065">
        <w:rPr>
          <w:u w:val="single"/>
        </w:rPr>
        <w:t xml:space="preserve">N.J.S.A. </w:t>
      </w:r>
      <w:r w:rsidRPr="00851065">
        <w:t xml:space="preserve">52:34-12.2 that it either has no ongoing business activities in Northern Ireland and does not maintain a physical presence therein or that it will take lawful steps in good faith to conduct any business operations it has in Northern Ireland in accordance with the MacBride principles of nondiscrimination in employment as set forth in </w:t>
      </w:r>
      <w:r w:rsidRPr="00C65B22">
        <w:rPr>
          <w:u w:val="single"/>
        </w:rPr>
        <w:t>N.J.S.A</w:t>
      </w:r>
      <w:r w:rsidRPr="00AB2116">
        <w:rPr>
          <w:u w:val="single"/>
        </w:rPr>
        <w:t>.</w:t>
      </w:r>
      <w:r w:rsidRPr="00C65B22">
        <w:t xml:space="preserve"> 52:18A-89.5 and in conformance with the United Kingdom’s Fair Employment (Northern Ireland) Act of 1989, and permit independent monitoring of their compliance with those principles. </w:t>
      </w:r>
    </w:p>
    <w:p w14:paraId="30CEC90E" w14:textId="77777777" w:rsidR="001F4A4A" w:rsidRPr="00C65B22" w:rsidRDefault="001F4A4A" w:rsidP="001F4A4A">
      <w:pPr>
        <w:rPr>
          <w:b/>
        </w:rPr>
      </w:pPr>
    </w:p>
    <w:p w14:paraId="0803E0ED" w14:textId="77777777" w:rsidR="001F4A4A" w:rsidRDefault="001F4A4A" w:rsidP="001F4A4A">
      <w:pPr>
        <w:rPr>
          <w:b/>
        </w:rPr>
      </w:pPr>
      <w:bookmarkStart w:id="362" w:name="_Toc469579747"/>
      <w:bookmarkStart w:id="363" w:name="_Toc469932231"/>
      <w:bookmarkStart w:id="364" w:name="_Toc476315916"/>
      <w:bookmarkStart w:id="365" w:name="_Toc476644264"/>
      <w:bookmarkStart w:id="366" w:name="_Toc485039865"/>
      <w:bookmarkStart w:id="367" w:name="_Toc485041281"/>
      <w:bookmarkStart w:id="368" w:name="_Toc500400275"/>
      <w:r w:rsidRPr="00063E17">
        <w:rPr>
          <w:rStyle w:val="Heading3Char"/>
        </w:rPr>
        <w:t>2.6</w:t>
      </w:r>
      <w:r>
        <w:rPr>
          <w:rStyle w:val="Heading3Char"/>
        </w:rPr>
        <w:tab/>
      </w:r>
      <w:r w:rsidRPr="00063E17">
        <w:rPr>
          <w:rStyle w:val="Heading3Char"/>
        </w:rPr>
        <w:t>PAY TO PLAY PROHIBITIONS</w:t>
      </w:r>
      <w:bookmarkEnd w:id="362"/>
      <w:bookmarkEnd w:id="363"/>
      <w:bookmarkEnd w:id="364"/>
      <w:bookmarkEnd w:id="365"/>
      <w:bookmarkEnd w:id="366"/>
      <w:bookmarkEnd w:id="367"/>
      <w:bookmarkEnd w:id="368"/>
    </w:p>
    <w:p w14:paraId="17D8987A" w14:textId="678DEDE1" w:rsidR="001F4A4A" w:rsidRPr="00C65B22" w:rsidRDefault="001F4A4A" w:rsidP="001F4A4A">
      <w:r w:rsidRPr="00851065">
        <w:t xml:space="preserve">Pursuant to </w:t>
      </w:r>
      <w:r w:rsidRPr="00851065">
        <w:rPr>
          <w:u w:val="single"/>
        </w:rPr>
        <w:t>N.J.S.A.</w:t>
      </w:r>
      <w:r w:rsidRPr="00AB2116">
        <w:t xml:space="preserve"> </w:t>
      </w:r>
      <w:r w:rsidRPr="00851065">
        <w:t xml:space="preserve">19:44A-20.13 </w:t>
      </w:r>
      <w:r w:rsidR="00DB1694" w:rsidRPr="00DB1694">
        <w:rPr>
          <w:u w:val="single"/>
        </w:rPr>
        <w:t>et</w:t>
      </w:r>
      <w:r w:rsidR="00DB1694" w:rsidRPr="00DB1694">
        <w:t xml:space="preserve"> </w:t>
      </w:r>
      <w:r w:rsidR="00DB1694" w:rsidRPr="00DB1694">
        <w:rPr>
          <w:u w:val="single"/>
        </w:rPr>
        <w:t>seq.</w:t>
      </w:r>
      <w:r w:rsidRPr="00851065">
        <w:t xml:space="preserve"> (</w:t>
      </w:r>
      <w:r>
        <w:t>P.</w:t>
      </w:r>
      <w:r w:rsidRPr="00851065">
        <w:t>L.</w:t>
      </w:r>
      <w:r>
        <w:t xml:space="preserve"> </w:t>
      </w:r>
      <w:r w:rsidRPr="00851065">
        <w:t xml:space="preserve">2005, c. 51), and specifically, </w:t>
      </w:r>
      <w:r w:rsidRPr="00851065">
        <w:rPr>
          <w:u w:val="single"/>
        </w:rPr>
        <w:t>N.J.S.A</w:t>
      </w:r>
      <w:r w:rsidRPr="00AB2116">
        <w:rPr>
          <w:u w:val="single"/>
        </w:rPr>
        <w:t>.</w:t>
      </w:r>
      <w:r w:rsidRPr="00C65B22">
        <w:t xml:space="preserve"> 19:44A-20.21, it shall be a breach of the terms of the contract for the business entity to: </w:t>
      </w:r>
    </w:p>
    <w:p w14:paraId="6B5E3285" w14:textId="77777777" w:rsidR="001F4A4A" w:rsidRPr="00C65B22" w:rsidRDefault="001F4A4A" w:rsidP="001F4A4A"/>
    <w:p w14:paraId="17C50CFC" w14:textId="77777777" w:rsidR="001F4A4A" w:rsidRPr="00063E17" w:rsidRDefault="001F4A4A" w:rsidP="001F4A4A">
      <w:pPr>
        <w:pStyle w:val="ListParagraph"/>
        <w:numPr>
          <w:ilvl w:val="0"/>
          <w:numId w:val="36"/>
        </w:numPr>
        <w:spacing w:after="200"/>
      </w:pPr>
      <w:r>
        <w:t>M</w:t>
      </w:r>
      <w:r w:rsidRPr="00063E17">
        <w:t xml:space="preserve">ake or solicit a contribution in violation of the statute; </w:t>
      </w:r>
    </w:p>
    <w:p w14:paraId="7D8FCBFA" w14:textId="77777777" w:rsidR="001F4A4A" w:rsidRPr="00063E17" w:rsidRDefault="001F4A4A" w:rsidP="001F4A4A">
      <w:pPr>
        <w:pStyle w:val="ListParagraph"/>
        <w:numPr>
          <w:ilvl w:val="0"/>
          <w:numId w:val="36"/>
        </w:numPr>
        <w:spacing w:after="200"/>
      </w:pPr>
      <w:r>
        <w:t>K</w:t>
      </w:r>
      <w:r w:rsidRPr="00063E17">
        <w:t xml:space="preserve">nowingly conceal or misrepresent a contribution given or received; </w:t>
      </w:r>
    </w:p>
    <w:p w14:paraId="10912B03" w14:textId="77777777" w:rsidR="001F4A4A" w:rsidRPr="00063E17" w:rsidRDefault="001F4A4A" w:rsidP="001F4A4A">
      <w:pPr>
        <w:pStyle w:val="ListParagraph"/>
        <w:numPr>
          <w:ilvl w:val="0"/>
          <w:numId w:val="36"/>
        </w:numPr>
        <w:spacing w:after="200"/>
      </w:pPr>
      <w:r>
        <w:t>M</w:t>
      </w:r>
      <w:r w:rsidRPr="00063E17">
        <w:t xml:space="preserve">ake or solicit contributions through intermediaries for the purpose of concealing or misrepresenting the source of the contribution; </w:t>
      </w:r>
    </w:p>
    <w:p w14:paraId="2C2BC8DD" w14:textId="77777777" w:rsidR="001F4A4A" w:rsidRPr="00063E17" w:rsidRDefault="001F4A4A" w:rsidP="001F4A4A">
      <w:pPr>
        <w:pStyle w:val="ListParagraph"/>
        <w:numPr>
          <w:ilvl w:val="0"/>
          <w:numId w:val="36"/>
        </w:numPr>
        <w:spacing w:after="200"/>
      </w:pPr>
      <w:r>
        <w:t>M</w:t>
      </w:r>
      <w:r w:rsidRPr="00063E17">
        <w:t>ake or solicit any contribution on the condition or with the agreement that it will be contributed to a campaign committee or any candidate of holder of the public office of Governor</w:t>
      </w:r>
      <w:r>
        <w:t xml:space="preserve"> or Lieutenant Governor</w:t>
      </w:r>
      <w:r w:rsidRPr="00063E17">
        <w:t xml:space="preserve">, or to any State or county party committee; </w:t>
      </w:r>
    </w:p>
    <w:p w14:paraId="26C597A9" w14:textId="77777777" w:rsidR="001F4A4A" w:rsidRPr="00063E17" w:rsidRDefault="001F4A4A" w:rsidP="001F4A4A">
      <w:pPr>
        <w:pStyle w:val="ListParagraph"/>
        <w:numPr>
          <w:ilvl w:val="0"/>
          <w:numId w:val="36"/>
        </w:numPr>
        <w:spacing w:after="200"/>
      </w:pPr>
      <w:r>
        <w:t>E</w:t>
      </w:r>
      <w:r w:rsidRPr="00063E17">
        <w:t xml:space="preserve">ngage or employ a lobbyist or consultant with the intent or understanding that such lobbyist or consultant would make or solicit any contribution, which if made or solicited by the business entity itself, would subject that entity to the restrictions of the Legislation; </w:t>
      </w:r>
    </w:p>
    <w:p w14:paraId="0557EBEA" w14:textId="77777777" w:rsidR="001F4A4A" w:rsidRPr="00063E17" w:rsidRDefault="001F4A4A" w:rsidP="001F4A4A">
      <w:pPr>
        <w:pStyle w:val="ListParagraph"/>
        <w:numPr>
          <w:ilvl w:val="0"/>
          <w:numId w:val="36"/>
        </w:numPr>
        <w:spacing w:after="200"/>
      </w:pPr>
      <w:r>
        <w:t>F</w:t>
      </w:r>
      <w:r w:rsidRPr="00063E17">
        <w:t xml:space="preserve">und contributions made by third parties, including consultants, attorneys, family members, and employees; </w:t>
      </w:r>
    </w:p>
    <w:p w14:paraId="1902285B" w14:textId="77777777" w:rsidR="001F4A4A" w:rsidRPr="00063E17" w:rsidRDefault="001F4A4A" w:rsidP="001F4A4A">
      <w:pPr>
        <w:pStyle w:val="ListParagraph"/>
        <w:numPr>
          <w:ilvl w:val="0"/>
          <w:numId w:val="36"/>
        </w:numPr>
        <w:spacing w:after="200"/>
      </w:pPr>
      <w:r>
        <w:t>E</w:t>
      </w:r>
      <w:r w:rsidRPr="00063E17">
        <w:t xml:space="preserve">ngage in any exchange of contributions to circumvent the intent of the Legislation; or </w:t>
      </w:r>
    </w:p>
    <w:p w14:paraId="02D2F551" w14:textId="77777777" w:rsidR="001F4A4A" w:rsidRDefault="001F4A4A" w:rsidP="001F4A4A">
      <w:pPr>
        <w:pStyle w:val="ListParagraph"/>
        <w:numPr>
          <w:ilvl w:val="0"/>
          <w:numId w:val="36"/>
        </w:numPr>
      </w:pPr>
      <w:r>
        <w:t>D</w:t>
      </w:r>
      <w:r w:rsidRPr="00063E17">
        <w:t xml:space="preserve">irectly or indirectly through or by any other person or means, do any act which would subject that entity to the restrictions of the Legislation. </w:t>
      </w:r>
    </w:p>
    <w:p w14:paraId="7219D820" w14:textId="77777777" w:rsidR="001F4A4A" w:rsidRPr="00063E17" w:rsidRDefault="001F4A4A" w:rsidP="001F4A4A"/>
    <w:p w14:paraId="64852A34" w14:textId="77777777" w:rsidR="001F4A4A" w:rsidRDefault="001F4A4A" w:rsidP="001F4A4A">
      <w:bookmarkStart w:id="369" w:name="_Toc469579748"/>
      <w:bookmarkStart w:id="370" w:name="_Toc469932232"/>
      <w:bookmarkStart w:id="371" w:name="_Toc476315917"/>
      <w:bookmarkStart w:id="372" w:name="_Toc476644265"/>
      <w:bookmarkStart w:id="373" w:name="_Toc485039866"/>
      <w:bookmarkStart w:id="374" w:name="_Toc485041282"/>
      <w:bookmarkStart w:id="375" w:name="_Toc500400276"/>
      <w:r w:rsidRPr="00063E17">
        <w:rPr>
          <w:rStyle w:val="Heading3Char"/>
        </w:rPr>
        <w:t>2.7</w:t>
      </w:r>
      <w:r>
        <w:rPr>
          <w:rStyle w:val="Heading3Char"/>
        </w:rPr>
        <w:tab/>
      </w:r>
      <w:r w:rsidRPr="00063E17">
        <w:rPr>
          <w:rStyle w:val="Heading3Char"/>
        </w:rPr>
        <w:t>POLITICAL CONTRIBUTION DISCLOSURE</w:t>
      </w:r>
      <w:bookmarkEnd w:id="369"/>
      <w:bookmarkEnd w:id="370"/>
      <w:bookmarkEnd w:id="371"/>
      <w:bookmarkEnd w:id="372"/>
      <w:bookmarkEnd w:id="373"/>
      <w:bookmarkEnd w:id="374"/>
      <w:bookmarkEnd w:id="375"/>
    </w:p>
    <w:p w14:paraId="63B0F0EB" w14:textId="77777777" w:rsidR="001F4A4A" w:rsidRPr="00C65B22" w:rsidRDefault="001F4A4A" w:rsidP="001F4A4A">
      <w:r w:rsidRPr="00851065">
        <w:t xml:space="preserve">The contractor is advised of its responsibility to file an annual disclosure statement on political contributions with the New Jersey Election Law Enforcement Commission (ELEC), pursuant to </w:t>
      </w:r>
      <w:r w:rsidRPr="00851065">
        <w:rPr>
          <w:u w:val="single"/>
        </w:rPr>
        <w:t>N.J.S.A.</w:t>
      </w:r>
      <w:r w:rsidRPr="00AB2116">
        <w:t xml:space="preserve"> </w:t>
      </w:r>
      <w:r w:rsidRPr="00851065">
        <w:t>19:44A-20.27 (</w:t>
      </w:r>
      <w:r>
        <w:t>P.</w:t>
      </w:r>
      <w:r w:rsidRPr="00851065">
        <w:t xml:space="preserve">L. 2005, c. 271, §3 as amended) if in a calendar year the contractor receives one </w:t>
      </w:r>
      <w:r>
        <w:rPr>
          <w:rFonts w:cs="Arial"/>
        </w:rPr>
        <w:t xml:space="preserve">(1) </w:t>
      </w:r>
      <w:r w:rsidRPr="00851065">
        <w:t>or more contracts valued at $50,000.00 or more. It is the contractor’s responsibility to determine if filing is necessary. Failure to file can result in the imposition of penalties by ELEC. Additional information about this requirement is available from ELEC by calling 1(888)313-3</w:t>
      </w:r>
      <w:r w:rsidRPr="00C65B22">
        <w:t xml:space="preserve">532 or on the internet </w:t>
      </w:r>
      <w:r>
        <w:t xml:space="preserve">at </w:t>
      </w:r>
      <w:hyperlink r:id="rId57" w:history="1">
        <w:r w:rsidRPr="00012850">
          <w:rPr>
            <w:rStyle w:val="Hyperlink"/>
          </w:rPr>
          <w:t>http://www.elec.state.nj.us/</w:t>
        </w:r>
      </w:hyperlink>
      <w:r w:rsidRPr="00C65B22">
        <w:t>.</w:t>
      </w:r>
    </w:p>
    <w:p w14:paraId="16175405" w14:textId="77777777" w:rsidR="001F4A4A" w:rsidRPr="00C65B22" w:rsidRDefault="001F4A4A" w:rsidP="001F4A4A">
      <w:pPr>
        <w:rPr>
          <w:b/>
        </w:rPr>
      </w:pPr>
    </w:p>
    <w:p w14:paraId="17FF05D5" w14:textId="77777777" w:rsidR="001F4A4A" w:rsidRDefault="001F4A4A" w:rsidP="001F4A4A">
      <w:bookmarkStart w:id="376" w:name="_Toc469579749"/>
      <w:bookmarkStart w:id="377" w:name="_Toc469932233"/>
      <w:bookmarkStart w:id="378" w:name="_Toc476315918"/>
      <w:bookmarkStart w:id="379" w:name="_Toc476644266"/>
      <w:bookmarkStart w:id="380" w:name="_Toc485039867"/>
      <w:bookmarkStart w:id="381" w:name="_Toc485041283"/>
      <w:bookmarkStart w:id="382" w:name="_Toc500400277"/>
      <w:r w:rsidRPr="00063E17">
        <w:rPr>
          <w:rStyle w:val="Heading3Char"/>
        </w:rPr>
        <w:t>2.8</w:t>
      </w:r>
      <w:r>
        <w:rPr>
          <w:rStyle w:val="Heading3Char"/>
        </w:rPr>
        <w:tab/>
      </w:r>
      <w:r w:rsidRPr="00063E17">
        <w:rPr>
          <w:rStyle w:val="Heading3Char"/>
        </w:rPr>
        <w:t>STANDARDS PROHIBITING CONFLICTS OF INTEREST</w:t>
      </w:r>
      <w:bookmarkEnd w:id="376"/>
      <w:bookmarkEnd w:id="377"/>
      <w:bookmarkEnd w:id="378"/>
      <w:bookmarkEnd w:id="379"/>
      <w:bookmarkEnd w:id="380"/>
      <w:bookmarkEnd w:id="381"/>
      <w:bookmarkEnd w:id="382"/>
    </w:p>
    <w:p w14:paraId="2D8F70D5" w14:textId="77777777" w:rsidR="001F4A4A" w:rsidRPr="00851065" w:rsidRDefault="001F4A4A" w:rsidP="001F4A4A">
      <w:r w:rsidRPr="00851065">
        <w:t xml:space="preserve">The following prohibitions on contractor activities shall apply to all contracts or purchase agreements made with the State of New Jersey, pursuant to Executive Order No. 189 (1988). </w:t>
      </w:r>
    </w:p>
    <w:p w14:paraId="72E8548C" w14:textId="77777777" w:rsidR="001F4A4A" w:rsidRPr="00851065" w:rsidRDefault="001F4A4A" w:rsidP="001F4A4A"/>
    <w:p w14:paraId="56006F67" w14:textId="77777777" w:rsidR="001F4A4A" w:rsidRDefault="001F4A4A" w:rsidP="001F4A4A">
      <w:r w:rsidRPr="00063E17">
        <w:t xml:space="preserve">No vendor shall pay, offer to pay, or agree to pay, either directly or indirectly, any fee, commission, compensation, gift, gratuity, or other thing of value of any kind to any State officer or employee or special State officer or employee, as defined by </w:t>
      </w:r>
      <w:r w:rsidRPr="00063E17">
        <w:rPr>
          <w:u w:val="single"/>
        </w:rPr>
        <w:t>N.J.S.A.</w:t>
      </w:r>
      <w:r w:rsidRPr="00063E17">
        <w:t xml:space="preserve"> 52:13D-13b. and e., in the Department of the Treasury or any other agency with which such vendor transacts or offers or proposes to transact business, or to any member of the immediate family, as defined by </w:t>
      </w:r>
      <w:r w:rsidRPr="00063E17">
        <w:rPr>
          <w:u w:val="single"/>
        </w:rPr>
        <w:t>N.J.S.A.</w:t>
      </w:r>
      <w:r w:rsidRPr="00063E17">
        <w:t xml:space="preserve"> 52:13D-13i., of any such officer or employee, or partnership, firm or corporation with which they are employed or associated, or in which such officer or employee has an interest within the meaning of </w:t>
      </w:r>
      <w:r w:rsidRPr="00063E17">
        <w:rPr>
          <w:u w:val="single"/>
        </w:rPr>
        <w:t>N.J.S.A.</w:t>
      </w:r>
      <w:r w:rsidRPr="00063E17">
        <w:t xml:space="preserve"> 52: 13D-13g</w:t>
      </w:r>
      <w:r>
        <w:t>;</w:t>
      </w:r>
    </w:p>
    <w:p w14:paraId="69BE95A9" w14:textId="77777777" w:rsidR="001F4A4A" w:rsidRPr="00063E17" w:rsidRDefault="001F4A4A" w:rsidP="001F4A4A">
      <w:r w:rsidRPr="00063E17">
        <w:t xml:space="preserve"> </w:t>
      </w:r>
    </w:p>
    <w:p w14:paraId="4A4C8BEB" w14:textId="77777777" w:rsidR="00335F49" w:rsidRDefault="00335F49" w:rsidP="00335F49">
      <w:r w:rsidRPr="00063E17">
        <w:t xml:space="preserve">The solicitation of any fee, commission, compensation, gift, gratuity or other thing of value by any State officer or employee or special State officer or employee from any State vendor shall be reported in writing forthwith by the vendor to the </w:t>
      </w:r>
      <w:r>
        <w:t xml:space="preserve">New Jersey Office of the </w:t>
      </w:r>
      <w:r w:rsidRPr="00063E17">
        <w:t>Attorney General and the Executive Commission on Ethical Standards</w:t>
      </w:r>
      <w:r>
        <w:t>;</w:t>
      </w:r>
    </w:p>
    <w:p w14:paraId="75A09AB2" w14:textId="77777777" w:rsidR="00335F49" w:rsidRPr="00063E17" w:rsidRDefault="00335F49" w:rsidP="00335F49"/>
    <w:p w14:paraId="2D5BA72F" w14:textId="77777777" w:rsidR="00335F49" w:rsidRDefault="00335F49" w:rsidP="00335F49">
      <w:r w:rsidRPr="00063E17">
        <w:t>No vendor may, directly or indirectly, undertake any private business, commercial or entrepreneurial relationship with, whether or not pursuant to employment, contract or other agreement, express or implied, or sell any interest in such vendor to, any State officer or employee or special State officer or employee having any duties or responsibilities in connection with the purchase, acquisition or sale of any property or services by or to any State agency or any instrumentality thereof, or with any person, firm or entity with which he</w:t>
      </w:r>
      <w:r>
        <w:t>/she</w:t>
      </w:r>
      <w:r w:rsidRPr="00063E17">
        <w:t xml:space="preserve"> is employed or associated or in which he</w:t>
      </w:r>
      <w:r>
        <w:t>/she</w:t>
      </w:r>
      <w:r w:rsidRPr="00063E17">
        <w:t xml:space="preserve"> has an interest within the meaning of </w:t>
      </w:r>
      <w:r w:rsidRPr="00063E17">
        <w:rPr>
          <w:u w:val="single"/>
        </w:rPr>
        <w:t>N.J.S.A.</w:t>
      </w:r>
      <w:r w:rsidRPr="00063E17">
        <w:t xml:space="preserve"> 52:130-13g. Any relationships subject to this provision shall be reported in writing forthwith to the Executive Commission on Ethical Standards, which may grant a waiver of this restriction upon application of the State officer or employee or special State officer or employee upon a finding that the present or proposed relationship does not present the potential, actuality or appearance of a conflict of interest</w:t>
      </w:r>
      <w:r>
        <w:t>;</w:t>
      </w:r>
    </w:p>
    <w:p w14:paraId="30298E1E" w14:textId="77777777" w:rsidR="00335F49" w:rsidRPr="00063E17" w:rsidRDefault="00335F49" w:rsidP="00335F49"/>
    <w:p w14:paraId="453DD8C9" w14:textId="77777777" w:rsidR="00335F49" w:rsidRDefault="00335F49" w:rsidP="00335F49">
      <w:r w:rsidRPr="00063E17">
        <w:t>No vendor shall influence, or attempt to influence or cause to be influenced, any State officer or employee or special State officer or employee in his</w:t>
      </w:r>
      <w:r>
        <w:t>/her</w:t>
      </w:r>
      <w:r w:rsidRPr="00063E17">
        <w:t xml:space="preserve"> official capacity in any manner which might tend to impair the objectivity or independence of judgment of said officer or employee</w:t>
      </w:r>
      <w:r>
        <w:t>;</w:t>
      </w:r>
    </w:p>
    <w:p w14:paraId="558DDD19" w14:textId="77777777" w:rsidR="001F4A4A" w:rsidRPr="00063E17" w:rsidRDefault="001F4A4A" w:rsidP="001F4A4A"/>
    <w:p w14:paraId="6E55C1E1" w14:textId="77777777" w:rsidR="00335F49" w:rsidRDefault="00335F49" w:rsidP="00335F49">
      <w:r w:rsidRPr="00063E17">
        <w:t>No vendor shall cause or influence, or attempt to cause or influence, any State officer or employee or special State officer or employee to use, or attempt to use, his</w:t>
      </w:r>
      <w:r>
        <w:t>/her</w:t>
      </w:r>
      <w:r w:rsidRPr="00063E17">
        <w:t xml:space="preserve"> official position to secure unwarranted privileges or advantages for the vendor or any other person</w:t>
      </w:r>
      <w:r>
        <w:t>; and</w:t>
      </w:r>
    </w:p>
    <w:p w14:paraId="6AFBC2E1" w14:textId="77777777" w:rsidR="00335F49" w:rsidRPr="00063E17" w:rsidRDefault="00335F49" w:rsidP="00335F49">
      <w:r w:rsidRPr="00063E17">
        <w:t xml:space="preserve"> </w:t>
      </w:r>
    </w:p>
    <w:p w14:paraId="43BF8711" w14:textId="77777777" w:rsidR="001F4A4A" w:rsidRPr="00063E17" w:rsidRDefault="001F4A4A" w:rsidP="001F4A4A">
      <w:r w:rsidRPr="00063E17">
        <w:t xml:space="preserve">The provisions cited above in paragraphs 2.8a through 2.8e shall not be construed to prohibit a State officer or employee or Special State officer or employee from receiving gifts from or contracting with vendors under the same terms and conditions as are offered or made available to members of the general public subject to any guidelines the Executive Commission on Ethical Standards may promulgate under paragraph 3c of Executive Order No. 189. </w:t>
      </w:r>
    </w:p>
    <w:p w14:paraId="25AD6F5E" w14:textId="77777777" w:rsidR="001F4A4A" w:rsidRPr="00955DFD" w:rsidRDefault="001F4A4A" w:rsidP="001F4A4A"/>
    <w:p w14:paraId="09963AF9" w14:textId="77777777" w:rsidR="001F4A4A" w:rsidRDefault="001F4A4A" w:rsidP="001F4A4A">
      <w:pPr>
        <w:rPr>
          <w:b/>
        </w:rPr>
      </w:pPr>
      <w:bookmarkStart w:id="383" w:name="_Toc469579750"/>
      <w:bookmarkStart w:id="384" w:name="_Toc469932234"/>
      <w:bookmarkStart w:id="385" w:name="_Toc476315919"/>
      <w:bookmarkStart w:id="386" w:name="_Toc476644267"/>
      <w:bookmarkStart w:id="387" w:name="_Toc485039868"/>
      <w:bookmarkStart w:id="388" w:name="_Toc485041284"/>
      <w:bookmarkStart w:id="389" w:name="_Toc500400278"/>
      <w:r w:rsidRPr="00063E17">
        <w:rPr>
          <w:rStyle w:val="Heading3Char"/>
        </w:rPr>
        <w:t>2.9</w:t>
      </w:r>
      <w:r>
        <w:rPr>
          <w:rStyle w:val="Heading3Char"/>
        </w:rPr>
        <w:tab/>
      </w:r>
      <w:r w:rsidRPr="00063E17">
        <w:rPr>
          <w:rStyle w:val="Heading3Char"/>
        </w:rPr>
        <w:t>NOTICE TO ALL CONTRACTORS SET-OFF FOR STATE TAX NOTICE</w:t>
      </w:r>
      <w:bookmarkEnd w:id="383"/>
      <w:bookmarkEnd w:id="384"/>
      <w:bookmarkEnd w:id="385"/>
      <w:bookmarkEnd w:id="386"/>
      <w:bookmarkEnd w:id="387"/>
      <w:bookmarkEnd w:id="388"/>
      <w:bookmarkEnd w:id="389"/>
    </w:p>
    <w:p w14:paraId="6361236B" w14:textId="77777777" w:rsidR="001F4A4A" w:rsidRPr="00C65B22" w:rsidRDefault="001F4A4A" w:rsidP="001F4A4A">
      <w:r w:rsidRPr="00851065">
        <w:t xml:space="preserve">Pursuant to </w:t>
      </w:r>
      <w:r w:rsidRPr="00280104">
        <w:rPr>
          <w:u w:val="single"/>
        </w:rPr>
        <w:t xml:space="preserve">N.J.S.A. </w:t>
      </w:r>
      <w:r>
        <w:t>54:49-19</w:t>
      </w:r>
      <w:r w:rsidRPr="00851065">
        <w:t>, effective January 1, 1996, and notwithstanding any provision of the law to the contrary, whenever any taxpayer, partnership or S corporation under contract to provide goods or services or construction projects to the State of New Jersey or its agencies or instrumentalities, including the legislative and judicial branches of State government, is entitled to payment for those goods or services at the same time a taxpayer, partner or shareholder of that entity is indebted for any State tax, the Director of the Division of Taxation shall seek to set off that taxpayer’s or shareholder’s share of the payment due the taxpayer, partnership, or S corporation. The amount set off shall not allow for the deduction of any expenses o</w:t>
      </w:r>
      <w:r w:rsidRPr="00C65B22">
        <w:t xml:space="preserve">r other deductions which might be attributable to the taxpayer, partner or shareholder subject to set-off under this act. </w:t>
      </w:r>
    </w:p>
    <w:p w14:paraId="2098AC38" w14:textId="6AA47626" w:rsidR="001F4A4A" w:rsidRPr="00C65B22" w:rsidRDefault="001F4A4A" w:rsidP="001F4A4A">
      <w:r w:rsidRPr="00C65B22">
        <w:t xml:space="preserve">The Director of the Division of Taxation shall give notice to the set-off to the taxpayer and provide an opportunity for a hearing within 30 days of such notice under the procedures for protests established under R.S. 54:49-18. No requests for conference, protest, or subsequent appeal to the Tax Court from any protest under this section shall stay the collection of the indebtedness. Interest that may be payable by the State, pursuant to P.L. 1987, c.184 (c.52:32-32 </w:t>
      </w:r>
      <w:r w:rsidR="00DB1694" w:rsidRPr="00DB1694">
        <w:rPr>
          <w:u w:val="single"/>
        </w:rPr>
        <w:t>et</w:t>
      </w:r>
      <w:r w:rsidR="00DB1694" w:rsidRPr="00DB1694">
        <w:t xml:space="preserve"> </w:t>
      </w:r>
      <w:r w:rsidR="00DB1694" w:rsidRPr="00DB1694">
        <w:rPr>
          <w:u w:val="single"/>
        </w:rPr>
        <w:t>seq.</w:t>
      </w:r>
      <w:r w:rsidRPr="00C65B22">
        <w:t xml:space="preserve">), to the taxpayer shall be stayed. </w:t>
      </w:r>
    </w:p>
    <w:p w14:paraId="1C13ACD9" w14:textId="77777777" w:rsidR="001F4A4A" w:rsidRPr="007D420A" w:rsidRDefault="001F4A4A" w:rsidP="001F4A4A">
      <w:pPr>
        <w:rPr>
          <w:b/>
        </w:rPr>
      </w:pPr>
    </w:p>
    <w:p w14:paraId="39DAC5C4" w14:textId="77777777" w:rsidR="001F4A4A" w:rsidRDefault="001F4A4A" w:rsidP="001F4A4A">
      <w:pPr>
        <w:rPr>
          <w:rStyle w:val="Heading3Char"/>
        </w:rPr>
      </w:pPr>
      <w:bookmarkStart w:id="390" w:name="_Toc469579751"/>
      <w:bookmarkStart w:id="391" w:name="_Toc469932235"/>
      <w:bookmarkStart w:id="392" w:name="_Toc476315920"/>
      <w:bookmarkStart w:id="393" w:name="_Toc476644268"/>
      <w:bookmarkStart w:id="394" w:name="_Toc485039869"/>
      <w:bookmarkStart w:id="395" w:name="_Toc485041285"/>
      <w:bookmarkStart w:id="396" w:name="_Toc500400279"/>
      <w:r w:rsidRPr="00063E17">
        <w:rPr>
          <w:rStyle w:val="Heading3Char"/>
        </w:rPr>
        <w:t>2.10</w:t>
      </w:r>
      <w:r>
        <w:rPr>
          <w:rStyle w:val="Heading3Char"/>
        </w:rPr>
        <w:tab/>
      </w:r>
      <w:r w:rsidRPr="00063E17">
        <w:rPr>
          <w:rStyle w:val="Heading3Char"/>
        </w:rPr>
        <w:t>COMPLIANCE - LAWS</w:t>
      </w:r>
      <w:bookmarkEnd w:id="390"/>
      <w:bookmarkEnd w:id="391"/>
      <w:bookmarkEnd w:id="392"/>
      <w:bookmarkEnd w:id="393"/>
      <w:bookmarkEnd w:id="394"/>
      <w:bookmarkEnd w:id="395"/>
      <w:bookmarkEnd w:id="396"/>
    </w:p>
    <w:p w14:paraId="18E1CE3E" w14:textId="77777777" w:rsidR="001F4A4A" w:rsidRPr="00851065" w:rsidRDefault="001F4A4A" w:rsidP="001F4A4A">
      <w:r w:rsidRPr="00851065">
        <w:t xml:space="preserve">The contractor must comply with all local, State and Federal laws, rules and regulations applicable to this contract and to the goods delivered and/or services performed hereunder. </w:t>
      </w:r>
    </w:p>
    <w:p w14:paraId="29B1D26D" w14:textId="77777777" w:rsidR="001F4A4A" w:rsidRPr="00851065" w:rsidRDefault="001F4A4A" w:rsidP="001F4A4A">
      <w:pPr>
        <w:rPr>
          <w:b/>
        </w:rPr>
      </w:pPr>
    </w:p>
    <w:p w14:paraId="25E27864" w14:textId="77777777" w:rsidR="001F4A4A" w:rsidRDefault="001F4A4A" w:rsidP="001F4A4A">
      <w:bookmarkStart w:id="397" w:name="_Toc469579752"/>
      <w:bookmarkStart w:id="398" w:name="_Toc469932236"/>
      <w:bookmarkStart w:id="399" w:name="_Toc476315921"/>
      <w:bookmarkStart w:id="400" w:name="_Toc476644269"/>
      <w:bookmarkStart w:id="401" w:name="_Toc485039870"/>
      <w:bookmarkStart w:id="402" w:name="_Toc485041286"/>
      <w:bookmarkStart w:id="403" w:name="_Toc500400280"/>
      <w:r w:rsidRPr="00063E17">
        <w:rPr>
          <w:rStyle w:val="Heading3Char"/>
        </w:rPr>
        <w:t>2.11</w:t>
      </w:r>
      <w:r>
        <w:rPr>
          <w:rStyle w:val="Heading3Char"/>
        </w:rPr>
        <w:tab/>
      </w:r>
      <w:r w:rsidRPr="00063E17">
        <w:rPr>
          <w:rStyle w:val="Heading3Char"/>
        </w:rPr>
        <w:t>COMPLIANCE - STATE LAWS</w:t>
      </w:r>
      <w:bookmarkEnd w:id="397"/>
      <w:bookmarkEnd w:id="398"/>
      <w:bookmarkEnd w:id="399"/>
      <w:bookmarkEnd w:id="400"/>
      <w:bookmarkEnd w:id="401"/>
      <w:bookmarkEnd w:id="402"/>
      <w:bookmarkEnd w:id="403"/>
    </w:p>
    <w:p w14:paraId="7C31512B" w14:textId="77777777" w:rsidR="001F4A4A" w:rsidRPr="00851065" w:rsidRDefault="001F4A4A" w:rsidP="001F4A4A">
      <w:r w:rsidRPr="00851065">
        <w:t xml:space="preserve">It is agreed and understood that any contracts and/or orders placed as a result of [this proposal] shall be governed and construed and the rights and obligations of the parties hereto shall be determined in accordance with the laws of the </w:t>
      </w:r>
      <w:r>
        <w:t>State of New Jersey.</w:t>
      </w:r>
    </w:p>
    <w:p w14:paraId="0B03CB58" w14:textId="77777777" w:rsidR="001F4A4A" w:rsidRDefault="001F4A4A" w:rsidP="001F4A4A">
      <w:pPr>
        <w:rPr>
          <w:rStyle w:val="Heading3Char"/>
        </w:rPr>
      </w:pPr>
    </w:p>
    <w:p w14:paraId="2B9CB807" w14:textId="77777777" w:rsidR="001F4A4A" w:rsidRDefault="001F4A4A" w:rsidP="001F4A4A">
      <w:pPr>
        <w:rPr>
          <w:bCs/>
        </w:rPr>
      </w:pPr>
      <w:bookmarkStart w:id="404" w:name="_Toc485039871"/>
      <w:bookmarkStart w:id="405" w:name="_Toc485041287"/>
      <w:bookmarkStart w:id="406" w:name="_Toc500400281"/>
      <w:r>
        <w:rPr>
          <w:rStyle w:val="Heading3Char"/>
        </w:rPr>
        <w:t>2.12</w:t>
      </w:r>
      <w:r>
        <w:rPr>
          <w:rStyle w:val="Heading3Char"/>
        </w:rPr>
        <w:tab/>
        <w:t>Warranty of no solicitation on commission or contingent fee basis</w:t>
      </w:r>
      <w:bookmarkEnd w:id="404"/>
      <w:bookmarkEnd w:id="405"/>
      <w:bookmarkEnd w:id="406"/>
    </w:p>
    <w:p w14:paraId="364C9BD7" w14:textId="77777777" w:rsidR="001F4A4A" w:rsidRPr="004115BD" w:rsidRDefault="001F4A4A" w:rsidP="001F4A4A">
      <w:pPr>
        <w:rPr>
          <w:rFonts w:ascii="Arial Narrow" w:hAnsi="Arial Narrow" w:cs="Arial"/>
          <w:b/>
          <w:bCs/>
          <w:caps/>
          <w:szCs w:val="26"/>
          <w:u w:val="single"/>
        </w:rPr>
      </w:pPr>
      <w:r>
        <w:rPr>
          <w:bCs/>
        </w:rPr>
        <w:t>The contractor warrants t</w:t>
      </w:r>
      <w:r w:rsidRPr="002802A9">
        <w:rPr>
          <w:bCs/>
        </w:rPr>
        <w:t>hat no person or selling agency has been employed or retained to solicit or secure the contract upon an agreement or understanding for a commission, percentage, brokerage or contingent fee, except bona fide employees or bona fide established commercial or selling agencies maintained by the contractor for the purpose of securing business.  If a breach or violation of this section occurs, the State shall have the right to terminate the contract without liability or in its discretion to deduct from the contract price or consideration the full amount of such commission, percentage, brokerage or contingent fee.</w:t>
      </w:r>
    </w:p>
    <w:p w14:paraId="340362E5" w14:textId="77777777" w:rsidR="001F4A4A" w:rsidRPr="00C65B22" w:rsidRDefault="001F4A4A" w:rsidP="001F4A4A"/>
    <w:p w14:paraId="00F5B23A" w14:textId="77777777" w:rsidR="001F4A4A" w:rsidRPr="00784B37" w:rsidRDefault="001F4A4A" w:rsidP="001F4A4A">
      <w:pPr>
        <w:keepNext/>
        <w:ind w:left="720" w:hanging="720"/>
        <w:rPr>
          <w:rFonts w:ascii="Arial Narrow" w:hAnsi="Arial Narrow" w:cs="Arial"/>
        </w:rPr>
      </w:pPr>
      <w:bookmarkStart w:id="407" w:name="_Toc485039872"/>
      <w:bookmarkStart w:id="408" w:name="_Toc485041288"/>
      <w:bookmarkStart w:id="409" w:name="_Toc500400282"/>
      <w:r w:rsidRPr="00AF37CD">
        <w:rPr>
          <w:rStyle w:val="Heading2Char"/>
        </w:rPr>
        <w:t>3.</w:t>
      </w:r>
      <w:r>
        <w:rPr>
          <w:rStyle w:val="Heading2Char"/>
        </w:rPr>
        <w:tab/>
      </w:r>
      <w:r w:rsidRPr="00063E17">
        <w:rPr>
          <w:rStyle w:val="Heading2Char"/>
        </w:rPr>
        <w:t>STATE LAW REQUIRING MANDATORY COMPLIANCE BY CONTRACTORS UNDER CIRCUMSTANCES SET FORTH IN LAW OR BASED ON THE TYPE OF CONTRACT</w:t>
      </w:r>
      <w:bookmarkEnd w:id="407"/>
      <w:bookmarkEnd w:id="408"/>
      <w:bookmarkEnd w:id="409"/>
      <w:r w:rsidRPr="00784B37">
        <w:rPr>
          <w:rFonts w:ascii="Arial Narrow" w:hAnsi="Arial Narrow" w:cs="Arial"/>
          <w:b/>
          <w:bCs/>
          <w:u w:val="single"/>
        </w:rPr>
        <w:t xml:space="preserve"> </w:t>
      </w:r>
    </w:p>
    <w:p w14:paraId="6CC31609" w14:textId="77777777" w:rsidR="001F4A4A" w:rsidRPr="00851065" w:rsidRDefault="001F4A4A" w:rsidP="001F4A4A">
      <w:pPr>
        <w:keepNext/>
        <w:rPr>
          <w:b/>
        </w:rPr>
      </w:pPr>
    </w:p>
    <w:p w14:paraId="1331559A" w14:textId="77777777" w:rsidR="001F4A4A" w:rsidRDefault="001F4A4A" w:rsidP="001F4A4A">
      <w:pPr>
        <w:pStyle w:val="Heading2"/>
        <w:numPr>
          <w:ilvl w:val="0"/>
          <w:numId w:val="0"/>
        </w:numPr>
        <w:ind w:left="576" w:hanging="576"/>
      </w:pPr>
      <w:bookmarkStart w:id="410" w:name="_Toc485039873"/>
      <w:bookmarkStart w:id="411" w:name="_Toc485041289"/>
      <w:bookmarkStart w:id="412" w:name="_Toc500400283"/>
      <w:r w:rsidRPr="001F6120">
        <w:t>3.1</w:t>
      </w:r>
      <w:r>
        <w:tab/>
      </w:r>
      <w:r w:rsidRPr="00784B37">
        <w:t>COMPLIANCE - CODES</w:t>
      </w:r>
      <w:bookmarkEnd w:id="410"/>
      <w:bookmarkEnd w:id="411"/>
      <w:bookmarkEnd w:id="412"/>
    </w:p>
    <w:p w14:paraId="66ADBD66" w14:textId="77777777" w:rsidR="001F4A4A" w:rsidRPr="00851065" w:rsidRDefault="001F4A4A" w:rsidP="001F4A4A">
      <w:pPr>
        <w:keepNext/>
      </w:pPr>
      <w:r w:rsidRPr="00851065">
        <w:t xml:space="preserve">The contractor must comply with NJUCC and the latest NEC70, B.O.C.A. Basic Building code, OSHA and all applicable codes for this requirement. The contractor shall be responsible for securing and paying all necessary permits, where applicable. </w:t>
      </w:r>
    </w:p>
    <w:p w14:paraId="3247E4B2" w14:textId="77777777" w:rsidR="001F4A4A" w:rsidRPr="00851065" w:rsidRDefault="001F4A4A" w:rsidP="001F4A4A">
      <w:pPr>
        <w:autoSpaceDE w:val="0"/>
        <w:autoSpaceDN w:val="0"/>
        <w:adjustRightInd w:val="0"/>
        <w:rPr>
          <w:b/>
          <w:color w:val="000000"/>
        </w:rPr>
      </w:pPr>
    </w:p>
    <w:p w14:paraId="0B1D570F" w14:textId="77777777" w:rsidR="001F4A4A" w:rsidRDefault="001F4A4A" w:rsidP="001F4A4A">
      <w:pPr>
        <w:pStyle w:val="Heading2"/>
        <w:numPr>
          <w:ilvl w:val="0"/>
          <w:numId w:val="0"/>
        </w:numPr>
        <w:ind w:left="576" w:hanging="576"/>
      </w:pPr>
      <w:bookmarkStart w:id="413" w:name="_Toc485039874"/>
      <w:bookmarkStart w:id="414" w:name="_Toc485041290"/>
      <w:bookmarkStart w:id="415" w:name="_Toc500400284"/>
      <w:r w:rsidRPr="001F6120">
        <w:t>3.2</w:t>
      </w:r>
      <w:r>
        <w:tab/>
      </w:r>
      <w:r w:rsidRPr="001F6120">
        <w:t>PUBLIC</w:t>
      </w:r>
      <w:r w:rsidRPr="00784B37">
        <w:t xml:space="preserve"> WORKS CONTRACTOR REGISTRATION ACT</w:t>
      </w:r>
      <w:bookmarkEnd w:id="413"/>
      <w:bookmarkEnd w:id="414"/>
      <w:bookmarkEnd w:id="415"/>
    </w:p>
    <w:p w14:paraId="7FA19E7B" w14:textId="77777777" w:rsidR="001F4A4A" w:rsidRPr="00851065" w:rsidRDefault="001F4A4A" w:rsidP="001F4A4A">
      <w:pPr>
        <w:autoSpaceDE w:val="0"/>
        <w:autoSpaceDN w:val="0"/>
        <w:adjustRightInd w:val="0"/>
        <w:rPr>
          <w:color w:val="000000"/>
        </w:rPr>
      </w:pPr>
      <w:r w:rsidRPr="00851065">
        <w:rPr>
          <w:color w:val="000000"/>
        </w:rPr>
        <w:t xml:space="preserve">The New Jersey Public Works Contractor Registration Act requires all contractors, subcontractors and lower tier subcontractor(s) who engage in any contract for public work as defined in </w:t>
      </w:r>
      <w:r w:rsidRPr="00851065">
        <w:rPr>
          <w:color w:val="000000"/>
          <w:u w:val="single"/>
        </w:rPr>
        <w:t>N.J.S.A</w:t>
      </w:r>
      <w:r w:rsidRPr="00AB2116">
        <w:rPr>
          <w:color w:val="000000"/>
          <w:u w:val="single"/>
        </w:rPr>
        <w:t>.</w:t>
      </w:r>
      <w:r w:rsidRPr="00851065">
        <w:rPr>
          <w:color w:val="000000"/>
        </w:rPr>
        <w:t xml:space="preserve"> 34:11-56.26 be first registered with the New Jersey Department of Labor and Workforce Development</w:t>
      </w:r>
      <w:r w:rsidRPr="0012275F">
        <w:rPr>
          <w:color w:val="000000"/>
        </w:rPr>
        <w:t xml:space="preserve"> </w:t>
      </w:r>
      <w:r>
        <w:rPr>
          <w:color w:val="000000"/>
        </w:rPr>
        <w:t xml:space="preserve">pursuant to </w:t>
      </w:r>
      <w:r w:rsidRPr="003619E6">
        <w:rPr>
          <w:color w:val="000000"/>
          <w:u w:val="single"/>
        </w:rPr>
        <w:t>N.J.S.A.</w:t>
      </w:r>
      <w:r>
        <w:rPr>
          <w:color w:val="000000"/>
        </w:rPr>
        <w:t xml:space="preserve"> 34:11-56.51</w:t>
      </w:r>
      <w:r w:rsidRPr="00851065">
        <w:rPr>
          <w:color w:val="000000"/>
        </w:rPr>
        <w:t xml:space="preserve">. Any questions regarding the registration process should be directed to the Division of Wage and Hour Compliance at (609) 292-9464. </w:t>
      </w:r>
    </w:p>
    <w:p w14:paraId="7649D22F" w14:textId="77777777" w:rsidR="001F4A4A" w:rsidRPr="00C65B22" w:rsidRDefault="001F4A4A" w:rsidP="001F4A4A">
      <w:pPr>
        <w:autoSpaceDE w:val="0"/>
        <w:autoSpaceDN w:val="0"/>
        <w:adjustRightInd w:val="0"/>
        <w:rPr>
          <w:b/>
          <w:color w:val="000000"/>
        </w:rPr>
      </w:pPr>
    </w:p>
    <w:p w14:paraId="09115EDF" w14:textId="77777777" w:rsidR="001F4A4A" w:rsidRPr="00851065" w:rsidRDefault="001F4A4A" w:rsidP="001F4A4A">
      <w:pPr>
        <w:pStyle w:val="Heading2"/>
        <w:numPr>
          <w:ilvl w:val="0"/>
          <w:numId w:val="0"/>
        </w:numPr>
        <w:ind w:left="576" w:hanging="576"/>
      </w:pPr>
      <w:bookmarkStart w:id="416" w:name="_Toc485039875"/>
      <w:bookmarkStart w:id="417" w:name="_Toc485041291"/>
      <w:bookmarkStart w:id="418" w:name="_Toc500400285"/>
      <w:r w:rsidRPr="001F6120">
        <w:t>3.3</w:t>
      </w:r>
      <w:r>
        <w:tab/>
      </w:r>
      <w:r w:rsidRPr="00784B37">
        <w:t xml:space="preserve">PUBLIC WORKS CONTRACT - ADDITIONAL </w:t>
      </w:r>
      <w:r w:rsidRPr="00CD5CAF">
        <w:t>AFFIRMATIVE ACTION REQUIREMENTS</w:t>
      </w:r>
      <w:bookmarkEnd w:id="416"/>
      <w:bookmarkEnd w:id="417"/>
      <w:bookmarkEnd w:id="418"/>
    </w:p>
    <w:p w14:paraId="7A7145FC" w14:textId="77777777" w:rsidR="001F4A4A" w:rsidRPr="00C65B22" w:rsidRDefault="001F4A4A" w:rsidP="001F4A4A">
      <w:pPr>
        <w:autoSpaceDE w:val="0"/>
        <w:autoSpaceDN w:val="0"/>
        <w:adjustRightInd w:val="0"/>
        <w:rPr>
          <w:color w:val="000000"/>
        </w:rPr>
      </w:pPr>
      <w:r w:rsidRPr="00851065">
        <w:rPr>
          <w:color w:val="000000"/>
          <w:u w:val="single"/>
        </w:rPr>
        <w:t>N.J.S.A</w:t>
      </w:r>
      <w:r w:rsidRPr="00837F86">
        <w:rPr>
          <w:color w:val="000000"/>
          <w:u w:val="single"/>
        </w:rPr>
        <w:t>.</w:t>
      </w:r>
      <w:r w:rsidRPr="00851065">
        <w:rPr>
          <w:color w:val="000000"/>
        </w:rPr>
        <w:t xml:space="preserve"> </w:t>
      </w:r>
      <w:r>
        <w:rPr>
          <w:color w:val="000000"/>
        </w:rPr>
        <w:t>10:2-1</w:t>
      </w:r>
      <w:r w:rsidRPr="00C65B22">
        <w:rPr>
          <w:color w:val="000000"/>
        </w:rPr>
        <w:t xml:space="preserve"> require</w:t>
      </w:r>
      <w:r>
        <w:rPr>
          <w:color w:val="000000"/>
        </w:rPr>
        <w:t>s</w:t>
      </w:r>
      <w:r w:rsidRPr="00C65B22">
        <w:rPr>
          <w:color w:val="000000"/>
        </w:rPr>
        <w:t xml:space="preserve"> that during the performance of this contract, the contractor must agree as follows: </w:t>
      </w:r>
    </w:p>
    <w:p w14:paraId="6696BE7E" w14:textId="77777777" w:rsidR="001F4A4A" w:rsidRDefault="001F4A4A" w:rsidP="001F4A4A">
      <w:pPr>
        <w:autoSpaceDE w:val="0"/>
        <w:autoSpaceDN w:val="0"/>
        <w:adjustRightInd w:val="0"/>
        <w:rPr>
          <w:color w:val="000000"/>
          <w:u w:val="single"/>
        </w:rPr>
      </w:pPr>
    </w:p>
    <w:p w14:paraId="4016E1FB"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In the hiring of persons for the performance of work under this contract or any subcontract hereunder, or for the procurement, manufacture, assembling or furnishing of any such materials, equipment, supplies or services to be acquired under this contract, no contractor, nor any person acting on behalf of such contractor or subcontractor, shall, by reason of race, creed, color, national origin, ancestry, marital status, gender identity or expression, affectional or sexual orientation or sex, discriminate against any person who is qualified and available to perform the work to which the employment relates;</w:t>
      </w:r>
    </w:p>
    <w:p w14:paraId="48E83DD7" w14:textId="77777777" w:rsidR="001F4A4A" w:rsidRPr="00FD0D94" w:rsidRDefault="001F4A4A" w:rsidP="001F4A4A">
      <w:pPr>
        <w:pStyle w:val="ListParagraph"/>
        <w:ind w:hanging="360"/>
        <w:rPr>
          <w:rFonts w:eastAsia="Calibri" w:cs="Arial"/>
          <w:iCs/>
          <w:szCs w:val="22"/>
        </w:rPr>
      </w:pPr>
    </w:p>
    <w:p w14:paraId="064FBB44" w14:textId="77777777" w:rsidR="00335F49" w:rsidRDefault="00335F49" w:rsidP="00335F49">
      <w:pPr>
        <w:pStyle w:val="ListParagraph"/>
        <w:numPr>
          <w:ilvl w:val="0"/>
          <w:numId w:val="37"/>
        </w:numPr>
        <w:ind w:left="720" w:hanging="360"/>
        <w:contextualSpacing/>
        <w:rPr>
          <w:rFonts w:eastAsia="Calibri" w:cs="Arial"/>
          <w:iCs/>
          <w:szCs w:val="22"/>
        </w:rPr>
      </w:pPr>
      <w:r w:rsidRPr="00FD0D94">
        <w:rPr>
          <w:rFonts w:eastAsia="Calibri" w:cs="Arial"/>
          <w:iCs/>
          <w:szCs w:val="22"/>
        </w:rPr>
        <w:t>No contractor, subcontractor, nor any person on his</w:t>
      </w:r>
      <w:r>
        <w:rPr>
          <w:rFonts w:eastAsia="Calibri" w:cs="Arial"/>
          <w:iCs/>
          <w:szCs w:val="22"/>
        </w:rPr>
        <w:t>/her</w:t>
      </w:r>
      <w:r w:rsidRPr="00FD0D94">
        <w:rPr>
          <w:rFonts w:eastAsia="Calibri" w:cs="Arial"/>
          <w:iCs/>
          <w:szCs w:val="22"/>
        </w:rPr>
        <w:t xml:space="preserve"> behalf shall, in any manner, discriminate against or intimidate any employee engaged in the performance of work under this contract or any subcontract hereunder, or engaged in the procurement, manufacture, assembling or furnishing of any such materials, equipment, supplies or services to be acquired under such contract, on account of race, creed, color, national origin, ancestry, marital status, gender identity or expression, affectional or sexual orientation or sex;</w:t>
      </w:r>
    </w:p>
    <w:p w14:paraId="5F100343" w14:textId="77777777" w:rsidR="001F4A4A" w:rsidRPr="00895D16" w:rsidRDefault="001F4A4A" w:rsidP="001F4A4A">
      <w:pPr>
        <w:ind w:left="720" w:hanging="360"/>
        <w:contextualSpacing/>
        <w:rPr>
          <w:rFonts w:eastAsia="Calibri" w:cs="Arial"/>
          <w:iCs/>
          <w:szCs w:val="22"/>
        </w:rPr>
      </w:pPr>
    </w:p>
    <w:p w14:paraId="0459FA49" w14:textId="77777777" w:rsidR="001F4A4A" w:rsidRDefault="001F4A4A" w:rsidP="001F4A4A">
      <w:pPr>
        <w:pStyle w:val="ListParagraph"/>
        <w:numPr>
          <w:ilvl w:val="0"/>
          <w:numId w:val="37"/>
        </w:numPr>
        <w:ind w:left="720" w:hanging="360"/>
        <w:contextualSpacing/>
        <w:rPr>
          <w:rFonts w:eastAsia="Calibri" w:cs="Arial"/>
          <w:iCs/>
          <w:szCs w:val="22"/>
        </w:rPr>
      </w:pPr>
      <w:r w:rsidRPr="00FD0D94">
        <w:rPr>
          <w:rFonts w:eastAsia="Calibri" w:cs="Arial"/>
          <w:iCs/>
          <w:szCs w:val="22"/>
        </w:rPr>
        <w:t>There may be deducted from the amount payable to the contractor by the contracting public agency, under this contract, a penalty of $50.00 for each person for each calendar day during which such person is discriminated against or intimidated in violation of the provisions of the contract; and</w:t>
      </w:r>
    </w:p>
    <w:p w14:paraId="0AE366F0" w14:textId="77777777" w:rsidR="001F4A4A" w:rsidRPr="00895D16" w:rsidRDefault="001F4A4A" w:rsidP="001F4A4A">
      <w:pPr>
        <w:ind w:left="720" w:hanging="360"/>
        <w:contextualSpacing/>
        <w:rPr>
          <w:rFonts w:eastAsia="Calibri" w:cs="Arial"/>
          <w:iCs/>
          <w:szCs w:val="22"/>
        </w:rPr>
      </w:pPr>
    </w:p>
    <w:p w14:paraId="50F0C34D" w14:textId="77777777" w:rsidR="001F4A4A" w:rsidRPr="00FD0D94" w:rsidRDefault="001F4A4A" w:rsidP="001F4A4A">
      <w:pPr>
        <w:pStyle w:val="ListParagraph"/>
        <w:numPr>
          <w:ilvl w:val="0"/>
          <w:numId w:val="37"/>
        </w:numPr>
        <w:autoSpaceDE w:val="0"/>
        <w:autoSpaceDN w:val="0"/>
        <w:adjustRightInd w:val="0"/>
        <w:ind w:left="720" w:hanging="360"/>
        <w:contextualSpacing/>
        <w:rPr>
          <w:rFonts w:cs="Arial"/>
          <w:u w:val="single"/>
        </w:rPr>
      </w:pPr>
      <w:r w:rsidRPr="00FD0D94">
        <w:rPr>
          <w:rFonts w:eastAsia="Calibri" w:cs="Arial"/>
          <w:iCs/>
          <w:szCs w:val="22"/>
        </w:rPr>
        <w:t>This contract may be canceled or terminated by the contracting public agency, and all money due or to become due hereunder may be forfeited, for any violation of this section of the contract occurring after notice to the contractor from the contracting public agency of any prior violation of this section of the contract.</w:t>
      </w:r>
    </w:p>
    <w:p w14:paraId="3F815111" w14:textId="77777777" w:rsidR="001F4A4A" w:rsidRPr="00FD0D94" w:rsidRDefault="001F4A4A" w:rsidP="001F4A4A">
      <w:pPr>
        <w:pStyle w:val="ListParagraph"/>
        <w:tabs>
          <w:tab w:val="left" w:pos="1080"/>
        </w:tabs>
        <w:autoSpaceDE w:val="0"/>
        <w:autoSpaceDN w:val="0"/>
        <w:adjustRightInd w:val="0"/>
        <w:rPr>
          <w:rFonts w:cs="Arial"/>
          <w:u w:val="single"/>
        </w:rPr>
      </w:pPr>
    </w:p>
    <w:p w14:paraId="5F0FC8D3" w14:textId="77777777" w:rsidR="001F4A4A" w:rsidRPr="00C65B22" w:rsidRDefault="001F4A4A" w:rsidP="001F4A4A">
      <w:pPr>
        <w:autoSpaceDE w:val="0"/>
        <w:autoSpaceDN w:val="0"/>
        <w:adjustRightInd w:val="0"/>
        <w:rPr>
          <w:color w:val="000000"/>
        </w:rPr>
      </w:pPr>
      <w:r w:rsidRPr="00851065">
        <w:rPr>
          <w:color w:val="000000"/>
          <w:u w:val="single"/>
        </w:rPr>
        <w:t>N.J.S.A</w:t>
      </w:r>
      <w:r w:rsidRPr="00FD0D94">
        <w:rPr>
          <w:color w:val="000000"/>
          <w:u w:val="single"/>
        </w:rPr>
        <w:t>.</w:t>
      </w:r>
      <w:r w:rsidRPr="00851065">
        <w:rPr>
          <w:color w:val="000000"/>
        </w:rPr>
        <w:t xml:space="preserve"> 10:5-33 and </w:t>
      </w:r>
      <w:r w:rsidRPr="00851065">
        <w:rPr>
          <w:color w:val="000000"/>
          <w:u w:val="single"/>
        </w:rPr>
        <w:t>N.J.A.C</w:t>
      </w:r>
      <w:r w:rsidRPr="00FD0D94">
        <w:rPr>
          <w:color w:val="000000"/>
          <w:u w:val="single"/>
        </w:rPr>
        <w:t>.</w:t>
      </w:r>
      <w:r w:rsidRPr="00C65B22">
        <w:rPr>
          <w:color w:val="000000"/>
        </w:rPr>
        <w:t xml:space="preserve"> 17:27-3.5 require that during the performance of this contract, the contractor must agree as follows: </w:t>
      </w:r>
    </w:p>
    <w:p w14:paraId="7B9823B6" w14:textId="77777777" w:rsidR="001F4A4A" w:rsidRPr="00C65B22" w:rsidRDefault="001F4A4A" w:rsidP="001F4A4A">
      <w:pPr>
        <w:autoSpaceDE w:val="0"/>
        <w:autoSpaceDN w:val="0"/>
        <w:adjustRightInd w:val="0"/>
        <w:rPr>
          <w:color w:val="000000"/>
        </w:rPr>
      </w:pPr>
    </w:p>
    <w:p w14:paraId="169EEDE3" w14:textId="77777777" w:rsidR="001F4A4A" w:rsidRDefault="001F4A4A" w:rsidP="001F4A4A">
      <w:pPr>
        <w:pStyle w:val="ListParagraph"/>
        <w:numPr>
          <w:ilvl w:val="0"/>
          <w:numId w:val="43"/>
        </w:numPr>
        <w:autoSpaceDE w:val="0"/>
        <w:autoSpaceDN w:val="0"/>
        <w:adjustRightInd w:val="0"/>
        <w:ind w:left="360" w:hanging="360"/>
        <w:rPr>
          <w:color w:val="000000"/>
        </w:rPr>
      </w:pPr>
      <w:r w:rsidRPr="00895D16">
        <w:rPr>
          <w:color w:val="000000"/>
        </w:rPr>
        <w:t xml:space="preserve">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take affirmative action to ensure that such applicants are recruited and employed, and that employees are treated during employment, without regard to their age, race, creed, color, national origin, ancestry, marital status, affectional or sexual orientation, gender identity or expression, disability, nationality or sex. Such action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contracting officer setting forth the provisions of this nondiscrimination clause; </w:t>
      </w:r>
    </w:p>
    <w:p w14:paraId="6A18DF2D" w14:textId="77777777" w:rsidR="001F4A4A" w:rsidRDefault="001F4A4A" w:rsidP="001F4A4A">
      <w:pPr>
        <w:pStyle w:val="ListParagraph"/>
        <w:autoSpaceDE w:val="0"/>
        <w:autoSpaceDN w:val="0"/>
        <w:adjustRightInd w:val="0"/>
        <w:ind w:left="360"/>
        <w:rPr>
          <w:color w:val="000000"/>
        </w:rPr>
      </w:pPr>
    </w:p>
    <w:p w14:paraId="5736A6A6" w14:textId="77777777" w:rsidR="001F4A4A"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 </w:t>
      </w:r>
    </w:p>
    <w:p w14:paraId="66A41E52" w14:textId="77777777" w:rsidR="001F4A4A" w:rsidRPr="005F21B4" w:rsidRDefault="001F4A4A" w:rsidP="001F4A4A">
      <w:pPr>
        <w:pStyle w:val="ListParagraph"/>
        <w:rPr>
          <w:color w:val="000000"/>
        </w:rPr>
      </w:pPr>
    </w:p>
    <w:p w14:paraId="412C1ED5" w14:textId="77777777" w:rsidR="001F4A4A" w:rsidRPr="005F21B4" w:rsidRDefault="001F4A4A" w:rsidP="001F4A4A">
      <w:pPr>
        <w:pStyle w:val="ListParagraph"/>
        <w:numPr>
          <w:ilvl w:val="0"/>
          <w:numId w:val="43"/>
        </w:numPr>
        <w:autoSpaceDE w:val="0"/>
        <w:autoSpaceDN w:val="0"/>
        <w:adjustRightInd w:val="0"/>
        <w:ind w:left="360" w:hanging="360"/>
        <w:rPr>
          <w:color w:val="000000"/>
        </w:rPr>
      </w:pPr>
      <w:r w:rsidRPr="005F21B4">
        <w:rPr>
          <w:color w:val="000000"/>
        </w:rPr>
        <w:t xml:space="preserve">The contractor or subcontractor where applicable, will send to each labor union or representative of workers with which it has a collective bargaining agreement or other contract or understanding, a notice, to be provided by the agency contracting officer, advising the labor union or workers' representative of the contractor's commitments under this act and shall post copies of the notice in conspicuous places available to employees and applicants for employment, </w:t>
      </w:r>
      <w:r w:rsidRPr="005F21B4">
        <w:rPr>
          <w:color w:val="000000"/>
          <w:u w:val="single"/>
        </w:rPr>
        <w:t>N.J.A.C</w:t>
      </w:r>
      <w:r w:rsidRPr="005F21B4">
        <w:rPr>
          <w:color w:val="000000"/>
        </w:rPr>
        <w:t xml:space="preserve">. 17:27-3.7 requires all contractors and subcontractors, if any, to further agree as follows: </w:t>
      </w:r>
    </w:p>
    <w:p w14:paraId="54A7B28F" w14:textId="77777777" w:rsidR="001F4A4A" w:rsidRPr="00955DFD" w:rsidRDefault="001F4A4A" w:rsidP="001F4A4A">
      <w:pPr>
        <w:autoSpaceDE w:val="0"/>
        <w:autoSpaceDN w:val="0"/>
        <w:adjustRightInd w:val="0"/>
        <w:ind w:left="720"/>
        <w:rPr>
          <w:color w:val="000000"/>
        </w:rPr>
      </w:pPr>
    </w:p>
    <w:p w14:paraId="407A0858"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The contractor or subcontractor agrees to make good faith efforts to meet targeted county employment goals established in accordance with </w:t>
      </w:r>
      <w:r w:rsidRPr="00895D16">
        <w:rPr>
          <w:color w:val="000000"/>
          <w:u w:val="single"/>
        </w:rPr>
        <w:t>N.J.A.C</w:t>
      </w:r>
      <w:r w:rsidRPr="00895D16">
        <w:rPr>
          <w:color w:val="000000"/>
        </w:rPr>
        <w:t>. 17:27-5.2</w:t>
      </w:r>
      <w:r>
        <w:rPr>
          <w:color w:val="000000"/>
        </w:rPr>
        <w:t>;</w:t>
      </w:r>
    </w:p>
    <w:p w14:paraId="249EDD21" w14:textId="77777777" w:rsidR="001F4A4A" w:rsidRDefault="001F4A4A" w:rsidP="001F4A4A">
      <w:pPr>
        <w:pStyle w:val="ListParagraph"/>
        <w:autoSpaceDE w:val="0"/>
        <w:autoSpaceDN w:val="0"/>
        <w:adjustRightInd w:val="0"/>
        <w:rPr>
          <w:color w:val="000000"/>
        </w:rPr>
      </w:pPr>
    </w:p>
    <w:p w14:paraId="7D960790"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r>
        <w:rPr>
          <w:color w:val="000000"/>
        </w:rPr>
        <w:t>;</w:t>
      </w:r>
    </w:p>
    <w:p w14:paraId="7FAD1193" w14:textId="77777777" w:rsidR="001F4A4A" w:rsidRPr="00895D16" w:rsidRDefault="001F4A4A" w:rsidP="001F4A4A">
      <w:pPr>
        <w:autoSpaceDE w:val="0"/>
        <w:autoSpaceDN w:val="0"/>
        <w:adjustRightInd w:val="0"/>
        <w:ind w:left="720"/>
        <w:rPr>
          <w:color w:val="000000"/>
        </w:rPr>
      </w:pPr>
    </w:p>
    <w:p w14:paraId="2D8834C2" w14:textId="77777777" w:rsidR="001F4A4A" w:rsidRDefault="001F4A4A" w:rsidP="001F4A4A">
      <w:pPr>
        <w:pStyle w:val="ListParagraph"/>
        <w:numPr>
          <w:ilvl w:val="1"/>
          <w:numId w:val="7"/>
        </w:numPr>
        <w:autoSpaceDE w:val="0"/>
        <w:autoSpaceDN w:val="0"/>
        <w:adjustRightInd w:val="0"/>
        <w:ind w:left="720"/>
        <w:rPr>
          <w:color w:val="000000"/>
        </w:rPr>
      </w:pPr>
      <w:r w:rsidRPr="00895D16">
        <w:rPr>
          <w:color w:val="000000"/>
        </w:rPr>
        <w:t>The contractor or subcontractor agrees to revise any of its testing procedures, if necessary, to assure that all personnel testing conforms with the principles of job-related testing, as established by the statutes and court decisions of the State of New Jersey and as established by applicable Federal law and applicable Federal court decisions</w:t>
      </w:r>
      <w:r>
        <w:rPr>
          <w:color w:val="000000"/>
        </w:rPr>
        <w:t>; and</w:t>
      </w:r>
    </w:p>
    <w:p w14:paraId="5D5CAFCC" w14:textId="77777777" w:rsidR="001F4A4A" w:rsidRPr="00895D16" w:rsidRDefault="001F4A4A" w:rsidP="001F4A4A">
      <w:pPr>
        <w:autoSpaceDE w:val="0"/>
        <w:autoSpaceDN w:val="0"/>
        <w:adjustRightInd w:val="0"/>
        <w:ind w:left="720"/>
        <w:rPr>
          <w:color w:val="000000"/>
        </w:rPr>
      </w:pPr>
      <w:r w:rsidRPr="00895D16">
        <w:rPr>
          <w:color w:val="000000"/>
        </w:rPr>
        <w:t xml:space="preserve"> </w:t>
      </w:r>
    </w:p>
    <w:p w14:paraId="47D0FD3A" w14:textId="77777777" w:rsidR="001F4A4A" w:rsidRPr="00895D16" w:rsidRDefault="001F4A4A" w:rsidP="001F4A4A">
      <w:pPr>
        <w:pStyle w:val="ListParagraph"/>
        <w:numPr>
          <w:ilvl w:val="1"/>
          <w:numId w:val="7"/>
        </w:numPr>
        <w:autoSpaceDE w:val="0"/>
        <w:autoSpaceDN w:val="0"/>
        <w:adjustRightInd w:val="0"/>
        <w:ind w:left="720"/>
        <w:rPr>
          <w:color w:val="000000"/>
        </w:rPr>
      </w:pPr>
      <w:r w:rsidRPr="00895D16">
        <w:rPr>
          <w:color w:val="000000"/>
        </w:rPr>
        <w:t xml:space="preserve">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 </w:t>
      </w:r>
    </w:p>
    <w:p w14:paraId="378F64ED" w14:textId="77777777" w:rsidR="001F4A4A" w:rsidRPr="00955DFD" w:rsidRDefault="001F4A4A" w:rsidP="001F4A4A">
      <w:pPr>
        <w:autoSpaceDE w:val="0"/>
        <w:autoSpaceDN w:val="0"/>
        <w:adjustRightInd w:val="0"/>
        <w:rPr>
          <w:color w:val="000000"/>
        </w:rPr>
      </w:pPr>
    </w:p>
    <w:p w14:paraId="131F9D2F" w14:textId="77777777" w:rsidR="001F4A4A" w:rsidRDefault="001F4A4A" w:rsidP="001F4A4A">
      <w:pPr>
        <w:pStyle w:val="Heading2"/>
        <w:numPr>
          <w:ilvl w:val="0"/>
          <w:numId w:val="0"/>
        </w:numPr>
        <w:ind w:left="576" w:hanging="576"/>
      </w:pPr>
      <w:bookmarkStart w:id="419" w:name="_Toc485039876"/>
      <w:bookmarkStart w:id="420" w:name="_Toc485041292"/>
      <w:bookmarkStart w:id="421" w:name="_Toc500400286"/>
      <w:r w:rsidRPr="001F6120">
        <w:t>3.4</w:t>
      </w:r>
      <w:r>
        <w:tab/>
      </w:r>
      <w:r w:rsidRPr="00784B37">
        <w:t>BUILDING SERVICE</w:t>
      </w:r>
      <w:bookmarkEnd w:id="419"/>
      <w:bookmarkEnd w:id="420"/>
      <w:bookmarkEnd w:id="421"/>
    </w:p>
    <w:p w14:paraId="3EDDD9AF" w14:textId="5131DC73"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rPr>
        <w:t xml:space="preserve"> </w:t>
      </w:r>
      <w:r w:rsidRPr="00851065">
        <w:rPr>
          <w:color w:val="000000"/>
        </w:rPr>
        <w:t xml:space="preserve">34:11-56.58 </w:t>
      </w:r>
      <w:r w:rsidR="00DB1694" w:rsidRPr="00DB1694">
        <w:rPr>
          <w:u w:val="single"/>
        </w:rPr>
        <w:t>et</w:t>
      </w:r>
      <w:r w:rsidR="00DB1694" w:rsidRPr="00DB1694">
        <w:t xml:space="preserve"> </w:t>
      </w:r>
      <w:r w:rsidR="00DB1694" w:rsidRPr="00DB1694">
        <w:rPr>
          <w:u w:val="single"/>
        </w:rPr>
        <w:t>seq.</w:t>
      </w:r>
      <w:r w:rsidRPr="00851065">
        <w:rPr>
          <w:color w:val="000000"/>
        </w:rPr>
        <w:t xml:space="preserve">, in any contract for building services, as defined in </w:t>
      </w:r>
      <w:r w:rsidRPr="00851065">
        <w:rPr>
          <w:color w:val="000000"/>
          <w:u w:val="single"/>
        </w:rPr>
        <w:t>N.J.S.A</w:t>
      </w:r>
      <w:r w:rsidRPr="00AB2116">
        <w:rPr>
          <w:color w:val="000000"/>
          <w:u w:val="single"/>
        </w:rPr>
        <w:t>.</w:t>
      </w:r>
      <w:r w:rsidRPr="00C65B22">
        <w:rPr>
          <w:color w:val="000000"/>
        </w:rPr>
        <w:t xml:space="preserve"> 34:11-56.59, the employees of the contractor or subcontractors shall be paid prevailing wage for building services rates, as defined in </w:t>
      </w:r>
      <w:r w:rsidRPr="00C65B22">
        <w:rPr>
          <w:color w:val="000000"/>
          <w:u w:val="single"/>
        </w:rPr>
        <w:t>N.J.S.A</w:t>
      </w:r>
      <w:r w:rsidRPr="00AB2116">
        <w:rPr>
          <w:color w:val="000000"/>
          <w:u w:val="single"/>
        </w:rPr>
        <w:t>.</w:t>
      </w:r>
      <w:r w:rsidRPr="00C65B22">
        <w:rPr>
          <w:color w:val="000000"/>
        </w:rPr>
        <w:t xml:space="preserve"> 34:11.56.59. The prevailing wage shall be adjusted annually during the term of the contract. </w:t>
      </w:r>
    </w:p>
    <w:p w14:paraId="5FF4DE99" w14:textId="77777777" w:rsidR="001F4A4A" w:rsidRPr="00C65B22" w:rsidRDefault="001F4A4A" w:rsidP="001F4A4A">
      <w:pPr>
        <w:autoSpaceDE w:val="0"/>
        <w:autoSpaceDN w:val="0"/>
        <w:adjustRightInd w:val="0"/>
        <w:rPr>
          <w:b/>
          <w:color w:val="000000"/>
        </w:rPr>
      </w:pPr>
    </w:p>
    <w:p w14:paraId="500C6D1F" w14:textId="77777777" w:rsidR="001F4A4A" w:rsidRDefault="001F4A4A" w:rsidP="001F4A4A">
      <w:pPr>
        <w:pStyle w:val="Heading2"/>
        <w:numPr>
          <w:ilvl w:val="0"/>
          <w:numId w:val="0"/>
        </w:numPr>
        <w:ind w:left="576" w:hanging="576"/>
      </w:pPr>
      <w:bookmarkStart w:id="422" w:name="_Toc485039877"/>
      <w:bookmarkStart w:id="423" w:name="_Toc485041293"/>
      <w:bookmarkStart w:id="424" w:name="_Toc500400287"/>
      <w:r w:rsidRPr="00DD3D5A">
        <w:t>3.5</w:t>
      </w:r>
      <w:r>
        <w:tab/>
      </w:r>
      <w:r w:rsidRPr="00784B37">
        <w:t xml:space="preserve">THE WORKER </w:t>
      </w:r>
      <w:r>
        <w:t>AND COMMUNITY RIGHT TO KNOW ACT</w:t>
      </w:r>
      <w:bookmarkEnd w:id="422"/>
      <w:bookmarkEnd w:id="423"/>
      <w:bookmarkEnd w:id="424"/>
    </w:p>
    <w:p w14:paraId="07C31A6D" w14:textId="2148CA7C" w:rsidR="001F4A4A" w:rsidRPr="00851065" w:rsidRDefault="001F4A4A" w:rsidP="001F4A4A">
      <w:pPr>
        <w:autoSpaceDE w:val="0"/>
        <w:autoSpaceDN w:val="0"/>
        <w:adjustRightInd w:val="0"/>
        <w:rPr>
          <w:color w:val="000000"/>
        </w:rPr>
      </w:pPr>
      <w:r w:rsidRPr="00851065">
        <w:rPr>
          <w:color w:val="000000"/>
        </w:rPr>
        <w:t xml:space="preserve">The provisions of </w:t>
      </w:r>
      <w:r w:rsidRPr="00851065">
        <w:rPr>
          <w:color w:val="000000"/>
          <w:u w:val="single"/>
        </w:rPr>
        <w:t>N.J.S.A</w:t>
      </w:r>
      <w:r w:rsidRPr="00AB2116">
        <w:rPr>
          <w:color w:val="000000"/>
          <w:u w:val="single"/>
        </w:rPr>
        <w:t>.</w:t>
      </w:r>
      <w:r w:rsidRPr="00851065">
        <w:rPr>
          <w:color w:val="000000"/>
        </w:rPr>
        <w:t xml:space="preserve"> 34:5A-</w:t>
      </w:r>
      <w:r>
        <w:rPr>
          <w:color w:val="000000"/>
        </w:rPr>
        <w:t>1</w:t>
      </w:r>
      <w:r w:rsidRPr="00851065">
        <w:rPr>
          <w:color w:val="000000"/>
        </w:rPr>
        <w:t xml:space="preserve"> </w:t>
      </w:r>
      <w:r w:rsidR="00DB1694" w:rsidRPr="00DB1694">
        <w:rPr>
          <w:u w:val="single"/>
        </w:rPr>
        <w:t>et</w:t>
      </w:r>
      <w:r w:rsidR="00DB1694" w:rsidRPr="00DB1694">
        <w:t xml:space="preserve"> </w:t>
      </w:r>
      <w:r w:rsidR="00DB1694" w:rsidRPr="00DB1694">
        <w:rPr>
          <w:u w:val="single"/>
        </w:rPr>
        <w:t>seq.</w:t>
      </w:r>
      <w:r w:rsidRPr="00851065">
        <w:rPr>
          <w:color w:val="000000"/>
        </w:rPr>
        <w:t xml:space="preserve"> which require the labeling of all containers of hazardous substances are applicable to this contract. Therefore, all goods offered for purchase to the State must be labeled by the contractor in compliance with the provisions of the statute. </w:t>
      </w:r>
    </w:p>
    <w:p w14:paraId="62D98B1B" w14:textId="77777777" w:rsidR="001F4A4A" w:rsidRPr="00C65B22" w:rsidRDefault="001F4A4A" w:rsidP="001F4A4A">
      <w:pPr>
        <w:autoSpaceDE w:val="0"/>
        <w:autoSpaceDN w:val="0"/>
        <w:adjustRightInd w:val="0"/>
        <w:rPr>
          <w:b/>
          <w:color w:val="000000"/>
        </w:rPr>
      </w:pPr>
    </w:p>
    <w:p w14:paraId="4EBA7DE6" w14:textId="77777777" w:rsidR="001F4A4A" w:rsidRDefault="001F4A4A" w:rsidP="001F4A4A">
      <w:pPr>
        <w:pStyle w:val="Heading2"/>
        <w:numPr>
          <w:ilvl w:val="0"/>
          <w:numId w:val="0"/>
        </w:numPr>
        <w:ind w:left="576" w:hanging="576"/>
      </w:pPr>
      <w:bookmarkStart w:id="425" w:name="_Toc485039878"/>
      <w:bookmarkStart w:id="426" w:name="_Toc485041294"/>
      <w:bookmarkStart w:id="427" w:name="_Toc500400288"/>
      <w:r w:rsidRPr="00DD3D5A">
        <w:t>3.6</w:t>
      </w:r>
      <w:r>
        <w:tab/>
      </w:r>
      <w:r w:rsidRPr="00784B37">
        <w:t>SERVICE PERFORMANCE WITHIN U.S.</w:t>
      </w:r>
      <w:bookmarkEnd w:id="425"/>
      <w:bookmarkEnd w:id="426"/>
      <w:bookmarkEnd w:id="427"/>
    </w:p>
    <w:p w14:paraId="637CBA64" w14:textId="77777777" w:rsidR="001F4A4A" w:rsidRPr="00C65B22" w:rsidRDefault="001F4A4A" w:rsidP="001F4A4A">
      <w:pPr>
        <w:autoSpaceDE w:val="0"/>
        <w:autoSpaceDN w:val="0"/>
        <w:adjustRightInd w:val="0"/>
        <w:rPr>
          <w:color w:val="000000"/>
        </w:rPr>
      </w:pPr>
      <w:r w:rsidRPr="00851065">
        <w:rPr>
          <w:color w:val="000000"/>
        </w:rPr>
        <w:t xml:space="preserve">Under </w:t>
      </w:r>
      <w:r w:rsidRPr="00851065">
        <w:rPr>
          <w:color w:val="000000"/>
          <w:u w:val="single"/>
        </w:rPr>
        <w:t>N.J.S.A</w:t>
      </w:r>
      <w:r w:rsidRPr="00AB2116">
        <w:rPr>
          <w:color w:val="000000"/>
          <w:u w:val="single"/>
        </w:rPr>
        <w:t>.</w:t>
      </w:r>
      <w:r w:rsidRPr="00851065">
        <w:rPr>
          <w:color w:val="000000"/>
        </w:rPr>
        <w:t xml:space="preserve"> 52:34-13.2, all contracts primarily for services awarded by the Director shall be performed within the United States, except when the Director certifies in writing a finding that a required service cannot be provided by a contractor or subcontractor within the United States and the certification is approved by the State Treasurer. </w:t>
      </w:r>
    </w:p>
    <w:p w14:paraId="4307865D" w14:textId="77777777" w:rsidR="001F4A4A" w:rsidRPr="00C65B22" w:rsidRDefault="001F4A4A" w:rsidP="001F4A4A">
      <w:pPr>
        <w:autoSpaceDE w:val="0"/>
        <w:autoSpaceDN w:val="0"/>
        <w:adjustRightInd w:val="0"/>
        <w:rPr>
          <w:color w:val="000000"/>
        </w:rPr>
      </w:pPr>
      <w:r w:rsidRPr="00C65B22">
        <w:rPr>
          <w:color w:val="000000"/>
        </w:rPr>
        <w:t xml:space="preserve">A shift to performance of services outside the United States during the term of the contract shall be deemed a breach of contract. If, during the term of the contract, the contractor or subcontractor, proceeds to shift the performance of any of the services outside the United States, the contractor shall be deemed to be in breach of its contract, which contract shall be subject to termination for cause pursuant to Section 5.7(b) (1) of the Standard Terms and Conditions, unless previously approved by the Director and the Treasurer. </w:t>
      </w:r>
    </w:p>
    <w:p w14:paraId="12BA772D" w14:textId="77777777" w:rsidR="001F4A4A" w:rsidRDefault="001F4A4A" w:rsidP="001F4A4A">
      <w:pPr>
        <w:autoSpaceDE w:val="0"/>
        <w:autoSpaceDN w:val="0"/>
        <w:adjustRightInd w:val="0"/>
        <w:rPr>
          <w:b/>
          <w:color w:val="000000"/>
        </w:rPr>
      </w:pPr>
    </w:p>
    <w:p w14:paraId="167AC793" w14:textId="77777777" w:rsidR="001F4A4A" w:rsidRDefault="001F4A4A" w:rsidP="001F4A4A">
      <w:pPr>
        <w:autoSpaceDE w:val="0"/>
        <w:autoSpaceDN w:val="0"/>
        <w:adjustRightInd w:val="0"/>
        <w:rPr>
          <w:b/>
          <w:color w:val="000000"/>
        </w:rPr>
      </w:pPr>
    </w:p>
    <w:p w14:paraId="7F471E27" w14:textId="77777777" w:rsidR="001F4A4A" w:rsidRDefault="001F4A4A" w:rsidP="001F4A4A">
      <w:pPr>
        <w:autoSpaceDE w:val="0"/>
        <w:autoSpaceDN w:val="0"/>
        <w:adjustRightInd w:val="0"/>
        <w:rPr>
          <w:b/>
          <w:color w:val="000000"/>
        </w:rPr>
      </w:pPr>
    </w:p>
    <w:p w14:paraId="665CB082" w14:textId="77777777" w:rsidR="001F4A4A" w:rsidRPr="00C65B22" w:rsidRDefault="001F4A4A" w:rsidP="001F4A4A">
      <w:pPr>
        <w:autoSpaceDE w:val="0"/>
        <w:autoSpaceDN w:val="0"/>
        <w:adjustRightInd w:val="0"/>
        <w:rPr>
          <w:b/>
          <w:color w:val="000000"/>
        </w:rPr>
      </w:pPr>
    </w:p>
    <w:p w14:paraId="0CEC4C43" w14:textId="77777777" w:rsidR="001F4A4A" w:rsidRDefault="001F4A4A" w:rsidP="001F4A4A">
      <w:pPr>
        <w:pStyle w:val="Heading2"/>
        <w:numPr>
          <w:ilvl w:val="0"/>
          <w:numId w:val="0"/>
        </w:numPr>
        <w:ind w:left="576" w:hanging="576"/>
      </w:pPr>
      <w:bookmarkStart w:id="428" w:name="_Toc485039879"/>
      <w:bookmarkStart w:id="429" w:name="_Toc485041295"/>
      <w:bookmarkStart w:id="430" w:name="_Toc500400289"/>
      <w:r w:rsidRPr="00DD3D5A">
        <w:t>3.7</w:t>
      </w:r>
      <w:r w:rsidRPr="00DD3D5A">
        <w:tab/>
      </w:r>
      <w:r w:rsidRPr="00784B37">
        <w:t>BUY AMERICAN</w:t>
      </w:r>
      <w:bookmarkEnd w:id="428"/>
      <w:bookmarkEnd w:id="429"/>
      <w:bookmarkEnd w:id="430"/>
    </w:p>
    <w:p w14:paraId="6036626E" w14:textId="77777777" w:rsidR="001F4A4A" w:rsidRPr="00C65B22" w:rsidRDefault="001F4A4A" w:rsidP="001F4A4A">
      <w:pPr>
        <w:autoSpaceDE w:val="0"/>
        <w:autoSpaceDN w:val="0"/>
        <w:adjustRightInd w:val="0"/>
        <w:rPr>
          <w:color w:val="000000"/>
        </w:rPr>
      </w:pPr>
      <w:r w:rsidRPr="00851065">
        <w:rPr>
          <w:color w:val="000000"/>
        </w:rPr>
        <w:t xml:space="preserve">Pursuant to </w:t>
      </w:r>
      <w:r w:rsidRPr="00851065">
        <w:rPr>
          <w:color w:val="000000"/>
          <w:u w:val="single"/>
        </w:rPr>
        <w:t>N.J.S.A</w:t>
      </w:r>
      <w:r w:rsidRPr="00AB2116">
        <w:rPr>
          <w:color w:val="000000"/>
          <w:u w:val="single"/>
        </w:rPr>
        <w:t>.</w:t>
      </w:r>
      <w:r w:rsidRPr="00851065">
        <w:rPr>
          <w:color w:val="000000"/>
        </w:rPr>
        <w:t xml:space="preserve"> 52:32-1, if manufactured items or farm products will be provided under this contract to be used in a public work, they shall be manufactured or produced in the United States and the contractor shall be required to so certify. </w:t>
      </w:r>
    </w:p>
    <w:p w14:paraId="216B09BA" w14:textId="77777777" w:rsidR="001F4A4A" w:rsidRPr="00C65B22" w:rsidRDefault="001F4A4A" w:rsidP="001F4A4A">
      <w:pPr>
        <w:autoSpaceDE w:val="0"/>
        <w:autoSpaceDN w:val="0"/>
        <w:adjustRightInd w:val="0"/>
        <w:rPr>
          <w:b/>
          <w:color w:val="000000"/>
        </w:rPr>
      </w:pPr>
    </w:p>
    <w:p w14:paraId="2260F066" w14:textId="77777777" w:rsidR="001F4A4A" w:rsidRPr="00DD3D5A" w:rsidRDefault="001F4A4A" w:rsidP="001F4A4A">
      <w:pPr>
        <w:pStyle w:val="Heading2"/>
        <w:numPr>
          <w:ilvl w:val="0"/>
          <w:numId w:val="0"/>
        </w:numPr>
        <w:ind w:left="576" w:hanging="576"/>
      </w:pPr>
      <w:bookmarkStart w:id="431" w:name="_Toc485039880"/>
      <w:bookmarkStart w:id="432" w:name="_Toc485041296"/>
      <w:bookmarkStart w:id="433" w:name="_Toc500400290"/>
      <w:r w:rsidRPr="00DD3D5A">
        <w:t>4.</w:t>
      </w:r>
      <w:r w:rsidRPr="00DD3D5A">
        <w:tab/>
        <w:t>INDEMNIFICATION AND INSURANCE</w:t>
      </w:r>
      <w:bookmarkEnd w:id="431"/>
      <w:bookmarkEnd w:id="432"/>
      <w:bookmarkEnd w:id="433"/>
      <w:r w:rsidRPr="00DD3D5A">
        <w:t xml:space="preserve"> </w:t>
      </w:r>
    </w:p>
    <w:p w14:paraId="7BF34BFF" w14:textId="77777777" w:rsidR="001F4A4A" w:rsidRPr="00851065" w:rsidRDefault="001F4A4A" w:rsidP="001F4A4A">
      <w:pPr>
        <w:keepNext/>
        <w:autoSpaceDE w:val="0"/>
        <w:autoSpaceDN w:val="0"/>
        <w:adjustRightInd w:val="0"/>
        <w:rPr>
          <w:b/>
          <w:color w:val="000000"/>
        </w:rPr>
      </w:pPr>
    </w:p>
    <w:p w14:paraId="3FB778C3" w14:textId="77777777" w:rsidR="001F4A4A" w:rsidRDefault="001F4A4A" w:rsidP="001F4A4A">
      <w:pPr>
        <w:pStyle w:val="Heading2"/>
        <w:numPr>
          <w:ilvl w:val="0"/>
          <w:numId w:val="0"/>
        </w:numPr>
      </w:pPr>
      <w:bookmarkStart w:id="434" w:name="_Toc485039881"/>
      <w:bookmarkStart w:id="435" w:name="_Toc485041297"/>
      <w:bookmarkStart w:id="436" w:name="_Toc500400291"/>
      <w:r w:rsidRPr="00DD3D5A">
        <w:t>4.1</w:t>
      </w:r>
      <w:r>
        <w:tab/>
      </w:r>
      <w:r w:rsidRPr="00784B37">
        <w:t>INDEMNIFICATION</w:t>
      </w:r>
      <w:bookmarkEnd w:id="434"/>
      <w:bookmarkEnd w:id="435"/>
      <w:bookmarkEnd w:id="436"/>
    </w:p>
    <w:p w14:paraId="7CA0A5E1" w14:textId="77777777" w:rsidR="001F4A4A" w:rsidRPr="00851065" w:rsidRDefault="001F4A4A" w:rsidP="001F4A4A">
      <w:pPr>
        <w:keepNext/>
        <w:autoSpaceDE w:val="0"/>
        <w:autoSpaceDN w:val="0"/>
        <w:adjustRightInd w:val="0"/>
        <w:rPr>
          <w:color w:val="000000"/>
        </w:rPr>
      </w:pPr>
      <w:r w:rsidRPr="00851065">
        <w:rPr>
          <w:color w:val="000000"/>
        </w:rPr>
        <w:t xml:space="preserve">The contractor’s liability to the State and its employees in third party suits shall be as follows: </w:t>
      </w:r>
    </w:p>
    <w:p w14:paraId="3A08AF29" w14:textId="77777777" w:rsidR="001F4A4A" w:rsidRPr="00851065" w:rsidRDefault="001F4A4A" w:rsidP="001F4A4A">
      <w:pPr>
        <w:keepNext/>
        <w:autoSpaceDE w:val="0"/>
        <w:autoSpaceDN w:val="0"/>
        <w:adjustRightInd w:val="0"/>
        <w:rPr>
          <w:color w:val="000000"/>
        </w:rPr>
      </w:pPr>
    </w:p>
    <w:p w14:paraId="7A348CA3" w14:textId="77777777" w:rsidR="001F4A4A" w:rsidRDefault="001F4A4A" w:rsidP="001F4A4A">
      <w:pPr>
        <w:pStyle w:val="ListParagraph"/>
        <w:keepNext/>
        <w:numPr>
          <w:ilvl w:val="3"/>
          <w:numId w:val="38"/>
        </w:numPr>
        <w:autoSpaceDE w:val="0"/>
        <w:autoSpaceDN w:val="0"/>
        <w:adjustRightInd w:val="0"/>
        <w:ind w:left="720"/>
        <w:rPr>
          <w:color w:val="000000"/>
        </w:rPr>
      </w:pPr>
      <w:r w:rsidRPr="00895D16">
        <w:rPr>
          <w:color w:val="000000"/>
        </w:rPr>
        <w:t xml:space="preserve">Indemnification for Third Party Claims - The contractor shall assume all risk of and responsibility for, and agrees to indemnify, defend, and save harmless the State of New Jersey and its employees from and against any and all claims, demands, suits, actions, recoveries, judgments and costs and expenses in connection therewith which shall arise from or result directly or indirectly from the work and/or materials supplied under this contract, including liability of any nature or kind for or on account of the use of any copyrighted or </w:t>
      </w:r>
      <w:proofErr w:type="spellStart"/>
      <w:r w:rsidRPr="00895D16">
        <w:rPr>
          <w:color w:val="000000"/>
        </w:rPr>
        <w:t>uncopyrighted</w:t>
      </w:r>
      <w:proofErr w:type="spellEnd"/>
      <w:r w:rsidRPr="00895D16">
        <w:rPr>
          <w:color w:val="000000"/>
        </w:rPr>
        <w:t xml:space="preserve"> composition, secret process, patented or unpatented invention, article or appliance furnished or used in the performance of this contract</w:t>
      </w:r>
      <w:r>
        <w:rPr>
          <w:color w:val="000000"/>
        </w:rPr>
        <w:t>;</w:t>
      </w:r>
    </w:p>
    <w:p w14:paraId="4D0433C3" w14:textId="77777777" w:rsidR="001F4A4A" w:rsidRPr="00895D16" w:rsidRDefault="001F4A4A" w:rsidP="001F4A4A">
      <w:pPr>
        <w:pStyle w:val="ListParagraph"/>
        <w:autoSpaceDE w:val="0"/>
        <w:autoSpaceDN w:val="0"/>
        <w:adjustRightInd w:val="0"/>
        <w:rPr>
          <w:color w:val="000000"/>
        </w:rPr>
      </w:pPr>
    </w:p>
    <w:p w14:paraId="3542A512" w14:textId="77777777" w:rsidR="001F4A4A" w:rsidRDefault="001F4A4A" w:rsidP="001F4A4A">
      <w:pPr>
        <w:pStyle w:val="ListParagraph"/>
        <w:numPr>
          <w:ilvl w:val="3"/>
          <w:numId w:val="38"/>
        </w:numPr>
        <w:autoSpaceDE w:val="0"/>
        <w:autoSpaceDN w:val="0"/>
        <w:adjustRightInd w:val="0"/>
        <w:ind w:left="720"/>
        <w:rPr>
          <w:color w:val="000000"/>
        </w:rPr>
      </w:pPr>
      <w:r w:rsidRPr="00895D16">
        <w:rPr>
          <w:color w:val="000000"/>
        </w:rPr>
        <w:t>The contractor’s indemnification and liability under subsection (a) is not limited by, but is in addition to the insurance obligations contained in Section 4.2</w:t>
      </w:r>
      <w:r>
        <w:rPr>
          <w:color w:val="000000"/>
        </w:rPr>
        <w:t xml:space="preserve"> of these Terms and Conditions; and</w:t>
      </w:r>
    </w:p>
    <w:p w14:paraId="58C36639" w14:textId="77777777" w:rsidR="001F4A4A" w:rsidRPr="00895D16" w:rsidRDefault="001F4A4A" w:rsidP="001F4A4A">
      <w:pPr>
        <w:autoSpaceDE w:val="0"/>
        <w:autoSpaceDN w:val="0"/>
        <w:adjustRightInd w:val="0"/>
        <w:ind w:left="720"/>
        <w:rPr>
          <w:color w:val="000000"/>
        </w:rPr>
      </w:pPr>
    </w:p>
    <w:p w14:paraId="5B358BDF" w14:textId="77777777" w:rsidR="001F4A4A" w:rsidRPr="00895D16" w:rsidRDefault="001F4A4A" w:rsidP="001F4A4A">
      <w:pPr>
        <w:pStyle w:val="ListParagraph"/>
        <w:numPr>
          <w:ilvl w:val="3"/>
          <w:numId w:val="38"/>
        </w:numPr>
        <w:autoSpaceDE w:val="0"/>
        <w:autoSpaceDN w:val="0"/>
        <w:adjustRightInd w:val="0"/>
        <w:ind w:left="720"/>
        <w:rPr>
          <w:color w:val="000000"/>
        </w:rPr>
      </w:pPr>
      <w:r w:rsidRPr="00895D16">
        <w:rPr>
          <w:color w:val="000000"/>
        </w:rPr>
        <w:t>In the event of a patent and copyright claim or suit, the contractor, at its option, may: (1) procure for the State of New Jersey the legal right to continue the use of the product; (2) replace or modify the product to provide a non-infringing product that is the functional equivalent; or (3) refund the purchase price less a reasonable allowance for use that is agreed to by both parties.</w:t>
      </w:r>
    </w:p>
    <w:p w14:paraId="3043CAD2" w14:textId="77777777" w:rsidR="001F4A4A" w:rsidRPr="00955DFD" w:rsidRDefault="001F4A4A" w:rsidP="001F4A4A">
      <w:pPr>
        <w:autoSpaceDE w:val="0"/>
        <w:autoSpaceDN w:val="0"/>
        <w:adjustRightInd w:val="0"/>
        <w:rPr>
          <w:b/>
          <w:color w:val="000000"/>
        </w:rPr>
      </w:pPr>
    </w:p>
    <w:p w14:paraId="33C8A7D7" w14:textId="77777777" w:rsidR="001F4A4A" w:rsidRDefault="001F4A4A" w:rsidP="001F4A4A">
      <w:pPr>
        <w:pStyle w:val="Heading2"/>
        <w:numPr>
          <w:ilvl w:val="0"/>
          <w:numId w:val="0"/>
        </w:numPr>
        <w:ind w:left="576" w:hanging="576"/>
      </w:pPr>
      <w:bookmarkStart w:id="437" w:name="_Toc485039882"/>
      <w:bookmarkStart w:id="438" w:name="_Toc485041298"/>
      <w:bookmarkStart w:id="439" w:name="_Toc500400292"/>
      <w:r w:rsidRPr="00DD3D5A">
        <w:t>4.2</w:t>
      </w:r>
      <w:r>
        <w:tab/>
      </w:r>
      <w:r w:rsidRPr="00784B37">
        <w:t>INSURANCE</w:t>
      </w:r>
      <w:bookmarkEnd w:id="437"/>
      <w:bookmarkEnd w:id="438"/>
      <w:bookmarkEnd w:id="439"/>
    </w:p>
    <w:p w14:paraId="33DBBCDF" w14:textId="77777777" w:rsidR="001F4A4A" w:rsidRPr="00C65B22" w:rsidRDefault="001F4A4A" w:rsidP="001F4A4A">
      <w:pPr>
        <w:autoSpaceDE w:val="0"/>
        <w:autoSpaceDN w:val="0"/>
        <w:adjustRightInd w:val="0"/>
        <w:rPr>
          <w:color w:val="000000"/>
        </w:rPr>
      </w:pPr>
      <w:r w:rsidRPr="00851065">
        <w:rPr>
          <w:color w:val="000000"/>
        </w:rPr>
        <w:t xml:space="preserve">The contractor shall secure and maintain in force for the term of the contract insurance as provided herein. All required insurance shall be provided by insurance companies with an A- VIII or better rating by A.M. Best &amp; Company. </w:t>
      </w:r>
      <w:r>
        <w:rPr>
          <w:color w:val="000000"/>
        </w:rPr>
        <w:t xml:space="preserve">All policies must be endorsed to provide 60 days’ written notice of cancellation or material change to the State of New Jersey at the address shown below. </w:t>
      </w:r>
      <w:r w:rsidRPr="00851065">
        <w:rPr>
          <w:color w:val="000000"/>
        </w:rPr>
        <w:t xml:space="preserve">The contractor shall provide the State with current certificates of insurance for all coverages and renewals thereof. </w:t>
      </w:r>
      <w:r>
        <w:rPr>
          <w:color w:val="000000"/>
        </w:rPr>
        <w:t>Renewal c</w:t>
      </w:r>
      <w:r w:rsidRPr="00851065">
        <w:rPr>
          <w:color w:val="000000"/>
        </w:rPr>
        <w:t>ertificates shall be provided within 30 days of the expiration of the insurance. The contractor shall not begin to provide services or goods to the State until evidence of the required insurance is provided. The certificates of insurance shall indicate the contract number or purchase order number and title of the contract in the Description of Operations box and shall list the State of New Jersey, Department of the Treasury, Division of Purchase &amp; Property, Contract Com</w:t>
      </w:r>
      <w:r w:rsidRPr="00C65B22">
        <w:rPr>
          <w:color w:val="000000"/>
        </w:rPr>
        <w:t xml:space="preserve">pliance &amp; Audit Unit, </w:t>
      </w:r>
      <w:proofErr w:type="gramStart"/>
      <w:r w:rsidRPr="00C65B22">
        <w:rPr>
          <w:color w:val="000000"/>
        </w:rPr>
        <w:t>P</w:t>
      </w:r>
      <w:r>
        <w:rPr>
          <w:color w:val="000000"/>
        </w:rPr>
        <w:t>.</w:t>
      </w:r>
      <w:r w:rsidRPr="00C65B22">
        <w:rPr>
          <w:color w:val="000000"/>
        </w:rPr>
        <w:t>O</w:t>
      </w:r>
      <w:proofErr w:type="gramEnd"/>
      <w:r>
        <w:rPr>
          <w:color w:val="000000"/>
        </w:rPr>
        <w:t>.</w:t>
      </w:r>
      <w:r w:rsidRPr="00C65B22">
        <w:rPr>
          <w:color w:val="000000"/>
        </w:rPr>
        <w:t xml:space="preserve"> Box 236, Trenton, New Jersey 08625 in the Certificate Holder box. The certificates and any notice of cancelation shall be emailed to the State at: </w:t>
      </w:r>
    </w:p>
    <w:p w14:paraId="0FE981B8" w14:textId="77777777" w:rsidR="001F4A4A" w:rsidRPr="00C65B22" w:rsidRDefault="001F4A4A" w:rsidP="001F4A4A">
      <w:pPr>
        <w:autoSpaceDE w:val="0"/>
        <w:autoSpaceDN w:val="0"/>
        <w:adjustRightInd w:val="0"/>
        <w:rPr>
          <w:color w:val="000000"/>
        </w:rPr>
      </w:pPr>
    </w:p>
    <w:p w14:paraId="0C2226FF" w14:textId="77777777" w:rsidR="001F4A4A" w:rsidRPr="00851065" w:rsidRDefault="004D7561" w:rsidP="001F4A4A">
      <w:pPr>
        <w:autoSpaceDE w:val="0"/>
        <w:autoSpaceDN w:val="0"/>
        <w:adjustRightInd w:val="0"/>
        <w:jc w:val="center"/>
        <w:rPr>
          <w:color w:val="000000"/>
        </w:rPr>
      </w:pPr>
      <w:hyperlink r:id="rId58" w:history="1">
        <w:r w:rsidR="001F4A4A" w:rsidRPr="00851065">
          <w:rPr>
            <w:rStyle w:val="Hyperlink"/>
          </w:rPr>
          <w:t>ccau.certificate@treas.nj.gov</w:t>
        </w:r>
      </w:hyperlink>
    </w:p>
    <w:p w14:paraId="153EAC20" w14:textId="77777777" w:rsidR="001F4A4A" w:rsidRPr="00851065" w:rsidRDefault="001F4A4A" w:rsidP="001F4A4A">
      <w:pPr>
        <w:autoSpaceDE w:val="0"/>
        <w:autoSpaceDN w:val="0"/>
        <w:adjustRightInd w:val="0"/>
        <w:jc w:val="center"/>
        <w:rPr>
          <w:color w:val="000000"/>
        </w:rPr>
      </w:pPr>
    </w:p>
    <w:p w14:paraId="205E16E7" w14:textId="77777777" w:rsidR="001F4A4A" w:rsidRPr="00C65B22" w:rsidRDefault="001F4A4A" w:rsidP="001F4A4A">
      <w:pPr>
        <w:autoSpaceDE w:val="0"/>
        <w:autoSpaceDN w:val="0"/>
        <w:adjustRightInd w:val="0"/>
        <w:rPr>
          <w:color w:val="000000"/>
        </w:rPr>
      </w:pPr>
      <w:r w:rsidRPr="00851065">
        <w:rPr>
          <w:color w:val="000000"/>
        </w:rPr>
        <w:t xml:space="preserve">The insurance to be provided by the contractor shall be as follows: </w:t>
      </w:r>
    </w:p>
    <w:p w14:paraId="54A15623" w14:textId="77777777" w:rsidR="001F4A4A" w:rsidRPr="00C65B22" w:rsidRDefault="001F4A4A" w:rsidP="001F4A4A">
      <w:pPr>
        <w:autoSpaceDE w:val="0"/>
        <w:autoSpaceDN w:val="0"/>
        <w:adjustRightInd w:val="0"/>
        <w:rPr>
          <w:color w:val="000000"/>
        </w:rPr>
      </w:pPr>
    </w:p>
    <w:p w14:paraId="4C725BB9"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Occurrence Form Comprehensive General Liability Insurance or its equivalent: The minimum limit of liability shall be $1,000,000 per occurrence as a combined single limit for bodily injury and property damage. The above required Comprehensive General Liability Insurance policy or its equivalent shall name the State, its officers, and employees as “Additional Insureds” and include the blanket additional insured endorsement or its equivalent. The coverage to be provided under these policies shall be at least as broad as that provided by the standard basic, </w:t>
      </w:r>
      <w:proofErr w:type="spellStart"/>
      <w:r w:rsidRPr="00895D16">
        <w:rPr>
          <w:color w:val="000000"/>
        </w:rPr>
        <w:t>unamended</w:t>
      </w:r>
      <w:proofErr w:type="spellEnd"/>
      <w:r w:rsidRPr="00895D16">
        <w:rPr>
          <w:color w:val="000000"/>
        </w:rPr>
        <w:t>, and unendorsed Comprehensive General Liability Insurance occurrence coverage forms or its equivalent currently in use in the State of New Jersey, which shall not be circumscribed by any endorsement l</w:t>
      </w:r>
      <w:r>
        <w:rPr>
          <w:color w:val="000000"/>
        </w:rPr>
        <w:t>imiting the breadth of coverage;</w:t>
      </w:r>
      <w:r w:rsidRPr="00895D16">
        <w:rPr>
          <w:color w:val="000000"/>
        </w:rPr>
        <w:t xml:space="preserve"> </w:t>
      </w:r>
    </w:p>
    <w:p w14:paraId="5A35AE55" w14:textId="77777777" w:rsidR="001F4A4A" w:rsidRPr="00895D16" w:rsidRDefault="001F4A4A" w:rsidP="001F4A4A">
      <w:pPr>
        <w:pStyle w:val="ListParagraph"/>
        <w:autoSpaceDE w:val="0"/>
        <w:autoSpaceDN w:val="0"/>
        <w:adjustRightInd w:val="0"/>
        <w:rPr>
          <w:color w:val="000000"/>
        </w:rPr>
      </w:pPr>
    </w:p>
    <w:p w14:paraId="586DE2D2" w14:textId="77777777" w:rsidR="001F4A4A" w:rsidRDefault="001F4A4A" w:rsidP="001F4A4A">
      <w:pPr>
        <w:pStyle w:val="ListParagraph"/>
        <w:numPr>
          <w:ilvl w:val="0"/>
          <w:numId w:val="39"/>
        </w:numPr>
        <w:autoSpaceDE w:val="0"/>
        <w:autoSpaceDN w:val="0"/>
        <w:adjustRightInd w:val="0"/>
        <w:ind w:left="720"/>
        <w:rPr>
          <w:color w:val="000000"/>
        </w:rPr>
      </w:pPr>
      <w:r w:rsidRPr="00895D16">
        <w:rPr>
          <w:color w:val="000000"/>
        </w:rPr>
        <w:t>Automobile Liability Insurance which shall be written to cover any automobile used by the insured. Limits of liability for bodily injury and property damage shall not be less than $1</w:t>
      </w:r>
      <w:r>
        <w:rPr>
          <w:color w:val="000000"/>
        </w:rPr>
        <w:t>,000,000</w:t>
      </w:r>
      <w:r w:rsidRPr="00895D16">
        <w:rPr>
          <w:color w:val="000000"/>
        </w:rPr>
        <w:t xml:space="preserve"> per occurrence as a combined single limit. The State must be named as an “Additional Insured” and a blanket additional insured endorsement or its equivalent must be provided when the services being procured involve vehicle use on the State’s behalf </w:t>
      </w:r>
      <w:r>
        <w:rPr>
          <w:color w:val="000000"/>
        </w:rPr>
        <w:t>or on State controlled property;</w:t>
      </w:r>
    </w:p>
    <w:p w14:paraId="0AA37A5E" w14:textId="77777777" w:rsidR="001F4A4A" w:rsidRPr="00895D16" w:rsidRDefault="001F4A4A" w:rsidP="001F4A4A">
      <w:pPr>
        <w:autoSpaceDE w:val="0"/>
        <w:autoSpaceDN w:val="0"/>
        <w:adjustRightInd w:val="0"/>
        <w:ind w:left="720" w:firstLine="60"/>
        <w:rPr>
          <w:color w:val="000000"/>
        </w:rPr>
      </w:pPr>
    </w:p>
    <w:p w14:paraId="3C9A2717" w14:textId="77777777" w:rsidR="001F4A4A" w:rsidRPr="00895D16" w:rsidRDefault="001F4A4A" w:rsidP="001F4A4A">
      <w:pPr>
        <w:pStyle w:val="ListParagraph"/>
        <w:numPr>
          <w:ilvl w:val="0"/>
          <w:numId w:val="39"/>
        </w:numPr>
        <w:autoSpaceDE w:val="0"/>
        <w:autoSpaceDN w:val="0"/>
        <w:adjustRightInd w:val="0"/>
        <w:ind w:left="720"/>
        <w:rPr>
          <w:color w:val="000000"/>
        </w:rPr>
      </w:pPr>
      <w:r w:rsidRPr="00895D16">
        <w:rPr>
          <w:color w:val="000000"/>
        </w:rPr>
        <w:t xml:space="preserve">Worker’s Compensation Insurance applicable to the laws of the State of New Jersey and Employers Liability Insurance with limits not less than: </w:t>
      </w:r>
    </w:p>
    <w:p w14:paraId="00DA6704" w14:textId="77777777" w:rsidR="001F4A4A" w:rsidRPr="00955DFD" w:rsidRDefault="001F4A4A" w:rsidP="001F4A4A">
      <w:pPr>
        <w:autoSpaceDE w:val="0"/>
        <w:autoSpaceDN w:val="0"/>
        <w:adjustRightInd w:val="0"/>
        <w:ind w:left="720"/>
        <w:rPr>
          <w:color w:val="000000"/>
        </w:rPr>
      </w:pPr>
    </w:p>
    <w:p w14:paraId="55AEA6C5"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BODILY INJURY, EACH OCCURRENCE</w:t>
      </w:r>
      <w:r>
        <w:rPr>
          <w:color w:val="000000"/>
        </w:rPr>
        <w:t>;</w:t>
      </w:r>
      <w:r w:rsidRPr="00CA76B1">
        <w:rPr>
          <w:color w:val="000000"/>
        </w:rPr>
        <w:t xml:space="preserve"> </w:t>
      </w:r>
    </w:p>
    <w:p w14:paraId="2840B4C0"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EACH EMPLOYEE</w:t>
      </w:r>
      <w:r>
        <w:rPr>
          <w:color w:val="000000"/>
        </w:rPr>
        <w:t>; and</w:t>
      </w:r>
      <w:r w:rsidRPr="00CA76B1">
        <w:rPr>
          <w:color w:val="000000"/>
        </w:rPr>
        <w:t xml:space="preserve"> </w:t>
      </w:r>
    </w:p>
    <w:p w14:paraId="5562FF3E" w14:textId="77777777" w:rsidR="001F4A4A" w:rsidRPr="00CA76B1" w:rsidRDefault="001F4A4A" w:rsidP="001F4A4A">
      <w:pPr>
        <w:pStyle w:val="ListParagraph"/>
        <w:numPr>
          <w:ilvl w:val="0"/>
          <w:numId w:val="35"/>
        </w:numPr>
        <w:autoSpaceDE w:val="0"/>
        <w:autoSpaceDN w:val="0"/>
        <w:adjustRightInd w:val="0"/>
        <w:ind w:left="1080"/>
        <w:rPr>
          <w:color w:val="000000"/>
        </w:rPr>
      </w:pPr>
      <w:r w:rsidRPr="00CA76B1">
        <w:rPr>
          <w:color w:val="000000"/>
        </w:rPr>
        <w:t>$1,000,000 DISEASE AGGREGATE LIMIT</w:t>
      </w:r>
      <w:r>
        <w:rPr>
          <w:color w:val="000000"/>
        </w:rPr>
        <w:t>.</w:t>
      </w:r>
      <w:r w:rsidRPr="00CA76B1">
        <w:rPr>
          <w:color w:val="000000"/>
        </w:rPr>
        <w:t xml:space="preserve"> </w:t>
      </w:r>
    </w:p>
    <w:p w14:paraId="51E6D107" w14:textId="77777777" w:rsidR="001F4A4A" w:rsidRPr="00955DFD" w:rsidRDefault="001F4A4A" w:rsidP="001F4A4A">
      <w:pPr>
        <w:autoSpaceDE w:val="0"/>
        <w:autoSpaceDN w:val="0"/>
        <w:adjustRightInd w:val="0"/>
        <w:ind w:left="720"/>
        <w:rPr>
          <w:color w:val="000000"/>
        </w:rPr>
      </w:pPr>
    </w:p>
    <w:p w14:paraId="1EEDDBC7" w14:textId="77777777" w:rsidR="001F4A4A" w:rsidRDefault="001F4A4A" w:rsidP="001F4A4A">
      <w:pPr>
        <w:pStyle w:val="ListParagraph"/>
        <w:numPr>
          <w:ilvl w:val="1"/>
          <w:numId w:val="8"/>
        </w:numPr>
        <w:autoSpaceDE w:val="0"/>
        <w:autoSpaceDN w:val="0"/>
        <w:adjustRightInd w:val="0"/>
        <w:ind w:left="1440"/>
        <w:rPr>
          <w:color w:val="000000"/>
        </w:rPr>
      </w:pPr>
      <w:r w:rsidRPr="00895D16">
        <w:rPr>
          <w:color w:val="000000"/>
        </w:rPr>
        <w:t>This $1</w:t>
      </w:r>
      <w:r>
        <w:rPr>
          <w:color w:val="000000"/>
        </w:rPr>
        <w:t>,000,000</w:t>
      </w:r>
      <w:r w:rsidRPr="00895D16">
        <w:rPr>
          <w:color w:val="000000"/>
        </w:rPr>
        <w:t xml:space="preserve"> amount may have been raised by the RFP when deemed necessary by </w:t>
      </w:r>
      <w:r>
        <w:rPr>
          <w:color w:val="000000"/>
        </w:rPr>
        <w:t>the Director; and</w:t>
      </w:r>
    </w:p>
    <w:p w14:paraId="261519CA" w14:textId="77777777" w:rsidR="001F4A4A" w:rsidRPr="00895D16" w:rsidRDefault="001F4A4A" w:rsidP="001F4A4A">
      <w:pPr>
        <w:pStyle w:val="ListParagraph"/>
        <w:autoSpaceDE w:val="0"/>
        <w:autoSpaceDN w:val="0"/>
        <w:adjustRightInd w:val="0"/>
        <w:ind w:left="1440"/>
        <w:rPr>
          <w:color w:val="000000"/>
        </w:rPr>
      </w:pPr>
    </w:p>
    <w:p w14:paraId="128B3294" w14:textId="77777777" w:rsidR="001F4A4A" w:rsidRPr="00895D16" w:rsidRDefault="001F4A4A" w:rsidP="001F4A4A">
      <w:pPr>
        <w:pStyle w:val="ListParagraph"/>
        <w:numPr>
          <w:ilvl w:val="1"/>
          <w:numId w:val="8"/>
        </w:numPr>
        <w:autoSpaceDE w:val="0"/>
        <w:autoSpaceDN w:val="0"/>
        <w:adjustRightInd w:val="0"/>
        <w:ind w:left="1440"/>
        <w:rPr>
          <w:color w:val="000000"/>
        </w:rPr>
      </w:pPr>
      <w:r w:rsidRPr="00895D16">
        <w:rPr>
          <w:color w:val="000000"/>
        </w:rPr>
        <w:t xml:space="preserve">In the case of a contract entered into pursuant to </w:t>
      </w:r>
      <w:r w:rsidRPr="00895D16">
        <w:rPr>
          <w:color w:val="000000"/>
          <w:u w:val="single"/>
        </w:rPr>
        <w:t>N.J.S.A.</w:t>
      </w:r>
      <w:r w:rsidRPr="00895D16">
        <w:rPr>
          <w:color w:val="000000"/>
        </w:rPr>
        <w:t xml:space="preserve"> 52:32-17 </w:t>
      </w:r>
      <w:r w:rsidRPr="000E32A6">
        <w:rPr>
          <w:color w:val="000000"/>
          <w:u w:val="single"/>
        </w:rPr>
        <w:t>et</w:t>
      </w:r>
      <w:r w:rsidRPr="000E32A6">
        <w:rPr>
          <w:color w:val="000000"/>
        </w:rPr>
        <w:t xml:space="preserve"> </w:t>
      </w:r>
      <w:r w:rsidRPr="000E32A6">
        <w:rPr>
          <w:color w:val="000000"/>
          <w:u w:val="single"/>
        </w:rPr>
        <w:t>seq.</w:t>
      </w:r>
      <w:r w:rsidRPr="00895D16">
        <w:rPr>
          <w:color w:val="000000"/>
        </w:rPr>
        <w:t>, (small business set asides) the minimum amount of insurance coverage in subsections a., b.</w:t>
      </w:r>
      <w:r>
        <w:rPr>
          <w:color w:val="000000"/>
        </w:rPr>
        <w:t>,</w:t>
      </w:r>
      <w:r w:rsidRPr="00895D16">
        <w:rPr>
          <w:color w:val="000000"/>
        </w:rPr>
        <w:t xml:space="preserve"> and c. above may have been lowered in the RFP for certain commodities when deemed in the best interests of the State by the Director. </w:t>
      </w:r>
    </w:p>
    <w:p w14:paraId="0120033A" w14:textId="77777777" w:rsidR="001F4A4A" w:rsidRPr="00955DFD" w:rsidRDefault="001F4A4A" w:rsidP="001F4A4A">
      <w:pPr>
        <w:autoSpaceDE w:val="0"/>
        <w:autoSpaceDN w:val="0"/>
        <w:adjustRightInd w:val="0"/>
        <w:rPr>
          <w:color w:val="000000"/>
        </w:rPr>
      </w:pPr>
    </w:p>
    <w:p w14:paraId="44288909" w14:textId="77777777" w:rsidR="001F4A4A" w:rsidRPr="00784B37" w:rsidRDefault="001F4A4A" w:rsidP="001F4A4A">
      <w:pPr>
        <w:pStyle w:val="Heading2"/>
        <w:numPr>
          <w:ilvl w:val="0"/>
          <w:numId w:val="0"/>
        </w:numPr>
      </w:pPr>
      <w:bookmarkStart w:id="440" w:name="_Toc485039883"/>
      <w:bookmarkStart w:id="441" w:name="_Toc485041299"/>
      <w:bookmarkStart w:id="442" w:name="_Toc500400293"/>
      <w:r w:rsidRPr="00DD3D5A">
        <w:t>5.</w:t>
      </w:r>
      <w:r>
        <w:tab/>
      </w:r>
      <w:r w:rsidRPr="00784B37">
        <w:t>TERMS GOVERNING ALL CONTRACTS</w:t>
      </w:r>
      <w:bookmarkEnd w:id="440"/>
      <w:bookmarkEnd w:id="441"/>
      <w:bookmarkEnd w:id="442"/>
      <w:r w:rsidRPr="00784B37">
        <w:t xml:space="preserve"> </w:t>
      </w:r>
    </w:p>
    <w:p w14:paraId="621DE441" w14:textId="77777777" w:rsidR="001F4A4A" w:rsidRDefault="001F4A4A" w:rsidP="001F4A4A">
      <w:pPr>
        <w:autoSpaceDE w:val="0"/>
        <w:autoSpaceDN w:val="0"/>
        <w:adjustRightInd w:val="0"/>
        <w:rPr>
          <w:rFonts w:ascii="Arial Narrow" w:hAnsi="Arial Narrow" w:cs="Arial"/>
          <w:b/>
          <w:bCs/>
          <w:color w:val="000000"/>
        </w:rPr>
      </w:pPr>
    </w:p>
    <w:p w14:paraId="2FCA6995" w14:textId="77777777" w:rsidR="001F4A4A" w:rsidRDefault="001F4A4A" w:rsidP="001F4A4A">
      <w:pPr>
        <w:pStyle w:val="Heading2"/>
        <w:numPr>
          <w:ilvl w:val="0"/>
          <w:numId w:val="0"/>
        </w:numPr>
        <w:ind w:left="576" w:hanging="576"/>
      </w:pPr>
      <w:bookmarkStart w:id="443" w:name="_Toc485039884"/>
      <w:bookmarkStart w:id="444" w:name="_Toc485041300"/>
      <w:bookmarkStart w:id="445" w:name="_Toc500400294"/>
      <w:r w:rsidRPr="00DD3D5A">
        <w:t>5.1</w:t>
      </w:r>
      <w:r>
        <w:tab/>
      </w:r>
      <w:r w:rsidRPr="00784B37">
        <w:t>CONTRACTOR IS INDEPENDENT CONTRACTOR</w:t>
      </w:r>
      <w:bookmarkEnd w:id="443"/>
      <w:bookmarkEnd w:id="444"/>
      <w:bookmarkEnd w:id="445"/>
    </w:p>
    <w:p w14:paraId="0341360D" w14:textId="77777777" w:rsidR="001F4A4A" w:rsidRPr="00851065" w:rsidRDefault="001F4A4A" w:rsidP="001F4A4A">
      <w:pPr>
        <w:autoSpaceDE w:val="0"/>
        <w:autoSpaceDN w:val="0"/>
        <w:adjustRightInd w:val="0"/>
        <w:rPr>
          <w:color w:val="000000"/>
        </w:rPr>
      </w:pPr>
      <w:r w:rsidRPr="00851065">
        <w:rPr>
          <w:color w:val="000000"/>
        </w:rPr>
        <w:t xml:space="preserve">The contractor's status shall be that of any independent contractor and not as an employee of the State. </w:t>
      </w:r>
    </w:p>
    <w:p w14:paraId="77C337AF" w14:textId="77777777" w:rsidR="001F4A4A" w:rsidRPr="00851065" w:rsidRDefault="001F4A4A" w:rsidP="001F4A4A">
      <w:pPr>
        <w:autoSpaceDE w:val="0"/>
        <w:autoSpaceDN w:val="0"/>
        <w:adjustRightInd w:val="0"/>
        <w:rPr>
          <w:b/>
          <w:color w:val="000000"/>
        </w:rPr>
      </w:pPr>
    </w:p>
    <w:p w14:paraId="173C1FCD" w14:textId="77777777" w:rsidR="001F4A4A" w:rsidRDefault="001F4A4A" w:rsidP="001F4A4A">
      <w:pPr>
        <w:pStyle w:val="Heading2"/>
        <w:numPr>
          <w:ilvl w:val="0"/>
          <w:numId w:val="0"/>
        </w:numPr>
        <w:ind w:left="576" w:hanging="576"/>
      </w:pPr>
      <w:bookmarkStart w:id="446" w:name="_Toc485039885"/>
      <w:bookmarkStart w:id="447" w:name="_Toc485041301"/>
      <w:bookmarkStart w:id="448" w:name="_Toc500400295"/>
      <w:r w:rsidRPr="00DD3D5A">
        <w:t>5.2</w:t>
      </w:r>
      <w:r>
        <w:tab/>
      </w:r>
      <w:r w:rsidRPr="00784B37">
        <w:t>CONTRACT AMOUNT</w:t>
      </w:r>
      <w:bookmarkEnd w:id="446"/>
      <w:bookmarkEnd w:id="447"/>
      <w:bookmarkEnd w:id="448"/>
    </w:p>
    <w:p w14:paraId="789CC32D" w14:textId="77777777" w:rsidR="001F4A4A" w:rsidRPr="00851065" w:rsidRDefault="001F4A4A" w:rsidP="001F4A4A">
      <w:pPr>
        <w:autoSpaceDE w:val="0"/>
        <w:autoSpaceDN w:val="0"/>
        <w:adjustRightInd w:val="0"/>
        <w:rPr>
          <w:color w:val="000000"/>
        </w:rPr>
      </w:pPr>
      <w:r w:rsidRPr="00851065">
        <w:rPr>
          <w:color w:val="000000"/>
        </w:rPr>
        <w:t xml:space="preserve">The estimated amount of the contract(s), when stated on the RFP form, shall not be construed as either the maximum or minimum amount which the State shall be obliged to order as the result of the RFP or any contract entered into as a result of the RFP. </w:t>
      </w:r>
    </w:p>
    <w:p w14:paraId="30F88F08" w14:textId="77777777" w:rsidR="001F4A4A" w:rsidRPr="00851065" w:rsidRDefault="001F4A4A" w:rsidP="001F4A4A">
      <w:pPr>
        <w:autoSpaceDE w:val="0"/>
        <w:autoSpaceDN w:val="0"/>
        <w:adjustRightInd w:val="0"/>
        <w:rPr>
          <w:b/>
          <w:color w:val="000000"/>
        </w:rPr>
      </w:pPr>
    </w:p>
    <w:p w14:paraId="4A93FF25" w14:textId="77777777" w:rsidR="001F4A4A" w:rsidRDefault="001F4A4A" w:rsidP="001F4A4A">
      <w:pPr>
        <w:pStyle w:val="Heading2"/>
        <w:numPr>
          <w:ilvl w:val="0"/>
          <w:numId w:val="0"/>
        </w:numPr>
        <w:ind w:left="576" w:hanging="576"/>
      </w:pPr>
      <w:bookmarkStart w:id="449" w:name="_Toc485039886"/>
      <w:bookmarkStart w:id="450" w:name="_Toc485041302"/>
      <w:bookmarkStart w:id="451" w:name="_Toc500400296"/>
      <w:r w:rsidRPr="00DD3D5A">
        <w:t>5.3</w:t>
      </w:r>
      <w:r>
        <w:tab/>
      </w:r>
      <w:r w:rsidRPr="00784B37">
        <w:t>CONTRACT TERM AND EXTENSION OPTION</w:t>
      </w:r>
      <w:bookmarkEnd w:id="449"/>
      <w:bookmarkEnd w:id="450"/>
      <w:bookmarkEnd w:id="451"/>
    </w:p>
    <w:p w14:paraId="2AB01518" w14:textId="77777777" w:rsidR="001F4A4A" w:rsidRPr="00851065" w:rsidRDefault="001F4A4A" w:rsidP="001F4A4A">
      <w:pPr>
        <w:autoSpaceDE w:val="0"/>
        <w:autoSpaceDN w:val="0"/>
        <w:adjustRightInd w:val="0"/>
        <w:rPr>
          <w:color w:val="000000"/>
        </w:rPr>
      </w:pPr>
      <w:r w:rsidRPr="00851065">
        <w:rPr>
          <w:color w:val="000000"/>
        </w:rPr>
        <w:t xml:space="preserve">If, in the opinion of the Director, it is in the best interest of the State to extend a contract, the contractor shall be so notified of the Director’s Intent at least 30 days prior to the expiration date of the existing contract. The contractor shall have 15 calendar days to respond to the Director's request to extend the term and period of performance of the contract. If the contractor agrees to the extension, all terms and conditions including pricing of the original contract shall apply unless more favorable terms for the State have been negotiated. </w:t>
      </w:r>
    </w:p>
    <w:p w14:paraId="40260DB7" w14:textId="77777777" w:rsidR="001F4A4A" w:rsidRPr="00851065" w:rsidRDefault="001F4A4A" w:rsidP="001F4A4A">
      <w:pPr>
        <w:autoSpaceDE w:val="0"/>
        <w:autoSpaceDN w:val="0"/>
        <w:adjustRightInd w:val="0"/>
        <w:rPr>
          <w:b/>
          <w:color w:val="000000"/>
        </w:rPr>
      </w:pPr>
    </w:p>
    <w:p w14:paraId="0EE8F0B6" w14:textId="77777777" w:rsidR="001F4A4A" w:rsidRDefault="001F4A4A" w:rsidP="001F4A4A">
      <w:pPr>
        <w:pStyle w:val="Heading2"/>
        <w:numPr>
          <w:ilvl w:val="0"/>
          <w:numId w:val="0"/>
        </w:numPr>
        <w:ind w:left="576" w:hanging="576"/>
      </w:pPr>
      <w:bookmarkStart w:id="452" w:name="_Toc485039887"/>
      <w:bookmarkStart w:id="453" w:name="_Toc485041303"/>
      <w:bookmarkStart w:id="454" w:name="_Toc500400297"/>
      <w:r w:rsidRPr="00DD3D5A">
        <w:t>5.4</w:t>
      </w:r>
      <w:r w:rsidRPr="00DD3D5A">
        <w:tab/>
      </w:r>
      <w:r w:rsidRPr="00784B37">
        <w:t>STATE’S OPTION TO REDUCE SCOPE OF WORK</w:t>
      </w:r>
      <w:bookmarkEnd w:id="452"/>
      <w:bookmarkEnd w:id="453"/>
      <w:bookmarkEnd w:id="454"/>
    </w:p>
    <w:p w14:paraId="196737AF" w14:textId="77777777" w:rsidR="001F4A4A" w:rsidRDefault="001F4A4A" w:rsidP="001F4A4A">
      <w:pPr>
        <w:autoSpaceDE w:val="0"/>
        <w:autoSpaceDN w:val="0"/>
        <w:adjustRightInd w:val="0"/>
        <w:rPr>
          <w:color w:val="000000"/>
        </w:rPr>
      </w:pPr>
      <w:r w:rsidRPr="00851065">
        <w:rPr>
          <w:color w:val="000000"/>
        </w:rPr>
        <w:t xml:space="preserve">The State has the option, in its sole discretion, to reduce the scope of work for any deliverable, task or subtask called for under this contract. In such an event, the Director shall provide to the contractor advance written notice of the change in scope of work and what the Director believes should be the corresponding adjusted contract price. Within five (5) business days of receipt of such written notice, if either is applicable: </w:t>
      </w:r>
    </w:p>
    <w:p w14:paraId="27CFE594" w14:textId="77777777" w:rsidR="001F4A4A" w:rsidRPr="00C65B22" w:rsidRDefault="001F4A4A" w:rsidP="001F4A4A">
      <w:pPr>
        <w:autoSpaceDE w:val="0"/>
        <w:autoSpaceDN w:val="0"/>
        <w:adjustRightInd w:val="0"/>
        <w:rPr>
          <w:color w:val="000000"/>
        </w:rPr>
      </w:pPr>
    </w:p>
    <w:p w14:paraId="6DA730A9" w14:textId="77777777" w:rsidR="001F4A4A" w:rsidRDefault="001F4A4A" w:rsidP="001F4A4A">
      <w:pPr>
        <w:pStyle w:val="ListParagraph"/>
        <w:numPr>
          <w:ilvl w:val="0"/>
          <w:numId w:val="40"/>
        </w:numPr>
        <w:autoSpaceDE w:val="0"/>
        <w:autoSpaceDN w:val="0"/>
        <w:adjustRightInd w:val="0"/>
        <w:ind w:left="720"/>
        <w:rPr>
          <w:color w:val="000000"/>
        </w:rPr>
      </w:pPr>
      <w:r w:rsidRPr="00895D16">
        <w:rPr>
          <w:color w:val="000000"/>
        </w:rPr>
        <w:t>If the contractor does not agree with the Director’s proposed adjusted contract price, the contractor shall submit to the Director any additional information that the contractor believes impacts the adjusted contract price with a request that the Director reconsider the proposed adjusted contract price. The parties shall negotiate the adjusted contract price. If the parties are unable to agree on an adjusted contract price, the Director shall make a prompt decision taking all such information into account, and shall notify the contractor of th</w:t>
      </w:r>
      <w:r>
        <w:rPr>
          <w:color w:val="000000"/>
        </w:rPr>
        <w:t>e final adjusted contract price; and</w:t>
      </w:r>
    </w:p>
    <w:p w14:paraId="4202B1B0" w14:textId="77777777" w:rsidR="001F4A4A" w:rsidRPr="00895D16" w:rsidRDefault="001F4A4A" w:rsidP="001F4A4A">
      <w:pPr>
        <w:pStyle w:val="ListParagraph"/>
        <w:autoSpaceDE w:val="0"/>
        <w:autoSpaceDN w:val="0"/>
        <w:adjustRightInd w:val="0"/>
        <w:ind w:firstLine="60"/>
        <w:rPr>
          <w:color w:val="000000"/>
        </w:rPr>
      </w:pPr>
    </w:p>
    <w:p w14:paraId="7C679529" w14:textId="77777777" w:rsidR="001F4A4A" w:rsidRPr="00895D16" w:rsidRDefault="001F4A4A" w:rsidP="001F4A4A">
      <w:pPr>
        <w:pStyle w:val="ListParagraph"/>
        <w:numPr>
          <w:ilvl w:val="0"/>
          <w:numId w:val="40"/>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2CD23923" w14:textId="77777777" w:rsidR="001F4A4A" w:rsidRPr="00955DFD" w:rsidRDefault="001F4A4A" w:rsidP="001F4A4A">
      <w:pPr>
        <w:autoSpaceDE w:val="0"/>
        <w:autoSpaceDN w:val="0"/>
        <w:adjustRightInd w:val="0"/>
        <w:rPr>
          <w:b/>
          <w:color w:val="000000"/>
        </w:rPr>
      </w:pPr>
    </w:p>
    <w:p w14:paraId="17E6B548" w14:textId="77777777" w:rsidR="001F4A4A" w:rsidRDefault="001F4A4A" w:rsidP="001F4A4A">
      <w:pPr>
        <w:pStyle w:val="Heading2"/>
        <w:numPr>
          <w:ilvl w:val="0"/>
          <w:numId w:val="0"/>
        </w:numPr>
        <w:ind w:left="576" w:hanging="576"/>
      </w:pPr>
      <w:bookmarkStart w:id="455" w:name="_Toc485039888"/>
      <w:bookmarkStart w:id="456" w:name="_Toc485041304"/>
      <w:bookmarkStart w:id="457" w:name="_Toc500400298"/>
      <w:r w:rsidRPr="00F91E2A">
        <w:t>5.5</w:t>
      </w:r>
      <w:r>
        <w:tab/>
      </w:r>
      <w:r w:rsidRPr="00784B37">
        <w:t>CHANGE IN LAW</w:t>
      </w:r>
      <w:bookmarkEnd w:id="455"/>
      <w:bookmarkEnd w:id="456"/>
      <w:bookmarkEnd w:id="457"/>
    </w:p>
    <w:p w14:paraId="08C53C2A" w14:textId="77777777" w:rsidR="001F4A4A" w:rsidRDefault="001F4A4A" w:rsidP="001F4A4A">
      <w:pPr>
        <w:autoSpaceDE w:val="0"/>
        <w:autoSpaceDN w:val="0"/>
        <w:adjustRightInd w:val="0"/>
        <w:rPr>
          <w:color w:val="000000"/>
        </w:rPr>
      </w:pPr>
      <w:r w:rsidRPr="00851065">
        <w:rPr>
          <w:color w:val="000000"/>
        </w:rPr>
        <w:t xml:space="preserve">Whenever a change in applicable law or regulation affects the scope of work, the Director shall provide written notice to the contractor of the change and the Director’s determination as to the corresponding adjusted change in the scope of work and corresponding adjusted contract price. Within five (5) business days of receipt of such written notice, if either is applicable: </w:t>
      </w:r>
    </w:p>
    <w:p w14:paraId="11A1C2CB" w14:textId="77777777" w:rsidR="001F4A4A" w:rsidRPr="00851065" w:rsidRDefault="001F4A4A" w:rsidP="001F4A4A">
      <w:pPr>
        <w:autoSpaceDE w:val="0"/>
        <w:autoSpaceDN w:val="0"/>
        <w:adjustRightInd w:val="0"/>
        <w:rPr>
          <w:color w:val="000000"/>
        </w:rPr>
      </w:pPr>
    </w:p>
    <w:p w14:paraId="05BAADAE" w14:textId="77777777" w:rsidR="001F4A4A" w:rsidRDefault="001F4A4A" w:rsidP="001F4A4A">
      <w:pPr>
        <w:pStyle w:val="ListParagraph"/>
        <w:numPr>
          <w:ilvl w:val="3"/>
          <w:numId w:val="41"/>
        </w:numPr>
        <w:autoSpaceDE w:val="0"/>
        <w:autoSpaceDN w:val="0"/>
        <w:adjustRightInd w:val="0"/>
        <w:ind w:left="720"/>
        <w:rPr>
          <w:color w:val="000000"/>
        </w:rPr>
      </w:pPr>
      <w:r w:rsidRPr="00895D16">
        <w:rPr>
          <w:color w:val="000000"/>
        </w:rPr>
        <w:t>If the contractor does not agree with the adjusted contract price, the contractor shall submit to the Director any additional information that the contractor believes impacts the adjusted contract price with a request that the Director reconsider the adjusted contract price. The Director shall make a prompt decision taking all such information into account, and shall notify the contractor of th</w:t>
      </w:r>
      <w:r>
        <w:rPr>
          <w:color w:val="000000"/>
        </w:rPr>
        <w:t>e final adjusted contract price; and</w:t>
      </w:r>
    </w:p>
    <w:p w14:paraId="65A5AE12" w14:textId="77777777" w:rsidR="001F4A4A" w:rsidRPr="00895D16" w:rsidRDefault="001F4A4A" w:rsidP="001F4A4A">
      <w:pPr>
        <w:pStyle w:val="ListParagraph"/>
        <w:autoSpaceDE w:val="0"/>
        <w:autoSpaceDN w:val="0"/>
        <w:adjustRightInd w:val="0"/>
        <w:ind w:firstLine="60"/>
        <w:rPr>
          <w:color w:val="000000"/>
        </w:rPr>
      </w:pPr>
    </w:p>
    <w:p w14:paraId="2013DBC8" w14:textId="77777777" w:rsidR="001F4A4A" w:rsidRPr="00895D16" w:rsidRDefault="001F4A4A" w:rsidP="001F4A4A">
      <w:pPr>
        <w:pStyle w:val="ListParagraph"/>
        <w:numPr>
          <w:ilvl w:val="3"/>
          <w:numId w:val="41"/>
        </w:numPr>
        <w:autoSpaceDE w:val="0"/>
        <w:autoSpaceDN w:val="0"/>
        <w:adjustRightInd w:val="0"/>
        <w:ind w:left="720"/>
        <w:rPr>
          <w:color w:val="000000"/>
        </w:rPr>
      </w:pPr>
      <w:r w:rsidRPr="00895D16">
        <w:rPr>
          <w:color w:val="000000"/>
        </w:rPr>
        <w:t xml:space="preserve">If the contractor has undertaken any work effort toward a deliverable, task or subtask that is being changed or eliminated such that it would not be compensated under the adjusted contract, the contractor shall be compensated for such work effort according to the applicable portions of its price schedule and the contractor shall submit to the Director an itemization of the work effort already completed by deliverable, task or subtask within the scope of work, and any additional information the Director may request. The Director shall make a prompt decision taking all such information into account, and shall notify the contractor of the compensation to be paid for such work effort. </w:t>
      </w:r>
    </w:p>
    <w:p w14:paraId="34E34912" w14:textId="77777777" w:rsidR="001F4A4A" w:rsidRPr="007D420A" w:rsidRDefault="001F4A4A" w:rsidP="001F4A4A">
      <w:pPr>
        <w:autoSpaceDE w:val="0"/>
        <w:autoSpaceDN w:val="0"/>
        <w:adjustRightInd w:val="0"/>
        <w:rPr>
          <w:b/>
          <w:color w:val="000000"/>
        </w:rPr>
      </w:pPr>
    </w:p>
    <w:p w14:paraId="0E7700F9" w14:textId="77777777" w:rsidR="001F4A4A" w:rsidRDefault="001F4A4A" w:rsidP="001F4A4A">
      <w:pPr>
        <w:pStyle w:val="Heading2"/>
        <w:numPr>
          <w:ilvl w:val="0"/>
          <w:numId w:val="0"/>
        </w:numPr>
        <w:ind w:left="576" w:hanging="576"/>
      </w:pPr>
      <w:bookmarkStart w:id="458" w:name="_Toc485039889"/>
      <w:bookmarkStart w:id="459" w:name="_Toc485041305"/>
      <w:bookmarkStart w:id="460" w:name="_Toc500400299"/>
      <w:r w:rsidRPr="00F91E2A">
        <w:t>5.6</w:t>
      </w:r>
      <w:r>
        <w:tab/>
      </w:r>
      <w:r w:rsidRPr="00784B37">
        <w:t>SUSPENSION OF WORK</w:t>
      </w:r>
      <w:bookmarkEnd w:id="458"/>
      <w:bookmarkEnd w:id="459"/>
      <w:bookmarkEnd w:id="460"/>
    </w:p>
    <w:p w14:paraId="066D043C" w14:textId="77777777" w:rsidR="001F4A4A" w:rsidRPr="00851065" w:rsidRDefault="001F4A4A" w:rsidP="001F4A4A">
      <w:pPr>
        <w:autoSpaceDE w:val="0"/>
        <w:autoSpaceDN w:val="0"/>
        <w:adjustRightInd w:val="0"/>
        <w:rPr>
          <w:color w:val="000000"/>
        </w:rPr>
      </w:pPr>
      <w:r w:rsidRPr="00851065">
        <w:rPr>
          <w:color w:val="000000"/>
        </w:rPr>
        <w:t xml:space="preserve">The State may, for valid reason, issue a stop order directing the contractor to suspend work under the contract for a specific time. The contractor shall be paid for goods ordered, goods delivered, or services requested and performed until the effective date of the stop order. The contractor shall resume work upon the date specified in the stop order, or upon such other date as the State Contract Manager may thereafter direct in writing. The period of suspension shall be deemed added to the contractor's approved schedule of performance. The Director shall make an equitable adjustment, if any is required, to the contract price. The contractor shall provide whatever information that Director may require related to the equitable adjustment. </w:t>
      </w:r>
    </w:p>
    <w:p w14:paraId="1F4838FB" w14:textId="77777777" w:rsidR="001F4A4A" w:rsidRPr="00C65B22" w:rsidRDefault="001F4A4A" w:rsidP="001F4A4A">
      <w:pPr>
        <w:autoSpaceDE w:val="0"/>
        <w:autoSpaceDN w:val="0"/>
        <w:adjustRightInd w:val="0"/>
        <w:rPr>
          <w:b/>
          <w:color w:val="000000"/>
        </w:rPr>
      </w:pPr>
    </w:p>
    <w:p w14:paraId="30BEBE17" w14:textId="77777777" w:rsidR="001F4A4A" w:rsidRDefault="001F4A4A" w:rsidP="001F4A4A">
      <w:pPr>
        <w:pStyle w:val="Heading2"/>
        <w:numPr>
          <w:ilvl w:val="0"/>
          <w:numId w:val="0"/>
        </w:numPr>
        <w:ind w:left="576" w:hanging="576"/>
      </w:pPr>
      <w:bookmarkStart w:id="461" w:name="_Toc485039890"/>
      <w:bookmarkStart w:id="462" w:name="_Toc485041306"/>
      <w:bookmarkStart w:id="463" w:name="_Toc500400300"/>
      <w:r w:rsidRPr="00F91E2A">
        <w:t>5.7</w:t>
      </w:r>
      <w:r>
        <w:tab/>
      </w:r>
      <w:r w:rsidRPr="00784B37">
        <w:t>TERMINATION OF CONTRACT</w:t>
      </w:r>
      <w:bookmarkEnd w:id="461"/>
      <w:bookmarkEnd w:id="462"/>
      <w:bookmarkEnd w:id="463"/>
      <w:r w:rsidRPr="00784B37">
        <w:t xml:space="preserve"> </w:t>
      </w:r>
    </w:p>
    <w:p w14:paraId="208F4815" w14:textId="77777777" w:rsidR="001F4A4A" w:rsidRDefault="001F4A4A" w:rsidP="001F4A4A">
      <w:pPr>
        <w:pStyle w:val="ListParagraph"/>
        <w:numPr>
          <w:ilvl w:val="0"/>
          <w:numId w:val="42"/>
        </w:numPr>
        <w:autoSpaceDE w:val="0"/>
        <w:autoSpaceDN w:val="0"/>
        <w:adjustRightInd w:val="0"/>
        <w:rPr>
          <w:color w:val="000000"/>
        </w:rPr>
      </w:pPr>
      <w:r w:rsidRPr="00480423">
        <w:rPr>
          <w:color w:val="000000"/>
        </w:rPr>
        <w:t>For Convenience</w:t>
      </w:r>
      <w:r>
        <w:rPr>
          <w:color w:val="000000"/>
        </w:rPr>
        <w:t>:</w:t>
      </w:r>
      <w:r w:rsidRPr="00480423">
        <w:rPr>
          <w:color w:val="000000"/>
        </w:rPr>
        <w:t xml:space="preserve"> </w:t>
      </w:r>
    </w:p>
    <w:p w14:paraId="33CD0B4C" w14:textId="77777777" w:rsidR="001F4A4A" w:rsidRDefault="001F4A4A" w:rsidP="001F4A4A">
      <w:pPr>
        <w:pStyle w:val="ListParagraph"/>
        <w:autoSpaceDE w:val="0"/>
        <w:autoSpaceDN w:val="0"/>
        <w:adjustRightInd w:val="0"/>
        <w:rPr>
          <w:color w:val="000000"/>
        </w:rPr>
      </w:pPr>
      <w:r w:rsidRPr="00480423">
        <w:rPr>
          <w:color w:val="000000"/>
        </w:rPr>
        <w:t>Notwithstanding any provision or language in this contract to the contrary, the Director may terminate this contract at any time, in whole or in part, for the convenience of the State, upon no less than 30 days written notice to the contractor</w:t>
      </w:r>
      <w:r>
        <w:rPr>
          <w:color w:val="000000"/>
        </w:rPr>
        <w:t>;</w:t>
      </w:r>
    </w:p>
    <w:p w14:paraId="5C3728E4" w14:textId="77777777" w:rsidR="001F4A4A" w:rsidRPr="00480423" w:rsidRDefault="001F4A4A" w:rsidP="001F4A4A">
      <w:pPr>
        <w:pStyle w:val="ListParagraph"/>
        <w:autoSpaceDE w:val="0"/>
        <w:autoSpaceDN w:val="0"/>
        <w:adjustRightInd w:val="0"/>
        <w:ind w:hanging="360"/>
        <w:rPr>
          <w:color w:val="000000"/>
        </w:rPr>
      </w:pPr>
    </w:p>
    <w:p w14:paraId="4B289B34" w14:textId="77777777" w:rsidR="001F4A4A" w:rsidRDefault="001F4A4A" w:rsidP="001F4A4A">
      <w:pPr>
        <w:pStyle w:val="ListParagraph"/>
        <w:keepNext/>
        <w:numPr>
          <w:ilvl w:val="0"/>
          <w:numId w:val="42"/>
        </w:numPr>
        <w:autoSpaceDE w:val="0"/>
        <w:autoSpaceDN w:val="0"/>
        <w:adjustRightInd w:val="0"/>
        <w:rPr>
          <w:color w:val="000000"/>
        </w:rPr>
      </w:pPr>
      <w:r w:rsidRPr="00480423">
        <w:rPr>
          <w:color w:val="000000"/>
        </w:rPr>
        <w:t>For Cause</w:t>
      </w:r>
      <w:r>
        <w:rPr>
          <w:color w:val="000000"/>
        </w:rPr>
        <w:t>:</w:t>
      </w:r>
    </w:p>
    <w:p w14:paraId="6FD6F4B3" w14:textId="31A45AC4" w:rsidR="001F4A4A" w:rsidRDefault="001F4A4A" w:rsidP="001F4A4A">
      <w:pPr>
        <w:pStyle w:val="ListParagraph"/>
        <w:keepNext/>
        <w:numPr>
          <w:ilvl w:val="1"/>
          <w:numId w:val="9"/>
        </w:numPr>
        <w:autoSpaceDE w:val="0"/>
        <w:autoSpaceDN w:val="0"/>
        <w:adjustRightInd w:val="0"/>
        <w:ind w:left="1080"/>
        <w:rPr>
          <w:color w:val="000000"/>
        </w:rPr>
      </w:pPr>
      <w:r w:rsidRPr="00480423">
        <w:rPr>
          <w:color w:val="000000"/>
        </w:rPr>
        <w:t xml:space="preserve">Where a contractor fails to perform or comply with a contract or a portion thereof, and/or fails to comply with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the Director may terminate the contract, in whole or in part, upon ten (10) days’ notice to the contractor with an opportunity to respond</w:t>
      </w:r>
      <w:r>
        <w:rPr>
          <w:color w:val="000000"/>
        </w:rPr>
        <w:t>; and</w:t>
      </w:r>
    </w:p>
    <w:p w14:paraId="24767CED" w14:textId="77777777" w:rsidR="001F4A4A" w:rsidRPr="00480423" w:rsidRDefault="001F4A4A" w:rsidP="001F4A4A">
      <w:pPr>
        <w:pStyle w:val="ListParagraph"/>
        <w:autoSpaceDE w:val="0"/>
        <w:autoSpaceDN w:val="0"/>
        <w:adjustRightInd w:val="0"/>
        <w:ind w:left="1080"/>
        <w:rPr>
          <w:color w:val="000000"/>
        </w:rPr>
      </w:pPr>
      <w:r w:rsidRPr="00480423">
        <w:rPr>
          <w:color w:val="000000"/>
        </w:rPr>
        <w:t xml:space="preserve"> </w:t>
      </w:r>
    </w:p>
    <w:p w14:paraId="70A35A59" w14:textId="31A49146" w:rsidR="001F4A4A" w:rsidRDefault="001F4A4A" w:rsidP="001F4A4A">
      <w:pPr>
        <w:pStyle w:val="ListParagraph"/>
        <w:numPr>
          <w:ilvl w:val="1"/>
          <w:numId w:val="9"/>
        </w:numPr>
        <w:autoSpaceDE w:val="0"/>
        <w:autoSpaceDN w:val="0"/>
        <w:adjustRightInd w:val="0"/>
        <w:ind w:left="1080"/>
        <w:rPr>
          <w:color w:val="000000"/>
        </w:rPr>
      </w:pPr>
      <w:r w:rsidRPr="00480423">
        <w:rPr>
          <w:color w:val="000000"/>
        </w:rPr>
        <w:t xml:space="preserve">Where in the reasonable opinion of the Director, a contractor continues to perform a contract poorly as demonstrated by e.g., formal complaints, late delivery, poor performance of service, short-shipping, so that the Director is required to use the complaints procedure in </w:t>
      </w:r>
      <w:r w:rsidRPr="00480423">
        <w:rPr>
          <w:color w:val="000000"/>
          <w:u w:val="single"/>
        </w:rPr>
        <w:t>N.J.A.C.</w:t>
      </w:r>
      <w:r w:rsidRPr="00480423">
        <w:rPr>
          <w:color w:val="000000"/>
        </w:rPr>
        <w:t xml:space="preserve"> 17:12-4.2 </w:t>
      </w:r>
      <w:r w:rsidR="00DB1694" w:rsidRPr="00DB1694">
        <w:rPr>
          <w:u w:val="single"/>
        </w:rPr>
        <w:t>et</w:t>
      </w:r>
      <w:r w:rsidR="00DB1694" w:rsidRPr="00DB1694">
        <w:t xml:space="preserve"> </w:t>
      </w:r>
      <w:r w:rsidR="00DB1694" w:rsidRPr="00DB1694">
        <w:rPr>
          <w:u w:val="single"/>
        </w:rPr>
        <w:t>seq.</w:t>
      </w:r>
      <w:r w:rsidRPr="00480423">
        <w:rPr>
          <w:color w:val="000000"/>
        </w:rPr>
        <w:t>, and there has been a failure on the part of the contractor to make progress towards ameliorating the issue(s) or problem(s) set forth in the complaint, the Director may terminate the contract, in whole or in part, upon ten (10) days’ notice to the contractor with an opportunity to respond.</w:t>
      </w:r>
    </w:p>
    <w:p w14:paraId="45CE08C2" w14:textId="77777777" w:rsidR="001F4A4A" w:rsidRPr="00480423" w:rsidRDefault="001F4A4A" w:rsidP="001F4A4A">
      <w:pPr>
        <w:autoSpaceDE w:val="0"/>
        <w:autoSpaceDN w:val="0"/>
        <w:adjustRightInd w:val="0"/>
        <w:rPr>
          <w:color w:val="000000"/>
        </w:rPr>
      </w:pPr>
      <w:r w:rsidRPr="00480423">
        <w:rPr>
          <w:color w:val="000000"/>
        </w:rPr>
        <w:t xml:space="preserve"> </w:t>
      </w:r>
    </w:p>
    <w:p w14:paraId="0C32E135"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In cases of emergency the Director may shorten the time periods of notification and may dispense with an opportunity to respond; and</w:t>
      </w:r>
    </w:p>
    <w:p w14:paraId="16F662DB" w14:textId="77777777" w:rsidR="001F4A4A" w:rsidRPr="00480423" w:rsidRDefault="001F4A4A" w:rsidP="001F4A4A">
      <w:pPr>
        <w:pStyle w:val="ListParagraph"/>
        <w:autoSpaceDE w:val="0"/>
        <w:autoSpaceDN w:val="0"/>
        <w:adjustRightInd w:val="0"/>
        <w:ind w:firstLine="60"/>
        <w:rPr>
          <w:color w:val="000000"/>
        </w:rPr>
      </w:pPr>
    </w:p>
    <w:p w14:paraId="053B32AB" w14:textId="77777777" w:rsidR="001F4A4A" w:rsidRPr="00480423" w:rsidRDefault="001F4A4A" w:rsidP="001F4A4A">
      <w:pPr>
        <w:pStyle w:val="ListParagraph"/>
        <w:numPr>
          <w:ilvl w:val="0"/>
          <w:numId w:val="42"/>
        </w:numPr>
        <w:autoSpaceDE w:val="0"/>
        <w:autoSpaceDN w:val="0"/>
        <w:adjustRightInd w:val="0"/>
        <w:rPr>
          <w:color w:val="000000"/>
        </w:rPr>
      </w:pPr>
      <w:r w:rsidRPr="00480423">
        <w:rPr>
          <w:color w:val="000000"/>
        </w:rPr>
        <w:t xml:space="preserve">In the event of termination under this section, the contractor shall be compensated for work performed in accordance with the contract, up to the date of termination. Such compensation may be subject to adjustments. </w:t>
      </w:r>
    </w:p>
    <w:p w14:paraId="4B138C0F" w14:textId="77777777" w:rsidR="001F4A4A" w:rsidRPr="00955DFD" w:rsidRDefault="001F4A4A" w:rsidP="001F4A4A">
      <w:pPr>
        <w:autoSpaceDE w:val="0"/>
        <w:autoSpaceDN w:val="0"/>
        <w:adjustRightInd w:val="0"/>
        <w:rPr>
          <w:color w:val="000000"/>
        </w:rPr>
      </w:pPr>
    </w:p>
    <w:p w14:paraId="47F0EF4B" w14:textId="77777777" w:rsidR="001F4A4A" w:rsidRPr="00851065" w:rsidRDefault="001F4A4A" w:rsidP="001F4A4A">
      <w:pPr>
        <w:pStyle w:val="Heading2"/>
        <w:numPr>
          <w:ilvl w:val="0"/>
          <w:numId w:val="0"/>
        </w:numPr>
        <w:ind w:left="576" w:hanging="576"/>
      </w:pPr>
      <w:bookmarkStart w:id="464" w:name="_Toc485039891"/>
      <w:bookmarkStart w:id="465" w:name="_Toc485041307"/>
      <w:bookmarkStart w:id="466" w:name="_Toc500400301"/>
      <w:r w:rsidRPr="00F91E2A">
        <w:t>5.8</w:t>
      </w:r>
      <w:r>
        <w:tab/>
      </w:r>
      <w:r w:rsidRPr="00784B37">
        <w:t>SUBCONTRACTING OR ASSIGNMENT</w:t>
      </w:r>
      <w:bookmarkEnd w:id="464"/>
      <w:bookmarkEnd w:id="465"/>
      <w:bookmarkEnd w:id="466"/>
      <w:r w:rsidRPr="00851065">
        <w:t xml:space="preserve"> </w:t>
      </w:r>
    </w:p>
    <w:p w14:paraId="30AE68D2" w14:textId="77777777" w:rsidR="00335F49" w:rsidRDefault="00335F49" w:rsidP="00335F49">
      <w:pPr>
        <w:pStyle w:val="ListParagraph"/>
        <w:keepNext/>
        <w:numPr>
          <w:ilvl w:val="0"/>
          <w:numId w:val="10"/>
        </w:numPr>
        <w:autoSpaceDE w:val="0"/>
        <w:autoSpaceDN w:val="0"/>
        <w:adjustRightInd w:val="0"/>
        <w:ind w:left="720"/>
        <w:rPr>
          <w:color w:val="000000"/>
        </w:rPr>
      </w:pPr>
      <w:r w:rsidRPr="00480423">
        <w:rPr>
          <w:color w:val="000000"/>
          <w:u w:val="single"/>
        </w:rPr>
        <w:t>Subcontracting</w:t>
      </w:r>
      <w:r w:rsidRPr="00480423">
        <w:rPr>
          <w:color w:val="000000"/>
        </w:rPr>
        <w:t>: The contractor may not subcontract other than as identified in the contractor’s proposal without the prior written consent of the Director. Such consent, if granted in part, shall not relieve the contractor of any of his</w:t>
      </w:r>
      <w:r>
        <w:rPr>
          <w:color w:val="000000"/>
        </w:rPr>
        <w:t>/her</w:t>
      </w:r>
      <w:r w:rsidRPr="00480423">
        <w:rPr>
          <w:color w:val="000000"/>
        </w:rPr>
        <w:t xml:space="preserve"> responsibilities under the contract, nor shall it create </w:t>
      </w:r>
      <w:proofErr w:type="spellStart"/>
      <w:r w:rsidRPr="00480423">
        <w:rPr>
          <w:color w:val="000000"/>
        </w:rPr>
        <w:t>privity</w:t>
      </w:r>
      <w:proofErr w:type="spellEnd"/>
      <w:r w:rsidRPr="00480423">
        <w:rPr>
          <w:color w:val="000000"/>
        </w:rPr>
        <w:t xml:space="preserve"> of contract between the State and any subcontractor. If the contractor uses a subcontractor to fulfill any of its obligations, the contractor shall be responsible for the subcontractor’s: (a) performance; (b) compliance with all of the terms and conditions of the contract; and (c) compliance with the requ</w:t>
      </w:r>
      <w:r>
        <w:rPr>
          <w:color w:val="000000"/>
        </w:rPr>
        <w:t>irements of all applicable laws; and</w:t>
      </w:r>
      <w:r w:rsidRPr="00480423">
        <w:rPr>
          <w:color w:val="000000"/>
        </w:rPr>
        <w:t xml:space="preserve"> </w:t>
      </w:r>
    </w:p>
    <w:p w14:paraId="3551AEB9" w14:textId="77777777" w:rsidR="001F4A4A" w:rsidRPr="00480423" w:rsidRDefault="001F4A4A" w:rsidP="001F4A4A">
      <w:pPr>
        <w:pStyle w:val="ListParagraph"/>
        <w:autoSpaceDE w:val="0"/>
        <w:autoSpaceDN w:val="0"/>
        <w:adjustRightInd w:val="0"/>
        <w:rPr>
          <w:color w:val="000000"/>
        </w:rPr>
      </w:pPr>
    </w:p>
    <w:p w14:paraId="19A8C5D4" w14:textId="77777777" w:rsidR="001F4A4A" w:rsidRPr="00480423" w:rsidRDefault="001F4A4A" w:rsidP="001F4A4A">
      <w:pPr>
        <w:pStyle w:val="ListParagraph"/>
        <w:numPr>
          <w:ilvl w:val="0"/>
          <w:numId w:val="10"/>
        </w:numPr>
        <w:autoSpaceDE w:val="0"/>
        <w:autoSpaceDN w:val="0"/>
        <w:adjustRightInd w:val="0"/>
        <w:ind w:left="720"/>
        <w:rPr>
          <w:color w:val="000000"/>
        </w:rPr>
      </w:pPr>
      <w:r w:rsidRPr="00480423">
        <w:rPr>
          <w:color w:val="000000"/>
          <w:u w:val="single"/>
        </w:rPr>
        <w:t>Assignment</w:t>
      </w:r>
      <w:r w:rsidRPr="00480423">
        <w:rPr>
          <w:color w:val="000000"/>
        </w:rPr>
        <w:t xml:space="preserve">: The contractor may not assign its responsibilities under the contract, in whole or in part, without the prior written consent of the Director. </w:t>
      </w:r>
    </w:p>
    <w:p w14:paraId="7ABA1417" w14:textId="77777777" w:rsidR="001F4A4A" w:rsidRPr="00955DFD" w:rsidRDefault="001F4A4A" w:rsidP="001F4A4A">
      <w:pPr>
        <w:autoSpaceDE w:val="0"/>
        <w:autoSpaceDN w:val="0"/>
        <w:adjustRightInd w:val="0"/>
        <w:rPr>
          <w:b/>
          <w:color w:val="000000"/>
        </w:rPr>
      </w:pPr>
    </w:p>
    <w:p w14:paraId="4FA1B625" w14:textId="77777777" w:rsidR="001F4A4A" w:rsidRDefault="001F4A4A" w:rsidP="001F4A4A">
      <w:pPr>
        <w:pStyle w:val="Heading2"/>
        <w:numPr>
          <w:ilvl w:val="0"/>
          <w:numId w:val="0"/>
        </w:numPr>
        <w:ind w:left="576" w:hanging="576"/>
      </w:pPr>
      <w:bookmarkStart w:id="467" w:name="_Toc485039892"/>
      <w:bookmarkStart w:id="468" w:name="_Toc485041308"/>
      <w:bookmarkStart w:id="469" w:name="_Toc500400302"/>
      <w:r w:rsidRPr="00F91E2A">
        <w:t>5.9</w:t>
      </w:r>
      <w:r>
        <w:tab/>
      </w:r>
      <w:r w:rsidRPr="00784B37">
        <w:t>NO CONTRACTUAL RELATIONSHIP BETWEEN SUBCONTRACTORS AND STATE</w:t>
      </w:r>
      <w:bookmarkEnd w:id="467"/>
      <w:bookmarkEnd w:id="468"/>
      <w:bookmarkEnd w:id="469"/>
    </w:p>
    <w:p w14:paraId="09D58E60" w14:textId="77777777" w:rsidR="001F4A4A" w:rsidRPr="00851065" w:rsidRDefault="001F4A4A" w:rsidP="001F4A4A">
      <w:pPr>
        <w:autoSpaceDE w:val="0"/>
        <w:autoSpaceDN w:val="0"/>
        <w:adjustRightInd w:val="0"/>
        <w:rPr>
          <w:color w:val="000000"/>
        </w:rPr>
      </w:pPr>
      <w:r w:rsidRPr="00851065">
        <w:rPr>
          <w:color w:val="000000"/>
        </w:rPr>
        <w:t xml:space="preserve">Nothing contained in any of the contract documents, including the RFP and vendor’s bid or proposal shall be construed as creating any contractual relationship between any subcontractor and the State. </w:t>
      </w:r>
    </w:p>
    <w:p w14:paraId="60C39FB0" w14:textId="77777777" w:rsidR="001F4A4A" w:rsidRPr="00851065" w:rsidRDefault="001F4A4A" w:rsidP="001F4A4A">
      <w:pPr>
        <w:autoSpaceDE w:val="0"/>
        <w:autoSpaceDN w:val="0"/>
        <w:adjustRightInd w:val="0"/>
        <w:rPr>
          <w:b/>
          <w:color w:val="000000"/>
        </w:rPr>
      </w:pPr>
    </w:p>
    <w:p w14:paraId="4BD20039" w14:textId="77777777" w:rsidR="001F4A4A" w:rsidRDefault="001F4A4A" w:rsidP="001F4A4A">
      <w:pPr>
        <w:pStyle w:val="Heading2"/>
        <w:numPr>
          <w:ilvl w:val="0"/>
          <w:numId w:val="0"/>
        </w:numPr>
      </w:pPr>
      <w:bookmarkStart w:id="470" w:name="_Toc485039893"/>
      <w:bookmarkStart w:id="471" w:name="_Toc485041309"/>
      <w:bookmarkStart w:id="472" w:name="_Toc500400303"/>
      <w:r w:rsidRPr="00F91E2A">
        <w:t>5.10</w:t>
      </w:r>
      <w:r>
        <w:tab/>
      </w:r>
      <w:r w:rsidRPr="00784B37">
        <w:t>MERGERS, ACQUISITIONS</w:t>
      </w:r>
      <w:bookmarkEnd w:id="470"/>
      <w:bookmarkEnd w:id="471"/>
      <w:bookmarkEnd w:id="472"/>
    </w:p>
    <w:p w14:paraId="525F6A04" w14:textId="77777777" w:rsidR="001F4A4A" w:rsidRPr="00C65B22" w:rsidRDefault="001F4A4A" w:rsidP="001F4A4A">
      <w:pPr>
        <w:autoSpaceDE w:val="0"/>
        <w:autoSpaceDN w:val="0"/>
        <w:adjustRightInd w:val="0"/>
        <w:rPr>
          <w:color w:val="000000"/>
        </w:rPr>
      </w:pPr>
      <w:r w:rsidRPr="00851065">
        <w:rPr>
          <w:color w:val="000000"/>
        </w:rPr>
        <w:t xml:space="preserve">If, during the term of this contract, the contractor shall merge with or be acquired by another firm, the contractor shall give notice to the Director as soon as practicable and in no event longer than 30 days after said merger or acquisition. The contractor shall provide such documents as may be requested by the Director, which may include but need not be limited to the following: corporate resolutions prepared by the awarded contractor and new entity ratifying acceptance of the original contract, terms, conditions and prices; updated information including ownership disclosure and Federal Employer Identification Number. The documents must be submitted within 30 days of the request. Failure to do so may result in termination of the contract for cause. </w:t>
      </w:r>
    </w:p>
    <w:p w14:paraId="3172F717" w14:textId="77777777" w:rsidR="001F4A4A" w:rsidRPr="00C65B22" w:rsidRDefault="001F4A4A" w:rsidP="001F4A4A">
      <w:pPr>
        <w:autoSpaceDE w:val="0"/>
        <w:autoSpaceDN w:val="0"/>
        <w:adjustRightInd w:val="0"/>
        <w:rPr>
          <w:color w:val="000000"/>
        </w:rPr>
      </w:pPr>
    </w:p>
    <w:p w14:paraId="227E0CD1" w14:textId="77777777" w:rsidR="001F4A4A" w:rsidRPr="00C65B22" w:rsidRDefault="001F4A4A" w:rsidP="001F4A4A">
      <w:pPr>
        <w:autoSpaceDE w:val="0"/>
        <w:autoSpaceDN w:val="0"/>
        <w:adjustRightInd w:val="0"/>
        <w:rPr>
          <w:color w:val="000000"/>
        </w:rPr>
      </w:pPr>
      <w:r w:rsidRPr="00C65B22">
        <w:rPr>
          <w:color w:val="000000"/>
        </w:rPr>
        <w:t xml:space="preserve">If, at any time during the term of the contract, the contractor's partnership, </w:t>
      </w:r>
      <w:proofErr w:type="gramStart"/>
      <w:r w:rsidRPr="00C65B22">
        <w:rPr>
          <w:color w:val="000000"/>
        </w:rPr>
        <w:t>limited liability company</w:t>
      </w:r>
      <w:proofErr w:type="gramEnd"/>
      <w:r w:rsidRPr="00C65B22">
        <w:rPr>
          <w:color w:val="000000"/>
        </w:rPr>
        <w:t xml:space="preserve">, limited liability partnership, professional corporation, or corporation shall dissolve, the Director must be so notified. All responsible parties of the dissolved business entity must submit to the Director in writing, the names of the parties proposed to perform the contract, and the names of the parties to whom payment should be made. No payment shall be made until all parties to the dissolved business entity submit the required documents to the Director. </w:t>
      </w:r>
    </w:p>
    <w:p w14:paraId="58BE7123" w14:textId="77777777" w:rsidR="001F4A4A" w:rsidRPr="00C65B22" w:rsidRDefault="001F4A4A" w:rsidP="001F4A4A">
      <w:pPr>
        <w:autoSpaceDE w:val="0"/>
        <w:autoSpaceDN w:val="0"/>
        <w:adjustRightInd w:val="0"/>
        <w:rPr>
          <w:b/>
          <w:color w:val="000000"/>
        </w:rPr>
      </w:pPr>
    </w:p>
    <w:p w14:paraId="1D0722EF" w14:textId="77777777" w:rsidR="001F4A4A" w:rsidRDefault="001F4A4A" w:rsidP="001F4A4A">
      <w:pPr>
        <w:pStyle w:val="Heading2"/>
        <w:numPr>
          <w:ilvl w:val="0"/>
          <w:numId w:val="0"/>
        </w:numPr>
        <w:ind w:left="576" w:hanging="576"/>
      </w:pPr>
      <w:bookmarkStart w:id="473" w:name="_Toc485039894"/>
      <w:bookmarkStart w:id="474" w:name="_Toc485041310"/>
      <w:bookmarkStart w:id="475" w:name="_Toc500400304"/>
      <w:r w:rsidRPr="00F91E2A">
        <w:t>5.11</w:t>
      </w:r>
      <w:r>
        <w:tab/>
      </w:r>
      <w:r w:rsidRPr="00784B37">
        <w:t>PERFORMANCE GUARANTEE OF CONTRACTOR</w:t>
      </w:r>
      <w:bookmarkEnd w:id="473"/>
      <w:bookmarkEnd w:id="474"/>
      <w:bookmarkEnd w:id="475"/>
    </w:p>
    <w:p w14:paraId="35D3EEC9" w14:textId="77777777" w:rsidR="001F4A4A" w:rsidRPr="00851065" w:rsidRDefault="001F4A4A" w:rsidP="001F4A4A">
      <w:pPr>
        <w:autoSpaceDE w:val="0"/>
        <w:autoSpaceDN w:val="0"/>
        <w:adjustRightInd w:val="0"/>
        <w:rPr>
          <w:color w:val="000000"/>
        </w:rPr>
      </w:pPr>
      <w:r w:rsidRPr="00851065">
        <w:rPr>
          <w:color w:val="000000"/>
        </w:rPr>
        <w:t xml:space="preserve">The contractor hereby certifies that: </w:t>
      </w:r>
    </w:p>
    <w:p w14:paraId="1E7C6532"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The equipment offered is standard new equipment, and is the manufacturer's latest model in production, with parts regularly used for the type of equipment offered; that such parts are all in production and not likely to be discontinued; and that no attachment or part has been substituted or applied contrary to manufacturer's recommendations and standard practice</w:t>
      </w:r>
      <w:r>
        <w:rPr>
          <w:color w:val="000000"/>
        </w:rPr>
        <w:t>;</w:t>
      </w:r>
    </w:p>
    <w:p w14:paraId="2542F047" w14:textId="77777777" w:rsidR="001F4A4A" w:rsidRPr="00480423" w:rsidRDefault="001F4A4A" w:rsidP="001F4A4A">
      <w:pPr>
        <w:pStyle w:val="ListParagraph"/>
        <w:autoSpaceDE w:val="0"/>
        <w:autoSpaceDN w:val="0"/>
        <w:adjustRightInd w:val="0"/>
        <w:ind w:firstLine="60"/>
        <w:rPr>
          <w:color w:val="000000"/>
        </w:rPr>
      </w:pPr>
    </w:p>
    <w:p w14:paraId="1408A7B7"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equipment supplied to the State and operated by electrical curren</w:t>
      </w:r>
      <w:r>
        <w:rPr>
          <w:color w:val="000000"/>
        </w:rPr>
        <w:t>t is UL listed where applicable;</w:t>
      </w:r>
    </w:p>
    <w:p w14:paraId="2B16DBBE" w14:textId="77777777" w:rsidR="001F4A4A" w:rsidRPr="00480423" w:rsidRDefault="001F4A4A" w:rsidP="001F4A4A">
      <w:pPr>
        <w:autoSpaceDE w:val="0"/>
        <w:autoSpaceDN w:val="0"/>
        <w:adjustRightInd w:val="0"/>
        <w:ind w:left="720" w:firstLine="60"/>
        <w:rPr>
          <w:color w:val="000000"/>
        </w:rPr>
      </w:pPr>
    </w:p>
    <w:p w14:paraId="26F8CDB5"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All new machines are to be guaranteed as fully operational for the period stated in the contract from time of written acceptance by the State. The contractor shall render prompt service without charge, regardless of geographic location</w:t>
      </w:r>
      <w:r>
        <w:rPr>
          <w:color w:val="000000"/>
        </w:rPr>
        <w:t>;</w:t>
      </w:r>
    </w:p>
    <w:p w14:paraId="31F86FBF" w14:textId="77777777" w:rsidR="001F4A4A" w:rsidRPr="00480423" w:rsidRDefault="001F4A4A" w:rsidP="001F4A4A">
      <w:pPr>
        <w:pStyle w:val="ListParagraph"/>
        <w:rPr>
          <w:color w:val="000000"/>
        </w:rPr>
      </w:pPr>
    </w:p>
    <w:p w14:paraId="22E3C7CF"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Sufficient quantities of parts necessary for proper service to equipment shall be maintained at distribution points and service headquarters;</w:t>
      </w:r>
    </w:p>
    <w:p w14:paraId="17750660" w14:textId="77777777" w:rsidR="001F4A4A" w:rsidRPr="00480423" w:rsidRDefault="001F4A4A" w:rsidP="001F4A4A">
      <w:pPr>
        <w:pStyle w:val="ListParagraph"/>
        <w:rPr>
          <w:color w:val="000000"/>
        </w:rPr>
      </w:pPr>
    </w:p>
    <w:p w14:paraId="7F8250DC"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Trained mechanics are regularly employed to make necessary repairs to equipment in the territory from which the service request might emanate within a 48-hour period or within the time accepted as industry practice</w:t>
      </w:r>
      <w:r>
        <w:rPr>
          <w:color w:val="000000"/>
        </w:rPr>
        <w:t>;</w:t>
      </w:r>
      <w:r w:rsidRPr="00480423">
        <w:rPr>
          <w:color w:val="000000"/>
        </w:rPr>
        <w:t xml:space="preserve"> </w:t>
      </w:r>
    </w:p>
    <w:p w14:paraId="45650CC5" w14:textId="77777777" w:rsidR="001F4A4A" w:rsidRPr="00480423" w:rsidRDefault="001F4A4A" w:rsidP="001F4A4A">
      <w:pPr>
        <w:pStyle w:val="ListParagraph"/>
        <w:rPr>
          <w:color w:val="000000"/>
        </w:rPr>
      </w:pPr>
    </w:p>
    <w:p w14:paraId="50A7BD5A" w14:textId="77777777" w:rsidR="001F4A4A" w:rsidRDefault="001F4A4A" w:rsidP="001F4A4A">
      <w:pPr>
        <w:pStyle w:val="ListParagraph"/>
        <w:numPr>
          <w:ilvl w:val="0"/>
          <w:numId w:val="11"/>
        </w:numPr>
        <w:autoSpaceDE w:val="0"/>
        <w:autoSpaceDN w:val="0"/>
        <w:adjustRightInd w:val="0"/>
        <w:ind w:left="720"/>
        <w:rPr>
          <w:color w:val="000000"/>
        </w:rPr>
      </w:pPr>
      <w:r w:rsidRPr="00480423">
        <w:rPr>
          <w:color w:val="000000"/>
        </w:rPr>
        <w:t>During the warranty period the contractor shall replace immediately any material which is rejected for failure to meet th</w:t>
      </w:r>
      <w:r>
        <w:rPr>
          <w:color w:val="000000"/>
        </w:rPr>
        <w:t>e requirements of the contract; and</w:t>
      </w:r>
    </w:p>
    <w:p w14:paraId="4E181317" w14:textId="77777777" w:rsidR="001F4A4A" w:rsidRPr="00480423" w:rsidRDefault="001F4A4A" w:rsidP="001F4A4A">
      <w:pPr>
        <w:pStyle w:val="ListParagraph"/>
        <w:rPr>
          <w:color w:val="000000"/>
        </w:rPr>
      </w:pPr>
    </w:p>
    <w:p w14:paraId="0CA13AB1" w14:textId="77777777" w:rsidR="001F4A4A" w:rsidRPr="00480423" w:rsidRDefault="001F4A4A" w:rsidP="001F4A4A">
      <w:pPr>
        <w:pStyle w:val="ListParagraph"/>
        <w:numPr>
          <w:ilvl w:val="0"/>
          <w:numId w:val="11"/>
        </w:numPr>
        <w:autoSpaceDE w:val="0"/>
        <w:autoSpaceDN w:val="0"/>
        <w:adjustRightInd w:val="0"/>
        <w:ind w:left="720"/>
        <w:rPr>
          <w:color w:val="000000"/>
        </w:rPr>
      </w:pPr>
      <w:r w:rsidRPr="00480423">
        <w:rPr>
          <w:color w:val="000000"/>
        </w:rPr>
        <w:t xml:space="preserve">All services rendered to the State shall be performed in strict and full accordance with the specifications stated in the contract. The contract shall not be considered complete until final approval by the State's using agency is rendered. </w:t>
      </w:r>
    </w:p>
    <w:p w14:paraId="205549E8" w14:textId="77777777" w:rsidR="001F4A4A" w:rsidRPr="00955DFD" w:rsidRDefault="001F4A4A" w:rsidP="001F4A4A">
      <w:pPr>
        <w:autoSpaceDE w:val="0"/>
        <w:autoSpaceDN w:val="0"/>
        <w:adjustRightInd w:val="0"/>
        <w:rPr>
          <w:color w:val="000000"/>
        </w:rPr>
      </w:pPr>
    </w:p>
    <w:p w14:paraId="03010634" w14:textId="77777777" w:rsidR="001F4A4A" w:rsidRPr="00851065" w:rsidRDefault="001F4A4A" w:rsidP="001F4A4A">
      <w:pPr>
        <w:pStyle w:val="Heading2"/>
        <w:numPr>
          <w:ilvl w:val="0"/>
          <w:numId w:val="0"/>
        </w:numPr>
        <w:ind w:left="576" w:hanging="576"/>
      </w:pPr>
      <w:bookmarkStart w:id="476" w:name="_Toc485039895"/>
      <w:bookmarkStart w:id="477" w:name="_Toc485041311"/>
      <w:bookmarkStart w:id="478" w:name="_Toc500400305"/>
      <w:r w:rsidRPr="00F91E2A">
        <w:t>5.12</w:t>
      </w:r>
      <w:r>
        <w:tab/>
      </w:r>
      <w:r w:rsidRPr="00784B37">
        <w:t>DELIVERY REQUIREMENTS</w:t>
      </w:r>
      <w:bookmarkEnd w:id="476"/>
      <w:bookmarkEnd w:id="477"/>
      <w:bookmarkEnd w:id="478"/>
    </w:p>
    <w:p w14:paraId="59579FDA"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Deliveries shall be made at such time and in such quantities as ordered in strict accordance with conditions contained in the contract</w:t>
      </w:r>
      <w:r>
        <w:rPr>
          <w:color w:val="000000"/>
        </w:rPr>
        <w:t>;</w:t>
      </w:r>
    </w:p>
    <w:p w14:paraId="119C596C" w14:textId="77777777" w:rsidR="001F4A4A" w:rsidRPr="00480423" w:rsidRDefault="001F4A4A" w:rsidP="001F4A4A">
      <w:pPr>
        <w:pStyle w:val="ListParagraph"/>
        <w:autoSpaceDE w:val="0"/>
        <w:autoSpaceDN w:val="0"/>
        <w:adjustRightInd w:val="0"/>
        <w:rPr>
          <w:color w:val="000000"/>
        </w:rPr>
      </w:pPr>
    </w:p>
    <w:p w14:paraId="361F4BF1"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The contractor shall be responsible for the delivery of material in first class condition to the State's using agency or the purchaser under this contract and in accordance with good commercial practice</w:t>
      </w:r>
      <w:r>
        <w:rPr>
          <w:color w:val="000000"/>
        </w:rPr>
        <w:t>;</w:t>
      </w:r>
    </w:p>
    <w:p w14:paraId="69B12FDE" w14:textId="77777777" w:rsidR="001F4A4A" w:rsidRPr="00480423" w:rsidRDefault="001F4A4A" w:rsidP="001F4A4A">
      <w:pPr>
        <w:autoSpaceDE w:val="0"/>
        <w:autoSpaceDN w:val="0"/>
        <w:adjustRightInd w:val="0"/>
        <w:rPr>
          <w:color w:val="000000"/>
        </w:rPr>
      </w:pPr>
      <w:r w:rsidRPr="00480423">
        <w:rPr>
          <w:color w:val="000000"/>
        </w:rPr>
        <w:t xml:space="preserve"> </w:t>
      </w:r>
    </w:p>
    <w:p w14:paraId="4D865740" w14:textId="77777777" w:rsidR="001F4A4A" w:rsidRDefault="001F4A4A" w:rsidP="001F4A4A">
      <w:pPr>
        <w:pStyle w:val="ListParagraph"/>
        <w:numPr>
          <w:ilvl w:val="1"/>
          <w:numId w:val="12"/>
        </w:numPr>
        <w:autoSpaceDE w:val="0"/>
        <w:autoSpaceDN w:val="0"/>
        <w:adjustRightInd w:val="0"/>
        <w:ind w:left="720"/>
        <w:rPr>
          <w:color w:val="000000"/>
        </w:rPr>
      </w:pPr>
      <w:r w:rsidRPr="00480423">
        <w:rPr>
          <w:color w:val="000000"/>
        </w:rPr>
        <w:t>Items delivered must be strictly in accordance with the contract</w:t>
      </w:r>
      <w:r>
        <w:rPr>
          <w:color w:val="000000"/>
        </w:rPr>
        <w:t>; and</w:t>
      </w:r>
    </w:p>
    <w:p w14:paraId="35CE18E7" w14:textId="77777777" w:rsidR="001F4A4A" w:rsidRPr="00017F15" w:rsidRDefault="001F4A4A" w:rsidP="001F4A4A">
      <w:pPr>
        <w:pStyle w:val="ListParagraph"/>
        <w:rPr>
          <w:color w:val="000000"/>
        </w:rPr>
      </w:pPr>
    </w:p>
    <w:p w14:paraId="3E9E29EA" w14:textId="77777777" w:rsidR="001F4A4A" w:rsidRPr="00EB2E39" w:rsidRDefault="001F4A4A" w:rsidP="001F4A4A">
      <w:pPr>
        <w:pStyle w:val="ListParagraph"/>
        <w:numPr>
          <w:ilvl w:val="1"/>
          <w:numId w:val="12"/>
        </w:numPr>
        <w:autoSpaceDE w:val="0"/>
        <w:autoSpaceDN w:val="0"/>
        <w:adjustRightInd w:val="0"/>
        <w:ind w:left="720"/>
        <w:rPr>
          <w:color w:val="000000"/>
        </w:rPr>
      </w:pPr>
      <w:r w:rsidRPr="00EB2E39">
        <w:rPr>
          <w:color w:val="000000"/>
        </w:rPr>
        <w:t xml:space="preserve">In the event delivery of goods or services is not made within the number of days stipulated or under the schedule defined in the contract, the using agency shall be authorized to obtain the material or service from any available source, the difference in price, if any, to be paid by the contractor. </w:t>
      </w:r>
    </w:p>
    <w:p w14:paraId="54BAC13C" w14:textId="77777777" w:rsidR="001F4A4A" w:rsidRDefault="001F4A4A" w:rsidP="001F4A4A">
      <w:pPr>
        <w:autoSpaceDE w:val="0"/>
        <w:autoSpaceDN w:val="0"/>
        <w:adjustRightInd w:val="0"/>
        <w:rPr>
          <w:color w:val="000000"/>
        </w:rPr>
      </w:pPr>
    </w:p>
    <w:p w14:paraId="1B9402BA" w14:textId="77777777" w:rsidR="001F4A4A" w:rsidRDefault="001F4A4A" w:rsidP="001F4A4A">
      <w:pPr>
        <w:pStyle w:val="Heading2"/>
        <w:numPr>
          <w:ilvl w:val="0"/>
          <w:numId w:val="0"/>
        </w:numPr>
        <w:ind w:left="576" w:hanging="576"/>
      </w:pPr>
      <w:bookmarkStart w:id="479" w:name="_Toc485039896"/>
      <w:bookmarkStart w:id="480" w:name="_Toc485041312"/>
      <w:bookmarkStart w:id="481" w:name="_Toc500400306"/>
      <w:r w:rsidRPr="00F91E2A">
        <w:t>5.13</w:t>
      </w:r>
      <w:r>
        <w:tab/>
      </w:r>
      <w:r w:rsidRPr="00784B37">
        <w:t>APPLICABLE LAW AND JURISDICTION</w:t>
      </w:r>
      <w:bookmarkEnd w:id="479"/>
      <w:bookmarkEnd w:id="480"/>
      <w:bookmarkEnd w:id="481"/>
    </w:p>
    <w:p w14:paraId="18394A94" w14:textId="77777777" w:rsidR="001F4A4A" w:rsidRPr="00851065" w:rsidRDefault="001F4A4A" w:rsidP="001F4A4A">
      <w:pPr>
        <w:autoSpaceDE w:val="0"/>
        <w:autoSpaceDN w:val="0"/>
        <w:adjustRightInd w:val="0"/>
        <w:rPr>
          <w:color w:val="000000"/>
        </w:rPr>
      </w:pPr>
      <w:r w:rsidRPr="00851065">
        <w:rPr>
          <w:color w:val="000000"/>
        </w:rPr>
        <w:t xml:space="preserve">This contract and any and all litigation arising therefrom or related thereto shall be governed by the applicable laws, regulations and rules of evidence of the State of New Jersey without reference to conflict of laws principles and shall be filed in the appropriate Division of the New Jersey Superior Court. </w:t>
      </w:r>
    </w:p>
    <w:p w14:paraId="68EEBB4C" w14:textId="77777777" w:rsidR="001F4A4A" w:rsidRPr="00851065" w:rsidRDefault="001F4A4A" w:rsidP="001F4A4A">
      <w:pPr>
        <w:autoSpaceDE w:val="0"/>
        <w:autoSpaceDN w:val="0"/>
        <w:adjustRightInd w:val="0"/>
        <w:rPr>
          <w:b/>
          <w:color w:val="000000"/>
        </w:rPr>
      </w:pPr>
    </w:p>
    <w:p w14:paraId="299440E8" w14:textId="77777777" w:rsidR="001F4A4A" w:rsidRDefault="001F4A4A" w:rsidP="001F4A4A">
      <w:pPr>
        <w:pStyle w:val="Heading2"/>
        <w:numPr>
          <w:ilvl w:val="0"/>
          <w:numId w:val="0"/>
        </w:numPr>
        <w:ind w:left="576" w:hanging="576"/>
      </w:pPr>
      <w:bookmarkStart w:id="482" w:name="_Toc485039897"/>
      <w:bookmarkStart w:id="483" w:name="_Toc485041313"/>
      <w:bookmarkStart w:id="484" w:name="_Toc500400307"/>
      <w:r w:rsidRPr="00F91E2A">
        <w:t>5.14</w:t>
      </w:r>
      <w:r>
        <w:tab/>
      </w:r>
      <w:r w:rsidRPr="00784B37">
        <w:t>CONTRACT AMENDMENT</w:t>
      </w:r>
      <w:bookmarkEnd w:id="482"/>
      <w:bookmarkEnd w:id="483"/>
      <w:bookmarkEnd w:id="484"/>
    </w:p>
    <w:p w14:paraId="378AC625" w14:textId="77777777" w:rsidR="001F4A4A" w:rsidRPr="00851065" w:rsidRDefault="001F4A4A" w:rsidP="001F4A4A">
      <w:pPr>
        <w:autoSpaceDE w:val="0"/>
        <w:autoSpaceDN w:val="0"/>
        <w:adjustRightInd w:val="0"/>
        <w:rPr>
          <w:color w:val="000000"/>
        </w:rPr>
      </w:pPr>
      <w:r w:rsidRPr="00851065">
        <w:rPr>
          <w:color w:val="000000"/>
        </w:rPr>
        <w:t xml:space="preserve">Except as provided herein, the contract may only be amended by written agreement of the State and the contractor. </w:t>
      </w:r>
    </w:p>
    <w:p w14:paraId="61E04651" w14:textId="77777777" w:rsidR="001F4A4A" w:rsidRPr="00851065" w:rsidRDefault="001F4A4A" w:rsidP="001F4A4A">
      <w:pPr>
        <w:autoSpaceDE w:val="0"/>
        <w:autoSpaceDN w:val="0"/>
        <w:adjustRightInd w:val="0"/>
        <w:rPr>
          <w:b/>
          <w:color w:val="000000"/>
        </w:rPr>
      </w:pPr>
    </w:p>
    <w:p w14:paraId="73F67933" w14:textId="77777777" w:rsidR="001F4A4A" w:rsidRDefault="001F4A4A" w:rsidP="001F4A4A">
      <w:pPr>
        <w:pStyle w:val="Heading2"/>
        <w:numPr>
          <w:ilvl w:val="0"/>
          <w:numId w:val="0"/>
        </w:numPr>
        <w:ind w:left="576" w:hanging="576"/>
      </w:pPr>
      <w:bookmarkStart w:id="485" w:name="_Toc485039898"/>
      <w:bookmarkStart w:id="486" w:name="_Toc485041314"/>
      <w:bookmarkStart w:id="487" w:name="_Toc500400308"/>
      <w:r w:rsidRPr="00F91E2A">
        <w:t>5.15</w:t>
      </w:r>
      <w:r>
        <w:tab/>
      </w:r>
      <w:r w:rsidRPr="00784B37">
        <w:t>MAINTENANCE OF RECORDS</w:t>
      </w:r>
      <w:bookmarkEnd w:id="485"/>
      <w:bookmarkEnd w:id="486"/>
      <w:bookmarkEnd w:id="487"/>
    </w:p>
    <w:p w14:paraId="51948952" w14:textId="77777777" w:rsidR="001F4A4A" w:rsidRPr="00851065" w:rsidRDefault="001F4A4A" w:rsidP="001F4A4A">
      <w:pPr>
        <w:autoSpaceDE w:val="0"/>
        <w:autoSpaceDN w:val="0"/>
        <w:adjustRightInd w:val="0"/>
        <w:rPr>
          <w:color w:val="000000"/>
        </w:rPr>
      </w:pPr>
      <w:r w:rsidRPr="00851065">
        <w:rPr>
          <w:color w:val="000000"/>
        </w:rPr>
        <w:t>The contractor shall maintain records for products and/or services delivered against the contract for a period of five (5) years from the date of final payment unless otherwise specified in the RFP. Such records shall be made available to the State, including the Comptroller, for audit and review.</w:t>
      </w:r>
    </w:p>
    <w:p w14:paraId="4A64E8ED" w14:textId="77777777" w:rsidR="001F4A4A" w:rsidRPr="00851065" w:rsidRDefault="001F4A4A" w:rsidP="001F4A4A">
      <w:pPr>
        <w:autoSpaceDE w:val="0"/>
        <w:autoSpaceDN w:val="0"/>
        <w:adjustRightInd w:val="0"/>
        <w:rPr>
          <w:b/>
          <w:color w:val="000000"/>
        </w:rPr>
      </w:pPr>
    </w:p>
    <w:p w14:paraId="1C48B9A5" w14:textId="77777777" w:rsidR="001F4A4A" w:rsidRDefault="001F4A4A" w:rsidP="001F4A4A">
      <w:pPr>
        <w:pStyle w:val="Heading2"/>
        <w:numPr>
          <w:ilvl w:val="0"/>
          <w:numId w:val="0"/>
        </w:numPr>
        <w:ind w:left="576" w:hanging="576"/>
      </w:pPr>
      <w:bookmarkStart w:id="488" w:name="_Toc485039899"/>
      <w:bookmarkStart w:id="489" w:name="_Toc485041315"/>
      <w:bookmarkStart w:id="490" w:name="_Toc500400309"/>
      <w:r w:rsidRPr="00F91E2A">
        <w:t>5.16</w:t>
      </w:r>
      <w:r>
        <w:tab/>
      </w:r>
      <w:r w:rsidRPr="00784B37">
        <w:t>ASSIGNMENT OF ANTITRUST CLAIM(S)</w:t>
      </w:r>
      <w:bookmarkEnd w:id="488"/>
      <w:bookmarkEnd w:id="489"/>
      <w:bookmarkEnd w:id="490"/>
    </w:p>
    <w:p w14:paraId="2D06B7D9" w14:textId="77777777" w:rsidR="001F4A4A" w:rsidRPr="00C65B22" w:rsidRDefault="001F4A4A" w:rsidP="001F4A4A">
      <w:pPr>
        <w:autoSpaceDE w:val="0"/>
        <w:autoSpaceDN w:val="0"/>
        <w:adjustRightInd w:val="0"/>
        <w:rPr>
          <w:color w:val="000000"/>
        </w:rPr>
      </w:pPr>
      <w:r w:rsidRPr="00851065">
        <w:rPr>
          <w:color w:val="000000"/>
        </w:rPr>
        <w:t xml:space="preserve">The contractor recognizes that in actual economic practice, overcharges resulting from antitrust violations are in fact usually borne by the ultimate purchaser. Therefore, and as consideration for executing this contract, the contractor, acting herein by and through its duly authorized agent, hereby conveys, sells, assigns, and transfers to the State of New Jersey, for itself and on behalf of its political subdivisions and public agencies, all right, title and interest to all claims and causes of action it may now or hereafter acquire under the antitrust laws of the United States or the State of New Jersey, relating to the particular goods and services purchased or acquired by the State of New Jersey or any of its political subdivisions or public agencies pursuant to this contract. </w:t>
      </w:r>
    </w:p>
    <w:p w14:paraId="75C7CF8E" w14:textId="77777777" w:rsidR="001F4A4A" w:rsidRPr="00C65B22" w:rsidRDefault="001F4A4A" w:rsidP="001F4A4A">
      <w:pPr>
        <w:autoSpaceDE w:val="0"/>
        <w:autoSpaceDN w:val="0"/>
        <w:adjustRightInd w:val="0"/>
        <w:rPr>
          <w:color w:val="000000"/>
        </w:rPr>
      </w:pPr>
      <w:r w:rsidRPr="00C65B22">
        <w:rPr>
          <w:color w:val="000000"/>
        </w:rPr>
        <w:t xml:space="preserve">In connection with this assignment, the following are the express obligations of the contractor: </w:t>
      </w:r>
    </w:p>
    <w:p w14:paraId="0D725E9E" w14:textId="77777777" w:rsidR="001F4A4A" w:rsidRPr="00C65B22" w:rsidRDefault="001F4A4A" w:rsidP="001F4A4A">
      <w:pPr>
        <w:autoSpaceDE w:val="0"/>
        <w:autoSpaceDN w:val="0"/>
        <w:adjustRightInd w:val="0"/>
        <w:ind w:left="720"/>
        <w:rPr>
          <w:color w:val="000000"/>
        </w:rPr>
      </w:pPr>
    </w:p>
    <w:p w14:paraId="77A499C1"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take no action that will in any way diminish the value of the rights conveyed or assigned hereunder</w:t>
      </w:r>
      <w:r>
        <w:rPr>
          <w:color w:val="000000"/>
        </w:rPr>
        <w:t>;</w:t>
      </w:r>
      <w:r w:rsidRPr="00480423">
        <w:rPr>
          <w:color w:val="000000"/>
        </w:rPr>
        <w:t xml:space="preserve"> </w:t>
      </w:r>
    </w:p>
    <w:p w14:paraId="00AB7076"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shall advise the Attorney General of New Jersey: </w:t>
      </w:r>
    </w:p>
    <w:p w14:paraId="4C060F58"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1. </w:t>
      </w:r>
      <w:r>
        <w:rPr>
          <w:color w:val="000000"/>
        </w:rPr>
        <w:t>I</w:t>
      </w:r>
      <w:r w:rsidRPr="00955DFD">
        <w:rPr>
          <w:color w:val="000000"/>
        </w:rPr>
        <w:t xml:space="preserve">n advance of its intention to commence any action on its own behalf regarding any such claim or cause(s) of action; </w:t>
      </w:r>
      <w:r>
        <w:rPr>
          <w:color w:val="000000"/>
        </w:rPr>
        <w:t>and</w:t>
      </w:r>
    </w:p>
    <w:p w14:paraId="1F8790D1" w14:textId="77777777" w:rsidR="001F4A4A" w:rsidRPr="00955DFD" w:rsidRDefault="001F4A4A" w:rsidP="001F4A4A">
      <w:pPr>
        <w:autoSpaceDE w:val="0"/>
        <w:autoSpaceDN w:val="0"/>
        <w:adjustRightInd w:val="0"/>
        <w:spacing w:after="200"/>
        <w:ind w:left="990" w:hanging="270"/>
        <w:rPr>
          <w:color w:val="000000"/>
        </w:rPr>
      </w:pPr>
      <w:r w:rsidRPr="00955DFD">
        <w:rPr>
          <w:color w:val="000000"/>
        </w:rPr>
        <w:t xml:space="preserve">2. </w:t>
      </w:r>
      <w:r>
        <w:rPr>
          <w:color w:val="000000"/>
        </w:rPr>
        <w:t>I</w:t>
      </w:r>
      <w:r w:rsidRPr="00955DFD">
        <w:rPr>
          <w:color w:val="000000"/>
        </w:rPr>
        <w:t xml:space="preserve">mmediately upon becoming aware of the fact that an action has been commenced on its behalf by some other person(s) of the pendency of such action. </w:t>
      </w:r>
    </w:p>
    <w:p w14:paraId="2ECB6BCE" w14:textId="77777777" w:rsidR="001F4A4A" w:rsidRPr="00480423"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It shall notify the defendants in any antitrust suit of the within assignment at the earliest practicable opportunity after the contractor has initiated an action on its own behalf or becomes aware that such an action has been filed on its behalf by another person. A copy of such notice shall be sent to the Attorney General of New Jersey</w:t>
      </w:r>
      <w:r>
        <w:rPr>
          <w:color w:val="000000"/>
        </w:rPr>
        <w:t>; and</w:t>
      </w:r>
      <w:r w:rsidRPr="00480423">
        <w:rPr>
          <w:color w:val="000000"/>
        </w:rPr>
        <w:t xml:space="preserve"> </w:t>
      </w:r>
    </w:p>
    <w:p w14:paraId="4CF39B6C" w14:textId="77777777" w:rsidR="001F4A4A" w:rsidRDefault="001F4A4A" w:rsidP="001F4A4A">
      <w:pPr>
        <w:pStyle w:val="ListParagraph"/>
        <w:numPr>
          <w:ilvl w:val="1"/>
          <w:numId w:val="13"/>
        </w:numPr>
        <w:autoSpaceDE w:val="0"/>
        <w:autoSpaceDN w:val="0"/>
        <w:adjustRightInd w:val="0"/>
        <w:spacing w:after="200"/>
        <w:ind w:left="720"/>
        <w:rPr>
          <w:color w:val="000000"/>
        </w:rPr>
      </w:pPr>
      <w:r w:rsidRPr="00480423">
        <w:rPr>
          <w:color w:val="000000"/>
        </w:rPr>
        <w:t xml:space="preserve">It is understood and agreed that in the event any payment under any such claim or cause of action is made to the contractor, it shall promptly pay over to the State of New Jersey the allotted share thereof, if any, assigned to the State hereunder. </w:t>
      </w:r>
    </w:p>
    <w:p w14:paraId="389E530E" w14:textId="77777777" w:rsidR="001F4A4A" w:rsidRPr="00784B37" w:rsidRDefault="001F4A4A" w:rsidP="001F4A4A">
      <w:pPr>
        <w:autoSpaceDE w:val="0"/>
        <w:autoSpaceDN w:val="0"/>
        <w:adjustRightInd w:val="0"/>
        <w:rPr>
          <w:rFonts w:ascii="Arial Narrow" w:hAnsi="Arial Narrow" w:cs="Arial"/>
          <w:color w:val="000000"/>
        </w:rPr>
      </w:pPr>
      <w:bookmarkStart w:id="491" w:name="_Toc485039900"/>
      <w:bookmarkStart w:id="492" w:name="_Toc485041316"/>
      <w:bookmarkStart w:id="493" w:name="_Toc500400310"/>
      <w:r w:rsidRPr="00C23A29">
        <w:rPr>
          <w:rStyle w:val="Heading2Char"/>
        </w:rPr>
        <w:t>6</w:t>
      </w:r>
      <w:bookmarkEnd w:id="491"/>
      <w:bookmarkEnd w:id="492"/>
      <w:bookmarkEnd w:id="493"/>
      <w:r w:rsidRPr="00F91E2A">
        <w:rPr>
          <w:rFonts w:ascii="Arial Narrow" w:hAnsi="Arial Narrow" w:cs="Arial"/>
          <w:b/>
          <w:bCs/>
          <w:color w:val="000000"/>
          <w:u w:val="single"/>
        </w:rPr>
        <w:t>.</w:t>
      </w:r>
      <w:r>
        <w:rPr>
          <w:rFonts w:ascii="Arial Narrow" w:hAnsi="Arial Narrow" w:cs="Arial"/>
          <w:b/>
          <w:bCs/>
          <w:color w:val="000000"/>
          <w:u w:val="single"/>
        </w:rPr>
        <w:tab/>
      </w:r>
      <w:r w:rsidRPr="00784B37">
        <w:rPr>
          <w:rFonts w:ascii="Arial Narrow" w:hAnsi="Arial Narrow" w:cs="Arial"/>
          <w:b/>
          <w:bCs/>
          <w:color w:val="000000"/>
          <w:u w:val="single"/>
        </w:rPr>
        <w:t xml:space="preserve">TERMS RELATING TO PRICE AND PAYMENT </w:t>
      </w:r>
    </w:p>
    <w:p w14:paraId="2CE50B3E" w14:textId="77777777" w:rsidR="001F4A4A" w:rsidRPr="00851065" w:rsidRDefault="001F4A4A" w:rsidP="001F4A4A">
      <w:pPr>
        <w:autoSpaceDE w:val="0"/>
        <w:autoSpaceDN w:val="0"/>
        <w:adjustRightInd w:val="0"/>
        <w:rPr>
          <w:b/>
          <w:color w:val="000000"/>
        </w:rPr>
      </w:pPr>
    </w:p>
    <w:p w14:paraId="69ED041D" w14:textId="77777777" w:rsidR="001F4A4A" w:rsidRDefault="001F4A4A" w:rsidP="001F4A4A">
      <w:pPr>
        <w:pStyle w:val="Heading2"/>
        <w:numPr>
          <w:ilvl w:val="0"/>
          <w:numId w:val="0"/>
        </w:numPr>
      </w:pPr>
      <w:bookmarkStart w:id="494" w:name="_Toc485039901"/>
      <w:bookmarkStart w:id="495" w:name="_Toc485041317"/>
      <w:bookmarkStart w:id="496" w:name="_Toc500400311"/>
      <w:r w:rsidRPr="00F91E2A">
        <w:t>6.1</w:t>
      </w:r>
      <w:r>
        <w:tab/>
      </w:r>
      <w:r w:rsidRPr="00784B37">
        <w:t>PRICE FLUCTUATION DURING CONTRACT</w:t>
      </w:r>
      <w:bookmarkEnd w:id="494"/>
      <w:bookmarkEnd w:id="495"/>
      <w:bookmarkEnd w:id="496"/>
    </w:p>
    <w:p w14:paraId="44C3CE63" w14:textId="77777777" w:rsidR="001F4A4A" w:rsidRPr="00851065" w:rsidRDefault="001F4A4A" w:rsidP="001F4A4A">
      <w:pPr>
        <w:autoSpaceDE w:val="0"/>
        <w:autoSpaceDN w:val="0"/>
        <w:adjustRightInd w:val="0"/>
        <w:rPr>
          <w:color w:val="000000"/>
        </w:rPr>
      </w:pPr>
      <w:r w:rsidRPr="00851065">
        <w:rPr>
          <w:color w:val="000000"/>
        </w:rPr>
        <w:t xml:space="preserve">Unless otherwise agreed to in writing by the State, all prices quoted shall be firm through issuance of contract or purchase order and shall not be subject to increase during the period of the contract. </w:t>
      </w:r>
    </w:p>
    <w:p w14:paraId="26D17D7D" w14:textId="77777777" w:rsidR="001F4A4A" w:rsidRPr="00C65B22" w:rsidRDefault="001F4A4A" w:rsidP="001F4A4A">
      <w:pPr>
        <w:autoSpaceDE w:val="0"/>
        <w:autoSpaceDN w:val="0"/>
        <w:adjustRightInd w:val="0"/>
        <w:rPr>
          <w:color w:val="000000"/>
        </w:rPr>
      </w:pPr>
      <w:r w:rsidRPr="00851065">
        <w:rPr>
          <w:color w:val="000000"/>
        </w:rPr>
        <w:t>In the event of a manufacturer's or contractor's price decrease during the contract</w:t>
      </w:r>
      <w:r w:rsidRPr="00C65B22">
        <w:rPr>
          <w:color w:val="000000"/>
        </w:rPr>
        <w:t xml:space="preserve"> period, the State shall receive the full benefit of such price reduction on any undelivered purchase order and on any subsequent order placed during the contract period. The Director must be notified, in writing, of any price reduction within five (5) days of the effective date. </w:t>
      </w:r>
    </w:p>
    <w:p w14:paraId="4DC7EFDD" w14:textId="77777777" w:rsidR="001F4A4A" w:rsidRPr="00C65B22" w:rsidRDefault="001F4A4A" w:rsidP="001F4A4A">
      <w:pPr>
        <w:autoSpaceDE w:val="0"/>
        <w:autoSpaceDN w:val="0"/>
        <w:adjustRightInd w:val="0"/>
        <w:rPr>
          <w:color w:val="000000"/>
        </w:rPr>
      </w:pPr>
      <w:r w:rsidRPr="00C65B22">
        <w:rPr>
          <w:color w:val="000000"/>
        </w:rPr>
        <w:t>Failure to report price reductions may result in cancellation of contract for cause, pursuant to provision 5.7(b</w:t>
      </w:r>
      <w:proofErr w:type="gramStart"/>
      <w:r w:rsidRPr="00C65B22">
        <w:rPr>
          <w:color w:val="000000"/>
        </w:rPr>
        <w:t>)1</w:t>
      </w:r>
      <w:proofErr w:type="gramEnd"/>
      <w:r w:rsidRPr="00C65B22">
        <w:rPr>
          <w:color w:val="000000"/>
        </w:rPr>
        <w:t xml:space="preserve">. </w:t>
      </w:r>
    </w:p>
    <w:p w14:paraId="0A49C7C2" w14:textId="77777777" w:rsidR="001F4A4A" w:rsidRPr="00C65B22" w:rsidRDefault="001F4A4A" w:rsidP="001F4A4A">
      <w:pPr>
        <w:autoSpaceDE w:val="0"/>
        <w:autoSpaceDN w:val="0"/>
        <w:adjustRightInd w:val="0"/>
        <w:rPr>
          <w:b/>
          <w:color w:val="000000"/>
        </w:rPr>
      </w:pPr>
    </w:p>
    <w:p w14:paraId="4B81021E" w14:textId="77777777" w:rsidR="001F4A4A" w:rsidRDefault="001F4A4A" w:rsidP="001F4A4A">
      <w:pPr>
        <w:pStyle w:val="Heading2"/>
        <w:numPr>
          <w:ilvl w:val="0"/>
          <w:numId w:val="0"/>
        </w:numPr>
        <w:ind w:left="576" w:hanging="576"/>
      </w:pPr>
      <w:bookmarkStart w:id="497" w:name="_Toc485039902"/>
      <w:bookmarkStart w:id="498" w:name="_Toc485041318"/>
      <w:bookmarkStart w:id="499" w:name="_Toc500400312"/>
      <w:r w:rsidRPr="00F91E2A">
        <w:t>6.2</w:t>
      </w:r>
      <w:r>
        <w:tab/>
      </w:r>
      <w:r w:rsidRPr="00784B37">
        <w:t>TAX CHARGES</w:t>
      </w:r>
      <w:bookmarkEnd w:id="497"/>
      <w:bookmarkEnd w:id="498"/>
      <w:bookmarkEnd w:id="499"/>
    </w:p>
    <w:p w14:paraId="2F3B0BEC" w14:textId="77777777" w:rsidR="001F4A4A" w:rsidRDefault="001F4A4A" w:rsidP="001F4A4A">
      <w:pPr>
        <w:autoSpaceDE w:val="0"/>
        <w:autoSpaceDN w:val="0"/>
        <w:adjustRightInd w:val="0"/>
        <w:rPr>
          <w:color w:val="000000"/>
        </w:rPr>
      </w:pPr>
      <w:r w:rsidRPr="00851065">
        <w:rPr>
          <w:color w:val="000000"/>
        </w:rPr>
        <w:t xml:space="preserve">The State of New Jersey is exempt from State sales or use taxes and Federal excise taxes. Therefore, price quotations must not include such taxes. The State's Federal Excise Tax Exemption number is 22-75-0050K. </w:t>
      </w:r>
    </w:p>
    <w:p w14:paraId="07451A1B" w14:textId="77777777" w:rsidR="001F4A4A" w:rsidRPr="00851065" w:rsidRDefault="001F4A4A" w:rsidP="001F4A4A">
      <w:pPr>
        <w:autoSpaceDE w:val="0"/>
        <w:autoSpaceDN w:val="0"/>
        <w:adjustRightInd w:val="0"/>
        <w:rPr>
          <w:color w:val="000000"/>
        </w:rPr>
      </w:pPr>
    </w:p>
    <w:p w14:paraId="01072839" w14:textId="77777777" w:rsidR="001F4A4A" w:rsidRPr="00851065" w:rsidRDefault="001F4A4A" w:rsidP="001F4A4A">
      <w:pPr>
        <w:pStyle w:val="Heading2"/>
        <w:numPr>
          <w:ilvl w:val="0"/>
          <w:numId w:val="0"/>
        </w:numPr>
        <w:ind w:left="576" w:hanging="576"/>
      </w:pPr>
      <w:bookmarkStart w:id="500" w:name="_Toc485039903"/>
      <w:bookmarkStart w:id="501" w:name="_Toc485041319"/>
      <w:bookmarkStart w:id="502" w:name="_Toc500400313"/>
      <w:r w:rsidRPr="00F91E2A">
        <w:t>6.3</w:t>
      </w:r>
      <w:r>
        <w:tab/>
      </w:r>
      <w:r w:rsidRPr="00784B37">
        <w:t>PAYMENT TO VENDORS</w:t>
      </w:r>
      <w:bookmarkEnd w:id="500"/>
      <w:bookmarkEnd w:id="501"/>
      <w:bookmarkEnd w:id="502"/>
    </w:p>
    <w:p w14:paraId="0A9EBED8" w14:textId="77777777" w:rsidR="001F4A4A" w:rsidRDefault="001F4A4A" w:rsidP="001F4A4A">
      <w:pPr>
        <w:pStyle w:val="ListParagraph"/>
        <w:keepNext/>
        <w:numPr>
          <w:ilvl w:val="0"/>
          <w:numId w:val="14"/>
        </w:numPr>
        <w:autoSpaceDE w:val="0"/>
        <w:autoSpaceDN w:val="0"/>
        <w:adjustRightInd w:val="0"/>
        <w:ind w:left="720"/>
        <w:rPr>
          <w:color w:val="000000"/>
        </w:rPr>
      </w:pPr>
      <w:r w:rsidRPr="00480423">
        <w:rPr>
          <w:color w:val="000000"/>
        </w:rPr>
        <w:t xml:space="preserve">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xml:space="preserve">) is (are) authorized to order and the contractor is authorized to ship only those items covered by the contract resulting from the RFP. If a review of orders placed by the using </w:t>
      </w:r>
      <w:proofErr w:type="gramStart"/>
      <w:r w:rsidRPr="00480423">
        <w:rPr>
          <w:color w:val="000000"/>
        </w:rPr>
        <w:t>agency(</w:t>
      </w:r>
      <w:proofErr w:type="spellStart"/>
      <w:proofErr w:type="gramEnd"/>
      <w:r w:rsidRPr="00480423">
        <w:rPr>
          <w:color w:val="000000"/>
        </w:rPr>
        <w:t>ies</w:t>
      </w:r>
      <w:proofErr w:type="spellEnd"/>
      <w:r w:rsidRPr="00480423">
        <w:rPr>
          <w:color w:val="000000"/>
        </w:rPr>
        <w:t>) reveals that goods and/or services other than that covered by the contract have been ordered and delivered, such delivery shall be a violation of the terms of the contract and may be considered by the Director as a basis to terminate the contract and/or not award the contractor a subsequent contract. The Director may take such steps as are necessary to have the items returned by the agency, regardless of the time between the date of delivery and discovery of the violation. In such event, the contractor shall reimburse the State the full purchase price</w:t>
      </w:r>
      <w:r>
        <w:rPr>
          <w:color w:val="000000"/>
        </w:rPr>
        <w:t>;</w:t>
      </w:r>
      <w:r w:rsidRPr="00480423">
        <w:rPr>
          <w:color w:val="000000"/>
        </w:rPr>
        <w:t xml:space="preserve"> </w:t>
      </w:r>
    </w:p>
    <w:p w14:paraId="070C176D" w14:textId="77777777" w:rsidR="001F4A4A" w:rsidRPr="00480423" w:rsidRDefault="001F4A4A" w:rsidP="001F4A4A">
      <w:pPr>
        <w:pStyle w:val="ListParagraph"/>
        <w:autoSpaceDE w:val="0"/>
        <w:autoSpaceDN w:val="0"/>
        <w:adjustRightInd w:val="0"/>
        <w:rPr>
          <w:color w:val="000000"/>
        </w:rPr>
      </w:pPr>
    </w:p>
    <w:p w14:paraId="75EB5CFD"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The contractor must submit invoices to the using agency with supporting documentation evidencing that work or goods for which payment is sought has been satisfactorily completed or delivered. For commodity contracts, the invoice, together with the original Bill of Lading, express receipt and other related papers must be sent to the State Contract Manager or using agency on the date of each delivery. For contracts featuring services, invoices must reference the tasks or subtasks detailed in the Scope of Work section of the RFP and must be in strict accordance with the firm, fixed prices submitted for each task or subtask on the RFP pricing sheets. When applicable, invoices should reference the appropriate RFP price sheet line number from the contractor’s bid proposal. All invoices must be approved by the State Contract Manager or using agency before payment will be authorized</w:t>
      </w:r>
      <w:r>
        <w:rPr>
          <w:color w:val="000000"/>
        </w:rPr>
        <w:t>;</w:t>
      </w:r>
      <w:r w:rsidRPr="00480423">
        <w:rPr>
          <w:color w:val="000000"/>
        </w:rPr>
        <w:t xml:space="preserve"> </w:t>
      </w:r>
    </w:p>
    <w:p w14:paraId="615B5ACB" w14:textId="77777777" w:rsidR="001F4A4A" w:rsidRPr="00480423" w:rsidRDefault="001F4A4A" w:rsidP="001F4A4A">
      <w:pPr>
        <w:pStyle w:val="ListParagraph"/>
        <w:autoSpaceDE w:val="0"/>
        <w:autoSpaceDN w:val="0"/>
        <w:adjustRightInd w:val="0"/>
        <w:rPr>
          <w:color w:val="000000"/>
        </w:rPr>
      </w:pPr>
    </w:p>
    <w:p w14:paraId="08B7102A" w14:textId="77777777" w:rsidR="001F4A4A"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In all time and materials contracts, the State Contract Manager or designee shall monitor and approve the hours of work and the work accomplished by contractor and shall document both the work and the approval. Payment shall not be made without such documentation. A form of timekeeping record that should be adapted as appropriate for the Scope of Work being performed can be found at </w:t>
      </w:r>
      <w:hyperlink r:id="rId59" w:history="1">
        <w:r w:rsidRPr="00B314AD">
          <w:rPr>
            <w:rStyle w:val="Hyperlink"/>
          </w:rPr>
          <w:t>www.nj.gov/treasury/purchase/forms/Vendor_Timesheet.xls</w:t>
        </w:r>
      </w:hyperlink>
      <w:r>
        <w:rPr>
          <w:color w:val="000000"/>
        </w:rPr>
        <w:t>; and</w:t>
      </w:r>
    </w:p>
    <w:p w14:paraId="71F3DCBE" w14:textId="77777777" w:rsidR="001F4A4A" w:rsidRPr="00480423" w:rsidRDefault="001F4A4A" w:rsidP="001F4A4A">
      <w:pPr>
        <w:pStyle w:val="ListParagraph"/>
        <w:rPr>
          <w:color w:val="000000"/>
        </w:rPr>
      </w:pPr>
    </w:p>
    <w:p w14:paraId="33685BC9" w14:textId="77777777" w:rsidR="001F4A4A" w:rsidRPr="00480423" w:rsidRDefault="001F4A4A" w:rsidP="001F4A4A">
      <w:pPr>
        <w:pStyle w:val="ListParagraph"/>
        <w:numPr>
          <w:ilvl w:val="0"/>
          <w:numId w:val="14"/>
        </w:numPr>
        <w:autoSpaceDE w:val="0"/>
        <w:autoSpaceDN w:val="0"/>
        <w:adjustRightInd w:val="0"/>
        <w:ind w:left="720"/>
        <w:rPr>
          <w:color w:val="000000"/>
        </w:rPr>
      </w:pPr>
      <w:r w:rsidRPr="00480423">
        <w:rPr>
          <w:color w:val="000000"/>
        </w:rPr>
        <w:t xml:space="preserve">The contractor shall provide, on a monthly and cumulative basis, a breakdown in accordance with the budget submitted, of all monies paid to any small business, minority or woman-owned subcontractor(s). This breakdown shall be sent to the Chief of Operations, Division of Revenue, P.O. Box 628, Trenton, NJ 08646. </w:t>
      </w:r>
    </w:p>
    <w:p w14:paraId="4596041D" w14:textId="77777777" w:rsidR="001F4A4A" w:rsidRPr="00955DFD" w:rsidRDefault="001F4A4A" w:rsidP="001F4A4A">
      <w:pPr>
        <w:autoSpaceDE w:val="0"/>
        <w:autoSpaceDN w:val="0"/>
        <w:adjustRightInd w:val="0"/>
        <w:rPr>
          <w:b/>
          <w:color w:val="000000"/>
        </w:rPr>
      </w:pPr>
    </w:p>
    <w:p w14:paraId="27289B10" w14:textId="77777777" w:rsidR="001F4A4A" w:rsidRDefault="001F4A4A" w:rsidP="001F4A4A">
      <w:pPr>
        <w:pStyle w:val="Heading2"/>
        <w:numPr>
          <w:ilvl w:val="0"/>
          <w:numId w:val="0"/>
        </w:numPr>
        <w:ind w:left="576" w:hanging="576"/>
      </w:pPr>
      <w:bookmarkStart w:id="503" w:name="_Toc485039904"/>
      <w:bookmarkStart w:id="504" w:name="_Toc485041320"/>
      <w:bookmarkStart w:id="505" w:name="_Toc500400314"/>
      <w:r w:rsidRPr="00F91E2A">
        <w:t>6.4</w:t>
      </w:r>
      <w:r>
        <w:tab/>
      </w:r>
      <w:r w:rsidRPr="00784B37">
        <w:t>OPTIONAL PAYMENT METHOD: P-CARD</w:t>
      </w:r>
      <w:bookmarkEnd w:id="503"/>
      <w:bookmarkEnd w:id="504"/>
      <w:bookmarkEnd w:id="505"/>
    </w:p>
    <w:p w14:paraId="5BD17613" w14:textId="77777777" w:rsidR="001F4A4A" w:rsidRPr="00C65B22" w:rsidRDefault="001F4A4A" w:rsidP="001F4A4A">
      <w:pPr>
        <w:autoSpaceDE w:val="0"/>
        <w:autoSpaceDN w:val="0"/>
        <w:adjustRightInd w:val="0"/>
        <w:rPr>
          <w:color w:val="000000"/>
        </w:rPr>
      </w:pPr>
      <w:r w:rsidRPr="00851065">
        <w:rPr>
          <w:color w:val="000000"/>
        </w:rPr>
        <w:t xml:space="preserve">The State offers contractors the opportunity to be paid through the MasterCard procurement card (p-card). A contractor’s acceptance and a State agency’s use of the p-card are optional. P-card transactions do not require the submission of a contractor invoice; purchasing transactions using the p-card will usually result in payment to a contractor in three (3) days. A contractor should take note that there will be a transaction-processing fee for each p-card transaction. To participate, a contractor must be capable of accepting the MasterCard. Additional information can be obtained from banks or merchant service companies. </w:t>
      </w:r>
    </w:p>
    <w:p w14:paraId="0DAB98C3" w14:textId="77777777" w:rsidR="001F4A4A" w:rsidRPr="00C65B22" w:rsidRDefault="001F4A4A" w:rsidP="001F4A4A">
      <w:pPr>
        <w:autoSpaceDE w:val="0"/>
        <w:autoSpaceDN w:val="0"/>
        <w:adjustRightInd w:val="0"/>
        <w:rPr>
          <w:b/>
          <w:color w:val="000000"/>
        </w:rPr>
      </w:pPr>
    </w:p>
    <w:p w14:paraId="0B102CDC" w14:textId="77777777" w:rsidR="001F4A4A" w:rsidRDefault="001F4A4A" w:rsidP="001F4A4A">
      <w:pPr>
        <w:pStyle w:val="Heading2"/>
        <w:numPr>
          <w:ilvl w:val="0"/>
          <w:numId w:val="0"/>
        </w:numPr>
        <w:ind w:left="576" w:hanging="576"/>
      </w:pPr>
      <w:bookmarkStart w:id="506" w:name="_Toc485039905"/>
      <w:bookmarkStart w:id="507" w:name="_Toc485041321"/>
      <w:bookmarkStart w:id="508" w:name="_Toc500400315"/>
      <w:r w:rsidRPr="00F91E2A">
        <w:t>6.5</w:t>
      </w:r>
      <w:r>
        <w:tab/>
      </w:r>
      <w:r w:rsidRPr="00784B37">
        <w:t>NEW JERSEY PROMPT PAYMENT ACT</w:t>
      </w:r>
      <w:bookmarkEnd w:id="506"/>
      <w:bookmarkEnd w:id="507"/>
      <w:bookmarkEnd w:id="508"/>
    </w:p>
    <w:p w14:paraId="0695BA5C" w14:textId="100C9045" w:rsidR="001F4A4A" w:rsidRPr="00C65B22" w:rsidRDefault="001F4A4A" w:rsidP="001F4A4A">
      <w:pPr>
        <w:autoSpaceDE w:val="0"/>
        <w:autoSpaceDN w:val="0"/>
        <w:adjustRightInd w:val="0"/>
        <w:rPr>
          <w:color w:val="000000"/>
        </w:rPr>
      </w:pPr>
      <w:r w:rsidRPr="00851065">
        <w:rPr>
          <w:color w:val="000000"/>
        </w:rPr>
        <w:t xml:space="preserve">The New Jersey Prompt Payment Act, </w:t>
      </w:r>
      <w:r w:rsidRPr="00851065">
        <w:rPr>
          <w:color w:val="000000"/>
          <w:u w:val="single"/>
        </w:rPr>
        <w:t xml:space="preserve">N.J.S.A. </w:t>
      </w:r>
      <w:r w:rsidRPr="00851065">
        <w:rPr>
          <w:color w:val="000000"/>
        </w:rPr>
        <w:t xml:space="preserve">52:32-32 </w:t>
      </w:r>
      <w:r w:rsidR="00DB1694" w:rsidRPr="00DB1694">
        <w:rPr>
          <w:u w:val="single"/>
        </w:rPr>
        <w:t>et</w:t>
      </w:r>
      <w:r w:rsidR="00DB1694" w:rsidRPr="00DB1694">
        <w:t xml:space="preserve"> </w:t>
      </w:r>
      <w:r w:rsidR="00DB1694" w:rsidRPr="00DB1694">
        <w:rPr>
          <w:u w:val="single"/>
        </w:rPr>
        <w:t>seq.</w:t>
      </w:r>
      <w:r w:rsidRPr="00851065">
        <w:rPr>
          <w:color w:val="000000"/>
        </w:rPr>
        <w:t>, requires state agencies to pay for goods and services within 60 days of the agency's receipt of a properly executed State Payment Voucher or within 60 days of receipt and acceptance of goods and services, whichever is later. Properly executed performance security, when required, must be received by the State prior to processing any payments for goods and services accepted by state agencies. Interest will be paid on delinquent accounts at a rate established by the State Trea</w:t>
      </w:r>
      <w:r w:rsidRPr="00C65B22">
        <w:rPr>
          <w:color w:val="000000"/>
        </w:rPr>
        <w:t xml:space="preserve">surer. Interest shall not be paid until it exceeds $5.00 per properly executed invoice. </w:t>
      </w:r>
    </w:p>
    <w:p w14:paraId="391B0502" w14:textId="77777777" w:rsidR="001F4A4A" w:rsidRPr="00C65B22" w:rsidRDefault="001F4A4A" w:rsidP="001F4A4A">
      <w:pPr>
        <w:autoSpaceDE w:val="0"/>
        <w:autoSpaceDN w:val="0"/>
        <w:adjustRightInd w:val="0"/>
        <w:rPr>
          <w:color w:val="000000"/>
        </w:rPr>
      </w:pPr>
    </w:p>
    <w:p w14:paraId="5C9BF04C" w14:textId="77777777" w:rsidR="001F4A4A" w:rsidRPr="00C65B22" w:rsidRDefault="001F4A4A" w:rsidP="001F4A4A">
      <w:pPr>
        <w:autoSpaceDE w:val="0"/>
        <w:autoSpaceDN w:val="0"/>
        <w:adjustRightInd w:val="0"/>
        <w:rPr>
          <w:color w:val="000000"/>
        </w:rPr>
      </w:pPr>
      <w:r w:rsidRPr="00C65B22">
        <w:rPr>
          <w:color w:val="000000"/>
        </w:rPr>
        <w:t xml:space="preserve">Cash discounts and other payment terms included as part of the original agreement are not affected by the Prompt Payment Act. </w:t>
      </w:r>
    </w:p>
    <w:p w14:paraId="655E73E4" w14:textId="77777777" w:rsidR="001F4A4A" w:rsidRDefault="001F4A4A" w:rsidP="001F4A4A">
      <w:pPr>
        <w:pStyle w:val="BodyText2"/>
        <w:rPr>
          <w:rFonts w:eastAsia="Times New Roman" w:cs="Arial"/>
          <w:b/>
          <w:bCs/>
          <w:color w:val="000000"/>
        </w:rPr>
      </w:pPr>
    </w:p>
    <w:p w14:paraId="7390DB53" w14:textId="77777777" w:rsidR="001F4A4A" w:rsidRDefault="001F4A4A" w:rsidP="001F4A4A">
      <w:pPr>
        <w:pStyle w:val="Heading2"/>
        <w:numPr>
          <w:ilvl w:val="0"/>
          <w:numId w:val="0"/>
        </w:numPr>
        <w:ind w:left="576" w:hanging="576"/>
      </w:pPr>
      <w:bookmarkStart w:id="509" w:name="_Toc485039906"/>
      <w:bookmarkStart w:id="510" w:name="_Toc485041322"/>
      <w:bookmarkStart w:id="511" w:name="_Toc500400316"/>
      <w:r w:rsidRPr="00F91E2A">
        <w:t>6.6</w:t>
      </w:r>
      <w:r>
        <w:tab/>
      </w:r>
      <w:r w:rsidRPr="00447C8C">
        <w:t>AVAILABILITY OF FUNDS</w:t>
      </w:r>
      <w:bookmarkEnd w:id="509"/>
      <w:bookmarkEnd w:id="510"/>
      <w:bookmarkEnd w:id="511"/>
    </w:p>
    <w:p w14:paraId="173AF5C4" w14:textId="77777777" w:rsidR="001F4A4A" w:rsidRDefault="001F4A4A" w:rsidP="001F4A4A">
      <w:r w:rsidRPr="00784B37">
        <w:rPr>
          <w:rFonts w:cs="Arial"/>
          <w:color w:val="000000"/>
        </w:rPr>
        <w:t>The State’s obligation to make payment under this contract is contingent upon the availability of appropriated funds and receipt of revenues from which payment for contract purposes can be made. No legal liability on the part of the State for payment of any money shall arise unless and until funds are appropriated each fiscal year to the using agency by the State Legislature and made available through</w:t>
      </w:r>
      <w:r w:rsidRPr="00784B37">
        <w:rPr>
          <w:rFonts w:cs="Arial"/>
          <w:color w:val="000000"/>
          <w:sz w:val="18"/>
          <w:szCs w:val="18"/>
        </w:rPr>
        <w:t xml:space="preserve"> </w:t>
      </w:r>
      <w:r w:rsidRPr="00784B37">
        <w:rPr>
          <w:rFonts w:cs="Arial"/>
          <w:color w:val="000000"/>
        </w:rPr>
        <w:t>receipt of revenue</w:t>
      </w:r>
      <w:r>
        <w:rPr>
          <w:rFonts w:cs="Arial"/>
          <w:color w:val="000000"/>
        </w:rPr>
        <w:t>.</w:t>
      </w:r>
    </w:p>
    <w:p w14:paraId="4BF3285C" w14:textId="77777777" w:rsidR="001F4A4A" w:rsidRDefault="001F4A4A" w:rsidP="001F4A4A">
      <w:pPr>
        <w:rPr>
          <w:rFonts w:cs="Arial"/>
          <w:szCs w:val="22"/>
        </w:rPr>
      </w:pPr>
    </w:p>
    <w:p w14:paraId="4A602830" w14:textId="77777777" w:rsidR="001F4A4A" w:rsidRDefault="001F4A4A" w:rsidP="001F4A4A">
      <w:pPr>
        <w:pStyle w:val="Heading2"/>
        <w:numPr>
          <w:ilvl w:val="0"/>
          <w:numId w:val="0"/>
        </w:numPr>
        <w:ind w:left="576" w:hanging="576"/>
      </w:pPr>
      <w:bookmarkStart w:id="512" w:name="_Toc485039907"/>
      <w:bookmarkStart w:id="513" w:name="_Toc485041323"/>
      <w:bookmarkStart w:id="514" w:name="_Toc500400317"/>
      <w:r w:rsidRPr="00F91E2A">
        <w:t>7.</w:t>
      </w:r>
      <w:r>
        <w:tab/>
        <w:t>TERMS RELATING TO ALL CONTRACTS FUNDED, IN WHOLE OR IN PART, BY FEDERAL FUNDS</w:t>
      </w:r>
      <w:bookmarkEnd w:id="512"/>
      <w:bookmarkEnd w:id="513"/>
      <w:bookmarkEnd w:id="514"/>
      <w:r>
        <w:t xml:space="preserve"> </w:t>
      </w:r>
    </w:p>
    <w:p w14:paraId="65F2A050" w14:textId="77777777" w:rsidR="001F4A4A" w:rsidRDefault="001F4A4A" w:rsidP="001F4A4A">
      <w:pPr>
        <w:keepNext/>
        <w:autoSpaceDE w:val="0"/>
        <w:autoSpaceDN w:val="0"/>
        <w:rPr>
          <w:rFonts w:cs="Arial"/>
          <w:color w:val="000000"/>
          <w:szCs w:val="22"/>
        </w:rPr>
      </w:pPr>
      <w:r>
        <w:rPr>
          <w:rFonts w:cs="Arial"/>
          <w:color w:val="000000"/>
          <w:szCs w:val="22"/>
        </w:rPr>
        <w:t xml:space="preserve">The provisions set forth in this Section 7 of the Standard Terms and Conditions apply to all contracts funded, in whole or in part, by Federal funds as required by 2 CFR 200.317.  </w:t>
      </w:r>
    </w:p>
    <w:p w14:paraId="27FD05F7" w14:textId="77777777" w:rsidR="001F4A4A" w:rsidRDefault="001F4A4A" w:rsidP="001F4A4A">
      <w:pPr>
        <w:autoSpaceDE w:val="0"/>
        <w:autoSpaceDN w:val="0"/>
        <w:rPr>
          <w:rFonts w:ascii="Arial Narrow" w:hAnsi="Arial Narrow" w:cs="Arial"/>
          <w:b/>
          <w:color w:val="000000"/>
          <w:szCs w:val="22"/>
        </w:rPr>
      </w:pPr>
    </w:p>
    <w:p w14:paraId="30DA9399" w14:textId="77777777" w:rsidR="001F4A4A" w:rsidRDefault="001F4A4A" w:rsidP="001F4A4A">
      <w:pPr>
        <w:pStyle w:val="Heading2"/>
        <w:keepNext/>
        <w:numPr>
          <w:ilvl w:val="0"/>
          <w:numId w:val="0"/>
        </w:numPr>
        <w:ind w:left="576" w:hanging="576"/>
      </w:pPr>
      <w:bookmarkStart w:id="515" w:name="_Toc485039908"/>
      <w:bookmarkStart w:id="516" w:name="_Toc485041324"/>
      <w:bookmarkStart w:id="517" w:name="_Toc500400318"/>
      <w:r w:rsidRPr="00F91E2A">
        <w:t>7.1</w:t>
      </w:r>
      <w:r>
        <w:tab/>
        <w:t>PROCUREMENT OF RECOVERED MATERIALS</w:t>
      </w:r>
      <w:bookmarkEnd w:id="515"/>
      <w:bookmarkEnd w:id="516"/>
      <w:bookmarkEnd w:id="517"/>
    </w:p>
    <w:p w14:paraId="4C5D1745" w14:textId="77777777" w:rsidR="001F4A4A" w:rsidRDefault="001F4A4A" w:rsidP="001F4A4A">
      <w:pPr>
        <w:keepNext/>
        <w:autoSpaceDE w:val="0"/>
        <w:autoSpaceDN w:val="0"/>
        <w:rPr>
          <w:rFonts w:cs="Arial"/>
          <w:bCs/>
          <w:szCs w:val="22"/>
        </w:rPr>
      </w:pPr>
      <w:r w:rsidRPr="00A63F90">
        <w:rPr>
          <w:rFonts w:cs="Arial"/>
          <w:bCs/>
          <w:szCs w:val="22"/>
        </w:rPr>
        <w:t xml:space="preserve">To the extent that the </w:t>
      </w:r>
      <w:r>
        <w:rPr>
          <w:rFonts w:cs="Arial"/>
          <w:bCs/>
          <w:szCs w:val="22"/>
        </w:rPr>
        <w:t>s</w:t>
      </w:r>
      <w:r w:rsidRPr="00A63F90">
        <w:rPr>
          <w:rFonts w:cs="Arial"/>
          <w:bCs/>
          <w:szCs w:val="22"/>
        </w:rPr>
        <w:t xml:space="preserve">cope of </w:t>
      </w:r>
      <w:r>
        <w:rPr>
          <w:rFonts w:cs="Arial"/>
          <w:bCs/>
          <w:szCs w:val="22"/>
        </w:rPr>
        <w:t>w</w:t>
      </w:r>
      <w:r w:rsidRPr="00A63F90">
        <w:rPr>
          <w:rFonts w:cs="Arial"/>
          <w:bCs/>
          <w:szCs w:val="22"/>
        </w:rPr>
        <w:t xml:space="preserve">ork or specifications in the contract requires the contractor to provide any of the following items, this </w:t>
      </w:r>
      <w:r>
        <w:rPr>
          <w:rFonts w:cs="Arial"/>
          <w:bCs/>
          <w:szCs w:val="22"/>
        </w:rPr>
        <w:t xml:space="preserve">Section </w:t>
      </w:r>
      <w:r w:rsidRPr="00A63F90">
        <w:rPr>
          <w:rFonts w:cs="Arial"/>
          <w:bCs/>
          <w:szCs w:val="22"/>
        </w:rPr>
        <w:t>7.1</w:t>
      </w:r>
      <w:r>
        <w:rPr>
          <w:rFonts w:cs="Arial"/>
          <w:bCs/>
          <w:szCs w:val="22"/>
        </w:rPr>
        <w:t xml:space="preserve"> of the Standard Terms and Conditions</w:t>
      </w:r>
      <w:r w:rsidRPr="00A63F90">
        <w:rPr>
          <w:rFonts w:cs="Arial"/>
          <w:bCs/>
          <w:szCs w:val="22"/>
        </w:rPr>
        <w:t xml:space="preserve"> modifies the terms of the scope of work or specification.</w:t>
      </w:r>
    </w:p>
    <w:p w14:paraId="2A527EDF" w14:textId="77777777" w:rsidR="001F4A4A" w:rsidRDefault="001F4A4A" w:rsidP="001F4A4A">
      <w:pPr>
        <w:autoSpaceDE w:val="0"/>
        <w:autoSpaceDN w:val="0"/>
        <w:rPr>
          <w:rFonts w:cs="Arial"/>
          <w:bCs/>
          <w:szCs w:val="22"/>
        </w:rPr>
      </w:pPr>
    </w:p>
    <w:p w14:paraId="39D9EB75" w14:textId="77777777" w:rsidR="001F4A4A" w:rsidRDefault="001F4A4A" w:rsidP="001F4A4A">
      <w:pPr>
        <w:autoSpaceDE w:val="0"/>
        <w:autoSpaceDN w:val="0"/>
        <w:rPr>
          <w:rFonts w:cs="Arial"/>
          <w:bCs/>
          <w:szCs w:val="22"/>
        </w:rPr>
      </w:pPr>
      <w:r>
        <w:rPr>
          <w:rFonts w:cs="Arial"/>
          <w:bCs/>
          <w:szCs w:val="22"/>
        </w:rPr>
        <w:t xml:space="preserve">Pursuant to 2 CFR 200.322, the contractor must comply with section 6002 of the Solid Waste Disposal Act, as amended by the Resource Conservation and Recovery Act, 42 U.S.C. § 6962. The requirements of Section 6002 include procuring only items designated in guidelines of the Environmental Protection Agency (EPA) at 40 CFR Part 247 that contain the highest percentage of recovered materials practicable, consistent with maintaining a satisfactory level of competition, where the purchase price of the item exceeds $ 10,000 or the value of the quantity acquired during the preceding fiscal year exceeded $ 10,000; procuring solid waste management services in a manner that maximizes energy and resource recovery; and establishing an affirmative procurement program for procurement of recovered materials identified in the EPA guidelines.  </w:t>
      </w:r>
    </w:p>
    <w:p w14:paraId="782AB50D" w14:textId="77777777" w:rsidR="001F4A4A" w:rsidRDefault="001F4A4A" w:rsidP="001F4A4A">
      <w:pPr>
        <w:autoSpaceDE w:val="0"/>
        <w:autoSpaceDN w:val="0"/>
        <w:rPr>
          <w:rFonts w:ascii="Arial Narrow" w:hAnsi="Arial Narrow" w:cs="Arial"/>
          <w:b/>
          <w:bCs/>
          <w:color w:val="000000"/>
          <w:szCs w:val="22"/>
        </w:rPr>
      </w:pPr>
    </w:p>
    <w:p w14:paraId="1970B3DA"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Designated items are those set forth in 40 CFR 247 subpart B, as may be amended from time to time, including:</w:t>
      </w:r>
    </w:p>
    <w:p w14:paraId="13B07D0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Paper and paper products listed in 40 C.F.R. 247.10;</w:t>
      </w:r>
    </w:p>
    <w:p w14:paraId="74BA20CE"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vehicular products as listed in 40 CFR 247.11;</w:t>
      </w:r>
    </w:p>
    <w:p w14:paraId="23896ACF"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construction products listed in 40 C.F.R. 247.12;</w:t>
      </w:r>
    </w:p>
    <w:p w14:paraId="69D3574C"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transportation products listed in 40 C.F.R. 247.13;</w:t>
      </w:r>
    </w:p>
    <w:p w14:paraId="6BC8DF1D"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Certain park and recreation products, 40 C.F.R. 247.14;</w:t>
      </w:r>
    </w:p>
    <w:p w14:paraId="142459F1"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landscaping products listed in 40 C.F.R. 247.15; </w:t>
      </w:r>
    </w:p>
    <w:p w14:paraId="519B368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 xml:space="preserve">Certain non-paper office products listed in 40 C.F.R. 247.16; and </w:t>
      </w:r>
    </w:p>
    <w:p w14:paraId="4A870FC3"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Other miscellaneous products listed in 40 C.F.R. 247.17.</w:t>
      </w:r>
    </w:p>
    <w:p w14:paraId="3A749351" w14:textId="77777777" w:rsidR="001F4A4A" w:rsidRDefault="001F4A4A" w:rsidP="001F4A4A">
      <w:pPr>
        <w:pStyle w:val="ListParagraph"/>
        <w:autoSpaceDE w:val="0"/>
        <w:autoSpaceDN w:val="0"/>
        <w:ind w:left="1440"/>
        <w:rPr>
          <w:rFonts w:cs="Arial"/>
          <w:bCs/>
          <w:szCs w:val="22"/>
        </w:rPr>
      </w:pPr>
    </w:p>
    <w:p w14:paraId="25445E59"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As defined in 40 CFR 247.3, “recovered material” means:</w:t>
      </w:r>
    </w:p>
    <w:p w14:paraId="4AE44097" w14:textId="77777777" w:rsidR="001F4A4A" w:rsidRDefault="001F4A4A" w:rsidP="001F4A4A">
      <w:pPr>
        <w:pStyle w:val="ListParagraph"/>
        <w:numPr>
          <w:ilvl w:val="1"/>
          <w:numId w:val="44"/>
        </w:numPr>
        <w:autoSpaceDE w:val="0"/>
        <w:autoSpaceDN w:val="0"/>
        <w:rPr>
          <w:rFonts w:cs="Arial"/>
          <w:bCs/>
          <w:szCs w:val="22"/>
        </w:rPr>
      </w:pPr>
      <w:r>
        <w:rPr>
          <w:rFonts w:cs="Arial"/>
          <w:bCs/>
          <w:szCs w:val="22"/>
        </w:rPr>
        <w:t>waste materials and byproducts which have been recovered or diverted from solid waste, but such term does not include those materials and byproducts generated from, and commonly reused within, an original manufacturing process; and</w:t>
      </w:r>
    </w:p>
    <w:p w14:paraId="318ECCE7" w14:textId="77777777" w:rsidR="001F4A4A" w:rsidRDefault="001F4A4A" w:rsidP="001F4A4A">
      <w:pPr>
        <w:pStyle w:val="ListParagraph"/>
        <w:numPr>
          <w:ilvl w:val="1"/>
          <w:numId w:val="44"/>
        </w:numPr>
        <w:autoSpaceDE w:val="0"/>
        <w:autoSpaceDN w:val="0"/>
        <w:rPr>
          <w:rFonts w:cs="Arial"/>
          <w:bCs/>
          <w:szCs w:val="22"/>
        </w:rPr>
      </w:pPr>
      <w:proofErr w:type="gramStart"/>
      <w:r>
        <w:rPr>
          <w:rFonts w:cs="Arial"/>
          <w:bCs/>
          <w:szCs w:val="22"/>
        </w:rPr>
        <w:t>for</w:t>
      </w:r>
      <w:proofErr w:type="gramEnd"/>
      <w:r>
        <w:rPr>
          <w:rFonts w:cs="Arial"/>
          <w:bCs/>
          <w:szCs w:val="22"/>
        </w:rPr>
        <w:t xml:space="preserve"> purposes of purchasing paper and paper products, means waste material and byproducts that have been recovered or diverted from solid waste, but such term does not include those materials and byproducts generated from, and commonly reused within, an original manufacturing process. In the case of paper and paper products, the term recovered materials includes:</w:t>
      </w:r>
    </w:p>
    <w:p w14:paraId="4E5790E9"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Postconsumer materials such as --</w:t>
      </w:r>
    </w:p>
    <w:p w14:paraId="105F1011"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Paper, paperboard, and fibrous wastes from retail stores, office buildings, homes, and so forth, after they have passed through their end-usage as a consumer item, including: used corrugated boxes; old newspapers; old magazines; mixed waste paper; tabulating cards; and used cordage; and</w:t>
      </w:r>
    </w:p>
    <w:p w14:paraId="29F8125A" w14:textId="77777777" w:rsidR="001F4A4A" w:rsidRDefault="001F4A4A" w:rsidP="001F4A4A">
      <w:pPr>
        <w:pStyle w:val="ListParagraph"/>
        <w:numPr>
          <w:ilvl w:val="4"/>
          <w:numId w:val="44"/>
        </w:numPr>
        <w:autoSpaceDE w:val="0"/>
        <w:autoSpaceDN w:val="0"/>
        <w:ind w:left="2880"/>
        <w:rPr>
          <w:rFonts w:cs="Arial"/>
          <w:bCs/>
          <w:szCs w:val="22"/>
        </w:rPr>
      </w:pPr>
      <w:r>
        <w:rPr>
          <w:rFonts w:cs="Arial"/>
          <w:bCs/>
          <w:szCs w:val="22"/>
        </w:rPr>
        <w:t>All paper, paperboard, and fibrous wastes that enter and are collected from municipal solid waste, and</w:t>
      </w:r>
    </w:p>
    <w:p w14:paraId="2CE4C6B0" w14:textId="77777777" w:rsidR="001F4A4A" w:rsidRDefault="001F4A4A" w:rsidP="001F4A4A">
      <w:pPr>
        <w:pStyle w:val="ListParagraph"/>
        <w:numPr>
          <w:ilvl w:val="2"/>
          <w:numId w:val="44"/>
        </w:numPr>
        <w:autoSpaceDE w:val="0"/>
        <w:autoSpaceDN w:val="0"/>
        <w:ind w:hanging="360"/>
        <w:rPr>
          <w:rFonts w:cs="Arial"/>
          <w:bCs/>
          <w:szCs w:val="22"/>
        </w:rPr>
      </w:pPr>
      <w:r>
        <w:rPr>
          <w:rFonts w:cs="Arial"/>
          <w:bCs/>
          <w:szCs w:val="22"/>
        </w:rPr>
        <w:t>Manufacturing, forest residues, and other wastes such as --</w:t>
      </w:r>
    </w:p>
    <w:p w14:paraId="5FA7060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Dry paper and paperboard waste generated after completion of the papermaking process (that is, those manufacturing operations up to and including the cutting and trimming of the paper machine reel in smaller rolls of rough sheets) including: envelope cuttings, bindery trimmings, and other paper and paperboard waste, resulting from printing, cutting, forming, and other converting operations; bag, box, and carton manufacturing wastes; and butt rolls, mill wrappers, and rejected unused stock; and</w:t>
      </w:r>
    </w:p>
    <w:p w14:paraId="25A0492A"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Finished paper and paperboard from obsolete inventories of paper and paperboard manufacturers, merchants, wholesalers, dealers, printers, converters, or others;</w:t>
      </w:r>
    </w:p>
    <w:p w14:paraId="11239053"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Fibrous byproducts of harvesting, manufacturing, extractive, or wood-cutting processes, flax, straw, linters, bagasse, slash, and other forest residues;</w:t>
      </w:r>
    </w:p>
    <w:p w14:paraId="1C647F3F"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Wastes generated by the conversion of goods made from fibrous material (that is, waste rope from cordage manufacture, textile mill waste, and cuttings); and</w:t>
      </w:r>
    </w:p>
    <w:p w14:paraId="5672451D" w14:textId="77777777" w:rsidR="001F4A4A" w:rsidRDefault="001F4A4A" w:rsidP="001F4A4A">
      <w:pPr>
        <w:pStyle w:val="ListParagraph"/>
        <w:numPr>
          <w:ilvl w:val="2"/>
          <w:numId w:val="45"/>
        </w:numPr>
        <w:autoSpaceDE w:val="0"/>
        <w:autoSpaceDN w:val="0"/>
        <w:ind w:left="2880" w:hanging="360"/>
        <w:rPr>
          <w:rFonts w:cs="Arial"/>
          <w:bCs/>
          <w:szCs w:val="22"/>
        </w:rPr>
      </w:pPr>
      <w:r>
        <w:rPr>
          <w:rFonts w:cs="Arial"/>
          <w:bCs/>
          <w:szCs w:val="22"/>
        </w:rPr>
        <w:t>Fibers recovered from waste water which otherwise would enter the waste stream.</w:t>
      </w:r>
    </w:p>
    <w:p w14:paraId="78D25055" w14:textId="77777777" w:rsidR="001F4A4A" w:rsidRDefault="001F4A4A" w:rsidP="001F4A4A">
      <w:pPr>
        <w:pStyle w:val="ListParagraph"/>
        <w:autoSpaceDE w:val="0"/>
        <w:autoSpaceDN w:val="0"/>
        <w:ind w:left="2520"/>
        <w:rPr>
          <w:rFonts w:cs="Arial"/>
          <w:bCs/>
          <w:szCs w:val="22"/>
        </w:rPr>
      </w:pPr>
    </w:p>
    <w:p w14:paraId="3760D52D" w14:textId="77777777" w:rsidR="001F4A4A" w:rsidRDefault="001F4A4A" w:rsidP="001F4A4A">
      <w:pPr>
        <w:pStyle w:val="ListParagraph"/>
        <w:numPr>
          <w:ilvl w:val="0"/>
          <w:numId w:val="44"/>
        </w:numPr>
        <w:autoSpaceDE w:val="0"/>
        <w:autoSpaceDN w:val="0"/>
        <w:rPr>
          <w:rFonts w:cs="Arial"/>
          <w:bCs/>
          <w:szCs w:val="22"/>
        </w:rPr>
      </w:pPr>
      <w:r>
        <w:rPr>
          <w:rFonts w:cs="Arial"/>
          <w:bCs/>
          <w:szCs w:val="22"/>
        </w:rPr>
        <w:t xml:space="preserve">For contracts in an amount greater than $ 100,000, at the beginning of each contract year, contractor shall provide the State estimates of the total percentage of recovered material utilized in the performance of its contract for each of the categories listed is </w:t>
      </w:r>
      <w:proofErr w:type="spellStart"/>
      <w:r>
        <w:rPr>
          <w:rFonts w:cs="Arial"/>
          <w:bCs/>
          <w:szCs w:val="22"/>
        </w:rPr>
        <w:t>subsectin</w:t>
      </w:r>
      <w:proofErr w:type="spellEnd"/>
      <w:r>
        <w:rPr>
          <w:rFonts w:cs="Arial"/>
          <w:bCs/>
          <w:szCs w:val="22"/>
        </w:rPr>
        <w:t xml:space="preserve"> (A),. For all contracts subject to this </w:t>
      </w:r>
      <w:r>
        <w:rPr>
          <w:color w:val="000000"/>
        </w:rPr>
        <w:t>Section 7.1 of the Standard Terms and Conditions, a</w:t>
      </w:r>
      <w:r>
        <w:rPr>
          <w:rFonts w:cs="Arial"/>
          <w:bCs/>
          <w:szCs w:val="22"/>
        </w:rPr>
        <w:t xml:space="preserve">t the conclusion of each contract year, contractor shall certify to the State the minimum recovered material content actually utilized in the prior contract year. </w:t>
      </w:r>
    </w:p>
    <w:p w14:paraId="18DEE269" w14:textId="77777777" w:rsidR="001F4A4A" w:rsidRDefault="001F4A4A" w:rsidP="001F4A4A">
      <w:pPr>
        <w:pStyle w:val="ListParagraph"/>
        <w:autoSpaceDE w:val="0"/>
        <w:autoSpaceDN w:val="0"/>
        <w:ind w:left="0"/>
        <w:rPr>
          <w:rFonts w:cs="Arial"/>
          <w:bCs/>
          <w:szCs w:val="22"/>
        </w:rPr>
      </w:pPr>
    </w:p>
    <w:p w14:paraId="39A09F6D" w14:textId="77777777" w:rsidR="001F4A4A" w:rsidRDefault="001F4A4A" w:rsidP="001F4A4A">
      <w:pPr>
        <w:pStyle w:val="Heading2"/>
        <w:numPr>
          <w:ilvl w:val="0"/>
          <w:numId w:val="0"/>
        </w:numPr>
        <w:ind w:left="576" w:hanging="576"/>
      </w:pPr>
      <w:bookmarkStart w:id="518" w:name="_Toc485039909"/>
      <w:bookmarkStart w:id="519" w:name="_Toc485041325"/>
      <w:bookmarkStart w:id="520" w:name="_Toc500400319"/>
      <w:r w:rsidRPr="00F91E2A">
        <w:t>7.2</w:t>
      </w:r>
      <w:r>
        <w:tab/>
        <w:t>EQUAL EMPLOYMENT OPPORTUNITY</w:t>
      </w:r>
      <w:bookmarkEnd w:id="518"/>
      <w:bookmarkEnd w:id="519"/>
      <w:bookmarkEnd w:id="520"/>
    </w:p>
    <w:p w14:paraId="6210E4CC" w14:textId="77777777" w:rsidR="001F4A4A" w:rsidRDefault="001F4A4A" w:rsidP="001F4A4A">
      <w:pPr>
        <w:tabs>
          <w:tab w:val="left" w:pos="540"/>
        </w:tabs>
        <w:autoSpaceDE w:val="0"/>
        <w:autoSpaceDN w:val="0"/>
        <w:rPr>
          <w:rFonts w:cs="Arial"/>
          <w:color w:val="000000"/>
          <w:szCs w:val="22"/>
        </w:rPr>
      </w:pPr>
      <w:r>
        <w:rPr>
          <w:rFonts w:cs="Arial"/>
          <w:color w:val="000000"/>
          <w:szCs w:val="22"/>
        </w:rPr>
        <w:t>Except as otherwise provided under 41 CFR Part 60, all contracts that meet the definition of "federally assisted construction contract" in 41 CFR Part 60-1.3 must include the equal opportunity clause provided under 41 CFR 60-1.4(b), in accordance with Executive Order 11246, "Equal Employment Opportunity" (30 FR 12319, 12935, 3 CFR Part, 1964-1965 Comp., p. 339), as amended by Executive Order 11375, "Amending Executive Order 11246 Relating to Equal Employment Opportunity," and implementing regulations at 41 CFR part 60, "Office of Federal Contract Compliance Programs, Equal Employment Opportunity, Department of Labor."</w:t>
      </w:r>
    </w:p>
    <w:p w14:paraId="3D265BE6" w14:textId="77777777" w:rsidR="001F4A4A" w:rsidRDefault="001F4A4A" w:rsidP="001F4A4A">
      <w:pPr>
        <w:tabs>
          <w:tab w:val="left" w:pos="540"/>
        </w:tabs>
        <w:autoSpaceDE w:val="0"/>
        <w:autoSpaceDN w:val="0"/>
        <w:rPr>
          <w:rFonts w:cs="Arial"/>
          <w:color w:val="000000"/>
          <w:szCs w:val="22"/>
        </w:rPr>
      </w:pPr>
    </w:p>
    <w:p w14:paraId="03A04EB7" w14:textId="77777777" w:rsidR="001F4A4A" w:rsidRDefault="001F4A4A" w:rsidP="001F4A4A">
      <w:pPr>
        <w:tabs>
          <w:tab w:val="left" w:pos="540"/>
        </w:tabs>
        <w:autoSpaceDE w:val="0"/>
        <w:autoSpaceDN w:val="0"/>
        <w:rPr>
          <w:rFonts w:cs="Arial"/>
          <w:color w:val="000000"/>
          <w:szCs w:val="22"/>
        </w:rPr>
      </w:pPr>
      <w:r>
        <w:rPr>
          <w:rFonts w:cs="Arial"/>
          <w:color w:val="000000"/>
          <w:szCs w:val="22"/>
        </w:rPr>
        <w:t>During the performance of this contract, the contractor agrees as follows:</w:t>
      </w:r>
    </w:p>
    <w:p w14:paraId="37F872E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discriminate against any employee or applicant for employment because of race, color, religion, sex, sexual orientation, gender identity, or national origin. The contractor will take affirmative action to ensure that applicants are employed, and that employees are treated during employment without regard to their race, color, religion, sex, sexual orientation, gender identity, or national origin. Such action shall include, but not be limited to the following:</w:t>
      </w:r>
    </w:p>
    <w:p w14:paraId="515C2EFA" w14:textId="77777777" w:rsidR="001F4A4A" w:rsidRDefault="001F4A4A" w:rsidP="001F4A4A">
      <w:pPr>
        <w:autoSpaceDE w:val="0"/>
        <w:autoSpaceDN w:val="0"/>
        <w:spacing w:before="120"/>
        <w:ind w:left="1080"/>
        <w:rPr>
          <w:rFonts w:cs="Arial"/>
          <w:szCs w:val="22"/>
        </w:rPr>
      </w:pPr>
      <w:r>
        <w:rPr>
          <w:rFonts w:cs="Arial"/>
          <w:szCs w:val="22"/>
        </w:rPr>
        <w:t>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setting forth the provisions of this nondiscrimination clause.</w:t>
      </w:r>
    </w:p>
    <w:p w14:paraId="588315B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 all solicitations or advertisements for employees placed by or on behalf of the contractor, state that all qualified applicants will receive consideration for employment without regard to race, color, religion, sex, sexual orientation, gender identity, or national origin.</w:t>
      </w:r>
    </w:p>
    <w:p w14:paraId="37E51913"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not discharge or in any other manner discriminate against any employee or applicant for employment because such employee or applicant has inquired about, discussed, or disclosed the compensation of the employee or applicant or another employee or applicant. This provision shall not apply to instances in which an employee who has access to the compensation information of other employees or applicants as a part of such employee's essential job functions discloses the compensation of such other employees or applicants to individuals who do not otherwise have access to such information, unless such disclosure is in response to a formal complaint or charge, in furtherance of an investigation, proceeding, hearing, or action, including an investigation conducted by the employer, or is consistent with the contractor's legal duty to furnish information.</w:t>
      </w:r>
    </w:p>
    <w:p w14:paraId="28E6456B"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send to each labor union or representative of workers with which he/she has a collective bargaining agreement or other contract or understanding, a notice to be provided advising the said labor union or workers' representatives of the contractor's commitments under this section, and shall post copies of the notice in conspicuous places available to employees and applicants for employment.</w:t>
      </w:r>
    </w:p>
    <w:p w14:paraId="6E265DA8"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comply with all provisions of Executive Order 11246 of September 24, 1965, and of the rules, regulations, and relevant orders of the Secretary of Labor.</w:t>
      </w:r>
    </w:p>
    <w:p w14:paraId="52B0CFAC" w14:textId="77777777" w:rsidR="00335F49" w:rsidRDefault="00335F49" w:rsidP="00335F49">
      <w:pPr>
        <w:pStyle w:val="ListParagraph"/>
        <w:numPr>
          <w:ilvl w:val="0"/>
          <w:numId w:val="46"/>
        </w:numPr>
        <w:autoSpaceDE w:val="0"/>
        <w:autoSpaceDN w:val="0"/>
        <w:spacing w:before="120"/>
        <w:rPr>
          <w:rFonts w:cs="Arial"/>
          <w:szCs w:val="22"/>
        </w:rPr>
      </w:pPr>
      <w:r>
        <w:rPr>
          <w:rFonts w:cs="Arial"/>
          <w:szCs w:val="22"/>
        </w:rPr>
        <w:t>The contractor will furnish all information and reports required by Executive Order 11246 of September 24, 1965, and by rules, regulations, and orders of the Secretary of Labor, or pursuant thereto, and will permit access to his/her books, records, and accounts by the administering agency and the Secretary of Labor for purposes of investigation to ascertain compliance with such rules, regulations, and orders.</w:t>
      </w:r>
    </w:p>
    <w:p w14:paraId="4FB8A39A"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In the event of the contractor's noncompliance with the nondiscrimination clauses of this contract or with any of the said rules, regulations, or orders, this contract may be canceled, terminated, or suspended in whole or in part and the contractor may be declared ineligible for further Government contracts or federally assisted construction contracts in accordance with procedures authorized in Executive Order 11246 of September 24, 1965, and such other sanctions may be imposed and remedies invoked as provided in Executive Order 11246 of September 24, 1965, or by rule, regulation, or order of the Secretary of Labor, or as otherwise provided by law.</w:t>
      </w:r>
    </w:p>
    <w:p w14:paraId="7969278E" w14:textId="77777777" w:rsidR="001F4A4A" w:rsidRDefault="001F4A4A" w:rsidP="001F4A4A">
      <w:pPr>
        <w:pStyle w:val="ListParagraph"/>
        <w:numPr>
          <w:ilvl w:val="0"/>
          <w:numId w:val="46"/>
        </w:numPr>
        <w:autoSpaceDE w:val="0"/>
        <w:autoSpaceDN w:val="0"/>
        <w:spacing w:before="120"/>
        <w:rPr>
          <w:rFonts w:cs="Arial"/>
          <w:szCs w:val="22"/>
        </w:rPr>
      </w:pPr>
      <w:r>
        <w:rPr>
          <w:rFonts w:cs="Arial"/>
          <w:szCs w:val="22"/>
        </w:rPr>
        <w:t>The contractor will include the portion of the sentence immediately preceding paragraph (1) and the provisions of paragraphs (1) through (8) in every subcontract or purchase order unless exempted by rules, regulations, or orders of the Secretary of Labor issued pursuant to section 204 of Executive Order 11246 of September 24, 1965, so that such provisions will be binding upon each subcontractor or vendor. The contractor will take such action with respect to any subcontract or purchase order as the administering agency may direct as a means of enforcing such provisions, including sanctions for noncompliance:</w:t>
      </w:r>
    </w:p>
    <w:p w14:paraId="521F5FE8" w14:textId="77777777" w:rsidR="001F4A4A" w:rsidRDefault="001F4A4A" w:rsidP="001F4A4A">
      <w:pPr>
        <w:autoSpaceDE w:val="0"/>
        <w:autoSpaceDN w:val="0"/>
        <w:spacing w:before="120"/>
        <w:ind w:left="1080"/>
        <w:rPr>
          <w:rFonts w:cs="Arial"/>
          <w:szCs w:val="22"/>
        </w:rPr>
      </w:pPr>
      <w:r>
        <w:rPr>
          <w:rFonts w:cs="Arial"/>
          <w:szCs w:val="22"/>
        </w:rPr>
        <w:t>Provided, however, that in the event a contractor becomes involved in, or is threatened with, litigation with a subcontractor or vendor as a result of such direction by the administering agency, the contractor may request the United States to enter into such litigation to protect the interests of the United States.</w:t>
      </w:r>
    </w:p>
    <w:p w14:paraId="18AF21B9"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be bound by the above equal opportunity clause with respect to its own employment practices when it participates in federally assisted construction work: Provided, That if the applicant so participating is a State or local government, the above equal opportunity clause is not applicable to any agency, instrumentality or subdivision of such government which does not participate in work on or under the contract.</w:t>
      </w:r>
    </w:p>
    <w:p w14:paraId="11AD72E7" w14:textId="77777777" w:rsidR="001F4A4A" w:rsidRDefault="001F4A4A" w:rsidP="001F4A4A">
      <w:pPr>
        <w:autoSpaceDE w:val="0"/>
        <w:autoSpaceDN w:val="0"/>
        <w:spacing w:before="120"/>
        <w:ind w:left="1080"/>
        <w:rPr>
          <w:rFonts w:cs="Arial"/>
          <w:szCs w:val="22"/>
        </w:rPr>
      </w:pPr>
      <w:r>
        <w:rPr>
          <w:rFonts w:cs="Arial"/>
          <w:szCs w:val="22"/>
        </w:rPr>
        <w:t>The applicant agrees that it will assist and cooperate actively with the administering agency and the Secretary of Labor in obtaining the compliance of contractors and subcontractors with the equal opportunity clause and the rules, regulations, and relevant orders of the Secretary of Labor, that it will furnish the administering agency and the Secretary of Labor such information as they may require for the supervision of such compliance, and that it will otherwise assist the administering agency in the discharge of the agency's primary responsibility for securing compliance.</w:t>
      </w:r>
    </w:p>
    <w:p w14:paraId="461DC057" w14:textId="77777777" w:rsidR="001F4A4A" w:rsidRDefault="001F4A4A" w:rsidP="001F4A4A">
      <w:pPr>
        <w:autoSpaceDE w:val="0"/>
        <w:autoSpaceDN w:val="0"/>
        <w:spacing w:before="120"/>
        <w:ind w:left="1080"/>
        <w:rPr>
          <w:rFonts w:cs="Arial"/>
          <w:szCs w:val="22"/>
        </w:rPr>
      </w:pPr>
      <w:r>
        <w:rPr>
          <w:rFonts w:cs="Arial"/>
          <w:szCs w:val="22"/>
        </w:rPr>
        <w:t>The applicant further agrees that it will refrain from entering into any contract or contract modification subject to Executive Order 11246 of September 24, 1965, with a contractor debarred from, or who has not demonstrated eligibility for, Government contracts and federally assisted construction contracts pursuant to the Executive Order and will carry out such sanctions and penalties for violation of the equal opportunity clause as may be imposed upon contractors and subcontractors by the administering agency or the Secretary of Labor pursuant to Part II, Subpart D of the Executive Order. In addition, the applicant agrees that if it fails or refuses to comply with these undertakings, the administering agency may take any or all of the following actions: Cancel, terminate, or suspend in whole or in part this grant (contract, loan, insurance, guarantee); refrain from extending any further assistance to the applicant under the program with respect to which the failure or refund occurred until satisfactory assurance of future compliance has been received from such applicant; and refer the case to the Department of Justice for appropriate legal proceedings.</w:t>
      </w:r>
    </w:p>
    <w:p w14:paraId="7E689AD3" w14:textId="77777777" w:rsidR="001F4A4A" w:rsidRDefault="001F4A4A" w:rsidP="001F4A4A">
      <w:pPr>
        <w:tabs>
          <w:tab w:val="left" w:pos="540"/>
        </w:tabs>
        <w:autoSpaceDE w:val="0"/>
        <w:autoSpaceDN w:val="0"/>
        <w:rPr>
          <w:rFonts w:cs="Arial"/>
          <w:color w:val="000000"/>
          <w:szCs w:val="22"/>
        </w:rPr>
      </w:pPr>
    </w:p>
    <w:p w14:paraId="0E088CF6" w14:textId="77777777" w:rsidR="001F4A4A" w:rsidRPr="000134EF" w:rsidRDefault="001F4A4A" w:rsidP="001F4A4A">
      <w:pPr>
        <w:pStyle w:val="Heading2"/>
        <w:numPr>
          <w:ilvl w:val="0"/>
          <w:numId w:val="0"/>
        </w:numPr>
        <w:ind w:left="576" w:hanging="576"/>
        <w:rPr>
          <w:color w:val="000000"/>
        </w:rPr>
      </w:pPr>
      <w:bookmarkStart w:id="521" w:name="_Toc485039910"/>
      <w:bookmarkStart w:id="522" w:name="_Toc485041326"/>
      <w:bookmarkStart w:id="523" w:name="_Toc500400320"/>
      <w:r w:rsidRPr="00F91E2A">
        <w:rPr>
          <w:color w:val="000000"/>
        </w:rPr>
        <w:t>7.3</w:t>
      </w:r>
      <w:r>
        <w:rPr>
          <w:color w:val="000000"/>
        </w:rPr>
        <w:tab/>
      </w:r>
      <w:r w:rsidRPr="000134EF">
        <w:rPr>
          <w:color w:val="000000"/>
        </w:rPr>
        <w:t xml:space="preserve">DAVIS-BACON ACT, </w:t>
      </w:r>
      <w:r w:rsidRPr="000134EF">
        <w:rPr>
          <w:shd w:val="clear" w:color="auto" w:fill="FFFFFF"/>
        </w:rPr>
        <w:t>40 U.S.C. 3141-3148, AS AMENDED</w:t>
      </w:r>
      <w:bookmarkEnd w:id="521"/>
      <w:bookmarkEnd w:id="522"/>
      <w:bookmarkEnd w:id="523"/>
    </w:p>
    <w:p w14:paraId="79147A07" w14:textId="77777777" w:rsidR="001F4A4A" w:rsidRDefault="001F4A4A" w:rsidP="001F4A4A">
      <w:pPr>
        <w:tabs>
          <w:tab w:val="left" w:pos="540"/>
        </w:tabs>
        <w:autoSpaceDE w:val="0"/>
        <w:autoSpaceDN w:val="0"/>
        <w:rPr>
          <w:rFonts w:cs="Arial"/>
          <w:szCs w:val="22"/>
          <w:shd w:val="clear" w:color="auto" w:fill="FFFFFF"/>
        </w:rPr>
      </w:pPr>
      <w:r>
        <w:rPr>
          <w:rFonts w:cs="Arial"/>
          <w:szCs w:val="22"/>
          <w:shd w:val="clear" w:color="auto" w:fill="FFFFFF"/>
        </w:rPr>
        <w:t>When required by Federal program legislation, all prime construction contracts in excess of $ 2,000 awarded by non-Federal entities must include a provision for compliance with the Davis-Bacon Act (40 U.S.C. 3141-3144, and 3146-3148) as supplemented by Department of Labor regulations (29 CFR Part 5, "Labor Standards Provisions Applicable to Contracts Covering Federally Financed and Assisted Construction"). In accordance with the statute, contractors must be required to pay wages to laborers and mechanics at a rate not less than the prevailing wages specified in a wage determination made by the Secretary of Labor. In addition, contractors must be required to pay wages not less than once a week. The non-Federal entity must place a copy of the current prevailing wage determination issued by the Department of Labor in each solicitation. The decision to award a contract or subcontract must be conditioned upon the acceptance of the wage determination. The non-Federal entity must report all suspected or reported violations to the Federal awarding agency. The contracts must also include a provision for compliance with the Copeland "Anti-Kickback" Act (40 U.S.C. 3145), as supplemented by Department of Labor regulations (29 CFR Part 3, "Contractors and Subcontractors on Public Building or Public Work Financed in Whole or in Part by Loans or Grants from the United States"). The Act provides that each contractor or subrecipient must be prohibited from inducing, by any means, any person employed in the construction, completion, or repair of public work, to give up any part of the compensation to which he or she is otherwise entitled. The non-Federal entity must report all suspected or reported violations to the Federal awarding agency.</w:t>
      </w:r>
    </w:p>
    <w:p w14:paraId="219A5562" w14:textId="77777777" w:rsidR="001F4A4A" w:rsidRDefault="001F4A4A" w:rsidP="001F4A4A">
      <w:pPr>
        <w:tabs>
          <w:tab w:val="left" w:pos="540"/>
        </w:tabs>
        <w:autoSpaceDE w:val="0"/>
        <w:autoSpaceDN w:val="0"/>
        <w:rPr>
          <w:rFonts w:cs="Arial"/>
          <w:b/>
          <w:bCs/>
          <w:szCs w:val="22"/>
        </w:rPr>
      </w:pPr>
    </w:p>
    <w:p w14:paraId="38CA4760" w14:textId="77777777" w:rsidR="001F4A4A" w:rsidRPr="000134EF" w:rsidRDefault="001F4A4A" w:rsidP="001F4A4A">
      <w:pPr>
        <w:pStyle w:val="Heading2"/>
        <w:numPr>
          <w:ilvl w:val="0"/>
          <w:numId w:val="0"/>
        </w:numPr>
        <w:ind w:left="576" w:hanging="576"/>
      </w:pPr>
      <w:bookmarkStart w:id="524" w:name="_Toc485039911"/>
      <w:bookmarkStart w:id="525" w:name="_Toc485041327"/>
      <w:bookmarkStart w:id="526" w:name="_Toc500400321"/>
      <w:r w:rsidRPr="00F91E2A">
        <w:rPr>
          <w:color w:val="000000"/>
        </w:rPr>
        <w:t>7.4</w:t>
      </w:r>
      <w:r>
        <w:rPr>
          <w:color w:val="000000"/>
        </w:rPr>
        <w:tab/>
      </w:r>
      <w:r w:rsidRPr="000134EF">
        <w:t>CONTRACT WORK HOURS AND SAFETY STANDARDS ACT, 40 U.S.C. 3701-3708</w:t>
      </w:r>
      <w:bookmarkEnd w:id="524"/>
      <w:bookmarkEnd w:id="525"/>
      <w:bookmarkEnd w:id="526"/>
    </w:p>
    <w:p w14:paraId="4320FF3F" w14:textId="77777777" w:rsidR="001F4A4A" w:rsidRDefault="001F4A4A" w:rsidP="001F4A4A">
      <w:pPr>
        <w:autoSpaceDE w:val="0"/>
        <w:autoSpaceDN w:val="0"/>
        <w:rPr>
          <w:rFonts w:cs="Arial"/>
          <w:b/>
          <w:bCs/>
          <w:szCs w:val="22"/>
        </w:rPr>
      </w:pPr>
      <w:r>
        <w:rPr>
          <w:rFonts w:cs="Arial"/>
          <w:bCs/>
          <w:szCs w:val="22"/>
        </w:rPr>
        <w:t>Where applicable, all contracts awarded by the non-Federal entity in excess of $ 100,000 that involve the employment of mechanics or laborers must include a provision for compliance with 40 U.S.C. 3702 and 3704, as supplemented by Department of Labor regulations (29 CFR Part 5). Under 40 U.S.C. 3702 of the Act, each contractor must be required to compute the wages of every mechanic and laborer on the basis of a standard work week of 40 hours. Work in excess of the standard work week is permissible provided that the worker is compensated at a rate of not less than one and a half times the basic rate of pay for all hours worked in excess of 40 hours in the work week. The requirements of 40 U.S.C. 3704 are applicable to construction work and provide that no laborer or mechanic must be required to work in surroundings or under working conditions which are unsanitary, hazardous or dangerous. These requirements do not apply to the purchases of supplies or materials or articles ordinarily available on the open market, or contracts for transportation or transmission of intelligence.</w:t>
      </w:r>
    </w:p>
    <w:p w14:paraId="63ECF7C4" w14:textId="77777777" w:rsidR="001F4A4A" w:rsidRDefault="001F4A4A" w:rsidP="001F4A4A">
      <w:pPr>
        <w:pStyle w:val="ListParagraph"/>
        <w:autoSpaceDE w:val="0"/>
        <w:autoSpaceDN w:val="0"/>
        <w:ind w:left="414"/>
        <w:rPr>
          <w:rFonts w:cs="Arial"/>
          <w:b/>
          <w:bCs/>
          <w:szCs w:val="22"/>
        </w:rPr>
      </w:pPr>
    </w:p>
    <w:p w14:paraId="14E9F8EA" w14:textId="77777777" w:rsidR="001F4A4A" w:rsidRDefault="001F4A4A" w:rsidP="001F4A4A">
      <w:pPr>
        <w:pStyle w:val="Heading2"/>
        <w:numPr>
          <w:ilvl w:val="0"/>
          <w:numId w:val="0"/>
        </w:numPr>
        <w:ind w:left="576" w:hanging="576"/>
      </w:pPr>
      <w:bookmarkStart w:id="527" w:name="_Toc485039912"/>
      <w:bookmarkStart w:id="528" w:name="_Toc485041328"/>
      <w:bookmarkStart w:id="529" w:name="_Toc500400322"/>
      <w:r w:rsidRPr="00F91E2A">
        <w:rPr>
          <w:color w:val="000000"/>
        </w:rPr>
        <w:t>7.5</w:t>
      </w:r>
      <w:r>
        <w:rPr>
          <w:color w:val="000000"/>
        </w:rPr>
        <w:tab/>
      </w:r>
      <w:r>
        <w:t>RIGHTS TO INVENTIONS MADE UNDER A CONTRACT OR AGREEMENT</w:t>
      </w:r>
      <w:bookmarkEnd w:id="527"/>
      <w:bookmarkEnd w:id="528"/>
      <w:bookmarkEnd w:id="529"/>
    </w:p>
    <w:p w14:paraId="6EFEF342" w14:textId="77777777" w:rsidR="001F4A4A" w:rsidRDefault="001F4A4A" w:rsidP="001F4A4A">
      <w:pPr>
        <w:autoSpaceDE w:val="0"/>
        <w:autoSpaceDN w:val="0"/>
        <w:rPr>
          <w:rFonts w:cs="Arial"/>
          <w:bCs/>
          <w:szCs w:val="22"/>
        </w:rPr>
      </w:pPr>
      <w:r>
        <w:rPr>
          <w:rFonts w:cs="Arial"/>
          <w:bCs/>
          <w:szCs w:val="22"/>
        </w:rPr>
        <w:t>If the Federal award meets the definition of "funding agreement" under 37 CFR § 401.2 (a) and the recipient or subrecipient wishes to enter into a contract with a small business firm or nonprofit organization regarding the substitution of parties, assignment or performance of experimental, developmental, or research work under that "funding agreement," the recipient or subrecipient must comply with the requirements of 37 CFR Part 401, "Rights to Inventions Made by Nonprofit Organizations and Small Business Firms Under Government Grants, Contracts and Cooperative Agreements," and any implementing regulations issued by the awarding agency.</w:t>
      </w:r>
    </w:p>
    <w:p w14:paraId="45C72B67" w14:textId="77777777" w:rsidR="001F4A4A" w:rsidRDefault="001F4A4A" w:rsidP="001F4A4A">
      <w:pPr>
        <w:pStyle w:val="ListParagraph"/>
        <w:rPr>
          <w:rFonts w:cs="Arial"/>
          <w:b/>
          <w:bCs/>
          <w:szCs w:val="22"/>
        </w:rPr>
      </w:pPr>
    </w:p>
    <w:p w14:paraId="04D8F526" w14:textId="77777777" w:rsidR="001F4A4A" w:rsidRDefault="001F4A4A" w:rsidP="001F4A4A">
      <w:pPr>
        <w:pStyle w:val="Heading2"/>
        <w:numPr>
          <w:ilvl w:val="0"/>
          <w:numId w:val="0"/>
        </w:numPr>
        <w:ind w:left="576" w:hanging="576"/>
      </w:pPr>
      <w:bookmarkStart w:id="530" w:name="_Toc485039913"/>
      <w:bookmarkStart w:id="531" w:name="_Toc485041329"/>
      <w:bookmarkStart w:id="532" w:name="_Toc500400323"/>
      <w:r w:rsidRPr="00F91E2A">
        <w:rPr>
          <w:color w:val="000000"/>
        </w:rPr>
        <w:t>7.6</w:t>
      </w:r>
      <w:r>
        <w:rPr>
          <w:color w:val="000000"/>
        </w:rPr>
        <w:tab/>
      </w:r>
      <w:r w:rsidRPr="000134EF">
        <w:t>CLEAN AIR ACT</w:t>
      </w:r>
      <w:r>
        <w:t>,</w:t>
      </w:r>
      <w:r w:rsidRPr="000134EF">
        <w:t xml:space="preserve"> </w:t>
      </w:r>
      <w:r w:rsidRPr="000134EF">
        <w:rPr>
          <w:shd w:val="clear" w:color="auto" w:fill="FFFFFF"/>
        </w:rPr>
        <w:t>42 U.S.C. 7401-7671Q</w:t>
      </w:r>
      <w:r>
        <w:rPr>
          <w:shd w:val="clear" w:color="auto" w:fill="FFFFFF"/>
        </w:rPr>
        <w:t>,</w:t>
      </w:r>
      <w:r w:rsidRPr="000134EF">
        <w:rPr>
          <w:shd w:val="clear" w:color="auto" w:fill="FFFFFF"/>
        </w:rPr>
        <w:t xml:space="preserve"> </w:t>
      </w:r>
      <w:r w:rsidRPr="000134EF">
        <w:t>AND THE FEDERAL WATER POLLUTION CONTROL ACT</w:t>
      </w:r>
      <w:r>
        <w:t>,</w:t>
      </w:r>
      <w:r w:rsidRPr="000134EF">
        <w:t xml:space="preserve"> </w:t>
      </w:r>
      <w:r w:rsidRPr="000134EF">
        <w:rPr>
          <w:shd w:val="clear" w:color="auto" w:fill="FFFFFF"/>
        </w:rPr>
        <w:t>33 U.S.C. 1251-1387, AS AMENDED</w:t>
      </w:r>
      <w:bookmarkEnd w:id="530"/>
      <w:bookmarkEnd w:id="531"/>
      <w:bookmarkEnd w:id="532"/>
      <w:r w:rsidRPr="000134EF">
        <w:t xml:space="preserve"> </w:t>
      </w:r>
    </w:p>
    <w:p w14:paraId="12416768" w14:textId="77777777" w:rsidR="001F4A4A" w:rsidRDefault="001F4A4A" w:rsidP="001F4A4A">
      <w:pPr>
        <w:autoSpaceDE w:val="0"/>
        <w:autoSpaceDN w:val="0"/>
        <w:rPr>
          <w:rFonts w:cs="Arial"/>
          <w:b/>
          <w:bCs/>
          <w:szCs w:val="22"/>
        </w:rPr>
      </w:pPr>
      <w:r>
        <w:rPr>
          <w:rFonts w:cs="Arial"/>
          <w:szCs w:val="22"/>
          <w:shd w:val="clear" w:color="auto" w:fill="FFFFFF"/>
        </w:rPr>
        <w:t xml:space="preserve">Contracts and </w:t>
      </w:r>
      <w:proofErr w:type="spellStart"/>
      <w:r>
        <w:rPr>
          <w:rFonts w:cs="Arial"/>
          <w:szCs w:val="22"/>
          <w:shd w:val="clear" w:color="auto" w:fill="FFFFFF"/>
        </w:rPr>
        <w:t>subgrants</w:t>
      </w:r>
      <w:proofErr w:type="spellEnd"/>
      <w:r>
        <w:rPr>
          <w:rFonts w:cs="Arial"/>
          <w:szCs w:val="22"/>
          <w:shd w:val="clear" w:color="auto" w:fill="FFFFFF"/>
        </w:rPr>
        <w:t xml:space="preserve"> of amounts in excess of $ 150,000 must contain a provision that requires the non-Federal award to agree to comply with all applicable standards, orders or regulations issued pursuant to the Clean Air Act (42 U.S.C. 7401-7671q) and the Federal Water Pollution Control Act as amended (33 U.S.C. 1251-1387). Violations must be reported to the Federal awarding agency and the Regional Office of the Environmental Protection Agency (EPA).</w:t>
      </w:r>
    </w:p>
    <w:p w14:paraId="7228C7E3" w14:textId="77777777" w:rsidR="001F4A4A" w:rsidRPr="00EC67E9" w:rsidRDefault="001F4A4A" w:rsidP="001F4A4A">
      <w:pPr>
        <w:autoSpaceDE w:val="0"/>
        <w:autoSpaceDN w:val="0"/>
        <w:rPr>
          <w:rFonts w:cs="Arial"/>
          <w:b/>
          <w:bCs/>
          <w:szCs w:val="22"/>
        </w:rPr>
      </w:pPr>
    </w:p>
    <w:p w14:paraId="218937C4" w14:textId="77777777" w:rsidR="001F4A4A" w:rsidRDefault="001F4A4A" w:rsidP="001F4A4A">
      <w:pPr>
        <w:pStyle w:val="Heading2"/>
        <w:numPr>
          <w:ilvl w:val="0"/>
          <w:numId w:val="0"/>
        </w:numPr>
        <w:ind w:left="576" w:hanging="576"/>
      </w:pPr>
      <w:bookmarkStart w:id="533" w:name="_Toc485039914"/>
      <w:bookmarkStart w:id="534" w:name="_Toc485041330"/>
      <w:bookmarkStart w:id="535" w:name="_Toc500400324"/>
      <w:r w:rsidRPr="00F91E2A">
        <w:rPr>
          <w:color w:val="000000"/>
        </w:rPr>
        <w:t>7.7</w:t>
      </w:r>
      <w:r>
        <w:rPr>
          <w:color w:val="000000"/>
        </w:rPr>
        <w:tab/>
      </w:r>
      <w:r>
        <w:t>DEBARMENT AND SUSPENSION (EXECUTIVE ORDERS 12549 AND 12689)</w:t>
      </w:r>
      <w:bookmarkEnd w:id="533"/>
      <w:bookmarkEnd w:id="534"/>
      <w:bookmarkEnd w:id="535"/>
      <w:r>
        <w:t xml:space="preserve"> </w:t>
      </w:r>
    </w:p>
    <w:p w14:paraId="282D2E0D" w14:textId="77777777" w:rsidR="001F4A4A" w:rsidRDefault="001F4A4A" w:rsidP="001F4A4A">
      <w:pPr>
        <w:autoSpaceDE w:val="0"/>
        <w:autoSpaceDN w:val="0"/>
        <w:rPr>
          <w:rFonts w:cs="Arial"/>
          <w:szCs w:val="22"/>
          <w:shd w:val="clear" w:color="auto" w:fill="FFFFFF"/>
        </w:rPr>
      </w:pPr>
      <w:r>
        <w:rPr>
          <w:rFonts w:cs="Arial"/>
          <w:szCs w:val="22"/>
          <w:shd w:val="clear" w:color="auto" w:fill="FFFFFF"/>
        </w:rPr>
        <w:t>A contract award (see 2 CFR 180.220) must not be made to parties listed on the government wide exclusions in the System for Award Management (SAM), in accordance with the OMB guidelines at 2 CFR 180 that implement Executive Orders 12549 (3 CFR part 1986 Comp., p. 189) and 12689 (3 CFR part 1989 Comp., p. 235), "Debarment and Suspension." SAM Exclusions contains the names of parties debarred, suspended, or otherwise excluded by agencies, as well as parties declared ineligible under statutory or regulatory authority other than Executive Order 12549.</w:t>
      </w:r>
    </w:p>
    <w:p w14:paraId="684C6603" w14:textId="77777777" w:rsidR="001F4A4A" w:rsidRDefault="001F4A4A" w:rsidP="001F4A4A">
      <w:pPr>
        <w:autoSpaceDE w:val="0"/>
        <w:autoSpaceDN w:val="0"/>
        <w:rPr>
          <w:rFonts w:cs="Arial"/>
          <w:szCs w:val="22"/>
          <w:shd w:val="clear" w:color="auto" w:fill="FFFFFF"/>
        </w:rPr>
      </w:pPr>
    </w:p>
    <w:p w14:paraId="55F27142" w14:textId="77777777" w:rsidR="001F4A4A" w:rsidRDefault="001F4A4A" w:rsidP="001F4A4A">
      <w:pPr>
        <w:pStyle w:val="Heading2"/>
        <w:numPr>
          <w:ilvl w:val="0"/>
          <w:numId w:val="0"/>
        </w:numPr>
        <w:ind w:left="576" w:hanging="576"/>
      </w:pPr>
      <w:bookmarkStart w:id="536" w:name="_Toc485039915"/>
      <w:bookmarkStart w:id="537" w:name="_Toc485041331"/>
      <w:bookmarkStart w:id="538" w:name="_Toc500400325"/>
      <w:r w:rsidRPr="00F91E2A">
        <w:rPr>
          <w:color w:val="000000"/>
        </w:rPr>
        <w:t>7.8</w:t>
      </w:r>
      <w:r>
        <w:rPr>
          <w:color w:val="000000"/>
        </w:rPr>
        <w:tab/>
      </w:r>
      <w:r>
        <w:t>BYRD ANTI-LOBBYING AMENDMENT, 31 U.S.C. 1352</w:t>
      </w:r>
      <w:bookmarkEnd w:id="536"/>
      <w:bookmarkEnd w:id="537"/>
      <w:bookmarkEnd w:id="538"/>
      <w:r>
        <w:t xml:space="preserve"> </w:t>
      </w:r>
    </w:p>
    <w:p w14:paraId="50EFC798" w14:textId="77777777" w:rsidR="001F4A4A" w:rsidRDefault="001F4A4A" w:rsidP="001F4A4A">
      <w:pPr>
        <w:autoSpaceDE w:val="0"/>
        <w:autoSpaceDN w:val="0"/>
        <w:rPr>
          <w:rFonts w:cs="Arial"/>
          <w:b/>
          <w:bCs/>
          <w:szCs w:val="22"/>
        </w:rPr>
      </w:pPr>
      <w:r>
        <w:rPr>
          <w:rFonts w:cs="Arial"/>
          <w:szCs w:val="22"/>
          <w:shd w:val="clear" w:color="auto" w:fill="FFFFFF"/>
        </w:rPr>
        <w:t>Contractors that apply or bid for an award exceeding $ 100,000 must file the required certification. Each tier certifies to the tier above that it will not and has not used Federal appropriated funds to pay any person or organization for influencing or attempting to influence an officer or employee of any agency, a member of Congress, officer or employee of Congress, or an employee of a member of Congress in connection with obtaining any Federal contract, grant or any other award covered by 31 U.S.C. 1352. Each tier must also disclose any lobbying with non-Federal funds that takes place in connection with obtaining any Federal award. Such disclosures are forwarded from tier to tier up to the non-Federal award.</w:t>
      </w:r>
    </w:p>
    <w:p w14:paraId="19C8EB29" w14:textId="77777777" w:rsidR="001F4A4A" w:rsidRDefault="001F4A4A" w:rsidP="001F4A4A">
      <w:pPr>
        <w:jc w:val="left"/>
        <w:rPr>
          <w:rFonts w:cs="Arial"/>
          <w:szCs w:val="22"/>
        </w:rPr>
      </w:pPr>
      <w:r>
        <w:rPr>
          <w:rFonts w:cs="Arial"/>
          <w:szCs w:val="22"/>
        </w:rPr>
        <w:br w:type="page"/>
      </w:r>
    </w:p>
    <w:p w14:paraId="4BF24EAC" w14:textId="77777777" w:rsidR="001F4A4A" w:rsidRDefault="001F4A4A" w:rsidP="001F4A4A">
      <w:pPr>
        <w:jc w:val="center"/>
        <w:rPr>
          <w:b/>
        </w:rPr>
      </w:pPr>
      <w:r>
        <w:rPr>
          <w:b/>
        </w:rPr>
        <w:t>EXHIBIT A</w:t>
      </w:r>
    </w:p>
    <w:p w14:paraId="29C100F7" w14:textId="77777777" w:rsidR="001F4A4A" w:rsidRDefault="001F4A4A" w:rsidP="001F4A4A">
      <w:pPr>
        <w:jc w:val="center"/>
      </w:pPr>
    </w:p>
    <w:p w14:paraId="6C4ECD75" w14:textId="77777777" w:rsidR="001F4A4A" w:rsidRDefault="001F4A4A" w:rsidP="001F4A4A">
      <w:pPr>
        <w:jc w:val="center"/>
      </w:pPr>
      <w:r>
        <w:t>MANDATORY EQUAL EMPLOYMENT OPPORTUNITY LANGUAGE</w:t>
      </w:r>
    </w:p>
    <w:p w14:paraId="262CF785" w14:textId="77777777" w:rsidR="001F4A4A" w:rsidRDefault="001F4A4A" w:rsidP="001F4A4A">
      <w:pPr>
        <w:jc w:val="center"/>
      </w:pPr>
      <w:r>
        <w:rPr>
          <w:u w:val="single"/>
        </w:rPr>
        <w:t>N.J.S.A.</w:t>
      </w:r>
      <w:r>
        <w:t xml:space="preserve"> 10:5-31 </w:t>
      </w:r>
      <w:r w:rsidRPr="00A30426">
        <w:rPr>
          <w:u w:val="single"/>
        </w:rPr>
        <w:t>et</w:t>
      </w:r>
      <w:r w:rsidRPr="00A30426">
        <w:t xml:space="preserve"> </w:t>
      </w:r>
      <w:r w:rsidRPr="00A30426">
        <w:rPr>
          <w:u w:val="single"/>
        </w:rPr>
        <w:t>seq.</w:t>
      </w:r>
      <w:r>
        <w:t xml:space="preserve"> (P.L. 1975, c. 127)</w:t>
      </w:r>
    </w:p>
    <w:p w14:paraId="26206017" w14:textId="77777777" w:rsidR="001F4A4A" w:rsidRDefault="001F4A4A" w:rsidP="001F4A4A">
      <w:pPr>
        <w:jc w:val="center"/>
      </w:pPr>
      <w:r w:rsidRPr="00A30426">
        <w:rPr>
          <w:u w:val="single"/>
        </w:rPr>
        <w:t>N.J.A.C.</w:t>
      </w:r>
      <w:r>
        <w:t xml:space="preserve"> 17:27 </w:t>
      </w:r>
      <w:proofErr w:type="gramStart"/>
      <w:r w:rsidRPr="00A30426">
        <w:rPr>
          <w:u w:val="single"/>
        </w:rPr>
        <w:t>et</w:t>
      </w:r>
      <w:proofErr w:type="gramEnd"/>
      <w:r w:rsidRPr="00A30426">
        <w:t xml:space="preserve"> </w:t>
      </w:r>
      <w:r w:rsidRPr="00A30426">
        <w:rPr>
          <w:u w:val="single"/>
        </w:rPr>
        <w:t>seq.</w:t>
      </w:r>
    </w:p>
    <w:p w14:paraId="431323BA" w14:textId="77777777" w:rsidR="001F4A4A" w:rsidRDefault="001F4A4A" w:rsidP="001F4A4A">
      <w:pPr>
        <w:jc w:val="center"/>
      </w:pPr>
    </w:p>
    <w:p w14:paraId="504E7A73" w14:textId="77777777" w:rsidR="001F4A4A" w:rsidRDefault="001F4A4A" w:rsidP="001F4A4A">
      <w:pPr>
        <w:jc w:val="center"/>
      </w:pPr>
      <w:r>
        <w:t>GOODS, GENERAL SERVICE AND PROFESSIONAL SERVICES CONTRACTS</w:t>
      </w:r>
    </w:p>
    <w:p w14:paraId="6DBC6C7C" w14:textId="77777777" w:rsidR="001F4A4A" w:rsidRDefault="001F4A4A" w:rsidP="001F4A4A"/>
    <w:p w14:paraId="709AC1A9" w14:textId="77777777" w:rsidR="001F4A4A" w:rsidRDefault="001F4A4A" w:rsidP="001F4A4A">
      <w:r>
        <w:t>During the performance of this contract, the contractor agrees as follows:</w:t>
      </w:r>
    </w:p>
    <w:p w14:paraId="7C0470E5" w14:textId="77777777" w:rsidR="001F4A4A" w:rsidRDefault="001F4A4A" w:rsidP="001F4A4A"/>
    <w:p w14:paraId="516BEED0" w14:textId="77777777" w:rsidR="001F4A4A" w:rsidRDefault="001F4A4A" w:rsidP="001F4A4A">
      <w:r>
        <w:t>The contractor or subcontractor, where applicable, will not 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34B57183" w14:textId="77777777" w:rsidR="001F4A4A" w:rsidRDefault="001F4A4A" w:rsidP="001F4A4A"/>
    <w:p w14:paraId="2FD0812A"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6CF7E22D" w14:textId="77777777" w:rsidR="001F4A4A" w:rsidRDefault="001F4A4A" w:rsidP="001F4A4A"/>
    <w:p w14:paraId="7CACC1D8" w14:textId="77777777" w:rsidR="001F4A4A" w:rsidRDefault="001F4A4A" w:rsidP="001F4A4A">
      <w:r>
        <w:t>The contractor or subcontractor will send to each labor union, with which it has a collective bargaining agreement, a notice, to be provided by the agency contracting officer, advising the labor union of the contractor's commitments under this chapter and shall post copies of the notice in conspicuous places available to employees and applicants for employment.</w:t>
      </w:r>
    </w:p>
    <w:p w14:paraId="0A957215" w14:textId="77777777" w:rsidR="001F4A4A" w:rsidRDefault="001F4A4A" w:rsidP="001F4A4A"/>
    <w:p w14:paraId="224657C9"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0B3B4C">
        <w:rPr>
          <w:u w:val="single"/>
        </w:rPr>
        <w:t>et</w:t>
      </w:r>
      <w:r w:rsidRPr="000B3B4C">
        <w:t xml:space="preserve"> </w:t>
      </w:r>
      <w:r w:rsidRPr="000B3B4C">
        <w:rPr>
          <w:u w:val="single"/>
        </w:rPr>
        <w:t>seq.</w:t>
      </w:r>
      <w:r w:rsidRPr="000B3B4C">
        <w:t>,</w:t>
      </w:r>
      <w:r>
        <w:t xml:space="preserve"> as amended and supplemented from time to time and the Americans with Disabilities Act.</w:t>
      </w:r>
    </w:p>
    <w:p w14:paraId="7FA290C8" w14:textId="77777777" w:rsidR="001F4A4A" w:rsidRDefault="001F4A4A" w:rsidP="001F4A4A"/>
    <w:p w14:paraId="1A9955E6" w14:textId="77777777" w:rsidR="001F4A4A" w:rsidRDefault="001F4A4A" w:rsidP="001F4A4A">
      <w:r>
        <w:t xml:space="preserve">The contractor or subcontractor agrees to make good faith efforts to meet targeted county employment goals established in accordance with </w:t>
      </w:r>
      <w:r>
        <w:rPr>
          <w:u w:val="single"/>
        </w:rPr>
        <w:t>N.J.A.C.</w:t>
      </w:r>
      <w:r>
        <w:t xml:space="preserve"> 17:27-5.2.</w:t>
      </w:r>
    </w:p>
    <w:p w14:paraId="07811B2B" w14:textId="77777777" w:rsidR="001F4A4A" w:rsidRDefault="001F4A4A" w:rsidP="001F4A4A"/>
    <w:p w14:paraId="7EFC0673" w14:textId="77777777" w:rsidR="001F4A4A" w:rsidRDefault="001F4A4A" w:rsidP="001F4A4A">
      <w:r>
        <w:t>The contractor or subcontractor agrees to inform in writing its appropriate recruitment agencies including, but not limited to, employment agencies, placement bureaus, colleges, universities, and labor unions, that it does not discriminate on the basis of age, race, creed, color, national origin, ancestry, marital status, affectional or sexual orientation, gender identity or expression, disability, nationality or sex, and that it will discontinue the use of any recruitment agency which engages in direct or indirect discriminatory practices.</w:t>
      </w:r>
    </w:p>
    <w:p w14:paraId="25907512" w14:textId="77777777" w:rsidR="001F4A4A" w:rsidRDefault="001F4A4A" w:rsidP="001F4A4A"/>
    <w:p w14:paraId="31E800CB" w14:textId="77777777" w:rsidR="001F4A4A" w:rsidRDefault="001F4A4A" w:rsidP="001F4A4A">
      <w:r>
        <w:t>The contractor or subcontractor agrees to revise any of its testing procedures, if necessary, to assure that all personnel testing conforms with the principles of job related testing, as established by the statutes and court decisions of the State of New Jersey and as established by applicable Federal law and applicable Federal court decisions.</w:t>
      </w:r>
    </w:p>
    <w:p w14:paraId="2C7329A3" w14:textId="77777777" w:rsidR="001F4A4A" w:rsidRDefault="001F4A4A" w:rsidP="001F4A4A"/>
    <w:p w14:paraId="59112D67" w14:textId="77777777" w:rsidR="001F4A4A" w:rsidRDefault="001F4A4A" w:rsidP="001F4A4A">
      <w:r>
        <w:t>In conforming with the targeted employment goals, the contractor or subcontractor agrees to review all procedures relating to transfer, upgrading, downgrading and layoff to ensure that all such actions are taken without regard to age, race, creed, color, national origin, ancestry, marital status, affectional or sexual orientation, gender identity or expression, disability, nationality or sex, consistent with the statutes and court decisions of the State of New Jersey, and applicable Federal law and applicable Federal court decisions.</w:t>
      </w:r>
    </w:p>
    <w:p w14:paraId="0307A46F" w14:textId="77777777" w:rsidR="001F4A4A" w:rsidRDefault="001F4A4A" w:rsidP="001F4A4A"/>
    <w:p w14:paraId="573BEBE6" w14:textId="77777777" w:rsidR="001F4A4A" w:rsidRDefault="001F4A4A" w:rsidP="001F4A4A">
      <w:r>
        <w:t>The contractor shall submit to the public agency, after notification of award but prior to execution of a goods and services contract, one of the following three documents:</w:t>
      </w:r>
    </w:p>
    <w:p w14:paraId="30D5AB87" w14:textId="77777777" w:rsidR="001F4A4A" w:rsidRDefault="001F4A4A" w:rsidP="001F4A4A"/>
    <w:p w14:paraId="102223C7" w14:textId="77777777" w:rsidR="001F4A4A" w:rsidRDefault="001F4A4A" w:rsidP="001F4A4A">
      <w:pPr>
        <w:ind w:firstLine="720"/>
      </w:pPr>
      <w:r>
        <w:t>Letter of Federal Affirmative Action Plan Approval;</w:t>
      </w:r>
    </w:p>
    <w:p w14:paraId="08C33295" w14:textId="77777777" w:rsidR="001F4A4A" w:rsidRDefault="001F4A4A" w:rsidP="001F4A4A">
      <w:pPr>
        <w:ind w:left="720"/>
      </w:pPr>
    </w:p>
    <w:p w14:paraId="437834D4" w14:textId="77777777" w:rsidR="001F4A4A" w:rsidRDefault="001F4A4A" w:rsidP="001F4A4A">
      <w:r>
        <w:tab/>
        <w:t>Certificate of Employee Information Report; or</w:t>
      </w:r>
    </w:p>
    <w:p w14:paraId="758F736B" w14:textId="77777777" w:rsidR="001F4A4A" w:rsidRDefault="001F4A4A" w:rsidP="001F4A4A">
      <w:pPr>
        <w:ind w:left="720"/>
      </w:pPr>
    </w:p>
    <w:p w14:paraId="1B4BB7E0" w14:textId="77777777" w:rsidR="001F4A4A" w:rsidRDefault="001F4A4A" w:rsidP="001F4A4A">
      <w:r>
        <w:t>Employee Information Report Form AA302 (electronically provided by the Division and distributed to the public agency through the Division’s website at http://</w:t>
      </w:r>
      <w:hyperlink r:id="rId60" w:history="1">
        <w:r>
          <w:rPr>
            <w:rStyle w:val="Hyperlink"/>
          </w:rPr>
          <w:t>www.state.nj.us/treasury/contract_compliance</w:t>
        </w:r>
      </w:hyperlink>
      <w:r>
        <w:t>).</w:t>
      </w:r>
    </w:p>
    <w:p w14:paraId="42D9C459" w14:textId="77777777" w:rsidR="001F4A4A" w:rsidRDefault="001F4A4A" w:rsidP="001F4A4A"/>
    <w:p w14:paraId="374E581C" w14:textId="77777777" w:rsidR="001F4A4A" w:rsidRDefault="001F4A4A" w:rsidP="001F4A4A">
      <w:r>
        <w:t xml:space="preserve">The contractor and its subcontractors shall furnish such reports or other documents to the Division of Purchase an Property, CCAU, EEO Monitoring Program as may be requested by the office from time to time in order to carry out the purposes of these regulations, and public agencies shall furnish such information as may be requested by the Division of Purchase an Property, CCAU, EEO Monitoring Program for conducting a compliance investigation pursuant to </w:t>
      </w:r>
      <w:r>
        <w:rPr>
          <w:b/>
          <w:u w:val="single"/>
        </w:rPr>
        <w:t>N.J.A.C.</w:t>
      </w:r>
      <w:r>
        <w:rPr>
          <w:b/>
        </w:rPr>
        <w:t xml:space="preserve"> 17:27-1 </w:t>
      </w:r>
      <w:r w:rsidRPr="000B3B4C">
        <w:rPr>
          <w:b/>
          <w:u w:val="single"/>
        </w:rPr>
        <w:t>et</w:t>
      </w:r>
      <w:r w:rsidRPr="000B3B4C">
        <w:rPr>
          <w:b/>
        </w:rPr>
        <w:t xml:space="preserve"> </w:t>
      </w:r>
      <w:r w:rsidRPr="000B3B4C">
        <w:rPr>
          <w:b/>
          <w:u w:val="single"/>
        </w:rPr>
        <w:t>seq.</w:t>
      </w:r>
    </w:p>
    <w:p w14:paraId="5396F27A" w14:textId="77777777" w:rsidR="001F4A4A" w:rsidRDefault="001F4A4A" w:rsidP="001F4A4A">
      <w:r>
        <w:br w:type="page"/>
      </w:r>
    </w:p>
    <w:p w14:paraId="60E11706" w14:textId="77777777" w:rsidR="001F4A4A" w:rsidRDefault="001F4A4A" w:rsidP="001F4A4A">
      <w:pPr>
        <w:jc w:val="center"/>
        <w:rPr>
          <w:b/>
        </w:rPr>
      </w:pPr>
      <w:r>
        <w:rPr>
          <w:b/>
        </w:rPr>
        <w:t>EXHIBIT B</w:t>
      </w:r>
    </w:p>
    <w:p w14:paraId="363D1FD1" w14:textId="77777777" w:rsidR="001F4A4A" w:rsidRDefault="001F4A4A" w:rsidP="001F4A4A">
      <w:pPr>
        <w:jc w:val="center"/>
      </w:pPr>
    </w:p>
    <w:p w14:paraId="61FA5836" w14:textId="77777777" w:rsidR="001F4A4A" w:rsidRDefault="001F4A4A" w:rsidP="001F4A4A">
      <w:pPr>
        <w:jc w:val="center"/>
      </w:pPr>
      <w:r>
        <w:t>MANDATORY EQUAL EMPLOYMENT OPPORTUNITY LANGUAGE</w:t>
      </w:r>
    </w:p>
    <w:p w14:paraId="5C16EDCD" w14:textId="77777777" w:rsidR="001F4A4A" w:rsidRDefault="001F4A4A" w:rsidP="001F4A4A">
      <w:pPr>
        <w:jc w:val="center"/>
      </w:pPr>
      <w:r>
        <w:rPr>
          <w:u w:val="single"/>
        </w:rPr>
        <w:t>N.J.S.A.</w:t>
      </w:r>
      <w:r>
        <w:t xml:space="preserve"> 10:5-31 </w:t>
      </w:r>
      <w:r w:rsidRPr="00A30426">
        <w:rPr>
          <w:u w:val="single"/>
        </w:rPr>
        <w:t>et seq.</w:t>
      </w:r>
      <w:r>
        <w:t xml:space="preserve"> (P.L. 1975, c. 127)</w:t>
      </w:r>
    </w:p>
    <w:p w14:paraId="76ADB7AC" w14:textId="77777777" w:rsidR="001F4A4A" w:rsidRPr="008444B8" w:rsidRDefault="001F4A4A" w:rsidP="001F4A4A">
      <w:pPr>
        <w:jc w:val="center"/>
      </w:pPr>
      <w:r w:rsidRPr="001D6608">
        <w:rPr>
          <w:u w:val="single"/>
        </w:rPr>
        <w:t>N.J.S.A.</w:t>
      </w:r>
      <w:r>
        <w:t xml:space="preserve"> 10:5-39 </w:t>
      </w:r>
      <w:proofErr w:type="gramStart"/>
      <w:r>
        <w:rPr>
          <w:u w:val="single"/>
        </w:rPr>
        <w:t>et</w:t>
      </w:r>
      <w:proofErr w:type="gramEnd"/>
      <w:r>
        <w:rPr>
          <w:u w:val="single"/>
        </w:rPr>
        <w:t>. seq.</w:t>
      </w:r>
      <w:r>
        <w:t xml:space="preserve"> (P.L. 1983, c. 197)</w:t>
      </w:r>
    </w:p>
    <w:p w14:paraId="016C3866" w14:textId="77777777" w:rsidR="001F4A4A" w:rsidRPr="00A30426" w:rsidRDefault="001F4A4A" w:rsidP="001F4A4A">
      <w:pPr>
        <w:jc w:val="center"/>
      </w:pPr>
      <w:r>
        <w:rPr>
          <w:u w:val="single"/>
        </w:rPr>
        <w:t>N.J.A.C.</w:t>
      </w:r>
      <w:r>
        <w:t xml:space="preserve"> 17:27-1.1 </w:t>
      </w:r>
      <w:r w:rsidRPr="00A30426">
        <w:rPr>
          <w:u w:val="single"/>
        </w:rPr>
        <w:t>et</w:t>
      </w:r>
      <w:r w:rsidRPr="00A30426">
        <w:t xml:space="preserve"> </w:t>
      </w:r>
      <w:r w:rsidRPr="00A30426">
        <w:rPr>
          <w:u w:val="single"/>
        </w:rPr>
        <w:t>seq.</w:t>
      </w:r>
    </w:p>
    <w:p w14:paraId="2FBC5EB9" w14:textId="77777777" w:rsidR="001F4A4A" w:rsidRDefault="001F4A4A" w:rsidP="001F4A4A">
      <w:pPr>
        <w:jc w:val="center"/>
      </w:pPr>
    </w:p>
    <w:p w14:paraId="688AA57D" w14:textId="77777777" w:rsidR="001F4A4A" w:rsidRDefault="001F4A4A" w:rsidP="001F4A4A">
      <w:pPr>
        <w:jc w:val="center"/>
      </w:pPr>
      <w:r>
        <w:t>CONSTRUCTION CONTRACTS</w:t>
      </w:r>
    </w:p>
    <w:p w14:paraId="29FBA04A" w14:textId="77777777" w:rsidR="001F4A4A" w:rsidRDefault="001F4A4A" w:rsidP="001F4A4A"/>
    <w:p w14:paraId="3540FA05" w14:textId="77777777" w:rsidR="001F4A4A" w:rsidRDefault="001F4A4A" w:rsidP="001F4A4A">
      <w:r>
        <w:t>During the performance of this contract, the contractor agrees as follows:</w:t>
      </w:r>
    </w:p>
    <w:p w14:paraId="18C46211" w14:textId="77777777" w:rsidR="001F4A4A" w:rsidRDefault="001F4A4A" w:rsidP="001F4A4A"/>
    <w:p w14:paraId="40F2EE42" w14:textId="77777777" w:rsidR="001F4A4A" w:rsidRDefault="001F4A4A" w:rsidP="001F4A4A">
      <w:r>
        <w:t xml:space="preserve">The contractor or subcontractor, where applicable, will not </w:t>
      </w:r>
      <w:r>
        <w:tab/>
        <w:t>discriminate against any employee or applicant for employment because of age, race, creed, color, national origin, ancestry, marital status, affectional or sexual orientation, gender identity or expression, disability, nationality or sex. Except with respect to affectional or sexual orientation and gender identity or expression, the contractor will ensure that equal employment opportunity is afforded to such applicants in recruitment and employment, and that employees are treated during employment, without regard to their age, race, creed, color, national origin, ancestry, marital status, affectional or sexual orientation, gender identity or expression, disability, nationality or sex. Such equal employment opportunity shall include, but not be limited to the following: employment, up grading, demotion, or transfer; recruitment or recruitment advertising; layoff or termination; rates of pay or other forms of compensation; and selection for training, including apprenticeship. The contractor agrees to post in conspicuous places, available to employees and applicants for employment, notices to be provided by the Public Agency Compliance Officer setting forth provisions of this nondiscrimination clause.</w:t>
      </w:r>
    </w:p>
    <w:p w14:paraId="42AB29C6" w14:textId="77777777" w:rsidR="001F4A4A" w:rsidRDefault="001F4A4A" w:rsidP="001F4A4A"/>
    <w:p w14:paraId="3B6E7BEE" w14:textId="77777777" w:rsidR="001F4A4A" w:rsidRDefault="001F4A4A" w:rsidP="001F4A4A">
      <w:r>
        <w:t>The contractor or subcontractor, where applicable will, in all solicitations or advertisements for employees placed by or on behalf of the contractor, state that all qualified applicants will receive consideration for employment without regard to age, race, creed, color, national origin, ancestry, marital status, affectional or sexual orientation, gender identity or expression, disability, nationality or sex.</w:t>
      </w:r>
    </w:p>
    <w:p w14:paraId="18951BA0" w14:textId="77777777" w:rsidR="001F4A4A" w:rsidRDefault="001F4A4A" w:rsidP="001F4A4A"/>
    <w:p w14:paraId="2B518B83" w14:textId="77777777" w:rsidR="001F4A4A" w:rsidRDefault="001F4A4A" w:rsidP="001F4A4A">
      <w:r w:rsidRPr="002A0ED4">
        <w:rPr>
          <w:u w:val="single"/>
        </w:rPr>
        <w:t>N.J.S.A.</w:t>
      </w:r>
      <w:r>
        <w:t xml:space="preserve"> 10:5-39 </w:t>
      </w:r>
      <w:r w:rsidRPr="001D6608">
        <w:rPr>
          <w:u w:val="single"/>
        </w:rPr>
        <w:t>et</w:t>
      </w:r>
      <w:r>
        <w:t xml:space="preserve"> </w:t>
      </w:r>
      <w:r w:rsidRPr="001D6608">
        <w:rPr>
          <w:u w:val="single"/>
        </w:rPr>
        <w:t>seq</w:t>
      </w:r>
      <w:r w:rsidRPr="00B9482B">
        <w:t xml:space="preserve">. requires </w:t>
      </w:r>
      <w:r>
        <w:t>contractors, subcontractors, and permitted assignees performing construction, alteration, or repair of any building or public work in excess of $250,000 to guarantee equal employment opportunity to veterans.</w:t>
      </w:r>
    </w:p>
    <w:p w14:paraId="7261F7E1" w14:textId="77777777" w:rsidR="001F4A4A" w:rsidRDefault="001F4A4A" w:rsidP="001F4A4A"/>
    <w:p w14:paraId="336F6408" w14:textId="77777777" w:rsidR="001F4A4A" w:rsidRDefault="001F4A4A" w:rsidP="001F4A4A">
      <w:r>
        <w:t>The contractor or subcontractor will send to each labor union, with which it has a collective bargaining agreement, a notice, to be provided by the agency contracting officer, advising the labor union or workers' representative of the contractor's commitments under this act and shall post copies of the notice in conspicuous places available to employees and applicants for employment.</w:t>
      </w:r>
    </w:p>
    <w:p w14:paraId="535D52F5" w14:textId="77777777" w:rsidR="001F4A4A" w:rsidRDefault="001F4A4A" w:rsidP="001F4A4A"/>
    <w:p w14:paraId="3E4468DB" w14:textId="77777777" w:rsidR="001F4A4A" w:rsidRDefault="001F4A4A" w:rsidP="001F4A4A">
      <w:r>
        <w:t xml:space="preserve">The contractor or subcontractor, where applicable, agrees to comply with any regulations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amended and supplemented from time to time and the Americans with Disabilities Act.</w:t>
      </w:r>
    </w:p>
    <w:p w14:paraId="617769F4" w14:textId="77777777" w:rsidR="001F4A4A" w:rsidRPr="00B17170" w:rsidRDefault="001F4A4A" w:rsidP="001F4A4A">
      <w:pPr>
        <w:rPr>
          <w:rFonts w:cs="Arial"/>
          <w:szCs w:val="22"/>
        </w:rPr>
      </w:pPr>
    </w:p>
    <w:p w14:paraId="3D28B206" w14:textId="77777777" w:rsidR="001F4A4A" w:rsidRPr="00B17170" w:rsidRDefault="001F4A4A" w:rsidP="001F4A4A">
      <w:pPr>
        <w:pStyle w:val="Default"/>
        <w:jc w:val="both"/>
        <w:rPr>
          <w:rFonts w:ascii="Arial" w:hAnsi="Arial" w:cs="Arial"/>
          <w:sz w:val="22"/>
          <w:szCs w:val="22"/>
        </w:rPr>
      </w:pPr>
      <w:r w:rsidRPr="00B17170">
        <w:rPr>
          <w:rFonts w:ascii="Arial" w:hAnsi="Arial" w:cs="Arial"/>
          <w:sz w:val="22"/>
          <w:szCs w:val="22"/>
        </w:rPr>
        <w:t xml:space="preserve">When hiring or scheduling workers in each construction trade, the contractor or subcontractor agrees to make good faith efforts to employ </w:t>
      </w:r>
      <w:r w:rsidRPr="00B17170">
        <w:rPr>
          <w:rFonts w:ascii="Arial" w:hAnsi="Arial" w:cs="Arial"/>
          <w:sz w:val="22"/>
          <w:szCs w:val="22"/>
        </w:rPr>
        <w:tab/>
        <w:t xml:space="preserve">minority and women workers in each construction trade consistent with the targeted employment goal prescribed by </w:t>
      </w:r>
      <w:r w:rsidRPr="00B17170">
        <w:rPr>
          <w:rFonts w:ascii="Arial" w:hAnsi="Arial" w:cs="Arial"/>
          <w:sz w:val="22"/>
          <w:szCs w:val="22"/>
          <w:u w:val="single"/>
        </w:rPr>
        <w:t>N.J.A.C.</w:t>
      </w:r>
      <w:r w:rsidRPr="00B17170">
        <w:rPr>
          <w:rFonts w:ascii="Arial" w:hAnsi="Arial" w:cs="Arial"/>
          <w:sz w:val="22"/>
          <w:szCs w:val="22"/>
        </w:rPr>
        <w:t xml:space="preserve"> 17:27-7.2; provided, however, that the </w:t>
      </w:r>
      <w:r>
        <w:rPr>
          <w:rFonts w:ascii="Arial" w:hAnsi="Arial" w:cs="Arial"/>
          <w:sz w:val="22"/>
          <w:szCs w:val="22"/>
        </w:rPr>
        <w:t>Dept. of LWD, Construction EEO Monitoring Program</w:t>
      </w:r>
      <w:r w:rsidRPr="00B17170">
        <w:rPr>
          <w:rFonts w:ascii="Arial" w:hAnsi="Arial" w:cs="Arial"/>
          <w:sz w:val="22"/>
          <w:szCs w:val="22"/>
        </w:rPr>
        <w:t xml:space="preserve"> may, in its discretion, exempt a contractor or subcontractor from compliance with the good faith procedures prescribed by the following provisions, A, B and C, as long as the </w:t>
      </w:r>
      <w:r>
        <w:rPr>
          <w:rFonts w:ascii="Arial" w:hAnsi="Arial" w:cs="Arial"/>
          <w:sz w:val="22"/>
          <w:szCs w:val="22"/>
        </w:rPr>
        <w:t>Dept. of LWD, Construction EEO Monitoring Program</w:t>
      </w:r>
      <w:r w:rsidRPr="00B17170">
        <w:rPr>
          <w:rFonts w:ascii="Arial" w:hAnsi="Arial" w:cs="Arial"/>
          <w:sz w:val="22"/>
          <w:szCs w:val="22"/>
        </w:rPr>
        <w:t xml:space="preserve"> is satisfied that the contractor or subcontractor is employing workers provided by a union which provides evidence, in accordance with standards prescribed by the </w:t>
      </w:r>
      <w:r w:rsidRPr="0059283A">
        <w:rPr>
          <w:rFonts w:ascii="Arial" w:hAnsi="Arial" w:cs="Arial"/>
          <w:sz w:val="22"/>
          <w:szCs w:val="22"/>
        </w:rPr>
        <w:t>Dept. of LWD, Construction EEO Monitoring Program</w:t>
      </w:r>
      <w:r w:rsidRPr="00B17170">
        <w:rPr>
          <w:rFonts w:ascii="Arial" w:hAnsi="Arial" w:cs="Arial"/>
          <w:sz w:val="22"/>
          <w:szCs w:val="22"/>
        </w:rPr>
        <w:t xml:space="preserve">, that its percentage of active "card carrying" members who are minority and women workers is equal to or greater than the targeted employment goal established in accordance with </w:t>
      </w:r>
      <w:r w:rsidRPr="00B17170">
        <w:rPr>
          <w:rFonts w:ascii="Arial" w:hAnsi="Arial" w:cs="Arial"/>
          <w:sz w:val="22"/>
          <w:szCs w:val="22"/>
          <w:u w:val="single"/>
        </w:rPr>
        <w:t>N.J.A.C.</w:t>
      </w:r>
      <w:r w:rsidRPr="00B17170">
        <w:rPr>
          <w:rFonts w:ascii="Arial" w:hAnsi="Arial" w:cs="Arial"/>
          <w:sz w:val="22"/>
          <w:szCs w:val="22"/>
        </w:rPr>
        <w:t xml:space="preserve"> 17:27-7.2.  The contractor or subcontractor agrees that a good faith effort shall include compliance with the following procedures:</w:t>
      </w:r>
    </w:p>
    <w:p w14:paraId="5D4257BC" w14:textId="77777777" w:rsidR="001F4A4A" w:rsidRPr="00B17170" w:rsidRDefault="001F4A4A" w:rsidP="001F4A4A">
      <w:pPr>
        <w:rPr>
          <w:rFonts w:cs="Arial"/>
          <w:szCs w:val="22"/>
        </w:rPr>
      </w:pPr>
    </w:p>
    <w:p w14:paraId="552CB30B" w14:textId="77777777" w:rsidR="001F4A4A" w:rsidRDefault="001F4A4A" w:rsidP="001F4A4A">
      <w:pPr>
        <w:ind w:left="360" w:hanging="360"/>
      </w:pPr>
      <w:r>
        <w:t>(A)</w:t>
      </w:r>
      <w:r>
        <w:tab/>
        <w:t xml:space="preserve">If the contractor or subcontractor has a referral agreement or arrangement with a union for a construction trade, the contractor or subcontractor shall, within three business days of the contract award, seek assurances from the union that it will cooperate with the contractor or subcontractor as it fulfills its affirmative action obligations under this contract and in accordance with the rules promulgated by the Treasurer pursuant to </w:t>
      </w:r>
      <w:r>
        <w:rPr>
          <w:u w:val="single"/>
        </w:rPr>
        <w:t>N.J.S.A.</w:t>
      </w:r>
      <w:r>
        <w:t xml:space="preserve"> 10:5-31 </w:t>
      </w:r>
      <w:r w:rsidRPr="00521E91">
        <w:rPr>
          <w:u w:val="single"/>
        </w:rPr>
        <w:t>et.</w:t>
      </w:r>
      <w:r w:rsidRPr="00521E91">
        <w:t xml:space="preserve"> </w:t>
      </w:r>
      <w:r w:rsidRPr="00521E91">
        <w:rPr>
          <w:u w:val="single"/>
        </w:rPr>
        <w:t>seq.</w:t>
      </w:r>
      <w:r>
        <w:t>, as supplemented and amended from time to time and the Americans with Disabilities Act.  If the contractor or subcontractor is unable to obtain said assurances from the construction trade union at least five business days prior to the commencement of construction work, the contractor or subcontractor agrees to afford equal employment opportunities minority and women workers directly, consistent with this chapter.  If the contractor's or subcontractor's prior experience with a construction trade union, regardless of whether the union has provided said assurances, indicates a significant possibility that the trade union will not refer sufficient minority and women workers consistent with affording equal employment opportunities as specified in this chapter, the contractor or subcontractor agrees to be prepared to provide such opportunities to minority and women workers directly, consistent with this chapter, by complying with the hiring or scheduling procedures prescribed under (B) below; and the contractor or subcontractor further agrees to take said action immediately if it determines that the union is not referring minority and women workers consistent with the equal employment opportunity goals set forth in this chapter.</w:t>
      </w:r>
    </w:p>
    <w:p w14:paraId="2EDD8E7B" w14:textId="77777777" w:rsidR="001F4A4A" w:rsidRDefault="001F4A4A" w:rsidP="001F4A4A">
      <w:pPr>
        <w:ind w:left="360" w:hanging="360"/>
      </w:pPr>
    </w:p>
    <w:p w14:paraId="04AFC43A" w14:textId="77777777" w:rsidR="001F4A4A" w:rsidRPr="007B1EAB" w:rsidRDefault="001F4A4A" w:rsidP="001F4A4A">
      <w:pPr>
        <w:ind w:left="360" w:hanging="360"/>
        <w:rPr>
          <w:rFonts w:cs="Arial"/>
          <w:szCs w:val="22"/>
        </w:rPr>
      </w:pPr>
      <w:r>
        <w:t>(B)</w:t>
      </w:r>
      <w:r>
        <w:tab/>
      </w:r>
      <w:r w:rsidRPr="007B1EAB">
        <w:rPr>
          <w:rFonts w:cs="Arial"/>
          <w:szCs w:val="22"/>
        </w:rPr>
        <w:t>If good faith efforts to meet targeted employment goals have not or cannot be met for each construction trade by adhering to the procedures of (A) above, or if the contractor does not have a referral agreement or arrangement with a union for a construction trade, the contractor or subcontractor agrees to take the following actions:</w:t>
      </w:r>
    </w:p>
    <w:p w14:paraId="660799BE" w14:textId="77777777" w:rsidR="001F4A4A" w:rsidRPr="007B1EAB" w:rsidRDefault="001F4A4A" w:rsidP="001F4A4A">
      <w:pPr>
        <w:rPr>
          <w:rFonts w:cs="Arial"/>
          <w:szCs w:val="22"/>
        </w:rPr>
      </w:pPr>
    </w:p>
    <w:p w14:paraId="4CA20276" w14:textId="77777777" w:rsidR="001F4A4A" w:rsidRPr="007B1EAB" w:rsidRDefault="001F4A4A" w:rsidP="001F4A4A">
      <w:pPr>
        <w:pStyle w:val="Default"/>
        <w:ind w:left="450"/>
        <w:jc w:val="both"/>
        <w:rPr>
          <w:rFonts w:ascii="Arial" w:hAnsi="Arial" w:cs="Arial"/>
          <w:sz w:val="22"/>
          <w:szCs w:val="22"/>
        </w:rPr>
      </w:pPr>
      <w:r w:rsidRPr="007B1EAB">
        <w:rPr>
          <w:rFonts w:ascii="Arial" w:hAnsi="Arial" w:cs="Arial"/>
          <w:sz w:val="22"/>
          <w:szCs w:val="22"/>
        </w:rPr>
        <w:t xml:space="preserve">(1) To notify the public agency compliance officer, the </w:t>
      </w:r>
      <w:r>
        <w:rPr>
          <w:rFonts w:ascii="Arial" w:hAnsi="Arial" w:cs="Arial"/>
          <w:sz w:val="22"/>
          <w:szCs w:val="22"/>
        </w:rPr>
        <w:t>Dept. of LWD, Construction EEO Monitoring Program</w:t>
      </w:r>
      <w:r w:rsidRPr="007B1EAB">
        <w:rPr>
          <w:rFonts w:ascii="Arial" w:hAnsi="Arial" w:cs="Arial"/>
          <w:sz w:val="22"/>
          <w:szCs w:val="22"/>
        </w:rPr>
        <w:t xml:space="preserve">, and minority and women referral organizations listed by the Division pursuant to </w:t>
      </w:r>
      <w:r w:rsidRPr="007B1EAB">
        <w:rPr>
          <w:rFonts w:ascii="Arial" w:hAnsi="Arial" w:cs="Arial"/>
          <w:sz w:val="22"/>
          <w:szCs w:val="22"/>
          <w:u w:val="single"/>
        </w:rPr>
        <w:t>N.J.A.C.</w:t>
      </w:r>
      <w:r w:rsidRPr="007B1EAB">
        <w:rPr>
          <w:rFonts w:ascii="Arial" w:hAnsi="Arial" w:cs="Arial"/>
          <w:sz w:val="22"/>
          <w:szCs w:val="22"/>
        </w:rPr>
        <w:t xml:space="preserve"> 17:27-5.3, of its workforce needs, and request referral of minority and women workers;</w:t>
      </w:r>
    </w:p>
    <w:p w14:paraId="7E454D0B" w14:textId="77777777" w:rsidR="001F4A4A" w:rsidRPr="007B1EAB" w:rsidRDefault="001F4A4A" w:rsidP="001F4A4A">
      <w:pPr>
        <w:rPr>
          <w:rFonts w:cs="Arial"/>
          <w:szCs w:val="22"/>
        </w:rPr>
      </w:pPr>
      <w:r w:rsidRPr="007B1EAB">
        <w:rPr>
          <w:rFonts w:cs="Arial"/>
          <w:szCs w:val="22"/>
        </w:rPr>
        <w:tab/>
      </w:r>
      <w:r w:rsidRPr="007B1EAB">
        <w:rPr>
          <w:rFonts w:cs="Arial"/>
          <w:szCs w:val="22"/>
        </w:rPr>
        <w:tab/>
      </w:r>
    </w:p>
    <w:p w14:paraId="43A99994" w14:textId="77777777" w:rsidR="001F4A4A" w:rsidRPr="007B1EAB" w:rsidRDefault="001F4A4A" w:rsidP="001F4A4A">
      <w:pPr>
        <w:ind w:left="540"/>
        <w:rPr>
          <w:rFonts w:cs="Arial"/>
          <w:szCs w:val="22"/>
        </w:rPr>
      </w:pPr>
      <w:r w:rsidRPr="007B1EAB">
        <w:rPr>
          <w:rFonts w:cs="Arial"/>
          <w:szCs w:val="22"/>
        </w:rPr>
        <w:t>(2) To notify any minority and women workers who have been listed with it as awaiting available vacancies;</w:t>
      </w:r>
    </w:p>
    <w:p w14:paraId="5C75A2E6" w14:textId="77777777" w:rsidR="001F4A4A" w:rsidRPr="007B1EAB" w:rsidRDefault="001F4A4A" w:rsidP="001F4A4A">
      <w:pPr>
        <w:ind w:left="540"/>
        <w:rPr>
          <w:rFonts w:cs="Arial"/>
          <w:szCs w:val="22"/>
        </w:rPr>
      </w:pPr>
    </w:p>
    <w:p w14:paraId="27F72D1E" w14:textId="77777777" w:rsidR="001F4A4A" w:rsidRPr="007B1EAB" w:rsidRDefault="001F4A4A" w:rsidP="001F4A4A">
      <w:pPr>
        <w:ind w:left="540"/>
        <w:rPr>
          <w:rFonts w:cs="Arial"/>
          <w:szCs w:val="22"/>
        </w:rPr>
      </w:pPr>
      <w:r w:rsidRPr="007B1EAB">
        <w:rPr>
          <w:rFonts w:cs="Arial"/>
          <w:szCs w:val="22"/>
        </w:rPr>
        <w:t>(3) Prior to commencement of work, to request that the local construction trade union refer minority and women workers to fill job openings, provided the contractor or subcontractor has a referral agreement or arrangement with a union for the construction trade;</w:t>
      </w:r>
    </w:p>
    <w:p w14:paraId="508AB063" w14:textId="77777777" w:rsidR="001F4A4A" w:rsidRPr="007B1EAB" w:rsidRDefault="001F4A4A" w:rsidP="001F4A4A">
      <w:pPr>
        <w:ind w:left="540"/>
        <w:rPr>
          <w:rFonts w:cs="Arial"/>
          <w:szCs w:val="22"/>
        </w:rPr>
      </w:pPr>
    </w:p>
    <w:p w14:paraId="739DB3A8" w14:textId="77777777" w:rsidR="001F4A4A" w:rsidRPr="007B1EAB" w:rsidRDefault="001F4A4A" w:rsidP="001F4A4A">
      <w:pPr>
        <w:ind w:left="540"/>
        <w:rPr>
          <w:rFonts w:cs="Arial"/>
          <w:szCs w:val="22"/>
        </w:rPr>
      </w:pPr>
      <w:r w:rsidRPr="007B1EAB">
        <w:rPr>
          <w:rFonts w:cs="Arial"/>
          <w:szCs w:val="22"/>
        </w:rPr>
        <w:t>(4) To leave standing requests for additional referral to minority and women workers with the local construction trade union, provided the contractor or subcontractor has a referral agreement or arrangement with a union for the construction trade, the State Training and Employment Service and other approved referral sources in the area;</w:t>
      </w:r>
    </w:p>
    <w:p w14:paraId="0402313E" w14:textId="77777777" w:rsidR="001F4A4A" w:rsidRPr="007B1EAB" w:rsidRDefault="001F4A4A" w:rsidP="001F4A4A">
      <w:pPr>
        <w:ind w:left="540"/>
        <w:rPr>
          <w:rFonts w:cs="Arial"/>
          <w:szCs w:val="22"/>
        </w:rPr>
      </w:pPr>
    </w:p>
    <w:p w14:paraId="6327B8B7" w14:textId="77777777" w:rsidR="001F4A4A" w:rsidRPr="007B1EAB" w:rsidRDefault="001F4A4A" w:rsidP="001F4A4A">
      <w:pPr>
        <w:ind w:left="540"/>
        <w:rPr>
          <w:rFonts w:cs="Arial"/>
          <w:szCs w:val="22"/>
        </w:rPr>
      </w:pPr>
      <w:r w:rsidRPr="007B1EAB">
        <w:rPr>
          <w:rFonts w:cs="Arial"/>
          <w:szCs w:val="22"/>
        </w:rPr>
        <w:t>(5) If it is necessary to lay off some of the workers in a given trade on the construction site, layoffs shall be conducted in compliance with the equal employment opportunity and non-discrimination standards set forth in this regulation, as well as with applicable Federal and State court decisions;</w:t>
      </w:r>
    </w:p>
    <w:p w14:paraId="05E6303B" w14:textId="77777777" w:rsidR="001F4A4A" w:rsidRPr="007B1EAB" w:rsidRDefault="001F4A4A" w:rsidP="001F4A4A">
      <w:pPr>
        <w:ind w:left="540"/>
        <w:rPr>
          <w:rFonts w:cs="Arial"/>
          <w:szCs w:val="22"/>
        </w:rPr>
      </w:pPr>
    </w:p>
    <w:p w14:paraId="6AD5028D" w14:textId="77777777" w:rsidR="001F4A4A" w:rsidRPr="007B1EAB" w:rsidRDefault="001F4A4A" w:rsidP="001F4A4A">
      <w:pPr>
        <w:ind w:left="540"/>
        <w:rPr>
          <w:rFonts w:cs="Arial"/>
          <w:szCs w:val="22"/>
        </w:rPr>
      </w:pPr>
      <w:r w:rsidRPr="007B1EAB">
        <w:rPr>
          <w:rFonts w:cs="Arial"/>
          <w:szCs w:val="22"/>
        </w:rPr>
        <w:t>(6) To adhere to the following procedure when minority and women workers apply or are referred to the contractor or subcontractor:</w:t>
      </w:r>
    </w:p>
    <w:p w14:paraId="08CFC121" w14:textId="77777777" w:rsidR="001F4A4A" w:rsidRPr="007B1EAB" w:rsidRDefault="001F4A4A" w:rsidP="001F4A4A">
      <w:pPr>
        <w:rPr>
          <w:rFonts w:cs="Arial"/>
          <w:szCs w:val="22"/>
        </w:rPr>
      </w:pPr>
    </w:p>
    <w:p w14:paraId="2530C3AA" w14:textId="77777777" w:rsidR="001F4A4A" w:rsidRPr="007B1EAB" w:rsidRDefault="001F4A4A" w:rsidP="001F4A4A">
      <w:pPr>
        <w:ind w:left="1440" w:hanging="360"/>
        <w:rPr>
          <w:rFonts w:cs="Arial"/>
          <w:szCs w:val="22"/>
        </w:rPr>
      </w:pPr>
      <w:r w:rsidRPr="007B1EAB">
        <w:rPr>
          <w:rFonts w:cs="Arial"/>
          <w:szCs w:val="22"/>
        </w:rPr>
        <w:t>(</w:t>
      </w:r>
      <w:proofErr w:type="spellStart"/>
      <w:r w:rsidRPr="007B1EAB">
        <w:rPr>
          <w:rFonts w:cs="Arial"/>
          <w:szCs w:val="22"/>
        </w:rPr>
        <w:t>i</w:t>
      </w:r>
      <w:proofErr w:type="spellEnd"/>
      <w:r w:rsidRPr="007B1EAB">
        <w:rPr>
          <w:rFonts w:cs="Arial"/>
          <w:szCs w:val="22"/>
        </w:rPr>
        <w:t>) The contactor or subcontractor shall interview the referred minority or women worker.</w:t>
      </w:r>
    </w:p>
    <w:p w14:paraId="5ACF1ED5" w14:textId="77777777" w:rsidR="001F4A4A" w:rsidRPr="007B1EAB" w:rsidRDefault="001F4A4A" w:rsidP="001F4A4A">
      <w:pPr>
        <w:ind w:left="1440" w:hanging="360"/>
        <w:rPr>
          <w:rFonts w:cs="Arial"/>
          <w:szCs w:val="22"/>
        </w:rPr>
      </w:pPr>
    </w:p>
    <w:p w14:paraId="56DEB58F" w14:textId="77777777" w:rsidR="001F4A4A" w:rsidRPr="007B1EAB" w:rsidRDefault="001F4A4A" w:rsidP="001F4A4A">
      <w:pPr>
        <w:ind w:left="1440" w:hanging="360"/>
        <w:rPr>
          <w:rFonts w:cs="Arial"/>
          <w:szCs w:val="22"/>
        </w:rPr>
      </w:pPr>
      <w:r w:rsidRPr="007B1EAB">
        <w:rPr>
          <w:rFonts w:cs="Arial"/>
          <w:szCs w:val="22"/>
        </w:rPr>
        <w:t xml:space="preserve">(ii) If said individuals have never previously received any document or certification signifying a level of qualification lower than that required in order to perform the work of the construction trade, the contractor or subcontractor shall in good faith determine the qualifications of such individuals. The contractor or subcontractor shall hire or schedule those individuals who satisfy appropriate qualification standards in conformity with the equal employment opportunity and non-discrimination principles set forth in this chapter. However, a contractor or subcontractor shall determine that the individual at least possesses the requisite skills, and experience recognized by a union, apprentice program or a referral agency, provided the referral agency is acceptable to the </w:t>
      </w:r>
      <w:r>
        <w:rPr>
          <w:rFonts w:cs="Arial"/>
          <w:szCs w:val="22"/>
        </w:rPr>
        <w:t>Dept. of LWD, Construction EEO Monitoring Program</w:t>
      </w:r>
      <w:r w:rsidRPr="007B1EAB">
        <w:rPr>
          <w:rFonts w:cs="Arial"/>
          <w:szCs w:val="22"/>
        </w:rPr>
        <w:t>. If necessary, the contractor or subcontractor shall hire or schedule minority and women workers who qualify as trainees pursuant to these rules. All of the requirements, however, are limited by the provisions of (C) below.</w:t>
      </w:r>
    </w:p>
    <w:p w14:paraId="38E8032B" w14:textId="77777777" w:rsidR="001F4A4A" w:rsidRPr="007B1EAB" w:rsidRDefault="001F4A4A" w:rsidP="001F4A4A">
      <w:pPr>
        <w:ind w:left="1440" w:hanging="360"/>
        <w:rPr>
          <w:rFonts w:cs="Arial"/>
          <w:szCs w:val="22"/>
        </w:rPr>
      </w:pPr>
    </w:p>
    <w:p w14:paraId="37CE68C1"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(iii) The name of any interested women or minority individual shall be maintained on a waiting list, and shall be considered for employment as described in (</w:t>
      </w:r>
      <w:proofErr w:type="spellStart"/>
      <w:r w:rsidRPr="007B1EAB">
        <w:rPr>
          <w:rFonts w:ascii="Arial" w:hAnsi="Arial" w:cs="Arial"/>
          <w:sz w:val="22"/>
          <w:szCs w:val="22"/>
        </w:rPr>
        <w:t>i</w:t>
      </w:r>
      <w:proofErr w:type="spellEnd"/>
      <w:r w:rsidRPr="007B1EAB">
        <w:rPr>
          <w:rFonts w:ascii="Arial" w:hAnsi="Arial" w:cs="Arial"/>
          <w:sz w:val="22"/>
          <w:szCs w:val="22"/>
        </w:rPr>
        <w:t xml:space="preserve">) above, whenever vacancies occur. At the request of the </w:t>
      </w:r>
      <w:r>
        <w:rPr>
          <w:rFonts w:ascii="Arial" w:hAnsi="Arial" w:cs="Arial"/>
          <w:sz w:val="22"/>
          <w:szCs w:val="22"/>
        </w:rPr>
        <w:t>Dept. of LWD, Construction EEO Monitoring Program</w:t>
      </w:r>
      <w:r w:rsidRPr="007B1EAB">
        <w:rPr>
          <w:rFonts w:ascii="Arial" w:hAnsi="Arial" w:cs="Arial"/>
          <w:sz w:val="22"/>
          <w:szCs w:val="22"/>
        </w:rPr>
        <w:t>, the contractor or subcontractor shall provide evidence of its good faith efforts to employ women and minorities from the list to fill vacancies.</w:t>
      </w:r>
    </w:p>
    <w:p w14:paraId="04958FAE" w14:textId="77777777" w:rsidR="001F4A4A" w:rsidRPr="007B1EAB" w:rsidRDefault="001F4A4A" w:rsidP="001F4A4A">
      <w:pPr>
        <w:ind w:left="1350" w:hanging="270"/>
        <w:rPr>
          <w:rFonts w:cs="Arial"/>
          <w:szCs w:val="22"/>
        </w:rPr>
      </w:pPr>
    </w:p>
    <w:p w14:paraId="78B5B856" w14:textId="77777777" w:rsidR="001F4A4A" w:rsidRPr="007B1EAB" w:rsidRDefault="001F4A4A" w:rsidP="001F4A4A">
      <w:pPr>
        <w:pStyle w:val="Default"/>
        <w:ind w:left="1350" w:hanging="270"/>
        <w:jc w:val="both"/>
        <w:rPr>
          <w:rFonts w:ascii="Arial" w:hAnsi="Arial" w:cs="Arial"/>
          <w:sz w:val="22"/>
          <w:szCs w:val="22"/>
        </w:rPr>
      </w:pPr>
      <w:r w:rsidRPr="007B1EAB">
        <w:rPr>
          <w:rFonts w:ascii="Arial" w:hAnsi="Arial" w:cs="Arial"/>
          <w:sz w:val="22"/>
          <w:szCs w:val="22"/>
        </w:rPr>
        <w:t xml:space="preserve">(iv) If, for any reason, said contractor or subcontractor determines that a minority individual or a woman is not qualified or if the individual qualifies as an advanced trainee or apprentice, the contractor or subcontractor shall inform the individual in writing of the reasons for the determination, maintain a copy of the determination in its files, and send a copy to the public agency compliance officer and to the </w:t>
      </w:r>
      <w:r>
        <w:rPr>
          <w:rFonts w:ascii="Arial" w:hAnsi="Arial" w:cs="Arial"/>
          <w:sz w:val="22"/>
          <w:szCs w:val="22"/>
        </w:rPr>
        <w:t>Dept. of LWD, Construction EEO Monitoring Program</w:t>
      </w:r>
      <w:r w:rsidRPr="007B1EAB">
        <w:rPr>
          <w:rFonts w:ascii="Arial" w:hAnsi="Arial" w:cs="Arial"/>
          <w:sz w:val="22"/>
          <w:szCs w:val="22"/>
        </w:rPr>
        <w:t>.</w:t>
      </w:r>
    </w:p>
    <w:p w14:paraId="6E6DA8EF" w14:textId="77777777" w:rsidR="001F4A4A" w:rsidRPr="007B1EAB" w:rsidRDefault="001F4A4A" w:rsidP="001F4A4A">
      <w:pPr>
        <w:rPr>
          <w:rFonts w:cs="Arial"/>
          <w:szCs w:val="22"/>
        </w:rPr>
      </w:pPr>
    </w:p>
    <w:p w14:paraId="7FF6D607" w14:textId="77777777" w:rsidR="001F4A4A" w:rsidRPr="007B1EAB" w:rsidRDefault="001F4A4A" w:rsidP="001F4A4A">
      <w:pPr>
        <w:pStyle w:val="Default"/>
        <w:jc w:val="both"/>
        <w:rPr>
          <w:rFonts w:ascii="Arial" w:hAnsi="Arial" w:cs="Arial"/>
          <w:sz w:val="22"/>
          <w:szCs w:val="22"/>
        </w:rPr>
      </w:pPr>
      <w:r w:rsidRPr="007B1EAB">
        <w:rPr>
          <w:rFonts w:ascii="Arial" w:hAnsi="Arial" w:cs="Arial"/>
          <w:sz w:val="22"/>
          <w:szCs w:val="22"/>
        </w:rPr>
        <w:t xml:space="preserve">(7) To keep a complete and accurate record of all requests made for the referral of workers in any trade covered by the contract, on forms made available by the </w:t>
      </w:r>
      <w:r>
        <w:rPr>
          <w:rFonts w:ascii="Arial" w:hAnsi="Arial" w:cs="Arial"/>
          <w:sz w:val="22"/>
          <w:szCs w:val="22"/>
        </w:rPr>
        <w:t>Dept. of LWD, Construction EEO Monitoring Program</w:t>
      </w:r>
      <w:r w:rsidRPr="007B1EAB">
        <w:rPr>
          <w:rFonts w:ascii="Arial" w:hAnsi="Arial" w:cs="Arial"/>
          <w:sz w:val="22"/>
          <w:szCs w:val="22"/>
        </w:rPr>
        <w:t xml:space="preserve"> and submitted promptly to the </w:t>
      </w:r>
      <w:r>
        <w:rPr>
          <w:rFonts w:ascii="Arial" w:hAnsi="Arial" w:cs="Arial"/>
          <w:sz w:val="22"/>
          <w:szCs w:val="22"/>
        </w:rPr>
        <w:t>Dept. of LWD, Construction EEO Monitoring Program</w:t>
      </w:r>
      <w:r w:rsidRPr="007B1EAB">
        <w:rPr>
          <w:rFonts w:ascii="Arial" w:hAnsi="Arial" w:cs="Arial"/>
          <w:sz w:val="22"/>
          <w:szCs w:val="22"/>
        </w:rPr>
        <w:t xml:space="preserve"> upon request.</w:t>
      </w:r>
    </w:p>
    <w:p w14:paraId="3B7DB877" w14:textId="77777777" w:rsidR="001F4A4A" w:rsidRPr="007B1EAB" w:rsidRDefault="001F4A4A" w:rsidP="001F4A4A">
      <w:pPr>
        <w:rPr>
          <w:rFonts w:cs="Arial"/>
          <w:szCs w:val="22"/>
        </w:rPr>
      </w:pPr>
    </w:p>
    <w:p w14:paraId="611A72B0" w14:textId="77777777" w:rsidR="001F4A4A" w:rsidRPr="007B1EAB" w:rsidRDefault="001F4A4A" w:rsidP="001F4A4A">
      <w:pPr>
        <w:pStyle w:val="ListParagraph"/>
        <w:ind w:left="360" w:hanging="360"/>
        <w:rPr>
          <w:rFonts w:cs="Arial"/>
          <w:szCs w:val="22"/>
        </w:rPr>
      </w:pPr>
      <w:r w:rsidRPr="007B1EAB">
        <w:rPr>
          <w:rFonts w:cs="Arial"/>
          <w:szCs w:val="22"/>
        </w:rPr>
        <w:t>(C)</w:t>
      </w:r>
      <w:r w:rsidRPr="007B1EAB">
        <w:rPr>
          <w:rFonts w:cs="Arial"/>
          <w:szCs w:val="22"/>
        </w:rPr>
        <w:tab/>
        <w:t>The contractor or subcontractor agrees that nothing contained in (B) above shall preclude the contractor or subcontractor from complying with the union hiring hall or apprenticeship policies in any applicable collective bargaining agreement or union hiring hall arrangement, and, where required by custom or agreement, it shall send journeymen and trainees to the union for referral, or to the apprenticeship program for admission, pursuant to such agreement or arrangement. However, where the practices of a union or apprenticeship program will result in the exclusion of minorities and women or the failure to refer minorities and women consistent with the targeted county employment goal, the contractor or subcontractor shall consider for employment persons referred pursuant to (B) above without regard to such agreement or arrangement; provided further, however, that the contractor or subcontractor shall not be required to employ women and minority advanced trainees and trainees in numbers which result in the employment of advanced trainees and trainees as a percentage of the total workforce for the construction trade, which percentage significantly exceeds the apprentice to journey worker ratio specified in the applicable collective bargaining agreement, or in the absence of a collective bargaining agreement, exceeds the ratio established by practice in the area for said construction trade.  Also, the contractor or subcontractor agrees that, in implementing the procedures of (B) above, it shall, where applicable, employ minority and women workers residing within the geographical jurisdiction of the union.</w:t>
      </w:r>
    </w:p>
    <w:p w14:paraId="4EAEB263" w14:textId="77777777" w:rsidR="001F4A4A" w:rsidRPr="007B1EAB" w:rsidRDefault="001F4A4A" w:rsidP="001F4A4A">
      <w:pPr>
        <w:pStyle w:val="ListParagraph"/>
        <w:ind w:left="360" w:hanging="360"/>
        <w:rPr>
          <w:rFonts w:cs="Arial"/>
          <w:szCs w:val="22"/>
        </w:rPr>
      </w:pPr>
    </w:p>
    <w:p w14:paraId="1EFE61C0" w14:textId="77777777" w:rsidR="001F4A4A" w:rsidRPr="007B1EAB" w:rsidRDefault="001F4A4A" w:rsidP="001F4A4A">
      <w:pPr>
        <w:pStyle w:val="Default"/>
        <w:ind w:left="360"/>
        <w:jc w:val="both"/>
        <w:rPr>
          <w:rFonts w:ascii="Arial" w:hAnsi="Arial" w:cs="Arial"/>
          <w:sz w:val="22"/>
          <w:szCs w:val="22"/>
        </w:rPr>
      </w:pPr>
      <w:r w:rsidRPr="007B1EAB">
        <w:rPr>
          <w:rFonts w:ascii="Arial" w:hAnsi="Arial" w:cs="Arial"/>
          <w:sz w:val="22"/>
          <w:szCs w:val="22"/>
        </w:rPr>
        <w:t xml:space="preserve">After notification of award, but prior to signing a construction contract, the contractor shall submit to the public agency compliance officer and the </w:t>
      </w:r>
      <w:r>
        <w:rPr>
          <w:rFonts w:ascii="Arial" w:hAnsi="Arial" w:cs="Arial"/>
          <w:sz w:val="22"/>
          <w:szCs w:val="22"/>
        </w:rPr>
        <w:t>Dept. of LWD, Construction EEO Monitoring Program</w:t>
      </w:r>
      <w:r w:rsidRPr="007B1EAB">
        <w:rPr>
          <w:rFonts w:ascii="Arial" w:hAnsi="Arial" w:cs="Arial"/>
          <w:sz w:val="22"/>
          <w:szCs w:val="22"/>
        </w:rPr>
        <w:t xml:space="preserve"> an initial project workforce report (Form AA-201) electronically provided to the public agency by the </w:t>
      </w:r>
      <w:r>
        <w:rPr>
          <w:rFonts w:ascii="Arial" w:hAnsi="Arial" w:cs="Arial"/>
          <w:sz w:val="22"/>
          <w:szCs w:val="22"/>
        </w:rPr>
        <w:t>Dept. of LWD, Construction EEO Monitoring Program</w:t>
      </w:r>
      <w:r w:rsidRPr="007B1EAB">
        <w:rPr>
          <w:rFonts w:ascii="Arial" w:hAnsi="Arial" w:cs="Arial"/>
          <w:sz w:val="22"/>
          <w:szCs w:val="22"/>
        </w:rPr>
        <w:t xml:space="preserve">, through its website, for distribution to and completion by the contractor, in accordance with </w:t>
      </w:r>
      <w:r w:rsidRPr="007B1EAB">
        <w:rPr>
          <w:rFonts w:ascii="Arial" w:hAnsi="Arial" w:cs="Arial"/>
          <w:sz w:val="22"/>
          <w:szCs w:val="22"/>
          <w:u w:val="single"/>
        </w:rPr>
        <w:t>N.J.A.C.</w:t>
      </w:r>
      <w:r w:rsidRPr="007B1EAB">
        <w:rPr>
          <w:rFonts w:ascii="Arial" w:hAnsi="Arial" w:cs="Arial"/>
          <w:sz w:val="22"/>
          <w:szCs w:val="22"/>
        </w:rPr>
        <w:t xml:space="preserve"> 17:27-7. </w:t>
      </w:r>
    </w:p>
    <w:p w14:paraId="1FF8B7CD" w14:textId="77777777" w:rsidR="001F4A4A" w:rsidRPr="007B1EAB" w:rsidRDefault="001F4A4A" w:rsidP="001F4A4A">
      <w:pPr>
        <w:ind w:left="360" w:hanging="360"/>
        <w:rPr>
          <w:rFonts w:cs="Arial"/>
          <w:szCs w:val="22"/>
        </w:rPr>
      </w:pPr>
    </w:p>
    <w:p w14:paraId="23AFFE07" w14:textId="77777777" w:rsidR="001F4A4A" w:rsidRPr="007B1EAB" w:rsidRDefault="001F4A4A" w:rsidP="001F4A4A">
      <w:pPr>
        <w:ind w:left="360"/>
        <w:rPr>
          <w:rFonts w:cs="Arial"/>
          <w:szCs w:val="22"/>
        </w:rPr>
      </w:pPr>
      <w:r w:rsidRPr="007B1EAB">
        <w:rPr>
          <w:rFonts w:cs="Arial"/>
          <w:szCs w:val="22"/>
        </w:rPr>
        <w:t xml:space="preserve">The contractor also agrees to submit a copy of the Monthly Project Workforce Report once a month thereafter for the duration of this contract to the </w:t>
      </w:r>
      <w:r>
        <w:rPr>
          <w:rFonts w:cs="Arial"/>
          <w:szCs w:val="22"/>
        </w:rPr>
        <w:t>Dept. of LWD, Construction EEO Monitoring Program</w:t>
      </w:r>
      <w:r w:rsidRPr="007B1EAB">
        <w:rPr>
          <w:rFonts w:cs="Arial"/>
          <w:szCs w:val="22"/>
        </w:rPr>
        <w:t xml:space="preserve"> and to the public agency compliance officer.</w:t>
      </w:r>
    </w:p>
    <w:p w14:paraId="31B1221E" w14:textId="77777777" w:rsidR="001F4A4A" w:rsidRPr="007B1EAB" w:rsidRDefault="001F4A4A" w:rsidP="001F4A4A">
      <w:pPr>
        <w:ind w:left="360" w:hanging="360"/>
        <w:rPr>
          <w:rFonts w:cs="Arial"/>
          <w:szCs w:val="22"/>
        </w:rPr>
      </w:pPr>
    </w:p>
    <w:p w14:paraId="7376AEFD" w14:textId="77777777" w:rsidR="001F4A4A" w:rsidRPr="007B1EAB" w:rsidRDefault="001F4A4A" w:rsidP="001F4A4A">
      <w:pPr>
        <w:ind w:left="360"/>
        <w:rPr>
          <w:rFonts w:cs="Arial"/>
          <w:szCs w:val="22"/>
        </w:rPr>
      </w:pPr>
      <w:r w:rsidRPr="007B1EAB">
        <w:rPr>
          <w:rFonts w:cs="Arial"/>
          <w:szCs w:val="22"/>
        </w:rPr>
        <w:t>The contractor agrees to cooperate with the public agency in the payment of budgeted funds, as is necessary, for on the job and/or off the job programs for outreach and training of minorities and women.</w:t>
      </w:r>
    </w:p>
    <w:p w14:paraId="2B2414CD" w14:textId="77777777" w:rsidR="001F4A4A" w:rsidRPr="007B1EAB" w:rsidRDefault="001F4A4A" w:rsidP="001F4A4A">
      <w:pPr>
        <w:pStyle w:val="ListParagraph"/>
        <w:rPr>
          <w:rFonts w:cs="Arial"/>
          <w:szCs w:val="22"/>
        </w:rPr>
      </w:pPr>
    </w:p>
    <w:p w14:paraId="223EBDBD" w14:textId="4D07628F" w:rsidR="001F4A4A" w:rsidRPr="007B1EAB" w:rsidRDefault="001F4A4A" w:rsidP="001F4A4A">
      <w:pPr>
        <w:pStyle w:val="ListParagraph"/>
        <w:ind w:left="360" w:hanging="360"/>
        <w:rPr>
          <w:rFonts w:cs="Arial"/>
          <w:szCs w:val="22"/>
        </w:rPr>
      </w:pPr>
      <w:r w:rsidRPr="007B1EAB">
        <w:rPr>
          <w:rFonts w:cs="Arial"/>
          <w:szCs w:val="22"/>
        </w:rPr>
        <w:t>(D)</w:t>
      </w:r>
      <w:r w:rsidRPr="007B1EAB">
        <w:rPr>
          <w:rFonts w:cs="Arial"/>
          <w:szCs w:val="22"/>
        </w:rPr>
        <w:tab/>
        <w:t xml:space="preserve">The contractor and its subcontractors shall furnish such reports or other documents to the </w:t>
      </w:r>
      <w:r>
        <w:rPr>
          <w:rFonts w:cs="Arial"/>
          <w:szCs w:val="22"/>
        </w:rPr>
        <w:t xml:space="preserve"> Dept. of LWD, Construction EEO Monitoring Program</w:t>
      </w:r>
      <w:r w:rsidRPr="007B1EAB">
        <w:rPr>
          <w:rFonts w:cs="Arial"/>
          <w:szCs w:val="22"/>
        </w:rPr>
        <w:t xml:space="preserve"> as may be requested by the </w:t>
      </w:r>
      <w:r>
        <w:rPr>
          <w:rFonts w:cs="Arial"/>
          <w:szCs w:val="22"/>
        </w:rPr>
        <w:t>Dept. of LWD, Construction EEO Monitoring Program</w:t>
      </w:r>
      <w:r w:rsidRPr="007B1EAB">
        <w:rPr>
          <w:rFonts w:cs="Arial"/>
          <w:szCs w:val="22"/>
        </w:rPr>
        <w:t xml:space="preserve"> from time to time in order to carry out the purposes of these regulations, and public agencies shall furnish such information as may be requested by the </w:t>
      </w:r>
      <w:r>
        <w:rPr>
          <w:rFonts w:cs="Arial"/>
          <w:szCs w:val="22"/>
        </w:rPr>
        <w:t>Dept. of LWD, Construction EEO Monitoring Program</w:t>
      </w:r>
      <w:r w:rsidRPr="007B1EAB">
        <w:rPr>
          <w:rFonts w:cs="Arial"/>
          <w:szCs w:val="22"/>
        </w:rPr>
        <w:t xml:space="preserve"> for conducting a compliance investigation pursuant to </w:t>
      </w:r>
      <w:r w:rsidRPr="007B1EAB">
        <w:rPr>
          <w:rFonts w:cs="Arial"/>
          <w:szCs w:val="22"/>
          <w:u w:val="single"/>
        </w:rPr>
        <w:t>N.J.A.C.</w:t>
      </w:r>
      <w:r w:rsidRPr="007B1EAB">
        <w:rPr>
          <w:rFonts w:cs="Arial"/>
          <w:szCs w:val="22"/>
        </w:rPr>
        <w:t xml:space="preserve"> 17:27-1.1 </w:t>
      </w:r>
      <w:r w:rsidRPr="007B1EAB">
        <w:rPr>
          <w:rFonts w:cs="Arial"/>
          <w:szCs w:val="22"/>
          <w:u w:val="single"/>
        </w:rPr>
        <w:t>et</w:t>
      </w:r>
      <w:r w:rsidRPr="007B1EAB">
        <w:rPr>
          <w:rFonts w:cs="Arial"/>
          <w:szCs w:val="22"/>
        </w:rPr>
        <w:t xml:space="preserve"> </w:t>
      </w:r>
      <w:r w:rsidRPr="007B1EAB">
        <w:rPr>
          <w:rFonts w:cs="Arial"/>
          <w:szCs w:val="22"/>
          <w:u w:val="single"/>
        </w:rPr>
        <w:t>seq.</w:t>
      </w:r>
    </w:p>
    <w:p w14:paraId="5C01B727" w14:textId="77777777" w:rsidR="001F4A4A" w:rsidRPr="007B1EAB" w:rsidRDefault="001F4A4A" w:rsidP="001F4A4A">
      <w:pPr>
        <w:rPr>
          <w:rFonts w:cs="Arial"/>
          <w:szCs w:val="22"/>
        </w:rPr>
      </w:pPr>
      <w:r w:rsidRPr="007B1EAB">
        <w:rPr>
          <w:rFonts w:cs="Arial"/>
          <w:szCs w:val="22"/>
        </w:rPr>
        <w:br w:type="page"/>
      </w:r>
    </w:p>
    <w:p w14:paraId="48DC358C" w14:textId="77777777" w:rsidR="001F4A4A" w:rsidRDefault="001F4A4A" w:rsidP="001F4A4A">
      <w:pPr>
        <w:pStyle w:val="Default"/>
        <w:jc w:val="center"/>
        <w:rPr>
          <w:rFonts w:ascii="Arial" w:hAnsi="Arial" w:cs="Arial"/>
          <w:b/>
          <w:sz w:val="22"/>
          <w:szCs w:val="22"/>
        </w:rPr>
      </w:pPr>
      <w:r>
        <w:rPr>
          <w:rFonts w:ascii="Arial" w:hAnsi="Arial" w:cs="Arial"/>
          <w:b/>
          <w:sz w:val="22"/>
          <w:szCs w:val="22"/>
        </w:rPr>
        <w:t>EXECUTIVE ORDER NO. 151 REQUIREMENTS</w:t>
      </w:r>
    </w:p>
    <w:p w14:paraId="42FF28A8" w14:textId="77777777" w:rsidR="001F4A4A" w:rsidRDefault="001F4A4A" w:rsidP="001F4A4A">
      <w:pPr>
        <w:pStyle w:val="Default"/>
        <w:rPr>
          <w:rFonts w:ascii="Arial" w:hAnsi="Arial" w:cs="Arial"/>
          <w:sz w:val="22"/>
          <w:szCs w:val="22"/>
        </w:rPr>
      </w:pPr>
    </w:p>
    <w:p w14:paraId="51C784FB" w14:textId="77777777" w:rsidR="001F4A4A" w:rsidRDefault="001F4A4A" w:rsidP="001F4A4A">
      <w:pPr>
        <w:autoSpaceDE w:val="0"/>
        <w:autoSpaceDN w:val="0"/>
        <w:ind w:right="720"/>
        <w:rPr>
          <w:rFonts w:cs="Arial"/>
          <w:color w:val="000000"/>
        </w:rPr>
      </w:pPr>
      <w:r>
        <w:rPr>
          <w:rFonts w:cs="Arial"/>
          <w:color w:val="000000"/>
          <w:szCs w:val="22"/>
        </w:rPr>
        <w:t>It is the policy of the</w:t>
      </w:r>
      <w:r>
        <w:rPr>
          <w:rFonts w:cs="Arial"/>
          <w:color w:val="000000"/>
        </w:rPr>
        <w:t xml:space="preserve"> Division of Purchase and Property</w:t>
      </w:r>
      <w:r>
        <w:rPr>
          <w:rFonts w:cs="Arial"/>
          <w:b/>
          <w:bCs/>
          <w:color w:val="000000"/>
          <w:szCs w:val="22"/>
        </w:rPr>
        <w:t xml:space="preserve"> </w:t>
      </w:r>
      <w:r>
        <w:rPr>
          <w:rFonts w:cs="Arial"/>
          <w:color w:val="000000"/>
          <w:szCs w:val="22"/>
        </w:rPr>
        <w:t>that its contracts should create a workforce that reflects the diversity of the State of New Jersey. Therefore, contractors engaged by the</w:t>
      </w:r>
      <w:r>
        <w:rPr>
          <w:rFonts w:cs="Arial"/>
          <w:color w:val="000000"/>
        </w:rPr>
        <w:t xml:space="preserve"> Division of Purchase and Property</w:t>
      </w:r>
      <w:r>
        <w:rPr>
          <w:rFonts w:cs="Arial"/>
          <w:b/>
          <w:bCs/>
          <w:color w:val="000000"/>
          <w:szCs w:val="22"/>
        </w:rPr>
        <w:t xml:space="preserve"> </w:t>
      </w:r>
      <w:r>
        <w:rPr>
          <w:rFonts w:cs="Arial"/>
          <w:color w:val="000000"/>
          <w:szCs w:val="22"/>
        </w:rPr>
        <w:t xml:space="preserve">to perform under a construction contract shall put forth a good faith effort to engage in recruitment and employment practices that further the goal of fostering equal opportunities to minorities and women. </w:t>
      </w:r>
    </w:p>
    <w:p w14:paraId="6E4563C1" w14:textId="77777777" w:rsidR="001F4A4A" w:rsidRDefault="001F4A4A" w:rsidP="001F4A4A">
      <w:pPr>
        <w:autoSpaceDE w:val="0"/>
        <w:autoSpaceDN w:val="0"/>
        <w:ind w:left="440" w:right="720"/>
        <w:rPr>
          <w:rFonts w:cs="Arial"/>
          <w:color w:val="000000"/>
          <w:szCs w:val="22"/>
        </w:rPr>
      </w:pPr>
    </w:p>
    <w:p w14:paraId="7710C365" w14:textId="77777777" w:rsidR="001F4A4A" w:rsidRDefault="001F4A4A" w:rsidP="001F4A4A">
      <w:pPr>
        <w:autoSpaceDE w:val="0"/>
        <w:autoSpaceDN w:val="0"/>
        <w:ind w:right="720"/>
        <w:rPr>
          <w:rFonts w:cs="Arial"/>
          <w:color w:val="000000"/>
          <w:szCs w:val="22"/>
        </w:rPr>
      </w:pPr>
      <w:r>
        <w:rPr>
          <w:rFonts w:cs="Arial"/>
          <w:color w:val="000000"/>
          <w:szCs w:val="22"/>
        </w:rPr>
        <w:t>The contractor must demonstrate to the</w:t>
      </w:r>
      <w:r>
        <w:rPr>
          <w:rFonts w:cs="Arial"/>
          <w:color w:val="000000"/>
        </w:rPr>
        <w:t xml:space="preserve"> Division of Purchase and Property’s</w:t>
      </w:r>
      <w:r>
        <w:rPr>
          <w:rFonts w:cs="Arial"/>
          <w:color w:val="000000"/>
          <w:szCs w:val="22"/>
        </w:rPr>
        <w:t xml:space="preserve"> satisfaction that a good faith effort was made to ensure that minorities and women have been afforded equal opportunity to gain employment under the </w:t>
      </w:r>
      <w:r>
        <w:rPr>
          <w:rFonts w:cs="Arial"/>
          <w:color w:val="000000"/>
        </w:rPr>
        <w:t>Division of Purchase and Property’s</w:t>
      </w:r>
      <w:r>
        <w:rPr>
          <w:rFonts w:cs="Arial"/>
          <w:color w:val="000000"/>
          <w:szCs w:val="22"/>
        </w:rPr>
        <w:t xml:space="preserve"> contract with the contractor. Payment may be withheld from a contractor’s contract for failure to comply with these provisions. </w:t>
      </w:r>
    </w:p>
    <w:p w14:paraId="5924E344" w14:textId="77777777" w:rsidR="001F4A4A" w:rsidRDefault="001F4A4A" w:rsidP="001F4A4A">
      <w:pPr>
        <w:autoSpaceDE w:val="0"/>
        <w:autoSpaceDN w:val="0"/>
        <w:ind w:left="440" w:right="720"/>
        <w:rPr>
          <w:rFonts w:cs="Arial"/>
          <w:color w:val="000000"/>
          <w:szCs w:val="22"/>
        </w:rPr>
      </w:pPr>
    </w:p>
    <w:p w14:paraId="772F7EFE" w14:textId="77777777" w:rsidR="001F4A4A" w:rsidRDefault="001F4A4A" w:rsidP="001F4A4A">
      <w:pPr>
        <w:rPr>
          <w:rFonts w:cs="Arial"/>
          <w:color w:val="000000"/>
          <w:szCs w:val="22"/>
        </w:rPr>
      </w:pPr>
      <w:r>
        <w:rPr>
          <w:rFonts w:cs="Arial"/>
          <w:color w:val="000000"/>
          <w:szCs w:val="22"/>
        </w:rPr>
        <w:t>Evidence of a “good faith effort” includes, but is not limited to:</w:t>
      </w:r>
    </w:p>
    <w:p w14:paraId="7427C790" w14:textId="77777777" w:rsidR="001F4A4A" w:rsidRDefault="001F4A4A" w:rsidP="001F4A4A">
      <w:pPr>
        <w:autoSpaceDE w:val="0"/>
        <w:autoSpaceDN w:val="0"/>
        <w:rPr>
          <w:rFonts w:cs="Arial"/>
          <w:color w:val="000000"/>
          <w:szCs w:val="22"/>
        </w:rPr>
      </w:pPr>
    </w:p>
    <w:p w14:paraId="351FD1BB"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recruit prospective employees through the State Job bank website, managed by the Department of Labor and Workforce Development, available online at </w:t>
      </w:r>
      <w:r w:rsidRPr="00D36830">
        <w:rPr>
          <w:rFonts w:cs="Arial"/>
          <w:color w:val="000000"/>
          <w:szCs w:val="22"/>
        </w:rPr>
        <w:t>http://NJ.gov/</w:t>
      </w:r>
      <w:hyperlink r:id="rId61" w:history="1">
        <w:r w:rsidRPr="00D36830">
          <w:rPr>
            <w:rStyle w:val="Hyperlink"/>
            <w:rFonts w:cs="Arial"/>
            <w:szCs w:val="22"/>
          </w:rPr>
          <w:t>http://NJ.gov/JobCentralNJ</w:t>
        </w:r>
      </w:hyperlink>
      <w:r>
        <w:rPr>
          <w:rFonts w:cs="Arial"/>
          <w:color w:val="000000"/>
          <w:szCs w:val="22"/>
        </w:rPr>
        <w:t xml:space="preserve">; </w:t>
      </w:r>
    </w:p>
    <w:p w14:paraId="20BDB480"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keep specific records of its efforts, including records of all individuals interviewed and hired, including the specific numbers of minorities and women;</w:t>
      </w:r>
    </w:p>
    <w:p w14:paraId="28C24381"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actively solicit and shall provide the </w:t>
      </w:r>
      <w:r>
        <w:rPr>
          <w:rFonts w:cs="Arial"/>
          <w:bCs/>
          <w:color w:val="000000"/>
          <w:szCs w:val="22"/>
        </w:rPr>
        <w:t>Division of Purchase and Property</w:t>
      </w:r>
      <w:r>
        <w:rPr>
          <w:rFonts w:cs="Arial"/>
          <w:b/>
          <w:bCs/>
          <w:color w:val="000000"/>
          <w:szCs w:val="22"/>
        </w:rPr>
        <w:t xml:space="preserve"> </w:t>
      </w:r>
      <w:r>
        <w:rPr>
          <w:rFonts w:cs="Arial"/>
          <w:color w:val="000000"/>
          <w:szCs w:val="22"/>
        </w:rPr>
        <w:t xml:space="preserve">with proof of solicitations for employment, including but not limited to advertisements in general circulation media, professional service publications and electronic media; and </w:t>
      </w:r>
    </w:p>
    <w:p w14:paraId="3FA47DC3"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The Contractor shall provide evidence of efforts described at 2 above to the Division of Purchase and Property</w:t>
      </w:r>
      <w:r>
        <w:rPr>
          <w:rFonts w:cs="Arial"/>
          <w:b/>
          <w:bCs/>
          <w:color w:val="000000"/>
          <w:szCs w:val="22"/>
        </w:rPr>
        <w:t xml:space="preserve"> </w:t>
      </w:r>
      <w:r>
        <w:rPr>
          <w:rFonts w:cs="Arial"/>
          <w:color w:val="000000"/>
          <w:szCs w:val="22"/>
        </w:rPr>
        <w:t xml:space="preserve">no less frequently than once every 12 months. </w:t>
      </w:r>
    </w:p>
    <w:p w14:paraId="247969C6" w14:textId="77777777" w:rsidR="001F4A4A" w:rsidRDefault="001F4A4A" w:rsidP="001F4A4A">
      <w:pPr>
        <w:numPr>
          <w:ilvl w:val="0"/>
          <w:numId w:val="15"/>
        </w:numPr>
        <w:autoSpaceDE w:val="0"/>
        <w:autoSpaceDN w:val="0"/>
        <w:ind w:left="1080" w:hanging="360"/>
        <w:jc w:val="left"/>
        <w:rPr>
          <w:rFonts w:cs="Arial"/>
          <w:color w:val="000000"/>
          <w:szCs w:val="22"/>
        </w:rPr>
      </w:pPr>
      <w:r>
        <w:rPr>
          <w:rFonts w:cs="Arial"/>
          <w:color w:val="000000"/>
          <w:szCs w:val="22"/>
        </w:rPr>
        <w:t xml:space="preserve">The Contractor shall comply with the requirements set forth at N.J.A.C. 17:27. </w:t>
      </w:r>
    </w:p>
    <w:p w14:paraId="60DB92CA" w14:textId="77777777" w:rsidR="001F4A4A" w:rsidRDefault="001F4A4A" w:rsidP="001F4A4A">
      <w:pPr>
        <w:autoSpaceDE w:val="0"/>
        <w:autoSpaceDN w:val="0"/>
        <w:rPr>
          <w:rFonts w:cs="Arial"/>
          <w:color w:val="000000"/>
          <w:szCs w:val="22"/>
        </w:rPr>
      </w:pPr>
    </w:p>
    <w:p w14:paraId="20C31F86" w14:textId="34DC3890" w:rsidR="001F4A4A" w:rsidRPr="001F4A4A" w:rsidRDefault="001F4A4A" w:rsidP="001F4A4A">
      <w:pPr>
        <w:rPr>
          <w:rFonts w:cs="Arial"/>
          <w:color w:val="000000"/>
          <w:szCs w:val="22"/>
        </w:rPr>
      </w:pPr>
      <w:r>
        <w:rPr>
          <w:rFonts w:cs="Arial"/>
          <w:szCs w:val="22"/>
          <w:u w:val="single"/>
        </w:rPr>
        <w:t>This language is in addition to and does not replace good faith efforts requirements for construction contracts required by N.J.A.C. 17:27-3.6, 3.7 and 3.8, also known as Exhibit B</w:t>
      </w:r>
      <w:r>
        <w:rPr>
          <w:rFonts w:cs="Arial"/>
          <w:szCs w:val="22"/>
        </w:rPr>
        <w:t>.</w:t>
      </w:r>
    </w:p>
    <w:sectPr w:rsidR="001F4A4A" w:rsidRPr="001F4A4A" w:rsidSect="00A777FE">
      <w:footerReference w:type="even" r:id="rId62"/>
      <w:footerReference w:type="default" r:id="rId63"/>
      <w:pgSz w:w="12240" w:h="15840" w:code="1"/>
      <w:pgMar w:top="576" w:right="1440" w:bottom="245" w:left="12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50016A" w14:textId="77777777" w:rsidR="00941F67" w:rsidRDefault="00941F67">
      <w:r>
        <w:separator/>
      </w:r>
    </w:p>
  </w:endnote>
  <w:endnote w:type="continuationSeparator" w:id="0">
    <w:p w14:paraId="5F81EE34" w14:textId="77777777" w:rsidR="00941F67" w:rsidRDefault="00941F67">
      <w:r>
        <w:continuationSeparator/>
      </w:r>
    </w:p>
  </w:endnote>
  <w:endnote w:type="continuationNotice" w:id="1">
    <w:p w14:paraId="7F52773D" w14:textId="77777777" w:rsidR="00941F67" w:rsidRDefault="00941F6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Garamond">
    <w:panose1 w:val="02020404030301010803"/>
    <w:charset w:val="00"/>
    <w:family w:val="roman"/>
    <w:pitch w:val="variable"/>
    <w:sig w:usb0="00000287" w:usb1="00000000" w:usb2="00000000" w:usb3="00000000" w:csb0="0000009F" w:csb1="00000000"/>
  </w:font>
  <w:font w:name="Segoe UI Symbol">
    <w:panose1 w:val="020B0502040204020203"/>
    <w:charset w:val="00"/>
    <w:family w:val="swiss"/>
    <w:pitch w:val="variable"/>
    <w:sig w:usb0="8000006F" w:usb1="1200FBEF" w:usb2="0064C000" w:usb3="00000000" w:csb0="000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13EC915" w14:textId="77777777" w:rsidR="00941F67" w:rsidRDefault="00941F67">
    <w:pPr>
      <w:pStyle w:val="Footer"/>
      <w:framePr w:w="576" w:wrap="around" w:vAnchor="page" w:hAnchor="page" w:x="10945" w:y="15121"/>
      <w:jc w:val="right"/>
      <w:rPr>
        <w:rStyle w:val="PageNumber"/>
      </w:rPr>
    </w:pPr>
    <w:r>
      <w:rPr>
        <w:rStyle w:val="PageNumber"/>
      </w:rPr>
      <w:fldChar w:fldCharType="begin"/>
    </w:r>
    <w:r>
      <w:rPr>
        <w:rStyle w:val="PageNumber"/>
      </w:rPr>
      <w:instrText xml:space="preserve">PAGE  </w:instrText>
    </w:r>
    <w:r>
      <w:rPr>
        <w:rStyle w:val="PageNumber"/>
      </w:rPr>
      <w:fldChar w:fldCharType="end"/>
    </w:r>
  </w:p>
  <w:p w14:paraId="10B52B22" w14:textId="77777777" w:rsidR="00941F67" w:rsidRDefault="00941F6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B9F68D" w14:textId="77777777" w:rsidR="00941F67" w:rsidRPr="00851065" w:rsidRDefault="00941F67">
    <w:pPr>
      <w:pStyle w:val="Footer"/>
      <w:framePr w:w="576" w:wrap="around" w:vAnchor="page" w:hAnchor="page" w:x="10945" w:y="15121"/>
      <w:jc w:val="right"/>
      <w:rPr>
        <w:rStyle w:val="PageNumber"/>
      </w:rPr>
    </w:pPr>
  </w:p>
  <w:p w14:paraId="78342475" w14:textId="77777777" w:rsidR="00941F67" w:rsidRPr="00851065" w:rsidRDefault="00941F67">
    <w:pPr>
      <w:jc w:val="center"/>
      <w:rPr>
        <w:sz w:val="20"/>
      </w:rPr>
    </w:pPr>
    <w:r w:rsidRPr="00851065">
      <w:rPr>
        <w:rStyle w:val="PageNumber"/>
        <w:sz w:val="20"/>
      </w:rPr>
      <w:fldChar w:fldCharType="begin"/>
    </w:r>
    <w:r w:rsidRPr="00127B74">
      <w:rPr>
        <w:rStyle w:val="PageNumber"/>
        <w:rFonts w:cs="Arial"/>
        <w:sz w:val="20"/>
        <w:szCs w:val="20"/>
      </w:rPr>
      <w:instrText xml:space="preserve"> PAGE </w:instrText>
    </w:r>
    <w:r w:rsidRPr="00851065">
      <w:rPr>
        <w:rStyle w:val="PageNumber"/>
        <w:sz w:val="20"/>
      </w:rPr>
      <w:fldChar w:fldCharType="separate"/>
    </w:r>
    <w:r w:rsidR="004D7561">
      <w:rPr>
        <w:rStyle w:val="PageNumber"/>
        <w:rFonts w:cs="Arial"/>
        <w:noProof/>
        <w:sz w:val="20"/>
        <w:szCs w:val="20"/>
      </w:rPr>
      <w:t>20</w:t>
    </w:r>
    <w:r w:rsidRPr="00851065">
      <w:rPr>
        <w:rStyle w:val="PageNumber"/>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FB92C1" w14:textId="77777777" w:rsidR="00941F67" w:rsidRDefault="00941F67">
      <w:r>
        <w:separator/>
      </w:r>
    </w:p>
  </w:footnote>
  <w:footnote w:type="continuationSeparator" w:id="0">
    <w:p w14:paraId="6FA6C3EC" w14:textId="77777777" w:rsidR="00941F67" w:rsidRDefault="00941F67">
      <w:r>
        <w:continuationSeparator/>
      </w:r>
    </w:p>
  </w:footnote>
  <w:footnote w:type="continuationNotice" w:id="1">
    <w:p w14:paraId="6F318473" w14:textId="77777777" w:rsidR="00941F67" w:rsidRDefault="00941F67"/>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F5449"/>
    <w:multiLevelType w:val="hybridMultilevel"/>
    <w:tmpl w:val="1128A7F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7061A02"/>
    <w:multiLevelType w:val="hybridMultilevel"/>
    <w:tmpl w:val="D268729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480FBB"/>
    <w:multiLevelType w:val="hybridMultilevel"/>
    <w:tmpl w:val="4EE0705C"/>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5E2570"/>
    <w:multiLevelType w:val="hybridMultilevel"/>
    <w:tmpl w:val="CFE629D2"/>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08BF3322"/>
    <w:multiLevelType w:val="hybridMultilevel"/>
    <w:tmpl w:val="EBE6604C"/>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B058A790">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F902F92"/>
    <w:multiLevelType w:val="multilevel"/>
    <w:tmpl w:val="4346229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191273E"/>
    <w:multiLevelType w:val="multilevel"/>
    <w:tmpl w:val="789A31E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136660E4"/>
    <w:multiLevelType w:val="hybridMultilevel"/>
    <w:tmpl w:val="471ECD04"/>
    <w:lvl w:ilvl="0" w:tplc="04090015">
      <w:start w:val="1"/>
      <w:numFmt w:val="upp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17C3479D"/>
    <w:multiLevelType w:val="multilevel"/>
    <w:tmpl w:val="1A48B32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17F41C34"/>
    <w:multiLevelType w:val="hybridMultilevel"/>
    <w:tmpl w:val="54D861D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15:restartNumberingAfterBreak="0">
    <w:nsid w:val="185D6C79"/>
    <w:multiLevelType w:val="hybridMultilevel"/>
    <w:tmpl w:val="2D86E958"/>
    <w:lvl w:ilvl="0" w:tplc="04090015">
      <w:start w:val="1"/>
      <w:numFmt w:val="upp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19F04311"/>
    <w:multiLevelType w:val="hybridMultilevel"/>
    <w:tmpl w:val="87FC70DE"/>
    <w:lvl w:ilvl="0" w:tplc="BDC24006">
      <w:start w:val="3"/>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C8D70F6"/>
    <w:multiLevelType w:val="hybridMultilevel"/>
    <w:tmpl w:val="8CEA7190"/>
    <w:lvl w:ilvl="0" w:tplc="167CE54C">
      <w:start w:val="1"/>
      <w:numFmt w:val="lowerLetter"/>
      <w:lvlText w:val="%1."/>
      <w:lvlJc w:val="left"/>
      <w:pPr>
        <w:ind w:left="720" w:hanging="360"/>
      </w:pPr>
      <w:rPr>
        <w:rFonts w:hint="default"/>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1B">
      <w:start w:val="1"/>
      <w:numFmt w:val="lowerRoman"/>
      <w:lvlText w:val="%4."/>
      <w:lvlJc w:val="righ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1BF57EE"/>
    <w:multiLevelType w:val="multilevel"/>
    <w:tmpl w:val="069C0F1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29C40B18"/>
    <w:multiLevelType w:val="multilevel"/>
    <w:tmpl w:val="9410A0CC"/>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6" w15:restartNumberingAfterBreak="0">
    <w:nsid w:val="2A8C79FF"/>
    <w:multiLevelType w:val="hybridMultilevel"/>
    <w:tmpl w:val="848C64B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15:restartNumberingAfterBreak="0">
    <w:nsid w:val="2DA5615A"/>
    <w:multiLevelType w:val="hybridMultilevel"/>
    <w:tmpl w:val="03A404E0"/>
    <w:lvl w:ilvl="0" w:tplc="86BC79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F574A3A"/>
    <w:multiLevelType w:val="hybridMultilevel"/>
    <w:tmpl w:val="BEAC8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9100EC"/>
    <w:multiLevelType w:val="hybridMultilevel"/>
    <w:tmpl w:val="203E62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CA72324"/>
    <w:multiLevelType w:val="hybridMultilevel"/>
    <w:tmpl w:val="91F88404"/>
    <w:lvl w:ilvl="0" w:tplc="8416D694">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3D3C549D"/>
    <w:multiLevelType w:val="hybridMultilevel"/>
    <w:tmpl w:val="F48A1E32"/>
    <w:lvl w:ilvl="0" w:tplc="9E68796E">
      <w:start w:val="1"/>
      <w:numFmt w:val="upperLetter"/>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40071959"/>
    <w:multiLevelType w:val="hybridMultilevel"/>
    <w:tmpl w:val="AED4898C"/>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065373F"/>
    <w:multiLevelType w:val="hybridMultilevel"/>
    <w:tmpl w:val="4B9879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28239FC"/>
    <w:multiLevelType w:val="hybridMultilevel"/>
    <w:tmpl w:val="5EE03CBE"/>
    <w:lvl w:ilvl="0" w:tplc="04090015">
      <w:start w:val="1"/>
      <w:numFmt w:val="upp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48257807"/>
    <w:multiLevelType w:val="hybridMultilevel"/>
    <w:tmpl w:val="FC6AF52C"/>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97A15D9"/>
    <w:multiLevelType w:val="multilevel"/>
    <w:tmpl w:val="C204A03E"/>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4AC95011"/>
    <w:multiLevelType w:val="multilevel"/>
    <w:tmpl w:val="B622EB28"/>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4D417DBA"/>
    <w:multiLevelType w:val="multilevel"/>
    <w:tmpl w:val="22685C5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9" w15:restartNumberingAfterBreak="0">
    <w:nsid w:val="4E3C163F"/>
    <w:multiLevelType w:val="multilevel"/>
    <w:tmpl w:val="4788AA64"/>
    <w:lvl w:ilvl="0">
      <w:start w:val="1"/>
      <w:numFmt w:val="upperLetter"/>
      <w:lvlText w:val="%1."/>
      <w:lvlJc w:val="left"/>
      <w:pPr>
        <w:tabs>
          <w:tab w:val="num" w:pos="360"/>
        </w:tabs>
        <w:ind w:left="720" w:hanging="360"/>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right"/>
      <w:pPr>
        <w:tabs>
          <w:tab w:val="num" w:pos="1440"/>
        </w:tabs>
        <w:ind w:left="1440" w:hanging="180"/>
      </w:pPr>
      <w:rPr>
        <w:rFonts w:hint="default"/>
      </w:rPr>
    </w:lvl>
    <w:lvl w:ilvl="3">
      <w:start w:val="1"/>
      <w:numFmt w:val="decimal"/>
      <w:lvlText w:val="%4."/>
      <w:lvlJc w:val="left"/>
      <w:pPr>
        <w:tabs>
          <w:tab w:val="num" w:pos="2160"/>
        </w:tabs>
        <w:ind w:left="2160" w:hanging="360"/>
      </w:pPr>
      <w:rPr>
        <w:rFonts w:hint="default"/>
      </w:rPr>
    </w:lvl>
    <w:lvl w:ilvl="4">
      <w:start w:val="1"/>
      <w:numFmt w:val="lowerLetter"/>
      <w:lvlText w:val="%5."/>
      <w:lvlJc w:val="left"/>
      <w:pPr>
        <w:tabs>
          <w:tab w:val="num" w:pos="2880"/>
        </w:tabs>
        <w:ind w:left="2880" w:hanging="360"/>
      </w:pPr>
      <w:rPr>
        <w:rFonts w:hint="default"/>
      </w:rPr>
    </w:lvl>
    <w:lvl w:ilvl="5">
      <w:start w:val="1"/>
      <w:numFmt w:val="lowerRoman"/>
      <w:lvlText w:val="%6."/>
      <w:lvlJc w:val="right"/>
      <w:pPr>
        <w:tabs>
          <w:tab w:val="num" w:pos="3600"/>
        </w:tabs>
        <w:ind w:left="3600" w:hanging="180"/>
      </w:pPr>
      <w:rPr>
        <w:rFonts w:hint="default"/>
      </w:rPr>
    </w:lvl>
    <w:lvl w:ilvl="6">
      <w:start w:val="1"/>
      <w:numFmt w:val="decimal"/>
      <w:lvlText w:val="%7."/>
      <w:lvlJc w:val="left"/>
      <w:pPr>
        <w:tabs>
          <w:tab w:val="num" w:pos="4320"/>
        </w:tabs>
        <w:ind w:left="4320" w:hanging="360"/>
      </w:pPr>
      <w:rPr>
        <w:rFonts w:hint="default"/>
      </w:rPr>
    </w:lvl>
    <w:lvl w:ilvl="7">
      <w:start w:val="1"/>
      <w:numFmt w:val="lowerLetter"/>
      <w:lvlText w:val="%8."/>
      <w:lvlJc w:val="left"/>
      <w:pPr>
        <w:tabs>
          <w:tab w:val="num" w:pos="5040"/>
        </w:tabs>
        <w:ind w:left="5040" w:hanging="360"/>
      </w:pPr>
      <w:rPr>
        <w:rFonts w:hint="default"/>
      </w:rPr>
    </w:lvl>
    <w:lvl w:ilvl="8">
      <w:start w:val="1"/>
      <w:numFmt w:val="lowerRoman"/>
      <w:lvlText w:val="%9."/>
      <w:lvlJc w:val="right"/>
      <w:pPr>
        <w:tabs>
          <w:tab w:val="num" w:pos="5760"/>
        </w:tabs>
        <w:ind w:left="5760" w:hanging="180"/>
      </w:pPr>
      <w:rPr>
        <w:rFonts w:hint="default"/>
      </w:rPr>
    </w:lvl>
  </w:abstractNum>
  <w:abstractNum w:abstractNumId="30" w15:restartNumberingAfterBreak="0">
    <w:nsid w:val="4F6C1A27"/>
    <w:multiLevelType w:val="hybridMultilevel"/>
    <w:tmpl w:val="F3E08D00"/>
    <w:lvl w:ilvl="0" w:tplc="01DE119C">
      <w:start w:val="1"/>
      <w:numFmt w:val="upp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15:restartNumberingAfterBreak="0">
    <w:nsid w:val="5968322D"/>
    <w:multiLevelType w:val="hybridMultilevel"/>
    <w:tmpl w:val="F6E07AAA"/>
    <w:lvl w:ilvl="0" w:tplc="04090015">
      <w:start w:val="1"/>
      <w:numFmt w:val="upperLetter"/>
      <w:lvlText w:val="%1."/>
      <w:lvlJc w:val="left"/>
      <w:pPr>
        <w:ind w:left="1080" w:hanging="360"/>
      </w:pPr>
      <w:rPr>
        <w:rFonts w:hint="default"/>
        <w:color w:val="auto"/>
      </w:rPr>
    </w:lvl>
    <w:lvl w:ilvl="1" w:tplc="0409000F">
      <w:start w:val="1"/>
      <w:numFmt w:val="decimal"/>
      <w:lvlText w:val="%2."/>
      <w:lvlJc w:val="left"/>
      <w:pPr>
        <w:ind w:left="1800" w:hanging="360"/>
      </w:pPr>
    </w:lvl>
    <w:lvl w:ilvl="2" w:tplc="04090019">
      <w:start w:val="1"/>
      <w:numFmt w:val="lowerLetter"/>
      <w:lvlText w:val="%3."/>
      <w:lvlJc w:val="left"/>
      <w:pPr>
        <w:ind w:left="2520" w:hanging="180"/>
      </w:pPr>
    </w:lvl>
    <w:lvl w:ilvl="3" w:tplc="0409001B">
      <w:start w:val="1"/>
      <w:numFmt w:val="lowerRoman"/>
      <w:lvlText w:val="%4."/>
      <w:lvlJc w:val="right"/>
      <w:pPr>
        <w:ind w:left="3240" w:hanging="360"/>
      </w:pPr>
    </w:lvl>
    <w:lvl w:ilvl="4" w:tplc="0409001B">
      <w:start w:val="1"/>
      <w:numFmt w:val="lowerRoman"/>
      <w:lvlText w:val="%5."/>
      <w:lvlJc w:val="right"/>
      <w:pPr>
        <w:ind w:left="3960" w:hanging="360"/>
      </w:pPr>
    </w:lvl>
    <w:lvl w:ilvl="5" w:tplc="0409001B">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5C254B5C"/>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15:restartNumberingAfterBreak="0">
    <w:nsid w:val="5C3E7117"/>
    <w:multiLevelType w:val="multilevel"/>
    <w:tmpl w:val="16007D52"/>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4" w15:restartNumberingAfterBreak="0">
    <w:nsid w:val="5DD9265B"/>
    <w:multiLevelType w:val="multilevel"/>
    <w:tmpl w:val="736ED4F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5" w15:restartNumberingAfterBreak="0">
    <w:nsid w:val="5F3C532E"/>
    <w:multiLevelType w:val="hybridMultilevel"/>
    <w:tmpl w:val="5F0EF204"/>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735A9EE6">
      <w:start w:val="1"/>
      <w:numFmt w:val="upperLetter"/>
      <w:lvlText w:val="%4."/>
      <w:lvlJc w:val="left"/>
      <w:pPr>
        <w:ind w:left="2520" w:hanging="360"/>
      </w:pPr>
      <w:rPr>
        <w:rFonts w:hint="default"/>
      </w:r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6" w15:restartNumberingAfterBreak="0">
    <w:nsid w:val="62A17467"/>
    <w:multiLevelType w:val="hybridMultilevel"/>
    <w:tmpl w:val="0DC45836"/>
    <w:lvl w:ilvl="0" w:tplc="04090015">
      <w:start w:val="1"/>
      <w:numFmt w:val="upperLetter"/>
      <w:lvlText w:val="%1."/>
      <w:lvlJc w:val="left"/>
      <w:pPr>
        <w:ind w:left="720" w:hanging="360"/>
      </w:pPr>
    </w:lvl>
    <w:lvl w:ilvl="1" w:tplc="0409000F">
      <w:start w:val="1"/>
      <w:numFmt w:val="decimal"/>
      <w:lvlText w:val="%2."/>
      <w:lvlJc w:val="left"/>
      <w:pPr>
        <w:ind w:left="1440" w:hanging="360"/>
      </w:pPr>
    </w:lvl>
    <w:lvl w:ilvl="2" w:tplc="04090019">
      <w:start w:val="1"/>
      <w:numFmt w:val="lowerLetter"/>
      <w:lvlText w:val="%3."/>
      <w:lvlJc w:val="left"/>
      <w:pPr>
        <w:ind w:left="2160" w:hanging="180"/>
      </w:pPr>
    </w:lvl>
    <w:lvl w:ilvl="3" w:tplc="0409001B">
      <w:start w:val="1"/>
      <w:numFmt w:val="lowerRoman"/>
      <w:lvlText w:val="%4."/>
      <w:lvlJc w:val="righ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6367342"/>
    <w:multiLevelType w:val="hybridMultilevel"/>
    <w:tmpl w:val="EA3EE2CC"/>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698A190E"/>
    <w:multiLevelType w:val="hybridMultilevel"/>
    <w:tmpl w:val="C8D41CDC"/>
    <w:lvl w:ilvl="0" w:tplc="04090015">
      <w:start w:val="1"/>
      <w:numFmt w:val="upp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15:restartNumberingAfterBreak="0">
    <w:nsid w:val="6F8C10B0"/>
    <w:multiLevelType w:val="hybridMultilevel"/>
    <w:tmpl w:val="2228AE72"/>
    <w:lvl w:ilvl="0" w:tplc="04090019">
      <w:start w:val="1"/>
      <w:numFmt w:val="lowerLetter"/>
      <w:lvlText w:val="%1."/>
      <w:lvlJc w:val="left"/>
      <w:pPr>
        <w:ind w:left="1440" w:hanging="360"/>
      </w:pPr>
    </w:lvl>
    <w:lvl w:ilvl="1" w:tplc="04090015">
      <w:start w:val="1"/>
      <w:numFmt w:val="upp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15:restartNumberingAfterBreak="0">
    <w:nsid w:val="6FF42DC9"/>
    <w:multiLevelType w:val="hybridMultilevel"/>
    <w:tmpl w:val="857678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0B80833"/>
    <w:multiLevelType w:val="multilevel"/>
    <w:tmpl w:val="7B46B64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2" w15:restartNumberingAfterBreak="0">
    <w:nsid w:val="70C04372"/>
    <w:multiLevelType w:val="multilevel"/>
    <w:tmpl w:val="1CE4C08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3" w15:restartNumberingAfterBreak="0">
    <w:nsid w:val="71371563"/>
    <w:multiLevelType w:val="hybridMultilevel"/>
    <w:tmpl w:val="F2B6F2B8"/>
    <w:lvl w:ilvl="0" w:tplc="443C07B6">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3036C4"/>
    <w:multiLevelType w:val="hybridMultilevel"/>
    <w:tmpl w:val="092AE686"/>
    <w:lvl w:ilvl="0" w:tplc="04090015">
      <w:start w:val="1"/>
      <w:numFmt w:val="upperLetter"/>
      <w:lvlText w:val="%1."/>
      <w:lvlJc w:val="left"/>
      <w:pPr>
        <w:ind w:left="144" w:hanging="144"/>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5" w15:restartNumberingAfterBreak="0">
    <w:nsid w:val="7CA4C728"/>
    <w:multiLevelType w:val="hybridMultilevel"/>
    <w:tmpl w:val="F35282F5"/>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6" w15:restartNumberingAfterBreak="0">
    <w:nsid w:val="7DB8537E"/>
    <w:multiLevelType w:val="hybridMultilevel"/>
    <w:tmpl w:val="935A7D20"/>
    <w:lvl w:ilvl="0" w:tplc="0409000F">
      <w:start w:val="1"/>
      <w:numFmt w:val="decimal"/>
      <w:lvlText w:val="%1."/>
      <w:lvlJc w:val="left"/>
      <w:pPr>
        <w:ind w:left="1800" w:hanging="360"/>
      </w:pPr>
    </w:lvl>
    <w:lvl w:ilvl="1" w:tplc="0409000F">
      <w:start w:val="1"/>
      <w:numFmt w:val="decimal"/>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7" w15:restartNumberingAfterBreak="0">
    <w:nsid w:val="7E845B32"/>
    <w:multiLevelType w:val="multilevel"/>
    <w:tmpl w:val="8BE8C320"/>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8" w15:restartNumberingAfterBreak="0">
    <w:nsid w:val="7EC0625B"/>
    <w:multiLevelType w:val="multilevel"/>
    <w:tmpl w:val="EAE4B90E"/>
    <w:lvl w:ilvl="0">
      <w:start w:val="1"/>
      <w:numFmt w:val="decimal"/>
      <w:pStyle w:val="Heading1"/>
      <w:lvlText w:val="%1.0"/>
      <w:lvlJc w:val="left"/>
      <w:pPr>
        <w:ind w:left="432" w:hanging="432"/>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pStyle w:val="Heading2"/>
      <w:lvlText w:val="%1.%2"/>
      <w:lvlJc w:val="left"/>
      <w:pPr>
        <w:ind w:left="576" w:hanging="576"/>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Heading3"/>
      <w:lvlText w:val="%1.%2.%3"/>
      <w:lvlJc w:val="left"/>
      <w:pPr>
        <w:ind w:left="720" w:hanging="72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Heading4"/>
      <w:lvlText w:val="%1.%2.%3.%4"/>
      <w:lvlJc w:val="left"/>
      <w:pPr>
        <w:ind w:left="864" w:hanging="864"/>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pStyle w:val="Heading5"/>
      <w:lvlText w:val="%1.%2.%3.%4.%5"/>
      <w:lvlJc w:val="left"/>
      <w:pPr>
        <w:ind w:left="1008" w:hanging="1008"/>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9" w15:restartNumberingAfterBreak="0">
    <w:nsid w:val="7FAC3DCF"/>
    <w:multiLevelType w:val="hybridMultilevel"/>
    <w:tmpl w:val="E78682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2"/>
  </w:num>
  <w:num w:numId="2">
    <w:abstractNumId w:val="0"/>
  </w:num>
  <w:num w:numId="3">
    <w:abstractNumId w:val="33"/>
  </w:num>
  <w:num w:numId="4">
    <w:abstractNumId w:val="48"/>
  </w:num>
  <w:num w:numId="5">
    <w:abstractNumId w:val="16"/>
  </w:num>
  <w:num w:numId="6">
    <w:abstractNumId w:val="20"/>
  </w:num>
  <w:num w:numId="7">
    <w:abstractNumId w:val="46"/>
  </w:num>
  <w:num w:numId="8">
    <w:abstractNumId w:val="1"/>
  </w:num>
  <w:num w:numId="9">
    <w:abstractNumId w:val="3"/>
  </w:num>
  <w:num w:numId="10">
    <w:abstractNumId w:val="11"/>
  </w:num>
  <w:num w:numId="11">
    <w:abstractNumId w:val="4"/>
  </w:num>
  <w:num w:numId="12">
    <w:abstractNumId w:val="39"/>
  </w:num>
  <w:num w:numId="13">
    <w:abstractNumId w:val="22"/>
  </w:num>
  <w:num w:numId="14">
    <w:abstractNumId w:val="8"/>
  </w:num>
  <w:num w:numId="15">
    <w:abstractNumId w:val="45"/>
  </w:num>
  <w:num w:numId="16">
    <w:abstractNumId w:val="18"/>
  </w:num>
  <w:num w:numId="17">
    <w:abstractNumId w:val="28"/>
  </w:num>
  <w:num w:numId="18">
    <w:abstractNumId w:val="24"/>
  </w:num>
  <w:num w:numId="19">
    <w:abstractNumId w:val="41"/>
  </w:num>
  <w:num w:numId="20">
    <w:abstractNumId w:val="37"/>
  </w:num>
  <w:num w:numId="21">
    <w:abstractNumId w:val="47"/>
  </w:num>
  <w:num w:numId="22">
    <w:abstractNumId w:val="15"/>
  </w:num>
  <w:num w:numId="23">
    <w:abstractNumId w:val="27"/>
  </w:num>
  <w:num w:numId="24">
    <w:abstractNumId w:val="9"/>
  </w:num>
  <w:num w:numId="25">
    <w:abstractNumId w:val="29"/>
  </w:num>
  <w:num w:numId="26">
    <w:abstractNumId w:val="26"/>
  </w:num>
  <w:num w:numId="27">
    <w:abstractNumId w:val="6"/>
  </w:num>
  <w:num w:numId="28">
    <w:abstractNumId w:val="34"/>
  </w:num>
  <w:num w:numId="29">
    <w:abstractNumId w:val="38"/>
  </w:num>
  <w:num w:numId="30">
    <w:abstractNumId w:val="7"/>
  </w:num>
  <w:num w:numId="31">
    <w:abstractNumId w:val="19"/>
  </w:num>
  <w:num w:numId="32">
    <w:abstractNumId w:val="36"/>
  </w:num>
  <w:num w:numId="33">
    <w:abstractNumId w:val="2"/>
  </w:num>
  <w:num w:numId="34">
    <w:abstractNumId w:val="25"/>
  </w:num>
  <w:num w:numId="35">
    <w:abstractNumId w:val="10"/>
  </w:num>
  <w:num w:numId="36">
    <w:abstractNumId w:val="40"/>
  </w:num>
  <w:num w:numId="37">
    <w:abstractNumId w:val="44"/>
  </w:num>
  <w:num w:numId="38">
    <w:abstractNumId w:val="35"/>
  </w:num>
  <w:num w:numId="39">
    <w:abstractNumId w:val="21"/>
  </w:num>
  <w:num w:numId="40">
    <w:abstractNumId w:val="30"/>
  </w:num>
  <w:num w:numId="41">
    <w:abstractNumId w:val="5"/>
  </w:num>
  <w:num w:numId="42">
    <w:abstractNumId w:val="43"/>
  </w:num>
  <w:num w:numId="43">
    <w:abstractNumId w:val="32"/>
  </w:num>
  <w:num w:numId="44">
    <w:abstractNumId w:val="31"/>
  </w:num>
  <w:num w:numId="45">
    <w:abstractNumId w:val="13"/>
  </w:num>
  <w:num w:numId="46">
    <w:abstractNumId w:val="17"/>
  </w:num>
  <w:num w:numId="47">
    <w:abstractNumId w:val="14"/>
  </w:num>
  <w:num w:numId="48">
    <w:abstractNumId w:val="49"/>
  </w:num>
  <w:num w:numId="49">
    <w:abstractNumId w:val="12"/>
  </w:num>
  <w:num w:numId="50">
    <w:abstractNumId w:val="23"/>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en-US" w:vendorID="64" w:dllVersion="131077" w:nlCheck="1" w:checkStyle="1"/>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Zlt7/qCvyKMhb6N9pCmjONX+l7B4v0uonsMtqRiEFQd+hMYtillJz0E9mMn+lMeQghqJObGNrfb4nG7DXUdH2w==" w:salt="DSGLOhtZv0nYaFKf8d7DBQ=="/>
  <w:defaultTabStop w:val="720"/>
  <w:noPunctuationKerning/>
  <w:characterSpacingControl w:val="doNotCompress"/>
  <w:hdrShapeDefaults>
    <o:shapedefaults v:ext="edit" spidmax="8499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3ADB"/>
    <w:rsid w:val="000004E1"/>
    <w:rsid w:val="000008BE"/>
    <w:rsid w:val="000018EA"/>
    <w:rsid w:val="00001F6C"/>
    <w:rsid w:val="000023DD"/>
    <w:rsid w:val="000024DA"/>
    <w:rsid w:val="00002725"/>
    <w:rsid w:val="00002892"/>
    <w:rsid w:val="00002CC0"/>
    <w:rsid w:val="00002D46"/>
    <w:rsid w:val="000032F3"/>
    <w:rsid w:val="00003854"/>
    <w:rsid w:val="00003AE9"/>
    <w:rsid w:val="00003BFB"/>
    <w:rsid w:val="000049F4"/>
    <w:rsid w:val="0000557B"/>
    <w:rsid w:val="00005E28"/>
    <w:rsid w:val="00005F4F"/>
    <w:rsid w:val="00006234"/>
    <w:rsid w:val="00006D5E"/>
    <w:rsid w:val="00006E98"/>
    <w:rsid w:val="00010E10"/>
    <w:rsid w:val="00011286"/>
    <w:rsid w:val="000119C7"/>
    <w:rsid w:val="00011CB0"/>
    <w:rsid w:val="000123CC"/>
    <w:rsid w:val="00012A28"/>
    <w:rsid w:val="0001333A"/>
    <w:rsid w:val="00013573"/>
    <w:rsid w:val="000144DA"/>
    <w:rsid w:val="0001458B"/>
    <w:rsid w:val="00014EF7"/>
    <w:rsid w:val="00015FE1"/>
    <w:rsid w:val="0001668C"/>
    <w:rsid w:val="00017253"/>
    <w:rsid w:val="00017A4E"/>
    <w:rsid w:val="00017ED2"/>
    <w:rsid w:val="00017F15"/>
    <w:rsid w:val="0002000F"/>
    <w:rsid w:val="000213C5"/>
    <w:rsid w:val="00021644"/>
    <w:rsid w:val="000218E0"/>
    <w:rsid w:val="0002235F"/>
    <w:rsid w:val="000226D2"/>
    <w:rsid w:val="000227ED"/>
    <w:rsid w:val="00022950"/>
    <w:rsid w:val="00022BA7"/>
    <w:rsid w:val="00022BFA"/>
    <w:rsid w:val="0002357E"/>
    <w:rsid w:val="00024952"/>
    <w:rsid w:val="000249CB"/>
    <w:rsid w:val="00024C40"/>
    <w:rsid w:val="00025048"/>
    <w:rsid w:val="000253E7"/>
    <w:rsid w:val="00026E8F"/>
    <w:rsid w:val="0002729C"/>
    <w:rsid w:val="000273F4"/>
    <w:rsid w:val="00027BDE"/>
    <w:rsid w:val="00030603"/>
    <w:rsid w:val="0003074D"/>
    <w:rsid w:val="0003104C"/>
    <w:rsid w:val="0003142B"/>
    <w:rsid w:val="00032503"/>
    <w:rsid w:val="000327EC"/>
    <w:rsid w:val="00032E4E"/>
    <w:rsid w:val="000350AB"/>
    <w:rsid w:val="000351A2"/>
    <w:rsid w:val="00035AE2"/>
    <w:rsid w:val="00036456"/>
    <w:rsid w:val="0003658D"/>
    <w:rsid w:val="00036880"/>
    <w:rsid w:val="00036F35"/>
    <w:rsid w:val="0003777E"/>
    <w:rsid w:val="00037DE5"/>
    <w:rsid w:val="0004005D"/>
    <w:rsid w:val="00040994"/>
    <w:rsid w:val="00040DE4"/>
    <w:rsid w:val="00040F83"/>
    <w:rsid w:val="00040FD6"/>
    <w:rsid w:val="00041560"/>
    <w:rsid w:val="00042BAC"/>
    <w:rsid w:val="00042DA4"/>
    <w:rsid w:val="000438A7"/>
    <w:rsid w:val="00043A24"/>
    <w:rsid w:val="00043A8F"/>
    <w:rsid w:val="00043B9A"/>
    <w:rsid w:val="00044127"/>
    <w:rsid w:val="000445F5"/>
    <w:rsid w:val="00044FD6"/>
    <w:rsid w:val="0004520A"/>
    <w:rsid w:val="00045595"/>
    <w:rsid w:val="00045825"/>
    <w:rsid w:val="00045FFE"/>
    <w:rsid w:val="000462FE"/>
    <w:rsid w:val="0004664B"/>
    <w:rsid w:val="000469E8"/>
    <w:rsid w:val="00046A90"/>
    <w:rsid w:val="00047B36"/>
    <w:rsid w:val="00050320"/>
    <w:rsid w:val="000508C5"/>
    <w:rsid w:val="0005109B"/>
    <w:rsid w:val="00051388"/>
    <w:rsid w:val="00051784"/>
    <w:rsid w:val="00051AA0"/>
    <w:rsid w:val="00052188"/>
    <w:rsid w:val="0005246F"/>
    <w:rsid w:val="00052EB6"/>
    <w:rsid w:val="00053B26"/>
    <w:rsid w:val="00053D75"/>
    <w:rsid w:val="00054188"/>
    <w:rsid w:val="00054FFC"/>
    <w:rsid w:val="00055637"/>
    <w:rsid w:val="00055AA6"/>
    <w:rsid w:val="00055EA5"/>
    <w:rsid w:val="000560A6"/>
    <w:rsid w:val="00056616"/>
    <w:rsid w:val="00056ADC"/>
    <w:rsid w:val="00056DBB"/>
    <w:rsid w:val="000572B9"/>
    <w:rsid w:val="00057829"/>
    <w:rsid w:val="000603EB"/>
    <w:rsid w:val="000610B8"/>
    <w:rsid w:val="000623CE"/>
    <w:rsid w:val="00062444"/>
    <w:rsid w:val="00062493"/>
    <w:rsid w:val="00062A98"/>
    <w:rsid w:val="00063D32"/>
    <w:rsid w:val="00064463"/>
    <w:rsid w:val="00064D2C"/>
    <w:rsid w:val="00064F01"/>
    <w:rsid w:val="00065702"/>
    <w:rsid w:val="0006639D"/>
    <w:rsid w:val="00067594"/>
    <w:rsid w:val="00067D7A"/>
    <w:rsid w:val="00070470"/>
    <w:rsid w:val="00070835"/>
    <w:rsid w:val="000709C6"/>
    <w:rsid w:val="00071E00"/>
    <w:rsid w:val="00072250"/>
    <w:rsid w:val="00072929"/>
    <w:rsid w:val="0007401B"/>
    <w:rsid w:val="00074221"/>
    <w:rsid w:val="0007452A"/>
    <w:rsid w:val="000746CD"/>
    <w:rsid w:val="000746FF"/>
    <w:rsid w:val="000751DF"/>
    <w:rsid w:val="0007609F"/>
    <w:rsid w:val="00076831"/>
    <w:rsid w:val="00077C48"/>
    <w:rsid w:val="000802D8"/>
    <w:rsid w:val="00080344"/>
    <w:rsid w:val="00080CE8"/>
    <w:rsid w:val="00081DC4"/>
    <w:rsid w:val="00082460"/>
    <w:rsid w:val="0008276A"/>
    <w:rsid w:val="00082A9E"/>
    <w:rsid w:val="0008305F"/>
    <w:rsid w:val="00083597"/>
    <w:rsid w:val="000838BD"/>
    <w:rsid w:val="00084108"/>
    <w:rsid w:val="00085297"/>
    <w:rsid w:val="00085CD2"/>
    <w:rsid w:val="00085D79"/>
    <w:rsid w:val="00090338"/>
    <w:rsid w:val="000909D2"/>
    <w:rsid w:val="00091834"/>
    <w:rsid w:val="000920B9"/>
    <w:rsid w:val="00092BD5"/>
    <w:rsid w:val="00092F84"/>
    <w:rsid w:val="00092FD1"/>
    <w:rsid w:val="000930EA"/>
    <w:rsid w:val="00093253"/>
    <w:rsid w:val="000937B4"/>
    <w:rsid w:val="00093A8B"/>
    <w:rsid w:val="000944CF"/>
    <w:rsid w:val="00094566"/>
    <w:rsid w:val="00094799"/>
    <w:rsid w:val="00094CA2"/>
    <w:rsid w:val="00094D3F"/>
    <w:rsid w:val="0009584F"/>
    <w:rsid w:val="00095851"/>
    <w:rsid w:val="00095D86"/>
    <w:rsid w:val="0009642A"/>
    <w:rsid w:val="00097224"/>
    <w:rsid w:val="000974EB"/>
    <w:rsid w:val="00097506"/>
    <w:rsid w:val="00097BDB"/>
    <w:rsid w:val="00097D92"/>
    <w:rsid w:val="000A0DA4"/>
    <w:rsid w:val="000A16FB"/>
    <w:rsid w:val="000A191C"/>
    <w:rsid w:val="000A1C5B"/>
    <w:rsid w:val="000A6476"/>
    <w:rsid w:val="000A68DA"/>
    <w:rsid w:val="000A6A61"/>
    <w:rsid w:val="000A7794"/>
    <w:rsid w:val="000B0919"/>
    <w:rsid w:val="000B0998"/>
    <w:rsid w:val="000B0DD7"/>
    <w:rsid w:val="000B156A"/>
    <w:rsid w:val="000B1EFF"/>
    <w:rsid w:val="000B24C9"/>
    <w:rsid w:val="000B2CF6"/>
    <w:rsid w:val="000B3192"/>
    <w:rsid w:val="000B3747"/>
    <w:rsid w:val="000B3D2E"/>
    <w:rsid w:val="000B4083"/>
    <w:rsid w:val="000B4224"/>
    <w:rsid w:val="000B4B47"/>
    <w:rsid w:val="000B4B57"/>
    <w:rsid w:val="000B516F"/>
    <w:rsid w:val="000B581A"/>
    <w:rsid w:val="000B59C4"/>
    <w:rsid w:val="000B5F67"/>
    <w:rsid w:val="000B6121"/>
    <w:rsid w:val="000B754B"/>
    <w:rsid w:val="000B7989"/>
    <w:rsid w:val="000B7BEB"/>
    <w:rsid w:val="000C0391"/>
    <w:rsid w:val="000C05CD"/>
    <w:rsid w:val="000C142C"/>
    <w:rsid w:val="000C1752"/>
    <w:rsid w:val="000C3640"/>
    <w:rsid w:val="000C379F"/>
    <w:rsid w:val="000C3EC8"/>
    <w:rsid w:val="000C55B5"/>
    <w:rsid w:val="000C5AC5"/>
    <w:rsid w:val="000C5EB1"/>
    <w:rsid w:val="000C5F8E"/>
    <w:rsid w:val="000C753D"/>
    <w:rsid w:val="000C7AE3"/>
    <w:rsid w:val="000D079F"/>
    <w:rsid w:val="000D0BEB"/>
    <w:rsid w:val="000D208B"/>
    <w:rsid w:val="000D23E7"/>
    <w:rsid w:val="000D2824"/>
    <w:rsid w:val="000D35F6"/>
    <w:rsid w:val="000D3987"/>
    <w:rsid w:val="000D4025"/>
    <w:rsid w:val="000D4072"/>
    <w:rsid w:val="000D643C"/>
    <w:rsid w:val="000D6C3A"/>
    <w:rsid w:val="000D7D31"/>
    <w:rsid w:val="000E0398"/>
    <w:rsid w:val="000E04F1"/>
    <w:rsid w:val="000E126E"/>
    <w:rsid w:val="000E1640"/>
    <w:rsid w:val="000E1AD0"/>
    <w:rsid w:val="000E2932"/>
    <w:rsid w:val="000E2AB4"/>
    <w:rsid w:val="000E2E08"/>
    <w:rsid w:val="000E3E28"/>
    <w:rsid w:val="000E536C"/>
    <w:rsid w:val="000E5BAC"/>
    <w:rsid w:val="000E5EC9"/>
    <w:rsid w:val="000E7515"/>
    <w:rsid w:val="000F04FD"/>
    <w:rsid w:val="000F06BA"/>
    <w:rsid w:val="000F178C"/>
    <w:rsid w:val="000F1894"/>
    <w:rsid w:val="000F1A94"/>
    <w:rsid w:val="000F1E3A"/>
    <w:rsid w:val="000F23DC"/>
    <w:rsid w:val="000F2A43"/>
    <w:rsid w:val="000F31E7"/>
    <w:rsid w:val="000F328F"/>
    <w:rsid w:val="000F3B2F"/>
    <w:rsid w:val="000F3F23"/>
    <w:rsid w:val="000F431D"/>
    <w:rsid w:val="000F4665"/>
    <w:rsid w:val="000F4A7B"/>
    <w:rsid w:val="000F4C33"/>
    <w:rsid w:val="000F4F71"/>
    <w:rsid w:val="000F56E6"/>
    <w:rsid w:val="000F5EEF"/>
    <w:rsid w:val="000F705A"/>
    <w:rsid w:val="001009B1"/>
    <w:rsid w:val="00101044"/>
    <w:rsid w:val="00101BC9"/>
    <w:rsid w:val="00101EA1"/>
    <w:rsid w:val="001024E6"/>
    <w:rsid w:val="00102BE7"/>
    <w:rsid w:val="001030FD"/>
    <w:rsid w:val="00104485"/>
    <w:rsid w:val="0010517B"/>
    <w:rsid w:val="001052A3"/>
    <w:rsid w:val="001054F8"/>
    <w:rsid w:val="001058A9"/>
    <w:rsid w:val="00105A26"/>
    <w:rsid w:val="001063AC"/>
    <w:rsid w:val="001066D7"/>
    <w:rsid w:val="001069CE"/>
    <w:rsid w:val="00106CA8"/>
    <w:rsid w:val="00106E2D"/>
    <w:rsid w:val="0011012F"/>
    <w:rsid w:val="001113B7"/>
    <w:rsid w:val="00111AF1"/>
    <w:rsid w:val="001121FC"/>
    <w:rsid w:val="00112593"/>
    <w:rsid w:val="00112AAD"/>
    <w:rsid w:val="00113595"/>
    <w:rsid w:val="00113CF3"/>
    <w:rsid w:val="00115091"/>
    <w:rsid w:val="001151B4"/>
    <w:rsid w:val="00115F02"/>
    <w:rsid w:val="0011623A"/>
    <w:rsid w:val="00116421"/>
    <w:rsid w:val="00117934"/>
    <w:rsid w:val="00117EF6"/>
    <w:rsid w:val="00120E7F"/>
    <w:rsid w:val="00121487"/>
    <w:rsid w:val="001215C9"/>
    <w:rsid w:val="00121F28"/>
    <w:rsid w:val="0012269D"/>
    <w:rsid w:val="00122CED"/>
    <w:rsid w:val="00123065"/>
    <w:rsid w:val="001232F9"/>
    <w:rsid w:val="0012369C"/>
    <w:rsid w:val="0012406C"/>
    <w:rsid w:val="00124A9A"/>
    <w:rsid w:val="00125007"/>
    <w:rsid w:val="001257C2"/>
    <w:rsid w:val="0012626D"/>
    <w:rsid w:val="00126452"/>
    <w:rsid w:val="00126FBC"/>
    <w:rsid w:val="001274BB"/>
    <w:rsid w:val="00127B74"/>
    <w:rsid w:val="00130106"/>
    <w:rsid w:val="00130BBF"/>
    <w:rsid w:val="00131074"/>
    <w:rsid w:val="00132D89"/>
    <w:rsid w:val="001341C6"/>
    <w:rsid w:val="001346AE"/>
    <w:rsid w:val="00134944"/>
    <w:rsid w:val="00135848"/>
    <w:rsid w:val="00135D7D"/>
    <w:rsid w:val="001362FD"/>
    <w:rsid w:val="001371AE"/>
    <w:rsid w:val="0014009F"/>
    <w:rsid w:val="0014011D"/>
    <w:rsid w:val="00140155"/>
    <w:rsid w:val="0014092D"/>
    <w:rsid w:val="0014109A"/>
    <w:rsid w:val="00141EF0"/>
    <w:rsid w:val="0014201F"/>
    <w:rsid w:val="0014279A"/>
    <w:rsid w:val="00142E88"/>
    <w:rsid w:val="00143087"/>
    <w:rsid w:val="001433E8"/>
    <w:rsid w:val="0014411E"/>
    <w:rsid w:val="001441B1"/>
    <w:rsid w:val="0014429F"/>
    <w:rsid w:val="001446AD"/>
    <w:rsid w:val="00146594"/>
    <w:rsid w:val="0014729A"/>
    <w:rsid w:val="001473E9"/>
    <w:rsid w:val="0015020E"/>
    <w:rsid w:val="001510D6"/>
    <w:rsid w:val="00151272"/>
    <w:rsid w:val="001515E9"/>
    <w:rsid w:val="001517F5"/>
    <w:rsid w:val="00151D1F"/>
    <w:rsid w:val="00151D26"/>
    <w:rsid w:val="0015251D"/>
    <w:rsid w:val="00152B55"/>
    <w:rsid w:val="001537F0"/>
    <w:rsid w:val="001542F1"/>
    <w:rsid w:val="00154AB6"/>
    <w:rsid w:val="00155095"/>
    <w:rsid w:val="001552CC"/>
    <w:rsid w:val="001566C0"/>
    <w:rsid w:val="00156FE7"/>
    <w:rsid w:val="00157657"/>
    <w:rsid w:val="00161C30"/>
    <w:rsid w:val="0016255C"/>
    <w:rsid w:val="0016258A"/>
    <w:rsid w:val="001630E5"/>
    <w:rsid w:val="00163901"/>
    <w:rsid w:val="00164C3A"/>
    <w:rsid w:val="00164E6A"/>
    <w:rsid w:val="00164F1B"/>
    <w:rsid w:val="001652D2"/>
    <w:rsid w:val="00165BFD"/>
    <w:rsid w:val="00165FB8"/>
    <w:rsid w:val="001662D8"/>
    <w:rsid w:val="00166EF3"/>
    <w:rsid w:val="001673AB"/>
    <w:rsid w:val="00167E5B"/>
    <w:rsid w:val="001704B1"/>
    <w:rsid w:val="0017129A"/>
    <w:rsid w:val="00172F36"/>
    <w:rsid w:val="001732EA"/>
    <w:rsid w:val="001746E2"/>
    <w:rsid w:val="001748D0"/>
    <w:rsid w:val="00175481"/>
    <w:rsid w:val="001756E4"/>
    <w:rsid w:val="00175BFB"/>
    <w:rsid w:val="00175EA5"/>
    <w:rsid w:val="00176267"/>
    <w:rsid w:val="00180544"/>
    <w:rsid w:val="00180A83"/>
    <w:rsid w:val="001815F0"/>
    <w:rsid w:val="00181705"/>
    <w:rsid w:val="001818FA"/>
    <w:rsid w:val="00181BB3"/>
    <w:rsid w:val="00182277"/>
    <w:rsid w:val="00182EA8"/>
    <w:rsid w:val="001831D5"/>
    <w:rsid w:val="001831F6"/>
    <w:rsid w:val="00183406"/>
    <w:rsid w:val="001835E6"/>
    <w:rsid w:val="00184009"/>
    <w:rsid w:val="001842A5"/>
    <w:rsid w:val="00184505"/>
    <w:rsid w:val="001848F0"/>
    <w:rsid w:val="001849D1"/>
    <w:rsid w:val="00185282"/>
    <w:rsid w:val="00185E8A"/>
    <w:rsid w:val="00185E9E"/>
    <w:rsid w:val="00186955"/>
    <w:rsid w:val="00186D9C"/>
    <w:rsid w:val="00186EA6"/>
    <w:rsid w:val="0018701E"/>
    <w:rsid w:val="00187776"/>
    <w:rsid w:val="0019067D"/>
    <w:rsid w:val="001923E1"/>
    <w:rsid w:val="0019269B"/>
    <w:rsid w:val="00193A4A"/>
    <w:rsid w:val="00193D3C"/>
    <w:rsid w:val="00194471"/>
    <w:rsid w:val="001952DB"/>
    <w:rsid w:val="0019540D"/>
    <w:rsid w:val="0019597A"/>
    <w:rsid w:val="00195F73"/>
    <w:rsid w:val="001969A0"/>
    <w:rsid w:val="001A0104"/>
    <w:rsid w:val="001A098A"/>
    <w:rsid w:val="001A0B2D"/>
    <w:rsid w:val="001A1AF1"/>
    <w:rsid w:val="001A2456"/>
    <w:rsid w:val="001A28F4"/>
    <w:rsid w:val="001A4B3A"/>
    <w:rsid w:val="001A5FC1"/>
    <w:rsid w:val="001A61B7"/>
    <w:rsid w:val="001A6D35"/>
    <w:rsid w:val="001A6E60"/>
    <w:rsid w:val="001B17D6"/>
    <w:rsid w:val="001B1CD1"/>
    <w:rsid w:val="001B20B8"/>
    <w:rsid w:val="001B24FD"/>
    <w:rsid w:val="001B28B5"/>
    <w:rsid w:val="001B2BB8"/>
    <w:rsid w:val="001B3188"/>
    <w:rsid w:val="001B3334"/>
    <w:rsid w:val="001B350E"/>
    <w:rsid w:val="001B3D50"/>
    <w:rsid w:val="001B443A"/>
    <w:rsid w:val="001B4D10"/>
    <w:rsid w:val="001B4DA0"/>
    <w:rsid w:val="001B5567"/>
    <w:rsid w:val="001B5721"/>
    <w:rsid w:val="001B57CD"/>
    <w:rsid w:val="001B626C"/>
    <w:rsid w:val="001B6654"/>
    <w:rsid w:val="001B74A8"/>
    <w:rsid w:val="001B761A"/>
    <w:rsid w:val="001B790F"/>
    <w:rsid w:val="001B7B81"/>
    <w:rsid w:val="001C03BB"/>
    <w:rsid w:val="001C124A"/>
    <w:rsid w:val="001C1F92"/>
    <w:rsid w:val="001C3998"/>
    <w:rsid w:val="001C3F01"/>
    <w:rsid w:val="001C42FD"/>
    <w:rsid w:val="001C4B43"/>
    <w:rsid w:val="001C5853"/>
    <w:rsid w:val="001C6170"/>
    <w:rsid w:val="001C62CB"/>
    <w:rsid w:val="001C67CD"/>
    <w:rsid w:val="001C7004"/>
    <w:rsid w:val="001C7460"/>
    <w:rsid w:val="001C797F"/>
    <w:rsid w:val="001C7ED3"/>
    <w:rsid w:val="001D01BB"/>
    <w:rsid w:val="001D0427"/>
    <w:rsid w:val="001D06CB"/>
    <w:rsid w:val="001D0916"/>
    <w:rsid w:val="001D1E47"/>
    <w:rsid w:val="001D2458"/>
    <w:rsid w:val="001D2680"/>
    <w:rsid w:val="001D29E3"/>
    <w:rsid w:val="001D2A68"/>
    <w:rsid w:val="001D2ACC"/>
    <w:rsid w:val="001D330F"/>
    <w:rsid w:val="001D3D82"/>
    <w:rsid w:val="001D3E9C"/>
    <w:rsid w:val="001D4492"/>
    <w:rsid w:val="001D4830"/>
    <w:rsid w:val="001D57F6"/>
    <w:rsid w:val="001D6757"/>
    <w:rsid w:val="001D689C"/>
    <w:rsid w:val="001D6974"/>
    <w:rsid w:val="001D7105"/>
    <w:rsid w:val="001D73BE"/>
    <w:rsid w:val="001D7542"/>
    <w:rsid w:val="001D779B"/>
    <w:rsid w:val="001D7A1B"/>
    <w:rsid w:val="001E00CA"/>
    <w:rsid w:val="001E0551"/>
    <w:rsid w:val="001E161D"/>
    <w:rsid w:val="001E1AD9"/>
    <w:rsid w:val="001E1FEF"/>
    <w:rsid w:val="001E2461"/>
    <w:rsid w:val="001E26E6"/>
    <w:rsid w:val="001E3273"/>
    <w:rsid w:val="001E415A"/>
    <w:rsid w:val="001E49CC"/>
    <w:rsid w:val="001E4B98"/>
    <w:rsid w:val="001E5434"/>
    <w:rsid w:val="001E5C09"/>
    <w:rsid w:val="001E63F2"/>
    <w:rsid w:val="001E6E13"/>
    <w:rsid w:val="001E7150"/>
    <w:rsid w:val="001E7940"/>
    <w:rsid w:val="001E7CB1"/>
    <w:rsid w:val="001E7CBC"/>
    <w:rsid w:val="001F01FD"/>
    <w:rsid w:val="001F062D"/>
    <w:rsid w:val="001F09EF"/>
    <w:rsid w:val="001F0B74"/>
    <w:rsid w:val="001F0CD3"/>
    <w:rsid w:val="001F11CD"/>
    <w:rsid w:val="001F205E"/>
    <w:rsid w:val="001F2621"/>
    <w:rsid w:val="001F26AA"/>
    <w:rsid w:val="001F2C57"/>
    <w:rsid w:val="001F3D7A"/>
    <w:rsid w:val="001F3E5C"/>
    <w:rsid w:val="001F4147"/>
    <w:rsid w:val="001F4A4A"/>
    <w:rsid w:val="001F51CF"/>
    <w:rsid w:val="001F5D78"/>
    <w:rsid w:val="001F6325"/>
    <w:rsid w:val="001F64CD"/>
    <w:rsid w:val="001F65F4"/>
    <w:rsid w:val="001F7068"/>
    <w:rsid w:val="001F7C94"/>
    <w:rsid w:val="0020026C"/>
    <w:rsid w:val="0020083C"/>
    <w:rsid w:val="00201EDA"/>
    <w:rsid w:val="00202280"/>
    <w:rsid w:val="00202462"/>
    <w:rsid w:val="002028B1"/>
    <w:rsid w:val="00202C2C"/>
    <w:rsid w:val="00202E89"/>
    <w:rsid w:val="0020396D"/>
    <w:rsid w:val="00203F88"/>
    <w:rsid w:val="002046B8"/>
    <w:rsid w:val="00206B08"/>
    <w:rsid w:val="00206CE7"/>
    <w:rsid w:val="00206D47"/>
    <w:rsid w:val="00207277"/>
    <w:rsid w:val="00210106"/>
    <w:rsid w:val="00210B9C"/>
    <w:rsid w:val="00211ABD"/>
    <w:rsid w:val="00211B2C"/>
    <w:rsid w:val="002126ED"/>
    <w:rsid w:val="00212C53"/>
    <w:rsid w:val="00213456"/>
    <w:rsid w:val="00213752"/>
    <w:rsid w:val="00215AFF"/>
    <w:rsid w:val="00215FAA"/>
    <w:rsid w:val="00215FC4"/>
    <w:rsid w:val="00216100"/>
    <w:rsid w:val="0021692F"/>
    <w:rsid w:val="00216D67"/>
    <w:rsid w:val="00217C4B"/>
    <w:rsid w:val="0022018F"/>
    <w:rsid w:val="0022037D"/>
    <w:rsid w:val="0022086A"/>
    <w:rsid w:val="002208A0"/>
    <w:rsid w:val="00220A29"/>
    <w:rsid w:val="00220BCE"/>
    <w:rsid w:val="00220D9E"/>
    <w:rsid w:val="00221FE9"/>
    <w:rsid w:val="002222BA"/>
    <w:rsid w:val="0022269C"/>
    <w:rsid w:val="00222DE7"/>
    <w:rsid w:val="00223100"/>
    <w:rsid w:val="00223CD4"/>
    <w:rsid w:val="00223EA9"/>
    <w:rsid w:val="002259A6"/>
    <w:rsid w:val="00225C5E"/>
    <w:rsid w:val="00225E51"/>
    <w:rsid w:val="00226009"/>
    <w:rsid w:val="00226F8C"/>
    <w:rsid w:val="00227FCC"/>
    <w:rsid w:val="00230C28"/>
    <w:rsid w:val="00231BEE"/>
    <w:rsid w:val="00232AC7"/>
    <w:rsid w:val="002335A6"/>
    <w:rsid w:val="00233625"/>
    <w:rsid w:val="002336DF"/>
    <w:rsid w:val="00234ADE"/>
    <w:rsid w:val="00234AED"/>
    <w:rsid w:val="00234D6F"/>
    <w:rsid w:val="00234F25"/>
    <w:rsid w:val="00235297"/>
    <w:rsid w:val="00235560"/>
    <w:rsid w:val="00235BCB"/>
    <w:rsid w:val="00235FFB"/>
    <w:rsid w:val="002360FE"/>
    <w:rsid w:val="002363D5"/>
    <w:rsid w:val="00236D47"/>
    <w:rsid w:val="00236ED9"/>
    <w:rsid w:val="00240560"/>
    <w:rsid w:val="00240D37"/>
    <w:rsid w:val="002424DD"/>
    <w:rsid w:val="00243099"/>
    <w:rsid w:val="00243538"/>
    <w:rsid w:val="00244552"/>
    <w:rsid w:val="00245358"/>
    <w:rsid w:val="0024579D"/>
    <w:rsid w:val="00246325"/>
    <w:rsid w:val="002469EC"/>
    <w:rsid w:val="00246C5B"/>
    <w:rsid w:val="00246DF8"/>
    <w:rsid w:val="00247194"/>
    <w:rsid w:val="002477D4"/>
    <w:rsid w:val="00247CEF"/>
    <w:rsid w:val="00247FB2"/>
    <w:rsid w:val="0025020F"/>
    <w:rsid w:val="0025096D"/>
    <w:rsid w:val="00250AEE"/>
    <w:rsid w:val="00251207"/>
    <w:rsid w:val="002521EF"/>
    <w:rsid w:val="002525FB"/>
    <w:rsid w:val="0025382C"/>
    <w:rsid w:val="00254F16"/>
    <w:rsid w:val="00255A9C"/>
    <w:rsid w:val="00255CF7"/>
    <w:rsid w:val="00256A23"/>
    <w:rsid w:val="00256F14"/>
    <w:rsid w:val="002571D8"/>
    <w:rsid w:val="00257282"/>
    <w:rsid w:val="00260D6F"/>
    <w:rsid w:val="0026169B"/>
    <w:rsid w:val="00261AFF"/>
    <w:rsid w:val="002622F3"/>
    <w:rsid w:val="00262A97"/>
    <w:rsid w:val="00263113"/>
    <w:rsid w:val="002635A0"/>
    <w:rsid w:val="0026423C"/>
    <w:rsid w:val="002643EE"/>
    <w:rsid w:val="00264C98"/>
    <w:rsid w:val="0026522D"/>
    <w:rsid w:val="002654CD"/>
    <w:rsid w:val="00265ABE"/>
    <w:rsid w:val="00266042"/>
    <w:rsid w:val="00266A99"/>
    <w:rsid w:val="00267244"/>
    <w:rsid w:val="00267F87"/>
    <w:rsid w:val="0027079F"/>
    <w:rsid w:val="002707FD"/>
    <w:rsid w:val="0027084A"/>
    <w:rsid w:val="002708EB"/>
    <w:rsid w:val="00270EAE"/>
    <w:rsid w:val="00271D7D"/>
    <w:rsid w:val="0027247F"/>
    <w:rsid w:val="00272A83"/>
    <w:rsid w:val="00272E9C"/>
    <w:rsid w:val="002734B6"/>
    <w:rsid w:val="00273811"/>
    <w:rsid w:val="00273A29"/>
    <w:rsid w:val="00273FE5"/>
    <w:rsid w:val="00274443"/>
    <w:rsid w:val="0027459B"/>
    <w:rsid w:val="0027544D"/>
    <w:rsid w:val="0027561C"/>
    <w:rsid w:val="0027582A"/>
    <w:rsid w:val="00275BFB"/>
    <w:rsid w:val="0027625A"/>
    <w:rsid w:val="0027668C"/>
    <w:rsid w:val="002766BB"/>
    <w:rsid w:val="00276866"/>
    <w:rsid w:val="00277D4D"/>
    <w:rsid w:val="0028007F"/>
    <w:rsid w:val="00280F29"/>
    <w:rsid w:val="00281068"/>
    <w:rsid w:val="0028112E"/>
    <w:rsid w:val="002812B4"/>
    <w:rsid w:val="002817D3"/>
    <w:rsid w:val="002825D0"/>
    <w:rsid w:val="002836F8"/>
    <w:rsid w:val="00283714"/>
    <w:rsid w:val="00283945"/>
    <w:rsid w:val="002840C8"/>
    <w:rsid w:val="002844F8"/>
    <w:rsid w:val="00284637"/>
    <w:rsid w:val="0028495E"/>
    <w:rsid w:val="00284FFC"/>
    <w:rsid w:val="00285275"/>
    <w:rsid w:val="002859AA"/>
    <w:rsid w:val="00286723"/>
    <w:rsid w:val="00286B67"/>
    <w:rsid w:val="00286C84"/>
    <w:rsid w:val="002873FE"/>
    <w:rsid w:val="00287578"/>
    <w:rsid w:val="00287674"/>
    <w:rsid w:val="002879C9"/>
    <w:rsid w:val="00287BE3"/>
    <w:rsid w:val="002900D0"/>
    <w:rsid w:val="002907C1"/>
    <w:rsid w:val="0029085B"/>
    <w:rsid w:val="00290A94"/>
    <w:rsid w:val="00290BC6"/>
    <w:rsid w:val="002920B3"/>
    <w:rsid w:val="00292243"/>
    <w:rsid w:val="002927A0"/>
    <w:rsid w:val="00292B25"/>
    <w:rsid w:val="00292F13"/>
    <w:rsid w:val="00293259"/>
    <w:rsid w:val="00293315"/>
    <w:rsid w:val="00294059"/>
    <w:rsid w:val="00294285"/>
    <w:rsid w:val="00294652"/>
    <w:rsid w:val="00294A98"/>
    <w:rsid w:val="00294E2F"/>
    <w:rsid w:val="002952D8"/>
    <w:rsid w:val="002963F8"/>
    <w:rsid w:val="00296457"/>
    <w:rsid w:val="0029656E"/>
    <w:rsid w:val="00296A2F"/>
    <w:rsid w:val="0029719D"/>
    <w:rsid w:val="002A0425"/>
    <w:rsid w:val="002A0478"/>
    <w:rsid w:val="002A054A"/>
    <w:rsid w:val="002A0ED8"/>
    <w:rsid w:val="002A24C5"/>
    <w:rsid w:val="002A3443"/>
    <w:rsid w:val="002A3A77"/>
    <w:rsid w:val="002A3AD2"/>
    <w:rsid w:val="002A40CE"/>
    <w:rsid w:val="002A4FE3"/>
    <w:rsid w:val="002A56A8"/>
    <w:rsid w:val="002A5750"/>
    <w:rsid w:val="002A5D50"/>
    <w:rsid w:val="002A6269"/>
    <w:rsid w:val="002A64C0"/>
    <w:rsid w:val="002A6C0B"/>
    <w:rsid w:val="002A78B6"/>
    <w:rsid w:val="002A78FC"/>
    <w:rsid w:val="002A7AB1"/>
    <w:rsid w:val="002B0F1B"/>
    <w:rsid w:val="002B0FFD"/>
    <w:rsid w:val="002B1601"/>
    <w:rsid w:val="002B2573"/>
    <w:rsid w:val="002B25A3"/>
    <w:rsid w:val="002B28A1"/>
    <w:rsid w:val="002B2B9D"/>
    <w:rsid w:val="002B3CEB"/>
    <w:rsid w:val="002B3DC1"/>
    <w:rsid w:val="002B43BA"/>
    <w:rsid w:val="002B4450"/>
    <w:rsid w:val="002B54B8"/>
    <w:rsid w:val="002B58CA"/>
    <w:rsid w:val="002B6413"/>
    <w:rsid w:val="002B6779"/>
    <w:rsid w:val="002B79BF"/>
    <w:rsid w:val="002B7BF7"/>
    <w:rsid w:val="002B7D64"/>
    <w:rsid w:val="002C05A6"/>
    <w:rsid w:val="002C10A5"/>
    <w:rsid w:val="002C1830"/>
    <w:rsid w:val="002C2060"/>
    <w:rsid w:val="002C22FB"/>
    <w:rsid w:val="002C23B7"/>
    <w:rsid w:val="002C23E7"/>
    <w:rsid w:val="002C2D4A"/>
    <w:rsid w:val="002C35C8"/>
    <w:rsid w:val="002C3EE8"/>
    <w:rsid w:val="002C4FEE"/>
    <w:rsid w:val="002C60F5"/>
    <w:rsid w:val="002C65D5"/>
    <w:rsid w:val="002C66A9"/>
    <w:rsid w:val="002C68DC"/>
    <w:rsid w:val="002C74D6"/>
    <w:rsid w:val="002C76AD"/>
    <w:rsid w:val="002D0015"/>
    <w:rsid w:val="002D0B13"/>
    <w:rsid w:val="002D2428"/>
    <w:rsid w:val="002D2750"/>
    <w:rsid w:val="002D2FC7"/>
    <w:rsid w:val="002D3BB7"/>
    <w:rsid w:val="002D4E49"/>
    <w:rsid w:val="002D52ED"/>
    <w:rsid w:val="002D5566"/>
    <w:rsid w:val="002D57AE"/>
    <w:rsid w:val="002D6FBE"/>
    <w:rsid w:val="002D7E1A"/>
    <w:rsid w:val="002D7F63"/>
    <w:rsid w:val="002E0613"/>
    <w:rsid w:val="002E1176"/>
    <w:rsid w:val="002E1CB1"/>
    <w:rsid w:val="002E27DF"/>
    <w:rsid w:val="002E2B6B"/>
    <w:rsid w:val="002E36A5"/>
    <w:rsid w:val="002E4519"/>
    <w:rsid w:val="002E54F0"/>
    <w:rsid w:val="002E57D7"/>
    <w:rsid w:val="002E6716"/>
    <w:rsid w:val="002E744C"/>
    <w:rsid w:val="002E7560"/>
    <w:rsid w:val="002E7691"/>
    <w:rsid w:val="002F0385"/>
    <w:rsid w:val="002F0800"/>
    <w:rsid w:val="002F08BE"/>
    <w:rsid w:val="002F10C7"/>
    <w:rsid w:val="002F1D66"/>
    <w:rsid w:val="002F2230"/>
    <w:rsid w:val="002F2C40"/>
    <w:rsid w:val="002F370F"/>
    <w:rsid w:val="002F3739"/>
    <w:rsid w:val="002F39DA"/>
    <w:rsid w:val="002F4EE8"/>
    <w:rsid w:val="002F569B"/>
    <w:rsid w:val="002F57E3"/>
    <w:rsid w:val="002F60AB"/>
    <w:rsid w:val="002F6161"/>
    <w:rsid w:val="002F6C1D"/>
    <w:rsid w:val="002F6CBC"/>
    <w:rsid w:val="002F739E"/>
    <w:rsid w:val="002F79C9"/>
    <w:rsid w:val="002F7E76"/>
    <w:rsid w:val="003001A2"/>
    <w:rsid w:val="00300F01"/>
    <w:rsid w:val="0030100F"/>
    <w:rsid w:val="003011D8"/>
    <w:rsid w:val="00301602"/>
    <w:rsid w:val="00302CC3"/>
    <w:rsid w:val="00302CDC"/>
    <w:rsid w:val="00302DEB"/>
    <w:rsid w:val="003033E7"/>
    <w:rsid w:val="003034E3"/>
    <w:rsid w:val="00304A0E"/>
    <w:rsid w:val="003052BA"/>
    <w:rsid w:val="0030685F"/>
    <w:rsid w:val="00306BD2"/>
    <w:rsid w:val="00306D7D"/>
    <w:rsid w:val="003071B5"/>
    <w:rsid w:val="003073A8"/>
    <w:rsid w:val="00307819"/>
    <w:rsid w:val="00307D99"/>
    <w:rsid w:val="0031047F"/>
    <w:rsid w:val="003107B3"/>
    <w:rsid w:val="003108CF"/>
    <w:rsid w:val="003113C6"/>
    <w:rsid w:val="00311405"/>
    <w:rsid w:val="00312676"/>
    <w:rsid w:val="00312B9B"/>
    <w:rsid w:val="00312C8C"/>
    <w:rsid w:val="00313453"/>
    <w:rsid w:val="00313B16"/>
    <w:rsid w:val="003143C1"/>
    <w:rsid w:val="00314EE4"/>
    <w:rsid w:val="00314F21"/>
    <w:rsid w:val="00315318"/>
    <w:rsid w:val="00316399"/>
    <w:rsid w:val="003164BC"/>
    <w:rsid w:val="003168AF"/>
    <w:rsid w:val="00316FFF"/>
    <w:rsid w:val="003173AD"/>
    <w:rsid w:val="003174B4"/>
    <w:rsid w:val="00320F13"/>
    <w:rsid w:val="00321067"/>
    <w:rsid w:val="003215D0"/>
    <w:rsid w:val="0032217F"/>
    <w:rsid w:val="0032281D"/>
    <w:rsid w:val="00322C21"/>
    <w:rsid w:val="003236DA"/>
    <w:rsid w:val="00323AAC"/>
    <w:rsid w:val="00323E4B"/>
    <w:rsid w:val="00324110"/>
    <w:rsid w:val="00324285"/>
    <w:rsid w:val="0032452C"/>
    <w:rsid w:val="00324B85"/>
    <w:rsid w:val="00325007"/>
    <w:rsid w:val="00325BE1"/>
    <w:rsid w:val="00325E58"/>
    <w:rsid w:val="00327580"/>
    <w:rsid w:val="0032786F"/>
    <w:rsid w:val="0033033F"/>
    <w:rsid w:val="00331526"/>
    <w:rsid w:val="0033170F"/>
    <w:rsid w:val="00331A5E"/>
    <w:rsid w:val="00331CA8"/>
    <w:rsid w:val="0033329F"/>
    <w:rsid w:val="003333FA"/>
    <w:rsid w:val="00334001"/>
    <w:rsid w:val="003352F1"/>
    <w:rsid w:val="00335967"/>
    <w:rsid w:val="00335F49"/>
    <w:rsid w:val="00335F68"/>
    <w:rsid w:val="00336252"/>
    <w:rsid w:val="00336CD7"/>
    <w:rsid w:val="00336DF3"/>
    <w:rsid w:val="00337463"/>
    <w:rsid w:val="00337B7E"/>
    <w:rsid w:val="00340D36"/>
    <w:rsid w:val="0034154A"/>
    <w:rsid w:val="003417D2"/>
    <w:rsid w:val="00341E73"/>
    <w:rsid w:val="003420B9"/>
    <w:rsid w:val="00342D2D"/>
    <w:rsid w:val="0034475B"/>
    <w:rsid w:val="003447D8"/>
    <w:rsid w:val="00345D6D"/>
    <w:rsid w:val="00345E30"/>
    <w:rsid w:val="00346FC1"/>
    <w:rsid w:val="00347539"/>
    <w:rsid w:val="003475AE"/>
    <w:rsid w:val="00347C40"/>
    <w:rsid w:val="003500DB"/>
    <w:rsid w:val="0035036C"/>
    <w:rsid w:val="003504EF"/>
    <w:rsid w:val="00351059"/>
    <w:rsid w:val="00351230"/>
    <w:rsid w:val="00351711"/>
    <w:rsid w:val="0035264A"/>
    <w:rsid w:val="00352CA5"/>
    <w:rsid w:val="00352D88"/>
    <w:rsid w:val="00352FEC"/>
    <w:rsid w:val="003539FD"/>
    <w:rsid w:val="003548D4"/>
    <w:rsid w:val="00355547"/>
    <w:rsid w:val="00355828"/>
    <w:rsid w:val="00356DE5"/>
    <w:rsid w:val="00356F9E"/>
    <w:rsid w:val="0035791A"/>
    <w:rsid w:val="00357AFC"/>
    <w:rsid w:val="00360A53"/>
    <w:rsid w:val="00360C5C"/>
    <w:rsid w:val="00361162"/>
    <w:rsid w:val="003618D2"/>
    <w:rsid w:val="00361F9C"/>
    <w:rsid w:val="00362081"/>
    <w:rsid w:val="003628C2"/>
    <w:rsid w:val="003645BA"/>
    <w:rsid w:val="003654B6"/>
    <w:rsid w:val="00365ABC"/>
    <w:rsid w:val="00365ADE"/>
    <w:rsid w:val="00365B69"/>
    <w:rsid w:val="00365BA0"/>
    <w:rsid w:val="00366E86"/>
    <w:rsid w:val="003676BA"/>
    <w:rsid w:val="003677F9"/>
    <w:rsid w:val="00367B6E"/>
    <w:rsid w:val="00370188"/>
    <w:rsid w:val="003707E3"/>
    <w:rsid w:val="0037094C"/>
    <w:rsid w:val="00371485"/>
    <w:rsid w:val="00371488"/>
    <w:rsid w:val="00371AD2"/>
    <w:rsid w:val="00372142"/>
    <w:rsid w:val="00372EFE"/>
    <w:rsid w:val="00373152"/>
    <w:rsid w:val="00373C8D"/>
    <w:rsid w:val="003747A5"/>
    <w:rsid w:val="00376DF8"/>
    <w:rsid w:val="0037746E"/>
    <w:rsid w:val="0037782C"/>
    <w:rsid w:val="00377BB8"/>
    <w:rsid w:val="00380C71"/>
    <w:rsid w:val="003813A7"/>
    <w:rsid w:val="00381CF3"/>
    <w:rsid w:val="00381FE9"/>
    <w:rsid w:val="003825E5"/>
    <w:rsid w:val="00382B30"/>
    <w:rsid w:val="003830F9"/>
    <w:rsid w:val="003836EE"/>
    <w:rsid w:val="0038392C"/>
    <w:rsid w:val="00384A79"/>
    <w:rsid w:val="00384E45"/>
    <w:rsid w:val="003856DF"/>
    <w:rsid w:val="00386F5E"/>
    <w:rsid w:val="0038709A"/>
    <w:rsid w:val="003872B3"/>
    <w:rsid w:val="00390659"/>
    <w:rsid w:val="00390B6E"/>
    <w:rsid w:val="00390F88"/>
    <w:rsid w:val="0039156E"/>
    <w:rsid w:val="003930BF"/>
    <w:rsid w:val="00393423"/>
    <w:rsid w:val="00393D28"/>
    <w:rsid w:val="00394FFE"/>
    <w:rsid w:val="00395ACA"/>
    <w:rsid w:val="00395B60"/>
    <w:rsid w:val="00395FC0"/>
    <w:rsid w:val="00396839"/>
    <w:rsid w:val="00396AF7"/>
    <w:rsid w:val="00397671"/>
    <w:rsid w:val="00397AC3"/>
    <w:rsid w:val="00397D35"/>
    <w:rsid w:val="003A0624"/>
    <w:rsid w:val="003A1114"/>
    <w:rsid w:val="003A1333"/>
    <w:rsid w:val="003A15D2"/>
    <w:rsid w:val="003A168E"/>
    <w:rsid w:val="003A24E8"/>
    <w:rsid w:val="003A2612"/>
    <w:rsid w:val="003A26F7"/>
    <w:rsid w:val="003A288B"/>
    <w:rsid w:val="003A2B30"/>
    <w:rsid w:val="003A3240"/>
    <w:rsid w:val="003A3423"/>
    <w:rsid w:val="003A3701"/>
    <w:rsid w:val="003A3A24"/>
    <w:rsid w:val="003A3B6E"/>
    <w:rsid w:val="003A4123"/>
    <w:rsid w:val="003A4333"/>
    <w:rsid w:val="003A472D"/>
    <w:rsid w:val="003A4FBD"/>
    <w:rsid w:val="003A538F"/>
    <w:rsid w:val="003A6445"/>
    <w:rsid w:val="003A6562"/>
    <w:rsid w:val="003A6622"/>
    <w:rsid w:val="003A667C"/>
    <w:rsid w:val="003A6CB3"/>
    <w:rsid w:val="003A74FE"/>
    <w:rsid w:val="003B09E5"/>
    <w:rsid w:val="003B1359"/>
    <w:rsid w:val="003B179C"/>
    <w:rsid w:val="003B19F2"/>
    <w:rsid w:val="003B1F56"/>
    <w:rsid w:val="003B2BFB"/>
    <w:rsid w:val="003B2DF8"/>
    <w:rsid w:val="003B2FFC"/>
    <w:rsid w:val="003B3194"/>
    <w:rsid w:val="003B355C"/>
    <w:rsid w:val="003B4694"/>
    <w:rsid w:val="003B4802"/>
    <w:rsid w:val="003B4867"/>
    <w:rsid w:val="003B4DB2"/>
    <w:rsid w:val="003B57A8"/>
    <w:rsid w:val="003B5EB9"/>
    <w:rsid w:val="003B60FF"/>
    <w:rsid w:val="003B6445"/>
    <w:rsid w:val="003B6650"/>
    <w:rsid w:val="003B6C9E"/>
    <w:rsid w:val="003B6CB8"/>
    <w:rsid w:val="003B7B8D"/>
    <w:rsid w:val="003C0005"/>
    <w:rsid w:val="003C0B53"/>
    <w:rsid w:val="003C0C9B"/>
    <w:rsid w:val="003C0E92"/>
    <w:rsid w:val="003C14F2"/>
    <w:rsid w:val="003C1A80"/>
    <w:rsid w:val="003C1C75"/>
    <w:rsid w:val="003C1E9C"/>
    <w:rsid w:val="003C2234"/>
    <w:rsid w:val="003C28B1"/>
    <w:rsid w:val="003C28E1"/>
    <w:rsid w:val="003C299F"/>
    <w:rsid w:val="003C30E9"/>
    <w:rsid w:val="003C350C"/>
    <w:rsid w:val="003C477A"/>
    <w:rsid w:val="003C519F"/>
    <w:rsid w:val="003C55E4"/>
    <w:rsid w:val="003C5AAB"/>
    <w:rsid w:val="003C70A4"/>
    <w:rsid w:val="003C70D1"/>
    <w:rsid w:val="003C7215"/>
    <w:rsid w:val="003C7348"/>
    <w:rsid w:val="003D06B8"/>
    <w:rsid w:val="003D08FD"/>
    <w:rsid w:val="003D0A66"/>
    <w:rsid w:val="003D1360"/>
    <w:rsid w:val="003D1554"/>
    <w:rsid w:val="003D34FC"/>
    <w:rsid w:val="003D4EFA"/>
    <w:rsid w:val="003D4F5D"/>
    <w:rsid w:val="003D5578"/>
    <w:rsid w:val="003D5580"/>
    <w:rsid w:val="003D5A41"/>
    <w:rsid w:val="003D5DF0"/>
    <w:rsid w:val="003E0478"/>
    <w:rsid w:val="003E09A8"/>
    <w:rsid w:val="003E0ADF"/>
    <w:rsid w:val="003E149C"/>
    <w:rsid w:val="003E175F"/>
    <w:rsid w:val="003E1816"/>
    <w:rsid w:val="003E2758"/>
    <w:rsid w:val="003E3ACB"/>
    <w:rsid w:val="003E4F38"/>
    <w:rsid w:val="003E580E"/>
    <w:rsid w:val="003E5F62"/>
    <w:rsid w:val="003E661C"/>
    <w:rsid w:val="003E6756"/>
    <w:rsid w:val="003E685B"/>
    <w:rsid w:val="003E6BEA"/>
    <w:rsid w:val="003E6E43"/>
    <w:rsid w:val="003E7177"/>
    <w:rsid w:val="003F033F"/>
    <w:rsid w:val="003F0945"/>
    <w:rsid w:val="003F12E1"/>
    <w:rsid w:val="003F21B8"/>
    <w:rsid w:val="003F5885"/>
    <w:rsid w:val="003F64AB"/>
    <w:rsid w:val="003F6517"/>
    <w:rsid w:val="003F6D9D"/>
    <w:rsid w:val="0040090D"/>
    <w:rsid w:val="004010A6"/>
    <w:rsid w:val="0040265A"/>
    <w:rsid w:val="00402C2D"/>
    <w:rsid w:val="0040318B"/>
    <w:rsid w:val="0040324B"/>
    <w:rsid w:val="00403743"/>
    <w:rsid w:val="00404266"/>
    <w:rsid w:val="00405D70"/>
    <w:rsid w:val="0040691C"/>
    <w:rsid w:val="0040715D"/>
    <w:rsid w:val="004079E9"/>
    <w:rsid w:val="00407CDF"/>
    <w:rsid w:val="0041095D"/>
    <w:rsid w:val="00410A49"/>
    <w:rsid w:val="00410B45"/>
    <w:rsid w:val="00410DD5"/>
    <w:rsid w:val="00410E9C"/>
    <w:rsid w:val="00411096"/>
    <w:rsid w:val="004115BD"/>
    <w:rsid w:val="0041177D"/>
    <w:rsid w:val="00411F03"/>
    <w:rsid w:val="00412199"/>
    <w:rsid w:val="004143C2"/>
    <w:rsid w:val="00414A6B"/>
    <w:rsid w:val="00414CAD"/>
    <w:rsid w:val="00415488"/>
    <w:rsid w:val="00415988"/>
    <w:rsid w:val="0041604D"/>
    <w:rsid w:val="0041615B"/>
    <w:rsid w:val="00416911"/>
    <w:rsid w:val="0041699E"/>
    <w:rsid w:val="00416AD6"/>
    <w:rsid w:val="0041756F"/>
    <w:rsid w:val="00417613"/>
    <w:rsid w:val="0041776C"/>
    <w:rsid w:val="00417EF6"/>
    <w:rsid w:val="00420F28"/>
    <w:rsid w:val="00421064"/>
    <w:rsid w:val="004216A0"/>
    <w:rsid w:val="004220FB"/>
    <w:rsid w:val="0042268D"/>
    <w:rsid w:val="0042344B"/>
    <w:rsid w:val="00423644"/>
    <w:rsid w:val="0042457C"/>
    <w:rsid w:val="00424DD1"/>
    <w:rsid w:val="00425B67"/>
    <w:rsid w:val="004264B6"/>
    <w:rsid w:val="00426BD8"/>
    <w:rsid w:val="0042743F"/>
    <w:rsid w:val="00427E6F"/>
    <w:rsid w:val="00430589"/>
    <w:rsid w:val="00431A04"/>
    <w:rsid w:val="00431D84"/>
    <w:rsid w:val="004324BF"/>
    <w:rsid w:val="00432AE4"/>
    <w:rsid w:val="004330C9"/>
    <w:rsid w:val="00433633"/>
    <w:rsid w:val="00433E92"/>
    <w:rsid w:val="0043406E"/>
    <w:rsid w:val="0043407D"/>
    <w:rsid w:val="00434A04"/>
    <w:rsid w:val="00434B43"/>
    <w:rsid w:val="0043529D"/>
    <w:rsid w:val="00435C2C"/>
    <w:rsid w:val="00436815"/>
    <w:rsid w:val="00436873"/>
    <w:rsid w:val="00437609"/>
    <w:rsid w:val="004377F9"/>
    <w:rsid w:val="00437B02"/>
    <w:rsid w:val="00440458"/>
    <w:rsid w:val="004409CB"/>
    <w:rsid w:val="00440C57"/>
    <w:rsid w:val="00440E94"/>
    <w:rsid w:val="00440F4F"/>
    <w:rsid w:val="004415AC"/>
    <w:rsid w:val="00441EDD"/>
    <w:rsid w:val="00443A8E"/>
    <w:rsid w:val="0044422D"/>
    <w:rsid w:val="0044458F"/>
    <w:rsid w:val="00444F28"/>
    <w:rsid w:val="00444F83"/>
    <w:rsid w:val="0044502C"/>
    <w:rsid w:val="00445AEE"/>
    <w:rsid w:val="00445DCC"/>
    <w:rsid w:val="00446849"/>
    <w:rsid w:val="004471E6"/>
    <w:rsid w:val="00447961"/>
    <w:rsid w:val="00447C8C"/>
    <w:rsid w:val="00447CCE"/>
    <w:rsid w:val="00450D55"/>
    <w:rsid w:val="00451668"/>
    <w:rsid w:val="004523E1"/>
    <w:rsid w:val="00453298"/>
    <w:rsid w:val="0045364B"/>
    <w:rsid w:val="00453F57"/>
    <w:rsid w:val="00453FFA"/>
    <w:rsid w:val="00455A70"/>
    <w:rsid w:val="00455AA6"/>
    <w:rsid w:val="00456964"/>
    <w:rsid w:val="0045719C"/>
    <w:rsid w:val="004573BE"/>
    <w:rsid w:val="004606C1"/>
    <w:rsid w:val="004607BD"/>
    <w:rsid w:val="0046113E"/>
    <w:rsid w:val="00461E9A"/>
    <w:rsid w:val="00462B0F"/>
    <w:rsid w:val="00462C05"/>
    <w:rsid w:val="00464649"/>
    <w:rsid w:val="00464D2D"/>
    <w:rsid w:val="00464E10"/>
    <w:rsid w:val="0046583C"/>
    <w:rsid w:val="0046720A"/>
    <w:rsid w:val="00467CCB"/>
    <w:rsid w:val="00467F42"/>
    <w:rsid w:val="00470DD4"/>
    <w:rsid w:val="00470F0B"/>
    <w:rsid w:val="0047211B"/>
    <w:rsid w:val="0047263B"/>
    <w:rsid w:val="004736C3"/>
    <w:rsid w:val="00473C7C"/>
    <w:rsid w:val="0047415B"/>
    <w:rsid w:val="00474AA7"/>
    <w:rsid w:val="00474E39"/>
    <w:rsid w:val="00475490"/>
    <w:rsid w:val="00475B77"/>
    <w:rsid w:val="0047666B"/>
    <w:rsid w:val="00476B02"/>
    <w:rsid w:val="00476C5B"/>
    <w:rsid w:val="00481305"/>
    <w:rsid w:val="00481E49"/>
    <w:rsid w:val="00483574"/>
    <w:rsid w:val="00483803"/>
    <w:rsid w:val="0048444A"/>
    <w:rsid w:val="004848AD"/>
    <w:rsid w:val="0048638C"/>
    <w:rsid w:val="00486861"/>
    <w:rsid w:val="004868A7"/>
    <w:rsid w:val="00486B89"/>
    <w:rsid w:val="00487A35"/>
    <w:rsid w:val="00490079"/>
    <w:rsid w:val="0049012C"/>
    <w:rsid w:val="00490529"/>
    <w:rsid w:val="0049064F"/>
    <w:rsid w:val="0049082E"/>
    <w:rsid w:val="00490D90"/>
    <w:rsid w:val="004919F1"/>
    <w:rsid w:val="00491A3F"/>
    <w:rsid w:val="00492BC3"/>
    <w:rsid w:val="00492DAF"/>
    <w:rsid w:val="00493598"/>
    <w:rsid w:val="00494718"/>
    <w:rsid w:val="004951A3"/>
    <w:rsid w:val="0049587D"/>
    <w:rsid w:val="0049699A"/>
    <w:rsid w:val="004970A3"/>
    <w:rsid w:val="00497D59"/>
    <w:rsid w:val="004A0EEC"/>
    <w:rsid w:val="004A105B"/>
    <w:rsid w:val="004A10BF"/>
    <w:rsid w:val="004A11C3"/>
    <w:rsid w:val="004A13A0"/>
    <w:rsid w:val="004A15EA"/>
    <w:rsid w:val="004A271A"/>
    <w:rsid w:val="004A2768"/>
    <w:rsid w:val="004A32B9"/>
    <w:rsid w:val="004A3BFF"/>
    <w:rsid w:val="004A3E5B"/>
    <w:rsid w:val="004A4D50"/>
    <w:rsid w:val="004A5273"/>
    <w:rsid w:val="004A5341"/>
    <w:rsid w:val="004A54F6"/>
    <w:rsid w:val="004A6C2C"/>
    <w:rsid w:val="004A7401"/>
    <w:rsid w:val="004B0355"/>
    <w:rsid w:val="004B0F90"/>
    <w:rsid w:val="004B1BE8"/>
    <w:rsid w:val="004B2164"/>
    <w:rsid w:val="004B2623"/>
    <w:rsid w:val="004B2E2C"/>
    <w:rsid w:val="004B3621"/>
    <w:rsid w:val="004B43DC"/>
    <w:rsid w:val="004B497D"/>
    <w:rsid w:val="004B5159"/>
    <w:rsid w:val="004B516B"/>
    <w:rsid w:val="004B5ABE"/>
    <w:rsid w:val="004B69EC"/>
    <w:rsid w:val="004B6ED1"/>
    <w:rsid w:val="004B7760"/>
    <w:rsid w:val="004B7850"/>
    <w:rsid w:val="004B7F45"/>
    <w:rsid w:val="004C01CF"/>
    <w:rsid w:val="004C033E"/>
    <w:rsid w:val="004C0626"/>
    <w:rsid w:val="004C0C52"/>
    <w:rsid w:val="004C248D"/>
    <w:rsid w:val="004C376C"/>
    <w:rsid w:val="004C3ABF"/>
    <w:rsid w:val="004C64FA"/>
    <w:rsid w:val="004D091B"/>
    <w:rsid w:val="004D0A45"/>
    <w:rsid w:val="004D136C"/>
    <w:rsid w:val="004D1626"/>
    <w:rsid w:val="004D1D95"/>
    <w:rsid w:val="004D2A8A"/>
    <w:rsid w:val="004D4011"/>
    <w:rsid w:val="004D4A2C"/>
    <w:rsid w:val="004D57C0"/>
    <w:rsid w:val="004D6F00"/>
    <w:rsid w:val="004D7561"/>
    <w:rsid w:val="004D75B3"/>
    <w:rsid w:val="004D7741"/>
    <w:rsid w:val="004E015A"/>
    <w:rsid w:val="004E0881"/>
    <w:rsid w:val="004E0DCF"/>
    <w:rsid w:val="004E0DF1"/>
    <w:rsid w:val="004E0F96"/>
    <w:rsid w:val="004E1469"/>
    <w:rsid w:val="004E1FD1"/>
    <w:rsid w:val="004E2018"/>
    <w:rsid w:val="004E20CB"/>
    <w:rsid w:val="004E290A"/>
    <w:rsid w:val="004E305B"/>
    <w:rsid w:val="004E3ED7"/>
    <w:rsid w:val="004E48A6"/>
    <w:rsid w:val="004E4E2F"/>
    <w:rsid w:val="004E51CB"/>
    <w:rsid w:val="004E5416"/>
    <w:rsid w:val="004E5927"/>
    <w:rsid w:val="004E63C0"/>
    <w:rsid w:val="004E658D"/>
    <w:rsid w:val="004E65C6"/>
    <w:rsid w:val="004E7C58"/>
    <w:rsid w:val="004F0CDD"/>
    <w:rsid w:val="004F0FD1"/>
    <w:rsid w:val="004F2005"/>
    <w:rsid w:val="004F2AF4"/>
    <w:rsid w:val="004F354B"/>
    <w:rsid w:val="004F4197"/>
    <w:rsid w:val="004F5A37"/>
    <w:rsid w:val="004F5BE5"/>
    <w:rsid w:val="004F5C40"/>
    <w:rsid w:val="004F6146"/>
    <w:rsid w:val="004F66DB"/>
    <w:rsid w:val="004F69BD"/>
    <w:rsid w:val="004F6DC9"/>
    <w:rsid w:val="004F782E"/>
    <w:rsid w:val="004F7ABD"/>
    <w:rsid w:val="004F7D95"/>
    <w:rsid w:val="00500449"/>
    <w:rsid w:val="00500786"/>
    <w:rsid w:val="0050210B"/>
    <w:rsid w:val="005028D5"/>
    <w:rsid w:val="00503745"/>
    <w:rsid w:val="00505DB5"/>
    <w:rsid w:val="00505E4B"/>
    <w:rsid w:val="005064EA"/>
    <w:rsid w:val="005068CC"/>
    <w:rsid w:val="00506D4A"/>
    <w:rsid w:val="00507C84"/>
    <w:rsid w:val="00510588"/>
    <w:rsid w:val="005107CD"/>
    <w:rsid w:val="00510ECD"/>
    <w:rsid w:val="005113EB"/>
    <w:rsid w:val="00511854"/>
    <w:rsid w:val="00511911"/>
    <w:rsid w:val="00512309"/>
    <w:rsid w:val="00512D43"/>
    <w:rsid w:val="0051367E"/>
    <w:rsid w:val="00514563"/>
    <w:rsid w:val="005153F0"/>
    <w:rsid w:val="00515521"/>
    <w:rsid w:val="00516120"/>
    <w:rsid w:val="00516336"/>
    <w:rsid w:val="0052007B"/>
    <w:rsid w:val="005206BE"/>
    <w:rsid w:val="00520B2B"/>
    <w:rsid w:val="00520D10"/>
    <w:rsid w:val="00520DA9"/>
    <w:rsid w:val="00520FA6"/>
    <w:rsid w:val="005216A3"/>
    <w:rsid w:val="00521DE7"/>
    <w:rsid w:val="00521F87"/>
    <w:rsid w:val="00522A49"/>
    <w:rsid w:val="00522DC0"/>
    <w:rsid w:val="00522EAA"/>
    <w:rsid w:val="005242C6"/>
    <w:rsid w:val="00524594"/>
    <w:rsid w:val="00524AFF"/>
    <w:rsid w:val="00524CA9"/>
    <w:rsid w:val="00524F88"/>
    <w:rsid w:val="005256B1"/>
    <w:rsid w:val="00525FED"/>
    <w:rsid w:val="00526170"/>
    <w:rsid w:val="00526222"/>
    <w:rsid w:val="005264AE"/>
    <w:rsid w:val="0052657B"/>
    <w:rsid w:val="0052672B"/>
    <w:rsid w:val="005269BE"/>
    <w:rsid w:val="00526C87"/>
    <w:rsid w:val="00527C50"/>
    <w:rsid w:val="00527C5D"/>
    <w:rsid w:val="0053292A"/>
    <w:rsid w:val="00533025"/>
    <w:rsid w:val="00533F2C"/>
    <w:rsid w:val="00535324"/>
    <w:rsid w:val="00536060"/>
    <w:rsid w:val="005361C5"/>
    <w:rsid w:val="00537FA5"/>
    <w:rsid w:val="00540BD5"/>
    <w:rsid w:val="00540BE0"/>
    <w:rsid w:val="005412A9"/>
    <w:rsid w:val="00541991"/>
    <w:rsid w:val="005419AB"/>
    <w:rsid w:val="00541C2B"/>
    <w:rsid w:val="00542206"/>
    <w:rsid w:val="00542230"/>
    <w:rsid w:val="00542552"/>
    <w:rsid w:val="00542AF6"/>
    <w:rsid w:val="00542B3F"/>
    <w:rsid w:val="00542B63"/>
    <w:rsid w:val="0054303B"/>
    <w:rsid w:val="0054335A"/>
    <w:rsid w:val="00543470"/>
    <w:rsid w:val="0054356C"/>
    <w:rsid w:val="0054396D"/>
    <w:rsid w:val="00543CFF"/>
    <w:rsid w:val="00544B4C"/>
    <w:rsid w:val="00544D2A"/>
    <w:rsid w:val="00544EF9"/>
    <w:rsid w:val="00545EDA"/>
    <w:rsid w:val="0054665C"/>
    <w:rsid w:val="00546C45"/>
    <w:rsid w:val="00547C35"/>
    <w:rsid w:val="00550E36"/>
    <w:rsid w:val="00551A86"/>
    <w:rsid w:val="00551FE1"/>
    <w:rsid w:val="005532DC"/>
    <w:rsid w:val="00553502"/>
    <w:rsid w:val="00553CEC"/>
    <w:rsid w:val="00553F1A"/>
    <w:rsid w:val="00553F37"/>
    <w:rsid w:val="005541F4"/>
    <w:rsid w:val="00554441"/>
    <w:rsid w:val="005548C3"/>
    <w:rsid w:val="00555014"/>
    <w:rsid w:val="0055560D"/>
    <w:rsid w:val="00556066"/>
    <w:rsid w:val="00556620"/>
    <w:rsid w:val="00557BA9"/>
    <w:rsid w:val="00557CDC"/>
    <w:rsid w:val="00557DB2"/>
    <w:rsid w:val="00557F9F"/>
    <w:rsid w:val="005600F3"/>
    <w:rsid w:val="00560438"/>
    <w:rsid w:val="005606CE"/>
    <w:rsid w:val="005608A5"/>
    <w:rsid w:val="00560C94"/>
    <w:rsid w:val="00561299"/>
    <w:rsid w:val="00561A07"/>
    <w:rsid w:val="00561F13"/>
    <w:rsid w:val="00562ED6"/>
    <w:rsid w:val="0056377A"/>
    <w:rsid w:val="00563E79"/>
    <w:rsid w:val="005640CA"/>
    <w:rsid w:val="00564AF3"/>
    <w:rsid w:val="00564C6B"/>
    <w:rsid w:val="00564CAE"/>
    <w:rsid w:val="00565AE7"/>
    <w:rsid w:val="00565B52"/>
    <w:rsid w:val="00565CCA"/>
    <w:rsid w:val="005662DD"/>
    <w:rsid w:val="005668C6"/>
    <w:rsid w:val="0056708A"/>
    <w:rsid w:val="0056717A"/>
    <w:rsid w:val="00567582"/>
    <w:rsid w:val="00570119"/>
    <w:rsid w:val="0057148A"/>
    <w:rsid w:val="00571AFA"/>
    <w:rsid w:val="00571CCE"/>
    <w:rsid w:val="00572491"/>
    <w:rsid w:val="00572DA1"/>
    <w:rsid w:val="005730D2"/>
    <w:rsid w:val="0057334A"/>
    <w:rsid w:val="00573789"/>
    <w:rsid w:val="00574A97"/>
    <w:rsid w:val="005753AA"/>
    <w:rsid w:val="0057549E"/>
    <w:rsid w:val="005758AA"/>
    <w:rsid w:val="00575E51"/>
    <w:rsid w:val="0057655B"/>
    <w:rsid w:val="00576B9A"/>
    <w:rsid w:val="00576C99"/>
    <w:rsid w:val="00576D29"/>
    <w:rsid w:val="00576EAA"/>
    <w:rsid w:val="00576F34"/>
    <w:rsid w:val="00576F68"/>
    <w:rsid w:val="005772A8"/>
    <w:rsid w:val="0057758C"/>
    <w:rsid w:val="0057786C"/>
    <w:rsid w:val="00577F85"/>
    <w:rsid w:val="00580639"/>
    <w:rsid w:val="005808F5"/>
    <w:rsid w:val="00581B4C"/>
    <w:rsid w:val="00581E45"/>
    <w:rsid w:val="00582A62"/>
    <w:rsid w:val="00583771"/>
    <w:rsid w:val="00583AFE"/>
    <w:rsid w:val="00583BD1"/>
    <w:rsid w:val="00584645"/>
    <w:rsid w:val="00584AD2"/>
    <w:rsid w:val="00584BA3"/>
    <w:rsid w:val="0058578A"/>
    <w:rsid w:val="0058591B"/>
    <w:rsid w:val="00585A47"/>
    <w:rsid w:val="00585F13"/>
    <w:rsid w:val="0058624E"/>
    <w:rsid w:val="00586263"/>
    <w:rsid w:val="0058673C"/>
    <w:rsid w:val="00586FED"/>
    <w:rsid w:val="00587030"/>
    <w:rsid w:val="0058729B"/>
    <w:rsid w:val="00587DB9"/>
    <w:rsid w:val="00587F52"/>
    <w:rsid w:val="0059080A"/>
    <w:rsid w:val="00590F34"/>
    <w:rsid w:val="00591885"/>
    <w:rsid w:val="00592AE0"/>
    <w:rsid w:val="00593B52"/>
    <w:rsid w:val="00594705"/>
    <w:rsid w:val="00594D85"/>
    <w:rsid w:val="00594F2F"/>
    <w:rsid w:val="00595B36"/>
    <w:rsid w:val="00595DFD"/>
    <w:rsid w:val="00597390"/>
    <w:rsid w:val="00597660"/>
    <w:rsid w:val="00597890"/>
    <w:rsid w:val="00597B3F"/>
    <w:rsid w:val="00597F2D"/>
    <w:rsid w:val="005A0029"/>
    <w:rsid w:val="005A00FE"/>
    <w:rsid w:val="005A0831"/>
    <w:rsid w:val="005A12BC"/>
    <w:rsid w:val="005A186A"/>
    <w:rsid w:val="005A19CD"/>
    <w:rsid w:val="005A388B"/>
    <w:rsid w:val="005A4504"/>
    <w:rsid w:val="005A466B"/>
    <w:rsid w:val="005A48AB"/>
    <w:rsid w:val="005A4BE2"/>
    <w:rsid w:val="005A5BF0"/>
    <w:rsid w:val="005A6C29"/>
    <w:rsid w:val="005A73EB"/>
    <w:rsid w:val="005B02BD"/>
    <w:rsid w:val="005B0307"/>
    <w:rsid w:val="005B138A"/>
    <w:rsid w:val="005B1A60"/>
    <w:rsid w:val="005B1CFA"/>
    <w:rsid w:val="005B2C75"/>
    <w:rsid w:val="005B2C9E"/>
    <w:rsid w:val="005B339D"/>
    <w:rsid w:val="005B33E6"/>
    <w:rsid w:val="005B3883"/>
    <w:rsid w:val="005B3B5D"/>
    <w:rsid w:val="005B3BBC"/>
    <w:rsid w:val="005B4495"/>
    <w:rsid w:val="005B44C2"/>
    <w:rsid w:val="005B47C0"/>
    <w:rsid w:val="005B61EA"/>
    <w:rsid w:val="005B7765"/>
    <w:rsid w:val="005B7A4A"/>
    <w:rsid w:val="005C00E3"/>
    <w:rsid w:val="005C0323"/>
    <w:rsid w:val="005C07AA"/>
    <w:rsid w:val="005C1250"/>
    <w:rsid w:val="005C1F6C"/>
    <w:rsid w:val="005C2261"/>
    <w:rsid w:val="005C27E3"/>
    <w:rsid w:val="005C29D4"/>
    <w:rsid w:val="005C382C"/>
    <w:rsid w:val="005C3F29"/>
    <w:rsid w:val="005C48D8"/>
    <w:rsid w:val="005C5053"/>
    <w:rsid w:val="005C51A0"/>
    <w:rsid w:val="005C6367"/>
    <w:rsid w:val="005C6F77"/>
    <w:rsid w:val="005C7482"/>
    <w:rsid w:val="005D0161"/>
    <w:rsid w:val="005D03A8"/>
    <w:rsid w:val="005D0530"/>
    <w:rsid w:val="005D0EAF"/>
    <w:rsid w:val="005D21C0"/>
    <w:rsid w:val="005D248C"/>
    <w:rsid w:val="005D269B"/>
    <w:rsid w:val="005D2718"/>
    <w:rsid w:val="005D2823"/>
    <w:rsid w:val="005D3170"/>
    <w:rsid w:val="005D4337"/>
    <w:rsid w:val="005D499E"/>
    <w:rsid w:val="005D4A96"/>
    <w:rsid w:val="005D4C6E"/>
    <w:rsid w:val="005D548E"/>
    <w:rsid w:val="005D61CE"/>
    <w:rsid w:val="005D6255"/>
    <w:rsid w:val="005D6426"/>
    <w:rsid w:val="005D6F62"/>
    <w:rsid w:val="005D712F"/>
    <w:rsid w:val="005D750A"/>
    <w:rsid w:val="005D764C"/>
    <w:rsid w:val="005D7729"/>
    <w:rsid w:val="005D7989"/>
    <w:rsid w:val="005D799A"/>
    <w:rsid w:val="005D7AA3"/>
    <w:rsid w:val="005E00C6"/>
    <w:rsid w:val="005E0A94"/>
    <w:rsid w:val="005E11CF"/>
    <w:rsid w:val="005E1418"/>
    <w:rsid w:val="005E18FF"/>
    <w:rsid w:val="005E19EB"/>
    <w:rsid w:val="005E2874"/>
    <w:rsid w:val="005E2C11"/>
    <w:rsid w:val="005E2CE7"/>
    <w:rsid w:val="005E58F6"/>
    <w:rsid w:val="005E5B19"/>
    <w:rsid w:val="005E5D61"/>
    <w:rsid w:val="005E6688"/>
    <w:rsid w:val="005E66FD"/>
    <w:rsid w:val="005E6D5C"/>
    <w:rsid w:val="005E7428"/>
    <w:rsid w:val="005E76E8"/>
    <w:rsid w:val="005F049C"/>
    <w:rsid w:val="005F12C9"/>
    <w:rsid w:val="005F1794"/>
    <w:rsid w:val="005F17EF"/>
    <w:rsid w:val="005F19E2"/>
    <w:rsid w:val="005F1A9C"/>
    <w:rsid w:val="005F2FA1"/>
    <w:rsid w:val="005F4588"/>
    <w:rsid w:val="005F5004"/>
    <w:rsid w:val="005F5D05"/>
    <w:rsid w:val="005F6FAE"/>
    <w:rsid w:val="005F70B0"/>
    <w:rsid w:val="005F78C6"/>
    <w:rsid w:val="005F7B44"/>
    <w:rsid w:val="006000D2"/>
    <w:rsid w:val="0060036A"/>
    <w:rsid w:val="0060070D"/>
    <w:rsid w:val="0060080E"/>
    <w:rsid w:val="00600846"/>
    <w:rsid w:val="00600879"/>
    <w:rsid w:val="00600D28"/>
    <w:rsid w:val="00600F51"/>
    <w:rsid w:val="00601423"/>
    <w:rsid w:val="0060193B"/>
    <w:rsid w:val="0060203E"/>
    <w:rsid w:val="00602989"/>
    <w:rsid w:val="00603CC8"/>
    <w:rsid w:val="006045F2"/>
    <w:rsid w:val="00604906"/>
    <w:rsid w:val="00604C67"/>
    <w:rsid w:val="00605309"/>
    <w:rsid w:val="00605702"/>
    <w:rsid w:val="00605915"/>
    <w:rsid w:val="0060607C"/>
    <w:rsid w:val="0060624C"/>
    <w:rsid w:val="006067D5"/>
    <w:rsid w:val="006069F8"/>
    <w:rsid w:val="0061036B"/>
    <w:rsid w:val="006110F9"/>
    <w:rsid w:val="0061133E"/>
    <w:rsid w:val="006114AF"/>
    <w:rsid w:val="00611C7B"/>
    <w:rsid w:val="00612152"/>
    <w:rsid w:val="00612204"/>
    <w:rsid w:val="00612346"/>
    <w:rsid w:val="006124A6"/>
    <w:rsid w:val="00612E38"/>
    <w:rsid w:val="0061308E"/>
    <w:rsid w:val="006142FF"/>
    <w:rsid w:val="006156A1"/>
    <w:rsid w:val="00615C87"/>
    <w:rsid w:val="00616072"/>
    <w:rsid w:val="0061623E"/>
    <w:rsid w:val="00616523"/>
    <w:rsid w:val="00617C6B"/>
    <w:rsid w:val="00623653"/>
    <w:rsid w:val="006236CB"/>
    <w:rsid w:val="00623A25"/>
    <w:rsid w:val="00624EEB"/>
    <w:rsid w:val="00624F3E"/>
    <w:rsid w:val="006251B7"/>
    <w:rsid w:val="0062526D"/>
    <w:rsid w:val="0062532B"/>
    <w:rsid w:val="00625DA3"/>
    <w:rsid w:val="006264BC"/>
    <w:rsid w:val="00626F14"/>
    <w:rsid w:val="00627828"/>
    <w:rsid w:val="006278DC"/>
    <w:rsid w:val="00630042"/>
    <w:rsid w:val="00630734"/>
    <w:rsid w:val="006320BE"/>
    <w:rsid w:val="00632CF5"/>
    <w:rsid w:val="006332E7"/>
    <w:rsid w:val="00634564"/>
    <w:rsid w:val="00634896"/>
    <w:rsid w:val="00635259"/>
    <w:rsid w:val="0063561A"/>
    <w:rsid w:val="0063741B"/>
    <w:rsid w:val="00640691"/>
    <w:rsid w:val="0064116D"/>
    <w:rsid w:val="0064144A"/>
    <w:rsid w:val="0064183D"/>
    <w:rsid w:val="00643232"/>
    <w:rsid w:val="006433FD"/>
    <w:rsid w:val="00644132"/>
    <w:rsid w:val="006444DF"/>
    <w:rsid w:val="00644609"/>
    <w:rsid w:val="0064484F"/>
    <w:rsid w:val="00644C90"/>
    <w:rsid w:val="00644F30"/>
    <w:rsid w:val="0064521B"/>
    <w:rsid w:val="006458A4"/>
    <w:rsid w:val="00645A99"/>
    <w:rsid w:val="006464C4"/>
    <w:rsid w:val="006467DE"/>
    <w:rsid w:val="006468FE"/>
    <w:rsid w:val="00646C13"/>
    <w:rsid w:val="00647216"/>
    <w:rsid w:val="0064727F"/>
    <w:rsid w:val="00647C5C"/>
    <w:rsid w:val="00650B2B"/>
    <w:rsid w:val="0065155F"/>
    <w:rsid w:val="0065165F"/>
    <w:rsid w:val="00651C61"/>
    <w:rsid w:val="00651CD8"/>
    <w:rsid w:val="00652B3B"/>
    <w:rsid w:val="006532DA"/>
    <w:rsid w:val="00653BAD"/>
    <w:rsid w:val="00654052"/>
    <w:rsid w:val="00654184"/>
    <w:rsid w:val="006548AB"/>
    <w:rsid w:val="006556A6"/>
    <w:rsid w:val="0065571D"/>
    <w:rsid w:val="0065668B"/>
    <w:rsid w:val="00657492"/>
    <w:rsid w:val="00657BE6"/>
    <w:rsid w:val="00657E59"/>
    <w:rsid w:val="006606FA"/>
    <w:rsid w:val="006609CB"/>
    <w:rsid w:val="00661462"/>
    <w:rsid w:val="00661B4F"/>
    <w:rsid w:val="00661CB8"/>
    <w:rsid w:val="00661E38"/>
    <w:rsid w:val="00662505"/>
    <w:rsid w:val="00663623"/>
    <w:rsid w:val="00663961"/>
    <w:rsid w:val="00664541"/>
    <w:rsid w:val="00664789"/>
    <w:rsid w:val="006648C6"/>
    <w:rsid w:val="00664C98"/>
    <w:rsid w:val="006653E4"/>
    <w:rsid w:val="00665CC2"/>
    <w:rsid w:val="00666CBA"/>
    <w:rsid w:val="00667236"/>
    <w:rsid w:val="00667478"/>
    <w:rsid w:val="00667DE4"/>
    <w:rsid w:val="00670752"/>
    <w:rsid w:val="0067185F"/>
    <w:rsid w:val="00671A6B"/>
    <w:rsid w:val="00671C67"/>
    <w:rsid w:val="006729C6"/>
    <w:rsid w:val="006732B5"/>
    <w:rsid w:val="00673EB3"/>
    <w:rsid w:val="00674535"/>
    <w:rsid w:val="00674C91"/>
    <w:rsid w:val="00674D4B"/>
    <w:rsid w:val="006750FD"/>
    <w:rsid w:val="00675860"/>
    <w:rsid w:val="00675F08"/>
    <w:rsid w:val="0067702B"/>
    <w:rsid w:val="00677A3A"/>
    <w:rsid w:val="006800D2"/>
    <w:rsid w:val="006806BF"/>
    <w:rsid w:val="00680D01"/>
    <w:rsid w:val="00680D1C"/>
    <w:rsid w:val="00680D5D"/>
    <w:rsid w:val="00681C1B"/>
    <w:rsid w:val="00682E05"/>
    <w:rsid w:val="00682FB7"/>
    <w:rsid w:val="0068370A"/>
    <w:rsid w:val="006839C3"/>
    <w:rsid w:val="006845AD"/>
    <w:rsid w:val="00685A22"/>
    <w:rsid w:val="0068692D"/>
    <w:rsid w:val="0068694C"/>
    <w:rsid w:val="00686C50"/>
    <w:rsid w:val="00686FE4"/>
    <w:rsid w:val="00687CB7"/>
    <w:rsid w:val="00687D7B"/>
    <w:rsid w:val="00690CE3"/>
    <w:rsid w:val="00690EA9"/>
    <w:rsid w:val="00691494"/>
    <w:rsid w:val="00691DBF"/>
    <w:rsid w:val="006923A5"/>
    <w:rsid w:val="0069251C"/>
    <w:rsid w:val="00692B3E"/>
    <w:rsid w:val="00692C77"/>
    <w:rsid w:val="00692CF4"/>
    <w:rsid w:val="00692F78"/>
    <w:rsid w:val="00692FBA"/>
    <w:rsid w:val="0069308F"/>
    <w:rsid w:val="006933FE"/>
    <w:rsid w:val="00693778"/>
    <w:rsid w:val="00693D6D"/>
    <w:rsid w:val="00694A42"/>
    <w:rsid w:val="00694AA6"/>
    <w:rsid w:val="00694D76"/>
    <w:rsid w:val="00695595"/>
    <w:rsid w:val="00695B07"/>
    <w:rsid w:val="006963D8"/>
    <w:rsid w:val="00697F08"/>
    <w:rsid w:val="00697FF1"/>
    <w:rsid w:val="006A077A"/>
    <w:rsid w:val="006A0998"/>
    <w:rsid w:val="006A0C85"/>
    <w:rsid w:val="006A1FBC"/>
    <w:rsid w:val="006A1FE9"/>
    <w:rsid w:val="006A282B"/>
    <w:rsid w:val="006A34E6"/>
    <w:rsid w:val="006A404A"/>
    <w:rsid w:val="006A47AD"/>
    <w:rsid w:val="006A47EA"/>
    <w:rsid w:val="006A4A4A"/>
    <w:rsid w:val="006A4DB5"/>
    <w:rsid w:val="006A5709"/>
    <w:rsid w:val="006A58BF"/>
    <w:rsid w:val="006A67AC"/>
    <w:rsid w:val="006A711D"/>
    <w:rsid w:val="006A71DA"/>
    <w:rsid w:val="006A7287"/>
    <w:rsid w:val="006A7554"/>
    <w:rsid w:val="006B005C"/>
    <w:rsid w:val="006B0345"/>
    <w:rsid w:val="006B0EC9"/>
    <w:rsid w:val="006B0F7A"/>
    <w:rsid w:val="006B103B"/>
    <w:rsid w:val="006B20F4"/>
    <w:rsid w:val="006B37DF"/>
    <w:rsid w:val="006B43EE"/>
    <w:rsid w:val="006B4523"/>
    <w:rsid w:val="006B5422"/>
    <w:rsid w:val="006B594D"/>
    <w:rsid w:val="006B5DCF"/>
    <w:rsid w:val="006B6217"/>
    <w:rsid w:val="006B633A"/>
    <w:rsid w:val="006B6816"/>
    <w:rsid w:val="006B6C49"/>
    <w:rsid w:val="006B6E27"/>
    <w:rsid w:val="006B6ED6"/>
    <w:rsid w:val="006B7229"/>
    <w:rsid w:val="006B76B6"/>
    <w:rsid w:val="006B77D2"/>
    <w:rsid w:val="006B7848"/>
    <w:rsid w:val="006B7CC2"/>
    <w:rsid w:val="006B7DBB"/>
    <w:rsid w:val="006C041F"/>
    <w:rsid w:val="006C206D"/>
    <w:rsid w:val="006C21C7"/>
    <w:rsid w:val="006C3781"/>
    <w:rsid w:val="006C3A16"/>
    <w:rsid w:val="006C3E9A"/>
    <w:rsid w:val="006C4CC9"/>
    <w:rsid w:val="006C4FCD"/>
    <w:rsid w:val="006C6485"/>
    <w:rsid w:val="006C72E6"/>
    <w:rsid w:val="006C7D13"/>
    <w:rsid w:val="006C7D4E"/>
    <w:rsid w:val="006C7D6B"/>
    <w:rsid w:val="006D14E1"/>
    <w:rsid w:val="006D1C0F"/>
    <w:rsid w:val="006D1ECE"/>
    <w:rsid w:val="006D33AD"/>
    <w:rsid w:val="006D3EBA"/>
    <w:rsid w:val="006D51C9"/>
    <w:rsid w:val="006D56F1"/>
    <w:rsid w:val="006D5FDB"/>
    <w:rsid w:val="006D645C"/>
    <w:rsid w:val="006D6A24"/>
    <w:rsid w:val="006D76CF"/>
    <w:rsid w:val="006D76E2"/>
    <w:rsid w:val="006D795C"/>
    <w:rsid w:val="006E0376"/>
    <w:rsid w:val="006E07CA"/>
    <w:rsid w:val="006E0A52"/>
    <w:rsid w:val="006E1707"/>
    <w:rsid w:val="006E18F9"/>
    <w:rsid w:val="006E24EA"/>
    <w:rsid w:val="006E2E62"/>
    <w:rsid w:val="006E321C"/>
    <w:rsid w:val="006E4177"/>
    <w:rsid w:val="006E41E0"/>
    <w:rsid w:val="006E4C24"/>
    <w:rsid w:val="006E51AF"/>
    <w:rsid w:val="006E5EE5"/>
    <w:rsid w:val="006E667C"/>
    <w:rsid w:val="006E79C7"/>
    <w:rsid w:val="006F04CB"/>
    <w:rsid w:val="006F0D60"/>
    <w:rsid w:val="006F0F2C"/>
    <w:rsid w:val="006F12B1"/>
    <w:rsid w:val="006F1449"/>
    <w:rsid w:val="006F145E"/>
    <w:rsid w:val="006F1B94"/>
    <w:rsid w:val="006F2186"/>
    <w:rsid w:val="006F285E"/>
    <w:rsid w:val="006F3093"/>
    <w:rsid w:val="006F32B8"/>
    <w:rsid w:val="006F3CFD"/>
    <w:rsid w:val="006F4E7C"/>
    <w:rsid w:val="006F54D9"/>
    <w:rsid w:val="006F5937"/>
    <w:rsid w:val="006F693A"/>
    <w:rsid w:val="006F77ED"/>
    <w:rsid w:val="006F7A32"/>
    <w:rsid w:val="006F7BA8"/>
    <w:rsid w:val="006F7C16"/>
    <w:rsid w:val="00700285"/>
    <w:rsid w:val="007002D0"/>
    <w:rsid w:val="007003BC"/>
    <w:rsid w:val="007004AD"/>
    <w:rsid w:val="00700624"/>
    <w:rsid w:val="007012B5"/>
    <w:rsid w:val="00701639"/>
    <w:rsid w:val="00701EC3"/>
    <w:rsid w:val="00702DEE"/>
    <w:rsid w:val="00703059"/>
    <w:rsid w:val="00703A0E"/>
    <w:rsid w:val="00703FFE"/>
    <w:rsid w:val="0070411B"/>
    <w:rsid w:val="00704868"/>
    <w:rsid w:val="00705C7A"/>
    <w:rsid w:val="00706463"/>
    <w:rsid w:val="00706926"/>
    <w:rsid w:val="0070711B"/>
    <w:rsid w:val="0070711C"/>
    <w:rsid w:val="007074CE"/>
    <w:rsid w:val="0070798B"/>
    <w:rsid w:val="007079A6"/>
    <w:rsid w:val="00707B4A"/>
    <w:rsid w:val="007109C6"/>
    <w:rsid w:val="00710C23"/>
    <w:rsid w:val="007111EE"/>
    <w:rsid w:val="00712192"/>
    <w:rsid w:val="007123AA"/>
    <w:rsid w:val="0071274F"/>
    <w:rsid w:val="00712C9E"/>
    <w:rsid w:val="00713904"/>
    <w:rsid w:val="00715887"/>
    <w:rsid w:val="00715A5A"/>
    <w:rsid w:val="00715AF4"/>
    <w:rsid w:val="00715B1F"/>
    <w:rsid w:val="00716072"/>
    <w:rsid w:val="007166FE"/>
    <w:rsid w:val="00716950"/>
    <w:rsid w:val="00716D16"/>
    <w:rsid w:val="0071777E"/>
    <w:rsid w:val="007179AC"/>
    <w:rsid w:val="007202EE"/>
    <w:rsid w:val="00720705"/>
    <w:rsid w:val="00721299"/>
    <w:rsid w:val="00721585"/>
    <w:rsid w:val="00721628"/>
    <w:rsid w:val="007219CF"/>
    <w:rsid w:val="00721A6E"/>
    <w:rsid w:val="0072304B"/>
    <w:rsid w:val="00723BCF"/>
    <w:rsid w:val="0072515F"/>
    <w:rsid w:val="00726810"/>
    <w:rsid w:val="007277FF"/>
    <w:rsid w:val="00731D3F"/>
    <w:rsid w:val="00732063"/>
    <w:rsid w:val="007320B6"/>
    <w:rsid w:val="0073236D"/>
    <w:rsid w:val="00732516"/>
    <w:rsid w:val="00733651"/>
    <w:rsid w:val="007336C9"/>
    <w:rsid w:val="007349CA"/>
    <w:rsid w:val="00734A69"/>
    <w:rsid w:val="00734BF4"/>
    <w:rsid w:val="007359F3"/>
    <w:rsid w:val="007365B8"/>
    <w:rsid w:val="00736D70"/>
    <w:rsid w:val="00740494"/>
    <w:rsid w:val="00741EBF"/>
    <w:rsid w:val="00742C12"/>
    <w:rsid w:val="00742ED7"/>
    <w:rsid w:val="00743325"/>
    <w:rsid w:val="007434DF"/>
    <w:rsid w:val="00743BF5"/>
    <w:rsid w:val="007446AE"/>
    <w:rsid w:val="00744FED"/>
    <w:rsid w:val="00745CC2"/>
    <w:rsid w:val="00745DA3"/>
    <w:rsid w:val="0074641C"/>
    <w:rsid w:val="00746800"/>
    <w:rsid w:val="00746F02"/>
    <w:rsid w:val="0074709D"/>
    <w:rsid w:val="007473FD"/>
    <w:rsid w:val="00747520"/>
    <w:rsid w:val="00747839"/>
    <w:rsid w:val="00747E7C"/>
    <w:rsid w:val="00747F10"/>
    <w:rsid w:val="0075076E"/>
    <w:rsid w:val="00750B09"/>
    <w:rsid w:val="00750C4E"/>
    <w:rsid w:val="00750F5F"/>
    <w:rsid w:val="007513B8"/>
    <w:rsid w:val="00751599"/>
    <w:rsid w:val="0075208F"/>
    <w:rsid w:val="007522D9"/>
    <w:rsid w:val="00752B57"/>
    <w:rsid w:val="00752F3D"/>
    <w:rsid w:val="0075322A"/>
    <w:rsid w:val="007534E7"/>
    <w:rsid w:val="00753694"/>
    <w:rsid w:val="00753BFC"/>
    <w:rsid w:val="00754506"/>
    <w:rsid w:val="0075468D"/>
    <w:rsid w:val="00755524"/>
    <w:rsid w:val="00755755"/>
    <w:rsid w:val="00756779"/>
    <w:rsid w:val="00756922"/>
    <w:rsid w:val="0075703F"/>
    <w:rsid w:val="00757829"/>
    <w:rsid w:val="00757979"/>
    <w:rsid w:val="007601A3"/>
    <w:rsid w:val="007601E4"/>
    <w:rsid w:val="0076087D"/>
    <w:rsid w:val="00760978"/>
    <w:rsid w:val="007624D8"/>
    <w:rsid w:val="00762A25"/>
    <w:rsid w:val="0076311C"/>
    <w:rsid w:val="00763611"/>
    <w:rsid w:val="00763FC7"/>
    <w:rsid w:val="00764449"/>
    <w:rsid w:val="007647EA"/>
    <w:rsid w:val="007651B6"/>
    <w:rsid w:val="00765682"/>
    <w:rsid w:val="00765909"/>
    <w:rsid w:val="00765EB5"/>
    <w:rsid w:val="007667B3"/>
    <w:rsid w:val="00767609"/>
    <w:rsid w:val="00767B91"/>
    <w:rsid w:val="00767E08"/>
    <w:rsid w:val="007702D2"/>
    <w:rsid w:val="007702DE"/>
    <w:rsid w:val="007704F4"/>
    <w:rsid w:val="0077056D"/>
    <w:rsid w:val="00770725"/>
    <w:rsid w:val="00770953"/>
    <w:rsid w:val="0077097A"/>
    <w:rsid w:val="00770C95"/>
    <w:rsid w:val="00770FAB"/>
    <w:rsid w:val="0077166C"/>
    <w:rsid w:val="007716B6"/>
    <w:rsid w:val="00771988"/>
    <w:rsid w:val="00772750"/>
    <w:rsid w:val="00772D64"/>
    <w:rsid w:val="0077309F"/>
    <w:rsid w:val="00773936"/>
    <w:rsid w:val="00773FCD"/>
    <w:rsid w:val="007741BB"/>
    <w:rsid w:val="0077461D"/>
    <w:rsid w:val="00774E05"/>
    <w:rsid w:val="00775EE2"/>
    <w:rsid w:val="0077637B"/>
    <w:rsid w:val="0077670E"/>
    <w:rsid w:val="0077689B"/>
    <w:rsid w:val="00776AD1"/>
    <w:rsid w:val="00776B08"/>
    <w:rsid w:val="00777547"/>
    <w:rsid w:val="007806F4"/>
    <w:rsid w:val="007813C0"/>
    <w:rsid w:val="00781CC4"/>
    <w:rsid w:val="00782CF1"/>
    <w:rsid w:val="007848B8"/>
    <w:rsid w:val="00784B37"/>
    <w:rsid w:val="00784C74"/>
    <w:rsid w:val="00784D1F"/>
    <w:rsid w:val="00784E18"/>
    <w:rsid w:val="00785012"/>
    <w:rsid w:val="007856AD"/>
    <w:rsid w:val="007858AF"/>
    <w:rsid w:val="00786A0F"/>
    <w:rsid w:val="00786C3A"/>
    <w:rsid w:val="00786D86"/>
    <w:rsid w:val="00787869"/>
    <w:rsid w:val="007906F1"/>
    <w:rsid w:val="00790D22"/>
    <w:rsid w:val="007910F0"/>
    <w:rsid w:val="00791288"/>
    <w:rsid w:val="007928C4"/>
    <w:rsid w:val="00793ADB"/>
    <w:rsid w:val="00794099"/>
    <w:rsid w:val="00794442"/>
    <w:rsid w:val="00794F80"/>
    <w:rsid w:val="00794FB7"/>
    <w:rsid w:val="00795542"/>
    <w:rsid w:val="007963C4"/>
    <w:rsid w:val="007978EA"/>
    <w:rsid w:val="007A01C7"/>
    <w:rsid w:val="007A0292"/>
    <w:rsid w:val="007A0476"/>
    <w:rsid w:val="007A0BB7"/>
    <w:rsid w:val="007A0EE0"/>
    <w:rsid w:val="007A0F51"/>
    <w:rsid w:val="007A1C4B"/>
    <w:rsid w:val="007A1EEF"/>
    <w:rsid w:val="007A359A"/>
    <w:rsid w:val="007A3639"/>
    <w:rsid w:val="007A3679"/>
    <w:rsid w:val="007A38D9"/>
    <w:rsid w:val="007A3C25"/>
    <w:rsid w:val="007A4820"/>
    <w:rsid w:val="007A50AB"/>
    <w:rsid w:val="007A5BAF"/>
    <w:rsid w:val="007A6168"/>
    <w:rsid w:val="007A6FA8"/>
    <w:rsid w:val="007A70EA"/>
    <w:rsid w:val="007A7800"/>
    <w:rsid w:val="007A7C4A"/>
    <w:rsid w:val="007A7CFA"/>
    <w:rsid w:val="007B1985"/>
    <w:rsid w:val="007B1F42"/>
    <w:rsid w:val="007B2114"/>
    <w:rsid w:val="007B2A18"/>
    <w:rsid w:val="007B2C60"/>
    <w:rsid w:val="007B3152"/>
    <w:rsid w:val="007B4E1F"/>
    <w:rsid w:val="007B5E89"/>
    <w:rsid w:val="007B7315"/>
    <w:rsid w:val="007B770F"/>
    <w:rsid w:val="007C0000"/>
    <w:rsid w:val="007C01EB"/>
    <w:rsid w:val="007C04BE"/>
    <w:rsid w:val="007C060F"/>
    <w:rsid w:val="007C065C"/>
    <w:rsid w:val="007C09E0"/>
    <w:rsid w:val="007C147A"/>
    <w:rsid w:val="007C3897"/>
    <w:rsid w:val="007C3AF0"/>
    <w:rsid w:val="007C3E4E"/>
    <w:rsid w:val="007C4116"/>
    <w:rsid w:val="007C441D"/>
    <w:rsid w:val="007C451C"/>
    <w:rsid w:val="007C4703"/>
    <w:rsid w:val="007C475A"/>
    <w:rsid w:val="007C5704"/>
    <w:rsid w:val="007C5C08"/>
    <w:rsid w:val="007C66FE"/>
    <w:rsid w:val="007C6BB7"/>
    <w:rsid w:val="007C6F0B"/>
    <w:rsid w:val="007C7988"/>
    <w:rsid w:val="007D07DF"/>
    <w:rsid w:val="007D2F6C"/>
    <w:rsid w:val="007D368C"/>
    <w:rsid w:val="007D3773"/>
    <w:rsid w:val="007D420A"/>
    <w:rsid w:val="007D4505"/>
    <w:rsid w:val="007D4547"/>
    <w:rsid w:val="007D4859"/>
    <w:rsid w:val="007D4E48"/>
    <w:rsid w:val="007D5330"/>
    <w:rsid w:val="007D5398"/>
    <w:rsid w:val="007D599B"/>
    <w:rsid w:val="007D62C2"/>
    <w:rsid w:val="007D6926"/>
    <w:rsid w:val="007D6B92"/>
    <w:rsid w:val="007D6D9F"/>
    <w:rsid w:val="007D6DDA"/>
    <w:rsid w:val="007D7D88"/>
    <w:rsid w:val="007E0E5B"/>
    <w:rsid w:val="007E2306"/>
    <w:rsid w:val="007E23C3"/>
    <w:rsid w:val="007E2B5B"/>
    <w:rsid w:val="007E2E59"/>
    <w:rsid w:val="007E3235"/>
    <w:rsid w:val="007E420C"/>
    <w:rsid w:val="007E42A3"/>
    <w:rsid w:val="007E4BE0"/>
    <w:rsid w:val="007E4D09"/>
    <w:rsid w:val="007E4E4F"/>
    <w:rsid w:val="007E4F43"/>
    <w:rsid w:val="007E5498"/>
    <w:rsid w:val="007E58B6"/>
    <w:rsid w:val="007E5B97"/>
    <w:rsid w:val="007E62DE"/>
    <w:rsid w:val="007E6345"/>
    <w:rsid w:val="007E719E"/>
    <w:rsid w:val="007E71AC"/>
    <w:rsid w:val="007E7F56"/>
    <w:rsid w:val="007F0930"/>
    <w:rsid w:val="007F1B5F"/>
    <w:rsid w:val="007F1C4B"/>
    <w:rsid w:val="007F2239"/>
    <w:rsid w:val="007F23DE"/>
    <w:rsid w:val="007F2F9B"/>
    <w:rsid w:val="007F3BD4"/>
    <w:rsid w:val="007F3CD0"/>
    <w:rsid w:val="007F5072"/>
    <w:rsid w:val="007F540E"/>
    <w:rsid w:val="007F5BEF"/>
    <w:rsid w:val="007F5C99"/>
    <w:rsid w:val="007F6543"/>
    <w:rsid w:val="007F6863"/>
    <w:rsid w:val="007F6B7F"/>
    <w:rsid w:val="007F6BBD"/>
    <w:rsid w:val="007F6BD8"/>
    <w:rsid w:val="007F735B"/>
    <w:rsid w:val="008005BB"/>
    <w:rsid w:val="0080093F"/>
    <w:rsid w:val="00800957"/>
    <w:rsid w:val="00802416"/>
    <w:rsid w:val="00802ED1"/>
    <w:rsid w:val="008031AD"/>
    <w:rsid w:val="008031E0"/>
    <w:rsid w:val="00803BCB"/>
    <w:rsid w:val="00805359"/>
    <w:rsid w:val="00805DB3"/>
    <w:rsid w:val="00806141"/>
    <w:rsid w:val="0080651B"/>
    <w:rsid w:val="0080656F"/>
    <w:rsid w:val="00806673"/>
    <w:rsid w:val="008068DD"/>
    <w:rsid w:val="00806D19"/>
    <w:rsid w:val="00807219"/>
    <w:rsid w:val="008074E2"/>
    <w:rsid w:val="008076CF"/>
    <w:rsid w:val="00810091"/>
    <w:rsid w:val="008111CF"/>
    <w:rsid w:val="0081145C"/>
    <w:rsid w:val="008116BC"/>
    <w:rsid w:val="00811AB9"/>
    <w:rsid w:val="00811CD2"/>
    <w:rsid w:val="008120E3"/>
    <w:rsid w:val="0081237C"/>
    <w:rsid w:val="008127BB"/>
    <w:rsid w:val="0081319A"/>
    <w:rsid w:val="00813790"/>
    <w:rsid w:val="00813A8B"/>
    <w:rsid w:val="00813E62"/>
    <w:rsid w:val="00814243"/>
    <w:rsid w:val="008146DE"/>
    <w:rsid w:val="00814AD2"/>
    <w:rsid w:val="008155A2"/>
    <w:rsid w:val="0081638A"/>
    <w:rsid w:val="00816470"/>
    <w:rsid w:val="00816957"/>
    <w:rsid w:val="00816970"/>
    <w:rsid w:val="00816EB1"/>
    <w:rsid w:val="00816EC2"/>
    <w:rsid w:val="0081741D"/>
    <w:rsid w:val="0081757F"/>
    <w:rsid w:val="00817846"/>
    <w:rsid w:val="0082021A"/>
    <w:rsid w:val="00820781"/>
    <w:rsid w:val="00820807"/>
    <w:rsid w:val="008209D3"/>
    <w:rsid w:val="00820EEF"/>
    <w:rsid w:val="008217D5"/>
    <w:rsid w:val="00821EBC"/>
    <w:rsid w:val="00821F5B"/>
    <w:rsid w:val="00823BC0"/>
    <w:rsid w:val="00823EC1"/>
    <w:rsid w:val="00824657"/>
    <w:rsid w:val="00824F53"/>
    <w:rsid w:val="00825195"/>
    <w:rsid w:val="0082528B"/>
    <w:rsid w:val="00825362"/>
    <w:rsid w:val="008253F6"/>
    <w:rsid w:val="008255A3"/>
    <w:rsid w:val="00825E59"/>
    <w:rsid w:val="00825FC2"/>
    <w:rsid w:val="00825FFB"/>
    <w:rsid w:val="008263D1"/>
    <w:rsid w:val="00826719"/>
    <w:rsid w:val="00826762"/>
    <w:rsid w:val="008269AA"/>
    <w:rsid w:val="00827BDD"/>
    <w:rsid w:val="00827FF2"/>
    <w:rsid w:val="00830256"/>
    <w:rsid w:val="008308B7"/>
    <w:rsid w:val="00831EFB"/>
    <w:rsid w:val="00832053"/>
    <w:rsid w:val="00832D2C"/>
    <w:rsid w:val="00835A4F"/>
    <w:rsid w:val="00835D93"/>
    <w:rsid w:val="00837C61"/>
    <w:rsid w:val="00837F8C"/>
    <w:rsid w:val="008405C2"/>
    <w:rsid w:val="00840B43"/>
    <w:rsid w:val="00840D28"/>
    <w:rsid w:val="008418C6"/>
    <w:rsid w:val="008427FB"/>
    <w:rsid w:val="00842A5B"/>
    <w:rsid w:val="008433CB"/>
    <w:rsid w:val="008441B2"/>
    <w:rsid w:val="0084510D"/>
    <w:rsid w:val="00845810"/>
    <w:rsid w:val="00845D07"/>
    <w:rsid w:val="00846254"/>
    <w:rsid w:val="00846EA1"/>
    <w:rsid w:val="00850D0D"/>
    <w:rsid w:val="00850FCA"/>
    <w:rsid w:val="00851065"/>
    <w:rsid w:val="00851F0A"/>
    <w:rsid w:val="00852597"/>
    <w:rsid w:val="008528C8"/>
    <w:rsid w:val="008533BD"/>
    <w:rsid w:val="0085342B"/>
    <w:rsid w:val="0085350F"/>
    <w:rsid w:val="00853876"/>
    <w:rsid w:val="00854322"/>
    <w:rsid w:val="008544E2"/>
    <w:rsid w:val="00855B44"/>
    <w:rsid w:val="008567C0"/>
    <w:rsid w:val="0085725D"/>
    <w:rsid w:val="0085751E"/>
    <w:rsid w:val="008606AA"/>
    <w:rsid w:val="00861562"/>
    <w:rsid w:val="00862843"/>
    <w:rsid w:val="00862EB6"/>
    <w:rsid w:val="00862ED6"/>
    <w:rsid w:val="00863046"/>
    <w:rsid w:val="008632EB"/>
    <w:rsid w:val="00863729"/>
    <w:rsid w:val="00863B65"/>
    <w:rsid w:val="0086469E"/>
    <w:rsid w:val="00864B3A"/>
    <w:rsid w:val="00864D06"/>
    <w:rsid w:val="00864E9F"/>
    <w:rsid w:val="008658B4"/>
    <w:rsid w:val="00865E4B"/>
    <w:rsid w:val="008666D7"/>
    <w:rsid w:val="00866984"/>
    <w:rsid w:val="00866CEB"/>
    <w:rsid w:val="00866FF4"/>
    <w:rsid w:val="008673F4"/>
    <w:rsid w:val="008674CB"/>
    <w:rsid w:val="00867DCF"/>
    <w:rsid w:val="0087064D"/>
    <w:rsid w:val="00871709"/>
    <w:rsid w:val="00872DE7"/>
    <w:rsid w:val="00872E1B"/>
    <w:rsid w:val="00872E8C"/>
    <w:rsid w:val="008734B3"/>
    <w:rsid w:val="00873611"/>
    <w:rsid w:val="0087396A"/>
    <w:rsid w:val="00873AAA"/>
    <w:rsid w:val="00873D1F"/>
    <w:rsid w:val="008746F4"/>
    <w:rsid w:val="00874CFC"/>
    <w:rsid w:val="0087585D"/>
    <w:rsid w:val="0087615A"/>
    <w:rsid w:val="008767F6"/>
    <w:rsid w:val="00876DD4"/>
    <w:rsid w:val="008808E7"/>
    <w:rsid w:val="008809AC"/>
    <w:rsid w:val="0088167C"/>
    <w:rsid w:val="008818A9"/>
    <w:rsid w:val="00881A04"/>
    <w:rsid w:val="008820CA"/>
    <w:rsid w:val="00882E2C"/>
    <w:rsid w:val="008832E2"/>
    <w:rsid w:val="0088333F"/>
    <w:rsid w:val="00883656"/>
    <w:rsid w:val="00883736"/>
    <w:rsid w:val="00883B21"/>
    <w:rsid w:val="00883BCA"/>
    <w:rsid w:val="0088470B"/>
    <w:rsid w:val="008848C2"/>
    <w:rsid w:val="00884AD2"/>
    <w:rsid w:val="00884E28"/>
    <w:rsid w:val="0088577C"/>
    <w:rsid w:val="00885AF2"/>
    <w:rsid w:val="0088613F"/>
    <w:rsid w:val="0088631F"/>
    <w:rsid w:val="0088638F"/>
    <w:rsid w:val="00886927"/>
    <w:rsid w:val="00887EBB"/>
    <w:rsid w:val="00887F2D"/>
    <w:rsid w:val="00890898"/>
    <w:rsid w:val="00890DA7"/>
    <w:rsid w:val="00890EB3"/>
    <w:rsid w:val="008915B3"/>
    <w:rsid w:val="00891FE4"/>
    <w:rsid w:val="008920B6"/>
    <w:rsid w:val="0089283F"/>
    <w:rsid w:val="0089363B"/>
    <w:rsid w:val="0089371F"/>
    <w:rsid w:val="00893795"/>
    <w:rsid w:val="008939CD"/>
    <w:rsid w:val="0089487A"/>
    <w:rsid w:val="00894F15"/>
    <w:rsid w:val="008954EA"/>
    <w:rsid w:val="008959B9"/>
    <w:rsid w:val="00897CC4"/>
    <w:rsid w:val="008A039D"/>
    <w:rsid w:val="008A0837"/>
    <w:rsid w:val="008A0EC3"/>
    <w:rsid w:val="008A1878"/>
    <w:rsid w:val="008A2016"/>
    <w:rsid w:val="008A288F"/>
    <w:rsid w:val="008A2D5D"/>
    <w:rsid w:val="008A2EB0"/>
    <w:rsid w:val="008A353C"/>
    <w:rsid w:val="008A3597"/>
    <w:rsid w:val="008A3959"/>
    <w:rsid w:val="008A3E3C"/>
    <w:rsid w:val="008A3FD0"/>
    <w:rsid w:val="008A405E"/>
    <w:rsid w:val="008A46E4"/>
    <w:rsid w:val="008A4992"/>
    <w:rsid w:val="008A515B"/>
    <w:rsid w:val="008A5575"/>
    <w:rsid w:val="008A5A8A"/>
    <w:rsid w:val="008A5DD4"/>
    <w:rsid w:val="008A6517"/>
    <w:rsid w:val="008A7993"/>
    <w:rsid w:val="008B00E4"/>
    <w:rsid w:val="008B02AF"/>
    <w:rsid w:val="008B07DE"/>
    <w:rsid w:val="008B0821"/>
    <w:rsid w:val="008B0B5B"/>
    <w:rsid w:val="008B0D4D"/>
    <w:rsid w:val="008B30C5"/>
    <w:rsid w:val="008B31AA"/>
    <w:rsid w:val="008B355F"/>
    <w:rsid w:val="008B405A"/>
    <w:rsid w:val="008B4291"/>
    <w:rsid w:val="008B4AED"/>
    <w:rsid w:val="008B6E01"/>
    <w:rsid w:val="008B75B2"/>
    <w:rsid w:val="008B76D8"/>
    <w:rsid w:val="008B7B1E"/>
    <w:rsid w:val="008B7EA4"/>
    <w:rsid w:val="008C0619"/>
    <w:rsid w:val="008C0649"/>
    <w:rsid w:val="008C0BA8"/>
    <w:rsid w:val="008C126C"/>
    <w:rsid w:val="008C1579"/>
    <w:rsid w:val="008C19D5"/>
    <w:rsid w:val="008C2D74"/>
    <w:rsid w:val="008C35BD"/>
    <w:rsid w:val="008C3903"/>
    <w:rsid w:val="008C39C2"/>
    <w:rsid w:val="008C3BE4"/>
    <w:rsid w:val="008C4100"/>
    <w:rsid w:val="008C48EA"/>
    <w:rsid w:val="008C4EB1"/>
    <w:rsid w:val="008C514F"/>
    <w:rsid w:val="008C5D68"/>
    <w:rsid w:val="008C6109"/>
    <w:rsid w:val="008C7E7E"/>
    <w:rsid w:val="008D1866"/>
    <w:rsid w:val="008D18B2"/>
    <w:rsid w:val="008D1B63"/>
    <w:rsid w:val="008D1EC1"/>
    <w:rsid w:val="008D211E"/>
    <w:rsid w:val="008D21C6"/>
    <w:rsid w:val="008D2999"/>
    <w:rsid w:val="008D31D7"/>
    <w:rsid w:val="008D3BD1"/>
    <w:rsid w:val="008D3D8B"/>
    <w:rsid w:val="008D41CA"/>
    <w:rsid w:val="008D4A65"/>
    <w:rsid w:val="008D5328"/>
    <w:rsid w:val="008D5AA3"/>
    <w:rsid w:val="008D5E53"/>
    <w:rsid w:val="008D6B11"/>
    <w:rsid w:val="008D6F1C"/>
    <w:rsid w:val="008D6F76"/>
    <w:rsid w:val="008E0178"/>
    <w:rsid w:val="008E04CF"/>
    <w:rsid w:val="008E08A7"/>
    <w:rsid w:val="008E1071"/>
    <w:rsid w:val="008E1501"/>
    <w:rsid w:val="008E1629"/>
    <w:rsid w:val="008E183E"/>
    <w:rsid w:val="008E1BDC"/>
    <w:rsid w:val="008E2047"/>
    <w:rsid w:val="008E222F"/>
    <w:rsid w:val="008E24C3"/>
    <w:rsid w:val="008E2A38"/>
    <w:rsid w:val="008E2CD8"/>
    <w:rsid w:val="008E3AAE"/>
    <w:rsid w:val="008E3B89"/>
    <w:rsid w:val="008E41D5"/>
    <w:rsid w:val="008E5940"/>
    <w:rsid w:val="008E67E7"/>
    <w:rsid w:val="008E6E5B"/>
    <w:rsid w:val="008E7120"/>
    <w:rsid w:val="008E732B"/>
    <w:rsid w:val="008E773E"/>
    <w:rsid w:val="008E7A7B"/>
    <w:rsid w:val="008F0139"/>
    <w:rsid w:val="008F0836"/>
    <w:rsid w:val="008F0B37"/>
    <w:rsid w:val="008F11C5"/>
    <w:rsid w:val="008F15CC"/>
    <w:rsid w:val="008F17AD"/>
    <w:rsid w:val="008F1FF5"/>
    <w:rsid w:val="008F216C"/>
    <w:rsid w:val="008F2E0B"/>
    <w:rsid w:val="008F30D0"/>
    <w:rsid w:val="008F38D9"/>
    <w:rsid w:val="008F44D9"/>
    <w:rsid w:val="008F594C"/>
    <w:rsid w:val="008F59F5"/>
    <w:rsid w:val="008F5C79"/>
    <w:rsid w:val="008F6988"/>
    <w:rsid w:val="008F6B2A"/>
    <w:rsid w:val="008F6B3E"/>
    <w:rsid w:val="008F6CFD"/>
    <w:rsid w:val="008F6F47"/>
    <w:rsid w:val="008F7155"/>
    <w:rsid w:val="008F7417"/>
    <w:rsid w:val="008F7DAA"/>
    <w:rsid w:val="0090018D"/>
    <w:rsid w:val="00900235"/>
    <w:rsid w:val="0090158C"/>
    <w:rsid w:val="00902E4F"/>
    <w:rsid w:val="00903D79"/>
    <w:rsid w:val="00903E05"/>
    <w:rsid w:val="009041BB"/>
    <w:rsid w:val="00904A29"/>
    <w:rsid w:val="009050FA"/>
    <w:rsid w:val="00905462"/>
    <w:rsid w:val="00906BBA"/>
    <w:rsid w:val="00910F40"/>
    <w:rsid w:val="0091269E"/>
    <w:rsid w:val="00912A05"/>
    <w:rsid w:val="00912AA2"/>
    <w:rsid w:val="00914A8B"/>
    <w:rsid w:val="00914BA0"/>
    <w:rsid w:val="00914F02"/>
    <w:rsid w:val="009158EA"/>
    <w:rsid w:val="0091597E"/>
    <w:rsid w:val="00916473"/>
    <w:rsid w:val="00916713"/>
    <w:rsid w:val="009178D1"/>
    <w:rsid w:val="0092149D"/>
    <w:rsid w:val="009214C8"/>
    <w:rsid w:val="00921871"/>
    <w:rsid w:val="009226D3"/>
    <w:rsid w:val="00923A3E"/>
    <w:rsid w:val="00923D82"/>
    <w:rsid w:val="00924189"/>
    <w:rsid w:val="009249F6"/>
    <w:rsid w:val="00925472"/>
    <w:rsid w:val="009255D9"/>
    <w:rsid w:val="009259C0"/>
    <w:rsid w:val="00925BD4"/>
    <w:rsid w:val="009263AE"/>
    <w:rsid w:val="00927EEA"/>
    <w:rsid w:val="009318D1"/>
    <w:rsid w:val="009318D5"/>
    <w:rsid w:val="00932148"/>
    <w:rsid w:val="009322C1"/>
    <w:rsid w:val="00932D60"/>
    <w:rsid w:val="00932FAD"/>
    <w:rsid w:val="009332BA"/>
    <w:rsid w:val="00934386"/>
    <w:rsid w:val="009349B1"/>
    <w:rsid w:val="00935D12"/>
    <w:rsid w:val="0093607B"/>
    <w:rsid w:val="00936CBD"/>
    <w:rsid w:val="00937318"/>
    <w:rsid w:val="0093796E"/>
    <w:rsid w:val="00937AF9"/>
    <w:rsid w:val="00940272"/>
    <w:rsid w:val="00940BBB"/>
    <w:rsid w:val="0094131B"/>
    <w:rsid w:val="00941C0D"/>
    <w:rsid w:val="00941F67"/>
    <w:rsid w:val="009424AD"/>
    <w:rsid w:val="00943A67"/>
    <w:rsid w:val="00943EBC"/>
    <w:rsid w:val="00944015"/>
    <w:rsid w:val="00944602"/>
    <w:rsid w:val="00944A53"/>
    <w:rsid w:val="00944F76"/>
    <w:rsid w:val="00945FE3"/>
    <w:rsid w:val="00946E58"/>
    <w:rsid w:val="0094743B"/>
    <w:rsid w:val="00947FDF"/>
    <w:rsid w:val="00950FB4"/>
    <w:rsid w:val="00952539"/>
    <w:rsid w:val="00952541"/>
    <w:rsid w:val="00952722"/>
    <w:rsid w:val="00952EBA"/>
    <w:rsid w:val="00953095"/>
    <w:rsid w:val="00954EFE"/>
    <w:rsid w:val="0095540D"/>
    <w:rsid w:val="00955DFD"/>
    <w:rsid w:val="009569FE"/>
    <w:rsid w:val="00956DD7"/>
    <w:rsid w:val="009577CD"/>
    <w:rsid w:val="00960167"/>
    <w:rsid w:val="00960279"/>
    <w:rsid w:val="009608BB"/>
    <w:rsid w:val="00960C2F"/>
    <w:rsid w:val="00960F40"/>
    <w:rsid w:val="009619DA"/>
    <w:rsid w:val="00962305"/>
    <w:rsid w:val="00962DF6"/>
    <w:rsid w:val="0096313A"/>
    <w:rsid w:val="00963234"/>
    <w:rsid w:val="00963578"/>
    <w:rsid w:val="00963842"/>
    <w:rsid w:val="009644F4"/>
    <w:rsid w:val="00965B2E"/>
    <w:rsid w:val="00965BA5"/>
    <w:rsid w:val="00967586"/>
    <w:rsid w:val="009676AE"/>
    <w:rsid w:val="009677B3"/>
    <w:rsid w:val="009678C9"/>
    <w:rsid w:val="00967A9E"/>
    <w:rsid w:val="00967AAE"/>
    <w:rsid w:val="00970605"/>
    <w:rsid w:val="009708B8"/>
    <w:rsid w:val="00970C43"/>
    <w:rsid w:val="009711AF"/>
    <w:rsid w:val="009716B6"/>
    <w:rsid w:val="0097382E"/>
    <w:rsid w:val="0097387F"/>
    <w:rsid w:val="009738AE"/>
    <w:rsid w:val="00974770"/>
    <w:rsid w:val="0097481C"/>
    <w:rsid w:val="00975270"/>
    <w:rsid w:val="0097554A"/>
    <w:rsid w:val="00976EC0"/>
    <w:rsid w:val="009778EE"/>
    <w:rsid w:val="0098005A"/>
    <w:rsid w:val="009808FC"/>
    <w:rsid w:val="00980A09"/>
    <w:rsid w:val="009819AA"/>
    <w:rsid w:val="00981F8F"/>
    <w:rsid w:val="00982414"/>
    <w:rsid w:val="00982ABD"/>
    <w:rsid w:val="009839A6"/>
    <w:rsid w:val="00983A27"/>
    <w:rsid w:val="00983A64"/>
    <w:rsid w:val="00984DB1"/>
    <w:rsid w:val="0098559D"/>
    <w:rsid w:val="00985E91"/>
    <w:rsid w:val="00985FEB"/>
    <w:rsid w:val="0098630F"/>
    <w:rsid w:val="00986C13"/>
    <w:rsid w:val="00986DF3"/>
    <w:rsid w:val="00986E90"/>
    <w:rsid w:val="00986EFA"/>
    <w:rsid w:val="009876B2"/>
    <w:rsid w:val="00987D4C"/>
    <w:rsid w:val="00987D7A"/>
    <w:rsid w:val="00987E6D"/>
    <w:rsid w:val="0099004F"/>
    <w:rsid w:val="00990506"/>
    <w:rsid w:val="00990A14"/>
    <w:rsid w:val="00990A92"/>
    <w:rsid w:val="0099176A"/>
    <w:rsid w:val="0099197F"/>
    <w:rsid w:val="009919E6"/>
    <w:rsid w:val="00991AC0"/>
    <w:rsid w:val="009921DC"/>
    <w:rsid w:val="009924D3"/>
    <w:rsid w:val="00992A2D"/>
    <w:rsid w:val="00992D03"/>
    <w:rsid w:val="009930E1"/>
    <w:rsid w:val="0099370F"/>
    <w:rsid w:val="00993AE6"/>
    <w:rsid w:val="00993C56"/>
    <w:rsid w:val="00994328"/>
    <w:rsid w:val="00994504"/>
    <w:rsid w:val="00994A97"/>
    <w:rsid w:val="00995C73"/>
    <w:rsid w:val="00995F21"/>
    <w:rsid w:val="009966EE"/>
    <w:rsid w:val="00996D44"/>
    <w:rsid w:val="00996F3E"/>
    <w:rsid w:val="009A04D7"/>
    <w:rsid w:val="009A18C7"/>
    <w:rsid w:val="009A1CD8"/>
    <w:rsid w:val="009A2B0B"/>
    <w:rsid w:val="009A3192"/>
    <w:rsid w:val="009A3560"/>
    <w:rsid w:val="009A4078"/>
    <w:rsid w:val="009A56D5"/>
    <w:rsid w:val="009A5733"/>
    <w:rsid w:val="009A5D80"/>
    <w:rsid w:val="009A5DF3"/>
    <w:rsid w:val="009A712F"/>
    <w:rsid w:val="009A7370"/>
    <w:rsid w:val="009A7733"/>
    <w:rsid w:val="009B0A8D"/>
    <w:rsid w:val="009B1CEE"/>
    <w:rsid w:val="009B24BE"/>
    <w:rsid w:val="009B3172"/>
    <w:rsid w:val="009B3250"/>
    <w:rsid w:val="009B3559"/>
    <w:rsid w:val="009B37AC"/>
    <w:rsid w:val="009B3972"/>
    <w:rsid w:val="009B3C23"/>
    <w:rsid w:val="009B3F61"/>
    <w:rsid w:val="009B46A2"/>
    <w:rsid w:val="009B4D12"/>
    <w:rsid w:val="009B4EAE"/>
    <w:rsid w:val="009B4FFC"/>
    <w:rsid w:val="009B5798"/>
    <w:rsid w:val="009B5898"/>
    <w:rsid w:val="009B58A4"/>
    <w:rsid w:val="009B5B52"/>
    <w:rsid w:val="009B63FD"/>
    <w:rsid w:val="009B6A6E"/>
    <w:rsid w:val="009B6BCD"/>
    <w:rsid w:val="009B755E"/>
    <w:rsid w:val="009B7D08"/>
    <w:rsid w:val="009C1238"/>
    <w:rsid w:val="009C27A2"/>
    <w:rsid w:val="009C2900"/>
    <w:rsid w:val="009C3082"/>
    <w:rsid w:val="009C3816"/>
    <w:rsid w:val="009C3DDC"/>
    <w:rsid w:val="009C3FBC"/>
    <w:rsid w:val="009C4099"/>
    <w:rsid w:val="009C4C25"/>
    <w:rsid w:val="009C4CC7"/>
    <w:rsid w:val="009C6318"/>
    <w:rsid w:val="009C6723"/>
    <w:rsid w:val="009C7416"/>
    <w:rsid w:val="009D0C42"/>
    <w:rsid w:val="009D0EBE"/>
    <w:rsid w:val="009D0FB9"/>
    <w:rsid w:val="009D1E07"/>
    <w:rsid w:val="009D250A"/>
    <w:rsid w:val="009D2CB5"/>
    <w:rsid w:val="009D38A5"/>
    <w:rsid w:val="009D3D32"/>
    <w:rsid w:val="009D3D8C"/>
    <w:rsid w:val="009D42DD"/>
    <w:rsid w:val="009D44F2"/>
    <w:rsid w:val="009D4A38"/>
    <w:rsid w:val="009D4EAB"/>
    <w:rsid w:val="009D5026"/>
    <w:rsid w:val="009D5634"/>
    <w:rsid w:val="009D66B0"/>
    <w:rsid w:val="009D6CA9"/>
    <w:rsid w:val="009D6E5D"/>
    <w:rsid w:val="009D741C"/>
    <w:rsid w:val="009D75AB"/>
    <w:rsid w:val="009D7CB1"/>
    <w:rsid w:val="009E02C2"/>
    <w:rsid w:val="009E02D4"/>
    <w:rsid w:val="009E17D8"/>
    <w:rsid w:val="009E1928"/>
    <w:rsid w:val="009E2A81"/>
    <w:rsid w:val="009E2D19"/>
    <w:rsid w:val="009E2EB8"/>
    <w:rsid w:val="009E401C"/>
    <w:rsid w:val="009E413B"/>
    <w:rsid w:val="009E4279"/>
    <w:rsid w:val="009E42B5"/>
    <w:rsid w:val="009E4D44"/>
    <w:rsid w:val="009E4FA6"/>
    <w:rsid w:val="009E571E"/>
    <w:rsid w:val="009E666C"/>
    <w:rsid w:val="009E6C08"/>
    <w:rsid w:val="009E7A39"/>
    <w:rsid w:val="009F00AA"/>
    <w:rsid w:val="009F00FE"/>
    <w:rsid w:val="009F0589"/>
    <w:rsid w:val="009F0764"/>
    <w:rsid w:val="009F11F8"/>
    <w:rsid w:val="009F196A"/>
    <w:rsid w:val="009F1B7D"/>
    <w:rsid w:val="009F2603"/>
    <w:rsid w:val="009F2873"/>
    <w:rsid w:val="009F41F0"/>
    <w:rsid w:val="009F4516"/>
    <w:rsid w:val="009F5037"/>
    <w:rsid w:val="009F520D"/>
    <w:rsid w:val="009F53B4"/>
    <w:rsid w:val="009F5B58"/>
    <w:rsid w:val="009F5EE2"/>
    <w:rsid w:val="009F65FF"/>
    <w:rsid w:val="009F6667"/>
    <w:rsid w:val="009F6778"/>
    <w:rsid w:val="009F6BE1"/>
    <w:rsid w:val="009F7146"/>
    <w:rsid w:val="009F724E"/>
    <w:rsid w:val="009F738F"/>
    <w:rsid w:val="00A00657"/>
    <w:rsid w:val="00A00C1F"/>
    <w:rsid w:val="00A00DC4"/>
    <w:rsid w:val="00A012ED"/>
    <w:rsid w:val="00A01950"/>
    <w:rsid w:val="00A01FF9"/>
    <w:rsid w:val="00A028B1"/>
    <w:rsid w:val="00A0312C"/>
    <w:rsid w:val="00A03241"/>
    <w:rsid w:val="00A04296"/>
    <w:rsid w:val="00A0442C"/>
    <w:rsid w:val="00A04813"/>
    <w:rsid w:val="00A04FA1"/>
    <w:rsid w:val="00A05786"/>
    <w:rsid w:val="00A057B8"/>
    <w:rsid w:val="00A06B8D"/>
    <w:rsid w:val="00A07024"/>
    <w:rsid w:val="00A07391"/>
    <w:rsid w:val="00A074C4"/>
    <w:rsid w:val="00A10421"/>
    <w:rsid w:val="00A1068D"/>
    <w:rsid w:val="00A11128"/>
    <w:rsid w:val="00A11339"/>
    <w:rsid w:val="00A11EEC"/>
    <w:rsid w:val="00A12261"/>
    <w:rsid w:val="00A12CB5"/>
    <w:rsid w:val="00A12FAE"/>
    <w:rsid w:val="00A1310F"/>
    <w:rsid w:val="00A135AE"/>
    <w:rsid w:val="00A1367C"/>
    <w:rsid w:val="00A14E05"/>
    <w:rsid w:val="00A155C3"/>
    <w:rsid w:val="00A155EB"/>
    <w:rsid w:val="00A15D0B"/>
    <w:rsid w:val="00A162F4"/>
    <w:rsid w:val="00A165CC"/>
    <w:rsid w:val="00A16809"/>
    <w:rsid w:val="00A16871"/>
    <w:rsid w:val="00A16A75"/>
    <w:rsid w:val="00A16F92"/>
    <w:rsid w:val="00A1778E"/>
    <w:rsid w:val="00A17896"/>
    <w:rsid w:val="00A17D72"/>
    <w:rsid w:val="00A204A7"/>
    <w:rsid w:val="00A20683"/>
    <w:rsid w:val="00A21340"/>
    <w:rsid w:val="00A21E4C"/>
    <w:rsid w:val="00A21F82"/>
    <w:rsid w:val="00A2284C"/>
    <w:rsid w:val="00A23677"/>
    <w:rsid w:val="00A2374E"/>
    <w:rsid w:val="00A23AAC"/>
    <w:rsid w:val="00A2413E"/>
    <w:rsid w:val="00A24862"/>
    <w:rsid w:val="00A24CCC"/>
    <w:rsid w:val="00A24EAE"/>
    <w:rsid w:val="00A251F6"/>
    <w:rsid w:val="00A257AC"/>
    <w:rsid w:val="00A26B5A"/>
    <w:rsid w:val="00A26B68"/>
    <w:rsid w:val="00A27E87"/>
    <w:rsid w:val="00A30635"/>
    <w:rsid w:val="00A30791"/>
    <w:rsid w:val="00A31039"/>
    <w:rsid w:val="00A31FD7"/>
    <w:rsid w:val="00A3247E"/>
    <w:rsid w:val="00A335DB"/>
    <w:rsid w:val="00A33B5F"/>
    <w:rsid w:val="00A33CB2"/>
    <w:rsid w:val="00A33D72"/>
    <w:rsid w:val="00A33ECC"/>
    <w:rsid w:val="00A34609"/>
    <w:rsid w:val="00A350C6"/>
    <w:rsid w:val="00A36AC5"/>
    <w:rsid w:val="00A37459"/>
    <w:rsid w:val="00A37833"/>
    <w:rsid w:val="00A378ED"/>
    <w:rsid w:val="00A37FBE"/>
    <w:rsid w:val="00A37FF4"/>
    <w:rsid w:val="00A400F9"/>
    <w:rsid w:val="00A40DC9"/>
    <w:rsid w:val="00A4105A"/>
    <w:rsid w:val="00A4119D"/>
    <w:rsid w:val="00A41E86"/>
    <w:rsid w:val="00A42262"/>
    <w:rsid w:val="00A4275A"/>
    <w:rsid w:val="00A42850"/>
    <w:rsid w:val="00A4386E"/>
    <w:rsid w:val="00A448BE"/>
    <w:rsid w:val="00A44BE6"/>
    <w:rsid w:val="00A45820"/>
    <w:rsid w:val="00A45ECE"/>
    <w:rsid w:val="00A45FD5"/>
    <w:rsid w:val="00A462CC"/>
    <w:rsid w:val="00A46439"/>
    <w:rsid w:val="00A464EF"/>
    <w:rsid w:val="00A465AE"/>
    <w:rsid w:val="00A46AB6"/>
    <w:rsid w:val="00A46B62"/>
    <w:rsid w:val="00A46EEC"/>
    <w:rsid w:val="00A46F34"/>
    <w:rsid w:val="00A4787C"/>
    <w:rsid w:val="00A50BB5"/>
    <w:rsid w:val="00A511FC"/>
    <w:rsid w:val="00A518DE"/>
    <w:rsid w:val="00A5247F"/>
    <w:rsid w:val="00A527AC"/>
    <w:rsid w:val="00A5309F"/>
    <w:rsid w:val="00A53907"/>
    <w:rsid w:val="00A53A51"/>
    <w:rsid w:val="00A5418F"/>
    <w:rsid w:val="00A5509C"/>
    <w:rsid w:val="00A5677A"/>
    <w:rsid w:val="00A568A8"/>
    <w:rsid w:val="00A5726D"/>
    <w:rsid w:val="00A60124"/>
    <w:rsid w:val="00A6023D"/>
    <w:rsid w:val="00A604A4"/>
    <w:rsid w:val="00A6068E"/>
    <w:rsid w:val="00A60947"/>
    <w:rsid w:val="00A610F6"/>
    <w:rsid w:val="00A616F3"/>
    <w:rsid w:val="00A62256"/>
    <w:rsid w:val="00A6228E"/>
    <w:rsid w:val="00A62A04"/>
    <w:rsid w:val="00A63346"/>
    <w:rsid w:val="00A641EB"/>
    <w:rsid w:val="00A6462B"/>
    <w:rsid w:val="00A64EA9"/>
    <w:rsid w:val="00A64ECF"/>
    <w:rsid w:val="00A66703"/>
    <w:rsid w:val="00A66C3B"/>
    <w:rsid w:val="00A6703E"/>
    <w:rsid w:val="00A6761D"/>
    <w:rsid w:val="00A67C67"/>
    <w:rsid w:val="00A70573"/>
    <w:rsid w:val="00A7065C"/>
    <w:rsid w:val="00A70716"/>
    <w:rsid w:val="00A70FB4"/>
    <w:rsid w:val="00A7166F"/>
    <w:rsid w:val="00A72207"/>
    <w:rsid w:val="00A725E0"/>
    <w:rsid w:val="00A728DC"/>
    <w:rsid w:val="00A7327B"/>
    <w:rsid w:val="00A73519"/>
    <w:rsid w:val="00A73613"/>
    <w:rsid w:val="00A741A7"/>
    <w:rsid w:val="00A743C5"/>
    <w:rsid w:val="00A7450F"/>
    <w:rsid w:val="00A74919"/>
    <w:rsid w:val="00A75A8F"/>
    <w:rsid w:val="00A75E68"/>
    <w:rsid w:val="00A76339"/>
    <w:rsid w:val="00A777FE"/>
    <w:rsid w:val="00A779A8"/>
    <w:rsid w:val="00A80236"/>
    <w:rsid w:val="00A80AC5"/>
    <w:rsid w:val="00A82C6E"/>
    <w:rsid w:val="00A843D1"/>
    <w:rsid w:val="00A844F4"/>
    <w:rsid w:val="00A84C2B"/>
    <w:rsid w:val="00A85C78"/>
    <w:rsid w:val="00A860B5"/>
    <w:rsid w:val="00A86153"/>
    <w:rsid w:val="00A8616F"/>
    <w:rsid w:val="00A86608"/>
    <w:rsid w:val="00A8665B"/>
    <w:rsid w:val="00A86706"/>
    <w:rsid w:val="00A86D91"/>
    <w:rsid w:val="00A86FC8"/>
    <w:rsid w:val="00A87A96"/>
    <w:rsid w:val="00A87CB6"/>
    <w:rsid w:val="00A90828"/>
    <w:rsid w:val="00A909DE"/>
    <w:rsid w:val="00A909ED"/>
    <w:rsid w:val="00A90CAA"/>
    <w:rsid w:val="00A91157"/>
    <w:rsid w:val="00A9160A"/>
    <w:rsid w:val="00A925DC"/>
    <w:rsid w:val="00A9360E"/>
    <w:rsid w:val="00A93BA9"/>
    <w:rsid w:val="00A94099"/>
    <w:rsid w:val="00A94E0A"/>
    <w:rsid w:val="00A94E5A"/>
    <w:rsid w:val="00A95550"/>
    <w:rsid w:val="00A96000"/>
    <w:rsid w:val="00A96819"/>
    <w:rsid w:val="00A9775D"/>
    <w:rsid w:val="00AA0A34"/>
    <w:rsid w:val="00AA0D54"/>
    <w:rsid w:val="00AA1A5B"/>
    <w:rsid w:val="00AA2205"/>
    <w:rsid w:val="00AA2E7E"/>
    <w:rsid w:val="00AA351F"/>
    <w:rsid w:val="00AA380C"/>
    <w:rsid w:val="00AA3B67"/>
    <w:rsid w:val="00AA3C22"/>
    <w:rsid w:val="00AA3F77"/>
    <w:rsid w:val="00AA402F"/>
    <w:rsid w:val="00AA42BA"/>
    <w:rsid w:val="00AA47B2"/>
    <w:rsid w:val="00AA52B7"/>
    <w:rsid w:val="00AB0185"/>
    <w:rsid w:val="00AB1657"/>
    <w:rsid w:val="00AB1C93"/>
    <w:rsid w:val="00AB2539"/>
    <w:rsid w:val="00AB37D4"/>
    <w:rsid w:val="00AB39D7"/>
    <w:rsid w:val="00AB4289"/>
    <w:rsid w:val="00AB4B9A"/>
    <w:rsid w:val="00AB5BA3"/>
    <w:rsid w:val="00AB5EB9"/>
    <w:rsid w:val="00AB6430"/>
    <w:rsid w:val="00AB7067"/>
    <w:rsid w:val="00AB723B"/>
    <w:rsid w:val="00AB7638"/>
    <w:rsid w:val="00AC009C"/>
    <w:rsid w:val="00AC0B1A"/>
    <w:rsid w:val="00AC0BC9"/>
    <w:rsid w:val="00AC0F04"/>
    <w:rsid w:val="00AC11BE"/>
    <w:rsid w:val="00AC2CE2"/>
    <w:rsid w:val="00AC33BD"/>
    <w:rsid w:val="00AC4074"/>
    <w:rsid w:val="00AC4733"/>
    <w:rsid w:val="00AC4DF8"/>
    <w:rsid w:val="00AC5403"/>
    <w:rsid w:val="00AC54B9"/>
    <w:rsid w:val="00AC54FA"/>
    <w:rsid w:val="00AC5F46"/>
    <w:rsid w:val="00AC6D2F"/>
    <w:rsid w:val="00AD01CB"/>
    <w:rsid w:val="00AD08B6"/>
    <w:rsid w:val="00AD0B28"/>
    <w:rsid w:val="00AD0C4E"/>
    <w:rsid w:val="00AD0EF9"/>
    <w:rsid w:val="00AD17DC"/>
    <w:rsid w:val="00AD2BE1"/>
    <w:rsid w:val="00AD2CEE"/>
    <w:rsid w:val="00AD2DCB"/>
    <w:rsid w:val="00AD37D8"/>
    <w:rsid w:val="00AD3959"/>
    <w:rsid w:val="00AD452B"/>
    <w:rsid w:val="00AD5EB6"/>
    <w:rsid w:val="00AD5F6E"/>
    <w:rsid w:val="00AD751F"/>
    <w:rsid w:val="00AE0294"/>
    <w:rsid w:val="00AE04DB"/>
    <w:rsid w:val="00AE06B1"/>
    <w:rsid w:val="00AE2104"/>
    <w:rsid w:val="00AE21AD"/>
    <w:rsid w:val="00AE2960"/>
    <w:rsid w:val="00AE31D3"/>
    <w:rsid w:val="00AE34EC"/>
    <w:rsid w:val="00AE354D"/>
    <w:rsid w:val="00AE4015"/>
    <w:rsid w:val="00AE4A9F"/>
    <w:rsid w:val="00AE7715"/>
    <w:rsid w:val="00AE7A71"/>
    <w:rsid w:val="00AF2A1D"/>
    <w:rsid w:val="00AF30CD"/>
    <w:rsid w:val="00AF3569"/>
    <w:rsid w:val="00AF3979"/>
    <w:rsid w:val="00AF3CEA"/>
    <w:rsid w:val="00AF3CFA"/>
    <w:rsid w:val="00AF432A"/>
    <w:rsid w:val="00AF4881"/>
    <w:rsid w:val="00AF4C47"/>
    <w:rsid w:val="00AF4F91"/>
    <w:rsid w:val="00AF5E85"/>
    <w:rsid w:val="00AF619C"/>
    <w:rsid w:val="00AF61D4"/>
    <w:rsid w:val="00AF6244"/>
    <w:rsid w:val="00AF667A"/>
    <w:rsid w:val="00AF6807"/>
    <w:rsid w:val="00AF6E3C"/>
    <w:rsid w:val="00AF6F42"/>
    <w:rsid w:val="00AF7EFE"/>
    <w:rsid w:val="00B00275"/>
    <w:rsid w:val="00B0083F"/>
    <w:rsid w:val="00B00FA8"/>
    <w:rsid w:val="00B0130E"/>
    <w:rsid w:val="00B01325"/>
    <w:rsid w:val="00B02413"/>
    <w:rsid w:val="00B024B4"/>
    <w:rsid w:val="00B02897"/>
    <w:rsid w:val="00B02BDF"/>
    <w:rsid w:val="00B03615"/>
    <w:rsid w:val="00B039C7"/>
    <w:rsid w:val="00B060DA"/>
    <w:rsid w:val="00B0621D"/>
    <w:rsid w:val="00B06ACF"/>
    <w:rsid w:val="00B073E1"/>
    <w:rsid w:val="00B10698"/>
    <w:rsid w:val="00B10FC3"/>
    <w:rsid w:val="00B111E2"/>
    <w:rsid w:val="00B111EE"/>
    <w:rsid w:val="00B11C89"/>
    <w:rsid w:val="00B11F0E"/>
    <w:rsid w:val="00B12116"/>
    <w:rsid w:val="00B1247B"/>
    <w:rsid w:val="00B12E97"/>
    <w:rsid w:val="00B133EE"/>
    <w:rsid w:val="00B13669"/>
    <w:rsid w:val="00B13A1D"/>
    <w:rsid w:val="00B1444F"/>
    <w:rsid w:val="00B144B4"/>
    <w:rsid w:val="00B14530"/>
    <w:rsid w:val="00B1461A"/>
    <w:rsid w:val="00B16B1A"/>
    <w:rsid w:val="00B16B73"/>
    <w:rsid w:val="00B17E06"/>
    <w:rsid w:val="00B205B5"/>
    <w:rsid w:val="00B20974"/>
    <w:rsid w:val="00B21962"/>
    <w:rsid w:val="00B22337"/>
    <w:rsid w:val="00B22411"/>
    <w:rsid w:val="00B2294A"/>
    <w:rsid w:val="00B236C5"/>
    <w:rsid w:val="00B23748"/>
    <w:rsid w:val="00B238B2"/>
    <w:rsid w:val="00B23ECC"/>
    <w:rsid w:val="00B23FD6"/>
    <w:rsid w:val="00B2488D"/>
    <w:rsid w:val="00B24F77"/>
    <w:rsid w:val="00B255A9"/>
    <w:rsid w:val="00B25943"/>
    <w:rsid w:val="00B26ECE"/>
    <w:rsid w:val="00B27B59"/>
    <w:rsid w:val="00B3009A"/>
    <w:rsid w:val="00B300EE"/>
    <w:rsid w:val="00B30374"/>
    <w:rsid w:val="00B30520"/>
    <w:rsid w:val="00B30CF4"/>
    <w:rsid w:val="00B31D50"/>
    <w:rsid w:val="00B320DC"/>
    <w:rsid w:val="00B322DD"/>
    <w:rsid w:val="00B3389C"/>
    <w:rsid w:val="00B3417E"/>
    <w:rsid w:val="00B3426C"/>
    <w:rsid w:val="00B35709"/>
    <w:rsid w:val="00B3572B"/>
    <w:rsid w:val="00B35E49"/>
    <w:rsid w:val="00B36581"/>
    <w:rsid w:val="00B3793A"/>
    <w:rsid w:val="00B37E0F"/>
    <w:rsid w:val="00B37EC7"/>
    <w:rsid w:val="00B41045"/>
    <w:rsid w:val="00B4179D"/>
    <w:rsid w:val="00B41E5E"/>
    <w:rsid w:val="00B42453"/>
    <w:rsid w:val="00B439CC"/>
    <w:rsid w:val="00B43E99"/>
    <w:rsid w:val="00B44165"/>
    <w:rsid w:val="00B44A80"/>
    <w:rsid w:val="00B44BA9"/>
    <w:rsid w:val="00B45612"/>
    <w:rsid w:val="00B456AC"/>
    <w:rsid w:val="00B45936"/>
    <w:rsid w:val="00B463E3"/>
    <w:rsid w:val="00B46A43"/>
    <w:rsid w:val="00B47886"/>
    <w:rsid w:val="00B47BB7"/>
    <w:rsid w:val="00B47BD5"/>
    <w:rsid w:val="00B47CE9"/>
    <w:rsid w:val="00B50B69"/>
    <w:rsid w:val="00B50BA1"/>
    <w:rsid w:val="00B51C9D"/>
    <w:rsid w:val="00B51EF7"/>
    <w:rsid w:val="00B531E6"/>
    <w:rsid w:val="00B53315"/>
    <w:rsid w:val="00B5336C"/>
    <w:rsid w:val="00B53A25"/>
    <w:rsid w:val="00B53E61"/>
    <w:rsid w:val="00B54C5B"/>
    <w:rsid w:val="00B54EFA"/>
    <w:rsid w:val="00B55151"/>
    <w:rsid w:val="00B552F5"/>
    <w:rsid w:val="00B55A62"/>
    <w:rsid w:val="00B55F7D"/>
    <w:rsid w:val="00B562E1"/>
    <w:rsid w:val="00B5794D"/>
    <w:rsid w:val="00B5799E"/>
    <w:rsid w:val="00B57C81"/>
    <w:rsid w:val="00B603D6"/>
    <w:rsid w:val="00B604FF"/>
    <w:rsid w:val="00B60519"/>
    <w:rsid w:val="00B6066F"/>
    <w:rsid w:val="00B606DD"/>
    <w:rsid w:val="00B6270B"/>
    <w:rsid w:val="00B62CAC"/>
    <w:rsid w:val="00B62F9E"/>
    <w:rsid w:val="00B62FF2"/>
    <w:rsid w:val="00B63040"/>
    <w:rsid w:val="00B6304E"/>
    <w:rsid w:val="00B6305C"/>
    <w:rsid w:val="00B634B8"/>
    <w:rsid w:val="00B63A44"/>
    <w:rsid w:val="00B6430C"/>
    <w:rsid w:val="00B6458E"/>
    <w:rsid w:val="00B64B6B"/>
    <w:rsid w:val="00B6568B"/>
    <w:rsid w:val="00B65BD2"/>
    <w:rsid w:val="00B65EDB"/>
    <w:rsid w:val="00B662BA"/>
    <w:rsid w:val="00B66466"/>
    <w:rsid w:val="00B67016"/>
    <w:rsid w:val="00B67A5B"/>
    <w:rsid w:val="00B70FE7"/>
    <w:rsid w:val="00B717F7"/>
    <w:rsid w:val="00B71C4D"/>
    <w:rsid w:val="00B72375"/>
    <w:rsid w:val="00B73AAA"/>
    <w:rsid w:val="00B745C4"/>
    <w:rsid w:val="00B74685"/>
    <w:rsid w:val="00B80729"/>
    <w:rsid w:val="00B80951"/>
    <w:rsid w:val="00B80A5B"/>
    <w:rsid w:val="00B80C93"/>
    <w:rsid w:val="00B80DD4"/>
    <w:rsid w:val="00B8107E"/>
    <w:rsid w:val="00B819BA"/>
    <w:rsid w:val="00B820B3"/>
    <w:rsid w:val="00B82567"/>
    <w:rsid w:val="00B82922"/>
    <w:rsid w:val="00B830FA"/>
    <w:rsid w:val="00B83982"/>
    <w:rsid w:val="00B83DDD"/>
    <w:rsid w:val="00B8406E"/>
    <w:rsid w:val="00B8509C"/>
    <w:rsid w:val="00B85536"/>
    <w:rsid w:val="00B85776"/>
    <w:rsid w:val="00B901EC"/>
    <w:rsid w:val="00B90638"/>
    <w:rsid w:val="00B90662"/>
    <w:rsid w:val="00B90FBA"/>
    <w:rsid w:val="00B9171E"/>
    <w:rsid w:val="00B93E81"/>
    <w:rsid w:val="00B9422D"/>
    <w:rsid w:val="00B94382"/>
    <w:rsid w:val="00B94FDE"/>
    <w:rsid w:val="00B951AB"/>
    <w:rsid w:val="00B95519"/>
    <w:rsid w:val="00B9555C"/>
    <w:rsid w:val="00B95CB4"/>
    <w:rsid w:val="00B95EE3"/>
    <w:rsid w:val="00B965F0"/>
    <w:rsid w:val="00B967C4"/>
    <w:rsid w:val="00BA06A8"/>
    <w:rsid w:val="00BA163C"/>
    <w:rsid w:val="00BA2128"/>
    <w:rsid w:val="00BA2624"/>
    <w:rsid w:val="00BA33E2"/>
    <w:rsid w:val="00BA3D56"/>
    <w:rsid w:val="00BA4146"/>
    <w:rsid w:val="00BA41FB"/>
    <w:rsid w:val="00BA4720"/>
    <w:rsid w:val="00BA4C65"/>
    <w:rsid w:val="00BA4F50"/>
    <w:rsid w:val="00BA50DA"/>
    <w:rsid w:val="00BA55C3"/>
    <w:rsid w:val="00BA5F7B"/>
    <w:rsid w:val="00BA761A"/>
    <w:rsid w:val="00BA7AF9"/>
    <w:rsid w:val="00BB0013"/>
    <w:rsid w:val="00BB0922"/>
    <w:rsid w:val="00BB09DD"/>
    <w:rsid w:val="00BB0E64"/>
    <w:rsid w:val="00BB167A"/>
    <w:rsid w:val="00BB1733"/>
    <w:rsid w:val="00BB1B18"/>
    <w:rsid w:val="00BB1CCB"/>
    <w:rsid w:val="00BB1D3D"/>
    <w:rsid w:val="00BB2975"/>
    <w:rsid w:val="00BB351A"/>
    <w:rsid w:val="00BB3A0E"/>
    <w:rsid w:val="00BB4156"/>
    <w:rsid w:val="00BB41F3"/>
    <w:rsid w:val="00BB475F"/>
    <w:rsid w:val="00BB5A93"/>
    <w:rsid w:val="00BB5D3B"/>
    <w:rsid w:val="00BB63C8"/>
    <w:rsid w:val="00BB69F7"/>
    <w:rsid w:val="00BB6E8D"/>
    <w:rsid w:val="00BB6EB0"/>
    <w:rsid w:val="00BB7605"/>
    <w:rsid w:val="00BC0229"/>
    <w:rsid w:val="00BC03EA"/>
    <w:rsid w:val="00BC0968"/>
    <w:rsid w:val="00BC190E"/>
    <w:rsid w:val="00BC1ABD"/>
    <w:rsid w:val="00BC2726"/>
    <w:rsid w:val="00BC2DFC"/>
    <w:rsid w:val="00BC3CDA"/>
    <w:rsid w:val="00BC4FFB"/>
    <w:rsid w:val="00BC52FD"/>
    <w:rsid w:val="00BC6199"/>
    <w:rsid w:val="00BC63DD"/>
    <w:rsid w:val="00BC64B5"/>
    <w:rsid w:val="00BC7607"/>
    <w:rsid w:val="00BD060C"/>
    <w:rsid w:val="00BD105D"/>
    <w:rsid w:val="00BD1C71"/>
    <w:rsid w:val="00BD26E7"/>
    <w:rsid w:val="00BD28EA"/>
    <w:rsid w:val="00BD2D41"/>
    <w:rsid w:val="00BD3034"/>
    <w:rsid w:val="00BD39C0"/>
    <w:rsid w:val="00BD49D3"/>
    <w:rsid w:val="00BD49EC"/>
    <w:rsid w:val="00BD4C66"/>
    <w:rsid w:val="00BD5D5A"/>
    <w:rsid w:val="00BD5EEE"/>
    <w:rsid w:val="00BD624A"/>
    <w:rsid w:val="00BD6343"/>
    <w:rsid w:val="00BD6A05"/>
    <w:rsid w:val="00BD6A13"/>
    <w:rsid w:val="00BD6BF1"/>
    <w:rsid w:val="00BD726B"/>
    <w:rsid w:val="00BD74CD"/>
    <w:rsid w:val="00BD7917"/>
    <w:rsid w:val="00BD7E04"/>
    <w:rsid w:val="00BD7FAC"/>
    <w:rsid w:val="00BE099D"/>
    <w:rsid w:val="00BE0A67"/>
    <w:rsid w:val="00BE0ACC"/>
    <w:rsid w:val="00BE0E0D"/>
    <w:rsid w:val="00BE1102"/>
    <w:rsid w:val="00BE200A"/>
    <w:rsid w:val="00BE2211"/>
    <w:rsid w:val="00BE239D"/>
    <w:rsid w:val="00BE3A0A"/>
    <w:rsid w:val="00BE3C4B"/>
    <w:rsid w:val="00BE62E2"/>
    <w:rsid w:val="00BE6E1C"/>
    <w:rsid w:val="00BE6FAF"/>
    <w:rsid w:val="00BE73AD"/>
    <w:rsid w:val="00BE7B00"/>
    <w:rsid w:val="00BE7DD2"/>
    <w:rsid w:val="00BE7FF7"/>
    <w:rsid w:val="00BF0268"/>
    <w:rsid w:val="00BF06BA"/>
    <w:rsid w:val="00BF07BA"/>
    <w:rsid w:val="00BF1C4E"/>
    <w:rsid w:val="00BF22AA"/>
    <w:rsid w:val="00BF23D2"/>
    <w:rsid w:val="00BF2722"/>
    <w:rsid w:val="00BF2ADD"/>
    <w:rsid w:val="00BF3B73"/>
    <w:rsid w:val="00BF3E1E"/>
    <w:rsid w:val="00BF3E21"/>
    <w:rsid w:val="00BF415A"/>
    <w:rsid w:val="00BF4AD8"/>
    <w:rsid w:val="00BF5074"/>
    <w:rsid w:val="00BF53DD"/>
    <w:rsid w:val="00BF5877"/>
    <w:rsid w:val="00BF6297"/>
    <w:rsid w:val="00BF6F3C"/>
    <w:rsid w:val="00BF736E"/>
    <w:rsid w:val="00BF73D7"/>
    <w:rsid w:val="00C026CB"/>
    <w:rsid w:val="00C029B1"/>
    <w:rsid w:val="00C02BEA"/>
    <w:rsid w:val="00C03061"/>
    <w:rsid w:val="00C03132"/>
    <w:rsid w:val="00C04107"/>
    <w:rsid w:val="00C04646"/>
    <w:rsid w:val="00C04759"/>
    <w:rsid w:val="00C049B0"/>
    <w:rsid w:val="00C04F9B"/>
    <w:rsid w:val="00C07200"/>
    <w:rsid w:val="00C076E0"/>
    <w:rsid w:val="00C1097F"/>
    <w:rsid w:val="00C10D36"/>
    <w:rsid w:val="00C113C6"/>
    <w:rsid w:val="00C1156E"/>
    <w:rsid w:val="00C11780"/>
    <w:rsid w:val="00C1202A"/>
    <w:rsid w:val="00C12155"/>
    <w:rsid w:val="00C128D9"/>
    <w:rsid w:val="00C12D61"/>
    <w:rsid w:val="00C12DEA"/>
    <w:rsid w:val="00C139E5"/>
    <w:rsid w:val="00C13D6A"/>
    <w:rsid w:val="00C14389"/>
    <w:rsid w:val="00C14F02"/>
    <w:rsid w:val="00C151AC"/>
    <w:rsid w:val="00C15282"/>
    <w:rsid w:val="00C169E1"/>
    <w:rsid w:val="00C16C3F"/>
    <w:rsid w:val="00C16EDC"/>
    <w:rsid w:val="00C17E7E"/>
    <w:rsid w:val="00C20879"/>
    <w:rsid w:val="00C21071"/>
    <w:rsid w:val="00C2148D"/>
    <w:rsid w:val="00C21E05"/>
    <w:rsid w:val="00C2215F"/>
    <w:rsid w:val="00C22A5B"/>
    <w:rsid w:val="00C22B36"/>
    <w:rsid w:val="00C23106"/>
    <w:rsid w:val="00C247B2"/>
    <w:rsid w:val="00C25E2C"/>
    <w:rsid w:val="00C27E58"/>
    <w:rsid w:val="00C31226"/>
    <w:rsid w:val="00C31696"/>
    <w:rsid w:val="00C3197E"/>
    <w:rsid w:val="00C31DD8"/>
    <w:rsid w:val="00C325EF"/>
    <w:rsid w:val="00C329DD"/>
    <w:rsid w:val="00C34C8A"/>
    <w:rsid w:val="00C351A8"/>
    <w:rsid w:val="00C35887"/>
    <w:rsid w:val="00C36671"/>
    <w:rsid w:val="00C37484"/>
    <w:rsid w:val="00C37B85"/>
    <w:rsid w:val="00C40053"/>
    <w:rsid w:val="00C40360"/>
    <w:rsid w:val="00C403F8"/>
    <w:rsid w:val="00C404D0"/>
    <w:rsid w:val="00C40E64"/>
    <w:rsid w:val="00C416D5"/>
    <w:rsid w:val="00C41897"/>
    <w:rsid w:val="00C42408"/>
    <w:rsid w:val="00C42462"/>
    <w:rsid w:val="00C42625"/>
    <w:rsid w:val="00C427C9"/>
    <w:rsid w:val="00C42B75"/>
    <w:rsid w:val="00C42CE3"/>
    <w:rsid w:val="00C431DE"/>
    <w:rsid w:val="00C431E3"/>
    <w:rsid w:val="00C43264"/>
    <w:rsid w:val="00C434A8"/>
    <w:rsid w:val="00C4393C"/>
    <w:rsid w:val="00C449B1"/>
    <w:rsid w:val="00C44C50"/>
    <w:rsid w:val="00C44E76"/>
    <w:rsid w:val="00C4594E"/>
    <w:rsid w:val="00C45CC5"/>
    <w:rsid w:val="00C46310"/>
    <w:rsid w:val="00C46485"/>
    <w:rsid w:val="00C4721E"/>
    <w:rsid w:val="00C472B8"/>
    <w:rsid w:val="00C47F0C"/>
    <w:rsid w:val="00C51165"/>
    <w:rsid w:val="00C511EF"/>
    <w:rsid w:val="00C51529"/>
    <w:rsid w:val="00C51D11"/>
    <w:rsid w:val="00C52838"/>
    <w:rsid w:val="00C5348A"/>
    <w:rsid w:val="00C53AC8"/>
    <w:rsid w:val="00C53AF2"/>
    <w:rsid w:val="00C53D2B"/>
    <w:rsid w:val="00C54566"/>
    <w:rsid w:val="00C5677E"/>
    <w:rsid w:val="00C5688B"/>
    <w:rsid w:val="00C56BCD"/>
    <w:rsid w:val="00C56F9E"/>
    <w:rsid w:val="00C57251"/>
    <w:rsid w:val="00C57CCD"/>
    <w:rsid w:val="00C6036B"/>
    <w:rsid w:val="00C60C43"/>
    <w:rsid w:val="00C61406"/>
    <w:rsid w:val="00C62505"/>
    <w:rsid w:val="00C62E07"/>
    <w:rsid w:val="00C62F6F"/>
    <w:rsid w:val="00C631C5"/>
    <w:rsid w:val="00C633FD"/>
    <w:rsid w:val="00C63844"/>
    <w:rsid w:val="00C63B56"/>
    <w:rsid w:val="00C63DED"/>
    <w:rsid w:val="00C63E11"/>
    <w:rsid w:val="00C6511D"/>
    <w:rsid w:val="00C65B22"/>
    <w:rsid w:val="00C66608"/>
    <w:rsid w:val="00C667E6"/>
    <w:rsid w:val="00C673A3"/>
    <w:rsid w:val="00C67D75"/>
    <w:rsid w:val="00C7144E"/>
    <w:rsid w:val="00C71A34"/>
    <w:rsid w:val="00C73D6D"/>
    <w:rsid w:val="00C73F69"/>
    <w:rsid w:val="00C73F87"/>
    <w:rsid w:val="00C74333"/>
    <w:rsid w:val="00C74E28"/>
    <w:rsid w:val="00C75719"/>
    <w:rsid w:val="00C76E9D"/>
    <w:rsid w:val="00C774F6"/>
    <w:rsid w:val="00C77653"/>
    <w:rsid w:val="00C8021B"/>
    <w:rsid w:val="00C80C57"/>
    <w:rsid w:val="00C81039"/>
    <w:rsid w:val="00C825C0"/>
    <w:rsid w:val="00C829B7"/>
    <w:rsid w:val="00C82A09"/>
    <w:rsid w:val="00C831C6"/>
    <w:rsid w:val="00C833FB"/>
    <w:rsid w:val="00C83C9D"/>
    <w:rsid w:val="00C8492E"/>
    <w:rsid w:val="00C8498E"/>
    <w:rsid w:val="00C84B78"/>
    <w:rsid w:val="00C8546F"/>
    <w:rsid w:val="00C85524"/>
    <w:rsid w:val="00C8557D"/>
    <w:rsid w:val="00C86F6B"/>
    <w:rsid w:val="00C87253"/>
    <w:rsid w:val="00C87938"/>
    <w:rsid w:val="00C902FE"/>
    <w:rsid w:val="00C918E5"/>
    <w:rsid w:val="00C919BC"/>
    <w:rsid w:val="00C92662"/>
    <w:rsid w:val="00C92A36"/>
    <w:rsid w:val="00C93A15"/>
    <w:rsid w:val="00C93B64"/>
    <w:rsid w:val="00C93C00"/>
    <w:rsid w:val="00C9432F"/>
    <w:rsid w:val="00C9464D"/>
    <w:rsid w:val="00C947F5"/>
    <w:rsid w:val="00C94D24"/>
    <w:rsid w:val="00C9539A"/>
    <w:rsid w:val="00C95BF2"/>
    <w:rsid w:val="00C95E82"/>
    <w:rsid w:val="00C96774"/>
    <w:rsid w:val="00C97837"/>
    <w:rsid w:val="00C9796B"/>
    <w:rsid w:val="00C97C52"/>
    <w:rsid w:val="00C97FD5"/>
    <w:rsid w:val="00CA0248"/>
    <w:rsid w:val="00CA0A07"/>
    <w:rsid w:val="00CA0ABA"/>
    <w:rsid w:val="00CA116A"/>
    <w:rsid w:val="00CA2180"/>
    <w:rsid w:val="00CA28B3"/>
    <w:rsid w:val="00CA3FEF"/>
    <w:rsid w:val="00CA402D"/>
    <w:rsid w:val="00CA4F43"/>
    <w:rsid w:val="00CA557A"/>
    <w:rsid w:val="00CA5A73"/>
    <w:rsid w:val="00CA5ACF"/>
    <w:rsid w:val="00CA5CF0"/>
    <w:rsid w:val="00CA60BB"/>
    <w:rsid w:val="00CA6412"/>
    <w:rsid w:val="00CA6684"/>
    <w:rsid w:val="00CA6B5A"/>
    <w:rsid w:val="00CA7F64"/>
    <w:rsid w:val="00CA7F73"/>
    <w:rsid w:val="00CB00A2"/>
    <w:rsid w:val="00CB0615"/>
    <w:rsid w:val="00CB1836"/>
    <w:rsid w:val="00CB192D"/>
    <w:rsid w:val="00CB1F55"/>
    <w:rsid w:val="00CB3060"/>
    <w:rsid w:val="00CB324A"/>
    <w:rsid w:val="00CB3ECF"/>
    <w:rsid w:val="00CB640F"/>
    <w:rsid w:val="00CB6544"/>
    <w:rsid w:val="00CB6CE4"/>
    <w:rsid w:val="00CB6DA2"/>
    <w:rsid w:val="00CB713C"/>
    <w:rsid w:val="00CB7737"/>
    <w:rsid w:val="00CB7A5D"/>
    <w:rsid w:val="00CB7EDC"/>
    <w:rsid w:val="00CC0365"/>
    <w:rsid w:val="00CC0DFB"/>
    <w:rsid w:val="00CC1396"/>
    <w:rsid w:val="00CC191B"/>
    <w:rsid w:val="00CC1981"/>
    <w:rsid w:val="00CC1E8B"/>
    <w:rsid w:val="00CC262D"/>
    <w:rsid w:val="00CC2C94"/>
    <w:rsid w:val="00CC2F08"/>
    <w:rsid w:val="00CC3213"/>
    <w:rsid w:val="00CC3DC9"/>
    <w:rsid w:val="00CC3F42"/>
    <w:rsid w:val="00CC46EB"/>
    <w:rsid w:val="00CC495B"/>
    <w:rsid w:val="00CC4D97"/>
    <w:rsid w:val="00CC5109"/>
    <w:rsid w:val="00CC54F2"/>
    <w:rsid w:val="00CC5CE8"/>
    <w:rsid w:val="00CC7894"/>
    <w:rsid w:val="00CD04E1"/>
    <w:rsid w:val="00CD18CA"/>
    <w:rsid w:val="00CD200C"/>
    <w:rsid w:val="00CD39C2"/>
    <w:rsid w:val="00CD4C65"/>
    <w:rsid w:val="00CD4F4D"/>
    <w:rsid w:val="00CD5674"/>
    <w:rsid w:val="00CD59FB"/>
    <w:rsid w:val="00CD5CCD"/>
    <w:rsid w:val="00CD5D15"/>
    <w:rsid w:val="00CE00E7"/>
    <w:rsid w:val="00CE0254"/>
    <w:rsid w:val="00CE0739"/>
    <w:rsid w:val="00CE0F50"/>
    <w:rsid w:val="00CE2BD5"/>
    <w:rsid w:val="00CE2ECF"/>
    <w:rsid w:val="00CE32B1"/>
    <w:rsid w:val="00CE3522"/>
    <w:rsid w:val="00CE35A7"/>
    <w:rsid w:val="00CE3C18"/>
    <w:rsid w:val="00CE3F57"/>
    <w:rsid w:val="00CE709E"/>
    <w:rsid w:val="00CE7E8A"/>
    <w:rsid w:val="00CF0619"/>
    <w:rsid w:val="00CF0C12"/>
    <w:rsid w:val="00CF169A"/>
    <w:rsid w:val="00CF201C"/>
    <w:rsid w:val="00CF377C"/>
    <w:rsid w:val="00CF4260"/>
    <w:rsid w:val="00CF4843"/>
    <w:rsid w:val="00CF5175"/>
    <w:rsid w:val="00CF5804"/>
    <w:rsid w:val="00D01166"/>
    <w:rsid w:val="00D013EB"/>
    <w:rsid w:val="00D01BED"/>
    <w:rsid w:val="00D0232C"/>
    <w:rsid w:val="00D02DF0"/>
    <w:rsid w:val="00D02E3F"/>
    <w:rsid w:val="00D02F42"/>
    <w:rsid w:val="00D0325B"/>
    <w:rsid w:val="00D034B1"/>
    <w:rsid w:val="00D0415F"/>
    <w:rsid w:val="00D04176"/>
    <w:rsid w:val="00D04395"/>
    <w:rsid w:val="00D04663"/>
    <w:rsid w:val="00D05F33"/>
    <w:rsid w:val="00D106B2"/>
    <w:rsid w:val="00D108F1"/>
    <w:rsid w:val="00D1176C"/>
    <w:rsid w:val="00D12307"/>
    <w:rsid w:val="00D1276E"/>
    <w:rsid w:val="00D12917"/>
    <w:rsid w:val="00D12EE1"/>
    <w:rsid w:val="00D13197"/>
    <w:rsid w:val="00D1334B"/>
    <w:rsid w:val="00D13546"/>
    <w:rsid w:val="00D1364A"/>
    <w:rsid w:val="00D1407D"/>
    <w:rsid w:val="00D14E19"/>
    <w:rsid w:val="00D14F03"/>
    <w:rsid w:val="00D16D64"/>
    <w:rsid w:val="00D171B4"/>
    <w:rsid w:val="00D1726B"/>
    <w:rsid w:val="00D17840"/>
    <w:rsid w:val="00D1792C"/>
    <w:rsid w:val="00D17A74"/>
    <w:rsid w:val="00D20781"/>
    <w:rsid w:val="00D20C2C"/>
    <w:rsid w:val="00D20F29"/>
    <w:rsid w:val="00D21B28"/>
    <w:rsid w:val="00D22F46"/>
    <w:rsid w:val="00D2433B"/>
    <w:rsid w:val="00D2504F"/>
    <w:rsid w:val="00D254C1"/>
    <w:rsid w:val="00D25572"/>
    <w:rsid w:val="00D2595F"/>
    <w:rsid w:val="00D25B1B"/>
    <w:rsid w:val="00D26095"/>
    <w:rsid w:val="00D263A8"/>
    <w:rsid w:val="00D271F7"/>
    <w:rsid w:val="00D2749A"/>
    <w:rsid w:val="00D276DD"/>
    <w:rsid w:val="00D27762"/>
    <w:rsid w:val="00D278C5"/>
    <w:rsid w:val="00D27D47"/>
    <w:rsid w:val="00D30148"/>
    <w:rsid w:val="00D31896"/>
    <w:rsid w:val="00D31E95"/>
    <w:rsid w:val="00D320B9"/>
    <w:rsid w:val="00D321CF"/>
    <w:rsid w:val="00D3277F"/>
    <w:rsid w:val="00D32ABB"/>
    <w:rsid w:val="00D34B1C"/>
    <w:rsid w:val="00D34BC0"/>
    <w:rsid w:val="00D3546D"/>
    <w:rsid w:val="00D35C03"/>
    <w:rsid w:val="00D36ADA"/>
    <w:rsid w:val="00D37585"/>
    <w:rsid w:val="00D3799C"/>
    <w:rsid w:val="00D37F39"/>
    <w:rsid w:val="00D401C3"/>
    <w:rsid w:val="00D40CF9"/>
    <w:rsid w:val="00D411E9"/>
    <w:rsid w:val="00D4152A"/>
    <w:rsid w:val="00D42BAF"/>
    <w:rsid w:val="00D42D65"/>
    <w:rsid w:val="00D42EC9"/>
    <w:rsid w:val="00D4570B"/>
    <w:rsid w:val="00D45AFF"/>
    <w:rsid w:val="00D45C72"/>
    <w:rsid w:val="00D45D8B"/>
    <w:rsid w:val="00D45DE8"/>
    <w:rsid w:val="00D46625"/>
    <w:rsid w:val="00D46804"/>
    <w:rsid w:val="00D469E6"/>
    <w:rsid w:val="00D47C25"/>
    <w:rsid w:val="00D47DC2"/>
    <w:rsid w:val="00D5048D"/>
    <w:rsid w:val="00D529A0"/>
    <w:rsid w:val="00D52DB7"/>
    <w:rsid w:val="00D532C5"/>
    <w:rsid w:val="00D5376F"/>
    <w:rsid w:val="00D53B46"/>
    <w:rsid w:val="00D5442D"/>
    <w:rsid w:val="00D5446A"/>
    <w:rsid w:val="00D55082"/>
    <w:rsid w:val="00D55266"/>
    <w:rsid w:val="00D574EF"/>
    <w:rsid w:val="00D614E8"/>
    <w:rsid w:val="00D61B77"/>
    <w:rsid w:val="00D638DC"/>
    <w:rsid w:val="00D63C07"/>
    <w:rsid w:val="00D6408C"/>
    <w:rsid w:val="00D65164"/>
    <w:rsid w:val="00D676DC"/>
    <w:rsid w:val="00D67850"/>
    <w:rsid w:val="00D70F9F"/>
    <w:rsid w:val="00D710ED"/>
    <w:rsid w:val="00D7140E"/>
    <w:rsid w:val="00D717F9"/>
    <w:rsid w:val="00D71BAB"/>
    <w:rsid w:val="00D72466"/>
    <w:rsid w:val="00D7300C"/>
    <w:rsid w:val="00D73090"/>
    <w:rsid w:val="00D7366F"/>
    <w:rsid w:val="00D73831"/>
    <w:rsid w:val="00D73E36"/>
    <w:rsid w:val="00D740B7"/>
    <w:rsid w:val="00D747BB"/>
    <w:rsid w:val="00D752EE"/>
    <w:rsid w:val="00D757BB"/>
    <w:rsid w:val="00D75825"/>
    <w:rsid w:val="00D75AB8"/>
    <w:rsid w:val="00D75BCC"/>
    <w:rsid w:val="00D76794"/>
    <w:rsid w:val="00D76C60"/>
    <w:rsid w:val="00D76EC8"/>
    <w:rsid w:val="00D777ED"/>
    <w:rsid w:val="00D77DB3"/>
    <w:rsid w:val="00D77F05"/>
    <w:rsid w:val="00D77FDA"/>
    <w:rsid w:val="00D8008A"/>
    <w:rsid w:val="00D80F78"/>
    <w:rsid w:val="00D8123F"/>
    <w:rsid w:val="00D81DBF"/>
    <w:rsid w:val="00D82935"/>
    <w:rsid w:val="00D82EC7"/>
    <w:rsid w:val="00D83AF0"/>
    <w:rsid w:val="00D844C0"/>
    <w:rsid w:val="00D85408"/>
    <w:rsid w:val="00D85B13"/>
    <w:rsid w:val="00D862BC"/>
    <w:rsid w:val="00D86727"/>
    <w:rsid w:val="00D86C84"/>
    <w:rsid w:val="00D8710B"/>
    <w:rsid w:val="00D879BD"/>
    <w:rsid w:val="00D87C8E"/>
    <w:rsid w:val="00D90555"/>
    <w:rsid w:val="00D906E8"/>
    <w:rsid w:val="00D90C0E"/>
    <w:rsid w:val="00D90CE8"/>
    <w:rsid w:val="00D91524"/>
    <w:rsid w:val="00D91A12"/>
    <w:rsid w:val="00D91E29"/>
    <w:rsid w:val="00D924DA"/>
    <w:rsid w:val="00D92687"/>
    <w:rsid w:val="00D92CF1"/>
    <w:rsid w:val="00D92EA9"/>
    <w:rsid w:val="00D93006"/>
    <w:rsid w:val="00D937E0"/>
    <w:rsid w:val="00D9550E"/>
    <w:rsid w:val="00D95F53"/>
    <w:rsid w:val="00D96C0F"/>
    <w:rsid w:val="00D972EF"/>
    <w:rsid w:val="00D9736A"/>
    <w:rsid w:val="00D974E0"/>
    <w:rsid w:val="00D97962"/>
    <w:rsid w:val="00D97D85"/>
    <w:rsid w:val="00D97E54"/>
    <w:rsid w:val="00DA121A"/>
    <w:rsid w:val="00DA1718"/>
    <w:rsid w:val="00DA1728"/>
    <w:rsid w:val="00DA1C09"/>
    <w:rsid w:val="00DA1D33"/>
    <w:rsid w:val="00DA26C5"/>
    <w:rsid w:val="00DA2AFA"/>
    <w:rsid w:val="00DA2D25"/>
    <w:rsid w:val="00DA4645"/>
    <w:rsid w:val="00DA49B9"/>
    <w:rsid w:val="00DA4C60"/>
    <w:rsid w:val="00DA5EA6"/>
    <w:rsid w:val="00DA62F1"/>
    <w:rsid w:val="00DA67A3"/>
    <w:rsid w:val="00DA6FA8"/>
    <w:rsid w:val="00DA747D"/>
    <w:rsid w:val="00DB0F2D"/>
    <w:rsid w:val="00DB1694"/>
    <w:rsid w:val="00DB183B"/>
    <w:rsid w:val="00DB1E42"/>
    <w:rsid w:val="00DB2216"/>
    <w:rsid w:val="00DB25B5"/>
    <w:rsid w:val="00DB2B59"/>
    <w:rsid w:val="00DB2CE0"/>
    <w:rsid w:val="00DB31EA"/>
    <w:rsid w:val="00DB3A26"/>
    <w:rsid w:val="00DB452F"/>
    <w:rsid w:val="00DB4800"/>
    <w:rsid w:val="00DB4810"/>
    <w:rsid w:val="00DB4DBC"/>
    <w:rsid w:val="00DB528A"/>
    <w:rsid w:val="00DB6189"/>
    <w:rsid w:val="00DB6428"/>
    <w:rsid w:val="00DB7511"/>
    <w:rsid w:val="00DB7F1E"/>
    <w:rsid w:val="00DC002A"/>
    <w:rsid w:val="00DC0A39"/>
    <w:rsid w:val="00DC0FC6"/>
    <w:rsid w:val="00DC1892"/>
    <w:rsid w:val="00DC1FCE"/>
    <w:rsid w:val="00DC226B"/>
    <w:rsid w:val="00DC2DB8"/>
    <w:rsid w:val="00DC3A66"/>
    <w:rsid w:val="00DC3BBC"/>
    <w:rsid w:val="00DC3C75"/>
    <w:rsid w:val="00DC4966"/>
    <w:rsid w:val="00DC59A6"/>
    <w:rsid w:val="00DC5CA5"/>
    <w:rsid w:val="00DC64D3"/>
    <w:rsid w:val="00DC6E21"/>
    <w:rsid w:val="00DC7599"/>
    <w:rsid w:val="00DD267A"/>
    <w:rsid w:val="00DD2E3A"/>
    <w:rsid w:val="00DD379A"/>
    <w:rsid w:val="00DD3857"/>
    <w:rsid w:val="00DD39C1"/>
    <w:rsid w:val="00DD3BA2"/>
    <w:rsid w:val="00DD3D45"/>
    <w:rsid w:val="00DD41BD"/>
    <w:rsid w:val="00DD4351"/>
    <w:rsid w:val="00DD485A"/>
    <w:rsid w:val="00DD4B12"/>
    <w:rsid w:val="00DD60C3"/>
    <w:rsid w:val="00DD7D3B"/>
    <w:rsid w:val="00DE02AF"/>
    <w:rsid w:val="00DE054A"/>
    <w:rsid w:val="00DE0751"/>
    <w:rsid w:val="00DE096A"/>
    <w:rsid w:val="00DE12F3"/>
    <w:rsid w:val="00DE1549"/>
    <w:rsid w:val="00DE15BF"/>
    <w:rsid w:val="00DE1D87"/>
    <w:rsid w:val="00DE1E2C"/>
    <w:rsid w:val="00DE2940"/>
    <w:rsid w:val="00DE315A"/>
    <w:rsid w:val="00DE358E"/>
    <w:rsid w:val="00DE3854"/>
    <w:rsid w:val="00DE3D48"/>
    <w:rsid w:val="00DE450F"/>
    <w:rsid w:val="00DE4958"/>
    <w:rsid w:val="00DE4D89"/>
    <w:rsid w:val="00DE58DF"/>
    <w:rsid w:val="00DE6C51"/>
    <w:rsid w:val="00DE6FFB"/>
    <w:rsid w:val="00DE7682"/>
    <w:rsid w:val="00DE7D4A"/>
    <w:rsid w:val="00DE7E6B"/>
    <w:rsid w:val="00DF00DD"/>
    <w:rsid w:val="00DF04FF"/>
    <w:rsid w:val="00DF064A"/>
    <w:rsid w:val="00DF11F6"/>
    <w:rsid w:val="00DF2961"/>
    <w:rsid w:val="00DF2C25"/>
    <w:rsid w:val="00DF356C"/>
    <w:rsid w:val="00DF3E91"/>
    <w:rsid w:val="00DF4862"/>
    <w:rsid w:val="00DF4AF2"/>
    <w:rsid w:val="00DF5D76"/>
    <w:rsid w:val="00DF5DD8"/>
    <w:rsid w:val="00DF6232"/>
    <w:rsid w:val="00DF6755"/>
    <w:rsid w:val="00DF6EBA"/>
    <w:rsid w:val="00DF7D48"/>
    <w:rsid w:val="00E00737"/>
    <w:rsid w:val="00E00B6E"/>
    <w:rsid w:val="00E00D6C"/>
    <w:rsid w:val="00E0149F"/>
    <w:rsid w:val="00E0154A"/>
    <w:rsid w:val="00E0160E"/>
    <w:rsid w:val="00E01780"/>
    <w:rsid w:val="00E0253C"/>
    <w:rsid w:val="00E0276E"/>
    <w:rsid w:val="00E03154"/>
    <w:rsid w:val="00E032AB"/>
    <w:rsid w:val="00E03D28"/>
    <w:rsid w:val="00E04770"/>
    <w:rsid w:val="00E04785"/>
    <w:rsid w:val="00E04A69"/>
    <w:rsid w:val="00E04A93"/>
    <w:rsid w:val="00E05B50"/>
    <w:rsid w:val="00E05BBE"/>
    <w:rsid w:val="00E06572"/>
    <w:rsid w:val="00E06912"/>
    <w:rsid w:val="00E06A96"/>
    <w:rsid w:val="00E06B9A"/>
    <w:rsid w:val="00E0716F"/>
    <w:rsid w:val="00E0773D"/>
    <w:rsid w:val="00E0790E"/>
    <w:rsid w:val="00E10731"/>
    <w:rsid w:val="00E108A1"/>
    <w:rsid w:val="00E11313"/>
    <w:rsid w:val="00E1132F"/>
    <w:rsid w:val="00E1188C"/>
    <w:rsid w:val="00E131C0"/>
    <w:rsid w:val="00E131CB"/>
    <w:rsid w:val="00E138EC"/>
    <w:rsid w:val="00E13922"/>
    <w:rsid w:val="00E1408E"/>
    <w:rsid w:val="00E1474B"/>
    <w:rsid w:val="00E147C5"/>
    <w:rsid w:val="00E150E8"/>
    <w:rsid w:val="00E15806"/>
    <w:rsid w:val="00E15C31"/>
    <w:rsid w:val="00E16EAA"/>
    <w:rsid w:val="00E2067E"/>
    <w:rsid w:val="00E207BF"/>
    <w:rsid w:val="00E21008"/>
    <w:rsid w:val="00E2130D"/>
    <w:rsid w:val="00E218C0"/>
    <w:rsid w:val="00E219A6"/>
    <w:rsid w:val="00E22214"/>
    <w:rsid w:val="00E235D3"/>
    <w:rsid w:val="00E23A95"/>
    <w:rsid w:val="00E23BE0"/>
    <w:rsid w:val="00E24557"/>
    <w:rsid w:val="00E251F9"/>
    <w:rsid w:val="00E25F54"/>
    <w:rsid w:val="00E25F68"/>
    <w:rsid w:val="00E274E9"/>
    <w:rsid w:val="00E27E22"/>
    <w:rsid w:val="00E303C0"/>
    <w:rsid w:val="00E30765"/>
    <w:rsid w:val="00E33F74"/>
    <w:rsid w:val="00E34024"/>
    <w:rsid w:val="00E34C50"/>
    <w:rsid w:val="00E34C98"/>
    <w:rsid w:val="00E35010"/>
    <w:rsid w:val="00E364B5"/>
    <w:rsid w:val="00E36BC3"/>
    <w:rsid w:val="00E36CF3"/>
    <w:rsid w:val="00E36F05"/>
    <w:rsid w:val="00E370F7"/>
    <w:rsid w:val="00E3761B"/>
    <w:rsid w:val="00E3789C"/>
    <w:rsid w:val="00E3794D"/>
    <w:rsid w:val="00E37E1B"/>
    <w:rsid w:val="00E37E4B"/>
    <w:rsid w:val="00E40D62"/>
    <w:rsid w:val="00E41E8E"/>
    <w:rsid w:val="00E432D5"/>
    <w:rsid w:val="00E4393D"/>
    <w:rsid w:val="00E44132"/>
    <w:rsid w:val="00E448F4"/>
    <w:rsid w:val="00E456D4"/>
    <w:rsid w:val="00E45C6B"/>
    <w:rsid w:val="00E4633A"/>
    <w:rsid w:val="00E46B74"/>
    <w:rsid w:val="00E470E6"/>
    <w:rsid w:val="00E475F0"/>
    <w:rsid w:val="00E47B91"/>
    <w:rsid w:val="00E47BCE"/>
    <w:rsid w:val="00E503A5"/>
    <w:rsid w:val="00E50937"/>
    <w:rsid w:val="00E50C24"/>
    <w:rsid w:val="00E50CD7"/>
    <w:rsid w:val="00E50E4F"/>
    <w:rsid w:val="00E51CFA"/>
    <w:rsid w:val="00E526DA"/>
    <w:rsid w:val="00E52701"/>
    <w:rsid w:val="00E530D2"/>
    <w:rsid w:val="00E535F9"/>
    <w:rsid w:val="00E539C1"/>
    <w:rsid w:val="00E53C5C"/>
    <w:rsid w:val="00E54175"/>
    <w:rsid w:val="00E54881"/>
    <w:rsid w:val="00E54DA8"/>
    <w:rsid w:val="00E55A34"/>
    <w:rsid w:val="00E55D76"/>
    <w:rsid w:val="00E561B4"/>
    <w:rsid w:val="00E5637A"/>
    <w:rsid w:val="00E57B0C"/>
    <w:rsid w:val="00E57B23"/>
    <w:rsid w:val="00E6092C"/>
    <w:rsid w:val="00E609A3"/>
    <w:rsid w:val="00E611CD"/>
    <w:rsid w:val="00E62A22"/>
    <w:rsid w:val="00E62C88"/>
    <w:rsid w:val="00E634EA"/>
    <w:rsid w:val="00E63634"/>
    <w:rsid w:val="00E63978"/>
    <w:rsid w:val="00E63AE2"/>
    <w:rsid w:val="00E63AF4"/>
    <w:rsid w:val="00E651D6"/>
    <w:rsid w:val="00E65D4C"/>
    <w:rsid w:val="00E66576"/>
    <w:rsid w:val="00E669FB"/>
    <w:rsid w:val="00E67A30"/>
    <w:rsid w:val="00E70775"/>
    <w:rsid w:val="00E71166"/>
    <w:rsid w:val="00E718C9"/>
    <w:rsid w:val="00E719C3"/>
    <w:rsid w:val="00E72D56"/>
    <w:rsid w:val="00E7344D"/>
    <w:rsid w:val="00E74181"/>
    <w:rsid w:val="00E7427E"/>
    <w:rsid w:val="00E74590"/>
    <w:rsid w:val="00E74970"/>
    <w:rsid w:val="00E74C75"/>
    <w:rsid w:val="00E74E89"/>
    <w:rsid w:val="00E75113"/>
    <w:rsid w:val="00E75613"/>
    <w:rsid w:val="00E7581B"/>
    <w:rsid w:val="00E75D54"/>
    <w:rsid w:val="00E7735B"/>
    <w:rsid w:val="00E77A0D"/>
    <w:rsid w:val="00E77BC1"/>
    <w:rsid w:val="00E808CB"/>
    <w:rsid w:val="00E81174"/>
    <w:rsid w:val="00E81835"/>
    <w:rsid w:val="00E82EDF"/>
    <w:rsid w:val="00E835FD"/>
    <w:rsid w:val="00E836D3"/>
    <w:rsid w:val="00E8403A"/>
    <w:rsid w:val="00E842A5"/>
    <w:rsid w:val="00E84964"/>
    <w:rsid w:val="00E84FF9"/>
    <w:rsid w:val="00E8544F"/>
    <w:rsid w:val="00E855C8"/>
    <w:rsid w:val="00E85748"/>
    <w:rsid w:val="00E857E2"/>
    <w:rsid w:val="00E85862"/>
    <w:rsid w:val="00E86256"/>
    <w:rsid w:val="00E8737D"/>
    <w:rsid w:val="00E90281"/>
    <w:rsid w:val="00E9097A"/>
    <w:rsid w:val="00E90F88"/>
    <w:rsid w:val="00E91164"/>
    <w:rsid w:val="00E91A34"/>
    <w:rsid w:val="00E92D35"/>
    <w:rsid w:val="00E934CC"/>
    <w:rsid w:val="00E93B58"/>
    <w:rsid w:val="00E93EB8"/>
    <w:rsid w:val="00E944F3"/>
    <w:rsid w:val="00E94BAF"/>
    <w:rsid w:val="00E95F1B"/>
    <w:rsid w:val="00E962F5"/>
    <w:rsid w:val="00E972F8"/>
    <w:rsid w:val="00E974F0"/>
    <w:rsid w:val="00E9757C"/>
    <w:rsid w:val="00E9794D"/>
    <w:rsid w:val="00E97AE7"/>
    <w:rsid w:val="00EA038F"/>
    <w:rsid w:val="00EA0B42"/>
    <w:rsid w:val="00EA1855"/>
    <w:rsid w:val="00EA2108"/>
    <w:rsid w:val="00EA36E1"/>
    <w:rsid w:val="00EA3871"/>
    <w:rsid w:val="00EA4112"/>
    <w:rsid w:val="00EA41FC"/>
    <w:rsid w:val="00EA5065"/>
    <w:rsid w:val="00EA53AA"/>
    <w:rsid w:val="00EA5B03"/>
    <w:rsid w:val="00EA6257"/>
    <w:rsid w:val="00EA63F0"/>
    <w:rsid w:val="00EA6788"/>
    <w:rsid w:val="00EA6BDD"/>
    <w:rsid w:val="00EA6C99"/>
    <w:rsid w:val="00EA7537"/>
    <w:rsid w:val="00EA7567"/>
    <w:rsid w:val="00EA75A5"/>
    <w:rsid w:val="00EA7775"/>
    <w:rsid w:val="00EA7D74"/>
    <w:rsid w:val="00EB0679"/>
    <w:rsid w:val="00EB18D6"/>
    <w:rsid w:val="00EB2E39"/>
    <w:rsid w:val="00EB3D33"/>
    <w:rsid w:val="00EB417E"/>
    <w:rsid w:val="00EB4584"/>
    <w:rsid w:val="00EB45AE"/>
    <w:rsid w:val="00EB4BB4"/>
    <w:rsid w:val="00EB5429"/>
    <w:rsid w:val="00EB544A"/>
    <w:rsid w:val="00EB565F"/>
    <w:rsid w:val="00EB5761"/>
    <w:rsid w:val="00EB6009"/>
    <w:rsid w:val="00EB60C5"/>
    <w:rsid w:val="00EB648B"/>
    <w:rsid w:val="00EB6D84"/>
    <w:rsid w:val="00EB71B3"/>
    <w:rsid w:val="00EB7CC8"/>
    <w:rsid w:val="00EC0299"/>
    <w:rsid w:val="00EC0930"/>
    <w:rsid w:val="00EC0FE4"/>
    <w:rsid w:val="00EC1381"/>
    <w:rsid w:val="00EC1C6F"/>
    <w:rsid w:val="00EC2913"/>
    <w:rsid w:val="00EC2B3A"/>
    <w:rsid w:val="00EC5E92"/>
    <w:rsid w:val="00EC6568"/>
    <w:rsid w:val="00EC681C"/>
    <w:rsid w:val="00EC7130"/>
    <w:rsid w:val="00EC72C5"/>
    <w:rsid w:val="00EC7B0A"/>
    <w:rsid w:val="00ED030C"/>
    <w:rsid w:val="00ED082F"/>
    <w:rsid w:val="00ED0D76"/>
    <w:rsid w:val="00ED0DBF"/>
    <w:rsid w:val="00ED0FF8"/>
    <w:rsid w:val="00ED24CF"/>
    <w:rsid w:val="00ED2C38"/>
    <w:rsid w:val="00ED343C"/>
    <w:rsid w:val="00ED34F2"/>
    <w:rsid w:val="00ED39B6"/>
    <w:rsid w:val="00ED3C49"/>
    <w:rsid w:val="00ED418A"/>
    <w:rsid w:val="00ED42B3"/>
    <w:rsid w:val="00ED4A02"/>
    <w:rsid w:val="00ED4A3A"/>
    <w:rsid w:val="00ED4CC9"/>
    <w:rsid w:val="00ED61CF"/>
    <w:rsid w:val="00ED6727"/>
    <w:rsid w:val="00ED72C7"/>
    <w:rsid w:val="00ED756C"/>
    <w:rsid w:val="00ED7DCA"/>
    <w:rsid w:val="00ED7DF9"/>
    <w:rsid w:val="00EE088C"/>
    <w:rsid w:val="00EE08E8"/>
    <w:rsid w:val="00EE1B8C"/>
    <w:rsid w:val="00EE2A5C"/>
    <w:rsid w:val="00EE2DA7"/>
    <w:rsid w:val="00EE3443"/>
    <w:rsid w:val="00EE3698"/>
    <w:rsid w:val="00EE373A"/>
    <w:rsid w:val="00EE4084"/>
    <w:rsid w:val="00EE408F"/>
    <w:rsid w:val="00EE4AF6"/>
    <w:rsid w:val="00EE544E"/>
    <w:rsid w:val="00EE595E"/>
    <w:rsid w:val="00EE5CDC"/>
    <w:rsid w:val="00EE64A2"/>
    <w:rsid w:val="00EE6C3D"/>
    <w:rsid w:val="00EE6FCF"/>
    <w:rsid w:val="00EF0155"/>
    <w:rsid w:val="00EF0324"/>
    <w:rsid w:val="00EF0D61"/>
    <w:rsid w:val="00EF1341"/>
    <w:rsid w:val="00EF13FC"/>
    <w:rsid w:val="00EF1871"/>
    <w:rsid w:val="00EF244D"/>
    <w:rsid w:val="00EF265A"/>
    <w:rsid w:val="00EF2D3F"/>
    <w:rsid w:val="00EF2F27"/>
    <w:rsid w:val="00EF2F3D"/>
    <w:rsid w:val="00EF3866"/>
    <w:rsid w:val="00EF4799"/>
    <w:rsid w:val="00EF49C9"/>
    <w:rsid w:val="00EF4A8E"/>
    <w:rsid w:val="00EF5473"/>
    <w:rsid w:val="00EF57F5"/>
    <w:rsid w:val="00EF5DD8"/>
    <w:rsid w:val="00EF5DF6"/>
    <w:rsid w:val="00EF5F86"/>
    <w:rsid w:val="00EF6121"/>
    <w:rsid w:val="00EF6245"/>
    <w:rsid w:val="00EF72B4"/>
    <w:rsid w:val="00EF7A76"/>
    <w:rsid w:val="00EF7C33"/>
    <w:rsid w:val="00EF7C4C"/>
    <w:rsid w:val="00EF7F44"/>
    <w:rsid w:val="00F004D7"/>
    <w:rsid w:val="00F00578"/>
    <w:rsid w:val="00F0103F"/>
    <w:rsid w:val="00F01AF6"/>
    <w:rsid w:val="00F01BD1"/>
    <w:rsid w:val="00F02630"/>
    <w:rsid w:val="00F031BE"/>
    <w:rsid w:val="00F036DE"/>
    <w:rsid w:val="00F03822"/>
    <w:rsid w:val="00F0382B"/>
    <w:rsid w:val="00F043B9"/>
    <w:rsid w:val="00F04653"/>
    <w:rsid w:val="00F04B95"/>
    <w:rsid w:val="00F04D53"/>
    <w:rsid w:val="00F04D7D"/>
    <w:rsid w:val="00F053F3"/>
    <w:rsid w:val="00F0602B"/>
    <w:rsid w:val="00F060F2"/>
    <w:rsid w:val="00F07387"/>
    <w:rsid w:val="00F07533"/>
    <w:rsid w:val="00F07602"/>
    <w:rsid w:val="00F1025B"/>
    <w:rsid w:val="00F10744"/>
    <w:rsid w:val="00F10BAF"/>
    <w:rsid w:val="00F10C03"/>
    <w:rsid w:val="00F11150"/>
    <w:rsid w:val="00F12647"/>
    <w:rsid w:val="00F12BC0"/>
    <w:rsid w:val="00F12F07"/>
    <w:rsid w:val="00F14111"/>
    <w:rsid w:val="00F1420F"/>
    <w:rsid w:val="00F145AC"/>
    <w:rsid w:val="00F1494C"/>
    <w:rsid w:val="00F15431"/>
    <w:rsid w:val="00F1616A"/>
    <w:rsid w:val="00F16D17"/>
    <w:rsid w:val="00F174DA"/>
    <w:rsid w:val="00F2059E"/>
    <w:rsid w:val="00F20727"/>
    <w:rsid w:val="00F2245B"/>
    <w:rsid w:val="00F227FD"/>
    <w:rsid w:val="00F2284A"/>
    <w:rsid w:val="00F22B15"/>
    <w:rsid w:val="00F22BD9"/>
    <w:rsid w:val="00F233D5"/>
    <w:rsid w:val="00F24C71"/>
    <w:rsid w:val="00F24DE8"/>
    <w:rsid w:val="00F253FE"/>
    <w:rsid w:val="00F25413"/>
    <w:rsid w:val="00F255F0"/>
    <w:rsid w:val="00F25F7E"/>
    <w:rsid w:val="00F25F87"/>
    <w:rsid w:val="00F2624A"/>
    <w:rsid w:val="00F26AF2"/>
    <w:rsid w:val="00F27220"/>
    <w:rsid w:val="00F27C82"/>
    <w:rsid w:val="00F27C8F"/>
    <w:rsid w:val="00F27D82"/>
    <w:rsid w:val="00F31BB4"/>
    <w:rsid w:val="00F326F8"/>
    <w:rsid w:val="00F32AEB"/>
    <w:rsid w:val="00F3399F"/>
    <w:rsid w:val="00F33AA4"/>
    <w:rsid w:val="00F3423A"/>
    <w:rsid w:val="00F34407"/>
    <w:rsid w:val="00F349F7"/>
    <w:rsid w:val="00F34BF9"/>
    <w:rsid w:val="00F34E3D"/>
    <w:rsid w:val="00F35071"/>
    <w:rsid w:val="00F353DC"/>
    <w:rsid w:val="00F35494"/>
    <w:rsid w:val="00F35619"/>
    <w:rsid w:val="00F35ACE"/>
    <w:rsid w:val="00F35C6F"/>
    <w:rsid w:val="00F36416"/>
    <w:rsid w:val="00F3658A"/>
    <w:rsid w:val="00F37634"/>
    <w:rsid w:val="00F37898"/>
    <w:rsid w:val="00F37BF8"/>
    <w:rsid w:val="00F40776"/>
    <w:rsid w:val="00F42B25"/>
    <w:rsid w:val="00F439F4"/>
    <w:rsid w:val="00F44370"/>
    <w:rsid w:val="00F44755"/>
    <w:rsid w:val="00F45E15"/>
    <w:rsid w:val="00F46955"/>
    <w:rsid w:val="00F46BAF"/>
    <w:rsid w:val="00F472CC"/>
    <w:rsid w:val="00F47949"/>
    <w:rsid w:val="00F47CAE"/>
    <w:rsid w:val="00F47D85"/>
    <w:rsid w:val="00F50475"/>
    <w:rsid w:val="00F51490"/>
    <w:rsid w:val="00F519B0"/>
    <w:rsid w:val="00F52E4C"/>
    <w:rsid w:val="00F531B9"/>
    <w:rsid w:val="00F534A7"/>
    <w:rsid w:val="00F538A9"/>
    <w:rsid w:val="00F53958"/>
    <w:rsid w:val="00F54223"/>
    <w:rsid w:val="00F5646A"/>
    <w:rsid w:val="00F570A4"/>
    <w:rsid w:val="00F57594"/>
    <w:rsid w:val="00F57A89"/>
    <w:rsid w:val="00F602FF"/>
    <w:rsid w:val="00F611A9"/>
    <w:rsid w:val="00F61ADC"/>
    <w:rsid w:val="00F6223E"/>
    <w:rsid w:val="00F62C08"/>
    <w:rsid w:val="00F62F88"/>
    <w:rsid w:val="00F64737"/>
    <w:rsid w:val="00F6485C"/>
    <w:rsid w:val="00F64C74"/>
    <w:rsid w:val="00F64F4B"/>
    <w:rsid w:val="00F650D7"/>
    <w:rsid w:val="00F656FA"/>
    <w:rsid w:val="00F65A07"/>
    <w:rsid w:val="00F65DCF"/>
    <w:rsid w:val="00F65DE1"/>
    <w:rsid w:val="00F67C87"/>
    <w:rsid w:val="00F70071"/>
    <w:rsid w:val="00F703AB"/>
    <w:rsid w:val="00F70805"/>
    <w:rsid w:val="00F70B40"/>
    <w:rsid w:val="00F7138D"/>
    <w:rsid w:val="00F71479"/>
    <w:rsid w:val="00F71DC8"/>
    <w:rsid w:val="00F72942"/>
    <w:rsid w:val="00F72B3D"/>
    <w:rsid w:val="00F72BA2"/>
    <w:rsid w:val="00F737EC"/>
    <w:rsid w:val="00F75BCD"/>
    <w:rsid w:val="00F75C69"/>
    <w:rsid w:val="00F7603B"/>
    <w:rsid w:val="00F762D3"/>
    <w:rsid w:val="00F76D62"/>
    <w:rsid w:val="00F77981"/>
    <w:rsid w:val="00F77F5C"/>
    <w:rsid w:val="00F802EE"/>
    <w:rsid w:val="00F8043D"/>
    <w:rsid w:val="00F80C40"/>
    <w:rsid w:val="00F80D99"/>
    <w:rsid w:val="00F80E83"/>
    <w:rsid w:val="00F81082"/>
    <w:rsid w:val="00F818CD"/>
    <w:rsid w:val="00F819F3"/>
    <w:rsid w:val="00F81C23"/>
    <w:rsid w:val="00F82B1A"/>
    <w:rsid w:val="00F8320B"/>
    <w:rsid w:val="00F834D6"/>
    <w:rsid w:val="00F838DE"/>
    <w:rsid w:val="00F83B26"/>
    <w:rsid w:val="00F854A8"/>
    <w:rsid w:val="00F85AA9"/>
    <w:rsid w:val="00F85DB9"/>
    <w:rsid w:val="00F85EED"/>
    <w:rsid w:val="00F86EEA"/>
    <w:rsid w:val="00F86F6D"/>
    <w:rsid w:val="00F870B7"/>
    <w:rsid w:val="00F90991"/>
    <w:rsid w:val="00F915BE"/>
    <w:rsid w:val="00F9226A"/>
    <w:rsid w:val="00F93030"/>
    <w:rsid w:val="00F93646"/>
    <w:rsid w:val="00F93A4A"/>
    <w:rsid w:val="00F94FA4"/>
    <w:rsid w:val="00F951A0"/>
    <w:rsid w:val="00F9570B"/>
    <w:rsid w:val="00F957B2"/>
    <w:rsid w:val="00F95968"/>
    <w:rsid w:val="00F95CEB"/>
    <w:rsid w:val="00F962CE"/>
    <w:rsid w:val="00F962F0"/>
    <w:rsid w:val="00F966A0"/>
    <w:rsid w:val="00F96912"/>
    <w:rsid w:val="00F97636"/>
    <w:rsid w:val="00F97656"/>
    <w:rsid w:val="00FA1A6E"/>
    <w:rsid w:val="00FA2C2C"/>
    <w:rsid w:val="00FA345A"/>
    <w:rsid w:val="00FA378C"/>
    <w:rsid w:val="00FA5F26"/>
    <w:rsid w:val="00FA60C9"/>
    <w:rsid w:val="00FA66AB"/>
    <w:rsid w:val="00FB02E2"/>
    <w:rsid w:val="00FB0406"/>
    <w:rsid w:val="00FB0666"/>
    <w:rsid w:val="00FB0E30"/>
    <w:rsid w:val="00FB11F5"/>
    <w:rsid w:val="00FB137B"/>
    <w:rsid w:val="00FB2600"/>
    <w:rsid w:val="00FB3257"/>
    <w:rsid w:val="00FB32A5"/>
    <w:rsid w:val="00FB3B60"/>
    <w:rsid w:val="00FB3CD6"/>
    <w:rsid w:val="00FB4236"/>
    <w:rsid w:val="00FB43FF"/>
    <w:rsid w:val="00FB47B2"/>
    <w:rsid w:val="00FB5022"/>
    <w:rsid w:val="00FB5744"/>
    <w:rsid w:val="00FB6C77"/>
    <w:rsid w:val="00FB72F3"/>
    <w:rsid w:val="00FB758A"/>
    <w:rsid w:val="00FC03C1"/>
    <w:rsid w:val="00FC0713"/>
    <w:rsid w:val="00FC17CA"/>
    <w:rsid w:val="00FC1914"/>
    <w:rsid w:val="00FC199E"/>
    <w:rsid w:val="00FC1AE8"/>
    <w:rsid w:val="00FC1BB3"/>
    <w:rsid w:val="00FC2B31"/>
    <w:rsid w:val="00FC356E"/>
    <w:rsid w:val="00FC3B70"/>
    <w:rsid w:val="00FC3CB0"/>
    <w:rsid w:val="00FC40F3"/>
    <w:rsid w:val="00FC44C7"/>
    <w:rsid w:val="00FC53A0"/>
    <w:rsid w:val="00FC5F48"/>
    <w:rsid w:val="00FC6592"/>
    <w:rsid w:val="00FC67B0"/>
    <w:rsid w:val="00FC6924"/>
    <w:rsid w:val="00FC750E"/>
    <w:rsid w:val="00FC7854"/>
    <w:rsid w:val="00FD097D"/>
    <w:rsid w:val="00FD11C2"/>
    <w:rsid w:val="00FD11F2"/>
    <w:rsid w:val="00FD14AB"/>
    <w:rsid w:val="00FD2795"/>
    <w:rsid w:val="00FD31B3"/>
    <w:rsid w:val="00FD391E"/>
    <w:rsid w:val="00FD4B4D"/>
    <w:rsid w:val="00FD5E37"/>
    <w:rsid w:val="00FD68E8"/>
    <w:rsid w:val="00FD6C95"/>
    <w:rsid w:val="00FD71C2"/>
    <w:rsid w:val="00FD7E3C"/>
    <w:rsid w:val="00FD7EC3"/>
    <w:rsid w:val="00FE1308"/>
    <w:rsid w:val="00FE26BC"/>
    <w:rsid w:val="00FE2C7A"/>
    <w:rsid w:val="00FE3B2A"/>
    <w:rsid w:val="00FE3E12"/>
    <w:rsid w:val="00FE3F36"/>
    <w:rsid w:val="00FE4B64"/>
    <w:rsid w:val="00FE4BB2"/>
    <w:rsid w:val="00FE4EF4"/>
    <w:rsid w:val="00FE5196"/>
    <w:rsid w:val="00FE52FD"/>
    <w:rsid w:val="00FE5484"/>
    <w:rsid w:val="00FE5522"/>
    <w:rsid w:val="00FE56C0"/>
    <w:rsid w:val="00FE5BB4"/>
    <w:rsid w:val="00FE5DEA"/>
    <w:rsid w:val="00FE61FD"/>
    <w:rsid w:val="00FE65E3"/>
    <w:rsid w:val="00FE7621"/>
    <w:rsid w:val="00FE7A20"/>
    <w:rsid w:val="00FE7A71"/>
    <w:rsid w:val="00FE7C33"/>
    <w:rsid w:val="00FE7F17"/>
    <w:rsid w:val="00FF0CFC"/>
    <w:rsid w:val="00FF21E7"/>
    <w:rsid w:val="00FF22FC"/>
    <w:rsid w:val="00FF37EE"/>
    <w:rsid w:val="00FF3878"/>
    <w:rsid w:val="00FF3E45"/>
    <w:rsid w:val="00FF3F06"/>
    <w:rsid w:val="00FF4023"/>
    <w:rsid w:val="00FF40F3"/>
    <w:rsid w:val="00FF468B"/>
    <w:rsid w:val="00FF4FA8"/>
    <w:rsid w:val="00FF5093"/>
    <w:rsid w:val="00FF5807"/>
    <w:rsid w:val="00FF604A"/>
    <w:rsid w:val="00FF6769"/>
    <w:rsid w:val="00FF68D5"/>
    <w:rsid w:val="00FF68E2"/>
    <w:rsid w:val="00FF6D4E"/>
    <w:rsid w:val="00FF73C9"/>
    <w:rsid w:val="00FF771E"/>
    <w:rsid w:val="00FF7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4993"/>
    <o:shapelayout v:ext="edit">
      <o:idmap v:ext="edit" data="1"/>
    </o:shapelayout>
  </w:shapeDefaults>
  <w:decimalSymbol w:val="."/>
  <w:listSeparator w:val=","/>
  <w14:docId w14:val="49EE2190"/>
  <w15:docId w15:val="{FF35B10F-1C68-48E3-AE87-CBDAB6F82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1065"/>
    <w:pPr>
      <w:jc w:val="both"/>
    </w:pPr>
    <w:rPr>
      <w:rFonts w:ascii="Arial" w:hAnsi="Arial"/>
      <w:sz w:val="22"/>
      <w:szCs w:val="24"/>
    </w:rPr>
  </w:style>
  <w:style w:type="paragraph" w:styleId="Heading1">
    <w:name w:val="heading 1"/>
    <w:basedOn w:val="Normal"/>
    <w:next w:val="Normal"/>
    <w:link w:val="Heading1Char"/>
    <w:autoRedefine/>
    <w:qFormat/>
    <w:rsid w:val="00BD5EEE"/>
    <w:pPr>
      <w:numPr>
        <w:numId w:val="4"/>
      </w:numPr>
      <w:jc w:val="left"/>
      <w:outlineLvl w:val="0"/>
    </w:pPr>
    <w:rPr>
      <w:rFonts w:ascii="Arial Narrow" w:hAnsi="Arial Narrow" w:cs="Arial"/>
      <w:b/>
      <w:bCs/>
      <w:sz w:val="28"/>
      <w:szCs w:val="28"/>
      <w:u w:val="single"/>
    </w:rPr>
  </w:style>
  <w:style w:type="paragraph" w:styleId="Heading2">
    <w:name w:val="heading 2"/>
    <w:basedOn w:val="Normal"/>
    <w:next w:val="Normal"/>
    <w:link w:val="Heading2Char"/>
    <w:qFormat/>
    <w:rsid w:val="00BB5A93"/>
    <w:pPr>
      <w:numPr>
        <w:ilvl w:val="1"/>
        <w:numId w:val="4"/>
      </w:numPr>
      <w:outlineLvl w:val="1"/>
    </w:pPr>
    <w:rPr>
      <w:rFonts w:ascii="Arial Narrow" w:hAnsi="Arial Narrow"/>
      <w:b/>
      <w:bCs/>
      <w:caps/>
      <w:u w:val="single"/>
    </w:rPr>
  </w:style>
  <w:style w:type="paragraph" w:styleId="Heading3">
    <w:name w:val="heading 3"/>
    <w:basedOn w:val="Heading2"/>
    <w:next w:val="Normal"/>
    <w:link w:val="Heading3Char"/>
    <w:qFormat/>
    <w:rsid w:val="00851065"/>
    <w:pPr>
      <w:numPr>
        <w:ilvl w:val="2"/>
      </w:numPr>
      <w:outlineLvl w:val="2"/>
    </w:pPr>
    <w:rPr>
      <w:rFonts w:cs="Arial"/>
      <w:szCs w:val="26"/>
    </w:rPr>
  </w:style>
  <w:style w:type="paragraph" w:styleId="Heading4">
    <w:name w:val="heading 4"/>
    <w:basedOn w:val="Normal"/>
    <w:next w:val="Normal"/>
    <w:link w:val="Heading4Char"/>
    <w:qFormat/>
    <w:rsid w:val="00851065"/>
    <w:pPr>
      <w:numPr>
        <w:ilvl w:val="3"/>
        <w:numId w:val="4"/>
      </w:numPr>
      <w:outlineLvl w:val="3"/>
    </w:pPr>
    <w:rPr>
      <w:rFonts w:ascii="Arial Narrow" w:hAnsi="Arial Narrow"/>
      <w:b/>
      <w:bCs/>
      <w:caps/>
      <w:szCs w:val="28"/>
      <w:u w:val="single"/>
    </w:rPr>
  </w:style>
  <w:style w:type="paragraph" w:styleId="Heading5">
    <w:name w:val="heading 5"/>
    <w:basedOn w:val="Normal"/>
    <w:next w:val="Normal"/>
    <w:qFormat/>
    <w:rsid w:val="00851065"/>
    <w:pPr>
      <w:keepNext/>
      <w:numPr>
        <w:ilvl w:val="4"/>
        <w:numId w:val="4"/>
      </w:numPr>
      <w:outlineLvl w:val="4"/>
    </w:pPr>
    <w:rPr>
      <w:rFonts w:ascii="Arial Narrow" w:hAnsi="Arial Narrow" w:cs="Arial"/>
      <w:b/>
      <w:caps/>
      <w:color w:val="000000"/>
      <w:u w:val="single"/>
    </w:rPr>
  </w:style>
  <w:style w:type="paragraph" w:styleId="Heading6">
    <w:name w:val="heading 6"/>
    <w:basedOn w:val="Normal"/>
    <w:next w:val="Normal"/>
    <w:qFormat/>
    <w:rsid w:val="00BB5A93"/>
    <w:pPr>
      <w:keepNext/>
      <w:numPr>
        <w:ilvl w:val="5"/>
        <w:numId w:val="4"/>
      </w:numPr>
      <w:outlineLvl w:val="5"/>
    </w:pPr>
    <w:rPr>
      <w:rFonts w:ascii="Arial Narrow" w:hAnsi="Arial Narrow" w:cs="Arial"/>
      <w:b/>
      <w:color w:val="000000"/>
      <w:u w:val="single"/>
    </w:rPr>
  </w:style>
  <w:style w:type="paragraph" w:styleId="Heading7">
    <w:name w:val="heading 7"/>
    <w:basedOn w:val="Normal"/>
    <w:next w:val="Normal"/>
    <w:qFormat/>
    <w:rsid w:val="00BB5A93"/>
    <w:pPr>
      <w:keepNext/>
      <w:numPr>
        <w:ilvl w:val="6"/>
        <w:numId w:val="4"/>
      </w:numPr>
      <w:spacing w:line="215" w:lineRule="exact"/>
      <w:jc w:val="left"/>
      <w:outlineLvl w:val="6"/>
    </w:pPr>
    <w:rPr>
      <w:rFonts w:ascii="Arial Narrow" w:hAnsi="Arial Narrow"/>
      <w:b/>
      <w:bCs/>
      <w:u w:val="single"/>
    </w:rPr>
  </w:style>
  <w:style w:type="paragraph" w:styleId="Heading8">
    <w:name w:val="heading 8"/>
    <w:basedOn w:val="Normal"/>
    <w:next w:val="Normal"/>
    <w:qFormat/>
    <w:rsid w:val="00BB5A93"/>
    <w:pPr>
      <w:keepNext/>
      <w:numPr>
        <w:ilvl w:val="7"/>
        <w:numId w:val="4"/>
      </w:numPr>
      <w:jc w:val="left"/>
      <w:outlineLvl w:val="7"/>
    </w:pPr>
    <w:rPr>
      <w:rFonts w:ascii="Arial Narrow" w:hAnsi="Arial Narrow"/>
      <w:b/>
      <w:iCs/>
      <w:u w:val="single"/>
    </w:rPr>
  </w:style>
  <w:style w:type="paragraph" w:styleId="Heading9">
    <w:name w:val="heading 9"/>
    <w:basedOn w:val="Normal"/>
    <w:next w:val="Normal"/>
    <w:qFormat/>
    <w:rsid w:val="00BB5A93"/>
    <w:pPr>
      <w:keepNext/>
      <w:numPr>
        <w:ilvl w:val="8"/>
        <w:numId w:val="4"/>
      </w:numPr>
      <w:jc w:val="left"/>
      <w:outlineLvl w:val="8"/>
    </w:pPr>
    <w:rPr>
      <w:rFonts w:ascii="Arial Narrow" w:hAnsi="Arial Narrow"/>
      <w:b/>
      <w:iCs/>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BulletList">
    <w:name w:val="1Bullet List"/>
    <w:rsid w:val="00A10421"/>
    <w:pPr>
      <w:tabs>
        <w:tab w:val="left" w:pos="720"/>
      </w:tabs>
      <w:autoSpaceDE w:val="0"/>
      <w:autoSpaceDN w:val="0"/>
      <w:adjustRightInd w:val="0"/>
      <w:ind w:left="720" w:hanging="720"/>
    </w:pPr>
    <w:rPr>
      <w:szCs w:val="24"/>
    </w:rPr>
  </w:style>
  <w:style w:type="paragraph" w:customStyle="1" w:styleId="2BulletList">
    <w:name w:val="2Bullet List"/>
    <w:rsid w:val="00A10421"/>
    <w:pPr>
      <w:tabs>
        <w:tab w:val="left" w:pos="720"/>
        <w:tab w:val="left" w:pos="1440"/>
      </w:tabs>
      <w:autoSpaceDE w:val="0"/>
      <w:autoSpaceDN w:val="0"/>
      <w:adjustRightInd w:val="0"/>
      <w:ind w:left="1440" w:hanging="720"/>
    </w:pPr>
    <w:rPr>
      <w:szCs w:val="24"/>
    </w:rPr>
  </w:style>
  <w:style w:type="paragraph" w:customStyle="1" w:styleId="3BulletList">
    <w:name w:val="3Bullet List"/>
    <w:rsid w:val="00A10421"/>
    <w:pPr>
      <w:tabs>
        <w:tab w:val="left" w:pos="720"/>
        <w:tab w:val="left" w:pos="1440"/>
        <w:tab w:val="left" w:pos="2160"/>
      </w:tabs>
      <w:autoSpaceDE w:val="0"/>
      <w:autoSpaceDN w:val="0"/>
      <w:adjustRightInd w:val="0"/>
      <w:ind w:left="2160" w:hanging="720"/>
    </w:pPr>
    <w:rPr>
      <w:szCs w:val="24"/>
    </w:rPr>
  </w:style>
  <w:style w:type="paragraph" w:customStyle="1" w:styleId="4BulletList">
    <w:name w:val="4Bullet List"/>
    <w:rsid w:val="00A10421"/>
    <w:pPr>
      <w:tabs>
        <w:tab w:val="left" w:pos="720"/>
        <w:tab w:val="left" w:pos="1440"/>
        <w:tab w:val="left" w:pos="2160"/>
        <w:tab w:val="left" w:pos="2880"/>
      </w:tabs>
      <w:autoSpaceDE w:val="0"/>
      <w:autoSpaceDN w:val="0"/>
      <w:adjustRightInd w:val="0"/>
      <w:ind w:left="2880" w:hanging="720"/>
    </w:pPr>
    <w:rPr>
      <w:szCs w:val="24"/>
    </w:rPr>
  </w:style>
  <w:style w:type="paragraph" w:customStyle="1" w:styleId="5BulletList">
    <w:name w:val="5Bullet List"/>
    <w:rsid w:val="00A10421"/>
    <w:pPr>
      <w:tabs>
        <w:tab w:val="left" w:pos="720"/>
        <w:tab w:val="left" w:pos="1440"/>
        <w:tab w:val="left" w:pos="2160"/>
        <w:tab w:val="left" w:pos="2880"/>
        <w:tab w:val="left" w:pos="3600"/>
      </w:tabs>
      <w:autoSpaceDE w:val="0"/>
      <w:autoSpaceDN w:val="0"/>
      <w:adjustRightInd w:val="0"/>
      <w:ind w:left="3600" w:hanging="720"/>
    </w:pPr>
    <w:rPr>
      <w:szCs w:val="24"/>
    </w:rPr>
  </w:style>
  <w:style w:type="paragraph" w:customStyle="1" w:styleId="6BulletList">
    <w:name w:val="6Bullet List"/>
    <w:rsid w:val="00A10421"/>
    <w:pPr>
      <w:tabs>
        <w:tab w:val="left" w:pos="720"/>
        <w:tab w:val="left" w:pos="1440"/>
        <w:tab w:val="left" w:pos="2160"/>
        <w:tab w:val="left" w:pos="2880"/>
        <w:tab w:val="left" w:pos="3600"/>
        <w:tab w:val="left" w:pos="4320"/>
      </w:tabs>
      <w:autoSpaceDE w:val="0"/>
      <w:autoSpaceDN w:val="0"/>
      <w:adjustRightInd w:val="0"/>
      <w:ind w:left="4320" w:hanging="720"/>
    </w:pPr>
    <w:rPr>
      <w:szCs w:val="24"/>
    </w:rPr>
  </w:style>
  <w:style w:type="paragraph" w:customStyle="1" w:styleId="7BulletList">
    <w:name w:val="7Bullet List"/>
    <w:rsid w:val="00A10421"/>
    <w:pPr>
      <w:tabs>
        <w:tab w:val="left" w:pos="720"/>
        <w:tab w:val="left" w:pos="1440"/>
        <w:tab w:val="left" w:pos="2160"/>
        <w:tab w:val="left" w:pos="2880"/>
        <w:tab w:val="left" w:pos="3600"/>
        <w:tab w:val="left" w:pos="4320"/>
        <w:tab w:val="left" w:pos="5040"/>
      </w:tabs>
      <w:autoSpaceDE w:val="0"/>
      <w:autoSpaceDN w:val="0"/>
      <w:adjustRightInd w:val="0"/>
      <w:ind w:left="5040" w:hanging="720"/>
    </w:pPr>
    <w:rPr>
      <w:szCs w:val="24"/>
    </w:rPr>
  </w:style>
  <w:style w:type="paragraph" w:customStyle="1" w:styleId="8BulletList">
    <w:name w:val="8Bullet List"/>
    <w:rsid w:val="00A10421"/>
    <w:pPr>
      <w:tabs>
        <w:tab w:val="left" w:pos="720"/>
        <w:tab w:val="left" w:pos="1440"/>
        <w:tab w:val="left" w:pos="2160"/>
        <w:tab w:val="left" w:pos="2880"/>
        <w:tab w:val="left" w:pos="3600"/>
        <w:tab w:val="left" w:pos="4320"/>
        <w:tab w:val="left" w:pos="5040"/>
        <w:tab w:val="left" w:pos="5760"/>
      </w:tabs>
      <w:autoSpaceDE w:val="0"/>
      <w:autoSpaceDN w:val="0"/>
      <w:adjustRightInd w:val="0"/>
      <w:ind w:left="5760" w:hanging="720"/>
    </w:pPr>
    <w:rPr>
      <w:szCs w:val="24"/>
    </w:rPr>
  </w:style>
  <w:style w:type="paragraph" w:styleId="Footer">
    <w:name w:val="footer"/>
    <w:basedOn w:val="Normal"/>
    <w:link w:val="FooterChar"/>
    <w:uiPriority w:val="99"/>
    <w:rsid w:val="00851065"/>
    <w:pPr>
      <w:tabs>
        <w:tab w:val="center" w:pos="4320"/>
        <w:tab w:val="right" w:pos="8640"/>
      </w:tabs>
      <w:autoSpaceDE w:val="0"/>
      <w:autoSpaceDN w:val="0"/>
      <w:adjustRightInd w:val="0"/>
    </w:pPr>
    <w:rPr>
      <w:sz w:val="20"/>
      <w:szCs w:val="20"/>
    </w:rPr>
  </w:style>
  <w:style w:type="character" w:styleId="PageNumber">
    <w:name w:val="page number"/>
    <w:basedOn w:val="DefaultParagraphFont"/>
    <w:rsid w:val="00A10421"/>
  </w:style>
  <w:style w:type="paragraph" w:styleId="BodyTextIndent">
    <w:name w:val="Body Text Indent"/>
    <w:basedOn w:val="Normal"/>
    <w:rsid w:val="00851065"/>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pPr>
    <w:rPr>
      <w:rFonts w:ascii="Arial Narrow" w:hAnsi="Arial Narrow"/>
    </w:rPr>
  </w:style>
  <w:style w:type="paragraph" w:styleId="BodyTextIndent2">
    <w:name w:val="Body Text Indent 2"/>
    <w:basedOn w:val="Normal"/>
    <w:rsid w:val="00851065"/>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pPr>
    <w:rPr>
      <w:rFonts w:ascii="Arial Narrow" w:hAnsi="Arial Narrow"/>
    </w:rPr>
  </w:style>
  <w:style w:type="paragraph" w:styleId="BodyTextIndent3">
    <w:name w:val="Body Text Indent 3"/>
    <w:basedOn w:val="Normal"/>
    <w:rsid w:val="00851065"/>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pPr>
    <w:rPr>
      <w:rFonts w:ascii="Arial Narrow" w:hAnsi="Arial Narrow"/>
    </w:rPr>
  </w:style>
  <w:style w:type="paragraph" w:styleId="BodyText">
    <w:name w:val="Body Text"/>
    <w:basedOn w:val="Normal"/>
    <w:link w:val="BodyTextChar"/>
    <w:rsid w:val="003A15D2"/>
    <w:pPr>
      <w:ind w:left="360"/>
    </w:pPr>
    <w:rPr>
      <w:sz w:val="20"/>
      <w:lang w:val="x-none" w:eastAsia="x-none"/>
    </w:rPr>
  </w:style>
  <w:style w:type="paragraph" w:styleId="Header">
    <w:name w:val="header"/>
    <w:basedOn w:val="Normal"/>
    <w:link w:val="HeaderChar"/>
    <w:uiPriority w:val="99"/>
    <w:rsid w:val="00851065"/>
    <w:pPr>
      <w:tabs>
        <w:tab w:val="center" w:pos="4320"/>
        <w:tab w:val="right" w:pos="8640"/>
      </w:tabs>
    </w:pPr>
  </w:style>
  <w:style w:type="paragraph" w:styleId="TOC2">
    <w:name w:val="toc 2"/>
    <w:basedOn w:val="Normal"/>
    <w:next w:val="Normal"/>
    <w:autoRedefine/>
    <w:uiPriority w:val="39"/>
    <w:qFormat/>
    <w:rsid w:val="00851065"/>
    <w:pPr>
      <w:tabs>
        <w:tab w:val="right" w:leader="dot" w:pos="9990"/>
      </w:tabs>
      <w:ind w:left="240"/>
    </w:pPr>
    <w:rPr>
      <w:rFonts w:ascii="Arial Narrow" w:hAnsi="Arial Narrow"/>
      <w:caps/>
      <w:sz w:val="20"/>
    </w:rPr>
  </w:style>
  <w:style w:type="paragraph" w:styleId="TOC1">
    <w:name w:val="toc 1"/>
    <w:basedOn w:val="Normal"/>
    <w:next w:val="Normal"/>
    <w:autoRedefine/>
    <w:uiPriority w:val="39"/>
    <w:qFormat/>
    <w:rsid w:val="00851065"/>
    <w:pPr>
      <w:tabs>
        <w:tab w:val="right" w:leader="dot" w:pos="9990"/>
      </w:tabs>
      <w:spacing w:before="120" w:after="120"/>
    </w:pPr>
    <w:rPr>
      <w:rFonts w:ascii="Arial Narrow" w:hAnsi="Arial Narrow"/>
      <w:b/>
      <w:bCs/>
      <w:caps/>
      <w:sz w:val="20"/>
    </w:rPr>
  </w:style>
  <w:style w:type="paragraph" w:styleId="TOC3">
    <w:name w:val="toc 3"/>
    <w:basedOn w:val="Normal"/>
    <w:next w:val="Normal"/>
    <w:autoRedefine/>
    <w:uiPriority w:val="39"/>
    <w:qFormat/>
    <w:rsid w:val="007D368C"/>
    <w:pPr>
      <w:tabs>
        <w:tab w:val="left" w:pos="1200"/>
        <w:tab w:val="right" w:leader="dot" w:pos="9990"/>
      </w:tabs>
      <w:ind w:left="480"/>
    </w:pPr>
    <w:rPr>
      <w:rFonts w:ascii="Arial Narrow" w:hAnsi="Arial Narrow"/>
      <w:iCs/>
      <w:caps/>
      <w:sz w:val="20"/>
    </w:rPr>
  </w:style>
  <w:style w:type="paragraph" w:styleId="TOC4">
    <w:name w:val="toc 4"/>
    <w:basedOn w:val="Normal"/>
    <w:next w:val="Normal"/>
    <w:autoRedefine/>
    <w:uiPriority w:val="39"/>
    <w:rsid w:val="00851065"/>
    <w:pPr>
      <w:ind w:left="720"/>
    </w:pPr>
    <w:rPr>
      <w:rFonts w:ascii="Arial Narrow" w:hAnsi="Arial Narrow"/>
      <w:caps/>
      <w:sz w:val="20"/>
      <w:szCs w:val="21"/>
    </w:rPr>
  </w:style>
  <w:style w:type="paragraph" w:styleId="TOC5">
    <w:name w:val="toc 5"/>
    <w:basedOn w:val="Normal"/>
    <w:autoRedefine/>
    <w:uiPriority w:val="39"/>
    <w:rsid w:val="00851065"/>
    <w:rPr>
      <w:rFonts w:ascii="Arial Narrow" w:hAnsi="Arial Narrow"/>
      <w:caps/>
      <w:sz w:val="20"/>
      <w:szCs w:val="21"/>
    </w:rPr>
  </w:style>
  <w:style w:type="paragraph" w:styleId="TOC6">
    <w:name w:val="toc 6"/>
    <w:basedOn w:val="Normal"/>
    <w:next w:val="Normal"/>
    <w:autoRedefine/>
    <w:uiPriority w:val="39"/>
    <w:rsid w:val="00851065"/>
    <w:pPr>
      <w:ind w:left="1200"/>
    </w:pPr>
    <w:rPr>
      <w:szCs w:val="21"/>
    </w:rPr>
  </w:style>
  <w:style w:type="paragraph" w:styleId="TOC7">
    <w:name w:val="toc 7"/>
    <w:basedOn w:val="Normal"/>
    <w:next w:val="Normal"/>
    <w:autoRedefine/>
    <w:uiPriority w:val="39"/>
    <w:rsid w:val="00851065"/>
    <w:pPr>
      <w:ind w:left="1440"/>
    </w:pPr>
    <w:rPr>
      <w:szCs w:val="21"/>
    </w:rPr>
  </w:style>
  <w:style w:type="paragraph" w:styleId="TOC8">
    <w:name w:val="toc 8"/>
    <w:basedOn w:val="Normal"/>
    <w:next w:val="Normal"/>
    <w:autoRedefine/>
    <w:uiPriority w:val="39"/>
    <w:rsid w:val="00851065"/>
    <w:pPr>
      <w:ind w:left="1680"/>
    </w:pPr>
    <w:rPr>
      <w:szCs w:val="21"/>
    </w:rPr>
  </w:style>
  <w:style w:type="paragraph" w:styleId="TOC9">
    <w:name w:val="toc 9"/>
    <w:basedOn w:val="Normal"/>
    <w:next w:val="Normal"/>
    <w:autoRedefine/>
    <w:uiPriority w:val="39"/>
    <w:rsid w:val="00851065"/>
    <w:pPr>
      <w:ind w:left="1920"/>
    </w:pPr>
    <w:rPr>
      <w:szCs w:val="21"/>
    </w:rPr>
  </w:style>
  <w:style w:type="character" w:styleId="Hyperlink">
    <w:name w:val="Hyperlink"/>
    <w:uiPriority w:val="99"/>
    <w:rsid w:val="00A10421"/>
    <w:rPr>
      <w:color w:val="0000FF"/>
      <w:u w:val="single"/>
    </w:rPr>
  </w:style>
  <w:style w:type="paragraph" w:styleId="BodyText2">
    <w:name w:val="Body Text 2"/>
    <w:basedOn w:val="Normal"/>
    <w:link w:val="BodyText2Char"/>
    <w:rsid w:val="0014411E"/>
    <w:pPr>
      <w:ind w:right="108"/>
    </w:pPr>
    <w:rPr>
      <w:rFonts w:eastAsia="MS Mincho"/>
      <w:szCs w:val="22"/>
    </w:rPr>
  </w:style>
  <w:style w:type="paragraph" w:styleId="BodyText3">
    <w:name w:val="Body Text 3"/>
    <w:basedOn w:val="BodyText2"/>
    <w:link w:val="BodyText3Char"/>
    <w:rsid w:val="0014411E"/>
  </w:style>
  <w:style w:type="character" w:styleId="CommentReference">
    <w:name w:val="annotation reference"/>
    <w:rsid w:val="00A10421"/>
    <w:rPr>
      <w:sz w:val="16"/>
      <w:szCs w:val="16"/>
    </w:rPr>
  </w:style>
  <w:style w:type="paragraph" w:styleId="CommentText">
    <w:name w:val="annotation text"/>
    <w:basedOn w:val="Normal"/>
    <w:link w:val="CommentTextChar"/>
    <w:uiPriority w:val="99"/>
    <w:rsid w:val="00851065"/>
    <w:rPr>
      <w:sz w:val="20"/>
      <w:szCs w:val="20"/>
    </w:rPr>
  </w:style>
  <w:style w:type="paragraph" w:customStyle="1" w:styleId="Style0">
    <w:name w:val="Style0"/>
    <w:rsid w:val="00A10421"/>
    <w:pPr>
      <w:autoSpaceDE w:val="0"/>
      <w:autoSpaceDN w:val="0"/>
      <w:adjustRightInd w:val="0"/>
    </w:pPr>
    <w:rPr>
      <w:rFonts w:ascii="Arial" w:hAnsi="Arial"/>
      <w:szCs w:val="24"/>
    </w:rPr>
  </w:style>
  <w:style w:type="character" w:styleId="FollowedHyperlink">
    <w:name w:val="FollowedHyperlink"/>
    <w:rsid w:val="00A10421"/>
    <w:rPr>
      <w:color w:val="800080"/>
      <w:u w:val="single"/>
    </w:rPr>
  </w:style>
  <w:style w:type="paragraph" w:styleId="Title">
    <w:name w:val="Title"/>
    <w:basedOn w:val="Normal"/>
    <w:qFormat/>
    <w:rsid w:val="00851065"/>
    <w:pPr>
      <w:autoSpaceDE w:val="0"/>
      <w:autoSpaceDN w:val="0"/>
      <w:adjustRightInd w:val="0"/>
      <w:jc w:val="center"/>
    </w:pPr>
    <w:rPr>
      <w:rFonts w:cs="Arial"/>
      <w:b/>
      <w:bCs/>
    </w:rPr>
  </w:style>
  <w:style w:type="paragraph" w:styleId="PlainText">
    <w:name w:val="Plain Text"/>
    <w:aliases w:val="Plain Text Char Char Char,Plain Text Char Char Char Char Char Char"/>
    <w:basedOn w:val="Normal"/>
    <w:link w:val="PlainTextChar"/>
    <w:uiPriority w:val="99"/>
    <w:rsid w:val="00851065"/>
    <w:rPr>
      <w:szCs w:val="22"/>
      <w:lang w:val="x-none" w:eastAsia="x-none"/>
    </w:rPr>
  </w:style>
  <w:style w:type="paragraph" w:customStyle="1" w:styleId="TxBrp2">
    <w:name w:val="TxBr_p2"/>
    <w:basedOn w:val="Normal"/>
    <w:rsid w:val="00851065"/>
    <w:pPr>
      <w:widowControl w:val="0"/>
      <w:tabs>
        <w:tab w:val="left" w:pos="204"/>
      </w:tabs>
      <w:autoSpaceDE w:val="0"/>
      <w:autoSpaceDN w:val="0"/>
      <w:adjustRightInd w:val="0"/>
      <w:spacing w:line="255" w:lineRule="atLeast"/>
    </w:pPr>
  </w:style>
  <w:style w:type="character" w:customStyle="1" w:styleId="Heading2Char">
    <w:name w:val="Heading 2 Char"/>
    <w:link w:val="Heading2"/>
    <w:rsid w:val="00BB5A93"/>
    <w:rPr>
      <w:rFonts w:ascii="Arial Narrow" w:hAnsi="Arial Narrow"/>
      <w:b/>
      <w:bCs/>
      <w:caps/>
      <w:sz w:val="22"/>
      <w:szCs w:val="24"/>
      <w:u w:val="single"/>
    </w:rPr>
  </w:style>
  <w:style w:type="character" w:customStyle="1" w:styleId="Heading3Char">
    <w:name w:val="Heading 3 Char"/>
    <w:link w:val="Heading3"/>
    <w:rsid w:val="00E835FD"/>
    <w:rPr>
      <w:rFonts w:ascii="Arial Narrow" w:hAnsi="Arial Narrow" w:cs="Arial"/>
      <w:b/>
      <w:bCs/>
      <w:caps/>
      <w:sz w:val="22"/>
      <w:szCs w:val="26"/>
      <w:u w:val="single"/>
    </w:rPr>
  </w:style>
  <w:style w:type="character" w:customStyle="1" w:styleId="Heading1Char">
    <w:name w:val="Heading 1 Char"/>
    <w:link w:val="Heading1"/>
    <w:rsid w:val="00BD5EEE"/>
    <w:rPr>
      <w:rFonts w:ascii="Arial Narrow" w:hAnsi="Arial Narrow" w:cs="Arial"/>
      <w:b/>
      <w:bCs/>
      <w:sz w:val="28"/>
      <w:szCs w:val="28"/>
      <w:u w:val="single"/>
    </w:rPr>
  </w:style>
  <w:style w:type="paragraph" w:styleId="Subtitle">
    <w:name w:val="Subtitle"/>
    <w:basedOn w:val="Normal"/>
    <w:qFormat/>
    <w:rsid w:val="00F053F3"/>
    <w:pPr>
      <w:overflowPunct w:val="0"/>
      <w:autoSpaceDE w:val="0"/>
      <w:autoSpaceDN w:val="0"/>
      <w:adjustRightInd w:val="0"/>
      <w:jc w:val="center"/>
      <w:textAlignment w:val="baseline"/>
    </w:pPr>
    <w:rPr>
      <w:b/>
      <w:sz w:val="20"/>
      <w:szCs w:val="20"/>
    </w:rPr>
  </w:style>
  <w:style w:type="paragraph" w:styleId="BalloonText">
    <w:name w:val="Balloon Text"/>
    <w:basedOn w:val="Normal"/>
    <w:semiHidden/>
    <w:rsid w:val="00851065"/>
    <w:rPr>
      <w:rFonts w:ascii="Tahoma" w:hAnsi="Tahoma" w:cs="Tahoma"/>
      <w:sz w:val="16"/>
      <w:szCs w:val="16"/>
    </w:rPr>
  </w:style>
  <w:style w:type="table" w:styleId="TableGrid">
    <w:name w:val="Table Grid"/>
    <w:basedOn w:val="TableNormal"/>
    <w:rsid w:val="00584B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2Char">
    <w:name w:val="Body Text 2 Char"/>
    <w:link w:val="BodyText2"/>
    <w:rsid w:val="00885AF2"/>
    <w:rPr>
      <w:rFonts w:ascii="Arial" w:eastAsia="MS Mincho" w:hAnsi="Arial"/>
      <w:sz w:val="22"/>
      <w:szCs w:val="22"/>
      <w:lang w:val="en-US" w:eastAsia="en-US" w:bidi="ar-SA"/>
    </w:rPr>
  </w:style>
  <w:style w:type="paragraph" w:styleId="CommentSubject">
    <w:name w:val="annotation subject"/>
    <w:basedOn w:val="CommentText"/>
    <w:next w:val="CommentText"/>
    <w:semiHidden/>
    <w:rsid w:val="00851065"/>
    <w:rPr>
      <w:b/>
      <w:bCs/>
    </w:rPr>
  </w:style>
  <w:style w:type="paragraph" w:styleId="DocumentMap">
    <w:name w:val="Document Map"/>
    <w:basedOn w:val="Normal"/>
    <w:semiHidden/>
    <w:rsid w:val="00851065"/>
    <w:pPr>
      <w:shd w:val="clear" w:color="auto" w:fill="000080"/>
    </w:pPr>
    <w:rPr>
      <w:rFonts w:ascii="Tahoma" w:hAnsi="Tahoma" w:cs="Tahoma"/>
      <w:sz w:val="20"/>
      <w:szCs w:val="20"/>
    </w:rPr>
  </w:style>
  <w:style w:type="character" w:customStyle="1" w:styleId="BodyText3Char">
    <w:name w:val="Body Text 3 Char"/>
    <w:link w:val="BodyText3"/>
    <w:rsid w:val="0014411E"/>
    <w:rPr>
      <w:rFonts w:ascii="Arial" w:eastAsia="MS Mincho" w:hAnsi="Arial"/>
      <w:sz w:val="22"/>
      <w:szCs w:val="22"/>
      <w:lang w:val="en-US" w:eastAsia="en-US" w:bidi="ar-SA"/>
    </w:rPr>
  </w:style>
  <w:style w:type="paragraph" w:styleId="NormalWeb">
    <w:name w:val="Normal (Web)"/>
    <w:basedOn w:val="Normal"/>
    <w:uiPriority w:val="99"/>
    <w:rsid w:val="00851065"/>
    <w:pPr>
      <w:spacing w:before="100" w:beforeAutospacing="1" w:after="100" w:afterAutospacing="1"/>
    </w:pPr>
  </w:style>
  <w:style w:type="character" w:styleId="Strong">
    <w:name w:val="Strong"/>
    <w:uiPriority w:val="22"/>
    <w:qFormat/>
    <w:rsid w:val="00FF5093"/>
    <w:rPr>
      <w:b/>
      <w:bCs/>
    </w:rPr>
  </w:style>
  <w:style w:type="character" w:customStyle="1" w:styleId="BodyTextChar">
    <w:name w:val="Body Text Char"/>
    <w:link w:val="BodyText"/>
    <w:rsid w:val="008031AD"/>
    <w:rPr>
      <w:rFonts w:ascii="Arial" w:hAnsi="Arial"/>
      <w:szCs w:val="24"/>
    </w:rPr>
  </w:style>
  <w:style w:type="character" w:customStyle="1" w:styleId="PlainTextChar">
    <w:name w:val="Plain Text Char"/>
    <w:aliases w:val="Plain Text Char Char Char Char,Plain Text Char Char Char Char Char Char Char"/>
    <w:link w:val="PlainText"/>
    <w:uiPriority w:val="99"/>
    <w:rsid w:val="00667478"/>
    <w:rPr>
      <w:rFonts w:ascii="Arial" w:hAnsi="Arial"/>
      <w:sz w:val="22"/>
      <w:szCs w:val="22"/>
      <w:lang w:val="x-none" w:eastAsia="x-none"/>
    </w:rPr>
  </w:style>
  <w:style w:type="paragraph" w:customStyle="1" w:styleId="Default">
    <w:name w:val="Default"/>
    <w:rsid w:val="00CC1E8B"/>
    <w:pPr>
      <w:autoSpaceDE w:val="0"/>
      <w:autoSpaceDN w:val="0"/>
      <w:adjustRightInd w:val="0"/>
    </w:pPr>
    <w:rPr>
      <w:color w:val="000000"/>
      <w:sz w:val="24"/>
      <w:szCs w:val="24"/>
    </w:rPr>
  </w:style>
  <w:style w:type="character" w:customStyle="1" w:styleId="Heading3Char1">
    <w:name w:val="Heading 3 Char1"/>
    <w:aliases w:val="Heading 3 Char Char1"/>
    <w:rsid w:val="00EC7B0A"/>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851065"/>
    <w:rPr>
      <w:rFonts w:ascii="Verdana" w:hAnsi="Verdana"/>
      <w:sz w:val="20"/>
      <w:szCs w:val="20"/>
      <w:lang w:val="x-none" w:eastAsia="x-none"/>
    </w:rPr>
  </w:style>
  <w:style w:type="character" w:customStyle="1" w:styleId="FootnoteTextChar">
    <w:name w:val="Footnote Text Char"/>
    <w:link w:val="FootnoteText"/>
    <w:rsid w:val="00EE1B8C"/>
    <w:rPr>
      <w:rFonts w:ascii="Verdana" w:hAnsi="Verdana"/>
      <w:lang w:val="x-none" w:eastAsia="x-none"/>
    </w:rPr>
  </w:style>
  <w:style w:type="character" w:styleId="FootnoteReference">
    <w:name w:val="footnote reference"/>
    <w:unhideWhenUsed/>
    <w:rsid w:val="00EE1B8C"/>
    <w:rPr>
      <w:vertAlign w:val="superscript"/>
    </w:rPr>
  </w:style>
  <w:style w:type="paragraph" w:styleId="ListParagraph">
    <w:name w:val="List Paragraph"/>
    <w:aliases w:val="Bullet List,numbered,FooterText"/>
    <w:basedOn w:val="Normal"/>
    <w:uiPriority w:val="34"/>
    <w:qFormat/>
    <w:rsid w:val="00851065"/>
    <w:pPr>
      <w:ind w:left="720"/>
    </w:pPr>
  </w:style>
  <w:style w:type="paragraph" w:styleId="NoSpacing">
    <w:name w:val="No Spacing"/>
    <w:uiPriority w:val="1"/>
    <w:qFormat/>
    <w:rsid w:val="00DB4DBC"/>
    <w:rPr>
      <w:sz w:val="24"/>
      <w:szCs w:val="24"/>
    </w:rPr>
  </w:style>
  <w:style w:type="character" w:customStyle="1" w:styleId="CommentTextChar">
    <w:name w:val="Comment Text Char"/>
    <w:basedOn w:val="DefaultParagraphFont"/>
    <w:link w:val="CommentText"/>
    <w:uiPriority w:val="99"/>
    <w:locked/>
    <w:rsid w:val="00E432D5"/>
    <w:rPr>
      <w:rFonts w:ascii="Arial" w:hAnsi="Arial"/>
    </w:rPr>
  </w:style>
  <w:style w:type="paragraph" w:styleId="ListBullet">
    <w:name w:val="List Bullet"/>
    <w:basedOn w:val="Normal"/>
    <w:rsid w:val="00851065"/>
    <w:pPr>
      <w:numPr>
        <w:numId w:val="2"/>
      </w:numPr>
      <w:contextualSpacing/>
    </w:pPr>
  </w:style>
  <w:style w:type="character" w:customStyle="1" w:styleId="Heading4Char">
    <w:name w:val="Heading 4 Char"/>
    <w:link w:val="Heading4"/>
    <w:rsid w:val="006467DE"/>
    <w:rPr>
      <w:rFonts w:ascii="Arial Narrow" w:hAnsi="Arial Narrow"/>
      <w:b/>
      <w:bCs/>
      <w:caps/>
      <w:sz w:val="22"/>
      <w:szCs w:val="28"/>
      <w:u w:val="single"/>
    </w:rPr>
  </w:style>
  <w:style w:type="character" w:customStyle="1" w:styleId="FooterChar">
    <w:name w:val="Footer Char"/>
    <w:basedOn w:val="DefaultParagraphFont"/>
    <w:link w:val="Footer"/>
    <w:uiPriority w:val="99"/>
    <w:rsid w:val="003836EE"/>
    <w:rPr>
      <w:rFonts w:ascii="Arial" w:hAnsi="Arial"/>
    </w:rPr>
  </w:style>
  <w:style w:type="paragraph" w:styleId="TOCHeading">
    <w:name w:val="TOC Heading"/>
    <w:basedOn w:val="Heading1"/>
    <w:next w:val="Normal"/>
    <w:uiPriority w:val="39"/>
    <w:semiHidden/>
    <w:unhideWhenUsed/>
    <w:qFormat/>
    <w:rsid w:val="00F52E4C"/>
    <w:pPr>
      <w:keepNext/>
      <w:keepLines/>
      <w:spacing w:before="480" w:line="276" w:lineRule="auto"/>
      <w:outlineLvl w:val="9"/>
    </w:pPr>
    <w:rPr>
      <w:rFonts w:ascii="Cambria" w:eastAsia="MS Gothic" w:hAnsi="Cambria" w:cs="Times New Roman"/>
      <w:color w:val="365F91"/>
      <w:lang w:eastAsia="ja-JP"/>
    </w:rPr>
  </w:style>
  <w:style w:type="paragraph" w:styleId="Revision">
    <w:name w:val="Revision"/>
    <w:hidden/>
    <w:uiPriority w:val="99"/>
    <w:semiHidden/>
    <w:rsid w:val="00A15D0B"/>
    <w:rPr>
      <w:sz w:val="24"/>
      <w:szCs w:val="24"/>
    </w:rPr>
  </w:style>
  <w:style w:type="character" w:customStyle="1" w:styleId="HeaderChar">
    <w:name w:val="Header Char"/>
    <w:link w:val="Header"/>
    <w:uiPriority w:val="99"/>
    <w:rsid w:val="00B67016"/>
    <w:rPr>
      <w:rFonts w:ascii="Arial" w:hAnsi="Arial"/>
      <w:sz w:val="22"/>
      <w:szCs w:val="24"/>
    </w:rPr>
  </w:style>
  <w:style w:type="paragraph" w:customStyle="1" w:styleId="bodytext20">
    <w:name w:val="bodytext2"/>
    <w:basedOn w:val="Normal"/>
    <w:rsid w:val="00851065"/>
    <w:pPr>
      <w:spacing w:line="360" w:lineRule="auto"/>
    </w:pPr>
    <w:rPr>
      <w:spacing w:val="-4"/>
      <w:sz w:val="20"/>
      <w:szCs w:val="20"/>
    </w:rPr>
  </w:style>
  <w:style w:type="character" w:styleId="Emphasis">
    <w:name w:val="Emphasis"/>
    <w:basedOn w:val="DefaultParagraphFont"/>
    <w:uiPriority w:val="20"/>
    <w:qFormat/>
    <w:rsid w:val="00CA6B5A"/>
    <w:rPr>
      <w:i/>
      <w:iCs/>
    </w:rPr>
  </w:style>
  <w:style w:type="character" w:styleId="IntenseEmphasis">
    <w:name w:val="Intense Emphasis"/>
    <w:basedOn w:val="DefaultParagraphFont"/>
    <w:uiPriority w:val="21"/>
    <w:qFormat/>
    <w:rsid w:val="00CA6B5A"/>
    <w:rPr>
      <w:b/>
      <w:bCs/>
      <w:i/>
      <w:iCs/>
      <w:color w:val="4F81BD" w:themeColor="accent1"/>
    </w:rPr>
  </w:style>
  <w:style w:type="character" w:customStyle="1" w:styleId="intro-colon4">
    <w:name w:val="intro-colon4"/>
    <w:basedOn w:val="DefaultParagraphFont"/>
    <w:rsid w:val="00F5646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203852">
      <w:bodyDiv w:val="1"/>
      <w:marLeft w:val="0"/>
      <w:marRight w:val="0"/>
      <w:marTop w:val="0"/>
      <w:marBottom w:val="0"/>
      <w:divBdr>
        <w:top w:val="none" w:sz="0" w:space="0" w:color="auto"/>
        <w:left w:val="none" w:sz="0" w:space="0" w:color="auto"/>
        <w:bottom w:val="none" w:sz="0" w:space="0" w:color="auto"/>
        <w:right w:val="none" w:sz="0" w:space="0" w:color="auto"/>
      </w:divBdr>
    </w:div>
    <w:div w:id="36513069">
      <w:bodyDiv w:val="1"/>
      <w:marLeft w:val="0"/>
      <w:marRight w:val="0"/>
      <w:marTop w:val="0"/>
      <w:marBottom w:val="0"/>
      <w:divBdr>
        <w:top w:val="none" w:sz="0" w:space="0" w:color="auto"/>
        <w:left w:val="none" w:sz="0" w:space="0" w:color="auto"/>
        <w:bottom w:val="none" w:sz="0" w:space="0" w:color="auto"/>
        <w:right w:val="none" w:sz="0" w:space="0" w:color="auto"/>
      </w:divBdr>
    </w:div>
    <w:div w:id="39867797">
      <w:bodyDiv w:val="1"/>
      <w:marLeft w:val="0"/>
      <w:marRight w:val="0"/>
      <w:marTop w:val="0"/>
      <w:marBottom w:val="0"/>
      <w:divBdr>
        <w:top w:val="none" w:sz="0" w:space="0" w:color="auto"/>
        <w:left w:val="none" w:sz="0" w:space="0" w:color="auto"/>
        <w:bottom w:val="none" w:sz="0" w:space="0" w:color="auto"/>
        <w:right w:val="none" w:sz="0" w:space="0" w:color="auto"/>
      </w:divBdr>
    </w:div>
    <w:div w:id="95372908">
      <w:bodyDiv w:val="1"/>
      <w:marLeft w:val="0"/>
      <w:marRight w:val="0"/>
      <w:marTop w:val="0"/>
      <w:marBottom w:val="0"/>
      <w:divBdr>
        <w:top w:val="none" w:sz="0" w:space="0" w:color="auto"/>
        <w:left w:val="none" w:sz="0" w:space="0" w:color="auto"/>
        <w:bottom w:val="none" w:sz="0" w:space="0" w:color="auto"/>
        <w:right w:val="none" w:sz="0" w:space="0" w:color="auto"/>
      </w:divBdr>
    </w:div>
    <w:div w:id="103889072">
      <w:bodyDiv w:val="1"/>
      <w:marLeft w:val="0"/>
      <w:marRight w:val="0"/>
      <w:marTop w:val="0"/>
      <w:marBottom w:val="0"/>
      <w:divBdr>
        <w:top w:val="none" w:sz="0" w:space="0" w:color="auto"/>
        <w:left w:val="none" w:sz="0" w:space="0" w:color="auto"/>
        <w:bottom w:val="none" w:sz="0" w:space="0" w:color="auto"/>
        <w:right w:val="none" w:sz="0" w:space="0" w:color="auto"/>
      </w:divBdr>
    </w:div>
    <w:div w:id="109587794">
      <w:bodyDiv w:val="1"/>
      <w:marLeft w:val="0"/>
      <w:marRight w:val="0"/>
      <w:marTop w:val="0"/>
      <w:marBottom w:val="0"/>
      <w:divBdr>
        <w:top w:val="none" w:sz="0" w:space="0" w:color="auto"/>
        <w:left w:val="none" w:sz="0" w:space="0" w:color="auto"/>
        <w:bottom w:val="none" w:sz="0" w:space="0" w:color="auto"/>
        <w:right w:val="none" w:sz="0" w:space="0" w:color="auto"/>
      </w:divBdr>
    </w:div>
    <w:div w:id="112795534">
      <w:bodyDiv w:val="1"/>
      <w:marLeft w:val="0"/>
      <w:marRight w:val="0"/>
      <w:marTop w:val="0"/>
      <w:marBottom w:val="0"/>
      <w:divBdr>
        <w:top w:val="none" w:sz="0" w:space="0" w:color="auto"/>
        <w:left w:val="none" w:sz="0" w:space="0" w:color="auto"/>
        <w:bottom w:val="none" w:sz="0" w:space="0" w:color="auto"/>
        <w:right w:val="none" w:sz="0" w:space="0" w:color="auto"/>
      </w:divBdr>
    </w:div>
    <w:div w:id="118184742">
      <w:bodyDiv w:val="1"/>
      <w:marLeft w:val="0"/>
      <w:marRight w:val="0"/>
      <w:marTop w:val="0"/>
      <w:marBottom w:val="0"/>
      <w:divBdr>
        <w:top w:val="none" w:sz="0" w:space="0" w:color="auto"/>
        <w:left w:val="none" w:sz="0" w:space="0" w:color="auto"/>
        <w:bottom w:val="none" w:sz="0" w:space="0" w:color="auto"/>
        <w:right w:val="none" w:sz="0" w:space="0" w:color="auto"/>
      </w:divBdr>
    </w:div>
    <w:div w:id="230041792">
      <w:bodyDiv w:val="1"/>
      <w:marLeft w:val="0"/>
      <w:marRight w:val="0"/>
      <w:marTop w:val="0"/>
      <w:marBottom w:val="0"/>
      <w:divBdr>
        <w:top w:val="none" w:sz="0" w:space="0" w:color="auto"/>
        <w:left w:val="none" w:sz="0" w:space="0" w:color="auto"/>
        <w:bottom w:val="none" w:sz="0" w:space="0" w:color="auto"/>
        <w:right w:val="none" w:sz="0" w:space="0" w:color="auto"/>
      </w:divBdr>
    </w:div>
    <w:div w:id="247272020">
      <w:bodyDiv w:val="1"/>
      <w:marLeft w:val="0"/>
      <w:marRight w:val="0"/>
      <w:marTop w:val="0"/>
      <w:marBottom w:val="0"/>
      <w:divBdr>
        <w:top w:val="none" w:sz="0" w:space="0" w:color="auto"/>
        <w:left w:val="none" w:sz="0" w:space="0" w:color="auto"/>
        <w:bottom w:val="none" w:sz="0" w:space="0" w:color="auto"/>
        <w:right w:val="none" w:sz="0" w:space="0" w:color="auto"/>
      </w:divBdr>
    </w:div>
    <w:div w:id="278029987">
      <w:bodyDiv w:val="1"/>
      <w:marLeft w:val="0"/>
      <w:marRight w:val="0"/>
      <w:marTop w:val="0"/>
      <w:marBottom w:val="0"/>
      <w:divBdr>
        <w:top w:val="none" w:sz="0" w:space="0" w:color="auto"/>
        <w:left w:val="none" w:sz="0" w:space="0" w:color="auto"/>
        <w:bottom w:val="none" w:sz="0" w:space="0" w:color="auto"/>
        <w:right w:val="none" w:sz="0" w:space="0" w:color="auto"/>
      </w:divBdr>
      <w:divsChild>
        <w:div w:id="1152526646">
          <w:marLeft w:val="0"/>
          <w:marRight w:val="0"/>
          <w:marTop w:val="0"/>
          <w:marBottom w:val="0"/>
          <w:divBdr>
            <w:top w:val="none" w:sz="0" w:space="0" w:color="auto"/>
            <w:left w:val="none" w:sz="0" w:space="0" w:color="auto"/>
            <w:bottom w:val="none" w:sz="0" w:space="0" w:color="auto"/>
            <w:right w:val="none" w:sz="0" w:space="0" w:color="auto"/>
          </w:divBdr>
          <w:divsChild>
            <w:div w:id="341862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6162622">
      <w:bodyDiv w:val="1"/>
      <w:marLeft w:val="0"/>
      <w:marRight w:val="0"/>
      <w:marTop w:val="0"/>
      <w:marBottom w:val="0"/>
      <w:divBdr>
        <w:top w:val="none" w:sz="0" w:space="0" w:color="auto"/>
        <w:left w:val="none" w:sz="0" w:space="0" w:color="auto"/>
        <w:bottom w:val="none" w:sz="0" w:space="0" w:color="auto"/>
        <w:right w:val="none" w:sz="0" w:space="0" w:color="auto"/>
      </w:divBdr>
    </w:div>
    <w:div w:id="299846225">
      <w:bodyDiv w:val="1"/>
      <w:marLeft w:val="0"/>
      <w:marRight w:val="0"/>
      <w:marTop w:val="0"/>
      <w:marBottom w:val="0"/>
      <w:divBdr>
        <w:top w:val="none" w:sz="0" w:space="0" w:color="auto"/>
        <w:left w:val="none" w:sz="0" w:space="0" w:color="auto"/>
        <w:bottom w:val="none" w:sz="0" w:space="0" w:color="auto"/>
        <w:right w:val="none" w:sz="0" w:space="0" w:color="auto"/>
      </w:divBdr>
    </w:div>
    <w:div w:id="406924995">
      <w:bodyDiv w:val="1"/>
      <w:marLeft w:val="750"/>
      <w:marRight w:val="0"/>
      <w:marTop w:val="0"/>
      <w:marBottom w:val="0"/>
      <w:divBdr>
        <w:top w:val="none" w:sz="0" w:space="0" w:color="auto"/>
        <w:left w:val="none" w:sz="0" w:space="0" w:color="auto"/>
        <w:bottom w:val="none" w:sz="0" w:space="0" w:color="auto"/>
        <w:right w:val="none" w:sz="0" w:space="0" w:color="auto"/>
      </w:divBdr>
    </w:div>
    <w:div w:id="469322844">
      <w:bodyDiv w:val="1"/>
      <w:marLeft w:val="0"/>
      <w:marRight w:val="0"/>
      <w:marTop w:val="0"/>
      <w:marBottom w:val="0"/>
      <w:divBdr>
        <w:top w:val="none" w:sz="0" w:space="0" w:color="auto"/>
        <w:left w:val="none" w:sz="0" w:space="0" w:color="auto"/>
        <w:bottom w:val="none" w:sz="0" w:space="0" w:color="auto"/>
        <w:right w:val="none" w:sz="0" w:space="0" w:color="auto"/>
      </w:divBdr>
    </w:div>
    <w:div w:id="496960818">
      <w:bodyDiv w:val="1"/>
      <w:marLeft w:val="0"/>
      <w:marRight w:val="0"/>
      <w:marTop w:val="0"/>
      <w:marBottom w:val="0"/>
      <w:divBdr>
        <w:top w:val="none" w:sz="0" w:space="0" w:color="auto"/>
        <w:left w:val="none" w:sz="0" w:space="0" w:color="auto"/>
        <w:bottom w:val="none" w:sz="0" w:space="0" w:color="auto"/>
        <w:right w:val="none" w:sz="0" w:space="0" w:color="auto"/>
      </w:divBdr>
    </w:div>
    <w:div w:id="507064148">
      <w:bodyDiv w:val="1"/>
      <w:marLeft w:val="0"/>
      <w:marRight w:val="0"/>
      <w:marTop w:val="0"/>
      <w:marBottom w:val="0"/>
      <w:divBdr>
        <w:top w:val="none" w:sz="0" w:space="0" w:color="auto"/>
        <w:left w:val="none" w:sz="0" w:space="0" w:color="auto"/>
        <w:bottom w:val="none" w:sz="0" w:space="0" w:color="auto"/>
        <w:right w:val="none" w:sz="0" w:space="0" w:color="auto"/>
      </w:divBdr>
    </w:div>
    <w:div w:id="586109431">
      <w:bodyDiv w:val="1"/>
      <w:marLeft w:val="0"/>
      <w:marRight w:val="0"/>
      <w:marTop w:val="0"/>
      <w:marBottom w:val="0"/>
      <w:divBdr>
        <w:top w:val="none" w:sz="0" w:space="0" w:color="auto"/>
        <w:left w:val="none" w:sz="0" w:space="0" w:color="auto"/>
        <w:bottom w:val="none" w:sz="0" w:space="0" w:color="auto"/>
        <w:right w:val="none" w:sz="0" w:space="0" w:color="auto"/>
      </w:divBdr>
    </w:div>
    <w:div w:id="613484899">
      <w:bodyDiv w:val="1"/>
      <w:marLeft w:val="0"/>
      <w:marRight w:val="0"/>
      <w:marTop w:val="0"/>
      <w:marBottom w:val="0"/>
      <w:divBdr>
        <w:top w:val="none" w:sz="0" w:space="0" w:color="auto"/>
        <w:left w:val="none" w:sz="0" w:space="0" w:color="auto"/>
        <w:bottom w:val="none" w:sz="0" w:space="0" w:color="auto"/>
        <w:right w:val="none" w:sz="0" w:space="0" w:color="auto"/>
      </w:divBdr>
    </w:div>
    <w:div w:id="652225285">
      <w:bodyDiv w:val="1"/>
      <w:marLeft w:val="0"/>
      <w:marRight w:val="0"/>
      <w:marTop w:val="0"/>
      <w:marBottom w:val="0"/>
      <w:divBdr>
        <w:top w:val="none" w:sz="0" w:space="0" w:color="auto"/>
        <w:left w:val="none" w:sz="0" w:space="0" w:color="auto"/>
        <w:bottom w:val="none" w:sz="0" w:space="0" w:color="auto"/>
        <w:right w:val="none" w:sz="0" w:space="0" w:color="auto"/>
      </w:divBdr>
    </w:div>
    <w:div w:id="654533071">
      <w:bodyDiv w:val="1"/>
      <w:marLeft w:val="0"/>
      <w:marRight w:val="0"/>
      <w:marTop w:val="0"/>
      <w:marBottom w:val="0"/>
      <w:divBdr>
        <w:top w:val="none" w:sz="0" w:space="0" w:color="auto"/>
        <w:left w:val="none" w:sz="0" w:space="0" w:color="auto"/>
        <w:bottom w:val="none" w:sz="0" w:space="0" w:color="auto"/>
        <w:right w:val="none" w:sz="0" w:space="0" w:color="auto"/>
      </w:divBdr>
    </w:div>
    <w:div w:id="664481686">
      <w:bodyDiv w:val="1"/>
      <w:marLeft w:val="0"/>
      <w:marRight w:val="0"/>
      <w:marTop w:val="0"/>
      <w:marBottom w:val="0"/>
      <w:divBdr>
        <w:top w:val="none" w:sz="0" w:space="0" w:color="auto"/>
        <w:left w:val="none" w:sz="0" w:space="0" w:color="auto"/>
        <w:bottom w:val="none" w:sz="0" w:space="0" w:color="auto"/>
        <w:right w:val="none" w:sz="0" w:space="0" w:color="auto"/>
      </w:divBdr>
    </w:div>
    <w:div w:id="670912396">
      <w:bodyDiv w:val="1"/>
      <w:marLeft w:val="0"/>
      <w:marRight w:val="0"/>
      <w:marTop w:val="0"/>
      <w:marBottom w:val="0"/>
      <w:divBdr>
        <w:top w:val="none" w:sz="0" w:space="0" w:color="auto"/>
        <w:left w:val="none" w:sz="0" w:space="0" w:color="auto"/>
        <w:bottom w:val="none" w:sz="0" w:space="0" w:color="auto"/>
        <w:right w:val="none" w:sz="0" w:space="0" w:color="auto"/>
      </w:divBdr>
    </w:div>
    <w:div w:id="679158727">
      <w:bodyDiv w:val="1"/>
      <w:marLeft w:val="0"/>
      <w:marRight w:val="0"/>
      <w:marTop w:val="0"/>
      <w:marBottom w:val="0"/>
      <w:divBdr>
        <w:top w:val="none" w:sz="0" w:space="0" w:color="auto"/>
        <w:left w:val="none" w:sz="0" w:space="0" w:color="auto"/>
        <w:bottom w:val="none" w:sz="0" w:space="0" w:color="auto"/>
        <w:right w:val="none" w:sz="0" w:space="0" w:color="auto"/>
      </w:divBdr>
    </w:div>
    <w:div w:id="712273387">
      <w:bodyDiv w:val="1"/>
      <w:marLeft w:val="0"/>
      <w:marRight w:val="0"/>
      <w:marTop w:val="0"/>
      <w:marBottom w:val="0"/>
      <w:divBdr>
        <w:top w:val="none" w:sz="0" w:space="0" w:color="auto"/>
        <w:left w:val="none" w:sz="0" w:space="0" w:color="auto"/>
        <w:bottom w:val="none" w:sz="0" w:space="0" w:color="auto"/>
        <w:right w:val="none" w:sz="0" w:space="0" w:color="auto"/>
      </w:divBdr>
    </w:div>
    <w:div w:id="716587580">
      <w:bodyDiv w:val="1"/>
      <w:marLeft w:val="0"/>
      <w:marRight w:val="0"/>
      <w:marTop w:val="0"/>
      <w:marBottom w:val="0"/>
      <w:divBdr>
        <w:top w:val="none" w:sz="0" w:space="0" w:color="auto"/>
        <w:left w:val="none" w:sz="0" w:space="0" w:color="auto"/>
        <w:bottom w:val="none" w:sz="0" w:space="0" w:color="auto"/>
        <w:right w:val="none" w:sz="0" w:space="0" w:color="auto"/>
      </w:divBdr>
    </w:div>
    <w:div w:id="730349940">
      <w:bodyDiv w:val="1"/>
      <w:marLeft w:val="0"/>
      <w:marRight w:val="0"/>
      <w:marTop w:val="0"/>
      <w:marBottom w:val="0"/>
      <w:divBdr>
        <w:top w:val="none" w:sz="0" w:space="0" w:color="auto"/>
        <w:left w:val="none" w:sz="0" w:space="0" w:color="auto"/>
        <w:bottom w:val="none" w:sz="0" w:space="0" w:color="auto"/>
        <w:right w:val="none" w:sz="0" w:space="0" w:color="auto"/>
      </w:divBdr>
    </w:div>
    <w:div w:id="774792258">
      <w:bodyDiv w:val="1"/>
      <w:marLeft w:val="0"/>
      <w:marRight w:val="0"/>
      <w:marTop w:val="0"/>
      <w:marBottom w:val="0"/>
      <w:divBdr>
        <w:top w:val="none" w:sz="0" w:space="0" w:color="auto"/>
        <w:left w:val="none" w:sz="0" w:space="0" w:color="auto"/>
        <w:bottom w:val="none" w:sz="0" w:space="0" w:color="auto"/>
        <w:right w:val="none" w:sz="0" w:space="0" w:color="auto"/>
      </w:divBdr>
    </w:div>
    <w:div w:id="834229322">
      <w:bodyDiv w:val="1"/>
      <w:marLeft w:val="0"/>
      <w:marRight w:val="0"/>
      <w:marTop w:val="0"/>
      <w:marBottom w:val="0"/>
      <w:divBdr>
        <w:top w:val="none" w:sz="0" w:space="0" w:color="auto"/>
        <w:left w:val="none" w:sz="0" w:space="0" w:color="auto"/>
        <w:bottom w:val="none" w:sz="0" w:space="0" w:color="auto"/>
        <w:right w:val="none" w:sz="0" w:space="0" w:color="auto"/>
      </w:divBdr>
    </w:div>
    <w:div w:id="864637212">
      <w:bodyDiv w:val="1"/>
      <w:marLeft w:val="0"/>
      <w:marRight w:val="0"/>
      <w:marTop w:val="0"/>
      <w:marBottom w:val="0"/>
      <w:divBdr>
        <w:top w:val="none" w:sz="0" w:space="0" w:color="auto"/>
        <w:left w:val="none" w:sz="0" w:space="0" w:color="auto"/>
        <w:bottom w:val="none" w:sz="0" w:space="0" w:color="auto"/>
        <w:right w:val="none" w:sz="0" w:space="0" w:color="auto"/>
      </w:divBdr>
      <w:divsChild>
        <w:div w:id="1341544058">
          <w:marLeft w:val="0"/>
          <w:marRight w:val="0"/>
          <w:marTop w:val="0"/>
          <w:marBottom w:val="0"/>
          <w:divBdr>
            <w:top w:val="none" w:sz="0" w:space="0" w:color="auto"/>
            <w:left w:val="single" w:sz="6" w:space="0" w:color="0E3673"/>
            <w:bottom w:val="none" w:sz="0" w:space="0" w:color="auto"/>
            <w:right w:val="single" w:sz="6" w:space="0" w:color="0E3673"/>
          </w:divBdr>
          <w:divsChild>
            <w:div w:id="74397849">
              <w:marLeft w:val="0"/>
              <w:marRight w:val="0"/>
              <w:marTop w:val="0"/>
              <w:marBottom w:val="0"/>
              <w:divBdr>
                <w:top w:val="none" w:sz="0" w:space="0" w:color="auto"/>
                <w:left w:val="single" w:sz="6" w:space="0" w:color="FFFFFF"/>
                <w:bottom w:val="none" w:sz="0" w:space="0" w:color="auto"/>
                <w:right w:val="single" w:sz="6" w:space="0" w:color="FFFFFF"/>
              </w:divBdr>
              <w:divsChild>
                <w:div w:id="2007393217">
                  <w:marLeft w:val="0"/>
                  <w:marRight w:val="0"/>
                  <w:marTop w:val="0"/>
                  <w:marBottom w:val="0"/>
                  <w:divBdr>
                    <w:top w:val="none" w:sz="0" w:space="0" w:color="auto"/>
                    <w:left w:val="none" w:sz="0" w:space="0" w:color="auto"/>
                    <w:bottom w:val="none" w:sz="0" w:space="0" w:color="auto"/>
                    <w:right w:val="none" w:sz="0" w:space="0" w:color="auto"/>
                  </w:divBdr>
                  <w:divsChild>
                    <w:div w:id="1491285249">
                      <w:marLeft w:val="225"/>
                      <w:marRight w:val="0"/>
                      <w:marTop w:val="225"/>
                      <w:marBottom w:val="375"/>
                      <w:divBdr>
                        <w:top w:val="none" w:sz="0" w:space="0" w:color="auto"/>
                        <w:left w:val="none" w:sz="0" w:space="0" w:color="auto"/>
                        <w:bottom w:val="none" w:sz="0" w:space="0" w:color="auto"/>
                        <w:right w:val="none" w:sz="0" w:space="0" w:color="auto"/>
                      </w:divBdr>
                      <w:divsChild>
                        <w:div w:id="1859929849">
                          <w:marLeft w:val="0"/>
                          <w:marRight w:val="22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27931483">
      <w:bodyDiv w:val="1"/>
      <w:marLeft w:val="0"/>
      <w:marRight w:val="0"/>
      <w:marTop w:val="0"/>
      <w:marBottom w:val="0"/>
      <w:divBdr>
        <w:top w:val="none" w:sz="0" w:space="0" w:color="auto"/>
        <w:left w:val="none" w:sz="0" w:space="0" w:color="auto"/>
        <w:bottom w:val="none" w:sz="0" w:space="0" w:color="auto"/>
        <w:right w:val="none" w:sz="0" w:space="0" w:color="auto"/>
      </w:divBdr>
    </w:div>
    <w:div w:id="988948054">
      <w:bodyDiv w:val="1"/>
      <w:marLeft w:val="0"/>
      <w:marRight w:val="0"/>
      <w:marTop w:val="0"/>
      <w:marBottom w:val="0"/>
      <w:divBdr>
        <w:top w:val="none" w:sz="0" w:space="0" w:color="auto"/>
        <w:left w:val="none" w:sz="0" w:space="0" w:color="auto"/>
        <w:bottom w:val="none" w:sz="0" w:space="0" w:color="auto"/>
        <w:right w:val="none" w:sz="0" w:space="0" w:color="auto"/>
      </w:divBdr>
    </w:div>
    <w:div w:id="1033385248">
      <w:bodyDiv w:val="1"/>
      <w:marLeft w:val="0"/>
      <w:marRight w:val="0"/>
      <w:marTop w:val="0"/>
      <w:marBottom w:val="0"/>
      <w:divBdr>
        <w:top w:val="none" w:sz="0" w:space="0" w:color="auto"/>
        <w:left w:val="none" w:sz="0" w:space="0" w:color="auto"/>
        <w:bottom w:val="none" w:sz="0" w:space="0" w:color="auto"/>
        <w:right w:val="none" w:sz="0" w:space="0" w:color="auto"/>
      </w:divBdr>
    </w:div>
    <w:div w:id="1057511537">
      <w:bodyDiv w:val="1"/>
      <w:marLeft w:val="0"/>
      <w:marRight w:val="0"/>
      <w:marTop w:val="0"/>
      <w:marBottom w:val="0"/>
      <w:divBdr>
        <w:top w:val="none" w:sz="0" w:space="0" w:color="auto"/>
        <w:left w:val="none" w:sz="0" w:space="0" w:color="auto"/>
        <w:bottom w:val="none" w:sz="0" w:space="0" w:color="auto"/>
        <w:right w:val="none" w:sz="0" w:space="0" w:color="auto"/>
      </w:divBdr>
    </w:div>
    <w:div w:id="1058165091">
      <w:bodyDiv w:val="1"/>
      <w:marLeft w:val="0"/>
      <w:marRight w:val="0"/>
      <w:marTop w:val="0"/>
      <w:marBottom w:val="0"/>
      <w:divBdr>
        <w:top w:val="none" w:sz="0" w:space="0" w:color="auto"/>
        <w:left w:val="none" w:sz="0" w:space="0" w:color="auto"/>
        <w:bottom w:val="none" w:sz="0" w:space="0" w:color="auto"/>
        <w:right w:val="none" w:sz="0" w:space="0" w:color="auto"/>
      </w:divBdr>
    </w:div>
    <w:div w:id="1064061323">
      <w:bodyDiv w:val="1"/>
      <w:marLeft w:val="0"/>
      <w:marRight w:val="0"/>
      <w:marTop w:val="0"/>
      <w:marBottom w:val="0"/>
      <w:divBdr>
        <w:top w:val="none" w:sz="0" w:space="0" w:color="auto"/>
        <w:left w:val="none" w:sz="0" w:space="0" w:color="auto"/>
        <w:bottom w:val="none" w:sz="0" w:space="0" w:color="auto"/>
        <w:right w:val="none" w:sz="0" w:space="0" w:color="auto"/>
      </w:divBdr>
    </w:div>
    <w:div w:id="1131561379">
      <w:bodyDiv w:val="1"/>
      <w:marLeft w:val="0"/>
      <w:marRight w:val="0"/>
      <w:marTop w:val="0"/>
      <w:marBottom w:val="0"/>
      <w:divBdr>
        <w:top w:val="none" w:sz="0" w:space="0" w:color="auto"/>
        <w:left w:val="none" w:sz="0" w:space="0" w:color="auto"/>
        <w:bottom w:val="none" w:sz="0" w:space="0" w:color="auto"/>
        <w:right w:val="none" w:sz="0" w:space="0" w:color="auto"/>
      </w:divBdr>
    </w:div>
    <w:div w:id="1154226812">
      <w:bodyDiv w:val="1"/>
      <w:marLeft w:val="0"/>
      <w:marRight w:val="0"/>
      <w:marTop w:val="0"/>
      <w:marBottom w:val="0"/>
      <w:divBdr>
        <w:top w:val="none" w:sz="0" w:space="0" w:color="auto"/>
        <w:left w:val="none" w:sz="0" w:space="0" w:color="auto"/>
        <w:bottom w:val="none" w:sz="0" w:space="0" w:color="auto"/>
        <w:right w:val="none" w:sz="0" w:space="0" w:color="auto"/>
      </w:divBdr>
    </w:div>
    <w:div w:id="1239172223">
      <w:bodyDiv w:val="1"/>
      <w:marLeft w:val="0"/>
      <w:marRight w:val="0"/>
      <w:marTop w:val="0"/>
      <w:marBottom w:val="0"/>
      <w:divBdr>
        <w:top w:val="none" w:sz="0" w:space="0" w:color="auto"/>
        <w:left w:val="none" w:sz="0" w:space="0" w:color="auto"/>
        <w:bottom w:val="none" w:sz="0" w:space="0" w:color="auto"/>
        <w:right w:val="none" w:sz="0" w:space="0" w:color="auto"/>
      </w:divBdr>
    </w:div>
    <w:div w:id="1271933626">
      <w:bodyDiv w:val="1"/>
      <w:marLeft w:val="0"/>
      <w:marRight w:val="0"/>
      <w:marTop w:val="0"/>
      <w:marBottom w:val="0"/>
      <w:divBdr>
        <w:top w:val="none" w:sz="0" w:space="0" w:color="auto"/>
        <w:left w:val="none" w:sz="0" w:space="0" w:color="auto"/>
        <w:bottom w:val="none" w:sz="0" w:space="0" w:color="auto"/>
        <w:right w:val="none" w:sz="0" w:space="0" w:color="auto"/>
      </w:divBdr>
    </w:div>
    <w:div w:id="1294558664">
      <w:bodyDiv w:val="1"/>
      <w:marLeft w:val="0"/>
      <w:marRight w:val="0"/>
      <w:marTop w:val="0"/>
      <w:marBottom w:val="0"/>
      <w:divBdr>
        <w:top w:val="none" w:sz="0" w:space="0" w:color="auto"/>
        <w:left w:val="none" w:sz="0" w:space="0" w:color="auto"/>
        <w:bottom w:val="none" w:sz="0" w:space="0" w:color="auto"/>
        <w:right w:val="none" w:sz="0" w:space="0" w:color="auto"/>
      </w:divBdr>
    </w:div>
    <w:div w:id="1295327377">
      <w:bodyDiv w:val="1"/>
      <w:marLeft w:val="0"/>
      <w:marRight w:val="0"/>
      <w:marTop w:val="0"/>
      <w:marBottom w:val="0"/>
      <w:divBdr>
        <w:top w:val="none" w:sz="0" w:space="0" w:color="auto"/>
        <w:left w:val="none" w:sz="0" w:space="0" w:color="auto"/>
        <w:bottom w:val="none" w:sz="0" w:space="0" w:color="auto"/>
        <w:right w:val="none" w:sz="0" w:space="0" w:color="auto"/>
      </w:divBdr>
    </w:div>
    <w:div w:id="1327250960">
      <w:bodyDiv w:val="1"/>
      <w:marLeft w:val="0"/>
      <w:marRight w:val="0"/>
      <w:marTop w:val="0"/>
      <w:marBottom w:val="0"/>
      <w:divBdr>
        <w:top w:val="none" w:sz="0" w:space="0" w:color="auto"/>
        <w:left w:val="none" w:sz="0" w:space="0" w:color="auto"/>
        <w:bottom w:val="none" w:sz="0" w:space="0" w:color="auto"/>
        <w:right w:val="none" w:sz="0" w:space="0" w:color="auto"/>
      </w:divBdr>
    </w:div>
    <w:div w:id="1347829255">
      <w:bodyDiv w:val="1"/>
      <w:marLeft w:val="0"/>
      <w:marRight w:val="0"/>
      <w:marTop w:val="0"/>
      <w:marBottom w:val="0"/>
      <w:divBdr>
        <w:top w:val="none" w:sz="0" w:space="0" w:color="auto"/>
        <w:left w:val="none" w:sz="0" w:space="0" w:color="auto"/>
        <w:bottom w:val="none" w:sz="0" w:space="0" w:color="auto"/>
        <w:right w:val="none" w:sz="0" w:space="0" w:color="auto"/>
      </w:divBdr>
    </w:div>
    <w:div w:id="1365406781">
      <w:bodyDiv w:val="1"/>
      <w:marLeft w:val="0"/>
      <w:marRight w:val="0"/>
      <w:marTop w:val="0"/>
      <w:marBottom w:val="0"/>
      <w:divBdr>
        <w:top w:val="none" w:sz="0" w:space="0" w:color="auto"/>
        <w:left w:val="none" w:sz="0" w:space="0" w:color="auto"/>
        <w:bottom w:val="none" w:sz="0" w:space="0" w:color="auto"/>
        <w:right w:val="none" w:sz="0" w:space="0" w:color="auto"/>
      </w:divBdr>
    </w:div>
    <w:div w:id="1368525895">
      <w:bodyDiv w:val="1"/>
      <w:marLeft w:val="0"/>
      <w:marRight w:val="0"/>
      <w:marTop w:val="0"/>
      <w:marBottom w:val="0"/>
      <w:divBdr>
        <w:top w:val="none" w:sz="0" w:space="0" w:color="auto"/>
        <w:left w:val="none" w:sz="0" w:space="0" w:color="auto"/>
        <w:bottom w:val="none" w:sz="0" w:space="0" w:color="auto"/>
        <w:right w:val="none" w:sz="0" w:space="0" w:color="auto"/>
      </w:divBdr>
    </w:div>
    <w:div w:id="1384793417">
      <w:bodyDiv w:val="1"/>
      <w:marLeft w:val="0"/>
      <w:marRight w:val="0"/>
      <w:marTop w:val="0"/>
      <w:marBottom w:val="0"/>
      <w:divBdr>
        <w:top w:val="none" w:sz="0" w:space="0" w:color="auto"/>
        <w:left w:val="none" w:sz="0" w:space="0" w:color="auto"/>
        <w:bottom w:val="none" w:sz="0" w:space="0" w:color="auto"/>
        <w:right w:val="none" w:sz="0" w:space="0" w:color="auto"/>
      </w:divBdr>
    </w:div>
    <w:div w:id="1386876928">
      <w:bodyDiv w:val="1"/>
      <w:marLeft w:val="0"/>
      <w:marRight w:val="0"/>
      <w:marTop w:val="0"/>
      <w:marBottom w:val="0"/>
      <w:divBdr>
        <w:top w:val="none" w:sz="0" w:space="0" w:color="auto"/>
        <w:left w:val="none" w:sz="0" w:space="0" w:color="auto"/>
        <w:bottom w:val="none" w:sz="0" w:space="0" w:color="auto"/>
        <w:right w:val="none" w:sz="0" w:space="0" w:color="auto"/>
      </w:divBdr>
    </w:div>
    <w:div w:id="1431508677">
      <w:bodyDiv w:val="1"/>
      <w:marLeft w:val="0"/>
      <w:marRight w:val="0"/>
      <w:marTop w:val="0"/>
      <w:marBottom w:val="0"/>
      <w:divBdr>
        <w:top w:val="none" w:sz="0" w:space="0" w:color="auto"/>
        <w:left w:val="none" w:sz="0" w:space="0" w:color="auto"/>
        <w:bottom w:val="none" w:sz="0" w:space="0" w:color="auto"/>
        <w:right w:val="none" w:sz="0" w:space="0" w:color="auto"/>
      </w:divBdr>
    </w:div>
    <w:div w:id="1464999912">
      <w:bodyDiv w:val="1"/>
      <w:marLeft w:val="0"/>
      <w:marRight w:val="0"/>
      <w:marTop w:val="0"/>
      <w:marBottom w:val="0"/>
      <w:divBdr>
        <w:top w:val="none" w:sz="0" w:space="0" w:color="auto"/>
        <w:left w:val="none" w:sz="0" w:space="0" w:color="auto"/>
        <w:bottom w:val="none" w:sz="0" w:space="0" w:color="auto"/>
        <w:right w:val="none" w:sz="0" w:space="0" w:color="auto"/>
      </w:divBdr>
    </w:div>
    <w:div w:id="1475947565">
      <w:bodyDiv w:val="1"/>
      <w:marLeft w:val="0"/>
      <w:marRight w:val="0"/>
      <w:marTop w:val="0"/>
      <w:marBottom w:val="0"/>
      <w:divBdr>
        <w:top w:val="none" w:sz="0" w:space="0" w:color="auto"/>
        <w:left w:val="none" w:sz="0" w:space="0" w:color="auto"/>
        <w:bottom w:val="none" w:sz="0" w:space="0" w:color="auto"/>
        <w:right w:val="none" w:sz="0" w:space="0" w:color="auto"/>
      </w:divBdr>
    </w:div>
    <w:div w:id="1544174010">
      <w:bodyDiv w:val="1"/>
      <w:marLeft w:val="0"/>
      <w:marRight w:val="0"/>
      <w:marTop w:val="0"/>
      <w:marBottom w:val="0"/>
      <w:divBdr>
        <w:top w:val="none" w:sz="0" w:space="0" w:color="auto"/>
        <w:left w:val="none" w:sz="0" w:space="0" w:color="auto"/>
        <w:bottom w:val="none" w:sz="0" w:space="0" w:color="auto"/>
        <w:right w:val="none" w:sz="0" w:space="0" w:color="auto"/>
      </w:divBdr>
      <w:divsChild>
        <w:div w:id="618681421">
          <w:marLeft w:val="0"/>
          <w:marRight w:val="0"/>
          <w:marTop w:val="0"/>
          <w:marBottom w:val="0"/>
          <w:divBdr>
            <w:top w:val="none" w:sz="0" w:space="0" w:color="auto"/>
            <w:left w:val="none" w:sz="0" w:space="0" w:color="auto"/>
            <w:bottom w:val="none" w:sz="0" w:space="0" w:color="auto"/>
            <w:right w:val="none" w:sz="0" w:space="0" w:color="auto"/>
          </w:divBdr>
        </w:div>
        <w:div w:id="927465751">
          <w:marLeft w:val="0"/>
          <w:marRight w:val="0"/>
          <w:marTop w:val="0"/>
          <w:marBottom w:val="0"/>
          <w:divBdr>
            <w:top w:val="none" w:sz="0" w:space="0" w:color="auto"/>
            <w:left w:val="none" w:sz="0" w:space="0" w:color="auto"/>
            <w:bottom w:val="none" w:sz="0" w:space="0" w:color="auto"/>
            <w:right w:val="none" w:sz="0" w:space="0" w:color="auto"/>
          </w:divBdr>
        </w:div>
        <w:div w:id="993029625">
          <w:marLeft w:val="0"/>
          <w:marRight w:val="0"/>
          <w:marTop w:val="0"/>
          <w:marBottom w:val="0"/>
          <w:divBdr>
            <w:top w:val="none" w:sz="0" w:space="0" w:color="auto"/>
            <w:left w:val="none" w:sz="0" w:space="0" w:color="auto"/>
            <w:bottom w:val="none" w:sz="0" w:space="0" w:color="auto"/>
            <w:right w:val="none" w:sz="0" w:space="0" w:color="auto"/>
          </w:divBdr>
        </w:div>
      </w:divsChild>
    </w:div>
    <w:div w:id="1588420571">
      <w:bodyDiv w:val="1"/>
      <w:marLeft w:val="0"/>
      <w:marRight w:val="0"/>
      <w:marTop w:val="0"/>
      <w:marBottom w:val="0"/>
      <w:divBdr>
        <w:top w:val="none" w:sz="0" w:space="0" w:color="auto"/>
        <w:left w:val="none" w:sz="0" w:space="0" w:color="auto"/>
        <w:bottom w:val="none" w:sz="0" w:space="0" w:color="auto"/>
        <w:right w:val="none" w:sz="0" w:space="0" w:color="auto"/>
      </w:divBdr>
    </w:div>
    <w:div w:id="1629970833">
      <w:bodyDiv w:val="1"/>
      <w:marLeft w:val="0"/>
      <w:marRight w:val="0"/>
      <w:marTop w:val="0"/>
      <w:marBottom w:val="0"/>
      <w:divBdr>
        <w:top w:val="none" w:sz="0" w:space="0" w:color="auto"/>
        <w:left w:val="none" w:sz="0" w:space="0" w:color="auto"/>
        <w:bottom w:val="none" w:sz="0" w:space="0" w:color="auto"/>
        <w:right w:val="none" w:sz="0" w:space="0" w:color="auto"/>
      </w:divBdr>
    </w:div>
    <w:div w:id="1680350100">
      <w:bodyDiv w:val="1"/>
      <w:marLeft w:val="0"/>
      <w:marRight w:val="0"/>
      <w:marTop w:val="0"/>
      <w:marBottom w:val="0"/>
      <w:divBdr>
        <w:top w:val="none" w:sz="0" w:space="0" w:color="auto"/>
        <w:left w:val="none" w:sz="0" w:space="0" w:color="auto"/>
        <w:bottom w:val="none" w:sz="0" w:space="0" w:color="auto"/>
        <w:right w:val="none" w:sz="0" w:space="0" w:color="auto"/>
      </w:divBdr>
    </w:div>
    <w:div w:id="1730611228">
      <w:bodyDiv w:val="1"/>
      <w:marLeft w:val="0"/>
      <w:marRight w:val="0"/>
      <w:marTop w:val="0"/>
      <w:marBottom w:val="0"/>
      <w:divBdr>
        <w:top w:val="none" w:sz="0" w:space="0" w:color="auto"/>
        <w:left w:val="none" w:sz="0" w:space="0" w:color="auto"/>
        <w:bottom w:val="none" w:sz="0" w:space="0" w:color="auto"/>
        <w:right w:val="none" w:sz="0" w:space="0" w:color="auto"/>
      </w:divBdr>
    </w:div>
    <w:div w:id="1805846969">
      <w:bodyDiv w:val="1"/>
      <w:marLeft w:val="0"/>
      <w:marRight w:val="0"/>
      <w:marTop w:val="0"/>
      <w:marBottom w:val="0"/>
      <w:divBdr>
        <w:top w:val="none" w:sz="0" w:space="0" w:color="auto"/>
        <w:left w:val="none" w:sz="0" w:space="0" w:color="auto"/>
        <w:bottom w:val="none" w:sz="0" w:space="0" w:color="auto"/>
        <w:right w:val="none" w:sz="0" w:space="0" w:color="auto"/>
      </w:divBdr>
    </w:div>
    <w:div w:id="1821457680">
      <w:bodyDiv w:val="1"/>
      <w:marLeft w:val="0"/>
      <w:marRight w:val="0"/>
      <w:marTop w:val="0"/>
      <w:marBottom w:val="0"/>
      <w:divBdr>
        <w:top w:val="none" w:sz="0" w:space="0" w:color="auto"/>
        <w:left w:val="none" w:sz="0" w:space="0" w:color="auto"/>
        <w:bottom w:val="none" w:sz="0" w:space="0" w:color="auto"/>
        <w:right w:val="none" w:sz="0" w:space="0" w:color="auto"/>
      </w:divBdr>
    </w:div>
    <w:div w:id="1849640713">
      <w:bodyDiv w:val="1"/>
      <w:marLeft w:val="0"/>
      <w:marRight w:val="0"/>
      <w:marTop w:val="0"/>
      <w:marBottom w:val="0"/>
      <w:divBdr>
        <w:top w:val="none" w:sz="0" w:space="0" w:color="auto"/>
        <w:left w:val="none" w:sz="0" w:space="0" w:color="auto"/>
        <w:bottom w:val="none" w:sz="0" w:space="0" w:color="auto"/>
        <w:right w:val="none" w:sz="0" w:space="0" w:color="auto"/>
      </w:divBdr>
    </w:div>
    <w:div w:id="1886021803">
      <w:bodyDiv w:val="1"/>
      <w:marLeft w:val="0"/>
      <w:marRight w:val="0"/>
      <w:marTop w:val="0"/>
      <w:marBottom w:val="0"/>
      <w:divBdr>
        <w:top w:val="none" w:sz="0" w:space="0" w:color="auto"/>
        <w:left w:val="none" w:sz="0" w:space="0" w:color="auto"/>
        <w:bottom w:val="none" w:sz="0" w:space="0" w:color="auto"/>
        <w:right w:val="none" w:sz="0" w:space="0" w:color="auto"/>
      </w:divBdr>
    </w:div>
    <w:div w:id="1932352298">
      <w:bodyDiv w:val="1"/>
      <w:marLeft w:val="0"/>
      <w:marRight w:val="0"/>
      <w:marTop w:val="0"/>
      <w:marBottom w:val="0"/>
      <w:divBdr>
        <w:top w:val="none" w:sz="0" w:space="0" w:color="auto"/>
        <w:left w:val="none" w:sz="0" w:space="0" w:color="auto"/>
        <w:bottom w:val="none" w:sz="0" w:space="0" w:color="auto"/>
        <w:right w:val="none" w:sz="0" w:space="0" w:color="auto"/>
      </w:divBdr>
    </w:div>
    <w:div w:id="1935086402">
      <w:bodyDiv w:val="1"/>
      <w:marLeft w:val="0"/>
      <w:marRight w:val="0"/>
      <w:marTop w:val="0"/>
      <w:marBottom w:val="0"/>
      <w:divBdr>
        <w:top w:val="none" w:sz="0" w:space="0" w:color="auto"/>
        <w:left w:val="none" w:sz="0" w:space="0" w:color="auto"/>
        <w:bottom w:val="none" w:sz="0" w:space="0" w:color="auto"/>
        <w:right w:val="none" w:sz="0" w:space="0" w:color="auto"/>
      </w:divBdr>
    </w:div>
    <w:div w:id="1942183974">
      <w:bodyDiv w:val="1"/>
      <w:marLeft w:val="0"/>
      <w:marRight w:val="0"/>
      <w:marTop w:val="0"/>
      <w:marBottom w:val="0"/>
      <w:divBdr>
        <w:top w:val="none" w:sz="0" w:space="0" w:color="auto"/>
        <w:left w:val="none" w:sz="0" w:space="0" w:color="auto"/>
        <w:bottom w:val="none" w:sz="0" w:space="0" w:color="auto"/>
        <w:right w:val="none" w:sz="0" w:space="0" w:color="auto"/>
      </w:divBdr>
    </w:div>
    <w:div w:id="2089764467">
      <w:bodyDiv w:val="1"/>
      <w:marLeft w:val="0"/>
      <w:marRight w:val="0"/>
      <w:marTop w:val="0"/>
      <w:marBottom w:val="0"/>
      <w:divBdr>
        <w:top w:val="none" w:sz="0" w:space="0" w:color="auto"/>
        <w:left w:val="none" w:sz="0" w:space="0" w:color="auto"/>
        <w:bottom w:val="none" w:sz="0" w:space="0" w:color="auto"/>
        <w:right w:val="none" w:sz="0" w:space="0" w:color="auto"/>
      </w:divBdr>
    </w:div>
    <w:div w:id="2094160250">
      <w:bodyDiv w:val="1"/>
      <w:marLeft w:val="0"/>
      <w:marRight w:val="0"/>
      <w:marTop w:val="0"/>
      <w:marBottom w:val="0"/>
      <w:divBdr>
        <w:top w:val="none" w:sz="0" w:space="0" w:color="auto"/>
        <w:left w:val="none" w:sz="0" w:space="0" w:color="auto"/>
        <w:bottom w:val="none" w:sz="0" w:space="0" w:color="auto"/>
        <w:right w:val="none" w:sz="0" w:space="0" w:color="auto"/>
      </w:divBdr>
    </w:div>
    <w:div w:id="2095662166">
      <w:bodyDiv w:val="1"/>
      <w:marLeft w:val="0"/>
      <w:marRight w:val="0"/>
      <w:marTop w:val="0"/>
      <w:marBottom w:val="0"/>
      <w:divBdr>
        <w:top w:val="none" w:sz="0" w:space="0" w:color="auto"/>
        <w:left w:val="none" w:sz="0" w:space="0" w:color="auto"/>
        <w:bottom w:val="none" w:sz="0" w:space="0" w:color="auto"/>
        <w:right w:val="none" w:sz="0" w:space="0" w:color="auto"/>
      </w:divBdr>
    </w:div>
    <w:div w:id="2099791715">
      <w:bodyDiv w:val="1"/>
      <w:marLeft w:val="0"/>
      <w:marRight w:val="0"/>
      <w:marTop w:val="0"/>
      <w:marBottom w:val="0"/>
      <w:divBdr>
        <w:top w:val="none" w:sz="0" w:space="0" w:color="auto"/>
        <w:left w:val="none" w:sz="0" w:space="0" w:color="auto"/>
        <w:bottom w:val="none" w:sz="0" w:space="0" w:color="auto"/>
        <w:right w:val="none" w:sz="0" w:space="0" w:color="auto"/>
      </w:divBdr>
    </w:div>
    <w:div w:id="2115439846">
      <w:bodyDiv w:val="1"/>
      <w:marLeft w:val="0"/>
      <w:marRight w:val="0"/>
      <w:marTop w:val="0"/>
      <w:marBottom w:val="0"/>
      <w:divBdr>
        <w:top w:val="none" w:sz="0" w:space="0" w:color="auto"/>
        <w:left w:val="none" w:sz="0" w:space="0" w:color="auto"/>
        <w:bottom w:val="none" w:sz="0" w:space="0" w:color="auto"/>
        <w:right w:val="none" w:sz="0" w:space="0" w:color="auto"/>
      </w:divBdr>
    </w:div>
    <w:div w:id="21372160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webSettings" Target="webSettings.xml"/><Relationship Id="rId18" Type="http://schemas.openxmlformats.org/officeDocument/2006/relationships/hyperlink" Target="http://www.state.nj.us/treasury/purchase/njstart/vendor.shtml" TargetMode="External"/><Relationship Id="rId26" Type="http://schemas.openxmlformats.org/officeDocument/2006/relationships/hyperlink" Target="http://www.aafco.org/Portals/0/SiteContent/Publications/AAFCO_Non_Pet_Food_Labeling_Guide.pdf" TargetMode="External"/><Relationship Id="rId39" Type="http://schemas.openxmlformats.org/officeDocument/2006/relationships/hyperlink" Target="http://www.njstart.gov" TargetMode="External"/><Relationship Id="rId21" Type="http://schemas.openxmlformats.org/officeDocument/2006/relationships/hyperlink" Target="mailto:njstart@treas.nj.gov" TargetMode="External"/><Relationship Id="rId34" Type="http://schemas.openxmlformats.org/officeDocument/2006/relationships/hyperlink" Target="http://www.state.nj.us/treasury/purchase/ethics_guide.shtml" TargetMode="External"/><Relationship Id="rId42" Type="http://schemas.openxmlformats.org/officeDocument/2006/relationships/hyperlink" Target="http://www.state.nj.us/treasury/purchase/forms.shtml" TargetMode="External"/><Relationship Id="rId47" Type="http://schemas.openxmlformats.org/officeDocument/2006/relationships/hyperlink" Target="http://www.state.nj.us/treasury/omb/forms/index.shtml" TargetMode="External"/><Relationship Id="rId50" Type="http://schemas.openxmlformats.org/officeDocument/2006/relationships/hyperlink" Target="http://www.state.nj.us/treasury/purchase/forms/eo134/Chapter51.pdf" TargetMode="External"/><Relationship Id="rId55" Type="http://schemas.openxmlformats.org/officeDocument/2006/relationships/hyperlink" Target="http://www.nj.gov/treasury/purchase/forms/AA_%20Supplement.pdf" TargetMode="External"/><Relationship Id="rId63" Type="http://schemas.openxmlformats.org/officeDocument/2006/relationships/footer" Target="footer2.xml"/><Relationship Id="rId7" Type="http://schemas.openxmlformats.org/officeDocument/2006/relationships/customXml" Target="../customXml/item7.xml"/><Relationship Id="rId2" Type="http://schemas.openxmlformats.org/officeDocument/2006/relationships/customXml" Target="../customXml/item2.xml"/><Relationship Id="rId16" Type="http://schemas.openxmlformats.org/officeDocument/2006/relationships/image" Target="media/image1.png"/><Relationship Id="rId20" Type="http://schemas.openxmlformats.org/officeDocument/2006/relationships/hyperlink" Target="http://www.state.nj.us/treasury/purchase/njstart/vendor.shtml" TargetMode="External"/><Relationship Id="rId29" Type="http://schemas.openxmlformats.org/officeDocument/2006/relationships/hyperlink" Target="http://www.state.nj.us/treasury/purchase/forms.shtml" TargetMode="External"/><Relationship Id="rId41" Type="http://schemas.openxmlformats.org/officeDocument/2006/relationships/hyperlink" Target="http://www.state.nj.us/treasury/revenue/busregcert.shtml" TargetMode="External"/><Relationship Id="rId54" Type="http://schemas.openxmlformats.org/officeDocument/2006/relationships/hyperlink" Target="http://www.state.nj.us/treasury/purchase/njstart/vendor.shtml"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tyles" Target="styles.xml"/><Relationship Id="rId24" Type="http://schemas.openxmlformats.org/officeDocument/2006/relationships/hyperlink" Target="http://www.state.nj.us/treasury/purchase/njstart/vendor.shtml" TargetMode="External"/><Relationship Id="rId32" Type="http://schemas.openxmlformats.org/officeDocument/2006/relationships/hyperlink" Target="http://www.state.nj.us/treasury/purchase/njstart/vendor.shtml" TargetMode="External"/><Relationship Id="rId37" Type="http://schemas.openxmlformats.org/officeDocument/2006/relationships/hyperlink" Target="http://www.state.nj.us/treasury/purchase/njstart/vendor.shtml" TargetMode="External"/><Relationship Id="rId40" Type="http://schemas.openxmlformats.org/officeDocument/2006/relationships/hyperlink" Target="http://www.state.nj.us/treasury/purchase/njstart/vendor.shtml" TargetMode="External"/><Relationship Id="rId45" Type="http://schemas.openxmlformats.org/officeDocument/2006/relationships/hyperlink" Target="http://www.state.nj.us/treasury/purchase/njstart/vendor.shtml" TargetMode="External"/><Relationship Id="rId53" Type="http://schemas.openxmlformats.org/officeDocument/2006/relationships/hyperlink" Target="http://www.njstart.gov/" TargetMode="External"/><Relationship Id="rId58" Type="http://schemas.openxmlformats.org/officeDocument/2006/relationships/hyperlink" Target="mailto:ccau.certificate@treas.nj.gov" TargetMode="External"/><Relationship Id="rId5" Type="http://schemas.openxmlformats.org/officeDocument/2006/relationships/customXml" Target="../customXml/item5.xml"/><Relationship Id="rId15" Type="http://schemas.openxmlformats.org/officeDocument/2006/relationships/endnotes" Target="endnotes.xml"/><Relationship Id="rId23" Type="http://schemas.openxmlformats.org/officeDocument/2006/relationships/hyperlink" Target="http://www.state.nj.us/treasury/purchase/njstart/vendor.shtml" TargetMode="External"/><Relationship Id="rId28" Type="http://schemas.openxmlformats.org/officeDocument/2006/relationships/hyperlink" Target="http://www.state.nj.us/treasury/purchase/forms.shtml" TargetMode="External"/><Relationship Id="rId36" Type="http://schemas.openxmlformats.org/officeDocument/2006/relationships/hyperlink" Target="http://www.njstart.gov" TargetMode="External"/><Relationship Id="rId49" Type="http://schemas.openxmlformats.org/officeDocument/2006/relationships/hyperlink" Target="mailto:NJSupplierReports@treas.nj.gov" TargetMode="External"/><Relationship Id="rId57" Type="http://schemas.openxmlformats.org/officeDocument/2006/relationships/hyperlink" Target="http://www.elec.state.nj.us/" TargetMode="External"/><Relationship Id="rId61" Type="http://schemas.openxmlformats.org/officeDocument/2006/relationships/hyperlink" Target="http://careerconnections.nj.gov/careerconnections/for_businesses.shtml" TargetMode="External"/><Relationship Id="rId10" Type="http://schemas.openxmlformats.org/officeDocument/2006/relationships/numbering" Target="numbering.xml"/><Relationship Id="rId19" Type="http://schemas.openxmlformats.org/officeDocument/2006/relationships/hyperlink" Target="http://www.state.nj.us/treasury/purchase/njstart/vendor.shtml" TargetMode="External"/><Relationship Id="rId31" Type="http://schemas.openxmlformats.org/officeDocument/2006/relationships/hyperlink" Target="http://www.state.nj.us/treasury/purchase/directions.shtml" TargetMode="External"/><Relationship Id="rId44" Type="http://schemas.openxmlformats.org/officeDocument/2006/relationships/hyperlink" Target="http://www.state.nj.us/treasury/purchase/njstart/vendor.shtml" TargetMode="External"/><Relationship Id="rId52" Type="http://schemas.openxmlformats.org/officeDocument/2006/relationships/hyperlink" Target="http://www.state.nj.us/treasury/purchase/forms.shtml" TargetMode="External"/><Relationship Id="rId60" Type="http://schemas.openxmlformats.org/officeDocument/2006/relationships/hyperlink" Target="http://www.state.nj.us/treasury/contract_compliance" TargetMode="External"/><Relationship Id="rId65"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customXml" Target="../customXml/item9.xml"/><Relationship Id="rId14" Type="http://schemas.openxmlformats.org/officeDocument/2006/relationships/footnotes" Target="footnotes.xml"/><Relationship Id="rId22" Type="http://schemas.openxmlformats.org/officeDocument/2006/relationships/hyperlink" Target="http://www.state.nj.us/treasury/purchase/njstart/vendor.shtml" TargetMode="External"/><Relationship Id="rId27" Type="http://schemas.openxmlformats.org/officeDocument/2006/relationships/hyperlink" Target="http://www.state.nj.us/treasury/purchase/njstart/vendor.shtml" TargetMode="External"/><Relationship Id="rId30" Type="http://schemas.openxmlformats.org/officeDocument/2006/relationships/hyperlink" Target="http://www.state.nj.us/treasury/purchase/njstart/vendor.shtml" TargetMode="External"/><Relationship Id="rId35" Type="http://schemas.openxmlformats.org/officeDocument/2006/relationships/hyperlink" Target="http://www.state.nj.us/treasury/purchase/forms.shtml" TargetMode="External"/><Relationship Id="rId43" Type="http://schemas.openxmlformats.org/officeDocument/2006/relationships/hyperlink" Target="http://www.njstart.gov/" TargetMode="External"/><Relationship Id="rId48" Type="http://schemas.openxmlformats.org/officeDocument/2006/relationships/hyperlink" Target="mailto:AAIUNIT@treas.nj.gov" TargetMode="External"/><Relationship Id="rId56" Type="http://schemas.openxmlformats.org/officeDocument/2006/relationships/hyperlink" Target="http://www.state.nj.us/treasury/purchase/njstart/vendor.shtml" TargetMode="External"/><Relationship Id="rId64" Type="http://schemas.openxmlformats.org/officeDocument/2006/relationships/fontTable" Target="fontTable.xml"/><Relationship Id="rId8" Type="http://schemas.openxmlformats.org/officeDocument/2006/relationships/customXml" Target="../customXml/item8.xml"/><Relationship Id="rId51" Type="http://schemas.openxmlformats.org/officeDocument/2006/relationships/hyperlink" Target="http://www.state.nj.us/treasury/purchase/forms/eo134/Chapter51.pdf" TargetMode="External"/><Relationship Id="rId3" Type="http://schemas.openxmlformats.org/officeDocument/2006/relationships/customXml" Target="../customXml/item3.xml"/><Relationship Id="rId12" Type="http://schemas.openxmlformats.org/officeDocument/2006/relationships/settings" Target="settings.xml"/><Relationship Id="rId17" Type="http://schemas.openxmlformats.org/officeDocument/2006/relationships/hyperlink" Target="http://www.njstart.gov" TargetMode="External"/><Relationship Id="rId25" Type="http://schemas.openxmlformats.org/officeDocument/2006/relationships/hyperlink" Target="http://www.nj.gov/agriculture/divisions/md/pdf/FEED%20LAWS%20%202002.pdf" TargetMode="External"/><Relationship Id="rId33" Type="http://schemas.openxmlformats.org/officeDocument/2006/relationships/hyperlink" Target="http://www.state.nj.us/treasury/purchase/forms.shtml" TargetMode="External"/><Relationship Id="rId38" Type="http://schemas.openxmlformats.org/officeDocument/2006/relationships/hyperlink" Target="http://www.state.nj.us/treasury/purchase/forms.shtml" TargetMode="External"/><Relationship Id="rId46" Type="http://schemas.openxmlformats.org/officeDocument/2006/relationships/hyperlink" Target="http://www.state.nj.us/treasury/purchase/njstart/vendor.shtml" TargetMode="External"/><Relationship Id="rId59" Type="http://schemas.openxmlformats.org/officeDocument/2006/relationships/hyperlink" Target="http://www.nj.gov/treasury/purchase/forms/Vendor_Timesheet.x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_rels/item9.xml.rels><?xml version="1.0" encoding="UTF-8" standalone="yes"?>
<Relationships xmlns="http://schemas.openxmlformats.org/package/2006/relationships"><Relationship Id="rId1" Type="http://schemas.openxmlformats.org/officeDocument/2006/relationships/customXmlProps" Target="itemProps9.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C443EF009E224696F402374B858BDB" ma:contentTypeVersion="2" ma:contentTypeDescription="Create a new document." ma:contentTypeScope="" ma:versionID="7b8189d791ff02392b63f63fa00f80c7">
  <xsd:schema xmlns:xsd="http://www.w3.org/2001/XMLSchema" xmlns:xs="http://www.w3.org/2001/XMLSchema" xmlns:p="http://schemas.microsoft.com/office/2006/metadata/properties" xmlns:ns1="http://schemas.microsoft.com/sharepoint/v3" xmlns:ns2="035e97a8-7486-4082-94c4-ab983c563e82" targetNamespace="http://schemas.microsoft.com/office/2006/metadata/properties" ma:root="true" ma:fieldsID="f3a2e62ca701fe28c22c4658e424a6c6" ns1:_="" ns2:_="">
    <xsd:import namespace="http://schemas.microsoft.com/sharepoint/v3"/>
    <xsd:import namespace="035e97a8-7486-4082-94c4-ab983c563e82"/>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true">
      <xsd:simpleType>
        <xsd:restriction base="dms:Number"/>
      </xsd:simpleType>
    </xsd:element>
    <xsd:element name="RatingCount" ma:index="12" nillable="true" ma:displayName="Number of Ratings" ma:decimals="0" ma:description="Number of ratings submitted" ma:internalName="RatingCount" ma:readOnly="tru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035e97a8-7486-4082-94c4-ab983c563e8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p:properties xmlns:p="http://schemas.microsoft.com/office/2006/metadata/properties" xmlns:xsi="http://www.w3.org/2001/XMLSchema-instance">
  <documentManagement>
    <_dlc_DocId xmlns="035e97a8-7486-4082-94c4-ab983c563e82">DXV2RQSVUS77-2605-212</_dlc_DocId>
    <_dlc_DocIdUrl xmlns="035e97a8-7486-4082-94c4-ab983c563e82">
      <Url>http://treassp/purchase/NJSTART Document Templates/_layouts/DocIdRedir.aspx?ID=DXV2RQSVUS77-2605-212</Url>
      <Description>DXV2RQSVUS77-2605-212</Description>
    </_dlc_DocIdUrl>
    <AverageRating xmlns="http://schemas.microsoft.com/sharepoint/v3"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mso-contentType ?>
<FormTemplates xmlns="http://schemas.microsoft.com/sharepoint/v3/contenttype/forms">
  <Display>DocumentLibraryForm</Display>
  <Edit>DocumentLibraryForm</Edit>
  <New>DocumentLibraryForm</New>
</FormTemplates>
</file>

<file path=customXml/item8.xml><?xml version="1.0" encoding="utf-8"?>
<b:Sources xmlns:b="http://schemas.openxmlformats.org/officeDocument/2006/bibliography" xmlns="http://schemas.openxmlformats.org/officeDocument/2006/bibliography" SelectedStyle="\APA.XSL" StyleName="APA"/>
</file>

<file path=customXml/item9.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B6BFAD-37F8-49DC-988B-9ED12B2D80B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035e97a8-7486-4082-94c4-ab983c563e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831965-CAD0-4921-BBB0-7D67FDC8A9D3}">
  <ds:schemaRefs>
    <ds:schemaRef ds:uri="http://schemas.microsoft.com/office/2006/metadata/longProperties"/>
  </ds:schemaRefs>
</ds:datastoreItem>
</file>

<file path=customXml/itemProps3.xml><?xml version="1.0" encoding="utf-8"?>
<ds:datastoreItem xmlns:ds="http://schemas.openxmlformats.org/officeDocument/2006/customXml" ds:itemID="{B2EFE7E2-1F95-4975-B0B1-8ECC3EFDED3C}">
  <ds:schemaRefs>
    <ds:schemaRef ds:uri="http://purl.org/dc/terms/"/>
    <ds:schemaRef ds:uri="http://schemas.microsoft.com/office/2006/documentManagement/types"/>
    <ds:schemaRef ds:uri="035e97a8-7486-4082-94c4-ab983c563e82"/>
    <ds:schemaRef ds:uri="http://schemas.microsoft.com/office/2006/metadata/properties"/>
    <ds:schemaRef ds:uri="http://www.w3.org/XML/1998/namespace"/>
    <ds:schemaRef ds:uri="http://schemas.openxmlformats.org/package/2006/metadata/core-properties"/>
    <ds:schemaRef ds:uri="http://schemas.microsoft.com/sharepoint/v3"/>
    <ds:schemaRef ds:uri="http://purl.org/dc/elements/1.1/"/>
    <ds:schemaRef ds:uri="http://schemas.microsoft.com/office/infopath/2007/PartnerControls"/>
    <ds:schemaRef ds:uri="http://purl.org/dc/dcmitype/"/>
  </ds:schemaRefs>
</ds:datastoreItem>
</file>

<file path=customXml/itemProps4.xml><?xml version="1.0" encoding="utf-8"?>
<ds:datastoreItem xmlns:ds="http://schemas.openxmlformats.org/officeDocument/2006/customXml" ds:itemID="{135CA53B-A224-446B-B92D-6F40D26C26E7}">
  <ds:schemaRefs>
    <ds:schemaRef ds:uri="http://schemas.microsoft.com/sharepoint/events"/>
  </ds:schemaRefs>
</ds:datastoreItem>
</file>

<file path=customXml/itemProps5.xml><?xml version="1.0" encoding="utf-8"?>
<ds:datastoreItem xmlns:ds="http://schemas.openxmlformats.org/officeDocument/2006/customXml" ds:itemID="{9D61061C-5F2E-47AE-B30F-3D80D07482B4}">
  <ds:schemaRefs>
    <ds:schemaRef ds:uri="http://schemas.openxmlformats.org/officeDocument/2006/bibliography"/>
  </ds:schemaRefs>
</ds:datastoreItem>
</file>

<file path=customXml/itemProps6.xml><?xml version="1.0" encoding="utf-8"?>
<ds:datastoreItem xmlns:ds="http://schemas.openxmlformats.org/officeDocument/2006/customXml" ds:itemID="{C856B8DE-D78A-4CC0-BB45-39D742B75CD8}">
  <ds:schemaRefs>
    <ds:schemaRef ds:uri="http://schemas.openxmlformats.org/officeDocument/2006/bibliography"/>
  </ds:schemaRefs>
</ds:datastoreItem>
</file>

<file path=customXml/itemProps7.xml><?xml version="1.0" encoding="utf-8"?>
<ds:datastoreItem xmlns:ds="http://schemas.openxmlformats.org/officeDocument/2006/customXml" ds:itemID="{0E096EB3-459A-4E82-870E-289B3A3C85BD}">
  <ds:schemaRefs>
    <ds:schemaRef ds:uri="http://schemas.microsoft.com/sharepoint/v3/contenttype/forms"/>
  </ds:schemaRefs>
</ds:datastoreItem>
</file>

<file path=customXml/itemProps8.xml><?xml version="1.0" encoding="utf-8"?>
<ds:datastoreItem xmlns:ds="http://schemas.openxmlformats.org/officeDocument/2006/customXml" ds:itemID="{9D86E788-760E-4ADA-8EB7-A214E94FCCE1}">
  <ds:schemaRefs>
    <ds:schemaRef ds:uri="http://schemas.openxmlformats.org/officeDocument/2006/bibliography"/>
  </ds:schemaRefs>
</ds:datastoreItem>
</file>

<file path=customXml/itemProps9.xml><?xml version="1.0" encoding="utf-8"?>
<ds:datastoreItem xmlns:ds="http://schemas.openxmlformats.org/officeDocument/2006/customXml" ds:itemID="{C494C703-C6DB-4F83-A56E-A600B5DFB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69</Pages>
  <Words>32330</Words>
  <Characters>192608</Characters>
  <Application>Microsoft Office Word</Application>
  <DocSecurity>8</DocSecurity>
  <Lines>1605</Lines>
  <Paragraphs>448</Paragraphs>
  <ScaleCrop>false</ScaleCrop>
  <HeadingPairs>
    <vt:vector size="2" baseType="variant">
      <vt:variant>
        <vt:lpstr>Title</vt:lpstr>
      </vt:variant>
      <vt:variant>
        <vt:i4>1</vt:i4>
      </vt:variant>
    </vt:vector>
  </HeadingPairs>
  <TitlesOfParts>
    <vt:vector size="1" baseType="lpstr">
      <vt:lpstr>STATE OF NEW JERSEY</vt:lpstr>
    </vt:vector>
  </TitlesOfParts>
  <Company>LPS</Company>
  <LinksUpToDate>false</LinksUpToDate>
  <CharactersWithSpaces>224490</CharactersWithSpaces>
  <SharedDoc>false</SharedDoc>
  <HLinks>
    <vt:vector size="744" baseType="variant">
      <vt:variant>
        <vt:i4>589945</vt:i4>
      </vt:variant>
      <vt:variant>
        <vt:i4>720</vt:i4>
      </vt:variant>
      <vt:variant>
        <vt:i4>0</vt:i4>
      </vt:variant>
      <vt:variant>
        <vt:i4>5</vt:i4>
      </vt:variant>
      <vt:variant>
        <vt:lpwstr>http://www.nj.gov/treasury/purchase/forms/AA_ Supplement.pdf</vt:lpwstr>
      </vt:variant>
      <vt:variant>
        <vt:lpwstr/>
      </vt:variant>
      <vt:variant>
        <vt:i4>1179674</vt:i4>
      </vt:variant>
      <vt:variant>
        <vt:i4>717</vt:i4>
      </vt:variant>
      <vt:variant>
        <vt:i4>0</vt:i4>
      </vt:variant>
      <vt:variant>
        <vt:i4>5</vt:i4>
      </vt:variant>
      <vt:variant>
        <vt:lpwstr>http://www.state.nj.us/treasury/purchase/forms.shtml</vt:lpwstr>
      </vt:variant>
      <vt:variant>
        <vt:lpwstr>eo134</vt:lpwstr>
      </vt:variant>
      <vt:variant>
        <vt:i4>1179674</vt:i4>
      </vt:variant>
      <vt:variant>
        <vt:i4>714</vt:i4>
      </vt:variant>
      <vt:variant>
        <vt:i4>0</vt:i4>
      </vt:variant>
      <vt:variant>
        <vt:i4>5</vt:i4>
      </vt:variant>
      <vt:variant>
        <vt:lpwstr>http://www.state.nj.us/treasury/purchase/forms.shtml</vt:lpwstr>
      </vt:variant>
      <vt:variant>
        <vt:lpwstr>eo134</vt:lpwstr>
      </vt:variant>
      <vt:variant>
        <vt:i4>5636219</vt:i4>
      </vt:variant>
      <vt:variant>
        <vt:i4>711</vt:i4>
      </vt:variant>
      <vt:variant>
        <vt:i4>0</vt:i4>
      </vt:variant>
      <vt:variant>
        <vt:i4>5</vt:i4>
      </vt:variant>
      <vt:variant>
        <vt:lpwstr>mailto:AAIUNIT@treas.state.nj.us</vt:lpwstr>
      </vt:variant>
      <vt:variant>
        <vt:lpwstr/>
      </vt:variant>
      <vt:variant>
        <vt:i4>2031689</vt:i4>
      </vt:variant>
      <vt:variant>
        <vt:i4>708</vt:i4>
      </vt:variant>
      <vt:variant>
        <vt:i4>0</vt:i4>
      </vt:variant>
      <vt:variant>
        <vt:i4>5</vt:i4>
      </vt:variant>
      <vt:variant>
        <vt:lpwstr>http://www.state.nj.us/treasury/omb/forms/index.shtml</vt:lpwstr>
      </vt:variant>
      <vt:variant>
        <vt:lpwstr/>
      </vt:variant>
      <vt:variant>
        <vt:i4>1048592</vt:i4>
      </vt:variant>
      <vt:variant>
        <vt:i4>705</vt:i4>
      </vt:variant>
      <vt:variant>
        <vt:i4>0</vt:i4>
      </vt:variant>
      <vt:variant>
        <vt:i4>5</vt:i4>
      </vt:variant>
      <vt:variant>
        <vt:lpwstr>http://www.state.nj.us/treasury/revenue/busregcert.shtml</vt:lpwstr>
      </vt:variant>
      <vt:variant>
        <vt:lpwstr/>
      </vt:variant>
      <vt:variant>
        <vt:i4>5832710</vt:i4>
      </vt:variant>
      <vt:variant>
        <vt:i4>702</vt:i4>
      </vt:variant>
      <vt:variant>
        <vt:i4>0</vt:i4>
      </vt:variant>
      <vt:variant>
        <vt:i4>5</vt:i4>
      </vt:variant>
      <vt:variant>
        <vt:lpwstr>http://www.nj.gov/njbusiness/contracting/</vt:lpwstr>
      </vt:variant>
      <vt:variant>
        <vt:lpwstr/>
      </vt:variant>
      <vt:variant>
        <vt:i4>4784229</vt:i4>
      </vt:variant>
      <vt:variant>
        <vt:i4>699</vt:i4>
      </vt:variant>
      <vt:variant>
        <vt:i4>0</vt:i4>
      </vt:variant>
      <vt:variant>
        <vt:i4>5</vt:i4>
      </vt:variant>
      <vt:variant>
        <vt:lpwstr>http://www.state.nj.us/treasury/purchase/ethics_guide.shtml</vt:lpwstr>
      </vt:variant>
      <vt:variant>
        <vt:lpwstr/>
      </vt:variant>
      <vt:variant>
        <vt:i4>6553654</vt:i4>
      </vt:variant>
      <vt:variant>
        <vt:i4>696</vt:i4>
      </vt:variant>
      <vt:variant>
        <vt:i4>0</vt:i4>
      </vt:variant>
      <vt:variant>
        <vt:i4>5</vt:i4>
      </vt:variant>
      <vt:variant>
        <vt:lpwstr>https://wwwnet1.state.nj.us/treasury/dpp/ebid/</vt:lpwstr>
      </vt:variant>
      <vt:variant>
        <vt:lpwstr/>
      </vt:variant>
      <vt:variant>
        <vt:i4>6488100</vt:i4>
      </vt:variant>
      <vt:variant>
        <vt:i4>693</vt:i4>
      </vt:variant>
      <vt:variant>
        <vt:i4>0</vt:i4>
      </vt:variant>
      <vt:variant>
        <vt:i4>5</vt:i4>
      </vt:variant>
      <vt:variant>
        <vt:lpwstr>http://www.state.nj.us/treasury/purchase/bid/summary/%3cbid%23%3e.shtml</vt:lpwstr>
      </vt:variant>
      <vt:variant>
        <vt:lpwstr/>
      </vt:variant>
      <vt:variant>
        <vt:i4>3080230</vt:i4>
      </vt:variant>
      <vt:variant>
        <vt:i4>690</vt:i4>
      </vt:variant>
      <vt:variant>
        <vt:i4>0</vt:i4>
      </vt:variant>
      <vt:variant>
        <vt:i4>5</vt:i4>
      </vt:variant>
      <vt:variant>
        <vt:lpwstr>http://www.state.nj.us/treasury/purchase/bid/summary/bid.shtml</vt:lpwstr>
      </vt:variant>
      <vt:variant>
        <vt:lpwstr/>
      </vt:variant>
      <vt:variant>
        <vt:i4>6553654</vt:i4>
      </vt:variant>
      <vt:variant>
        <vt:i4>687</vt:i4>
      </vt:variant>
      <vt:variant>
        <vt:i4>0</vt:i4>
      </vt:variant>
      <vt:variant>
        <vt:i4>5</vt:i4>
      </vt:variant>
      <vt:variant>
        <vt:lpwstr>https://wwwnet1.state.nj.us/treasury/dpp/ebid/</vt:lpwstr>
      </vt:variant>
      <vt:variant>
        <vt:lpwstr/>
      </vt:variant>
      <vt:variant>
        <vt:i4>2490495</vt:i4>
      </vt:variant>
      <vt:variant>
        <vt:i4>684</vt:i4>
      </vt:variant>
      <vt:variant>
        <vt:i4>0</vt:i4>
      </vt:variant>
      <vt:variant>
        <vt:i4>5</vt:i4>
      </vt:variant>
      <vt:variant>
        <vt:lpwstr>http://ebid.nj.gov/QA.aspx</vt:lpwstr>
      </vt:variant>
      <vt:variant>
        <vt:lpwstr/>
      </vt:variant>
      <vt:variant>
        <vt:i4>4587555</vt:i4>
      </vt:variant>
      <vt:variant>
        <vt:i4>681</vt:i4>
      </vt:variant>
      <vt:variant>
        <vt:i4>0</vt:i4>
      </vt:variant>
      <vt:variant>
        <vt:i4>5</vt:i4>
      </vt:variant>
      <vt:variant>
        <vt:lpwstr>mailto:RFP.procedures@treas.state.nj.us</vt:lpwstr>
      </vt:variant>
      <vt:variant>
        <vt:lpwstr/>
      </vt:variant>
      <vt:variant>
        <vt:i4>1769476</vt:i4>
      </vt:variant>
      <vt:variant>
        <vt:i4>678</vt:i4>
      </vt:variant>
      <vt:variant>
        <vt:i4>0</vt:i4>
      </vt:variant>
      <vt:variant>
        <vt:i4>5</vt:i4>
      </vt:variant>
      <vt:variant>
        <vt:lpwstr>http://www.state.nj.us/treasury/purchase/directions.shtml</vt:lpwstr>
      </vt:variant>
      <vt:variant>
        <vt:lpwstr/>
      </vt:variant>
      <vt:variant>
        <vt:i4>2490495</vt:i4>
      </vt:variant>
      <vt:variant>
        <vt:i4>675</vt:i4>
      </vt:variant>
      <vt:variant>
        <vt:i4>0</vt:i4>
      </vt:variant>
      <vt:variant>
        <vt:i4>5</vt:i4>
      </vt:variant>
      <vt:variant>
        <vt:lpwstr>http://ebid.nj.gov/QA.aspx</vt:lpwstr>
      </vt:variant>
      <vt:variant>
        <vt:lpwstr/>
      </vt:variant>
      <vt:variant>
        <vt:i4>524317</vt:i4>
      </vt:variant>
      <vt:variant>
        <vt:i4>672</vt:i4>
      </vt:variant>
      <vt:variant>
        <vt:i4>0</vt:i4>
      </vt:variant>
      <vt:variant>
        <vt:i4>5</vt:i4>
      </vt:variant>
      <vt:variant>
        <vt:lpwstr>http://www.state.nj.us/treasury/purchase/pricelists.shtml</vt:lpwstr>
      </vt:variant>
      <vt:variant>
        <vt:lpwstr/>
      </vt:variant>
      <vt:variant>
        <vt:i4>1966140</vt:i4>
      </vt:variant>
      <vt:variant>
        <vt:i4>665</vt:i4>
      </vt:variant>
      <vt:variant>
        <vt:i4>0</vt:i4>
      </vt:variant>
      <vt:variant>
        <vt:i4>5</vt:i4>
      </vt:variant>
      <vt:variant>
        <vt:lpwstr/>
      </vt:variant>
      <vt:variant>
        <vt:lpwstr>_Toc393097577</vt:lpwstr>
      </vt:variant>
      <vt:variant>
        <vt:i4>1966140</vt:i4>
      </vt:variant>
      <vt:variant>
        <vt:i4>659</vt:i4>
      </vt:variant>
      <vt:variant>
        <vt:i4>0</vt:i4>
      </vt:variant>
      <vt:variant>
        <vt:i4>5</vt:i4>
      </vt:variant>
      <vt:variant>
        <vt:lpwstr/>
      </vt:variant>
      <vt:variant>
        <vt:lpwstr>_Toc393097576</vt:lpwstr>
      </vt:variant>
      <vt:variant>
        <vt:i4>1966140</vt:i4>
      </vt:variant>
      <vt:variant>
        <vt:i4>653</vt:i4>
      </vt:variant>
      <vt:variant>
        <vt:i4>0</vt:i4>
      </vt:variant>
      <vt:variant>
        <vt:i4>5</vt:i4>
      </vt:variant>
      <vt:variant>
        <vt:lpwstr/>
      </vt:variant>
      <vt:variant>
        <vt:lpwstr>_Toc393097575</vt:lpwstr>
      </vt:variant>
      <vt:variant>
        <vt:i4>1966140</vt:i4>
      </vt:variant>
      <vt:variant>
        <vt:i4>647</vt:i4>
      </vt:variant>
      <vt:variant>
        <vt:i4>0</vt:i4>
      </vt:variant>
      <vt:variant>
        <vt:i4>5</vt:i4>
      </vt:variant>
      <vt:variant>
        <vt:lpwstr/>
      </vt:variant>
      <vt:variant>
        <vt:lpwstr>_Toc393097574</vt:lpwstr>
      </vt:variant>
      <vt:variant>
        <vt:i4>1966140</vt:i4>
      </vt:variant>
      <vt:variant>
        <vt:i4>641</vt:i4>
      </vt:variant>
      <vt:variant>
        <vt:i4>0</vt:i4>
      </vt:variant>
      <vt:variant>
        <vt:i4>5</vt:i4>
      </vt:variant>
      <vt:variant>
        <vt:lpwstr/>
      </vt:variant>
      <vt:variant>
        <vt:lpwstr>_Toc393097573</vt:lpwstr>
      </vt:variant>
      <vt:variant>
        <vt:i4>1966140</vt:i4>
      </vt:variant>
      <vt:variant>
        <vt:i4>635</vt:i4>
      </vt:variant>
      <vt:variant>
        <vt:i4>0</vt:i4>
      </vt:variant>
      <vt:variant>
        <vt:i4>5</vt:i4>
      </vt:variant>
      <vt:variant>
        <vt:lpwstr/>
      </vt:variant>
      <vt:variant>
        <vt:lpwstr>_Toc393097572</vt:lpwstr>
      </vt:variant>
      <vt:variant>
        <vt:i4>1966140</vt:i4>
      </vt:variant>
      <vt:variant>
        <vt:i4>629</vt:i4>
      </vt:variant>
      <vt:variant>
        <vt:i4>0</vt:i4>
      </vt:variant>
      <vt:variant>
        <vt:i4>5</vt:i4>
      </vt:variant>
      <vt:variant>
        <vt:lpwstr/>
      </vt:variant>
      <vt:variant>
        <vt:lpwstr>_Toc393097571</vt:lpwstr>
      </vt:variant>
      <vt:variant>
        <vt:i4>1966140</vt:i4>
      </vt:variant>
      <vt:variant>
        <vt:i4>623</vt:i4>
      </vt:variant>
      <vt:variant>
        <vt:i4>0</vt:i4>
      </vt:variant>
      <vt:variant>
        <vt:i4>5</vt:i4>
      </vt:variant>
      <vt:variant>
        <vt:lpwstr/>
      </vt:variant>
      <vt:variant>
        <vt:lpwstr>_Toc393097570</vt:lpwstr>
      </vt:variant>
      <vt:variant>
        <vt:i4>2031676</vt:i4>
      </vt:variant>
      <vt:variant>
        <vt:i4>617</vt:i4>
      </vt:variant>
      <vt:variant>
        <vt:i4>0</vt:i4>
      </vt:variant>
      <vt:variant>
        <vt:i4>5</vt:i4>
      </vt:variant>
      <vt:variant>
        <vt:lpwstr/>
      </vt:variant>
      <vt:variant>
        <vt:lpwstr>_Toc393097569</vt:lpwstr>
      </vt:variant>
      <vt:variant>
        <vt:i4>2031676</vt:i4>
      </vt:variant>
      <vt:variant>
        <vt:i4>611</vt:i4>
      </vt:variant>
      <vt:variant>
        <vt:i4>0</vt:i4>
      </vt:variant>
      <vt:variant>
        <vt:i4>5</vt:i4>
      </vt:variant>
      <vt:variant>
        <vt:lpwstr/>
      </vt:variant>
      <vt:variant>
        <vt:lpwstr>_Toc393097568</vt:lpwstr>
      </vt:variant>
      <vt:variant>
        <vt:i4>2031676</vt:i4>
      </vt:variant>
      <vt:variant>
        <vt:i4>605</vt:i4>
      </vt:variant>
      <vt:variant>
        <vt:i4>0</vt:i4>
      </vt:variant>
      <vt:variant>
        <vt:i4>5</vt:i4>
      </vt:variant>
      <vt:variant>
        <vt:lpwstr/>
      </vt:variant>
      <vt:variant>
        <vt:lpwstr>_Toc393097567</vt:lpwstr>
      </vt:variant>
      <vt:variant>
        <vt:i4>2031676</vt:i4>
      </vt:variant>
      <vt:variant>
        <vt:i4>599</vt:i4>
      </vt:variant>
      <vt:variant>
        <vt:i4>0</vt:i4>
      </vt:variant>
      <vt:variant>
        <vt:i4>5</vt:i4>
      </vt:variant>
      <vt:variant>
        <vt:lpwstr/>
      </vt:variant>
      <vt:variant>
        <vt:lpwstr>_Toc393097566</vt:lpwstr>
      </vt:variant>
      <vt:variant>
        <vt:i4>2031676</vt:i4>
      </vt:variant>
      <vt:variant>
        <vt:i4>593</vt:i4>
      </vt:variant>
      <vt:variant>
        <vt:i4>0</vt:i4>
      </vt:variant>
      <vt:variant>
        <vt:i4>5</vt:i4>
      </vt:variant>
      <vt:variant>
        <vt:lpwstr/>
      </vt:variant>
      <vt:variant>
        <vt:lpwstr>_Toc393097565</vt:lpwstr>
      </vt:variant>
      <vt:variant>
        <vt:i4>2031676</vt:i4>
      </vt:variant>
      <vt:variant>
        <vt:i4>587</vt:i4>
      </vt:variant>
      <vt:variant>
        <vt:i4>0</vt:i4>
      </vt:variant>
      <vt:variant>
        <vt:i4>5</vt:i4>
      </vt:variant>
      <vt:variant>
        <vt:lpwstr/>
      </vt:variant>
      <vt:variant>
        <vt:lpwstr>_Toc393097564</vt:lpwstr>
      </vt:variant>
      <vt:variant>
        <vt:i4>2031676</vt:i4>
      </vt:variant>
      <vt:variant>
        <vt:i4>581</vt:i4>
      </vt:variant>
      <vt:variant>
        <vt:i4>0</vt:i4>
      </vt:variant>
      <vt:variant>
        <vt:i4>5</vt:i4>
      </vt:variant>
      <vt:variant>
        <vt:lpwstr/>
      </vt:variant>
      <vt:variant>
        <vt:lpwstr>_Toc393097563</vt:lpwstr>
      </vt:variant>
      <vt:variant>
        <vt:i4>2031676</vt:i4>
      </vt:variant>
      <vt:variant>
        <vt:i4>575</vt:i4>
      </vt:variant>
      <vt:variant>
        <vt:i4>0</vt:i4>
      </vt:variant>
      <vt:variant>
        <vt:i4>5</vt:i4>
      </vt:variant>
      <vt:variant>
        <vt:lpwstr/>
      </vt:variant>
      <vt:variant>
        <vt:lpwstr>_Toc393097562</vt:lpwstr>
      </vt:variant>
      <vt:variant>
        <vt:i4>2031676</vt:i4>
      </vt:variant>
      <vt:variant>
        <vt:i4>569</vt:i4>
      </vt:variant>
      <vt:variant>
        <vt:i4>0</vt:i4>
      </vt:variant>
      <vt:variant>
        <vt:i4>5</vt:i4>
      </vt:variant>
      <vt:variant>
        <vt:lpwstr/>
      </vt:variant>
      <vt:variant>
        <vt:lpwstr>_Toc393097561</vt:lpwstr>
      </vt:variant>
      <vt:variant>
        <vt:i4>2031676</vt:i4>
      </vt:variant>
      <vt:variant>
        <vt:i4>563</vt:i4>
      </vt:variant>
      <vt:variant>
        <vt:i4>0</vt:i4>
      </vt:variant>
      <vt:variant>
        <vt:i4>5</vt:i4>
      </vt:variant>
      <vt:variant>
        <vt:lpwstr/>
      </vt:variant>
      <vt:variant>
        <vt:lpwstr>_Toc393097560</vt:lpwstr>
      </vt:variant>
      <vt:variant>
        <vt:i4>1835068</vt:i4>
      </vt:variant>
      <vt:variant>
        <vt:i4>557</vt:i4>
      </vt:variant>
      <vt:variant>
        <vt:i4>0</vt:i4>
      </vt:variant>
      <vt:variant>
        <vt:i4>5</vt:i4>
      </vt:variant>
      <vt:variant>
        <vt:lpwstr/>
      </vt:variant>
      <vt:variant>
        <vt:lpwstr>_Toc393097559</vt:lpwstr>
      </vt:variant>
      <vt:variant>
        <vt:i4>1835068</vt:i4>
      </vt:variant>
      <vt:variant>
        <vt:i4>551</vt:i4>
      </vt:variant>
      <vt:variant>
        <vt:i4>0</vt:i4>
      </vt:variant>
      <vt:variant>
        <vt:i4>5</vt:i4>
      </vt:variant>
      <vt:variant>
        <vt:lpwstr/>
      </vt:variant>
      <vt:variant>
        <vt:lpwstr>_Toc393097558</vt:lpwstr>
      </vt:variant>
      <vt:variant>
        <vt:i4>1835068</vt:i4>
      </vt:variant>
      <vt:variant>
        <vt:i4>545</vt:i4>
      </vt:variant>
      <vt:variant>
        <vt:i4>0</vt:i4>
      </vt:variant>
      <vt:variant>
        <vt:i4>5</vt:i4>
      </vt:variant>
      <vt:variant>
        <vt:lpwstr/>
      </vt:variant>
      <vt:variant>
        <vt:lpwstr>_Toc393097557</vt:lpwstr>
      </vt:variant>
      <vt:variant>
        <vt:i4>1835068</vt:i4>
      </vt:variant>
      <vt:variant>
        <vt:i4>539</vt:i4>
      </vt:variant>
      <vt:variant>
        <vt:i4>0</vt:i4>
      </vt:variant>
      <vt:variant>
        <vt:i4>5</vt:i4>
      </vt:variant>
      <vt:variant>
        <vt:lpwstr/>
      </vt:variant>
      <vt:variant>
        <vt:lpwstr>_Toc393097556</vt:lpwstr>
      </vt:variant>
      <vt:variant>
        <vt:i4>1835068</vt:i4>
      </vt:variant>
      <vt:variant>
        <vt:i4>533</vt:i4>
      </vt:variant>
      <vt:variant>
        <vt:i4>0</vt:i4>
      </vt:variant>
      <vt:variant>
        <vt:i4>5</vt:i4>
      </vt:variant>
      <vt:variant>
        <vt:lpwstr/>
      </vt:variant>
      <vt:variant>
        <vt:lpwstr>_Toc393097555</vt:lpwstr>
      </vt:variant>
      <vt:variant>
        <vt:i4>1835068</vt:i4>
      </vt:variant>
      <vt:variant>
        <vt:i4>527</vt:i4>
      </vt:variant>
      <vt:variant>
        <vt:i4>0</vt:i4>
      </vt:variant>
      <vt:variant>
        <vt:i4>5</vt:i4>
      </vt:variant>
      <vt:variant>
        <vt:lpwstr/>
      </vt:variant>
      <vt:variant>
        <vt:lpwstr>_Toc393097554</vt:lpwstr>
      </vt:variant>
      <vt:variant>
        <vt:i4>1835068</vt:i4>
      </vt:variant>
      <vt:variant>
        <vt:i4>521</vt:i4>
      </vt:variant>
      <vt:variant>
        <vt:i4>0</vt:i4>
      </vt:variant>
      <vt:variant>
        <vt:i4>5</vt:i4>
      </vt:variant>
      <vt:variant>
        <vt:lpwstr/>
      </vt:variant>
      <vt:variant>
        <vt:lpwstr>_Toc393097553</vt:lpwstr>
      </vt:variant>
      <vt:variant>
        <vt:i4>1835068</vt:i4>
      </vt:variant>
      <vt:variant>
        <vt:i4>515</vt:i4>
      </vt:variant>
      <vt:variant>
        <vt:i4>0</vt:i4>
      </vt:variant>
      <vt:variant>
        <vt:i4>5</vt:i4>
      </vt:variant>
      <vt:variant>
        <vt:lpwstr/>
      </vt:variant>
      <vt:variant>
        <vt:lpwstr>_Toc393097552</vt:lpwstr>
      </vt:variant>
      <vt:variant>
        <vt:i4>1835068</vt:i4>
      </vt:variant>
      <vt:variant>
        <vt:i4>509</vt:i4>
      </vt:variant>
      <vt:variant>
        <vt:i4>0</vt:i4>
      </vt:variant>
      <vt:variant>
        <vt:i4>5</vt:i4>
      </vt:variant>
      <vt:variant>
        <vt:lpwstr/>
      </vt:variant>
      <vt:variant>
        <vt:lpwstr>_Toc393097551</vt:lpwstr>
      </vt:variant>
      <vt:variant>
        <vt:i4>1835068</vt:i4>
      </vt:variant>
      <vt:variant>
        <vt:i4>503</vt:i4>
      </vt:variant>
      <vt:variant>
        <vt:i4>0</vt:i4>
      </vt:variant>
      <vt:variant>
        <vt:i4>5</vt:i4>
      </vt:variant>
      <vt:variant>
        <vt:lpwstr/>
      </vt:variant>
      <vt:variant>
        <vt:lpwstr>_Toc393097550</vt:lpwstr>
      </vt:variant>
      <vt:variant>
        <vt:i4>1900604</vt:i4>
      </vt:variant>
      <vt:variant>
        <vt:i4>497</vt:i4>
      </vt:variant>
      <vt:variant>
        <vt:i4>0</vt:i4>
      </vt:variant>
      <vt:variant>
        <vt:i4>5</vt:i4>
      </vt:variant>
      <vt:variant>
        <vt:lpwstr/>
      </vt:variant>
      <vt:variant>
        <vt:lpwstr>_Toc393097549</vt:lpwstr>
      </vt:variant>
      <vt:variant>
        <vt:i4>1900604</vt:i4>
      </vt:variant>
      <vt:variant>
        <vt:i4>491</vt:i4>
      </vt:variant>
      <vt:variant>
        <vt:i4>0</vt:i4>
      </vt:variant>
      <vt:variant>
        <vt:i4>5</vt:i4>
      </vt:variant>
      <vt:variant>
        <vt:lpwstr/>
      </vt:variant>
      <vt:variant>
        <vt:lpwstr>_Toc393097548</vt:lpwstr>
      </vt:variant>
      <vt:variant>
        <vt:i4>1900604</vt:i4>
      </vt:variant>
      <vt:variant>
        <vt:i4>485</vt:i4>
      </vt:variant>
      <vt:variant>
        <vt:i4>0</vt:i4>
      </vt:variant>
      <vt:variant>
        <vt:i4>5</vt:i4>
      </vt:variant>
      <vt:variant>
        <vt:lpwstr/>
      </vt:variant>
      <vt:variant>
        <vt:lpwstr>_Toc393097547</vt:lpwstr>
      </vt:variant>
      <vt:variant>
        <vt:i4>1900604</vt:i4>
      </vt:variant>
      <vt:variant>
        <vt:i4>479</vt:i4>
      </vt:variant>
      <vt:variant>
        <vt:i4>0</vt:i4>
      </vt:variant>
      <vt:variant>
        <vt:i4>5</vt:i4>
      </vt:variant>
      <vt:variant>
        <vt:lpwstr/>
      </vt:variant>
      <vt:variant>
        <vt:lpwstr>_Toc393097546</vt:lpwstr>
      </vt:variant>
      <vt:variant>
        <vt:i4>1900604</vt:i4>
      </vt:variant>
      <vt:variant>
        <vt:i4>473</vt:i4>
      </vt:variant>
      <vt:variant>
        <vt:i4>0</vt:i4>
      </vt:variant>
      <vt:variant>
        <vt:i4>5</vt:i4>
      </vt:variant>
      <vt:variant>
        <vt:lpwstr/>
      </vt:variant>
      <vt:variant>
        <vt:lpwstr>_Toc393097545</vt:lpwstr>
      </vt:variant>
      <vt:variant>
        <vt:i4>1900604</vt:i4>
      </vt:variant>
      <vt:variant>
        <vt:i4>467</vt:i4>
      </vt:variant>
      <vt:variant>
        <vt:i4>0</vt:i4>
      </vt:variant>
      <vt:variant>
        <vt:i4>5</vt:i4>
      </vt:variant>
      <vt:variant>
        <vt:lpwstr/>
      </vt:variant>
      <vt:variant>
        <vt:lpwstr>_Toc393097544</vt:lpwstr>
      </vt:variant>
      <vt:variant>
        <vt:i4>1900604</vt:i4>
      </vt:variant>
      <vt:variant>
        <vt:i4>461</vt:i4>
      </vt:variant>
      <vt:variant>
        <vt:i4>0</vt:i4>
      </vt:variant>
      <vt:variant>
        <vt:i4>5</vt:i4>
      </vt:variant>
      <vt:variant>
        <vt:lpwstr/>
      </vt:variant>
      <vt:variant>
        <vt:lpwstr>_Toc393097543</vt:lpwstr>
      </vt:variant>
      <vt:variant>
        <vt:i4>1900604</vt:i4>
      </vt:variant>
      <vt:variant>
        <vt:i4>455</vt:i4>
      </vt:variant>
      <vt:variant>
        <vt:i4>0</vt:i4>
      </vt:variant>
      <vt:variant>
        <vt:i4>5</vt:i4>
      </vt:variant>
      <vt:variant>
        <vt:lpwstr/>
      </vt:variant>
      <vt:variant>
        <vt:lpwstr>_Toc393097542</vt:lpwstr>
      </vt:variant>
      <vt:variant>
        <vt:i4>1900604</vt:i4>
      </vt:variant>
      <vt:variant>
        <vt:i4>449</vt:i4>
      </vt:variant>
      <vt:variant>
        <vt:i4>0</vt:i4>
      </vt:variant>
      <vt:variant>
        <vt:i4>5</vt:i4>
      </vt:variant>
      <vt:variant>
        <vt:lpwstr/>
      </vt:variant>
      <vt:variant>
        <vt:lpwstr>_Toc393097541</vt:lpwstr>
      </vt:variant>
      <vt:variant>
        <vt:i4>1900604</vt:i4>
      </vt:variant>
      <vt:variant>
        <vt:i4>443</vt:i4>
      </vt:variant>
      <vt:variant>
        <vt:i4>0</vt:i4>
      </vt:variant>
      <vt:variant>
        <vt:i4>5</vt:i4>
      </vt:variant>
      <vt:variant>
        <vt:lpwstr/>
      </vt:variant>
      <vt:variant>
        <vt:lpwstr>_Toc393097540</vt:lpwstr>
      </vt:variant>
      <vt:variant>
        <vt:i4>1703996</vt:i4>
      </vt:variant>
      <vt:variant>
        <vt:i4>437</vt:i4>
      </vt:variant>
      <vt:variant>
        <vt:i4>0</vt:i4>
      </vt:variant>
      <vt:variant>
        <vt:i4>5</vt:i4>
      </vt:variant>
      <vt:variant>
        <vt:lpwstr/>
      </vt:variant>
      <vt:variant>
        <vt:lpwstr>_Toc393097539</vt:lpwstr>
      </vt:variant>
      <vt:variant>
        <vt:i4>1703996</vt:i4>
      </vt:variant>
      <vt:variant>
        <vt:i4>431</vt:i4>
      </vt:variant>
      <vt:variant>
        <vt:i4>0</vt:i4>
      </vt:variant>
      <vt:variant>
        <vt:i4>5</vt:i4>
      </vt:variant>
      <vt:variant>
        <vt:lpwstr/>
      </vt:variant>
      <vt:variant>
        <vt:lpwstr>_Toc393097538</vt:lpwstr>
      </vt:variant>
      <vt:variant>
        <vt:i4>1703996</vt:i4>
      </vt:variant>
      <vt:variant>
        <vt:i4>425</vt:i4>
      </vt:variant>
      <vt:variant>
        <vt:i4>0</vt:i4>
      </vt:variant>
      <vt:variant>
        <vt:i4>5</vt:i4>
      </vt:variant>
      <vt:variant>
        <vt:lpwstr/>
      </vt:variant>
      <vt:variant>
        <vt:lpwstr>_Toc393097537</vt:lpwstr>
      </vt:variant>
      <vt:variant>
        <vt:i4>1703996</vt:i4>
      </vt:variant>
      <vt:variant>
        <vt:i4>419</vt:i4>
      </vt:variant>
      <vt:variant>
        <vt:i4>0</vt:i4>
      </vt:variant>
      <vt:variant>
        <vt:i4>5</vt:i4>
      </vt:variant>
      <vt:variant>
        <vt:lpwstr/>
      </vt:variant>
      <vt:variant>
        <vt:lpwstr>_Toc393097536</vt:lpwstr>
      </vt:variant>
      <vt:variant>
        <vt:i4>1703996</vt:i4>
      </vt:variant>
      <vt:variant>
        <vt:i4>413</vt:i4>
      </vt:variant>
      <vt:variant>
        <vt:i4>0</vt:i4>
      </vt:variant>
      <vt:variant>
        <vt:i4>5</vt:i4>
      </vt:variant>
      <vt:variant>
        <vt:lpwstr/>
      </vt:variant>
      <vt:variant>
        <vt:lpwstr>_Toc393097535</vt:lpwstr>
      </vt:variant>
      <vt:variant>
        <vt:i4>1703996</vt:i4>
      </vt:variant>
      <vt:variant>
        <vt:i4>407</vt:i4>
      </vt:variant>
      <vt:variant>
        <vt:i4>0</vt:i4>
      </vt:variant>
      <vt:variant>
        <vt:i4>5</vt:i4>
      </vt:variant>
      <vt:variant>
        <vt:lpwstr/>
      </vt:variant>
      <vt:variant>
        <vt:lpwstr>_Toc393097534</vt:lpwstr>
      </vt:variant>
      <vt:variant>
        <vt:i4>1703996</vt:i4>
      </vt:variant>
      <vt:variant>
        <vt:i4>401</vt:i4>
      </vt:variant>
      <vt:variant>
        <vt:i4>0</vt:i4>
      </vt:variant>
      <vt:variant>
        <vt:i4>5</vt:i4>
      </vt:variant>
      <vt:variant>
        <vt:lpwstr/>
      </vt:variant>
      <vt:variant>
        <vt:lpwstr>_Toc393097533</vt:lpwstr>
      </vt:variant>
      <vt:variant>
        <vt:i4>1703996</vt:i4>
      </vt:variant>
      <vt:variant>
        <vt:i4>395</vt:i4>
      </vt:variant>
      <vt:variant>
        <vt:i4>0</vt:i4>
      </vt:variant>
      <vt:variant>
        <vt:i4>5</vt:i4>
      </vt:variant>
      <vt:variant>
        <vt:lpwstr/>
      </vt:variant>
      <vt:variant>
        <vt:lpwstr>_Toc393097532</vt:lpwstr>
      </vt:variant>
      <vt:variant>
        <vt:i4>1703996</vt:i4>
      </vt:variant>
      <vt:variant>
        <vt:i4>389</vt:i4>
      </vt:variant>
      <vt:variant>
        <vt:i4>0</vt:i4>
      </vt:variant>
      <vt:variant>
        <vt:i4>5</vt:i4>
      </vt:variant>
      <vt:variant>
        <vt:lpwstr/>
      </vt:variant>
      <vt:variant>
        <vt:lpwstr>_Toc393097531</vt:lpwstr>
      </vt:variant>
      <vt:variant>
        <vt:i4>1703996</vt:i4>
      </vt:variant>
      <vt:variant>
        <vt:i4>383</vt:i4>
      </vt:variant>
      <vt:variant>
        <vt:i4>0</vt:i4>
      </vt:variant>
      <vt:variant>
        <vt:i4>5</vt:i4>
      </vt:variant>
      <vt:variant>
        <vt:lpwstr/>
      </vt:variant>
      <vt:variant>
        <vt:lpwstr>_Toc393097530</vt:lpwstr>
      </vt:variant>
      <vt:variant>
        <vt:i4>1769532</vt:i4>
      </vt:variant>
      <vt:variant>
        <vt:i4>377</vt:i4>
      </vt:variant>
      <vt:variant>
        <vt:i4>0</vt:i4>
      </vt:variant>
      <vt:variant>
        <vt:i4>5</vt:i4>
      </vt:variant>
      <vt:variant>
        <vt:lpwstr/>
      </vt:variant>
      <vt:variant>
        <vt:lpwstr>_Toc393097529</vt:lpwstr>
      </vt:variant>
      <vt:variant>
        <vt:i4>1769532</vt:i4>
      </vt:variant>
      <vt:variant>
        <vt:i4>371</vt:i4>
      </vt:variant>
      <vt:variant>
        <vt:i4>0</vt:i4>
      </vt:variant>
      <vt:variant>
        <vt:i4>5</vt:i4>
      </vt:variant>
      <vt:variant>
        <vt:lpwstr/>
      </vt:variant>
      <vt:variant>
        <vt:lpwstr>_Toc393097528</vt:lpwstr>
      </vt:variant>
      <vt:variant>
        <vt:i4>1769532</vt:i4>
      </vt:variant>
      <vt:variant>
        <vt:i4>365</vt:i4>
      </vt:variant>
      <vt:variant>
        <vt:i4>0</vt:i4>
      </vt:variant>
      <vt:variant>
        <vt:i4>5</vt:i4>
      </vt:variant>
      <vt:variant>
        <vt:lpwstr/>
      </vt:variant>
      <vt:variant>
        <vt:lpwstr>_Toc393097527</vt:lpwstr>
      </vt:variant>
      <vt:variant>
        <vt:i4>1769532</vt:i4>
      </vt:variant>
      <vt:variant>
        <vt:i4>359</vt:i4>
      </vt:variant>
      <vt:variant>
        <vt:i4>0</vt:i4>
      </vt:variant>
      <vt:variant>
        <vt:i4>5</vt:i4>
      </vt:variant>
      <vt:variant>
        <vt:lpwstr/>
      </vt:variant>
      <vt:variant>
        <vt:lpwstr>_Toc393097526</vt:lpwstr>
      </vt:variant>
      <vt:variant>
        <vt:i4>1769532</vt:i4>
      </vt:variant>
      <vt:variant>
        <vt:i4>353</vt:i4>
      </vt:variant>
      <vt:variant>
        <vt:i4>0</vt:i4>
      </vt:variant>
      <vt:variant>
        <vt:i4>5</vt:i4>
      </vt:variant>
      <vt:variant>
        <vt:lpwstr/>
      </vt:variant>
      <vt:variant>
        <vt:lpwstr>_Toc393097525</vt:lpwstr>
      </vt:variant>
      <vt:variant>
        <vt:i4>1769532</vt:i4>
      </vt:variant>
      <vt:variant>
        <vt:i4>347</vt:i4>
      </vt:variant>
      <vt:variant>
        <vt:i4>0</vt:i4>
      </vt:variant>
      <vt:variant>
        <vt:i4>5</vt:i4>
      </vt:variant>
      <vt:variant>
        <vt:lpwstr/>
      </vt:variant>
      <vt:variant>
        <vt:lpwstr>_Toc393097524</vt:lpwstr>
      </vt:variant>
      <vt:variant>
        <vt:i4>1769532</vt:i4>
      </vt:variant>
      <vt:variant>
        <vt:i4>341</vt:i4>
      </vt:variant>
      <vt:variant>
        <vt:i4>0</vt:i4>
      </vt:variant>
      <vt:variant>
        <vt:i4>5</vt:i4>
      </vt:variant>
      <vt:variant>
        <vt:lpwstr/>
      </vt:variant>
      <vt:variant>
        <vt:lpwstr>_Toc393097523</vt:lpwstr>
      </vt:variant>
      <vt:variant>
        <vt:i4>1769532</vt:i4>
      </vt:variant>
      <vt:variant>
        <vt:i4>335</vt:i4>
      </vt:variant>
      <vt:variant>
        <vt:i4>0</vt:i4>
      </vt:variant>
      <vt:variant>
        <vt:i4>5</vt:i4>
      </vt:variant>
      <vt:variant>
        <vt:lpwstr/>
      </vt:variant>
      <vt:variant>
        <vt:lpwstr>_Toc393097522</vt:lpwstr>
      </vt:variant>
      <vt:variant>
        <vt:i4>1769532</vt:i4>
      </vt:variant>
      <vt:variant>
        <vt:i4>329</vt:i4>
      </vt:variant>
      <vt:variant>
        <vt:i4>0</vt:i4>
      </vt:variant>
      <vt:variant>
        <vt:i4>5</vt:i4>
      </vt:variant>
      <vt:variant>
        <vt:lpwstr/>
      </vt:variant>
      <vt:variant>
        <vt:lpwstr>_Toc393097521</vt:lpwstr>
      </vt:variant>
      <vt:variant>
        <vt:i4>1769532</vt:i4>
      </vt:variant>
      <vt:variant>
        <vt:i4>323</vt:i4>
      </vt:variant>
      <vt:variant>
        <vt:i4>0</vt:i4>
      </vt:variant>
      <vt:variant>
        <vt:i4>5</vt:i4>
      </vt:variant>
      <vt:variant>
        <vt:lpwstr/>
      </vt:variant>
      <vt:variant>
        <vt:lpwstr>_Toc393097520</vt:lpwstr>
      </vt:variant>
      <vt:variant>
        <vt:i4>1572924</vt:i4>
      </vt:variant>
      <vt:variant>
        <vt:i4>317</vt:i4>
      </vt:variant>
      <vt:variant>
        <vt:i4>0</vt:i4>
      </vt:variant>
      <vt:variant>
        <vt:i4>5</vt:i4>
      </vt:variant>
      <vt:variant>
        <vt:lpwstr/>
      </vt:variant>
      <vt:variant>
        <vt:lpwstr>_Toc393097519</vt:lpwstr>
      </vt:variant>
      <vt:variant>
        <vt:i4>1572924</vt:i4>
      </vt:variant>
      <vt:variant>
        <vt:i4>311</vt:i4>
      </vt:variant>
      <vt:variant>
        <vt:i4>0</vt:i4>
      </vt:variant>
      <vt:variant>
        <vt:i4>5</vt:i4>
      </vt:variant>
      <vt:variant>
        <vt:lpwstr/>
      </vt:variant>
      <vt:variant>
        <vt:lpwstr>_Toc393097518</vt:lpwstr>
      </vt:variant>
      <vt:variant>
        <vt:i4>1572924</vt:i4>
      </vt:variant>
      <vt:variant>
        <vt:i4>305</vt:i4>
      </vt:variant>
      <vt:variant>
        <vt:i4>0</vt:i4>
      </vt:variant>
      <vt:variant>
        <vt:i4>5</vt:i4>
      </vt:variant>
      <vt:variant>
        <vt:lpwstr/>
      </vt:variant>
      <vt:variant>
        <vt:lpwstr>_Toc393097517</vt:lpwstr>
      </vt:variant>
      <vt:variant>
        <vt:i4>1572924</vt:i4>
      </vt:variant>
      <vt:variant>
        <vt:i4>299</vt:i4>
      </vt:variant>
      <vt:variant>
        <vt:i4>0</vt:i4>
      </vt:variant>
      <vt:variant>
        <vt:i4>5</vt:i4>
      </vt:variant>
      <vt:variant>
        <vt:lpwstr/>
      </vt:variant>
      <vt:variant>
        <vt:lpwstr>_Toc393097516</vt:lpwstr>
      </vt:variant>
      <vt:variant>
        <vt:i4>1572924</vt:i4>
      </vt:variant>
      <vt:variant>
        <vt:i4>293</vt:i4>
      </vt:variant>
      <vt:variant>
        <vt:i4>0</vt:i4>
      </vt:variant>
      <vt:variant>
        <vt:i4>5</vt:i4>
      </vt:variant>
      <vt:variant>
        <vt:lpwstr/>
      </vt:variant>
      <vt:variant>
        <vt:lpwstr>_Toc393097515</vt:lpwstr>
      </vt:variant>
      <vt:variant>
        <vt:i4>1572924</vt:i4>
      </vt:variant>
      <vt:variant>
        <vt:i4>287</vt:i4>
      </vt:variant>
      <vt:variant>
        <vt:i4>0</vt:i4>
      </vt:variant>
      <vt:variant>
        <vt:i4>5</vt:i4>
      </vt:variant>
      <vt:variant>
        <vt:lpwstr/>
      </vt:variant>
      <vt:variant>
        <vt:lpwstr>_Toc393097514</vt:lpwstr>
      </vt:variant>
      <vt:variant>
        <vt:i4>1572924</vt:i4>
      </vt:variant>
      <vt:variant>
        <vt:i4>281</vt:i4>
      </vt:variant>
      <vt:variant>
        <vt:i4>0</vt:i4>
      </vt:variant>
      <vt:variant>
        <vt:i4>5</vt:i4>
      </vt:variant>
      <vt:variant>
        <vt:lpwstr/>
      </vt:variant>
      <vt:variant>
        <vt:lpwstr>_Toc393097513</vt:lpwstr>
      </vt:variant>
      <vt:variant>
        <vt:i4>1572924</vt:i4>
      </vt:variant>
      <vt:variant>
        <vt:i4>275</vt:i4>
      </vt:variant>
      <vt:variant>
        <vt:i4>0</vt:i4>
      </vt:variant>
      <vt:variant>
        <vt:i4>5</vt:i4>
      </vt:variant>
      <vt:variant>
        <vt:lpwstr/>
      </vt:variant>
      <vt:variant>
        <vt:lpwstr>_Toc393097512</vt:lpwstr>
      </vt:variant>
      <vt:variant>
        <vt:i4>1572924</vt:i4>
      </vt:variant>
      <vt:variant>
        <vt:i4>269</vt:i4>
      </vt:variant>
      <vt:variant>
        <vt:i4>0</vt:i4>
      </vt:variant>
      <vt:variant>
        <vt:i4>5</vt:i4>
      </vt:variant>
      <vt:variant>
        <vt:lpwstr/>
      </vt:variant>
      <vt:variant>
        <vt:lpwstr>_Toc393097511</vt:lpwstr>
      </vt:variant>
      <vt:variant>
        <vt:i4>1572924</vt:i4>
      </vt:variant>
      <vt:variant>
        <vt:i4>263</vt:i4>
      </vt:variant>
      <vt:variant>
        <vt:i4>0</vt:i4>
      </vt:variant>
      <vt:variant>
        <vt:i4>5</vt:i4>
      </vt:variant>
      <vt:variant>
        <vt:lpwstr/>
      </vt:variant>
      <vt:variant>
        <vt:lpwstr>_Toc393097510</vt:lpwstr>
      </vt:variant>
      <vt:variant>
        <vt:i4>1638460</vt:i4>
      </vt:variant>
      <vt:variant>
        <vt:i4>257</vt:i4>
      </vt:variant>
      <vt:variant>
        <vt:i4>0</vt:i4>
      </vt:variant>
      <vt:variant>
        <vt:i4>5</vt:i4>
      </vt:variant>
      <vt:variant>
        <vt:lpwstr/>
      </vt:variant>
      <vt:variant>
        <vt:lpwstr>_Toc393097509</vt:lpwstr>
      </vt:variant>
      <vt:variant>
        <vt:i4>1638460</vt:i4>
      </vt:variant>
      <vt:variant>
        <vt:i4>251</vt:i4>
      </vt:variant>
      <vt:variant>
        <vt:i4>0</vt:i4>
      </vt:variant>
      <vt:variant>
        <vt:i4>5</vt:i4>
      </vt:variant>
      <vt:variant>
        <vt:lpwstr/>
      </vt:variant>
      <vt:variant>
        <vt:lpwstr>_Toc393097508</vt:lpwstr>
      </vt:variant>
      <vt:variant>
        <vt:i4>1638460</vt:i4>
      </vt:variant>
      <vt:variant>
        <vt:i4>245</vt:i4>
      </vt:variant>
      <vt:variant>
        <vt:i4>0</vt:i4>
      </vt:variant>
      <vt:variant>
        <vt:i4>5</vt:i4>
      </vt:variant>
      <vt:variant>
        <vt:lpwstr/>
      </vt:variant>
      <vt:variant>
        <vt:lpwstr>_Toc393097507</vt:lpwstr>
      </vt:variant>
      <vt:variant>
        <vt:i4>1638460</vt:i4>
      </vt:variant>
      <vt:variant>
        <vt:i4>239</vt:i4>
      </vt:variant>
      <vt:variant>
        <vt:i4>0</vt:i4>
      </vt:variant>
      <vt:variant>
        <vt:i4>5</vt:i4>
      </vt:variant>
      <vt:variant>
        <vt:lpwstr/>
      </vt:variant>
      <vt:variant>
        <vt:lpwstr>_Toc393097506</vt:lpwstr>
      </vt:variant>
      <vt:variant>
        <vt:i4>1638460</vt:i4>
      </vt:variant>
      <vt:variant>
        <vt:i4>233</vt:i4>
      </vt:variant>
      <vt:variant>
        <vt:i4>0</vt:i4>
      </vt:variant>
      <vt:variant>
        <vt:i4>5</vt:i4>
      </vt:variant>
      <vt:variant>
        <vt:lpwstr/>
      </vt:variant>
      <vt:variant>
        <vt:lpwstr>_Toc393097505</vt:lpwstr>
      </vt:variant>
      <vt:variant>
        <vt:i4>1638460</vt:i4>
      </vt:variant>
      <vt:variant>
        <vt:i4>227</vt:i4>
      </vt:variant>
      <vt:variant>
        <vt:i4>0</vt:i4>
      </vt:variant>
      <vt:variant>
        <vt:i4>5</vt:i4>
      </vt:variant>
      <vt:variant>
        <vt:lpwstr/>
      </vt:variant>
      <vt:variant>
        <vt:lpwstr>_Toc393097504</vt:lpwstr>
      </vt:variant>
      <vt:variant>
        <vt:i4>1638460</vt:i4>
      </vt:variant>
      <vt:variant>
        <vt:i4>221</vt:i4>
      </vt:variant>
      <vt:variant>
        <vt:i4>0</vt:i4>
      </vt:variant>
      <vt:variant>
        <vt:i4>5</vt:i4>
      </vt:variant>
      <vt:variant>
        <vt:lpwstr/>
      </vt:variant>
      <vt:variant>
        <vt:lpwstr>_Toc393097503</vt:lpwstr>
      </vt:variant>
      <vt:variant>
        <vt:i4>1638460</vt:i4>
      </vt:variant>
      <vt:variant>
        <vt:i4>215</vt:i4>
      </vt:variant>
      <vt:variant>
        <vt:i4>0</vt:i4>
      </vt:variant>
      <vt:variant>
        <vt:i4>5</vt:i4>
      </vt:variant>
      <vt:variant>
        <vt:lpwstr/>
      </vt:variant>
      <vt:variant>
        <vt:lpwstr>_Toc393097502</vt:lpwstr>
      </vt:variant>
      <vt:variant>
        <vt:i4>1638460</vt:i4>
      </vt:variant>
      <vt:variant>
        <vt:i4>209</vt:i4>
      </vt:variant>
      <vt:variant>
        <vt:i4>0</vt:i4>
      </vt:variant>
      <vt:variant>
        <vt:i4>5</vt:i4>
      </vt:variant>
      <vt:variant>
        <vt:lpwstr/>
      </vt:variant>
      <vt:variant>
        <vt:lpwstr>_Toc393097501</vt:lpwstr>
      </vt:variant>
      <vt:variant>
        <vt:i4>1638460</vt:i4>
      </vt:variant>
      <vt:variant>
        <vt:i4>203</vt:i4>
      </vt:variant>
      <vt:variant>
        <vt:i4>0</vt:i4>
      </vt:variant>
      <vt:variant>
        <vt:i4>5</vt:i4>
      </vt:variant>
      <vt:variant>
        <vt:lpwstr/>
      </vt:variant>
      <vt:variant>
        <vt:lpwstr>_Toc393097500</vt:lpwstr>
      </vt:variant>
      <vt:variant>
        <vt:i4>1048637</vt:i4>
      </vt:variant>
      <vt:variant>
        <vt:i4>197</vt:i4>
      </vt:variant>
      <vt:variant>
        <vt:i4>0</vt:i4>
      </vt:variant>
      <vt:variant>
        <vt:i4>5</vt:i4>
      </vt:variant>
      <vt:variant>
        <vt:lpwstr/>
      </vt:variant>
      <vt:variant>
        <vt:lpwstr>_Toc393097499</vt:lpwstr>
      </vt:variant>
      <vt:variant>
        <vt:i4>1048637</vt:i4>
      </vt:variant>
      <vt:variant>
        <vt:i4>191</vt:i4>
      </vt:variant>
      <vt:variant>
        <vt:i4>0</vt:i4>
      </vt:variant>
      <vt:variant>
        <vt:i4>5</vt:i4>
      </vt:variant>
      <vt:variant>
        <vt:lpwstr/>
      </vt:variant>
      <vt:variant>
        <vt:lpwstr>_Toc393097498</vt:lpwstr>
      </vt:variant>
      <vt:variant>
        <vt:i4>1048637</vt:i4>
      </vt:variant>
      <vt:variant>
        <vt:i4>185</vt:i4>
      </vt:variant>
      <vt:variant>
        <vt:i4>0</vt:i4>
      </vt:variant>
      <vt:variant>
        <vt:i4>5</vt:i4>
      </vt:variant>
      <vt:variant>
        <vt:lpwstr/>
      </vt:variant>
      <vt:variant>
        <vt:lpwstr>_Toc393097497</vt:lpwstr>
      </vt:variant>
      <vt:variant>
        <vt:i4>1048637</vt:i4>
      </vt:variant>
      <vt:variant>
        <vt:i4>179</vt:i4>
      </vt:variant>
      <vt:variant>
        <vt:i4>0</vt:i4>
      </vt:variant>
      <vt:variant>
        <vt:i4>5</vt:i4>
      </vt:variant>
      <vt:variant>
        <vt:lpwstr/>
      </vt:variant>
      <vt:variant>
        <vt:lpwstr>_Toc393097496</vt:lpwstr>
      </vt:variant>
      <vt:variant>
        <vt:i4>1048637</vt:i4>
      </vt:variant>
      <vt:variant>
        <vt:i4>173</vt:i4>
      </vt:variant>
      <vt:variant>
        <vt:i4>0</vt:i4>
      </vt:variant>
      <vt:variant>
        <vt:i4>5</vt:i4>
      </vt:variant>
      <vt:variant>
        <vt:lpwstr/>
      </vt:variant>
      <vt:variant>
        <vt:lpwstr>_Toc393097495</vt:lpwstr>
      </vt:variant>
      <vt:variant>
        <vt:i4>1048637</vt:i4>
      </vt:variant>
      <vt:variant>
        <vt:i4>167</vt:i4>
      </vt:variant>
      <vt:variant>
        <vt:i4>0</vt:i4>
      </vt:variant>
      <vt:variant>
        <vt:i4>5</vt:i4>
      </vt:variant>
      <vt:variant>
        <vt:lpwstr/>
      </vt:variant>
      <vt:variant>
        <vt:lpwstr>_Toc393097494</vt:lpwstr>
      </vt:variant>
      <vt:variant>
        <vt:i4>1048637</vt:i4>
      </vt:variant>
      <vt:variant>
        <vt:i4>161</vt:i4>
      </vt:variant>
      <vt:variant>
        <vt:i4>0</vt:i4>
      </vt:variant>
      <vt:variant>
        <vt:i4>5</vt:i4>
      </vt:variant>
      <vt:variant>
        <vt:lpwstr/>
      </vt:variant>
      <vt:variant>
        <vt:lpwstr>_Toc393097493</vt:lpwstr>
      </vt:variant>
      <vt:variant>
        <vt:i4>1048637</vt:i4>
      </vt:variant>
      <vt:variant>
        <vt:i4>155</vt:i4>
      </vt:variant>
      <vt:variant>
        <vt:i4>0</vt:i4>
      </vt:variant>
      <vt:variant>
        <vt:i4>5</vt:i4>
      </vt:variant>
      <vt:variant>
        <vt:lpwstr/>
      </vt:variant>
      <vt:variant>
        <vt:lpwstr>_Toc393097492</vt:lpwstr>
      </vt:variant>
      <vt:variant>
        <vt:i4>1048637</vt:i4>
      </vt:variant>
      <vt:variant>
        <vt:i4>149</vt:i4>
      </vt:variant>
      <vt:variant>
        <vt:i4>0</vt:i4>
      </vt:variant>
      <vt:variant>
        <vt:i4>5</vt:i4>
      </vt:variant>
      <vt:variant>
        <vt:lpwstr/>
      </vt:variant>
      <vt:variant>
        <vt:lpwstr>_Toc393097491</vt:lpwstr>
      </vt:variant>
      <vt:variant>
        <vt:i4>1048637</vt:i4>
      </vt:variant>
      <vt:variant>
        <vt:i4>143</vt:i4>
      </vt:variant>
      <vt:variant>
        <vt:i4>0</vt:i4>
      </vt:variant>
      <vt:variant>
        <vt:i4>5</vt:i4>
      </vt:variant>
      <vt:variant>
        <vt:lpwstr/>
      </vt:variant>
      <vt:variant>
        <vt:lpwstr>_Toc393097490</vt:lpwstr>
      </vt:variant>
      <vt:variant>
        <vt:i4>1114173</vt:i4>
      </vt:variant>
      <vt:variant>
        <vt:i4>137</vt:i4>
      </vt:variant>
      <vt:variant>
        <vt:i4>0</vt:i4>
      </vt:variant>
      <vt:variant>
        <vt:i4>5</vt:i4>
      </vt:variant>
      <vt:variant>
        <vt:lpwstr/>
      </vt:variant>
      <vt:variant>
        <vt:lpwstr>_Toc393097489</vt:lpwstr>
      </vt:variant>
      <vt:variant>
        <vt:i4>1114173</vt:i4>
      </vt:variant>
      <vt:variant>
        <vt:i4>131</vt:i4>
      </vt:variant>
      <vt:variant>
        <vt:i4>0</vt:i4>
      </vt:variant>
      <vt:variant>
        <vt:i4>5</vt:i4>
      </vt:variant>
      <vt:variant>
        <vt:lpwstr/>
      </vt:variant>
      <vt:variant>
        <vt:lpwstr>_Toc393097488</vt:lpwstr>
      </vt:variant>
      <vt:variant>
        <vt:i4>1114173</vt:i4>
      </vt:variant>
      <vt:variant>
        <vt:i4>125</vt:i4>
      </vt:variant>
      <vt:variant>
        <vt:i4>0</vt:i4>
      </vt:variant>
      <vt:variant>
        <vt:i4>5</vt:i4>
      </vt:variant>
      <vt:variant>
        <vt:lpwstr/>
      </vt:variant>
      <vt:variant>
        <vt:lpwstr>_Toc393097487</vt:lpwstr>
      </vt:variant>
      <vt:variant>
        <vt:i4>1114173</vt:i4>
      </vt:variant>
      <vt:variant>
        <vt:i4>119</vt:i4>
      </vt:variant>
      <vt:variant>
        <vt:i4>0</vt:i4>
      </vt:variant>
      <vt:variant>
        <vt:i4>5</vt:i4>
      </vt:variant>
      <vt:variant>
        <vt:lpwstr/>
      </vt:variant>
      <vt:variant>
        <vt:lpwstr>_Toc393097486</vt:lpwstr>
      </vt:variant>
      <vt:variant>
        <vt:i4>1114173</vt:i4>
      </vt:variant>
      <vt:variant>
        <vt:i4>113</vt:i4>
      </vt:variant>
      <vt:variant>
        <vt:i4>0</vt:i4>
      </vt:variant>
      <vt:variant>
        <vt:i4>5</vt:i4>
      </vt:variant>
      <vt:variant>
        <vt:lpwstr/>
      </vt:variant>
      <vt:variant>
        <vt:lpwstr>_Toc393097485</vt:lpwstr>
      </vt:variant>
      <vt:variant>
        <vt:i4>1114173</vt:i4>
      </vt:variant>
      <vt:variant>
        <vt:i4>107</vt:i4>
      </vt:variant>
      <vt:variant>
        <vt:i4>0</vt:i4>
      </vt:variant>
      <vt:variant>
        <vt:i4>5</vt:i4>
      </vt:variant>
      <vt:variant>
        <vt:lpwstr/>
      </vt:variant>
      <vt:variant>
        <vt:lpwstr>_Toc393097484</vt:lpwstr>
      </vt:variant>
      <vt:variant>
        <vt:i4>1114173</vt:i4>
      </vt:variant>
      <vt:variant>
        <vt:i4>101</vt:i4>
      </vt:variant>
      <vt:variant>
        <vt:i4>0</vt:i4>
      </vt:variant>
      <vt:variant>
        <vt:i4>5</vt:i4>
      </vt:variant>
      <vt:variant>
        <vt:lpwstr/>
      </vt:variant>
      <vt:variant>
        <vt:lpwstr>_Toc393097483</vt:lpwstr>
      </vt:variant>
      <vt:variant>
        <vt:i4>1114173</vt:i4>
      </vt:variant>
      <vt:variant>
        <vt:i4>95</vt:i4>
      </vt:variant>
      <vt:variant>
        <vt:i4>0</vt:i4>
      </vt:variant>
      <vt:variant>
        <vt:i4>5</vt:i4>
      </vt:variant>
      <vt:variant>
        <vt:lpwstr/>
      </vt:variant>
      <vt:variant>
        <vt:lpwstr>_Toc393097482</vt:lpwstr>
      </vt:variant>
      <vt:variant>
        <vt:i4>1114173</vt:i4>
      </vt:variant>
      <vt:variant>
        <vt:i4>89</vt:i4>
      </vt:variant>
      <vt:variant>
        <vt:i4>0</vt:i4>
      </vt:variant>
      <vt:variant>
        <vt:i4>5</vt:i4>
      </vt:variant>
      <vt:variant>
        <vt:lpwstr/>
      </vt:variant>
      <vt:variant>
        <vt:lpwstr>_Toc393097481</vt:lpwstr>
      </vt:variant>
      <vt:variant>
        <vt:i4>1114173</vt:i4>
      </vt:variant>
      <vt:variant>
        <vt:i4>83</vt:i4>
      </vt:variant>
      <vt:variant>
        <vt:i4>0</vt:i4>
      </vt:variant>
      <vt:variant>
        <vt:i4>5</vt:i4>
      </vt:variant>
      <vt:variant>
        <vt:lpwstr/>
      </vt:variant>
      <vt:variant>
        <vt:lpwstr>_Toc393097480</vt:lpwstr>
      </vt:variant>
      <vt:variant>
        <vt:i4>1966141</vt:i4>
      </vt:variant>
      <vt:variant>
        <vt:i4>77</vt:i4>
      </vt:variant>
      <vt:variant>
        <vt:i4>0</vt:i4>
      </vt:variant>
      <vt:variant>
        <vt:i4>5</vt:i4>
      </vt:variant>
      <vt:variant>
        <vt:lpwstr/>
      </vt:variant>
      <vt:variant>
        <vt:lpwstr>_Toc393097479</vt:lpwstr>
      </vt:variant>
      <vt:variant>
        <vt:i4>1966141</vt:i4>
      </vt:variant>
      <vt:variant>
        <vt:i4>71</vt:i4>
      </vt:variant>
      <vt:variant>
        <vt:i4>0</vt:i4>
      </vt:variant>
      <vt:variant>
        <vt:i4>5</vt:i4>
      </vt:variant>
      <vt:variant>
        <vt:lpwstr/>
      </vt:variant>
      <vt:variant>
        <vt:lpwstr>_Toc393097478</vt:lpwstr>
      </vt:variant>
      <vt:variant>
        <vt:i4>1966141</vt:i4>
      </vt:variant>
      <vt:variant>
        <vt:i4>65</vt:i4>
      </vt:variant>
      <vt:variant>
        <vt:i4>0</vt:i4>
      </vt:variant>
      <vt:variant>
        <vt:i4>5</vt:i4>
      </vt:variant>
      <vt:variant>
        <vt:lpwstr/>
      </vt:variant>
      <vt:variant>
        <vt:lpwstr>_Toc393097477</vt:lpwstr>
      </vt:variant>
      <vt:variant>
        <vt:i4>1966141</vt:i4>
      </vt:variant>
      <vt:variant>
        <vt:i4>59</vt:i4>
      </vt:variant>
      <vt:variant>
        <vt:i4>0</vt:i4>
      </vt:variant>
      <vt:variant>
        <vt:i4>5</vt:i4>
      </vt:variant>
      <vt:variant>
        <vt:lpwstr/>
      </vt:variant>
      <vt:variant>
        <vt:lpwstr>_Toc393097476</vt:lpwstr>
      </vt:variant>
      <vt:variant>
        <vt:i4>7602299</vt:i4>
      </vt:variant>
      <vt:variant>
        <vt:i4>42</vt:i4>
      </vt:variant>
      <vt:variant>
        <vt:i4>0</vt:i4>
      </vt:variant>
      <vt:variant>
        <vt:i4>5</vt:i4>
      </vt:variant>
      <vt:variant>
        <vt:lpwstr/>
      </vt:variant>
      <vt:variant>
        <vt:lpwstr>set_aside_subs</vt:lpwstr>
      </vt:variant>
      <vt:variant>
        <vt:i4>5505033</vt:i4>
      </vt:variant>
      <vt:variant>
        <vt:i4>24</vt:i4>
      </vt:variant>
      <vt:variant>
        <vt:i4>0</vt:i4>
      </vt:variant>
      <vt:variant>
        <vt:i4>5</vt:i4>
      </vt:variant>
      <vt:variant>
        <vt:lpwstr/>
      </vt:variant>
      <vt:variant>
        <vt:lpwstr>_1.3.3__Mandatory_Pre-Bid Conference</vt:lpwstr>
      </vt:variant>
      <vt:variant>
        <vt:i4>5832765</vt:i4>
      </vt:variant>
      <vt:variant>
        <vt:i4>15</vt:i4>
      </vt:variant>
      <vt:variant>
        <vt:i4>0</vt:i4>
      </vt:variant>
      <vt:variant>
        <vt:i4>5</vt:i4>
      </vt:variant>
      <vt:variant>
        <vt:lpwstr/>
      </vt:variant>
      <vt:variant>
        <vt:lpwstr>_1.3.45_MANDATORY/OPTIONAL_SITE</vt:lpwstr>
      </vt:variant>
      <vt:variant>
        <vt:i4>589933</vt:i4>
      </vt:variant>
      <vt:variant>
        <vt:i4>6</vt:i4>
      </vt:variant>
      <vt:variant>
        <vt:i4>0</vt:i4>
      </vt:variant>
      <vt:variant>
        <vt:i4>5</vt:i4>
      </vt:variant>
      <vt:variant>
        <vt:lpwstr/>
      </vt:variant>
      <vt:variant>
        <vt:lpwstr>_1.3.56__MANDATORY/OPTIONAL</vt:lpwstr>
      </vt:variant>
      <vt:variant>
        <vt:i4>7143543</vt:i4>
      </vt:variant>
      <vt:variant>
        <vt:i4>0</vt:i4>
      </vt:variant>
      <vt:variant>
        <vt:i4>0</vt:i4>
      </vt:variant>
      <vt:variant>
        <vt:i4>5</vt:i4>
      </vt:variant>
      <vt:variant>
        <vt:lpwstr/>
      </vt:variant>
      <vt:variant>
        <vt:lpwstr>_1.3.1_ELECTRONIC_QUESTION_AND ANSWE</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NEW JERSEY</dc:title>
  <dc:subject/>
  <dc:creator>OAG</dc:creator>
  <cp:keywords/>
  <dc:description/>
  <cp:lastModifiedBy>Miller, AnnaMarie</cp:lastModifiedBy>
  <cp:revision>6</cp:revision>
  <cp:lastPrinted>2017-12-13T14:41:00Z</cp:lastPrinted>
  <dcterms:created xsi:type="dcterms:W3CDTF">2017-12-07T13:55:00Z</dcterms:created>
  <dcterms:modified xsi:type="dcterms:W3CDTF">2017-12-13T17:39:00Z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tatus">
    <vt:lpwstr>Ready for Review</vt:lpwstr>
  </property>
  <property fmtid="{D5CDD505-2E9C-101B-9397-08002B2CF9AE}" pid="3" name="ContentType">
    <vt:lpwstr>Document</vt:lpwstr>
  </property>
  <property fmtid="{D5CDD505-2E9C-101B-9397-08002B2CF9AE}" pid="4" name="Subject">
    <vt:lpwstr/>
  </property>
  <property fmtid="{D5CDD505-2E9C-101B-9397-08002B2CF9AE}" pid="5" name="Keywords">
    <vt:lpwstr/>
  </property>
  <property fmtid="{D5CDD505-2E9C-101B-9397-08002B2CF9AE}" pid="6" name="_Author">
    <vt:lpwstr>OAG</vt:lpwstr>
  </property>
  <property fmtid="{D5CDD505-2E9C-101B-9397-08002B2CF9AE}" pid="7" name="_Category">
    <vt:lpwstr/>
  </property>
  <property fmtid="{D5CDD505-2E9C-101B-9397-08002B2CF9AE}" pid="8" name="Categories">
    <vt:lpwstr/>
  </property>
  <property fmtid="{D5CDD505-2E9C-101B-9397-08002B2CF9AE}" pid="9" name="Approval Level">
    <vt:lpwstr/>
  </property>
  <property fmtid="{D5CDD505-2E9C-101B-9397-08002B2CF9AE}" pid="10" name="_Comments">
    <vt:lpwstr/>
  </property>
  <property fmtid="{D5CDD505-2E9C-101B-9397-08002B2CF9AE}" pid="11" name="Assigned To">
    <vt:lpwstr/>
  </property>
  <property fmtid="{D5CDD505-2E9C-101B-9397-08002B2CF9AE}" pid="12" name="ContentTypeId">
    <vt:lpwstr>0x01010086C443EF009E224696F402374B858BDB</vt:lpwstr>
  </property>
  <property fmtid="{D5CDD505-2E9C-101B-9397-08002B2CF9AE}" pid="13" name="depemail">
    <vt:lpwstr/>
  </property>
  <property fmtid="{D5CDD505-2E9C-101B-9397-08002B2CF9AE}" pid="14" name="dep unit email addresses">
    <vt:lpwstr/>
  </property>
  <property fmtid="{D5CDD505-2E9C-101B-9397-08002B2CF9AE}" pid="15" name="_NewReviewCycle">
    <vt:lpwstr/>
  </property>
  <property fmtid="{D5CDD505-2E9C-101B-9397-08002B2CF9AE}" pid="16" name="_dlc_DocIdItemGuid">
    <vt:lpwstr>a36e12a0-6a1e-4ce4-83c4-01b3f23d4bd4</vt:lpwstr>
  </property>
</Properties>
</file>