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0F4CF30A" w:rsidR="00364A22" w:rsidRPr="0038354F" w:rsidRDefault="00BA2257" w:rsidP="004F542C">
      <w:pPr>
        <w:pStyle w:val="Heading3"/>
        <w:keepNext w:val="0"/>
        <w:jc w:val="center"/>
        <w:rPr>
          <w:rFonts w:ascii="Arial" w:hAnsi="Arial" w:cs="Arial"/>
          <w:b/>
          <w:sz w:val="20"/>
        </w:rPr>
      </w:pPr>
      <w:r>
        <w:rPr>
          <w:rFonts w:ascii="Arial" w:hAnsi="Arial" w:cs="Arial"/>
          <w:b/>
          <w:sz w:val="20"/>
        </w:rPr>
        <w:t>June 7</w:t>
      </w:r>
      <w:r w:rsidR="0038354F">
        <w:rPr>
          <w:rFonts w:ascii="Arial" w:hAnsi="Arial" w:cs="Arial"/>
          <w:b/>
          <w:sz w:val="20"/>
        </w:rPr>
        <w:t>, 2019</w:t>
      </w:r>
    </w:p>
    <w:p w14:paraId="03C6B40E" w14:textId="77777777" w:rsidR="00364A22" w:rsidRPr="0038354F" w:rsidRDefault="00364A22" w:rsidP="00364A22">
      <w:pPr>
        <w:rPr>
          <w:rFonts w:ascii="Arial" w:hAnsi="Arial" w:cs="Arial"/>
        </w:rPr>
      </w:pPr>
    </w:p>
    <w:p w14:paraId="03C6B40F" w14:textId="77777777" w:rsidR="00364A22" w:rsidRPr="0038354F" w:rsidRDefault="00364A22" w:rsidP="00364A22">
      <w:pPr>
        <w:rPr>
          <w:rFonts w:ascii="Arial" w:hAnsi="Arial" w:cs="Arial"/>
        </w:rPr>
      </w:pPr>
    </w:p>
    <w:p w14:paraId="03C6B410" w14:textId="2D7A6313" w:rsidR="007D1D98" w:rsidRPr="0038354F" w:rsidRDefault="007D1D98" w:rsidP="007D1D98">
      <w:pPr>
        <w:tabs>
          <w:tab w:val="left" w:pos="0"/>
        </w:tabs>
        <w:outlineLvl w:val="0"/>
        <w:rPr>
          <w:rFonts w:ascii="Arial" w:hAnsi="Arial" w:cs="Arial"/>
          <w:b/>
        </w:rPr>
      </w:pPr>
      <w:r w:rsidRPr="0038354F">
        <w:rPr>
          <w:rFonts w:ascii="Arial" w:hAnsi="Arial" w:cs="Arial"/>
          <w:b/>
        </w:rPr>
        <w:t>To:</w:t>
      </w:r>
      <w:r w:rsidR="008918DF" w:rsidRPr="0038354F">
        <w:rPr>
          <w:rFonts w:ascii="Arial" w:hAnsi="Arial" w:cs="Arial"/>
          <w:b/>
        </w:rPr>
        <w:tab/>
      </w:r>
      <w:r w:rsidRPr="0038354F">
        <w:rPr>
          <w:rFonts w:ascii="Arial" w:hAnsi="Arial" w:cs="Arial"/>
          <w:b/>
        </w:rPr>
        <w:t xml:space="preserve">All Interested Vendors {Bidders} </w:t>
      </w:r>
    </w:p>
    <w:p w14:paraId="03C6B411" w14:textId="77777777" w:rsidR="007D1D98" w:rsidRPr="0038354F" w:rsidRDefault="007D1D98" w:rsidP="007D1D98">
      <w:pPr>
        <w:rPr>
          <w:rFonts w:ascii="Arial" w:hAnsi="Arial" w:cs="Arial"/>
        </w:rPr>
      </w:pPr>
    </w:p>
    <w:p w14:paraId="03C6B412" w14:textId="77777777" w:rsidR="007D1D98" w:rsidRPr="0038354F" w:rsidRDefault="007D1D98" w:rsidP="007D1D98">
      <w:pPr>
        <w:tabs>
          <w:tab w:val="left" w:pos="0"/>
        </w:tabs>
        <w:rPr>
          <w:rFonts w:ascii="Arial" w:hAnsi="Arial" w:cs="Arial"/>
        </w:rPr>
      </w:pPr>
    </w:p>
    <w:p w14:paraId="03C6B413" w14:textId="5986A7B7" w:rsidR="007D1D98" w:rsidRPr="0038354F" w:rsidRDefault="00721BC8" w:rsidP="007D1D98">
      <w:pPr>
        <w:pStyle w:val="Heading2"/>
        <w:keepNext w:val="0"/>
        <w:widowControl w:val="0"/>
        <w:tabs>
          <w:tab w:val="left" w:pos="0"/>
        </w:tabs>
        <w:rPr>
          <w:rFonts w:ascii="Arial" w:hAnsi="Arial" w:cs="Arial"/>
          <w:sz w:val="20"/>
        </w:rPr>
      </w:pPr>
      <w:r w:rsidRPr="0038354F">
        <w:rPr>
          <w:rFonts w:ascii="Arial" w:hAnsi="Arial" w:cs="Arial"/>
          <w:sz w:val="20"/>
        </w:rPr>
        <w:t>Re:</w:t>
      </w:r>
      <w:r w:rsidR="008918DF" w:rsidRPr="0038354F">
        <w:rPr>
          <w:rFonts w:ascii="Arial" w:hAnsi="Arial" w:cs="Arial"/>
          <w:sz w:val="20"/>
        </w:rPr>
        <w:tab/>
      </w:r>
      <w:r w:rsidRPr="0038354F">
        <w:rPr>
          <w:rFonts w:ascii="Arial" w:hAnsi="Arial" w:cs="Arial"/>
          <w:sz w:val="20"/>
        </w:rPr>
        <w:t xml:space="preserve">Bid Solicitation # </w:t>
      </w:r>
      <w:proofErr w:type="spellStart"/>
      <w:r w:rsidR="00C215C7" w:rsidRPr="0038354F">
        <w:rPr>
          <w:rFonts w:ascii="Arial" w:hAnsi="Arial" w:cs="Arial"/>
          <w:sz w:val="20"/>
        </w:rPr>
        <w:t>18DPP00190</w:t>
      </w:r>
      <w:proofErr w:type="spellEnd"/>
    </w:p>
    <w:p w14:paraId="78C6DBDE" w14:textId="77777777" w:rsidR="00C215C7" w:rsidRPr="0038354F" w:rsidRDefault="00C215C7" w:rsidP="00C215C7">
      <w:pPr>
        <w:tabs>
          <w:tab w:val="left" w:pos="0"/>
        </w:tabs>
        <w:jc w:val="center"/>
        <w:outlineLvl w:val="0"/>
        <w:rPr>
          <w:rFonts w:ascii="Arial" w:hAnsi="Arial" w:cs="Arial"/>
          <w:b/>
        </w:rPr>
      </w:pPr>
      <w:proofErr w:type="spellStart"/>
      <w:r w:rsidRPr="0038354F">
        <w:rPr>
          <w:rFonts w:ascii="Arial" w:hAnsi="Arial" w:cs="Arial"/>
          <w:b/>
        </w:rPr>
        <w:t>T2775</w:t>
      </w:r>
      <w:proofErr w:type="spellEnd"/>
      <w:r w:rsidRPr="0038354F">
        <w:rPr>
          <w:rFonts w:ascii="Arial" w:hAnsi="Arial" w:cs="Arial"/>
          <w:b/>
        </w:rPr>
        <w:t xml:space="preserve"> - Data Entry/Verification Services - Division of Revenue and Enterprise Services </w:t>
      </w:r>
    </w:p>
    <w:p w14:paraId="03C6B415" w14:textId="6CA776C1" w:rsidR="007D1D98" w:rsidRPr="0038354F" w:rsidRDefault="007D1D98" w:rsidP="008918DF">
      <w:pPr>
        <w:ind w:firstLine="720"/>
        <w:rPr>
          <w:rFonts w:ascii="Arial" w:hAnsi="Arial" w:cs="Arial"/>
          <w:b/>
        </w:rPr>
      </w:pPr>
    </w:p>
    <w:p w14:paraId="6EF17CBC" w14:textId="77777777" w:rsidR="003069D9" w:rsidRPr="0038354F" w:rsidRDefault="003069D9" w:rsidP="008918DF">
      <w:pPr>
        <w:ind w:firstLine="720"/>
        <w:rPr>
          <w:rFonts w:ascii="Arial" w:hAnsi="Arial" w:cs="Arial"/>
          <w:b/>
        </w:rPr>
      </w:pPr>
    </w:p>
    <w:p w14:paraId="03C6B416" w14:textId="28F860C0" w:rsidR="007D1D98" w:rsidRPr="006F5400" w:rsidRDefault="008918DF" w:rsidP="007D1D98">
      <w:pPr>
        <w:tabs>
          <w:tab w:val="left" w:pos="0"/>
        </w:tabs>
        <w:outlineLvl w:val="0"/>
        <w:rPr>
          <w:rFonts w:ascii="Arial" w:hAnsi="Arial" w:cs="Arial"/>
        </w:rPr>
      </w:pPr>
      <w:r w:rsidRPr="0038354F">
        <w:rPr>
          <w:rFonts w:ascii="Arial" w:hAnsi="Arial" w:cs="Arial"/>
          <w:b/>
        </w:rPr>
        <w:tab/>
      </w:r>
      <w:r w:rsidR="002420F8" w:rsidRPr="006F5400">
        <w:rPr>
          <w:rFonts w:ascii="Arial" w:hAnsi="Arial" w:cs="Arial"/>
        </w:rPr>
        <w:t xml:space="preserve">Quote </w:t>
      </w:r>
      <w:r w:rsidR="007D1D98" w:rsidRPr="006F5400">
        <w:rPr>
          <w:rFonts w:ascii="Arial" w:hAnsi="Arial" w:cs="Arial"/>
        </w:rPr>
        <w:t xml:space="preserve">Submission Due Date: </w:t>
      </w:r>
      <w:r w:rsidR="0038354F" w:rsidRPr="006F5400">
        <w:rPr>
          <w:rFonts w:ascii="Arial" w:hAnsi="Arial" w:cs="Arial"/>
          <w:u w:val="single"/>
        </w:rPr>
        <w:t>June 12, 2019</w:t>
      </w:r>
      <w:r w:rsidR="0053372D" w:rsidRPr="006F5400">
        <w:rPr>
          <w:rFonts w:ascii="Arial" w:hAnsi="Arial" w:cs="Arial"/>
        </w:rPr>
        <w:t xml:space="preserve"> (2:00 p.m. E</w:t>
      </w:r>
      <w:r w:rsidR="003069D9" w:rsidRPr="006F5400">
        <w:rPr>
          <w:rFonts w:ascii="Arial" w:hAnsi="Arial" w:cs="Arial"/>
        </w:rPr>
        <w:t xml:space="preserve">astern </w:t>
      </w:r>
      <w:r w:rsidR="007D1D98" w:rsidRPr="006F5400">
        <w:rPr>
          <w:rFonts w:ascii="Arial" w:hAnsi="Arial" w:cs="Arial"/>
        </w:rPr>
        <w:t>T</w:t>
      </w:r>
      <w:r w:rsidR="003069D9" w:rsidRPr="006F5400">
        <w:rPr>
          <w:rFonts w:ascii="Arial" w:hAnsi="Arial" w:cs="Arial"/>
        </w:rPr>
        <w:t>ime</w:t>
      </w:r>
      <w:r w:rsidR="007D1D98" w:rsidRPr="006F5400">
        <w:rPr>
          <w:rFonts w:ascii="Arial" w:hAnsi="Arial" w:cs="Arial"/>
        </w:rPr>
        <w:t>)</w:t>
      </w:r>
    </w:p>
    <w:p w14:paraId="392E6135" w14:textId="4812CE56" w:rsidR="002453F9" w:rsidRDefault="002453F9" w:rsidP="002453F9">
      <w:pPr>
        <w:tabs>
          <w:tab w:val="left" w:pos="0"/>
        </w:tabs>
        <w:outlineLvl w:val="0"/>
        <w:rPr>
          <w:rFonts w:ascii="Arial" w:hAnsi="Arial" w:cs="Arial"/>
          <w:b/>
        </w:rPr>
      </w:pPr>
      <w:r>
        <w:rPr>
          <w:rFonts w:ascii="Arial" w:hAnsi="Arial" w:cs="Arial"/>
          <w:b/>
        </w:rPr>
        <w:tab/>
        <w:t xml:space="preserve">Revised Quote Submission Due Date: </w:t>
      </w:r>
      <w:r w:rsidR="009303D2">
        <w:rPr>
          <w:rFonts w:ascii="Arial" w:hAnsi="Arial" w:cs="Arial"/>
          <w:b/>
          <w:u w:val="single"/>
        </w:rPr>
        <w:t>June 20</w:t>
      </w:r>
      <w:r w:rsidRPr="006F5400">
        <w:rPr>
          <w:rFonts w:ascii="Arial" w:hAnsi="Arial" w:cs="Arial"/>
          <w:b/>
          <w:u w:val="single"/>
        </w:rPr>
        <w:t>, 2019</w:t>
      </w:r>
      <w:r>
        <w:rPr>
          <w:rFonts w:ascii="Arial" w:hAnsi="Arial" w:cs="Arial"/>
          <w:b/>
        </w:rPr>
        <w:t xml:space="preserve"> </w:t>
      </w:r>
      <w:r w:rsidRPr="0038354F">
        <w:rPr>
          <w:rFonts w:ascii="Arial" w:hAnsi="Arial" w:cs="Arial"/>
          <w:b/>
        </w:rPr>
        <w:t>(2:00 p.m. Eastern Time)</w:t>
      </w:r>
    </w:p>
    <w:p w14:paraId="2729C397" w14:textId="62B447AB" w:rsidR="002453F9" w:rsidRPr="0038354F" w:rsidRDefault="002453F9" w:rsidP="007D1D98">
      <w:pPr>
        <w:tabs>
          <w:tab w:val="left" w:pos="0"/>
        </w:tabs>
        <w:outlineLvl w:val="0"/>
        <w:rPr>
          <w:rFonts w:ascii="Arial" w:hAnsi="Arial" w:cs="Arial"/>
          <w:b/>
        </w:rPr>
      </w:pPr>
    </w:p>
    <w:p w14:paraId="03C6B417" w14:textId="77777777" w:rsidR="00364A22" w:rsidRPr="0038354F" w:rsidRDefault="00364A22" w:rsidP="002420F8"/>
    <w:p w14:paraId="414B3AF9" w14:textId="77777777" w:rsidR="003069D9" w:rsidRPr="0038354F" w:rsidRDefault="003069D9" w:rsidP="002420F8"/>
    <w:p w14:paraId="03C6B419" w14:textId="5BA4795E" w:rsidR="007D1D98" w:rsidRPr="0038354F" w:rsidRDefault="007D1D98" w:rsidP="007D1D98">
      <w:pPr>
        <w:pStyle w:val="Heading1"/>
        <w:keepNext w:val="0"/>
        <w:tabs>
          <w:tab w:val="left" w:pos="0"/>
        </w:tabs>
        <w:rPr>
          <w:rFonts w:ascii="Arial" w:hAnsi="Arial" w:cs="Arial"/>
          <w:i w:val="0"/>
          <w:sz w:val="20"/>
        </w:rPr>
      </w:pPr>
      <w:r w:rsidRPr="0038354F">
        <w:rPr>
          <w:rFonts w:ascii="Arial" w:hAnsi="Arial" w:cs="Arial"/>
          <w:i w:val="0"/>
          <w:sz w:val="20"/>
        </w:rPr>
        <w:t>Bid Amendment #</w:t>
      </w:r>
      <w:r w:rsidR="0038354F" w:rsidRPr="006F5400">
        <w:rPr>
          <w:rFonts w:ascii="Arial" w:hAnsi="Arial" w:cs="Arial"/>
          <w:i w:val="0"/>
          <w:sz w:val="20"/>
        </w:rPr>
        <w:t>1</w:t>
      </w:r>
    </w:p>
    <w:p w14:paraId="03C6B41A" w14:textId="77777777" w:rsidR="00364A22" w:rsidRPr="0038354F" w:rsidRDefault="00364A22" w:rsidP="00364A22">
      <w:pPr>
        <w:tabs>
          <w:tab w:val="left" w:pos="0"/>
        </w:tabs>
        <w:rPr>
          <w:rFonts w:ascii="Arial" w:hAnsi="Arial" w:cs="Arial"/>
        </w:rPr>
      </w:pPr>
    </w:p>
    <w:p w14:paraId="03C6B41B" w14:textId="77777777" w:rsidR="00364A22" w:rsidRPr="0038354F" w:rsidRDefault="00364A22" w:rsidP="00364A22">
      <w:pPr>
        <w:tabs>
          <w:tab w:val="left" w:pos="0"/>
        </w:tabs>
        <w:rPr>
          <w:rFonts w:ascii="Arial" w:hAnsi="Arial" w:cs="Arial"/>
        </w:rPr>
      </w:pPr>
    </w:p>
    <w:p w14:paraId="03C6B41C" w14:textId="4FD10043" w:rsidR="00A233DA" w:rsidRPr="008918DF" w:rsidRDefault="007D1D98" w:rsidP="008918DF">
      <w:pPr>
        <w:tabs>
          <w:tab w:val="left" w:pos="0"/>
        </w:tabs>
        <w:jc w:val="both"/>
        <w:rPr>
          <w:rFonts w:ascii="Arial" w:hAnsi="Arial" w:cs="Arial"/>
        </w:rPr>
      </w:pPr>
      <w:r w:rsidRPr="0038354F">
        <w:rPr>
          <w:rFonts w:ascii="Arial" w:hAnsi="Arial" w:cs="Arial"/>
        </w:rPr>
        <w:t>The following constitutes Bid Amendment #</w:t>
      </w:r>
      <w:r w:rsidR="0038354F" w:rsidRPr="006F5400">
        <w:rPr>
          <w:rFonts w:ascii="Arial" w:hAnsi="Arial" w:cs="Arial"/>
        </w:rPr>
        <w:t>1</w:t>
      </w:r>
      <w:r w:rsidRPr="0038354F">
        <w:rPr>
          <w:rFonts w:ascii="Arial" w:hAnsi="Arial" w:cs="Arial"/>
        </w:rPr>
        <w:t xml:space="preserve"> to the above referenced </w:t>
      </w:r>
      <w:r w:rsidR="00502120" w:rsidRPr="0038354F">
        <w:rPr>
          <w:rFonts w:ascii="Arial" w:hAnsi="Arial" w:cs="Arial"/>
        </w:rPr>
        <w:t>Bid S</w:t>
      </w:r>
      <w:r w:rsidR="002420F8" w:rsidRPr="0038354F">
        <w:rPr>
          <w:rFonts w:ascii="Arial" w:hAnsi="Arial" w:cs="Arial"/>
        </w:rPr>
        <w:t>olicitation</w:t>
      </w:r>
      <w:r w:rsidR="00260851" w:rsidRPr="0038354F">
        <w:rPr>
          <w:rFonts w:ascii="Arial" w:hAnsi="Arial" w:cs="Arial"/>
        </w:rPr>
        <w:t>:</w:t>
      </w:r>
      <w:bookmarkStart w:id="0" w:name="_GoBack"/>
      <w:bookmarkEnd w:id="0"/>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E958E99" w14:textId="77777777" w:rsidR="00505507" w:rsidRDefault="007D1D98" w:rsidP="006F5400">
      <w:pPr>
        <w:pStyle w:val="ListParagraph"/>
        <w:numPr>
          <w:ilvl w:val="0"/>
          <w:numId w:val="1"/>
        </w:numPr>
        <w:tabs>
          <w:tab w:val="left" w:pos="0"/>
        </w:tabs>
        <w:jc w:val="both"/>
        <w:rPr>
          <w:rFonts w:ascii="Arial" w:hAnsi="Arial" w:cs="Arial"/>
        </w:rPr>
      </w:pPr>
      <w:r w:rsidRPr="0038354F">
        <w:rPr>
          <w:rFonts w:ascii="Arial" w:hAnsi="Arial" w:cs="Arial"/>
        </w:rPr>
        <w:t xml:space="preserve">This </w:t>
      </w:r>
      <w:r w:rsidR="00490B0F" w:rsidRPr="0038354F">
        <w:rPr>
          <w:rFonts w:ascii="Arial" w:hAnsi="Arial" w:cs="Arial"/>
        </w:rPr>
        <w:t>B</w:t>
      </w:r>
      <w:r w:rsidRPr="0038354F">
        <w:rPr>
          <w:rFonts w:ascii="Arial" w:hAnsi="Arial" w:cs="Arial"/>
        </w:rPr>
        <w:t xml:space="preserve">id </w:t>
      </w:r>
      <w:r w:rsidR="00490B0F" w:rsidRPr="0038354F">
        <w:rPr>
          <w:rFonts w:ascii="Arial" w:hAnsi="Arial" w:cs="Arial"/>
        </w:rPr>
        <w:t>A</w:t>
      </w:r>
      <w:r w:rsidRPr="0038354F">
        <w:rPr>
          <w:rFonts w:ascii="Arial" w:hAnsi="Arial" w:cs="Arial"/>
        </w:rPr>
        <w:t>mendment</w:t>
      </w:r>
      <w:r w:rsidR="00A233DA" w:rsidRPr="0038354F">
        <w:rPr>
          <w:rFonts w:ascii="Arial" w:hAnsi="Arial" w:cs="Arial"/>
        </w:rPr>
        <w:t xml:space="preserve"> includes</w:t>
      </w:r>
      <w:r w:rsidRPr="0038354F">
        <w:rPr>
          <w:rFonts w:ascii="Arial" w:hAnsi="Arial" w:cs="Arial"/>
        </w:rPr>
        <w:t xml:space="preserve"> </w:t>
      </w:r>
      <w:r w:rsidR="00505507">
        <w:rPr>
          <w:rFonts w:ascii="Arial" w:hAnsi="Arial" w:cs="Arial"/>
        </w:rPr>
        <w:t>answers to questions; and</w:t>
      </w:r>
    </w:p>
    <w:p w14:paraId="61079ABB" w14:textId="77777777" w:rsidR="00660DEB" w:rsidRDefault="00660DEB" w:rsidP="00660DEB">
      <w:pPr>
        <w:pStyle w:val="ListParagraph"/>
        <w:tabs>
          <w:tab w:val="left" w:pos="0"/>
        </w:tabs>
        <w:jc w:val="both"/>
        <w:rPr>
          <w:rFonts w:ascii="Arial" w:hAnsi="Arial" w:cs="Arial"/>
        </w:rPr>
      </w:pPr>
    </w:p>
    <w:p w14:paraId="67D456DF" w14:textId="53415A72" w:rsidR="0038354F" w:rsidRPr="00505507" w:rsidRDefault="00660DEB" w:rsidP="00505507">
      <w:pPr>
        <w:pStyle w:val="ListParagraph"/>
        <w:numPr>
          <w:ilvl w:val="0"/>
          <w:numId w:val="1"/>
        </w:numPr>
        <w:tabs>
          <w:tab w:val="left" w:pos="0"/>
        </w:tabs>
        <w:outlineLvl w:val="0"/>
        <w:rPr>
          <w:rFonts w:ascii="Arial" w:hAnsi="Arial" w:cs="Arial"/>
          <w:b/>
        </w:rPr>
      </w:pPr>
      <w:r>
        <w:rPr>
          <w:rFonts w:ascii="Arial" w:hAnsi="Arial" w:cs="Arial"/>
        </w:rPr>
        <w:t>Revises</w:t>
      </w:r>
      <w:r w:rsidR="00505507" w:rsidRPr="00505507">
        <w:rPr>
          <w:rFonts w:ascii="Arial" w:hAnsi="Arial" w:cs="Arial"/>
        </w:rPr>
        <w:t xml:space="preserve"> t</w:t>
      </w:r>
      <w:r w:rsidR="00883309">
        <w:rPr>
          <w:rFonts w:ascii="Arial" w:hAnsi="Arial" w:cs="Arial"/>
        </w:rPr>
        <w:t xml:space="preserve">he Quote Submission Due Date to </w:t>
      </w:r>
      <w:r w:rsidR="00505507" w:rsidRPr="00505507">
        <w:rPr>
          <w:rFonts w:ascii="Arial" w:hAnsi="Arial" w:cs="Arial"/>
          <w:b/>
          <w:u w:val="single"/>
        </w:rPr>
        <w:t>June 20, 2019</w:t>
      </w:r>
      <w:r w:rsidR="00505507" w:rsidRPr="00505507">
        <w:rPr>
          <w:rFonts w:ascii="Arial" w:hAnsi="Arial" w:cs="Arial"/>
          <w:b/>
        </w:rPr>
        <w:t xml:space="preserve"> (2:00 p.m. Eastern Time)</w:t>
      </w:r>
      <w:r w:rsidR="00883309">
        <w:rPr>
          <w:rFonts w:ascii="Arial" w:hAnsi="Arial" w:cs="Arial"/>
        </w:rPr>
        <w:t>.</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4F46303"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C215C7" w:rsidRPr="00C215C7">
        <w:rPr>
          <w:rFonts w:ascii="Arial" w:hAnsi="Arial" w:cs="Arial"/>
          <w:sz w:val="20"/>
        </w:rPr>
        <w:t xml:space="preserve"> </w:t>
      </w:r>
      <w:proofErr w:type="spellStart"/>
      <w:r w:rsidR="00C215C7" w:rsidRPr="00C215C7">
        <w:rPr>
          <w:rFonts w:ascii="Arial" w:hAnsi="Arial" w:cs="Arial"/>
          <w:sz w:val="20"/>
        </w:rPr>
        <w:t>18DPP00190</w:t>
      </w:r>
      <w:proofErr w:type="spellEnd"/>
    </w:p>
    <w:p w14:paraId="03C6B429" w14:textId="5550F39E" w:rsidR="00364A22" w:rsidRDefault="00C215C7" w:rsidP="007D1D98">
      <w:pPr>
        <w:tabs>
          <w:tab w:val="left" w:pos="0"/>
        </w:tabs>
        <w:jc w:val="center"/>
        <w:outlineLvl w:val="0"/>
        <w:rPr>
          <w:rFonts w:ascii="Arial" w:hAnsi="Arial" w:cs="Arial"/>
          <w:b/>
        </w:rPr>
      </w:pPr>
      <w:r w:rsidRPr="00C215C7">
        <w:rPr>
          <w:rFonts w:ascii="Arial" w:hAnsi="Arial" w:cs="Arial"/>
          <w:b/>
        </w:rPr>
        <w:tab/>
      </w:r>
      <w:proofErr w:type="spellStart"/>
      <w:r w:rsidRPr="00C215C7">
        <w:rPr>
          <w:rFonts w:ascii="Arial" w:hAnsi="Arial" w:cs="Arial"/>
          <w:b/>
        </w:rPr>
        <w:t>T2775</w:t>
      </w:r>
      <w:proofErr w:type="spellEnd"/>
      <w:r w:rsidRPr="00C215C7">
        <w:rPr>
          <w:rFonts w:ascii="Arial" w:hAnsi="Arial" w:cs="Arial"/>
          <w:b/>
        </w:rPr>
        <w:t xml:space="preserve"> - Data Entry/Verification Services - Division of Revenue and Enterprise Services</w:t>
      </w:r>
      <w:r>
        <w:rPr>
          <w:rFonts w:ascii="Arial" w:hAnsi="Arial" w:cs="Arial"/>
          <w:b/>
        </w:rPr>
        <w:t xml:space="preserve"> </w:t>
      </w:r>
    </w:p>
    <w:p w14:paraId="22028264" w14:textId="77777777" w:rsidR="00C215C7" w:rsidRDefault="00C215C7"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148286F2"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2136BC">
        <w:rPr>
          <w:rFonts w:ascii="Arial" w:hAnsi="Arial" w:cs="Arial"/>
        </w:rPr>
        <w:t>S</w:t>
      </w:r>
      <w:r w:rsidR="007E56C8">
        <w:rPr>
          <w:rFonts w:ascii="Arial" w:hAnsi="Arial" w:cs="Arial"/>
        </w:rPr>
        <w:t>ection</w:t>
      </w:r>
      <w:r>
        <w:rPr>
          <w:rFonts w:ascii="Arial" w:hAnsi="Arial" w:cs="Arial"/>
        </w:rPr>
        <w:t>.</w:t>
      </w:r>
      <w:r w:rsidR="007E56C8">
        <w:rPr>
          <w:rFonts w:ascii="Arial" w:hAnsi="Arial" w:cs="Arial"/>
        </w:rPr>
        <w:t xml:space="preserve"> </w:t>
      </w:r>
      <w:r w:rsidR="00A66F6E">
        <w:rPr>
          <w:rFonts w:ascii="Arial" w:hAnsi="Arial" w:cs="Arial"/>
        </w:rPr>
        <w:t xml:space="preserve">Note: Bid Solicitation Section References were modified for some questions in order </w:t>
      </w:r>
      <w:r w:rsidR="009303D2">
        <w:rPr>
          <w:rFonts w:ascii="Arial" w:hAnsi="Arial" w:cs="Arial"/>
        </w:rPr>
        <w:t xml:space="preserve">to </w:t>
      </w:r>
      <w:r w:rsidR="00A66F6E">
        <w:rPr>
          <w:rFonts w:ascii="Arial" w:hAnsi="Arial" w:cs="Arial"/>
        </w:rPr>
        <w:t xml:space="preserve">provide </w:t>
      </w:r>
      <w:r w:rsidR="002136BC">
        <w:rPr>
          <w:rFonts w:ascii="Arial" w:hAnsi="Arial" w:cs="Arial"/>
        </w:rPr>
        <w:t xml:space="preserve">correct </w:t>
      </w:r>
      <w:r w:rsidR="00A66F6E">
        <w:rPr>
          <w:rFonts w:ascii="Arial" w:hAnsi="Arial" w:cs="Arial"/>
        </w:rPr>
        <w:t xml:space="preserve">reference to the Bid Solicitation.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2F3FCFDE" w:rsidR="008918DF" w:rsidRDefault="00D750A5"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0260A38A" w14:textId="77777777" w:rsidR="008918DF" w:rsidRPr="00D750A5" w:rsidRDefault="00D750A5" w:rsidP="005663AD">
            <w:pPr>
              <w:tabs>
                <w:tab w:val="left" w:pos="0"/>
              </w:tabs>
              <w:overflowPunct w:val="0"/>
              <w:autoSpaceDE w:val="0"/>
              <w:autoSpaceDN w:val="0"/>
              <w:adjustRightInd w:val="0"/>
              <w:rPr>
                <w:rFonts w:ascii="Arial" w:hAnsi="Arial" w:cs="Arial"/>
                <w:b/>
              </w:rPr>
            </w:pPr>
            <w:r w:rsidRPr="00D750A5">
              <w:rPr>
                <w:rFonts w:ascii="Arial" w:hAnsi="Arial" w:cs="Arial"/>
                <w:b/>
              </w:rPr>
              <w:t>When trying to open a Portable Document Format (PDF) I am receiving an error message and am unable to access the PDF. How should I proceed?</w:t>
            </w:r>
          </w:p>
          <w:p w14:paraId="506EA545" w14:textId="77777777" w:rsidR="00D750A5" w:rsidRDefault="00D750A5" w:rsidP="005663AD">
            <w:pPr>
              <w:tabs>
                <w:tab w:val="left" w:pos="0"/>
              </w:tabs>
              <w:overflowPunct w:val="0"/>
              <w:autoSpaceDE w:val="0"/>
              <w:autoSpaceDN w:val="0"/>
              <w:adjustRightInd w:val="0"/>
              <w:rPr>
                <w:rFonts w:ascii="Arial" w:hAnsi="Arial" w:cs="Arial"/>
              </w:rPr>
            </w:pPr>
          </w:p>
          <w:p w14:paraId="1B9A8A6A" w14:textId="77777777" w:rsidR="00D750A5" w:rsidRDefault="00D750A5" w:rsidP="005663AD">
            <w:pPr>
              <w:tabs>
                <w:tab w:val="left" w:pos="0"/>
              </w:tabs>
              <w:overflowPunct w:val="0"/>
              <w:autoSpaceDE w:val="0"/>
              <w:autoSpaceDN w:val="0"/>
              <w:adjustRightInd w:val="0"/>
              <w:rPr>
                <w:rFonts w:ascii="Arial" w:hAnsi="Arial" w:cs="Arial"/>
              </w:rPr>
            </w:pPr>
            <w:r w:rsidRPr="00D750A5">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21E026DE" w:rsidR="0038354F" w:rsidRDefault="0038354F"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128DC127" w:rsidR="008918DF" w:rsidRDefault="00D750A5"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0DF5D7D0" w14:textId="77777777" w:rsidR="008918DF" w:rsidRPr="00D750A5" w:rsidRDefault="00D750A5" w:rsidP="005663AD">
            <w:pPr>
              <w:tabs>
                <w:tab w:val="left" w:pos="0"/>
              </w:tabs>
              <w:overflowPunct w:val="0"/>
              <w:autoSpaceDE w:val="0"/>
              <w:autoSpaceDN w:val="0"/>
              <w:adjustRightInd w:val="0"/>
              <w:rPr>
                <w:rFonts w:ascii="Arial" w:hAnsi="Arial" w:cs="Arial"/>
                <w:b/>
              </w:rPr>
            </w:pPr>
            <w:r w:rsidRPr="00D750A5">
              <w:rPr>
                <w:rFonts w:ascii="Arial" w:hAnsi="Arial" w:cs="Arial"/>
                <w:b/>
              </w:rPr>
              <w:t>Should I check that I have properly completed and attached all of the required documents with my submitted Quote?</w:t>
            </w:r>
          </w:p>
          <w:p w14:paraId="2B64F146" w14:textId="77777777" w:rsidR="00D750A5" w:rsidRDefault="00D750A5" w:rsidP="005663AD">
            <w:pPr>
              <w:tabs>
                <w:tab w:val="left" w:pos="0"/>
              </w:tabs>
              <w:overflowPunct w:val="0"/>
              <w:autoSpaceDE w:val="0"/>
              <w:autoSpaceDN w:val="0"/>
              <w:adjustRightInd w:val="0"/>
              <w:rPr>
                <w:rFonts w:ascii="Arial" w:hAnsi="Arial" w:cs="Arial"/>
              </w:rPr>
            </w:pPr>
          </w:p>
          <w:p w14:paraId="12BCB7E9" w14:textId="77777777" w:rsidR="00D750A5" w:rsidRDefault="00D750A5" w:rsidP="005663AD">
            <w:pPr>
              <w:tabs>
                <w:tab w:val="left" w:pos="0"/>
              </w:tabs>
              <w:overflowPunct w:val="0"/>
              <w:autoSpaceDE w:val="0"/>
              <w:autoSpaceDN w:val="0"/>
              <w:adjustRightInd w:val="0"/>
              <w:rPr>
                <w:rFonts w:ascii="Arial" w:hAnsi="Arial" w:cs="Arial"/>
              </w:rPr>
            </w:pPr>
            <w:r w:rsidRPr="00D750A5">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17863436" w:rsidR="0038354F" w:rsidRDefault="0038354F" w:rsidP="005663AD">
            <w:pPr>
              <w:tabs>
                <w:tab w:val="left" w:pos="0"/>
              </w:tabs>
              <w:overflowPunct w:val="0"/>
              <w:autoSpaceDE w:val="0"/>
              <w:autoSpaceDN w:val="0"/>
              <w:adjustRightInd w:val="0"/>
              <w:rPr>
                <w:rFonts w:ascii="Arial" w:hAnsi="Arial" w:cs="Arial"/>
              </w:rPr>
            </w:pPr>
          </w:p>
        </w:tc>
      </w:tr>
      <w:tr w:rsidR="006F5400" w14:paraId="7F2265FB" w14:textId="77777777" w:rsidTr="002420F8">
        <w:tc>
          <w:tcPr>
            <w:tcW w:w="877" w:type="dxa"/>
            <w:tcBorders>
              <w:top w:val="single" w:sz="4" w:space="0" w:color="auto"/>
              <w:left w:val="single" w:sz="4" w:space="0" w:color="auto"/>
              <w:bottom w:val="single" w:sz="4" w:space="0" w:color="auto"/>
              <w:right w:val="single" w:sz="4" w:space="0" w:color="auto"/>
            </w:tcBorders>
          </w:tcPr>
          <w:p w14:paraId="4EC6DE45" w14:textId="7C0DFFF3" w:rsidR="006F5400" w:rsidRPr="0020073D" w:rsidRDefault="006F5400" w:rsidP="006F5400">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C54A58F" w14:textId="77777777" w:rsidR="006F5400" w:rsidRDefault="006F5400" w:rsidP="006F5400">
            <w:pPr>
              <w:tabs>
                <w:tab w:val="left" w:pos="0"/>
              </w:tabs>
              <w:overflowPunct w:val="0"/>
              <w:autoSpaceDE w:val="0"/>
              <w:autoSpaceDN w:val="0"/>
              <w:adjustRightInd w:val="0"/>
              <w:jc w:val="center"/>
              <w:rPr>
                <w:rFonts w:ascii="Arial" w:hAnsi="Arial" w:cs="Arial"/>
              </w:rPr>
            </w:pPr>
            <w:r>
              <w:rPr>
                <w:rFonts w:ascii="Arial" w:hAnsi="Arial" w:cs="Arial"/>
              </w:rPr>
              <w:t>Section 1.2</w:t>
            </w:r>
          </w:p>
          <w:p w14:paraId="4660205D" w14:textId="77777777" w:rsidR="006F5400" w:rsidRDefault="006F5400" w:rsidP="006F5400">
            <w:pPr>
              <w:tabs>
                <w:tab w:val="left" w:pos="0"/>
              </w:tabs>
              <w:overflowPunct w:val="0"/>
              <w:autoSpaceDE w:val="0"/>
              <w:autoSpaceDN w:val="0"/>
              <w:adjustRightInd w:val="0"/>
              <w:jc w:val="center"/>
              <w:rPr>
                <w:rFonts w:ascii="Arial" w:hAnsi="Arial" w:cs="Arial"/>
              </w:rPr>
            </w:pPr>
            <w:r>
              <w:rPr>
                <w:rFonts w:ascii="Arial" w:hAnsi="Arial" w:cs="Arial"/>
              </w:rPr>
              <w:t>Background</w:t>
            </w:r>
          </w:p>
          <w:p w14:paraId="3E49D4E2" w14:textId="77777777" w:rsidR="006F5400" w:rsidRPr="0020073D" w:rsidRDefault="006F5400" w:rsidP="006F540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C65936" w14:textId="77777777" w:rsidR="006F5400" w:rsidRPr="00C215C7" w:rsidRDefault="006F5400" w:rsidP="006F5400">
            <w:pPr>
              <w:tabs>
                <w:tab w:val="left" w:pos="0"/>
              </w:tabs>
              <w:overflowPunct w:val="0"/>
              <w:autoSpaceDE w:val="0"/>
              <w:autoSpaceDN w:val="0"/>
              <w:adjustRightInd w:val="0"/>
              <w:rPr>
                <w:rFonts w:ascii="Arial" w:hAnsi="Arial" w:cs="Arial"/>
                <w:b/>
              </w:rPr>
            </w:pPr>
            <w:r w:rsidRPr="00C215C7">
              <w:rPr>
                <w:rFonts w:ascii="Arial" w:hAnsi="Arial" w:cs="Arial"/>
                <w:b/>
              </w:rPr>
              <w:t xml:space="preserve">Can </w:t>
            </w:r>
            <w:proofErr w:type="spellStart"/>
            <w:r w:rsidRPr="00C215C7">
              <w:rPr>
                <w:rFonts w:ascii="Arial" w:hAnsi="Arial" w:cs="Arial"/>
                <w:b/>
              </w:rPr>
              <w:t>NJDORES</w:t>
            </w:r>
            <w:proofErr w:type="spellEnd"/>
            <w:r w:rsidRPr="00C215C7">
              <w:rPr>
                <w:rFonts w:ascii="Arial" w:hAnsi="Arial" w:cs="Arial"/>
                <w:b/>
              </w:rPr>
              <w:t xml:space="preserve"> provide current pricing? The attached pricing sheet with current contract docs does not appear to show specific line item pricing</w:t>
            </w:r>
          </w:p>
          <w:p w14:paraId="04596D20" w14:textId="77777777" w:rsidR="006F5400" w:rsidRDefault="006F5400" w:rsidP="006F5400">
            <w:pPr>
              <w:tabs>
                <w:tab w:val="left" w:pos="0"/>
              </w:tabs>
              <w:overflowPunct w:val="0"/>
              <w:autoSpaceDE w:val="0"/>
              <w:autoSpaceDN w:val="0"/>
              <w:adjustRightInd w:val="0"/>
              <w:rPr>
                <w:rFonts w:ascii="Arial" w:hAnsi="Arial" w:cs="Arial"/>
              </w:rPr>
            </w:pPr>
          </w:p>
          <w:p w14:paraId="75BC0584" w14:textId="77777777" w:rsidR="006F5400" w:rsidRDefault="006F5400" w:rsidP="006F5400">
            <w:pPr>
              <w:tabs>
                <w:tab w:val="left" w:pos="0"/>
              </w:tabs>
              <w:overflowPunct w:val="0"/>
              <w:autoSpaceDE w:val="0"/>
              <w:autoSpaceDN w:val="0"/>
              <w:adjustRightInd w:val="0"/>
              <w:rPr>
                <w:rFonts w:ascii="Arial" w:hAnsi="Arial" w:cs="Arial"/>
              </w:rPr>
            </w:pPr>
            <w:r>
              <w:rPr>
                <w:rFonts w:ascii="Arial" w:hAnsi="Arial" w:cs="Arial"/>
              </w:rPr>
              <w:t xml:space="preserve">For current Blanket P.O. pricing, please refer to the “Items Tab” for Blanket P.O. #79667 on </w:t>
            </w:r>
            <w:hyperlink r:id="rId13" w:history="1">
              <w:proofErr w:type="spellStart"/>
              <w:r w:rsidRPr="007F7A7C">
                <w:rPr>
                  <w:rStyle w:val="Hyperlink"/>
                  <w:rFonts w:ascii="Arial" w:hAnsi="Arial" w:cs="Arial"/>
                </w:rPr>
                <w:t>www.njstart.gov</w:t>
              </w:r>
              <w:proofErr w:type="spellEnd"/>
            </w:hyperlink>
            <w:r>
              <w:rPr>
                <w:rFonts w:ascii="Arial" w:hAnsi="Arial" w:cs="Arial"/>
              </w:rPr>
              <w:t>.</w:t>
            </w:r>
          </w:p>
          <w:p w14:paraId="492C8F31" w14:textId="77777777" w:rsidR="006F5400" w:rsidRDefault="006F5400" w:rsidP="006F5400">
            <w:pPr>
              <w:tabs>
                <w:tab w:val="left" w:pos="0"/>
              </w:tabs>
              <w:overflowPunct w:val="0"/>
              <w:autoSpaceDE w:val="0"/>
              <w:autoSpaceDN w:val="0"/>
              <w:adjustRightInd w:val="0"/>
              <w:rPr>
                <w:rFonts w:ascii="Arial" w:hAnsi="Arial" w:cs="Arial"/>
              </w:rPr>
            </w:pPr>
          </w:p>
          <w:p w14:paraId="4D7E168E" w14:textId="77777777" w:rsidR="006F5400" w:rsidRPr="00302580" w:rsidRDefault="006F5400" w:rsidP="006F5400">
            <w:pPr>
              <w:tabs>
                <w:tab w:val="left" w:pos="0"/>
              </w:tabs>
              <w:overflowPunct w:val="0"/>
              <w:autoSpaceDE w:val="0"/>
              <w:autoSpaceDN w:val="0"/>
              <w:adjustRightInd w:val="0"/>
              <w:rPr>
                <w:rFonts w:ascii="Arial" w:hAnsi="Arial" w:cs="Arial"/>
              </w:rPr>
            </w:pPr>
            <w:r>
              <w:rPr>
                <w:rFonts w:ascii="Arial" w:hAnsi="Arial" w:cs="Arial"/>
              </w:rPr>
              <w:t xml:space="preserve">As specified by Section 1.2 of the Bid Solicitation, </w:t>
            </w:r>
            <w:r w:rsidRPr="00302580">
              <w:rPr>
                <w:rFonts w:ascii="Arial" w:hAnsi="Arial" w:cs="Arial"/>
              </w:rPr>
              <w:t>Vendors {Bidders} interested in the current Blanket P.O. specifications and pricing information may review the current Blanket P.O. (</w:t>
            </w:r>
            <w:proofErr w:type="spellStart"/>
            <w:r w:rsidRPr="00302580">
              <w:rPr>
                <w:rFonts w:ascii="Arial" w:hAnsi="Arial" w:cs="Arial"/>
              </w:rPr>
              <w:t>T2775</w:t>
            </w:r>
            <w:proofErr w:type="spellEnd"/>
            <w:r w:rsidRPr="00302580">
              <w:rPr>
                <w:rFonts w:ascii="Arial" w:hAnsi="Arial" w:cs="Arial"/>
              </w:rPr>
              <w:t xml:space="preserve">) at </w:t>
            </w:r>
            <w:proofErr w:type="spellStart"/>
            <w:r w:rsidRPr="00302580">
              <w:rPr>
                <w:rFonts w:ascii="Arial" w:hAnsi="Arial" w:cs="Arial"/>
              </w:rPr>
              <w:t>www.njstart.gov</w:t>
            </w:r>
            <w:proofErr w:type="spellEnd"/>
            <w:r w:rsidRPr="00302580">
              <w:rPr>
                <w:rFonts w:ascii="Arial" w:hAnsi="Arial" w:cs="Arial"/>
              </w:rPr>
              <w:t xml:space="preserve"> by following these steps: </w:t>
            </w:r>
          </w:p>
          <w:p w14:paraId="7934118F" w14:textId="77777777" w:rsidR="006F5400" w:rsidRPr="00302580" w:rsidRDefault="006F5400" w:rsidP="006F5400">
            <w:pPr>
              <w:tabs>
                <w:tab w:val="left" w:pos="0"/>
              </w:tabs>
              <w:overflowPunct w:val="0"/>
              <w:autoSpaceDE w:val="0"/>
              <w:autoSpaceDN w:val="0"/>
              <w:adjustRightInd w:val="0"/>
              <w:rPr>
                <w:rFonts w:ascii="Arial" w:hAnsi="Arial" w:cs="Arial"/>
              </w:rPr>
            </w:pPr>
          </w:p>
          <w:p w14:paraId="5D92A231" w14:textId="77777777" w:rsidR="006F5400" w:rsidRPr="00302580" w:rsidRDefault="006F5400" w:rsidP="006F5400">
            <w:pPr>
              <w:tabs>
                <w:tab w:val="left" w:pos="0"/>
              </w:tabs>
              <w:overflowPunct w:val="0"/>
              <w:autoSpaceDE w:val="0"/>
              <w:autoSpaceDN w:val="0"/>
              <w:adjustRightInd w:val="0"/>
              <w:rPr>
                <w:rFonts w:ascii="Arial" w:hAnsi="Arial" w:cs="Arial"/>
              </w:rPr>
            </w:pPr>
            <w:r w:rsidRPr="00302580">
              <w:rPr>
                <w:rFonts w:ascii="Arial" w:hAnsi="Arial" w:cs="Arial"/>
              </w:rPr>
              <w:t xml:space="preserve">Go to: </w:t>
            </w:r>
            <w:proofErr w:type="spellStart"/>
            <w:r w:rsidRPr="00302580">
              <w:rPr>
                <w:rFonts w:ascii="Arial" w:hAnsi="Arial" w:cs="Arial"/>
              </w:rPr>
              <w:t>www.njstart.gov</w:t>
            </w:r>
            <w:proofErr w:type="spellEnd"/>
            <w:r w:rsidRPr="00302580">
              <w:rPr>
                <w:rFonts w:ascii="Arial" w:hAnsi="Arial" w:cs="Arial"/>
              </w:rPr>
              <w:t xml:space="preserve"> </w:t>
            </w:r>
          </w:p>
          <w:p w14:paraId="5D652CC2" w14:textId="77777777" w:rsidR="006F5400" w:rsidRPr="00302580" w:rsidRDefault="006F5400" w:rsidP="006F5400">
            <w:pPr>
              <w:tabs>
                <w:tab w:val="left" w:pos="0"/>
              </w:tabs>
              <w:overflowPunct w:val="0"/>
              <w:autoSpaceDE w:val="0"/>
              <w:autoSpaceDN w:val="0"/>
              <w:adjustRightInd w:val="0"/>
              <w:rPr>
                <w:rFonts w:ascii="Arial" w:hAnsi="Arial" w:cs="Arial"/>
              </w:rPr>
            </w:pPr>
            <w:r w:rsidRPr="00302580">
              <w:rPr>
                <w:rFonts w:ascii="Arial" w:hAnsi="Arial" w:cs="Arial"/>
              </w:rPr>
              <w:t>Select “Contract &amp; Bid Search”</w:t>
            </w:r>
          </w:p>
          <w:p w14:paraId="0D72EB17" w14:textId="77777777" w:rsidR="006F5400" w:rsidRPr="00302580" w:rsidRDefault="006F5400" w:rsidP="006F5400">
            <w:pPr>
              <w:tabs>
                <w:tab w:val="left" w:pos="0"/>
              </w:tabs>
              <w:overflowPunct w:val="0"/>
              <w:autoSpaceDE w:val="0"/>
              <w:autoSpaceDN w:val="0"/>
              <w:adjustRightInd w:val="0"/>
              <w:rPr>
                <w:rFonts w:ascii="Arial" w:hAnsi="Arial" w:cs="Arial"/>
              </w:rPr>
            </w:pPr>
            <w:r w:rsidRPr="00302580">
              <w:rPr>
                <w:rFonts w:ascii="Arial" w:hAnsi="Arial" w:cs="Arial"/>
              </w:rPr>
              <w:t>Select “Contracts/Blankets”</w:t>
            </w:r>
          </w:p>
          <w:p w14:paraId="0CB19851" w14:textId="77777777" w:rsidR="006F5400" w:rsidRPr="00302580" w:rsidRDefault="006F5400" w:rsidP="006F5400">
            <w:pPr>
              <w:tabs>
                <w:tab w:val="left" w:pos="0"/>
              </w:tabs>
              <w:overflowPunct w:val="0"/>
              <w:autoSpaceDE w:val="0"/>
              <w:autoSpaceDN w:val="0"/>
              <w:adjustRightInd w:val="0"/>
              <w:rPr>
                <w:rFonts w:ascii="Arial" w:hAnsi="Arial" w:cs="Arial"/>
              </w:rPr>
            </w:pPr>
            <w:r w:rsidRPr="00302580">
              <w:rPr>
                <w:rFonts w:ascii="Arial" w:hAnsi="Arial" w:cs="Arial"/>
              </w:rPr>
              <w:t xml:space="preserve">Under “Contract/Blanket Description” type in </w:t>
            </w:r>
            <w:proofErr w:type="spellStart"/>
            <w:r w:rsidRPr="00302580">
              <w:rPr>
                <w:rFonts w:ascii="Arial" w:hAnsi="Arial" w:cs="Arial"/>
              </w:rPr>
              <w:t>T2775</w:t>
            </w:r>
            <w:proofErr w:type="spellEnd"/>
            <w:r w:rsidRPr="00302580">
              <w:rPr>
                <w:rFonts w:ascii="Arial" w:hAnsi="Arial" w:cs="Arial"/>
              </w:rPr>
              <w:t>, Click “Find It”</w:t>
            </w:r>
          </w:p>
          <w:p w14:paraId="142D0F6E" w14:textId="77777777" w:rsidR="006F5400" w:rsidRPr="00302580" w:rsidRDefault="006F5400" w:rsidP="006F5400">
            <w:pPr>
              <w:tabs>
                <w:tab w:val="left" w:pos="0"/>
              </w:tabs>
              <w:overflowPunct w:val="0"/>
              <w:autoSpaceDE w:val="0"/>
              <w:autoSpaceDN w:val="0"/>
              <w:adjustRightInd w:val="0"/>
              <w:rPr>
                <w:rFonts w:ascii="Arial" w:hAnsi="Arial" w:cs="Arial"/>
              </w:rPr>
            </w:pPr>
            <w:r w:rsidRPr="00302580">
              <w:rPr>
                <w:rFonts w:ascii="Arial" w:hAnsi="Arial" w:cs="Arial"/>
              </w:rPr>
              <w:t>The current Blanket P.O. will appear under “Results”.</w:t>
            </w:r>
          </w:p>
          <w:p w14:paraId="1FB5A4B0" w14:textId="77777777" w:rsidR="006F5400" w:rsidRPr="00302580" w:rsidRDefault="006F5400" w:rsidP="006F5400">
            <w:pPr>
              <w:tabs>
                <w:tab w:val="left" w:pos="0"/>
              </w:tabs>
              <w:overflowPunct w:val="0"/>
              <w:autoSpaceDE w:val="0"/>
              <w:autoSpaceDN w:val="0"/>
              <w:adjustRightInd w:val="0"/>
              <w:rPr>
                <w:rFonts w:ascii="Arial" w:hAnsi="Arial" w:cs="Arial"/>
              </w:rPr>
            </w:pPr>
          </w:p>
          <w:p w14:paraId="222E2F89" w14:textId="62C67C6B" w:rsidR="006F5400" w:rsidRDefault="006F5400" w:rsidP="006F5400">
            <w:pPr>
              <w:tabs>
                <w:tab w:val="left" w:pos="0"/>
              </w:tabs>
              <w:overflowPunct w:val="0"/>
              <w:autoSpaceDE w:val="0"/>
              <w:autoSpaceDN w:val="0"/>
              <w:adjustRightInd w:val="0"/>
              <w:rPr>
                <w:rFonts w:ascii="Arial" w:hAnsi="Arial" w:cs="Arial"/>
              </w:rPr>
            </w:pPr>
            <w:r w:rsidRPr="00302580">
              <w:rPr>
                <w:rFonts w:ascii="Arial" w:hAnsi="Arial" w:cs="Arial"/>
              </w:rPr>
              <w:t>Vendors {Bidders} are cautioned that this new Bid Solicitation addresses current requirements.</w:t>
            </w:r>
          </w:p>
          <w:p w14:paraId="3178B772" w14:textId="77777777" w:rsidR="006F5400" w:rsidRPr="0020073D" w:rsidRDefault="006F5400" w:rsidP="006F5400">
            <w:pPr>
              <w:tabs>
                <w:tab w:val="left" w:pos="0"/>
              </w:tabs>
              <w:overflowPunct w:val="0"/>
              <w:autoSpaceDE w:val="0"/>
              <w:autoSpaceDN w:val="0"/>
              <w:adjustRightInd w:val="0"/>
              <w:rPr>
                <w:rFonts w:ascii="Arial" w:hAnsi="Arial" w:cs="Arial"/>
                <w:b/>
              </w:rPr>
            </w:pPr>
          </w:p>
        </w:tc>
      </w:tr>
      <w:tr w:rsidR="006F5400" w14:paraId="6529B8E7" w14:textId="77777777" w:rsidTr="002420F8">
        <w:tc>
          <w:tcPr>
            <w:tcW w:w="877" w:type="dxa"/>
            <w:tcBorders>
              <w:top w:val="single" w:sz="4" w:space="0" w:color="auto"/>
              <w:left w:val="single" w:sz="4" w:space="0" w:color="auto"/>
              <w:bottom w:val="single" w:sz="4" w:space="0" w:color="auto"/>
              <w:right w:val="single" w:sz="4" w:space="0" w:color="auto"/>
            </w:tcBorders>
          </w:tcPr>
          <w:p w14:paraId="74CD545C" w14:textId="45BF75DC" w:rsidR="006F5400" w:rsidRPr="0020073D" w:rsidRDefault="006F5400" w:rsidP="006F5400">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B13F13C" w14:textId="77777777" w:rsidR="006F5400" w:rsidRDefault="006F5400" w:rsidP="006F5400">
            <w:pPr>
              <w:tabs>
                <w:tab w:val="left" w:pos="0"/>
              </w:tabs>
              <w:overflowPunct w:val="0"/>
              <w:autoSpaceDE w:val="0"/>
              <w:autoSpaceDN w:val="0"/>
              <w:adjustRightInd w:val="0"/>
              <w:jc w:val="center"/>
              <w:rPr>
                <w:rFonts w:ascii="Arial" w:hAnsi="Arial" w:cs="Arial"/>
              </w:rPr>
            </w:pPr>
            <w:r>
              <w:rPr>
                <w:rFonts w:ascii="Arial" w:hAnsi="Arial" w:cs="Arial"/>
              </w:rPr>
              <w:t>Section 3.0</w:t>
            </w:r>
          </w:p>
          <w:p w14:paraId="042A3AAC" w14:textId="271A6024" w:rsidR="006F5400" w:rsidRPr="0020073D" w:rsidRDefault="006F5400" w:rsidP="006F5400">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39E71AA6" w14:textId="77777777" w:rsidR="006F5400" w:rsidRPr="00C215C7" w:rsidRDefault="006F5400" w:rsidP="006F5400">
            <w:pPr>
              <w:tabs>
                <w:tab w:val="left" w:pos="0"/>
              </w:tabs>
              <w:overflowPunct w:val="0"/>
              <w:autoSpaceDE w:val="0"/>
              <w:autoSpaceDN w:val="0"/>
              <w:adjustRightInd w:val="0"/>
              <w:ind w:hanging="28"/>
              <w:rPr>
                <w:rFonts w:ascii="Arial" w:hAnsi="Arial" w:cs="Arial"/>
                <w:b/>
              </w:rPr>
            </w:pPr>
            <w:r w:rsidRPr="00C215C7">
              <w:rPr>
                <w:rFonts w:ascii="Arial" w:hAnsi="Arial" w:cs="Arial"/>
              </w:rPr>
              <w:tab/>
            </w:r>
            <w:r w:rsidRPr="00C215C7">
              <w:rPr>
                <w:rFonts w:ascii="Arial" w:hAnsi="Arial" w:cs="Arial"/>
                <w:b/>
              </w:rPr>
              <w:t xml:space="preserve">Would NJ </w:t>
            </w:r>
            <w:proofErr w:type="spellStart"/>
            <w:r w:rsidRPr="00C215C7">
              <w:rPr>
                <w:rFonts w:ascii="Arial" w:hAnsi="Arial" w:cs="Arial"/>
                <w:b/>
              </w:rPr>
              <w:t>DORES</w:t>
            </w:r>
            <w:proofErr w:type="spellEnd"/>
            <w:r w:rsidRPr="00C215C7">
              <w:rPr>
                <w:rFonts w:ascii="Arial" w:hAnsi="Arial" w:cs="Arial"/>
                <w:b/>
              </w:rPr>
              <w:t xml:space="preserve"> be open to </w:t>
            </w:r>
            <w:r>
              <w:rPr>
                <w:rFonts w:ascii="Arial" w:hAnsi="Arial" w:cs="Arial"/>
                <w:b/>
              </w:rPr>
              <w:t>V</w:t>
            </w:r>
            <w:r w:rsidRPr="00C215C7">
              <w:rPr>
                <w:rFonts w:ascii="Arial" w:hAnsi="Arial" w:cs="Arial"/>
                <w:b/>
              </w:rPr>
              <w:t>endor utilizing own data capture system if it would be a more cost effective solution to the State?</w:t>
            </w:r>
          </w:p>
          <w:p w14:paraId="71F61669" w14:textId="77777777" w:rsidR="006F5400" w:rsidRDefault="006F5400" w:rsidP="006F5400">
            <w:pPr>
              <w:tabs>
                <w:tab w:val="left" w:pos="0"/>
              </w:tabs>
              <w:overflowPunct w:val="0"/>
              <w:autoSpaceDE w:val="0"/>
              <w:autoSpaceDN w:val="0"/>
              <w:adjustRightInd w:val="0"/>
              <w:ind w:hanging="28"/>
              <w:rPr>
                <w:rFonts w:ascii="Arial" w:hAnsi="Arial" w:cs="Arial"/>
              </w:rPr>
            </w:pPr>
          </w:p>
          <w:p w14:paraId="08C6BE9F" w14:textId="77777777" w:rsidR="006F5400" w:rsidRDefault="006F5400" w:rsidP="006F5400">
            <w:pPr>
              <w:tabs>
                <w:tab w:val="left" w:pos="0"/>
              </w:tabs>
              <w:overflowPunct w:val="0"/>
              <w:autoSpaceDE w:val="0"/>
              <w:autoSpaceDN w:val="0"/>
              <w:adjustRightInd w:val="0"/>
              <w:ind w:hanging="28"/>
              <w:rPr>
                <w:rFonts w:ascii="Arial" w:hAnsi="Arial" w:cs="Arial"/>
              </w:rPr>
            </w:pPr>
            <w:r>
              <w:rPr>
                <w:rFonts w:ascii="Arial" w:hAnsi="Arial" w:cs="Arial"/>
              </w:rPr>
              <w:t>No, this is not an option.  The State’s information cannot leave its system.</w:t>
            </w:r>
          </w:p>
          <w:p w14:paraId="4B8B92A2" w14:textId="77777777" w:rsidR="006F5400" w:rsidRDefault="006F5400" w:rsidP="006F5400">
            <w:pPr>
              <w:tabs>
                <w:tab w:val="left" w:pos="0"/>
              </w:tabs>
              <w:overflowPunct w:val="0"/>
              <w:autoSpaceDE w:val="0"/>
              <w:autoSpaceDN w:val="0"/>
              <w:adjustRightInd w:val="0"/>
              <w:ind w:hanging="28"/>
              <w:rPr>
                <w:rFonts w:ascii="Arial" w:hAnsi="Arial" w:cs="Arial"/>
              </w:rPr>
            </w:pPr>
          </w:p>
          <w:p w14:paraId="44852585" w14:textId="77777777" w:rsidR="006F5400" w:rsidRDefault="006F5400" w:rsidP="006F5400">
            <w:pPr>
              <w:tabs>
                <w:tab w:val="left" w:pos="0"/>
              </w:tabs>
              <w:overflowPunct w:val="0"/>
              <w:autoSpaceDE w:val="0"/>
              <w:autoSpaceDN w:val="0"/>
              <w:adjustRightInd w:val="0"/>
              <w:ind w:hanging="28"/>
              <w:rPr>
                <w:rFonts w:ascii="Arial" w:hAnsi="Arial" w:cs="Arial"/>
              </w:rPr>
            </w:pPr>
          </w:p>
          <w:p w14:paraId="631985AA" w14:textId="77777777" w:rsidR="006F5400" w:rsidRPr="0020073D" w:rsidRDefault="006F5400" w:rsidP="006F5400">
            <w:pPr>
              <w:tabs>
                <w:tab w:val="left" w:pos="0"/>
              </w:tabs>
              <w:overflowPunct w:val="0"/>
              <w:autoSpaceDE w:val="0"/>
              <w:autoSpaceDN w:val="0"/>
              <w:adjustRightInd w:val="0"/>
              <w:rPr>
                <w:rFonts w:ascii="Arial" w:hAnsi="Arial" w:cs="Arial"/>
                <w:b/>
              </w:rPr>
            </w:pPr>
          </w:p>
        </w:tc>
      </w:tr>
      <w:tr w:rsidR="006F5400" w14:paraId="433DF31E" w14:textId="77777777" w:rsidTr="002420F8">
        <w:tc>
          <w:tcPr>
            <w:tcW w:w="877" w:type="dxa"/>
            <w:tcBorders>
              <w:top w:val="single" w:sz="4" w:space="0" w:color="auto"/>
              <w:left w:val="single" w:sz="4" w:space="0" w:color="auto"/>
              <w:bottom w:val="single" w:sz="4" w:space="0" w:color="auto"/>
              <w:right w:val="single" w:sz="4" w:space="0" w:color="auto"/>
            </w:tcBorders>
          </w:tcPr>
          <w:p w14:paraId="34713B9B" w14:textId="2EE21C04" w:rsidR="006F5400" w:rsidRPr="0020073D" w:rsidRDefault="006F5400" w:rsidP="006F5400">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6BA3554B" w14:textId="77777777" w:rsidR="006F5400" w:rsidRDefault="006F5400" w:rsidP="006F5400">
            <w:pPr>
              <w:tabs>
                <w:tab w:val="left" w:pos="0"/>
              </w:tabs>
              <w:overflowPunct w:val="0"/>
              <w:autoSpaceDE w:val="0"/>
              <w:autoSpaceDN w:val="0"/>
              <w:adjustRightInd w:val="0"/>
              <w:jc w:val="center"/>
              <w:rPr>
                <w:rFonts w:ascii="Arial" w:hAnsi="Arial" w:cs="Arial"/>
              </w:rPr>
            </w:pPr>
            <w:r>
              <w:rPr>
                <w:rFonts w:ascii="Arial" w:hAnsi="Arial" w:cs="Arial"/>
              </w:rPr>
              <w:t>Section 3.0,</w:t>
            </w:r>
          </w:p>
          <w:p w14:paraId="740C1DEC" w14:textId="77777777" w:rsidR="006F5400" w:rsidRDefault="006F5400" w:rsidP="006F5400">
            <w:pPr>
              <w:tabs>
                <w:tab w:val="left" w:pos="0"/>
              </w:tabs>
              <w:overflowPunct w:val="0"/>
              <w:autoSpaceDE w:val="0"/>
              <w:autoSpaceDN w:val="0"/>
              <w:adjustRightInd w:val="0"/>
              <w:jc w:val="center"/>
              <w:rPr>
                <w:rFonts w:ascii="Arial" w:hAnsi="Arial" w:cs="Arial"/>
              </w:rPr>
            </w:pPr>
            <w:r>
              <w:rPr>
                <w:rFonts w:ascii="Arial" w:hAnsi="Arial" w:cs="Arial"/>
              </w:rPr>
              <w:t>Scope of Work</w:t>
            </w:r>
          </w:p>
          <w:p w14:paraId="7708864B" w14:textId="0FE4D45C" w:rsidR="006F5400" w:rsidRPr="0020073D" w:rsidRDefault="006F5400" w:rsidP="006F5400">
            <w:pPr>
              <w:tabs>
                <w:tab w:val="left" w:pos="0"/>
              </w:tabs>
              <w:overflowPunct w:val="0"/>
              <w:autoSpaceDE w:val="0"/>
              <w:autoSpaceDN w:val="0"/>
              <w:adjustRightInd w:val="0"/>
              <w:jc w:val="center"/>
              <w:rPr>
                <w:rFonts w:ascii="Arial" w:hAnsi="Arial" w:cs="Arial"/>
              </w:rPr>
            </w:pPr>
            <w:r>
              <w:rPr>
                <w:rFonts w:ascii="Arial" w:hAnsi="Arial" w:cs="Arial"/>
              </w:rPr>
              <w:t>(System Crash)</w:t>
            </w:r>
          </w:p>
        </w:tc>
        <w:tc>
          <w:tcPr>
            <w:tcW w:w="7200" w:type="dxa"/>
            <w:tcBorders>
              <w:top w:val="single" w:sz="4" w:space="0" w:color="auto"/>
              <w:left w:val="single" w:sz="4" w:space="0" w:color="auto"/>
              <w:bottom w:val="single" w:sz="4" w:space="0" w:color="auto"/>
              <w:right w:val="single" w:sz="4" w:space="0" w:color="auto"/>
            </w:tcBorders>
          </w:tcPr>
          <w:p w14:paraId="58B37702" w14:textId="77777777" w:rsidR="006F5400" w:rsidRDefault="006F5400" w:rsidP="006F5400">
            <w:pPr>
              <w:tabs>
                <w:tab w:val="left" w:pos="0"/>
              </w:tabs>
              <w:overflowPunct w:val="0"/>
              <w:autoSpaceDE w:val="0"/>
              <w:autoSpaceDN w:val="0"/>
              <w:adjustRightInd w:val="0"/>
              <w:rPr>
                <w:rFonts w:ascii="Arial" w:hAnsi="Arial" w:cs="Arial"/>
                <w:b/>
              </w:rPr>
            </w:pPr>
            <w:r w:rsidRPr="00C215C7">
              <w:rPr>
                <w:rFonts w:ascii="Arial" w:hAnsi="Arial" w:cs="Arial"/>
                <w:b/>
              </w:rPr>
              <w:t>Should Systems crash what is the SLA from state for pulling down more work?</w:t>
            </w:r>
          </w:p>
          <w:p w14:paraId="77E95A4B" w14:textId="77777777" w:rsidR="006F5400" w:rsidRDefault="006F5400" w:rsidP="006F5400">
            <w:pPr>
              <w:tabs>
                <w:tab w:val="left" w:pos="0"/>
              </w:tabs>
              <w:overflowPunct w:val="0"/>
              <w:autoSpaceDE w:val="0"/>
              <w:autoSpaceDN w:val="0"/>
              <w:adjustRightInd w:val="0"/>
              <w:rPr>
                <w:rFonts w:ascii="Arial" w:hAnsi="Arial" w:cs="Arial"/>
                <w:b/>
              </w:rPr>
            </w:pPr>
          </w:p>
          <w:p w14:paraId="4E39F5E4" w14:textId="5B6C0E62" w:rsidR="006F5400" w:rsidRDefault="006F5400" w:rsidP="006F5400">
            <w:pPr>
              <w:tabs>
                <w:tab w:val="left" w:pos="0"/>
              </w:tabs>
              <w:overflowPunct w:val="0"/>
              <w:autoSpaceDE w:val="0"/>
              <w:autoSpaceDN w:val="0"/>
              <w:adjustRightInd w:val="0"/>
              <w:rPr>
                <w:rFonts w:ascii="Arial" w:hAnsi="Arial" w:cs="Arial"/>
              </w:rPr>
            </w:pPr>
            <w:r>
              <w:rPr>
                <w:rFonts w:ascii="Arial" w:hAnsi="Arial" w:cs="Arial"/>
              </w:rPr>
              <w:t>State Work Hours (8</w:t>
            </w:r>
            <w:r w:rsidR="00C84883">
              <w:rPr>
                <w:rFonts w:ascii="Arial" w:hAnsi="Arial" w:cs="Arial"/>
              </w:rPr>
              <w:t xml:space="preserve"> </w:t>
            </w:r>
            <w:r>
              <w:rPr>
                <w:rFonts w:ascii="Arial" w:hAnsi="Arial" w:cs="Arial"/>
              </w:rPr>
              <w:t xml:space="preserve">A.M. ET to 5 P.M. ET): </w:t>
            </w:r>
            <w:proofErr w:type="spellStart"/>
            <w:r>
              <w:rPr>
                <w:rFonts w:ascii="Arial" w:hAnsi="Arial" w:cs="Arial"/>
              </w:rPr>
              <w:t>DORES</w:t>
            </w:r>
            <w:proofErr w:type="spellEnd"/>
            <w:r w:rsidRPr="00721CA7">
              <w:rPr>
                <w:rFonts w:ascii="Arial" w:hAnsi="Arial" w:cs="Arial"/>
              </w:rPr>
              <w:t xml:space="preserve"> facilitate</w:t>
            </w:r>
            <w:r>
              <w:rPr>
                <w:rFonts w:ascii="Arial" w:hAnsi="Arial" w:cs="Arial"/>
              </w:rPr>
              <w:t>s the issue i</w:t>
            </w:r>
            <w:r w:rsidRPr="00721CA7">
              <w:rPr>
                <w:rFonts w:ascii="Arial" w:hAnsi="Arial" w:cs="Arial"/>
              </w:rPr>
              <w:t>mmediately.</w:t>
            </w:r>
            <w:r>
              <w:rPr>
                <w:rFonts w:ascii="Arial" w:hAnsi="Arial" w:cs="Arial"/>
              </w:rPr>
              <w:t xml:space="preserve">  The system is usually running within the hour.</w:t>
            </w:r>
          </w:p>
          <w:p w14:paraId="209B1568" w14:textId="77777777" w:rsidR="006F5400" w:rsidRDefault="006F5400" w:rsidP="006F5400">
            <w:pPr>
              <w:tabs>
                <w:tab w:val="left" w:pos="0"/>
              </w:tabs>
              <w:overflowPunct w:val="0"/>
              <w:autoSpaceDE w:val="0"/>
              <w:autoSpaceDN w:val="0"/>
              <w:adjustRightInd w:val="0"/>
              <w:rPr>
                <w:rFonts w:ascii="Arial" w:hAnsi="Arial" w:cs="Arial"/>
              </w:rPr>
            </w:pPr>
          </w:p>
          <w:p w14:paraId="7890E7A2" w14:textId="5BFEDCDE" w:rsidR="006F5400" w:rsidRDefault="006F5400" w:rsidP="006F5400">
            <w:pPr>
              <w:tabs>
                <w:tab w:val="left" w:pos="0"/>
              </w:tabs>
              <w:overflowPunct w:val="0"/>
              <w:autoSpaceDE w:val="0"/>
              <w:autoSpaceDN w:val="0"/>
              <w:adjustRightInd w:val="0"/>
              <w:rPr>
                <w:rFonts w:ascii="Arial" w:hAnsi="Arial" w:cs="Arial"/>
              </w:rPr>
            </w:pPr>
            <w:r>
              <w:rPr>
                <w:rFonts w:ascii="Arial" w:hAnsi="Arial" w:cs="Arial"/>
              </w:rPr>
              <w:t>State Off hours (5 P.M. ET to 8</w:t>
            </w:r>
            <w:r w:rsidR="00C84883">
              <w:rPr>
                <w:rFonts w:ascii="Arial" w:hAnsi="Arial" w:cs="Arial"/>
              </w:rPr>
              <w:t xml:space="preserve"> </w:t>
            </w:r>
            <w:r>
              <w:rPr>
                <w:rFonts w:ascii="Arial" w:hAnsi="Arial" w:cs="Arial"/>
              </w:rPr>
              <w:t xml:space="preserve">A.M. ET): Once the </w:t>
            </w:r>
            <w:r w:rsidRPr="00721CA7">
              <w:rPr>
                <w:rFonts w:ascii="Arial" w:hAnsi="Arial" w:cs="Arial"/>
              </w:rPr>
              <w:t xml:space="preserve">Network team </w:t>
            </w:r>
            <w:r>
              <w:rPr>
                <w:rFonts w:ascii="Arial" w:hAnsi="Arial" w:cs="Arial"/>
              </w:rPr>
              <w:t>is notified the system should</w:t>
            </w:r>
            <w:r w:rsidRPr="00721CA7">
              <w:rPr>
                <w:rFonts w:ascii="Arial" w:hAnsi="Arial" w:cs="Arial"/>
              </w:rPr>
              <w:t xml:space="preserve"> be functional within </w:t>
            </w:r>
            <w:r>
              <w:rPr>
                <w:rFonts w:ascii="Arial" w:hAnsi="Arial" w:cs="Arial"/>
              </w:rPr>
              <w:t>three (</w:t>
            </w:r>
            <w:r w:rsidRPr="00721CA7">
              <w:rPr>
                <w:rFonts w:ascii="Arial" w:hAnsi="Arial" w:cs="Arial"/>
              </w:rPr>
              <w:t>3</w:t>
            </w:r>
            <w:r>
              <w:rPr>
                <w:rFonts w:ascii="Arial" w:hAnsi="Arial" w:cs="Arial"/>
              </w:rPr>
              <w:t>)</w:t>
            </w:r>
            <w:r w:rsidRPr="00721CA7">
              <w:rPr>
                <w:rFonts w:ascii="Arial" w:hAnsi="Arial" w:cs="Arial"/>
              </w:rPr>
              <w:t xml:space="preserve"> hours of notice.  </w:t>
            </w:r>
          </w:p>
          <w:p w14:paraId="1D14D50C" w14:textId="77777777" w:rsidR="006F5400" w:rsidRPr="0020073D" w:rsidRDefault="006F5400" w:rsidP="006F5400">
            <w:pPr>
              <w:tabs>
                <w:tab w:val="left" w:pos="0"/>
              </w:tabs>
              <w:overflowPunct w:val="0"/>
              <w:autoSpaceDE w:val="0"/>
              <w:autoSpaceDN w:val="0"/>
              <w:adjustRightInd w:val="0"/>
              <w:rPr>
                <w:rFonts w:ascii="Arial" w:hAnsi="Arial" w:cs="Arial"/>
                <w:b/>
              </w:rPr>
            </w:pPr>
          </w:p>
        </w:tc>
      </w:tr>
      <w:tr w:rsidR="006F5400" w14:paraId="03C6B455" w14:textId="77777777" w:rsidTr="00BD6C59">
        <w:tc>
          <w:tcPr>
            <w:tcW w:w="877" w:type="dxa"/>
            <w:tcBorders>
              <w:top w:val="single" w:sz="4" w:space="0" w:color="auto"/>
              <w:left w:val="single" w:sz="4" w:space="0" w:color="auto"/>
              <w:bottom w:val="single" w:sz="4" w:space="0" w:color="auto"/>
              <w:right w:val="single" w:sz="4" w:space="0" w:color="auto"/>
            </w:tcBorders>
          </w:tcPr>
          <w:p w14:paraId="03C6B451" w14:textId="4AA2F6DC" w:rsidR="006F5400" w:rsidRDefault="00C84883" w:rsidP="006F5400">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82857CF" w14:textId="77777777" w:rsidR="006F5400" w:rsidRDefault="006F5400" w:rsidP="006F5400">
            <w:pPr>
              <w:tabs>
                <w:tab w:val="left" w:pos="0"/>
              </w:tabs>
              <w:overflowPunct w:val="0"/>
              <w:autoSpaceDE w:val="0"/>
              <w:autoSpaceDN w:val="0"/>
              <w:adjustRightInd w:val="0"/>
              <w:jc w:val="center"/>
              <w:rPr>
                <w:rFonts w:ascii="Arial" w:hAnsi="Arial" w:cs="Arial"/>
              </w:rPr>
            </w:pPr>
            <w:r>
              <w:rPr>
                <w:rFonts w:ascii="Arial" w:hAnsi="Arial" w:cs="Arial"/>
              </w:rPr>
              <w:t>Section 3.1</w:t>
            </w:r>
          </w:p>
          <w:p w14:paraId="03C6B453" w14:textId="4F22B3AB" w:rsidR="006F5400" w:rsidRDefault="006F5400" w:rsidP="006F5400">
            <w:pPr>
              <w:tabs>
                <w:tab w:val="left" w:pos="0"/>
              </w:tabs>
              <w:overflowPunct w:val="0"/>
              <w:autoSpaceDE w:val="0"/>
              <w:autoSpaceDN w:val="0"/>
              <w:adjustRightInd w:val="0"/>
              <w:jc w:val="center"/>
              <w:rPr>
                <w:rFonts w:ascii="Arial" w:hAnsi="Arial" w:cs="Arial"/>
              </w:rPr>
            </w:pPr>
            <w:r>
              <w:rPr>
                <w:rFonts w:ascii="Arial" w:hAnsi="Arial" w:cs="Arial"/>
              </w:rPr>
              <w:t>General Requirements</w:t>
            </w:r>
          </w:p>
        </w:tc>
        <w:tc>
          <w:tcPr>
            <w:tcW w:w="7200" w:type="dxa"/>
            <w:tcBorders>
              <w:top w:val="single" w:sz="4" w:space="0" w:color="auto"/>
              <w:left w:val="single" w:sz="4" w:space="0" w:color="auto"/>
              <w:bottom w:val="single" w:sz="4" w:space="0" w:color="auto"/>
              <w:right w:val="single" w:sz="4" w:space="0" w:color="auto"/>
            </w:tcBorders>
          </w:tcPr>
          <w:p w14:paraId="33B25DD1" w14:textId="77777777" w:rsidR="006F5400" w:rsidRDefault="006F5400" w:rsidP="006F5400">
            <w:pPr>
              <w:tabs>
                <w:tab w:val="left" w:pos="0"/>
              </w:tabs>
              <w:overflowPunct w:val="0"/>
              <w:autoSpaceDE w:val="0"/>
              <w:autoSpaceDN w:val="0"/>
              <w:adjustRightInd w:val="0"/>
              <w:rPr>
                <w:rFonts w:ascii="Arial" w:hAnsi="Arial" w:cs="Arial"/>
                <w:b/>
              </w:rPr>
            </w:pPr>
            <w:r w:rsidRPr="00C215C7">
              <w:rPr>
                <w:rFonts w:ascii="Arial" w:hAnsi="Arial" w:cs="Arial"/>
                <w:b/>
              </w:rPr>
              <w:t xml:space="preserve">Can the </w:t>
            </w:r>
            <w:r>
              <w:rPr>
                <w:rFonts w:ascii="Arial" w:hAnsi="Arial" w:cs="Arial"/>
                <w:b/>
              </w:rPr>
              <w:t>V</w:t>
            </w:r>
            <w:r w:rsidRPr="00C215C7">
              <w:rPr>
                <w:rFonts w:ascii="Arial" w:hAnsi="Arial" w:cs="Arial"/>
                <w:b/>
              </w:rPr>
              <w:t>endor have access to the system for Data Entry, or download packets to work on during shifts from 5 p.m. to 10 p.m. to then upload the next day?</w:t>
            </w:r>
            <w:r>
              <w:rPr>
                <w:rFonts w:ascii="Arial" w:hAnsi="Arial" w:cs="Arial"/>
                <w:b/>
              </w:rPr>
              <w:t xml:space="preserve"> </w:t>
            </w:r>
          </w:p>
          <w:p w14:paraId="5CC5F523" w14:textId="77777777" w:rsidR="006F5400" w:rsidRDefault="006F5400" w:rsidP="006F5400">
            <w:pPr>
              <w:tabs>
                <w:tab w:val="left" w:pos="0"/>
              </w:tabs>
              <w:overflowPunct w:val="0"/>
              <w:autoSpaceDE w:val="0"/>
              <w:autoSpaceDN w:val="0"/>
              <w:adjustRightInd w:val="0"/>
              <w:rPr>
                <w:rFonts w:ascii="Arial" w:hAnsi="Arial" w:cs="Arial"/>
                <w:b/>
              </w:rPr>
            </w:pPr>
          </w:p>
          <w:p w14:paraId="315A343B" w14:textId="77777777" w:rsidR="006F5400" w:rsidRDefault="006F5400" w:rsidP="006F5400">
            <w:pPr>
              <w:tabs>
                <w:tab w:val="left" w:pos="0"/>
              </w:tabs>
              <w:overflowPunct w:val="0"/>
              <w:autoSpaceDE w:val="0"/>
              <w:autoSpaceDN w:val="0"/>
              <w:adjustRightInd w:val="0"/>
              <w:rPr>
                <w:rFonts w:ascii="Arial" w:hAnsi="Arial" w:cs="Arial"/>
              </w:rPr>
            </w:pPr>
            <w:r w:rsidRPr="00721CA7">
              <w:rPr>
                <w:rFonts w:ascii="Arial" w:hAnsi="Arial" w:cs="Arial"/>
              </w:rPr>
              <w:t xml:space="preserve">The </w:t>
            </w:r>
            <w:r>
              <w:rPr>
                <w:rFonts w:ascii="Arial" w:hAnsi="Arial" w:cs="Arial"/>
              </w:rPr>
              <w:t>V</w:t>
            </w:r>
            <w:r w:rsidRPr="00721CA7">
              <w:rPr>
                <w:rFonts w:ascii="Arial" w:hAnsi="Arial" w:cs="Arial"/>
              </w:rPr>
              <w:t xml:space="preserve">endor </w:t>
            </w:r>
            <w:r>
              <w:rPr>
                <w:rFonts w:ascii="Arial" w:hAnsi="Arial" w:cs="Arial"/>
              </w:rPr>
              <w:t xml:space="preserve">{Contractor} </w:t>
            </w:r>
            <w:r w:rsidRPr="00721CA7">
              <w:rPr>
                <w:rFonts w:ascii="Arial" w:hAnsi="Arial" w:cs="Arial"/>
              </w:rPr>
              <w:t xml:space="preserve">will have 24 hour access to </w:t>
            </w:r>
            <w:r>
              <w:rPr>
                <w:rFonts w:ascii="Arial" w:hAnsi="Arial" w:cs="Arial"/>
              </w:rPr>
              <w:t xml:space="preserve">the </w:t>
            </w:r>
            <w:r w:rsidRPr="00721CA7">
              <w:rPr>
                <w:rFonts w:ascii="Arial" w:hAnsi="Arial" w:cs="Arial"/>
              </w:rPr>
              <w:t>system.</w:t>
            </w:r>
          </w:p>
          <w:p w14:paraId="6C928037" w14:textId="77777777" w:rsidR="006F5400" w:rsidRDefault="006F5400" w:rsidP="006F5400">
            <w:pPr>
              <w:tabs>
                <w:tab w:val="left" w:pos="0"/>
              </w:tabs>
              <w:overflowPunct w:val="0"/>
              <w:autoSpaceDE w:val="0"/>
              <w:autoSpaceDN w:val="0"/>
              <w:adjustRightInd w:val="0"/>
              <w:rPr>
                <w:rFonts w:ascii="Arial" w:hAnsi="Arial" w:cs="Arial"/>
              </w:rPr>
            </w:pPr>
          </w:p>
          <w:p w14:paraId="4B4DB471" w14:textId="77777777" w:rsidR="006F5400" w:rsidRPr="00721CA7" w:rsidRDefault="006F5400" w:rsidP="006F5400">
            <w:pPr>
              <w:tabs>
                <w:tab w:val="left" w:pos="0"/>
              </w:tabs>
              <w:overflowPunct w:val="0"/>
              <w:autoSpaceDE w:val="0"/>
              <w:autoSpaceDN w:val="0"/>
              <w:adjustRightInd w:val="0"/>
              <w:rPr>
                <w:rFonts w:ascii="Arial" w:hAnsi="Arial" w:cs="Arial"/>
              </w:rPr>
            </w:pPr>
            <w:r>
              <w:rPr>
                <w:rFonts w:ascii="Arial" w:hAnsi="Arial" w:cs="Arial"/>
              </w:rPr>
              <w:t>As specified by Bid Solicitation Section 3.1.1, The Vendor’s {Contractor’s} hours of operation shall be structured to meet the service levels required by this Bid Solicitation.</w:t>
            </w:r>
          </w:p>
          <w:p w14:paraId="03C6B454" w14:textId="17271E31" w:rsidR="006F5400" w:rsidRDefault="006F5400" w:rsidP="006F5400">
            <w:pPr>
              <w:tabs>
                <w:tab w:val="left" w:pos="0"/>
              </w:tabs>
              <w:overflowPunct w:val="0"/>
              <w:autoSpaceDE w:val="0"/>
              <w:autoSpaceDN w:val="0"/>
              <w:adjustRightInd w:val="0"/>
              <w:rPr>
                <w:rFonts w:ascii="Arial" w:hAnsi="Arial" w:cs="Arial"/>
              </w:rPr>
            </w:pPr>
          </w:p>
        </w:tc>
      </w:tr>
      <w:tr w:rsidR="006F5400"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3E9958A7" w:rsidR="006F5400" w:rsidRDefault="00C84883" w:rsidP="006F5400">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5D150D2" w14:textId="77777777" w:rsidR="006F5400" w:rsidRDefault="006F5400" w:rsidP="006F5400">
            <w:pPr>
              <w:tabs>
                <w:tab w:val="left" w:pos="0"/>
              </w:tabs>
              <w:overflowPunct w:val="0"/>
              <w:autoSpaceDE w:val="0"/>
              <w:autoSpaceDN w:val="0"/>
              <w:adjustRightInd w:val="0"/>
              <w:jc w:val="center"/>
              <w:rPr>
                <w:rFonts w:ascii="Arial" w:hAnsi="Arial" w:cs="Arial"/>
              </w:rPr>
            </w:pPr>
            <w:r>
              <w:rPr>
                <w:rFonts w:ascii="Arial" w:hAnsi="Arial" w:cs="Arial"/>
              </w:rPr>
              <w:t>Section 3.1</w:t>
            </w:r>
          </w:p>
          <w:p w14:paraId="07E1DC1D" w14:textId="0A0DB0AE" w:rsidR="006F5400" w:rsidRDefault="006F5400" w:rsidP="006F5400">
            <w:pPr>
              <w:tabs>
                <w:tab w:val="left" w:pos="0"/>
              </w:tabs>
              <w:overflowPunct w:val="0"/>
              <w:autoSpaceDE w:val="0"/>
              <w:autoSpaceDN w:val="0"/>
              <w:adjustRightInd w:val="0"/>
              <w:jc w:val="center"/>
              <w:rPr>
                <w:rFonts w:ascii="Arial" w:hAnsi="Arial" w:cs="Arial"/>
              </w:rPr>
            </w:pPr>
            <w:r>
              <w:rPr>
                <w:rFonts w:ascii="Arial" w:hAnsi="Arial" w:cs="Arial"/>
              </w:rPr>
              <w:t>General Requirements</w:t>
            </w:r>
          </w:p>
          <w:p w14:paraId="3A166307" w14:textId="77777777" w:rsidR="006F5400" w:rsidRDefault="006F5400" w:rsidP="006F5400">
            <w:pPr>
              <w:tabs>
                <w:tab w:val="left" w:pos="0"/>
              </w:tabs>
              <w:overflowPunct w:val="0"/>
              <w:autoSpaceDE w:val="0"/>
              <w:autoSpaceDN w:val="0"/>
              <w:adjustRightInd w:val="0"/>
              <w:jc w:val="center"/>
              <w:rPr>
                <w:rFonts w:ascii="Arial" w:hAnsi="Arial" w:cs="Arial"/>
              </w:rPr>
            </w:pPr>
          </w:p>
          <w:p w14:paraId="03C6B458" w14:textId="2E09C43B" w:rsidR="006F5400" w:rsidRDefault="006F5400" w:rsidP="006F540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9B5D755" w14:textId="47B9C5CD" w:rsidR="006F5400" w:rsidRPr="00C215C7" w:rsidRDefault="006F5400" w:rsidP="006F5400">
            <w:pPr>
              <w:tabs>
                <w:tab w:val="left" w:pos="0"/>
              </w:tabs>
              <w:overflowPunct w:val="0"/>
              <w:autoSpaceDE w:val="0"/>
              <w:autoSpaceDN w:val="0"/>
              <w:adjustRightInd w:val="0"/>
              <w:rPr>
                <w:rFonts w:ascii="Arial" w:hAnsi="Arial" w:cs="Arial"/>
                <w:b/>
              </w:rPr>
            </w:pPr>
            <w:r w:rsidRPr="00C215C7">
              <w:rPr>
                <w:rFonts w:ascii="Arial" w:hAnsi="Arial" w:cs="Arial"/>
                <w:b/>
              </w:rPr>
              <w:t xml:space="preserve">When would </w:t>
            </w:r>
            <w:r>
              <w:rPr>
                <w:rFonts w:ascii="Arial" w:hAnsi="Arial" w:cs="Arial"/>
                <w:b/>
              </w:rPr>
              <w:t>V</w:t>
            </w:r>
            <w:r w:rsidRPr="00C215C7">
              <w:rPr>
                <w:rFonts w:ascii="Arial" w:hAnsi="Arial" w:cs="Arial"/>
                <w:b/>
              </w:rPr>
              <w:t>endors have access to view the DREAM system or any other systems for testing?</w:t>
            </w:r>
          </w:p>
          <w:p w14:paraId="2769488F" w14:textId="77777777" w:rsidR="006F5400" w:rsidRPr="0020073D" w:rsidRDefault="006F5400" w:rsidP="006F5400">
            <w:pPr>
              <w:tabs>
                <w:tab w:val="left" w:pos="0"/>
              </w:tabs>
              <w:overflowPunct w:val="0"/>
              <w:autoSpaceDE w:val="0"/>
              <w:autoSpaceDN w:val="0"/>
              <w:adjustRightInd w:val="0"/>
              <w:rPr>
                <w:rFonts w:ascii="Arial" w:hAnsi="Arial" w:cs="Arial"/>
              </w:rPr>
            </w:pPr>
          </w:p>
          <w:p w14:paraId="4A803743" w14:textId="2E960B5C" w:rsidR="006F5400" w:rsidRPr="0020073D" w:rsidRDefault="006F5400" w:rsidP="006F5400">
            <w:pPr>
              <w:tabs>
                <w:tab w:val="left" w:pos="0"/>
              </w:tabs>
              <w:overflowPunct w:val="0"/>
              <w:autoSpaceDE w:val="0"/>
              <w:autoSpaceDN w:val="0"/>
              <w:adjustRightInd w:val="0"/>
              <w:rPr>
                <w:rFonts w:ascii="Arial" w:hAnsi="Arial" w:cs="Arial"/>
              </w:rPr>
            </w:pPr>
            <w:r w:rsidRPr="0020073D">
              <w:rPr>
                <w:rFonts w:ascii="Arial" w:hAnsi="Arial" w:cs="Arial"/>
              </w:rPr>
              <w:t xml:space="preserve">As specified by Bid Solicitation Section 3.1, </w:t>
            </w:r>
            <w:r w:rsidRPr="006F5400">
              <w:rPr>
                <w:rFonts w:ascii="Arial" w:hAnsi="Arial" w:cs="Arial"/>
                <w:i/>
              </w:rPr>
              <w:t>“</w:t>
            </w:r>
            <w:proofErr w:type="spellStart"/>
            <w:r w:rsidRPr="006F5400">
              <w:rPr>
                <w:rFonts w:ascii="Arial" w:hAnsi="Arial" w:cs="Arial"/>
                <w:i/>
              </w:rPr>
              <w:t>DORES</w:t>
            </w:r>
            <w:proofErr w:type="spellEnd"/>
            <w:r w:rsidRPr="006F5400">
              <w:rPr>
                <w:rFonts w:ascii="Arial" w:hAnsi="Arial" w:cs="Arial"/>
                <w:i/>
              </w:rPr>
              <w:t xml:space="preserve"> will provide training to the Vendor {Contractor} at the </w:t>
            </w:r>
            <w:proofErr w:type="spellStart"/>
            <w:r w:rsidRPr="006F5400">
              <w:rPr>
                <w:rFonts w:ascii="Arial" w:hAnsi="Arial" w:cs="Arial"/>
                <w:i/>
              </w:rPr>
              <w:t>DORES</w:t>
            </w:r>
            <w:proofErr w:type="spellEnd"/>
            <w:r w:rsidRPr="006F5400">
              <w:rPr>
                <w:rFonts w:ascii="Arial" w:hAnsi="Arial" w:cs="Arial"/>
                <w:i/>
              </w:rPr>
              <w:t xml:space="preserve"> facility during the initiation and transition of data entry services to the successful Vendor’s {Contractor’s} site. That period of training will precede the actual start date by up to 60 days and will be paid at the corresponding awarded hourly rate for the service being trained. Training is at the discretion of </w:t>
            </w:r>
            <w:proofErr w:type="spellStart"/>
            <w:r w:rsidRPr="006F5400">
              <w:rPr>
                <w:rFonts w:ascii="Arial" w:hAnsi="Arial" w:cs="Arial"/>
                <w:i/>
              </w:rPr>
              <w:t>DORES</w:t>
            </w:r>
            <w:proofErr w:type="spellEnd"/>
            <w:r w:rsidRPr="006F5400">
              <w:rPr>
                <w:rFonts w:ascii="Arial" w:hAnsi="Arial" w:cs="Arial"/>
                <w:i/>
              </w:rPr>
              <w:t>.</w:t>
            </w:r>
          </w:p>
          <w:p w14:paraId="03C6B459" w14:textId="0B6C02D8" w:rsidR="002928BB" w:rsidRDefault="002928BB" w:rsidP="006F5400">
            <w:pPr>
              <w:tabs>
                <w:tab w:val="left" w:pos="0"/>
              </w:tabs>
              <w:overflowPunct w:val="0"/>
              <w:autoSpaceDE w:val="0"/>
              <w:autoSpaceDN w:val="0"/>
              <w:adjustRightInd w:val="0"/>
              <w:rPr>
                <w:rFonts w:ascii="Arial" w:hAnsi="Arial" w:cs="Arial"/>
              </w:rPr>
            </w:pPr>
          </w:p>
        </w:tc>
      </w:tr>
      <w:tr w:rsidR="00C84883" w14:paraId="39B711CE" w14:textId="77777777" w:rsidTr="002420F8">
        <w:tc>
          <w:tcPr>
            <w:tcW w:w="877" w:type="dxa"/>
            <w:tcBorders>
              <w:top w:val="single" w:sz="4" w:space="0" w:color="auto"/>
              <w:left w:val="single" w:sz="4" w:space="0" w:color="auto"/>
              <w:bottom w:val="single" w:sz="4" w:space="0" w:color="auto"/>
              <w:right w:val="single" w:sz="4" w:space="0" w:color="auto"/>
            </w:tcBorders>
          </w:tcPr>
          <w:p w14:paraId="638938D9" w14:textId="1BEAE6D2" w:rsidR="00C84883" w:rsidRDefault="00C84883" w:rsidP="00C84883">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9515EBC" w14:textId="77777777" w:rsidR="00C84883" w:rsidRPr="0020073D" w:rsidRDefault="00C84883" w:rsidP="00C84883">
            <w:pPr>
              <w:tabs>
                <w:tab w:val="left" w:pos="0"/>
              </w:tabs>
              <w:overflowPunct w:val="0"/>
              <w:autoSpaceDE w:val="0"/>
              <w:autoSpaceDN w:val="0"/>
              <w:adjustRightInd w:val="0"/>
              <w:jc w:val="center"/>
              <w:rPr>
                <w:rFonts w:ascii="Arial" w:hAnsi="Arial" w:cs="Arial"/>
              </w:rPr>
            </w:pPr>
            <w:r w:rsidRPr="0020073D">
              <w:rPr>
                <w:rFonts w:ascii="Arial" w:hAnsi="Arial" w:cs="Arial"/>
              </w:rPr>
              <w:t>Section 3.2</w:t>
            </w:r>
          </w:p>
          <w:p w14:paraId="2256C476" w14:textId="51AC3461" w:rsidR="00C84883" w:rsidRDefault="00C84883" w:rsidP="00C84883">
            <w:pPr>
              <w:tabs>
                <w:tab w:val="left" w:pos="0"/>
              </w:tabs>
              <w:overflowPunct w:val="0"/>
              <w:autoSpaceDE w:val="0"/>
              <w:autoSpaceDN w:val="0"/>
              <w:adjustRightInd w:val="0"/>
              <w:jc w:val="center"/>
              <w:rPr>
                <w:rFonts w:ascii="Arial" w:hAnsi="Arial" w:cs="Arial"/>
              </w:rPr>
            </w:pPr>
            <w:r w:rsidRPr="0020073D">
              <w:rPr>
                <w:rFonts w:ascii="Arial" w:hAnsi="Arial" w:cs="Arial"/>
              </w:rPr>
              <w:t>Facility Requirements</w:t>
            </w:r>
          </w:p>
        </w:tc>
        <w:tc>
          <w:tcPr>
            <w:tcW w:w="7200" w:type="dxa"/>
            <w:tcBorders>
              <w:top w:val="single" w:sz="4" w:space="0" w:color="auto"/>
              <w:left w:val="single" w:sz="4" w:space="0" w:color="auto"/>
              <w:bottom w:val="single" w:sz="4" w:space="0" w:color="auto"/>
              <w:right w:val="single" w:sz="4" w:space="0" w:color="auto"/>
            </w:tcBorders>
          </w:tcPr>
          <w:p w14:paraId="56623E29" w14:textId="77777777" w:rsidR="00C84883" w:rsidRPr="0020073D" w:rsidRDefault="00C84883" w:rsidP="00C84883">
            <w:pPr>
              <w:tabs>
                <w:tab w:val="left" w:pos="0"/>
              </w:tabs>
              <w:overflowPunct w:val="0"/>
              <w:autoSpaceDE w:val="0"/>
              <w:autoSpaceDN w:val="0"/>
              <w:adjustRightInd w:val="0"/>
              <w:rPr>
                <w:rFonts w:ascii="Arial" w:hAnsi="Arial" w:cs="Arial"/>
                <w:b/>
              </w:rPr>
            </w:pPr>
            <w:r w:rsidRPr="0020073D">
              <w:rPr>
                <w:rFonts w:ascii="Arial" w:hAnsi="Arial" w:cs="Arial"/>
                <w:b/>
              </w:rPr>
              <w:t xml:space="preserve">Will the State consider expanding the mile radius for the paper processing location from 25 to 50 miles from the NJ </w:t>
            </w:r>
            <w:proofErr w:type="spellStart"/>
            <w:r w:rsidRPr="0020073D">
              <w:rPr>
                <w:rFonts w:ascii="Arial" w:hAnsi="Arial" w:cs="Arial"/>
                <w:b/>
              </w:rPr>
              <w:t>DORES</w:t>
            </w:r>
            <w:proofErr w:type="spellEnd"/>
            <w:r w:rsidRPr="0020073D">
              <w:rPr>
                <w:rFonts w:ascii="Arial" w:hAnsi="Arial" w:cs="Arial"/>
                <w:b/>
              </w:rPr>
              <w:t xml:space="preserve"> location?</w:t>
            </w:r>
            <w:r w:rsidRPr="0020073D">
              <w:rPr>
                <w:rFonts w:ascii="Arial" w:hAnsi="Arial" w:cs="Arial"/>
                <w:b/>
              </w:rPr>
              <w:tab/>
            </w:r>
          </w:p>
          <w:p w14:paraId="11F78B55" w14:textId="77777777" w:rsidR="00C84883" w:rsidRPr="006F5400" w:rsidRDefault="00C84883" w:rsidP="00C84883">
            <w:pPr>
              <w:tabs>
                <w:tab w:val="left" w:pos="0"/>
              </w:tabs>
              <w:overflowPunct w:val="0"/>
              <w:autoSpaceDE w:val="0"/>
              <w:autoSpaceDN w:val="0"/>
              <w:adjustRightInd w:val="0"/>
              <w:rPr>
                <w:rFonts w:ascii="Arial" w:hAnsi="Arial" w:cs="Arial"/>
              </w:rPr>
            </w:pPr>
            <w:r w:rsidRPr="006F5400">
              <w:rPr>
                <w:rFonts w:ascii="Arial" w:hAnsi="Arial" w:cs="Arial"/>
              </w:rPr>
              <w:t xml:space="preserve">No. As specified by Bid Solicitation Section </w:t>
            </w:r>
            <w:proofErr w:type="spellStart"/>
            <w:r w:rsidRPr="006F5400">
              <w:rPr>
                <w:rFonts w:ascii="Arial" w:hAnsi="Arial" w:cs="Arial"/>
              </w:rPr>
              <w:t>3.2E</w:t>
            </w:r>
            <w:proofErr w:type="spellEnd"/>
            <w:r w:rsidRPr="006F5400">
              <w:rPr>
                <w:rFonts w:ascii="Arial" w:hAnsi="Arial" w:cs="Arial"/>
              </w:rPr>
              <w:t xml:space="preserve">, </w:t>
            </w:r>
            <w:r w:rsidRPr="0091705A">
              <w:rPr>
                <w:rFonts w:ascii="Arial" w:hAnsi="Arial" w:cs="Arial"/>
              </w:rPr>
              <w:t xml:space="preserve">all </w:t>
            </w:r>
            <w:r w:rsidRPr="006F5400">
              <w:rPr>
                <w:rFonts w:ascii="Arial" w:hAnsi="Arial" w:cs="Arial"/>
              </w:rPr>
              <w:t xml:space="preserve">facility location(s) provided by the Vendor {Contractor} for manual keying work must be within 25 miles of 200 </w:t>
            </w:r>
            <w:proofErr w:type="spellStart"/>
            <w:r w:rsidRPr="006F5400">
              <w:rPr>
                <w:rFonts w:ascii="Arial" w:hAnsi="Arial" w:cs="Arial"/>
              </w:rPr>
              <w:t>Woolverton</w:t>
            </w:r>
            <w:proofErr w:type="spellEnd"/>
            <w:r w:rsidRPr="006F5400">
              <w:rPr>
                <w:rFonts w:ascii="Arial" w:hAnsi="Arial" w:cs="Arial"/>
              </w:rPr>
              <w:t xml:space="preserve"> St. Building 20, Trenton, NJ 08646.</w:t>
            </w:r>
          </w:p>
          <w:p w14:paraId="75BB9E5B" w14:textId="77777777" w:rsidR="00C84883" w:rsidRPr="00C215C7" w:rsidRDefault="00C84883" w:rsidP="00C84883">
            <w:pPr>
              <w:tabs>
                <w:tab w:val="left" w:pos="0"/>
              </w:tabs>
              <w:overflowPunct w:val="0"/>
              <w:autoSpaceDE w:val="0"/>
              <w:autoSpaceDN w:val="0"/>
              <w:adjustRightInd w:val="0"/>
              <w:rPr>
                <w:rFonts w:ascii="Arial" w:hAnsi="Arial" w:cs="Arial"/>
                <w:b/>
              </w:rPr>
            </w:pPr>
          </w:p>
        </w:tc>
      </w:tr>
      <w:tr w:rsidR="00C84883" w14:paraId="03C6B45F" w14:textId="77777777" w:rsidTr="006F5400">
        <w:tc>
          <w:tcPr>
            <w:tcW w:w="877" w:type="dxa"/>
            <w:tcBorders>
              <w:top w:val="single" w:sz="4" w:space="0" w:color="auto"/>
              <w:left w:val="single" w:sz="4" w:space="0" w:color="auto"/>
              <w:bottom w:val="single" w:sz="4" w:space="0" w:color="auto"/>
              <w:right w:val="single" w:sz="4" w:space="0" w:color="auto"/>
            </w:tcBorders>
          </w:tcPr>
          <w:p w14:paraId="03C6B45B" w14:textId="7FBCEAF2" w:rsidR="00C84883" w:rsidRDefault="00C84883" w:rsidP="00C84883">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29A843E" w14:textId="77777777" w:rsidR="00C84883" w:rsidRDefault="00C84883" w:rsidP="00C84883">
            <w:pPr>
              <w:tabs>
                <w:tab w:val="left" w:pos="0"/>
              </w:tabs>
              <w:overflowPunct w:val="0"/>
              <w:autoSpaceDE w:val="0"/>
              <w:autoSpaceDN w:val="0"/>
              <w:adjustRightInd w:val="0"/>
              <w:jc w:val="center"/>
              <w:rPr>
                <w:rFonts w:ascii="Arial" w:hAnsi="Arial" w:cs="Arial"/>
              </w:rPr>
            </w:pPr>
            <w:r>
              <w:rPr>
                <w:rFonts w:ascii="Arial" w:hAnsi="Arial" w:cs="Arial"/>
              </w:rPr>
              <w:t>Section 3.12</w:t>
            </w:r>
          </w:p>
          <w:p w14:paraId="03C6B45D" w14:textId="0713CA58" w:rsidR="00C84883" w:rsidRDefault="00C84883" w:rsidP="00C84883">
            <w:pPr>
              <w:tabs>
                <w:tab w:val="left" w:pos="0"/>
              </w:tabs>
              <w:overflowPunct w:val="0"/>
              <w:autoSpaceDE w:val="0"/>
              <w:autoSpaceDN w:val="0"/>
              <w:adjustRightInd w:val="0"/>
              <w:jc w:val="center"/>
              <w:rPr>
                <w:rFonts w:ascii="Arial" w:hAnsi="Arial" w:cs="Arial"/>
              </w:rPr>
            </w:pPr>
            <w:r>
              <w:rPr>
                <w:rFonts w:ascii="Arial" w:hAnsi="Arial" w:cs="Arial"/>
              </w:rPr>
              <w:t>Payment</w:t>
            </w:r>
          </w:p>
        </w:tc>
        <w:tc>
          <w:tcPr>
            <w:tcW w:w="7200" w:type="dxa"/>
            <w:tcBorders>
              <w:top w:val="single" w:sz="4" w:space="0" w:color="auto"/>
              <w:left w:val="single" w:sz="4" w:space="0" w:color="auto"/>
              <w:bottom w:val="single" w:sz="4" w:space="0" w:color="auto"/>
              <w:right w:val="single" w:sz="4" w:space="0" w:color="auto"/>
            </w:tcBorders>
          </w:tcPr>
          <w:p w14:paraId="163AD9D9" w14:textId="77777777" w:rsidR="00C84883" w:rsidRDefault="00C84883" w:rsidP="00C84883">
            <w:pPr>
              <w:tabs>
                <w:tab w:val="left" w:pos="0"/>
              </w:tabs>
              <w:overflowPunct w:val="0"/>
              <w:autoSpaceDE w:val="0"/>
              <w:autoSpaceDN w:val="0"/>
              <w:adjustRightInd w:val="0"/>
              <w:ind w:hanging="28"/>
              <w:rPr>
                <w:rFonts w:ascii="Arial" w:hAnsi="Arial" w:cs="Arial"/>
                <w:b/>
              </w:rPr>
            </w:pPr>
            <w:r w:rsidRPr="00C215C7">
              <w:rPr>
                <w:rFonts w:ascii="Arial" w:hAnsi="Arial" w:cs="Arial"/>
                <w:b/>
              </w:rPr>
              <w:t xml:space="preserve">If there are connectivity issues with NJ </w:t>
            </w:r>
            <w:proofErr w:type="spellStart"/>
            <w:r w:rsidRPr="00C215C7">
              <w:rPr>
                <w:rFonts w:ascii="Arial" w:hAnsi="Arial" w:cs="Arial"/>
                <w:b/>
              </w:rPr>
              <w:t>DORES</w:t>
            </w:r>
            <w:proofErr w:type="spellEnd"/>
            <w:r w:rsidRPr="00C215C7">
              <w:rPr>
                <w:rFonts w:ascii="Arial" w:hAnsi="Arial" w:cs="Arial"/>
                <w:b/>
              </w:rPr>
              <w:t>, does the State allow for any pricing adjustments as well as SLA adjustments?</w:t>
            </w:r>
            <w:r>
              <w:rPr>
                <w:rFonts w:ascii="Arial" w:hAnsi="Arial" w:cs="Arial"/>
                <w:b/>
              </w:rPr>
              <w:t xml:space="preserve"> </w:t>
            </w:r>
          </w:p>
          <w:p w14:paraId="6AC41938" w14:textId="77777777" w:rsidR="00C84883" w:rsidRPr="00732B5A" w:rsidRDefault="00C84883" w:rsidP="00C84883">
            <w:pPr>
              <w:tabs>
                <w:tab w:val="left" w:pos="0"/>
              </w:tabs>
              <w:overflowPunct w:val="0"/>
              <w:autoSpaceDE w:val="0"/>
              <w:autoSpaceDN w:val="0"/>
              <w:adjustRightInd w:val="0"/>
              <w:ind w:hanging="28"/>
              <w:rPr>
                <w:rFonts w:ascii="Arial" w:hAnsi="Arial" w:cs="Arial"/>
                <w:b/>
              </w:rPr>
            </w:pPr>
          </w:p>
          <w:p w14:paraId="00086CD0" w14:textId="77777777" w:rsidR="00C84883" w:rsidRPr="00732B5A" w:rsidRDefault="00C84883" w:rsidP="00C84883">
            <w:pPr>
              <w:rPr>
                <w:rFonts w:ascii="Arial" w:hAnsi="Arial" w:cs="Arial"/>
              </w:rPr>
            </w:pPr>
            <w:r w:rsidRPr="00732B5A">
              <w:rPr>
                <w:rFonts w:ascii="Arial" w:hAnsi="Arial" w:cs="Arial"/>
              </w:rPr>
              <w:t xml:space="preserve">As specified by Bid Solicitation Section 3.12, State system downtime will be compensated for up to one (1) hour per occurrence when caused by State equipment or systems. Downtime compensation shall not exceed two (2) hours maximum per day. </w:t>
            </w:r>
          </w:p>
          <w:p w14:paraId="5E431797" w14:textId="77777777" w:rsidR="00C84883" w:rsidRPr="00732B5A" w:rsidRDefault="00C84883" w:rsidP="00C84883">
            <w:pPr>
              <w:rPr>
                <w:rFonts w:ascii="Arial" w:hAnsi="Arial" w:cs="Arial"/>
              </w:rPr>
            </w:pPr>
          </w:p>
          <w:p w14:paraId="4EECE641" w14:textId="77777777" w:rsidR="00C84883" w:rsidRPr="006F5400" w:rsidRDefault="00C84883" w:rsidP="00C84883">
            <w:pPr>
              <w:rPr>
                <w:rFonts w:ascii="Arial" w:hAnsi="Arial" w:cs="Arial"/>
              </w:rPr>
            </w:pPr>
            <w:r w:rsidRPr="00732B5A">
              <w:rPr>
                <w:rFonts w:ascii="Arial" w:hAnsi="Arial" w:cs="Arial"/>
              </w:rPr>
              <w:t>Please refer to Price Line #6 on the State-Supplied Price Sheet.</w:t>
            </w:r>
          </w:p>
          <w:p w14:paraId="03C6B45E" w14:textId="77777777" w:rsidR="00C84883" w:rsidRDefault="00C84883" w:rsidP="00C84883">
            <w:pPr>
              <w:tabs>
                <w:tab w:val="left" w:pos="0"/>
              </w:tabs>
              <w:overflowPunct w:val="0"/>
              <w:autoSpaceDE w:val="0"/>
              <w:autoSpaceDN w:val="0"/>
              <w:adjustRightInd w:val="0"/>
              <w:rPr>
                <w:rFonts w:ascii="Arial" w:hAnsi="Arial" w:cs="Arial"/>
              </w:rPr>
            </w:pPr>
          </w:p>
        </w:tc>
      </w:tr>
      <w:tr w:rsidR="00C84883" w14:paraId="03C6B464" w14:textId="77777777" w:rsidTr="006F5400">
        <w:tc>
          <w:tcPr>
            <w:tcW w:w="877" w:type="dxa"/>
            <w:tcBorders>
              <w:top w:val="single" w:sz="4" w:space="0" w:color="auto"/>
              <w:left w:val="single" w:sz="4" w:space="0" w:color="auto"/>
              <w:bottom w:val="single" w:sz="4" w:space="0" w:color="auto"/>
              <w:right w:val="single" w:sz="4" w:space="0" w:color="auto"/>
            </w:tcBorders>
          </w:tcPr>
          <w:p w14:paraId="03C6B460" w14:textId="277DAF21" w:rsidR="00C84883" w:rsidRDefault="00C84883" w:rsidP="00C84883">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4B76063C" w14:textId="77777777" w:rsidR="00C84883" w:rsidRDefault="00C84883" w:rsidP="00C84883">
            <w:pPr>
              <w:tabs>
                <w:tab w:val="left" w:pos="0"/>
              </w:tabs>
              <w:overflowPunct w:val="0"/>
              <w:autoSpaceDE w:val="0"/>
              <w:autoSpaceDN w:val="0"/>
              <w:adjustRightInd w:val="0"/>
              <w:jc w:val="center"/>
              <w:rPr>
                <w:rFonts w:ascii="Arial" w:hAnsi="Arial" w:cs="Arial"/>
              </w:rPr>
            </w:pPr>
            <w:r>
              <w:rPr>
                <w:rFonts w:ascii="Arial" w:hAnsi="Arial" w:cs="Arial"/>
              </w:rPr>
              <w:t>Section 4.4.5.2</w:t>
            </w:r>
          </w:p>
          <w:p w14:paraId="09DA015E" w14:textId="77777777" w:rsidR="00C84883" w:rsidRDefault="00C84883" w:rsidP="00C84883">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p w14:paraId="03C6B462" w14:textId="673E2AEB" w:rsidR="00C84883" w:rsidRDefault="00C84883" w:rsidP="00C8488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B733743" w14:textId="77777777" w:rsidR="00C84883" w:rsidRPr="00302580" w:rsidRDefault="00C84883" w:rsidP="00C84883">
            <w:pPr>
              <w:tabs>
                <w:tab w:val="left" w:pos="0"/>
              </w:tabs>
              <w:overflowPunct w:val="0"/>
              <w:autoSpaceDE w:val="0"/>
              <w:autoSpaceDN w:val="0"/>
              <w:adjustRightInd w:val="0"/>
              <w:rPr>
                <w:rFonts w:ascii="Arial" w:hAnsi="Arial" w:cs="Arial"/>
                <w:b/>
              </w:rPr>
            </w:pPr>
            <w:r w:rsidRPr="00302580">
              <w:rPr>
                <w:rFonts w:ascii="Arial" w:hAnsi="Arial" w:cs="Arial"/>
                <w:b/>
              </w:rPr>
              <w:t xml:space="preserve">If the </w:t>
            </w:r>
            <w:r w:rsidRPr="006F5400">
              <w:rPr>
                <w:rFonts w:ascii="Arial" w:hAnsi="Arial" w:cs="Arial"/>
                <w:b/>
              </w:rPr>
              <w:t>V</w:t>
            </w:r>
            <w:r w:rsidRPr="00302580">
              <w:rPr>
                <w:rFonts w:ascii="Arial" w:hAnsi="Arial" w:cs="Arial"/>
                <w:b/>
              </w:rPr>
              <w:t>endor wants to use the IPSEC for the communication plan, should they put “No Bid” on Line 11?</w:t>
            </w:r>
          </w:p>
          <w:p w14:paraId="5E1BBD16" w14:textId="77777777" w:rsidR="00C84883" w:rsidRPr="00302580" w:rsidRDefault="00C84883" w:rsidP="00C84883">
            <w:pPr>
              <w:tabs>
                <w:tab w:val="left" w:pos="0"/>
              </w:tabs>
              <w:overflowPunct w:val="0"/>
              <w:autoSpaceDE w:val="0"/>
              <w:autoSpaceDN w:val="0"/>
              <w:adjustRightInd w:val="0"/>
              <w:rPr>
                <w:rFonts w:ascii="Arial" w:hAnsi="Arial" w:cs="Arial"/>
                <w:b/>
              </w:rPr>
            </w:pPr>
          </w:p>
          <w:p w14:paraId="6931D439" w14:textId="77777777" w:rsidR="00C84883" w:rsidRPr="006F5400" w:rsidRDefault="00C84883" w:rsidP="00C84883">
            <w:pPr>
              <w:tabs>
                <w:tab w:val="left" w:pos="0"/>
              </w:tabs>
              <w:overflowPunct w:val="0"/>
              <w:autoSpaceDE w:val="0"/>
              <w:autoSpaceDN w:val="0"/>
              <w:adjustRightInd w:val="0"/>
              <w:rPr>
                <w:rFonts w:ascii="Arial" w:hAnsi="Arial" w:cs="Arial"/>
              </w:rPr>
            </w:pPr>
            <w:r w:rsidRPr="006F5400">
              <w:rPr>
                <w:rFonts w:ascii="Arial" w:hAnsi="Arial" w:cs="Arial"/>
              </w:rPr>
              <w:t xml:space="preserve">If the Vendor {Bidder} intends to utilize </w:t>
            </w:r>
            <w:r>
              <w:rPr>
                <w:rFonts w:ascii="Arial" w:hAnsi="Arial" w:cs="Arial"/>
              </w:rPr>
              <w:t xml:space="preserve">a methodology such as </w:t>
            </w:r>
            <w:r w:rsidRPr="006F5400">
              <w:rPr>
                <w:rFonts w:ascii="Arial" w:hAnsi="Arial" w:cs="Arial"/>
              </w:rPr>
              <w:t>IPSEC for the communication plan</w:t>
            </w:r>
            <w:r>
              <w:rPr>
                <w:rFonts w:ascii="Arial" w:hAnsi="Arial" w:cs="Arial"/>
              </w:rPr>
              <w:t>,</w:t>
            </w:r>
            <w:r w:rsidRPr="006F5400">
              <w:rPr>
                <w:rFonts w:ascii="Arial" w:hAnsi="Arial" w:cs="Arial"/>
              </w:rPr>
              <w:t xml:space="preserve"> and there is no monthly cost to charge the State for the services of monthly connectivity and communication lines under Price Line 11, the Vendor {Bidder} must indicate “No Charge” for this Price Line.</w:t>
            </w:r>
          </w:p>
          <w:p w14:paraId="37A789BD" w14:textId="77777777" w:rsidR="00C84883" w:rsidRPr="006F5400" w:rsidRDefault="00C84883" w:rsidP="00C84883">
            <w:pPr>
              <w:tabs>
                <w:tab w:val="left" w:pos="0"/>
              </w:tabs>
              <w:overflowPunct w:val="0"/>
              <w:autoSpaceDE w:val="0"/>
              <w:autoSpaceDN w:val="0"/>
              <w:adjustRightInd w:val="0"/>
              <w:rPr>
                <w:rFonts w:ascii="Arial" w:hAnsi="Arial" w:cs="Arial"/>
              </w:rPr>
            </w:pPr>
          </w:p>
          <w:p w14:paraId="315BFB3E" w14:textId="77777777" w:rsidR="00C84883" w:rsidRPr="006F5400" w:rsidRDefault="00C84883" w:rsidP="00C84883">
            <w:pPr>
              <w:tabs>
                <w:tab w:val="left" w:pos="0"/>
              </w:tabs>
              <w:overflowPunct w:val="0"/>
              <w:autoSpaceDE w:val="0"/>
              <w:autoSpaceDN w:val="0"/>
              <w:adjustRightInd w:val="0"/>
              <w:rPr>
                <w:rFonts w:ascii="Arial" w:hAnsi="Arial" w:cs="Arial"/>
              </w:rPr>
            </w:pPr>
            <w:r w:rsidRPr="006F5400">
              <w:rPr>
                <w:rFonts w:ascii="Arial" w:hAnsi="Arial" w:cs="Arial"/>
              </w:rPr>
              <w:lastRenderedPageBreak/>
              <w:t xml:space="preserve">Please refer to Bid Solicitation Section 4.4.5.3, </w:t>
            </w:r>
            <w:r w:rsidRPr="006F5400">
              <w:rPr>
                <w:rFonts w:ascii="Arial" w:hAnsi="Arial" w:cs="Arial"/>
                <w:i/>
              </w:rPr>
              <w:t>Use of “No Bid” Versus “No Charge” on the State-Supplied Price Sheet</w:t>
            </w:r>
            <w:r w:rsidRPr="006F5400">
              <w:rPr>
                <w:rFonts w:ascii="Arial" w:hAnsi="Arial" w:cs="Arial"/>
              </w:rPr>
              <w:t>.</w:t>
            </w:r>
          </w:p>
          <w:p w14:paraId="03C6B463" w14:textId="77777777" w:rsidR="00C84883" w:rsidRDefault="00C84883" w:rsidP="00C84883">
            <w:pPr>
              <w:tabs>
                <w:tab w:val="left" w:pos="0"/>
              </w:tabs>
              <w:overflowPunct w:val="0"/>
              <w:autoSpaceDE w:val="0"/>
              <w:autoSpaceDN w:val="0"/>
              <w:adjustRightInd w:val="0"/>
              <w:rPr>
                <w:rFonts w:ascii="Arial" w:hAnsi="Arial" w:cs="Arial"/>
              </w:rPr>
            </w:pPr>
          </w:p>
        </w:tc>
      </w:tr>
      <w:tr w:rsidR="00C84883" w14:paraId="03C6B469" w14:textId="77777777" w:rsidTr="006F5400">
        <w:tc>
          <w:tcPr>
            <w:tcW w:w="877" w:type="dxa"/>
            <w:tcBorders>
              <w:top w:val="single" w:sz="4" w:space="0" w:color="auto"/>
              <w:left w:val="single" w:sz="4" w:space="0" w:color="auto"/>
              <w:bottom w:val="single" w:sz="4" w:space="0" w:color="auto"/>
              <w:right w:val="single" w:sz="4" w:space="0" w:color="auto"/>
            </w:tcBorders>
          </w:tcPr>
          <w:p w14:paraId="03C6B465" w14:textId="6D820C68" w:rsidR="00C84883" w:rsidRDefault="00C84883" w:rsidP="00C84883">
            <w:pPr>
              <w:tabs>
                <w:tab w:val="left" w:pos="0"/>
              </w:tabs>
              <w:autoSpaceDN w:val="0"/>
              <w:jc w:val="center"/>
              <w:rPr>
                <w:rFonts w:ascii="Arial" w:hAnsi="Arial" w:cs="Arial"/>
              </w:rPr>
            </w:pPr>
            <w:r>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328E9014" w14:textId="77777777" w:rsidR="00C84883" w:rsidRDefault="00C84883" w:rsidP="00C84883">
            <w:pPr>
              <w:tabs>
                <w:tab w:val="left" w:pos="0"/>
              </w:tabs>
              <w:overflowPunct w:val="0"/>
              <w:autoSpaceDE w:val="0"/>
              <w:autoSpaceDN w:val="0"/>
              <w:adjustRightInd w:val="0"/>
              <w:jc w:val="center"/>
              <w:rPr>
                <w:rFonts w:ascii="Arial" w:hAnsi="Arial" w:cs="Arial"/>
              </w:rPr>
            </w:pPr>
            <w:r>
              <w:rPr>
                <w:rFonts w:ascii="Arial" w:hAnsi="Arial" w:cs="Arial"/>
              </w:rPr>
              <w:t>Section 5.4</w:t>
            </w:r>
          </w:p>
          <w:p w14:paraId="03C6B467" w14:textId="2AA7091F" w:rsidR="00C84883" w:rsidRDefault="00C84883" w:rsidP="00C84883">
            <w:pPr>
              <w:tabs>
                <w:tab w:val="left" w:pos="0"/>
              </w:tabs>
              <w:overflowPunct w:val="0"/>
              <w:autoSpaceDE w:val="0"/>
              <w:autoSpaceDN w:val="0"/>
              <w:adjustRightInd w:val="0"/>
              <w:jc w:val="center"/>
              <w:rPr>
                <w:rFonts w:ascii="Arial" w:hAnsi="Arial" w:cs="Arial"/>
              </w:rPr>
            </w:pPr>
            <w:r>
              <w:rPr>
                <w:rFonts w:ascii="Arial" w:hAnsi="Arial" w:cs="Arial"/>
              </w:rPr>
              <w:t>Change Order</w:t>
            </w:r>
          </w:p>
        </w:tc>
        <w:tc>
          <w:tcPr>
            <w:tcW w:w="7200" w:type="dxa"/>
            <w:tcBorders>
              <w:top w:val="single" w:sz="4" w:space="0" w:color="auto"/>
              <w:left w:val="single" w:sz="4" w:space="0" w:color="auto"/>
              <w:bottom w:val="single" w:sz="4" w:space="0" w:color="auto"/>
              <w:right w:val="single" w:sz="4" w:space="0" w:color="auto"/>
            </w:tcBorders>
          </w:tcPr>
          <w:p w14:paraId="28C12B17" w14:textId="77777777" w:rsidR="00C84883" w:rsidRPr="00FE6740" w:rsidRDefault="00C84883" w:rsidP="00C84883">
            <w:pPr>
              <w:tabs>
                <w:tab w:val="left" w:pos="0"/>
              </w:tabs>
              <w:overflowPunct w:val="0"/>
              <w:autoSpaceDE w:val="0"/>
              <w:autoSpaceDN w:val="0"/>
              <w:adjustRightInd w:val="0"/>
              <w:ind w:hanging="28"/>
              <w:rPr>
                <w:rFonts w:ascii="Arial" w:hAnsi="Arial" w:cs="Arial"/>
                <w:b/>
              </w:rPr>
            </w:pPr>
            <w:r w:rsidRPr="00FE6740">
              <w:rPr>
                <w:rFonts w:ascii="Arial" w:hAnsi="Arial" w:cs="Arial"/>
                <w:b/>
              </w:rPr>
              <w:tab/>
              <w:t xml:space="preserve">If volume significantly exceeds projected volume provided in RFP, is the State amenable to temporarily adjusting the SLA?  </w:t>
            </w:r>
          </w:p>
          <w:p w14:paraId="159EE068" w14:textId="77777777" w:rsidR="00C84883" w:rsidRPr="00FE6740" w:rsidRDefault="00C84883" w:rsidP="00C84883">
            <w:pPr>
              <w:tabs>
                <w:tab w:val="left" w:pos="0"/>
              </w:tabs>
              <w:overflowPunct w:val="0"/>
              <w:autoSpaceDE w:val="0"/>
              <w:autoSpaceDN w:val="0"/>
              <w:adjustRightInd w:val="0"/>
              <w:ind w:hanging="28"/>
              <w:rPr>
                <w:rFonts w:ascii="Arial" w:hAnsi="Arial" w:cs="Arial"/>
                <w:b/>
              </w:rPr>
            </w:pPr>
          </w:p>
          <w:p w14:paraId="0B13C176" w14:textId="77777777" w:rsidR="00C84883" w:rsidRPr="006F5400" w:rsidRDefault="00C84883" w:rsidP="00C84883">
            <w:pPr>
              <w:tabs>
                <w:tab w:val="left" w:pos="0"/>
              </w:tabs>
              <w:overflowPunct w:val="0"/>
              <w:autoSpaceDE w:val="0"/>
              <w:autoSpaceDN w:val="0"/>
              <w:adjustRightInd w:val="0"/>
              <w:ind w:hanging="28"/>
              <w:rPr>
                <w:rFonts w:ascii="Arial" w:hAnsi="Arial" w:cs="Arial"/>
              </w:rPr>
            </w:pPr>
            <w:r w:rsidRPr="006F5400">
              <w:rPr>
                <w:rFonts w:ascii="Arial" w:hAnsi="Arial" w:cs="Arial"/>
              </w:rPr>
              <w:t xml:space="preserve">The State would be open to discussions with the Vendor {Contractor} regarding amending the terms of the Blanket P.O. in accordance with Bid Solicitation Section 5.4, </w:t>
            </w:r>
            <w:r w:rsidRPr="006F5400">
              <w:rPr>
                <w:rFonts w:ascii="Arial" w:hAnsi="Arial" w:cs="Arial"/>
                <w:i/>
              </w:rPr>
              <w:t>Change Order</w:t>
            </w:r>
            <w:r w:rsidRPr="006F5400">
              <w:rPr>
                <w:rFonts w:ascii="Arial" w:hAnsi="Arial" w:cs="Arial"/>
              </w:rPr>
              <w:t xml:space="preserve">, if projected volume were to significantly exceed the volume provided in the Bid Solicitation. </w:t>
            </w:r>
          </w:p>
          <w:p w14:paraId="0FF190E1" w14:textId="77777777" w:rsidR="00C84883" w:rsidRPr="006F5400" w:rsidRDefault="00C84883" w:rsidP="00C84883">
            <w:pPr>
              <w:tabs>
                <w:tab w:val="left" w:pos="0"/>
              </w:tabs>
              <w:overflowPunct w:val="0"/>
              <w:autoSpaceDE w:val="0"/>
              <w:autoSpaceDN w:val="0"/>
              <w:adjustRightInd w:val="0"/>
              <w:ind w:hanging="28"/>
              <w:rPr>
                <w:rFonts w:ascii="Arial" w:hAnsi="Arial" w:cs="Arial"/>
              </w:rPr>
            </w:pPr>
          </w:p>
          <w:p w14:paraId="414FC661" w14:textId="77777777" w:rsidR="00C84883" w:rsidRPr="00FE6740" w:rsidRDefault="00C84883" w:rsidP="00C84883">
            <w:pPr>
              <w:tabs>
                <w:tab w:val="left" w:pos="0"/>
              </w:tabs>
              <w:overflowPunct w:val="0"/>
              <w:autoSpaceDE w:val="0"/>
              <w:autoSpaceDN w:val="0"/>
              <w:adjustRightInd w:val="0"/>
              <w:ind w:hanging="28"/>
              <w:rPr>
                <w:rFonts w:ascii="Arial" w:hAnsi="Arial" w:cs="Arial"/>
              </w:rPr>
            </w:pPr>
            <w:r w:rsidRPr="00FB1AA1">
              <w:rPr>
                <w:rFonts w:ascii="Arial" w:hAnsi="Arial" w:cs="Arial"/>
              </w:rPr>
              <w:t>Any changes or modifications to the terms of this Blanket P.O. shall be valid only when they have been reduced to writing and signed by the Vendor {Contractor} and the Director</w:t>
            </w:r>
            <w:r>
              <w:rPr>
                <w:rFonts w:ascii="Arial" w:hAnsi="Arial" w:cs="Arial"/>
              </w:rPr>
              <w:t xml:space="preserve"> of the Division of Purchase and Property</w:t>
            </w:r>
            <w:r w:rsidRPr="00FB1AA1">
              <w:rPr>
                <w:rFonts w:ascii="Arial" w:hAnsi="Arial" w:cs="Arial"/>
              </w:rPr>
              <w:t>.</w:t>
            </w:r>
          </w:p>
          <w:p w14:paraId="03C6B468" w14:textId="6B972BEF" w:rsidR="00C84883" w:rsidRDefault="00C84883" w:rsidP="00C84883">
            <w:pPr>
              <w:tabs>
                <w:tab w:val="left" w:pos="0"/>
              </w:tabs>
              <w:overflowPunct w:val="0"/>
              <w:autoSpaceDE w:val="0"/>
              <w:autoSpaceDN w:val="0"/>
              <w:adjustRightInd w:val="0"/>
              <w:rPr>
                <w:rFonts w:ascii="Arial" w:hAnsi="Arial" w:cs="Arial"/>
              </w:rPr>
            </w:pPr>
          </w:p>
        </w:tc>
      </w:tr>
      <w:tr w:rsidR="00C84883" w14:paraId="6789F6C3" w14:textId="77777777" w:rsidTr="006F5400">
        <w:tc>
          <w:tcPr>
            <w:tcW w:w="877" w:type="dxa"/>
            <w:tcBorders>
              <w:top w:val="single" w:sz="4" w:space="0" w:color="auto"/>
              <w:left w:val="single" w:sz="4" w:space="0" w:color="auto"/>
              <w:bottom w:val="single" w:sz="4" w:space="0" w:color="auto"/>
              <w:right w:val="single" w:sz="4" w:space="0" w:color="auto"/>
            </w:tcBorders>
          </w:tcPr>
          <w:p w14:paraId="5448F3CE" w14:textId="3122E3AC" w:rsidR="00C84883" w:rsidRDefault="00C84883" w:rsidP="00C84883">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6200D212" w14:textId="77777777" w:rsidR="00C84883" w:rsidRPr="0020073D" w:rsidRDefault="00C84883" w:rsidP="00C84883">
            <w:pPr>
              <w:tabs>
                <w:tab w:val="left" w:pos="0"/>
              </w:tabs>
              <w:overflowPunct w:val="0"/>
              <w:autoSpaceDE w:val="0"/>
              <w:autoSpaceDN w:val="0"/>
              <w:adjustRightInd w:val="0"/>
              <w:jc w:val="center"/>
              <w:rPr>
                <w:rFonts w:ascii="Arial" w:hAnsi="Arial" w:cs="Arial"/>
              </w:rPr>
            </w:pPr>
            <w:r w:rsidRPr="0020073D">
              <w:rPr>
                <w:rFonts w:ascii="Arial" w:hAnsi="Arial" w:cs="Arial"/>
              </w:rPr>
              <w:t xml:space="preserve">Section 5.15 </w:t>
            </w:r>
          </w:p>
          <w:p w14:paraId="0DBDF8C9" w14:textId="5487DB53" w:rsidR="00C84883" w:rsidRDefault="00C84883" w:rsidP="00C84883">
            <w:pPr>
              <w:tabs>
                <w:tab w:val="left" w:pos="0"/>
              </w:tabs>
              <w:overflowPunct w:val="0"/>
              <w:autoSpaceDE w:val="0"/>
              <w:autoSpaceDN w:val="0"/>
              <w:adjustRightInd w:val="0"/>
              <w:jc w:val="center"/>
              <w:rPr>
                <w:rFonts w:ascii="Arial" w:hAnsi="Arial" w:cs="Arial"/>
              </w:rPr>
            </w:pPr>
            <w:r w:rsidRPr="0020073D">
              <w:rPr>
                <w:rFonts w:ascii="Arial" w:hAnsi="Arial" w:cs="Arial"/>
              </w:rPr>
              <w:t>Retainage</w:t>
            </w:r>
          </w:p>
        </w:tc>
        <w:tc>
          <w:tcPr>
            <w:tcW w:w="7200" w:type="dxa"/>
            <w:tcBorders>
              <w:top w:val="single" w:sz="4" w:space="0" w:color="auto"/>
              <w:left w:val="single" w:sz="4" w:space="0" w:color="auto"/>
              <w:bottom w:val="single" w:sz="4" w:space="0" w:color="auto"/>
              <w:right w:val="single" w:sz="4" w:space="0" w:color="auto"/>
            </w:tcBorders>
          </w:tcPr>
          <w:p w14:paraId="7AF5D05F" w14:textId="77777777" w:rsidR="00C84883" w:rsidRPr="0020073D" w:rsidRDefault="00C84883" w:rsidP="00C84883">
            <w:pPr>
              <w:tabs>
                <w:tab w:val="left" w:pos="0"/>
              </w:tabs>
              <w:overflowPunct w:val="0"/>
              <w:autoSpaceDE w:val="0"/>
              <w:autoSpaceDN w:val="0"/>
              <w:adjustRightInd w:val="0"/>
              <w:rPr>
                <w:rFonts w:ascii="Arial" w:hAnsi="Arial" w:cs="Arial"/>
                <w:b/>
              </w:rPr>
            </w:pPr>
            <w:r w:rsidRPr="0020073D">
              <w:rPr>
                <w:rFonts w:ascii="Arial" w:hAnsi="Arial" w:cs="Arial"/>
                <w:b/>
              </w:rPr>
              <w:t xml:space="preserve">Can the State provide the rationale behind the Retainage at 10% given that they already have the liquidated damages in the contract which net out of the contractor’s invoice?  </w:t>
            </w:r>
          </w:p>
          <w:p w14:paraId="4347C8D1" w14:textId="77777777" w:rsidR="00C84883" w:rsidRPr="0020073D" w:rsidRDefault="00C84883" w:rsidP="00C84883">
            <w:pPr>
              <w:tabs>
                <w:tab w:val="left" w:pos="0"/>
              </w:tabs>
              <w:overflowPunct w:val="0"/>
              <w:autoSpaceDE w:val="0"/>
              <w:autoSpaceDN w:val="0"/>
              <w:adjustRightInd w:val="0"/>
              <w:rPr>
                <w:rFonts w:ascii="Arial" w:hAnsi="Arial" w:cs="Arial"/>
              </w:rPr>
            </w:pPr>
          </w:p>
          <w:p w14:paraId="33EFE0F4" w14:textId="77777777" w:rsidR="00C84883" w:rsidRPr="006F5400" w:rsidRDefault="00C84883" w:rsidP="00C84883">
            <w:pPr>
              <w:tabs>
                <w:tab w:val="left" w:pos="0"/>
              </w:tabs>
              <w:overflowPunct w:val="0"/>
              <w:autoSpaceDE w:val="0"/>
              <w:autoSpaceDN w:val="0"/>
              <w:adjustRightInd w:val="0"/>
              <w:rPr>
                <w:rFonts w:ascii="Arial" w:hAnsi="Arial" w:cs="Arial"/>
              </w:rPr>
            </w:pPr>
            <w:r w:rsidRPr="0020073D">
              <w:rPr>
                <w:rFonts w:ascii="Arial" w:hAnsi="Arial" w:cs="Arial"/>
              </w:rPr>
              <w:t xml:space="preserve">Liquidated damages and retainage provide additional security for the State that the terms of the Blanket P.O. will be satisfied.  Liquidation damages are the agreed upon amounts that the Vendor {Contractor} must provide for late delivery costs, not meeting </w:t>
            </w:r>
            <w:proofErr w:type="spellStart"/>
            <w:r w:rsidRPr="0020073D">
              <w:rPr>
                <w:rFonts w:ascii="Arial" w:hAnsi="Arial" w:cs="Arial"/>
              </w:rPr>
              <w:t>DCR</w:t>
            </w:r>
            <w:proofErr w:type="spellEnd"/>
            <w:r w:rsidRPr="0020073D">
              <w:rPr>
                <w:rFonts w:ascii="Arial" w:hAnsi="Arial" w:cs="Arial"/>
              </w:rPr>
              <w:t xml:space="preserve"> and DREAMS deadlines, and lack of staffing costs, as specified by Section 5.14 of the Bid Solicitation.  Retainag</w:t>
            </w:r>
            <w:r>
              <w:rPr>
                <w:rFonts w:ascii="Arial" w:hAnsi="Arial" w:cs="Arial"/>
              </w:rPr>
              <w:t>e is the amount of the</w:t>
            </w:r>
            <w:r w:rsidRPr="0020073D">
              <w:rPr>
                <w:rFonts w:ascii="Arial" w:hAnsi="Arial" w:cs="Arial"/>
              </w:rPr>
              <w:t xml:space="preserve"> Vendor</w:t>
            </w:r>
            <w:r>
              <w:rPr>
                <w:rFonts w:ascii="Arial" w:hAnsi="Arial" w:cs="Arial"/>
              </w:rPr>
              <w:t>’s</w:t>
            </w:r>
            <w:r w:rsidRPr="0020073D">
              <w:rPr>
                <w:rFonts w:ascii="Arial" w:hAnsi="Arial" w:cs="Arial"/>
              </w:rPr>
              <w:t xml:space="preserve"> {Contractor’s} billing for services withheld monthly, for a period of three (3) months, to satisfy any liquidated damages that may accrue during the relevant time period.  The two (2) sections work together to ensure that the liquidated damages are satisfied without the need for litigation to collect any outstanding damages.  If there are no liquidated damages, or the amount of damages is less than the amount retained, then the funds are disbursed to the Vendor {Contractor}.</w:t>
            </w:r>
          </w:p>
          <w:p w14:paraId="4BFDED6B" w14:textId="77777777" w:rsidR="00C84883" w:rsidRPr="00C215C7" w:rsidRDefault="00C84883" w:rsidP="00C84883">
            <w:pPr>
              <w:tabs>
                <w:tab w:val="left" w:pos="0"/>
                <w:tab w:val="left" w:pos="1125"/>
              </w:tabs>
              <w:overflowPunct w:val="0"/>
              <w:autoSpaceDE w:val="0"/>
              <w:autoSpaceDN w:val="0"/>
              <w:adjustRightInd w:val="0"/>
              <w:rPr>
                <w:rFonts w:ascii="Arial" w:hAnsi="Arial" w:cs="Arial"/>
                <w:b/>
              </w:rPr>
            </w:pPr>
          </w:p>
        </w:tc>
      </w:tr>
      <w:tr w:rsidR="00C84883" w14:paraId="03C6B46E" w14:textId="77777777" w:rsidTr="006F5400">
        <w:tc>
          <w:tcPr>
            <w:tcW w:w="877" w:type="dxa"/>
            <w:tcBorders>
              <w:top w:val="single" w:sz="4" w:space="0" w:color="auto"/>
              <w:left w:val="single" w:sz="4" w:space="0" w:color="auto"/>
              <w:bottom w:val="single" w:sz="4" w:space="0" w:color="auto"/>
              <w:right w:val="single" w:sz="4" w:space="0" w:color="auto"/>
            </w:tcBorders>
          </w:tcPr>
          <w:p w14:paraId="03C6B46A" w14:textId="2B32B537" w:rsidR="00C84883" w:rsidRDefault="00C84883" w:rsidP="00C84883">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6E7FB340" w14:textId="77777777" w:rsidR="009303D2" w:rsidRDefault="009303D2" w:rsidP="00C84883">
            <w:pPr>
              <w:tabs>
                <w:tab w:val="left" w:pos="0"/>
              </w:tabs>
              <w:overflowPunct w:val="0"/>
              <w:autoSpaceDE w:val="0"/>
              <w:autoSpaceDN w:val="0"/>
              <w:adjustRightInd w:val="0"/>
              <w:jc w:val="center"/>
              <w:rPr>
                <w:rFonts w:ascii="Arial" w:hAnsi="Arial" w:cs="Arial"/>
              </w:rPr>
            </w:pPr>
            <w:r>
              <w:rPr>
                <w:rFonts w:ascii="Arial" w:hAnsi="Arial" w:cs="Arial"/>
              </w:rPr>
              <w:t>Section 9.0</w:t>
            </w:r>
          </w:p>
          <w:p w14:paraId="79F107DA" w14:textId="77777777" w:rsidR="00C84883" w:rsidRDefault="00C84883" w:rsidP="00C84883">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2EC71FEC" w14:textId="77777777" w:rsidR="00C84883" w:rsidRDefault="00C84883" w:rsidP="00C84883">
            <w:pPr>
              <w:tabs>
                <w:tab w:val="left" w:pos="0"/>
              </w:tabs>
              <w:overflowPunct w:val="0"/>
              <w:autoSpaceDE w:val="0"/>
              <w:autoSpaceDN w:val="0"/>
              <w:adjustRightInd w:val="0"/>
              <w:jc w:val="center"/>
              <w:rPr>
                <w:rFonts w:ascii="Arial" w:hAnsi="Arial" w:cs="Arial"/>
              </w:rPr>
            </w:pPr>
            <w:r>
              <w:rPr>
                <w:rFonts w:ascii="Arial" w:hAnsi="Arial" w:cs="Arial"/>
              </w:rPr>
              <w:t>Section 2.3</w:t>
            </w:r>
          </w:p>
          <w:p w14:paraId="03C6B46C" w14:textId="466EFDBE" w:rsidR="00C84883" w:rsidRDefault="00C84883" w:rsidP="00C84883">
            <w:pPr>
              <w:tabs>
                <w:tab w:val="left" w:pos="0"/>
              </w:tabs>
              <w:overflowPunct w:val="0"/>
              <w:autoSpaceDE w:val="0"/>
              <w:autoSpaceDN w:val="0"/>
              <w:adjustRightInd w:val="0"/>
              <w:jc w:val="center"/>
              <w:rPr>
                <w:rFonts w:ascii="Arial" w:hAnsi="Arial" w:cs="Arial"/>
              </w:rPr>
            </w:pPr>
            <w:r>
              <w:rPr>
                <w:rFonts w:ascii="Arial" w:hAnsi="Arial" w:cs="Arial"/>
              </w:rPr>
              <w:t>Prevailing Wage Act</w:t>
            </w:r>
          </w:p>
        </w:tc>
        <w:tc>
          <w:tcPr>
            <w:tcW w:w="7200" w:type="dxa"/>
            <w:tcBorders>
              <w:top w:val="single" w:sz="4" w:space="0" w:color="auto"/>
              <w:left w:val="single" w:sz="4" w:space="0" w:color="auto"/>
              <w:bottom w:val="single" w:sz="4" w:space="0" w:color="auto"/>
              <w:right w:val="single" w:sz="4" w:space="0" w:color="auto"/>
            </w:tcBorders>
          </w:tcPr>
          <w:p w14:paraId="7D0059A1" w14:textId="77777777" w:rsidR="00C84883" w:rsidRDefault="00C84883" w:rsidP="00C84883">
            <w:pPr>
              <w:tabs>
                <w:tab w:val="left" w:pos="0"/>
                <w:tab w:val="left" w:pos="1125"/>
              </w:tabs>
              <w:overflowPunct w:val="0"/>
              <w:autoSpaceDE w:val="0"/>
              <w:autoSpaceDN w:val="0"/>
              <w:adjustRightInd w:val="0"/>
              <w:rPr>
                <w:rFonts w:ascii="Arial" w:hAnsi="Arial" w:cs="Arial"/>
                <w:b/>
              </w:rPr>
            </w:pPr>
            <w:r w:rsidRPr="00C215C7">
              <w:rPr>
                <w:rFonts w:ascii="Arial" w:hAnsi="Arial" w:cs="Arial"/>
                <w:b/>
              </w:rPr>
              <w:t xml:space="preserve">Is the </w:t>
            </w:r>
            <w:r>
              <w:rPr>
                <w:rFonts w:ascii="Arial" w:hAnsi="Arial" w:cs="Arial"/>
                <w:b/>
              </w:rPr>
              <w:t>P</w:t>
            </w:r>
            <w:r w:rsidRPr="00C215C7">
              <w:rPr>
                <w:rFonts w:ascii="Arial" w:hAnsi="Arial" w:cs="Arial"/>
                <w:b/>
              </w:rPr>
              <w:t xml:space="preserve">revailing </w:t>
            </w:r>
            <w:r>
              <w:rPr>
                <w:rFonts w:ascii="Arial" w:hAnsi="Arial" w:cs="Arial"/>
                <w:b/>
              </w:rPr>
              <w:t>W</w:t>
            </w:r>
            <w:r w:rsidRPr="00C215C7">
              <w:rPr>
                <w:rFonts w:ascii="Arial" w:hAnsi="Arial" w:cs="Arial"/>
                <w:b/>
              </w:rPr>
              <w:t xml:space="preserve">age </w:t>
            </w:r>
            <w:r>
              <w:rPr>
                <w:rFonts w:ascii="Arial" w:hAnsi="Arial" w:cs="Arial"/>
                <w:b/>
              </w:rPr>
              <w:t>A</w:t>
            </w:r>
            <w:r w:rsidRPr="00C215C7">
              <w:rPr>
                <w:rFonts w:ascii="Arial" w:hAnsi="Arial" w:cs="Arial"/>
                <w:b/>
              </w:rPr>
              <w:t>ct applicable to this contract?</w:t>
            </w:r>
          </w:p>
          <w:p w14:paraId="117B68A8" w14:textId="77777777" w:rsidR="00C84883" w:rsidRDefault="00C84883" w:rsidP="00C84883">
            <w:pPr>
              <w:tabs>
                <w:tab w:val="left" w:pos="0"/>
                <w:tab w:val="left" w:pos="1125"/>
              </w:tabs>
              <w:overflowPunct w:val="0"/>
              <w:autoSpaceDE w:val="0"/>
              <w:autoSpaceDN w:val="0"/>
              <w:adjustRightInd w:val="0"/>
              <w:rPr>
                <w:rFonts w:ascii="Arial" w:hAnsi="Arial" w:cs="Arial"/>
              </w:rPr>
            </w:pPr>
          </w:p>
          <w:p w14:paraId="0B2CD44B" w14:textId="528BB6FE" w:rsidR="009303D2" w:rsidRDefault="00C84883" w:rsidP="009303D2">
            <w:pPr>
              <w:tabs>
                <w:tab w:val="left" w:pos="0"/>
                <w:tab w:val="left" w:pos="1125"/>
              </w:tabs>
              <w:overflowPunct w:val="0"/>
              <w:autoSpaceDE w:val="0"/>
              <w:autoSpaceDN w:val="0"/>
              <w:adjustRightInd w:val="0"/>
              <w:rPr>
                <w:rFonts w:ascii="Arial" w:hAnsi="Arial" w:cs="Arial"/>
              </w:rPr>
            </w:pPr>
            <w:r>
              <w:rPr>
                <w:rFonts w:ascii="Arial" w:hAnsi="Arial" w:cs="Arial"/>
              </w:rPr>
              <w:t>The Division does not interpret the Prevailing Wage Act to be applicable to this Blanket P.O.</w:t>
            </w:r>
            <w:r w:rsidR="009303D2">
              <w:rPr>
                <w:rFonts w:ascii="Arial" w:hAnsi="Arial" w:cs="Arial"/>
              </w:rPr>
              <w:t>, however</w:t>
            </w:r>
            <w:r w:rsidR="008E5DA7">
              <w:rPr>
                <w:rFonts w:ascii="Arial" w:hAnsi="Arial" w:cs="Arial"/>
              </w:rPr>
              <w:t>,</w:t>
            </w:r>
            <w:r w:rsidR="009303D2">
              <w:rPr>
                <w:rFonts w:ascii="Arial" w:hAnsi="Arial" w:cs="Arial"/>
              </w:rPr>
              <w:t xml:space="preserve"> Vendors {Bidders} should refer to the Department of Labor and Workforce Development for questions regarding the Prevailing Wage Act. Information regarding NJ State Prevailing Wage Act and Regulations can be found at the following web address: </w:t>
            </w:r>
            <w:hyperlink r:id="rId14" w:history="1">
              <w:r w:rsidR="009303D2" w:rsidRPr="006F5400">
                <w:rPr>
                  <w:rStyle w:val="Hyperlink"/>
                  <w:rFonts w:ascii="Arial" w:hAnsi="Arial" w:cs="Arial"/>
                </w:rPr>
                <w:t>https://www.nj.gov/labor/wagehour/lawregs/prevailing_wage_law.html</w:t>
              </w:r>
            </w:hyperlink>
          </w:p>
          <w:p w14:paraId="05DD88BF" w14:textId="77777777" w:rsidR="00C84883" w:rsidRDefault="00C84883" w:rsidP="00C84883">
            <w:pPr>
              <w:tabs>
                <w:tab w:val="left" w:pos="0"/>
                <w:tab w:val="left" w:pos="1125"/>
              </w:tabs>
              <w:overflowPunct w:val="0"/>
              <w:autoSpaceDE w:val="0"/>
              <w:autoSpaceDN w:val="0"/>
              <w:adjustRightInd w:val="0"/>
              <w:rPr>
                <w:rFonts w:ascii="Arial" w:hAnsi="Arial" w:cs="Arial"/>
              </w:rPr>
            </w:pPr>
          </w:p>
          <w:p w14:paraId="1ED3B6AB" w14:textId="0BD7E762" w:rsidR="00C84883" w:rsidRDefault="009303D2" w:rsidP="00C84883">
            <w:pPr>
              <w:tabs>
                <w:tab w:val="left" w:pos="0"/>
                <w:tab w:val="left" w:pos="1125"/>
              </w:tabs>
              <w:overflowPunct w:val="0"/>
              <w:autoSpaceDE w:val="0"/>
              <w:autoSpaceDN w:val="0"/>
              <w:adjustRightInd w:val="0"/>
              <w:rPr>
                <w:rFonts w:ascii="Arial" w:hAnsi="Arial" w:cs="Arial"/>
              </w:rPr>
            </w:pPr>
            <w:r>
              <w:rPr>
                <w:rFonts w:ascii="Arial" w:hAnsi="Arial" w:cs="Arial"/>
              </w:rPr>
              <w:t>S</w:t>
            </w:r>
            <w:r w:rsidR="00C84883">
              <w:rPr>
                <w:rFonts w:ascii="Arial" w:hAnsi="Arial" w:cs="Arial"/>
              </w:rPr>
              <w:t xml:space="preserve">hould the performance of services related to this Blanket P.O. fall under the Prevailing Wage Act during the Blanket P.O. term, it is the responsibility of the Vendor {Contractor} to </w:t>
            </w:r>
            <w:r w:rsidR="00C84883" w:rsidRPr="006F5400">
              <w:rPr>
                <w:rFonts w:ascii="Arial" w:hAnsi="Arial" w:cs="Arial"/>
              </w:rPr>
              <w:t xml:space="preserve">abide by the provisions of </w:t>
            </w:r>
            <w:proofErr w:type="spellStart"/>
            <w:r w:rsidR="00C84883" w:rsidRPr="006F5400">
              <w:rPr>
                <w:rFonts w:ascii="Arial" w:hAnsi="Arial" w:cs="Arial"/>
                <w:u w:val="single"/>
              </w:rPr>
              <w:t>N.J.S.A</w:t>
            </w:r>
            <w:proofErr w:type="spellEnd"/>
            <w:r w:rsidR="00C84883" w:rsidRPr="006F5400">
              <w:rPr>
                <w:rFonts w:ascii="Arial" w:hAnsi="Arial" w:cs="Arial"/>
                <w:u w:val="single"/>
              </w:rPr>
              <w:t>.</w:t>
            </w:r>
            <w:r w:rsidR="00C84883" w:rsidRPr="006F5400">
              <w:rPr>
                <w:rFonts w:ascii="Arial" w:hAnsi="Arial" w:cs="Arial"/>
              </w:rPr>
              <w:t xml:space="preserve"> 10:5-31 through 10:5-38</w:t>
            </w:r>
            <w:r w:rsidR="00C84883">
              <w:rPr>
                <w:rFonts w:ascii="Arial" w:hAnsi="Arial" w:cs="Arial"/>
              </w:rPr>
              <w:t>, including</w:t>
            </w:r>
            <w:r w:rsidR="00C84883" w:rsidRPr="006F5400">
              <w:rPr>
                <w:rFonts w:ascii="Arial" w:hAnsi="Arial" w:cs="Arial"/>
              </w:rPr>
              <w:t xml:space="preserve"> those provisions indicated for Goods, Professional Service and General Service Contracts (Exhibit A, attached</w:t>
            </w:r>
            <w:r w:rsidR="00C84883">
              <w:rPr>
                <w:rFonts w:ascii="Arial" w:hAnsi="Arial" w:cs="Arial"/>
              </w:rPr>
              <w:t xml:space="preserve"> to the Bid Solicitation</w:t>
            </w:r>
            <w:r w:rsidR="00C84883" w:rsidRPr="006F5400">
              <w:rPr>
                <w:rFonts w:ascii="Arial" w:hAnsi="Arial" w:cs="Arial"/>
              </w:rPr>
              <w:t>) and Constructions Contracts (Exhibit B and Executive Order 151, August 28, 2009, attached</w:t>
            </w:r>
            <w:r w:rsidR="00C84883">
              <w:rPr>
                <w:rFonts w:ascii="Arial" w:hAnsi="Arial" w:cs="Arial"/>
              </w:rPr>
              <w:t xml:space="preserve"> to the Bid Solicitation</w:t>
            </w:r>
            <w:r w:rsidR="00C84883" w:rsidRPr="006F5400">
              <w:rPr>
                <w:rFonts w:ascii="Arial" w:hAnsi="Arial" w:cs="Arial"/>
              </w:rPr>
              <w:t>) as appropriate.</w:t>
            </w:r>
            <w:r w:rsidR="00C84883">
              <w:rPr>
                <w:rFonts w:ascii="Arial" w:hAnsi="Arial" w:cs="Arial"/>
              </w:rPr>
              <w:t xml:space="preserve"> Refer to State Standard Terms and Conditions Section 2.3, </w:t>
            </w:r>
            <w:r w:rsidR="00C84883" w:rsidRPr="006F5400">
              <w:rPr>
                <w:rFonts w:ascii="Arial" w:hAnsi="Arial" w:cs="Arial"/>
                <w:i/>
              </w:rPr>
              <w:t>Prevailing Wage Act</w:t>
            </w:r>
            <w:r w:rsidR="00C84883">
              <w:rPr>
                <w:rFonts w:ascii="Arial" w:hAnsi="Arial" w:cs="Arial"/>
              </w:rPr>
              <w:t xml:space="preserve">, for more information. </w:t>
            </w:r>
          </w:p>
          <w:p w14:paraId="3B138933" w14:textId="77777777" w:rsidR="00C84883" w:rsidRDefault="00C84883" w:rsidP="00C84883">
            <w:pPr>
              <w:tabs>
                <w:tab w:val="left" w:pos="0"/>
                <w:tab w:val="left" w:pos="1125"/>
              </w:tabs>
              <w:overflowPunct w:val="0"/>
              <w:autoSpaceDE w:val="0"/>
              <w:autoSpaceDN w:val="0"/>
              <w:adjustRightInd w:val="0"/>
              <w:rPr>
                <w:rFonts w:ascii="Arial" w:hAnsi="Arial" w:cs="Arial"/>
              </w:rPr>
            </w:pPr>
          </w:p>
          <w:p w14:paraId="01C1FE91" w14:textId="77777777" w:rsidR="00C84883" w:rsidRPr="006F5400" w:rsidRDefault="00C84883" w:rsidP="00C84883">
            <w:pPr>
              <w:tabs>
                <w:tab w:val="left" w:pos="0"/>
                <w:tab w:val="left" w:pos="1125"/>
              </w:tabs>
              <w:overflowPunct w:val="0"/>
              <w:autoSpaceDE w:val="0"/>
              <w:autoSpaceDN w:val="0"/>
              <w:adjustRightInd w:val="0"/>
              <w:rPr>
                <w:rFonts w:ascii="Arial" w:hAnsi="Arial" w:cs="Arial"/>
              </w:rPr>
            </w:pPr>
          </w:p>
          <w:p w14:paraId="03C6B46D" w14:textId="276BFFBE" w:rsidR="00C84883" w:rsidRDefault="00C84883" w:rsidP="00C84883">
            <w:pPr>
              <w:tabs>
                <w:tab w:val="left" w:pos="0"/>
              </w:tabs>
              <w:overflowPunct w:val="0"/>
              <w:autoSpaceDE w:val="0"/>
              <w:autoSpaceDN w:val="0"/>
              <w:adjustRightInd w:val="0"/>
              <w:rPr>
                <w:rFonts w:ascii="Arial" w:hAnsi="Arial" w:cs="Arial"/>
              </w:rPr>
            </w:pPr>
          </w:p>
        </w:tc>
      </w:tr>
    </w:tbl>
    <w:p w14:paraId="03C6B4AB" w14:textId="340C8713" w:rsidR="00721BC8" w:rsidRDefault="00721BC8" w:rsidP="00362ECD">
      <w:pPr>
        <w:tabs>
          <w:tab w:val="left" w:pos="0"/>
        </w:tabs>
        <w:rPr>
          <w:rFonts w:ascii="Arial" w:hAnsi="Arial" w:cs="Arial"/>
        </w:rPr>
      </w:pPr>
    </w:p>
    <w:sectPr w:rsidR="00721BC8" w:rsidSect="00362ECD">
      <w:footerReference w:type="default" r:id="rId15"/>
      <w:headerReference w:type="first" r:id="rId16"/>
      <w:footerReference w:type="first" r:id="rId17"/>
      <w:pgSz w:w="12240" w:h="15840" w:code="1"/>
      <w:pgMar w:top="630" w:right="1350" w:bottom="81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0AF45A" w14:textId="77777777" w:rsidR="00643F00" w:rsidRDefault="00643F00">
      <w:r>
        <w:separator/>
      </w:r>
    </w:p>
  </w:endnote>
  <w:endnote w:type="continuationSeparator" w:id="0">
    <w:p w14:paraId="7D4C03F4" w14:textId="77777777" w:rsidR="00643F00" w:rsidRDefault="00643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64015" w:rsidRDefault="00964015">
        <w:pPr>
          <w:pStyle w:val="Footer"/>
          <w:jc w:val="center"/>
        </w:pPr>
        <w:r>
          <w:fldChar w:fldCharType="begin"/>
        </w:r>
        <w:r>
          <w:instrText xml:space="preserve"> PAGE   \* MERGEFORMAT </w:instrText>
        </w:r>
        <w:r>
          <w:fldChar w:fldCharType="separate"/>
        </w:r>
        <w:r w:rsidR="00883309">
          <w:rPr>
            <w:noProof/>
          </w:rPr>
          <w:t>4</w:t>
        </w:r>
        <w:r>
          <w:rPr>
            <w:noProof/>
          </w:rPr>
          <w:fldChar w:fldCharType="end"/>
        </w:r>
      </w:p>
    </w:sdtContent>
  </w:sdt>
  <w:p w14:paraId="03C6B4B1" w14:textId="77777777" w:rsidR="00964015" w:rsidRDefault="009640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964015" w:rsidRDefault="00964015">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964015" w:rsidRPr="003048CF" w:rsidRDefault="0096401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964015" w:rsidRPr="003048CF" w:rsidRDefault="0096401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E6C91F" w14:textId="77777777" w:rsidR="00643F00" w:rsidRDefault="00643F00">
      <w:r>
        <w:separator/>
      </w:r>
    </w:p>
  </w:footnote>
  <w:footnote w:type="continuationSeparator" w:id="0">
    <w:p w14:paraId="7DAB9B7B" w14:textId="77777777" w:rsidR="00643F00" w:rsidRDefault="00643F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64015" w14:paraId="0F26F833" w14:textId="77777777" w:rsidTr="00964015">
      <w:trPr>
        <w:trHeight w:val="1080"/>
        <w:jc w:val="center"/>
      </w:trPr>
      <w:tc>
        <w:tcPr>
          <w:tcW w:w="2880" w:type="dxa"/>
        </w:tcPr>
        <w:p w14:paraId="3BD5B027" w14:textId="77777777" w:rsidR="00964015" w:rsidRDefault="00964015" w:rsidP="00E242AB"/>
      </w:tc>
      <w:tc>
        <w:tcPr>
          <w:tcW w:w="5760" w:type="dxa"/>
          <w:vAlign w:val="center"/>
        </w:tcPr>
        <w:p w14:paraId="0FD38982" w14:textId="77777777" w:rsidR="00964015" w:rsidRDefault="00964015"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964015" w:rsidRDefault="00964015" w:rsidP="00E242AB"/>
      </w:tc>
    </w:tr>
    <w:tr w:rsidR="00964015" w14:paraId="1D957A5A" w14:textId="77777777" w:rsidTr="00964015">
      <w:trPr>
        <w:trHeight w:val="893"/>
        <w:jc w:val="center"/>
      </w:trPr>
      <w:tc>
        <w:tcPr>
          <w:tcW w:w="2880" w:type="dxa"/>
          <w:vAlign w:val="bottom"/>
        </w:tcPr>
        <w:p w14:paraId="650C8355" w14:textId="77777777" w:rsidR="00964015" w:rsidRPr="00DE79FE" w:rsidRDefault="00964015" w:rsidP="00E242AB">
          <w:pPr>
            <w:jc w:val="center"/>
            <w:rPr>
              <w:smallCaps/>
              <w:color w:val="000080"/>
            </w:rPr>
          </w:pPr>
          <w:r w:rsidRPr="00DE79FE">
            <w:rPr>
              <w:smallCaps/>
              <w:color w:val="000080"/>
            </w:rPr>
            <w:t>Philip D. Murphy</w:t>
          </w:r>
        </w:p>
        <w:p w14:paraId="2C1746AC" w14:textId="77777777" w:rsidR="00964015" w:rsidRPr="006359DD" w:rsidRDefault="00964015" w:rsidP="00E242AB">
          <w:pPr>
            <w:jc w:val="center"/>
          </w:pPr>
          <w:r w:rsidRPr="00DE79FE">
            <w:rPr>
              <w:i/>
              <w:color w:val="000080"/>
            </w:rPr>
            <w:t>Governor</w:t>
          </w:r>
        </w:p>
      </w:tc>
      <w:tc>
        <w:tcPr>
          <w:tcW w:w="5760" w:type="dxa"/>
          <w:vMerge w:val="restart"/>
          <w:vAlign w:val="center"/>
        </w:tcPr>
        <w:p w14:paraId="13FEF274" w14:textId="77777777" w:rsidR="00964015" w:rsidRPr="00952B78" w:rsidRDefault="0096401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964015" w:rsidRPr="00CD2155" w:rsidRDefault="0096401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964015" w:rsidRPr="00CD2155" w:rsidRDefault="00964015" w:rsidP="00E242AB">
          <w:pPr>
            <w:jc w:val="center"/>
            <w:rPr>
              <w:smallCaps/>
              <w:color w:val="000080"/>
            </w:rPr>
          </w:pPr>
          <w:r w:rsidRPr="00CD2155">
            <w:rPr>
              <w:smallCaps/>
              <w:color w:val="000080"/>
            </w:rPr>
            <w:t>Division of Purchase and Property</w:t>
          </w:r>
        </w:p>
        <w:p w14:paraId="64DDCFCA" w14:textId="77777777" w:rsidR="00964015" w:rsidRPr="00CD2155" w:rsidRDefault="0096401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964015" w:rsidRPr="00CD2155" w:rsidRDefault="0096401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964015" w:rsidRPr="00CD2155" w:rsidRDefault="00964015" w:rsidP="00E242AB">
          <w:pPr>
            <w:jc w:val="center"/>
            <w:rPr>
              <w:smallCaps/>
              <w:color w:val="000080"/>
            </w:rPr>
          </w:pPr>
          <w:r>
            <w:rPr>
              <w:smallCaps/>
              <w:color w:val="000080"/>
            </w:rPr>
            <w:t>P. O. Box 230</w:t>
          </w:r>
        </w:p>
        <w:p w14:paraId="1656A4E5" w14:textId="77777777" w:rsidR="00964015" w:rsidRPr="006359DD" w:rsidRDefault="00964015" w:rsidP="00E242AB">
          <w:pPr>
            <w:jc w:val="center"/>
            <w:rPr>
              <w:noProof/>
            </w:rPr>
          </w:pPr>
          <w:r>
            <w:rPr>
              <w:smallCaps/>
              <w:color w:val="000080"/>
            </w:rPr>
            <w:t>Trenton, New Jersey 08625-0230</w:t>
          </w:r>
        </w:p>
      </w:tc>
      <w:tc>
        <w:tcPr>
          <w:tcW w:w="2880" w:type="dxa"/>
          <w:vAlign w:val="bottom"/>
        </w:tcPr>
        <w:p w14:paraId="1500AFD3" w14:textId="77777777" w:rsidR="00964015" w:rsidRPr="006359DD" w:rsidRDefault="00964015"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964015" w:rsidRPr="006359DD" w:rsidRDefault="00964015" w:rsidP="00E242AB">
          <w:pPr>
            <w:jc w:val="center"/>
          </w:pPr>
          <w:r w:rsidRPr="006359DD">
            <w:rPr>
              <w:i/>
              <w:color w:val="000080"/>
            </w:rPr>
            <w:t>State Treasurer</w:t>
          </w:r>
        </w:p>
      </w:tc>
    </w:tr>
    <w:tr w:rsidR="00964015" w14:paraId="4315D963" w14:textId="77777777" w:rsidTr="00964015">
      <w:trPr>
        <w:trHeight w:val="892"/>
        <w:jc w:val="center"/>
      </w:trPr>
      <w:tc>
        <w:tcPr>
          <w:tcW w:w="2880" w:type="dxa"/>
          <w:vAlign w:val="bottom"/>
        </w:tcPr>
        <w:p w14:paraId="0A839D99" w14:textId="77777777" w:rsidR="00964015" w:rsidRPr="006359DD" w:rsidRDefault="00964015"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964015" w:rsidRPr="006359DD" w:rsidRDefault="00964015" w:rsidP="00E242AB">
          <w:pPr>
            <w:jc w:val="center"/>
          </w:pPr>
          <w:r w:rsidRPr="006359DD">
            <w:rPr>
              <w:i/>
              <w:color w:val="000080"/>
            </w:rPr>
            <w:t>Lt. Governor</w:t>
          </w:r>
        </w:p>
      </w:tc>
      <w:tc>
        <w:tcPr>
          <w:tcW w:w="5760" w:type="dxa"/>
          <w:vMerge/>
        </w:tcPr>
        <w:p w14:paraId="51AFA167" w14:textId="77777777" w:rsidR="00964015" w:rsidRPr="006359DD" w:rsidRDefault="00964015"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964015" w:rsidRPr="006359DD" w:rsidRDefault="00964015" w:rsidP="00E242AB">
          <w:pPr>
            <w:jc w:val="center"/>
            <w:rPr>
              <w:smallCaps/>
              <w:color w:val="000080"/>
            </w:rPr>
          </w:pPr>
          <w:r w:rsidRPr="006359DD">
            <w:rPr>
              <w:smallCaps/>
              <w:color w:val="000080"/>
            </w:rPr>
            <w:t>Maurice A. Griffin</w:t>
          </w:r>
        </w:p>
        <w:p w14:paraId="1488118C" w14:textId="77777777" w:rsidR="00964015" w:rsidRPr="006359DD" w:rsidRDefault="00964015" w:rsidP="00E242AB">
          <w:pPr>
            <w:jc w:val="center"/>
          </w:pPr>
          <w:r w:rsidRPr="006359DD">
            <w:rPr>
              <w:i/>
              <w:color w:val="000080"/>
            </w:rPr>
            <w:t>Acting Director</w:t>
          </w:r>
        </w:p>
      </w:tc>
    </w:tr>
    <w:tr w:rsidR="00964015" w14:paraId="15BC600F" w14:textId="77777777" w:rsidTr="00964015">
      <w:trPr>
        <w:jc w:val="center"/>
      </w:trPr>
      <w:tc>
        <w:tcPr>
          <w:tcW w:w="2880" w:type="dxa"/>
        </w:tcPr>
        <w:p w14:paraId="38418747" w14:textId="77777777" w:rsidR="00964015" w:rsidRPr="006359DD" w:rsidRDefault="00964015" w:rsidP="00E242AB"/>
      </w:tc>
      <w:tc>
        <w:tcPr>
          <w:tcW w:w="5760" w:type="dxa"/>
        </w:tcPr>
        <w:p w14:paraId="44EF803D" w14:textId="77777777" w:rsidR="00964015" w:rsidRPr="00CD2155" w:rsidRDefault="00964015" w:rsidP="00E242AB">
          <w:pPr>
            <w:tabs>
              <w:tab w:val="center" w:pos="360"/>
              <w:tab w:val="center" w:pos="4680"/>
              <w:tab w:val="center" w:pos="10800"/>
            </w:tabs>
            <w:ind w:left="-1080" w:right="-1080"/>
            <w:jc w:val="center"/>
            <w:rPr>
              <w:i/>
              <w:color w:val="000080"/>
            </w:rPr>
          </w:pPr>
          <w:r w:rsidRPr="00CD2155">
            <w:rPr>
              <w:i/>
              <w:color w:val="000080"/>
            </w:rPr>
            <w:t>https://</w:t>
          </w:r>
          <w:proofErr w:type="spellStart"/>
          <w:r w:rsidRPr="00CD2155">
            <w:rPr>
              <w:i/>
              <w:color w:val="000080"/>
            </w:rPr>
            <w:t>www.njstart.gov</w:t>
          </w:r>
          <w:proofErr w:type="spellEnd"/>
        </w:p>
        <w:p w14:paraId="33178F02" w14:textId="77777777" w:rsidR="00964015" w:rsidRPr="006359DD" w:rsidRDefault="0096401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964015" w:rsidRPr="006359DD" w:rsidRDefault="00964015" w:rsidP="00E242AB"/>
      </w:tc>
    </w:tr>
  </w:tbl>
  <w:p w14:paraId="03C6B4BB" w14:textId="017E7320" w:rsidR="00964015" w:rsidRDefault="0096401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F01AC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3B66"/>
    <w:rsid w:val="0004455E"/>
    <w:rsid w:val="00047D91"/>
    <w:rsid w:val="00050908"/>
    <w:rsid w:val="00052193"/>
    <w:rsid w:val="00052433"/>
    <w:rsid w:val="000555F2"/>
    <w:rsid w:val="0006149B"/>
    <w:rsid w:val="00080562"/>
    <w:rsid w:val="00087AC7"/>
    <w:rsid w:val="000B1255"/>
    <w:rsid w:val="000C3964"/>
    <w:rsid w:val="000C7991"/>
    <w:rsid w:val="000D0811"/>
    <w:rsid w:val="000F21AF"/>
    <w:rsid w:val="001036B6"/>
    <w:rsid w:val="001130EC"/>
    <w:rsid w:val="001236A1"/>
    <w:rsid w:val="001265C6"/>
    <w:rsid w:val="00145142"/>
    <w:rsid w:val="00160E56"/>
    <w:rsid w:val="00172706"/>
    <w:rsid w:val="00194DDF"/>
    <w:rsid w:val="001D1ABC"/>
    <w:rsid w:val="001F34F3"/>
    <w:rsid w:val="0020073D"/>
    <w:rsid w:val="0020175D"/>
    <w:rsid w:val="00202F19"/>
    <w:rsid w:val="002136BC"/>
    <w:rsid w:val="00240BBC"/>
    <w:rsid w:val="002420F8"/>
    <w:rsid w:val="002453F9"/>
    <w:rsid w:val="00257D6E"/>
    <w:rsid w:val="00260851"/>
    <w:rsid w:val="00267651"/>
    <w:rsid w:val="00271544"/>
    <w:rsid w:val="002745C5"/>
    <w:rsid w:val="00285BF3"/>
    <w:rsid w:val="002928BB"/>
    <w:rsid w:val="002C1484"/>
    <w:rsid w:val="002C54B7"/>
    <w:rsid w:val="002F1449"/>
    <w:rsid w:val="00302580"/>
    <w:rsid w:val="003048CF"/>
    <w:rsid w:val="00305B6D"/>
    <w:rsid w:val="003069D9"/>
    <w:rsid w:val="00312D7D"/>
    <w:rsid w:val="00322697"/>
    <w:rsid w:val="00326DC4"/>
    <w:rsid w:val="0032707C"/>
    <w:rsid w:val="0034222F"/>
    <w:rsid w:val="0035492E"/>
    <w:rsid w:val="00362ECD"/>
    <w:rsid w:val="00364A22"/>
    <w:rsid w:val="00372C16"/>
    <w:rsid w:val="0037646A"/>
    <w:rsid w:val="0038354F"/>
    <w:rsid w:val="00391DE8"/>
    <w:rsid w:val="0039648D"/>
    <w:rsid w:val="003A2292"/>
    <w:rsid w:val="003A76EC"/>
    <w:rsid w:val="003B1D63"/>
    <w:rsid w:val="003D02FC"/>
    <w:rsid w:val="003D120C"/>
    <w:rsid w:val="003D747D"/>
    <w:rsid w:val="003E2395"/>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05507"/>
    <w:rsid w:val="005175DC"/>
    <w:rsid w:val="005271D3"/>
    <w:rsid w:val="0053372D"/>
    <w:rsid w:val="00536A20"/>
    <w:rsid w:val="0054794A"/>
    <w:rsid w:val="00560578"/>
    <w:rsid w:val="005654E0"/>
    <w:rsid w:val="005663AD"/>
    <w:rsid w:val="00567F16"/>
    <w:rsid w:val="00572F24"/>
    <w:rsid w:val="005748C4"/>
    <w:rsid w:val="00575420"/>
    <w:rsid w:val="0058187A"/>
    <w:rsid w:val="005840EA"/>
    <w:rsid w:val="0058635F"/>
    <w:rsid w:val="00586A60"/>
    <w:rsid w:val="005B7B28"/>
    <w:rsid w:val="005D1FD3"/>
    <w:rsid w:val="005D5F8B"/>
    <w:rsid w:val="005D687A"/>
    <w:rsid w:val="005E3AEA"/>
    <w:rsid w:val="005E7D9D"/>
    <w:rsid w:val="005F3A74"/>
    <w:rsid w:val="00610AAA"/>
    <w:rsid w:val="00610ADE"/>
    <w:rsid w:val="00625797"/>
    <w:rsid w:val="00643F00"/>
    <w:rsid w:val="00646784"/>
    <w:rsid w:val="00660DEB"/>
    <w:rsid w:val="00670FCB"/>
    <w:rsid w:val="00683531"/>
    <w:rsid w:val="006848B7"/>
    <w:rsid w:val="006A3DE5"/>
    <w:rsid w:val="006B3833"/>
    <w:rsid w:val="006B6FA4"/>
    <w:rsid w:val="006C37AB"/>
    <w:rsid w:val="006C5427"/>
    <w:rsid w:val="006D2967"/>
    <w:rsid w:val="006D6EE7"/>
    <w:rsid w:val="006E6FF8"/>
    <w:rsid w:val="006F5400"/>
    <w:rsid w:val="0071384F"/>
    <w:rsid w:val="00721BC8"/>
    <w:rsid w:val="00721CA7"/>
    <w:rsid w:val="007255C6"/>
    <w:rsid w:val="007275B2"/>
    <w:rsid w:val="00732B5A"/>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7F3E14"/>
    <w:rsid w:val="008049AC"/>
    <w:rsid w:val="00804A53"/>
    <w:rsid w:val="008062EE"/>
    <w:rsid w:val="008137DB"/>
    <w:rsid w:val="00815E39"/>
    <w:rsid w:val="00816EA4"/>
    <w:rsid w:val="0082019A"/>
    <w:rsid w:val="008726F5"/>
    <w:rsid w:val="00883309"/>
    <w:rsid w:val="00883737"/>
    <w:rsid w:val="00884C9E"/>
    <w:rsid w:val="008918DF"/>
    <w:rsid w:val="008D3A86"/>
    <w:rsid w:val="008E50C7"/>
    <w:rsid w:val="008E5DA7"/>
    <w:rsid w:val="008F75E9"/>
    <w:rsid w:val="0091092B"/>
    <w:rsid w:val="0091705A"/>
    <w:rsid w:val="00917A01"/>
    <w:rsid w:val="009225CB"/>
    <w:rsid w:val="00922819"/>
    <w:rsid w:val="00923970"/>
    <w:rsid w:val="009303D2"/>
    <w:rsid w:val="00934725"/>
    <w:rsid w:val="00954320"/>
    <w:rsid w:val="00954529"/>
    <w:rsid w:val="00963B9C"/>
    <w:rsid w:val="00964015"/>
    <w:rsid w:val="009766A6"/>
    <w:rsid w:val="00980AC4"/>
    <w:rsid w:val="00990CED"/>
    <w:rsid w:val="00993884"/>
    <w:rsid w:val="009B63E6"/>
    <w:rsid w:val="009C0858"/>
    <w:rsid w:val="009C4E02"/>
    <w:rsid w:val="009C76AA"/>
    <w:rsid w:val="009D198D"/>
    <w:rsid w:val="009D2175"/>
    <w:rsid w:val="009D676C"/>
    <w:rsid w:val="009E3DD4"/>
    <w:rsid w:val="009F12EF"/>
    <w:rsid w:val="009F1316"/>
    <w:rsid w:val="009F527D"/>
    <w:rsid w:val="00A0222F"/>
    <w:rsid w:val="00A02297"/>
    <w:rsid w:val="00A233DA"/>
    <w:rsid w:val="00A254E4"/>
    <w:rsid w:val="00A30216"/>
    <w:rsid w:val="00A40774"/>
    <w:rsid w:val="00A51E71"/>
    <w:rsid w:val="00A527F9"/>
    <w:rsid w:val="00A6113F"/>
    <w:rsid w:val="00A66F6E"/>
    <w:rsid w:val="00A8091E"/>
    <w:rsid w:val="00A84B37"/>
    <w:rsid w:val="00A8549A"/>
    <w:rsid w:val="00AA2C37"/>
    <w:rsid w:val="00AA3920"/>
    <w:rsid w:val="00AB72B8"/>
    <w:rsid w:val="00AD3D3C"/>
    <w:rsid w:val="00AD4F10"/>
    <w:rsid w:val="00B0198D"/>
    <w:rsid w:val="00B1392F"/>
    <w:rsid w:val="00B24BA7"/>
    <w:rsid w:val="00B2669F"/>
    <w:rsid w:val="00B3763D"/>
    <w:rsid w:val="00B432C3"/>
    <w:rsid w:val="00B47EAF"/>
    <w:rsid w:val="00B54579"/>
    <w:rsid w:val="00B555FD"/>
    <w:rsid w:val="00B55897"/>
    <w:rsid w:val="00B664C5"/>
    <w:rsid w:val="00B67291"/>
    <w:rsid w:val="00B7192C"/>
    <w:rsid w:val="00B842BD"/>
    <w:rsid w:val="00B92AC8"/>
    <w:rsid w:val="00B9391C"/>
    <w:rsid w:val="00B94666"/>
    <w:rsid w:val="00BA2257"/>
    <w:rsid w:val="00BC21C1"/>
    <w:rsid w:val="00BC4F10"/>
    <w:rsid w:val="00BC7C61"/>
    <w:rsid w:val="00BD378C"/>
    <w:rsid w:val="00BD693F"/>
    <w:rsid w:val="00BD6C59"/>
    <w:rsid w:val="00BF5170"/>
    <w:rsid w:val="00C021F8"/>
    <w:rsid w:val="00C06423"/>
    <w:rsid w:val="00C12204"/>
    <w:rsid w:val="00C12A48"/>
    <w:rsid w:val="00C16006"/>
    <w:rsid w:val="00C162F6"/>
    <w:rsid w:val="00C213DB"/>
    <w:rsid w:val="00C215C7"/>
    <w:rsid w:val="00C24738"/>
    <w:rsid w:val="00C34732"/>
    <w:rsid w:val="00C41CB6"/>
    <w:rsid w:val="00C45AB4"/>
    <w:rsid w:val="00C56198"/>
    <w:rsid w:val="00C564E7"/>
    <w:rsid w:val="00C60DC5"/>
    <w:rsid w:val="00C64AB8"/>
    <w:rsid w:val="00C83977"/>
    <w:rsid w:val="00C84883"/>
    <w:rsid w:val="00CC2CBB"/>
    <w:rsid w:val="00CE1914"/>
    <w:rsid w:val="00CF3D21"/>
    <w:rsid w:val="00D057E9"/>
    <w:rsid w:val="00D2037F"/>
    <w:rsid w:val="00D33B5E"/>
    <w:rsid w:val="00D55DDC"/>
    <w:rsid w:val="00D705AB"/>
    <w:rsid w:val="00D750A5"/>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893"/>
    <w:rsid w:val="00E90D91"/>
    <w:rsid w:val="00E92ADD"/>
    <w:rsid w:val="00E945C1"/>
    <w:rsid w:val="00E97321"/>
    <w:rsid w:val="00EA330C"/>
    <w:rsid w:val="00EB3E79"/>
    <w:rsid w:val="00EB557F"/>
    <w:rsid w:val="00EC5F73"/>
    <w:rsid w:val="00ED3B68"/>
    <w:rsid w:val="00EE2932"/>
    <w:rsid w:val="00EE31B0"/>
    <w:rsid w:val="00EF7D4E"/>
    <w:rsid w:val="00F043D3"/>
    <w:rsid w:val="00F05D01"/>
    <w:rsid w:val="00F3434F"/>
    <w:rsid w:val="00F34973"/>
    <w:rsid w:val="00F401B4"/>
    <w:rsid w:val="00F40A08"/>
    <w:rsid w:val="00F47276"/>
    <w:rsid w:val="00F52E4E"/>
    <w:rsid w:val="00F6477A"/>
    <w:rsid w:val="00F75EFF"/>
    <w:rsid w:val="00F92EB0"/>
    <w:rsid w:val="00FA0A5A"/>
    <w:rsid w:val="00FA1383"/>
    <w:rsid w:val="00FA59AD"/>
    <w:rsid w:val="00FA7242"/>
    <w:rsid w:val="00FB1AA1"/>
    <w:rsid w:val="00FB2462"/>
    <w:rsid w:val="00FB6B05"/>
    <w:rsid w:val="00FC529C"/>
    <w:rsid w:val="00FE6740"/>
    <w:rsid w:val="00FF2D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3C6B40C"/>
  <w15:docId w15:val="{83DC77C3-E47D-49A5-ADBD-4340C1584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302580"/>
    <w:rPr>
      <w:color w:val="0000FF" w:themeColor="hyperlink"/>
      <w:u w:val="single"/>
    </w:rPr>
  </w:style>
  <w:style w:type="paragraph" w:styleId="Revision">
    <w:name w:val="Revision"/>
    <w:hidden/>
    <w:uiPriority w:val="99"/>
    <w:semiHidden/>
    <w:rsid w:val="00917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301035">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416319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start.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nj.gov/labor/wagehour/lawregs/prevailing_wage_law.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microsoft.com/sharepoint/v3"/>
    <ds:schemaRef ds:uri="http://www.w3.org/XML/1998/namespace"/>
    <ds:schemaRef ds:uri="http://schemas.microsoft.com/office/2006/metadata/properties"/>
    <ds:schemaRef ds:uri="http://purl.org/dc/dcmitype/"/>
    <ds:schemaRef ds:uri="http://schemas.microsoft.com/office/2006/documentManagement/types"/>
    <ds:schemaRef ds:uri="035e97a8-7486-4082-94c4-ab983c563e82"/>
    <ds:schemaRef ds:uri="http://purl.org/dc/elements/1.1/"/>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5B9D309-610D-4667-9C6C-6270DEA33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TotalTime>
  <Pages>4</Pages>
  <Words>1514</Words>
  <Characters>8234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Regan, Rory</cp:lastModifiedBy>
  <cp:revision>5</cp:revision>
  <cp:lastPrinted>2019-06-03T16:31:00Z</cp:lastPrinted>
  <dcterms:created xsi:type="dcterms:W3CDTF">2019-06-04T15:22:00Z</dcterms:created>
  <dcterms:modified xsi:type="dcterms:W3CDTF">2019-06-07T14:36:00Z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