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0451CD" w14:textId="18A37F99" w:rsidR="001000FD" w:rsidRPr="00F56D1B" w:rsidRDefault="009D2194" w:rsidP="001000FD">
      <w:pPr>
        <w:jc w:val="center"/>
        <w:rPr>
          <w:rFonts w:ascii="Arial" w:hAnsi="Arial" w:cs="Arial"/>
        </w:rPr>
      </w:pPr>
      <w:r w:rsidRPr="00E370CB">
        <w:rPr>
          <w:rFonts w:ascii="Arial" w:hAnsi="Arial" w:cs="Arial"/>
        </w:rPr>
        <w:t xml:space="preserve">December </w:t>
      </w:r>
      <w:r w:rsidR="00127655" w:rsidRPr="00E370CB">
        <w:rPr>
          <w:rFonts w:ascii="Arial" w:hAnsi="Arial" w:cs="Arial"/>
        </w:rPr>
        <w:t>1</w:t>
      </w:r>
      <w:r w:rsidR="00C6074E" w:rsidRPr="00E370CB">
        <w:rPr>
          <w:rFonts w:ascii="Arial" w:hAnsi="Arial" w:cs="Arial"/>
        </w:rPr>
        <w:t>8</w:t>
      </w:r>
      <w:r w:rsidR="001000FD" w:rsidRPr="00E370CB">
        <w:rPr>
          <w:rFonts w:ascii="Arial" w:hAnsi="Arial" w:cs="Arial"/>
        </w:rPr>
        <w:t>, 2017</w:t>
      </w:r>
    </w:p>
    <w:p w14:paraId="4FC30FB8" w14:textId="77777777" w:rsidR="001000FD" w:rsidRDefault="001000FD" w:rsidP="001000FD">
      <w:pPr>
        <w:rPr>
          <w:rFonts w:ascii="Arial" w:hAnsi="Arial" w:cs="Arial"/>
        </w:rPr>
      </w:pPr>
    </w:p>
    <w:p w14:paraId="093EF56A" w14:textId="77777777" w:rsidR="001000FD" w:rsidRDefault="001000FD" w:rsidP="001000FD">
      <w:pPr>
        <w:tabs>
          <w:tab w:val="left" w:pos="0"/>
        </w:tabs>
        <w:outlineLvl w:val="0"/>
        <w:rPr>
          <w:rFonts w:ascii="Arial" w:hAnsi="Arial" w:cs="Arial"/>
        </w:rPr>
      </w:pPr>
      <w:r>
        <w:rPr>
          <w:rFonts w:ascii="Arial" w:hAnsi="Arial" w:cs="Arial"/>
        </w:rPr>
        <w:t xml:space="preserve">To: All Interested Bidders </w:t>
      </w:r>
    </w:p>
    <w:p w14:paraId="4F59A8BE" w14:textId="77777777" w:rsidR="001000FD" w:rsidRDefault="001000FD" w:rsidP="001000FD">
      <w:pPr>
        <w:tabs>
          <w:tab w:val="left" w:pos="0"/>
        </w:tabs>
        <w:rPr>
          <w:rFonts w:ascii="Arial" w:hAnsi="Arial" w:cs="Arial"/>
        </w:rPr>
      </w:pPr>
    </w:p>
    <w:p w14:paraId="3DAB5492" w14:textId="77777777" w:rsidR="001000FD" w:rsidRPr="001000FD" w:rsidRDefault="001000FD" w:rsidP="001000FD">
      <w:pPr>
        <w:pStyle w:val="Heading2"/>
        <w:keepNext w:val="0"/>
        <w:widowControl w:val="0"/>
        <w:tabs>
          <w:tab w:val="left" w:pos="0"/>
        </w:tabs>
        <w:rPr>
          <w:rFonts w:ascii="Arial" w:hAnsi="Arial" w:cs="Arial"/>
          <w:color w:val="auto"/>
          <w:sz w:val="20"/>
        </w:rPr>
      </w:pPr>
      <w:r w:rsidRPr="001000FD">
        <w:rPr>
          <w:rFonts w:ascii="Arial" w:hAnsi="Arial" w:cs="Arial"/>
          <w:color w:val="auto"/>
          <w:sz w:val="20"/>
        </w:rPr>
        <w:t>Re:  BID {RFP} # 18DPP00164</w:t>
      </w:r>
    </w:p>
    <w:p w14:paraId="70D82CD1" w14:textId="77777777" w:rsidR="001000FD" w:rsidRPr="001000FD" w:rsidRDefault="001000FD" w:rsidP="001000FD">
      <w:pPr>
        <w:pStyle w:val="Heading2"/>
        <w:keepNext w:val="0"/>
        <w:widowControl w:val="0"/>
        <w:tabs>
          <w:tab w:val="left" w:pos="0"/>
        </w:tabs>
        <w:ind w:firstLine="450"/>
        <w:rPr>
          <w:rFonts w:ascii="Arial" w:hAnsi="Arial" w:cs="Arial"/>
          <w:color w:val="auto"/>
          <w:sz w:val="20"/>
        </w:rPr>
      </w:pPr>
      <w:r w:rsidRPr="001000FD">
        <w:rPr>
          <w:rFonts w:ascii="Arial" w:hAnsi="Arial" w:cs="Arial"/>
          <w:color w:val="auto"/>
          <w:sz w:val="20"/>
        </w:rPr>
        <w:t>T3052 Crash Records Electronic Data Transfer System</w:t>
      </w:r>
    </w:p>
    <w:p w14:paraId="303C4E94" w14:textId="77777777" w:rsidR="001000FD" w:rsidRPr="00486715" w:rsidRDefault="001000FD" w:rsidP="00D13029">
      <w:pPr>
        <w:tabs>
          <w:tab w:val="left" w:pos="0"/>
        </w:tabs>
        <w:rPr>
          <w:rFonts w:ascii="Arial" w:hAnsi="Arial" w:cs="Arial"/>
        </w:rPr>
      </w:pPr>
    </w:p>
    <w:p w14:paraId="149F58F6" w14:textId="77777777" w:rsidR="001000FD" w:rsidRPr="00486715" w:rsidRDefault="001000FD" w:rsidP="001000FD">
      <w:pPr>
        <w:tabs>
          <w:tab w:val="left" w:pos="0"/>
        </w:tabs>
        <w:rPr>
          <w:rFonts w:ascii="Arial" w:hAnsi="Arial" w:cs="Arial"/>
        </w:rPr>
      </w:pPr>
    </w:p>
    <w:p w14:paraId="40249D00" w14:textId="77777777" w:rsidR="001000FD" w:rsidRPr="00486715" w:rsidRDefault="001000FD" w:rsidP="001000FD">
      <w:pPr>
        <w:tabs>
          <w:tab w:val="left" w:pos="0"/>
        </w:tabs>
        <w:rPr>
          <w:rFonts w:ascii="Arial" w:hAnsi="Arial" w:cs="Arial"/>
          <w:b/>
        </w:rPr>
      </w:pPr>
      <w:r w:rsidRPr="00486715">
        <w:rPr>
          <w:rFonts w:ascii="Arial" w:hAnsi="Arial" w:cs="Arial"/>
          <w:b/>
        </w:rPr>
        <w:t xml:space="preserve">Quote {Proposal} Submission Due Date: </w:t>
      </w:r>
      <w:r w:rsidRPr="009D2194">
        <w:rPr>
          <w:rFonts w:ascii="Arial" w:hAnsi="Arial" w:cs="Arial"/>
          <w:b/>
          <w:u w:val="single"/>
        </w:rPr>
        <w:t>December 12, 2017</w:t>
      </w:r>
      <w:r w:rsidRPr="00486715">
        <w:rPr>
          <w:rFonts w:ascii="Arial" w:hAnsi="Arial" w:cs="Arial"/>
          <w:b/>
        </w:rPr>
        <w:t xml:space="preserve"> (2:00 p.m. ET)</w:t>
      </w:r>
    </w:p>
    <w:p w14:paraId="32C2AD7D" w14:textId="7A1BD411" w:rsidR="009D2194" w:rsidRPr="00486715" w:rsidRDefault="009D2194" w:rsidP="009D2194">
      <w:pPr>
        <w:tabs>
          <w:tab w:val="left" w:pos="0"/>
        </w:tabs>
        <w:rPr>
          <w:rFonts w:ascii="Arial" w:hAnsi="Arial" w:cs="Arial"/>
          <w:b/>
        </w:rPr>
      </w:pPr>
      <w:r>
        <w:rPr>
          <w:rFonts w:ascii="Arial" w:hAnsi="Arial" w:cs="Arial"/>
          <w:b/>
          <w:color w:val="FF0000"/>
        </w:rPr>
        <w:t xml:space="preserve">Revised </w:t>
      </w:r>
      <w:r w:rsidRPr="00486715">
        <w:rPr>
          <w:rFonts w:ascii="Arial" w:hAnsi="Arial" w:cs="Arial"/>
          <w:b/>
        </w:rPr>
        <w:t xml:space="preserve">Quote {Proposal} </w:t>
      </w:r>
      <w:r w:rsidRPr="000828C0">
        <w:rPr>
          <w:rFonts w:ascii="Arial" w:hAnsi="Arial" w:cs="Arial"/>
          <w:b/>
        </w:rPr>
        <w:t xml:space="preserve">Submission Due Date: </w:t>
      </w:r>
      <w:r w:rsidR="00127655" w:rsidRPr="000828C0">
        <w:rPr>
          <w:rFonts w:ascii="Arial" w:hAnsi="Arial" w:cs="Arial"/>
          <w:b/>
          <w:u w:val="single"/>
        </w:rPr>
        <w:t>January 4</w:t>
      </w:r>
      <w:r w:rsidRPr="000828C0">
        <w:rPr>
          <w:rFonts w:ascii="Arial" w:hAnsi="Arial" w:cs="Arial"/>
          <w:b/>
          <w:u w:val="single"/>
        </w:rPr>
        <w:t>, 201</w:t>
      </w:r>
      <w:r w:rsidR="00127655" w:rsidRPr="000828C0">
        <w:rPr>
          <w:rFonts w:ascii="Arial" w:hAnsi="Arial" w:cs="Arial"/>
          <w:b/>
          <w:u w:val="single"/>
        </w:rPr>
        <w:t>8</w:t>
      </w:r>
      <w:r w:rsidRPr="000828C0">
        <w:rPr>
          <w:rFonts w:ascii="Arial" w:hAnsi="Arial" w:cs="Arial"/>
          <w:b/>
        </w:rPr>
        <w:t xml:space="preserve"> (2:00 p.m. ET)</w:t>
      </w:r>
    </w:p>
    <w:p w14:paraId="0B957FA0" w14:textId="77777777" w:rsidR="001000FD" w:rsidRDefault="001000FD" w:rsidP="001000FD">
      <w:pPr>
        <w:tabs>
          <w:tab w:val="left" w:pos="0"/>
        </w:tabs>
        <w:rPr>
          <w:rFonts w:ascii="Arial" w:hAnsi="Arial" w:cs="Arial"/>
          <w:b/>
        </w:rPr>
      </w:pPr>
    </w:p>
    <w:p w14:paraId="5CB0BB0E" w14:textId="176A2DD3" w:rsidR="001000FD" w:rsidRPr="00486715" w:rsidRDefault="00C6074E" w:rsidP="001000FD">
      <w:pPr>
        <w:tabs>
          <w:tab w:val="left" w:pos="0"/>
        </w:tabs>
        <w:jc w:val="center"/>
        <w:rPr>
          <w:rFonts w:ascii="Arial" w:hAnsi="Arial" w:cs="Arial"/>
          <w:b/>
        </w:rPr>
      </w:pPr>
      <w:r>
        <w:rPr>
          <w:rFonts w:ascii="Arial" w:hAnsi="Arial" w:cs="Arial"/>
          <w:b/>
        </w:rPr>
        <w:t>Bid Amendment {Addendum} #3</w:t>
      </w:r>
    </w:p>
    <w:p w14:paraId="0304EE5E" w14:textId="77777777" w:rsidR="001000FD" w:rsidRPr="00486715" w:rsidRDefault="001000FD" w:rsidP="001000FD">
      <w:pPr>
        <w:tabs>
          <w:tab w:val="left" w:pos="0"/>
        </w:tabs>
        <w:rPr>
          <w:rFonts w:ascii="Arial" w:hAnsi="Arial" w:cs="Arial"/>
        </w:rPr>
      </w:pPr>
    </w:p>
    <w:p w14:paraId="6F393D4D" w14:textId="77777777" w:rsidR="001000FD" w:rsidRPr="00486715" w:rsidRDefault="001000FD" w:rsidP="001000FD">
      <w:pPr>
        <w:tabs>
          <w:tab w:val="left" w:pos="0"/>
        </w:tabs>
        <w:rPr>
          <w:rFonts w:ascii="Arial" w:hAnsi="Arial" w:cs="Arial"/>
        </w:rPr>
      </w:pPr>
    </w:p>
    <w:p w14:paraId="01F192D0" w14:textId="682FD42C" w:rsidR="001000FD" w:rsidRPr="00486715" w:rsidRDefault="001000FD" w:rsidP="001000FD">
      <w:pPr>
        <w:tabs>
          <w:tab w:val="left" w:pos="0"/>
        </w:tabs>
        <w:rPr>
          <w:rFonts w:ascii="Arial" w:hAnsi="Arial" w:cs="Arial"/>
        </w:rPr>
      </w:pPr>
      <w:r w:rsidRPr="00486715">
        <w:rPr>
          <w:rFonts w:ascii="Arial" w:hAnsi="Arial" w:cs="Arial"/>
        </w:rPr>
        <w:t>The following constitutes Bid Amendment {Addendum} #</w:t>
      </w:r>
      <w:r w:rsidR="00C6074E">
        <w:rPr>
          <w:rFonts w:ascii="Arial" w:hAnsi="Arial" w:cs="Arial"/>
        </w:rPr>
        <w:t>3</w:t>
      </w:r>
      <w:r w:rsidRPr="00486715">
        <w:rPr>
          <w:rFonts w:ascii="Arial" w:hAnsi="Arial" w:cs="Arial"/>
        </w:rPr>
        <w:t xml:space="preserve"> to the above referenced Bid Solicitation {RFP}:</w:t>
      </w:r>
    </w:p>
    <w:p w14:paraId="2B99E5E5" w14:textId="77777777" w:rsidR="001000FD" w:rsidRPr="00C6074E" w:rsidRDefault="001000FD" w:rsidP="001000FD">
      <w:pPr>
        <w:tabs>
          <w:tab w:val="left" w:pos="0"/>
        </w:tabs>
        <w:rPr>
          <w:rFonts w:ascii="Arial" w:hAnsi="Arial" w:cs="Arial"/>
        </w:rPr>
      </w:pPr>
      <w:r w:rsidRPr="00C6074E">
        <w:rPr>
          <w:rFonts w:ascii="Arial" w:hAnsi="Arial" w:cs="Arial"/>
          <w:sz w:val="22"/>
          <w:szCs w:val="22"/>
        </w:rPr>
        <w:t xml:space="preserve">  </w:t>
      </w:r>
    </w:p>
    <w:p w14:paraId="0680B617" w14:textId="52559DA5" w:rsidR="009D2194" w:rsidRPr="00C6074E" w:rsidRDefault="001000FD" w:rsidP="003E26BB">
      <w:pPr>
        <w:pStyle w:val="ListParagraph"/>
        <w:numPr>
          <w:ilvl w:val="0"/>
          <w:numId w:val="30"/>
        </w:numPr>
        <w:tabs>
          <w:tab w:val="left" w:pos="0"/>
        </w:tabs>
        <w:rPr>
          <w:rFonts w:ascii="Arial" w:hAnsi="Arial" w:cs="Arial"/>
          <w:sz w:val="20"/>
          <w:szCs w:val="20"/>
        </w:rPr>
      </w:pPr>
      <w:r w:rsidRPr="00C6074E">
        <w:rPr>
          <w:rFonts w:ascii="Arial" w:hAnsi="Arial" w:cs="Arial"/>
          <w:sz w:val="20"/>
          <w:szCs w:val="20"/>
        </w:rPr>
        <w:t>This Bid Amendment {Addendum} includes answers to questions</w:t>
      </w:r>
      <w:r w:rsidR="009D2194" w:rsidRPr="00C6074E">
        <w:rPr>
          <w:rFonts w:ascii="Arial" w:hAnsi="Arial" w:cs="Arial"/>
          <w:sz w:val="20"/>
          <w:szCs w:val="20"/>
        </w:rPr>
        <w:t xml:space="preserve">; </w:t>
      </w:r>
    </w:p>
    <w:p w14:paraId="33EA9876" w14:textId="77777777" w:rsidR="003E26BB" w:rsidRPr="00C6074E" w:rsidRDefault="003E26BB" w:rsidP="003E26BB">
      <w:pPr>
        <w:tabs>
          <w:tab w:val="left" w:pos="0"/>
        </w:tabs>
        <w:rPr>
          <w:rFonts w:ascii="Arial" w:hAnsi="Arial" w:cs="Arial"/>
        </w:rPr>
      </w:pPr>
    </w:p>
    <w:p w14:paraId="4A153BBD" w14:textId="57426CCC" w:rsidR="001000FD" w:rsidRDefault="009D2194" w:rsidP="003E26BB">
      <w:pPr>
        <w:pStyle w:val="ListParagraph"/>
        <w:numPr>
          <w:ilvl w:val="0"/>
          <w:numId w:val="30"/>
        </w:numPr>
        <w:tabs>
          <w:tab w:val="left" w:pos="0"/>
        </w:tabs>
        <w:rPr>
          <w:rFonts w:ascii="Arial" w:hAnsi="Arial" w:cs="Arial"/>
          <w:sz w:val="20"/>
          <w:szCs w:val="20"/>
        </w:rPr>
      </w:pPr>
      <w:r w:rsidRPr="00C6074E">
        <w:rPr>
          <w:rFonts w:ascii="Arial" w:hAnsi="Arial" w:cs="Arial"/>
          <w:sz w:val="20"/>
          <w:szCs w:val="20"/>
        </w:rPr>
        <w:t>Please note that for all additions, deletions, clarifications, and modifications to the Bid Solicitation {RFP} # 18DPP00164, please refer to the Revised Bid Solicitation {RFP} titled Revised RFP T3052 CREDTS 12</w:t>
      </w:r>
      <w:r w:rsidR="0073608D">
        <w:rPr>
          <w:rFonts w:ascii="Arial" w:hAnsi="Arial" w:cs="Arial"/>
          <w:sz w:val="20"/>
          <w:szCs w:val="20"/>
        </w:rPr>
        <w:t>18</w:t>
      </w:r>
      <w:r w:rsidRPr="00C6074E">
        <w:rPr>
          <w:rFonts w:ascii="Arial" w:hAnsi="Arial" w:cs="Arial"/>
          <w:sz w:val="20"/>
          <w:szCs w:val="20"/>
        </w:rPr>
        <w:t>17</w:t>
      </w:r>
      <w:r w:rsidR="002D6D6C">
        <w:rPr>
          <w:rFonts w:ascii="Arial" w:hAnsi="Arial" w:cs="Arial"/>
          <w:sz w:val="20"/>
          <w:szCs w:val="20"/>
        </w:rPr>
        <w:t>; and</w:t>
      </w:r>
    </w:p>
    <w:p w14:paraId="2A54AACC" w14:textId="77777777" w:rsidR="002D6D6C" w:rsidRPr="002D6D6C" w:rsidRDefault="002D6D6C" w:rsidP="002D6D6C">
      <w:pPr>
        <w:pStyle w:val="ListParagraph"/>
        <w:rPr>
          <w:rFonts w:ascii="Arial" w:hAnsi="Arial" w:cs="Arial"/>
          <w:sz w:val="20"/>
          <w:szCs w:val="20"/>
        </w:rPr>
      </w:pPr>
    </w:p>
    <w:p w14:paraId="288D7EB3" w14:textId="0227FC91" w:rsidR="002D6D6C" w:rsidRPr="00C6074E" w:rsidRDefault="002D6D6C" w:rsidP="003E26BB">
      <w:pPr>
        <w:pStyle w:val="ListParagraph"/>
        <w:numPr>
          <w:ilvl w:val="0"/>
          <w:numId w:val="30"/>
        </w:numPr>
        <w:tabs>
          <w:tab w:val="left" w:pos="0"/>
        </w:tabs>
        <w:rPr>
          <w:rFonts w:ascii="Arial" w:hAnsi="Arial" w:cs="Arial"/>
          <w:sz w:val="20"/>
          <w:szCs w:val="20"/>
        </w:rPr>
      </w:pPr>
      <w:r>
        <w:rPr>
          <w:rFonts w:ascii="Arial" w:hAnsi="Arial" w:cs="Arial"/>
          <w:sz w:val="20"/>
          <w:szCs w:val="20"/>
        </w:rPr>
        <w:t>Revised Price Schedule T3052 CREDTS.</w:t>
      </w:r>
      <w:bookmarkStart w:id="0" w:name="_GoBack"/>
      <w:bookmarkEnd w:id="0"/>
    </w:p>
    <w:p w14:paraId="2BA19F52" w14:textId="77777777" w:rsidR="001000FD" w:rsidRPr="00486715" w:rsidRDefault="001000FD" w:rsidP="001000FD">
      <w:pPr>
        <w:tabs>
          <w:tab w:val="left" w:pos="0"/>
        </w:tabs>
        <w:rPr>
          <w:rFonts w:ascii="Arial" w:hAnsi="Arial" w:cs="Arial"/>
        </w:rPr>
      </w:pPr>
    </w:p>
    <w:p w14:paraId="7269E893" w14:textId="77777777" w:rsidR="001000FD" w:rsidRPr="00486715" w:rsidRDefault="001000FD" w:rsidP="001000FD">
      <w:pPr>
        <w:tabs>
          <w:tab w:val="left" w:pos="0"/>
        </w:tabs>
        <w:rPr>
          <w:rFonts w:ascii="Arial" w:hAnsi="Arial" w:cs="Arial"/>
        </w:rPr>
      </w:pPr>
      <w:r w:rsidRPr="00486715">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14:paraId="640C3CCC" w14:textId="77777777" w:rsidR="001000FD" w:rsidRPr="00486715" w:rsidRDefault="001000FD" w:rsidP="001000FD">
      <w:pPr>
        <w:tabs>
          <w:tab w:val="left" w:pos="0"/>
        </w:tabs>
        <w:rPr>
          <w:rFonts w:ascii="Arial" w:hAnsi="Arial" w:cs="Arial"/>
        </w:rPr>
      </w:pPr>
    </w:p>
    <w:p w14:paraId="6795A062" w14:textId="44853F71" w:rsidR="0095008F" w:rsidRDefault="001000FD" w:rsidP="001000FD">
      <w:pPr>
        <w:tabs>
          <w:tab w:val="left" w:pos="0"/>
        </w:tabs>
        <w:rPr>
          <w:rFonts w:ascii="Arial" w:hAnsi="Arial" w:cs="Arial"/>
          <w:sz w:val="22"/>
        </w:rPr>
      </w:pPr>
      <w:r w:rsidRPr="00486715">
        <w:rPr>
          <w:rFonts w:ascii="Arial" w:hAnsi="Arial" w:cs="Arial"/>
        </w:rPr>
        <w:t>All other instructions, terms, and conditions of the Bid Solicitation {RFP} shall remain the same.</w:t>
      </w:r>
    </w:p>
    <w:p w14:paraId="7236CC6F"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3B4DA055" w14:textId="00C62590" w:rsidR="00021FEC" w:rsidRPr="00CF20E2" w:rsidRDefault="00021FEC" w:rsidP="00021FEC">
      <w:pPr>
        <w:jc w:val="center"/>
        <w:rPr>
          <w:rFonts w:ascii="Arial" w:hAnsi="Arial" w:cs="Arial"/>
          <w:b/>
        </w:rPr>
      </w:pPr>
      <w:r>
        <w:rPr>
          <w:rFonts w:ascii="Arial" w:hAnsi="Arial" w:cs="Arial"/>
          <w:b/>
        </w:rPr>
        <w:lastRenderedPageBreak/>
        <w:t>T</w:t>
      </w:r>
      <w:r w:rsidR="00991D4D">
        <w:rPr>
          <w:rFonts w:ascii="Arial" w:hAnsi="Arial" w:cs="Arial"/>
          <w:b/>
        </w:rPr>
        <w:t>3052 – Crash Records Electronic Data Transfer System</w:t>
      </w:r>
    </w:p>
    <w:p w14:paraId="2C0CA6D6" w14:textId="5C144217"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sidRPr="00500701">
        <w:rPr>
          <w:rFonts w:ascii="Arial" w:hAnsi="Arial" w:cs="Arial"/>
          <w:b/>
          <w:bCs/>
        </w:rPr>
        <w:t xml:space="preserve">: </w:t>
      </w:r>
      <w:r w:rsidR="00500701" w:rsidRPr="00500701">
        <w:rPr>
          <w:rFonts w:ascii="Arial" w:hAnsi="Arial" w:cs="Arial"/>
          <w:b/>
          <w:bCs/>
        </w:rPr>
        <w:t>1</w:t>
      </w:r>
      <w:r w:rsidR="0088703A">
        <w:rPr>
          <w:rFonts w:ascii="Arial" w:hAnsi="Arial" w:cs="Arial"/>
          <w:b/>
          <w:bCs/>
        </w:rPr>
        <w:t>8</w:t>
      </w:r>
      <w:r w:rsidRPr="00500701">
        <w:rPr>
          <w:rFonts w:ascii="Arial" w:hAnsi="Arial" w:cs="Arial"/>
          <w:b/>
        </w:rPr>
        <w:t>DPP</w:t>
      </w:r>
      <w:r w:rsidR="00500701" w:rsidRPr="00500701">
        <w:rPr>
          <w:rFonts w:ascii="Arial" w:hAnsi="Arial" w:cs="Arial"/>
          <w:b/>
        </w:rPr>
        <w:t>00</w:t>
      </w:r>
      <w:r w:rsidR="00BE410E">
        <w:rPr>
          <w:rFonts w:ascii="Arial" w:hAnsi="Arial" w:cs="Arial"/>
          <w:b/>
        </w:rPr>
        <w:t>1</w:t>
      </w:r>
      <w:r w:rsidR="00991D4D">
        <w:rPr>
          <w:rFonts w:ascii="Arial" w:hAnsi="Arial" w:cs="Arial"/>
          <w:b/>
        </w:rPr>
        <w:t>64</w:t>
      </w:r>
    </w:p>
    <w:p w14:paraId="7C691DEE" w14:textId="77777777" w:rsidR="0095008F" w:rsidRDefault="0095008F" w:rsidP="0095008F">
      <w:pPr>
        <w:tabs>
          <w:tab w:val="left" w:pos="0"/>
        </w:tabs>
        <w:jc w:val="center"/>
        <w:outlineLvl w:val="0"/>
        <w:rPr>
          <w:rFonts w:ascii="Arial" w:hAnsi="Arial" w:cs="Arial"/>
          <w:b/>
        </w:rPr>
      </w:pPr>
    </w:p>
    <w:p w14:paraId="67AE2A85" w14:textId="77777777" w:rsidR="0095008F" w:rsidRPr="00EF2299" w:rsidRDefault="0095008F" w:rsidP="0095008F">
      <w:pPr>
        <w:pStyle w:val="Heading4"/>
        <w:tabs>
          <w:tab w:val="left" w:pos="0"/>
        </w:tabs>
        <w:rPr>
          <w:rFonts w:ascii="Arial" w:hAnsi="Arial" w:cs="Arial"/>
          <w:b w:val="0"/>
          <w:i w:val="0"/>
          <w:color w:val="auto"/>
          <w:u w:val="single"/>
        </w:rPr>
      </w:pPr>
      <w:r w:rsidRPr="00EF2299">
        <w:rPr>
          <w:rFonts w:ascii="Arial" w:hAnsi="Arial" w:cs="Arial"/>
          <w:color w:val="auto"/>
        </w:rPr>
        <w:t>Answers to Questions</w:t>
      </w:r>
      <w:r w:rsidR="006703C3" w:rsidRPr="00EF2299">
        <w:rPr>
          <w:rFonts w:ascii="Arial" w:hAnsi="Arial" w:cs="Arial"/>
          <w:color w:val="auto"/>
        </w:rPr>
        <w:tab/>
      </w:r>
      <w:r w:rsidR="006703C3" w:rsidRPr="00EF2299">
        <w:rPr>
          <w:rFonts w:ascii="Arial" w:hAnsi="Arial" w:cs="Arial"/>
          <w:color w:val="auto"/>
        </w:rPr>
        <w:tab/>
      </w:r>
    </w:p>
    <w:p w14:paraId="1FA22249" w14:textId="77777777" w:rsidR="0095008F" w:rsidRDefault="0095008F" w:rsidP="0095008F">
      <w:pPr>
        <w:tabs>
          <w:tab w:val="left" w:pos="0"/>
        </w:tabs>
        <w:rPr>
          <w:rFonts w:ascii="Arial" w:hAnsi="Arial" w:cs="Arial"/>
        </w:rPr>
      </w:pPr>
    </w:p>
    <w:p w14:paraId="2A0A0890"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5DF73F12" w14:textId="77777777" w:rsidR="0095008F" w:rsidRDefault="0095008F" w:rsidP="0095008F">
      <w:pPr>
        <w:tabs>
          <w:tab w:val="left" w:pos="0"/>
        </w:tabs>
        <w:rPr>
          <w:rFonts w:ascii="Arial" w:hAnsi="Arial" w:cs="Arial"/>
        </w:rPr>
      </w:pPr>
    </w:p>
    <w:tbl>
      <w:tblPr>
        <w:tblW w:w="1017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896"/>
        <w:gridCol w:w="1803"/>
        <w:gridCol w:w="6821"/>
      </w:tblGrid>
      <w:tr w:rsidR="0095008F" w14:paraId="475B45D1" w14:textId="77777777" w:rsidTr="00B87700">
        <w:trPr>
          <w:trHeight w:val="144"/>
          <w:tblHeader/>
        </w:trPr>
        <w:tc>
          <w:tcPr>
            <w:tcW w:w="650" w:type="dxa"/>
            <w:tcBorders>
              <w:top w:val="single" w:sz="4" w:space="0" w:color="auto"/>
              <w:left w:val="single" w:sz="4" w:space="0" w:color="auto"/>
              <w:bottom w:val="single" w:sz="4" w:space="0" w:color="auto"/>
              <w:right w:val="single" w:sz="4" w:space="0" w:color="auto"/>
            </w:tcBorders>
            <w:shd w:val="clear" w:color="auto" w:fill="CCFFCC"/>
            <w:vAlign w:val="center"/>
          </w:tcPr>
          <w:p w14:paraId="713B8FAB" w14:textId="77777777" w:rsidR="0095008F" w:rsidRDefault="001073B1" w:rsidP="005E35B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96"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503962C"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803" w:type="dxa"/>
            <w:tcBorders>
              <w:top w:val="single" w:sz="4" w:space="0" w:color="auto"/>
              <w:left w:val="single" w:sz="4" w:space="0" w:color="auto"/>
              <w:bottom w:val="single" w:sz="4" w:space="0" w:color="auto"/>
              <w:right w:val="single" w:sz="4" w:space="0" w:color="auto"/>
            </w:tcBorders>
            <w:shd w:val="clear" w:color="auto" w:fill="CCFFCC"/>
            <w:hideMark/>
          </w:tcPr>
          <w:p w14:paraId="45A4E3FC"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821"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1CB17C2"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8703A" w:rsidRPr="0032011E" w14:paraId="23B58397" w14:textId="77777777" w:rsidTr="001056A5">
        <w:trPr>
          <w:trHeight w:val="1943"/>
        </w:trPr>
        <w:tc>
          <w:tcPr>
            <w:tcW w:w="650" w:type="dxa"/>
            <w:tcBorders>
              <w:top w:val="single" w:sz="4" w:space="0" w:color="auto"/>
              <w:left w:val="single" w:sz="4" w:space="0" w:color="auto"/>
              <w:bottom w:val="single" w:sz="4" w:space="0" w:color="auto"/>
              <w:right w:val="single" w:sz="4" w:space="0" w:color="auto"/>
            </w:tcBorders>
          </w:tcPr>
          <w:p w14:paraId="139242B0" w14:textId="77777777" w:rsidR="0088703A" w:rsidRPr="0032011E" w:rsidRDefault="002257E3" w:rsidP="0088703A">
            <w:pPr>
              <w:tabs>
                <w:tab w:val="left" w:pos="0"/>
              </w:tabs>
              <w:autoSpaceDN w:val="0"/>
              <w:jc w:val="center"/>
              <w:rPr>
                <w:rFonts w:ascii="Arial" w:hAnsi="Arial" w:cs="Arial"/>
              </w:rPr>
            </w:pPr>
            <w:r>
              <w:rPr>
                <w:rFonts w:ascii="Arial" w:hAnsi="Arial" w:cs="Arial"/>
              </w:rPr>
              <w:t>1.</w:t>
            </w:r>
          </w:p>
        </w:tc>
        <w:tc>
          <w:tcPr>
            <w:tcW w:w="896" w:type="dxa"/>
            <w:tcBorders>
              <w:top w:val="single" w:sz="4" w:space="0" w:color="auto"/>
              <w:left w:val="single" w:sz="4" w:space="0" w:color="auto"/>
              <w:bottom w:val="single" w:sz="4" w:space="0" w:color="auto"/>
              <w:right w:val="single" w:sz="4" w:space="0" w:color="auto"/>
            </w:tcBorders>
          </w:tcPr>
          <w:p w14:paraId="6D1512A8" w14:textId="014DE1FD" w:rsidR="0088703A" w:rsidRPr="0032011E" w:rsidRDefault="001000FD" w:rsidP="0088703A">
            <w:pPr>
              <w:tabs>
                <w:tab w:val="left" w:pos="0"/>
              </w:tabs>
              <w:overflowPunct w:val="0"/>
              <w:autoSpaceDE w:val="0"/>
              <w:autoSpaceDN w:val="0"/>
              <w:adjustRightInd w:val="0"/>
              <w:jc w:val="center"/>
              <w:rPr>
                <w:rFonts w:ascii="Arial" w:hAnsi="Arial" w:cs="Arial"/>
              </w:rPr>
            </w:pPr>
            <w:r>
              <w:rPr>
                <w:rFonts w:ascii="Arial" w:hAnsi="Arial" w:cs="Arial"/>
              </w:rPr>
              <w:t>1</w:t>
            </w: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5C79A420" w14:textId="23E3579E" w:rsidR="0088703A" w:rsidRPr="0032011E" w:rsidRDefault="001000FD" w:rsidP="00855626">
            <w:pPr>
              <w:jc w:val="center"/>
              <w:rPr>
                <w:rFonts w:ascii="Arial" w:hAnsi="Arial" w:cs="Arial"/>
                <w:color w:val="000000"/>
              </w:rPr>
            </w:pPr>
            <w:r>
              <w:rPr>
                <w:rFonts w:ascii="Arial" w:hAnsi="Arial" w:cs="Arial"/>
                <w:color w:val="000000"/>
              </w:rPr>
              <w:t>Cover</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74D3CDD" w14:textId="0DB7D8D4" w:rsidR="00090CEA" w:rsidRPr="00855626" w:rsidRDefault="00855626" w:rsidP="0088703A">
            <w:pPr>
              <w:rPr>
                <w:rFonts w:ascii="Arial" w:hAnsi="Arial" w:cs="Arial"/>
                <w:b/>
              </w:rPr>
            </w:pPr>
            <w:r w:rsidRPr="00855626">
              <w:rPr>
                <w:rFonts w:ascii="Arial" w:hAnsi="Arial" w:cs="Arial"/>
                <w:b/>
              </w:rPr>
              <w:t>Vendor response to this Request for Proposal is contingent upon the State’s responses to questions. The question submission deadline is 10/16/2017 with proposals due on 10/31/2017. It is requested that the submission deadline be extended to no earlier than 4 weeks from the date that the State posts responses to questions.</w:t>
            </w:r>
          </w:p>
          <w:p w14:paraId="6106046C" w14:textId="77777777" w:rsidR="00855626" w:rsidRPr="0032011E" w:rsidRDefault="00855626" w:rsidP="0088703A">
            <w:pPr>
              <w:rPr>
                <w:rFonts w:ascii="Arial" w:hAnsi="Arial" w:cs="Arial"/>
                <w:b/>
              </w:rPr>
            </w:pPr>
          </w:p>
          <w:p w14:paraId="4924CC11" w14:textId="00D9530B" w:rsidR="00090CEA" w:rsidRPr="0032011E" w:rsidRDefault="00855626" w:rsidP="000828C0">
            <w:pPr>
              <w:rPr>
                <w:rFonts w:ascii="Arial" w:hAnsi="Arial" w:cs="Arial"/>
              </w:rPr>
            </w:pPr>
            <w:r w:rsidRPr="00294DE3">
              <w:rPr>
                <w:rFonts w:ascii="Arial" w:hAnsi="Arial" w:cs="Arial"/>
              </w:rPr>
              <w:t>The Quote {Proposal} submi</w:t>
            </w:r>
            <w:r w:rsidR="00E57F2A">
              <w:rPr>
                <w:rFonts w:ascii="Arial" w:hAnsi="Arial" w:cs="Arial"/>
              </w:rPr>
              <w:t>ssion</w:t>
            </w:r>
            <w:r w:rsidRPr="00294DE3">
              <w:rPr>
                <w:rFonts w:ascii="Arial" w:hAnsi="Arial" w:cs="Arial"/>
              </w:rPr>
              <w:t xml:space="preserve"> due date has been </w:t>
            </w:r>
            <w:r>
              <w:rPr>
                <w:rFonts w:ascii="Arial" w:hAnsi="Arial" w:cs="Arial"/>
              </w:rPr>
              <w:t>extended until</w:t>
            </w:r>
            <w:r w:rsidRPr="00294DE3">
              <w:rPr>
                <w:rFonts w:ascii="Arial" w:hAnsi="Arial" w:cs="Arial"/>
              </w:rPr>
              <w:t xml:space="preserve"> </w:t>
            </w:r>
            <w:r w:rsidR="000828C0">
              <w:rPr>
                <w:rFonts w:ascii="Arial" w:hAnsi="Arial" w:cs="Arial"/>
              </w:rPr>
              <w:t>January 4, 2018</w:t>
            </w:r>
            <w:r w:rsidRPr="00E57F2A">
              <w:rPr>
                <w:rFonts w:ascii="Arial" w:hAnsi="Arial" w:cs="Arial"/>
              </w:rPr>
              <w:t>.</w:t>
            </w:r>
          </w:p>
        </w:tc>
      </w:tr>
      <w:tr w:rsidR="0088703A" w:rsidRPr="0032011E" w14:paraId="23C1C165" w14:textId="77777777" w:rsidTr="001056A5">
        <w:trPr>
          <w:trHeight w:val="2672"/>
        </w:trPr>
        <w:tc>
          <w:tcPr>
            <w:tcW w:w="650" w:type="dxa"/>
            <w:tcBorders>
              <w:top w:val="single" w:sz="4" w:space="0" w:color="auto"/>
              <w:left w:val="single" w:sz="4" w:space="0" w:color="auto"/>
              <w:bottom w:val="single" w:sz="4" w:space="0" w:color="auto"/>
              <w:right w:val="single" w:sz="4" w:space="0" w:color="auto"/>
            </w:tcBorders>
          </w:tcPr>
          <w:p w14:paraId="0586026A" w14:textId="77777777" w:rsidR="0088703A" w:rsidRPr="0032011E" w:rsidRDefault="002257E3" w:rsidP="0088703A">
            <w:pPr>
              <w:tabs>
                <w:tab w:val="left" w:pos="0"/>
              </w:tabs>
              <w:autoSpaceDN w:val="0"/>
              <w:jc w:val="center"/>
              <w:rPr>
                <w:rFonts w:ascii="Arial" w:hAnsi="Arial" w:cs="Arial"/>
              </w:rPr>
            </w:pPr>
            <w:r>
              <w:rPr>
                <w:rFonts w:ascii="Arial" w:hAnsi="Arial" w:cs="Arial"/>
              </w:rPr>
              <w:t>2.</w:t>
            </w:r>
          </w:p>
        </w:tc>
        <w:tc>
          <w:tcPr>
            <w:tcW w:w="896" w:type="dxa"/>
            <w:tcBorders>
              <w:top w:val="single" w:sz="4" w:space="0" w:color="auto"/>
              <w:left w:val="single" w:sz="4" w:space="0" w:color="auto"/>
              <w:bottom w:val="single" w:sz="4" w:space="0" w:color="auto"/>
              <w:right w:val="single" w:sz="4" w:space="0" w:color="auto"/>
            </w:tcBorders>
          </w:tcPr>
          <w:p w14:paraId="011745B9" w14:textId="2BF106CD" w:rsidR="0088703A" w:rsidRPr="0032011E" w:rsidRDefault="00855626" w:rsidP="0088703A">
            <w:pPr>
              <w:tabs>
                <w:tab w:val="left" w:pos="0"/>
              </w:tabs>
              <w:overflowPunct w:val="0"/>
              <w:autoSpaceDE w:val="0"/>
              <w:autoSpaceDN w:val="0"/>
              <w:adjustRightInd w:val="0"/>
              <w:jc w:val="center"/>
              <w:rPr>
                <w:rFonts w:ascii="Arial" w:hAnsi="Arial" w:cs="Arial"/>
              </w:rPr>
            </w:pPr>
            <w:r>
              <w:rPr>
                <w:rFonts w:ascii="Arial" w:hAnsi="Arial" w:cs="Arial"/>
              </w:rPr>
              <w:t>1</w:t>
            </w: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74DA79EF" w14:textId="589EA1E4" w:rsidR="0088703A" w:rsidRPr="0032011E" w:rsidRDefault="00855626" w:rsidP="00855626">
            <w:pPr>
              <w:jc w:val="center"/>
              <w:rPr>
                <w:rFonts w:ascii="Arial" w:hAnsi="Arial" w:cs="Arial"/>
                <w:color w:val="000000"/>
              </w:rPr>
            </w:pPr>
            <w:r>
              <w:rPr>
                <w:rFonts w:ascii="Arial" w:hAnsi="Arial" w:cs="Arial"/>
                <w:color w:val="000000"/>
              </w:rPr>
              <w:t>Misc.</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7526A18" w14:textId="77777777" w:rsidR="00B30786" w:rsidRDefault="00855626" w:rsidP="0016175A">
            <w:pPr>
              <w:rPr>
                <w:rFonts w:ascii="Arial" w:hAnsi="Arial" w:cs="Arial"/>
                <w:b/>
              </w:rPr>
            </w:pPr>
            <w:r w:rsidRPr="00855626">
              <w:rPr>
                <w:rFonts w:ascii="Arial" w:hAnsi="Arial" w:cs="Arial"/>
                <w:b/>
              </w:rPr>
              <w:t>When trying to open a Portable Document Format (PDF) document I am receiving an error message and are unable to access the PDF document. How should I proceed?</w:t>
            </w:r>
          </w:p>
          <w:p w14:paraId="1FBCE02E" w14:textId="77777777" w:rsidR="00855626" w:rsidRDefault="00855626" w:rsidP="0016175A">
            <w:pPr>
              <w:rPr>
                <w:rFonts w:ascii="Arial" w:hAnsi="Arial" w:cs="Arial"/>
                <w:b/>
              </w:rPr>
            </w:pPr>
          </w:p>
          <w:p w14:paraId="4869F3FB" w14:textId="1E6E4AD8" w:rsidR="00855626" w:rsidRPr="00855626" w:rsidRDefault="00855626" w:rsidP="0016175A">
            <w:pPr>
              <w:rPr>
                <w:rFonts w:ascii="Arial" w:hAnsi="Arial" w:cs="Arial"/>
              </w:rPr>
            </w:pPr>
            <w:r w:rsidRPr="00294DE3">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8703A" w:rsidRPr="0032011E" w14:paraId="695A898F" w14:textId="77777777" w:rsidTr="001056A5">
        <w:trPr>
          <w:trHeight w:val="3338"/>
        </w:trPr>
        <w:tc>
          <w:tcPr>
            <w:tcW w:w="650" w:type="dxa"/>
            <w:tcBorders>
              <w:top w:val="single" w:sz="4" w:space="0" w:color="auto"/>
              <w:left w:val="single" w:sz="4" w:space="0" w:color="auto"/>
              <w:bottom w:val="single" w:sz="4" w:space="0" w:color="auto"/>
              <w:right w:val="single" w:sz="4" w:space="0" w:color="auto"/>
            </w:tcBorders>
          </w:tcPr>
          <w:p w14:paraId="5B251808" w14:textId="77777777" w:rsidR="0088703A" w:rsidRPr="0032011E" w:rsidRDefault="002257E3" w:rsidP="0088703A">
            <w:pPr>
              <w:tabs>
                <w:tab w:val="left" w:pos="0"/>
              </w:tabs>
              <w:autoSpaceDN w:val="0"/>
              <w:jc w:val="center"/>
              <w:rPr>
                <w:rFonts w:ascii="Arial" w:hAnsi="Arial" w:cs="Arial"/>
              </w:rPr>
            </w:pPr>
            <w:r>
              <w:rPr>
                <w:rFonts w:ascii="Arial" w:hAnsi="Arial" w:cs="Arial"/>
              </w:rPr>
              <w:t>3.</w:t>
            </w:r>
          </w:p>
        </w:tc>
        <w:tc>
          <w:tcPr>
            <w:tcW w:w="896" w:type="dxa"/>
            <w:tcBorders>
              <w:top w:val="single" w:sz="4" w:space="0" w:color="auto"/>
              <w:left w:val="single" w:sz="4" w:space="0" w:color="auto"/>
              <w:bottom w:val="single" w:sz="4" w:space="0" w:color="auto"/>
              <w:right w:val="single" w:sz="4" w:space="0" w:color="auto"/>
            </w:tcBorders>
          </w:tcPr>
          <w:p w14:paraId="3917CAAA" w14:textId="05AFC074" w:rsidR="0088703A" w:rsidRPr="0032011E" w:rsidRDefault="009B7376" w:rsidP="0088703A">
            <w:pPr>
              <w:tabs>
                <w:tab w:val="left" w:pos="0"/>
              </w:tabs>
              <w:overflowPunct w:val="0"/>
              <w:autoSpaceDE w:val="0"/>
              <w:autoSpaceDN w:val="0"/>
              <w:adjustRightInd w:val="0"/>
              <w:jc w:val="center"/>
              <w:rPr>
                <w:rFonts w:ascii="Arial" w:hAnsi="Arial" w:cs="Arial"/>
              </w:rPr>
            </w:pPr>
            <w:r>
              <w:rPr>
                <w:rFonts w:ascii="Arial" w:hAnsi="Arial" w:cs="Arial"/>
              </w:rPr>
              <w:t>1</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0C6BAD7" w14:textId="7BF929C8" w:rsidR="0088703A" w:rsidRPr="0032011E" w:rsidRDefault="009B7376" w:rsidP="00855626">
            <w:pPr>
              <w:jc w:val="center"/>
              <w:rPr>
                <w:rFonts w:ascii="Arial" w:hAnsi="Arial" w:cs="Arial"/>
                <w:color w:val="000000"/>
              </w:rPr>
            </w:pPr>
            <w:r>
              <w:rPr>
                <w:rFonts w:ascii="Arial" w:hAnsi="Arial" w:cs="Arial"/>
                <w:color w:val="000000"/>
              </w:rPr>
              <w:t>Misc</w:t>
            </w:r>
            <w:r w:rsidR="004834D8">
              <w:rPr>
                <w:rFonts w:ascii="Arial" w:hAnsi="Arial" w:cs="Arial"/>
                <w:color w:val="000000"/>
              </w:rPr>
              <w:t>.</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42FD0CA" w14:textId="77777777" w:rsidR="00D5538D" w:rsidRPr="009B7376" w:rsidRDefault="00855626" w:rsidP="009B7376">
            <w:pPr>
              <w:rPr>
                <w:rFonts w:ascii="Arial" w:hAnsi="Arial" w:cs="Arial"/>
                <w:b/>
              </w:rPr>
            </w:pPr>
            <w:r w:rsidRPr="009B7376">
              <w:rPr>
                <w:rFonts w:ascii="Arial" w:hAnsi="Arial" w:cs="Arial"/>
                <w:b/>
              </w:rPr>
              <w:t xml:space="preserve">A few select portions of the RFP contain lists in which the final requirement contains an </w:t>
            </w:r>
            <w:r w:rsidR="008861DB" w:rsidRPr="009B7376">
              <w:rPr>
                <w:rFonts w:ascii="Arial" w:hAnsi="Arial" w:cs="Arial"/>
                <w:b/>
              </w:rPr>
              <w:t>“</w:t>
            </w:r>
            <w:r w:rsidRPr="009B7376">
              <w:rPr>
                <w:rFonts w:ascii="Arial" w:hAnsi="Arial" w:cs="Arial"/>
                <w:b/>
              </w:rPr>
              <w:t>and</w:t>
            </w:r>
            <w:r w:rsidR="008861DB" w:rsidRPr="009B7376">
              <w:rPr>
                <w:rFonts w:ascii="Arial" w:hAnsi="Arial" w:cs="Arial"/>
                <w:b/>
              </w:rPr>
              <w:t>”</w:t>
            </w:r>
            <w:r w:rsidR="00C90AF5" w:rsidRPr="009B7376">
              <w:rPr>
                <w:rFonts w:ascii="Arial" w:hAnsi="Arial" w:cs="Arial"/>
                <w:b/>
              </w:rPr>
              <w:t xml:space="preserve"> </w:t>
            </w:r>
            <w:r w:rsidRPr="009B7376">
              <w:rPr>
                <w:rFonts w:ascii="Arial" w:hAnsi="Arial" w:cs="Arial"/>
                <w:b/>
              </w:rPr>
              <w:t>or similar phrase at the end. While they may simply be administrative typos, we would appreciate confirmation of whether or not any requirements are missing from the RFP. Examples include Section 3.2.1 (</w:t>
            </w:r>
            <w:r w:rsidR="008861DB" w:rsidRPr="009B7376">
              <w:rPr>
                <w:rFonts w:ascii="Arial" w:hAnsi="Arial" w:cs="Arial"/>
                <w:b/>
              </w:rPr>
              <w:t>“</w:t>
            </w:r>
            <w:r w:rsidRPr="009B7376">
              <w:rPr>
                <w:rFonts w:ascii="Arial" w:hAnsi="Arial" w:cs="Arial"/>
                <w:b/>
              </w:rPr>
              <w:t>and</w:t>
            </w:r>
            <w:r w:rsidR="008861DB" w:rsidRPr="009B7376">
              <w:rPr>
                <w:rFonts w:ascii="Arial" w:hAnsi="Arial" w:cs="Arial"/>
                <w:b/>
              </w:rPr>
              <w:t>”</w:t>
            </w:r>
            <w:r w:rsidRPr="009B7376">
              <w:rPr>
                <w:rFonts w:ascii="Arial" w:hAnsi="Arial" w:cs="Arial"/>
                <w:b/>
              </w:rPr>
              <w:t xml:space="preserve"> at the</w:t>
            </w:r>
            <w:r w:rsidR="008861DB" w:rsidRPr="009B7376">
              <w:rPr>
                <w:rFonts w:ascii="Arial" w:hAnsi="Arial" w:cs="Arial"/>
                <w:b/>
              </w:rPr>
              <w:t xml:space="preserve"> end of #11), Section 3.2.1.L (“</w:t>
            </w:r>
            <w:r w:rsidRPr="009B7376">
              <w:rPr>
                <w:rFonts w:ascii="Arial" w:hAnsi="Arial" w:cs="Arial"/>
                <w:b/>
              </w:rPr>
              <w:t>and</w:t>
            </w:r>
            <w:r w:rsidR="008861DB" w:rsidRPr="009B7376">
              <w:rPr>
                <w:rFonts w:ascii="Arial" w:hAnsi="Arial" w:cs="Arial"/>
                <w:b/>
              </w:rPr>
              <w:t>”</w:t>
            </w:r>
            <w:r w:rsidRPr="009B7376">
              <w:rPr>
                <w:rFonts w:ascii="Arial" w:hAnsi="Arial" w:cs="Arial"/>
                <w:b/>
              </w:rPr>
              <w:t xml:space="preserve"> at the end of #4), Section 3.2.2.A (</w:t>
            </w:r>
            <w:r w:rsidR="008861DB" w:rsidRPr="009B7376">
              <w:rPr>
                <w:rFonts w:ascii="Arial" w:hAnsi="Arial" w:cs="Arial"/>
                <w:b/>
              </w:rPr>
              <w:t xml:space="preserve">“and” </w:t>
            </w:r>
            <w:r w:rsidRPr="009B7376">
              <w:rPr>
                <w:rFonts w:ascii="Arial" w:hAnsi="Arial" w:cs="Arial"/>
                <w:b/>
              </w:rPr>
              <w:t>at the end of #6), Section 3.3.3.A.3 (</w:t>
            </w:r>
            <w:r w:rsidR="008861DB" w:rsidRPr="009B7376">
              <w:rPr>
                <w:rFonts w:ascii="Arial" w:hAnsi="Arial" w:cs="Arial"/>
                <w:b/>
              </w:rPr>
              <w:t>“and”</w:t>
            </w:r>
            <w:r w:rsidRPr="009B7376">
              <w:rPr>
                <w:rFonts w:ascii="Arial" w:hAnsi="Arial" w:cs="Arial"/>
                <w:b/>
              </w:rPr>
              <w:t xml:space="preserve"> at the end of requirement </w:t>
            </w:r>
            <w:r w:rsidR="009B7376" w:rsidRPr="009B7376">
              <w:rPr>
                <w:rFonts w:ascii="Arial" w:hAnsi="Arial" w:cs="Arial"/>
                <w:b/>
              </w:rPr>
              <w:t>“b”</w:t>
            </w:r>
            <w:r w:rsidRPr="009B7376">
              <w:rPr>
                <w:rFonts w:ascii="Arial" w:hAnsi="Arial" w:cs="Arial"/>
                <w:b/>
              </w:rPr>
              <w:t xml:space="preserve"> under Application servers uptime and performance requirements).</w:t>
            </w:r>
          </w:p>
          <w:p w14:paraId="596989E8" w14:textId="77777777" w:rsidR="009B7376" w:rsidRDefault="009B7376" w:rsidP="009B7376">
            <w:pPr>
              <w:rPr>
                <w:rFonts w:ascii="Arial" w:hAnsi="Arial" w:cs="Arial"/>
              </w:rPr>
            </w:pPr>
          </w:p>
          <w:p w14:paraId="58950E82" w14:textId="53A92ABC" w:rsidR="009B7376" w:rsidRPr="00B30786" w:rsidRDefault="009B7376" w:rsidP="009B7376">
            <w:pPr>
              <w:rPr>
                <w:rFonts w:ascii="Arial" w:hAnsi="Arial" w:cs="Arial"/>
              </w:rPr>
            </w:pPr>
            <w:r w:rsidRPr="00294DE3">
              <w:rPr>
                <w:rFonts w:ascii="Arial" w:hAnsi="Arial" w:cs="Arial"/>
              </w:rPr>
              <w:t>These are not administrative typos</w:t>
            </w:r>
            <w:r>
              <w:rPr>
                <w:rFonts w:ascii="Arial" w:hAnsi="Arial" w:cs="Arial"/>
              </w:rPr>
              <w:t>;</w:t>
            </w:r>
            <w:r w:rsidRPr="00294DE3">
              <w:rPr>
                <w:rFonts w:ascii="Arial" w:hAnsi="Arial" w:cs="Arial"/>
              </w:rPr>
              <w:t xml:space="preserve"> they represent a continuation of the section requirements.</w:t>
            </w:r>
            <w:r>
              <w:rPr>
                <w:rFonts w:ascii="Arial" w:hAnsi="Arial" w:cs="Arial"/>
              </w:rPr>
              <w:t xml:space="preserve">  When the “and” occurs at the end of a list of items separated by commas or semicolons, where the prefatory language indicates “shall” or “must”, the reader should understand that ALL of the items on the list are required.  </w:t>
            </w:r>
          </w:p>
        </w:tc>
      </w:tr>
      <w:tr w:rsidR="0088703A" w:rsidRPr="0032011E" w14:paraId="7CD12080" w14:textId="77777777" w:rsidTr="00B87700">
        <w:trPr>
          <w:trHeight w:val="144"/>
        </w:trPr>
        <w:tc>
          <w:tcPr>
            <w:tcW w:w="650" w:type="dxa"/>
            <w:tcBorders>
              <w:top w:val="single" w:sz="4" w:space="0" w:color="auto"/>
              <w:left w:val="single" w:sz="4" w:space="0" w:color="auto"/>
              <w:bottom w:val="single" w:sz="4" w:space="0" w:color="auto"/>
              <w:right w:val="single" w:sz="4" w:space="0" w:color="auto"/>
            </w:tcBorders>
          </w:tcPr>
          <w:p w14:paraId="515C2836" w14:textId="5CC81CC2" w:rsidR="0088703A" w:rsidRPr="0032011E" w:rsidRDefault="002257E3" w:rsidP="0088703A">
            <w:pPr>
              <w:tabs>
                <w:tab w:val="left" w:pos="0"/>
              </w:tabs>
              <w:autoSpaceDN w:val="0"/>
              <w:jc w:val="center"/>
              <w:rPr>
                <w:rFonts w:ascii="Arial" w:hAnsi="Arial" w:cs="Arial"/>
              </w:rPr>
            </w:pPr>
            <w:r>
              <w:rPr>
                <w:rFonts w:ascii="Arial" w:hAnsi="Arial" w:cs="Arial"/>
              </w:rPr>
              <w:t>4.</w:t>
            </w:r>
          </w:p>
        </w:tc>
        <w:tc>
          <w:tcPr>
            <w:tcW w:w="896" w:type="dxa"/>
            <w:tcBorders>
              <w:top w:val="single" w:sz="4" w:space="0" w:color="auto"/>
              <w:left w:val="single" w:sz="4" w:space="0" w:color="auto"/>
              <w:bottom w:val="single" w:sz="4" w:space="0" w:color="auto"/>
              <w:right w:val="single" w:sz="4" w:space="0" w:color="auto"/>
            </w:tcBorders>
          </w:tcPr>
          <w:p w14:paraId="577F83B8" w14:textId="66A860A4" w:rsidR="0088703A" w:rsidRPr="0032011E" w:rsidRDefault="009B7376" w:rsidP="0088703A">
            <w:pPr>
              <w:tabs>
                <w:tab w:val="left" w:pos="0"/>
              </w:tabs>
              <w:overflowPunct w:val="0"/>
              <w:autoSpaceDE w:val="0"/>
              <w:autoSpaceDN w:val="0"/>
              <w:adjustRightInd w:val="0"/>
              <w:jc w:val="center"/>
              <w:rPr>
                <w:rFonts w:ascii="Arial" w:hAnsi="Arial" w:cs="Arial"/>
              </w:rPr>
            </w:pPr>
            <w:r>
              <w:rPr>
                <w:rFonts w:ascii="Arial" w:hAnsi="Arial" w:cs="Arial"/>
              </w:rPr>
              <w:t>18</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1ED1D75" w14:textId="64906F5C" w:rsidR="0088703A" w:rsidRPr="0032011E" w:rsidRDefault="009B7376" w:rsidP="00855626">
            <w:pPr>
              <w:jc w:val="center"/>
              <w:rPr>
                <w:rFonts w:ascii="Arial" w:hAnsi="Arial" w:cs="Arial"/>
                <w:color w:val="000000"/>
              </w:rPr>
            </w:pPr>
            <w:r>
              <w:rPr>
                <w:rFonts w:ascii="Arial" w:hAnsi="Arial" w:cs="Arial"/>
                <w:color w:val="000000"/>
              </w:rPr>
              <w:t>3.0</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2B5428B" w14:textId="0042E486" w:rsidR="00A94F58" w:rsidRPr="002D409E" w:rsidRDefault="009B7376" w:rsidP="009D2486">
            <w:pPr>
              <w:rPr>
                <w:rFonts w:ascii="Arial" w:hAnsi="Arial" w:cs="Arial"/>
                <w:b/>
              </w:rPr>
            </w:pPr>
            <w:r w:rsidRPr="002D409E">
              <w:rPr>
                <w:rFonts w:ascii="Arial" w:hAnsi="Arial" w:cs="Arial"/>
                <w:b/>
              </w:rPr>
              <w:t>Per RFP Section 3.</w:t>
            </w:r>
            <w:r w:rsidR="004834D8" w:rsidRPr="002D409E">
              <w:rPr>
                <w:rFonts w:ascii="Arial" w:hAnsi="Arial" w:cs="Arial"/>
                <w:b/>
              </w:rPr>
              <w:t>0, we understand that the State’</w:t>
            </w:r>
            <w:r w:rsidRPr="002D409E">
              <w:rPr>
                <w:rFonts w:ascii="Arial" w:hAnsi="Arial" w:cs="Arial"/>
                <w:b/>
              </w:rPr>
              <w:t>s goal is to phase out paper submission of the NJTR-1. However, paper crash reports will still be received over the course of this project as the phase out occurs. Is the state looking for application functionality or outsourced services from the vendor to facilitate the processing of paper collision reports?</w:t>
            </w:r>
          </w:p>
          <w:p w14:paraId="6EC6AA35" w14:textId="77777777" w:rsidR="009B7376" w:rsidRDefault="009B7376" w:rsidP="009D2486">
            <w:pPr>
              <w:rPr>
                <w:rFonts w:ascii="Arial" w:hAnsi="Arial" w:cs="Arial"/>
              </w:rPr>
            </w:pPr>
          </w:p>
          <w:p w14:paraId="4677CBC5" w14:textId="123FFCA0" w:rsidR="009B7376" w:rsidRPr="0032011E" w:rsidRDefault="009B7376" w:rsidP="00E57F2A">
            <w:pPr>
              <w:rPr>
                <w:rFonts w:ascii="Arial" w:hAnsi="Arial" w:cs="Arial"/>
                <w:color w:val="000000"/>
              </w:rPr>
            </w:pPr>
            <w:r w:rsidRPr="00AB3207">
              <w:rPr>
                <w:rFonts w:ascii="Arial" w:hAnsi="Arial" w:cs="Arial"/>
              </w:rPr>
              <w:t xml:space="preserve">The Vendor {Contractor} </w:t>
            </w:r>
            <w:r w:rsidR="00E57F2A">
              <w:rPr>
                <w:rFonts w:ascii="Arial" w:hAnsi="Arial" w:cs="Arial"/>
              </w:rPr>
              <w:t>shall</w:t>
            </w:r>
            <w:r w:rsidR="00E57F2A" w:rsidRPr="00AB3207">
              <w:rPr>
                <w:rFonts w:ascii="Arial" w:hAnsi="Arial" w:cs="Arial"/>
              </w:rPr>
              <w:t xml:space="preserve"> </w:t>
            </w:r>
            <w:r w:rsidRPr="00AB3207">
              <w:rPr>
                <w:rFonts w:ascii="Arial" w:hAnsi="Arial" w:cs="Arial"/>
              </w:rPr>
              <w:t>not facilitate any processing of paper forms or paper form phase out.</w:t>
            </w:r>
          </w:p>
        </w:tc>
      </w:tr>
      <w:tr w:rsidR="0097791A" w:rsidRPr="00BB787E" w14:paraId="1EF9C9AB" w14:textId="77777777" w:rsidTr="001056A5">
        <w:trPr>
          <w:trHeight w:val="4562"/>
        </w:trPr>
        <w:tc>
          <w:tcPr>
            <w:tcW w:w="650" w:type="dxa"/>
            <w:tcBorders>
              <w:top w:val="single" w:sz="4" w:space="0" w:color="auto"/>
              <w:left w:val="single" w:sz="4" w:space="0" w:color="auto"/>
              <w:bottom w:val="single" w:sz="4" w:space="0" w:color="auto"/>
              <w:right w:val="single" w:sz="4" w:space="0" w:color="auto"/>
            </w:tcBorders>
          </w:tcPr>
          <w:p w14:paraId="7DD8C9D4" w14:textId="77777777" w:rsidR="0097791A" w:rsidRPr="0032011E" w:rsidRDefault="002257E3" w:rsidP="002012A8">
            <w:pPr>
              <w:tabs>
                <w:tab w:val="left" w:pos="0"/>
              </w:tabs>
              <w:autoSpaceDN w:val="0"/>
              <w:jc w:val="center"/>
              <w:rPr>
                <w:rFonts w:ascii="Arial" w:hAnsi="Arial" w:cs="Arial"/>
              </w:rPr>
            </w:pPr>
            <w:r>
              <w:rPr>
                <w:rFonts w:ascii="Arial" w:hAnsi="Arial" w:cs="Arial"/>
              </w:rPr>
              <w:lastRenderedPageBreak/>
              <w:t>5.</w:t>
            </w:r>
          </w:p>
        </w:tc>
        <w:tc>
          <w:tcPr>
            <w:tcW w:w="896" w:type="dxa"/>
            <w:tcBorders>
              <w:top w:val="single" w:sz="4" w:space="0" w:color="auto"/>
              <w:left w:val="single" w:sz="4" w:space="0" w:color="auto"/>
              <w:bottom w:val="single" w:sz="4" w:space="0" w:color="auto"/>
              <w:right w:val="single" w:sz="4" w:space="0" w:color="auto"/>
            </w:tcBorders>
          </w:tcPr>
          <w:p w14:paraId="00C3C99F" w14:textId="24A1CD7D" w:rsidR="0097791A" w:rsidRPr="0032011E" w:rsidRDefault="009B7376" w:rsidP="002012A8">
            <w:pPr>
              <w:tabs>
                <w:tab w:val="left" w:pos="0"/>
              </w:tabs>
              <w:overflowPunct w:val="0"/>
              <w:autoSpaceDE w:val="0"/>
              <w:autoSpaceDN w:val="0"/>
              <w:adjustRightInd w:val="0"/>
              <w:jc w:val="center"/>
              <w:rPr>
                <w:rFonts w:ascii="Arial" w:hAnsi="Arial" w:cs="Arial"/>
              </w:rPr>
            </w:pPr>
            <w:r>
              <w:rPr>
                <w:rFonts w:ascii="Arial" w:hAnsi="Arial" w:cs="Arial"/>
              </w:rPr>
              <w:t>19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21A991F" w14:textId="6E54F3DF" w:rsidR="0097791A" w:rsidRPr="0097791A" w:rsidRDefault="009B7376" w:rsidP="00855626">
            <w:pPr>
              <w:jc w:val="center"/>
              <w:rPr>
                <w:rFonts w:ascii="Arial" w:hAnsi="Arial" w:cs="Arial"/>
              </w:rPr>
            </w:pPr>
            <w:r>
              <w:rPr>
                <w:rFonts w:ascii="Arial" w:hAnsi="Arial" w:cs="Arial"/>
              </w:rPr>
              <w:t>3.1.4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C1CAC72" w14:textId="77777777" w:rsidR="0097791A" w:rsidRDefault="009B7376" w:rsidP="007A2289">
            <w:pPr>
              <w:rPr>
                <w:rFonts w:ascii="Arial" w:hAnsi="Arial" w:cs="Arial"/>
                <w:b/>
              </w:rPr>
            </w:pPr>
            <w:r w:rsidRPr="009B7376">
              <w:rPr>
                <w:rFonts w:ascii="Arial" w:hAnsi="Arial" w:cs="Arial"/>
                <w:b/>
              </w:rPr>
              <w:t>Our experience is that the review and acceptance process differs for written and software deliverables. The process described in the RFP is more closely aligned to written deliverables. Whereas software deliverables are developed in accordance with the approved design document and then confirmed against those requirements through a formal user acceptance test (UAT) process. The length of UAT as well as the exit criteria (e.g., resolution of Critical Defects and perhaps some number of Serious Defects) is set out in the Test Plan deliverable. The time to resolve software Defects reported during UAT is not typically prescribed in advance since such times may vary based on a variety of circumstances including the type and nature of the Defect, interactions with other systems, other project activities, etc. Furthermore, the Contractor is incented to resolve such Defects in as efficient a manner as possible in order to exit UAT and move forward to Go-Live, events which are typically tied to a payment milestone and/or release of retainage. To that end, will the State please revise this section to refer to Written Deliverables only?</w:t>
            </w:r>
          </w:p>
          <w:p w14:paraId="031063C4" w14:textId="77777777" w:rsidR="009B7376" w:rsidRDefault="009B7376" w:rsidP="007A2289">
            <w:pPr>
              <w:rPr>
                <w:rFonts w:ascii="Arial" w:hAnsi="Arial" w:cs="Arial"/>
                <w:b/>
              </w:rPr>
            </w:pPr>
          </w:p>
          <w:p w14:paraId="79892FC0" w14:textId="79AE9E39" w:rsidR="009B7376" w:rsidRPr="009B7376" w:rsidRDefault="00D47C0B" w:rsidP="007A2289">
            <w:pPr>
              <w:rPr>
                <w:rFonts w:ascii="Arial" w:hAnsi="Arial" w:cs="Arial"/>
                <w:b/>
              </w:rPr>
            </w:pPr>
            <w:r w:rsidRPr="00D16266">
              <w:rPr>
                <w:rFonts w:ascii="Arial" w:hAnsi="Arial" w:cs="Arial"/>
              </w:rPr>
              <w:t>The Bid Solici</w:t>
            </w:r>
            <w:r>
              <w:rPr>
                <w:rFonts w:ascii="Arial" w:hAnsi="Arial" w:cs="Arial"/>
              </w:rPr>
              <w:t>tation {RFP} will not be amended.</w:t>
            </w:r>
          </w:p>
        </w:tc>
      </w:tr>
      <w:tr w:rsidR="0088703A" w:rsidRPr="0032011E" w14:paraId="443AE800" w14:textId="77777777" w:rsidTr="001056A5">
        <w:trPr>
          <w:trHeight w:val="3050"/>
        </w:trPr>
        <w:tc>
          <w:tcPr>
            <w:tcW w:w="650" w:type="dxa"/>
            <w:tcBorders>
              <w:top w:val="single" w:sz="4" w:space="0" w:color="auto"/>
              <w:left w:val="single" w:sz="4" w:space="0" w:color="auto"/>
              <w:bottom w:val="single" w:sz="4" w:space="0" w:color="auto"/>
              <w:right w:val="single" w:sz="4" w:space="0" w:color="auto"/>
            </w:tcBorders>
          </w:tcPr>
          <w:p w14:paraId="6FBA74C4" w14:textId="77777777" w:rsidR="0088703A" w:rsidRPr="0032011E" w:rsidRDefault="002257E3" w:rsidP="0088703A">
            <w:pPr>
              <w:tabs>
                <w:tab w:val="left" w:pos="0"/>
              </w:tabs>
              <w:autoSpaceDN w:val="0"/>
              <w:jc w:val="center"/>
              <w:rPr>
                <w:rFonts w:ascii="Arial" w:hAnsi="Arial" w:cs="Arial"/>
              </w:rPr>
            </w:pPr>
            <w:r>
              <w:rPr>
                <w:rFonts w:ascii="Arial" w:hAnsi="Arial" w:cs="Arial"/>
              </w:rPr>
              <w:t>6.</w:t>
            </w:r>
          </w:p>
        </w:tc>
        <w:tc>
          <w:tcPr>
            <w:tcW w:w="896" w:type="dxa"/>
            <w:tcBorders>
              <w:top w:val="single" w:sz="4" w:space="0" w:color="auto"/>
              <w:left w:val="single" w:sz="4" w:space="0" w:color="auto"/>
              <w:bottom w:val="single" w:sz="4" w:space="0" w:color="auto"/>
              <w:right w:val="single" w:sz="4" w:space="0" w:color="auto"/>
            </w:tcBorders>
          </w:tcPr>
          <w:p w14:paraId="5F1E86A0" w14:textId="55A4C2B5" w:rsidR="0088703A" w:rsidRPr="0032011E" w:rsidRDefault="009B7376" w:rsidP="009B7376">
            <w:pPr>
              <w:tabs>
                <w:tab w:val="left" w:pos="0"/>
              </w:tabs>
              <w:overflowPunct w:val="0"/>
              <w:autoSpaceDE w:val="0"/>
              <w:autoSpaceDN w:val="0"/>
              <w:adjustRightInd w:val="0"/>
              <w:jc w:val="center"/>
              <w:rPr>
                <w:rFonts w:ascii="Arial" w:hAnsi="Arial" w:cs="Arial"/>
              </w:rPr>
            </w:pPr>
            <w:r>
              <w:rPr>
                <w:rFonts w:ascii="Arial" w:hAnsi="Arial" w:cs="Arial"/>
              </w:rPr>
              <w:t>20</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11F990B" w14:textId="2CCE88CD" w:rsidR="0088703A" w:rsidRPr="0032011E" w:rsidRDefault="009B7376" w:rsidP="00855626">
            <w:pPr>
              <w:jc w:val="center"/>
              <w:rPr>
                <w:rFonts w:ascii="Arial" w:hAnsi="Arial" w:cs="Arial"/>
              </w:rPr>
            </w:pPr>
            <w:r>
              <w:rPr>
                <w:rFonts w:ascii="Arial" w:hAnsi="Arial" w:cs="Arial"/>
              </w:rPr>
              <w:t>3.1.3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C28E6F5" w14:textId="77777777" w:rsidR="0032011E" w:rsidRDefault="009B7376" w:rsidP="0088703A">
            <w:pPr>
              <w:spacing w:after="200" w:line="276" w:lineRule="auto"/>
              <w:contextualSpacing/>
              <w:rPr>
                <w:rFonts w:ascii="Arial" w:hAnsi="Arial" w:cs="Arial"/>
                <w:b/>
              </w:rPr>
            </w:pPr>
            <w:r w:rsidRPr="009B7376">
              <w:rPr>
                <w:rFonts w:ascii="Arial" w:hAnsi="Arial" w:cs="Arial"/>
                <w:b/>
              </w:rPr>
              <w:t>Given the type of work involved with a project of this nature, a responsible Contractor will have multiple tasks and sub-tasks in progress simultaneously. Some of these tasks may be independent of the need for State resources. In order for the Contractor to more efficiently perform the services within the required timeframe at a reasonable price to the State, will the State please revise the limitation regarding changing the order of tasks or sub-tasks to apply to critical milestone tasks and/or those tasks requiring State participation?</w:t>
            </w:r>
          </w:p>
          <w:p w14:paraId="1830EB38" w14:textId="77777777" w:rsidR="009B7376" w:rsidRDefault="009B7376" w:rsidP="0088703A">
            <w:pPr>
              <w:spacing w:after="200" w:line="276" w:lineRule="auto"/>
              <w:contextualSpacing/>
              <w:rPr>
                <w:rFonts w:ascii="Arial" w:hAnsi="Arial" w:cs="Arial"/>
                <w:b/>
              </w:rPr>
            </w:pPr>
          </w:p>
          <w:p w14:paraId="13B93BE1" w14:textId="7C334152" w:rsidR="009B7376" w:rsidRPr="009B7376" w:rsidRDefault="00D47C0B" w:rsidP="0088703A">
            <w:pPr>
              <w:spacing w:after="200" w:line="276" w:lineRule="auto"/>
              <w:contextualSpacing/>
              <w:rPr>
                <w:rFonts w:ascii="Arial" w:hAnsi="Arial" w:cs="Arial"/>
                <w:b/>
              </w:rPr>
            </w:pPr>
            <w:r w:rsidRPr="00D16266">
              <w:rPr>
                <w:rFonts w:ascii="Arial" w:hAnsi="Arial" w:cs="Arial"/>
              </w:rPr>
              <w:t>The Bid Solici</w:t>
            </w:r>
            <w:r>
              <w:rPr>
                <w:rFonts w:ascii="Arial" w:hAnsi="Arial" w:cs="Arial"/>
              </w:rPr>
              <w:t>tation {RFP} will not be amended.</w:t>
            </w:r>
          </w:p>
        </w:tc>
      </w:tr>
      <w:tr w:rsidR="0032011E" w:rsidRPr="0032011E" w14:paraId="6825C0A8" w14:textId="77777777" w:rsidTr="00B87700">
        <w:trPr>
          <w:trHeight w:val="144"/>
        </w:trPr>
        <w:tc>
          <w:tcPr>
            <w:tcW w:w="650" w:type="dxa"/>
            <w:tcBorders>
              <w:top w:val="single" w:sz="4" w:space="0" w:color="auto"/>
              <w:left w:val="single" w:sz="4" w:space="0" w:color="auto"/>
              <w:bottom w:val="single" w:sz="4" w:space="0" w:color="auto"/>
              <w:right w:val="single" w:sz="4" w:space="0" w:color="auto"/>
            </w:tcBorders>
          </w:tcPr>
          <w:p w14:paraId="22E329DC" w14:textId="77777777" w:rsidR="0032011E" w:rsidRPr="0032011E" w:rsidRDefault="002257E3" w:rsidP="0032011E">
            <w:pPr>
              <w:tabs>
                <w:tab w:val="left" w:pos="0"/>
              </w:tabs>
              <w:autoSpaceDN w:val="0"/>
              <w:jc w:val="center"/>
              <w:rPr>
                <w:rFonts w:ascii="Arial" w:hAnsi="Arial" w:cs="Arial"/>
              </w:rPr>
            </w:pPr>
            <w:r>
              <w:rPr>
                <w:rFonts w:ascii="Arial" w:hAnsi="Arial" w:cs="Arial"/>
              </w:rPr>
              <w:t>7.</w:t>
            </w:r>
          </w:p>
        </w:tc>
        <w:tc>
          <w:tcPr>
            <w:tcW w:w="896" w:type="dxa"/>
            <w:tcBorders>
              <w:top w:val="single" w:sz="4" w:space="0" w:color="auto"/>
              <w:left w:val="single" w:sz="4" w:space="0" w:color="auto"/>
              <w:bottom w:val="single" w:sz="4" w:space="0" w:color="auto"/>
              <w:right w:val="single" w:sz="4" w:space="0" w:color="auto"/>
            </w:tcBorders>
          </w:tcPr>
          <w:p w14:paraId="7FC998F0" w14:textId="07D03DCE" w:rsidR="0032011E" w:rsidRPr="0032011E" w:rsidRDefault="009B7376" w:rsidP="0032011E">
            <w:pPr>
              <w:tabs>
                <w:tab w:val="left" w:pos="0"/>
              </w:tabs>
              <w:overflowPunct w:val="0"/>
              <w:autoSpaceDE w:val="0"/>
              <w:autoSpaceDN w:val="0"/>
              <w:adjustRightInd w:val="0"/>
              <w:jc w:val="center"/>
              <w:rPr>
                <w:rFonts w:ascii="Arial" w:hAnsi="Arial" w:cs="Arial"/>
              </w:rPr>
            </w:pPr>
            <w:r>
              <w:rPr>
                <w:rFonts w:ascii="Arial" w:hAnsi="Arial" w:cs="Arial"/>
              </w:rPr>
              <w:t>21</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3FD1BFB" w14:textId="5ADFBA1D" w:rsidR="0032011E" w:rsidRPr="0032011E" w:rsidRDefault="009B7376" w:rsidP="00855626">
            <w:pPr>
              <w:jc w:val="center"/>
              <w:rPr>
                <w:rFonts w:ascii="Arial" w:hAnsi="Arial" w:cs="Arial"/>
                <w:color w:val="000000"/>
              </w:rPr>
            </w:pPr>
            <w:r>
              <w:rPr>
                <w:rFonts w:ascii="Arial" w:hAnsi="Arial" w:cs="Arial"/>
                <w:color w:val="000000"/>
              </w:rPr>
              <w:t>3.1.4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2C02D4B" w14:textId="4BCF0795" w:rsidR="0097791A" w:rsidRDefault="009B7376" w:rsidP="007A2289">
            <w:pPr>
              <w:rPr>
                <w:rFonts w:ascii="Arial" w:hAnsi="Arial" w:cs="Arial"/>
                <w:b/>
              </w:rPr>
            </w:pPr>
            <w:r w:rsidRPr="009B7376">
              <w:rPr>
                <w:rFonts w:ascii="Arial" w:hAnsi="Arial" w:cs="Arial"/>
                <w:b/>
              </w:rPr>
              <w:t xml:space="preserve">In regards to RFP </w:t>
            </w:r>
            <w:r w:rsidR="00EF6479">
              <w:rPr>
                <w:rFonts w:ascii="Arial" w:hAnsi="Arial" w:cs="Arial"/>
                <w:b/>
              </w:rPr>
              <w:t xml:space="preserve">Section 3.1.4, Subsection F.9, </w:t>
            </w:r>
            <w:r w:rsidRPr="009B7376">
              <w:rPr>
                <w:rFonts w:ascii="Arial" w:hAnsi="Arial" w:cs="Arial"/>
                <w:b/>
              </w:rPr>
              <w:t>What specific PII crash data fields is the vendor required to purge every give (5) business days? The web portal application can allow authorized users to employ crash data for a variety of law enforcement and traffic safety purposes. Access to statewide data for law enforcement is a significant benefit that encourages law enforcement participation in this program.</w:t>
            </w:r>
          </w:p>
          <w:p w14:paraId="21965506" w14:textId="77777777" w:rsidR="009B7376" w:rsidRDefault="009B7376" w:rsidP="007A2289">
            <w:pPr>
              <w:rPr>
                <w:rFonts w:ascii="Arial" w:hAnsi="Arial" w:cs="Arial"/>
                <w:b/>
              </w:rPr>
            </w:pPr>
          </w:p>
          <w:p w14:paraId="505F03E8" w14:textId="58C7639B" w:rsidR="009B7376" w:rsidRPr="003E26BB" w:rsidRDefault="009B7376" w:rsidP="000828C0">
            <w:pPr>
              <w:tabs>
                <w:tab w:val="left" w:pos="0"/>
              </w:tabs>
              <w:overflowPunct w:val="0"/>
              <w:autoSpaceDE w:val="0"/>
              <w:autoSpaceDN w:val="0"/>
              <w:adjustRightInd w:val="0"/>
              <w:rPr>
                <w:rFonts w:ascii="Arial" w:hAnsi="Arial" w:cs="Arial"/>
              </w:rPr>
            </w:pPr>
            <w:r w:rsidRPr="00381B96">
              <w:rPr>
                <w:rFonts w:ascii="Arial" w:hAnsi="Arial" w:cs="Arial"/>
              </w:rPr>
              <w:t>The Bid</w:t>
            </w:r>
            <w:r>
              <w:rPr>
                <w:rFonts w:ascii="Arial" w:hAnsi="Arial" w:cs="Arial"/>
              </w:rPr>
              <w:t xml:space="preserve"> Solicitation </w:t>
            </w:r>
            <w:r w:rsidRPr="00381B96">
              <w:rPr>
                <w:rFonts w:ascii="Arial" w:hAnsi="Arial" w:cs="Arial"/>
              </w:rPr>
              <w:t xml:space="preserve">{RFP} Section 3.1.4, Subsection F.9 </w:t>
            </w:r>
            <w:r w:rsidR="00E57F2A">
              <w:rPr>
                <w:rFonts w:ascii="Arial" w:hAnsi="Arial" w:cs="Arial"/>
              </w:rPr>
              <w:t>has been</w:t>
            </w:r>
            <w:r w:rsidRPr="00381B96">
              <w:rPr>
                <w:rFonts w:ascii="Arial" w:hAnsi="Arial" w:cs="Arial"/>
              </w:rPr>
              <w:t xml:space="preserve"> amended</w:t>
            </w:r>
            <w:r w:rsidR="00E57F2A">
              <w:rPr>
                <w:rFonts w:ascii="Arial" w:hAnsi="Arial" w:cs="Arial"/>
              </w:rPr>
              <w:t>.</w:t>
            </w:r>
            <w:r w:rsidRPr="00381B96">
              <w:rPr>
                <w:rFonts w:ascii="Arial" w:hAnsi="Arial" w:cs="Arial"/>
              </w:rPr>
              <w:t xml:space="preserve"> </w:t>
            </w:r>
            <w:r w:rsidR="00E57F2A">
              <w:rPr>
                <w:rFonts w:ascii="Arial" w:hAnsi="Arial" w:cs="Arial"/>
              </w:rPr>
              <w:t xml:space="preserve">Please refer to the </w:t>
            </w:r>
            <w:r w:rsidR="00E57F2A" w:rsidRPr="0041641E">
              <w:rPr>
                <w:rFonts w:ascii="Arial" w:hAnsi="Arial" w:cs="Arial"/>
              </w:rPr>
              <w:t xml:space="preserve">Revised RFP </w:t>
            </w:r>
            <w:r w:rsidR="00E57F2A">
              <w:rPr>
                <w:rFonts w:ascii="Arial" w:hAnsi="Arial" w:cs="Arial"/>
              </w:rPr>
              <w:t>T3052 CREDTS 12</w:t>
            </w:r>
            <w:r w:rsidR="000828C0">
              <w:rPr>
                <w:rFonts w:ascii="Arial" w:hAnsi="Arial" w:cs="Arial"/>
              </w:rPr>
              <w:t>18</w:t>
            </w:r>
            <w:r w:rsidR="00E57F2A">
              <w:rPr>
                <w:rFonts w:ascii="Arial" w:hAnsi="Arial" w:cs="Arial"/>
              </w:rPr>
              <w:t>17.</w:t>
            </w:r>
          </w:p>
        </w:tc>
      </w:tr>
      <w:tr w:rsidR="00300B62" w:rsidRPr="0032011E" w14:paraId="35DAA01C" w14:textId="77777777" w:rsidTr="003E26BB">
        <w:trPr>
          <w:trHeight w:val="2663"/>
        </w:trPr>
        <w:tc>
          <w:tcPr>
            <w:tcW w:w="650" w:type="dxa"/>
            <w:tcBorders>
              <w:top w:val="single" w:sz="4" w:space="0" w:color="auto"/>
              <w:left w:val="single" w:sz="4" w:space="0" w:color="auto"/>
              <w:bottom w:val="single" w:sz="4" w:space="0" w:color="auto"/>
              <w:right w:val="single" w:sz="4" w:space="0" w:color="auto"/>
            </w:tcBorders>
          </w:tcPr>
          <w:p w14:paraId="0B5CE405" w14:textId="77777777" w:rsidR="00300B62" w:rsidRPr="0032011E" w:rsidRDefault="002257E3" w:rsidP="00300B62">
            <w:pPr>
              <w:tabs>
                <w:tab w:val="left" w:pos="0"/>
              </w:tabs>
              <w:autoSpaceDN w:val="0"/>
              <w:jc w:val="center"/>
              <w:rPr>
                <w:rFonts w:ascii="Arial" w:hAnsi="Arial" w:cs="Arial"/>
              </w:rPr>
            </w:pPr>
            <w:r>
              <w:rPr>
                <w:rFonts w:ascii="Arial" w:hAnsi="Arial" w:cs="Arial"/>
              </w:rPr>
              <w:lastRenderedPageBreak/>
              <w:t>8.</w:t>
            </w:r>
          </w:p>
        </w:tc>
        <w:tc>
          <w:tcPr>
            <w:tcW w:w="896" w:type="dxa"/>
            <w:tcBorders>
              <w:top w:val="single" w:sz="4" w:space="0" w:color="auto"/>
              <w:left w:val="single" w:sz="4" w:space="0" w:color="auto"/>
              <w:bottom w:val="single" w:sz="4" w:space="0" w:color="auto"/>
              <w:right w:val="single" w:sz="4" w:space="0" w:color="auto"/>
            </w:tcBorders>
          </w:tcPr>
          <w:p w14:paraId="05A45861" w14:textId="49F74D77" w:rsidR="00300B62" w:rsidRPr="0032011E" w:rsidRDefault="005C5183" w:rsidP="00300B62">
            <w:pPr>
              <w:tabs>
                <w:tab w:val="left" w:pos="0"/>
              </w:tabs>
              <w:overflowPunct w:val="0"/>
              <w:autoSpaceDE w:val="0"/>
              <w:autoSpaceDN w:val="0"/>
              <w:adjustRightInd w:val="0"/>
              <w:jc w:val="center"/>
              <w:rPr>
                <w:rFonts w:ascii="Arial" w:hAnsi="Arial" w:cs="Arial"/>
              </w:rPr>
            </w:pPr>
            <w:r>
              <w:rPr>
                <w:rFonts w:ascii="Arial" w:hAnsi="Arial" w:cs="Arial"/>
              </w:rPr>
              <w:t>24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CDF3C6F" w14:textId="2F639ABC" w:rsidR="00300B62" w:rsidRPr="0032011E" w:rsidRDefault="005C5183" w:rsidP="00855626">
            <w:pPr>
              <w:jc w:val="center"/>
              <w:rPr>
                <w:rFonts w:ascii="Arial" w:hAnsi="Arial" w:cs="Arial"/>
                <w:color w:val="000000"/>
              </w:rPr>
            </w:pPr>
            <w:r>
              <w:rPr>
                <w:rFonts w:ascii="Arial" w:hAnsi="Arial" w:cs="Arial"/>
                <w:color w:val="000000"/>
              </w:rPr>
              <w:t>3.2.1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A4179F1" w14:textId="38C99BC0" w:rsidR="00300B62" w:rsidRDefault="005C5183" w:rsidP="007A2289">
            <w:pPr>
              <w:rPr>
                <w:rFonts w:ascii="Arial" w:hAnsi="Arial" w:cs="Arial"/>
                <w:b/>
              </w:rPr>
            </w:pPr>
            <w:r w:rsidRPr="00A53DFC">
              <w:rPr>
                <w:rFonts w:ascii="Arial" w:hAnsi="Arial" w:cs="Arial"/>
                <w:b/>
              </w:rPr>
              <w:t>From reviewing RFP Attachment 1, the NJTR-1 form does not appear to capture financial or credit card data. This form and the previous Q&amp;A from 16DPP00011 suggest that conformance to the Payment Card Industry (PCI) standard is not required. Please re-confirm. Will the State consider amending RFP Sections 3.2.1.M.6 (Page 24) and 5.9.2 (Page 59) to remove references to PCI? Each security standard resu</w:t>
            </w:r>
            <w:r w:rsidR="00885175">
              <w:rPr>
                <w:rFonts w:ascii="Arial" w:hAnsi="Arial" w:cs="Arial"/>
                <w:b/>
              </w:rPr>
              <w:t xml:space="preserve">lts in increased compliance and </w:t>
            </w:r>
            <w:r w:rsidRPr="00A53DFC">
              <w:rPr>
                <w:rFonts w:ascii="Arial" w:hAnsi="Arial" w:cs="Arial"/>
                <w:b/>
              </w:rPr>
              <w:t>auditing costs for the State.</w:t>
            </w:r>
          </w:p>
          <w:p w14:paraId="57AD6ED0" w14:textId="77777777" w:rsidR="00EF2299" w:rsidRDefault="00EF2299" w:rsidP="007A2289">
            <w:pPr>
              <w:rPr>
                <w:rFonts w:ascii="Arial" w:hAnsi="Arial" w:cs="Arial"/>
                <w:b/>
              </w:rPr>
            </w:pPr>
          </w:p>
          <w:p w14:paraId="78CBB279" w14:textId="09E64128" w:rsidR="00EF2299" w:rsidRPr="004834D8" w:rsidRDefault="00EF2299" w:rsidP="00EF2299">
            <w:pPr>
              <w:rPr>
                <w:rFonts w:ascii="Arial" w:hAnsi="Arial" w:cs="Arial"/>
              </w:rPr>
            </w:pPr>
            <w:r w:rsidRPr="004834D8">
              <w:rPr>
                <w:rFonts w:ascii="Arial" w:hAnsi="Arial" w:cs="Arial"/>
              </w:rPr>
              <w:t xml:space="preserve">The Bid Solicitation {RFP} Section 3.2.1.M.6 </w:t>
            </w:r>
            <w:r w:rsidR="00E57F2A">
              <w:rPr>
                <w:rFonts w:ascii="Arial" w:hAnsi="Arial" w:cs="Arial"/>
              </w:rPr>
              <w:t>and</w:t>
            </w:r>
          </w:p>
          <w:p w14:paraId="5241800F" w14:textId="3A671096" w:rsidR="004834D8" w:rsidRPr="00A53DFC" w:rsidRDefault="00FA519F" w:rsidP="000828C0">
            <w:pPr>
              <w:rPr>
                <w:rFonts w:ascii="Arial" w:hAnsi="Arial" w:cs="Arial"/>
                <w:b/>
              </w:rPr>
            </w:pPr>
            <w:r>
              <w:rPr>
                <w:rFonts w:ascii="Arial" w:hAnsi="Arial" w:cs="Arial"/>
              </w:rPr>
              <w:t>Section</w:t>
            </w:r>
            <w:r w:rsidR="00885175">
              <w:rPr>
                <w:rFonts w:ascii="Arial" w:hAnsi="Arial" w:cs="Arial"/>
              </w:rPr>
              <w:t xml:space="preserve"> 5.9.2, Subsection 2 </w:t>
            </w:r>
            <w:r w:rsidR="00E57F2A">
              <w:rPr>
                <w:rFonts w:ascii="Arial" w:hAnsi="Arial" w:cs="Arial"/>
              </w:rPr>
              <w:t>have been</w:t>
            </w:r>
            <w:r w:rsidR="00A53DFC" w:rsidRPr="00381B96">
              <w:rPr>
                <w:rFonts w:ascii="Arial" w:hAnsi="Arial" w:cs="Arial"/>
              </w:rPr>
              <w:t xml:space="preserve"> </w:t>
            </w:r>
            <w:r>
              <w:rPr>
                <w:rFonts w:ascii="Arial" w:hAnsi="Arial" w:cs="Arial"/>
              </w:rPr>
              <w:t>amended</w:t>
            </w:r>
            <w:r w:rsidR="00E57F2A">
              <w:rPr>
                <w:rFonts w:ascii="Arial" w:hAnsi="Arial" w:cs="Arial"/>
              </w:rPr>
              <w:t>.</w:t>
            </w:r>
            <w:r>
              <w:rPr>
                <w:rFonts w:ascii="Arial" w:hAnsi="Arial" w:cs="Arial"/>
              </w:rPr>
              <w:t xml:space="preserve"> </w:t>
            </w:r>
            <w:r w:rsidR="00E57F2A">
              <w:rPr>
                <w:rFonts w:ascii="Arial" w:hAnsi="Arial" w:cs="Arial"/>
              </w:rPr>
              <w:t xml:space="preserve">Please refer to the </w:t>
            </w:r>
            <w:r w:rsidR="00E57F2A" w:rsidRPr="0041641E">
              <w:rPr>
                <w:rFonts w:ascii="Arial" w:hAnsi="Arial" w:cs="Arial"/>
              </w:rPr>
              <w:t xml:space="preserve">Revised RFP </w:t>
            </w:r>
            <w:r w:rsidR="00E57F2A">
              <w:rPr>
                <w:rFonts w:ascii="Arial" w:hAnsi="Arial" w:cs="Arial"/>
              </w:rPr>
              <w:t>T3052 CREDTS 12</w:t>
            </w:r>
            <w:r w:rsidR="000828C0">
              <w:rPr>
                <w:rFonts w:ascii="Arial" w:hAnsi="Arial" w:cs="Arial"/>
              </w:rPr>
              <w:t>18</w:t>
            </w:r>
            <w:r w:rsidR="00E57F2A">
              <w:rPr>
                <w:rFonts w:ascii="Arial" w:hAnsi="Arial" w:cs="Arial"/>
              </w:rPr>
              <w:t>17.</w:t>
            </w:r>
          </w:p>
        </w:tc>
      </w:tr>
      <w:tr w:rsidR="005C5183" w:rsidRPr="0032011E" w14:paraId="097A8E08" w14:textId="77777777" w:rsidTr="00B87700">
        <w:trPr>
          <w:trHeight w:val="144"/>
        </w:trPr>
        <w:tc>
          <w:tcPr>
            <w:tcW w:w="650" w:type="dxa"/>
            <w:tcBorders>
              <w:top w:val="single" w:sz="4" w:space="0" w:color="auto"/>
              <w:left w:val="single" w:sz="4" w:space="0" w:color="auto"/>
              <w:bottom w:val="single" w:sz="4" w:space="0" w:color="auto"/>
              <w:right w:val="single" w:sz="4" w:space="0" w:color="auto"/>
            </w:tcBorders>
          </w:tcPr>
          <w:p w14:paraId="1F3D1D41" w14:textId="38E84498" w:rsidR="005C5183" w:rsidRPr="0032011E" w:rsidRDefault="005C5183" w:rsidP="005C5183">
            <w:pPr>
              <w:tabs>
                <w:tab w:val="left" w:pos="0"/>
              </w:tabs>
              <w:autoSpaceDN w:val="0"/>
              <w:jc w:val="center"/>
              <w:rPr>
                <w:rFonts w:ascii="Arial" w:hAnsi="Arial" w:cs="Arial"/>
              </w:rPr>
            </w:pPr>
            <w:r>
              <w:rPr>
                <w:rFonts w:ascii="Arial" w:hAnsi="Arial" w:cs="Arial"/>
              </w:rPr>
              <w:t>9.</w:t>
            </w:r>
          </w:p>
        </w:tc>
        <w:tc>
          <w:tcPr>
            <w:tcW w:w="896" w:type="dxa"/>
            <w:tcBorders>
              <w:top w:val="single" w:sz="4" w:space="0" w:color="auto"/>
              <w:left w:val="single" w:sz="4" w:space="0" w:color="auto"/>
              <w:bottom w:val="single" w:sz="4" w:space="0" w:color="auto"/>
              <w:right w:val="single" w:sz="4" w:space="0" w:color="auto"/>
            </w:tcBorders>
          </w:tcPr>
          <w:p w14:paraId="0697FA3E" w14:textId="5703E8D7" w:rsidR="005C5183" w:rsidRPr="0032011E" w:rsidRDefault="005C5183" w:rsidP="005C5183">
            <w:pPr>
              <w:tabs>
                <w:tab w:val="left" w:pos="0"/>
              </w:tabs>
              <w:overflowPunct w:val="0"/>
              <w:autoSpaceDE w:val="0"/>
              <w:autoSpaceDN w:val="0"/>
              <w:adjustRightInd w:val="0"/>
              <w:jc w:val="center"/>
              <w:rPr>
                <w:rFonts w:ascii="Arial" w:hAnsi="Arial" w:cs="Arial"/>
              </w:rPr>
            </w:pPr>
            <w:r>
              <w:rPr>
                <w:rFonts w:ascii="Arial" w:hAnsi="Arial" w:cs="Arial"/>
              </w:rPr>
              <w:t>24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F67D5C6" w14:textId="4C086D20" w:rsidR="005C5183" w:rsidRPr="0032011E" w:rsidRDefault="005C5183" w:rsidP="005C5183">
            <w:pPr>
              <w:jc w:val="center"/>
              <w:rPr>
                <w:rFonts w:ascii="Arial" w:hAnsi="Arial" w:cs="Arial"/>
                <w:color w:val="000000"/>
              </w:rPr>
            </w:pPr>
            <w:r>
              <w:rPr>
                <w:rFonts w:ascii="Arial" w:hAnsi="Arial" w:cs="Arial"/>
                <w:color w:val="000000"/>
              </w:rPr>
              <w:t>3.2.1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603F691E" w14:textId="77777777" w:rsidR="005C5183" w:rsidRDefault="005C5183" w:rsidP="005C5183">
            <w:pPr>
              <w:rPr>
                <w:rFonts w:ascii="Arial" w:hAnsi="Arial" w:cs="Arial"/>
                <w:b/>
              </w:rPr>
            </w:pPr>
            <w:r w:rsidRPr="00A53DFC">
              <w:rPr>
                <w:rFonts w:ascii="Arial" w:hAnsi="Arial" w:cs="Arial"/>
                <w:b/>
              </w:rPr>
              <w:t>In our experience, only health care providers and clearinghouses must comply with Health Insurance Portability and Accountability Act (HIPAA). From reviewing RFP Attachment 1, the NJTR-1 form does not appear to capture health care information about accident victims. This form and the previous Q&amp;A from 16DPP00011 suggest that HIPAA compliance standard is not required. Please re-confirm. Will the State consider amending RFP Sections 3.2.1.M.6 (Page 24) and 5.9.2 (Page 59) to remove references to HIPAA? Each security standard results in increased compliance and auditing costs for the State.</w:t>
            </w:r>
          </w:p>
          <w:p w14:paraId="7BB080BB" w14:textId="77777777" w:rsidR="00A53DFC" w:rsidRDefault="00A53DFC" w:rsidP="005C5183">
            <w:pPr>
              <w:rPr>
                <w:rFonts w:ascii="Arial" w:hAnsi="Arial" w:cs="Arial"/>
                <w:b/>
              </w:rPr>
            </w:pPr>
          </w:p>
          <w:p w14:paraId="03FC84AD" w14:textId="7931A289" w:rsidR="00A53DFC" w:rsidRPr="00A53DFC" w:rsidRDefault="00D00904" w:rsidP="000828C0">
            <w:pPr>
              <w:rPr>
                <w:rFonts w:ascii="Arial" w:hAnsi="Arial" w:cs="Arial"/>
                <w:b/>
              </w:rPr>
            </w:pPr>
            <w:r w:rsidRPr="00381B96">
              <w:rPr>
                <w:rFonts w:ascii="Arial" w:hAnsi="Arial" w:cs="Arial"/>
              </w:rPr>
              <w:t>The Bid</w:t>
            </w:r>
            <w:r>
              <w:rPr>
                <w:rFonts w:ascii="Arial" w:hAnsi="Arial" w:cs="Arial"/>
              </w:rPr>
              <w:t xml:space="preserve"> Solicitation {RFP} Section 3.2</w:t>
            </w:r>
            <w:r w:rsidRPr="00381B96">
              <w:rPr>
                <w:rFonts w:ascii="Arial" w:hAnsi="Arial" w:cs="Arial"/>
              </w:rPr>
              <w:t>.</w:t>
            </w:r>
            <w:r>
              <w:rPr>
                <w:rFonts w:ascii="Arial" w:hAnsi="Arial" w:cs="Arial"/>
              </w:rPr>
              <w:t>1</w:t>
            </w:r>
            <w:r w:rsidRPr="00381B96">
              <w:rPr>
                <w:rFonts w:ascii="Arial" w:hAnsi="Arial" w:cs="Arial"/>
              </w:rPr>
              <w:t xml:space="preserve">, Subsection </w:t>
            </w:r>
            <w:r>
              <w:rPr>
                <w:rFonts w:ascii="Arial" w:hAnsi="Arial" w:cs="Arial"/>
              </w:rPr>
              <w:t>M</w:t>
            </w:r>
            <w:r w:rsidRPr="00381B96">
              <w:rPr>
                <w:rFonts w:ascii="Arial" w:hAnsi="Arial" w:cs="Arial"/>
              </w:rPr>
              <w:t>.</w:t>
            </w:r>
            <w:r>
              <w:rPr>
                <w:rFonts w:ascii="Arial" w:hAnsi="Arial" w:cs="Arial"/>
              </w:rPr>
              <w:t xml:space="preserve">6 and Section 5.9.2 subsection 2 have been amended.  Please refer to the </w:t>
            </w:r>
            <w:r w:rsidRPr="0041641E">
              <w:rPr>
                <w:rFonts w:ascii="Arial" w:hAnsi="Arial" w:cs="Arial"/>
              </w:rPr>
              <w:t xml:space="preserve">Revised RFP </w:t>
            </w:r>
            <w:r>
              <w:rPr>
                <w:rFonts w:ascii="Arial" w:hAnsi="Arial" w:cs="Arial"/>
              </w:rPr>
              <w:t>T3052 CREDTS 12</w:t>
            </w:r>
            <w:r w:rsidR="000828C0">
              <w:rPr>
                <w:rFonts w:ascii="Arial" w:hAnsi="Arial" w:cs="Arial"/>
              </w:rPr>
              <w:t>18</w:t>
            </w:r>
            <w:r>
              <w:rPr>
                <w:rFonts w:ascii="Arial" w:hAnsi="Arial" w:cs="Arial"/>
              </w:rPr>
              <w:t>17.</w:t>
            </w:r>
          </w:p>
        </w:tc>
      </w:tr>
      <w:tr w:rsidR="005C5183" w:rsidRPr="0032011E" w14:paraId="331D3051" w14:textId="77777777" w:rsidTr="00B87700">
        <w:trPr>
          <w:trHeight w:val="144"/>
        </w:trPr>
        <w:tc>
          <w:tcPr>
            <w:tcW w:w="650" w:type="dxa"/>
            <w:tcBorders>
              <w:top w:val="single" w:sz="4" w:space="0" w:color="auto"/>
              <w:left w:val="single" w:sz="4" w:space="0" w:color="auto"/>
              <w:bottom w:val="single" w:sz="4" w:space="0" w:color="auto"/>
              <w:right w:val="single" w:sz="4" w:space="0" w:color="auto"/>
            </w:tcBorders>
          </w:tcPr>
          <w:p w14:paraId="3DA790B0" w14:textId="77777777" w:rsidR="005C5183" w:rsidRPr="0032011E" w:rsidRDefault="005C5183" w:rsidP="005C5183">
            <w:pPr>
              <w:tabs>
                <w:tab w:val="left" w:pos="0"/>
              </w:tabs>
              <w:autoSpaceDN w:val="0"/>
              <w:jc w:val="center"/>
              <w:rPr>
                <w:rFonts w:ascii="Arial" w:hAnsi="Arial" w:cs="Arial"/>
              </w:rPr>
            </w:pPr>
            <w:r>
              <w:rPr>
                <w:rFonts w:ascii="Arial" w:hAnsi="Arial" w:cs="Arial"/>
              </w:rPr>
              <w:t>10.</w:t>
            </w:r>
          </w:p>
        </w:tc>
        <w:tc>
          <w:tcPr>
            <w:tcW w:w="896" w:type="dxa"/>
            <w:tcBorders>
              <w:top w:val="single" w:sz="4" w:space="0" w:color="auto"/>
              <w:left w:val="single" w:sz="4" w:space="0" w:color="auto"/>
              <w:bottom w:val="single" w:sz="4" w:space="0" w:color="auto"/>
              <w:right w:val="single" w:sz="4" w:space="0" w:color="auto"/>
            </w:tcBorders>
          </w:tcPr>
          <w:p w14:paraId="60668A39" w14:textId="11A7B99B" w:rsidR="005C5183" w:rsidRPr="0032011E" w:rsidRDefault="005C5183" w:rsidP="005C5183">
            <w:pPr>
              <w:tabs>
                <w:tab w:val="left" w:pos="0"/>
              </w:tabs>
              <w:overflowPunct w:val="0"/>
              <w:autoSpaceDE w:val="0"/>
              <w:autoSpaceDN w:val="0"/>
              <w:adjustRightInd w:val="0"/>
              <w:jc w:val="center"/>
              <w:rPr>
                <w:rFonts w:ascii="Arial" w:hAnsi="Arial" w:cs="Arial"/>
              </w:rPr>
            </w:pPr>
            <w:r>
              <w:rPr>
                <w:rFonts w:ascii="Arial" w:hAnsi="Arial" w:cs="Arial"/>
              </w:rPr>
              <w:t>27</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8D1A830" w14:textId="6A88276D" w:rsidR="005C5183" w:rsidRPr="0032011E" w:rsidRDefault="005C5183" w:rsidP="005C5183">
            <w:pPr>
              <w:jc w:val="center"/>
              <w:rPr>
                <w:rFonts w:ascii="Arial" w:hAnsi="Arial" w:cs="Arial"/>
              </w:rPr>
            </w:pPr>
            <w:r>
              <w:rPr>
                <w:rFonts w:ascii="Arial" w:hAnsi="Arial" w:cs="Arial"/>
              </w:rPr>
              <w:t>3.3.1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03FD5E3" w14:textId="77777777" w:rsidR="005C5183" w:rsidRDefault="00A53DFC" w:rsidP="005C5183">
            <w:pPr>
              <w:rPr>
                <w:rFonts w:ascii="Arial" w:hAnsi="Arial" w:cs="Arial"/>
                <w:b/>
              </w:rPr>
            </w:pPr>
            <w:r w:rsidRPr="00A53DFC">
              <w:rPr>
                <w:rFonts w:ascii="Arial" w:hAnsi="Arial" w:cs="Arial"/>
                <w:b/>
              </w:rPr>
              <w:t>Is the State planning to modify the paper NJTR-1 crash report to the latest version of MMUCC and/or the FAST ACT as part of Phases One through Three? If so, will the vendor be involved in modifying the paper crash report format? Or, will the vendor only be required to implement the changes on the vendor-developed electronic NJTR-1?</w:t>
            </w:r>
          </w:p>
          <w:p w14:paraId="3BFD502A" w14:textId="77777777" w:rsidR="00736DD2" w:rsidRDefault="00736DD2" w:rsidP="005C5183">
            <w:pPr>
              <w:rPr>
                <w:rFonts w:ascii="Arial" w:hAnsi="Arial" w:cs="Arial"/>
                <w:b/>
              </w:rPr>
            </w:pPr>
          </w:p>
          <w:p w14:paraId="7FF927E8" w14:textId="77777777" w:rsidR="00736DD2" w:rsidRPr="00381B96" w:rsidRDefault="00736DD2" w:rsidP="00736DD2">
            <w:pPr>
              <w:tabs>
                <w:tab w:val="left" w:pos="0"/>
              </w:tabs>
              <w:overflowPunct w:val="0"/>
              <w:autoSpaceDE w:val="0"/>
              <w:autoSpaceDN w:val="0"/>
              <w:adjustRightInd w:val="0"/>
              <w:rPr>
                <w:rFonts w:ascii="Arial" w:hAnsi="Arial" w:cs="Arial"/>
              </w:rPr>
            </w:pPr>
            <w:r w:rsidRPr="00381B96">
              <w:rPr>
                <w:rFonts w:ascii="Arial" w:hAnsi="Arial" w:cs="Arial"/>
              </w:rPr>
              <w:t xml:space="preserve">There is no requirement for the Vendor {Contractor} to perform work on the paper form.  </w:t>
            </w:r>
          </w:p>
          <w:p w14:paraId="147CE885" w14:textId="77777777" w:rsidR="00736DD2" w:rsidRPr="00381B96" w:rsidRDefault="00736DD2" w:rsidP="00736DD2">
            <w:pPr>
              <w:tabs>
                <w:tab w:val="left" w:pos="0"/>
              </w:tabs>
              <w:overflowPunct w:val="0"/>
              <w:autoSpaceDE w:val="0"/>
              <w:autoSpaceDN w:val="0"/>
              <w:adjustRightInd w:val="0"/>
              <w:rPr>
                <w:rFonts w:ascii="Arial" w:hAnsi="Arial" w:cs="Arial"/>
              </w:rPr>
            </w:pPr>
          </w:p>
          <w:p w14:paraId="72549D23" w14:textId="0A591A06" w:rsidR="00736DD2" w:rsidRPr="00A53DFC" w:rsidRDefault="00736DD2" w:rsidP="00736DD2">
            <w:pPr>
              <w:rPr>
                <w:rFonts w:ascii="Arial" w:hAnsi="Arial" w:cs="Arial"/>
                <w:b/>
              </w:rPr>
            </w:pPr>
            <w:r w:rsidRPr="00381B96">
              <w:rPr>
                <w:rFonts w:ascii="Arial" w:hAnsi="Arial" w:cs="Arial"/>
              </w:rPr>
              <w:t>Per Bid</w:t>
            </w:r>
            <w:r>
              <w:rPr>
                <w:rFonts w:ascii="Arial" w:hAnsi="Arial" w:cs="Arial"/>
              </w:rPr>
              <w:t xml:space="preserve"> Solicitation</w:t>
            </w:r>
            <w:r w:rsidRPr="00381B96">
              <w:rPr>
                <w:rFonts w:ascii="Arial" w:hAnsi="Arial" w:cs="Arial"/>
              </w:rPr>
              <w:t xml:space="preserve"> {RFP} Section 3.3.1, Subsection F</w:t>
            </w:r>
            <w:r>
              <w:rPr>
                <w:rFonts w:ascii="Arial" w:hAnsi="Arial" w:cs="Arial"/>
              </w:rPr>
              <w:t>:</w:t>
            </w:r>
            <w:r w:rsidRPr="00381B96">
              <w:rPr>
                <w:rFonts w:ascii="Arial" w:hAnsi="Arial" w:cs="Arial"/>
              </w:rPr>
              <w:t xml:space="preserve"> "Ensure that the digital form is in 100% compliance with all federal and State requirements" the Vendor {Contractor} will be required to implemen</w:t>
            </w:r>
            <w:r>
              <w:rPr>
                <w:rFonts w:ascii="Arial" w:hAnsi="Arial" w:cs="Arial"/>
              </w:rPr>
              <w:t>t changes to the digital form."</w:t>
            </w:r>
          </w:p>
        </w:tc>
      </w:tr>
      <w:tr w:rsidR="005C5183" w:rsidRPr="0032011E" w14:paraId="7C2CDFFB" w14:textId="77777777" w:rsidTr="00B87700">
        <w:trPr>
          <w:trHeight w:val="144"/>
        </w:trPr>
        <w:tc>
          <w:tcPr>
            <w:tcW w:w="650" w:type="dxa"/>
            <w:tcBorders>
              <w:top w:val="single" w:sz="4" w:space="0" w:color="auto"/>
              <w:left w:val="single" w:sz="4" w:space="0" w:color="auto"/>
              <w:bottom w:val="single" w:sz="4" w:space="0" w:color="auto"/>
              <w:right w:val="single" w:sz="4" w:space="0" w:color="auto"/>
            </w:tcBorders>
          </w:tcPr>
          <w:p w14:paraId="01D35CC9" w14:textId="77777777" w:rsidR="005C5183" w:rsidRPr="0032011E" w:rsidRDefault="005C5183" w:rsidP="005C5183">
            <w:pPr>
              <w:tabs>
                <w:tab w:val="left" w:pos="0"/>
              </w:tabs>
              <w:autoSpaceDN w:val="0"/>
              <w:jc w:val="center"/>
              <w:rPr>
                <w:rFonts w:ascii="Arial" w:hAnsi="Arial" w:cs="Arial"/>
              </w:rPr>
            </w:pPr>
            <w:r>
              <w:rPr>
                <w:rFonts w:ascii="Arial" w:hAnsi="Arial" w:cs="Arial"/>
              </w:rPr>
              <w:t>11.</w:t>
            </w:r>
          </w:p>
        </w:tc>
        <w:tc>
          <w:tcPr>
            <w:tcW w:w="896" w:type="dxa"/>
            <w:tcBorders>
              <w:top w:val="single" w:sz="4" w:space="0" w:color="auto"/>
              <w:left w:val="single" w:sz="4" w:space="0" w:color="auto"/>
              <w:bottom w:val="single" w:sz="4" w:space="0" w:color="auto"/>
              <w:right w:val="single" w:sz="4" w:space="0" w:color="auto"/>
            </w:tcBorders>
          </w:tcPr>
          <w:p w14:paraId="249B37D4" w14:textId="045D82AD" w:rsidR="005C5183" w:rsidRPr="0032011E" w:rsidRDefault="005C5183" w:rsidP="005C5183">
            <w:pPr>
              <w:tabs>
                <w:tab w:val="left" w:pos="0"/>
              </w:tabs>
              <w:overflowPunct w:val="0"/>
              <w:autoSpaceDE w:val="0"/>
              <w:autoSpaceDN w:val="0"/>
              <w:adjustRightInd w:val="0"/>
              <w:jc w:val="center"/>
              <w:rPr>
                <w:rFonts w:ascii="Arial" w:hAnsi="Arial" w:cs="Arial"/>
              </w:rPr>
            </w:pPr>
            <w:r>
              <w:rPr>
                <w:rFonts w:ascii="Arial" w:hAnsi="Arial" w:cs="Arial"/>
              </w:rPr>
              <w:t>27</w:t>
            </w: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71B98B51" w14:textId="126AE6EA" w:rsidR="005C5183" w:rsidRPr="0032011E" w:rsidRDefault="005C5183" w:rsidP="005C5183">
            <w:pPr>
              <w:jc w:val="center"/>
              <w:rPr>
                <w:rFonts w:ascii="Arial" w:hAnsi="Arial" w:cs="Arial"/>
                <w:color w:val="000000"/>
              </w:rPr>
            </w:pPr>
            <w:r>
              <w:rPr>
                <w:rFonts w:ascii="Arial" w:hAnsi="Arial" w:cs="Arial"/>
              </w:rPr>
              <w:t>3.3.1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5395A27" w14:textId="77777777" w:rsidR="005C5183" w:rsidRDefault="00A53DFC" w:rsidP="005C5183">
            <w:pPr>
              <w:rPr>
                <w:rFonts w:ascii="Arial" w:hAnsi="Arial" w:cs="Arial"/>
                <w:b/>
              </w:rPr>
            </w:pPr>
            <w:r w:rsidRPr="00A53DFC">
              <w:rPr>
                <w:rFonts w:ascii="Arial" w:hAnsi="Arial" w:cs="Arial"/>
                <w:b/>
              </w:rPr>
              <w:t>Will the State always ensure that the data collected on the electronic application developed by the vendor always matches the paper collision report?</w:t>
            </w:r>
          </w:p>
          <w:p w14:paraId="34448115" w14:textId="77777777" w:rsidR="00736DD2" w:rsidRDefault="00736DD2" w:rsidP="005C5183">
            <w:pPr>
              <w:rPr>
                <w:rFonts w:ascii="Arial" w:hAnsi="Arial" w:cs="Arial"/>
                <w:b/>
              </w:rPr>
            </w:pPr>
          </w:p>
          <w:p w14:paraId="1D91C485" w14:textId="4318C04C" w:rsidR="00736DD2" w:rsidRPr="00A53DFC" w:rsidRDefault="00736DD2" w:rsidP="005C5183">
            <w:pPr>
              <w:rPr>
                <w:rFonts w:ascii="Arial" w:hAnsi="Arial" w:cs="Arial"/>
                <w:b/>
              </w:rPr>
            </w:pPr>
            <w:r>
              <w:rPr>
                <w:rFonts w:ascii="Arial" w:hAnsi="Arial" w:cs="Arial"/>
              </w:rPr>
              <w:t>This function is not relevant to this procurement.</w:t>
            </w:r>
          </w:p>
        </w:tc>
      </w:tr>
      <w:tr w:rsidR="00736DD2" w:rsidRPr="0032011E" w14:paraId="3FD05FD2" w14:textId="77777777" w:rsidTr="00B87700">
        <w:trPr>
          <w:trHeight w:val="144"/>
        </w:trPr>
        <w:tc>
          <w:tcPr>
            <w:tcW w:w="650" w:type="dxa"/>
            <w:tcBorders>
              <w:top w:val="single" w:sz="4" w:space="0" w:color="auto"/>
              <w:left w:val="single" w:sz="4" w:space="0" w:color="auto"/>
              <w:bottom w:val="single" w:sz="4" w:space="0" w:color="auto"/>
              <w:right w:val="single" w:sz="4" w:space="0" w:color="auto"/>
            </w:tcBorders>
          </w:tcPr>
          <w:p w14:paraId="60998CD4" w14:textId="77777777" w:rsidR="00736DD2" w:rsidRPr="0032011E" w:rsidRDefault="00736DD2" w:rsidP="00736DD2">
            <w:pPr>
              <w:tabs>
                <w:tab w:val="left" w:pos="0"/>
              </w:tabs>
              <w:autoSpaceDN w:val="0"/>
              <w:jc w:val="center"/>
              <w:rPr>
                <w:rFonts w:ascii="Arial" w:hAnsi="Arial" w:cs="Arial"/>
              </w:rPr>
            </w:pPr>
            <w:r>
              <w:rPr>
                <w:rFonts w:ascii="Arial" w:hAnsi="Arial" w:cs="Arial"/>
              </w:rPr>
              <w:t>12.</w:t>
            </w:r>
          </w:p>
        </w:tc>
        <w:tc>
          <w:tcPr>
            <w:tcW w:w="896" w:type="dxa"/>
            <w:tcBorders>
              <w:top w:val="single" w:sz="4" w:space="0" w:color="auto"/>
              <w:left w:val="single" w:sz="4" w:space="0" w:color="auto"/>
              <w:bottom w:val="single" w:sz="4" w:space="0" w:color="auto"/>
              <w:right w:val="single" w:sz="4" w:space="0" w:color="auto"/>
            </w:tcBorders>
          </w:tcPr>
          <w:p w14:paraId="7DBC898A" w14:textId="36CED041" w:rsidR="00736DD2" w:rsidRPr="0032011E" w:rsidRDefault="00736DD2" w:rsidP="00736DD2">
            <w:pPr>
              <w:tabs>
                <w:tab w:val="left" w:pos="0"/>
              </w:tabs>
              <w:overflowPunct w:val="0"/>
              <w:autoSpaceDE w:val="0"/>
              <w:autoSpaceDN w:val="0"/>
              <w:adjustRightInd w:val="0"/>
              <w:jc w:val="center"/>
              <w:rPr>
                <w:rFonts w:ascii="Arial" w:hAnsi="Arial" w:cs="Arial"/>
              </w:rPr>
            </w:pPr>
            <w:r>
              <w:rPr>
                <w:rFonts w:ascii="Arial" w:hAnsi="Arial" w:cs="Arial"/>
              </w:rPr>
              <w:t>28</w:t>
            </w: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44F55BE2" w14:textId="3718170B" w:rsidR="00736DD2" w:rsidRPr="0032011E" w:rsidRDefault="00736DD2" w:rsidP="00736DD2">
            <w:pPr>
              <w:jc w:val="center"/>
              <w:rPr>
                <w:rFonts w:ascii="Arial" w:hAnsi="Arial" w:cs="Arial"/>
                <w:color w:val="000000"/>
              </w:rPr>
            </w:pPr>
            <w:r>
              <w:rPr>
                <w:rFonts w:ascii="Arial" w:hAnsi="Arial" w:cs="Arial"/>
              </w:rPr>
              <w:t>3.3.1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61669E64" w14:textId="77777777" w:rsidR="00736DD2" w:rsidRPr="00736DD2" w:rsidRDefault="00736DD2" w:rsidP="00736DD2">
            <w:pPr>
              <w:tabs>
                <w:tab w:val="left" w:pos="0"/>
              </w:tabs>
              <w:overflowPunct w:val="0"/>
              <w:autoSpaceDE w:val="0"/>
              <w:autoSpaceDN w:val="0"/>
              <w:adjustRightInd w:val="0"/>
              <w:rPr>
                <w:rFonts w:ascii="Arial" w:hAnsi="Arial" w:cs="Arial"/>
                <w:b/>
              </w:rPr>
            </w:pPr>
            <w:r w:rsidRPr="00736DD2">
              <w:rPr>
                <w:rFonts w:ascii="Arial" w:hAnsi="Arial" w:cs="Arial"/>
                <w:b/>
              </w:rPr>
              <w:t xml:space="preserve">Successful projects are those where broad regulatory and program requirements are transcribed into specific, objective statements, values or criteria that can be expressly validated through written deliverable tables of contents or use cases to be exercised during software user acceptance testing. Generic provisions relating to conformity with Federal and State requirements do not provide adequate specificity as to how the State desires the software to meet such requirements in a custom development scenario. Please confirm that as part of requirements and design acceptance, the </w:t>
            </w:r>
            <w:r w:rsidRPr="00736DD2">
              <w:rPr>
                <w:rFonts w:ascii="Arial" w:hAnsi="Arial" w:cs="Arial"/>
                <w:b/>
              </w:rPr>
              <w:lastRenderedPageBreak/>
              <w:t>State will ensure the recommended approach meets its interpretation of what is necessary for regulatory compliance.</w:t>
            </w:r>
          </w:p>
          <w:p w14:paraId="38D75FFC" w14:textId="77777777" w:rsidR="00736DD2" w:rsidRDefault="00736DD2" w:rsidP="00736DD2">
            <w:pPr>
              <w:tabs>
                <w:tab w:val="left" w:pos="0"/>
              </w:tabs>
              <w:overflowPunct w:val="0"/>
              <w:autoSpaceDE w:val="0"/>
              <w:autoSpaceDN w:val="0"/>
              <w:adjustRightInd w:val="0"/>
              <w:rPr>
                <w:rFonts w:ascii="Arial" w:hAnsi="Arial" w:cs="Arial"/>
              </w:rPr>
            </w:pPr>
          </w:p>
          <w:p w14:paraId="5D347098" w14:textId="5DD50FB5" w:rsidR="00736DD2" w:rsidRPr="005C0DFB" w:rsidRDefault="00736DD2" w:rsidP="00991D4D">
            <w:pPr>
              <w:tabs>
                <w:tab w:val="left" w:pos="0"/>
              </w:tabs>
              <w:overflowPunct w:val="0"/>
              <w:autoSpaceDE w:val="0"/>
              <w:autoSpaceDN w:val="0"/>
              <w:adjustRightInd w:val="0"/>
              <w:rPr>
                <w:rFonts w:ascii="Arial" w:hAnsi="Arial" w:cs="Arial"/>
              </w:rPr>
            </w:pPr>
            <w:r w:rsidRPr="00736DD2">
              <w:rPr>
                <w:rFonts w:ascii="Arial" w:hAnsi="Arial" w:cs="Arial"/>
              </w:rPr>
              <w:t xml:space="preserve">There is no question posed here, nor is there any request to alter or add to the language of the </w:t>
            </w:r>
            <w:r>
              <w:rPr>
                <w:rFonts w:ascii="Arial" w:hAnsi="Arial" w:cs="Arial"/>
              </w:rPr>
              <w:t>Bid Solicitation {</w:t>
            </w:r>
            <w:r w:rsidRPr="00736DD2">
              <w:rPr>
                <w:rFonts w:ascii="Arial" w:hAnsi="Arial" w:cs="Arial"/>
              </w:rPr>
              <w:t>RFP</w:t>
            </w:r>
            <w:r>
              <w:rPr>
                <w:rFonts w:ascii="Arial" w:hAnsi="Arial" w:cs="Arial"/>
              </w:rPr>
              <w:t>}</w:t>
            </w:r>
            <w:r w:rsidRPr="00736DD2">
              <w:rPr>
                <w:rFonts w:ascii="Arial" w:hAnsi="Arial" w:cs="Arial"/>
              </w:rPr>
              <w:t xml:space="preserve">.  The Vendor is responsible for ensuring that its work under the </w:t>
            </w:r>
            <w:r w:rsidR="002C76EB">
              <w:rPr>
                <w:rFonts w:ascii="Arial" w:hAnsi="Arial" w:cs="Arial"/>
              </w:rPr>
              <w:t>Blanket P.O. {</w:t>
            </w:r>
            <w:r w:rsidRPr="00736DD2">
              <w:rPr>
                <w:rFonts w:ascii="Arial" w:hAnsi="Arial" w:cs="Arial"/>
              </w:rPr>
              <w:t>Contract</w:t>
            </w:r>
            <w:r w:rsidR="002C76EB">
              <w:rPr>
                <w:rFonts w:ascii="Arial" w:hAnsi="Arial" w:cs="Arial"/>
              </w:rPr>
              <w:t>}</w:t>
            </w:r>
            <w:r w:rsidRPr="00736DD2">
              <w:rPr>
                <w:rFonts w:ascii="Arial" w:hAnsi="Arial" w:cs="Arial"/>
              </w:rPr>
              <w:t xml:space="preserve"> conforms </w:t>
            </w:r>
            <w:r w:rsidR="00991D4D">
              <w:rPr>
                <w:rFonts w:ascii="Arial" w:hAnsi="Arial" w:cs="Arial"/>
              </w:rPr>
              <w:t>to</w:t>
            </w:r>
            <w:r w:rsidRPr="00736DD2">
              <w:rPr>
                <w:rFonts w:ascii="Arial" w:hAnsi="Arial" w:cs="Arial"/>
              </w:rPr>
              <w:t xml:space="preserve"> the requirements</w:t>
            </w:r>
            <w:r>
              <w:rPr>
                <w:rFonts w:ascii="Arial" w:hAnsi="Arial" w:cs="Arial"/>
              </w:rPr>
              <w:t>,</w:t>
            </w:r>
            <w:r w:rsidRPr="00736DD2">
              <w:rPr>
                <w:rFonts w:ascii="Arial" w:hAnsi="Arial" w:cs="Arial"/>
              </w:rPr>
              <w:t xml:space="preserve"> as well as all applicable law.</w:t>
            </w:r>
          </w:p>
        </w:tc>
      </w:tr>
      <w:tr w:rsidR="00736DD2" w:rsidRPr="00D2533A" w14:paraId="38B7AF17" w14:textId="77777777" w:rsidTr="00B87700">
        <w:trPr>
          <w:trHeight w:val="215"/>
        </w:trPr>
        <w:tc>
          <w:tcPr>
            <w:tcW w:w="650" w:type="dxa"/>
            <w:tcBorders>
              <w:top w:val="single" w:sz="4" w:space="0" w:color="auto"/>
              <w:left w:val="single" w:sz="4" w:space="0" w:color="auto"/>
              <w:bottom w:val="single" w:sz="4" w:space="0" w:color="auto"/>
              <w:right w:val="single" w:sz="4" w:space="0" w:color="auto"/>
            </w:tcBorders>
          </w:tcPr>
          <w:p w14:paraId="37F8C4A5" w14:textId="77777777" w:rsidR="00736DD2" w:rsidRPr="0032011E" w:rsidRDefault="00736DD2" w:rsidP="00736DD2">
            <w:pPr>
              <w:tabs>
                <w:tab w:val="left" w:pos="0"/>
              </w:tabs>
              <w:autoSpaceDN w:val="0"/>
              <w:jc w:val="center"/>
              <w:rPr>
                <w:rFonts w:ascii="Arial" w:hAnsi="Arial" w:cs="Arial"/>
              </w:rPr>
            </w:pPr>
            <w:r>
              <w:rPr>
                <w:rFonts w:ascii="Arial" w:hAnsi="Arial" w:cs="Arial"/>
              </w:rPr>
              <w:lastRenderedPageBreak/>
              <w:t>13.</w:t>
            </w:r>
          </w:p>
        </w:tc>
        <w:tc>
          <w:tcPr>
            <w:tcW w:w="896" w:type="dxa"/>
            <w:tcBorders>
              <w:top w:val="single" w:sz="4" w:space="0" w:color="auto"/>
              <w:left w:val="single" w:sz="4" w:space="0" w:color="auto"/>
              <w:bottom w:val="single" w:sz="4" w:space="0" w:color="auto"/>
              <w:right w:val="single" w:sz="4" w:space="0" w:color="auto"/>
            </w:tcBorders>
          </w:tcPr>
          <w:p w14:paraId="5D9CC11C" w14:textId="3238DB23" w:rsidR="00736DD2" w:rsidRPr="0032011E" w:rsidRDefault="00736DD2" w:rsidP="00736DD2">
            <w:pPr>
              <w:tabs>
                <w:tab w:val="left" w:pos="0"/>
              </w:tabs>
              <w:overflowPunct w:val="0"/>
              <w:autoSpaceDE w:val="0"/>
              <w:autoSpaceDN w:val="0"/>
              <w:adjustRightInd w:val="0"/>
              <w:jc w:val="center"/>
              <w:rPr>
                <w:rFonts w:ascii="Arial" w:hAnsi="Arial" w:cs="Arial"/>
              </w:rPr>
            </w:pPr>
            <w:r>
              <w:rPr>
                <w:rFonts w:ascii="Arial" w:hAnsi="Arial" w:cs="Arial"/>
              </w:rPr>
              <w:t>28</w:t>
            </w: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61A940D6" w14:textId="4A3B94E5" w:rsidR="00736DD2" w:rsidRPr="0032011E" w:rsidRDefault="00736DD2" w:rsidP="00736DD2">
            <w:pPr>
              <w:jc w:val="center"/>
              <w:rPr>
                <w:rFonts w:ascii="Arial" w:hAnsi="Arial" w:cs="Arial"/>
              </w:rPr>
            </w:pPr>
            <w:r>
              <w:rPr>
                <w:rFonts w:ascii="Arial" w:hAnsi="Arial" w:cs="Arial"/>
              </w:rPr>
              <w:t>3.3.4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6D8D5BD" w14:textId="77777777" w:rsidR="00736DD2" w:rsidRDefault="00736DD2" w:rsidP="00736DD2">
            <w:pPr>
              <w:rPr>
                <w:rFonts w:ascii="Arial" w:hAnsi="Arial" w:cs="Arial"/>
                <w:b/>
              </w:rPr>
            </w:pPr>
            <w:r w:rsidRPr="00736DD2">
              <w:rPr>
                <w:rFonts w:ascii="Arial" w:hAnsi="Arial" w:cs="Arial"/>
                <w:b/>
              </w:rPr>
              <w:t>RFP Section 3.3.4, Subsection A.4 states, “The Mobile Application shall enable a police officer to capture and complete all crash-related data and submit report within a goal of 15 minutes or less in Full mode”. Will the mobile application interface with the NJ Driver’s License and Vehicle Registration systems?</w:t>
            </w:r>
          </w:p>
          <w:p w14:paraId="478C72C0" w14:textId="77777777" w:rsidR="00736DD2" w:rsidRDefault="00736DD2" w:rsidP="00736DD2">
            <w:pPr>
              <w:rPr>
                <w:rFonts w:ascii="Arial" w:hAnsi="Arial" w:cs="Arial"/>
                <w:b/>
              </w:rPr>
            </w:pPr>
          </w:p>
          <w:p w14:paraId="3D030A87" w14:textId="5BF76B8D" w:rsidR="00736DD2" w:rsidRPr="00736DD2" w:rsidRDefault="00736DD2" w:rsidP="002C76EB">
            <w:pPr>
              <w:rPr>
                <w:rFonts w:ascii="Arial" w:hAnsi="Arial" w:cs="Arial"/>
                <w:b/>
              </w:rPr>
            </w:pPr>
            <w:r w:rsidRPr="00E653EE">
              <w:rPr>
                <w:rFonts w:ascii="Arial" w:hAnsi="Arial" w:cs="Arial"/>
              </w:rPr>
              <w:t xml:space="preserve">The mobile application </w:t>
            </w:r>
            <w:r w:rsidR="002C76EB">
              <w:rPr>
                <w:rFonts w:ascii="Arial" w:hAnsi="Arial" w:cs="Arial"/>
              </w:rPr>
              <w:t>shall</w:t>
            </w:r>
            <w:r w:rsidR="002C76EB" w:rsidRPr="00E653EE">
              <w:rPr>
                <w:rFonts w:ascii="Arial" w:hAnsi="Arial" w:cs="Arial"/>
              </w:rPr>
              <w:t xml:space="preserve"> </w:t>
            </w:r>
            <w:r w:rsidRPr="00E653EE">
              <w:rPr>
                <w:rFonts w:ascii="Arial" w:hAnsi="Arial" w:cs="Arial"/>
              </w:rPr>
              <w:t>not interface with NJ Driver's License and Vehicle Registration Systems.</w:t>
            </w:r>
          </w:p>
        </w:tc>
      </w:tr>
      <w:tr w:rsidR="00736DD2" w:rsidRPr="0032011E" w14:paraId="5437136D" w14:textId="77777777" w:rsidTr="00B87700">
        <w:trPr>
          <w:trHeight w:val="144"/>
        </w:trPr>
        <w:tc>
          <w:tcPr>
            <w:tcW w:w="650" w:type="dxa"/>
            <w:tcBorders>
              <w:top w:val="single" w:sz="4" w:space="0" w:color="auto"/>
              <w:left w:val="single" w:sz="4" w:space="0" w:color="auto"/>
              <w:bottom w:val="single" w:sz="4" w:space="0" w:color="auto"/>
              <w:right w:val="single" w:sz="4" w:space="0" w:color="auto"/>
            </w:tcBorders>
          </w:tcPr>
          <w:p w14:paraId="36A0FC0C" w14:textId="64BADCB5" w:rsidR="00736DD2" w:rsidRDefault="00736DD2" w:rsidP="00736DD2">
            <w:pPr>
              <w:tabs>
                <w:tab w:val="left" w:pos="0"/>
              </w:tabs>
              <w:autoSpaceDN w:val="0"/>
              <w:jc w:val="center"/>
              <w:rPr>
                <w:rFonts w:ascii="Arial" w:hAnsi="Arial" w:cs="Arial"/>
              </w:rPr>
            </w:pPr>
            <w:r>
              <w:rPr>
                <w:rFonts w:ascii="Arial" w:hAnsi="Arial" w:cs="Arial"/>
              </w:rPr>
              <w:t>14.</w:t>
            </w:r>
          </w:p>
        </w:tc>
        <w:tc>
          <w:tcPr>
            <w:tcW w:w="896" w:type="dxa"/>
            <w:tcBorders>
              <w:top w:val="single" w:sz="4" w:space="0" w:color="auto"/>
              <w:left w:val="single" w:sz="4" w:space="0" w:color="auto"/>
              <w:bottom w:val="single" w:sz="4" w:space="0" w:color="auto"/>
              <w:right w:val="single" w:sz="4" w:space="0" w:color="auto"/>
            </w:tcBorders>
          </w:tcPr>
          <w:p w14:paraId="58F22828" w14:textId="6ACC0475" w:rsidR="00736DD2" w:rsidRDefault="00736DD2" w:rsidP="00736DD2">
            <w:pPr>
              <w:tabs>
                <w:tab w:val="left" w:pos="0"/>
              </w:tabs>
              <w:overflowPunct w:val="0"/>
              <w:autoSpaceDE w:val="0"/>
              <w:autoSpaceDN w:val="0"/>
              <w:adjustRightInd w:val="0"/>
              <w:jc w:val="center"/>
              <w:rPr>
                <w:rFonts w:ascii="Arial" w:hAnsi="Arial" w:cs="Arial"/>
              </w:rPr>
            </w:pPr>
            <w:r>
              <w:rPr>
                <w:rFonts w:ascii="Arial" w:hAnsi="Arial" w:cs="Arial"/>
              </w:rPr>
              <w:t>28</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CFB7187" w14:textId="2FD3F298" w:rsidR="00736DD2" w:rsidRDefault="00736DD2" w:rsidP="00736DD2">
            <w:pPr>
              <w:jc w:val="center"/>
              <w:rPr>
                <w:rFonts w:ascii="Arial" w:hAnsi="Arial" w:cs="Arial"/>
              </w:rPr>
            </w:pPr>
            <w:r>
              <w:rPr>
                <w:rFonts w:ascii="Arial" w:hAnsi="Arial" w:cs="Arial"/>
              </w:rPr>
              <w:t>3.3.4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4BF4674" w14:textId="77777777" w:rsidR="00736DD2" w:rsidRPr="00736DD2" w:rsidRDefault="00736DD2" w:rsidP="00736DD2">
            <w:pPr>
              <w:rPr>
                <w:rFonts w:ascii="Arial" w:hAnsi="Arial" w:cs="Arial"/>
                <w:b/>
              </w:rPr>
            </w:pPr>
            <w:r w:rsidRPr="00736DD2">
              <w:rPr>
                <w:rFonts w:ascii="Arial" w:hAnsi="Arial" w:cs="Arial"/>
                <w:b/>
              </w:rPr>
              <w:t>If the State envisions the App Store download model for the mobile application, is the State also interested in a web-based capture application?</w:t>
            </w:r>
          </w:p>
          <w:p w14:paraId="78FEB524" w14:textId="77777777" w:rsidR="00736DD2" w:rsidRDefault="00736DD2" w:rsidP="00736DD2">
            <w:pPr>
              <w:rPr>
                <w:rFonts w:ascii="Arial" w:hAnsi="Arial" w:cs="Arial"/>
              </w:rPr>
            </w:pPr>
          </w:p>
          <w:p w14:paraId="353F3092" w14:textId="431EDB8E" w:rsidR="00736DD2" w:rsidRPr="0016175A" w:rsidRDefault="00032CC6" w:rsidP="00735504">
            <w:pPr>
              <w:rPr>
                <w:rFonts w:ascii="Arial" w:hAnsi="Arial" w:cs="Arial"/>
              </w:rPr>
            </w:pPr>
            <w:r>
              <w:rPr>
                <w:rFonts w:ascii="Arial" w:hAnsi="Arial" w:cs="Arial"/>
              </w:rPr>
              <w:t>No.</w:t>
            </w:r>
          </w:p>
        </w:tc>
      </w:tr>
      <w:tr w:rsidR="00736DD2" w:rsidRPr="0032011E" w14:paraId="634CE962" w14:textId="77777777" w:rsidTr="00B87700">
        <w:trPr>
          <w:trHeight w:val="144"/>
        </w:trPr>
        <w:tc>
          <w:tcPr>
            <w:tcW w:w="650" w:type="dxa"/>
            <w:tcBorders>
              <w:top w:val="single" w:sz="4" w:space="0" w:color="auto"/>
              <w:left w:val="single" w:sz="4" w:space="0" w:color="auto"/>
              <w:bottom w:val="single" w:sz="4" w:space="0" w:color="auto"/>
              <w:right w:val="single" w:sz="4" w:space="0" w:color="auto"/>
            </w:tcBorders>
          </w:tcPr>
          <w:p w14:paraId="11F55386" w14:textId="77777777" w:rsidR="00736DD2" w:rsidRPr="0032011E" w:rsidRDefault="00736DD2" w:rsidP="00736DD2">
            <w:pPr>
              <w:tabs>
                <w:tab w:val="left" w:pos="0"/>
              </w:tabs>
              <w:autoSpaceDN w:val="0"/>
              <w:jc w:val="center"/>
              <w:rPr>
                <w:rFonts w:ascii="Arial" w:hAnsi="Arial" w:cs="Arial"/>
              </w:rPr>
            </w:pPr>
            <w:r>
              <w:rPr>
                <w:rFonts w:ascii="Arial" w:hAnsi="Arial" w:cs="Arial"/>
              </w:rPr>
              <w:t>15.</w:t>
            </w:r>
          </w:p>
        </w:tc>
        <w:tc>
          <w:tcPr>
            <w:tcW w:w="896" w:type="dxa"/>
            <w:tcBorders>
              <w:top w:val="single" w:sz="4" w:space="0" w:color="auto"/>
              <w:left w:val="single" w:sz="4" w:space="0" w:color="auto"/>
              <w:bottom w:val="single" w:sz="4" w:space="0" w:color="auto"/>
              <w:right w:val="single" w:sz="4" w:space="0" w:color="auto"/>
            </w:tcBorders>
          </w:tcPr>
          <w:p w14:paraId="0B91F84D" w14:textId="710E6EE2" w:rsidR="00736DD2" w:rsidRPr="0032011E" w:rsidRDefault="00736DD2" w:rsidP="00736DD2">
            <w:pPr>
              <w:tabs>
                <w:tab w:val="left" w:pos="0"/>
              </w:tabs>
              <w:overflowPunct w:val="0"/>
              <w:autoSpaceDE w:val="0"/>
              <w:autoSpaceDN w:val="0"/>
              <w:adjustRightInd w:val="0"/>
              <w:jc w:val="center"/>
              <w:rPr>
                <w:rFonts w:ascii="Arial" w:hAnsi="Arial" w:cs="Arial"/>
              </w:rPr>
            </w:pPr>
            <w:r>
              <w:rPr>
                <w:rFonts w:ascii="Arial" w:hAnsi="Arial" w:cs="Arial"/>
              </w:rPr>
              <w:t>28</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9EF536C" w14:textId="51C0C0BF" w:rsidR="00736DD2" w:rsidRPr="0032011E" w:rsidRDefault="00736DD2" w:rsidP="00736DD2">
            <w:pPr>
              <w:jc w:val="center"/>
              <w:rPr>
                <w:rFonts w:ascii="Arial" w:hAnsi="Arial" w:cs="Arial"/>
              </w:rPr>
            </w:pPr>
            <w:r>
              <w:rPr>
                <w:rFonts w:ascii="Arial" w:hAnsi="Arial" w:cs="Arial"/>
              </w:rPr>
              <w:t>3.3.4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05EE7B6" w14:textId="77777777" w:rsidR="00736DD2" w:rsidRPr="00736DD2" w:rsidRDefault="00736DD2" w:rsidP="00736DD2">
            <w:pPr>
              <w:rPr>
                <w:rFonts w:ascii="Arial" w:hAnsi="Arial" w:cs="Arial"/>
                <w:b/>
              </w:rPr>
            </w:pPr>
            <w:r w:rsidRPr="00736DD2">
              <w:rPr>
                <w:rFonts w:ascii="Arial" w:hAnsi="Arial" w:cs="Arial"/>
                <w:b/>
              </w:rPr>
              <w:t>Concerning RFP Section 3.3.4: Is the State looking for a mobile application that can be published and downloaded from the Apple App Store or Google Play Store? Or, does the State envision a web application that is designed and certified to function on all major mobile devices?</w:t>
            </w:r>
          </w:p>
          <w:p w14:paraId="63EC2016" w14:textId="77777777" w:rsidR="00736DD2" w:rsidRDefault="00736DD2" w:rsidP="00736DD2">
            <w:pPr>
              <w:rPr>
                <w:rFonts w:ascii="Arial" w:hAnsi="Arial" w:cs="Arial"/>
              </w:rPr>
            </w:pPr>
          </w:p>
          <w:p w14:paraId="2B5B2952" w14:textId="29914ED1" w:rsidR="00736DD2" w:rsidRPr="001E2D5A" w:rsidRDefault="00736DD2" w:rsidP="000828C0">
            <w:pPr>
              <w:rPr>
                <w:rFonts w:ascii="Arial" w:hAnsi="Arial" w:cs="Arial"/>
              </w:rPr>
            </w:pPr>
            <w:r w:rsidRPr="00E653EE">
              <w:rPr>
                <w:rFonts w:ascii="Arial" w:hAnsi="Arial" w:cs="Arial"/>
              </w:rPr>
              <w:t xml:space="preserve">"The Bid </w:t>
            </w:r>
            <w:r>
              <w:rPr>
                <w:rFonts w:ascii="Arial" w:hAnsi="Arial" w:cs="Arial"/>
              </w:rPr>
              <w:t>S</w:t>
            </w:r>
            <w:r w:rsidRPr="00EC028D">
              <w:rPr>
                <w:rFonts w:ascii="Arial" w:hAnsi="Arial" w:cs="Arial"/>
              </w:rPr>
              <w:t>olicitation</w:t>
            </w:r>
            <w:r>
              <w:rPr>
                <w:rFonts w:ascii="Arial" w:hAnsi="Arial" w:cs="Arial"/>
              </w:rPr>
              <w:t xml:space="preserve"> </w:t>
            </w:r>
            <w:r w:rsidRPr="00E653EE">
              <w:rPr>
                <w:rFonts w:ascii="Arial" w:hAnsi="Arial" w:cs="Arial"/>
              </w:rPr>
              <w:t xml:space="preserve">{RFP} Section 3.3.4 </w:t>
            </w:r>
            <w:r w:rsidR="002C76EB">
              <w:rPr>
                <w:rFonts w:ascii="Arial" w:hAnsi="Arial" w:cs="Arial"/>
              </w:rPr>
              <w:t>has been</w:t>
            </w:r>
            <w:r w:rsidRPr="00E653EE">
              <w:rPr>
                <w:rFonts w:ascii="Arial" w:hAnsi="Arial" w:cs="Arial"/>
              </w:rPr>
              <w:t xml:space="preserve"> amended</w:t>
            </w:r>
            <w:r w:rsidR="002C76EB">
              <w:rPr>
                <w:rFonts w:ascii="Arial" w:hAnsi="Arial" w:cs="Arial"/>
              </w:rPr>
              <w:t>.</w:t>
            </w:r>
            <w:r w:rsidRPr="00E653EE">
              <w:rPr>
                <w:rFonts w:ascii="Arial" w:hAnsi="Arial" w:cs="Arial"/>
              </w:rPr>
              <w:t xml:space="preserve"> </w:t>
            </w:r>
            <w:r w:rsidR="002C76EB">
              <w:rPr>
                <w:rFonts w:ascii="Arial" w:hAnsi="Arial" w:cs="Arial"/>
              </w:rPr>
              <w:t xml:space="preserve"> Please refer to the </w:t>
            </w:r>
            <w:r w:rsidR="002C76EB" w:rsidRPr="0041641E">
              <w:rPr>
                <w:rFonts w:ascii="Arial" w:hAnsi="Arial" w:cs="Arial"/>
              </w:rPr>
              <w:t xml:space="preserve">Revised RFP </w:t>
            </w:r>
            <w:r w:rsidR="002C76EB">
              <w:rPr>
                <w:rFonts w:ascii="Arial" w:hAnsi="Arial" w:cs="Arial"/>
              </w:rPr>
              <w:t>T3052 CREDTS 12</w:t>
            </w:r>
            <w:r w:rsidR="000828C0">
              <w:rPr>
                <w:rFonts w:ascii="Arial" w:hAnsi="Arial" w:cs="Arial"/>
              </w:rPr>
              <w:t>18</w:t>
            </w:r>
            <w:r w:rsidR="002C76EB">
              <w:rPr>
                <w:rFonts w:ascii="Arial" w:hAnsi="Arial" w:cs="Arial"/>
              </w:rPr>
              <w:t>17.</w:t>
            </w:r>
          </w:p>
        </w:tc>
      </w:tr>
      <w:tr w:rsidR="00062091" w:rsidRPr="0032011E" w14:paraId="2F7E110B" w14:textId="77777777" w:rsidTr="002D409E">
        <w:trPr>
          <w:trHeight w:val="782"/>
        </w:trPr>
        <w:tc>
          <w:tcPr>
            <w:tcW w:w="650" w:type="dxa"/>
            <w:tcBorders>
              <w:top w:val="single" w:sz="4" w:space="0" w:color="auto"/>
              <w:left w:val="single" w:sz="4" w:space="0" w:color="auto"/>
              <w:bottom w:val="single" w:sz="4" w:space="0" w:color="auto"/>
              <w:right w:val="single" w:sz="4" w:space="0" w:color="auto"/>
            </w:tcBorders>
          </w:tcPr>
          <w:p w14:paraId="18A23017" w14:textId="77777777" w:rsidR="00062091" w:rsidRPr="0032011E" w:rsidRDefault="00062091" w:rsidP="00062091">
            <w:pPr>
              <w:tabs>
                <w:tab w:val="left" w:pos="0"/>
              </w:tabs>
              <w:autoSpaceDN w:val="0"/>
              <w:jc w:val="center"/>
              <w:rPr>
                <w:rFonts w:ascii="Arial" w:hAnsi="Arial" w:cs="Arial"/>
              </w:rPr>
            </w:pPr>
            <w:r>
              <w:rPr>
                <w:rFonts w:ascii="Arial" w:hAnsi="Arial" w:cs="Arial"/>
              </w:rPr>
              <w:t>16.</w:t>
            </w:r>
          </w:p>
        </w:tc>
        <w:tc>
          <w:tcPr>
            <w:tcW w:w="896" w:type="dxa"/>
            <w:tcBorders>
              <w:top w:val="single" w:sz="4" w:space="0" w:color="auto"/>
              <w:left w:val="single" w:sz="4" w:space="0" w:color="auto"/>
              <w:bottom w:val="single" w:sz="4" w:space="0" w:color="auto"/>
              <w:right w:val="single" w:sz="4" w:space="0" w:color="auto"/>
            </w:tcBorders>
          </w:tcPr>
          <w:p w14:paraId="211BB3E1" w14:textId="213BADBC" w:rsidR="00062091" w:rsidRPr="0032011E" w:rsidRDefault="00062091" w:rsidP="00062091">
            <w:pPr>
              <w:tabs>
                <w:tab w:val="left" w:pos="0"/>
              </w:tabs>
              <w:overflowPunct w:val="0"/>
              <w:autoSpaceDE w:val="0"/>
              <w:autoSpaceDN w:val="0"/>
              <w:adjustRightInd w:val="0"/>
              <w:jc w:val="center"/>
              <w:rPr>
                <w:rFonts w:ascii="Arial" w:hAnsi="Arial" w:cs="Arial"/>
              </w:rPr>
            </w:pPr>
            <w:r>
              <w:rPr>
                <w:rFonts w:ascii="Arial" w:hAnsi="Arial" w:cs="Arial"/>
              </w:rPr>
              <w:t>29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ED08A31" w14:textId="0984D6E6" w:rsidR="00062091" w:rsidRPr="0032011E" w:rsidRDefault="00062091" w:rsidP="00062091">
            <w:pPr>
              <w:jc w:val="center"/>
              <w:rPr>
                <w:rFonts w:ascii="Arial" w:hAnsi="Arial" w:cs="Arial"/>
              </w:rPr>
            </w:pPr>
            <w:r>
              <w:rPr>
                <w:rFonts w:ascii="Arial" w:hAnsi="Arial" w:cs="Arial"/>
              </w:rPr>
              <w:t>3.3.4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2157CC6" w14:textId="77777777" w:rsidR="00062091" w:rsidRDefault="00062091" w:rsidP="00062091">
            <w:pPr>
              <w:rPr>
                <w:rFonts w:ascii="Arial" w:hAnsi="Arial" w:cs="Arial"/>
                <w:b/>
              </w:rPr>
            </w:pPr>
            <w:r w:rsidRPr="00062091">
              <w:rPr>
                <w:rFonts w:ascii="Arial" w:hAnsi="Arial" w:cs="Arial"/>
                <w:b/>
              </w:rPr>
              <w:t xml:space="preserve">RFP Section 3.3.4, Subsection C.4 indicates, “The client application shall be able to display a roadway network map without the Internet connectivity.” </w:t>
            </w:r>
          </w:p>
          <w:p w14:paraId="7CBC649F" w14:textId="77777777" w:rsidR="00062091" w:rsidRDefault="00062091" w:rsidP="00062091">
            <w:pPr>
              <w:rPr>
                <w:rFonts w:ascii="Arial" w:hAnsi="Arial" w:cs="Arial"/>
                <w:b/>
              </w:rPr>
            </w:pPr>
          </w:p>
          <w:p w14:paraId="17A73C94" w14:textId="77777777" w:rsidR="00062091" w:rsidRDefault="00062091" w:rsidP="00062091">
            <w:pPr>
              <w:rPr>
                <w:rFonts w:ascii="Arial" w:hAnsi="Arial" w:cs="Arial"/>
                <w:b/>
              </w:rPr>
            </w:pPr>
            <w:r w:rsidRPr="00062091">
              <w:rPr>
                <w:rFonts w:ascii="Arial" w:hAnsi="Arial" w:cs="Arial"/>
                <w:b/>
              </w:rPr>
              <w:t>A)</w:t>
            </w:r>
            <w:r>
              <w:rPr>
                <w:rFonts w:ascii="Arial" w:hAnsi="Arial" w:cs="Arial"/>
                <w:b/>
              </w:rPr>
              <w:t xml:space="preserve"> </w:t>
            </w:r>
            <w:r w:rsidRPr="00062091">
              <w:rPr>
                <w:rFonts w:ascii="Arial" w:hAnsi="Arial" w:cs="Arial"/>
                <w:b/>
              </w:rPr>
              <w:t xml:space="preserve">Will the client application be able to use any existing NJDOT roadway layers other than the New Jersey roadway network file? </w:t>
            </w:r>
          </w:p>
          <w:p w14:paraId="312DAB31" w14:textId="77777777" w:rsidR="00062091" w:rsidRDefault="00062091" w:rsidP="00062091">
            <w:pPr>
              <w:rPr>
                <w:rFonts w:ascii="Arial" w:hAnsi="Arial" w:cs="Arial"/>
                <w:b/>
              </w:rPr>
            </w:pPr>
            <w:r>
              <w:rPr>
                <w:rFonts w:ascii="Arial" w:hAnsi="Arial" w:cs="Arial"/>
                <w:b/>
              </w:rPr>
              <w:t xml:space="preserve">B) </w:t>
            </w:r>
            <w:r w:rsidRPr="00062091">
              <w:rPr>
                <w:rFonts w:ascii="Arial" w:hAnsi="Arial" w:cs="Arial"/>
                <w:b/>
              </w:rPr>
              <w:t>If so, which layers?</w:t>
            </w:r>
          </w:p>
          <w:p w14:paraId="400D4DF1" w14:textId="77777777" w:rsidR="00062091" w:rsidRDefault="00062091" w:rsidP="00062091">
            <w:pPr>
              <w:rPr>
                <w:rFonts w:ascii="Arial" w:hAnsi="Arial" w:cs="Arial"/>
                <w:b/>
              </w:rPr>
            </w:pPr>
          </w:p>
          <w:p w14:paraId="0F841643" w14:textId="77777777" w:rsidR="00062091" w:rsidRDefault="00062091" w:rsidP="00062091">
            <w:pPr>
              <w:rPr>
                <w:rFonts w:ascii="Arial" w:hAnsi="Arial" w:cs="Arial"/>
              </w:rPr>
            </w:pPr>
            <w:r w:rsidRPr="00062091">
              <w:rPr>
                <w:rFonts w:ascii="Arial" w:hAnsi="Arial" w:cs="Arial"/>
              </w:rPr>
              <w:t>A)</w:t>
            </w:r>
            <w:r>
              <w:rPr>
                <w:rFonts w:ascii="Arial" w:hAnsi="Arial" w:cs="Arial"/>
              </w:rPr>
              <w:t xml:space="preserve"> </w:t>
            </w:r>
            <w:r w:rsidRPr="00062091">
              <w:rPr>
                <w:rFonts w:ascii="Arial" w:hAnsi="Arial" w:cs="Arial"/>
              </w:rPr>
              <w:t>Yes</w:t>
            </w:r>
            <w:r>
              <w:rPr>
                <w:rFonts w:ascii="Arial" w:hAnsi="Arial" w:cs="Arial"/>
              </w:rPr>
              <w:t>.</w:t>
            </w:r>
            <w:r w:rsidRPr="00062091">
              <w:rPr>
                <w:rFonts w:ascii="Arial" w:hAnsi="Arial" w:cs="Arial"/>
              </w:rPr>
              <w:t xml:space="preserve"> </w:t>
            </w:r>
          </w:p>
          <w:p w14:paraId="306BB7FC" w14:textId="64775E97" w:rsidR="00062091" w:rsidRPr="00062091" w:rsidRDefault="00062091" w:rsidP="00062091">
            <w:pPr>
              <w:rPr>
                <w:rFonts w:ascii="Arial" w:hAnsi="Arial" w:cs="Arial"/>
                <w:b/>
              </w:rPr>
            </w:pPr>
            <w:r>
              <w:rPr>
                <w:rFonts w:ascii="Arial" w:hAnsi="Arial" w:cs="Arial"/>
              </w:rPr>
              <w:t>B) T</w:t>
            </w:r>
            <w:r w:rsidRPr="00062091">
              <w:rPr>
                <w:rFonts w:ascii="Arial" w:hAnsi="Arial" w:cs="Arial"/>
              </w:rPr>
              <w:t>he Vendor {Contractor} will be able to use the latest version of the NJ Straight Line Diagram (SLD), please see Bid Solicitation {RFP} Section 2.3.</w:t>
            </w:r>
          </w:p>
        </w:tc>
      </w:tr>
      <w:tr w:rsidR="00062091" w:rsidRPr="0032011E" w14:paraId="54662EFA"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68AA72BE" w14:textId="3B38477F" w:rsidR="00062091" w:rsidRDefault="00062091" w:rsidP="00062091">
            <w:pPr>
              <w:tabs>
                <w:tab w:val="left" w:pos="0"/>
              </w:tabs>
              <w:autoSpaceDN w:val="0"/>
              <w:jc w:val="center"/>
              <w:rPr>
                <w:rFonts w:ascii="Arial" w:hAnsi="Arial" w:cs="Arial"/>
              </w:rPr>
            </w:pPr>
            <w:r>
              <w:rPr>
                <w:rFonts w:ascii="Arial" w:hAnsi="Arial" w:cs="Arial"/>
              </w:rPr>
              <w:t>17.</w:t>
            </w:r>
          </w:p>
        </w:tc>
        <w:tc>
          <w:tcPr>
            <w:tcW w:w="896" w:type="dxa"/>
            <w:tcBorders>
              <w:top w:val="single" w:sz="4" w:space="0" w:color="auto"/>
              <w:left w:val="single" w:sz="4" w:space="0" w:color="auto"/>
              <w:bottom w:val="single" w:sz="4" w:space="0" w:color="auto"/>
              <w:right w:val="single" w:sz="4" w:space="0" w:color="auto"/>
            </w:tcBorders>
          </w:tcPr>
          <w:p w14:paraId="6E00CCD2" w14:textId="4834E19D" w:rsidR="00062091" w:rsidRPr="0032011E" w:rsidRDefault="00062091" w:rsidP="00062091">
            <w:pPr>
              <w:tabs>
                <w:tab w:val="left" w:pos="0"/>
              </w:tabs>
              <w:overflowPunct w:val="0"/>
              <w:autoSpaceDE w:val="0"/>
              <w:autoSpaceDN w:val="0"/>
              <w:adjustRightInd w:val="0"/>
              <w:jc w:val="center"/>
              <w:rPr>
                <w:rFonts w:ascii="Arial" w:hAnsi="Arial" w:cs="Arial"/>
              </w:rPr>
            </w:pPr>
            <w:r>
              <w:rPr>
                <w:rFonts w:ascii="Arial" w:hAnsi="Arial" w:cs="Arial"/>
              </w:rPr>
              <w:t>29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2FBE8069" w14:textId="2FC01662" w:rsidR="00062091" w:rsidRPr="0032011E" w:rsidRDefault="00062091" w:rsidP="00062091">
            <w:pPr>
              <w:jc w:val="center"/>
              <w:rPr>
                <w:rFonts w:ascii="Arial" w:hAnsi="Arial" w:cs="Arial"/>
              </w:rPr>
            </w:pPr>
            <w:r>
              <w:rPr>
                <w:rFonts w:ascii="Arial" w:hAnsi="Arial" w:cs="Arial"/>
              </w:rPr>
              <w:t>3.3.5</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DA5F5B5" w14:textId="77777777" w:rsidR="00062091" w:rsidRDefault="00062091" w:rsidP="00062091">
            <w:pPr>
              <w:rPr>
                <w:rFonts w:ascii="Arial" w:hAnsi="Arial" w:cs="Arial"/>
                <w:b/>
              </w:rPr>
            </w:pPr>
            <w:r w:rsidRPr="00062091">
              <w:rPr>
                <w:rFonts w:ascii="Arial" w:hAnsi="Arial" w:cs="Arial"/>
                <w:b/>
              </w:rPr>
              <w:t>From the RFP and RFP Section 3.3, is it correct to assume that there is a requirement for a Windows desktop capture application?</w:t>
            </w:r>
          </w:p>
          <w:p w14:paraId="72D0012F" w14:textId="77777777" w:rsidR="00062091" w:rsidRDefault="00062091" w:rsidP="00062091">
            <w:pPr>
              <w:rPr>
                <w:rFonts w:ascii="Arial" w:hAnsi="Arial" w:cs="Arial"/>
                <w:b/>
              </w:rPr>
            </w:pPr>
          </w:p>
          <w:p w14:paraId="3A511A2E" w14:textId="5CC47201" w:rsidR="00062091" w:rsidRPr="00062091" w:rsidRDefault="00A453DC" w:rsidP="000828C0">
            <w:pPr>
              <w:rPr>
                <w:rFonts w:ascii="Arial" w:hAnsi="Arial" w:cs="Arial"/>
                <w:b/>
              </w:rPr>
            </w:pPr>
            <w:r>
              <w:rPr>
                <w:rFonts w:ascii="Arial" w:hAnsi="Arial" w:cs="Arial"/>
              </w:rPr>
              <w:t>There is no requirement in the Bid Solicitation {RFP} for a Windows desktop capture application.</w:t>
            </w:r>
          </w:p>
        </w:tc>
      </w:tr>
      <w:tr w:rsidR="00062091" w:rsidRPr="0032011E" w14:paraId="4D053E72" w14:textId="77777777" w:rsidTr="001056A5">
        <w:trPr>
          <w:trHeight w:val="2222"/>
        </w:trPr>
        <w:tc>
          <w:tcPr>
            <w:tcW w:w="650" w:type="dxa"/>
            <w:tcBorders>
              <w:top w:val="single" w:sz="4" w:space="0" w:color="auto"/>
              <w:left w:val="single" w:sz="4" w:space="0" w:color="auto"/>
              <w:bottom w:val="single" w:sz="4" w:space="0" w:color="auto"/>
              <w:right w:val="single" w:sz="4" w:space="0" w:color="auto"/>
            </w:tcBorders>
          </w:tcPr>
          <w:p w14:paraId="6813D660" w14:textId="791BADDF" w:rsidR="00062091" w:rsidRDefault="00062091" w:rsidP="00062091">
            <w:pPr>
              <w:tabs>
                <w:tab w:val="left" w:pos="0"/>
              </w:tabs>
              <w:autoSpaceDN w:val="0"/>
              <w:jc w:val="center"/>
              <w:rPr>
                <w:rFonts w:ascii="Arial" w:hAnsi="Arial" w:cs="Arial"/>
              </w:rPr>
            </w:pPr>
            <w:r>
              <w:rPr>
                <w:rFonts w:ascii="Arial" w:hAnsi="Arial" w:cs="Arial"/>
              </w:rPr>
              <w:lastRenderedPageBreak/>
              <w:t>18.</w:t>
            </w:r>
          </w:p>
        </w:tc>
        <w:tc>
          <w:tcPr>
            <w:tcW w:w="896" w:type="dxa"/>
            <w:tcBorders>
              <w:top w:val="single" w:sz="4" w:space="0" w:color="auto"/>
              <w:left w:val="single" w:sz="4" w:space="0" w:color="auto"/>
              <w:bottom w:val="single" w:sz="4" w:space="0" w:color="auto"/>
              <w:right w:val="single" w:sz="4" w:space="0" w:color="auto"/>
            </w:tcBorders>
          </w:tcPr>
          <w:p w14:paraId="5C13FCA9" w14:textId="772778FA" w:rsidR="00062091" w:rsidRPr="0032011E" w:rsidRDefault="00062091" w:rsidP="00062091">
            <w:pPr>
              <w:tabs>
                <w:tab w:val="left" w:pos="0"/>
              </w:tabs>
              <w:overflowPunct w:val="0"/>
              <w:autoSpaceDE w:val="0"/>
              <w:autoSpaceDN w:val="0"/>
              <w:adjustRightInd w:val="0"/>
              <w:jc w:val="center"/>
              <w:rPr>
                <w:rFonts w:ascii="Arial" w:hAnsi="Arial" w:cs="Arial"/>
              </w:rPr>
            </w:pPr>
            <w:r>
              <w:rPr>
                <w:rFonts w:ascii="Arial" w:hAnsi="Arial" w:cs="Arial"/>
              </w:rPr>
              <w:t>32</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5D0CCCB" w14:textId="405904AF" w:rsidR="00062091" w:rsidRPr="0032011E" w:rsidRDefault="00062091" w:rsidP="00062091">
            <w:pPr>
              <w:jc w:val="center"/>
              <w:rPr>
                <w:rFonts w:ascii="Arial" w:hAnsi="Arial" w:cs="Arial"/>
              </w:rPr>
            </w:pPr>
            <w:r>
              <w:rPr>
                <w:rFonts w:ascii="Arial" w:hAnsi="Arial" w:cs="Arial"/>
              </w:rPr>
              <w:t>3.4.2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5849AEB" w14:textId="26DE4FAA" w:rsidR="00062091" w:rsidRDefault="00062091" w:rsidP="00062091">
            <w:pPr>
              <w:rPr>
                <w:rFonts w:ascii="Arial" w:hAnsi="Arial" w:cs="Arial"/>
                <w:b/>
              </w:rPr>
            </w:pPr>
            <w:r w:rsidRPr="00062091">
              <w:rPr>
                <w:rFonts w:ascii="Arial" w:hAnsi="Arial" w:cs="Arial"/>
                <w:b/>
              </w:rPr>
              <w:t xml:space="preserve">Can you provide any guidance as to the number of laptops/devices required for each of the interested </w:t>
            </w:r>
            <w:r w:rsidR="00991D4D" w:rsidRPr="00062091">
              <w:rPr>
                <w:rFonts w:ascii="Arial" w:hAnsi="Arial" w:cs="Arial"/>
                <w:b/>
              </w:rPr>
              <w:t>municipalities’</w:t>
            </w:r>
            <w:r w:rsidRPr="00062091">
              <w:rPr>
                <w:rFonts w:ascii="Arial" w:hAnsi="Arial" w:cs="Arial"/>
                <w:b/>
              </w:rPr>
              <w:t xml:space="preserve"> beta testers or should the vendor rely on prior best practices in software beta testing deployments?</w:t>
            </w:r>
          </w:p>
          <w:p w14:paraId="7B381C88" w14:textId="77777777" w:rsidR="00062091" w:rsidRDefault="00062091" w:rsidP="00062091">
            <w:pPr>
              <w:rPr>
                <w:rFonts w:ascii="Arial" w:hAnsi="Arial" w:cs="Arial"/>
                <w:b/>
              </w:rPr>
            </w:pPr>
          </w:p>
          <w:p w14:paraId="18381406" w14:textId="77777777" w:rsidR="00062091" w:rsidRDefault="00062091" w:rsidP="00062091">
            <w:pPr>
              <w:tabs>
                <w:tab w:val="left" w:pos="0"/>
              </w:tabs>
              <w:overflowPunct w:val="0"/>
              <w:autoSpaceDE w:val="0"/>
              <w:autoSpaceDN w:val="0"/>
              <w:adjustRightInd w:val="0"/>
              <w:rPr>
                <w:rFonts w:ascii="Arial" w:hAnsi="Arial" w:cs="Arial"/>
              </w:rPr>
            </w:pPr>
            <w:r w:rsidRPr="00EC028D">
              <w:rPr>
                <w:rFonts w:ascii="Arial" w:hAnsi="Arial" w:cs="Arial"/>
              </w:rPr>
              <w:t>Vendor</w:t>
            </w:r>
            <w:r>
              <w:rPr>
                <w:rFonts w:ascii="Arial" w:hAnsi="Arial" w:cs="Arial"/>
              </w:rPr>
              <w:t xml:space="preserve"> {Contractor}</w:t>
            </w:r>
            <w:r w:rsidRPr="00EC028D">
              <w:rPr>
                <w:rFonts w:ascii="Arial" w:hAnsi="Arial" w:cs="Arial"/>
              </w:rPr>
              <w:t xml:space="preserve"> can rely on prior best practices in software beta testing.  </w:t>
            </w:r>
          </w:p>
          <w:p w14:paraId="3A64E6DF" w14:textId="77777777" w:rsidR="00062091" w:rsidRDefault="00062091" w:rsidP="00062091">
            <w:pPr>
              <w:tabs>
                <w:tab w:val="left" w:pos="0"/>
              </w:tabs>
              <w:overflowPunct w:val="0"/>
              <w:autoSpaceDE w:val="0"/>
              <w:autoSpaceDN w:val="0"/>
              <w:adjustRightInd w:val="0"/>
              <w:rPr>
                <w:rFonts w:ascii="Arial" w:hAnsi="Arial" w:cs="Arial"/>
              </w:rPr>
            </w:pPr>
          </w:p>
          <w:p w14:paraId="364D42B7" w14:textId="27EAC19C" w:rsidR="00062091" w:rsidRPr="00062091" w:rsidRDefault="00062091" w:rsidP="003E26BB">
            <w:pPr>
              <w:rPr>
                <w:rFonts w:ascii="Arial" w:hAnsi="Arial" w:cs="Arial"/>
                <w:b/>
              </w:rPr>
            </w:pPr>
            <w:r>
              <w:rPr>
                <w:rFonts w:ascii="Arial" w:hAnsi="Arial" w:cs="Arial"/>
              </w:rPr>
              <w:t xml:space="preserve">The Vendor {Bidder} </w:t>
            </w:r>
            <w:r w:rsidR="003E26BB">
              <w:rPr>
                <w:rFonts w:ascii="Arial" w:hAnsi="Arial" w:cs="Arial"/>
              </w:rPr>
              <w:t>may</w:t>
            </w:r>
            <w:r>
              <w:rPr>
                <w:rFonts w:ascii="Arial" w:hAnsi="Arial" w:cs="Arial"/>
              </w:rPr>
              <w:t xml:space="preserve"> </w:t>
            </w:r>
            <w:r w:rsidRPr="00EC028D">
              <w:rPr>
                <w:rFonts w:ascii="Arial" w:hAnsi="Arial" w:cs="Arial"/>
              </w:rPr>
              <w:t xml:space="preserve">include </w:t>
            </w:r>
            <w:r>
              <w:rPr>
                <w:rFonts w:ascii="Arial" w:hAnsi="Arial" w:cs="Arial"/>
              </w:rPr>
              <w:t xml:space="preserve">an approach </w:t>
            </w:r>
            <w:r w:rsidRPr="00EC028D">
              <w:rPr>
                <w:rFonts w:ascii="Arial" w:hAnsi="Arial" w:cs="Arial"/>
              </w:rPr>
              <w:t>in</w:t>
            </w:r>
            <w:r>
              <w:rPr>
                <w:rFonts w:ascii="Arial" w:hAnsi="Arial" w:cs="Arial"/>
              </w:rPr>
              <w:t xml:space="preserve"> its Quote {Proposal}</w:t>
            </w:r>
            <w:r w:rsidRPr="00EC028D">
              <w:rPr>
                <w:rFonts w:ascii="Arial" w:hAnsi="Arial" w:cs="Arial"/>
              </w:rPr>
              <w:t>.</w:t>
            </w:r>
          </w:p>
        </w:tc>
      </w:tr>
      <w:tr w:rsidR="00062091" w:rsidRPr="0032011E" w14:paraId="23F192A2" w14:textId="77777777" w:rsidTr="003E26BB">
        <w:trPr>
          <w:trHeight w:val="1691"/>
        </w:trPr>
        <w:tc>
          <w:tcPr>
            <w:tcW w:w="650" w:type="dxa"/>
            <w:tcBorders>
              <w:top w:val="single" w:sz="4" w:space="0" w:color="auto"/>
              <w:left w:val="single" w:sz="4" w:space="0" w:color="auto"/>
              <w:bottom w:val="single" w:sz="4" w:space="0" w:color="auto"/>
              <w:right w:val="single" w:sz="4" w:space="0" w:color="auto"/>
            </w:tcBorders>
          </w:tcPr>
          <w:p w14:paraId="7E344755" w14:textId="35EA42F1" w:rsidR="00062091" w:rsidRDefault="00062091" w:rsidP="00062091">
            <w:pPr>
              <w:tabs>
                <w:tab w:val="left" w:pos="0"/>
              </w:tabs>
              <w:autoSpaceDN w:val="0"/>
              <w:jc w:val="center"/>
              <w:rPr>
                <w:rFonts w:ascii="Arial" w:hAnsi="Arial" w:cs="Arial"/>
              </w:rPr>
            </w:pPr>
            <w:r>
              <w:rPr>
                <w:rFonts w:ascii="Arial" w:hAnsi="Arial" w:cs="Arial"/>
              </w:rPr>
              <w:t>19.</w:t>
            </w:r>
          </w:p>
        </w:tc>
        <w:tc>
          <w:tcPr>
            <w:tcW w:w="896" w:type="dxa"/>
            <w:tcBorders>
              <w:top w:val="single" w:sz="4" w:space="0" w:color="auto"/>
              <w:left w:val="single" w:sz="4" w:space="0" w:color="auto"/>
              <w:bottom w:val="single" w:sz="4" w:space="0" w:color="auto"/>
              <w:right w:val="single" w:sz="4" w:space="0" w:color="auto"/>
            </w:tcBorders>
          </w:tcPr>
          <w:p w14:paraId="36A1848F" w14:textId="56464258" w:rsidR="00062091" w:rsidRPr="0032011E" w:rsidRDefault="00062091" w:rsidP="00062091">
            <w:pPr>
              <w:tabs>
                <w:tab w:val="left" w:pos="0"/>
              </w:tabs>
              <w:overflowPunct w:val="0"/>
              <w:autoSpaceDE w:val="0"/>
              <w:autoSpaceDN w:val="0"/>
              <w:adjustRightInd w:val="0"/>
              <w:jc w:val="center"/>
              <w:rPr>
                <w:rFonts w:ascii="Arial" w:hAnsi="Arial" w:cs="Arial"/>
              </w:rPr>
            </w:pPr>
            <w:r>
              <w:rPr>
                <w:rFonts w:ascii="Arial" w:hAnsi="Arial" w:cs="Arial"/>
              </w:rPr>
              <w:t>32</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D674560" w14:textId="606C005C" w:rsidR="00062091" w:rsidRPr="0032011E" w:rsidRDefault="00062091" w:rsidP="00062091">
            <w:pPr>
              <w:jc w:val="center"/>
              <w:rPr>
                <w:rFonts w:ascii="Arial" w:hAnsi="Arial" w:cs="Arial"/>
              </w:rPr>
            </w:pPr>
            <w:r>
              <w:rPr>
                <w:rFonts w:ascii="Arial" w:hAnsi="Arial" w:cs="Arial"/>
              </w:rPr>
              <w:t>3.4.2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3C6A828" w14:textId="3DF9107D" w:rsidR="00062091" w:rsidRDefault="00062091" w:rsidP="00062091">
            <w:pPr>
              <w:rPr>
                <w:rFonts w:ascii="Arial" w:hAnsi="Arial" w:cs="Arial"/>
                <w:b/>
              </w:rPr>
            </w:pPr>
            <w:r w:rsidRPr="00062091">
              <w:rPr>
                <w:rFonts w:ascii="Arial" w:hAnsi="Arial" w:cs="Arial"/>
                <w:b/>
              </w:rPr>
              <w:t xml:space="preserve">For the requirement - "A. Select (in collaboration with the State) five (5) interested municipalities as the application beta testers;" how many users need to be </w:t>
            </w:r>
            <w:r w:rsidR="00991D4D" w:rsidRPr="00062091">
              <w:rPr>
                <w:rFonts w:ascii="Arial" w:hAnsi="Arial" w:cs="Arial"/>
                <w:b/>
              </w:rPr>
              <w:t>considered?</w:t>
            </w:r>
          </w:p>
          <w:p w14:paraId="772DA8B2" w14:textId="77777777" w:rsidR="00062091" w:rsidRDefault="00062091" w:rsidP="00062091">
            <w:pPr>
              <w:rPr>
                <w:rFonts w:ascii="Arial" w:hAnsi="Arial" w:cs="Arial"/>
                <w:b/>
              </w:rPr>
            </w:pPr>
          </w:p>
          <w:p w14:paraId="4341449A" w14:textId="77777777" w:rsidR="001056A5" w:rsidRDefault="001056A5" w:rsidP="00062091">
            <w:pPr>
              <w:rPr>
                <w:rFonts w:ascii="Arial" w:hAnsi="Arial" w:cs="Arial"/>
                <w:b/>
              </w:rPr>
            </w:pPr>
          </w:p>
          <w:p w14:paraId="2DDD7581" w14:textId="33B60666" w:rsidR="00062091" w:rsidRPr="00E10498" w:rsidRDefault="001056A5" w:rsidP="000828C0">
            <w:pPr>
              <w:rPr>
                <w:rFonts w:ascii="Arial" w:hAnsi="Arial" w:cs="Arial"/>
              </w:rPr>
            </w:pPr>
            <w:r w:rsidRPr="00655B36">
              <w:rPr>
                <w:rFonts w:ascii="Arial" w:hAnsi="Arial" w:cs="Arial"/>
              </w:rPr>
              <w:t xml:space="preserve">The Bid </w:t>
            </w:r>
            <w:r>
              <w:rPr>
                <w:rFonts w:ascii="Arial" w:hAnsi="Arial" w:cs="Arial"/>
              </w:rPr>
              <w:t>Solicitation</w:t>
            </w:r>
            <w:r w:rsidRPr="00655B36">
              <w:rPr>
                <w:rFonts w:ascii="Arial" w:hAnsi="Arial" w:cs="Arial"/>
              </w:rPr>
              <w:t xml:space="preserve"> {RFP} Section 3.</w:t>
            </w:r>
            <w:r>
              <w:rPr>
                <w:rFonts w:ascii="Arial" w:hAnsi="Arial" w:cs="Arial"/>
              </w:rPr>
              <w:t>4</w:t>
            </w:r>
            <w:r w:rsidRPr="00655B36">
              <w:rPr>
                <w:rFonts w:ascii="Arial" w:hAnsi="Arial" w:cs="Arial"/>
              </w:rPr>
              <w:t xml:space="preserve">.2, subsection </w:t>
            </w:r>
            <w:r>
              <w:rPr>
                <w:rFonts w:ascii="Arial" w:hAnsi="Arial" w:cs="Arial"/>
              </w:rPr>
              <w:t>A</w:t>
            </w:r>
            <w:r w:rsidRPr="00655B36">
              <w:rPr>
                <w:rFonts w:ascii="Arial" w:hAnsi="Arial" w:cs="Arial"/>
              </w:rPr>
              <w:t xml:space="preserve"> </w:t>
            </w:r>
            <w:r w:rsidR="005E36AB">
              <w:rPr>
                <w:rFonts w:ascii="Arial" w:hAnsi="Arial" w:cs="Arial"/>
              </w:rPr>
              <w:t>has been</w:t>
            </w:r>
            <w:r w:rsidRPr="00655B36">
              <w:rPr>
                <w:rFonts w:ascii="Arial" w:hAnsi="Arial" w:cs="Arial"/>
              </w:rPr>
              <w:t xml:space="preserve"> amended</w:t>
            </w:r>
            <w:r w:rsidR="005E36AB">
              <w:rPr>
                <w:rFonts w:ascii="Arial" w:hAnsi="Arial" w:cs="Arial"/>
              </w:rPr>
              <w:t>.</w:t>
            </w:r>
            <w:r w:rsidRPr="00655B36">
              <w:rPr>
                <w:rFonts w:ascii="Arial" w:hAnsi="Arial" w:cs="Arial"/>
              </w:rPr>
              <w:t xml:space="preserve"> </w:t>
            </w:r>
            <w:r w:rsidR="005E36AB">
              <w:rPr>
                <w:rFonts w:ascii="Arial" w:hAnsi="Arial" w:cs="Arial"/>
              </w:rPr>
              <w:t xml:space="preserve"> Please refer to the </w:t>
            </w:r>
            <w:r w:rsidR="005E36AB" w:rsidRPr="0041641E">
              <w:rPr>
                <w:rFonts w:ascii="Arial" w:hAnsi="Arial" w:cs="Arial"/>
              </w:rPr>
              <w:t xml:space="preserve">Revised RFP </w:t>
            </w:r>
            <w:r w:rsidR="005E36AB">
              <w:rPr>
                <w:rFonts w:ascii="Arial" w:hAnsi="Arial" w:cs="Arial"/>
              </w:rPr>
              <w:t>T3052 CREDTS 12</w:t>
            </w:r>
            <w:r w:rsidR="000828C0">
              <w:rPr>
                <w:rFonts w:ascii="Arial" w:hAnsi="Arial" w:cs="Arial"/>
              </w:rPr>
              <w:t>18</w:t>
            </w:r>
            <w:r w:rsidR="005E36AB">
              <w:rPr>
                <w:rFonts w:ascii="Arial" w:hAnsi="Arial" w:cs="Arial"/>
              </w:rPr>
              <w:t>17.</w:t>
            </w:r>
          </w:p>
        </w:tc>
      </w:tr>
      <w:tr w:rsidR="00E10498" w:rsidRPr="0032011E" w14:paraId="4A0E171B" w14:textId="77777777" w:rsidTr="003E26BB">
        <w:trPr>
          <w:trHeight w:val="1979"/>
        </w:trPr>
        <w:tc>
          <w:tcPr>
            <w:tcW w:w="650" w:type="dxa"/>
            <w:tcBorders>
              <w:top w:val="single" w:sz="4" w:space="0" w:color="auto"/>
              <w:left w:val="single" w:sz="4" w:space="0" w:color="auto"/>
              <w:bottom w:val="single" w:sz="4" w:space="0" w:color="auto"/>
              <w:right w:val="single" w:sz="4" w:space="0" w:color="auto"/>
            </w:tcBorders>
          </w:tcPr>
          <w:p w14:paraId="067E66F3" w14:textId="7716E5FF" w:rsidR="00E10498" w:rsidRDefault="00E10498" w:rsidP="00E10498">
            <w:pPr>
              <w:tabs>
                <w:tab w:val="left" w:pos="0"/>
              </w:tabs>
              <w:autoSpaceDN w:val="0"/>
              <w:jc w:val="center"/>
              <w:rPr>
                <w:rFonts w:ascii="Arial" w:hAnsi="Arial" w:cs="Arial"/>
              </w:rPr>
            </w:pPr>
            <w:r>
              <w:rPr>
                <w:rFonts w:ascii="Arial" w:hAnsi="Arial" w:cs="Arial"/>
              </w:rPr>
              <w:t>20.</w:t>
            </w:r>
          </w:p>
        </w:tc>
        <w:tc>
          <w:tcPr>
            <w:tcW w:w="896" w:type="dxa"/>
            <w:tcBorders>
              <w:top w:val="single" w:sz="4" w:space="0" w:color="auto"/>
              <w:left w:val="single" w:sz="4" w:space="0" w:color="auto"/>
              <w:bottom w:val="single" w:sz="4" w:space="0" w:color="auto"/>
              <w:right w:val="single" w:sz="4" w:space="0" w:color="auto"/>
            </w:tcBorders>
          </w:tcPr>
          <w:p w14:paraId="3A4034E5" w14:textId="2A56B3D2"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34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4C3A0D02" w14:textId="5B3D566E" w:rsidR="00E10498" w:rsidRPr="0032011E" w:rsidRDefault="00E10498" w:rsidP="00E10498">
            <w:pPr>
              <w:jc w:val="center"/>
              <w:rPr>
                <w:rFonts w:ascii="Arial" w:hAnsi="Arial" w:cs="Arial"/>
              </w:rPr>
            </w:pPr>
            <w:r>
              <w:rPr>
                <w:rFonts w:ascii="Arial" w:hAnsi="Arial" w:cs="Arial"/>
              </w:rPr>
              <w:t>3.6.2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43C0850" w14:textId="77777777" w:rsidR="00E10498" w:rsidRDefault="00E10498" w:rsidP="00E10498">
            <w:pPr>
              <w:rPr>
                <w:rFonts w:ascii="Arial" w:hAnsi="Arial" w:cs="Arial"/>
                <w:b/>
              </w:rPr>
            </w:pPr>
            <w:r w:rsidRPr="00E10498">
              <w:rPr>
                <w:rFonts w:ascii="Arial" w:hAnsi="Arial" w:cs="Arial"/>
                <w:b/>
              </w:rPr>
              <w:t>Regarding RFP Section 3.6.2, Subsections A and H: Since technical support services are to be provided Monday through Friday 8:00 AM - 5:00 PM EST, please confirm that the vendor’s {contractor’s} obligation to return calls for assistance is limited to that same support service window.</w:t>
            </w:r>
          </w:p>
          <w:p w14:paraId="1E17DA8D" w14:textId="77777777" w:rsidR="00E10498" w:rsidRDefault="00E10498" w:rsidP="00E10498">
            <w:pPr>
              <w:rPr>
                <w:rFonts w:ascii="Arial" w:hAnsi="Arial" w:cs="Arial"/>
                <w:b/>
              </w:rPr>
            </w:pPr>
          </w:p>
          <w:p w14:paraId="51989E60" w14:textId="3D3A36A4" w:rsidR="005E36AB" w:rsidRDefault="00E10498" w:rsidP="005E36AB">
            <w:pPr>
              <w:rPr>
                <w:rFonts w:ascii="Arial" w:hAnsi="Arial" w:cs="Arial"/>
              </w:rPr>
            </w:pPr>
            <w:r w:rsidRPr="00655B36">
              <w:rPr>
                <w:rFonts w:ascii="Arial" w:hAnsi="Arial" w:cs="Arial"/>
              </w:rPr>
              <w:t xml:space="preserve">The Bid </w:t>
            </w:r>
            <w:r>
              <w:rPr>
                <w:rFonts w:ascii="Arial" w:hAnsi="Arial" w:cs="Arial"/>
              </w:rPr>
              <w:t>Solicitation</w:t>
            </w:r>
            <w:r w:rsidRPr="00655B36">
              <w:rPr>
                <w:rFonts w:ascii="Arial" w:hAnsi="Arial" w:cs="Arial"/>
              </w:rPr>
              <w:t xml:space="preserve"> {RFP} Section 3.6.2, subsection C </w:t>
            </w:r>
            <w:r w:rsidR="005E36AB">
              <w:rPr>
                <w:rFonts w:ascii="Arial" w:hAnsi="Arial" w:cs="Arial"/>
              </w:rPr>
              <w:t>has been</w:t>
            </w:r>
            <w:r w:rsidRPr="00655B36">
              <w:rPr>
                <w:rFonts w:ascii="Arial" w:hAnsi="Arial" w:cs="Arial"/>
              </w:rPr>
              <w:t xml:space="preserve"> amended</w:t>
            </w:r>
            <w:r w:rsidR="005E36AB">
              <w:rPr>
                <w:rFonts w:ascii="Arial" w:hAnsi="Arial" w:cs="Arial"/>
              </w:rPr>
              <w:t>.</w:t>
            </w:r>
            <w:r w:rsidRPr="00655B36">
              <w:rPr>
                <w:rFonts w:ascii="Arial" w:hAnsi="Arial" w:cs="Arial"/>
              </w:rPr>
              <w:t xml:space="preserve"> </w:t>
            </w:r>
            <w:r w:rsidR="005E36AB">
              <w:rPr>
                <w:rFonts w:ascii="Arial" w:hAnsi="Arial" w:cs="Arial"/>
              </w:rPr>
              <w:t xml:space="preserve"> Please refer to the </w:t>
            </w:r>
            <w:r w:rsidR="005E36AB" w:rsidRPr="0041641E">
              <w:rPr>
                <w:rFonts w:ascii="Arial" w:hAnsi="Arial" w:cs="Arial"/>
              </w:rPr>
              <w:t xml:space="preserve">Revised RFP </w:t>
            </w:r>
            <w:r w:rsidR="005E36AB">
              <w:rPr>
                <w:rFonts w:ascii="Arial" w:hAnsi="Arial" w:cs="Arial"/>
              </w:rPr>
              <w:t>T3052 CREDTS 12</w:t>
            </w:r>
            <w:r w:rsidR="000828C0">
              <w:rPr>
                <w:rFonts w:ascii="Arial" w:hAnsi="Arial" w:cs="Arial"/>
              </w:rPr>
              <w:t>18</w:t>
            </w:r>
            <w:r w:rsidR="005E36AB">
              <w:rPr>
                <w:rFonts w:ascii="Arial" w:hAnsi="Arial" w:cs="Arial"/>
              </w:rPr>
              <w:t>17.</w:t>
            </w:r>
          </w:p>
          <w:p w14:paraId="6A11DB11" w14:textId="17D9943A" w:rsidR="00E10498" w:rsidRPr="00E10498" w:rsidRDefault="00E10498" w:rsidP="00E10498">
            <w:pPr>
              <w:rPr>
                <w:rFonts w:ascii="Arial" w:hAnsi="Arial" w:cs="Arial"/>
                <w:b/>
              </w:rPr>
            </w:pPr>
          </w:p>
        </w:tc>
      </w:tr>
      <w:tr w:rsidR="00E10498" w:rsidRPr="0032011E" w14:paraId="0D8A1426" w14:textId="77777777" w:rsidTr="001056A5">
        <w:trPr>
          <w:trHeight w:val="1070"/>
        </w:trPr>
        <w:tc>
          <w:tcPr>
            <w:tcW w:w="650" w:type="dxa"/>
            <w:tcBorders>
              <w:top w:val="single" w:sz="4" w:space="0" w:color="auto"/>
              <w:left w:val="single" w:sz="4" w:space="0" w:color="auto"/>
              <w:bottom w:val="single" w:sz="4" w:space="0" w:color="auto"/>
              <w:right w:val="single" w:sz="4" w:space="0" w:color="auto"/>
            </w:tcBorders>
          </w:tcPr>
          <w:p w14:paraId="66AFA423" w14:textId="44826EA8" w:rsidR="00E10498" w:rsidRDefault="00E10498" w:rsidP="00E10498">
            <w:pPr>
              <w:tabs>
                <w:tab w:val="left" w:pos="0"/>
              </w:tabs>
              <w:autoSpaceDN w:val="0"/>
              <w:jc w:val="center"/>
              <w:rPr>
                <w:rFonts w:ascii="Arial" w:hAnsi="Arial" w:cs="Arial"/>
              </w:rPr>
            </w:pPr>
            <w:r>
              <w:rPr>
                <w:rFonts w:ascii="Arial" w:hAnsi="Arial" w:cs="Arial"/>
              </w:rPr>
              <w:t>21.</w:t>
            </w:r>
          </w:p>
        </w:tc>
        <w:tc>
          <w:tcPr>
            <w:tcW w:w="896" w:type="dxa"/>
            <w:tcBorders>
              <w:top w:val="single" w:sz="4" w:space="0" w:color="auto"/>
              <w:left w:val="single" w:sz="4" w:space="0" w:color="auto"/>
              <w:bottom w:val="single" w:sz="4" w:space="0" w:color="auto"/>
              <w:right w:val="single" w:sz="4" w:space="0" w:color="auto"/>
            </w:tcBorders>
          </w:tcPr>
          <w:p w14:paraId="7B38BBFC" w14:textId="5B299D51"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34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4A90BA9E" w14:textId="668500B8" w:rsidR="00E10498" w:rsidRPr="0032011E" w:rsidRDefault="00E10498" w:rsidP="00E10498">
            <w:pPr>
              <w:jc w:val="center"/>
              <w:rPr>
                <w:rFonts w:ascii="Arial" w:hAnsi="Arial" w:cs="Arial"/>
              </w:rPr>
            </w:pPr>
            <w:r>
              <w:rPr>
                <w:rFonts w:ascii="Arial" w:hAnsi="Arial" w:cs="Arial"/>
              </w:rPr>
              <w:t>3.6.2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6CF1C556" w14:textId="1D2B0F86" w:rsidR="00E10498" w:rsidRDefault="00E10498" w:rsidP="00E10498">
            <w:pPr>
              <w:rPr>
                <w:rFonts w:ascii="Arial" w:hAnsi="Arial" w:cs="Arial"/>
                <w:b/>
              </w:rPr>
            </w:pPr>
            <w:r w:rsidRPr="00E10498">
              <w:rPr>
                <w:rFonts w:ascii="Arial" w:hAnsi="Arial" w:cs="Arial"/>
                <w:b/>
              </w:rPr>
              <w:t xml:space="preserve">Does NJDOT has its own ticketing system, which can be leverage by vendors for this </w:t>
            </w:r>
            <w:r w:rsidR="00991D4D" w:rsidRPr="00E10498">
              <w:rPr>
                <w:rFonts w:ascii="Arial" w:hAnsi="Arial" w:cs="Arial"/>
                <w:b/>
              </w:rPr>
              <w:t>project?</w:t>
            </w:r>
          </w:p>
          <w:p w14:paraId="49E46021" w14:textId="77777777" w:rsidR="00E10498" w:rsidRDefault="00E10498" w:rsidP="00E10498">
            <w:pPr>
              <w:rPr>
                <w:rFonts w:ascii="Arial" w:hAnsi="Arial" w:cs="Arial"/>
                <w:b/>
              </w:rPr>
            </w:pPr>
          </w:p>
          <w:p w14:paraId="5A7032B6" w14:textId="15A111D6" w:rsidR="00E10498" w:rsidRPr="00FF1B0C" w:rsidRDefault="00E10498" w:rsidP="00FF1B0C">
            <w:pPr>
              <w:rPr>
                <w:rFonts w:ascii="Arial" w:hAnsi="Arial" w:cs="Arial"/>
              </w:rPr>
            </w:pPr>
            <w:r w:rsidRPr="00E10498">
              <w:rPr>
                <w:rFonts w:ascii="Arial" w:hAnsi="Arial" w:cs="Arial"/>
              </w:rPr>
              <w:t>NJDOT does not have its own ticketing system.</w:t>
            </w:r>
          </w:p>
        </w:tc>
      </w:tr>
      <w:tr w:rsidR="00E10498" w:rsidRPr="0032011E" w14:paraId="58DD836A" w14:textId="77777777" w:rsidTr="00FF1B0C">
        <w:trPr>
          <w:trHeight w:val="1070"/>
        </w:trPr>
        <w:tc>
          <w:tcPr>
            <w:tcW w:w="650" w:type="dxa"/>
            <w:tcBorders>
              <w:top w:val="single" w:sz="4" w:space="0" w:color="auto"/>
              <w:left w:val="single" w:sz="4" w:space="0" w:color="auto"/>
              <w:bottom w:val="single" w:sz="4" w:space="0" w:color="auto"/>
              <w:right w:val="single" w:sz="4" w:space="0" w:color="auto"/>
            </w:tcBorders>
          </w:tcPr>
          <w:p w14:paraId="08660416" w14:textId="5ADC0928" w:rsidR="00E10498" w:rsidRDefault="00E10498" w:rsidP="00E10498">
            <w:pPr>
              <w:tabs>
                <w:tab w:val="left" w:pos="0"/>
              </w:tabs>
              <w:autoSpaceDN w:val="0"/>
              <w:jc w:val="center"/>
              <w:rPr>
                <w:rFonts w:ascii="Arial" w:hAnsi="Arial" w:cs="Arial"/>
              </w:rPr>
            </w:pPr>
            <w:r>
              <w:rPr>
                <w:rFonts w:ascii="Arial" w:hAnsi="Arial" w:cs="Arial"/>
              </w:rPr>
              <w:t>22.</w:t>
            </w:r>
          </w:p>
        </w:tc>
        <w:tc>
          <w:tcPr>
            <w:tcW w:w="896" w:type="dxa"/>
            <w:tcBorders>
              <w:top w:val="single" w:sz="4" w:space="0" w:color="auto"/>
              <w:left w:val="single" w:sz="4" w:space="0" w:color="auto"/>
              <w:bottom w:val="single" w:sz="4" w:space="0" w:color="auto"/>
              <w:right w:val="single" w:sz="4" w:space="0" w:color="auto"/>
            </w:tcBorders>
          </w:tcPr>
          <w:p w14:paraId="4CB76FF2" w14:textId="177979F3"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34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44E7A58" w14:textId="2A48105B" w:rsidR="00E10498" w:rsidRPr="0032011E" w:rsidRDefault="00E10498" w:rsidP="00E10498">
            <w:pPr>
              <w:jc w:val="center"/>
              <w:rPr>
                <w:rFonts w:ascii="Arial" w:hAnsi="Arial" w:cs="Arial"/>
              </w:rPr>
            </w:pPr>
            <w:r>
              <w:rPr>
                <w:rFonts w:ascii="Arial" w:hAnsi="Arial" w:cs="Arial"/>
              </w:rPr>
              <w:t>3.6.2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59B42AD" w14:textId="3522E3FD" w:rsidR="00E10498" w:rsidRDefault="00E10498" w:rsidP="00E10498">
            <w:pPr>
              <w:rPr>
                <w:rFonts w:ascii="Arial" w:hAnsi="Arial" w:cs="Arial"/>
                <w:b/>
              </w:rPr>
            </w:pPr>
            <w:r w:rsidRPr="00E10498">
              <w:rPr>
                <w:rFonts w:ascii="Arial" w:hAnsi="Arial" w:cs="Arial"/>
                <w:b/>
              </w:rPr>
              <w:t xml:space="preserve">Does NJDOT has its shared L1 Support, which can be leverage by vendors for this </w:t>
            </w:r>
            <w:r w:rsidR="00991D4D" w:rsidRPr="00E10498">
              <w:rPr>
                <w:rFonts w:ascii="Arial" w:hAnsi="Arial" w:cs="Arial"/>
                <w:b/>
              </w:rPr>
              <w:t>project?</w:t>
            </w:r>
          </w:p>
          <w:p w14:paraId="4059C841" w14:textId="77777777" w:rsidR="00E10498" w:rsidRDefault="00E10498" w:rsidP="00E10498">
            <w:pPr>
              <w:rPr>
                <w:rFonts w:ascii="Arial" w:hAnsi="Arial" w:cs="Arial"/>
                <w:b/>
              </w:rPr>
            </w:pPr>
          </w:p>
          <w:p w14:paraId="41B85D3B" w14:textId="4F64448C" w:rsidR="00E10498" w:rsidRPr="00E10498" w:rsidRDefault="00E10498" w:rsidP="00E10498">
            <w:pPr>
              <w:rPr>
                <w:rFonts w:ascii="Arial" w:hAnsi="Arial" w:cs="Arial"/>
              </w:rPr>
            </w:pPr>
            <w:r w:rsidRPr="00E10498">
              <w:rPr>
                <w:rFonts w:ascii="Arial" w:hAnsi="Arial" w:cs="Arial"/>
              </w:rPr>
              <w:t>NJDOT does not have shared L1 support.</w:t>
            </w:r>
          </w:p>
        </w:tc>
      </w:tr>
      <w:tr w:rsidR="00E10498" w:rsidRPr="0032011E" w14:paraId="351E0ADB" w14:textId="77777777" w:rsidTr="00FF1B0C">
        <w:trPr>
          <w:trHeight w:val="332"/>
        </w:trPr>
        <w:tc>
          <w:tcPr>
            <w:tcW w:w="650" w:type="dxa"/>
            <w:tcBorders>
              <w:top w:val="single" w:sz="4" w:space="0" w:color="auto"/>
              <w:left w:val="single" w:sz="4" w:space="0" w:color="auto"/>
              <w:bottom w:val="single" w:sz="4" w:space="0" w:color="auto"/>
              <w:right w:val="single" w:sz="4" w:space="0" w:color="auto"/>
            </w:tcBorders>
          </w:tcPr>
          <w:p w14:paraId="2A817266" w14:textId="46583379" w:rsidR="00E10498" w:rsidRDefault="00E10498" w:rsidP="00E10498">
            <w:pPr>
              <w:tabs>
                <w:tab w:val="left" w:pos="0"/>
              </w:tabs>
              <w:autoSpaceDN w:val="0"/>
              <w:jc w:val="center"/>
              <w:rPr>
                <w:rFonts w:ascii="Arial" w:hAnsi="Arial" w:cs="Arial"/>
              </w:rPr>
            </w:pPr>
            <w:r>
              <w:rPr>
                <w:rFonts w:ascii="Arial" w:hAnsi="Arial" w:cs="Arial"/>
              </w:rPr>
              <w:t>23.</w:t>
            </w:r>
          </w:p>
        </w:tc>
        <w:tc>
          <w:tcPr>
            <w:tcW w:w="896" w:type="dxa"/>
            <w:tcBorders>
              <w:top w:val="single" w:sz="4" w:space="0" w:color="auto"/>
              <w:left w:val="single" w:sz="4" w:space="0" w:color="auto"/>
              <w:bottom w:val="single" w:sz="4" w:space="0" w:color="auto"/>
              <w:right w:val="single" w:sz="4" w:space="0" w:color="auto"/>
            </w:tcBorders>
          </w:tcPr>
          <w:p w14:paraId="430E6BED" w14:textId="29A84BED"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35</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B4F37C5" w14:textId="387586E9" w:rsidR="00E10498" w:rsidRPr="0032011E" w:rsidRDefault="00E10498" w:rsidP="00E10498">
            <w:pPr>
              <w:jc w:val="center"/>
              <w:rPr>
                <w:rFonts w:ascii="Arial" w:hAnsi="Arial" w:cs="Arial"/>
              </w:rPr>
            </w:pPr>
            <w:r>
              <w:rPr>
                <w:rFonts w:ascii="Arial" w:hAnsi="Arial" w:cs="Arial"/>
              </w:rPr>
              <w:t>3.6.2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04668B7" w14:textId="77777777" w:rsidR="00E10498" w:rsidRDefault="00E10498" w:rsidP="00E10498">
            <w:pPr>
              <w:rPr>
                <w:rFonts w:ascii="Arial" w:hAnsi="Arial" w:cs="Arial"/>
                <w:b/>
              </w:rPr>
            </w:pPr>
            <w:r w:rsidRPr="00E10498">
              <w:rPr>
                <w:rFonts w:ascii="Arial" w:hAnsi="Arial" w:cs="Arial"/>
                <w:b/>
              </w:rPr>
              <w:t xml:space="preserve">All credible Contractors providing a solution of this complexity will be severely challenged to meet the RFP service levels at a reasonable cost. Full lifecycle issue resolution (as requested by the State) using industry standard processes and best practices would need to include activities and time to address (a) issue identification, (b) issue recreation, (c) resolution determination, (d) resolution development (coding), (e) unit testing of the resolution, (f) support of acceptance testing by the State of the resolution, and (g) ultimate deployment of the required fix to the production environment. Will the State revise the </w:t>
            </w:r>
            <w:r>
              <w:rPr>
                <w:rFonts w:ascii="Arial" w:hAnsi="Arial" w:cs="Arial"/>
                <w:b/>
              </w:rPr>
              <w:t>“</w:t>
            </w:r>
            <w:r w:rsidRPr="00E10498">
              <w:rPr>
                <w:rFonts w:ascii="Arial" w:hAnsi="Arial" w:cs="Arial"/>
                <w:b/>
              </w:rPr>
              <w:t>not to exceed</w:t>
            </w:r>
            <w:r>
              <w:rPr>
                <w:rFonts w:ascii="Arial" w:hAnsi="Arial" w:cs="Arial"/>
                <w:b/>
              </w:rPr>
              <w:t>”</w:t>
            </w:r>
            <w:r w:rsidRPr="00E10498">
              <w:rPr>
                <w:rFonts w:ascii="Arial" w:hAnsi="Arial" w:cs="Arial"/>
                <w:b/>
              </w:rPr>
              <w:t xml:space="preserve"> language to </w:t>
            </w:r>
            <w:r>
              <w:rPr>
                <w:rFonts w:ascii="Arial" w:hAnsi="Arial" w:cs="Arial"/>
                <w:b/>
              </w:rPr>
              <w:t>“</w:t>
            </w:r>
            <w:r w:rsidRPr="00E10498">
              <w:rPr>
                <w:rFonts w:ascii="Arial" w:hAnsi="Arial" w:cs="Arial"/>
                <w:b/>
              </w:rPr>
              <w:t>target</w:t>
            </w:r>
            <w:r>
              <w:rPr>
                <w:rFonts w:ascii="Arial" w:hAnsi="Arial" w:cs="Arial"/>
                <w:b/>
              </w:rPr>
              <w:t>”</w:t>
            </w:r>
            <w:r w:rsidRPr="00E10498">
              <w:rPr>
                <w:rFonts w:ascii="Arial" w:hAnsi="Arial" w:cs="Arial"/>
                <w:b/>
              </w:rPr>
              <w:t xml:space="preserve"> for the resolution timeframes or allow bidders to propose timeframes appropriate to their solution? We believe such adjustments will not materially impact system users but will result in more cost competitive proposals from bidders since they will not have to increase staffing levels to mitigate against the risks associated with such pre-determined timeframes.</w:t>
            </w:r>
          </w:p>
          <w:p w14:paraId="582C2FA9" w14:textId="77777777" w:rsidR="00E10498" w:rsidRDefault="00E10498" w:rsidP="00E10498">
            <w:pPr>
              <w:rPr>
                <w:rFonts w:ascii="Arial" w:hAnsi="Arial" w:cs="Arial"/>
                <w:b/>
              </w:rPr>
            </w:pPr>
          </w:p>
          <w:p w14:paraId="491B3DC8" w14:textId="5B9396C1" w:rsidR="00E10498" w:rsidRPr="00E10498" w:rsidRDefault="00590E4D" w:rsidP="000828C0">
            <w:pPr>
              <w:rPr>
                <w:rFonts w:ascii="Arial" w:hAnsi="Arial" w:cs="Arial"/>
                <w:b/>
              </w:rPr>
            </w:pPr>
            <w:r w:rsidRPr="00655B36">
              <w:rPr>
                <w:rFonts w:ascii="Arial" w:hAnsi="Arial" w:cs="Arial"/>
              </w:rPr>
              <w:lastRenderedPageBreak/>
              <w:t xml:space="preserve">The Bid </w:t>
            </w:r>
            <w:r>
              <w:rPr>
                <w:rFonts w:ascii="Arial" w:hAnsi="Arial" w:cs="Arial"/>
              </w:rPr>
              <w:t>Solicitation</w:t>
            </w:r>
            <w:r w:rsidRPr="00655B36">
              <w:rPr>
                <w:rFonts w:ascii="Arial" w:hAnsi="Arial" w:cs="Arial"/>
              </w:rPr>
              <w:t xml:space="preserve"> {RFP} Section 3.</w:t>
            </w:r>
            <w:r>
              <w:rPr>
                <w:rFonts w:ascii="Arial" w:hAnsi="Arial" w:cs="Arial"/>
              </w:rPr>
              <w:t>6</w:t>
            </w:r>
            <w:r w:rsidRPr="00655B36">
              <w:rPr>
                <w:rFonts w:ascii="Arial" w:hAnsi="Arial" w:cs="Arial"/>
              </w:rPr>
              <w:t>.2</w:t>
            </w:r>
            <w:r>
              <w:rPr>
                <w:rFonts w:ascii="Arial" w:hAnsi="Arial" w:cs="Arial"/>
              </w:rPr>
              <w:t xml:space="preserve"> has been amended.  Please refer to the </w:t>
            </w:r>
            <w:r w:rsidRPr="0041641E">
              <w:rPr>
                <w:rFonts w:ascii="Arial" w:hAnsi="Arial" w:cs="Arial"/>
              </w:rPr>
              <w:t xml:space="preserve">Revised RFP </w:t>
            </w:r>
            <w:r>
              <w:rPr>
                <w:rFonts w:ascii="Arial" w:hAnsi="Arial" w:cs="Arial"/>
              </w:rPr>
              <w:t>T3052 CREDTS 12</w:t>
            </w:r>
            <w:r w:rsidR="000828C0">
              <w:rPr>
                <w:rFonts w:ascii="Arial" w:hAnsi="Arial" w:cs="Arial"/>
              </w:rPr>
              <w:t>18</w:t>
            </w:r>
            <w:r>
              <w:rPr>
                <w:rFonts w:ascii="Arial" w:hAnsi="Arial" w:cs="Arial"/>
              </w:rPr>
              <w:t>17.</w:t>
            </w:r>
          </w:p>
        </w:tc>
      </w:tr>
      <w:tr w:rsidR="00E10498" w:rsidRPr="0032011E" w14:paraId="5A199759" w14:textId="77777777" w:rsidTr="00FF1B0C">
        <w:trPr>
          <w:trHeight w:val="1430"/>
        </w:trPr>
        <w:tc>
          <w:tcPr>
            <w:tcW w:w="650" w:type="dxa"/>
            <w:tcBorders>
              <w:top w:val="single" w:sz="4" w:space="0" w:color="auto"/>
              <w:left w:val="single" w:sz="4" w:space="0" w:color="auto"/>
              <w:bottom w:val="single" w:sz="4" w:space="0" w:color="auto"/>
              <w:right w:val="single" w:sz="4" w:space="0" w:color="auto"/>
            </w:tcBorders>
          </w:tcPr>
          <w:p w14:paraId="3804A166" w14:textId="40BB9108" w:rsidR="00E10498" w:rsidRDefault="00E10498" w:rsidP="00E10498">
            <w:pPr>
              <w:tabs>
                <w:tab w:val="left" w:pos="0"/>
              </w:tabs>
              <w:autoSpaceDN w:val="0"/>
              <w:jc w:val="center"/>
              <w:rPr>
                <w:rFonts w:ascii="Arial" w:hAnsi="Arial" w:cs="Arial"/>
              </w:rPr>
            </w:pPr>
            <w:r>
              <w:rPr>
                <w:rFonts w:ascii="Arial" w:hAnsi="Arial" w:cs="Arial"/>
              </w:rPr>
              <w:lastRenderedPageBreak/>
              <w:t>24.</w:t>
            </w:r>
          </w:p>
        </w:tc>
        <w:tc>
          <w:tcPr>
            <w:tcW w:w="896" w:type="dxa"/>
            <w:tcBorders>
              <w:top w:val="single" w:sz="4" w:space="0" w:color="auto"/>
              <w:left w:val="single" w:sz="4" w:space="0" w:color="auto"/>
              <w:bottom w:val="single" w:sz="4" w:space="0" w:color="auto"/>
              <w:right w:val="single" w:sz="4" w:space="0" w:color="auto"/>
            </w:tcBorders>
          </w:tcPr>
          <w:p w14:paraId="24B0A763" w14:textId="78691A6A"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35</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281258EF" w14:textId="73274413" w:rsidR="00E10498" w:rsidRPr="0032011E" w:rsidRDefault="00E10498" w:rsidP="00E10498">
            <w:pPr>
              <w:jc w:val="center"/>
              <w:rPr>
                <w:rFonts w:ascii="Arial" w:hAnsi="Arial" w:cs="Arial"/>
              </w:rPr>
            </w:pPr>
            <w:r>
              <w:rPr>
                <w:rFonts w:ascii="Arial" w:hAnsi="Arial" w:cs="Arial"/>
              </w:rPr>
              <w:t>3.6.2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1CB07D95" w14:textId="77777777" w:rsidR="00E10498" w:rsidRDefault="00E10498" w:rsidP="00E10498">
            <w:pPr>
              <w:rPr>
                <w:rFonts w:ascii="Arial" w:hAnsi="Arial" w:cs="Arial"/>
                <w:b/>
              </w:rPr>
            </w:pPr>
            <w:r w:rsidRPr="00E10498">
              <w:rPr>
                <w:rFonts w:ascii="Arial" w:hAnsi="Arial" w:cs="Arial"/>
                <w:b/>
              </w:rPr>
              <w:t>Consistent with standard industry practice to address issues classified as Medium or Low severity would the State agree to revise this section to reflect that such fixes are handled during regularly planned patches or annual updates?</w:t>
            </w:r>
          </w:p>
          <w:p w14:paraId="39CE8609" w14:textId="77777777" w:rsidR="00E10498" w:rsidRDefault="00E10498" w:rsidP="00E10498">
            <w:pPr>
              <w:rPr>
                <w:rFonts w:ascii="Arial" w:hAnsi="Arial" w:cs="Arial"/>
                <w:b/>
              </w:rPr>
            </w:pPr>
          </w:p>
          <w:p w14:paraId="62EA85BD" w14:textId="1B911840" w:rsidR="00E10498" w:rsidRPr="00E10498" w:rsidRDefault="00873AA4" w:rsidP="00E10498">
            <w:pPr>
              <w:rPr>
                <w:rFonts w:ascii="Arial" w:hAnsi="Arial" w:cs="Arial"/>
                <w:b/>
              </w:rPr>
            </w:pPr>
            <w:r w:rsidRPr="00D16266">
              <w:rPr>
                <w:rFonts w:ascii="Arial" w:hAnsi="Arial" w:cs="Arial"/>
              </w:rPr>
              <w:t>The Bid Solici</w:t>
            </w:r>
            <w:r>
              <w:rPr>
                <w:rFonts w:ascii="Arial" w:hAnsi="Arial" w:cs="Arial"/>
              </w:rPr>
              <w:t>tation {RFP} will not be amended.</w:t>
            </w:r>
          </w:p>
        </w:tc>
      </w:tr>
      <w:tr w:rsidR="00E10498" w:rsidRPr="0032011E" w14:paraId="26CB2C32"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5DEF4F3A" w14:textId="76B7C535" w:rsidR="00E10498" w:rsidRDefault="00E10498" w:rsidP="00E10498">
            <w:pPr>
              <w:tabs>
                <w:tab w:val="left" w:pos="0"/>
              </w:tabs>
              <w:autoSpaceDN w:val="0"/>
              <w:jc w:val="center"/>
              <w:rPr>
                <w:rFonts w:ascii="Arial" w:hAnsi="Arial" w:cs="Arial"/>
              </w:rPr>
            </w:pPr>
            <w:r>
              <w:rPr>
                <w:rFonts w:ascii="Arial" w:hAnsi="Arial" w:cs="Arial"/>
              </w:rPr>
              <w:t>25.</w:t>
            </w:r>
          </w:p>
        </w:tc>
        <w:tc>
          <w:tcPr>
            <w:tcW w:w="896" w:type="dxa"/>
            <w:tcBorders>
              <w:top w:val="single" w:sz="4" w:space="0" w:color="auto"/>
              <w:left w:val="single" w:sz="4" w:space="0" w:color="auto"/>
              <w:bottom w:val="single" w:sz="4" w:space="0" w:color="auto"/>
              <w:right w:val="single" w:sz="4" w:space="0" w:color="auto"/>
            </w:tcBorders>
          </w:tcPr>
          <w:p w14:paraId="40BF3F09" w14:textId="446B7893"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36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3E20361" w14:textId="69FD79FD" w:rsidR="00E10498" w:rsidRPr="0032011E" w:rsidRDefault="00E10498" w:rsidP="00E10498">
            <w:pPr>
              <w:jc w:val="center"/>
              <w:rPr>
                <w:rFonts w:ascii="Arial" w:hAnsi="Arial" w:cs="Arial"/>
              </w:rPr>
            </w:pPr>
            <w:r>
              <w:rPr>
                <w:rFonts w:ascii="Arial" w:hAnsi="Arial" w:cs="Arial"/>
              </w:rPr>
              <w:t>3.7.3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15E07B09" w14:textId="64CF3885" w:rsidR="00AE38C2" w:rsidRDefault="00E10498" w:rsidP="00E10498">
            <w:pPr>
              <w:rPr>
                <w:rFonts w:ascii="Arial" w:hAnsi="Arial" w:cs="Arial"/>
                <w:b/>
              </w:rPr>
            </w:pPr>
            <w:r w:rsidRPr="00E10498">
              <w:rPr>
                <w:rFonts w:ascii="Arial" w:hAnsi="Arial" w:cs="Arial"/>
                <w:b/>
              </w:rPr>
              <w:t xml:space="preserve">Does NJDOT has enterprise agreement with any cloud service provider (AWS, Azure </w:t>
            </w:r>
            <w:r w:rsidR="00991D4D" w:rsidRPr="00E10498">
              <w:rPr>
                <w:rFonts w:ascii="Arial" w:hAnsi="Arial" w:cs="Arial"/>
                <w:b/>
              </w:rPr>
              <w:t xml:space="preserve">etc.)? </w:t>
            </w:r>
            <w:r w:rsidRPr="00E10498">
              <w:rPr>
                <w:rFonts w:ascii="Arial" w:hAnsi="Arial" w:cs="Arial"/>
                <w:b/>
              </w:rPr>
              <w:t>This information will help vendors to leverage your enterprise agreement in solution and pricing.</w:t>
            </w:r>
          </w:p>
          <w:p w14:paraId="31D94309" w14:textId="77777777" w:rsidR="00AE38C2" w:rsidRPr="00E34E9E" w:rsidRDefault="00AE38C2" w:rsidP="00AE38C2">
            <w:pPr>
              <w:tabs>
                <w:tab w:val="left" w:pos="0"/>
              </w:tabs>
              <w:overflowPunct w:val="0"/>
              <w:autoSpaceDE w:val="0"/>
              <w:autoSpaceDN w:val="0"/>
              <w:adjustRightInd w:val="0"/>
              <w:rPr>
                <w:rFonts w:ascii="Arial" w:hAnsi="Arial" w:cs="Arial"/>
                <w:b/>
                <w:highlight w:val="yellow"/>
              </w:rPr>
            </w:pPr>
          </w:p>
          <w:p w14:paraId="10A8622E" w14:textId="7CB83772" w:rsidR="00AE38C2" w:rsidRPr="007131BA" w:rsidRDefault="007131BA" w:rsidP="003E26BB">
            <w:pPr>
              <w:rPr>
                <w:rFonts w:ascii="Arial" w:hAnsi="Arial" w:cs="Arial"/>
              </w:rPr>
            </w:pPr>
            <w:r w:rsidRPr="007131BA">
              <w:rPr>
                <w:rFonts w:ascii="Arial" w:hAnsi="Arial" w:cs="Arial"/>
              </w:rPr>
              <w:t xml:space="preserve">The State does have a cloud solutions </w:t>
            </w:r>
            <w:r w:rsidR="005E36AB">
              <w:rPr>
                <w:rFonts w:ascii="Arial" w:hAnsi="Arial" w:cs="Arial"/>
              </w:rPr>
              <w:t>Blanket P.O. {C</w:t>
            </w:r>
            <w:r w:rsidRPr="007131BA">
              <w:rPr>
                <w:rFonts w:ascii="Arial" w:hAnsi="Arial" w:cs="Arial"/>
              </w:rPr>
              <w:t>ontract</w:t>
            </w:r>
            <w:r w:rsidR="005E36AB">
              <w:rPr>
                <w:rFonts w:ascii="Arial" w:hAnsi="Arial" w:cs="Arial"/>
              </w:rPr>
              <w:t>}</w:t>
            </w:r>
            <w:r w:rsidRPr="007131BA">
              <w:rPr>
                <w:rFonts w:ascii="Arial" w:hAnsi="Arial" w:cs="Arial"/>
              </w:rPr>
              <w:t xml:space="preserve"> in place</w:t>
            </w:r>
            <w:r w:rsidR="005E36AB">
              <w:rPr>
                <w:rFonts w:ascii="Arial" w:hAnsi="Arial" w:cs="Arial"/>
              </w:rPr>
              <w:t>;</w:t>
            </w:r>
            <w:r w:rsidRPr="007131BA">
              <w:rPr>
                <w:rFonts w:ascii="Arial" w:hAnsi="Arial" w:cs="Arial"/>
              </w:rPr>
              <w:t xml:space="preserve"> however</w:t>
            </w:r>
            <w:r w:rsidR="005E36AB">
              <w:rPr>
                <w:rFonts w:ascii="Arial" w:hAnsi="Arial" w:cs="Arial"/>
              </w:rPr>
              <w:t>,</w:t>
            </w:r>
            <w:r w:rsidRPr="007131BA">
              <w:rPr>
                <w:rFonts w:ascii="Arial" w:hAnsi="Arial" w:cs="Arial"/>
              </w:rPr>
              <w:t xml:space="preserve"> per the Bid Solicitation {RFP} in Sections 3.1.1, the Vendor {Contractor} shall be responsible for hosting.  Vendors {Bidders} must </w:t>
            </w:r>
            <w:r w:rsidR="005E36AB">
              <w:rPr>
                <w:rFonts w:ascii="Arial" w:hAnsi="Arial" w:cs="Arial"/>
              </w:rPr>
              <w:t>consider</w:t>
            </w:r>
            <w:r w:rsidR="005E36AB" w:rsidRPr="007131BA">
              <w:rPr>
                <w:rFonts w:ascii="Arial" w:hAnsi="Arial" w:cs="Arial"/>
              </w:rPr>
              <w:t xml:space="preserve"> </w:t>
            </w:r>
            <w:r w:rsidRPr="007131BA">
              <w:rPr>
                <w:rFonts w:ascii="Arial" w:hAnsi="Arial" w:cs="Arial"/>
              </w:rPr>
              <w:t>these costs in its Quote {Proposal}</w:t>
            </w:r>
            <w:r w:rsidR="005E36AB">
              <w:rPr>
                <w:rFonts w:ascii="Arial" w:hAnsi="Arial" w:cs="Arial"/>
              </w:rPr>
              <w:t xml:space="preserve"> Price Sheet/Schedule</w:t>
            </w:r>
            <w:r w:rsidRPr="007131BA">
              <w:rPr>
                <w:rFonts w:ascii="Arial" w:hAnsi="Arial" w:cs="Arial"/>
              </w:rPr>
              <w:t xml:space="preserve">. </w:t>
            </w:r>
          </w:p>
        </w:tc>
      </w:tr>
      <w:tr w:rsidR="00E10498" w:rsidRPr="0032011E" w14:paraId="13262766"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2CFFC301" w14:textId="03157247" w:rsidR="00E10498" w:rsidRDefault="00E10498" w:rsidP="00E10498">
            <w:pPr>
              <w:tabs>
                <w:tab w:val="left" w:pos="0"/>
              </w:tabs>
              <w:autoSpaceDN w:val="0"/>
              <w:jc w:val="center"/>
              <w:rPr>
                <w:rFonts w:ascii="Arial" w:hAnsi="Arial" w:cs="Arial"/>
              </w:rPr>
            </w:pPr>
            <w:r>
              <w:rPr>
                <w:rFonts w:ascii="Arial" w:hAnsi="Arial" w:cs="Arial"/>
              </w:rPr>
              <w:t>26.</w:t>
            </w:r>
          </w:p>
        </w:tc>
        <w:tc>
          <w:tcPr>
            <w:tcW w:w="896" w:type="dxa"/>
            <w:tcBorders>
              <w:top w:val="single" w:sz="4" w:space="0" w:color="auto"/>
              <w:left w:val="single" w:sz="4" w:space="0" w:color="auto"/>
              <w:bottom w:val="single" w:sz="4" w:space="0" w:color="auto"/>
              <w:right w:val="single" w:sz="4" w:space="0" w:color="auto"/>
            </w:tcBorders>
          </w:tcPr>
          <w:p w14:paraId="6AE8C272" w14:textId="3C3DCFE7"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41</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E787B62" w14:textId="2A5DA776" w:rsidR="00E10498" w:rsidRPr="0032011E" w:rsidRDefault="00E10498" w:rsidP="00E10498">
            <w:pPr>
              <w:jc w:val="center"/>
              <w:rPr>
                <w:rFonts w:ascii="Arial" w:hAnsi="Arial" w:cs="Arial"/>
              </w:rPr>
            </w:pPr>
            <w:r>
              <w:rPr>
                <w:rFonts w:ascii="Arial" w:hAnsi="Arial" w:cs="Arial"/>
              </w:rPr>
              <w:t>4.4.1.1.1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3810CA8" w14:textId="78FD9477" w:rsidR="00E10498" w:rsidRDefault="00E10498" w:rsidP="00E10498">
            <w:pPr>
              <w:rPr>
                <w:rFonts w:ascii="Arial" w:hAnsi="Arial" w:cs="Arial"/>
                <w:b/>
              </w:rPr>
            </w:pPr>
            <w:r w:rsidRPr="00E10498">
              <w:rPr>
                <w:rFonts w:ascii="Arial" w:hAnsi="Arial" w:cs="Arial"/>
                <w:b/>
              </w:rPr>
              <w:t>Will the State pl</w:t>
            </w:r>
            <w:r w:rsidR="00FF1B0C">
              <w:rPr>
                <w:rFonts w:ascii="Arial" w:hAnsi="Arial" w:cs="Arial"/>
                <w:b/>
              </w:rPr>
              <w:t>ease consider modifying the RFP’</w:t>
            </w:r>
            <w:r w:rsidRPr="00E10498">
              <w:rPr>
                <w:rFonts w:ascii="Arial" w:hAnsi="Arial" w:cs="Arial"/>
                <w:b/>
              </w:rPr>
              <w:t>s provisions regarding compliance with the MacBride principles to (1) state that the Contractor will comply with the MacBride Principles or substantially similar policies, and (2) remove the prohibition on having a business presence in Northern Ireland? Although we have not officially adopted the MacBride principles, we still comply with U.S. affirmative action and equal opportunity laws as well as all similar non-discrimination laws in the various jurisdictions in which we operate.</w:t>
            </w:r>
          </w:p>
          <w:p w14:paraId="08CF2DF9" w14:textId="77777777" w:rsidR="00AE38C2" w:rsidRDefault="00AE38C2" w:rsidP="00E10498">
            <w:pPr>
              <w:rPr>
                <w:rFonts w:ascii="Arial" w:hAnsi="Arial" w:cs="Arial"/>
                <w:b/>
              </w:rPr>
            </w:pPr>
          </w:p>
          <w:p w14:paraId="6F225510" w14:textId="255A61E3" w:rsidR="00AE38C2" w:rsidRPr="00E10498" w:rsidRDefault="00873AA4" w:rsidP="00E10498">
            <w:pPr>
              <w:rPr>
                <w:rFonts w:ascii="Arial" w:hAnsi="Arial" w:cs="Arial"/>
                <w:b/>
              </w:rPr>
            </w:pPr>
            <w:r w:rsidRPr="00D16266">
              <w:rPr>
                <w:rFonts w:ascii="Arial" w:hAnsi="Arial" w:cs="Arial"/>
              </w:rPr>
              <w:t>The Bid Solici</w:t>
            </w:r>
            <w:r>
              <w:rPr>
                <w:rFonts w:ascii="Arial" w:hAnsi="Arial" w:cs="Arial"/>
              </w:rPr>
              <w:t xml:space="preserve">tation {RFP} will not be </w:t>
            </w:r>
            <w:r w:rsidR="00137DB5">
              <w:rPr>
                <w:rFonts w:ascii="Arial" w:hAnsi="Arial" w:cs="Arial"/>
              </w:rPr>
              <w:t>amended,</w:t>
            </w:r>
            <w:r w:rsidR="00923C1E">
              <w:rPr>
                <w:rFonts w:ascii="Arial" w:hAnsi="Arial" w:cs="Arial"/>
              </w:rPr>
              <w:t xml:space="preserve"> as the MacBride Principles are NJ Statutory requirements.</w:t>
            </w:r>
          </w:p>
        </w:tc>
      </w:tr>
      <w:tr w:rsidR="00E10498" w:rsidRPr="0032011E" w14:paraId="30A0333D" w14:textId="77777777" w:rsidTr="00FF1B0C">
        <w:trPr>
          <w:trHeight w:val="998"/>
        </w:trPr>
        <w:tc>
          <w:tcPr>
            <w:tcW w:w="650" w:type="dxa"/>
            <w:tcBorders>
              <w:top w:val="single" w:sz="4" w:space="0" w:color="auto"/>
              <w:left w:val="single" w:sz="4" w:space="0" w:color="auto"/>
              <w:bottom w:val="single" w:sz="4" w:space="0" w:color="auto"/>
              <w:right w:val="single" w:sz="4" w:space="0" w:color="auto"/>
            </w:tcBorders>
          </w:tcPr>
          <w:p w14:paraId="2AB9308F" w14:textId="68CDB02F" w:rsidR="00E10498" w:rsidRDefault="00E10498" w:rsidP="00E10498">
            <w:pPr>
              <w:tabs>
                <w:tab w:val="left" w:pos="0"/>
              </w:tabs>
              <w:autoSpaceDN w:val="0"/>
              <w:jc w:val="center"/>
              <w:rPr>
                <w:rFonts w:ascii="Arial" w:hAnsi="Arial" w:cs="Arial"/>
              </w:rPr>
            </w:pPr>
            <w:r>
              <w:rPr>
                <w:rFonts w:ascii="Arial" w:hAnsi="Arial" w:cs="Arial"/>
              </w:rPr>
              <w:t>27.</w:t>
            </w:r>
          </w:p>
        </w:tc>
        <w:tc>
          <w:tcPr>
            <w:tcW w:w="896" w:type="dxa"/>
            <w:tcBorders>
              <w:top w:val="single" w:sz="4" w:space="0" w:color="auto"/>
              <w:left w:val="single" w:sz="4" w:space="0" w:color="auto"/>
              <w:bottom w:val="single" w:sz="4" w:space="0" w:color="auto"/>
              <w:right w:val="single" w:sz="4" w:space="0" w:color="auto"/>
            </w:tcBorders>
          </w:tcPr>
          <w:p w14:paraId="1D88B95E" w14:textId="65EE2BD6"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45</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213C0658" w14:textId="7D14A600" w:rsidR="00E10498" w:rsidRPr="0032011E" w:rsidRDefault="00E10498" w:rsidP="00E10498">
            <w:pPr>
              <w:jc w:val="center"/>
              <w:rPr>
                <w:rFonts w:ascii="Arial" w:hAnsi="Arial" w:cs="Arial"/>
              </w:rPr>
            </w:pPr>
            <w:r>
              <w:rPr>
                <w:rFonts w:ascii="Arial" w:hAnsi="Arial" w:cs="Arial"/>
              </w:rPr>
              <w:t>4.4.1.5</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840CFF6" w14:textId="77777777" w:rsidR="00E10498" w:rsidRDefault="00E10498" w:rsidP="00E10498">
            <w:pPr>
              <w:rPr>
                <w:rFonts w:ascii="Arial" w:hAnsi="Arial" w:cs="Arial"/>
                <w:b/>
              </w:rPr>
            </w:pPr>
            <w:r w:rsidRPr="00E10498">
              <w:rPr>
                <w:rFonts w:ascii="Arial" w:hAnsi="Arial" w:cs="Arial"/>
                <w:b/>
              </w:rPr>
              <w:t>Does the State have a specific small business subcontracting goal for this RFP?</w:t>
            </w:r>
          </w:p>
          <w:p w14:paraId="2976D3F4" w14:textId="77777777" w:rsidR="00AE38C2" w:rsidRDefault="00AE38C2" w:rsidP="00E10498">
            <w:pPr>
              <w:rPr>
                <w:rFonts w:ascii="Arial" w:hAnsi="Arial" w:cs="Arial"/>
                <w:b/>
              </w:rPr>
            </w:pPr>
          </w:p>
          <w:p w14:paraId="4EAE0B56" w14:textId="2031D984" w:rsidR="00AE38C2" w:rsidRPr="00E34E9E" w:rsidRDefault="00AE38C2" w:rsidP="00AE38C2">
            <w:pPr>
              <w:tabs>
                <w:tab w:val="left" w:pos="0"/>
              </w:tabs>
              <w:overflowPunct w:val="0"/>
              <w:autoSpaceDE w:val="0"/>
              <w:autoSpaceDN w:val="0"/>
              <w:adjustRightInd w:val="0"/>
              <w:rPr>
                <w:rFonts w:ascii="Arial" w:hAnsi="Arial" w:cs="Arial"/>
              </w:rPr>
            </w:pPr>
            <w:r w:rsidRPr="00E34E9E">
              <w:rPr>
                <w:rFonts w:ascii="Arial" w:hAnsi="Arial" w:cs="Arial"/>
              </w:rPr>
              <w:t xml:space="preserve">There are no specific small business subcontracting goals for this </w:t>
            </w:r>
            <w:r w:rsidR="005E36AB">
              <w:rPr>
                <w:rFonts w:ascii="Arial" w:hAnsi="Arial" w:cs="Arial"/>
              </w:rPr>
              <w:t>Bid Solicitation {</w:t>
            </w:r>
            <w:r w:rsidRPr="00E34E9E">
              <w:rPr>
                <w:rFonts w:ascii="Arial" w:hAnsi="Arial" w:cs="Arial"/>
              </w:rPr>
              <w:t>RFP</w:t>
            </w:r>
            <w:r w:rsidR="005E36AB">
              <w:rPr>
                <w:rFonts w:ascii="Arial" w:hAnsi="Arial" w:cs="Arial"/>
              </w:rPr>
              <w:t>}</w:t>
            </w:r>
            <w:r w:rsidRPr="00E34E9E">
              <w:rPr>
                <w:rFonts w:ascii="Arial" w:hAnsi="Arial" w:cs="Arial"/>
              </w:rPr>
              <w:t>.</w:t>
            </w:r>
          </w:p>
          <w:p w14:paraId="16CC247B" w14:textId="39022064" w:rsidR="00AE38C2" w:rsidRPr="00E10498" w:rsidRDefault="00AE38C2" w:rsidP="00E10498">
            <w:pPr>
              <w:rPr>
                <w:rFonts w:ascii="Arial" w:hAnsi="Arial" w:cs="Arial"/>
                <w:b/>
              </w:rPr>
            </w:pPr>
          </w:p>
        </w:tc>
      </w:tr>
      <w:tr w:rsidR="00E10498" w:rsidRPr="0032011E" w14:paraId="1E0C2668"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3ABE039D" w14:textId="35ECE33A" w:rsidR="00E10498" w:rsidRDefault="00E10498" w:rsidP="00E10498">
            <w:pPr>
              <w:tabs>
                <w:tab w:val="left" w:pos="0"/>
              </w:tabs>
              <w:autoSpaceDN w:val="0"/>
              <w:jc w:val="center"/>
              <w:rPr>
                <w:rFonts w:ascii="Arial" w:hAnsi="Arial" w:cs="Arial"/>
              </w:rPr>
            </w:pPr>
            <w:r>
              <w:rPr>
                <w:rFonts w:ascii="Arial" w:hAnsi="Arial" w:cs="Arial"/>
              </w:rPr>
              <w:t>28.</w:t>
            </w:r>
          </w:p>
        </w:tc>
        <w:tc>
          <w:tcPr>
            <w:tcW w:w="896" w:type="dxa"/>
            <w:tcBorders>
              <w:top w:val="single" w:sz="4" w:space="0" w:color="auto"/>
              <w:left w:val="single" w:sz="4" w:space="0" w:color="auto"/>
              <w:bottom w:val="single" w:sz="4" w:space="0" w:color="auto"/>
              <w:right w:val="single" w:sz="4" w:space="0" w:color="auto"/>
            </w:tcBorders>
          </w:tcPr>
          <w:p w14:paraId="269D733B" w14:textId="1C315878" w:rsidR="00E10498" w:rsidRPr="0032011E" w:rsidRDefault="00E10498" w:rsidP="00E10498">
            <w:pPr>
              <w:tabs>
                <w:tab w:val="left" w:pos="0"/>
              </w:tabs>
              <w:overflowPunct w:val="0"/>
              <w:autoSpaceDE w:val="0"/>
              <w:autoSpaceDN w:val="0"/>
              <w:adjustRightInd w:val="0"/>
              <w:jc w:val="center"/>
              <w:rPr>
                <w:rFonts w:ascii="Arial" w:hAnsi="Arial" w:cs="Arial"/>
              </w:rPr>
            </w:pPr>
            <w:r>
              <w:rPr>
                <w:rFonts w:ascii="Arial" w:hAnsi="Arial" w:cs="Arial"/>
              </w:rPr>
              <w:t>45</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15A6612" w14:textId="2C1BC0D9" w:rsidR="00E10498" w:rsidRPr="0032011E" w:rsidRDefault="00E10498" w:rsidP="00E10498">
            <w:pPr>
              <w:jc w:val="center"/>
              <w:rPr>
                <w:rFonts w:ascii="Arial" w:hAnsi="Arial" w:cs="Arial"/>
              </w:rPr>
            </w:pPr>
            <w:r>
              <w:rPr>
                <w:rFonts w:ascii="Arial" w:hAnsi="Arial" w:cs="Arial"/>
              </w:rPr>
              <w:t>4.4.1.5</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E9F2A6A" w14:textId="77777777" w:rsidR="00E10498" w:rsidRDefault="00E10498" w:rsidP="00E10498">
            <w:pPr>
              <w:rPr>
                <w:rFonts w:ascii="Arial" w:hAnsi="Arial" w:cs="Arial"/>
                <w:b/>
              </w:rPr>
            </w:pPr>
            <w:r w:rsidRPr="00E10498">
              <w:rPr>
                <w:rFonts w:ascii="Arial" w:hAnsi="Arial" w:cs="Arial"/>
                <w:b/>
              </w:rPr>
              <w:t>While RFP Section 4.4.1.5 contains requirements for small business subcontracting or good faith efforts (GFE), RFP Section 6.7 does not indicate how small business subcontracting will be evaluated by the State. Our understanding is that, if a vendor intends to subcontract, the requirements of RFP Section 4.4.1.5 apply but the subcontracting does not otherwise factor into the evaluation process. Please confirm.</w:t>
            </w:r>
          </w:p>
          <w:p w14:paraId="7B2AFA5F" w14:textId="77777777" w:rsidR="00AE38C2" w:rsidRDefault="00AE38C2" w:rsidP="00E10498">
            <w:pPr>
              <w:rPr>
                <w:rFonts w:ascii="Arial" w:hAnsi="Arial" w:cs="Arial"/>
                <w:b/>
              </w:rPr>
            </w:pPr>
          </w:p>
          <w:p w14:paraId="040A6688" w14:textId="4E390D93" w:rsidR="00AE38C2" w:rsidRPr="00E10498" w:rsidRDefault="00032CC6" w:rsidP="00633A2E">
            <w:pPr>
              <w:rPr>
                <w:rFonts w:ascii="Arial" w:hAnsi="Arial" w:cs="Arial"/>
                <w:b/>
              </w:rPr>
            </w:pPr>
            <w:r>
              <w:rPr>
                <w:rFonts w:ascii="Arial" w:hAnsi="Arial" w:cs="Arial"/>
              </w:rPr>
              <w:t xml:space="preserve">A Subcontractor that is proposed </w:t>
            </w:r>
            <w:r w:rsidR="00A92178">
              <w:rPr>
                <w:rFonts w:ascii="Arial" w:hAnsi="Arial" w:cs="Arial"/>
              </w:rPr>
              <w:t xml:space="preserve">to perform any work </w:t>
            </w:r>
            <w:r w:rsidR="00633A2E">
              <w:rPr>
                <w:rFonts w:ascii="Arial" w:hAnsi="Arial" w:cs="Arial"/>
              </w:rPr>
              <w:t xml:space="preserve">must be </w:t>
            </w:r>
            <w:r w:rsidR="00A92178">
              <w:rPr>
                <w:rFonts w:ascii="Arial" w:hAnsi="Arial" w:cs="Arial"/>
              </w:rPr>
              <w:t xml:space="preserve">disclosed in the </w:t>
            </w:r>
            <w:r>
              <w:rPr>
                <w:rFonts w:ascii="Arial" w:hAnsi="Arial" w:cs="Arial"/>
              </w:rPr>
              <w:t>Vendor’s {Bidder’</w:t>
            </w:r>
            <w:r w:rsidR="00A92178">
              <w:rPr>
                <w:rFonts w:ascii="Arial" w:hAnsi="Arial" w:cs="Arial"/>
              </w:rPr>
              <w:t>s} proposal</w:t>
            </w:r>
            <w:r w:rsidR="00633A2E">
              <w:rPr>
                <w:rFonts w:ascii="Arial" w:hAnsi="Arial" w:cs="Arial"/>
              </w:rPr>
              <w:t xml:space="preserve"> and</w:t>
            </w:r>
            <w:r w:rsidR="00A92178">
              <w:rPr>
                <w:rFonts w:ascii="Arial" w:hAnsi="Arial" w:cs="Arial"/>
              </w:rPr>
              <w:t xml:space="preserve"> may be evaluated under all criteria in </w:t>
            </w:r>
            <w:r w:rsidR="00A92178" w:rsidRPr="00E34E9E">
              <w:rPr>
                <w:rFonts w:ascii="Arial" w:hAnsi="Arial" w:cs="Arial"/>
              </w:rPr>
              <w:t xml:space="preserve">Bid Solicitation {RFP} Section </w:t>
            </w:r>
            <w:r w:rsidR="00A92178">
              <w:rPr>
                <w:rFonts w:ascii="Arial" w:hAnsi="Arial" w:cs="Arial"/>
              </w:rPr>
              <w:t xml:space="preserve">6.7.  </w:t>
            </w:r>
            <w:r w:rsidR="00AE38C2" w:rsidRPr="00E34E9E">
              <w:rPr>
                <w:rFonts w:ascii="Arial" w:hAnsi="Arial" w:cs="Arial"/>
              </w:rPr>
              <w:t xml:space="preserve">If the </w:t>
            </w:r>
            <w:r w:rsidR="00AE38C2">
              <w:rPr>
                <w:rFonts w:ascii="Arial" w:hAnsi="Arial" w:cs="Arial"/>
              </w:rPr>
              <w:t>Vendor {</w:t>
            </w:r>
            <w:r w:rsidR="00AE38C2" w:rsidRPr="00E34E9E">
              <w:rPr>
                <w:rFonts w:ascii="Arial" w:hAnsi="Arial" w:cs="Arial"/>
              </w:rPr>
              <w:t>Bidder</w:t>
            </w:r>
            <w:r w:rsidR="00AE38C2">
              <w:rPr>
                <w:rFonts w:ascii="Arial" w:hAnsi="Arial" w:cs="Arial"/>
              </w:rPr>
              <w:t>}</w:t>
            </w:r>
            <w:r w:rsidR="00AE38C2" w:rsidRPr="00E34E9E">
              <w:rPr>
                <w:rFonts w:ascii="Arial" w:hAnsi="Arial" w:cs="Arial"/>
              </w:rPr>
              <w:t xml:space="preserve"> is intending to utilize a subcontractor, a subcontractor utilization form shall be submitted, see Bid Solicitation {RFP} Section 4.4.1.3.</w:t>
            </w:r>
          </w:p>
        </w:tc>
      </w:tr>
      <w:tr w:rsidR="00AE38C2" w:rsidRPr="0032011E" w14:paraId="7FCFEA0B"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53DE129B" w14:textId="3C89F404" w:rsidR="00AE38C2" w:rsidRDefault="00AE38C2" w:rsidP="00AE38C2">
            <w:pPr>
              <w:tabs>
                <w:tab w:val="left" w:pos="0"/>
              </w:tabs>
              <w:autoSpaceDN w:val="0"/>
              <w:jc w:val="center"/>
              <w:rPr>
                <w:rFonts w:ascii="Arial" w:hAnsi="Arial" w:cs="Arial"/>
              </w:rPr>
            </w:pPr>
            <w:r>
              <w:rPr>
                <w:rFonts w:ascii="Arial" w:hAnsi="Arial" w:cs="Arial"/>
              </w:rPr>
              <w:lastRenderedPageBreak/>
              <w:t>29.</w:t>
            </w:r>
          </w:p>
        </w:tc>
        <w:tc>
          <w:tcPr>
            <w:tcW w:w="896" w:type="dxa"/>
            <w:tcBorders>
              <w:top w:val="single" w:sz="4" w:space="0" w:color="auto"/>
              <w:left w:val="single" w:sz="4" w:space="0" w:color="auto"/>
              <w:bottom w:val="single" w:sz="4" w:space="0" w:color="auto"/>
              <w:right w:val="single" w:sz="4" w:space="0" w:color="auto"/>
            </w:tcBorders>
          </w:tcPr>
          <w:p w14:paraId="34709AAB" w14:textId="0044E5B1" w:rsidR="00AE38C2" w:rsidRPr="00AE38C2" w:rsidRDefault="00AE38C2" w:rsidP="00AE38C2">
            <w:pPr>
              <w:jc w:val="center"/>
              <w:rPr>
                <w:rFonts w:ascii="Arial" w:hAnsi="Arial" w:cs="Arial"/>
              </w:rPr>
            </w:pPr>
            <w:r>
              <w:rPr>
                <w:rFonts w:ascii="Arial" w:hAnsi="Arial" w:cs="Arial"/>
              </w:rPr>
              <w:t>49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D392491" w14:textId="6E2C61B5" w:rsidR="00AE38C2" w:rsidRPr="0032011E" w:rsidRDefault="00AE38C2" w:rsidP="00AE38C2">
            <w:pPr>
              <w:jc w:val="center"/>
              <w:rPr>
                <w:rFonts w:ascii="Arial" w:hAnsi="Arial" w:cs="Arial"/>
              </w:rPr>
            </w:pPr>
            <w:r>
              <w:rPr>
                <w:rFonts w:ascii="Arial" w:hAnsi="Arial" w:cs="Arial"/>
              </w:rPr>
              <w:t>4.4.3.3.2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E0A28F8" w14:textId="77777777" w:rsidR="00AE38C2" w:rsidRDefault="00AE38C2" w:rsidP="00AE38C2">
            <w:pPr>
              <w:rPr>
                <w:rFonts w:ascii="Arial" w:hAnsi="Arial" w:cs="Arial"/>
                <w:b/>
              </w:rPr>
            </w:pPr>
            <w:r w:rsidRPr="00AE38C2">
              <w:rPr>
                <w:rFonts w:ascii="Arial" w:hAnsi="Arial" w:cs="Arial"/>
                <w:b/>
              </w:rPr>
              <w:t>This subheading refers back to Section 4.4.3 on Page 48 which includes submission of a draft Mobilization Plan as one of its elements. Is the subsection above different in scope from the draft required in 4.4.3?</w:t>
            </w:r>
          </w:p>
          <w:p w14:paraId="56D290A7" w14:textId="77777777" w:rsidR="00B87700" w:rsidRDefault="00B87700" w:rsidP="00AE38C2">
            <w:pPr>
              <w:rPr>
                <w:rFonts w:ascii="Arial" w:hAnsi="Arial" w:cs="Arial"/>
                <w:b/>
              </w:rPr>
            </w:pPr>
          </w:p>
          <w:p w14:paraId="67043959" w14:textId="4ED30EEA" w:rsidR="00B87700" w:rsidRPr="00E34E9E" w:rsidRDefault="005E36AB" w:rsidP="00B87700">
            <w:pPr>
              <w:tabs>
                <w:tab w:val="left" w:pos="0"/>
              </w:tabs>
              <w:overflowPunct w:val="0"/>
              <w:autoSpaceDE w:val="0"/>
              <w:autoSpaceDN w:val="0"/>
              <w:adjustRightInd w:val="0"/>
              <w:rPr>
                <w:rFonts w:ascii="Arial" w:hAnsi="Arial" w:cs="Arial"/>
              </w:rPr>
            </w:pPr>
            <w:r>
              <w:rPr>
                <w:rFonts w:ascii="Arial" w:hAnsi="Arial" w:cs="Arial"/>
              </w:rPr>
              <w:t>Please</w:t>
            </w:r>
            <w:r w:rsidR="00B87700" w:rsidRPr="00E34E9E">
              <w:rPr>
                <w:rFonts w:ascii="Arial" w:hAnsi="Arial" w:cs="Arial"/>
              </w:rPr>
              <w:t xml:space="preserve"> refer to Bid Solicitation {RFP} Section 3.2.1.C</w:t>
            </w:r>
            <w:r w:rsidR="00B87700">
              <w:rPr>
                <w:rFonts w:ascii="Arial" w:hAnsi="Arial" w:cs="Arial"/>
              </w:rPr>
              <w:t xml:space="preserve"> </w:t>
            </w:r>
            <w:r w:rsidR="00B87700" w:rsidRPr="00B87700">
              <w:rPr>
                <w:rFonts w:ascii="Arial" w:hAnsi="Arial" w:cs="Arial"/>
              </w:rPr>
              <w:t>which sets forth the requirements for an acceptable Mobilization Plan</w:t>
            </w:r>
            <w:r w:rsidR="00B87700">
              <w:rPr>
                <w:rFonts w:ascii="Arial" w:hAnsi="Arial" w:cs="Arial"/>
              </w:rPr>
              <w:t>.</w:t>
            </w:r>
          </w:p>
          <w:p w14:paraId="643C7E8E" w14:textId="152C486F" w:rsidR="00B87700" w:rsidRPr="00E10498" w:rsidRDefault="00B87700" w:rsidP="00AE38C2">
            <w:pPr>
              <w:rPr>
                <w:rFonts w:ascii="Arial" w:hAnsi="Arial" w:cs="Arial"/>
                <w:b/>
              </w:rPr>
            </w:pPr>
          </w:p>
        </w:tc>
      </w:tr>
      <w:tr w:rsidR="00AE38C2" w:rsidRPr="0032011E" w14:paraId="0296AE77"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4126B6D8" w14:textId="13630756" w:rsidR="00AE38C2" w:rsidRDefault="00AE38C2" w:rsidP="00AE38C2">
            <w:pPr>
              <w:tabs>
                <w:tab w:val="left" w:pos="0"/>
              </w:tabs>
              <w:autoSpaceDN w:val="0"/>
              <w:jc w:val="center"/>
              <w:rPr>
                <w:rFonts w:ascii="Arial" w:hAnsi="Arial" w:cs="Arial"/>
              </w:rPr>
            </w:pPr>
            <w:r>
              <w:rPr>
                <w:rFonts w:ascii="Arial" w:hAnsi="Arial" w:cs="Arial"/>
              </w:rPr>
              <w:t>30.</w:t>
            </w:r>
          </w:p>
        </w:tc>
        <w:tc>
          <w:tcPr>
            <w:tcW w:w="896" w:type="dxa"/>
            <w:tcBorders>
              <w:top w:val="single" w:sz="4" w:space="0" w:color="auto"/>
              <w:left w:val="single" w:sz="4" w:space="0" w:color="auto"/>
              <w:bottom w:val="single" w:sz="4" w:space="0" w:color="auto"/>
              <w:right w:val="single" w:sz="4" w:space="0" w:color="auto"/>
            </w:tcBorders>
          </w:tcPr>
          <w:p w14:paraId="05414EAB" w14:textId="37AD559E" w:rsidR="00AE38C2" w:rsidRPr="0032011E" w:rsidRDefault="00AE38C2" w:rsidP="00AE38C2">
            <w:pPr>
              <w:tabs>
                <w:tab w:val="left" w:pos="0"/>
              </w:tabs>
              <w:overflowPunct w:val="0"/>
              <w:autoSpaceDE w:val="0"/>
              <w:autoSpaceDN w:val="0"/>
              <w:adjustRightInd w:val="0"/>
              <w:jc w:val="center"/>
              <w:rPr>
                <w:rFonts w:ascii="Arial" w:hAnsi="Arial" w:cs="Arial"/>
              </w:rPr>
            </w:pPr>
            <w:r>
              <w:rPr>
                <w:rFonts w:ascii="Arial" w:hAnsi="Arial" w:cs="Arial"/>
              </w:rPr>
              <w:t>49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573B390" w14:textId="0FBA4FD0" w:rsidR="00AE38C2" w:rsidRPr="0032011E" w:rsidRDefault="00AE38C2" w:rsidP="00AE38C2">
            <w:pPr>
              <w:jc w:val="center"/>
              <w:rPr>
                <w:rFonts w:ascii="Arial" w:hAnsi="Arial" w:cs="Arial"/>
              </w:rPr>
            </w:pPr>
            <w:r>
              <w:rPr>
                <w:rFonts w:ascii="Arial" w:hAnsi="Arial" w:cs="Arial"/>
              </w:rPr>
              <w:t>4.4.3.3.3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2FF52EA" w14:textId="77777777" w:rsidR="00AE38C2" w:rsidRDefault="00AE38C2" w:rsidP="00AE38C2">
            <w:pPr>
              <w:rPr>
                <w:rFonts w:ascii="Arial" w:hAnsi="Arial" w:cs="Arial"/>
                <w:b/>
              </w:rPr>
            </w:pPr>
            <w:r w:rsidRPr="00AE38C2">
              <w:rPr>
                <w:rFonts w:ascii="Arial" w:hAnsi="Arial" w:cs="Arial"/>
                <w:b/>
              </w:rPr>
              <w:t>The subheading refers back to Section 4.4.3 on Page 48 which requires a draft of several plans covering the scope of Technology elements in the RFP. Is there a specific set of requirements or desired information for consideration of the evaluation committee for the Technology Project Plan or are they already encompassed in the other plans developed in 4.4.3.?</w:t>
            </w:r>
          </w:p>
          <w:p w14:paraId="381C906F" w14:textId="77777777" w:rsidR="00196327" w:rsidRDefault="00196327" w:rsidP="00AE38C2">
            <w:pPr>
              <w:rPr>
                <w:rFonts w:ascii="Arial" w:hAnsi="Arial" w:cs="Arial"/>
                <w:b/>
              </w:rPr>
            </w:pPr>
          </w:p>
          <w:p w14:paraId="00E24951" w14:textId="77777777" w:rsidR="00196327" w:rsidRPr="00196327" w:rsidRDefault="00196327" w:rsidP="00196327">
            <w:pPr>
              <w:rPr>
                <w:rFonts w:ascii="Arial" w:hAnsi="Arial" w:cs="Arial"/>
              </w:rPr>
            </w:pPr>
            <w:r w:rsidRPr="00196327">
              <w:rPr>
                <w:rFonts w:ascii="Arial" w:hAnsi="Arial" w:cs="Arial"/>
              </w:rPr>
              <w:t>The required schedule and plans to be submitted with the Quote {Proposal} are comprised of draft versions of plans detailed in Section 3.0 of the Bid Solicitation {RFP}.  These draft plan responses do not need to be submitted as a separate document.</w:t>
            </w:r>
          </w:p>
          <w:p w14:paraId="04236619" w14:textId="77777777" w:rsidR="00196327" w:rsidRPr="00196327" w:rsidRDefault="00196327" w:rsidP="00196327">
            <w:pPr>
              <w:rPr>
                <w:rFonts w:ascii="Arial" w:hAnsi="Arial" w:cs="Arial"/>
              </w:rPr>
            </w:pPr>
          </w:p>
          <w:p w14:paraId="5D106D00" w14:textId="77777777" w:rsidR="00196327" w:rsidRPr="00196327" w:rsidRDefault="00196327" w:rsidP="00196327">
            <w:pPr>
              <w:rPr>
                <w:rFonts w:ascii="Arial" w:hAnsi="Arial" w:cs="Arial"/>
              </w:rPr>
            </w:pPr>
            <w:r w:rsidRPr="00196327">
              <w:rPr>
                <w:rFonts w:ascii="Arial" w:hAnsi="Arial" w:cs="Arial"/>
              </w:rPr>
              <w:t>Please note that Vendor {Bidder} is not limited to submitting its response to the required draft plans.  The Vendor {Bidder} can present its own approach to the Technology Project Plan which includes additional items such as scalability, user interface, maintenance, etc.</w:t>
            </w:r>
          </w:p>
          <w:p w14:paraId="5A328CDF" w14:textId="77777777" w:rsidR="00196327" w:rsidRPr="00196327" w:rsidRDefault="00196327" w:rsidP="00196327">
            <w:pPr>
              <w:rPr>
                <w:rFonts w:ascii="Arial" w:hAnsi="Arial" w:cs="Arial"/>
              </w:rPr>
            </w:pPr>
          </w:p>
          <w:p w14:paraId="12C46BCD" w14:textId="5FC69139" w:rsidR="005E36AB" w:rsidRDefault="00873AA4" w:rsidP="005E36AB">
            <w:pPr>
              <w:rPr>
                <w:rFonts w:ascii="Arial" w:hAnsi="Arial" w:cs="Arial"/>
              </w:rPr>
            </w:pPr>
            <w:r w:rsidRPr="00655B36">
              <w:rPr>
                <w:rFonts w:ascii="Arial" w:hAnsi="Arial" w:cs="Arial"/>
              </w:rPr>
              <w:t xml:space="preserve">The Bid </w:t>
            </w:r>
            <w:r>
              <w:rPr>
                <w:rFonts w:ascii="Arial" w:hAnsi="Arial" w:cs="Arial"/>
              </w:rPr>
              <w:t>Solicitation</w:t>
            </w:r>
            <w:r w:rsidRPr="00655B36">
              <w:rPr>
                <w:rFonts w:ascii="Arial" w:hAnsi="Arial" w:cs="Arial"/>
              </w:rPr>
              <w:t xml:space="preserve"> {RFP} Section </w:t>
            </w:r>
            <w:r>
              <w:rPr>
                <w:rFonts w:ascii="Arial" w:hAnsi="Arial" w:cs="Arial"/>
              </w:rPr>
              <w:t>4.4.3</w:t>
            </w:r>
            <w:r w:rsidRPr="00655B36">
              <w:rPr>
                <w:rFonts w:ascii="Arial" w:hAnsi="Arial" w:cs="Arial"/>
              </w:rPr>
              <w:t xml:space="preserve"> </w:t>
            </w:r>
            <w:r w:rsidR="005E36AB">
              <w:rPr>
                <w:rFonts w:ascii="Arial" w:hAnsi="Arial" w:cs="Arial"/>
              </w:rPr>
              <w:t>has been</w:t>
            </w:r>
            <w:r w:rsidRPr="00655B36">
              <w:rPr>
                <w:rFonts w:ascii="Arial" w:hAnsi="Arial" w:cs="Arial"/>
              </w:rPr>
              <w:t xml:space="preserve"> amended</w:t>
            </w:r>
            <w:r w:rsidR="005E36AB">
              <w:rPr>
                <w:rFonts w:ascii="Arial" w:hAnsi="Arial" w:cs="Arial"/>
              </w:rPr>
              <w:t>.</w:t>
            </w:r>
            <w:r w:rsidRPr="00655B36">
              <w:rPr>
                <w:rFonts w:ascii="Arial" w:hAnsi="Arial" w:cs="Arial"/>
              </w:rPr>
              <w:t xml:space="preserve"> </w:t>
            </w:r>
            <w:r w:rsidR="005E36AB">
              <w:rPr>
                <w:rFonts w:ascii="Arial" w:hAnsi="Arial" w:cs="Arial"/>
              </w:rPr>
              <w:t xml:space="preserve"> Please refer to the </w:t>
            </w:r>
            <w:r w:rsidR="005E36AB" w:rsidRPr="0041641E">
              <w:rPr>
                <w:rFonts w:ascii="Arial" w:hAnsi="Arial" w:cs="Arial"/>
              </w:rPr>
              <w:t xml:space="preserve">Revised RFP </w:t>
            </w:r>
            <w:r w:rsidR="005E36AB">
              <w:rPr>
                <w:rFonts w:ascii="Arial" w:hAnsi="Arial" w:cs="Arial"/>
              </w:rPr>
              <w:t>T3052 CREDTS 12</w:t>
            </w:r>
            <w:r w:rsidR="000828C0">
              <w:rPr>
                <w:rFonts w:ascii="Arial" w:hAnsi="Arial" w:cs="Arial"/>
              </w:rPr>
              <w:t>18</w:t>
            </w:r>
            <w:r w:rsidR="005E36AB">
              <w:rPr>
                <w:rFonts w:ascii="Arial" w:hAnsi="Arial" w:cs="Arial"/>
              </w:rPr>
              <w:t>17.</w:t>
            </w:r>
          </w:p>
          <w:p w14:paraId="7B49411A" w14:textId="22903EC2" w:rsidR="00873AA4" w:rsidRPr="00655B36" w:rsidRDefault="00873AA4" w:rsidP="00873AA4">
            <w:pPr>
              <w:tabs>
                <w:tab w:val="left" w:pos="0"/>
              </w:tabs>
              <w:overflowPunct w:val="0"/>
              <w:autoSpaceDE w:val="0"/>
              <w:autoSpaceDN w:val="0"/>
              <w:adjustRightInd w:val="0"/>
              <w:rPr>
                <w:rFonts w:ascii="Arial" w:hAnsi="Arial" w:cs="Arial"/>
              </w:rPr>
            </w:pPr>
          </w:p>
          <w:p w14:paraId="7153AF07" w14:textId="77777777" w:rsidR="00196327" w:rsidRPr="00196327" w:rsidRDefault="00196327" w:rsidP="00196327">
            <w:pPr>
              <w:rPr>
                <w:rFonts w:ascii="Arial" w:hAnsi="Arial" w:cs="Arial"/>
              </w:rPr>
            </w:pPr>
          </w:p>
          <w:p w14:paraId="3EC9F353" w14:textId="6A79A11B" w:rsidR="00D47C0B" w:rsidRDefault="00873AA4" w:rsidP="00196327">
            <w:pPr>
              <w:rPr>
                <w:rFonts w:ascii="Arial" w:hAnsi="Arial" w:cs="Arial"/>
              </w:rPr>
            </w:pPr>
            <w:r>
              <w:rPr>
                <w:rFonts w:ascii="Arial" w:hAnsi="Arial" w:cs="Arial"/>
              </w:rPr>
              <w:t>Sections</w:t>
            </w:r>
            <w:r w:rsidR="00196327" w:rsidRPr="00196327">
              <w:rPr>
                <w:rFonts w:ascii="Arial" w:hAnsi="Arial" w:cs="Arial"/>
              </w:rPr>
              <w:t xml:space="preserve"> 4.4.3.3.1 Blanket P.O. {Contract} Schedule; 4.4.3.3.2 Mobilization Plan</w:t>
            </w:r>
            <w:r w:rsidR="00893EA4">
              <w:rPr>
                <w:rFonts w:ascii="Arial" w:hAnsi="Arial" w:cs="Arial"/>
              </w:rPr>
              <w:t>; 4.4.3.3.3 Technology Plan;</w:t>
            </w:r>
            <w:r w:rsidR="00196327" w:rsidRPr="00196327">
              <w:rPr>
                <w:rFonts w:ascii="Arial" w:hAnsi="Arial" w:cs="Arial"/>
              </w:rPr>
              <w:t xml:space="preserve"> 4.4.3.3.4 Contingency Plan</w:t>
            </w:r>
            <w:r w:rsidR="00893EA4">
              <w:rPr>
                <w:rFonts w:ascii="Arial" w:hAnsi="Arial" w:cs="Arial"/>
              </w:rPr>
              <w:t>; and 4.4.3.3.5 Additional Pan(s)</w:t>
            </w:r>
            <w:r w:rsidR="00196327" w:rsidRPr="00196327">
              <w:rPr>
                <w:rFonts w:ascii="Arial" w:hAnsi="Arial" w:cs="Arial"/>
              </w:rPr>
              <w:t xml:space="preserve"> </w:t>
            </w:r>
            <w:r w:rsidR="002D409E">
              <w:rPr>
                <w:rFonts w:ascii="Arial" w:hAnsi="Arial" w:cs="Arial"/>
              </w:rPr>
              <w:t>ha</w:t>
            </w:r>
            <w:r w:rsidR="00893EA4">
              <w:rPr>
                <w:rFonts w:ascii="Arial" w:hAnsi="Arial" w:cs="Arial"/>
              </w:rPr>
              <w:t>ve</w:t>
            </w:r>
            <w:r w:rsidR="002D409E">
              <w:rPr>
                <w:rFonts w:ascii="Arial" w:hAnsi="Arial" w:cs="Arial"/>
              </w:rPr>
              <w:t xml:space="preserve"> been</w:t>
            </w:r>
            <w:r w:rsidR="00196327" w:rsidRPr="00196327">
              <w:rPr>
                <w:rFonts w:ascii="Arial" w:hAnsi="Arial" w:cs="Arial"/>
              </w:rPr>
              <w:t xml:space="preserve"> removed.  </w:t>
            </w:r>
          </w:p>
          <w:p w14:paraId="631B9561" w14:textId="77777777" w:rsidR="00D47C0B" w:rsidRDefault="00D47C0B" w:rsidP="00196327">
            <w:pPr>
              <w:rPr>
                <w:rFonts w:ascii="Arial" w:hAnsi="Arial" w:cs="Arial"/>
              </w:rPr>
            </w:pPr>
          </w:p>
          <w:p w14:paraId="32BC730E" w14:textId="6690608B" w:rsidR="00196327" w:rsidRPr="00E10498" w:rsidRDefault="00196327" w:rsidP="005E36AB">
            <w:pPr>
              <w:rPr>
                <w:rFonts w:ascii="Arial" w:hAnsi="Arial" w:cs="Arial"/>
                <w:b/>
              </w:rPr>
            </w:pPr>
            <w:r w:rsidRPr="00196327">
              <w:rPr>
                <w:rFonts w:ascii="Arial" w:hAnsi="Arial" w:cs="Arial"/>
              </w:rPr>
              <w:t xml:space="preserve">Draft Plan language found in 4.4.3 </w:t>
            </w:r>
            <w:r w:rsidR="005E36AB">
              <w:rPr>
                <w:rFonts w:ascii="Arial" w:hAnsi="Arial" w:cs="Arial"/>
              </w:rPr>
              <w:t>has been</w:t>
            </w:r>
            <w:r w:rsidRPr="00196327">
              <w:rPr>
                <w:rFonts w:ascii="Arial" w:hAnsi="Arial" w:cs="Arial"/>
              </w:rPr>
              <w:t xml:space="preserve"> moved down to 4.4.3.3 “Blanket P.O. {Contract} Schedule and Plans.”</w:t>
            </w:r>
            <w:r w:rsidR="00893EA4">
              <w:rPr>
                <w:rFonts w:ascii="Arial" w:hAnsi="Arial" w:cs="Arial"/>
              </w:rPr>
              <w:t xml:space="preserve">  </w:t>
            </w:r>
          </w:p>
        </w:tc>
      </w:tr>
      <w:tr w:rsidR="00AE38C2" w:rsidRPr="0032011E" w14:paraId="3DD679F8" w14:textId="77777777" w:rsidTr="00947608">
        <w:trPr>
          <w:trHeight w:val="1862"/>
        </w:trPr>
        <w:tc>
          <w:tcPr>
            <w:tcW w:w="650" w:type="dxa"/>
            <w:tcBorders>
              <w:top w:val="single" w:sz="4" w:space="0" w:color="auto"/>
              <w:left w:val="single" w:sz="4" w:space="0" w:color="auto"/>
              <w:bottom w:val="single" w:sz="4" w:space="0" w:color="auto"/>
              <w:right w:val="single" w:sz="4" w:space="0" w:color="auto"/>
            </w:tcBorders>
          </w:tcPr>
          <w:p w14:paraId="78D92129" w14:textId="591D2577" w:rsidR="00AE38C2" w:rsidRDefault="00AE38C2" w:rsidP="00AE38C2">
            <w:pPr>
              <w:tabs>
                <w:tab w:val="left" w:pos="0"/>
              </w:tabs>
              <w:autoSpaceDN w:val="0"/>
              <w:jc w:val="center"/>
              <w:rPr>
                <w:rFonts w:ascii="Arial" w:hAnsi="Arial" w:cs="Arial"/>
              </w:rPr>
            </w:pPr>
            <w:r>
              <w:rPr>
                <w:rFonts w:ascii="Arial" w:hAnsi="Arial" w:cs="Arial"/>
              </w:rPr>
              <w:t>31.</w:t>
            </w:r>
          </w:p>
        </w:tc>
        <w:tc>
          <w:tcPr>
            <w:tcW w:w="896" w:type="dxa"/>
            <w:tcBorders>
              <w:top w:val="single" w:sz="4" w:space="0" w:color="auto"/>
              <w:left w:val="single" w:sz="4" w:space="0" w:color="auto"/>
              <w:bottom w:val="single" w:sz="4" w:space="0" w:color="auto"/>
              <w:right w:val="single" w:sz="4" w:space="0" w:color="auto"/>
            </w:tcBorders>
          </w:tcPr>
          <w:p w14:paraId="3CDA1702" w14:textId="7994A7FD" w:rsidR="00AE38C2" w:rsidRPr="0032011E" w:rsidRDefault="00AE38C2" w:rsidP="00AE38C2">
            <w:pPr>
              <w:tabs>
                <w:tab w:val="left" w:pos="0"/>
              </w:tabs>
              <w:overflowPunct w:val="0"/>
              <w:autoSpaceDE w:val="0"/>
              <w:autoSpaceDN w:val="0"/>
              <w:adjustRightInd w:val="0"/>
              <w:jc w:val="center"/>
              <w:rPr>
                <w:rFonts w:ascii="Arial" w:hAnsi="Arial" w:cs="Arial"/>
              </w:rPr>
            </w:pPr>
            <w:r>
              <w:rPr>
                <w:rFonts w:ascii="Arial" w:hAnsi="Arial" w:cs="Arial"/>
              </w:rPr>
              <w:t>49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5B17DF9" w14:textId="56FD9569" w:rsidR="00AE38C2" w:rsidRPr="0032011E" w:rsidRDefault="00AE38C2" w:rsidP="00AE38C2">
            <w:pPr>
              <w:jc w:val="center"/>
              <w:rPr>
                <w:rFonts w:ascii="Arial" w:hAnsi="Arial" w:cs="Arial"/>
              </w:rPr>
            </w:pPr>
            <w:r>
              <w:rPr>
                <w:rFonts w:ascii="Arial" w:hAnsi="Arial" w:cs="Arial"/>
              </w:rPr>
              <w:t>4.4.3.3.4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9B264B8" w14:textId="77777777" w:rsidR="00AE38C2" w:rsidRDefault="00AE38C2" w:rsidP="00AE38C2">
            <w:pPr>
              <w:rPr>
                <w:rFonts w:ascii="Arial" w:hAnsi="Arial" w:cs="Arial"/>
                <w:b/>
              </w:rPr>
            </w:pPr>
            <w:r w:rsidRPr="00AE38C2">
              <w:rPr>
                <w:rFonts w:ascii="Arial" w:hAnsi="Arial" w:cs="Arial"/>
                <w:b/>
              </w:rPr>
              <w:t>The subheading refers back to Section 4.4.3 on Page 48 but 4.4.3 offers no specific guidance about the desired information to assist the evaluation committee. Can you clarify the approach that is sought for completing this subsec</w:t>
            </w:r>
            <w:r w:rsidR="00196327">
              <w:rPr>
                <w:rFonts w:ascii="Arial" w:hAnsi="Arial" w:cs="Arial"/>
                <w:b/>
              </w:rPr>
              <w:t>tion? Is it based on the Vendor’</w:t>
            </w:r>
            <w:r w:rsidRPr="00AE38C2">
              <w:rPr>
                <w:rFonts w:ascii="Arial" w:hAnsi="Arial" w:cs="Arial"/>
                <w:b/>
              </w:rPr>
              <w:t>s best assessment as to whether alternatives or problem resolution may be required in the intended draft plans?</w:t>
            </w:r>
          </w:p>
          <w:p w14:paraId="2BCEBFC9" w14:textId="77777777" w:rsidR="00196327" w:rsidRDefault="00196327" w:rsidP="00AE38C2">
            <w:pPr>
              <w:rPr>
                <w:rFonts w:ascii="Arial" w:hAnsi="Arial" w:cs="Arial"/>
                <w:b/>
              </w:rPr>
            </w:pPr>
          </w:p>
          <w:p w14:paraId="553A6F8E" w14:textId="35A04CCD" w:rsidR="00196327" w:rsidRPr="00196327" w:rsidRDefault="00196327" w:rsidP="00AE38C2">
            <w:pPr>
              <w:rPr>
                <w:rFonts w:ascii="Arial" w:hAnsi="Arial" w:cs="Arial"/>
              </w:rPr>
            </w:pPr>
            <w:r w:rsidRPr="00196327">
              <w:rPr>
                <w:rFonts w:ascii="Arial" w:hAnsi="Arial" w:cs="Arial"/>
              </w:rPr>
              <w:t>Please see answer to question 30 above.</w:t>
            </w:r>
          </w:p>
        </w:tc>
      </w:tr>
      <w:tr w:rsidR="00873AA4" w:rsidRPr="0032011E" w14:paraId="29EE0128"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570B20FE" w14:textId="4E331B0C" w:rsidR="00873AA4" w:rsidRDefault="00873AA4" w:rsidP="00873AA4">
            <w:pPr>
              <w:tabs>
                <w:tab w:val="left" w:pos="0"/>
              </w:tabs>
              <w:autoSpaceDN w:val="0"/>
              <w:jc w:val="center"/>
              <w:rPr>
                <w:rFonts w:ascii="Arial" w:hAnsi="Arial" w:cs="Arial"/>
              </w:rPr>
            </w:pPr>
            <w:r>
              <w:rPr>
                <w:rFonts w:ascii="Arial" w:hAnsi="Arial" w:cs="Arial"/>
              </w:rPr>
              <w:t>32.</w:t>
            </w:r>
          </w:p>
        </w:tc>
        <w:tc>
          <w:tcPr>
            <w:tcW w:w="896" w:type="dxa"/>
            <w:tcBorders>
              <w:top w:val="single" w:sz="4" w:space="0" w:color="auto"/>
              <w:left w:val="single" w:sz="4" w:space="0" w:color="auto"/>
              <w:bottom w:val="single" w:sz="4" w:space="0" w:color="auto"/>
              <w:right w:val="single" w:sz="4" w:space="0" w:color="auto"/>
            </w:tcBorders>
          </w:tcPr>
          <w:p w14:paraId="60FD8251" w14:textId="480905A7" w:rsidR="00873AA4" w:rsidRPr="0032011E" w:rsidRDefault="00873AA4" w:rsidP="00873AA4">
            <w:pPr>
              <w:tabs>
                <w:tab w:val="left" w:pos="0"/>
              </w:tabs>
              <w:overflowPunct w:val="0"/>
              <w:autoSpaceDE w:val="0"/>
              <w:autoSpaceDN w:val="0"/>
              <w:adjustRightInd w:val="0"/>
              <w:jc w:val="center"/>
              <w:rPr>
                <w:rFonts w:ascii="Arial" w:hAnsi="Arial" w:cs="Arial"/>
              </w:rPr>
            </w:pPr>
            <w:r>
              <w:rPr>
                <w:rFonts w:ascii="Arial" w:hAnsi="Arial" w:cs="Arial"/>
              </w:rPr>
              <w:t>53</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87D59A7" w14:textId="1D2ABE9F" w:rsidR="00873AA4" w:rsidRPr="0032011E" w:rsidRDefault="00873AA4" w:rsidP="00873AA4">
            <w:pPr>
              <w:jc w:val="center"/>
              <w:rPr>
                <w:rFonts w:ascii="Arial" w:hAnsi="Arial" w:cs="Arial"/>
              </w:rPr>
            </w:pPr>
            <w:r>
              <w:rPr>
                <w:rFonts w:ascii="Arial" w:hAnsi="Arial" w:cs="Arial"/>
              </w:rPr>
              <w:t>4.4.6</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1AE5EBF" w14:textId="77777777" w:rsidR="00873AA4" w:rsidRDefault="00873AA4" w:rsidP="00873AA4">
            <w:pPr>
              <w:rPr>
                <w:rFonts w:ascii="Arial" w:hAnsi="Arial" w:cs="Arial"/>
                <w:b/>
              </w:rPr>
            </w:pPr>
            <w:r w:rsidRPr="00E40B88">
              <w:rPr>
                <w:rFonts w:ascii="Arial" w:hAnsi="Arial" w:cs="Arial"/>
                <w:b/>
              </w:rPr>
              <w:t>Is the Cooperative Purchasing Form required to be submitted with vendor proposals? RFP Section 1.1 indicates that the State will request vendor(s) to complete this form after contract award. However, RFP Section 4.4.6 (which falls under RFP Section 4.4, “Proposal Content”) suggests that vendors should include the completed form with their proposals. If this form is required, it would be helpful to understand the kinds of quasi-State entities, counties, municipalities, etc. that may be interested in participating in a contract of this nature.</w:t>
            </w:r>
          </w:p>
          <w:p w14:paraId="39759AA8" w14:textId="77777777" w:rsidR="00873AA4" w:rsidRDefault="00873AA4" w:rsidP="00873AA4">
            <w:pPr>
              <w:rPr>
                <w:rFonts w:ascii="Arial" w:hAnsi="Arial" w:cs="Arial"/>
                <w:b/>
              </w:rPr>
            </w:pPr>
          </w:p>
          <w:p w14:paraId="28321E9C" w14:textId="27FC3B5F" w:rsidR="005E36AB" w:rsidRDefault="00873AA4" w:rsidP="005E36AB">
            <w:pPr>
              <w:rPr>
                <w:rFonts w:ascii="Arial" w:hAnsi="Arial" w:cs="Arial"/>
              </w:rPr>
            </w:pPr>
            <w:r w:rsidRPr="00D47C0B">
              <w:rPr>
                <w:rFonts w:ascii="Arial" w:hAnsi="Arial" w:cs="Arial"/>
              </w:rPr>
              <w:t>The Bid Solicitation {RFP} Section 1.1 has been amended</w:t>
            </w:r>
            <w:r w:rsidR="005E36AB">
              <w:rPr>
                <w:rFonts w:ascii="Arial" w:hAnsi="Arial" w:cs="Arial"/>
              </w:rPr>
              <w:t>.</w:t>
            </w:r>
            <w:r w:rsidR="002D409E">
              <w:rPr>
                <w:rFonts w:ascii="Arial" w:hAnsi="Arial" w:cs="Arial"/>
              </w:rPr>
              <w:t xml:space="preserve"> </w:t>
            </w:r>
            <w:r w:rsidR="005E36AB">
              <w:rPr>
                <w:rFonts w:ascii="Arial" w:hAnsi="Arial" w:cs="Arial"/>
              </w:rPr>
              <w:t xml:space="preserve"> Please refer to the </w:t>
            </w:r>
            <w:r w:rsidR="005E36AB" w:rsidRPr="0041641E">
              <w:rPr>
                <w:rFonts w:ascii="Arial" w:hAnsi="Arial" w:cs="Arial"/>
              </w:rPr>
              <w:t xml:space="preserve">Revised RFP </w:t>
            </w:r>
            <w:r w:rsidR="005E36AB">
              <w:rPr>
                <w:rFonts w:ascii="Arial" w:hAnsi="Arial" w:cs="Arial"/>
              </w:rPr>
              <w:t>T3052 CREDTS 12</w:t>
            </w:r>
            <w:r w:rsidR="000828C0">
              <w:rPr>
                <w:rFonts w:ascii="Arial" w:hAnsi="Arial" w:cs="Arial"/>
              </w:rPr>
              <w:t>18</w:t>
            </w:r>
            <w:r w:rsidR="005E36AB">
              <w:rPr>
                <w:rFonts w:ascii="Arial" w:hAnsi="Arial" w:cs="Arial"/>
              </w:rPr>
              <w:t>17.</w:t>
            </w:r>
          </w:p>
          <w:p w14:paraId="298A8A9E" w14:textId="77777777" w:rsidR="002D409E" w:rsidRDefault="002D409E" w:rsidP="00873AA4">
            <w:pPr>
              <w:rPr>
                <w:rFonts w:ascii="Arial" w:hAnsi="Arial" w:cs="Arial"/>
              </w:rPr>
            </w:pPr>
          </w:p>
          <w:p w14:paraId="7BE56203" w14:textId="4B4AF3CD" w:rsidR="00873AA4" w:rsidRPr="00D47C0B" w:rsidRDefault="00873AA4" w:rsidP="00873AA4">
            <w:pPr>
              <w:rPr>
                <w:rFonts w:ascii="Arial" w:hAnsi="Arial" w:cs="Arial"/>
              </w:rPr>
            </w:pPr>
            <w:r w:rsidRPr="00D47C0B">
              <w:rPr>
                <w:rFonts w:ascii="Arial" w:hAnsi="Arial" w:cs="Arial"/>
              </w:rPr>
              <w:t>Cooperative Purchasing Program language has been removed.</w:t>
            </w:r>
          </w:p>
        </w:tc>
      </w:tr>
      <w:tr w:rsidR="00873AA4" w:rsidRPr="0032011E" w14:paraId="313F89D1" w14:textId="77777777" w:rsidTr="0057074C">
        <w:trPr>
          <w:trHeight w:val="1862"/>
        </w:trPr>
        <w:tc>
          <w:tcPr>
            <w:tcW w:w="650" w:type="dxa"/>
            <w:tcBorders>
              <w:top w:val="single" w:sz="4" w:space="0" w:color="auto"/>
              <w:left w:val="single" w:sz="4" w:space="0" w:color="auto"/>
              <w:bottom w:val="single" w:sz="4" w:space="0" w:color="auto"/>
              <w:right w:val="single" w:sz="4" w:space="0" w:color="auto"/>
            </w:tcBorders>
          </w:tcPr>
          <w:p w14:paraId="4A65D81D" w14:textId="372535B7" w:rsidR="00873AA4" w:rsidRDefault="00873AA4" w:rsidP="00873AA4">
            <w:pPr>
              <w:tabs>
                <w:tab w:val="left" w:pos="0"/>
              </w:tabs>
              <w:autoSpaceDN w:val="0"/>
              <w:jc w:val="center"/>
              <w:rPr>
                <w:rFonts w:ascii="Arial" w:hAnsi="Arial" w:cs="Arial"/>
              </w:rPr>
            </w:pPr>
            <w:r>
              <w:rPr>
                <w:rFonts w:ascii="Arial" w:hAnsi="Arial" w:cs="Arial"/>
              </w:rPr>
              <w:lastRenderedPageBreak/>
              <w:t>33.</w:t>
            </w:r>
          </w:p>
        </w:tc>
        <w:tc>
          <w:tcPr>
            <w:tcW w:w="896" w:type="dxa"/>
            <w:tcBorders>
              <w:top w:val="single" w:sz="4" w:space="0" w:color="auto"/>
              <w:left w:val="single" w:sz="4" w:space="0" w:color="auto"/>
              <w:bottom w:val="single" w:sz="4" w:space="0" w:color="auto"/>
              <w:right w:val="single" w:sz="4" w:space="0" w:color="auto"/>
            </w:tcBorders>
          </w:tcPr>
          <w:p w14:paraId="4020AE32" w14:textId="0BDFA345" w:rsidR="00873AA4" w:rsidRPr="0032011E" w:rsidRDefault="00873AA4" w:rsidP="00873AA4">
            <w:pPr>
              <w:tabs>
                <w:tab w:val="left" w:pos="0"/>
              </w:tabs>
              <w:overflowPunct w:val="0"/>
              <w:autoSpaceDE w:val="0"/>
              <w:autoSpaceDN w:val="0"/>
              <w:adjustRightInd w:val="0"/>
              <w:jc w:val="center"/>
              <w:rPr>
                <w:rFonts w:ascii="Arial" w:hAnsi="Arial" w:cs="Arial"/>
              </w:rPr>
            </w:pPr>
            <w:r>
              <w:rPr>
                <w:rFonts w:ascii="Arial" w:hAnsi="Arial" w:cs="Arial"/>
              </w:rPr>
              <w:t>53</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40C78FF4" w14:textId="1D8748D0" w:rsidR="00873AA4" w:rsidRPr="0032011E" w:rsidRDefault="00873AA4" w:rsidP="00873AA4">
            <w:pPr>
              <w:jc w:val="center"/>
              <w:rPr>
                <w:rFonts w:ascii="Arial" w:hAnsi="Arial" w:cs="Arial"/>
              </w:rPr>
            </w:pPr>
            <w:r>
              <w:rPr>
                <w:rFonts w:ascii="Arial" w:hAnsi="Arial" w:cs="Arial"/>
              </w:rPr>
              <w:t>4.4.6</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F0159F5" w14:textId="77777777" w:rsidR="00873AA4" w:rsidRDefault="00873AA4" w:rsidP="00873AA4">
            <w:pPr>
              <w:rPr>
                <w:rFonts w:ascii="Arial" w:hAnsi="Arial" w:cs="Arial"/>
                <w:b/>
              </w:rPr>
            </w:pPr>
            <w:r w:rsidRPr="00E40B88">
              <w:rPr>
                <w:rFonts w:ascii="Arial" w:hAnsi="Arial" w:cs="Arial"/>
                <w:b/>
              </w:rPr>
              <w:t>Can you clarify how this proposal relates to the Cooperative Purchasing Program? Does it just apply to the All Inclusive Hourly rate information on the price sheet should others seek similar services from the Vendor?</w:t>
            </w:r>
          </w:p>
          <w:p w14:paraId="71E51858" w14:textId="77777777" w:rsidR="00873AA4" w:rsidRDefault="00873AA4" w:rsidP="00873AA4">
            <w:pPr>
              <w:rPr>
                <w:rFonts w:ascii="Arial" w:hAnsi="Arial" w:cs="Arial"/>
                <w:b/>
              </w:rPr>
            </w:pPr>
          </w:p>
          <w:p w14:paraId="42EA4AAC" w14:textId="2F073837" w:rsidR="00873AA4" w:rsidRPr="00D47C0B" w:rsidRDefault="00873AA4" w:rsidP="00873AA4">
            <w:pPr>
              <w:rPr>
                <w:rFonts w:ascii="Arial" w:hAnsi="Arial" w:cs="Arial"/>
              </w:rPr>
            </w:pPr>
            <w:r w:rsidRPr="00D47C0B">
              <w:rPr>
                <w:rFonts w:ascii="Arial" w:hAnsi="Arial" w:cs="Arial"/>
              </w:rPr>
              <w:t>The Bid Solicitation {RFP} Section 4.6</w:t>
            </w:r>
            <w:r>
              <w:rPr>
                <w:rFonts w:ascii="Arial" w:hAnsi="Arial" w:cs="Arial"/>
              </w:rPr>
              <w:t>, Cooperative Purchasing Program,</w:t>
            </w:r>
            <w:r w:rsidRPr="00D47C0B">
              <w:rPr>
                <w:rFonts w:ascii="Arial" w:hAnsi="Arial" w:cs="Arial"/>
              </w:rPr>
              <w:t xml:space="preserve"> has been removed in its entirety.</w:t>
            </w:r>
          </w:p>
        </w:tc>
      </w:tr>
      <w:tr w:rsidR="005520AA" w:rsidRPr="0032011E" w14:paraId="220E770A" w14:textId="77777777" w:rsidTr="0057074C">
        <w:trPr>
          <w:trHeight w:val="1682"/>
        </w:trPr>
        <w:tc>
          <w:tcPr>
            <w:tcW w:w="650" w:type="dxa"/>
            <w:tcBorders>
              <w:top w:val="single" w:sz="4" w:space="0" w:color="auto"/>
              <w:left w:val="single" w:sz="4" w:space="0" w:color="auto"/>
              <w:bottom w:val="single" w:sz="4" w:space="0" w:color="auto"/>
              <w:right w:val="single" w:sz="4" w:space="0" w:color="auto"/>
            </w:tcBorders>
          </w:tcPr>
          <w:p w14:paraId="767F1C61" w14:textId="65A64E55" w:rsidR="005520AA" w:rsidRDefault="005520AA" w:rsidP="005520AA">
            <w:pPr>
              <w:tabs>
                <w:tab w:val="left" w:pos="0"/>
              </w:tabs>
              <w:autoSpaceDN w:val="0"/>
              <w:jc w:val="center"/>
              <w:rPr>
                <w:rFonts w:ascii="Arial" w:hAnsi="Arial" w:cs="Arial"/>
              </w:rPr>
            </w:pPr>
            <w:r>
              <w:rPr>
                <w:rFonts w:ascii="Arial" w:hAnsi="Arial" w:cs="Arial"/>
              </w:rPr>
              <w:t>34.</w:t>
            </w:r>
          </w:p>
        </w:tc>
        <w:tc>
          <w:tcPr>
            <w:tcW w:w="896" w:type="dxa"/>
            <w:tcBorders>
              <w:top w:val="single" w:sz="4" w:space="0" w:color="auto"/>
              <w:left w:val="single" w:sz="4" w:space="0" w:color="auto"/>
              <w:bottom w:val="single" w:sz="4" w:space="0" w:color="auto"/>
              <w:right w:val="single" w:sz="4" w:space="0" w:color="auto"/>
            </w:tcBorders>
          </w:tcPr>
          <w:p w14:paraId="0570A902" w14:textId="4B7DAAAB" w:rsidR="005520AA" w:rsidRPr="0032011E" w:rsidRDefault="005520AA" w:rsidP="005520AA">
            <w:pPr>
              <w:tabs>
                <w:tab w:val="left" w:pos="0"/>
              </w:tabs>
              <w:overflowPunct w:val="0"/>
              <w:autoSpaceDE w:val="0"/>
              <w:autoSpaceDN w:val="0"/>
              <w:adjustRightInd w:val="0"/>
              <w:jc w:val="center"/>
              <w:rPr>
                <w:rFonts w:ascii="Arial" w:hAnsi="Arial" w:cs="Arial"/>
              </w:rPr>
            </w:pPr>
            <w:r>
              <w:rPr>
                <w:rFonts w:ascii="Arial" w:hAnsi="Arial" w:cs="Arial"/>
              </w:rPr>
              <w:t>54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4E105744" w14:textId="2F09396A" w:rsidR="005520AA" w:rsidRPr="0032011E" w:rsidRDefault="005520AA" w:rsidP="005520AA">
            <w:pPr>
              <w:jc w:val="center"/>
              <w:rPr>
                <w:rFonts w:ascii="Arial" w:hAnsi="Arial" w:cs="Arial"/>
              </w:rPr>
            </w:pPr>
            <w:r>
              <w:rPr>
                <w:rFonts w:ascii="Arial" w:hAnsi="Arial" w:cs="Arial"/>
              </w:rPr>
              <w:t>5.1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31E357D" w14:textId="18B9C8A4" w:rsidR="005520AA" w:rsidRPr="00E40B88" w:rsidRDefault="005520AA" w:rsidP="005520AA">
            <w:pPr>
              <w:tabs>
                <w:tab w:val="left" w:pos="0"/>
              </w:tabs>
              <w:overflowPunct w:val="0"/>
              <w:autoSpaceDE w:val="0"/>
              <w:autoSpaceDN w:val="0"/>
              <w:adjustRightInd w:val="0"/>
              <w:rPr>
                <w:rFonts w:ascii="Arial" w:hAnsi="Arial" w:cs="Arial"/>
                <w:b/>
              </w:rPr>
            </w:pPr>
            <w:r w:rsidRPr="00E40B88">
              <w:rPr>
                <w:rFonts w:ascii="Arial" w:hAnsi="Arial" w:cs="Arial"/>
                <w:b/>
              </w:rPr>
              <w:t xml:space="preserve">Would the State </w:t>
            </w:r>
            <w:r>
              <w:rPr>
                <w:rFonts w:ascii="Arial" w:hAnsi="Arial" w:cs="Arial"/>
                <w:b/>
              </w:rPr>
              <w:t>be willing to modify the RFP’s “</w:t>
            </w:r>
            <w:r w:rsidRPr="00E40B88">
              <w:rPr>
                <w:rFonts w:ascii="Arial" w:hAnsi="Arial" w:cs="Arial"/>
                <w:b/>
              </w:rPr>
              <w:t>Precedence of Special Contractual Terms and Conditions</w:t>
            </w:r>
            <w:r>
              <w:rPr>
                <w:rFonts w:ascii="Arial" w:hAnsi="Arial" w:cs="Arial"/>
                <w:b/>
              </w:rPr>
              <w:t>” to clarify that Contractor’</w:t>
            </w:r>
            <w:r w:rsidRPr="00E40B88">
              <w:rPr>
                <w:rFonts w:ascii="Arial" w:hAnsi="Arial" w:cs="Arial"/>
                <w:b/>
              </w:rPr>
              <w:t>s Exceptions or Proposed Terms and Conditions take priority over the terms of the RFP?</w:t>
            </w:r>
          </w:p>
          <w:p w14:paraId="195CFE54" w14:textId="77777777" w:rsidR="005520AA" w:rsidRDefault="005520AA" w:rsidP="005520AA">
            <w:pPr>
              <w:rPr>
                <w:rFonts w:ascii="Arial" w:hAnsi="Arial" w:cs="Arial"/>
                <w:b/>
              </w:rPr>
            </w:pPr>
          </w:p>
          <w:p w14:paraId="1F95AAF8" w14:textId="77777777" w:rsidR="005520AA" w:rsidRDefault="005520AA" w:rsidP="005520AA">
            <w:pPr>
              <w:rPr>
                <w:rFonts w:ascii="Arial" w:hAnsi="Arial" w:cs="Arial"/>
                <w:b/>
              </w:rPr>
            </w:pPr>
          </w:p>
          <w:p w14:paraId="63F0A59D" w14:textId="06E8A38E" w:rsidR="005520AA" w:rsidRPr="00E40B88" w:rsidRDefault="005520AA" w:rsidP="005520AA">
            <w:pPr>
              <w:rPr>
                <w:rFonts w:ascii="Arial" w:hAnsi="Arial" w:cs="Arial"/>
                <w:b/>
              </w:rPr>
            </w:pPr>
            <w:r w:rsidRPr="00D16266">
              <w:rPr>
                <w:rFonts w:ascii="Arial" w:hAnsi="Arial" w:cs="Arial"/>
              </w:rPr>
              <w:t>The Bid Solici</w:t>
            </w:r>
            <w:r>
              <w:rPr>
                <w:rFonts w:ascii="Arial" w:hAnsi="Arial" w:cs="Arial"/>
              </w:rPr>
              <w:t xml:space="preserve">tation {RFP} </w:t>
            </w:r>
            <w:r w:rsidR="00923C1E">
              <w:rPr>
                <w:rFonts w:ascii="Arial" w:hAnsi="Arial" w:cs="Arial"/>
              </w:rPr>
              <w:t>Section 5.1</w:t>
            </w:r>
            <w:r w:rsidR="00767D35">
              <w:rPr>
                <w:rFonts w:ascii="Arial" w:hAnsi="Arial" w:cs="Arial"/>
              </w:rPr>
              <w:t xml:space="preserve"> </w:t>
            </w:r>
            <w:r>
              <w:rPr>
                <w:rFonts w:ascii="Arial" w:hAnsi="Arial" w:cs="Arial"/>
              </w:rPr>
              <w:t>will not be amended.</w:t>
            </w:r>
            <w:r w:rsidR="00767D35">
              <w:rPr>
                <w:rFonts w:ascii="Arial" w:hAnsi="Arial" w:cs="Arial"/>
              </w:rPr>
              <w:t xml:space="preserve">  Please also refer to Section 4.0 of the State of New Jersey Standard Terms and Conditions and Bid Solicitation {RFP} Section 4.1</w:t>
            </w:r>
            <w:r w:rsidR="00CD229D">
              <w:rPr>
                <w:rFonts w:ascii="Arial" w:hAnsi="Arial" w:cs="Arial"/>
              </w:rPr>
              <w:t>, General.</w:t>
            </w:r>
          </w:p>
        </w:tc>
      </w:tr>
      <w:tr w:rsidR="005520AA" w:rsidRPr="0032011E" w14:paraId="16357ADB" w14:textId="77777777" w:rsidTr="007131BA">
        <w:trPr>
          <w:trHeight w:val="782"/>
        </w:trPr>
        <w:tc>
          <w:tcPr>
            <w:tcW w:w="650" w:type="dxa"/>
            <w:tcBorders>
              <w:top w:val="single" w:sz="4" w:space="0" w:color="auto"/>
              <w:left w:val="single" w:sz="4" w:space="0" w:color="auto"/>
              <w:bottom w:val="single" w:sz="4" w:space="0" w:color="auto"/>
              <w:right w:val="single" w:sz="4" w:space="0" w:color="auto"/>
            </w:tcBorders>
          </w:tcPr>
          <w:p w14:paraId="351FE2FA" w14:textId="3817EE5E" w:rsidR="005520AA" w:rsidRDefault="005520AA" w:rsidP="005520AA">
            <w:pPr>
              <w:tabs>
                <w:tab w:val="left" w:pos="0"/>
              </w:tabs>
              <w:autoSpaceDN w:val="0"/>
              <w:jc w:val="center"/>
              <w:rPr>
                <w:rFonts w:ascii="Arial" w:hAnsi="Arial" w:cs="Arial"/>
              </w:rPr>
            </w:pPr>
            <w:r>
              <w:rPr>
                <w:rFonts w:ascii="Arial" w:hAnsi="Arial" w:cs="Arial"/>
              </w:rPr>
              <w:t>35.</w:t>
            </w:r>
          </w:p>
        </w:tc>
        <w:tc>
          <w:tcPr>
            <w:tcW w:w="896" w:type="dxa"/>
            <w:tcBorders>
              <w:top w:val="single" w:sz="4" w:space="0" w:color="auto"/>
              <w:left w:val="single" w:sz="4" w:space="0" w:color="auto"/>
              <w:bottom w:val="single" w:sz="4" w:space="0" w:color="auto"/>
              <w:right w:val="single" w:sz="4" w:space="0" w:color="auto"/>
            </w:tcBorders>
          </w:tcPr>
          <w:p w14:paraId="235353BC" w14:textId="0FEC6270" w:rsidR="005520AA" w:rsidRPr="0032011E" w:rsidRDefault="005520AA" w:rsidP="005520AA">
            <w:pPr>
              <w:tabs>
                <w:tab w:val="left" w:pos="0"/>
              </w:tabs>
              <w:overflowPunct w:val="0"/>
              <w:autoSpaceDE w:val="0"/>
              <w:autoSpaceDN w:val="0"/>
              <w:adjustRightInd w:val="0"/>
              <w:jc w:val="center"/>
              <w:rPr>
                <w:rFonts w:ascii="Arial" w:hAnsi="Arial" w:cs="Arial"/>
              </w:rPr>
            </w:pPr>
            <w:r>
              <w:rPr>
                <w:rFonts w:ascii="Arial" w:hAnsi="Arial" w:cs="Arial"/>
              </w:rPr>
              <w:t>54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4EC00EA4" w14:textId="7A892EBD" w:rsidR="005520AA" w:rsidRPr="0032011E" w:rsidRDefault="005520AA" w:rsidP="005520AA">
            <w:pPr>
              <w:jc w:val="center"/>
              <w:rPr>
                <w:rFonts w:ascii="Arial" w:hAnsi="Arial" w:cs="Arial"/>
              </w:rPr>
            </w:pPr>
            <w:r>
              <w:rPr>
                <w:rFonts w:ascii="Arial" w:hAnsi="Arial" w:cs="Arial"/>
              </w:rPr>
              <w:t>5.1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8F6D8CC" w14:textId="6815A6D6" w:rsidR="005520AA" w:rsidRPr="00E40B88" w:rsidRDefault="005520AA" w:rsidP="005520AA">
            <w:pPr>
              <w:tabs>
                <w:tab w:val="left" w:pos="0"/>
              </w:tabs>
              <w:overflowPunct w:val="0"/>
              <w:autoSpaceDE w:val="0"/>
              <w:autoSpaceDN w:val="0"/>
              <w:adjustRightInd w:val="0"/>
              <w:rPr>
                <w:rFonts w:ascii="Arial" w:hAnsi="Arial" w:cs="Arial"/>
                <w:b/>
              </w:rPr>
            </w:pPr>
            <w:r w:rsidRPr="00E40B88">
              <w:rPr>
                <w:rFonts w:ascii="Arial" w:hAnsi="Arial" w:cs="Arial"/>
                <w:b/>
              </w:rPr>
              <w:t>If the State is not willing to agree to the change proposed in the previous question, would the Sta</w:t>
            </w:r>
            <w:r>
              <w:rPr>
                <w:rFonts w:ascii="Arial" w:hAnsi="Arial" w:cs="Arial"/>
                <w:b/>
              </w:rPr>
              <w:t>te be willing to modify the RFP’s “</w:t>
            </w:r>
            <w:r w:rsidRPr="00E40B88">
              <w:rPr>
                <w:rFonts w:ascii="Arial" w:hAnsi="Arial" w:cs="Arial"/>
                <w:b/>
              </w:rPr>
              <w:t>Precedence of Special C</w:t>
            </w:r>
            <w:r>
              <w:rPr>
                <w:rFonts w:ascii="Arial" w:hAnsi="Arial" w:cs="Arial"/>
                <w:b/>
              </w:rPr>
              <w:t>ontractual Terms and Conditions”</w:t>
            </w:r>
            <w:r w:rsidRPr="00E40B88">
              <w:rPr>
                <w:rFonts w:ascii="Arial" w:hAnsi="Arial" w:cs="Arial"/>
                <w:b/>
              </w:rPr>
              <w:t xml:space="preserve"> to clarify that any proposed edits will be accepted into the Bid Solicitation?</w:t>
            </w:r>
          </w:p>
          <w:p w14:paraId="6D44E195" w14:textId="77777777" w:rsidR="005520AA" w:rsidRDefault="005520AA" w:rsidP="005520AA">
            <w:pPr>
              <w:rPr>
                <w:rFonts w:ascii="Arial" w:hAnsi="Arial" w:cs="Arial"/>
                <w:b/>
              </w:rPr>
            </w:pPr>
          </w:p>
          <w:p w14:paraId="63FC57D3" w14:textId="78F4D297" w:rsidR="005520AA" w:rsidRDefault="005520AA" w:rsidP="005520AA">
            <w:pPr>
              <w:overflowPunct w:val="0"/>
              <w:autoSpaceDE w:val="0"/>
              <w:autoSpaceDN w:val="0"/>
              <w:ind w:hanging="28"/>
              <w:jc w:val="both"/>
              <w:rPr>
                <w:rFonts w:ascii="Arial" w:hAnsi="Arial" w:cs="Arial"/>
              </w:rPr>
            </w:pPr>
            <w:r w:rsidRPr="00D16266">
              <w:rPr>
                <w:rFonts w:ascii="Arial" w:hAnsi="Arial" w:cs="Arial"/>
              </w:rPr>
              <w:t>The Bid Solici</w:t>
            </w:r>
            <w:r>
              <w:rPr>
                <w:rFonts w:ascii="Arial" w:hAnsi="Arial" w:cs="Arial"/>
              </w:rPr>
              <w:t>tation {RFP} will not be amended.</w:t>
            </w:r>
          </w:p>
          <w:p w14:paraId="633FD3FA" w14:textId="77777777" w:rsidR="005520AA" w:rsidRDefault="005520AA" w:rsidP="005520AA">
            <w:pPr>
              <w:overflowPunct w:val="0"/>
              <w:autoSpaceDE w:val="0"/>
              <w:autoSpaceDN w:val="0"/>
              <w:ind w:hanging="28"/>
              <w:jc w:val="both"/>
              <w:rPr>
                <w:rFonts w:ascii="Arial" w:hAnsi="Arial" w:cs="Arial"/>
                <w:color w:val="212121"/>
                <w:shd w:val="clear" w:color="auto" w:fill="FFFFFF"/>
              </w:rPr>
            </w:pPr>
          </w:p>
          <w:p w14:paraId="62C21D61" w14:textId="026D8896" w:rsidR="005520AA" w:rsidRDefault="005520AA" w:rsidP="005520AA">
            <w:pPr>
              <w:overflowPunct w:val="0"/>
              <w:autoSpaceDE w:val="0"/>
              <w:autoSpaceDN w:val="0"/>
              <w:ind w:hanging="28"/>
              <w:jc w:val="both"/>
              <w:rPr>
                <w:rFonts w:ascii="Arial" w:hAnsi="Arial" w:cs="Arial"/>
                <w:color w:val="212121"/>
                <w:shd w:val="clear" w:color="auto" w:fill="FFFFFF"/>
              </w:rPr>
            </w:pPr>
            <w:r>
              <w:rPr>
                <w:rFonts w:ascii="Arial" w:hAnsi="Arial" w:cs="Arial"/>
                <w:color w:val="212121"/>
                <w:shd w:val="clear" w:color="auto" w:fill="FFFFFF"/>
              </w:rPr>
              <w:t xml:space="preserve">As stated in </w:t>
            </w:r>
            <w:r w:rsidR="00CD229D" w:rsidRPr="00D16266">
              <w:rPr>
                <w:rFonts w:ascii="Arial" w:hAnsi="Arial" w:cs="Arial"/>
              </w:rPr>
              <w:t>Bid Solici</w:t>
            </w:r>
            <w:r w:rsidR="00CD229D">
              <w:rPr>
                <w:rFonts w:ascii="Arial" w:hAnsi="Arial" w:cs="Arial"/>
              </w:rPr>
              <w:t xml:space="preserve">tation {RFP} </w:t>
            </w:r>
            <w:r>
              <w:rPr>
                <w:rFonts w:ascii="Arial" w:hAnsi="Arial" w:cs="Arial"/>
                <w:color w:val="212121"/>
                <w:shd w:val="clear" w:color="auto" w:fill="FFFFFF"/>
              </w:rPr>
              <w:t>Section 1.3.1.1 – EXCEPTIONS TO THE STATE OF NJ STANDARD TERMS AND CONDITIONS (SSTC), “</w:t>
            </w:r>
            <w:r>
              <w:rPr>
                <w:rFonts w:ascii="Arial" w:hAnsi="Arial" w:cs="Arial"/>
                <w:b/>
                <w:bCs/>
                <w:color w:val="212121"/>
                <w:u w:val="single"/>
                <w:shd w:val="clear" w:color="auto" w:fill="FFFFFF"/>
              </w:rPr>
              <w:t>Questions regarding the SSTC and exceptions to mandatory requirements must be posed during this Electronic Question and Answer period and shall contain the Vendor’s {Bidder’s} suggested changes and the reason(s) for the suggested changes.”</w:t>
            </w:r>
          </w:p>
          <w:p w14:paraId="4BEE0960" w14:textId="77777777" w:rsidR="005520AA" w:rsidRDefault="005520AA" w:rsidP="005520AA">
            <w:pPr>
              <w:overflowPunct w:val="0"/>
              <w:autoSpaceDE w:val="0"/>
              <w:autoSpaceDN w:val="0"/>
              <w:jc w:val="both"/>
              <w:rPr>
                <w:rFonts w:ascii="Arial" w:hAnsi="Arial" w:cs="Arial"/>
                <w:color w:val="212121"/>
                <w:shd w:val="clear" w:color="auto" w:fill="FFFFFF"/>
              </w:rPr>
            </w:pPr>
          </w:p>
          <w:p w14:paraId="05EA7A60" w14:textId="6FA71EE4" w:rsidR="005520AA" w:rsidRDefault="005520AA" w:rsidP="005520AA">
            <w:pPr>
              <w:rPr>
                <w:rFonts w:ascii="Arial" w:hAnsi="Arial" w:cs="Arial"/>
                <w:color w:val="212121"/>
                <w:shd w:val="clear" w:color="auto" w:fill="FFFFFF"/>
              </w:rPr>
            </w:pPr>
            <w:r>
              <w:rPr>
                <w:rFonts w:ascii="Arial" w:hAnsi="Arial" w:cs="Arial"/>
                <w:color w:val="212121"/>
                <w:shd w:val="clear" w:color="auto" w:fill="FFFFFF"/>
              </w:rPr>
              <w:t xml:space="preserve">Further, as stated in </w:t>
            </w:r>
            <w:r w:rsidR="00CD229D" w:rsidRPr="00D16266">
              <w:rPr>
                <w:rFonts w:ascii="Arial" w:hAnsi="Arial" w:cs="Arial"/>
              </w:rPr>
              <w:t>Bid Solici</w:t>
            </w:r>
            <w:r w:rsidR="00CD229D">
              <w:rPr>
                <w:rFonts w:ascii="Arial" w:hAnsi="Arial" w:cs="Arial"/>
              </w:rPr>
              <w:t xml:space="preserve">tation {RFP} </w:t>
            </w:r>
            <w:r>
              <w:rPr>
                <w:rFonts w:ascii="Arial" w:hAnsi="Arial" w:cs="Arial"/>
                <w:color w:val="212121"/>
                <w:shd w:val="clear" w:color="auto" w:fill="FFFFFF"/>
              </w:rPr>
              <w:t>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0F6567D4" w14:textId="77777777" w:rsidR="005520AA" w:rsidRDefault="005520AA" w:rsidP="005520AA">
            <w:pPr>
              <w:rPr>
                <w:rFonts w:ascii="Arial" w:hAnsi="Arial" w:cs="Arial"/>
                <w:color w:val="212121"/>
                <w:shd w:val="clear" w:color="auto" w:fill="FFFFFF"/>
              </w:rPr>
            </w:pPr>
          </w:p>
          <w:p w14:paraId="38FE7E06" w14:textId="404CF746" w:rsidR="005520AA" w:rsidRPr="00E40B88" w:rsidRDefault="005520AA" w:rsidP="005520AA">
            <w:pPr>
              <w:rPr>
                <w:rFonts w:ascii="Arial" w:hAnsi="Arial" w:cs="Arial"/>
                <w:b/>
              </w:rPr>
            </w:pPr>
            <w:r w:rsidRPr="000E327C">
              <w:rPr>
                <w:rFonts w:ascii="Arial" w:hAnsi="Arial" w:cs="Arial"/>
                <w:color w:val="212121"/>
                <w:shd w:val="clear" w:color="auto" w:fill="FFFFFF"/>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w:t>
            </w:r>
            <w:r w:rsidRPr="000E327C">
              <w:rPr>
                <w:rFonts w:ascii="Arial" w:hAnsi="Arial" w:cs="Arial"/>
                <w:color w:val="212121"/>
                <w:shd w:val="clear" w:color="auto" w:fill="FFFFFF"/>
              </w:rPr>
              <w:lastRenderedPageBreak/>
              <w:t xml:space="preserve">{Proposals} are received and opened.   Any changes must be made as part of the Question and Answer process.  </w:t>
            </w:r>
          </w:p>
        </w:tc>
      </w:tr>
      <w:tr w:rsidR="005520AA" w:rsidRPr="0032011E" w14:paraId="263385B4" w14:textId="77777777" w:rsidTr="007131BA">
        <w:trPr>
          <w:trHeight w:val="1340"/>
        </w:trPr>
        <w:tc>
          <w:tcPr>
            <w:tcW w:w="650" w:type="dxa"/>
            <w:tcBorders>
              <w:top w:val="single" w:sz="4" w:space="0" w:color="auto"/>
              <w:left w:val="single" w:sz="4" w:space="0" w:color="auto"/>
              <w:bottom w:val="single" w:sz="4" w:space="0" w:color="auto"/>
              <w:right w:val="single" w:sz="4" w:space="0" w:color="auto"/>
            </w:tcBorders>
          </w:tcPr>
          <w:p w14:paraId="10C5A3B3" w14:textId="3508E770" w:rsidR="005520AA" w:rsidRDefault="005520AA" w:rsidP="005520AA">
            <w:pPr>
              <w:tabs>
                <w:tab w:val="left" w:pos="0"/>
              </w:tabs>
              <w:autoSpaceDN w:val="0"/>
              <w:jc w:val="center"/>
              <w:rPr>
                <w:rFonts w:ascii="Arial" w:hAnsi="Arial" w:cs="Arial"/>
              </w:rPr>
            </w:pPr>
            <w:r>
              <w:rPr>
                <w:rFonts w:ascii="Arial" w:hAnsi="Arial" w:cs="Arial"/>
              </w:rPr>
              <w:lastRenderedPageBreak/>
              <w:t>36.</w:t>
            </w:r>
          </w:p>
        </w:tc>
        <w:tc>
          <w:tcPr>
            <w:tcW w:w="896" w:type="dxa"/>
            <w:tcBorders>
              <w:top w:val="single" w:sz="4" w:space="0" w:color="auto"/>
              <w:left w:val="single" w:sz="4" w:space="0" w:color="auto"/>
              <w:bottom w:val="single" w:sz="4" w:space="0" w:color="auto"/>
              <w:right w:val="single" w:sz="4" w:space="0" w:color="auto"/>
            </w:tcBorders>
          </w:tcPr>
          <w:p w14:paraId="0925BCFB" w14:textId="4EE4DACD" w:rsidR="005520AA" w:rsidRPr="0032011E" w:rsidRDefault="005520AA" w:rsidP="005520AA">
            <w:pPr>
              <w:tabs>
                <w:tab w:val="left" w:pos="0"/>
              </w:tabs>
              <w:overflowPunct w:val="0"/>
              <w:autoSpaceDE w:val="0"/>
              <w:autoSpaceDN w:val="0"/>
              <w:adjustRightInd w:val="0"/>
              <w:jc w:val="center"/>
              <w:rPr>
                <w:rFonts w:ascii="Arial" w:hAnsi="Arial" w:cs="Arial"/>
              </w:rPr>
            </w:pPr>
            <w:r>
              <w:rPr>
                <w:rFonts w:ascii="Arial" w:hAnsi="Arial" w:cs="Arial"/>
              </w:rPr>
              <w:t>56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7CFB072" w14:textId="3CAAD0E6" w:rsidR="005520AA" w:rsidRPr="0032011E" w:rsidRDefault="005520AA" w:rsidP="005520AA">
            <w:pPr>
              <w:jc w:val="center"/>
              <w:rPr>
                <w:rFonts w:ascii="Arial" w:hAnsi="Arial" w:cs="Arial"/>
              </w:rPr>
            </w:pPr>
            <w:r>
              <w:rPr>
                <w:rFonts w:ascii="Arial" w:hAnsi="Arial" w:cs="Arial"/>
              </w:rPr>
              <w:t>5.8</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6296D7C7" w14:textId="77777777" w:rsidR="005520AA" w:rsidRDefault="005520AA" w:rsidP="005520AA">
            <w:pPr>
              <w:rPr>
                <w:rFonts w:ascii="Arial" w:hAnsi="Arial" w:cs="Arial"/>
                <w:b/>
              </w:rPr>
            </w:pPr>
            <w:r w:rsidRPr="00873AA4">
              <w:rPr>
                <w:rFonts w:ascii="Arial" w:hAnsi="Arial" w:cs="Arial"/>
                <w:b/>
              </w:rPr>
              <w:t>With regard to Ownership of Material, would the State consider limiting the definition of Vendor {Contractor} Intellectual Property so that the license granted will be limited to the term of the agreement?</w:t>
            </w:r>
          </w:p>
          <w:p w14:paraId="4FE0CF13" w14:textId="77777777" w:rsidR="005520AA" w:rsidRDefault="005520AA" w:rsidP="005520AA">
            <w:pPr>
              <w:rPr>
                <w:rFonts w:ascii="Arial" w:hAnsi="Arial" w:cs="Arial"/>
                <w:b/>
              </w:rPr>
            </w:pPr>
          </w:p>
          <w:p w14:paraId="45B0AEED" w14:textId="7E74E750" w:rsidR="005520AA" w:rsidRPr="00873AA4" w:rsidRDefault="005520AA" w:rsidP="005520AA">
            <w:pPr>
              <w:rPr>
                <w:rFonts w:ascii="Arial" w:hAnsi="Arial" w:cs="Arial"/>
                <w:b/>
              </w:rPr>
            </w:pPr>
            <w:r w:rsidRPr="00D16266">
              <w:rPr>
                <w:rFonts w:ascii="Arial" w:hAnsi="Arial" w:cs="Arial"/>
              </w:rPr>
              <w:t>The Bid Solici</w:t>
            </w:r>
            <w:r>
              <w:rPr>
                <w:rFonts w:ascii="Arial" w:hAnsi="Arial" w:cs="Arial"/>
              </w:rPr>
              <w:t>tation {RFP} will not be amended.</w:t>
            </w:r>
          </w:p>
        </w:tc>
      </w:tr>
      <w:tr w:rsidR="005520AA" w:rsidRPr="0032011E" w14:paraId="17524E8A" w14:textId="77777777" w:rsidTr="0057074C">
        <w:trPr>
          <w:trHeight w:val="1142"/>
        </w:trPr>
        <w:tc>
          <w:tcPr>
            <w:tcW w:w="650" w:type="dxa"/>
            <w:tcBorders>
              <w:top w:val="single" w:sz="4" w:space="0" w:color="auto"/>
              <w:left w:val="single" w:sz="4" w:space="0" w:color="auto"/>
              <w:bottom w:val="single" w:sz="4" w:space="0" w:color="auto"/>
              <w:right w:val="single" w:sz="4" w:space="0" w:color="auto"/>
            </w:tcBorders>
          </w:tcPr>
          <w:p w14:paraId="5CFA81F8" w14:textId="31A3855C" w:rsidR="005520AA" w:rsidRDefault="005520AA" w:rsidP="005520AA">
            <w:pPr>
              <w:tabs>
                <w:tab w:val="left" w:pos="0"/>
              </w:tabs>
              <w:autoSpaceDN w:val="0"/>
              <w:jc w:val="center"/>
              <w:rPr>
                <w:rFonts w:ascii="Arial" w:hAnsi="Arial" w:cs="Arial"/>
              </w:rPr>
            </w:pPr>
            <w:r>
              <w:rPr>
                <w:rFonts w:ascii="Arial" w:hAnsi="Arial" w:cs="Arial"/>
              </w:rPr>
              <w:t>37.</w:t>
            </w:r>
          </w:p>
        </w:tc>
        <w:tc>
          <w:tcPr>
            <w:tcW w:w="896" w:type="dxa"/>
            <w:tcBorders>
              <w:top w:val="single" w:sz="4" w:space="0" w:color="auto"/>
              <w:left w:val="single" w:sz="4" w:space="0" w:color="auto"/>
              <w:bottom w:val="single" w:sz="4" w:space="0" w:color="auto"/>
              <w:right w:val="single" w:sz="4" w:space="0" w:color="auto"/>
            </w:tcBorders>
          </w:tcPr>
          <w:p w14:paraId="1158DD57" w14:textId="001CED03" w:rsidR="005520AA" w:rsidRPr="0032011E" w:rsidRDefault="005520AA" w:rsidP="005520AA">
            <w:pPr>
              <w:tabs>
                <w:tab w:val="left" w:pos="0"/>
              </w:tabs>
              <w:overflowPunct w:val="0"/>
              <w:autoSpaceDE w:val="0"/>
              <w:autoSpaceDN w:val="0"/>
              <w:adjustRightInd w:val="0"/>
              <w:jc w:val="center"/>
              <w:rPr>
                <w:rFonts w:ascii="Arial" w:hAnsi="Arial" w:cs="Arial"/>
              </w:rPr>
            </w:pPr>
            <w:r>
              <w:rPr>
                <w:rFonts w:ascii="Arial" w:hAnsi="Arial" w:cs="Arial"/>
              </w:rPr>
              <w:t>56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93008B5" w14:textId="70BD3D51" w:rsidR="005520AA" w:rsidRPr="0032011E" w:rsidRDefault="005520AA" w:rsidP="005520AA">
            <w:pPr>
              <w:jc w:val="center"/>
              <w:rPr>
                <w:rFonts w:ascii="Arial" w:hAnsi="Arial" w:cs="Arial"/>
              </w:rPr>
            </w:pPr>
            <w:r>
              <w:rPr>
                <w:rFonts w:ascii="Arial" w:hAnsi="Arial" w:cs="Arial"/>
              </w:rPr>
              <w:t>5.8</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D5CC55C" w14:textId="77777777" w:rsidR="005520AA" w:rsidRDefault="005520AA" w:rsidP="005520AA">
            <w:pPr>
              <w:rPr>
                <w:rFonts w:ascii="Arial" w:hAnsi="Arial" w:cs="Arial"/>
                <w:b/>
              </w:rPr>
            </w:pPr>
            <w:r w:rsidRPr="00873AA4">
              <w:rPr>
                <w:rFonts w:ascii="Arial" w:hAnsi="Arial" w:cs="Arial"/>
                <w:b/>
              </w:rPr>
              <w:t xml:space="preserve">With regard to Ownership of Material, would the State consider clarifying the </w:t>
            </w:r>
            <w:r>
              <w:rPr>
                <w:rFonts w:ascii="Arial" w:hAnsi="Arial" w:cs="Arial"/>
                <w:b/>
              </w:rPr>
              <w:t>“</w:t>
            </w:r>
            <w:r w:rsidRPr="00873AA4">
              <w:rPr>
                <w:rFonts w:ascii="Arial" w:hAnsi="Arial" w:cs="Arial"/>
                <w:b/>
              </w:rPr>
              <w:t>Third Party Intellectual Property</w:t>
            </w:r>
            <w:r>
              <w:rPr>
                <w:rFonts w:ascii="Arial" w:hAnsi="Arial" w:cs="Arial"/>
                <w:b/>
              </w:rPr>
              <w:t>”</w:t>
            </w:r>
            <w:r w:rsidRPr="00873AA4">
              <w:rPr>
                <w:rFonts w:ascii="Arial" w:hAnsi="Arial" w:cs="Arial"/>
                <w:b/>
              </w:rPr>
              <w:t xml:space="preserve"> provision so that any license granted to the State shall be terminated upon termination of the agreement?</w:t>
            </w:r>
          </w:p>
          <w:p w14:paraId="3B0C12B2" w14:textId="77777777" w:rsidR="005520AA" w:rsidRDefault="005520AA" w:rsidP="005520AA">
            <w:pPr>
              <w:rPr>
                <w:rFonts w:ascii="Arial" w:hAnsi="Arial" w:cs="Arial"/>
                <w:b/>
              </w:rPr>
            </w:pPr>
          </w:p>
          <w:p w14:paraId="62CAC0C6" w14:textId="5935F9F3" w:rsidR="005520AA" w:rsidRPr="00873AA4" w:rsidRDefault="005520AA" w:rsidP="005520AA">
            <w:pPr>
              <w:rPr>
                <w:rFonts w:ascii="Arial" w:hAnsi="Arial" w:cs="Arial"/>
                <w:b/>
              </w:rPr>
            </w:pPr>
            <w:r w:rsidRPr="00D16266">
              <w:rPr>
                <w:rFonts w:ascii="Arial" w:hAnsi="Arial" w:cs="Arial"/>
              </w:rPr>
              <w:t>The Bid Solici</w:t>
            </w:r>
            <w:r>
              <w:rPr>
                <w:rFonts w:ascii="Arial" w:hAnsi="Arial" w:cs="Arial"/>
              </w:rPr>
              <w:t>tation {RFP} will not be amended.</w:t>
            </w:r>
          </w:p>
        </w:tc>
      </w:tr>
      <w:tr w:rsidR="005520AA" w:rsidRPr="0032011E" w14:paraId="7E62D17D" w14:textId="77777777" w:rsidTr="00180FAE">
        <w:trPr>
          <w:trHeight w:val="1232"/>
        </w:trPr>
        <w:tc>
          <w:tcPr>
            <w:tcW w:w="650" w:type="dxa"/>
            <w:tcBorders>
              <w:top w:val="single" w:sz="4" w:space="0" w:color="auto"/>
              <w:left w:val="single" w:sz="4" w:space="0" w:color="auto"/>
              <w:bottom w:val="single" w:sz="4" w:space="0" w:color="auto"/>
              <w:right w:val="single" w:sz="4" w:space="0" w:color="auto"/>
            </w:tcBorders>
          </w:tcPr>
          <w:p w14:paraId="6765CC6F" w14:textId="693FF3CF" w:rsidR="005520AA" w:rsidRDefault="005520AA" w:rsidP="005520AA">
            <w:pPr>
              <w:tabs>
                <w:tab w:val="left" w:pos="0"/>
              </w:tabs>
              <w:autoSpaceDN w:val="0"/>
              <w:jc w:val="center"/>
              <w:rPr>
                <w:rFonts w:ascii="Arial" w:hAnsi="Arial" w:cs="Arial"/>
              </w:rPr>
            </w:pPr>
            <w:r>
              <w:rPr>
                <w:rFonts w:ascii="Arial" w:hAnsi="Arial" w:cs="Arial"/>
              </w:rPr>
              <w:t>38.</w:t>
            </w:r>
          </w:p>
        </w:tc>
        <w:tc>
          <w:tcPr>
            <w:tcW w:w="896" w:type="dxa"/>
            <w:tcBorders>
              <w:top w:val="single" w:sz="4" w:space="0" w:color="auto"/>
              <w:left w:val="single" w:sz="4" w:space="0" w:color="auto"/>
              <w:bottom w:val="single" w:sz="4" w:space="0" w:color="auto"/>
              <w:right w:val="single" w:sz="4" w:space="0" w:color="auto"/>
            </w:tcBorders>
          </w:tcPr>
          <w:p w14:paraId="4760BA8E" w14:textId="26E6333B" w:rsidR="005520AA" w:rsidRPr="0032011E" w:rsidRDefault="005520AA" w:rsidP="005520AA">
            <w:pPr>
              <w:tabs>
                <w:tab w:val="left" w:pos="0"/>
              </w:tabs>
              <w:overflowPunct w:val="0"/>
              <w:autoSpaceDE w:val="0"/>
              <w:autoSpaceDN w:val="0"/>
              <w:adjustRightInd w:val="0"/>
              <w:jc w:val="center"/>
              <w:rPr>
                <w:rFonts w:ascii="Arial" w:hAnsi="Arial" w:cs="Arial"/>
              </w:rPr>
            </w:pPr>
            <w:r>
              <w:rPr>
                <w:rFonts w:ascii="Arial" w:hAnsi="Arial" w:cs="Arial"/>
              </w:rPr>
              <w:t>56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4E1B991" w14:textId="68482863" w:rsidR="005520AA" w:rsidRPr="0032011E" w:rsidRDefault="005520AA" w:rsidP="005520AA">
            <w:pPr>
              <w:jc w:val="center"/>
              <w:rPr>
                <w:rFonts w:ascii="Arial" w:hAnsi="Arial" w:cs="Arial"/>
              </w:rPr>
            </w:pPr>
            <w:r>
              <w:rPr>
                <w:rFonts w:ascii="Arial" w:hAnsi="Arial" w:cs="Arial"/>
              </w:rPr>
              <w:t>5.8</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74A9FAF" w14:textId="77777777" w:rsidR="005520AA" w:rsidRDefault="005520AA" w:rsidP="005520AA">
            <w:pPr>
              <w:rPr>
                <w:rFonts w:ascii="Arial" w:hAnsi="Arial" w:cs="Arial"/>
                <w:b/>
              </w:rPr>
            </w:pPr>
            <w:r w:rsidRPr="00873AA4">
              <w:rPr>
                <w:rFonts w:ascii="Arial" w:hAnsi="Arial" w:cs="Arial"/>
                <w:b/>
              </w:rPr>
              <w:t>With regard to Ownership of Material, will</w:t>
            </w:r>
            <w:r>
              <w:rPr>
                <w:rFonts w:ascii="Arial" w:hAnsi="Arial" w:cs="Arial"/>
                <w:b/>
              </w:rPr>
              <w:t xml:space="preserve"> the State agree to modify the “Work Product; Custom Software”</w:t>
            </w:r>
            <w:r w:rsidRPr="00873AA4">
              <w:rPr>
                <w:rFonts w:ascii="Arial" w:hAnsi="Arial" w:cs="Arial"/>
                <w:b/>
              </w:rPr>
              <w:t xml:space="preserve"> language to reflect joint ownership?</w:t>
            </w:r>
          </w:p>
          <w:p w14:paraId="14DCE554" w14:textId="77777777" w:rsidR="005520AA" w:rsidRDefault="005520AA" w:rsidP="005520AA">
            <w:pPr>
              <w:rPr>
                <w:rFonts w:ascii="Arial" w:hAnsi="Arial" w:cs="Arial"/>
                <w:b/>
              </w:rPr>
            </w:pPr>
          </w:p>
          <w:p w14:paraId="4298E3AA" w14:textId="79567871" w:rsidR="005520AA" w:rsidRPr="00873AA4" w:rsidRDefault="005520AA" w:rsidP="005520AA">
            <w:pPr>
              <w:rPr>
                <w:rFonts w:ascii="Arial" w:hAnsi="Arial" w:cs="Arial"/>
                <w:b/>
              </w:rPr>
            </w:pPr>
            <w:r w:rsidRPr="00D16266">
              <w:rPr>
                <w:rFonts w:ascii="Arial" w:hAnsi="Arial" w:cs="Arial"/>
              </w:rPr>
              <w:t>The Bid Solici</w:t>
            </w:r>
            <w:r>
              <w:rPr>
                <w:rFonts w:ascii="Arial" w:hAnsi="Arial" w:cs="Arial"/>
              </w:rPr>
              <w:t>tation {RFP} will not be amended.</w:t>
            </w:r>
          </w:p>
        </w:tc>
      </w:tr>
      <w:tr w:rsidR="005520AA" w:rsidRPr="0032011E" w14:paraId="3E15EEF8"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03F08C74" w14:textId="557940C9" w:rsidR="005520AA" w:rsidRDefault="005520AA" w:rsidP="005520AA">
            <w:pPr>
              <w:tabs>
                <w:tab w:val="left" w:pos="0"/>
              </w:tabs>
              <w:autoSpaceDN w:val="0"/>
              <w:jc w:val="center"/>
              <w:rPr>
                <w:rFonts w:ascii="Arial" w:hAnsi="Arial" w:cs="Arial"/>
              </w:rPr>
            </w:pPr>
            <w:r>
              <w:rPr>
                <w:rFonts w:ascii="Arial" w:hAnsi="Arial" w:cs="Arial"/>
              </w:rPr>
              <w:t>39.</w:t>
            </w:r>
          </w:p>
        </w:tc>
        <w:tc>
          <w:tcPr>
            <w:tcW w:w="896" w:type="dxa"/>
            <w:tcBorders>
              <w:top w:val="single" w:sz="4" w:space="0" w:color="auto"/>
              <w:left w:val="single" w:sz="4" w:space="0" w:color="auto"/>
              <w:bottom w:val="single" w:sz="4" w:space="0" w:color="auto"/>
              <w:right w:val="single" w:sz="4" w:space="0" w:color="auto"/>
            </w:tcBorders>
          </w:tcPr>
          <w:p w14:paraId="3E48DE23" w14:textId="01BA825F" w:rsidR="005520AA" w:rsidRPr="0032011E" w:rsidRDefault="005520AA" w:rsidP="005520AA">
            <w:pPr>
              <w:tabs>
                <w:tab w:val="left" w:pos="0"/>
              </w:tabs>
              <w:overflowPunct w:val="0"/>
              <w:autoSpaceDE w:val="0"/>
              <w:autoSpaceDN w:val="0"/>
              <w:adjustRightInd w:val="0"/>
              <w:jc w:val="center"/>
              <w:rPr>
                <w:rFonts w:ascii="Arial" w:hAnsi="Arial" w:cs="Arial"/>
              </w:rPr>
            </w:pPr>
            <w:r>
              <w:rPr>
                <w:rFonts w:ascii="Arial" w:hAnsi="Arial" w:cs="Arial"/>
              </w:rPr>
              <w:t>57</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C7EADB3" w14:textId="6B2818AD" w:rsidR="005520AA" w:rsidRPr="0032011E" w:rsidRDefault="005520AA" w:rsidP="005520AA">
            <w:pPr>
              <w:jc w:val="center"/>
              <w:rPr>
                <w:rFonts w:ascii="Arial" w:hAnsi="Arial" w:cs="Arial"/>
              </w:rPr>
            </w:pPr>
            <w:r>
              <w:rPr>
                <w:rFonts w:ascii="Arial" w:hAnsi="Arial" w:cs="Arial"/>
              </w:rPr>
              <w:t>5.9.1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18980A8A" w14:textId="77777777" w:rsidR="005520AA" w:rsidRDefault="005520AA" w:rsidP="005520AA">
            <w:pPr>
              <w:rPr>
                <w:rFonts w:ascii="Arial" w:hAnsi="Arial" w:cs="Arial"/>
                <w:b/>
              </w:rPr>
            </w:pPr>
            <w:r w:rsidRPr="00873AA4">
              <w:rPr>
                <w:rFonts w:ascii="Arial" w:hAnsi="Arial" w:cs="Arial"/>
                <w:b/>
              </w:rPr>
              <w:t>Will the State agree to remove the background check language in the “Data Confidentiality” section? Criminal background checks are run in the state where the employee has lived in the past 10 years. We do not have the option to select the state to be run if the employee has not resided in that state and we are unsure that we can comply with requiring employees to submit to a New Jersey background check. We do not share the results of employee background checks with any third party.</w:t>
            </w:r>
          </w:p>
          <w:p w14:paraId="1BD904CF" w14:textId="77777777" w:rsidR="005520AA" w:rsidRDefault="005520AA" w:rsidP="005520AA">
            <w:pPr>
              <w:rPr>
                <w:rFonts w:ascii="Arial" w:hAnsi="Arial" w:cs="Arial"/>
                <w:b/>
              </w:rPr>
            </w:pPr>
          </w:p>
          <w:p w14:paraId="0CAD2C9D" w14:textId="760B8FCF" w:rsidR="005520AA" w:rsidRDefault="005520AA" w:rsidP="005520AA">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3498EE36" w14:textId="77777777" w:rsidR="005520AA" w:rsidRDefault="005520AA" w:rsidP="005520AA">
            <w:pPr>
              <w:tabs>
                <w:tab w:val="left" w:pos="0"/>
              </w:tabs>
              <w:overflowPunct w:val="0"/>
              <w:autoSpaceDE w:val="0"/>
              <w:autoSpaceDN w:val="0"/>
              <w:adjustRightInd w:val="0"/>
              <w:rPr>
                <w:rFonts w:ascii="Arial" w:hAnsi="Arial" w:cs="Arial"/>
              </w:rPr>
            </w:pPr>
          </w:p>
          <w:p w14:paraId="6A9530F7" w14:textId="082E643C" w:rsidR="005520AA" w:rsidRDefault="005520AA" w:rsidP="005520AA">
            <w:pPr>
              <w:tabs>
                <w:tab w:val="left" w:pos="0"/>
              </w:tabs>
              <w:overflowPunct w:val="0"/>
              <w:autoSpaceDE w:val="0"/>
              <w:autoSpaceDN w:val="0"/>
              <w:adjustRightInd w:val="0"/>
              <w:rPr>
                <w:rFonts w:ascii="Arial" w:hAnsi="Arial" w:cs="Arial"/>
              </w:rPr>
            </w:pPr>
            <w:r>
              <w:rPr>
                <w:rFonts w:ascii="Arial" w:hAnsi="Arial" w:cs="Arial"/>
              </w:rPr>
              <w:t xml:space="preserve">Pursuant to Section 5.9.1, background checks are optional, </w:t>
            </w:r>
            <w:r w:rsidR="00CD229D">
              <w:rPr>
                <w:rFonts w:ascii="Arial" w:hAnsi="Arial" w:cs="Arial"/>
              </w:rPr>
              <w:t xml:space="preserve">at the </w:t>
            </w:r>
            <w:r>
              <w:rPr>
                <w:rFonts w:ascii="Arial" w:hAnsi="Arial" w:cs="Arial"/>
              </w:rPr>
              <w:t>request</w:t>
            </w:r>
            <w:r w:rsidR="00CD229D">
              <w:rPr>
                <w:rFonts w:ascii="Arial" w:hAnsi="Arial" w:cs="Arial"/>
              </w:rPr>
              <w:t xml:space="preserve"> of</w:t>
            </w:r>
            <w:r>
              <w:rPr>
                <w:rFonts w:ascii="Arial" w:hAnsi="Arial" w:cs="Arial"/>
              </w:rPr>
              <w:t xml:space="preserve"> the State.  </w:t>
            </w:r>
          </w:p>
          <w:p w14:paraId="78845AD4" w14:textId="77777777" w:rsidR="005520AA" w:rsidRDefault="005520AA" w:rsidP="005520AA">
            <w:pPr>
              <w:tabs>
                <w:tab w:val="left" w:pos="0"/>
              </w:tabs>
              <w:overflowPunct w:val="0"/>
              <w:autoSpaceDE w:val="0"/>
              <w:autoSpaceDN w:val="0"/>
              <w:adjustRightInd w:val="0"/>
              <w:rPr>
                <w:rFonts w:ascii="Arial" w:hAnsi="Arial" w:cs="Arial"/>
              </w:rPr>
            </w:pPr>
          </w:p>
          <w:p w14:paraId="72DA5C5A" w14:textId="089D74D3" w:rsidR="005520AA" w:rsidRPr="00873AA4" w:rsidRDefault="005520AA" w:rsidP="005520AA">
            <w:pPr>
              <w:rPr>
                <w:rFonts w:ascii="Arial" w:hAnsi="Arial" w:cs="Arial"/>
                <w:b/>
              </w:rPr>
            </w:pPr>
            <w:r>
              <w:rPr>
                <w:rFonts w:ascii="Arial" w:hAnsi="Arial" w:cs="Arial"/>
              </w:rPr>
              <w:t xml:space="preserve">Please be advised that any failure to provide such information on request may be deemed a breach of contract.  </w:t>
            </w:r>
          </w:p>
        </w:tc>
      </w:tr>
      <w:tr w:rsidR="005520AA" w:rsidRPr="0032011E" w14:paraId="3E074F7D"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095CA55C" w14:textId="27B75123" w:rsidR="005520AA" w:rsidRDefault="005520AA" w:rsidP="005520AA">
            <w:pPr>
              <w:tabs>
                <w:tab w:val="left" w:pos="0"/>
              </w:tabs>
              <w:autoSpaceDN w:val="0"/>
              <w:jc w:val="center"/>
              <w:rPr>
                <w:rFonts w:ascii="Arial" w:hAnsi="Arial" w:cs="Arial"/>
              </w:rPr>
            </w:pPr>
            <w:r>
              <w:rPr>
                <w:rFonts w:ascii="Arial" w:hAnsi="Arial" w:cs="Arial"/>
              </w:rPr>
              <w:t>40.</w:t>
            </w:r>
          </w:p>
        </w:tc>
        <w:tc>
          <w:tcPr>
            <w:tcW w:w="896" w:type="dxa"/>
            <w:tcBorders>
              <w:top w:val="single" w:sz="4" w:space="0" w:color="auto"/>
              <w:left w:val="single" w:sz="4" w:space="0" w:color="auto"/>
              <w:bottom w:val="single" w:sz="4" w:space="0" w:color="auto"/>
              <w:right w:val="single" w:sz="4" w:space="0" w:color="auto"/>
            </w:tcBorders>
          </w:tcPr>
          <w:p w14:paraId="42407338" w14:textId="591737D5" w:rsidR="005520AA" w:rsidRPr="0032011E" w:rsidRDefault="005520AA" w:rsidP="005520AA">
            <w:pPr>
              <w:tabs>
                <w:tab w:val="left" w:pos="0"/>
              </w:tabs>
              <w:overflowPunct w:val="0"/>
              <w:autoSpaceDE w:val="0"/>
              <w:autoSpaceDN w:val="0"/>
              <w:adjustRightInd w:val="0"/>
              <w:jc w:val="center"/>
              <w:rPr>
                <w:rFonts w:ascii="Arial" w:hAnsi="Arial" w:cs="Arial"/>
              </w:rPr>
            </w:pPr>
            <w:r>
              <w:rPr>
                <w:rFonts w:ascii="Arial" w:hAnsi="Arial" w:cs="Arial"/>
              </w:rPr>
              <w:t>59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D90F90B" w14:textId="6AC5D858" w:rsidR="005520AA" w:rsidRPr="0032011E" w:rsidRDefault="005520AA" w:rsidP="005520AA">
            <w:pPr>
              <w:jc w:val="center"/>
              <w:rPr>
                <w:rFonts w:ascii="Arial" w:hAnsi="Arial" w:cs="Arial"/>
              </w:rPr>
            </w:pPr>
            <w:r>
              <w:rPr>
                <w:rFonts w:ascii="Arial" w:hAnsi="Arial" w:cs="Arial"/>
              </w:rPr>
              <w:t>5.9.1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156BA93C" w14:textId="77777777" w:rsidR="005520AA" w:rsidRPr="005520AA" w:rsidRDefault="005520AA" w:rsidP="005520AA">
            <w:pPr>
              <w:rPr>
                <w:rFonts w:ascii="Arial" w:hAnsi="Arial" w:cs="Arial"/>
                <w:b/>
              </w:rPr>
            </w:pPr>
            <w:r w:rsidRPr="005520AA">
              <w:rPr>
                <w:rFonts w:ascii="Arial" w:hAnsi="Arial" w:cs="Arial"/>
                <w:b/>
              </w:rPr>
              <w:t>While contractors are willing to be accountable for their own performance, they should not have to shoulder the state's responsibility for protecting their own data. In addition, liability should only arise if data is actually (or reasonably likely to have been) disclosed in a manner not permitted under the contract. Accordingly, will the State consider revising the second paragraph to reflect this concept?</w:t>
            </w:r>
          </w:p>
          <w:p w14:paraId="5E4830B9" w14:textId="77777777" w:rsidR="005520AA" w:rsidRDefault="005520AA" w:rsidP="005520AA">
            <w:pPr>
              <w:rPr>
                <w:rFonts w:ascii="Arial" w:hAnsi="Arial" w:cs="Arial"/>
              </w:rPr>
            </w:pPr>
          </w:p>
          <w:p w14:paraId="1281FF74" w14:textId="77777777" w:rsidR="005520AA" w:rsidRDefault="005520AA" w:rsidP="005520AA">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7DAF02B2" w14:textId="1DDB5BEE" w:rsidR="005520AA" w:rsidRPr="00E10498" w:rsidRDefault="005520AA" w:rsidP="005520AA">
            <w:pPr>
              <w:rPr>
                <w:rFonts w:ascii="Arial" w:hAnsi="Arial" w:cs="Arial"/>
                <w:b/>
              </w:rPr>
            </w:pPr>
          </w:p>
        </w:tc>
      </w:tr>
      <w:tr w:rsidR="005520AA" w:rsidRPr="0032011E" w14:paraId="4155108B"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4CA48516" w14:textId="3EB077B1" w:rsidR="005520AA" w:rsidRDefault="005520AA" w:rsidP="005520AA">
            <w:pPr>
              <w:tabs>
                <w:tab w:val="left" w:pos="0"/>
              </w:tabs>
              <w:autoSpaceDN w:val="0"/>
              <w:jc w:val="center"/>
              <w:rPr>
                <w:rFonts w:ascii="Arial" w:hAnsi="Arial" w:cs="Arial"/>
              </w:rPr>
            </w:pPr>
            <w:r>
              <w:rPr>
                <w:rFonts w:ascii="Arial" w:hAnsi="Arial" w:cs="Arial"/>
              </w:rPr>
              <w:lastRenderedPageBreak/>
              <w:t>41.</w:t>
            </w:r>
          </w:p>
        </w:tc>
        <w:tc>
          <w:tcPr>
            <w:tcW w:w="896" w:type="dxa"/>
            <w:tcBorders>
              <w:top w:val="single" w:sz="4" w:space="0" w:color="auto"/>
              <w:left w:val="single" w:sz="4" w:space="0" w:color="auto"/>
              <w:bottom w:val="single" w:sz="4" w:space="0" w:color="auto"/>
              <w:right w:val="single" w:sz="4" w:space="0" w:color="auto"/>
            </w:tcBorders>
          </w:tcPr>
          <w:p w14:paraId="5E9286A4" w14:textId="43098C5F" w:rsidR="005520AA" w:rsidRPr="0032011E" w:rsidRDefault="005520AA" w:rsidP="005520AA">
            <w:pPr>
              <w:tabs>
                <w:tab w:val="left" w:pos="0"/>
              </w:tabs>
              <w:overflowPunct w:val="0"/>
              <w:autoSpaceDE w:val="0"/>
              <w:autoSpaceDN w:val="0"/>
              <w:adjustRightInd w:val="0"/>
              <w:jc w:val="center"/>
              <w:rPr>
                <w:rFonts w:ascii="Arial" w:hAnsi="Arial" w:cs="Arial"/>
              </w:rPr>
            </w:pPr>
            <w:r>
              <w:rPr>
                <w:rFonts w:ascii="Arial" w:hAnsi="Arial" w:cs="Arial"/>
              </w:rPr>
              <w:t>59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6441FC4" w14:textId="605B01A2" w:rsidR="005520AA" w:rsidRPr="0032011E" w:rsidRDefault="005520AA" w:rsidP="005520AA">
            <w:pPr>
              <w:jc w:val="center"/>
              <w:rPr>
                <w:rFonts w:ascii="Arial" w:hAnsi="Arial" w:cs="Arial"/>
              </w:rPr>
            </w:pPr>
            <w:r>
              <w:rPr>
                <w:rFonts w:ascii="Arial" w:hAnsi="Arial" w:cs="Arial"/>
              </w:rPr>
              <w:t>5.9.1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9ADA11A" w14:textId="6466114D" w:rsidR="005520AA" w:rsidRPr="005520AA" w:rsidRDefault="005520AA" w:rsidP="005520AA">
            <w:pPr>
              <w:rPr>
                <w:rFonts w:ascii="Arial" w:hAnsi="Arial" w:cs="Arial"/>
                <w:b/>
              </w:rPr>
            </w:pPr>
            <w:r w:rsidRPr="005520AA">
              <w:rPr>
                <w:rFonts w:ascii="Arial" w:hAnsi="Arial" w:cs="Arial"/>
                <w:b/>
              </w:rPr>
              <w:t>Due to the confidential nature of the information contained in background check materials, our clients allow us to control the background check process with the understanding that the only staff we will assign to the engagement are those staff who have received a “pass” rating on our standard criminal searches. We can certify the results to the State, including a summary of the items verified which includes 7-year criminal searches at the local and federal levels, national criminal record locator search, and a global watch alert search (a search of numerous government watch lists,</w:t>
            </w:r>
            <w:r w:rsidR="00893EA4">
              <w:rPr>
                <w:rFonts w:ascii="Arial" w:hAnsi="Arial" w:cs="Arial"/>
                <w:b/>
              </w:rPr>
              <w:t xml:space="preserve"> </w:t>
            </w:r>
            <w:r w:rsidRPr="005520AA">
              <w:rPr>
                <w:rFonts w:ascii="Arial" w:hAnsi="Arial" w:cs="Arial"/>
                <w:b/>
              </w:rPr>
              <w:t>etc.), thus alleviating responsibility and risk to the client associated with the possession of such highly sensitive and confidential information. Please confirm that as we have done in the past with the State, this approach will be satisfactory.</w:t>
            </w:r>
          </w:p>
          <w:p w14:paraId="550A3DC8" w14:textId="77777777" w:rsidR="005520AA" w:rsidRDefault="005520AA" w:rsidP="005520AA">
            <w:pPr>
              <w:rPr>
                <w:rFonts w:ascii="Arial" w:hAnsi="Arial" w:cs="Arial"/>
              </w:rPr>
            </w:pPr>
          </w:p>
          <w:p w14:paraId="4F9ED7FD" w14:textId="77777777" w:rsidR="00EF6479" w:rsidRDefault="00EF6479" w:rsidP="00EF6479">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74CC709F" w14:textId="77777777" w:rsidR="005520AA" w:rsidRDefault="005520AA" w:rsidP="005520AA">
            <w:pPr>
              <w:tabs>
                <w:tab w:val="left" w:pos="0"/>
              </w:tabs>
              <w:overflowPunct w:val="0"/>
              <w:autoSpaceDE w:val="0"/>
              <w:autoSpaceDN w:val="0"/>
              <w:adjustRightInd w:val="0"/>
              <w:rPr>
                <w:rFonts w:ascii="Arial" w:hAnsi="Arial" w:cs="Arial"/>
              </w:rPr>
            </w:pPr>
          </w:p>
          <w:p w14:paraId="62098383" w14:textId="77777777" w:rsidR="005520AA" w:rsidRDefault="005520AA" w:rsidP="005520AA">
            <w:pPr>
              <w:tabs>
                <w:tab w:val="left" w:pos="0"/>
              </w:tabs>
              <w:overflowPunct w:val="0"/>
              <w:autoSpaceDE w:val="0"/>
              <w:autoSpaceDN w:val="0"/>
              <w:adjustRightInd w:val="0"/>
              <w:rPr>
                <w:rFonts w:ascii="Arial" w:hAnsi="Arial" w:cs="Arial"/>
              </w:rPr>
            </w:pPr>
            <w:r>
              <w:rPr>
                <w:rFonts w:ascii="Arial" w:hAnsi="Arial" w:cs="Arial"/>
              </w:rPr>
              <w:t xml:space="preserve">Pursuant to Section 5.9.1, background checks are optional, only if requested by the State.  </w:t>
            </w:r>
          </w:p>
          <w:p w14:paraId="22072D41" w14:textId="77777777" w:rsidR="005520AA" w:rsidRDefault="005520AA" w:rsidP="005520AA">
            <w:pPr>
              <w:tabs>
                <w:tab w:val="left" w:pos="0"/>
              </w:tabs>
              <w:overflowPunct w:val="0"/>
              <w:autoSpaceDE w:val="0"/>
              <w:autoSpaceDN w:val="0"/>
              <w:adjustRightInd w:val="0"/>
              <w:rPr>
                <w:rFonts w:ascii="Arial" w:hAnsi="Arial" w:cs="Arial"/>
              </w:rPr>
            </w:pPr>
          </w:p>
          <w:p w14:paraId="085FE956" w14:textId="77777777" w:rsidR="005520AA" w:rsidRDefault="005520AA" w:rsidP="005520AA">
            <w:pPr>
              <w:tabs>
                <w:tab w:val="left" w:pos="0"/>
              </w:tabs>
              <w:overflowPunct w:val="0"/>
              <w:autoSpaceDE w:val="0"/>
              <w:autoSpaceDN w:val="0"/>
              <w:adjustRightInd w:val="0"/>
              <w:rPr>
                <w:rFonts w:ascii="Arial" w:hAnsi="Arial" w:cs="Arial"/>
              </w:rPr>
            </w:pPr>
            <w:r>
              <w:rPr>
                <w:rFonts w:ascii="Arial" w:hAnsi="Arial" w:cs="Arial"/>
              </w:rPr>
              <w:t xml:space="preserve">Please be advised that any failure to provide such information on request may be deemed a breach of contract.  </w:t>
            </w:r>
          </w:p>
          <w:p w14:paraId="62875019" w14:textId="77777777" w:rsidR="005520AA" w:rsidRDefault="005520AA" w:rsidP="005520AA">
            <w:pPr>
              <w:tabs>
                <w:tab w:val="left" w:pos="0"/>
              </w:tabs>
              <w:overflowPunct w:val="0"/>
              <w:autoSpaceDE w:val="0"/>
              <w:autoSpaceDN w:val="0"/>
              <w:adjustRightInd w:val="0"/>
              <w:rPr>
                <w:rFonts w:ascii="Arial" w:hAnsi="Arial" w:cs="Arial"/>
              </w:rPr>
            </w:pPr>
          </w:p>
          <w:p w14:paraId="7C18B056" w14:textId="77777777" w:rsidR="005520AA" w:rsidRDefault="005520AA" w:rsidP="005520AA">
            <w:pPr>
              <w:overflowPunct w:val="0"/>
              <w:autoSpaceDE w:val="0"/>
              <w:autoSpaceDN w:val="0"/>
              <w:ind w:hanging="28"/>
              <w:jc w:val="both"/>
              <w:rPr>
                <w:rFonts w:ascii="Arial" w:hAnsi="Arial" w:cs="Arial"/>
                <w:color w:val="212121"/>
                <w:shd w:val="clear" w:color="auto" w:fill="FFFFFF"/>
              </w:rPr>
            </w:pPr>
            <w:r>
              <w:rPr>
                <w:rFonts w:ascii="Arial" w:hAnsi="Arial" w:cs="Arial"/>
              </w:rPr>
              <w:t xml:space="preserve">Also, </w:t>
            </w:r>
            <w:r>
              <w:rPr>
                <w:rFonts w:ascii="Arial" w:hAnsi="Arial" w:cs="Arial"/>
                <w:color w:val="212121"/>
                <w:shd w:val="clear" w:color="auto" w:fill="FFFFFF"/>
              </w:rPr>
              <w:t>as stated in Section 1.3.1.1 – EXCEPTIONS TO THE STATE OF NJ STANDARD TERMS AND CONDITIONS (SSTC), “</w:t>
            </w:r>
            <w:r>
              <w:rPr>
                <w:rFonts w:ascii="Arial" w:hAnsi="Arial" w:cs="Arial"/>
                <w:b/>
                <w:bCs/>
                <w:color w:val="212121"/>
                <w:u w:val="single"/>
                <w:shd w:val="clear" w:color="auto" w:fill="FFFFFF"/>
              </w:rPr>
              <w:t>Questions regarding the SSTC and exceptions to mandatory requirements must be posed during this Electronic Question and Answer period and shall contain the Vendor’s {Bidder’s} suggested changes and the reason(s) for the suggested changes.”</w:t>
            </w:r>
          </w:p>
          <w:p w14:paraId="5A31CA9A" w14:textId="77777777" w:rsidR="005520AA" w:rsidRDefault="005520AA" w:rsidP="005520AA">
            <w:pPr>
              <w:overflowPunct w:val="0"/>
              <w:autoSpaceDE w:val="0"/>
              <w:autoSpaceDN w:val="0"/>
              <w:jc w:val="both"/>
              <w:rPr>
                <w:rFonts w:ascii="Arial" w:hAnsi="Arial" w:cs="Arial"/>
                <w:color w:val="212121"/>
                <w:shd w:val="clear" w:color="auto" w:fill="FFFFFF"/>
              </w:rPr>
            </w:pPr>
          </w:p>
          <w:p w14:paraId="43365D6C" w14:textId="77777777" w:rsidR="005520AA" w:rsidRDefault="005520AA" w:rsidP="005520AA">
            <w:pPr>
              <w:rPr>
                <w:rFonts w:ascii="Arial" w:hAnsi="Arial" w:cs="Arial"/>
                <w:color w:val="212121"/>
                <w:shd w:val="clear" w:color="auto" w:fill="FFFFFF"/>
              </w:rPr>
            </w:pPr>
            <w:r>
              <w:rPr>
                <w:rFonts w:ascii="Arial" w:hAnsi="Arial" w:cs="Arial"/>
                <w:color w:val="212121"/>
                <w:shd w:val="clear" w:color="auto" w:fill="FFFFFF"/>
              </w:rPr>
              <w:t>Further,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17AACC28" w14:textId="77777777" w:rsidR="005520AA" w:rsidRDefault="005520AA" w:rsidP="005520AA">
            <w:pPr>
              <w:rPr>
                <w:rFonts w:ascii="Arial" w:hAnsi="Arial" w:cs="Arial"/>
                <w:color w:val="212121"/>
                <w:shd w:val="clear" w:color="auto" w:fill="FFFFFF"/>
              </w:rPr>
            </w:pPr>
          </w:p>
          <w:p w14:paraId="6E83620A" w14:textId="0E66DECB" w:rsidR="005520AA" w:rsidRPr="00E10498" w:rsidRDefault="005520AA" w:rsidP="005520AA">
            <w:pPr>
              <w:rPr>
                <w:rFonts w:ascii="Arial" w:hAnsi="Arial" w:cs="Arial"/>
                <w:b/>
              </w:rPr>
            </w:pPr>
            <w:r w:rsidRPr="000E327C">
              <w:rPr>
                <w:rFonts w:ascii="Arial" w:hAnsi="Arial" w:cs="Arial"/>
                <w:color w:val="212121"/>
                <w:shd w:val="clear" w:color="auto" w:fill="FFFFFF"/>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2012A8" w:rsidRPr="0032011E" w14:paraId="6765E42B" w14:textId="77777777" w:rsidTr="00180FAE">
        <w:trPr>
          <w:trHeight w:val="1475"/>
        </w:trPr>
        <w:tc>
          <w:tcPr>
            <w:tcW w:w="650" w:type="dxa"/>
            <w:tcBorders>
              <w:top w:val="single" w:sz="4" w:space="0" w:color="auto"/>
              <w:left w:val="single" w:sz="4" w:space="0" w:color="auto"/>
              <w:bottom w:val="single" w:sz="4" w:space="0" w:color="auto"/>
              <w:right w:val="single" w:sz="4" w:space="0" w:color="auto"/>
            </w:tcBorders>
          </w:tcPr>
          <w:p w14:paraId="0F375943" w14:textId="12ECA230" w:rsidR="002012A8" w:rsidRDefault="002012A8" w:rsidP="002012A8">
            <w:pPr>
              <w:tabs>
                <w:tab w:val="left" w:pos="0"/>
              </w:tabs>
              <w:autoSpaceDN w:val="0"/>
              <w:jc w:val="center"/>
              <w:rPr>
                <w:rFonts w:ascii="Arial" w:hAnsi="Arial" w:cs="Arial"/>
              </w:rPr>
            </w:pPr>
            <w:r>
              <w:rPr>
                <w:rFonts w:ascii="Arial" w:hAnsi="Arial" w:cs="Arial"/>
              </w:rPr>
              <w:t>42.</w:t>
            </w:r>
          </w:p>
        </w:tc>
        <w:tc>
          <w:tcPr>
            <w:tcW w:w="896" w:type="dxa"/>
            <w:tcBorders>
              <w:top w:val="single" w:sz="4" w:space="0" w:color="auto"/>
              <w:left w:val="single" w:sz="4" w:space="0" w:color="auto"/>
              <w:bottom w:val="single" w:sz="4" w:space="0" w:color="auto"/>
              <w:right w:val="single" w:sz="4" w:space="0" w:color="auto"/>
            </w:tcBorders>
          </w:tcPr>
          <w:p w14:paraId="59682579" w14:textId="500B371F" w:rsidR="002012A8" w:rsidRPr="0032011E" w:rsidRDefault="002012A8" w:rsidP="002012A8">
            <w:pPr>
              <w:tabs>
                <w:tab w:val="left" w:pos="0"/>
              </w:tabs>
              <w:overflowPunct w:val="0"/>
              <w:autoSpaceDE w:val="0"/>
              <w:autoSpaceDN w:val="0"/>
              <w:adjustRightInd w:val="0"/>
              <w:jc w:val="center"/>
              <w:rPr>
                <w:rFonts w:ascii="Arial" w:hAnsi="Arial" w:cs="Arial"/>
              </w:rPr>
            </w:pPr>
            <w:r>
              <w:rPr>
                <w:rFonts w:ascii="Arial" w:hAnsi="Arial" w:cs="Arial"/>
              </w:rPr>
              <w:t>59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B726D66" w14:textId="594E90CE" w:rsidR="002012A8" w:rsidRPr="0032011E" w:rsidRDefault="002012A8" w:rsidP="002012A8">
            <w:pPr>
              <w:jc w:val="center"/>
              <w:rPr>
                <w:rFonts w:ascii="Arial" w:hAnsi="Arial" w:cs="Arial"/>
              </w:rPr>
            </w:pPr>
            <w:r>
              <w:rPr>
                <w:rFonts w:ascii="Arial" w:hAnsi="Arial" w:cs="Arial"/>
              </w:rPr>
              <w:t>5.9.2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970DA30" w14:textId="77777777" w:rsidR="002012A8" w:rsidRDefault="002012A8" w:rsidP="002012A8">
            <w:pPr>
              <w:rPr>
                <w:rFonts w:ascii="Arial" w:hAnsi="Arial" w:cs="Arial"/>
                <w:b/>
              </w:rPr>
            </w:pPr>
            <w:r w:rsidRPr="00147E18">
              <w:rPr>
                <w:rFonts w:ascii="Arial" w:hAnsi="Arial" w:cs="Arial"/>
                <w:b/>
              </w:rPr>
              <w:t>Will the State agree to clarify that data must be classified in accordance with the State’s Asset Classification and Control policy, or Vendor’s own substantially similar policies?</w:t>
            </w:r>
          </w:p>
          <w:p w14:paraId="796F6E5A" w14:textId="77777777" w:rsidR="00147E18" w:rsidRDefault="00147E18" w:rsidP="002012A8">
            <w:pPr>
              <w:rPr>
                <w:rFonts w:ascii="Arial" w:hAnsi="Arial" w:cs="Arial"/>
                <w:b/>
              </w:rPr>
            </w:pPr>
          </w:p>
          <w:p w14:paraId="3FDB9EBF" w14:textId="155D1BC0" w:rsidR="00147E18" w:rsidRPr="00147E18" w:rsidRDefault="00147E18" w:rsidP="00147E18">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  Section 5.9.2 (1) does not allow variations from the policies cited.</w:t>
            </w:r>
          </w:p>
        </w:tc>
      </w:tr>
      <w:tr w:rsidR="002012A8" w:rsidRPr="0032011E" w14:paraId="2B508047"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04637588" w14:textId="1B16B999" w:rsidR="002012A8" w:rsidRDefault="002012A8" w:rsidP="002012A8">
            <w:pPr>
              <w:tabs>
                <w:tab w:val="left" w:pos="0"/>
              </w:tabs>
              <w:autoSpaceDN w:val="0"/>
              <w:jc w:val="center"/>
              <w:rPr>
                <w:rFonts w:ascii="Arial" w:hAnsi="Arial" w:cs="Arial"/>
              </w:rPr>
            </w:pPr>
            <w:r>
              <w:rPr>
                <w:rFonts w:ascii="Arial" w:hAnsi="Arial" w:cs="Arial"/>
              </w:rPr>
              <w:lastRenderedPageBreak/>
              <w:t>43.</w:t>
            </w:r>
          </w:p>
        </w:tc>
        <w:tc>
          <w:tcPr>
            <w:tcW w:w="896" w:type="dxa"/>
            <w:tcBorders>
              <w:top w:val="single" w:sz="4" w:space="0" w:color="auto"/>
              <w:left w:val="single" w:sz="4" w:space="0" w:color="auto"/>
              <w:bottom w:val="single" w:sz="4" w:space="0" w:color="auto"/>
              <w:right w:val="single" w:sz="4" w:space="0" w:color="auto"/>
            </w:tcBorders>
          </w:tcPr>
          <w:p w14:paraId="76A08CBD" w14:textId="361601EF" w:rsidR="002012A8" w:rsidRPr="0032011E" w:rsidRDefault="002012A8" w:rsidP="002012A8">
            <w:pPr>
              <w:tabs>
                <w:tab w:val="left" w:pos="0"/>
              </w:tabs>
              <w:overflowPunct w:val="0"/>
              <w:autoSpaceDE w:val="0"/>
              <w:autoSpaceDN w:val="0"/>
              <w:adjustRightInd w:val="0"/>
              <w:jc w:val="center"/>
              <w:rPr>
                <w:rFonts w:ascii="Arial" w:hAnsi="Arial" w:cs="Arial"/>
              </w:rPr>
            </w:pPr>
            <w:r>
              <w:rPr>
                <w:rFonts w:ascii="Arial" w:hAnsi="Arial" w:cs="Arial"/>
              </w:rPr>
              <w:t>59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844208E" w14:textId="0554F22A" w:rsidR="002012A8" w:rsidRPr="0032011E" w:rsidRDefault="002012A8" w:rsidP="002012A8">
            <w:pPr>
              <w:jc w:val="center"/>
              <w:rPr>
                <w:rFonts w:ascii="Arial" w:hAnsi="Arial" w:cs="Arial"/>
              </w:rPr>
            </w:pPr>
            <w:r>
              <w:rPr>
                <w:rFonts w:ascii="Arial" w:hAnsi="Arial" w:cs="Arial"/>
              </w:rPr>
              <w:t>5.9.2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E697B98" w14:textId="1DBE982A" w:rsidR="002012A8" w:rsidRDefault="002012A8" w:rsidP="002012A8">
            <w:pPr>
              <w:rPr>
                <w:rFonts w:ascii="Arial" w:hAnsi="Arial" w:cs="Arial"/>
                <w:b/>
              </w:rPr>
            </w:pPr>
            <w:r w:rsidRPr="002012A8">
              <w:rPr>
                <w:rFonts w:ascii="Arial" w:hAnsi="Arial" w:cs="Arial"/>
                <w:b/>
              </w:rPr>
              <w:t>Will the State agree to update Subsection 2 to remove the following phrase These items are either not applicable to the services offered under this RFP or the concepts are covered els</w:t>
            </w:r>
            <w:r>
              <w:rPr>
                <w:rFonts w:ascii="Arial" w:hAnsi="Arial" w:cs="Arial"/>
                <w:b/>
              </w:rPr>
              <w:t>ewhere (i.e. confidentiality). “</w:t>
            </w:r>
            <w:r w:rsidRPr="002012A8">
              <w:rPr>
                <w:rFonts w:ascii="Arial" w:hAnsi="Arial" w:cs="Arial"/>
                <w:b/>
              </w:rPr>
              <w:t>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Vendor {Contractor} must also conform to Payment Card Industry (PCI) Data Security Standard</w:t>
            </w:r>
            <w:r>
              <w:rPr>
                <w:rFonts w:ascii="Arial" w:hAnsi="Arial" w:cs="Arial"/>
                <w:b/>
              </w:rPr>
              <w:t>”</w:t>
            </w:r>
          </w:p>
          <w:p w14:paraId="6FB7475D" w14:textId="77777777" w:rsidR="002012A8" w:rsidRDefault="002012A8" w:rsidP="002012A8">
            <w:pPr>
              <w:rPr>
                <w:rFonts w:ascii="Arial" w:hAnsi="Arial" w:cs="Arial"/>
                <w:b/>
              </w:rPr>
            </w:pPr>
          </w:p>
          <w:p w14:paraId="38A19EA9" w14:textId="7126807B" w:rsidR="002012A8" w:rsidRPr="00147E18" w:rsidRDefault="002012A8" w:rsidP="002012A8">
            <w:pPr>
              <w:rPr>
                <w:rFonts w:ascii="Arial" w:hAnsi="Arial" w:cs="Arial"/>
              </w:rPr>
            </w:pPr>
            <w:r w:rsidRPr="00147E18">
              <w:rPr>
                <w:rFonts w:ascii="Arial" w:hAnsi="Arial" w:cs="Arial"/>
              </w:rPr>
              <w:t>Please see answer to question 8.</w:t>
            </w:r>
          </w:p>
        </w:tc>
      </w:tr>
      <w:tr w:rsidR="002012A8" w:rsidRPr="0032011E" w14:paraId="40520DF7" w14:textId="77777777" w:rsidTr="00147E18">
        <w:trPr>
          <w:trHeight w:val="1457"/>
        </w:trPr>
        <w:tc>
          <w:tcPr>
            <w:tcW w:w="650" w:type="dxa"/>
            <w:tcBorders>
              <w:top w:val="single" w:sz="4" w:space="0" w:color="auto"/>
              <w:left w:val="single" w:sz="4" w:space="0" w:color="auto"/>
              <w:bottom w:val="single" w:sz="4" w:space="0" w:color="auto"/>
              <w:right w:val="single" w:sz="4" w:space="0" w:color="auto"/>
            </w:tcBorders>
          </w:tcPr>
          <w:p w14:paraId="64CC3438" w14:textId="51DAD1DC" w:rsidR="002012A8" w:rsidRDefault="002012A8" w:rsidP="002012A8">
            <w:pPr>
              <w:tabs>
                <w:tab w:val="left" w:pos="0"/>
              </w:tabs>
              <w:autoSpaceDN w:val="0"/>
              <w:jc w:val="center"/>
              <w:rPr>
                <w:rFonts w:ascii="Arial" w:hAnsi="Arial" w:cs="Arial"/>
              </w:rPr>
            </w:pPr>
            <w:r>
              <w:rPr>
                <w:rFonts w:ascii="Arial" w:hAnsi="Arial" w:cs="Arial"/>
              </w:rPr>
              <w:t>44.</w:t>
            </w:r>
          </w:p>
        </w:tc>
        <w:tc>
          <w:tcPr>
            <w:tcW w:w="896" w:type="dxa"/>
            <w:tcBorders>
              <w:top w:val="single" w:sz="4" w:space="0" w:color="auto"/>
              <w:left w:val="single" w:sz="4" w:space="0" w:color="auto"/>
              <w:bottom w:val="single" w:sz="4" w:space="0" w:color="auto"/>
              <w:right w:val="single" w:sz="4" w:space="0" w:color="auto"/>
            </w:tcBorders>
          </w:tcPr>
          <w:p w14:paraId="08FC4208" w14:textId="6C432578" w:rsidR="002012A8" w:rsidRPr="0032011E" w:rsidRDefault="002012A8" w:rsidP="002012A8">
            <w:pPr>
              <w:tabs>
                <w:tab w:val="left" w:pos="0"/>
              </w:tabs>
              <w:overflowPunct w:val="0"/>
              <w:autoSpaceDE w:val="0"/>
              <w:autoSpaceDN w:val="0"/>
              <w:adjustRightInd w:val="0"/>
              <w:jc w:val="center"/>
              <w:rPr>
                <w:rFonts w:ascii="Arial" w:hAnsi="Arial" w:cs="Arial"/>
              </w:rPr>
            </w:pPr>
            <w:r>
              <w:rPr>
                <w:rFonts w:ascii="Arial" w:hAnsi="Arial" w:cs="Arial"/>
              </w:rPr>
              <w:t>59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07DEB3F" w14:textId="67015B0A" w:rsidR="002012A8" w:rsidRPr="0032011E" w:rsidRDefault="002012A8" w:rsidP="002012A8">
            <w:pPr>
              <w:jc w:val="center"/>
              <w:rPr>
                <w:rFonts w:ascii="Arial" w:hAnsi="Arial" w:cs="Arial"/>
              </w:rPr>
            </w:pPr>
            <w:r>
              <w:rPr>
                <w:rFonts w:ascii="Arial" w:hAnsi="Arial" w:cs="Arial"/>
              </w:rPr>
              <w:t>5.9.2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FFE5BEF" w14:textId="0179DE19" w:rsidR="002012A8" w:rsidRDefault="002012A8" w:rsidP="002012A8">
            <w:pPr>
              <w:rPr>
                <w:rFonts w:ascii="Arial" w:hAnsi="Arial" w:cs="Arial"/>
                <w:b/>
              </w:rPr>
            </w:pPr>
            <w:r w:rsidRPr="002012A8">
              <w:rPr>
                <w:rFonts w:ascii="Arial" w:hAnsi="Arial" w:cs="Arial"/>
                <w:b/>
              </w:rPr>
              <w:t>Will the State agree to</w:t>
            </w:r>
            <w:r>
              <w:rPr>
                <w:rFonts w:ascii="Arial" w:hAnsi="Arial" w:cs="Arial"/>
                <w:b/>
              </w:rPr>
              <w:t xml:space="preserve"> update Subsection 2 to remove “</w:t>
            </w:r>
            <w:r w:rsidRPr="002012A8">
              <w:rPr>
                <w:rFonts w:ascii="Arial" w:hAnsi="Arial" w:cs="Arial"/>
                <w:b/>
              </w:rPr>
              <w:t>unless that device or storage medium has been approved in advance in writin</w:t>
            </w:r>
            <w:r>
              <w:rPr>
                <w:rFonts w:ascii="Arial" w:hAnsi="Arial" w:cs="Arial"/>
                <w:b/>
              </w:rPr>
              <w:t>g by the State Contract Manager”</w:t>
            </w:r>
            <w:r w:rsidRPr="002012A8">
              <w:rPr>
                <w:rFonts w:ascii="Arial" w:hAnsi="Arial" w:cs="Arial"/>
                <w:b/>
              </w:rPr>
              <w:t xml:space="preserve"> and replace that phrase with </w:t>
            </w:r>
            <w:r>
              <w:rPr>
                <w:rFonts w:ascii="Arial" w:hAnsi="Arial" w:cs="Arial"/>
                <w:b/>
              </w:rPr>
              <w:t>“</w:t>
            </w:r>
            <w:r w:rsidRPr="002012A8">
              <w:rPr>
                <w:rFonts w:ascii="Arial" w:hAnsi="Arial" w:cs="Arial"/>
                <w:b/>
              </w:rPr>
              <w:t xml:space="preserve">that is </w:t>
            </w:r>
            <w:proofErr w:type="gramStart"/>
            <w:r w:rsidRPr="002012A8">
              <w:rPr>
                <w:rFonts w:ascii="Arial" w:hAnsi="Arial" w:cs="Arial"/>
                <w:b/>
              </w:rPr>
              <w:t>unencrypted</w:t>
            </w:r>
            <w:r w:rsidR="00147E18">
              <w:rPr>
                <w:rFonts w:ascii="Arial" w:hAnsi="Arial" w:cs="Arial"/>
                <w:b/>
              </w:rPr>
              <w:t>.</w:t>
            </w:r>
            <w:proofErr w:type="gramEnd"/>
            <w:r>
              <w:rPr>
                <w:rFonts w:ascii="Arial" w:hAnsi="Arial" w:cs="Arial"/>
                <w:b/>
              </w:rPr>
              <w:t>”</w:t>
            </w:r>
          </w:p>
          <w:p w14:paraId="4C19A8BB" w14:textId="77777777" w:rsidR="00147E18" w:rsidRDefault="00147E18" w:rsidP="002012A8">
            <w:pPr>
              <w:rPr>
                <w:rFonts w:ascii="Arial" w:hAnsi="Arial" w:cs="Arial"/>
                <w:b/>
              </w:rPr>
            </w:pPr>
          </w:p>
          <w:p w14:paraId="09B6AE86" w14:textId="61BC1729" w:rsidR="00147E18" w:rsidRPr="002012A8" w:rsidRDefault="00147E18" w:rsidP="003E26BB">
            <w:pPr>
              <w:tabs>
                <w:tab w:val="left" w:pos="0"/>
              </w:tabs>
              <w:overflowPunct w:val="0"/>
              <w:autoSpaceDE w:val="0"/>
              <w:autoSpaceDN w:val="0"/>
              <w:adjustRightInd w:val="0"/>
              <w:rPr>
                <w:rFonts w:ascii="Arial" w:hAnsi="Arial" w:cs="Arial"/>
                <w:b/>
              </w:rPr>
            </w:pPr>
            <w:r w:rsidRPr="00D16266">
              <w:rPr>
                <w:rFonts w:ascii="Arial" w:hAnsi="Arial" w:cs="Arial"/>
              </w:rPr>
              <w:t>The Bid Solici</w:t>
            </w:r>
            <w:r>
              <w:rPr>
                <w:rFonts w:ascii="Arial" w:hAnsi="Arial" w:cs="Arial"/>
              </w:rPr>
              <w:t>tation {RFP} will not be amended.</w:t>
            </w:r>
          </w:p>
        </w:tc>
      </w:tr>
      <w:tr w:rsidR="002012A8" w:rsidRPr="0032011E" w14:paraId="44F39664" w14:textId="77777777" w:rsidTr="00180FAE">
        <w:trPr>
          <w:trHeight w:val="1232"/>
        </w:trPr>
        <w:tc>
          <w:tcPr>
            <w:tcW w:w="650" w:type="dxa"/>
            <w:tcBorders>
              <w:top w:val="single" w:sz="4" w:space="0" w:color="auto"/>
              <w:left w:val="single" w:sz="4" w:space="0" w:color="auto"/>
              <w:bottom w:val="single" w:sz="4" w:space="0" w:color="auto"/>
              <w:right w:val="single" w:sz="4" w:space="0" w:color="auto"/>
            </w:tcBorders>
          </w:tcPr>
          <w:p w14:paraId="3362C54C" w14:textId="52B1D65D" w:rsidR="002012A8" w:rsidRDefault="002012A8" w:rsidP="002012A8">
            <w:pPr>
              <w:tabs>
                <w:tab w:val="left" w:pos="0"/>
              </w:tabs>
              <w:autoSpaceDN w:val="0"/>
              <w:jc w:val="center"/>
              <w:rPr>
                <w:rFonts w:ascii="Arial" w:hAnsi="Arial" w:cs="Arial"/>
              </w:rPr>
            </w:pPr>
            <w:r>
              <w:rPr>
                <w:rFonts w:ascii="Arial" w:hAnsi="Arial" w:cs="Arial"/>
              </w:rPr>
              <w:t>45.</w:t>
            </w:r>
          </w:p>
        </w:tc>
        <w:tc>
          <w:tcPr>
            <w:tcW w:w="896" w:type="dxa"/>
            <w:tcBorders>
              <w:top w:val="single" w:sz="4" w:space="0" w:color="auto"/>
              <w:left w:val="single" w:sz="4" w:space="0" w:color="auto"/>
              <w:bottom w:val="single" w:sz="4" w:space="0" w:color="auto"/>
              <w:right w:val="single" w:sz="4" w:space="0" w:color="auto"/>
            </w:tcBorders>
          </w:tcPr>
          <w:p w14:paraId="6F37BABD" w14:textId="3A0E7583" w:rsidR="002012A8" w:rsidRPr="0032011E" w:rsidRDefault="002012A8" w:rsidP="002012A8">
            <w:pPr>
              <w:tabs>
                <w:tab w:val="left" w:pos="0"/>
              </w:tabs>
              <w:overflowPunct w:val="0"/>
              <w:autoSpaceDE w:val="0"/>
              <w:autoSpaceDN w:val="0"/>
              <w:adjustRightInd w:val="0"/>
              <w:jc w:val="center"/>
              <w:rPr>
                <w:rFonts w:ascii="Arial" w:hAnsi="Arial" w:cs="Arial"/>
              </w:rPr>
            </w:pPr>
            <w:r>
              <w:rPr>
                <w:rFonts w:ascii="Arial" w:hAnsi="Arial" w:cs="Arial"/>
              </w:rPr>
              <w:t>59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4803E576" w14:textId="57BEE520" w:rsidR="002012A8" w:rsidRPr="0032011E" w:rsidRDefault="002012A8" w:rsidP="002012A8">
            <w:pPr>
              <w:jc w:val="center"/>
              <w:rPr>
                <w:rFonts w:ascii="Arial" w:hAnsi="Arial" w:cs="Arial"/>
              </w:rPr>
            </w:pPr>
            <w:r>
              <w:rPr>
                <w:rFonts w:ascii="Arial" w:hAnsi="Arial" w:cs="Arial"/>
              </w:rPr>
              <w:t>5.9.2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6CA9E89" w14:textId="77777777" w:rsidR="002012A8" w:rsidRDefault="002012A8" w:rsidP="002012A8">
            <w:pPr>
              <w:rPr>
                <w:rFonts w:ascii="Arial" w:hAnsi="Arial" w:cs="Arial"/>
                <w:b/>
              </w:rPr>
            </w:pPr>
            <w:r w:rsidRPr="002012A8">
              <w:rPr>
                <w:rFonts w:ascii="Arial" w:hAnsi="Arial" w:cs="Arial"/>
                <w:b/>
              </w:rPr>
              <w:t>Will the State agree to up</w:t>
            </w:r>
            <w:r>
              <w:rPr>
                <w:rFonts w:ascii="Arial" w:hAnsi="Arial" w:cs="Arial"/>
                <w:b/>
              </w:rPr>
              <w:t>date the definition of a “</w:t>
            </w:r>
            <w:r w:rsidRPr="002012A8">
              <w:rPr>
                <w:rFonts w:ascii="Arial" w:hAnsi="Arial" w:cs="Arial"/>
                <w:b/>
              </w:rPr>
              <w:t>Data Breach</w:t>
            </w:r>
            <w:r>
              <w:rPr>
                <w:rFonts w:ascii="Arial" w:hAnsi="Arial" w:cs="Arial"/>
                <w:b/>
              </w:rPr>
              <w:t>”</w:t>
            </w:r>
            <w:r w:rsidRPr="002012A8">
              <w:rPr>
                <w:rFonts w:ascii="Arial" w:hAnsi="Arial" w:cs="Arial"/>
                <w:b/>
              </w:rPr>
              <w:t xml:space="preserve"> so that the responsibilities of Contra</w:t>
            </w:r>
            <w:r>
              <w:rPr>
                <w:rFonts w:ascii="Arial" w:hAnsi="Arial" w:cs="Arial"/>
                <w:b/>
              </w:rPr>
              <w:t>ctor are only triggered upon a “confirmed”</w:t>
            </w:r>
            <w:r w:rsidRPr="002012A8">
              <w:rPr>
                <w:rFonts w:ascii="Arial" w:hAnsi="Arial" w:cs="Arial"/>
                <w:b/>
              </w:rPr>
              <w:t xml:space="preserve"> breach?</w:t>
            </w:r>
          </w:p>
          <w:p w14:paraId="4630B267" w14:textId="77777777" w:rsidR="00147E18" w:rsidRDefault="00147E18" w:rsidP="002012A8">
            <w:pPr>
              <w:rPr>
                <w:rFonts w:ascii="Arial" w:hAnsi="Arial" w:cs="Arial"/>
                <w:b/>
              </w:rPr>
            </w:pPr>
          </w:p>
          <w:p w14:paraId="5886C2FF" w14:textId="42340BF9" w:rsidR="00147E18" w:rsidRPr="002012A8" w:rsidRDefault="00147E18" w:rsidP="003E26BB">
            <w:pPr>
              <w:tabs>
                <w:tab w:val="left" w:pos="0"/>
              </w:tabs>
              <w:overflowPunct w:val="0"/>
              <w:autoSpaceDE w:val="0"/>
              <w:autoSpaceDN w:val="0"/>
              <w:adjustRightInd w:val="0"/>
              <w:rPr>
                <w:rFonts w:ascii="Arial" w:hAnsi="Arial" w:cs="Arial"/>
                <w:b/>
              </w:rPr>
            </w:pPr>
            <w:r w:rsidRPr="00D16266">
              <w:rPr>
                <w:rFonts w:ascii="Arial" w:hAnsi="Arial" w:cs="Arial"/>
              </w:rPr>
              <w:t>The Bid Solici</w:t>
            </w:r>
            <w:r>
              <w:rPr>
                <w:rFonts w:ascii="Arial" w:hAnsi="Arial" w:cs="Arial"/>
              </w:rPr>
              <w:t>tation {RFP} will not be amended.</w:t>
            </w:r>
          </w:p>
        </w:tc>
      </w:tr>
      <w:tr w:rsidR="002012A8" w:rsidRPr="0032011E" w14:paraId="385AA12D" w14:textId="77777777" w:rsidTr="003E26BB">
        <w:trPr>
          <w:trHeight w:val="1583"/>
        </w:trPr>
        <w:tc>
          <w:tcPr>
            <w:tcW w:w="650" w:type="dxa"/>
            <w:tcBorders>
              <w:top w:val="single" w:sz="4" w:space="0" w:color="auto"/>
              <w:left w:val="single" w:sz="4" w:space="0" w:color="auto"/>
              <w:bottom w:val="single" w:sz="4" w:space="0" w:color="auto"/>
              <w:right w:val="single" w:sz="4" w:space="0" w:color="auto"/>
            </w:tcBorders>
          </w:tcPr>
          <w:p w14:paraId="1CF72DF2" w14:textId="0B7987C7" w:rsidR="002012A8" w:rsidRDefault="002012A8" w:rsidP="002012A8">
            <w:pPr>
              <w:tabs>
                <w:tab w:val="left" w:pos="0"/>
              </w:tabs>
              <w:autoSpaceDN w:val="0"/>
              <w:jc w:val="center"/>
              <w:rPr>
                <w:rFonts w:ascii="Arial" w:hAnsi="Arial" w:cs="Arial"/>
              </w:rPr>
            </w:pPr>
            <w:r>
              <w:rPr>
                <w:rFonts w:ascii="Arial" w:hAnsi="Arial" w:cs="Arial"/>
              </w:rPr>
              <w:t>46.</w:t>
            </w:r>
          </w:p>
        </w:tc>
        <w:tc>
          <w:tcPr>
            <w:tcW w:w="896" w:type="dxa"/>
            <w:tcBorders>
              <w:top w:val="single" w:sz="4" w:space="0" w:color="auto"/>
              <w:left w:val="single" w:sz="4" w:space="0" w:color="auto"/>
              <w:bottom w:val="single" w:sz="4" w:space="0" w:color="auto"/>
              <w:right w:val="single" w:sz="4" w:space="0" w:color="auto"/>
            </w:tcBorders>
          </w:tcPr>
          <w:p w14:paraId="51AA709C" w14:textId="5168E1DA" w:rsidR="002012A8" w:rsidRPr="0032011E" w:rsidRDefault="002012A8" w:rsidP="002012A8">
            <w:pPr>
              <w:tabs>
                <w:tab w:val="left" w:pos="0"/>
              </w:tabs>
              <w:overflowPunct w:val="0"/>
              <w:autoSpaceDE w:val="0"/>
              <w:autoSpaceDN w:val="0"/>
              <w:adjustRightInd w:val="0"/>
              <w:jc w:val="center"/>
              <w:rPr>
                <w:rFonts w:ascii="Arial" w:hAnsi="Arial" w:cs="Arial"/>
              </w:rPr>
            </w:pPr>
            <w:r>
              <w:rPr>
                <w:rFonts w:ascii="Arial" w:hAnsi="Arial" w:cs="Arial"/>
              </w:rPr>
              <w:t>59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2AEFD65" w14:textId="3FAD513F" w:rsidR="002012A8" w:rsidRPr="0032011E" w:rsidRDefault="002012A8" w:rsidP="002012A8">
            <w:pPr>
              <w:jc w:val="center"/>
              <w:rPr>
                <w:rFonts w:ascii="Arial" w:hAnsi="Arial" w:cs="Arial"/>
              </w:rPr>
            </w:pPr>
            <w:r>
              <w:rPr>
                <w:rFonts w:ascii="Arial" w:hAnsi="Arial" w:cs="Arial"/>
              </w:rPr>
              <w:t>5.9.2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2390D6A" w14:textId="77777777" w:rsidR="002012A8" w:rsidRDefault="002012A8" w:rsidP="002012A8">
            <w:pPr>
              <w:rPr>
                <w:rFonts w:ascii="Arial" w:hAnsi="Arial" w:cs="Arial"/>
                <w:b/>
              </w:rPr>
            </w:pPr>
            <w:r w:rsidRPr="002012A8">
              <w:rPr>
                <w:rFonts w:ascii="Arial" w:hAnsi="Arial" w:cs="Arial"/>
                <w:b/>
              </w:rPr>
              <w:t>Under “Data Breach,” will the State agree to remove the 24 hour notification requirement and replace with “promptly” or a longer time frame?</w:t>
            </w:r>
          </w:p>
          <w:p w14:paraId="71C46A7B" w14:textId="77777777" w:rsidR="00147E18" w:rsidRDefault="00147E18" w:rsidP="002012A8">
            <w:pPr>
              <w:rPr>
                <w:rFonts w:ascii="Arial" w:hAnsi="Arial" w:cs="Arial"/>
                <w:b/>
              </w:rPr>
            </w:pPr>
          </w:p>
          <w:p w14:paraId="5E3BD4AC" w14:textId="1638F74B" w:rsidR="00147E18" w:rsidRPr="002012A8" w:rsidRDefault="00147E18" w:rsidP="000828C0">
            <w:pPr>
              <w:rPr>
                <w:rFonts w:ascii="Arial" w:hAnsi="Arial" w:cs="Arial"/>
                <w:b/>
              </w:rPr>
            </w:pPr>
            <w:r w:rsidRPr="00655B36">
              <w:rPr>
                <w:rFonts w:ascii="Arial" w:hAnsi="Arial" w:cs="Arial"/>
              </w:rPr>
              <w:t xml:space="preserve">The Bid </w:t>
            </w:r>
            <w:r>
              <w:rPr>
                <w:rFonts w:ascii="Arial" w:hAnsi="Arial" w:cs="Arial"/>
              </w:rPr>
              <w:t>Solicitation</w:t>
            </w:r>
            <w:r w:rsidRPr="00655B36">
              <w:rPr>
                <w:rFonts w:ascii="Arial" w:hAnsi="Arial" w:cs="Arial"/>
              </w:rPr>
              <w:t xml:space="preserve"> {RFP} Section </w:t>
            </w:r>
            <w:r>
              <w:rPr>
                <w:rFonts w:ascii="Arial" w:hAnsi="Arial" w:cs="Arial"/>
              </w:rPr>
              <w:t>5.9.2</w:t>
            </w:r>
            <w:r w:rsidRPr="00655B36">
              <w:rPr>
                <w:rFonts w:ascii="Arial" w:hAnsi="Arial" w:cs="Arial"/>
              </w:rPr>
              <w:t xml:space="preserve"> </w:t>
            </w:r>
            <w:r w:rsidR="00FC46F2">
              <w:rPr>
                <w:rFonts w:ascii="Arial" w:hAnsi="Arial" w:cs="Arial"/>
              </w:rPr>
              <w:t>has been</w:t>
            </w:r>
            <w:r w:rsidRPr="00655B36">
              <w:rPr>
                <w:rFonts w:ascii="Arial" w:hAnsi="Arial" w:cs="Arial"/>
              </w:rPr>
              <w:t xml:space="preserve"> amended</w:t>
            </w:r>
            <w:r w:rsidR="00FC46F2">
              <w:rPr>
                <w:rFonts w:ascii="Arial" w:hAnsi="Arial" w:cs="Arial"/>
              </w:rPr>
              <w:t>.</w:t>
            </w:r>
            <w:r w:rsidRPr="00655B36">
              <w:rPr>
                <w:rFonts w:ascii="Arial" w:hAnsi="Arial" w:cs="Arial"/>
              </w:rPr>
              <w:t xml:space="preserve"> </w:t>
            </w:r>
            <w:r w:rsidR="00FC46F2">
              <w:rPr>
                <w:rFonts w:ascii="Arial" w:hAnsi="Arial" w:cs="Arial"/>
              </w:rPr>
              <w:t xml:space="preserve"> Please refer to the </w:t>
            </w:r>
            <w:r w:rsidR="00FC46F2" w:rsidRPr="0041641E">
              <w:rPr>
                <w:rFonts w:ascii="Arial" w:hAnsi="Arial" w:cs="Arial"/>
              </w:rPr>
              <w:t xml:space="preserve">Revised RFP </w:t>
            </w:r>
            <w:r w:rsidR="00FC46F2">
              <w:rPr>
                <w:rFonts w:ascii="Arial" w:hAnsi="Arial" w:cs="Arial"/>
              </w:rPr>
              <w:t>T3052 CREDTS 12</w:t>
            </w:r>
            <w:r w:rsidR="000828C0">
              <w:rPr>
                <w:rFonts w:ascii="Arial" w:hAnsi="Arial" w:cs="Arial"/>
              </w:rPr>
              <w:t>18</w:t>
            </w:r>
            <w:r w:rsidR="00FC46F2">
              <w:rPr>
                <w:rFonts w:ascii="Arial" w:hAnsi="Arial" w:cs="Arial"/>
              </w:rPr>
              <w:t>17.</w:t>
            </w:r>
          </w:p>
        </w:tc>
      </w:tr>
      <w:tr w:rsidR="002012A8" w:rsidRPr="0032011E" w14:paraId="58F9B720" w14:textId="77777777" w:rsidTr="00180FAE">
        <w:trPr>
          <w:trHeight w:val="908"/>
        </w:trPr>
        <w:tc>
          <w:tcPr>
            <w:tcW w:w="650" w:type="dxa"/>
            <w:tcBorders>
              <w:top w:val="single" w:sz="4" w:space="0" w:color="auto"/>
              <w:left w:val="single" w:sz="4" w:space="0" w:color="auto"/>
              <w:bottom w:val="single" w:sz="4" w:space="0" w:color="auto"/>
              <w:right w:val="single" w:sz="4" w:space="0" w:color="auto"/>
            </w:tcBorders>
          </w:tcPr>
          <w:p w14:paraId="7C960FC5" w14:textId="505A968A" w:rsidR="002012A8" w:rsidRDefault="002012A8" w:rsidP="002012A8">
            <w:pPr>
              <w:tabs>
                <w:tab w:val="left" w:pos="0"/>
              </w:tabs>
              <w:autoSpaceDN w:val="0"/>
              <w:jc w:val="center"/>
              <w:rPr>
                <w:rFonts w:ascii="Arial" w:hAnsi="Arial" w:cs="Arial"/>
              </w:rPr>
            </w:pPr>
            <w:r>
              <w:rPr>
                <w:rFonts w:ascii="Arial" w:hAnsi="Arial" w:cs="Arial"/>
              </w:rPr>
              <w:t>47.</w:t>
            </w:r>
          </w:p>
        </w:tc>
        <w:tc>
          <w:tcPr>
            <w:tcW w:w="896" w:type="dxa"/>
            <w:tcBorders>
              <w:top w:val="single" w:sz="4" w:space="0" w:color="auto"/>
              <w:left w:val="single" w:sz="4" w:space="0" w:color="auto"/>
              <w:bottom w:val="single" w:sz="4" w:space="0" w:color="auto"/>
              <w:right w:val="single" w:sz="4" w:space="0" w:color="auto"/>
            </w:tcBorders>
          </w:tcPr>
          <w:p w14:paraId="23E7FDDE" w14:textId="77777777" w:rsidR="002012A8" w:rsidRPr="0032011E" w:rsidRDefault="002012A8" w:rsidP="002012A8">
            <w:pPr>
              <w:tabs>
                <w:tab w:val="left" w:pos="0"/>
              </w:tabs>
              <w:overflowPunct w:val="0"/>
              <w:autoSpaceDE w:val="0"/>
              <w:autoSpaceDN w:val="0"/>
              <w:adjustRightInd w:val="0"/>
              <w:jc w:val="center"/>
              <w:rPr>
                <w:rFonts w:ascii="Arial" w:hAnsi="Arial" w:cs="Arial"/>
              </w:rPr>
            </w:pP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602E686" w14:textId="77777777" w:rsidR="002012A8" w:rsidRPr="0032011E" w:rsidRDefault="002012A8" w:rsidP="002012A8">
            <w:pPr>
              <w:jc w:val="center"/>
              <w:rPr>
                <w:rFonts w:ascii="Arial" w:hAnsi="Arial" w:cs="Arial"/>
              </w:rPr>
            </w:pP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34A5CDA" w14:textId="77777777" w:rsidR="002012A8" w:rsidRDefault="002012A8" w:rsidP="002012A8">
            <w:pPr>
              <w:rPr>
                <w:rFonts w:ascii="Arial" w:hAnsi="Arial" w:cs="Arial"/>
                <w:b/>
              </w:rPr>
            </w:pPr>
            <w:r w:rsidRPr="002012A8">
              <w:rPr>
                <w:rFonts w:ascii="Arial" w:hAnsi="Arial" w:cs="Arial"/>
                <w:b/>
              </w:rPr>
              <w:t>Will the State agree to remove the indemnification language, as this concept is covered elsewhere in the RFP?</w:t>
            </w:r>
          </w:p>
          <w:p w14:paraId="66D8ED5C" w14:textId="77777777" w:rsidR="00224F53" w:rsidRDefault="00224F53" w:rsidP="002012A8">
            <w:pPr>
              <w:rPr>
                <w:rFonts w:ascii="Arial" w:hAnsi="Arial" w:cs="Arial"/>
                <w:b/>
              </w:rPr>
            </w:pPr>
          </w:p>
          <w:p w14:paraId="085250FD" w14:textId="581C710B" w:rsidR="00224F53" w:rsidRPr="002012A8" w:rsidRDefault="00224F53" w:rsidP="003E26BB">
            <w:pPr>
              <w:tabs>
                <w:tab w:val="left" w:pos="0"/>
              </w:tabs>
              <w:overflowPunct w:val="0"/>
              <w:autoSpaceDE w:val="0"/>
              <w:autoSpaceDN w:val="0"/>
              <w:adjustRightInd w:val="0"/>
              <w:rPr>
                <w:rFonts w:ascii="Arial" w:hAnsi="Arial" w:cs="Arial"/>
                <w:b/>
              </w:rPr>
            </w:pPr>
            <w:r w:rsidRPr="00D16266">
              <w:rPr>
                <w:rFonts w:ascii="Arial" w:hAnsi="Arial" w:cs="Arial"/>
              </w:rPr>
              <w:t>The Bid Solici</w:t>
            </w:r>
            <w:r>
              <w:rPr>
                <w:rFonts w:ascii="Arial" w:hAnsi="Arial" w:cs="Arial"/>
              </w:rPr>
              <w:t>tation {RFP} will not be amended.</w:t>
            </w:r>
          </w:p>
        </w:tc>
      </w:tr>
      <w:tr w:rsidR="00224F53" w:rsidRPr="0032011E" w14:paraId="182E5BFA" w14:textId="77777777" w:rsidTr="007131BA">
        <w:trPr>
          <w:trHeight w:val="602"/>
        </w:trPr>
        <w:tc>
          <w:tcPr>
            <w:tcW w:w="650" w:type="dxa"/>
            <w:tcBorders>
              <w:top w:val="single" w:sz="4" w:space="0" w:color="auto"/>
              <w:left w:val="single" w:sz="4" w:space="0" w:color="auto"/>
              <w:bottom w:val="single" w:sz="4" w:space="0" w:color="auto"/>
              <w:right w:val="single" w:sz="4" w:space="0" w:color="auto"/>
            </w:tcBorders>
          </w:tcPr>
          <w:p w14:paraId="46549163" w14:textId="3E4DFD48" w:rsidR="00224F53" w:rsidRDefault="00224F53" w:rsidP="00224F53">
            <w:pPr>
              <w:tabs>
                <w:tab w:val="left" w:pos="0"/>
              </w:tabs>
              <w:autoSpaceDN w:val="0"/>
              <w:jc w:val="center"/>
              <w:rPr>
                <w:rFonts w:ascii="Arial" w:hAnsi="Arial" w:cs="Arial"/>
              </w:rPr>
            </w:pPr>
            <w:r>
              <w:rPr>
                <w:rFonts w:ascii="Arial" w:hAnsi="Arial" w:cs="Arial"/>
              </w:rPr>
              <w:t>48.</w:t>
            </w:r>
          </w:p>
        </w:tc>
        <w:tc>
          <w:tcPr>
            <w:tcW w:w="896" w:type="dxa"/>
            <w:tcBorders>
              <w:top w:val="single" w:sz="4" w:space="0" w:color="auto"/>
              <w:left w:val="single" w:sz="4" w:space="0" w:color="auto"/>
              <w:bottom w:val="single" w:sz="4" w:space="0" w:color="auto"/>
              <w:right w:val="single" w:sz="4" w:space="0" w:color="auto"/>
            </w:tcBorders>
          </w:tcPr>
          <w:p w14:paraId="355A4B32" w14:textId="2BD4B887" w:rsidR="00224F53" w:rsidRPr="0032011E" w:rsidRDefault="00224F53" w:rsidP="00224F53">
            <w:pPr>
              <w:tabs>
                <w:tab w:val="left" w:pos="0"/>
              </w:tabs>
              <w:overflowPunct w:val="0"/>
              <w:autoSpaceDE w:val="0"/>
              <w:autoSpaceDN w:val="0"/>
              <w:adjustRightInd w:val="0"/>
              <w:jc w:val="center"/>
              <w:rPr>
                <w:rFonts w:ascii="Arial" w:hAnsi="Arial" w:cs="Arial"/>
              </w:rPr>
            </w:pPr>
            <w:r>
              <w:rPr>
                <w:rFonts w:ascii="Arial" w:hAnsi="Arial" w:cs="Arial"/>
              </w:rPr>
              <w:t>59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4039AE6" w14:textId="1AB7DD86" w:rsidR="00224F53" w:rsidRPr="0032011E" w:rsidRDefault="00224F53" w:rsidP="00224F53">
            <w:pPr>
              <w:jc w:val="center"/>
              <w:rPr>
                <w:rFonts w:ascii="Arial" w:hAnsi="Arial" w:cs="Arial"/>
              </w:rPr>
            </w:pPr>
            <w:r>
              <w:rPr>
                <w:rFonts w:ascii="Arial" w:hAnsi="Arial" w:cs="Arial"/>
              </w:rPr>
              <w:t>5.9.2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FAE52C2" w14:textId="77777777" w:rsidR="00224F53" w:rsidRDefault="00224F53" w:rsidP="00224F53">
            <w:pPr>
              <w:rPr>
                <w:rFonts w:ascii="Arial" w:hAnsi="Arial" w:cs="Arial"/>
                <w:b/>
              </w:rPr>
            </w:pPr>
            <w:r w:rsidRPr="00A84E9D">
              <w:rPr>
                <w:rFonts w:ascii="Arial" w:hAnsi="Arial" w:cs="Arial"/>
                <w:b/>
              </w:rPr>
              <w:t>Will the State agree to clarify that Vendor will return or destroy State data only (1) if not prohibited by law or court order, and (2) upon the State’s written request.</w:t>
            </w:r>
          </w:p>
          <w:p w14:paraId="4DA996D8" w14:textId="77777777" w:rsidR="00A84E9D" w:rsidRDefault="00A84E9D" w:rsidP="00224F53">
            <w:pPr>
              <w:rPr>
                <w:rFonts w:ascii="Arial" w:hAnsi="Arial" w:cs="Arial"/>
                <w:b/>
              </w:rPr>
            </w:pPr>
          </w:p>
          <w:p w14:paraId="795A4C4F" w14:textId="120FCACC" w:rsidR="00A84E9D" w:rsidRPr="00A84E9D" w:rsidRDefault="00EF6479" w:rsidP="003E26BB">
            <w:pPr>
              <w:tabs>
                <w:tab w:val="left" w:pos="0"/>
              </w:tabs>
              <w:overflowPunct w:val="0"/>
              <w:autoSpaceDE w:val="0"/>
              <w:autoSpaceDN w:val="0"/>
              <w:adjustRightInd w:val="0"/>
              <w:rPr>
                <w:rFonts w:ascii="Arial" w:hAnsi="Arial" w:cs="Arial"/>
                <w:b/>
              </w:rPr>
            </w:pPr>
            <w:r w:rsidRPr="00D16266">
              <w:rPr>
                <w:rFonts w:ascii="Arial" w:hAnsi="Arial" w:cs="Arial"/>
              </w:rPr>
              <w:t>The Bid Solici</w:t>
            </w:r>
            <w:r>
              <w:rPr>
                <w:rFonts w:ascii="Arial" w:hAnsi="Arial" w:cs="Arial"/>
              </w:rPr>
              <w:t>tation {RFP} will not be amended.</w:t>
            </w:r>
          </w:p>
        </w:tc>
      </w:tr>
      <w:tr w:rsidR="00224F53" w:rsidRPr="0032011E" w14:paraId="62361084" w14:textId="77777777" w:rsidTr="00947608">
        <w:trPr>
          <w:trHeight w:val="1430"/>
        </w:trPr>
        <w:tc>
          <w:tcPr>
            <w:tcW w:w="650" w:type="dxa"/>
            <w:tcBorders>
              <w:top w:val="single" w:sz="4" w:space="0" w:color="auto"/>
              <w:left w:val="single" w:sz="4" w:space="0" w:color="auto"/>
              <w:bottom w:val="single" w:sz="4" w:space="0" w:color="auto"/>
              <w:right w:val="single" w:sz="4" w:space="0" w:color="auto"/>
            </w:tcBorders>
          </w:tcPr>
          <w:p w14:paraId="51E20760" w14:textId="7EB77BC3" w:rsidR="00224F53" w:rsidRDefault="00224F53" w:rsidP="00224F53">
            <w:pPr>
              <w:tabs>
                <w:tab w:val="left" w:pos="0"/>
              </w:tabs>
              <w:autoSpaceDN w:val="0"/>
              <w:jc w:val="center"/>
              <w:rPr>
                <w:rFonts w:ascii="Arial" w:hAnsi="Arial" w:cs="Arial"/>
              </w:rPr>
            </w:pPr>
            <w:r>
              <w:rPr>
                <w:rFonts w:ascii="Arial" w:hAnsi="Arial" w:cs="Arial"/>
              </w:rPr>
              <w:t>49.</w:t>
            </w:r>
          </w:p>
        </w:tc>
        <w:tc>
          <w:tcPr>
            <w:tcW w:w="896" w:type="dxa"/>
            <w:tcBorders>
              <w:top w:val="single" w:sz="4" w:space="0" w:color="auto"/>
              <w:left w:val="single" w:sz="4" w:space="0" w:color="auto"/>
              <w:bottom w:val="single" w:sz="4" w:space="0" w:color="auto"/>
              <w:right w:val="single" w:sz="4" w:space="0" w:color="auto"/>
            </w:tcBorders>
          </w:tcPr>
          <w:p w14:paraId="6741DBCB" w14:textId="725B98BB" w:rsidR="00224F53" w:rsidRPr="0032011E" w:rsidRDefault="00224F53" w:rsidP="00224F53">
            <w:pPr>
              <w:tabs>
                <w:tab w:val="left" w:pos="0"/>
              </w:tabs>
              <w:overflowPunct w:val="0"/>
              <w:autoSpaceDE w:val="0"/>
              <w:autoSpaceDN w:val="0"/>
              <w:adjustRightInd w:val="0"/>
              <w:jc w:val="center"/>
              <w:rPr>
                <w:rFonts w:ascii="Arial" w:hAnsi="Arial" w:cs="Arial"/>
              </w:rPr>
            </w:pPr>
            <w:r>
              <w:rPr>
                <w:rFonts w:ascii="Arial" w:hAnsi="Arial" w:cs="Arial"/>
              </w:rPr>
              <w:t>60</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499E67E" w14:textId="3EFF3273" w:rsidR="00224F53" w:rsidRPr="0032011E" w:rsidRDefault="00224F53" w:rsidP="00224F53">
            <w:pPr>
              <w:jc w:val="center"/>
              <w:rPr>
                <w:rFonts w:ascii="Arial" w:hAnsi="Arial" w:cs="Arial"/>
              </w:rPr>
            </w:pPr>
            <w:r>
              <w:rPr>
                <w:rFonts w:ascii="Arial" w:hAnsi="Arial" w:cs="Arial"/>
              </w:rPr>
              <w:t>5.9.3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E86F515" w14:textId="77777777" w:rsidR="00224F53" w:rsidRDefault="00224F53" w:rsidP="00224F53">
            <w:pPr>
              <w:rPr>
                <w:rFonts w:ascii="Arial" w:hAnsi="Arial" w:cs="Arial"/>
                <w:b/>
              </w:rPr>
            </w:pPr>
            <w:r w:rsidRPr="00A84E9D">
              <w:rPr>
                <w:rFonts w:ascii="Arial" w:hAnsi="Arial" w:cs="Arial"/>
                <w:b/>
              </w:rPr>
              <w:t>It appears a new Section 5.9.3 has been added to the RFP. Can the State please clarify the intent of this addition? It is unclear when a tax return would be provided to the vendor pursuant to this RFP.</w:t>
            </w:r>
          </w:p>
          <w:p w14:paraId="0A74E2A6" w14:textId="77777777" w:rsidR="00A0427F" w:rsidRDefault="00A0427F" w:rsidP="00224F53">
            <w:pPr>
              <w:rPr>
                <w:rFonts w:ascii="Arial" w:hAnsi="Arial" w:cs="Arial"/>
                <w:b/>
              </w:rPr>
            </w:pPr>
          </w:p>
          <w:p w14:paraId="100461D0" w14:textId="4F6750E8" w:rsidR="00FC46F2" w:rsidRDefault="00A0427F" w:rsidP="00FC46F2">
            <w:pPr>
              <w:rPr>
                <w:rFonts w:ascii="Arial" w:hAnsi="Arial" w:cs="Arial"/>
              </w:rPr>
            </w:pPr>
            <w:r w:rsidRPr="00D47C0B">
              <w:rPr>
                <w:rFonts w:ascii="Arial" w:hAnsi="Arial" w:cs="Arial"/>
              </w:rPr>
              <w:t xml:space="preserve">The Bid Solicitation {RFP} </w:t>
            </w:r>
            <w:r w:rsidR="00503A58">
              <w:rPr>
                <w:rFonts w:ascii="Arial" w:hAnsi="Arial" w:cs="Arial"/>
              </w:rPr>
              <w:t>has been amended</w:t>
            </w:r>
            <w:r w:rsidR="00FC46F2">
              <w:rPr>
                <w:rFonts w:ascii="Arial" w:hAnsi="Arial" w:cs="Arial"/>
              </w:rPr>
              <w:t>.</w:t>
            </w:r>
            <w:r w:rsidR="00503A58">
              <w:rPr>
                <w:rFonts w:ascii="Arial" w:hAnsi="Arial" w:cs="Arial"/>
              </w:rPr>
              <w:t xml:space="preserve"> </w:t>
            </w:r>
            <w:r w:rsidR="00FC46F2">
              <w:rPr>
                <w:rFonts w:ascii="Arial" w:hAnsi="Arial" w:cs="Arial"/>
              </w:rPr>
              <w:t xml:space="preserve">Please refer to the </w:t>
            </w:r>
            <w:r w:rsidR="00FC46F2" w:rsidRPr="0041641E">
              <w:rPr>
                <w:rFonts w:ascii="Arial" w:hAnsi="Arial" w:cs="Arial"/>
              </w:rPr>
              <w:t xml:space="preserve">Revised RFP </w:t>
            </w:r>
            <w:r w:rsidR="00FC46F2">
              <w:rPr>
                <w:rFonts w:ascii="Arial" w:hAnsi="Arial" w:cs="Arial"/>
              </w:rPr>
              <w:t>T3052 CREDTS 12</w:t>
            </w:r>
            <w:r w:rsidR="000828C0">
              <w:rPr>
                <w:rFonts w:ascii="Arial" w:hAnsi="Arial" w:cs="Arial"/>
              </w:rPr>
              <w:t>18</w:t>
            </w:r>
            <w:r w:rsidR="00FC46F2">
              <w:rPr>
                <w:rFonts w:ascii="Arial" w:hAnsi="Arial" w:cs="Arial"/>
              </w:rPr>
              <w:t>17.</w:t>
            </w:r>
          </w:p>
          <w:p w14:paraId="5F127674" w14:textId="77777777" w:rsidR="00503A58" w:rsidRDefault="00503A58" w:rsidP="00A0427F">
            <w:pPr>
              <w:rPr>
                <w:rFonts w:ascii="Arial" w:hAnsi="Arial" w:cs="Arial"/>
              </w:rPr>
            </w:pPr>
          </w:p>
          <w:p w14:paraId="7F2C5140" w14:textId="2A0A0FF2" w:rsidR="00A0427F" w:rsidRPr="00A84E9D" w:rsidRDefault="00503A58" w:rsidP="00A0427F">
            <w:pPr>
              <w:rPr>
                <w:rFonts w:ascii="Arial" w:hAnsi="Arial" w:cs="Arial"/>
                <w:b/>
              </w:rPr>
            </w:pPr>
            <w:r w:rsidRPr="00D47C0B">
              <w:rPr>
                <w:rFonts w:ascii="Arial" w:hAnsi="Arial" w:cs="Arial"/>
              </w:rPr>
              <w:t xml:space="preserve">Section </w:t>
            </w:r>
            <w:r>
              <w:rPr>
                <w:rFonts w:ascii="Arial" w:hAnsi="Arial" w:cs="Arial"/>
              </w:rPr>
              <w:t>5.9.3 Tax Return Data Security</w:t>
            </w:r>
            <w:r w:rsidRPr="00D47C0B">
              <w:rPr>
                <w:rFonts w:ascii="Arial" w:hAnsi="Arial" w:cs="Arial"/>
              </w:rPr>
              <w:t xml:space="preserve"> </w:t>
            </w:r>
            <w:r w:rsidR="00A0427F" w:rsidRPr="00D47C0B">
              <w:rPr>
                <w:rFonts w:ascii="Arial" w:hAnsi="Arial" w:cs="Arial"/>
              </w:rPr>
              <w:t>has been removed in its entirety.</w:t>
            </w:r>
          </w:p>
        </w:tc>
      </w:tr>
      <w:tr w:rsidR="00224F53" w:rsidRPr="0032011E" w14:paraId="7AE7CDA3" w14:textId="77777777" w:rsidTr="00947608">
        <w:trPr>
          <w:trHeight w:val="980"/>
        </w:trPr>
        <w:tc>
          <w:tcPr>
            <w:tcW w:w="650" w:type="dxa"/>
            <w:tcBorders>
              <w:top w:val="single" w:sz="4" w:space="0" w:color="auto"/>
              <w:left w:val="single" w:sz="4" w:space="0" w:color="auto"/>
              <w:bottom w:val="single" w:sz="4" w:space="0" w:color="auto"/>
              <w:right w:val="single" w:sz="4" w:space="0" w:color="auto"/>
            </w:tcBorders>
          </w:tcPr>
          <w:p w14:paraId="77CB5854" w14:textId="68CB0216" w:rsidR="00224F53" w:rsidRDefault="00224F53" w:rsidP="00224F53">
            <w:pPr>
              <w:tabs>
                <w:tab w:val="left" w:pos="0"/>
              </w:tabs>
              <w:autoSpaceDN w:val="0"/>
              <w:jc w:val="center"/>
              <w:rPr>
                <w:rFonts w:ascii="Arial" w:hAnsi="Arial" w:cs="Arial"/>
              </w:rPr>
            </w:pPr>
            <w:r>
              <w:rPr>
                <w:rFonts w:ascii="Arial" w:hAnsi="Arial" w:cs="Arial"/>
              </w:rPr>
              <w:lastRenderedPageBreak/>
              <w:t>50.</w:t>
            </w:r>
          </w:p>
        </w:tc>
        <w:tc>
          <w:tcPr>
            <w:tcW w:w="896" w:type="dxa"/>
            <w:tcBorders>
              <w:top w:val="single" w:sz="4" w:space="0" w:color="auto"/>
              <w:left w:val="single" w:sz="4" w:space="0" w:color="auto"/>
              <w:bottom w:val="single" w:sz="4" w:space="0" w:color="auto"/>
              <w:right w:val="single" w:sz="4" w:space="0" w:color="auto"/>
            </w:tcBorders>
          </w:tcPr>
          <w:p w14:paraId="4F089071" w14:textId="57DF30E9" w:rsidR="00224F53" w:rsidRPr="0032011E" w:rsidRDefault="00224F53" w:rsidP="00224F53">
            <w:pPr>
              <w:tabs>
                <w:tab w:val="left" w:pos="0"/>
              </w:tabs>
              <w:overflowPunct w:val="0"/>
              <w:autoSpaceDE w:val="0"/>
              <w:autoSpaceDN w:val="0"/>
              <w:adjustRightInd w:val="0"/>
              <w:jc w:val="center"/>
              <w:rPr>
                <w:rFonts w:ascii="Arial" w:hAnsi="Arial" w:cs="Arial"/>
              </w:rPr>
            </w:pPr>
            <w:r>
              <w:rPr>
                <w:rFonts w:ascii="Arial" w:hAnsi="Arial" w:cs="Arial"/>
              </w:rPr>
              <w:t>60</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69A17B2" w14:textId="2864415F" w:rsidR="00224F53" w:rsidRPr="0032011E" w:rsidRDefault="00224F53" w:rsidP="00224F53">
            <w:pPr>
              <w:jc w:val="center"/>
              <w:rPr>
                <w:rFonts w:ascii="Arial" w:hAnsi="Arial" w:cs="Arial"/>
              </w:rPr>
            </w:pPr>
            <w:r>
              <w:rPr>
                <w:rFonts w:ascii="Arial" w:hAnsi="Arial" w:cs="Arial"/>
              </w:rPr>
              <w:t>5.9.3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3D80212" w14:textId="77777777" w:rsidR="00224F53" w:rsidRDefault="00224F53" w:rsidP="00224F53">
            <w:pPr>
              <w:rPr>
                <w:rFonts w:ascii="Arial" w:hAnsi="Arial" w:cs="Arial"/>
                <w:b/>
              </w:rPr>
            </w:pPr>
            <w:r w:rsidRPr="00A84E9D">
              <w:rPr>
                <w:rFonts w:ascii="Arial" w:hAnsi="Arial" w:cs="Arial"/>
                <w:b/>
              </w:rPr>
              <w:t>Continuing from the previous question: If Section 5.9.3 is not applicable to this RFP, will the State agree to remove it?</w:t>
            </w:r>
          </w:p>
          <w:p w14:paraId="10D41096" w14:textId="77777777" w:rsidR="00A0427F" w:rsidRDefault="00A0427F" w:rsidP="00224F53">
            <w:pPr>
              <w:rPr>
                <w:rFonts w:ascii="Arial" w:hAnsi="Arial" w:cs="Arial"/>
                <w:b/>
              </w:rPr>
            </w:pPr>
          </w:p>
          <w:p w14:paraId="308BB692" w14:textId="328CFCC3" w:rsidR="00A0427F" w:rsidRPr="00A0427F" w:rsidRDefault="00A0427F" w:rsidP="00224F53">
            <w:pPr>
              <w:rPr>
                <w:rFonts w:ascii="Arial" w:hAnsi="Arial" w:cs="Arial"/>
              </w:rPr>
            </w:pPr>
            <w:r w:rsidRPr="00A0427F">
              <w:rPr>
                <w:rFonts w:ascii="Arial" w:hAnsi="Arial" w:cs="Arial"/>
              </w:rPr>
              <w:t>Please see answer to question 49.</w:t>
            </w:r>
          </w:p>
        </w:tc>
      </w:tr>
      <w:tr w:rsidR="00A0427F" w:rsidRPr="0032011E" w14:paraId="1B611E7A" w14:textId="77777777" w:rsidTr="00180FAE">
        <w:trPr>
          <w:trHeight w:val="512"/>
        </w:trPr>
        <w:tc>
          <w:tcPr>
            <w:tcW w:w="650" w:type="dxa"/>
            <w:tcBorders>
              <w:top w:val="single" w:sz="4" w:space="0" w:color="auto"/>
              <w:left w:val="single" w:sz="4" w:space="0" w:color="auto"/>
              <w:bottom w:val="single" w:sz="4" w:space="0" w:color="auto"/>
              <w:right w:val="single" w:sz="4" w:space="0" w:color="auto"/>
            </w:tcBorders>
          </w:tcPr>
          <w:p w14:paraId="0747C558" w14:textId="1DBDDF4A" w:rsidR="00A0427F" w:rsidRDefault="00A0427F" w:rsidP="00A0427F">
            <w:pPr>
              <w:tabs>
                <w:tab w:val="left" w:pos="0"/>
              </w:tabs>
              <w:autoSpaceDN w:val="0"/>
              <w:jc w:val="center"/>
              <w:rPr>
                <w:rFonts w:ascii="Arial" w:hAnsi="Arial" w:cs="Arial"/>
              </w:rPr>
            </w:pPr>
            <w:r>
              <w:rPr>
                <w:rFonts w:ascii="Arial" w:hAnsi="Arial" w:cs="Arial"/>
              </w:rPr>
              <w:t>51.</w:t>
            </w:r>
          </w:p>
        </w:tc>
        <w:tc>
          <w:tcPr>
            <w:tcW w:w="896" w:type="dxa"/>
            <w:tcBorders>
              <w:top w:val="single" w:sz="4" w:space="0" w:color="auto"/>
              <w:left w:val="single" w:sz="4" w:space="0" w:color="auto"/>
              <w:bottom w:val="single" w:sz="4" w:space="0" w:color="auto"/>
              <w:right w:val="single" w:sz="4" w:space="0" w:color="auto"/>
            </w:tcBorders>
          </w:tcPr>
          <w:p w14:paraId="676A6F0D" w14:textId="62DDD52B" w:rsidR="00A0427F" w:rsidRPr="0032011E" w:rsidRDefault="00A0427F" w:rsidP="00A0427F">
            <w:pPr>
              <w:tabs>
                <w:tab w:val="left" w:pos="0"/>
              </w:tabs>
              <w:overflowPunct w:val="0"/>
              <w:autoSpaceDE w:val="0"/>
              <w:autoSpaceDN w:val="0"/>
              <w:adjustRightInd w:val="0"/>
              <w:jc w:val="center"/>
              <w:rPr>
                <w:rFonts w:ascii="Arial" w:hAnsi="Arial" w:cs="Arial"/>
              </w:rPr>
            </w:pPr>
            <w:r>
              <w:rPr>
                <w:rFonts w:ascii="Arial" w:hAnsi="Arial" w:cs="Arial"/>
              </w:rPr>
              <w:t>61</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9332B63" w14:textId="7347CA21" w:rsidR="00A0427F" w:rsidRPr="0032011E" w:rsidRDefault="00A0427F" w:rsidP="00A0427F">
            <w:pPr>
              <w:jc w:val="center"/>
              <w:rPr>
                <w:rFonts w:ascii="Arial" w:hAnsi="Arial" w:cs="Arial"/>
              </w:rPr>
            </w:pPr>
            <w:r>
              <w:rPr>
                <w:rFonts w:ascii="Arial" w:hAnsi="Arial" w:cs="Arial"/>
              </w:rPr>
              <w:t>5.9.3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C87A2C1" w14:textId="77777777" w:rsidR="00A0427F" w:rsidRDefault="00A0427F" w:rsidP="00A0427F">
            <w:pPr>
              <w:rPr>
                <w:rFonts w:ascii="Arial" w:hAnsi="Arial" w:cs="Arial"/>
                <w:b/>
              </w:rPr>
            </w:pPr>
            <w:r w:rsidRPr="00A0427F">
              <w:rPr>
                <w:rFonts w:ascii="Arial" w:hAnsi="Arial" w:cs="Arial"/>
                <w:b/>
              </w:rPr>
              <w:t>We acknowledge the requirement to accept responsibility for notifications resulting from breach of our security obligations; however, it would present an inappropriate level of risk to also indemnify the State for any claims related to any other event requiring notification under applicable law that was caused by the State or other third party not under our control. Will the State please clarify this provision</w:t>
            </w:r>
            <w:r>
              <w:rPr>
                <w:rFonts w:ascii="Arial" w:hAnsi="Arial" w:cs="Arial"/>
                <w:b/>
              </w:rPr>
              <w:t xml:space="preserve"> to reflect that the Contractor’</w:t>
            </w:r>
            <w:r w:rsidRPr="00A0427F">
              <w:rPr>
                <w:rFonts w:ascii="Arial" w:hAnsi="Arial" w:cs="Arial"/>
                <w:b/>
              </w:rPr>
              <w:t>s obligation is to the extent such other event resulted from the gross negligence or willful misconduct of the Contractor?</w:t>
            </w:r>
          </w:p>
          <w:p w14:paraId="0A7BAA4C" w14:textId="77777777" w:rsidR="00A0427F" w:rsidRDefault="00A0427F" w:rsidP="00A0427F">
            <w:pPr>
              <w:rPr>
                <w:rFonts w:ascii="Arial" w:hAnsi="Arial" w:cs="Arial"/>
                <w:b/>
              </w:rPr>
            </w:pPr>
          </w:p>
          <w:p w14:paraId="3B14788A" w14:textId="4540D377" w:rsidR="00A0427F" w:rsidRPr="00E10498" w:rsidRDefault="00A0427F" w:rsidP="00A0427F">
            <w:pPr>
              <w:rPr>
                <w:rFonts w:ascii="Arial" w:hAnsi="Arial" w:cs="Arial"/>
                <w:b/>
              </w:rPr>
            </w:pPr>
            <w:r w:rsidRPr="00A0427F">
              <w:rPr>
                <w:rFonts w:ascii="Arial" w:hAnsi="Arial" w:cs="Arial"/>
              </w:rPr>
              <w:t>Please see answer to question 49.</w:t>
            </w:r>
          </w:p>
        </w:tc>
      </w:tr>
      <w:tr w:rsidR="00A0427F" w:rsidRPr="0032011E" w14:paraId="30E28FE8" w14:textId="77777777" w:rsidTr="00947608">
        <w:trPr>
          <w:trHeight w:val="1052"/>
        </w:trPr>
        <w:tc>
          <w:tcPr>
            <w:tcW w:w="650" w:type="dxa"/>
            <w:tcBorders>
              <w:top w:val="single" w:sz="4" w:space="0" w:color="auto"/>
              <w:left w:val="single" w:sz="4" w:space="0" w:color="auto"/>
              <w:bottom w:val="single" w:sz="4" w:space="0" w:color="auto"/>
              <w:right w:val="single" w:sz="4" w:space="0" w:color="auto"/>
            </w:tcBorders>
          </w:tcPr>
          <w:p w14:paraId="44489A49" w14:textId="182BE7BC" w:rsidR="00A0427F" w:rsidRDefault="00A0427F" w:rsidP="00A0427F">
            <w:pPr>
              <w:tabs>
                <w:tab w:val="left" w:pos="0"/>
              </w:tabs>
              <w:autoSpaceDN w:val="0"/>
              <w:jc w:val="center"/>
              <w:rPr>
                <w:rFonts w:ascii="Arial" w:hAnsi="Arial" w:cs="Arial"/>
              </w:rPr>
            </w:pPr>
            <w:r>
              <w:rPr>
                <w:rFonts w:ascii="Arial" w:hAnsi="Arial" w:cs="Arial"/>
              </w:rPr>
              <w:t>52.</w:t>
            </w:r>
          </w:p>
        </w:tc>
        <w:tc>
          <w:tcPr>
            <w:tcW w:w="896" w:type="dxa"/>
            <w:tcBorders>
              <w:top w:val="single" w:sz="4" w:space="0" w:color="auto"/>
              <w:left w:val="single" w:sz="4" w:space="0" w:color="auto"/>
              <w:bottom w:val="single" w:sz="4" w:space="0" w:color="auto"/>
              <w:right w:val="single" w:sz="4" w:space="0" w:color="auto"/>
            </w:tcBorders>
          </w:tcPr>
          <w:p w14:paraId="3053C4AD" w14:textId="24224954" w:rsidR="00A0427F" w:rsidRPr="0032011E" w:rsidRDefault="00A0427F" w:rsidP="00A0427F">
            <w:pPr>
              <w:tabs>
                <w:tab w:val="left" w:pos="0"/>
              </w:tabs>
              <w:overflowPunct w:val="0"/>
              <w:autoSpaceDE w:val="0"/>
              <w:autoSpaceDN w:val="0"/>
              <w:adjustRightInd w:val="0"/>
              <w:jc w:val="center"/>
              <w:rPr>
                <w:rFonts w:ascii="Arial" w:hAnsi="Arial" w:cs="Arial"/>
              </w:rPr>
            </w:pPr>
            <w:r>
              <w:rPr>
                <w:rFonts w:ascii="Arial" w:hAnsi="Arial" w:cs="Arial"/>
              </w:rPr>
              <w:t>63</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8ACF8BE" w14:textId="5263E060" w:rsidR="00A0427F" w:rsidRPr="0032011E" w:rsidRDefault="00A0427F" w:rsidP="00A0427F">
            <w:pPr>
              <w:jc w:val="center"/>
              <w:rPr>
                <w:rFonts w:ascii="Arial" w:hAnsi="Arial" w:cs="Arial"/>
              </w:rPr>
            </w:pPr>
            <w:r>
              <w:rPr>
                <w:rFonts w:ascii="Arial" w:hAnsi="Arial" w:cs="Arial"/>
              </w:rPr>
              <w:t>5.13.3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C47CD17" w14:textId="77777777" w:rsidR="00A0427F" w:rsidRDefault="00A0427F" w:rsidP="00A0427F">
            <w:pPr>
              <w:rPr>
                <w:rFonts w:ascii="Arial" w:hAnsi="Arial" w:cs="Arial"/>
                <w:b/>
              </w:rPr>
            </w:pPr>
            <w:r w:rsidRPr="00A0427F">
              <w:rPr>
                <w:rFonts w:ascii="Arial" w:hAnsi="Arial" w:cs="Arial"/>
                <w:b/>
              </w:rPr>
              <w:t>We appreciate that the cost of cover provision is tied to the Contractor's material failure under the Contract. Would the State please clarify this provision to reflect (a) the application of the cure period outlined in Section 5.7b.1 of the SSTC, (b) the third party scope of work and services are substantially the same as the work and services being terminated and (c) the State has taken steps to mitigate such cost, and (d) the amount for which the Vendor is liable is subject to the limitation of liability in RFP Section 17.1.1?</w:t>
            </w:r>
          </w:p>
          <w:p w14:paraId="7993D813" w14:textId="77777777" w:rsidR="00A0427F" w:rsidRDefault="00A0427F" w:rsidP="00A0427F">
            <w:pPr>
              <w:rPr>
                <w:rFonts w:ascii="Arial" w:hAnsi="Arial" w:cs="Arial"/>
                <w:b/>
              </w:rPr>
            </w:pPr>
          </w:p>
          <w:p w14:paraId="022253A3" w14:textId="77777777" w:rsidR="00A0427F" w:rsidRPr="00A0427F" w:rsidRDefault="00A0427F" w:rsidP="00A0427F">
            <w:pPr>
              <w:rPr>
                <w:rFonts w:ascii="Arial" w:hAnsi="Arial" w:cs="Arial"/>
              </w:rPr>
            </w:pPr>
            <w:r w:rsidRPr="00A0427F">
              <w:rPr>
                <w:rFonts w:ascii="Arial" w:hAnsi="Arial" w:cs="Arial"/>
              </w:rPr>
              <w:t>(a)</w:t>
            </w:r>
            <w:r w:rsidRPr="00A0427F">
              <w:rPr>
                <w:rFonts w:ascii="Arial" w:hAnsi="Arial" w:cs="Arial"/>
              </w:rPr>
              <w:tab/>
              <w:t>In Section 5.7 (B</w:t>
            </w:r>
            <w:proofErr w:type="gramStart"/>
            <w:r w:rsidRPr="00A0427F">
              <w:rPr>
                <w:rFonts w:ascii="Arial" w:hAnsi="Arial" w:cs="Arial"/>
              </w:rPr>
              <w:t>)(</w:t>
            </w:r>
            <w:proofErr w:type="gramEnd"/>
            <w:r w:rsidRPr="00A0427F">
              <w:rPr>
                <w:rFonts w:ascii="Arial" w:hAnsi="Arial" w:cs="Arial"/>
              </w:rPr>
              <w:t xml:space="preserve">1) of the SSTC ”an opportunity to respond” does not equate to an opportunity to cure.  </w:t>
            </w:r>
          </w:p>
          <w:p w14:paraId="79EF4C1C" w14:textId="77777777" w:rsidR="00A0427F" w:rsidRPr="00A0427F" w:rsidRDefault="00A0427F" w:rsidP="00A0427F">
            <w:pPr>
              <w:rPr>
                <w:rFonts w:ascii="Arial" w:hAnsi="Arial" w:cs="Arial"/>
              </w:rPr>
            </w:pPr>
          </w:p>
          <w:p w14:paraId="6C47BB58" w14:textId="4C7585FB" w:rsidR="00A0427F" w:rsidRPr="00A0427F" w:rsidRDefault="00A0427F" w:rsidP="00A0427F">
            <w:pPr>
              <w:rPr>
                <w:rFonts w:ascii="Arial" w:hAnsi="Arial" w:cs="Arial"/>
              </w:rPr>
            </w:pPr>
            <w:r w:rsidRPr="00A0427F">
              <w:rPr>
                <w:rFonts w:ascii="Arial" w:hAnsi="Arial" w:cs="Arial"/>
              </w:rPr>
              <w:t>(b)</w:t>
            </w:r>
            <w:r w:rsidRPr="00A0427F">
              <w:rPr>
                <w:rFonts w:ascii="Arial" w:hAnsi="Arial" w:cs="Arial"/>
              </w:rPr>
              <w:tab/>
              <w:t>Pursuant to Section 5.13.3, in the eve</w:t>
            </w:r>
            <w:r w:rsidR="00991D4D">
              <w:rPr>
                <w:rFonts w:ascii="Arial" w:hAnsi="Arial" w:cs="Arial"/>
              </w:rPr>
              <w:t xml:space="preserve">nt of a termination for cause, </w:t>
            </w:r>
            <w:r w:rsidRPr="00A0427F">
              <w:rPr>
                <w:rFonts w:ascii="Arial" w:hAnsi="Arial" w:cs="Arial"/>
              </w:rPr>
              <w:t xml:space="preserve">a substitute Vendor {Contractor} would necessarily be taking over the same Blanket P.O. {Contract}, so the scope of work would be the same as it was for the terminated Vendor {Contractor}.  </w:t>
            </w:r>
          </w:p>
          <w:p w14:paraId="16EB0267" w14:textId="77777777" w:rsidR="00A0427F" w:rsidRPr="00A0427F" w:rsidRDefault="00A0427F" w:rsidP="00A0427F">
            <w:pPr>
              <w:rPr>
                <w:rFonts w:ascii="Arial" w:hAnsi="Arial" w:cs="Arial"/>
              </w:rPr>
            </w:pPr>
          </w:p>
          <w:p w14:paraId="50C7DE64" w14:textId="7F586D4C" w:rsidR="00A0427F" w:rsidRPr="00A0427F" w:rsidRDefault="00A0427F" w:rsidP="00A0427F">
            <w:pPr>
              <w:rPr>
                <w:rFonts w:ascii="Arial" w:hAnsi="Arial" w:cs="Arial"/>
              </w:rPr>
            </w:pPr>
            <w:r w:rsidRPr="00A0427F">
              <w:rPr>
                <w:rFonts w:ascii="Arial" w:hAnsi="Arial" w:cs="Arial"/>
              </w:rPr>
              <w:t>(c)</w:t>
            </w:r>
            <w:r w:rsidRPr="00A0427F">
              <w:rPr>
                <w:rFonts w:ascii="Arial" w:hAnsi="Arial" w:cs="Arial"/>
              </w:rPr>
              <w:tab/>
              <w:t xml:space="preserve">Failure to mitigate damages </w:t>
            </w:r>
            <w:r w:rsidR="00991D4D" w:rsidRPr="00A0427F">
              <w:rPr>
                <w:rFonts w:ascii="Arial" w:hAnsi="Arial" w:cs="Arial"/>
              </w:rPr>
              <w:t>is an</w:t>
            </w:r>
            <w:r w:rsidRPr="00A0427F">
              <w:rPr>
                <w:rFonts w:ascii="Arial" w:hAnsi="Arial" w:cs="Arial"/>
              </w:rPr>
              <w:t xml:space="preserve"> equitable doctrine and may be raised in defense of any claim made by the State against a Vendor {Contractor}.</w:t>
            </w:r>
          </w:p>
          <w:p w14:paraId="1EAB8C47" w14:textId="77777777" w:rsidR="00A0427F" w:rsidRPr="00A0427F" w:rsidRDefault="00A0427F" w:rsidP="00A0427F">
            <w:pPr>
              <w:rPr>
                <w:rFonts w:ascii="Arial" w:hAnsi="Arial" w:cs="Arial"/>
              </w:rPr>
            </w:pPr>
          </w:p>
          <w:p w14:paraId="3ECF46F9" w14:textId="3631537D" w:rsidR="00A0427F" w:rsidRPr="00A0427F" w:rsidRDefault="00A0427F" w:rsidP="00A0427F">
            <w:pPr>
              <w:rPr>
                <w:rFonts w:ascii="Arial" w:hAnsi="Arial" w:cs="Arial"/>
                <w:b/>
              </w:rPr>
            </w:pPr>
            <w:r w:rsidRPr="00A0427F">
              <w:rPr>
                <w:rFonts w:ascii="Arial" w:hAnsi="Arial" w:cs="Arial"/>
              </w:rPr>
              <w:t>(d)</w:t>
            </w:r>
            <w:r w:rsidRPr="00A0427F">
              <w:rPr>
                <w:rFonts w:ascii="Arial" w:hAnsi="Arial" w:cs="Arial"/>
              </w:rPr>
              <w:tab/>
              <w:t>Section 4.1.1 (a) of the SSTC, as modified pursuant to Section 5.17.1 of the RFP limits the Vendor’s {Contractor’s} liability except where noted by subsections (</w:t>
            </w:r>
            <w:proofErr w:type="spellStart"/>
            <w:r w:rsidRPr="00A0427F">
              <w:rPr>
                <w:rFonts w:ascii="Arial" w:hAnsi="Arial" w:cs="Arial"/>
              </w:rPr>
              <w:t>i</w:t>
            </w:r>
            <w:proofErr w:type="spellEnd"/>
            <w:r w:rsidRPr="00A0427F">
              <w:rPr>
                <w:rFonts w:ascii="Arial" w:hAnsi="Arial" w:cs="Arial"/>
              </w:rPr>
              <w:t>) and (ii).  There is no Section 17.1.1</w:t>
            </w:r>
          </w:p>
        </w:tc>
      </w:tr>
      <w:tr w:rsidR="00A0427F" w:rsidRPr="0032011E" w14:paraId="1F9D6205" w14:textId="77777777" w:rsidTr="00F96D0E">
        <w:trPr>
          <w:trHeight w:val="1610"/>
        </w:trPr>
        <w:tc>
          <w:tcPr>
            <w:tcW w:w="650" w:type="dxa"/>
            <w:tcBorders>
              <w:top w:val="single" w:sz="4" w:space="0" w:color="auto"/>
              <w:left w:val="single" w:sz="4" w:space="0" w:color="auto"/>
              <w:bottom w:val="single" w:sz="4" w:space="0" w:color="auto"/>
              <w:right w:val="single" w:sz="4" w:space="0" w:color="auto"/>
            </w:tcBorders>
          </w:tcPr>
          <w:p w14:paraId="65DCA23E" w14:textId="092DA6AC" w:rsidR="00A0427F" w:rsidRDefault="00A0427F" w:rsidP="00A0427F">
            <w:pPr>
              <w:tabs>
                <w:tab w:val="left" w:pos="0"/>
              </w:tabs>
              <w:autoSpaceDN w:val="0"/>
              <w:jc w:val="center"/>
              <w:rPr>
                <w:rFonts w:ascii="Arial" w:hAnsi="Arial" w:cs="Arial"/>
              </w:rPr>
            </w:pPr>
            <w:r>
              <w:rPr>
                <w:rFonts w:ascii="Arial" w:hAnsi="Arial" w:cs="Arial"/>
              </w:rPr>
              <w:t>53.</w:t>
            </w:r>
          </w:p>
        </w:tc>
        <w:tc>
          <w:tcPr>
            <w:tcW w:w="896" w:type="dxa"/>
            <w:tcBorders>
              <w:top w:val="single" w:sz="4" w:space="0" w:color="auto"/>
              <w:left w:val="single" w:sz="4" w:space="0" w:color="auto"/>
              <w:bottom w:val="single" w:sz="4" w:space="0" w:color="auto"/>
              <w:right w:val="single" w:sz="4" w:space="0" w:color="auto"/>
            </w:tcBorders>
          </w:tcPr>
          <w:p w14:paraId="5C490C99" w14:textId="06B7695B" w:rsidR="00A0427F" w:rsidRPr="0032011E" w:rsidRDefault="00A0427F" w:rsidP="00A0427F">
            <w:pPr>
              <w:tabs>
                <w:tab w:val="left" w:pos="0"/>
              </w:tabs>
              <w:overflowPunct w:val="0"/>
              <w:autoSpaceDE w:val="0"/>
              <w:autoSpaceDN w:val="0"/>
              <w:adjustRightInd w:val="0"/>
              <w:jc w:val="center"/>
              <w:rPr>
                <w:rFonts w:ascii="Arial" w:hAnsi="Arial" w:cs="Arial"/>
              </w:rPr>
            </w:pPr>
            <w:r>
              <w:rPr>
                <w:rFonts w:ascii="Arial" w:hAnsi="Arial" w:cs="Arial"/>
              </w:rPr>
              <w:t>63</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9752EE2" w14:textId="45517D8F" w:rsidR="00A0427F" w:rsidRPr="0032011E" w:rsidRDefault="00A0427F" w:rsidP="00A0427F">
            <w:pPr>
              <w:jc w:val="center"/>
              <w:rPr>
                <w:rFonts w:ascii="Arial" w:hAnsi="Arial" w:cs="Arial"/>
              </w:rPr>
            </w:pPr>
            <w:r>
              <w:rPr>
                <w:rFonts w:ascii="Arial" w:hAnsi="Arial" w:cs="Arial"/>
              </w:rPr>
              <w:t>5.14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5B54D4B" w14:textId="77777777" w:rsidR="00A0427F" w:rsidRDefault="00A0427F" w:rsidP="00A0427F">
            <w:pPr>
              <w:rPr>
                <w:rFonts w:ascii="Arial" w:hAnsi="Arial" w:cs="Arial"/>
                <w:b/>
              </w:rPr>
            </w:pPr>
            <w:r w:rsidRPr="00F96D0E">
              <w:rPr>
                <w:rFonts w:ascii="Arial" w:hAnsi="Arial" w:cs="Arial"/>
                <w:b/>
              </w:rPr>
              <w:t>Section 5.14 and all the associated sub-paragraphs on Pages 63 through 65 concerning Liquidated Damages are not consistent with professional service contracts of the same or similar services. Section 5.14 is requested to be eliminated in its entirety.</w:t>
            </w:r>
          </w:p>
          <w:p w14:paraId="07631196" w14:textId="77777777" w:rsidR="00F96D0E" w:rsidRDefault="00F96D0E" w:rsidP="00A0427F">
            <w:pPr>
              <w:rPr>
                <w:rFonts w:ascii="Arial" w:hAnsi="Arial" w:cs="Arial"/>
                <w:b/>
              </w:rPr>
            </w:pPr>
          </w:p>
          <w:p w14:paraId="5E24396A" w14:textId="5C879713" w:rsidR="00FC46F2" w:rsidRDefault="00FC46F2" w:rsidP="00FC46F2">
            <w:pPr>
              <w:rPr>
                <w:rFonts w:ascii="Arial" w:hAnsi="Arial" w:cs="Arial"/>
              </w:rPr>
            </w:pPr>
            <w:r w:rsidRPr="00D47C0B">
              <w:rPr>
                <w:rFonts w:ascii="Arial" w:hAnsi="Arial" w:cs="Arial"/>
              </w:rPr>
              <w:t xml:space="preserve">The Bid Solicitation {RFP} </w:t>
            </w:r>
            <w:r>
              <w:rPr>
                <w:rFonts w:ascii="Arial" w:hAnsi="Arial" w:cs="Arial"/>
              </w:rPr>
              <w:t xml:space="preserve">has been amended. Please refer to the </w:t>
            </w:r>
            <w:r w:rsidRPr="0041641E">
              <w:rPr>
                <w:rFonts w:ascii="Arial" w:hAnsi="Arial" w:cs="Arial"/>
              </w:rPr>
              <w:t xml:space="preserve">Revised RFP </w:t>
            </w:r>
            <w:r>
              <w:rPr>
                <w:rFonts w:ascii="Arial" w:hAnsi="Arial" w:cs="Arial"/>
              </w:rPr>
              <w:t>T3052 CREDTS 12</w:t>
            </w:r>
            <w:r w:rsidR="000828C0">
              <w:rPr>
                <w:rFonts w:ascii="Arial" w:hAnsi="Arial" w:cs="Arial"/>
              </w:rPr>
              <w:t>18</w:t>
            </w:r>
            <w:r>
              <w:rPr>
                <w:rFonts w:ascii="Arial" w:hAnsi="Arial" w:cs="Arial"/>
              </w:rPr>
              <w:t>17.</w:t>
            </w:r>
          </w:p>
          <w:p w14:paraId="3E5C11AF" w14:textId="77777777" w:rsidR="00FC46F2" w:rsidRPr="00FC46F2" w:rsidRDefault="00FC46F2" w:rsidP="00A0427F">
            <w:pPr>
              <w:rPr>
                <w:rFonts w:ascii="Arial" w:hAnsi="Arial" w:cs="Arial"/>
              </w:rPr>
            </w:pPr>
          </w:p>
          <w:p w14:paraId="1F94841F" w14:textId="1CFB1983" w:rsidR="00F96D0E" w:rsidRPr="00F96D0E" w:rsidRDefault="00F96D0E" w:rsidP="00F96D0E">
            <w:pPr>
              <w:rPr>
                <w:rFonts w:ascii="Arial" w:hAnsi="Arial" w:cs="Arial"/>
                <w:b/>
              </w:rPr>
            </w:pPr>
            <w:r w:rsidRPr="00D47C0B">
              <w:rPr>
                <w:rFonts w:ascii="Arial" w:hAnsi="Arial" w:cs="Arial"/>
              </w:rPr>
              <w:t xml:space="preserve">The Bid Solicitation {RFP} Section </w:t>
            </w:r>
            <w:r>
              <w:rPr>
                <w:rFonts w:ascii="Arial" w:hAnsi="Arial" w:cs="Arial"/>
              </w:rPr>
              <w:t>5.14 Liquidated Damages,</w:t>
            </w:r>
            <w:r w:rsidRPr="00D47C0B">
              <w:rPr>
                <w:rFonts w:ascii="Arial" w:hAnsi="Arial" w:cs="Arial"/>
              </w:rPr>
              <w:t xml:space="preserve"> has been removed in its entirety.</w:t>
            </w:r>
          </w:p>
        </w:tc>
      </w:tr>
      <w:tr w:rsidR="00A0427F" w:rsidRPr="0032011E" w14:paraId="35479C22" w14:textId="77777777" w:rsidTr="00F96D0E">
        <w:trPr>
          <w:trHeight w:val="1340"/>
        </w:trPr>
        <w:tc>
          <w:tcPr>
            <w:tcW w:w="650" w:type="dxa"/>
            <w:tcBorders>
              <w:top w:val="single" w:sz="4" w:space="0" w:color="auto"/>
              <w:left w:val="single" w:sz="4" w:space="0" w:color="auto"/>
              <w:bottom w:val="single" w:sz="4" w:space="0" w:color="auto"/>
              <w:right w:val="single" w:sz="4" w:space="0" w:color="auto"/>
            </w:tcBorders>
          </w:tcPr>
          <w:p w14:paraId="0B856F4D" w14:textId="375FC5F0" w:rsidR="00A0427F" w:rsidRDefault="00A0427F" w:rsidP="00A0427F">
            <w:pPr>
              <w:tabs>
                <w:tab w:val="left" w:pos="0"/>
              </w:tabs>
              <w:autoSpaceDN w:val="0"/>
              <w:jc w:val="center"/>
              <w:rPr>
                <w:rFonts w:ascii="Arial" w:hAnsi="Arial" w:cs="Arial"/>
              </w:rPr>
            </w:pPr>
            <w:r>
              <w:rPr>
                <w:rFonts w:ascii="Arial" w:hAnsi="Arial" w:cs="Arial"/>
              </w:rPr>
              <w:lastRenderedPageBreak/>
              <w:t>54.</w:t>
            </w:r>
          </w:p>
        </w:tc>
        <w:tc>
          <w:tcPr>
            <w:tcW w:w="896" w:type="dxa"/>
            <w:tcBorders>
              <w:top w:val="single" w:sz="4" w:space="0" w:color="auto"/>
              <w:left w:val="single" w:sz="4" w:space="0" w:color="auto"/>
              <w:bottom w:val="single" w:sz="4" w:space="0" w:color="auto"/>
              <w:right w:val="single" w:sz="4" w:space="0" w:color="auto"/>
            </w:tcBorders>
          </w:tcPr>
          <w:p w14:paraId="190B92C6" w14:textId="64A6DB7C" w:rsidR="00A0427F" w:rsidRPr="0032011E" w:rsidRDefault="00A0427F" w:rsidP="00A0427F">
            <w:pPr>
              <w:tabs>
                <w:tab w:val="left" w:pos="0"/>
              </w:tabs>
              <w:overflowPunct w:val="0"/>
              <w:autoSpaceDE w:val="0"/>
              <w:autoSpaceDN w:val="0"/>
              <w:adjustRightInd w:val="0"/>
              <w:jc w:val="center"/>
              <w:rPr>
                <w:rFonts w:ascii="Arial" w:hAnsi="Arial" w:cs="Arial"/>
              </w:rPr>
            </w:pPr>
            <w:r>
              <w:rPr>
                <w:rFonts w:ascii="Arial" w:hAnsi="Arial" w:cs="Arial"/>
              </w:rPr>
              <w:t>63</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C0A7970" w14:textId="703F22BF" w:rsidR="00A0427F" w:rsidRPr="0032011E" w:rsidRDefault="00A0427F" w:rsidP="00A0427F">
            <w:pPr>
              <w:jc w:val="center"/>
              <w:rPr>
                <w:rFonts w:ascii="Arial" w:hAnsi="Arial" w:cs="Arial"/>
              </w:rPr>
            </w:pPr>
            <w:r>
              <w:rPr>
                <w:rFonts w:ascii="Arial" w:hAnsi="Arial" w:cs="Arial"/>
              </w:rPr>
              <w:t>5.14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773120A" w14:textId="77777777" w:rsidR="00A0427F" w:rsidRDefault="00A0427F" w:rsidP="00A0427F">
            <w:pPr>
              <w:rPr>
                <w:rFonts w:ascii="Arial" w:hAnsi="Arial" w:cs="Arial"/>
                <w:b/>
              </w:rPr>
            </w:pPr>
            <w:r w:rsidRPr="00F96D0E">
              <w:rPr>
                <w:rFonts w:ascii="Arial" w:hAnsi="Arial" w:cs="Arial"/>
                <w:b/>
              </w:rPr>
              <w:t>Regarding RFP Section 5.14 and related sections, would the State agree to negotiate a lower amount of liquidated damages upon award?</w:t>
            </w:r>
          </w:p>
          <w:p w14:paraId="148800EC" w14:textId="77777777" w:rsidR="00F96D0E" w:rsidRDefault="00F96D0E" w:rsidP="00A0427F">
            <w:pPr>
              <w:rPr>
                <w:rFonts w:ascii="Arial" w:hAnsi="Arial" w:cs="Arial"/>
                <w:b/>
              </w:rPr>
            </w:pPr>
          </w:p>
          <w:p w14:paraId="68E1B0C6" w14:textId="522BA63D" w:rsidR="00F96D0E" w:rsidRPr="00F96D0E" w:rsidRDefault="008F1E9F" w:rsidP="00A0427F">
            <w:pPr>
              <w:rPr>
                <w:rFonts w:ascii="Arial" w:hAnsi="Arial" w:cs="Arial"/>
                <w:b/>
              </w:rPr>
            </w:pPr>
            <w:r>
              <w:rPr>
                <w:rFonts w:ascii="Arial" w:hAnsi="Arial" w:cs="Arial"/>
              </w:rPr>
              <w:t>Please see answer to question 53.</w:t>
            </w:r>
          </w:p>
        </w:tc>
      </w:tr>
      <w:tr w:rsidR="00A0427F" w:rsidRPr="0032011E" w14:paraId="17BFC148" w14:textId="77777777" w:rsidTr="00F96D0E">
        <w:trPr>
          <w:trHeight w:val="1403"/>
        </w:trPr>
        <w:tc>
          <w:tcPr>
            <w:tcW w:w="650" w:type="dxa"/>
            <w:tcBorders>
              <w:top w:val="single" w:sz="4" w:space="0" w:color="auto"/>
              <w:left w:val="single" w:sz="4" w:space="0" w:color="auto"/>
              <w:bottom w:val="single" w:sz="4" w:space="0" w:color="auto"/>
              <w:right w:val="single" w:sz="4" w:space="0" w:color="auto"/>
            </w:tcBorders>
          </w:tcPr>
          <w:p w14:paraId="086C787C" w14:textId="70395D87" w:rsidR="00A0427F" w:rsidRDefault="00A0427F" w:rsidP="00A0427F">
            <w:pPr>
              <w:tabs>
                <w:tab w:val="left" w:pos="0"/>
              </w:tabs>
              <w:autoSpaceDN w:val="0"/>
              <w:jc w:val="center"/>
              <w:rPr>
                <w:rFonts w:ascii="Arial" w:hAnsi="Arial" w:cs="Arial"/>
              </w:rPr>
            </w:pPr>
            <w:r>
              <w:rPr>
                <w:rFonts w:ascii="Arial" w:hAnsi="Arial" w:cs="Arial"/>
              </w:rPr>
              <w:t>55.</w:t>
            </w:r>
          </w:p>
        </w:tc>
        <w:tc>
          <w:tcPr>
            <w:tcW w:w="896" w:type="dxa"/>
            <w:tcBorders>
              <w:top w:val="single" w:sz="4" w:space="0" w:color="auto"/>
              <w:left w:val="single" w:sz="4" w:space="0" w:color="auto"/>
              <w:bottom w:val="single" w:sz="4" w:space="0" w:color="auto"/>
              <w:right w:val="single" w:sz="4" w:space="0" w:color="auto"/>
            </w:tcBorders>
          </w:tcPr>
          <w:p w14:paraId="4456E791" w14:textId="682ABB21" w:rsidR="00A0427F" w:rsidRPr="0032011E" w:rsidRDefault="00A0427F" w:rsidP="00A0427F">
            <w:pPr>
              <w:tabs>
                <w:tab w:val="left" w:pos="0"/>
              </w:tabs>
              <w:overflowPunct w:val="0"/>
              <w:autoSpaceDE w:val="0"/>
              <w:autoSpaceDN w:val="0"/>
              <w:adjustRightInd w:val="0"/>
              <w:jc w:val="center"/>
              <w:rPr>
                <w:rFonts w:ascii="Arial" w:hAnsi="Arial" w:cs="Arial"/>
              </w:rPr>
            </w:pPr>
            <w:r>
              <w:rPr>
                <w:rFonts w:ascii="Arial" w:hAnsi="Arial" w:cs="Arial"/>
              </w:rPr>
              <w:t>63</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4FE7A32" w14:textId="4A59CD1C" w:rsidR="00A0427F" w:rsidRPr="0032011E" w:rsidRDefault="00A0427F" w:rsidP="00A0427F">
            <w:pPr>
              <w:jc w:val="center"/>
              <w:rPr>
                <w:rFonts w:ascii="Arial" w:hAnsi="Arial" w:cs="Arial"/>
              </w:rPr>
            </w:pPr>
            <w:r>
              <w:rPr>
                <w:rFonts w:ascii="Arial" w:hAnsi="Arial" w:cs="Arial"/>
              </w:rPr>
              <w:t>5.14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5D60AE9" w14:textId="77777777" w:rsidR="00A0427F" w:rsidRDefault="00A0427F" w:rsidP="00A0427F">
            <w:pPr>
              <w:rPr>
                <w:rFonts w:ascii="Arial" w:hAnsi="Arial" w:cs="Arial"/>
                <w:b/>
              </w:rPr>
            </w:pPr>
            <w:r w:rsidRPr="00F96D0E">
              <w:rPr>
                <w:rFonts w:ascii="Arial" w:hAnsi="Arial" w:cs="Arial"/>
                <w:b/>
              </w:rPr>
              <w:t>Regarding RFP Section 5.14 and related sections, would the State be willing to agree to a cap on liquidated damages payable under the contract?</w:t>
            </w:r>
          </w:p>
          <w:p w14:paraId="1F6D54A7" w14:textId="77777777" w:rsidR="00F96D0E" w:rsidRDefault="00F96D0E" w:rsidP="00A0427F">
            <w:pPr>
              <w:rPr>
                <w:rFonts w:ascii="Arial" w:hAnsi="Arial" w:cs="Arial"/>
                <w:b/>
              </w:rPr>
            </w:pPr>
          </w:p>
          <w:p w14:paraId="41A2A5CF" w14:textId="67E8F97A" w:rsidR="00F96D0E" w:rsidRPr="00F96D0E" w:rsidRDefault="008F1E9F" w:rsidP="00A0427F">
            <w:pPr>
              <w:rPr>
                <w:rFonts w:ascii="Arial" w:hAnsi="Arial" w:cs="Arial"/>
                <w:b/>
              </w:rPr>
            </w:pPr>
            <w:r>
              <w:rPr>
                <w:rFonts w:ascii="Arial" w:hAnsi="Arial" w:cs="Arial"/>
              </w:rPr>
              <w:t>Please see answer to question 53.</w:t>
            </w:r>
          </w:p>
        </w:tc>
      </w:tr>
      <w:tr w:rsidR="00A0427F" w:rsidRPr="0032011E" w14:paraId="44167FE7" w14:textId="77777777" w:rsidTr="00F96D0E">
        <w:trPr>
          <w:trHeight w:val="1412"/>
        </w:trPr>
        <w:tc>
          <w:tcPr>
            <w:tcW w:w="650" w:type="dxa"/>
            <w:tcBorders>
              <w:top w:val="single" w:sz="4" w:space="0" w:color="auto"/>
              <w:left w:val="single" w:sz="4" w:space="0" w:color="auto"/>
              <w:bottom w:val="single" w:sz="4" w:space="0" w:color="auto"/>
              <w:right w:val="single" w:sz="4" w:space="0" w:color="auto"/>
            </w:tcBorders>
          </w:tcPr>
          <w:p w14:paraId="70D169B1" w14:textId="63C5FFF9" w:rsidR="00A0427F" w:rsidRDefault="00A0427F" w:rsidP="00A0427F">
            <w:pPr>
              <w:tabs>
                <w:tab w:val="left" w:pos="0"/>
              </w:tabs>
              <w:autoSpaceDN w:val="0"/>
              <w:jc w:val="center"/>
              <w:rPr>
                <w:rFonts w:ascii="Arial" w:hAnsi="Arial" w:cs="Arial"/>
              </w:rPr>
            </w:pPr>
            <w:r>
              <w:rPr>
                <w:rFonts w:ascii="Arial" w:hAnsi="Arial" w:cs="Arial"/>
              </w:rPr>
              <w:t>56.</w:t>
            </w:r>
          </w:p>
        </w:tc>
        <w:tc>
          <w:tcPr>
            <w:tcW w:w="896" w:type="dxa"/>
            <w:tcBorders>
              <w:top w:val="single" w:sz="4" w:space="0" w:color="auto"/>
              <w:left w:val="single" w:sz="4" w:space="0" w:color="auto"/>
              <w:bottom w:val="single" w:sz="4" w:space="0" w:color="auto"/>
              <w:right w:val="single" w:sz="4" w:space="0" w:color="auto"/>
            </w:tcBorders>
          </w:tcPr>
          <w:p w14:paraId="2CD09ACC" w14:textId="187FAEA7" w:rsidR="00A0427F" w:rsidRPr="0032011E" w:rsidRDefault="00A0427F" w:rsidP="00A0427F">
            <w:pPr>
              <w:tabs>
                <w:tab w:val="left" w:pos="0"/>
              </w:tabs>
              <w:overflowPunct w:val="0"/>
              <w:autoSpaceDE w:val="0"/>
              <w:autoSpaceDN w:val="0"/>
              <w:adjustRightInd w:val="0"/>
              <w:jc w:val="center"/>
              <w:rPr>
                <w:rFonts w:ascii="Arial" w:hAnsi="Arial" w:cs="Arial"/>
              </w:rPr>
            </w:pPr>
            <w:r>
              <w:rPr>
                <w:rFonts w:ascii="Arial" w:hAnsi="Arial" w:cs="Arial"/>
              </w:rPr>
              <w:t>65</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9CF4260" w14:textId="755BF34A" w:rsidR="00A0427F" w:rsidRPr="0032011E" w:rsidRDefault="00A0427F" w:rsidP="00A0427F">
            <w:pPr>
              <w:jc w:val="center"/>
              <w:rPr>
                <w:rFonts w:ascii="Arial" w:hAnsi="Arial" w:cs="Arial"/>
              </w:rPr>
            </w:pPr>
            <w:r>
              <w:rPr>
                <w:rFonts w:ascii="Arial" w:hAnsi="Arial" w:cs="Arial"/>
              </w:rPr>
              <w:t>5.14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F2719CB" w14:textId="77777777" w:rsidR="00A0427F" w:rsidRDefault="00A0427F" w:rsidP="00A0427F">
            <w:pPr>
              <w:rPr>
                <w:rFonts w:ascii="Arial" w:hAnsi="Arial" w:cs="Arial"/>
                <w:b/>
              </w:rPr>
            </w:pPr>
            <w:r w:rsidRPr="00F96D0E">
              <w:rPr>
                <w:rFonts w:ascii="Arial" w:hAnsi="Arial" w:cs="Arial"/>
                <w:b/>
              </w:rPr>
              <w:t>Regarding RFP Section 5.14 and related sections, would the State be willing to agree to include a cure period before Liquidated Damages are assessed?</w:t>
            </w:r>
          </w:p>
          <w:p w14:paraId="7A1577BB" w14:textId="77777777" w:rsidR="00F96D0E" w:rsidRDefault="00F96D0E" w:rsidP="00A0427F">
            <w:pPr>
              <w:rPr>
                <w:rFonts w:ascii="Arial" w:hAnsi="Arial" w:cs="Arial"/>
                <w:b/>
              </w:rPr>
            </w:pPr>
          </w:p>
          <w:p w14:paraId="7F32348A" w14:textId="761F98A9" w:rsidR="00F96D0E" w:rsidRPr="00F96D0E" w:rsidRDefault="008F1E9F" w:rsidP="00A0427F">
            <w:pPr>
              <w:rPr>
                <w:rFonts w:ascii="Arial" w:hAnsi="Arial" w:cs="Arial"/>
                <w:b/>
              </w:rPr>
            </w:pPr>
            <w:r>
              <w:rPr>
                <w:rFonts w:ascii="Arial" w:hAnsi="Arial" w:cs="Arial"/>
              </w:rPr>
              <w:t>Please see answer to question 53.</w:t>
            </w:r>
          </w:p>
        </w:tc>
      </w:tr>
      <w:tr w:rsidR="00A0427F" w:rsidRPr="0032011E" w14:paraId="2AAB91B8"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3A892302" w14:textId="3DF9DE15" w:rsidR="00A0427F" w:rsidRDefault="00A0427F" w:rsidP="00A0427F">
            <w:pPr>
              <w:tabs>
                <w:tab w:val="left" w:pos="0"/>
              </w:tabs>
              <w:autoSpaceDN w:val="0"/>
              <w:jc w:val="center"/>
              <w:rPr>
                <w:rFonts w:ascii="Arial" w:hAnsi="Arial" w:cs="Arial"/>
              </w:rPr>
            </w:pPr>
            <w:r>
              <w:rPr>
                <w:rFonts w:ascii="Arial" w:hAnsi="Arial" w:cs="Arial"/>
              </w:rPr>
              <w:t>57.</w:t>
            </w:r>
          </w:p>
        </w:tc>
        <w:tc>
          <w:tcPr>
            <w:tcW w:w="896" w:type="dxa"/>
            <w:tcBorders>
              <w:top w:val="single" w:sz="4" w:space="0" w:color="auto"/>
              <w:left w:val="single" w:sz="4" w:space="0" w:color="auto"/>
              <w:bottom w:val="single" w:sz="4" w:space="0" w:color="auto"/>
              <w:right w:val="single" w:sz="4" w:space="0" w:color="auto"/>
            </w:tcBorders>
          </w:tcPr>
          <w:p w14:paraId="3A10CFA1" w14:textId="5777CA55" w:rsidR="00A0427F" w:rsidRPr="0032011E" w:rsidRDefault="00A0427F" w:rsidP="00A0427F">
            <w:pPr>
              <w:tabs>
                <w:tab w:val="left" w:pos="0"/>
              </w:tabs>
              <w:overflowPunct w:val="0"/>
              <w:autoSpaceDE w:val="0"/>
              <w:autoSpaceDN w:val="0"/>
              <w:adjustRightInd w:val="0"/>
              <w:jc w:val="center"/>
              <w:rPr>
                <w:rFonts w:ascii="Arial" w:hAnsi="Arial" w:cs="Arial"/>
              </w:rPr>
            </w:pPr>
            <w:r>
              <w:rPr>
                <w:rFonts w:ascii="Arial" w:hAnsi="Arial" w:cs="Arial"/>
              </w:rPr>
              <w:t>65</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1FA2D67" w14:textId="2999FCD7" w:rsidR="00A0427F" w:rsidRPr="0032011E" w:rsidRDefault="00A0427F" w:rsidP="00A0427F">
            <w:pPr>
              <w:jc w:val="center"/>
              <w:rPr>
                <w:rFonts w:ascii="Arial" w:hAnsi="Arial" w:cs="Arial"/>
              </w:rPr>
            </w:pPr>
            <w:r>
              <w:rPr>
                <w:rFonts w:ascii="Arial" w:hAnsi="Arial" w:cs="Arial"/>
              </w:rPr>
              <w:t>5.14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C6A738B" w14:textId="77777777" w:rsidR="00A0427F" w:rsidRDefault="00A0427F" w:rsidP="00A0427F">
            <w:pPr>
              <w:rPr>
                <w:rFonts w:ascii="Arial" w:hAnsi="Arial" w:cs="Arial"/>
                <w:b/>
              </w:rPr>
            </w:pPr>
            <w:r w:rsidRPr="00F96D0E">
              <w:rPr>
                <w:rFonts w:ascii="Arial" w:hAnsi="Arial" w:cs="Arial"/>
                <w:b/>
              </w:rPr>
              <w:t>The proposed contract includes multiple mechanisms which serve to incent the Contractor to deliver services on a timely basis: a fixed-price contract with payments tied to delivery of work products or achieving certain milestones and liquidated damages for certain misses. Liquidated damages should be tied to late delivery of Key Deliverables / Critical Milestones and be limited given the other protections that the State has included in the Agreement. Will the State please revise this section to reflect that the State would not also seek an additional monetary remedy for the same failure unless the liquidated damages assessed are deducted from any other monetary penalties awarded?</w:t>
            </w:r>
          </w:p>
          <w:p w14:paraId="2ADF7749" w14:textId="77777777" w:rsidR="00F96D0E" w:rsidRDefault="00F96D0E" w:rsidP="00A0427F">
            <w:pPr>
              <w:rPr>
                <w:rFonts w:ascii="Arial" w:hAnsi="Arial" w:cs="Arial"/>
                <w:b/>
              </w:rPr>
            </w:pPr>
          </w:p>
          <w:p w14:paraId="65ACA10E" w14:textId="20D5D070" w:rsidR="00F96D0E" w:rsidRPr="00F96D0E" w:rsidRDefault="008F1E9F" w:rsidP="00A0427F">
            <w:pPr>
              <w:rPr>
                <w:rFonts w:ascii="Arial" w:hAnsi="Arial" w:cs="Arial"/>
                <w:b/>
              </w:rPr>
            </w:pPr>
            <w:r>
              <w:rPr>
                <w:rFonts w:ascii="Arial" w:hAnsi="Arial" w:cs="Arial"/>
              </w:rPr>
              <w:t>Please see answer to question 53.</w:t>
            </w:r>
          </w:p>
        </w:tc>
      </w:tr>
      <w:tr w:rsidR="00A0427F" w:rsidRPr="0032011E" w14:paraId="0073CDAF"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10827E39" w14:textId="35C99150" w:rsidR="00A0427F" w:rsidRDefault="00A0427F" w:rsidP="00A0427F">
            <w:pPr>
              <w:tabs>
                <w:tab w:val="left" w:pos="0"/>
              </w:tabs>
              <w:autoSpaceDN w:val="0"/>
              <w:jc w:val="center"/>
              <w:rPr>
                <w:rFonts w:ascii="Arial" w:hAnsi="Arial" w:cs="Arial"/>
              </w:rPr>
            </w:pPr>
            <w:r>
              <w:rPr>
                <w:rFonts w:ascii="Arial" w:hAnsi="Arial" w:cs="Arial"/>
              </w:rPr>
              <w:t>58.</w:t>
            </w:r>
          </w:p>
        </w:tc>
        <w:tc>
          <w:tcPr>
            <w:tcW w:w="896" w:type="dxa"/>
            <w:tcBorders>
              <w:top w:val="single" w:sz="4" w:space="0" w:color="auto"/>
              <w:left w:val="single" w:sz="4" w:space="0" w:color="auto"/>
              <w:bottom w:val="single" w:sz="4" w:space="0" w:color="auto"/>
              <w:right w:val="single" w:sz="4" w:space="0" w:color="auto"/>
            </w:tcBorders>
          </w:tcPr>
          <w:p w14:paraId="79310C0C" w14:textId="04330645" w:rsidR="00A0427F" w:rsidRPr="0032011E" w:rsidRDefault="00A0427F" w:rsidP="00A0427F">
            <w:pPr>
              <w:tabs>
                <w:tab w:val="left" w:pos="0"/>
              </w:tabs>
              <w:overflowPunct w:val="0"/>
              <w:autoSpaceDE w:val="0"/>
              <w:autoSpaceDN w:val="0"/>
              <w:adjustRightInd w:val="0"/>
              <w:jc w:val="center"/>
              <w:rPr>
                <w:rFonts w:ascii="Arial" w:hAnsi="Arial" w:cs="Arial"/>
              </w:rPr>
            </w:pPr>
            <w:r>
              <w:rPr>
                <w:rFonts w:ascii="Arial" w:hAnsi="Arial" w:cs="Arial"/>
              </w:rPr>
              <w:t>66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9A8232A" w14:textId="3484310D" w:rsidR="00A0427F" w:rsidRPr="0032011E" w:rsidRDefault="00A0427F" w:rsidP="00A0427F">
            <w:pPr>
              <w:jc w:val="center"/>
              <w:rPr>
                <w:rFonts w:ascii="Arial" w:hAnsi="Arial" w:cs="Arial"/>
              </w:rPr>
            </w:pPr>
            <w:r>
              <w:rPr>
                <w:rFonts w:ascii="Arial" w:hAnsi="Arial" w:cs="Arial"/>
              </w:rPr>
              <w:t>5.14</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6538EC8D" w14:textId="77777777" w:rsidR="00A0427F" w:rsidRDefault="00A0427F" w:rsidP="00A0427F">
            <w:pPr>
              <w:rPr>
                <w:rFonts w:ascii="Arial" w:hAnsi="Arial" w:cs="Arial"/>
                <w:b/>
              </w:rPr>
            </w:pPr>
            <w:r w:rsidRPr="00F96D0E">
              <w:rPr>
                <w:rFonts w:ascii="Arial" w:hAnsi="Arial" w:cs="Arial"/>
                <w:b/>
              </w:rPr>
              <w:t>We have carefully reviewed the items for which the State is seeking liquidated damages. Reputable hosting and managed services providers will be severely challenged to accept the applicability of both a warranty obligation and an SLA for the same failure as well as multiple penalties for failures that may have the same root cause (e.g., if the web serve</w:t>
            </w:r>
            <w:r w:rsidR="00F96D0E" w:rsidRPr="00F96D0E">
              <w:rPr>
                <w:rFonts w:ascii="Arial" w:hAnsi="Arial" w:cs="Arial"/>
                <w:b/>
              </w:rPr>
              <w:t>r is not available the user won’</w:t>
            </w:r>
            <w:r w:rsidRPr="00F96D0E">
              <w:rPr>
                <w:rFonts w:ascii="Arial" w:hAnsi="Arial" w:cs="Arial"/>
                <w:b/>
              </w:rPr>
              <w:t>t be able to access the database). We request that the System Failure metric only apply to Phase Four and that the one hundred eighty (180) day warranty period to begin upon delivery of the deliverable in order to avoid a double jeopardy situation where there are multiple remedies for the same failure. Accordingly, the SLA credit for the System Failure metric should be waived during the warranty period.</w:t>
            </w:r>
          </w:p>
          <w:p w14:paraId="53D7DB8D" w14:textId="77777777" w:rsidR="00F96D0E" w:rsidRDefault="00F96D0E" w:rsidP="00A0427F">
            <w:pPr>
              <w:rPr>
                <w:rFonts w:ascii="Arial" w:hAnsi="Arial" w:cs="Arial"/>
                <w:b/>
              </w:rPr>
            </w:pPr>
          </w:p>
          <w:p w14:paraId="7259F75E" w14:textId="28D50B18" w:rsidR="00F96D0E" w:rsidRPr="00F96D0E" w:rsidRDefault="008F1E9F" w:rsidP="00A0427F">
            <w:pPr>
              <w:rPr>
                <w:rFonts w:ascii="Arial" w:hAnsi="Arial" w:cs="Arial"/>
                <w:b/>
              </w:rPr>
            </w:pPr>
            <w:r>
              <w:rPr>
                <w:rFonts w:ascii="Arial" w:hAnsi="Arial" w:cs="Arial"/>
              </w:rPr>
              <w:t>Please see answer to question 53.</w:t>
            </w:r>
          </w:p>
        </w:tc>
      </w:tr>
      <w:tr w:rsidR="00866E01" w:rsidRPr="0032011E" w14:paraId="157A3DB6"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038970D0" w14:textId="10D8810F" w:rsidR="00866E01" w:rsidRDefault="00866E01" w:rsidP="00866E01">
            <w:pPr>
              <w:tabs>
                <w:tab w:val="left" w:pos="0"/>
              </w:tabs>
              <w:autoSpaceDN w:val="0"/>
              <w:jc w:val="center"/>
              <w:rPr>
                <w:rFonts w:ascii="Arial" w:hAnsi="Arial" w:cs="Arial"/>
              </w:rPr>
            </w:pPr>
            <w:r>
              <w:rPr>
                <w:rFonts w:ascii="Arial" w:hAnsi="Arial" w:cs="Arial"/>
              </w:rPr>
              <w:lastRenderedPageBreak/>
              <w:t>59.</w:t>
            </w:r>
          </w:p>
        </w:tc>
        <w:tc>
          <w:tcPr>
            <w:tcW w:w="896" w:type="dxa"/>
            <w:tcBorders>
              <w:top w:val="single" w:sz="4" w:space="0" w:color="auto"/>
              <w:left w:val="single" w:sz="4" w:space="0" w:color="auto"/>
              <w:bottom w:val="single" w:sz="4" w:space="0" w:color="auto"/>
              <w:right w:val="single" w:sz="4" w:space="0" w:color="auto"/>
            </w:tcBorders>
          </w:tcPr>
          <w:p w14:paraId="4AB99781" w14:textId="227C2F97" w:rsidR="00866E01" w:rsidRPr="0032011E" w:rsidRDefault="00866E01" w:rsidP="00866E01">
            <w:pPr>
              <w:tabs>
                <w:tab w:val="left" w:pos="0"/>
              </w:tabs>
              <w:overflowPunct w:val="0"/>
              <w:autoSpaceDE w:val="0"/>
              <w:autoSpaceDN w:val="0"/>
              <w:adjustRightInd w:val="0"/>
              <w:jc w:val="center"/>
              <w:rPr>
                <w:rFonts w:ascii="Arial" w:hAnsi="Arial" w:cs="Arial"/>
              </w:rPr>
            </w:pPr>
            <w:r>
              <w:rPr>
                <w:rFonts w:ascii="Arial" w:hAnsi="Arial" w:cs="Arial"/>
              </w:rPr>
              <w:t>66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4CF615B1" w14:textId="113A848E" w:rsidR="00866E01" w:rsidRPr="0032011E" w:rsidRDefault="00866E01" w:rsidP="00866E01">
            <w:pPr>
              <w:jc w:val="center"/>
              <w:rPr>
                <w:rFonts w:ascii="Arial" w:hAnsi="Arial" w:cs="Arial"/>
              </w:rPr>
            </w:pPr>
            <w:r>
              <w:rPr>
                <w:rFonts w:ascii="Arial" w:hAnsi="Arial" w:cs="Arial"/>
              </w:rPr>
              <w:t>5.17</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B9DC985" w14:textId="77777777" w:rsidR="00866E01" w:rsidRDefault="00866E01" w:rsidP="00866E01">
            <w:pPr>
              <w:rPr>
                <w:rFonts w:ascii="Arial" w:hAnsi="Arial" w:cs="Arial"/>
                <w:b/>
              </w:rPr>
            </w:pPr>
            <w:r w:rsidRPr="00866E01">
              <w:rPr>
                <w:rFonts w:ascii="Arial" w:hAnsi="Arial" w:cs="Arial"/>
                <w:b/>
              </w:rPr>
              <w:t xml:space="preserve">Section 5.17.1.a.i on Page 66 regarding Indemnification is not negligence-based. The following revised clause is requested to replace Section 15.17.1.a.: </w:t>
            </w:r>
            <w:proofErr w:type="spellStart"/>
            <w:r w:rsidRPr="00866E01">
              <w:rPr>
                <w:rFonts w:ascii="Arial" w:hAnsi="Arial" w:cs="Arial"/>
                <w:b/>
              </w:rPr>
              <w:t>i</w:t>
            </w:r>
            <w:proofErr w:type="spellEnd"/>
            <w:r w:rsidRPr="00866E01">
              <w:rPr>
                <w:rFonts w:ascii="Arial" w:hAnsi="Arial" w:cs="Arial"/>
                <w:b/>
              </w:rPr>
              <w:t>. For or on account of the loss of life, property or injury or damage to the person, body or property of any person or persons whatsoever, to the extent caused by the negligent performance of the work and/or products supplied under this Blanket PO {Contract} or the order by the Vendor {Contractor}; and</w:t>
            </w:r>
          </w:p>
          <w:p w14:paraId="4F48E881" w14:textId="77777777" w:rsidR="00D935FE" w:rsidRDefault="00D935FE" w:rsidP="00866E01">
            <w:pPr>
              <w:rPr>
                <w:rFonts w:ascii="Arial" w:hAnsi="Arial" w:cs="Arial"/>
                <w:b/>
              </w:rPr>
            </w:pPr>
          </w:p>
          <w:p w14:paraId="66A5230A" w14:textId="0C6B2075" w:rsidR="00583F4D" w:rsidRPr="00583F4D" w:rsidRDefault="00583F4D" w:rsidP="00866E01">
            <w:pPr>
              <w:rPr>
                <w:rFonts w:ascii="Arial" w:hAnsi="Arial" w:cs="Arial"/>
              </w:rPr>
            </w:pPr>
            <w:r w:rsidRPr="00583F4D">
              <w:rPr>
                <w:rFonts w:ascii="Arial" w:hAnsi="Arial" w:cs="Arial"/>
              </w:rPr>
              <w:t>It is assumed that the reference in this question to Section 15.17.1.a.i is a typo and the Vendor {Bidder} meant 5.17.1.a.i</w:t>
            </w:r>
            <w:r>
              <w:rPr>
                <w:rFonts w:ascii="Arial" w:hAnsi="Arial" w:cs="Arial"/>
              </w:rPr>
              <w:t>.</w:t>
            </w:r>
          </w:p>
          <w:p w14:paraId="683E2839" w14:textId="77777777" w:rsidR="00583F4D" w:rsidRDefault="00583F4D" w:rsidP="00866E01">
            <w:pPr>
              <w:rPr>
                <w:rFonts w:ascii="Arial" w:hAnsi="Arial" w:cs="Arial"/>
                <w:b/>
              </w:rPr>
            </w:pPr>
          </w:p>
          <w:p w14:paraId="3B0C7A00" w14:textId="77777777" w:rsidR="00D935FE" w:rsidRDefault="00D935FE" w:rsidP="00D935FE">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17AAFB60" w14:textId="791CFD13" w:rsidR="00D935FE" w:rsidRPr="00866E01" w:rsidRDefault="00D935FE" w:rsidP="00866E01">
            <w:pPr>
              <w:rPr>
                <w:rFonts w:ascii="Arial" w:hAnsi="Arial" w:cs="Arial"/>
                <w:b/>
              </w:rPr>
            </w:pPr>
          </w:p>
        </w:tc>
      </w:tr>
      <w:tr w:rsidR="00866E01" w:rsidRPr="0032011E" w14:paraId="02CA2922" w14:textId="77777777" w:rsidTr="00D935FE">
        <w:trPr>
          <w:trHeight w:val="1187"/>
        </w:trPr>
        <w:tc>
          <w:tcPr>
            <w:tcW w:w="650" w:type="dxa"/>
            <w:tcBorders>
              <w:top w:val="single" w:sz="4" w:space="0" w:color="auto"/>
              <w:left w:val="single" w:sz="4" w:space="0" w:color="auto"/>
              <w:bottom w:val="single" w:sz="4" w:space="0" w:color="auto"/>
              <w:right w:val="single" w:sz="4" w:space="0" w:color="auto"/>
            </w:tcBorders>
          </w:tcPr>
          <w:p w14:paraId="2EE998DF" w14:textId="5CDBCB81" w:rsidR="00866E01" w:rsidRDefault="00866E01" w:rsidP="00866E01">
            <w:pPr>
              <w:tabs>
                <w:tab w:val="left" w:pos="0"/>
              </w:tabs>
              <w:autoSpaceDN w:val="0"/>
              <w:jc w:val="center"/>
              <w:rPr>
                <w:rFonts w:ascii="Arial" w:hAnsi="Arial" w:cs="Arial"/>
              </w:rPr>
            </w:pPr>
            <w:r>
              <w:rPr>
                <w:rFonts w:ascii="Arial" w:hAnsi="Arial" w:cs="Arial"/>
              </w:rPr>
              <w:t>60.</w:t>
            </w:r>
          </w:p>
        </w:tc>
        <w:tc>
          <w:tcPr>
            <w:tcW w:w="896" w:type="dxa"/>
            <w:tcBorders>
              <w:top w:val="single" w:sz="4" w:space="0" w:color="auto"/>
              <w:left w:val="single" w:sz="4" w:space="0" w:color="auto"/>
              <w:bottom w:val="single" w:sz="4" w:space="0" w:color="auto"/>
              <w:right w:val="single" w:sz="4" w:space="0" w:color="auto"/>
            </w:tcBorders>
          </w:tcPr>
          <w:p w14:paraId="529A5E47" w14:textId="3BA9C0F9" w:rsidR="00866E01" w:rsidRPr="0032011E" w:rsidRDefault="00866E01" w:rsidP="00866E01">
            <w:pPr>
              <w:tabs>
                <w:tab w:val="left" w:pos="0"/>
              </w:tabs>
              <w:overflowPunct w:val="0"/>
              <w:autoSpaceDE w:val="0"/>
              <w:autoSpaceDN w:val="0"/>
              <w:adjustRightInd w:val="0"/>
              <w:jc w:val="center"/>
              <w:rPr>
                <w:rFonts w:ascii="Arial" w:hAnsi="Arial" w:cs="Arial"/>
              </w:rPr>
            </w:pPr>
            <w:r>
              <w:rPr>
                <w:rFonts w:ascii="Arial" w:hAnsi="Arial" w:cs="Arial"/>
              </w:rPr>
              <w:t>66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71FBDA3" w14:textId="7A5CD756" w:rsidR="00866E01" w:rsidRPr="0032011E" w:rsidRDefault="00866E01" w:rsidP="00866E01">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68B1235F" w14:textId="77777777" w:rsidR="00866E01" w:rsidRDefault="00866E01" w:rsidP="00866E01">
            <w:pPr>
              <w:rPr>
                <w:rFonts w:ascii="Arial" w:hAnsi="Arial" w:cs="Arial"/>
                <w:b/>
              </w:rPr>
            </w:pPr>
            <w:r w:rsidRPr="00866E01">
              <w:rPr>
                <w:rFonts w:ascii="Arial" w:hAnsi="Arial" w:cs="Arial"/>
                <w:b/>
              </w:rPr>
              <w:t>Regarding Section 15.17.1, would the State agree to remove “and its employees” so that Contractor’s responsibility to indemnify is only to the State?</w:t>
            </w:r>
          </w:p>
          <w:p w14:paraId="6EA6D763" w14:textId="77777777" w:rsidR="00D935FE" w:rsidRDefault="00D935FE" w:rsidP="00866E01">
            <w:pPr>
              <w:rPr>
                <w:rFonts w:ascii="Arial" w:hAnsi="Arial" w:cs="Arial"/>
                <w:b/>
              </w:rPr>
            </w:pPr>
          </w:p>
          <w:p w14:paraId="11A1F60A" w14:textId="20E5E33B" w:rsidR="00D935FE" w:rsidRDefault="00E70FEF" w:rsidP="00D935FE">
            <w:pPr>
              <w:tabs>
                <w:tab w:val="left" w:pos="0"/>
              </w:tabs>
              <w:overflowPunct w:val="0"/>
              <w:autoSpaceDE w:val="0"/>
              <w:autoSpaceDN w:val="0"/>
              <w:adjustRightInd w:val="0"/>
              <w:rPr>
                <w:rFonts w:ascii="Arial" w:hAnsi="Arial" w:cs="Arial"/>
              </w:rPr>
            </w:pPr>
            <w:r>
              <w:rPr>
                <w:rFonts w:ascii="Arial" w:hAnsi="Arial" w:cs="Arial"/>
              </w:rPr>
              <w:t>See response to question #59.</w:t>
            </w:r>
          </w:p>
          <w:p w14:paraId="67BAC2A5" w14:textId="5B12BE57" w:rsidR="00D935FE" w:rsidRPr="00866E01" w:rsidRDefault="00D935FE" w:rsidP="00866E01">
            <w:pPr>
              <w:rPr>
                <w:rFonts w:ascii="Arial" w:hAnsi="Arial" w:cs="Arial"/>
                <w:b/>
              </w:rPr>
            </w:pPr>
          </w:p>
        </w:tc>
      </w:tr>
      <w:tr w:rsidR="00866E01" w:rsidRPr="0032011E" w14:paraId="2119322B" w14:textId="77777777" w:rsidTr="00D935FE">
        <w:trPr>
          <w:trHeight w:val="1142"/>
        </w:trPr>
        <w:tc>
          <w:tcPr>
            <w:tcW w:w="650" w:type="dxa"/>
            <w:tcBorders>
              <w:top w:val="single" w:sz="4" w:space="0" w:color="auto"/>
              <w:left w:val="single" w:sz="4" w:space="0" w:color="auto"/>
              <w:bottom w:val="single" w:sz="4" w:space="0" w:color="auto"/>
              <w:right w:val="single" w:sz="4" w:space="0" w:color="auto"/>
            </w:tcBorders>
          </w:tcPr>
          <w:p w14:paraId="72B7F871" w14:textId="6695025A" w:rsidR="00866E01" w:rsidRDefault="00866E01" w:rsidP="00866E01">
            <w:pPr>
              <w:tabs>
                <w:tab w:val="left" w:pos="0"/>
              </w:tabs>
              <w:autoSpaceDN w:val="0"/>
              <w:jc w:val="center"/>
              <w:rPr>
                <w:rFonts w:ascii="Arial" w:hAnsi="Arial" w:cs="Arial"/>
              </w:rPr>
            </w:pPr>
            <w:r>
              <w:rPr>
                <w:rFonts w:ascii="Arial" w:hAnsi="Arial" w:cs="Arial"/>
              </w:rPr>
              <w:t>61.</w:t>
            </w:r>
          </w:p>
        </w:tc>
        <w:tc>
          <w:tcPr>
            <w:tcW w:w="896" w:type="dxa"/>
            <w:tcBorders>
              <w:top w:val="single" w:sz="4" w:space="0" w:color="auto"/>
              <w:left w:val="single" w:sz="4" w:space="0" w:color="auto"/>
              <w:bottom w:val="single" w:sz="4" w:space="0" w:color="auto"/>
              <w:right w:val="single" w:sz="4" w:space="0" w:color="auto"/>
            </w:tcBorders>
          </w:tcPr>
          <w:p w14:paraId="16C30768" w14:textId="50DFF848" w:rsidR="00866E01" w:rsidRPr="0032011E" w:rsidRDefault="00866E01" w:rsidP="00866E01">
            <w:pPr>
              <w:tabs>
                <w:tab w:val="left" w:pos="0"/>
              </w:tabs>
              <w:overflowPunct w:val="0"/>
              <w:autoSpaceDE w:val="0"/>
              <w:autoSpaceDN w:val="0"/>
              <w:adjustRightInd w:val="0"/>
              <w:jc w:val="center"/>
              <w:rPr>
                <w:rFonts w:ascii="Arial" w:hAnsi="Arial" w:cs="Arial"/>
              </w:rPr>
            </w:pPr>
            <w:r>
              <w:rPr>
                <w:rFonts w:ascii="Arial" w:hAnsi="Arial" w:cs="Arial"/>
              </w:rPr>
              <w:t>66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2FFDA1A" w14:textId="3B44CBA8" w:rsidR="00866E01" w:rsidRPr="0032011E" w:rsidRDefault="00866E01" w:rsidP="00866E01">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D68A7E4" w14:textId="77777777" w:rsidR="00866E01" w:rsidRDefault="00866E01" w:rsidP="00866E01">
            <w:pPr>
              <w:rPr>
                <w:rFonts w:ascii="Arial" w:hAnsi="Arial" w:cs="Arial"/>
                <w:b/>
              </w:rPr>
            </w:pPr>
            <w:r w:rsidRPr="00866E01">
              <w:rPr>
                <w:rFonts w:ascii="Arial" w:hAnsi="Arial" w:cs="Arial"/>
                <w:b/>
              </w:rPr>
              <w:t>Regarding Section 15.17.1, Subsection (a</w:t>
            </w:r>
            <w:proofErr w:type="gramStart"/>
            <w:r w:rsidRPr="00866E01">
              <w:rPr>
                <w:rFonts w:ascii="Arial" w:hAnsi="Arial" w:cs="Arial"/>
                <w:b/>
              </w:rPr>
              <w:t>)(</w:t>
            </w:r>
            <w:proofErr w:type="gramEnd"/>
            <w:r w:rsidRPr="00866E01">
              <w:rPr>
                <w:rFonts w:ascii="Arial" w:hAnsi="Arial" w:cs="Arial"/>
                <w:b/>
              </w:rPr>
              <w:t xml:space="preserve">ii), would the State agree to delete “or </w:t>
            </w:r>
            <w:proofErr w:type="spellStart"/>
            <w:r w:rsidRPr="00866E01">
              <w:rPr>
                <w:rFonts w:ascii="Arial" w:hAnsi="Arial" w:cs="Arial"/>
                <w:b/>
              </w:rPr>
              <w:t>uncopyrighted</w:t>
            </w:r>
            <w:proofErr w:type="spellEnd"/>
            <w:r w:rsidRPr="00866E01">
              <w:rPr>
                <w:rFonts w:ascii="Arial" w:hAnsi="Arial" w:cs="Arial"/>
                <w:b/>
              </w:rPr>
              <w:t>” and “or unpatented” and add “U.S.” before the word “patent”?</w:t>
            </w:r>
          </w:p>
          <w:p w14:paraId="02FD8988" w14:textId="77777777" w:rsidR="00D935FE" w:rsidRDefault="00D935FE" w:rsidP="00866E01">
            <w:pPr>
              <w:rPr>
                <w:rFonts w:ascii="Arial" w:hAnsi="Arial" w:cs="Arial"/>
                <w:b/>
              </w:rPr>
            </w:pPr>
          </w:p>
          <w:p w14:paraId="43BB633A" w14:textId="77777777" w:rsidR="00E70FEF" w:rsidRDefault="00E70FEF" w:rsidP="00E70FEF">
            <w:pPr>
              <w:tabs>
                <w:tab w:val="left" w:pos="0"/>
              </w:tabs>
              <w:overflowPunct w:val="0"/>
              <w:autoSpaceDE w:val="0"/>
              <w:autoSpaceDN w:val="0"/>
              <w:adjustRightInd w:val="0"/>
              <w:rPr>
                <w:rFonts w:ascii="Arial" w:hAnsi="Arial" w:cs="Arial"/>
              </w:rPr>
            </w:pPr>
            <w:r>
              <w:rPr>
                <w:rFonts w:ascii="Arial" w:hAnsi="Arial" w:cs="Arial"/>
              </w:rPr>
              <w:t>See response to question #59.</w:t>
            </w:r>
          </w:p>
          <w:p w14:paraId="3C5EEF90" w14:textId="2660DFF1" w:rsidR="00D935FE" w:rsidRPr="00866E01" w:rsidRDefault="00D935FE" w:rsidP="00866E01">
            <w:pPr>
              <w:rPr>
                <w:rFonts w:ascii="Arial" w:hAnsi="Arial" w:cs="Arial"/>
                <w:b/>
              </w:rPr>
            </w:pPr>
          </w:p>
        </w:tc>
      </w:tr>
      <w:tr w:rsidR="00D935FE" w:rsidRPr="0032011E" w14:paraId="69C88A11" w14:textId="77777777" w:rsidTr="00D935FE">
        <w:trPr>
          <w:trHeight w:val="917"/>
        </w:trPr>
        <w:tc>
          <w:tcPr>
            <w:tcW w:w="650" w:type="dxa"/>
            <w:tcBorders>
              <w:top w:val="single" w:sz="4" w:space="0" w:color="auto"/>
              <w:left w:val="single" w:sz="4" w:space="0" w:color="auto"/>
              <w:bottom w:val="single" w:sz="4" w:space="0" w:color="auto"/>
              <w:right w:val="single" w:sz="4" w:space="0" w:color="auto"/>
            </w:tcBorders>
          </w:tcPr>
          <w:p w14:paraId="2D33A4D3" w14:textId="7BA30BA4" w:rsidR="00D935FE" w:rsidRDefault="00D935FE" w:rsidP="00D935FE">
            <w:pPr>
              <w:tabs>
                <w:tab w:val="left" w:pos="0"/>
              </w:tabs>
              <w:autoSpaceDN w:val="0"/>
              <w:jc w:val="center"/>
              <w:rPr>
                <w:rFonts w:ascii="Arial" w:hAnsi="Arial" w:cs="Arial"/>
              </w:rPr>
            </w:pPr>
            <w:r>
              <w:rPr>
                <w:rFonts w:ascii="Arial" w:hAnsi="Arial" w:cs="Arial"/>
              </w:rPr>
              <w:t>62.</w:t>
            </w:r>
          </w:p>
        </w:tc>
        <w:tc>
          <w:tcPr>
            <w:tcW w:w="896" w:type="dxa"/>
            <w:tcBorders>
              <w:top w:val="single" w:sz="4" w:space="0" w:color="auto"/>
              <w:left w:val="single" w:sz="4" w:space="0" w:color="auto"/>
              <w:bottom w:val="single" w:sz="4" w:space="0" w:color="auto"/>
              <w:right w:val="single" w:sz="4" w:space="0" w:color="auto"/>
            </w:tcBorders>
          </w:tcPr>
          <w:p w14:paraId="3146F62B" w14:textId="6B61AF3A" w:rsidR="00D935FE" w:rsidRPr="0032011E" w:rsidRDefault="00D935FE" w:rsidP="00D935FE">
            <w:pPr>
              <w:tabs>
                <w:tab w:val="left" w:pos="0"/>
              </w:tabs>
              <w:overflowPunct w:val="0"/>
              <w:autoSpaceDE w:val="0"/>
              <w:autoSpaceDN w:val="0"/>
              <w:adjustRightInd w:val="0"/>
              <w:jc w:val="center"/>
              <w:rPr>
                <w:rFonts w:ascii="Arial" w:hAnsi="Arial" w:cs="Arial"/>
              </w:rPr>
            </w:pPr>
            <w:r>
              <w:rPr>
                <w:rFonts w:ascii="Arial" w:hAnsi="Arial" w:cs="Arial"/>
              </w:rPr>
              <w:t>66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A5E8CFE" w14:textId="1D8C40AE" w:rsidR="00D935FE" w:rsidRPr="0032011E" w:rsidRDefault="00D935FE" w:rsidP="00D935FE">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670F8E0B" w14:textId="77777777" w:rsidR="00D935FE" w:rsidRDefault="00D935FE" w:rsidP="00D935FE">
            <w:pPr>
              <w:rPr>
                <w:rFonts w:ascii="Arial" w:hAnsi="Arial" w:cs="Arial"/>
                <w:b/>
              </w:rPr>
            </w:pPr>
            <w:r w:rsidRPr="00D935FE">
              <w:rPr>
                <w:rFonts w:ascii="Arial" w:hAnsi="Arial" w:cs="Arial"/>
                <w:b/>
              </w:rPr>
              <w:t>Regarding Section 5.17.1, would the State agree to delete Subsection (a</w:t>
            </w:r>
            <w:proofErr w:type="gramStart"/>
            <w:r w:rsidRPr="00D935FE">
              <w:rPr>
                <w:rFonts w:ascii="Arial" w:hAnsi="Arial" w:cs="Arial"/>
                <w:b/>
              </w:rPr>
              <w:t>)(</w:t>
            </w:r>
            <w:proofErr w:type="gramEnd"/>
            <w:r w:rsidRPr="00D935FE">
              <w:rPr>
                <w:rFonts w:ascii="Arial" w:hAnsi="Arial" w:cs="Arial"/>
                <w:b/>
              </w:rPr>
              <w:t>iii)?</w:t>
            </w:r>
          </w:p>
          <w:p w14:paraId="5AC938FA" w14:textId="77777777" w:rsidR="00D935FE" w:rsidRDefault="00D935FE" w:rsidP="00D935FE">
            <w:pPr>
              <w:rPr>
                <w:rFonts w:ascii="Arial" w:hAnsi="Arial" w:cs="Arial"/>
                <w:b/>
              </w:rPr>
            </w:pPr>
          </w:p>
          <w:p w14:paraId="749BA7C2" w14:textId="77777777" w:rsidR="00D935FE" w:rsidRDefault="00D935FE" w:rsidP="00D935FE">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685396AE" w14:textId="289A0963" w:rsidR="00D935FE" w:rsidRPr="00D935FE" w:rsidRDefault="00D935FE" w:rsidP="00D935FE">
            <w:pPr>
              <w:rPr>
                <w:rFonts w:ascii="Arial" w:hAnsi="Arial" w:cs="Arial"/>
                <w:b/>
              </w:rPr>
            </w:pPr>
          </w:p>
        </w:tc>
      </w:tr>
      <w:tr w:rsidR="00D935FE" w:rsidRPr="0032011E" w14:paraId="1A4DFED9" w14:textId="77777777" w:rsidTr="00180FAE">
        <w:trPr>
          <w:trHeight w:val="1232"/>
        </w:trPr>
        <w:tc>
          <w:tcPr>
            <w:tcW w:w="650" w:type="dxa"/>
            <w:tcBorders>
              <w:top w:val="single" w:sz="4" w:space="0" w:color="auto"/>
              <w:left w:val="single" w:sz="4" w:space="0" w:color="auto"/>
              <w:bottom w:val="single" w:sz="4" w:space="0" w:color="auto"/>
              <w:right w:val="single" w:sz="4" w:space="0" w:color="auto"/>
            </w:tcBorders>
          </w:tcPr>
          <w:p w14:paraId="1FBACF4F" w14:textId="39028DD6" w:rsidR="00D935FE" w:rsidRDefault="00D935FE" w:rsidP="00D935FE">
            <w:pPr>
              <w:tabs>
                <w:tab w:val="left" w:pos="0"/>
              </w:tabs>
              <w:autoSpaceDN w:val="0"/>
              <w:jc w:val="center"/>
              <w:rPr>
                <w:rFonts w:ascii="Arial" w:hAnsi="Arial" w:cs="Arial"/>
              </w:rPr>
            </w:pPr>
            <w:r>
              <w:rPr>
                <w:rFonts w:ascii="Arial" w:hAnsi="Arial" w:cs="Arial"/>
              </w:rPr>
              <w:t>63.</w:t>
            </w:r>
          </w:p>
        </w:tc>
        <w:tc>
          <w:tcPr>
            <w:tcW w:w="896" w:type="dxa"/>
            <w:tcBorders>
              <w:top w:val="single" w:sz="4" w:space="0" w:color="auto"/>
              <w:left w:val="single" w:sz="4" w:space="0" w:color="auto"/>
              <w:bottom w:val="single" w:sz="4" w:space="0" w:color="auto"/>
              <w:right w:val="single" w:sz="4" w:space="0" w:color="auto"/>
            </w:tcBorders>
          </w:tcPr>
          <w:p w14:paraId="5CAFCC75" w14:textId="3866DAF4" w:rsidR="00D935FE" w:rsidRPr="0032011E" w:rsidRDefault="00D935FE" w:rsidP="00D935FE">
            <w:pPr>
              <w:tabs>
                <w:tab w:val="left" w:pos="0"/>
              </w:tabs>
              <w:overflowPunct w:val="0"/>
              <w:autoSpaceDE w:val="0"/>
              <w:autoSpaceDN w:val="0"/>
              <w:adjustRightInd w:val="0"/>
              <w:jc w:val="center"/>
              <w:rPr>
                <w:rFonts w:ascii="Arial" w:hAnsi="Arial" w:cs="Arial"/>
              </w:rPr>
            </w:pPr>
            <w:r>
              <w:rPr>
                <w:rFonts w:ascii="Arial" w:hAnsi="Arial" w:cs="Arial"/>
              </w:rPr>
              <w:t>66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F439EA3" w14:textId="5CEAA120" w:rsidR="00D935FE" w:rsidRPr="0032011E" w:rsidRDefault="00D935FE" w:rsidP="00D935FE">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127FAE9F" w14:textId="7AEBD479" w:rsidR="00D935FE" w:rsidRDefault="00D935FE" w:rsidP="00D935FE">
            <w:pPr>
              <w:rPr>
                <w:rFonts w:ascii="Arial" w:hAnsi="Arial" w:cs="Arial"/>
                <w:b/>
              </w:rPr>
            </w:pPr>
            <w:r w:rsidRPr="00D935FE">
              <w:rPr>
                <w:rFonts w:ascii="Arial" w:hAnsi="Arial" w:cs="Arial"/>
                <w:b/>
              </w:rPr>
              <w:t>Regarding Section 5.17.1, Subsection (b), w</w:t>
            </w:r>
            <w:r>
              <w:rPr>
                <w:rFonts w:ascii="Arial" w:hAnsi="Arial" w:cs="Arial"/>
                <w:b/>
              </w:rPr>
              <w:t>ould the State agree to delete “</w:t>
            </w:r>
            <w:r w:rsidRPr="00D935FE">
              <w:rPr>
                <w:rFonts w:ascii="Arial" w:hAnsi="Arial" w:cs="Arial"/>
                <w:b/>
              </w:rPr>
              <w:t>or (3) refund the purchase price less a reasonable allowance for use th</w:t>
            </w:r>
            <w:r>
              <w:rPr>
                <w:rFonts w:ascii="Arial" w:hAnsi="Arial" w:cs="Arial"/>
                <w:b/>
              </w:rPr>
              <w:t>at is agreed to by both parties”</w:t>
            </w:r>
            <w:r w:rsidRPr="00D935FE">
              <w:rPr>
                <w:rFonts w:ascii="Arial" w:hAnsi="Arial" w:cs="Arial"/>
                <w:b/>
              </w:rPr>
              <w:t>?</w:t>
            </w:r>
          </w:p>
          <w:p w14:paraId="475AC807" w14:textId="77777777" w:rsidR="00D935FE" w:rsidRDefault="00D935FE" w:rsidP="00D935FE">
            <w:pPr>
              <w:rPr>
                <w:rFonts w:ascii="Arial" w:hAnsi="Arial" w:cs="Arial"/>
                <w:b/>
              </w:rPr>
            </w:pPr>
          </w:p>
          <w:p w14:paraId="00B88C37" w14:textId="77777777" w:rsidR="00D935FE" w:rsidRDefault="00D935FE" w:rsidP="00D935FE">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4029AFE7" w14:textId="30342457" w:rsidR="00D935FE" w:rsidRPr="00D935FE" w:rsidRDefault="00D935FE" w:rsidP="00D935FE">
            <w:pPr>
              <w:rPr>
                <w:rFonts w:ascii="Arial" w:hAnsi="Arial" w:cs="Arial"/>
                <w:b/>
              </w:rPr>
            </w:pPr>
          </w:p>
        </w:tc>
      </w:tr>
      <w:tr w:rsidR="00D935FE" w:rsidRPr="0032011E" w14:paraId="195508CC" w14:textId="77777777" w:rsidTr="00947608">
        <w:trPr>
          <w:trHeight w:val="1232"/>
        </w:trPr>
        <w:tc>
          <w:tcPr>
            <w:tcW w:w="650" w:type="dxa"/>
            <w:tcBorders>
              <w:top w:val="single" w:sz="4" w:space="0" w:color="auto"/>
              <w:left w:val="single" w:sz="4" w:space="0" w:color="auto"/>
              <w:bottom w:val="single" w:sz="4" w:space="0" w:color="auto"/>
              <w:right w:val="single" w:sz="4" w:space="0" w:color="auto"/>
            </w:tcBorders>
          </w:tcPr>
          <w:p w14:paraId="21DDB45B" w14:textId="32081CF1" w:rsidR="00D935FE" w:rsidRDefault="00D935FE" w:rsidP="00D935FE">
            <w:pPr>
              <w:tabs>
                <w:tab w:val="left" w:pos="0"/>
              </w:tabs>
              <w:autoSpaceDN w:val="0"/>
              <w:jc w:val="center"/>
              <w:rPr>
                <w:rFonts w:ascii="Arial" w:hAnsi="Arial" w:cs="Arial"/>
              </w:rPr>
            </w:pPr>
            <w:r>
              <w:rPr>
                <w:rFonts w:ascii="Arial" w:hAnsi="Arial" w:cs="Arial"/>
              </w:rPr>
              <w:t>64.</w:t>
            </w:r>
          </w:p>
        </w:tc>
        <w:tc>
          <w:tcPr>
            <w:tcW w:w="896" w:type="dxa"/>
            <w:tcBorders>
              <w:top w:val="single" w:sz="4" w:space="0" w:color="auto"/>
              <w:left w:val="single" w:sz="4" w:space="0" w:color="auto"/>
              <w:bottom w:val="single" w:sz="4" w:space="0" w:color="auto"/>
              <w:right w:val="single" w:sz="4" w:space="0" w:color="auto"/>
            </w:tcBorders>
          </w:tcPr>
          <w:p w14:paraId="515CC686" w14:textId="5B62DDAB" w:rsidR="00D935FE" w:rsidRPr="0032011E" w:rsidRDefault="00D935FE" w:rsidP="00D935FE">
            <w:pPr>
              <w:tabs>
                <w:tab w:val="left" w:pos="0"/>
              </w:tabs>
              <w:overflowPunct w:val="0"/>
              <w:autoSpaceDE w:val="0"/>
              <w:autoSpaceDN w:val="0"/>
              <w:adjustRightInd w:val="0"/>
              <w:jc w:val="center"/>
              <w:rPr>
                <w:rFonts w:ascii="Arial" w:hAnsi="Arial" w:cs="Arial"/>
              </w:rPr>
            </w:pPr>
            <w:r>
              <w:rPr>
                <w:rFonts w:ascii="Arial" w:hAnsi="Arial" w:cs="Arial"/>
              </w:rPr>
              <w:t>66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F38D6BF" w14:textId="7ADECE92" w:rsidR="00D935FE" w:rsidRPr="0032011E" w:rsidRDefault="00D935FE" w:rsidP="00D935FE">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48ACD66" w14:textId="77777777" w:rsidR="00D935FE" w:rsidRDefault="00D935FE" w:rsidP="00D935FE">
            <w:pPr>
              <w:rPr>
                <w:rFonts w:ascii="Arial" w:hAnsi="Arial" w:cs="Arial"/>
                <w:b/>
              </w:rPr>
            </w:pPr>
            <w:r w:rsidRPr="00D935FE">
              <w:rPr>
                <w:rFonts w:ascii="Arial" w:hAnsi="Arial" w:cs="Arial"/>
                <w:b/>
              </w:rPr>
              <w:t>Regarding Section 5.17.1, would the State agree to delete this phrase? “This is Vendor’s exclusive remedy for these claims.”</w:t>
            </w:r>
          </w:p>
          <w:p w14:paraId="5BF68198" w14:textId="77777777" w:rsidR="00D935FE" w:rsidRDefault="00D935FE" w:rsidP="00D935FE">
            <w:pPr>
              <w:rPr>
                <w:rFonts w:ascii="Arial" w:hAnsi="Arial" w:cs="Arial"/>
                <w:b/>
              </w:rPr>
            </w:pPr>
          </w:p>
          <w:p w14:paraId="729355F2" w14:textId="657F344E" w:rsidR="00D935FE" w:rsidRPr="00EF5D6D" w:rsidRDefault="00503A58" w:rsidP="000828C0">
            <w:pPr>
              <w:rPr>
                <w:rFonts w:ascii="Arial" w:hAnsi="Arial" w:cs="Arial"/>
              </w:rPr>
            </w:pPr>
            <w:r>
              <w:rPr>
                <w:rFonts w:ascii="Arial" w:hAnsi="Arial" w:cs="Arial"/>
              </w:rPr>
              <w:t xml:space="preserve">The </w:t>
            </w:r>
            <w:r w:rsidR="00EF5D6D" w:rsidRPr="00EF5D6D">
              <w:rPr>
                <w:rFonts w:ascii="Arial" w:hAnsi="Arial" w:cs="Arial"/>
              </w:rPr>
              <w:t>Bid Solicitation {RFP}</w:t>
            </w:r>
            <w:r>
              <w:rPr>
                <w:rFonts w:ascii="Arial" w:hAnsi="Arial" w:cs="Arial"/>
              </w:rPr>
              <w:t xml:space="preserve"> has been amended</w:t>
            </w:r>
            <w:r w:rsidR="00FC46F2">
              <w:rPr>
                <w:rFonts w:ascii="Arial" w:hAnsi="Arial" w:cs="Arial"/>
              </w:rPr>
              <w:t>.</w:t>
            </w:r>
            <w:r>
              <w:rPr>
                <w:rFonts w:ascii="Arial" w:hAnsi="Arial" w:cs="Arial"/>
              </w:rPr>
              <w:t xml:space="preserve"> </w:t>
            </w:r>
            <w:r w:rsidR="00FC46F2">
              <w:rPr>
                <w:rFonts w:ascii="Arial" w:hAnsi="Arial" w:cs="Arial"/>
              </w:rPr>
              <w:t xml:space="preserve"> Please refer to the </w:t>
            </w:r>
            <w:r w:rsidR="00FC46F2" w:rsidRPr="0041641E">
              <w:rPr>
                <w:rFonts w:ascii="Arial" w:hAnsi="Arial" w:cs="Arial"/>
              </w:rPr>
              <w:t xml:space="preserve">Revised RFP </w:t>
            </w:r>
            <w:r w:rsidR="00FC46F2">
              <w:rPr>
                <w:rFonts w:ascii="Arial" w:hAnsi="Arial" w:cs="Arial"/>
              </w:rPr>
              <w:t>T3052 CREDTS 12</w:t>
            </w:r>
            <w:r w:rsidR="000828C0">
              <w:rPr>
                <w:rFonts w:ascii="Arial" w:hAnsi="Arial" w:cs="Arial"/>
              </w:rPr>
              <w:t>18</w:t>
            </w:r>
            <w:r w:rsidR="00FC46F2">
              <w:rPr>
                <w:rFonts w:ascii="Arial" w:hAnsi="Arial" w:cs="Arial"/>
              </w:rPr>
              <w:t>17.</w:t>
            </w:r>
          </w:p>
        </w:tc>
      </w:tr>
      <w:tr w:rsidR="00D935FE" w:rsidRPr="0032011E" w14:paraId="5D563E6A" w14:textId="77777777" w:rsidTr="007131BA">
        <w:trPr>
          <w:trHeight w:val="512"/>
        </w:trPr>
        <w:tc>
          <w:tcPr>
            <w:tcW w:w="650" w:type="dxa"/>
            <w:tcBorders>
              <w:top w:val="single" w:sz="4" w:space="0" w:color="auto"/>
              <w:left w:val="single" w:sz="4" w:space="0" w:color="auto"/>
              <w:bottom w:val="single" w:sz="4" w:space="0" w:color="auto"/>
              <w:right w:val="single" w:sz="4" w:space="0" w:color="auto"/>
            </w:tcBorders>
          </w:tcPr>
          <w:p w14:paraId="50776683" w14:textId="35B30EB4" w:rsidR="00D935FE" w:rsidRDefault="00D935FE" w:rsidP="00D935FE">
            <w:pPr>
              <w:tabs>
                <w:tab w:val="left" w:pos="0"/>
              </w:tabs>
              <w:autoSpaceDN w:val="0"/>
              <w:jc w:val="center"/>
              <w:rPr>
                <w:rFonts w:ascii="Arial" w:hAnsi="Arial" w:cs="Arial"/>
              </w:rPr>
            </w:pPr>
            <w:r>
              <w:rPr>
                <w:rFonts w:ascii="Arial" w:hAnsi="Arial" w:cs="Arial"/>
              </w:rPr>
              <w:t>65.</w:t>
            </w:r>
          </w:p>
        </w:tc>
        <w:tc>
          <w:tcPr>
            <w:tcW w:w="896" w:type="dxa"/>
            <w:tcBorders>
              <w:top w:val="single" w:sz="4" w:space="0" w:color="auto"/>
              <w:left w:val="single" w:sz="4" w:space="0" w:color="auto"/>
              <w:bottom w:val="single" w:sz="4" w:space="0" w:color="auto"/>
              <w:right w:val="single" w:sz="4" w:space="0" w:color="auto"/>
            </w:tcBorders>
          </w:tcPr>
          <w:p w14:paraId="0FA490B3" w14:textId="6C0B439E" w:rsidR="00D935FE" w:rsidRPr="0032011E" w:rsidRDefault="00D935FE" w:rsidP="00D935FE">
            <w:pPr>
              <w:tabs>
                <w:tab w:val="left" w:pos="0"/>
              </w:tabs>
              <w:overflowPunct w:val="0"/>
              <w:autoSpaceDE w:val="0"/>
              <w:autoSpaceDN w:val="0"/>
              <w:adjustRightInd w:val="0"/>
              <w:jc w:val="center"/>
              <w:rPr>
                <w:rFonts w:ascii="Arial" w:hAnsi="Arial" w:cs="Arial"/>
              </w:rPr>
            </w:pPr>
            <w:r>
              <w:rPr>
                <w:rFonts w:ascii="Arial" w:hAnsi="Arial" w:cs="Arial"/>
              </w:rPr>
              <w:t>67</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74FE617" w14:textId="072DED87" w:rsidR="00D935FE" w:rsidRPr="0032011E" w:rsidRDefault="00D935FE" w:rsidP="00D935FE">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D9C87A2" w14:textId="77777777" w:rsidR="00D935FE" w:rsidRDefault="00D935FE" w:rsidP="00EF5D6D">
            <w:pPr>
              <w:rPr>
                <w:rFonts w:ascii="Arial" w:hAnsi="Arial" w:cs="Arial"/>
                <w:b/>
              </w:rPr>
            </w:pPr>
            <w:r w:rsidRPr="00D935FE">
              <w:rPr>
                <w:rFonts w:ascii="Arial" w:hAnsi="Arial" w:cs="Arial"/>
                <w:b/>
              </w:rPr>
              <w:t>Page 67: We p</w:t>
            </w:r>
            <w:r w:rsidR="00EF5D6D">
              <w:rPr>
                <w:rFonts w:ascii="Arial" w:hAnsi="Arial" w:cs="Arial"/>
                <w:b/>
              </w:rPr>
              <w:t>roposed the Vendor’s {Contractor’s}</w:t>
            </w:r>
            <w:r w:rsidRPr="00D935FE">
              <w:rPr>
                <w:rFonts w:ascii="Arial" w:hAnsi="Arial" w:cs="Arial"/>
                <w:b/>
              </w:rPr>
              <w:t xml:space="preserve"> liability shall be limited in the aggregate to [100]% of fees paid to Vendor {Contractor} in the 12 months preceding the breach of confidentiality or data breach notification and remediation event or $1,000,000.00, whichever is greater.</w:t>
            </w:r>
          </w:p>
          <w:p w14:paraId="490C040E" w14:textId="77777777" w:rsidR="00EF5D6D" w:rsidRDefault="00EF5D6D" w:rsidP="00EF5D6D">
            <w:pPr>
              <w:rPr>
                <w:rFonts w:ascii="Arial" w:hAnsi="Arial" w:cs="Arial"/>
                <w:b/>
              </w:rPr>
            </w:pPr>
          </w:p>
          <w:p w14:paraId="0F3AC9A3" w14:textId="742E9E6A" w:rsidR="00EF5D6D" w:rsidRPr="00D935FE" w:rsidRDefault="00EF5D6D" w:rsidP="000828C0">
            <w:pPr>
              <w:rPr>
                <w:rFonts w:ascii="Arial" w:hAnsi="Arial" w:cs="Arial"/>
                <w:b/>
              </w:rPr>
            </w:pPr>
            <w:r w:rsidRPr="00655B36">
              <w:rPr>
                <w:rFonts w:ascii="Arial" w:hAnsi="Arial" w:cs="Arial"/>
              </w:rPr>
              <w:t xml:space="preserve">The Bid </w:t>
            </w:r>
            <w:r>
              <w:rPr>
                <w:rFonts w:ascii="Arial" w:hAnsi="Arial" w:cs="Arial"/>
              </w:rPr>
              <w:t>Solicitation</w:t>
            </w:r>
            <w:r w:rsidRPr="00655B36">
              <w:rPr>
                <w:rFonts w:ascii="Arial" w:hAnsi="Arial" w:cs="Arial"/>
              </w:rPr>
              <w:t xml:space="preserve"> {RFP} Section </w:t>
            </w:r>
            <w:r>
              <w:rPr>
                <w:rFonts w:ascii="Arial" w:hAnsi="Arial" w:cs="Arial"/>
              </w:rPr>
              <w:t xml:space="preserve">5.17.1 in 4.4.1 Limitation of Liability, Subsection ii </w:t>
            </w:r>
            <w:r w:rsidR="00ED5E1B">
              <w:rPr>
                <w:rFonts w:ascii="Arial" w:hAnsi="Arial" w:cs="Arial"/>
              </w:rPr>
              <w:t>has been</w:t>
            </w:r>
            <w:r w:rsidRPr="00655B36">
              <w:rPr>
                <w:rFonts w:ascii="Arial" w:hAnsi="Arial" w:cs="Arial"/>
              </w:rPr>
              <w:t xml:space="preserve"> amended</w:t>
            </w:r>
            <w:r w:rsidR="00FC46F2">
              <w:rPr>
                <w:rFonts w:ascii="Arial" w:hAnsi="Arial" w:cs="Arial"/>
              </w:rPr>
              <w:t>.</w:t>
            </w:r>
            <w:r w:rsidRPr="00655B36">
              <w:rPr>
                <w:rFonts w:ascii="Arial" w:hAnsi="Arial" w:cs="Arial"/>
              </w:rPr>
              <w:t xml:space="preserve"> </w:t>
            </w:r>
            <w:r w:rsidR="00FC46F2">
              <w:rPr>
                <w:rFonts w:ascii="Arial" w:hAnsi="Arial" w:cs="Arial"/>
              </w:rPr>
              <w:t xml:space="preserve"> Please refer to the </w:t>
            </w:r>
            <w:r w:rsidR="00FC46F2" w:rsidRPr="0041641E">
              <w:rPr>
                <w:rFonts w:ascii="Arial" w:hAnsi="Arial" w:cs="Arial"/>
              </w:rPr>
              <w:t xml:space="preserve">Revised RFP </w:t>
            </w:r>
            <w:r w:rsidR="00FC46F2">
              <w:rPr>
                <w:rFonts w:ascii="Arial" w:hAnsi="Arial" w:cs="Arial"/>
              </w:rPr>
              <w:t>T3052 CREDTS 12</w:t>
            </w:r>
            <w:r w:rsidR="000828C0">
              <w:rPr>
                <w:rFonts w:ascii="Arial" w:hAnsi="Arial" w:cs="Arial"/>
              </w:rPr>
              <w:t>18</w:t>
            </w:r>
            <w:r w:rsidR="00FC46F2">
              <w:rPr>
                <w:rFonts w:ascii="Arial" w:hAnsi="Arial" w:cs="Arial"/>
              </w:rPr>
              <w:t>17.</w:t>
            </w:r>
          </w:p>
        </w:tc>
      </w:tr>
      <w:tr w:rsidR="00B97A5E" w:rsidRPr="0032011E" w14:paraId="6C56388F"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6CF0D4BB" w14:textId="65581603" w:rsidR="00B97A5E" w:rsidRDefault="00B97A5E" w:rsidP="00B97A5E">
            <w:pPr>
              <w:tabs>
                <w:tab w:val="left" w:pos="0"/>
              </w:tabs>
              <w:autoSpaceDN w:val="0"/>
              <w:jc w:val="center"/>
              <w:rPr>
                <w:rFonts w:ascii="Arial" w:hAnsi="Arial" w:cs="Arial"/>
              </w:rPr>
            </w:pPr>
            <w:r>
              <w:rPr>
                <w:rFonts w:ascii="Arial" w:hAnsi="Arial" w:cs="Arial"/>
              </w:rPr>
              <w:lastRenderedPageBreak/>
              <w:t>66.</w:t>
            </w:r>
          </w:p>
        </w:tc>
        <w:tc>
          <w:tcPr>
            <w:tcW w:w="896" w:type="dxa"/>
            <w:tcBorders>
              <w:top w:val="single" w:sz="4" w:space="0" w:color="auto"/>
              <w:left w:val="single" w:sz="4" w:space="0" w:color="auto"/>
              <w:bottom w:val="single" w:sz="4" w:space="0" w:color="auto"/>
              <w:right w:val="single" w:sz="4" w:space="0" w:color="auto"/>
            </w:tcBorders>
          </w:tcPr>
          <w:p w14:paraId="6E1E0D48" w14:textId="59186750" w:rsidR="00B97A5E" w:rsidRPr="0032011E" w:rsidRDefault="00B97A5E" w:rsidP="00B97A5E">
            <w:pPr>
              <w:tabs>
                <w:tab w:val="left" w:pos="0"/>
              </w:tabs>
              <w:overflowPunct w:val="0"/>
              <w:autoSpaceDE w:val="0"/>
              <w:autoSpaceDN w:val="0"/>
              <w:adjustRightInd w:val="0"/>
              <w:jc w:val="center"/>
              <w:rPr>
                <w:rFonts w:ascii="Arial" w:hAnsi="Arial" w:cs="Arial"/>
              </w:rPr>
            </w:pPr>
            <w:r>
              <w:rPr>
                <w:rFonts w:ascii="Arial" w:hAnsi="Arial" w:cs="Arial"/>
              </w:rPr>
              <w:t>67</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1F06D08" w14:textId="18404B45" w:rsidR="00B97A5E" w:rsidRPr="0032011E" w:rsidRDefault="00B97A5E" w:rsidP="00B97A5E">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493269C" w14:textId="77777777" w:rsidR="00B97A5E" w:rsidRDefault="00B97A5E" w:rsidP="00B97A5E">
            <w:pPr>
              <w:rPr>
                <w:rFonts w:ascii="Arial" w:hAnsi="Arial" w:cs="Arial"/>
                <w:b/>
              </w:rPr>
            </w:pPr>
            <w:r w:rsidRPr="00B97A5E">
              <w:rPr>
                <w:rFonts w:ascii="Arial" w:hAnsi="Arial" w:cs="Arial"/>
                <w:b/>
              </w:rPr>
              <w:t>Page 67: We suggest addition of below clause : In no event, each party's aggregate liability for damages (including any liability, damage, loss or claim arising from tort, contract, representation or warranty, indemnity, negligence or otherwise) under or in connection with this Agreement or based on any claim for indemnity or contribution shall exceed the total Fees (excluding any third party bought-outs, taxes and reimbursements) received by Provider from NJDOT under the relevant Scope of Service exhibit preceding six months from the date of such claim. Notwithstanding anything contained in this Agreement, neither party shall be liable to the other for any indirect or consequential loss, damage, cost or expense of any kind, whether arising from tort (including negligence), breach of contract or howsoever, including without limitation loss of profits or of contracts, loss of operation time and loss of goodwill or anticipated savings. The foregoing limitation on liability shall not apply to a liability arising out of: (</w:t>
            </w:r>
            <w:proofErr w:type="spellStart"/>
            <w:r w:rsidRPr="00B97A5E">
              <w:rPr>
                <w:rFonts w:ascii="Arial" w:hAnsi="Arial" w:cs="Arial"/>
                <w:b/>
              </w:rPr>
              <w:t>i</w:t>
            </w:r>
            <w:proofErr w:type="spellEnd"/>
            <w:r w:rsidRPr="00B97A5E">
              <w:rPr>
                <w:rFonts w:ascii="Arial" w:hAnsi="Arial" w:cs="Arial"/>
                <w:b/>
              </w:rPr>
              <w:t>) breach of confidentiality, (ii) any third party claim for Intellectual Property Rights Infringement, (iii) death and (iv) bodily injury.</w:t>
            </w:r>
          </w:p>
          <w:p w14:paraId="5C3CF627" w14:textId="77777777" w:rsidR="00B97A5E" w:rsidRDefault="00B97A5E" w:rsidP="00B97A5E">
            <w:pPr>
              <w:rPr>
                <w:rFonts w:ascii="Arial" w:hAnsi="Arial" w:cs="Arial"/>
                <w:b/>
              </w:rPr>
            </w:pPr>
          </w:p>
          <w:p w14:paraId="29BC1AF3" w14:textId="77777777" w:rsidR="00B97A5E" w:rsidRDefault="00B97A5E" w:rsidP="00B97A5E">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4F9398B5" w14:textId="75945C6C" w:rsidR="00B97A5E" w:rsidRPr="00B97A5E" w:rsidRDefault="00B97A5E" w:rsidP="00B97A5E">
            <w:pPr>
              <w:rPr>
                <w:rFonts w:ascii="Arial" w:hAnsi="Arial" w:cs="Arial"/>
                <w:b/>
              </w:rPr>
            </w:pPr>
          </w:p>
        </w:tc>
      </w:tr>
      <w:tr w:rsidR="00B97A5E" w:rsidRPr="0032011E" w14:paraId="45B8988D" w14:textId="77777777" w:rsidTr="00947608">
        <w:trPr>
          <w:trHeight w:val="1682"/>
        </w:trPr>
        <w:tc>
          <w:tcPr>
            <w:tcW w:w="650" w:type="dxa"/>
            <w:tcBorders>
              <w:top w:val="single" w:sz="4" w:space="0" w:color="auto"/>
              <w:left w:val="single" w:sz="4" w:space="0" w:color="auto"/>
              <w:bottom w:val="single" w:sz="4" w:space="0" w:color="auto"/>
              <w:right w:val="single" w:sz="4" w:space="0" w:color="auto"/>
            </w:tcBorders>
          </w:tcPr>
          <w:p w14:paraId="13561D4E" w14:textId="70BF2F93" w:rsidR="00B97A5E" w:rsidRDefault="00B97A5E" w:rsidP="00B97A5E">
            <w:pPr>
              <w:tabs>
                <w:tab w:val="left" w:pos="0"/>
              </w:tabs>
              <w:autoSpaceDN w:val="0"/>
              <w:jc w:val="center"/>
              <w:rPr>
                <w:rFonts w:ascii="Arial" w:hAnsi="Arial" w:cs="Arial"/>
              </w:rPr>
            </w:pPr>
            <w:r>
              <w:rPr>
                <w:rFonts w:ascii="Arial" w:hAnsi="Arial" w:cs="Arial"/>
              </w:rPr>
              <w:t>67.</w:t>
            </w:r>
          </w:p>
        </w:tc>
        <w:tc>
          <w:tcPr>
            <w:tcW w:w="896" w:type="dxa"/>
            <w:tcBorders>
              <w:top w:val="single" w:sz="4" w:space="0" w:color="auto"/>
              <w:left w:val="single" w:sz="4" w:space="0" w:color="auto"/>
              <w:bottom w:val="single" w:sz="4" w:space="0" w:color="auto"/>
              <w:right w:val="single" w:sz="4" w:space="0" w:color="auto"/>
            </w:tcBorders>
          </w:tcPr>
          <w:p w14:paraId="69AEE5B1" w14:textId="21A7535D" w:rsidR="00B97A5E" w:rsidRPr="0032011E" w:rsidRDefault="00B97A5E" w:rsidP="00B97A5E">
            <w:pPr>
              <w:tabs>
                <w:tab w:val="left" w:pos="0"/>
              </w:tabs>
              <w:overflowPunct w:val="0"/>
              <w:autoSpaceDE w:val="0"/>
              <w:autoSpaceDN w:val="0"/>
              <w:adjustRightInd w:val="0"/>
              <w:jc w:val="center"/>
              <w:rPr>
                <w:rFonts w:ascii="Arial" w:hAnsi="Arial" w:cs="Arial"/>
              </w:rPr>
            </w:pPr>
            <w:r>
              <w:rPr>
                <w:rFonts w:ascii="Arial" w:hAnsi="Arial" w:cs="Arial"/>
              </w:rPr>
              <w:t>68</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5AEA584" w14:textId="2B35C997" w:rsidR="00B97A5E" w:rsidRPr="0032011E" w:rsidRDefault="00B97A5E" w:rsidP="00B97A5E">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E0966C1" w14:textId="55935FF0" w:rsidR="00B97A5E" w:rsidRDefault="00B97A5E" w:rsidP="00B97A5E">
            <w:pPr>
              <w:rPr>
                <w:rFonts w:ascii="Arial" w:hAnsi="Arial" w:cs="Arial"/>
                <w:b/>
              </w:rPr>
            </w:pPr>
            <w:r w:rsidRPr="00B97A5E">
              <w:rPr>
                <w:rFonts w:ascii="Arial" w:hAnsi="Arial" w:cs="Arial"/>
                <w:b/>
              </w:rPr>
              <w:t xml:space="preserve">Regarding RFP Section 5.17.1, Subsection 4.1.1, </w:t>
            </w:r>
            <w:proofErr w:type="gramStart"/>
            <w:r w:rsidRPr="00B97A5E">
              <w:rPr>
                <w:rFonts w:ascii="Arial" w:hAnsi="Arial" w:cs="Arial"/>
                <w:b/>
              </w:rPr>
              <w:t>a(</w:t>
            </w:r>
            <w:proofErr w:type="gramEnd"/>
            <w:r w:rsidRPr="00B97A5E">
              <w:rPr>
                <w:rFonts w:ascii="Arial" w:hAnsi="Arial" w:cs="Arial"/>
                <w:b/>
              </w:rPr>
              <w:t>ii): Would the State agree to modify this as follows: Remove “</w:t>
            </w:r>
            <w:r>
              <w:rPr>
                <w:rFonts w:ascii="Arial" w:hAnsi="Arial" w:cs="Arial"/>
                <w:b/>
              </w:rPr>
              <w:t>and the Vendor’</w:t>
            </w:r>
            <w:r w:rsidRPr="00B97A5E">
              <w:rPr>
                <w:rFonts w:ascii="Arial" w:hAnsi="Arial" w:cs="Arial"/>
                <w:b/>
              </w:rPr>
              <w:t>s obligations regarding data security and data breach notification and remediation described in Bid Solicitation Section 5.9.2</w:t>
            </w:r>
            <w:r w:rsidR="00384311">
              <w:rPr>
                <w:rFonts w:ascii="Arial" w:hAnsi="Arial" w:cs="Arial"/>
                <w:b/>
              </w:rPr>
              <w:t>”</w:t>
            </w:r>
            <w:r w:rsidRPr="00B97A5E">
              <w:rPr>
                <w:rFonts w:ascii="Arial" w:hAnsi="Arial" w:cs="Arial"/>
                <w:b/>
              </w:rPr>
              <w:t xml:space="preserve"> and </w:t>
            </w:r>
            <w:r w:rsidR="00384311">
              <w:rPr>
                <w:rFonts w:ascii="Arial" w:hAnsi="Arial" w:cs="Arial"/>
                <w:b/>
              </w:rPr>
              <w:t>“</w:t>
            </w:r>
            <w:r w:rsidRPr="00B97A5E">
              <w:rPr>
                <w:rFonts w:ascii="Arial" w:hAnsi="Arial" w:cs="Arial"/>
                <w:b/>
              </w:rPr>
              <w:t>or data breac</w:t>
            </w:r>
            <w:r w:rsidR="00384311">
              <w:rPr>
                <w:rFonts w:ascii="Arial" w:hAnsi="Arial" w:cs="Arial"/>
                <w:b/>
              </w:rPr>
              <w:t>h notification and remediation.”</w:t>
            </w:r>
          </w:p>
          <w:p w14:paraId="19B7C26C" w14:textId="77777777" w:rsidR="00B97A5E" w:rsidRDefault="00B97A5E" w:rsidP="00B97A5E">
            <w:pPr>
              <w:rPr>
                <w:rFonts w:ascii="Arial" w:hAnsi="Arial" w:cs="Arial"/>
                <w:b/>
              </w:rPr>
            </w:pPr>
          </w:p>
          <w:p w14:paraId="39AA6793" w14:textId="77777777" w:rsidR="00B97A5E" w:rsidRDefault="00B97A5E" w:rsidP="00B97A5E">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4810C093" w14:textId="4AF7BFDC" w:rsidR="00B97A5E" w:rsidRPr="00B97A5E" w:rsidRDefault="00B97A5E" w:rsidP="00B97A5E">
            <w:pPr>
              <w:rPr>
                <w:rFonts w:ascii="Arial" w:hAnsi="Arial" w:cs="Arial"/>
                <w:b/>
              </w:rPr>
            </w:pPr>
          </w:p>
        </w:tc>
      </w:tr>
      <w:tr w:rsidR="00B97A5E" w:rsidRPr="0032011E" w14:paraId="4A2BD935"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07807242" w14:textId="71910087" w:rsidR="00B97A5E" w:rsidRDefault="00B97A5E" w:rsidP="00B97A5E">
            <w:pPr>
              <w:tabs>
                <w:tab w:val="left" w:pos="0"/>
              </w:tabs>
              <w:autoSpaceDN w:val="0"/>
              <w:jc w:val="center"/>
              <w:rPr>
                <w:rFonts w:ascii="Arial" w:hAnsi="Arial" w:cs="Arial"/>
              </w:rPr>
            </w:pPr>
            <w:r>
              <w:rPr>
                <w:rFonts w:ascii="Arial" w:hAnsi="Arial" w:cs="Arial"/>
              </w:rPr>
              <w:t>68.</w:t>
            </w:r>
          </w:p>
        </w:tc>
        <w:tc>
          <w:tcPr>
            <w:tcW w:w="896" w:type="dxa"/>
            <w:tcBorders>
              <w:top w:val="single" w:sz="4" w:space="0" w:color="auto"/>
              <w:left w:val="single" w:sz="4" w:space="0" w:color="auto"/>
              <w:bottom w:val="single" w:sz="4" w:space="0" w:color="auto"/>
              <w:right w:val="single" w:sz="4" w:space="0" w:color="auto"/>
            </w:tcBorders>
          </w:tcPr>
          <w:p w14:paraId="65AC1588" w14:textId="4FE71976" w:rsidR="00B97A5E" w:rsidRPr="0032011E" w:rsidRDefault="00B97A5E" w:rsidP="00B97A5E">
            <w:pPr>
              <w:tabs>
                <w:tab w:val="left" w:pos="0"/>
              </w:tabs>
              <w:overflowPunct w:val="0"/>
              <w:autoSpaceDE w:val="0"/>
              <w:autoSpaceDN w:val="0"/>
              <w:adjustRightInd w:val="0"/>
              <w:jc w:val="center"/>
              <w:rPr>
                <w:rFonts w:ascii="Arial" w:hAnsi="Arial" w:cs="Arial"/>
              </w:rPr>
            </w:pPr>
            <w:r>
              <w:rPr>
                <w:rFonts w:ascii="Arial" w:hAnsi="Arial" w:cs="Arial"/>
              </w:rPr>
              <w:t>68</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5C2EE28" w14:textId="6FC8B515" w:rsidR="00B97A5E" w:rsidRPr="0032011E" w:rsidRDefault="00B97A5E" w:rsidP="00B97A5E">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59545109" w14:textId="77777777" w:rsidR="00B97A5E" w:rsidRDefault="00B97A5E" w:rsidP="00B97A5E">
            <w:pPr>
              <w:rPr>
                <w:rFonts w:ascii="Arial" w:hAnsi="Arial" w:cs="Arial"/>
                <w:b/>
              </w:rPr>
            </w:pPr>
            <w:r w:rsidRPr="00B97A5E">
              <w:rPr>
                <w:rFonts w:ascii="Arial" w:hAnsi="Arial" w:cs="Arial"/>
                <w:b/>
              </w:rPr>
              <w:t>Reputable contractors do not typically indemnify the State for all issues that arise related to the contract regardless of whether the contractor was at fault. Would the State please revise this provision to reflect that the Contractor’s indemnification obligations are for the stated third party claims to the extent they are caused by factors entirely within the Contractor’s control (e.g., from gross negligence or willful misconduct)?</w:t>
            </w:r>
          </w:p>
          <w:p w14:paraId="12B5AFEC" w14:textId="77777777" w:rsidR="00B97A5E" w:rsidRDefault="00B97A5E" w:rsidP="00B97A5E">
            <w:pPr>
              <w:rPr>
                <w:rFonts w:ascii="Arial" w:hAnsi="Arial" w:cs="Arial"/>
                <w:b/>
              </w:rPr>
            </w:pPr>
          </w:p>
          <w:p w14:paraId="72372FA6" w14:textId="256A486A" w:rsidR="00B97A5E" w:rsidRPr="00B97A5E" w:rsidRDefault="00B97A5E" w:rsidP="003E26BB">
            <w:pPr>
              <w:tabs>
                <w:tab w:val="left" w:pos="0"/>
              </w:tabs>
              <w:overflowPunct w:val="0"/>
              <w:autoSpaceDE w:val="0"/>
              <w:autoSpaceDN w:val="0"/>
              <w:adjustRightInd w:val="0"/>
              <w:rPr>
                <w:rFonts w:ascii="Arial" w:hAnsi="Arial" w:cs="Arial"/>
                <w:b/>
              </w:rPr>
            </w:pPr>
            <w:r w:rsidRPr="00D16266">
              <w:rPr>
                <w:rFonts w:ascii="Arial" w:hAnsi="Arial" w:cs="Arial"/>
              </w:rPr>
              <w:t>The Bid Solici</w:t>
            </w:r>
            <w:r>
              <w:rPr>
                <w:rFonts w:ascii="Arial" w:hAnsi="Arial" w:cs="Arial"/>
              </w:rPr>
              <w:t>tation {RFP} will not be amended.</w:t>
            </w:r>
            <w:r w:rsidR="00EE44C6">
              <w:rPr>
                <w:rFonts w:ascii="Arial" w:hAnsi="Arial" w:cs="Arial"/>
              </w:rPr>
              <w:t xml:space="preserve">  </w:t>
            </w:r>
            <w:r w:rsidR="00EE44C6" w:rsidRPr="00EE44C6">
              <w:rPr>
                <w:rFonts w:ascii="Arial" w:hAnsi="Arial" w:cs="Arial"/>
              </w:rPr>
              <w:t>However, please note that subparagraph (d) of Bid Solicitation § 5.17.1, amending Section 4.1 of the SSTCs, expressly states that the Vendor {Contract} is relieved of its indemnification obligations for claims made by an unaffiliated third party that arise solely from the actions or omissions of the State, its officers, employees or agents.  It further provides that the State will be responsible for any cost or damage arising out of actions or inactions of the State, its employees or agents under Subsection 4.1(a)(</w:t>
            </w:r>
            <w:proofErr w:type="spellStart"/>
            <w:r w:rsidR="00EE44C6" w:rsidRPr="00EE44C6">
              <w:rPr>
                <w:rFonts w:ascii="Arial" w:hAnsi="Arial" w:cs="Arial"/>
              </w:rPr>
              <w:t>i</w:t>
            </w:r>
            <w:proofErr w:type="spellEnd"/>
            <w:r w:rsidR="00EE44C6" w:rsidRPr="00EE44C6">
              <w:rPr>
                <w:rFonts w:ascii="Arial" w:hAnsi="Arial" w:cs="Arial"/>
              </w:rPr>
              <w:t>) and (ii) which results in an unaffiliated third party claim, subject to the Tort Claims Act, N.J.S.A. 59:1-1 et seq., and the Contractual Liability Act, N.J.S.A. 59:13-1 et seq.</w:t>
            </w:r>
          </w:p>
        </w:tc>
      </w:tr>
      <w:tr w:rsidR="00B97A5E" w:rsidRPr="0032011E" w14:paraId="5DE4F027" w14:textId="77777777" w:rsidTr="00ED5E1B">
        <w:trPr>
          <w:trHeight w:val="332"/>
        </w:trPr>
        <w:tc>
          <w:tcPr>
            <w:tcW w:w="650" w:type="dxa"/>
            <w:tcBorders>
              <w:top w:val="single" w:sz="4" w:space="0" w:color="auto"/>
              <w:left w:val="single" w:sz="4" w:space="0" w:color="auto"/>
              <w:bottom w:val="single" w:sz="4" w:space="0" w:color="auto"/>
              <w:right w:val="single" w:sz="4" w:space="0" w:color="auto"/>
            </w:tcBorders>
          </w:tcPr>
          <w:p w14:paraId="0F062033" w14:textId="62CE2B0F" w:rsidR="00B97A5E" w:rsidRDefault="00B97A5E" w:rsidP="00B97A5E">
            <w:pPr>
              <w:tabs>
                <w:tab w:val="left" w:pos="0"/>
              </w:tabs>
              <w:autoSpaceDN w:val="0"/>
              <w:jc w:val="center"/>
              <w:rPr>
                <w:rFonts w:ascii="Arial" w:hAnsi="Arial" w:cs="Arial"/>
              </w:rPr>
            </w:pPr>
            <w:r>
              <w:rPr>
                <w:rFonts w:ascii="Arial" w:hAnsi="Arial" w:cs="Arial"/>
              </w:rPr>
              <w:t>69.</w:t>
            </w:r>
          </w:p>
        </w:tc>
        <w:tc>
          <w:tcPr>
            <w:tcW w:w="896" w:type="dxa"/>
            <w:tcBorders>
              <w:top w:val="single" w:sz="4" w:space="0" w:color="auto"/>
              <w:left w:val="single" w:sz="4" w:space="0" w:color="auto"/>
              <w:bottom w:val="single" w:sz="4" w:space="0" w:color="auto"/>
              <w:right w:val="single" w:sz="4" w:space="0" w:color="auto"/>
            </w:tcBorders>
          </w:tcPr>
          <w:p w14:paraId="790DF9B9" w14:textId="4FA30F06" w:rsidR="00B97A5E" w:rsidRPr="0032011E" w:rsidRDefault="00B97A5E" w:rsidP="00B97A5E">
            <w:pPr>
              <w:tabs>
                <w:tab w:val="left" w:pos="0"/>
              </w:tabs>
              <w:overflowPunct w:val="0"/>
              <w:autoSpaceDE w:val="0"/>
              <w:autoSpaceDN w:val="0"/>
              <w:adjustRightInd w:val="0"/>
              <w:jc w:val="center"/>
              <w:rPr>
                <w:rFonts w:ascii="Arial" w:hAnsi="Arial" w:cs="Arial"/>
              </w:rPr>
            </w:pPr>
            <w:r>
              <w:rPr>
                <w:rFonts w:ascii="Arial" w:hAnsi="Arial" w:cs="Arial"/>
              </w:rPr>
              <w:t>68</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28322D10" w14:textId="3D843725" w:rsidR="00B97A5E" w:rsidRPr="0032011E" w:rsidRDefault="00B97A5E" w:rsidP="00B97A5E">
            <w:pPr>
              <w:jc w:val="center"/>
              <w:rPr>
                <w:rFonts w:ascii="Arial" w:hAnsi="Arial" w:cs="Arial"/>
              </w:rPr>
            </w:pPr>
            <w:r>
              <w:rPr>
                <w:rFonts w:ascii="Arial" w:hAnsi="Arial" w:cs="Arial"/>
              </w:rPr>
              <w:t>5.17.1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29135CB" w14:textId="77777777" w:rsidR="00B97A5E" w:rsidRDefault="00B97A5E" w:rsidP="00B97A5E">
            <w:pPr>
              <w:rPr>
                <w:rFonts w:ascii="Arial" w:hAnsi="Arial" w:cs="Arial"/>
                <w:b/>
              </w:rPr>
            </w:pPr>
            <w:r w:rsidRPr="00B97A5E">
              <w:rPr>
                <w:rFonts w:ascii="Arial" w:hAnsi="Arial" w:cs="Arial"/>
                <w:b/>
              </w:rPr>
              <w:t xml:space="preserve">We have a long history of successful performance in support of the State under contracts that include a disclaimer of indirect, special, punitive and exemplary damages. The absence of such a disclaimer increases liability for performance and would make it difficult for large or publicly held IT firms, to participate in these types of projects since such liability places risk on the Contractor inordinate to their performance responsibilities and associated ability to secure </w:t>
            </w:r>
            <w:r w:rsidRPr="00B97A5E">
              <w:rPr>
                <w:rFonts w:ascii="Arial" w:hAnsi="Arial" w:cs="Arial"/>
                <w:b/>
              </w:rPr>
              <w:lastRenderedPageBreak/>
              <w:t>appropriate insurance. Would the State please include a disclaimer of indirect, special, punitive, exemplary damages?</w:t>
            </w:r>
          </w:p>
          <w:p w14:paraId="17C956EF" w14:textId="77777777" w:rsidR="00B97A5E" w:rsidRDefault="00B97A5E" w:rsidP="00B97A5E">
            <w:pPr>
              <w:rPr>
                <w:rFonts w:ascii="Arial" w:hAnsi="Arial" w:cs="Arial"/>
                <w:b/>
              </w:rPr>
            </w:pPr>
          </w:p>
          <w:p w14:paraId="27F78639" w14:textId="104280F2" w:rsidR="00B97A5E" w:rsidRPr="00B97A5E" w:rsidRDefault="00B97A5E" w:rsidP="003E26BB">
            <w:pPr>
              <w:tabs>
                <w:tab w:val="left" w:pos="0"/>
              </w:tabs>
              <w:overflowPunct w:val="0"/>
              <w:autoSpaceDE w:val="0"/>
              <w:autoSpaceDN w:val="0"/>
              <w:adjustRightInd w:val="0"/>
              <w:rPr>
                <w:rFonts w:ascii="Arial" w:hAnsi="Arial" w:cs="Arial"/>
                <w:b/>
              </w:rPr>
            </w:pPr>
            <w:r w:rsidRPr="00D16266">
              <w:rPr>
                <w:rFonts w:ascii="Arial" w:hAnsi="Arial" w:cs="Arial"/>
              </w:rPr>
              <w:t>The Bid Solici</w:t>
            </w:r>
            <w:r>
              <w:rPr>
                <w:rFonts w:ascii="Arial" w:hAnsi="Arial" w:cs="Arial"/>
              </w:rPr>
              <w:t>tation {RFP} will not be amended.</w:t>
            </w:r>
          </w:p>
        </w:tc>
      </w:tr>
      <w:tr w:rsidR="00B97A5E" w:rsidRPr="0032011E" w14:paraId="1FEAC4B2" w14:textId="77777777" w:rsidTr="00ED5E1B">
        <w:trPr>
          <w:trHeight w:val="2933"/>
        </w:trPr>
        <w:tc>
          <w:tcPr>
            <w:tcW w:w="650" w:type="dxa"/>
            <w:tcBorders>
              <w:top w:val="single" w:sz="4" w:space="0" w:color="auto"/>
              <w:left w:val="single" w:sz="4" w:space="0" w:color="auto"/>
              <w:bottom w:val="single" w:sz="4" w:space="0" w:color="auto"/>
              <w:right w:val="single" w:sz="4" w:space="0" w:color="auto"/>
            </w:tcBorders>
          </w:tcPr>
          <w:p w14:paraId="5BDAFA8E" w14:textId="0F191BD4" w:rsidR="00B97A5E" w:rsidRDefault="00B97A5E" w:rsidP="00B97A5E">
            <w:pPr>
              <w:tabs>
                <w:tab w:val="left" w:pos="0"/>
              </w:tabs>
              <w:autoSpaceDN w:val="0"/>
              <w:jc w:val="center"/>
              <w:rPr>
                <w:rFonts w:ascii="Arial" w:hAnsi="Arial" w:cs="Arial"/>
              </w:rPr>
            </w:pPr>
            <w:r>
              <w:rPr>
                <w:rFonts w:ascii="Arial" w:hAnsi="Arial" w:cs="Arial"/>
              </w:rPr>
              <w:lastRenderedPageBreak/>
              <w:t>70.</w:t>
            </w:r>
          </w:p>
        </w:tc>
        <w:tc>
          <w:tcPr>
            <w:tcW w:w="896" w:type="dxa"/>
            <w:tcBorders>
              <w:top w:val="single" w:sz="4" w:space="0" w:color="auto"/>
              <w:left w:val="single" w:sz="4" w:space="0" w:color="auto"/>
              <w:bottom w:val="single" w:sz="4" w:space="0" w:color="auto"/>
              <w:right w:val="single" w:sz="4" w:space="0" w:color="auto"/>
            </w:tcBorders>
          </w:tcPr>
          <w:p w14:paraId="7ACB1105" w14:textId="6E9F1911" w:rsidR="00B97A5E" w:rsidRPr="0032011E" w:rsidRDefault="00B97A5E" w:rsidP="00B97A5E">
            <w:pPr>
              <w:tabs>
                <w:tab w:val="left" w:pos="0"/>
              </w:tabs>
              <w:overflowPunct w:val="0"/>
              <w:autoSpaceDE w:val="0"/>
              <w:autoSpaceDN w:val="0"/>
              <w:adjustRightInd w:val="0"/>
              <w:jc w:val="center"/>
              <w:rPr>
                <w:rFonts w:ascii="Arial" w:hAnsi="Arial" w:cs="Arial"/>
              </w:rPr>
            </w:pPr>
            <w:r>
              <w:rPr>
                <w:rFonts w:ascii="Arial" w:hAnsi="Arial" w:cs="Arial"/>
              </w:rPr>
              <w:t>69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B58DB2F" w14:textId="6891A679" w:rsidR="00B97A5E" w:rsidRPr="0032011E" w:rsidRDefault="00B97A5E" w:rsidP="00B97A5E">
            <w:pPr>
              <w:jc w:val="center"/>
              <w:rPr>
                <w:rFonts w:ascii="Arial" w:hAnsi="Arial" w:cs="Arial"/>
              </w:rPr>
            </w:pPr>
            <w:r>
              <w:rPr>
                <w:rFonts w:ascii="Arial" w:hAnsi="Arial" w:cs="Arial"/>
              </w:rPr>
              <w:t>5.17.3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0497E22D" w14:textId="77777777" w:rsidR="00B97A5E" w:rsidRDefault="00B97A5E" w:rsidP="00B97A5E">
            <w:pPr>
              <w:rPr>
                <w:rFonts w:ascii="Arial" w:hAnsi="Arial" w:cs="Arial"/>
                <w:b/>
              </w:rPr>
            </w:pPr>
            <w:r w:rsidRPr="00B97A5E">
              <w:rPr>
                <w:rFonts w:ascii="Arial" w:hAnsi="Arial" w:cs="Arial"/>
                <w:b/>
              </w:rPr>
              <w:t>In custom development projects, the Vendor is relying on the State's instructions and although the intellectual property infringement language takes this into consideration, the language goes on to put additional burdens on the Vendor to review such designs, specifications, requests, or instructions, and advise the State if there is a potential issue of patent or copyright infringement. This requirement is overly burdensome to the Contractor and will only serve to increase the price and extend the project schedule so that diligent contractors may undertake appropriate due diligence.</w:t>
            </w:r>
          </w:p>
          <w:p w14:paraId="51CC9B2F" w14:textId="77777777" w:rsidR="00B97A5E" w:rsidRDefault="00B97A5E" w:rsidP="00B97A5E">
            <w:pPr>
              <w:rPr>
                <w:rFonts w:ascii="Arial" w:hAnsi="Arial" w:cs="Arial"/>
                <w:b/>
              </w:rPr>
            </w:pPr>
          </w:p>
          <w:p w14:paraId="7ADD8957" w14:textId="316A34D0" w:rsidR="00B97A5E" w:rsidRPr="00B97A5E" w:rsidRDefault="00B97A5E" w:rsidP="00B97A5E">
            <w:pPr>
              <w:rPr>
                <w:rFonts w:ascii="Arial" w:hAnsi="Arial" w:cs="Arial"/>
                <w:b/>
              </w:rPr>
            </w:pPr>
            <w:r>
              <w:rPr>
                <w:rFonts w:ascii="Arial" w:hAnsi="Arial" w:cs="Arial"/>
              </w:rPr>
              <w:t>This is not a question, and there is no specific revision, alteration or addition proposed.</w:t>
            </w:r>
          </w:p>
        </w:tc>
      </w:tr>
      <w:tr w:rsidR="00112F57" w:rsidRPr="0032011E" w14:paraId="23386638" w14:textId="77777777" w:rsidTr="007131BA">
        <w:trPr>
          <w:trHeight w:val="1160"/>
        </w:trPr>
        <w:tc>
          <w:tcPr>
            <w:tcW w:w="650" w:type="dxa"/>
            <w:tcBorders>
              <w:top w:val="single" w:sz="4" w:space="0" w:color="auto"/>
              <w:left w:val="single" w:sz="4" w:space="0" w:color="auto"/>
              <w:bottom w:val="single" w:sz="4" w:space="0" w:color="auto"/>
              <w:right w:val="single" w:sz="4" w:space="0" w:color="auto"/>
            </w:tcBorders>
          </w:tcPr>
          <w:p w14:paraId="4B650624" w14:textId="514D59EC" w:rsidR="00112F57" w:rsidRDefault="00112F57" w:rsidP="00112F57">
            <w:pPr>
              <w:tabs>
                <w:tab w:val="left" w:pos="0"/>
              </w:tabs>
              <w:autoSpaceDN w:val="0"/>
              <w:jc w:val="center"/>
              <w:rPr>
                <w:rFonts w:ascii="Arial" w:hAnsi="Arial" w:cs="Arial"/>
              </w:rPr>
            </w:pPr>
            <w:r>
              <w:rPr>
                <w:rFonts w:ascii="Arial" w:hAnsi="Arial" w:cs="Arial"/>
              </w:rPr>
              <w:t>71.</w:t>
            </w:r>
          </w:p>
        </w:tc>
        <w:tc>
          <w:tcPr>
            <w:tcW w:w="896" w:type="dxa"/>
            <w:tcBorders>
              <w:top w:val="single" w:sz="4" w:space="0" w:color="auto"/>
              <w:left w:val="single" w:sz="4" w:space="0" w:color="auto"/>
              <w:bottom w:val="single" w:sz="4" w:space="0" w:color="auto"/>
              <w:right w:val="single" w:sz="4" w:space="0" w:color="auto"/>
            </w:tcBorders>
          </w:tcPr>
          <w:p w14:paraId="7DA97F7F" w14:textId="07CEA883" w:rsidR="00112F57" w:rsidRPr="0032011E" w:rsidRDefault="00112F57" w:rsidP="00112F57">
            <w:pPr>
              <w:tabs>
                <w:tab w:val="left" w:pos="0"/>
              </w:tabs>
              <w:overflowPunct w:val="0"/>
              <w:autoSpaceDE w:val="0"/>
              <w:autoSpaceDN w:val="0"/>
              <w:adjustRightInd w:val="0"/>
              <w:jc w:val="center"/>
              <w:rPr>
                <w:rFonts w:ascii="Arial" w:hAnsi="Arial" w:cs="Arial"/>
              </w:rPr>
            </w:pPr>
            <w:r>
              <w:rPr>
                <w:rFonts w:ascii="Arial" w:hAnsi="Arial" w:cs="Arial"/>
              </w:rPr>
              <w:t>69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A8D24F8" w14:textId="1E236FF3" w:rsidR="00112F57" w:rsidRPr="0032011E" w:rsidRDefault="00112F57" w:rsidP="00112F57">
            <w:pPr>
              <w:jc w:val="center"/>
              <w:rPr>
                <w:rFonts w:ascii="Arial" w:hAnsi="Arial" w:cs="Arial"/>
              </w:rPr>
            </w:pPr>
            <w:r>
              <w:rPr>
                <w:rFonts w:ascii="Arial" w:hAnsi="Arial" w:cs="Arial"/>
              </w:rPr>
              <w:t>5.17.3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DB54807" w14:textId="77777777" w:rsidR="00112F57" w:rsidRPr="00112F57" w:rsidRDefault="00112F57" w:rsidP="00112F57">
            <w:pPr>
              <w:rPr>
                <w:rFonts w:ascii="Arial" w:hAnsi="Arial" w:cs="Arial"/>
                <w:b/>
              </w:rPr>
            </w:pPr>
            <w:r w:rsidRPr="00112F57">
              <w:rPr>
                <w:rFonts w:ascii="Arial" w:hAnsi="Arial" w:cs="Arial"/>
                <w:b/>
              </w:rPr>
              <w:t>Will the State agree to delete Section 5.11, Subsection 1(c) since there are not any license fees under this RFP?</w:t>
            </w:r>
          </w:p>
          <w:p w14:paraId="3E992190" w14:textId="77777777" w:rsidR="00112F57" w:rsidRDefault="00112F57" w:rsidP="00112F57">
            <w:pPr>
              <w:rPr>
                <w:rFonts w:ascii="Arial" w:hAnsi="Arial" w:cs="Arial"/>
              </w:rPr>
            </w:pPr>
          </w:p>
          <w:p w14:paraId="43D0256C" w14:textId="625975D1" w:rsidR="00112F57" w:rsidRPr="00E10498" w:rsidRDefault="00112F57" w:rsidP="003E26BB">
            <w:pPr>
              <w:tabs>
                <w:tab w:val="left" w:pos="0"/>
              </w:tabs>
              <w:overflowPunct w:val="0"/>
              <w:autoSpaceDE w:val="0"/>
              <w:autoSpaceDN w:val="0"/>
              <w:adjustRightInd w:val="0"/>
              <w:rPr>
                <w:rFonts w:ascii="Arial" w:hAnsi="Arial" w:cs="Arial"/>
                <w:b/>
              </w:rPr>
            </w:pPr>
            <w:r w:rsidRPr="00D16266">
              <w:rPr>
                <w:rFonts w:ascii="Arial" w:hAnsi="Arial" w:cs="Arial"/>
              </w:rPr>
              <w:t>The Bid Solici</w:t>
            </w:r>
            <w:r>
              <w:rPr>
                <w:rFonts w:ascii="Arial" w:hAnsi="Arial" w:cs="Arial"/>
              </w:rPr>
              <w:t>tation {RFP} will not be amended.</w:t>
            </w:r>
          </w:p>
        </w:tc>
      </w:tr>
      <w:tr w:rsidR="00112F57" w:rsidRPr="0032011E" w14:paraId="1B1DD0E1" w14:textId="77777777" w:rsidTr="00947608">
        <w:trPr>
          <w:trHeight w:val="1232"/>
        </w:trPr>
        <w:tc>
          <w:tcPr>
            <w:tcW w:w="650" w:type="dxa"/>
            <w:tcBorders>
              <w:top w:val="single" w:sz="4" w:space="0" w:color="auto"/>
              <w:left w:val="single" w:sz="4" w:space="0" w:color="auto"/>
              <w:bottom w:val="single" w:sz="4" w:space="0" w:color="auto"/>
              <w:right w:val="single" w:sz="4" w:space="0" w:color="auto"/>
            </w:tcBorders>
          </w:tcPr>
          <w:p w14:paraId="4C5C8A42" w14:textId="1F7F9EA2" w:rsidR="00112F57" w:rsidRDefault="00112F57" w:rsidP="00112F57">
            <w:pPr>
              <w:tabs>
                <w:tab w:val="left" w:pos="0"/>
              </w:tabs>
              <w:autoSpaceDN w:val="0"/>
              <w:jc w:val="center"/>
              <w:rPr>
                <w:rFonts w:ascii="Arial" w:hAnsi="Arial" w:cs="Arial"/>
              </w:rPr>
            </w:pPr>
            <w:r>
              <w:rPr>
                <w:rFonts w:ascii="Arial" w:hAnsi="Arial" w:cs="Arial"/>
              </w:rPr>
              <w:t>72.</w:t>
            </w:r>
          </w:p>
        </w:tc>
        <w:tc>
          <w:tcPr>
            <w:tcW w:w="896" w:type="dxa"/>
            <w:tcBorders>
              <w:top w:val="single" w:sz="4" w:space="0" w:color="auto"/>
              <w:left w:val="single" w:sz="4" w:space="0" w:color="auto"/>
              <w:bottom w:val="single" w:sz="4" w:space="0" w:color="auto"/>
              <w:right w:val="single" w:sz="4" w:space="0" w:color="auto"/>
            </w:tcBorders>
          </w:tcPr>
          <w:p w14:paraId="1530E510" w14:textId="708FEA40" w:rsidR="00112F57" w:rsidRPr="0032011E" w:rsidRDefault="00112F57" w:rsidP="00112F57">
            <w:pPr>
              <w:tabs>
                <w:tab w:val="left" w:pos="0"/>
              </w:tabs>
              <w:overflowPunct w:val="0"/>
              <w:autoSpaceDE w:val="0"/>
              <w:autoSpaceDN w:val="0"/>
              <w:adjustRightInd w:val="0"/>
              <w:jc w:val="center"/>
              <w:rPr>
                <w:rFonts w:ascii="Arial" w:hAnsi="Arial" w:cs="Arial"/>
              </w:rPr>
            </w:pPr>
            <w:r>
              <w:rPr>
                <w:rFonts w:ascii="Arial" w:hAnsi="Arial" w:cs="Arial"/>
              </w:rPr>
              <w:t>71</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FD05D8C" w14:textId="5C1A8DE9" w:rsidR="00112F57" w:rsidRPr="0032011E" w:rsidRDefault="00112F57" w:rsidP="00112F57">
            <w:pPr>
              <w:jc w:val="center"/>
              <w:rPr>
                <w:rFonts w:ascii="Arial" w:hAnsi="Arial" w:cs="Arial"/>
              </w:rPr>
            </w:pPr>
            <w:r>
              <w:rPr>
                <w:rFonts w:ascii="Arial" w:hAnsi="Arial" w:cs="Arial"/>
              </w:rPr>
              <w:t>5.17.3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7A2DCDE" w14:textId="77777777" w:rsidR="00112F57" w:rsidRPr="00112F57" w:rsidRDefault="00112F57" w:rsidP="00112F57">
            <w:pPr>
              <w:rPr>
                <w:rFonts w:ascii="Arial" w:hAnsi="Arial" w:cs="Arial"/>
                <w:b/>
              </w:rPr>
            </w:pPr>
            <w:r w:rsidRPr="00112F57">
              <w:rPr>
                <w:rFonts w:ascii="Arial" w:hAnsi="Arial" w:cs="Arial"/>
                <w:b/>
              </w:rPr>
              <w:t>Will the State agree to delete Section 5.11, Subsection 4 as there will not be any hardware provided?</w:t>
            </w:r>
          </w:p>
          <w:p w14:paraId="4E0002EB" w14:textId="77777777" w:rsidR="00112F57" w:rsidRDefault="00112F57" w:rsidP="00112F57">
            <w:pPr>
              <w:rPr>
                <w:rFonts w:ascii="Arial" w:hAnsi="Arial" w:cs="Arial"/>
              </w:rPr>
            </w:pPr>
          </w:p>
          <w:p w14:paraId="73BEAA87" w14:textId="636A94B2" w:rsidR="00FC46F2" w:rsidRDefault="00ED5E1B" w:rsidP="00FC46F2">
            <w:pPr>
              <w:rPr>
                <w:rFonts w:ascii="Arial" w:hAnsi="Arial" w:cs="Arial"/>
              </w:rPr>
            </w:pPr>
            <w:r>
              <w:rPr>
                <w:rFonts w:ascii="Arial" w:hAnsi="Arial" w:cs="Arial"/>
              </w:rPr>
              <w:t xml:space="preserve">The </w:t>
            </w:r>
            <w:r w:rsidR="00112F57" w:rsidRPr="00EF5D6D">
              <w:rPr>
                <w:rFonts w:ascii="Arial" w:hAnsi="Arial" w:cs="Arial"/>
              </w:rPr>
              <w:t xml:space="preserve">Bid Solicitation {RFP} </w:t>
            </w:r>
            <w:r>
              <w:rPr>
                <w:rFonts w:ascii="Arial" w:hAnsi="Arial" w:cs="Arial"/>
              </w:rPr>
              <w:t>has been amended</w:t>
            </w:r>
            <w:r w:rsidR="00FC46F2">
              <w:rPr>
                <w:rFonts w:ascii="Arial" w:hAnsi="Arial" w:cs="Arial"/>
              </w:rPr>
              <w:t>.</w:t>
            </w:r>
            <w:r>
              <w:rPr>
                <w:rFonts w:ascii="Arial" w:hAnsi="Arial" w:cs="Arial"/>
              </w:rPr>
              <w:t xml:space="preserve"> </w:t>
            </w:r>
            <w:r w:rsidR="00FC46F2">
              <w:rPr>
                <w:rFonts w:ascii="Arial" w:hAnsi="Arial" w:cs="Arial"/>
              </w:rPr>
              <w:t xml:space="preserve"> Please refer to the </w:t>
            </w:r>
            <w:r w:rsidR="00FC46F2" w:rsidRPr="0041641E">
              <w:rPr>
                <w:rFonts w:ascii="Arial" w:hAnsi="Arial" w:cs="Arial"/>
              </w:rPr>
              <w:t xml:space="preserve">Revised RFP </w:t>
            </w:r>
            <w:r w:rsidR="00FC46F2">
              <w:rPr>
                <w:rFonts w:ascii="Arial" w:hAnsi="Arial" w:cs="Arial"/>
              </w:rPr>
              <w:t>T3052 CREDTS 12</w:t>
            </w:r>
            <w:r w:rsidR="000828C0">
              <w:rPr>
                <w:rFonts w:ascii="Arial" w:hAnsi="Arial" w:cs="Arial"/>
              </w:rPr>
              <w:t>18</w:t>
            </w:r>
            <w:r w:rsidR="00FC46F2">
              <w:rPr>
                <w:rFonts w:ascii="Arial" w:hAnsi="Arial" w:cs="Arial"/>
              </w:rPr>
              <w:t>17.</w:t>
            </w:r>
          </w:p>
          <w:p w14:paraId="043DB5F0" w14:textId="608BF18D" w:rsidR="00ED5E1B" w:rsidRDefault="00ED5E1B" w:rsidP="00112F57">
            <w:pPr>
              <w:rPr>
                <w:rFonts w:ascii="Arial" w:hAnsi="Arial" w:cs="Arial"/>
              </w:rPr>
            </w:pPr>
          </w:p>
          <w:p w14:paraId="47A18951" w14:textId="551D6FDC" w:rsidR="00112F57" w:rsidRPr="00E10498" w:rsidRDefault="00112F57" w:rsidP="00112F57">
            <w:pPr>
              <w:rPr>
                <w:rFonts w:ascii="Arial" w:hAnsi="Arial" w:cs="Arial"/>
                <w:b/>
              </w:rPr>
            </w:pPr>
            <w:r w:rsidRPr="00EF5D6D">
              <w:rPr>
                <w:rFonts w:ascii="Arial" w:hAnsi="Arial" w:cs="Arial"/>
              </w:rPr>
              <w:t>Section 5.17.</w:t>
            </w:r>
            <w:r>
              <w:rPr>
                <w:rFonts w:ascii="Arial" w:hAnsi="Arial" w:cs="Arial"/>
              </w:rPr>
              <w:t xml:space="preserve">3, Subsection 5.11, 4 </w:t>
            </w:r>
            <w:r w:rsidR="00ED5E1B">
              <w:rPr>
                <w:rFonts w:ascii="Arial" w:hAnsi="Arial" w:cs="Arial"/>
              </w:rPr>
              <w:t xml:space="preserve">– </w:t>
            </w:r>
            <w:r>
              <w:rPr>
                <w:rFonts w:ascii="Arial" w:hAnsi="Arial" w:cs="Arial"/>
              </w:rPr>
              <w:t>Hardware, h</w:t>
            </w:r>
            <w:r w:rsidRPr="00EF5D6D">
              <w:rPr>
                <w:rFonts w:ascii="Arial" w:hAnsi="Arial" w:cs="Arial"/>
              </w:rPr>
              <w:t>as been removed</w:t>
            </w:r>
            <w:r w:rsidR="00ED5E1B">
              <w:rPr>
                <w:rFonts w:ascii="Arial" w:hAnsi="Arial" w:cs="Arial"/>
              </w:rPr>
              <w:t xml:space="preserve"> in its entirety</w:t>
            </w:r>
            <w:r w:rsidRPr="00EF5D6D">
              <w:rPr>
                <w:rFonts w:ascii="Arial" w:hAnsi="Arial" w:cs="Arial"/>
              </w:rPr>
              <w:t>.</w:t>
            </w:r>
          </w:p>
        </w:tc>
      </w:tr>
      <w:tr w:rsidR="00112F57" w:rsidRPr="0032011E" w14:paraId="2498FF53" w14:textId="77777777" w:rsidTr="00947608">
        <w:trPr>
          <w:trHeight w:val="773"/>
        </w:trPr>
        <w:tc>
          <w:tcPr>
            <w:tcW w:w="650" w:type="dxa"/>
            <w:tcBorders>
              <w:top w:val="single" w:sz="4" w:space="0" w:color="auto"/>
              <w:left w:val="single" w:sz="4" w:space="0" w:color="auto"/>
              <w:bottom w:val="single" w:sz="4" w:space="0" w:color="auto"/>
              <w:right w:val="single" w:sz="4" w:space="0" w:color="auto"/>
            </w:tcBorders>
          </w:tcPr>
          <w:p w14:paraId="46AFB4DD" w14:textId="4E7968AA" w:rsidR="00112F57" w:rsidRDefault="00112F57" w:rsidP="00112F57">
            <w:pPr>
              <w:tabs>
                <w:tab w:val="left" w:pos="0"/>
              </w:tabs>
              <w:autoSpaceDN w:val="0"/>
              <w:jc w:val="center"/>
              <w:rPr>
                <w:rFonts w:ascii="Arial" w:hAnsi="Arial" w:cs="Arial"/>
              </w:rPr>
            </w:pPr>
            <w:r>
              <w:rPr>
                <w:rFonts w:ascii="Arial" w:hAnsi="Arial" w:cs="Arial"/>
              </w:rPr>
              <w:t>73.</w:t>
            </w:r>
          </w:p>
        </w:tc>
        <w:tc>
          <w:tcPr>
            <w:tcW w:w="896" w:type="dxa"/>
            <w:tcBorders>
              <w:top w:val="single" w:sz="4" w:space="0" w:color="auto"/>
              <w:left w:val="single" w:sz="4" w:space="0" w:color="auto"/>
              <w:bottom w:val="single" w:sz="4" w:space="0" w:color="auto"/>
              <w:right w:val="single" w:sz="4" w:space="0" w:color="auto"/>
            </w:tcBorders>
          </w:tcPr>
          <w:p w14:paraId="5DBA5EBF" w14:textId="54D41AC8" w:rsidR="00112F57" w:rsidRPr="0032011E" w:rsidRDefault="00112F57" w:rsidP="00112F57">
            <w:pPr>
              <w:tabs>
                <w:tab w:val="left" w:pos="0"/>
              </w:tabs>
              <w:overflowPunct w:val="0"/>
              <w:autoSpaceDE w:val="0"/>
              <w:autoSpaceDN w:val="0"/>
              <w:adjustRightInd w:val="0"/>
              <w:jc w:val="center"/>
              <w:rPr>
                <w:rFonts w:ascii="Arial" w:hAnsi="Arial" w:cs="Arial"/>
              </w:rPr>
            </w:pPr>
            <w:r>
              <w:rPr>
                <w:rFonts w:ascii="Arial" w:hAnsi="Arial" w:cs="Arial"/>
              </w:rPr>
              <w:t>71</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1D1A4C5" w14:textId="68144578" w:rsidR="00112F57" w:rsidRPr="0032011E" w:rsidRDefault="00112F57" w:rsidP="00112F57">
            <w:pPr>
              <w:jc w:val="center"/>
              <w:rPr>
                <w:rFonts w:ascii="Arial" w:hAnsi="Arial" w:cs="Arial"/>
              </w:rPr>
            </w:pPr>
            <w:r>
              <w:rPr>
                <w:rFonts w:ascii="Arial" w:hAnsi="Arial" w:cs="Arial"/>
              </w:rPr>
              <w:t>5.17.3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F90BFA0" w14:textId="7DA5A33C" w:rsidR="00112F57" w:rsidRDefault="00112F57" w:rsidP="00112F57">
            <w:pPr>
              <w:rPr>
                <w:rFonts w:ascii="Arial" w:hAnsi="Arial" w:cs="Arial"/>
                <w:b/>
              </w:rPr>
            </w:pPr>
            <w:r w:rsidRPr="00112F57">
              <w:rPr>
                <w:rFonts w:ascii="Arial" w:hAnsi="Arial" w:cs="Arial"/>
                <w:b/>
              </w:rPr>
              <w:t>Page 71: Is hardware procurement part of this RFP scope?</w:t>
            </w:r>
          </w:p>
          <w:p w14:paraId="6F146711" w14:textId="77777777" w:rsidR="00112F57" w:rsidRDefault="00112F57" w:rsidP="00112F57">
            <w:pPr>
              <w:rPr>
                <w:rFonts w:ascii="Arial" w:hAnsi="Arial" w:cs="Arial"/>
                <w:b/>
              </w:rPr>
            </w:pPr>
          </w:p>
          <w:p w14:paraId="72AAFC2B" w14:textId="7CC2E072" w:rsidR="00112F57" w:rsidRPr="00112F57" w:rsidRDefault="00112F57" w:rsidP="00112F57">
            <w:pPr>
              <w:rPr>
                <w:rFonts w:ascii="Arial" w:hAnsi="Arial" w:cs="Arial"/>
              </w:rPr>
            </w:pPr>
            <w:r w:rsidRPr="00112F57">
              <w:rPr>
                <w:rFonts w:ascii="Arial" w:hAnsi="Arial" w:cs="Arial"/>
              </w:rPr>
              <w:t>Please see answer to question 72.</w:t>
            </w:r>
          </w:p>
        </w:tc>
      </w:tr>
      <w:tr w:rsidR="00112F57" w:rsidRPr="0032011E" w14:paraId="48D26871"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606DF6D7" w14:textId="4CB922F1" w:rsidR="00112F57" w:rsidRDefault="00112F57" w:rsidP="00112F57">
            <w:pPr>
              <w:tabs>
                <w:tab w:val="left" w:pos="0"/>
              </w:tabs>
              <w:autoSpaceDN w:val="0"/>
              <w:jc w:val="center"/>
              <w:rPr>
                <w:rFonts w:ascii="Arial" w:hAnsi="Arial" w:cs="Arial"/>
              </w:rPr>
            </w:pPr>
            <w:r>
              <w:rPr>
                <w:rFonts w:ascii="Arial" w:hAnsi="Arial" w:cs="Arial"/>
              </w:rPr>
              <w:t>74.</w:t>
            </w:r>
          </w:p>
        </w:tc>
        <w:tc>
          <w:tcPr>
            <w:tcW w:w="896" w:type="dxa"/>
            <w:tcBorders>
              <w:top w:val="single" w:sz="4" w:space="0" w:color="auto"/>
              <w:left w:val="single" w:sz="4" w:space="0" w:color="auto"/>
              <w:bottom w:val="single" w:sz="4" w:space="0" w:color="auto"/>
              <w:right w:val="single" w:sz="4" w:space="0" w:color="auto"/>
            </w:tcBorders>
          </w:tcPr>
          <w:p w14:paraId="75A387D9" w14:textId="16252FE1" w:rsidR="00112F57" w:rsidRPr="0032011E" w:rsidRDefault="00112F57" w:rsidP="00112F57">
            <w:pPr>
              <w:tabs>
                <w:tab w:val="left" w:pos="0"/>
              </w:tabs>
              <w:overflowPunct w:val="0"/>
              <w:autoSpaceDE w:val="0"/>
              <w:autoSpaceDN w:val="0"/>
              <w:adjustRightInd w:val="0"/>
              <w:jc w:val="center"/>
              <w:rPr>
                <w:rFonts w:ascii="Arial" w:hAnsi="Arial" w:cs="Arial"/>
              </w:rPr>
            </w:pPr>
            <w:r>
              <w:rPr>
                <w:rFonts w:ascii="Arial" w:hAnsi="Arial" w:cs="Arial"/>
              </w:rPr>
              <w:t>71</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D9F7656" w14:textId="2BAA78E5" w:rsidR="00112F57" w:rsidRPr="0032011E" w:rsidRDefault="00112F57" w:rsidP="00112F57">
            <w:pPr>
              <w:jc w:val="center"/>
              <w:rPr>
                <w:rFonts w:ascii="Arial" w:hAnsi="Arial" w:cs="Arial"/>
              </w:rPr>
            </w:pPr>
            <w:r>
              <w:rPr>
                <w:rFonts w:ascii="Arial" w:hAnsi="Arial" w:cs="Arial"/>
              </w:rPr>
              <w:t>5.17.3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AE8A391" w14:textId="77777777" w:rsidR="00112F57" w:rsidRDefault="00112F57" w:rsidP="00112F57">
            <w:pPr>
              <w:rPr>
                <w:rFonts w:ascii="Arial" w:hAnsi="Arial" w:cs="Arial"/>
                <w:b/>
              </w:rPr>
            </w:pPr>
            <w:r w:rsidRPr="00112F57">
              <w:rPr>
                <w:rFonts w:ascii="Arial" w:hAnsi="Arial" w:cs="Arial"/>
                <w:b/>
              </w:rPr>
              <w:t>With respect to the stated remedy for breach of the warranty for IT Services 5.11(c), the State has already other mechanisms (liquidated damages, cost of cover) which serve as incentives to the Contractor to perform. A contractual right for the State to also recover fees paid to the Contractor for deficient services discourages more active participation in the procurement on the part of reputable, experienced contractors as such a provision presents an inordinate risk to the Contractor. Will the State please remove this remedy in favor of the cost of cover provision that is already included in Section 5.13.3?</w:t>
            </w:r>
          </w:p>
          <w:p w14:paraId="39D7C0A7" w14:textId="77777777" w:rsidR="00112F57" w:rsidRDefault="00112F57" w:rsidP="00112F57">
            <w:pPr>
              <w:rPr>
                <w:rFonts w:ascii="Arial" w:hAnsi="Arial" w:cs="Arial"/>
                <w:b/>
              </w:rPr>
            </w:pPr>
          </w:p>
          <w:p w14:paraId="4EB543C7" w14:textId="77777777" w:rsidR="00EF6479" w:rsidRDefault="00EF6479" w:rsidP="00EF6479">
            <w:pPr>
              <w:tabs>
                <w:tab w:val="left" w:pos="0"/>
              </w:tabs>
              <w:overflowPunct w:val="0"/>
              <w:autoSpaceDE w:val="0"/>
              <w:autoSpaceDN w:val="0"/>
              <w:adjustRightInd w:val="0"/>
              <w:rPr>
                <w:rFonts w:ascii="Arial" w:hAnsi="Arial" w:cs="Arial"/>
              </w:rPr>
            </w:pPr>
            <w:r w:rsidRPr="00D16266">
              <w:rPr>
                <w:rFonts w:ascii="Arial" w:hAnsi="Arial" w:cs="Arial"/>
              </w:rPr>
              <w:t>The Bid Solici</w:t>
            </w:r>
            <w:r>
              <w:rPr>
                <w:rFonts w:ascii="Arial" w:hAnsi="Arial" w:cs="Arial"/>
              </w:rPr>
              <w:t>tation {RFP} will not be amended.</w:t>
            </w:r>
          </w:p>
          <w:p w14:paraId="44264276" w14:textId="77777777" w:rsidR="00BE4997" w:rsidRDefault="00BE4997" w:rsidP="00BE4997">
            <w:pPr>
              <w:tabs>
                <w:tab w:val="left" w:pos="0"/>
              </w:tabs>
              <w:overflowPunct w:val="0"/>
              <w:autoSpaceDE w:val="0"/>
              <w:autoSpaceDN w:val="0"/>
              <w:adjustRightInd w:val="0"/>
              <w:rPr>
                <w:rFonts w:ascii="Arial" w:hAnsi="Arial" w:cs="Arial"/>
              </w:rPr>
            </w:pPr>
          </w:p>
          <w:p w14:paraId="098B874E" w14:textId="45884100" w:rsidR="00112F57" w:rsidRPr="00112F57" w:rsidRDefault="00BE4997" w:rsidP="00ED5E1B">
            <w:pPr>
              <w:rPr>
                <w:rFonts w:ascii="Arial" w:hAnsi="Arial" w:cs="Arial"/>
                <w:b/>
              </w:rPr>
            </w:pPr>
            <w:r>
              <w:rPr>
                <w:rFonts w:ascii="Arial" w:hAnsi="Arial" w:cs="Arial"/>
              </w:rPr>
              <w:t>Please note that Section 5.14 Liquidated Damages, ha</w:t>
            </w:r>
            <w:r w:rsidR="00ED5E1B">
              <w:rPr>
                <w:rFonts w:ascii="Arial" w:hAnsi="Arial" w:cs="Arial"/>
              </w:rPr>
              <w:t>ve</w:t>
            </w:r>
            <w:r>
              <w:rPr>
                <w:rFonts w:ascii="Arial" w:hAnsi="Arial" w:cs="Arial"/>
              </w:rPr>
              <w:t xml:space="preserve"> been removed from the </w:t>
            </w:r>
            <w:r w:rsidR="00FC46F2">
              <w:rPr>
                <w:rFonts w:ascii="Arial" w:hAnsi="Arial" w:cs="Arial"/>
              </w:rPr>
              <w:t>Bid Solicitation {</w:t>
            </w:r>
            <w:r>
              <w:rPr>
                <w:rFonts w:ascii="Arial" w:hAnsi="Arial" w:cs="Arial"/>
              </w:rPr>
              <w:t>RFP</w:t>
            </w:r>
            <w:r w:rsidR="00FC46F2">
              <w:rPr>
                <w:rFonts w:ascii="Arial" w:hAnsi="Arial" w:cs="Arial"/>
              </w:rPr>
              <w:t>}</w:t>
            </w:r>
            <w:r>
              <w:rPr>
                <w:rFonts w:ascii="Arial" w:hAnsi="Arial" w:cs="Arial"/>
              </w:rPr>
              <w:t xml:space="preserve">.  </w:t>
            </w:r>
          </w:p>
        </w:tc>
      </w:tr>
      <w:tr w:rsidR="00112F57" w:rsidRPr="0032011E" w14:paraId="3E054EBC" w14:textId="77777777" w:rsidTr="00947608">
        <w:trPr>
          <w:trHeight w:val="1232"/>
        </w:trPr>
        <w:tc>
          <w:tcPr>
            <w:tcW w:w="650" w:type="dxa"/>
            <w:tcBorders>
              <w:top w:val="single" w:sz="4" w:space="0" w:color="auto"/>
              <w:left w:val="single" w:sz="4" w:space="0" w:color="auto"/>
              <w:bottom w:val="single" w:sz="4" w:space="0" w:color="auto"/>
              <w:right w:val="single" w:sz="4" w:space="0" w:color="auto"/>
            </w:tcBorders>
          </w:tcPr>
          <w:p w14:paraId="68FBF463" w14:textId="055A3268" w:rsidR="00112F57" w:rsidRDefault="00112F57" w:rsidP="00112F57">
            <w:pPr>
              <w:tabs>
                <w:tab w:val="left" w:pos="0"/>
              </w:tabs>
              <w:autoSpaceDN w:val="0"/>
              <w:jc w:val="center"/>
              <w:rPr>
                <w:rFonts w:ascii="Arial" w:hAnsi="Arial" w:cs="Arial"/>
              </w:rPr>
            </w:pPr>
            <w:r>
              <w:rPr>
                <w:rFonts w:ascii="Arial" w:hAnsi="Arial" w:cs="Arial"/>
              </w:rPr>
              <w:t>75.</w:t>
            </w:r>
          </w:p>
        </w:tc>
        <w:tc>
          <w:tcPr>
            <w:tcW w:w="896" w:type="dxa"/>
            <w:tcBorders>
              <w:top w:val="single" w:sz="4" w:space="0" w:color="auto"/>
              <w:left w:val="single" w:sz="4" w:space="0" w:color="auto"/>
              <w:bottom w:val="single" w:sz="4" w:space="0" w:color="auto"/>
              <w:right w:val="single" w:sz="4" w:space="0" w:color="auto"/>
            </w:tcBorders>
          </w:tcPr>
          <w:p w14:paraId="24DB7752" w14:textId="2661E2D2" w:rsidR="00112F57" w:rsidRPr="0032011E" w:rsidRDefault="00112F57" w:rsidP="00112F57">
            <w:pPr>
              <w:tabs>
                <w:tab w:val="left" w:pos="0"/>
              </w:tabs>
              <w:overflowPunct w:val="0"/>
              <w:autoSpaceDE w:val="0"/>
              <w:autoSpaceDN w:val="0"/>
              <w:adjustRightInd w:val="0"/>
              <w:jc w:val="center"/>
              <w:rPr>
                <w:rFonts w:ascii="Arial" w:hAnsi="Arial" w:cs="Arial"/>
              </w:rPr>
            </w:pPr>
            <w:r>
              <w:rPr>
                <w:rFonts w:ascii="Arial" w:hAnsi="Arial" w:cs="Arial"/>
              </w:rPr>
              <w:t>79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27D5A36" w14:textId="14476C48" w:rsidR="00112F57" w:rsidRPr="0032011E" w:rsidRDefault="00112F57" w:rsidP="00112F57">
            <w:pPr>
              <w:jc w:val="center"/>
              <w:rPr>
                <w:rFonts w:ascii="Arial" w:hAnsi="Arial" w:cs="Arial"/>
              </w:rPr>
            </w:pPr>
            <w:r>
              <w:rPr>
                <w:rFonts w:ascii="Arial" w:hAnsi="Arial" w:cs="Arial"/>
              </w:rPr>
              <w:t>7.1.3</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238CEA21" w14:textId="77777777" w:rsidR="00112F57" w:rsidRDefault="00112F57" w:rsidP="00112F57">
            <w:pPr>
              <w:rPr>
                <w:rFonts w:ascii="Arial" w:hAnsi="Arial" w:cs="Arial"/>
                <w:b/>
              </w:rPr>
            </w:pPr>
            <w:r w:rsidRPr="00112F57">
              <w:rPr>
                <w:rFonts w:ascii="Arial" w:hAnsi="Arial" w:cs="Arial"/>
                <w:b/>
              </w:rPr>
              <w:t>Is Form AA302 is required to be submitted with the proposal? If so, is it acceptable to submit the $150.00 non-refundable fee after submission but prior to contract award?</w:t>
            </w:r>
          </w:p>
          <w:p w14:paraId="6FFEB40D" w14:textId="77777777" w:rsidR="00BE4997" w:rsidRDefault="00BE4997" w:rsidP="00112F57">
            <w:pPr>
              <w:rPr>
                <w:rFonts w:ascii="Arial" w:hAnsi="Arial" w:cs="Arial"/>
                <w:b/>
              </w:rPr>
            </w:pPr>
          </w:p>
          <w:p w14:paraId="6DFA7FCA" w14:textId="567430A7" w:rsidR="00BE4997" w:rsidRPr="00112F57" w:rsidRDefault="00BE4997" w:rsidP="00FC46F2">
            <w:pPr>
              <w:rPr>
                <w:rFonts w:ascii="Arial" w:hAnsi="Arial" w:cs="Arial"/>
                <w:b/>
              </w:rPr>
            </w:pPr>
            <w:r w:rsidRPr="00882D91">
              <w:rPr>
                <w:rFonts w:ascii="Arial" w:hAnsi="Arial" w:cs="Arial"/>
              </w:rPr>
              <w:t xml:space="preserve">Form AA302 is not required to be submitted with the </w:t>
            </w:r>
            <w:r w:rsidR="00FC46F2">
              <w:rPr>
                <w:rFonts w:ascii="Arial" w:hAnsi="Arial" w:cs="Arial"/>
              </w:rPr>
              <w:t>Quote {P</w:t>
            </w:r>
            <w:r w:rsidRPr="00882D91">
              <w:rPr>
                <w:rFonts w:ascii="Arial" w:hAnsi="Arial" w:cs="Arial"/>
              </w:rPr>
              <w:t>roposal</w:t>
            </w:r>
            <w:r w:rsidR="00FC46F2">
              <w:rPr>
                <w:rFonts w:ascii="Arial" w:hAnsi="Arial" w:cs="Arial"/>
              </w:rPr>
              <w:t>}</w:t>
            </w:r>
            <w:r w:rsidRPr="00882D91">
              <w:rPr>
                <w:rFonts w:ascii="Arial" w:hAnsi="Arial" w:cs="Arial"/>
              </w:rPr>
              <w:t>.</w:t>
            </w:r>
          </w:p>
        </w:tc>
      </w:tr>
      <w:tr w:rsidR="00180FAE" w:rsidRPr="0032011E" w14:paraId="4E74D458"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53559052" w14:textId="73030EB4" w:rsidR="00180FAE" w:rsidRDefault="00180FAE" w:rsidP="00180FAE">
            <w:pPr>
              <w:tabs>
                <w:tab w:val="left" w:pos="0"/>
              </w:tabs>
              <w:autoSpaceDN w:val="0"/>
              <w:jc w:val="center"/>
              <w:rPr>
                <w:rFonts w:ascii="Arial" w:hAnsi="Arial" w:cs="Arial"/>
              </w:rPr>
            </w:pPr>
            <w:r>
              <w:rPr>
                <w:rFonts w:ascii="Arial" w:hAnsi="Arial" w:cs="Arial"/>
              </w:rPr>
              <w:lastRenderedPageBreak/>
              <w:t>76.</w:t>
            </w:r>
          </w:p>
        </w:tc>
        <w:tc>
          <w:tcPr>
            <w:tcW w:w="896" w:type="dxa"/>
            <w:tcBorders>
              <w:top w:val="single" w:sz="4" w:space="0" w:color="auto"/>
              <w:left w:val="single" w:sz="4" w:space="0" w:color="auto"/>
              <w:bottom w:val="single" w:sz="4" w:space="0" w:color="auto"/>
              <w:right w:val="single" w:sz="4" w:space="0" w:color="auto"/>
            </w:tcBorders>
          </w:tcPr>
          <w:p w14:paraId="148E7907" w14:textId="6C8D3756" w:rsidR="00180FAE" w:rsidRDefault="00180FAE" w:rsidP="00180FAE">
            <w:pPr>
              <w:tabs>
                <w:tab w:val="left" w:pos="0"/>
              </w:tabs>
              <w:overflowPunct w:val="0"/>
              <w:autoSpaceDE w:val="0"/>
              <w:autoSpaceDN w:val="0"/>
              <w:adjustRightInd w:val="0"/>
              <w:jc w:val="center"/>
              <w:rPr>
                <w:rFonts w:ascii="Arial" w:hAnsi="Arial" w:cs="Arial"/>
              </w:rPr>
            </w:pPr>
            <w:r>
              <w:rPr>
                <w:rFonts w:ascii="Arial" w:hAnsi="Arial" w:cs="Arial"/>
              </w:rPr>
              <w:t>88</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8C5AFD9" w14:textId="0090CD11" w:rsidR="00180FAE" w:rsidRDefault="00180FAE" w:rsidP="00180FAE">
            <w:pPr>
              <w:jc w:val="center"/>
              <w:rPr>
                <w:rFonts w:ascii="Arial" w:hAnsi="Arial" w:cs="Arial"/>
              </w:rPr>
            </w:pPr>
            <w:r>
              <w:rPr>
                <w:rFonts w:ascii="Arial" w:hAnsi="Arial" w:cs="Arial"/>
              </w:rPr>
              <w:t>SSTC 4.2</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61A3A0EB" w14:textId="77777777" w:rsidR="00180FAE" w:rsidRDefault="00180FAE" w:rsidP="00384311">
            <w:pPr>
              <w:rPr>
                <w:rFonts w:ascii="Arial" w:hAnsi="Arial" w:cs="Arial"/>
                <w:b/>
              </w:rPr>
            </w:pPr>
            <w:r w:rsidRPr="00384311">
              <w:rPr>
                <w:rFonts w:ascii="Arial" w:hAnsi="Arial" w:cs="Arial"/>
                <w:b/>
              </w:rPr>
              <w:t>Will the State agree to modify the State of New Jersey Standard Terms and Conditions, Se</w:t>
            </w:r>
            <w:r w:rsidR="00384311">
              <w:rPr>
                <w:rFonts w:ascii="Arial" w:hAnsi="Arial" w:cs="Arial"/>
                <w:b/>
              </w:rPr>
              <w:t>ction 4.2: Insurance to delete “</w:t>
            </w:r>
            <w:r w:rsidRPr="00384311">
              <w:rPr>
                <w:rFonts w:ascii="Arial" w:hAnsi="Arial" w:cs="Arial"/>
                <w:b/>
              </w:rPr>
              <w:t>All policies must be endorsed to</w:t>
            </w:r>
            <w:r w:rsidR="00384311">
              <w:rPr>
                <w:rFonts w:ascii="Arial" w:hAnsi="Arial" w:cs="Arial"/>
                <w:b/>
              </w:rPr>
              <w:t>”</w:t>
            </w:r>
            <w:r w:rsidRPr="00384311">
              <w:rPr>
                <w:rFonts w:ascii="Arial" w:hAnsi="Arial" w:cs="Arial"/>
                <w:b/>
              </w:rPr>
              <w:t xml:space="preserve"> and replace with </w:t>
            </w:r>
            <w:r w:rsidR="00384311">
              <w:rPr>
                <w:rFonts w:ascii="Arial" w:hAnsi="Arial" w:cs="Arial"/>
                <w:b/>
              </w:rPr>
              <w:t>“Contractor shall provide”</w:t>
            </w:r>
            <w:r w:rsidRPr="00384311">
              <w:rPr>
                <w:rFonts w:ascii="Arial" w:hAnsi="Arial" w:cs="Arial"/>
                <w:b/>
              </w:rPr>
              <w:t xml:space="preserve">? </w:t>
            </w:r>
            <w:r w:rsidR="00384311">
              <w:rPr>
                <w:rFonts w:ascii="Arial" w:hAnsi="Arial" w:cs="Arial"/>
                <w:b/>
              </w:rPr>
              <w:t>We can agree to provide 60 days’</w:t>
            </w:r>
            <w:r w:rsidRPr="00384311">
              <w:rPr>
                <w:rFonts w:ascii="Arial" w:hAnsi="Arial" w:cs="Arial"/>
                <w:b/>
              </w:rPr>
              <w:t xml:space="preserve"> notice, but it is not explicitly a part of our policy and we cannot agree to modify the policy.</w:t>
            </w:r>
          </w:p>
          <w:p w14:paraId="5D6142BE" w14:textId="77777777" w:rsidR="00DC432C" w:rsidRDefault="00DC432C" w:rsidP="00384311">
            <w:pPr>
              <w:rPr>
                <w:rFonts w:ascii="Arial" w:hAnsi="Arial" w:cs="Arial"/>
                <w:b/>
              </w:rPr>
            </w:pPr>
          </w:p>
          <w:p w14:paraId="7C8062C1" w14:textId="4FFB5963" w:rsidR="00091EBB" w:rsidRDefault="00091EBB" w:rsidP="00091EBB">
            <w:pPr>
              <w:rPr>
                <w:rFonts w:ascii="Arial" w:hAnsi="Arial" w:cs="Arial"/>
              </w:rPr>
            </w:pPr>
            <w:r>
              <w:rPr>
                <w:rFonts w:ascii="Arial" w:hAnsi="Arial" w:cs="Arial"/>
              </w:rPr>
              <w:t xml:space="preserve">The </w:t>
            </w:r>
            <w:r w:rsidRPr="00EF5D6D">
              <w:rPr>
                <w:rFonts w:ascii="Arial" w:hAnsi="Arial" w:cs="Arial"/>
              </w:rPr>
              <w:t>Bid Solicitation {RFP}</w:t>
            </w:r>
            <w:r>
              <w:rPr>
                <w:rFonts w:ascii="Arial" w:hAnsi="Arial" w:cs="Arial"/>
              </w:rPr>
              <w:t>,</w:t>
            </w:r>
            <w:r w:rsidRPr="00EF5D6D">
              <w:rPr>
                <w:rFonts w:ascii="Arial" w:hAnsi="Arial" w:cs="Arial"/>
              </w:rPr>
              <w:t xml:space="preserve"> </w:t>
            </w:r>
            <w:r>
              <w:rPr>
                <w:rFonts w:ascii="Arial" w:hAnsi="Arial" w:cs="Arial"/>
              </w:rPr>
              <w:t xml:space="preserve">SSTC Section 4.2 has been amended.  Please refer to the </w:t>
            </w:r>
            <w:r w:rsidRPr="0041641E">
              <w:rPr>
                <w:rFonts w:ascii="Arial" w:hAnsi="Arial" w:cs="Arial"/>
              </w:rPr>
              <w:t xml:space="preserve">Revised RFP </w:t>
            </w:r>
            <w:r>
              <w:rPr>
                <w:rFonts w:ascii="Arial" w:hAnsi="Arial" w:cs="Arial"/>
              </w:rPr>
              <w:t>T3052 CREDTS 12</w:t>
            </w:r>
            <w:r w:rsidR="000828C0">
              <w:rPr>
                <w:rFonts w:ascii="Arial" w:hAnsi="Arial" w:cs="Arial"/>
              </w:rPr>
              <w:t>18</w:t>
            </w:r>
            <w:r>
              <w:rPr>
                <w:rFonts w:ascii="Arial" w:hAnsi="Arial" w:cs="Arial"/>
              </w:rPr>
              <w:t>17.</w:t>
            </w:r>
          </w:p>
          <w:p w14:paraId="12F7FB6A" w14:textId="1A7B0520" w:rsidR="00DC432C" w:rsidRPr="00384311" w:rsidRDefault="00DC432C" w:rsidP="003E26BB">
            <w:pPr>
              <w:tabs>
                <w:tab w:val="left" w:pos="0"/>
              </w:tabs>
              <w:overflowPunct w:val="0"/>
              <w:autoSpaceDE w:val="0"/>
              <w:autoSpaceDN w:val="0"/>
              <w:adjustRightInd w:val="0"/>
              <w:rPr>
                <w:rFonts w:ascii="Arial" w:hAnsi="Arial" w:cs="Arial"/>
                <w:b/>
              </w:rPr>
            </w:pPr>
          </w:p>
        </w:tc>
      </w:tr>
      <w:tr w:rsidR="00180FAE" w:rsidRPr="0032011E" w14:paraId="660830BF"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451E47D2" w14:textId="682A2E3D" w:rsidR="00180FAE" w:rsidRDefault="00180FAE" w:rsidP="00180FAE">
            <w:pPr>
              <w:tabs>
                <w:tab w:val="left" w:pos="0"/>
              </w:tabs>
              <w:autoSpaceDN w:val="0"/>
              <w:jc w:val="center"/>
              <w:rPr>
                <w:rFonts w:ascii="Arial" w:hAnsi="Arial" w:cs="Arial"/>
              </w:rPr>
            </w:pPr>
            <w:r>
              <w:rPr>
                <w:rFonts w:ascii="Arial" w:hAnsi="Arial" w:cs="Arial"/>
              </w:rPr>
              <w:t>77.</w:t>
            </w:r>
          </w:p>
        </w:tc>
        <w:tc>
          <w:tcPr>
            <w:tcW w:w="896" w:type="dxa"/>
            <w:tcBorders>
              <w:top w:val="single" w:sz="4" w:space="0" w:color="auto"/>
              <w:left w:val="single" w:sz="4" w:space="0" w:color="auto"/>
              <w:bottom w:val="single" w:sz="4" w:space="0" w:color="auto"/>
              <w:right w:val="single" w:sz="4" w:space="0" w:color="auto"/>
            </w:tcBorders>
          </w:tcPr>
          <w:p w14:paraId="35B60FA4" w14:textId="3F0A164C" w:rsidR="00180FAE" w:rsidRPr="0032011E" w:rsidRDefault="00180FAE" w:rsidP="00180FAE">
            <w:pPr>
              <w:tabs>
                <w:tab w:val="left" w:pos="0"/>
              </w:tabs>
              <w:overflowPunct w:val="0"/>
              <w:autoSpaceDE w:val="0"/>
              <w:autoSpaceDN w:val="0"/>
              <w:adjustRightInd w:val="0"/>
              <w:jc w:val="center"/>
              <w:rPr>
                <w:rFonts w:ascii="Arial" w:hAnsi="Arial" w:cs="Arial"/>
              </w:rPr>
            </w:pPr>
            <w:r>
              <w:rPr>
                <w:rFonts w:ascii="Arial" w:hAnsi="Arial" w:cs="Arial"/>
              </w:rPr>
              <w:t>90</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2482E3F1" w14:textId="0106432C" w:rsidR="00180FAE" w:rsidRPr="0032011E" w:rsidRDefault="00180FAE" w:rsidP="00180FAE">
            <w:pPr>
              <w:jc w:val="center"/>
              <w:rPr>
                <w:rFonts w:ascii="Arial" w:hAnsi="Arial" w:cs="Arial"/>
              </w:rPr>
            </w:pPr>
            <w:r>
              <w:rPr>
                <w:rFonts w:ascii="Arial" w:hAnsi="Arial" w:cs="Arial"/>
              </w:rPr>
              <w:t>SSTC 5.7</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D14D8A9" w14:textId="77777777" w:rsidR="00180FAE" w:rsidRDefault="00180FAE" w:rsidP="00180FAE">
            <w:pPr>
              <w:rPr>
                <w:rFonts w:ascii="Arial" w:hAnsi="Arial" w:cs="Arial"/>
                <w:b/>
              </w:rPr>
            </w:pPr>
            <w:r w:rsidRPr="00BE4997">
              <w:rPr>
                <w:rFonts w:ascii="Arial" w:hAnsi="Arial" w:cs="Arial"/>
                <w:b/>
              </w:rPr>
              <w:t>Will the State agree to modify the State of New Jersey Standard Terms and Conditions, Section 5.7 to permit Contractor a termination right that is limited to be triggered only if the State breaches a material provision of the agreement and does not cure the breach even after being notified by the Contractor?</w:t>
            </w:r>
          </w:p>
          <w:p w14:paraId="63C89A98" w14:textId="77777777" w:rsidR="00180FAE" w:rsidRDefault="00180FAE" w:rsidP="00180FAE">
            <w:pPr>
              <w:rPr>
                <w:rFonts w:ascii="Arial" w:hAnsi="Arial" w:cs="Arial"/>
                <w:b/>
              </w:rPr>
            </w:pPr>
          </w:p>
          <w:p w14:paraId="4C6F5477" w14:textId="170D6EB0" w:rsidR="00180FAE" w:rsidRPr="00BE4997" w:rsidRDefault="00EF6479" w:rsidP="003E26BB">
            <w:pPr>
              <w:tabs>
                <w:tab w:val="left" w:pos="0"/>
              </w:tabs>
              <w:overflowPunct w:val="0"/>
              <w:autoSpaceDE w:val="0"/>
              <w:autoSpaceDN w:val="0"/>
              <w:adjustRightInd w:val="0"/>
              <w:rPr>
                <w:rFonts w:ascii="Arial" w:hAnsi="Arial" w:cs="Arial"/>
                <w:b/>
              </w:rPr>
            </w:pPr>
            <w:r w:rsidRPr="00D16266">
              <w:rPr>
                <w:rFonts w:ascii="Arial" w:hAnsi="Arial" w:cs="Arial"/>
              </w:rPr>
              <w:t xml:space="preserve">The </w:t>
            </w:r>
            <w:r w:rsidR="00DC432C" w:rsidRPr="00DC432C">
              <w:rPr>
                <w:rFonts w:ascii="Arial" w:hAnsi="Arial" w:cs="Arial"/>
              </w:rPr>
              <w:t>State of New Jersey Standard Terms and Conditions</w:t>
            </w:r>
            <w:r>
              <w:rPr>
                <w:rFonts w:ascii="Arial" w:hAnsi="Arial" w:cs="Arial"/>
              </w:rPr>
              <w:t xml:space="preserve"> will not be amended.</w:t>
            </w:r>
          </w:p>
        </w:tc>
      </w:tr>
      <w:tr w:rsidR="00180FAE" w:rsidRPr="0032011E" w14:paraId="081A31BB" w14:textId="77777777" w:rsidTr="00B87700">
        <w:trPr>
          <w:trHeight w:val="2070"/>
        </w:trPr>
        <w:tc>
          <w:tcPr>
            <w:tcW w:w="650" w:type="dxa"/>
            <w:tcBorders>
              <w:top w:val="single" w:sz="4" w:space="0" w:color="auto"/>
              <w:left w:val="single" w:sz="4" w:space="0" w:color="auto"/>
              <w:bottom w:val="single" w:sz="4" w:space="0" w:color="auto"/>
              <w:right w:val="single" w:sz="4" w:space="0" w:color="auto"/>
            </w:tcBorders>
          </w:tcPr>
          <w:p w14:paraId="5C4E5A91" w14:textId="1A9AB6BB" w:rsidR="00180FAE" w:rsidRDefault="00180FAE" w:rsidP="00180FAE">
            <w:pPr>
              <w:tabs>
                <w:tab w:val="left" w:pos="0"/>
              </w:tabs>
              <w:autoSpaceDN w:val="0"/>
              <w:jc w:val="center"/>
              <w:rPr>
                <w:rFonts w:ascii="Arial" w:hAnsi="Arial" w:cs="Arial"/>
              </w:rPr>
            </w:pPr>
            <w:r>
              <w:rPr>
                <w:rFonts w:ascii="Arial" w:hAnsi="Arial" w:cs="Arial"/>
              </w:rPr>
              <w:t>78.</w:t>
            </w:r>
          </w:p>
        </w:tc>
        <w:tc>
          <w:tcPr>
            <w:tcW w:w="896" w:type="dxa"/>
            <w:tcBorders>
              <w:top w:val="single" w:sz="4" w:space="0" w:color="auto"/>
              <w:left w:val="single" w:sz="4" w:space="0" w:color="auto"/>
              <w:bottom w:val="single" w:sz="4" w:space="0" w:color="auto"/>
              <w:right w:val="single" w:sz="4" w:space="0" w:color="auto"/>
            </w:tcBorders>
          </w:tcPr>
          <w:p w14:paraId="44F56037" w14:textId="47C969E0" w:rsidR="00180FAE" w:rsidRPr="0032011E" w:rsidRDefault="00180FAE" w:rsidP="00180FAE">
            <w:pPr>
              <w:tabs>
                <w:tab w:val="left" w:pos="0"/>
              </w:tabs>
              <w:overflowPunct w:val="0"/>
              <w:autoSpaceDE w:val="0"/>
              <w:autoSpaceDN w:val="0"/>
              <w:adjustRightInd w:val="0"/>
              <w:jc w:val="center"/>
              <w:rPr>
                <w:rFonts w:ascii="Arial" w:hAnsi="Arial" w:cs="Arial"/>
              </w:rPr>
            </w:pPr>
            <w:r>
              <w:rPr>
                <w:rFonts w:ascii="Arial" w:hAnsi="Arial" w:cs="Arial"/>
              </w:rPr>
              <w:t>92</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1478FB45" w14:textId="14EF9683" w:rsidR="00180FAE" w:rsidRPr="0032011E" w:rsidRDefault="00180FAE" w:rsidP="00180FAE">
            <w:pPr>
              <w:jc w:val="center"/>
              <w:rPr>
                <w:rFonts w:ascii="Arial" w:hAnsi="Arial" w:cs="Arial"/>
              </w:rPr>
            </w:pPr>
            <w:r>
              <w:rPr>
                <w:rFonts w:ascii="Arial" w:hAnsi="Arial" w:cs="Arial"/>
              </w:rPr>
              <w:t>SSTC 5.15</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1910D883" w14:textId="77777777" w:rsidR="00180FAE" w:rsidRDefault="00180FAE" w:rsidP="00180FAE">
            <w:pPr>
              <w:rPr>
                <w:rFonts w:ascii="Arial" w:hAnsi="Arial" w:cs="Arial"/>
                <w:b/>
              </w:rPr>
            </w:pPr>
            <w:r w:rsidRPr="00BE4997">
              <w:rPr>
                <w:rFonts w:ascii="Arial" w:hAnsi="Arial" w:cs="Arial"/>
                <w:b/>
              </w:rPr>
              <w:t>Will the State agree to modify the State of New Jersey Standard Terms and Conditions, Section 5.15: Maintenance of Records so that a review of records occurs only upon written request of the State and limited so Contractor will provide records for review? If this provision is drafted so it is an audit right, Contractor (as a data company) needs to limit audits to once per year, at the sole expense of the State, subject to our security and other applicable policies, and limited to exclude access to our systems and documents protected by law or a confidentiality obligation.</w:t>
            </w:r>
          </w:p>
          <w:p w14:paraId="364ED8FB" w14:textId="77777777" w:rsidR="00180FAE" w:rsidRDefault="00180FAE" w:rsidP="00180FAE">
            <w:pPr>
              <w:rPr>
                <w:rFonts w:ascii="Arial" w:hAnsi="Arial" w:cs="Arial"/>
                <w:b/>
              </w:rPr>
            </w:pPr>
          </w:p>
          <w:p w14:paraId="004C3F04" w14:textId="795C1C4B" w:rsidR="00180FAE" w:rsidRPr="00BE4997" w:rsidRDefault="00DC432C" w:rsidP="003E26BB">
            <w:pPr>
              <w:tabs>
                <w:tab w:val="left" w:pos="0"/>
              </w:tabs>
              <w:overflowPunct w:val="0"/>
              <w:autoSpaceDE w:val="0"/>
              <w:autoSpaceDN w:val="0"/>
              <w:adjustRightInd w:val="0"/>
              <w:rPr>
                <w:rFonts w:ascii="Arial" w:hAnsi="Arial" w:cs="Arial"/>
                <w:b/>
              </w:rPr>
            </w:pPr>
            <w:r w:rsidRPr="00D16266">
              <w:rPr>
                <w:rFonts w:ascii="Arial" w:hAnsi="Arial" w:cs="Arial"/>
              </w:rPr>
              <w:t xml:space="preserve">The </w:t>
            </w:r>
            <w:r w:rsidRPr="00DC432C">
              <w:rPr>
                <w:rFonts w:ascii="Arial" w:hAnsi="Arial" w:cs="Arial"/>
              </w:rPr>
              <w:t>State of New Jersey Standard Terms and Conditions</w:t>
            </w:r>
            <w:r>
              <w:rPr>
                <w:rFonts w:ascii="Arial" w:hAnsi="Arial" w:cs="Arial"/>
              </w:rPr>
              <w:t xml:space="preserve"> will not be amended.</w:t>
            </w:r>
          </w:p>
        </w:tc>
      </w:tr>
      <w:tr w:rsidR="00180FAE" w:rsidRPr="0032011E" w14:paraId="6B01CAE2" w14:textId="77777777" w:rsidTr="00180FAE">
        <w:trPr>
          <w:trHeight w:val="1430"/>
        </w:trPr>
        <w:tc>
          <w:tcPr>
            <w:tcW w:w="650" w:type="dxa"/>
            <w:tcBorders>
              <w:top w:val="single" w:sz="4" w:space="0" w:color="auto"/>
              <w:left w:val="single" w:sz="4" w:space="0" w:color="auto"/>
              <w:bottom w:val="single" w:sz="4" w:space="0" w:color="auto"/>
              <w:right w:val="single" w:sz="4" w:space="0" w:color="auto"/>
            </w:tcBorders>
          </w:tcPr>
          <w:p w14:paraId="51E6012F" w14:textId="6AB04341" w:rsidR="00180FAE" w:rsidRDefault="00180FAE" w:rsidP="00180FAE">
            <w:pPr>
              <w:tabs>
                <w:tab w:val="left" w:pos="0"/>
              </w:tabs>
              <w:autoSpaceDN w:val="0"/>
              <w:jc w:val="center"/>
              <w:rPr>
                <w:rFonts w:ascii="Arial" w:hAnsi="Arial" w:cs="Arial"/>
              </w:rPr>
            </w:pPr>
            <w:r>
              <w:rPr>
                <w:rFonts w:ascii="Arial" w:hAnsi="Arial" w:cs="Arial"/>
              </w:rPr>
              <w:t>79.</w:t>
            </w:r>
          </w:p>
        </w:tc>
        <w:tc>
          <w:tcPr>
            <w:tcW w:w="896" w:type="dxa"/>
            <w:tcBorders>
              <w:top w:val="single" w:sz="4" w:space="0" w:color="auto"/>
              <w:left w:val="single" w:sz="4" w:space="0" w:color="auto"/>
              <w:bottom w:val="single" w:sz="4" w:space="0" w:color="auto"/>
              <w:right w:val="single" w:sz="4" w:space="0" w:color="auto"/>
            </w:tcBorders>
          </w:tcPr>
          <w:p w14:paraId="7FC8383E" w14:textId="0BC23AF7" w:rsidR="00180FAE" w:rsidRPr="0032011E" w:rsidRDefault="00180FAE" w:rsidP="00180FAE">
            <w:pPr>
              <w:tabs>
                <w:tab w:val="left" w:pos="0"/>
              </w:tabs>
              <w:overflowPunct w:val="0"/>
              <w:autoSpaceDE w:val="0"/>
              <w:autoSpaceDN w:val="0"/>
              <w:adjustRightInd w:val="0"/>
              <w:jc w:val="center"/>
              <w:rPr>
                <w:rFonts w:ascii="Arial" w:hAnsi="Arial" w:cs="Arial"/>
              </w:rPr>
            </w:pPr>
            <w:r>
              <w:rPr>
                <w:rFonts w:ascii="Arial" w:hAnsi="Arial" w:cs="Arial"/>
              </w:rPr>
              <w:t>92</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F22B05D" w14:textId="355CBCC5" w:rsidR="00180FAE" w:rsidRPr="0032011E" w:rsidRDefault="00180FAE" w:rsidP="00180FAE">
            <w:pPr>
              <w:jc w:val="center"/>
              <w:rPr>
                <w:rFonts w:ascii="Arial" w:hAnsi="Arial" w:cs="Arial"/>
              </w:rPr>
            </w:pPr>
            <w:r>
              <w:rPr>
                <w:rFonts w:ascii="Arial" w:hAnsi="Arial" w:cs="Arial"/>
              </w:rPr>
              <w:t>SSTC 5.16</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983E0D5" w14:textId="77777777" w:rsidR="00180FAE" w:rsidRDefault="00180FAE" w:rsidP="00180FAE">
            <w:pPr>
              <w:rPr>
                <w:rFonts w:ascii="Arial" w:hAnsi="Arial" w:cs="Arial"/>
                <w:b/>
              </w:rPr>
            </w:pPr>
            <w:r w:rsidRPr="00BE4997">
              <w:rPr>
                <w:rFonts w:ascii="Arial" w:hAnsi="Arial" w:cs="Arial"/>
                <w:b/>
              </w:rPr>
              <w:t>Will the State agree to remove Section 5.16 of the State of New Jersey Standard Terms and Conditions? Since this is not a cost-plus contract, contractors would be entitled to retain any monies recovered from a price-fixing suit.</w:t>
            </w:r>
          </w:p>
          <w:p w14:paraId="5355552C" w14:textId="77777777" w:rsidR="00180FAE" w:rsidRDefault="00180FAE" w:rsidP="00180FAE">
            <w:pPr>
              <w:rPr>
                <w:rFonts w:ascii="Arial" w:hAnsi="Arial" w:cs="Arial"/>
                <w:b/>
              </w:rPr>
            </w:pPr>
          </w:p>
          <w:p w14:paraId="30D4B3C8" w14:textId="5DB65897" w:rsidR="00180FAE" w:rsidRPr="00BE4997" w:rsidRDefault="00DC432C" w:rsidP="003E26BB">
            <w:pPr>
              <w:tabs>
                <w:tab w:val="left" w:pos="0"/>
              </w:tabs>
              <w:overflowPunct w:val="0"/>
              <w:autoSpaceDE w:val="0"/>
              <w:autoSpaceDN w:val="0"/>
              <w:adjustRightInd w:val="0"/>
              <w:rPr>
                <w:rFonts w:ascii="Arial" w:hAnsi="Arial" w:cs="Arial"/>
                <w:b/>
              </w:rPr>
            </w:pPr>
            <w:r w:rsidRPr="00D16266">
              <w:rPr>
                <w:rFonts w:ascii="Arial" w:hAnsi="Arial" w:cs="Arial"/>
              </w:rPr>
              <w:t xml:space="preserve">The </w:t>
            </w:r>
            <w:r w:rsidRPr="00DC432C">
              <w:rPr>
                <w:rFonts w:ascii="Arial" w:hAnsi="Arial" w:cs="Arial"/>
              </w:rPr>
              <w:t>State of New Jersey Standard Terms and Conditions</w:t>
            </w:r>
            <w:r>
              <w:rPr>
                <w:rFonts w:ascii="Arial" w:hAnsi="Arial" w:cs="Arial"/>
              </w:rPr>
              <w:t xml:space="preserve"> will not be amended.</w:t>
            </w:r>
          </w:p>
        </w:tc>
      </w:tr>
      <w:tr w:rsidR="00180FAE" w:rsidRPr="0032011E" w14:paraId="57EBC1F0" w14:textId="77777777" w:rsidTr="00ED5E1B">
        <w:trPr>
          <w:trHeight w:val="4652"/>
        </w:trPr>
        <w:tc>
          <w:tcPr>
            <w:tcW w:w="650" w:type="dxa"/>
            <w:tcBorders>
              <w:top w:val="single" w:sz="4" w:space="0" w:color="auto"/>
              <w:left w:val="single" w:sz="4" w:space="0" w:color="auto"/>
              <w:bottom w:val="single" w:sz="4" w:space="0" w:color="auto"/>
              <w:right w:val="single" w:sz="4" w:space="0" w:color="auto"/>
            </w:tcBorders>
          </w:tcPr>
          <w:p w14:paraId="3A8AACC5" w14:textId="31B7F15F" w:rsidR="00180FAE" w:rsidRDefault="00180FAE" w:rsidP="00180FAE">
            <w:pPr>
              <w:tabs>
                <w:tab w:val="left" w:pos="0"/>
              </w:tabs>
              <w:autoSpaceDN w:val="0"/>
              <w:jc w:val="center"/>
              <w:rPr>
                <w:rFonts w:ascii="Arial" w:hAnsi="Arial" w:cs="Arial"/>
              </w:rPr>
            </w:pPr>
            <w:r>
              <w:rPr>
                <w:rFonts w:ascii="Arial" w:hAnsi="Arial" w:cs="Arial"/>
              </w:rPr>
              <w:lastRenderedPageBreak/>
              <w:t>80.</w:t>
            </w:r>
          </w:p>
        </w:tc>
        <w:tc>
          <w:tcPr>
            <w:tcW w:w="896" w:type="dxa"/>
            <w:tcBorders>
              <w:top w:val="single" w:sz="4" w:space="0" w:color="auto"/>
              <w:left w:val="single" w:sz="4" w:space="0" w:color="auto"/>
              <w:bottom w:val="single" w:sz="4" w:space="0" w:color="auto"/>
              <w:right w:val="single" w:sz="4" w:space="0" w:color="auto"/>
            </w:tcBorders>
          </w:tcPr>
          <w:p w14:paraId="7512C2D3" w14:textId="621CFEA3" w:rsidR="00180FAE" w:rsidRPr="0032011E" w:rsidRDefault="00180FAE" w:rsidP="00180FAE">
            <w:pPr>
              <w:tabs>
                <w:tab w:val="left" w:pos="0"/>
              </w:tabs>
              <w:overflowPunct w:val="0"/>
              <w:autoSpaceDE w:val="0"/>
              <w:autoSpaceDN w:val="0"/>
              <w:adjustRightInd w:val="0"/>
              <w:jc w:val="center"/>
              <w:rPr>
                <w:rFonts w:ascii="Arial" w:hAnsi="Arial" w:cs="Arial"/>
              </w:rPr>
            </w:pPr>
            <w:r>
              <w:rPr>
                <w:rFonts w:ascii="Arial" w:hAnsi="Arial" w:cs="Arial"/>
              </w:rPr>
              <w:t>94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BC920DF" w14:textId="0D618FFB" w:rsidR="00180FAE" w:rsidRPr="0032011E" w:rsidRDefault="00180FAE" w:rsidP="00180FAE">
            <w:pPr>
              <w:jc w:val="center"/>
              <w:rPr>
                <w:rFonts w:ascii="Arial" w:hAnsi="Arial" w:cs="Arial"/>
              </w:rPr>
            </w:pPr>
            <w:r>
              <w:rPr>
                <w:rFonts w:ascii="Arial" w:hAnsi="Arial" w:cs="Arial"/>
              </w:rPr>
              <w:t>SSTC 6.1</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4BC35FA4" w14:textId="614E672A" w:rsidR="00180FAE" w:rsidRDefault="00180FAE" w:rsidP="00180FAE">
            <w:pPr>
              <w:rPr>
                <w:rFonts w:ascii="Arial" w:hAnsi="Arial" w:cs="Arial"/>
                <w:b/>
              </w:rPr>
            </w:pPr>
            <w:r w:rsidRPr="00BE4997">
              <w:rPr>
                <w:rFonts w:ascii="Arial" w:hAnsi="Arial" w:cs="Arial"/>
                <w:b/>
              </w:rPr>
              <w:t xml:space="preserve">Due to the unique nature of our varying customer requirements, financial situations and implementation plans, there are numerous complexities associated with determining the final terms and price of any specific engagement, including the volume of services, the various risk factors associated with the services (e.g. liability related provisions, performance bonds, budget and schedule constraints </w:t>
            </w:r>
            <w:r w:rsidR="00991D4D" w:rsidRPr="00BE4997">
              <w:rPr>
                <w:rFonts w:ascii="Arial" w:hAnsi="Arial" w:cs="Arial"/>
                <w:b/>
              </w:rPr>
              <w:t>etc.</w:t>
            </w:r>
            <w:r w:rsidRPr="00BE4997">
              <w:rPr>
                <w:rFonts w:ascii="Arial" w:hAnsi="Arial" w:cs="Arial"/>
                <w:b/>
              </w:rPr>
              <w:t>). A most favored customer clause cannot address such complexities. We always seek to enter into engagements which meet the unique needs of our clients and are responsive to their requirements and budget; however, it is administratively impossible for a company of our size, with clients in varying and numerous markets to meaningfully track and comply with a Most Favored Customer clause due to the extent of the inconsistencies between even the most similar of engagements. Will the State delete this requirement or clarify that price decreases only apply to prices for comparable services for organizations similar in size and purpose to NJ under comparable contract terms?</w:t>
            </w:r>
          </w:p>
          <w:p w14:paraId="2138F36B" w14:textId="77777777" w:rsidR="00180FAE" w:rsidRDefault="00180FAE" w:rsidP="00180FAE">
            <w:pPr>
              <w:rPr>
                <w:rFonts w:ascii="Arial" w:hAnsi="Arial" w:cs="Arial"/>
                <w:b/>
              </w:rPr>
            </w:pPr>
          </w:p>
          <w:p w14:paraId="1DFEED8B" w14:textId="37716FB3" w:rsidR="00180FAE" w:rsidRPr="00BE4997" w:rsidRDefault="00DC432C" w:rsidP="003E26BB">
            <w:pPr>
              <w:tabs>
                <w:tab w:val="left" w:pos="0"/>
              </w:tabs>
              <w:overflowPunct w:val="0"/>
              <w:autoSpaceDE w:val="0"/>
              <w:autoSpaceDN w:val="0"/>
              <w:adjustRightInd w:val="0"/>
              <w:rPr>
                <w:rFonts w:ascii="Arial" w:hAnsi="Arial" w:cs="Arial"/>
                <w:b/>
              </w:rPr>
            </w:pPr>
            <w:r w:rsidRPr="00D16266">
              <w:rPr>
                <w:rFonts w:ascii="Arial" w:hAnsi="Arial" w:cs="Arial"/>
              </w:rPr>
              <w:t xml:space="preserve">The </w:t>
            </w:r>
            <w:r w:rsidRPr="00DC432C">
              <w:rPr>
                <w:rFonts w:ascii="Arial" w:hAnsi="Arial" w:cs="Arial"/>
              </w:rPr>
              <w:t>State of New Jersey Standard Terms and Conditions</w:t>
            </w:r>
            <w:r>
              <w:rPr>
                <w:rFonts w:ascii="Arial" w:hAnsi="Arial" w:cs="Arial"/>
              </w:rPr>
              <w:t xml:space="preserve"> will not be amended.</w:t>
            </w:r>
          </w:p>
        </w:tc>
      </w:tr>
      <w:tr w:rsidR="00180FAE" w:rsidRPr="0032011E" w14:paraId="3BFA3770" w14:textId="77777777" w:rsidTr="007131BA">
        <w:trPr>
          <w:trHeight w:val="1070"/>
        </w:trPr>
        <w:tc>
          <w:tcPr>
            <w:tcW w:w="650" w:type="dxa"/>
            <w:tcBorders>
              <w:top w:val="single" w:sz="4" w:space="0" w:color="auto"/>
              <w:left w:val="single" w:sz="4" w:space="0" w:color="auto"/>
              <w:bottom w:val="single" w:sz="4" w:space="0" w:color="auto"/>
              <w:right w:val="single" w:sz="4" w:space="0" w:color="auto"/>
            </w:tcBorders>
          </w:tcPr>
          <w:p w14:paraId="5EB7D65B" w14:textId="1CBFBA31" w:rsidR="00180FAE" w:rsidRDefault="00180FAE" w:rsidP="00180FAE">
            <w:pPr>
              <w:tabs>
                <w:tab w:val="left" w:pos="0"/>
              </w:tabs>
              <w:autoSpaceDN w:val="0"/>
              <w:jc w:val="center"/>
              <w:rPr>
                <w:rFonts w:ascii="Arial" w:hAnsi="Arial" w:cs="Arial"/>
              </w:rPr>
            </w:pPr>
            <w:r>
              <w:rPr>
                <w:rFonts w:ascii="Arial" w:hAnsi="Arial" w:cs="Arial"/>
              </w:rPr>
              <w:t>81.</w:t>
            </w:r>
          </w:p>
        </w:tc>
        <w:tc>
          <w:tcPr>
            <w:tcW w:w="896" w:type="dxa"/>
            <w:tcBorders>
              <w:top w:val="single" w:sz="4" w:space="0" w:color="auto"/>
              <w:left w:val="single" w:sz="4" w:space="0" w:color="auto"/>
              <w:bottom w:val="single" w:sz="4" w:space="0" w:color="auto"/>
              <w:right w:val="single" w:sz="4" w:space="0" w:color="auto"/>
            </w:tcBorders>
          </w:tcPr>
          <w:p w14:paraId="4DA75486" w14:textId="00127530" w:rsidR="00180FAE" w:rsidRPr="0032011E" w:rsidRDefault="00180FAE" w:rsidP="00180FAE">
            <w:pPr>
              <w:tabs>
                <w:tab w:val="left" w:pos="0"/>
              </w:tabs>
              <w:overflowPunct w:val="0"/>
              <w:autoSpaceDE w:val="0"/>
              <w:autoSpaceDN w:val="0"/>
              <w:adjustRightInd w:val="0"/>
              <w:jc w:val="center"/>
              <w:rPr>
                <w:rFonts w:ascii="Arial" w:hAnsi="Arial" w:cs="Arial"/>
              </w:rPr>
            </w:pPr>
            <w:r>
              <w:rPr>
                <w:rFonts w:ascii="Arial" w:hAnsi="Arial" w:cs="Arial"/>
              </w:rPr>
              <w:t>94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27626F00" w14:textId="5F26713A" w:rsidR="00180FAE" w:rsidRPr="0032011E" w:rsidRDefault="00180FAE" w:rsidP="00180FAE">
            <w:pPr>
              <w:jc w:val="center"/>
              <w:rPr>
                <w:rFonts w:ascii="Arial" w:hAnsi="Arial" w:cs="Arial"/>
              </w:rPr>
            </w:pPr>
            <w:r>
              <w:rPr>
                <w:rFonts w:ascii="Arial" w:hAnsi="Arial" w:cs="Arial"/>
              </w:rPr>
              <w:t>SSTC 6.6</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7331DB86" w14:textId="77777777" w:rsidR="00180FAE" w:rsidRPr="00BE4997" w:rsidRDefault="00180FAE" w:rsidP="00180FAE">
            <w:pPr>
              <w:rPr>
                <w:rFonts w:ascii="Arial" w:hAnsi="Arial" w:cs="Arial"/>
                <w:b/>
              </w:rPr>
            </w:pPr>
            <w:r w:rsidRPr="00BE4997">
              <w:rPr>
                <w:rFonts w:ascii="Arial" w:hAnsi="Arial" w:cs="Arial"/>
                <w:b/>
              </w:rPr>
              <w:t>Please confirm whether or not the State will be using Federal funds to pay for this project.</w:t>
            </w:r>
          </w:p>
          <w:p w14:paraId="5ABF9A84" w14:textId="77777777" w:rsidR="00180FAE" w:rsidRDefault="00180FAE" w:rsidP="00180FAE">
            <w:pPr>
              <w:rPr>
                <w:rFonts w:ascii="Arial" w:hAnsi="Arial" w:cs="Arial"/>
              </w:rPr>
            </w:pPr>
          </w:p>
          <w:p w14:paraId="06491012" w14:textId="66771976" w:rsidR="00180FAE" w:rsidRPr="00E10498" w:rsidRDefault="00C2077F" w:rsidP="00DC432C">
            <w:pPr>
              <w:rPr>
                <w:rFonts w:ascii="Arial" w:hAnsi="Arial" w:cs="Arial"/>
                <w:b/>
              </w:rPr>
            </w:pPr>
            <w:r>
              <w:rPr>
                <w:rFonts w:ascii="Arial" w:hAnsi="Arial" w:cs="Arial"/>
              </w:rPr>
              <w:t>The Federal Highway Administration (</w:t>
            </w:r>
            <w:r w:rsidR="00180FAE">
              <w:rPr>
                <w:rFonts w:ascii="Arial" w:hAnsi="Arial" w:cs="Arial"/>
              </w:rPr>
              <w:t>FHWA</w:t>
            </w:r>
            <w:r>
              <w:rPr>
                <w:rFonts w:ascii="Arial" w:hAnsi="Arial" w:cs="Arial"/>
              </w:rPr>
              <w:t>)</w:t>
            </w:r>
            <w:r w:rsidR="00180FAE">
              <w:rPr>
                <w:rFonts w:ascii="Arial" w:hAnsi="Arial" w:cs="Arial"/>
              </w:rPr>
              <w:t xml:space="preserve"> </w:t>
            </w:r>
            <w:r w:rsidR="00DC432C">
              <w:rPr>
                <w:rFonts w:ascii="Arial" w:hAnsi="Arial" w:cs="Arial"/>
              </w:rPr>
              <w:t xml:space="preserve">will </w:t>
            </w:r>
            <w:r w:rsidR="00180FAE">
              <w:rPr>
                <w:rFonts w:ascii="Arial" w:hAnsi="Arial" w:cs="Arial"/>
              </w:rPr>
              <w:t>partly fund this project.</w:t>
            </w:r>
          </w:p>
        </w:tc>
      </w:tr>
      <w:tr w:rsidR="00180FAE" w:rsidRPr="0032011E" w14:paraId="106514F3" w14:textId="77777777" w:rsidTr="003E26BB">
        <w:trPr>
          <w:trHeight w:val="1871"/>
        </w:trPr>
        <w:tc>
          <w:tcPr>
            <w:tcW w:w="650" w:type="dxa"/>
            <w:tcBorders>
              <w:top w:val="single" w:sz="4" w:space="0" w:color="auto"/>
              <w:left w:val="single" w:sz="4" w:space="0" w:color="auto"/>
              <w:bottom w:val="single" w:sz="4" w:space="0" w:color="auto"/>
              <w:right w:val="single" w:sz="4" w:space="0" w:color="auto"/>
            </w:tcBorders>
          </w:tcPr>
          <w:p w14:paraId="63899093" w14:textId="0256A838" w:rsidR="00180FAE" w:rsidRDefault="00180FAE" w:rsidP="00180FAE">
            <w:pPr>
              <w:tabs>
                <w:tab w:val="left" w:pos="0"/>
              </w:tabs>
              <w:autoSpaceDN w:val="0"/>
              <w:jc w:val="center"/>
              <w:rPr>
                <w:rFonts w:ascii="Arial" w:hAnsi="Arial" w:cs="Arial"/>
              </w:rPr>
            </w:pPr>
            <w:r>
              <w:rPr>
                <w:rFonts w:ascii="Arial" w:hAnsi="Arial" w:cs="Arial"/>
              </w:rPr>
              <w:t>82</w:t>
            </w:r>
          </w:p>
        </w:tc>
        <w:tc>
          <w:tcPr>
            <w:tcW w:w="896" w:type="dxa"/>
            <w:tcBorders>
              <w:top w:val="single" w:sz="4" w:space="0" w:color="auto"/>
              <w:left w:val="single" w:sz="4" w:space="0" w:color="auto"/>
              <w:bottom w:val="single" w:sz="4" w:space="0" w:color="auto"/>
              <w:right w:val="single" w:sz="4" w:space="0" w:color="auto"/>
            </w:tcBorders>
          </w:tcPr>
          <w:p w14:paraId="2F7C4FF7" w14:textId="10E1619B" w:rsidR="00180FAE" w:rsidRDefault="00180FAE" w:rsidP="00180FAE">
            <w:pPr>
              <w:tabs>
                <w:tab w:val="left" w:pos="0"/>
              </w:tabs>
              <w:overflowPunct w:val="0"/>
              <w:autoSpaceDE w:val="0"/>
              <w:autoSpaceDN w:val="0"/>
              <w:adjustRightInd w:val="0"/>
              <w:jc w:val="center"/>
              <w:rPr>
                <w:rFonts w:ascii="Arial" w:hAnsi="Arial" w:cs="Arial"/>
              </w:rPr>
            </w:pPr>
            <w:r>
              <w:rPr>
                <w:rFonts w:ascii="Arial" w:hAnsi="Arial" w:cs="Arial"/>
              </w:rPr>
              <w:t>94</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4F14742C" w14:textId="316A3B0C" w:rsidR="00180FAE" w:rsidRDefault="00180FAE" w:rsidP="00180FAE">
            <w:pPr>
              <w:jc w:val="center"/>
              <w:rPr>
                <w:rFonts w:ascii="Arial" w:hAnsi="Arial" w:cs="Arial"/>
              </w:rPr>
            </w:pPr>
            <w:r>
              <w:rPr>
                <w:rFonts w:ascii="Arial" w:hAnsi="Arial" w:cs="Arial"/>
              </w:rPr>
              <w:t>SSTC 7.0</w:t>
            </w:r>
          </w:p>
        </w:tc>
        <w:tc>
          <w:tcPr>
            <w:tcW w:w="6821" w:type="dxa"/>
            <w:tcBorders>
              <w:top w:val="single" w:sz="4" w:space="0" w:color="auto"/>
              <w:left w:val="single" w:sz="4" w:space="0" w:color="auto"/>
              <w:bottom w:val="single" w:sz="4" w:space="0" w:color="auto"/>
              <w:right w:val="single" w:sz="4" w:space="0" w:color="auto"/>
            </w:tcBorders>
            <w:shd w:val="clear" w:color="auto" w:fill="auto"/>
          </w:tcPr>
          <w:p w14:paraId="347543B8" w14:textId="77777777" w:rsidR="00180FAE" w:rsidRDefault="00180FAE" w:rsidP="00180FAE">
            <w:pPr>
              <w:rPr>
                <w:rFonts w:ascii="Arial" w:hAnsi="Arial" w:cs="Arial"/>
                <w:b/>
              </w:rPr>
            </w:pPr>
            <w:r w:rsidRPr="00BE4997">
              <w:rPr>
                <w:rFonts w:ascii="Arial" w:hAnsi="Arial" w:cs="Arial"/>
                <w:b/>
              </w:rPr>
              <w:t>Will the State agree to remove State of New Jersey Terms and Conditions Section 7.1, 7.3, 7.4, and 7.6 as not applicable? If not, please explain the extent to which they apply to the services sought under this RFP.</w:t>
            </w:r>
          </w:p>
          <w:p w14:paraId="11B3BE37" w14:textId="77777777" w:rsidR="005867FA" w:rsidRDefault="005867FA" w:rsidP="00180FAE">
            <w:pPr>
              <w:rPr>
                <w:rFonts w:ascii="Arial" w:hAnsi="Arial" w:cs="Arial"/>
                <w:b/>
              </w:rPr>
            </w:pPr>
          </w:p>
          <w:p w14:paraId="5EB993B9" w14:textId="46480EB2" w:rsidR="005867FA" w:rsidRPr="00BE4997" w:rsidRDefault="005867FA" w:rsidP="003E26BB">
            <w:pPr>
              <w:tabs>
                <w:tab w:val="left" w:pos="0"/>
              </w:tabs>
              <w:overflowPunct w:val="0"/>
              <w:autoSpaceDE w:val="0"/>
              <w:autoSpaceDN w:val="0"/>
              <w:adjustRightInd w:val="0"/>
              <w:rPr>
                <w:rFonts w:ascii="Arial" w:hAnsi="Arial" w:cs="Arial"/>
                <w:b/>
              </w:rPr>
            </w:pPr>
            <w:r w:rsidRPr="00D16266">
              <w:rPr>
                <w:rFonts w:ascii="Arial" w:hAnsi="Arial" w:cs="Arial"/>
              </w:rPr>
              <w:t xml:space="preserve">The </w:t>
            </w:r>
            <w:r w:rsidRPr="00DC432C">
              <w:rPr>
                <w:rFonts w:ascii="Arial" w:hAnsi="Arial" w:cs="Arial"/>
              </w:rPr>
              <w:t>State of New Jersey Standard Terms and Conditions</w:t>
            </w:r>
            <w:r>
              <w:rPr>
                <w:rFonts w:ascii="Arial" w:hAnsi="Arial" w:cs="Arial"/>
              </w:rPr>
              <w:t xml:space="preserve"> will not be amended.</w:t>
            </w:r>
            <w:r w:rsidR="00091EBB">
              <w:rPr>
                <w:rFonts w:ascii="Arial" w:hAnsi="Arial" w:cs="Arial"/>
              </w:rPr>
              <w:t xml:space="preserve">  Please see answer to question #81.</w:t>
            </w:r>
          </w:p>
        </w:tc>
      </w:tr>
    </w:tbl>
    <w:p w14:paraId="1260AC50" w14:textId="23CB7FA8" w:rsidR="00143F24" w:rsidRPr="0032011E" w:rsidRDefault="00143F24" w:rsidP="006914F0">
      <w:pPr>
        <w:tabs>
          <w:tab w:val="left" w:pos="6104"/>
        </w:tabs>
        <w:rPr>
          <w:rFonts w:ascii="Arial" w:hAnsi="Arial" w:cs="Arial"/>
        </w:rPr>
      </w:pPr>
    </w:p>
    <w:sectPr w:rsidR="00143F24" w:rsidRPr="0032011E" w:rsidSect="00C74A5A">
      <w:footerReference w:type="default" r:id="rId11"/>
      <w:headerReference w:type="first" r:id="rId12"/>
      <w:footerReference w:type="first" r:id="rId13"/>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B04451" w14:textId="77777777" w:rsidR="00E370CB" w:rsidRDefault="00E370CB">
      <w:r>
        <w:separator/>
      </w:r>
    </w:p>
  </w:endnote>
  <w:endnote w:type="continuationSeparator" w:id="0">
    <w:p w14:paraId="60E771A1" w14:textId="77777777" w:rsidR="00E370CB" w:rsidRDefault="00E37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1FAE09A3" w14:textId="77777777" w:rsidR="00E370CB" w:rsidRDefault="00E370CB">
        <w:pPr>
          <w:pStyle w:val="Footer"/>
          <w:jc w:val="right"/>
        </w:pPr>
        <w:r>
          <w:fldChar w:fldCharType="begin"/>
        </w:r>
        <w:r>
          <w:instrText xml:space="preserve"> PAGE   \* MERGEFORMAT </w:instrText>
        </w:r>
        <w:r>
          <w:fldChar w:fldCharType="separate"/>
        </w:r>
        <w:r w:rsidR="002D6D6C">
          <w:rPr>
            <w:noProof/>
          </w:rPr>
          <w:t>19</w:t>
        </w:r>
        <w:r>
          <w:rPr>
            <w:noProof/>
          </w:rPr>
          <w:fldChar w:fldCharType="end"/>
        </w:r>
      </w:p>
    </w:sdtContent>
  </w:sdt>
  <w:p w14:paraId="72B46FBA" w14:textId="77777777" w:rsidR="00E370CB" w:rsidRDefault="00E370CB">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87C6C" w14:textId="77777777" w:rsidR="00E370CB" w:rsidRDefault="00E370CB">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A8CC3" w14:textId="77777777" w:rsidR="00E370CB" w:rsidRDefault="00E370CB">
      <w:r>
        <w:separator/>
      </w:r>
    </w:p>
  </w:footnote>
  <w:footnote w:type="continuationSeparator" w:id="0">
    <w:p w14:paraId="32279F3A" w14:textId="77777777" w:rsidR="00E370CB" w:rsidRDefault="00E37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67F33" w14:textId="77777777" w:rsidR="00E370CB" w:rsidRDefault="00E370CB"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813CAEC" wp14:editId="4A5C8F88">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59FA7B3A" w14:textId="77777777" w:rsidR="00E370CB" w:rsidRPr="007677DD" w:rsidRDefault="00E370CB">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795646A5" w14:textId="77777777" w:rsidR="00E370CB" w:rsidRPr="006C7B09" w:rsidRDefault="00E370CB">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7DE11B54" w14:textId="77777777" w:rsidR="00E370CB" w:rsidRPr="006C7B09" w:rsidRDefault="00E370CB"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3FE25B3A" w14:textId="77777777" w:rsidR="00E370CB" w:rsidRDefault="00E370CB"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69D2A7B2" w14:textId="77777777" w:rsidR="00E370CB" w:rsidRPr="006C7B09" w:rsidRDefault="00E370CB"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51783985" w14:textId="77777777" w:rsidR="00E370CB" w:rsidRPr="006C7B09" w:rsidRDefault="00E370CB"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0C4385B3" w14:textId="77777777" w:rsidR="00E370CB" w:rsidRPr="006C7B09" w:rsidRDefault="00E370CB"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156CEA76" w14:textId="77777777" w:rsidR="00E370CB" w:rsidRDefault="00E370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Acting Director</w:t>
    </w:r>
    <w:r>
      <w:rPr>
        <w:smallCaps w:val="0"/>
        <w:color w:val="000080"/>
      </w:rPr>
      <w:t xml:space="preserve"> </w:t>
    </w:r>
  </w:p>
  <w:p w14:paraId="0E6B80D2" w14:textId="77777777" w:rsidR="00E370CB" w:rsidRDefault="00E370CB"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15:restartNumberingAfterBreak="0">
    <w:nsid w:val="04420A40"/>
    <w:multiLevelType w:val="hybridMultilevel"/>
    <w:tmpl w:val="20B2C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B6759"/>
    <w:multiLevelType w:val="hybridMultilevel"/>
    <w:tmpl w:val="F8C2B7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008AD"/>
    <w:multiLevelType w:val="hybridMultilevel"/>
    <w:tmpl w:val="86EEE3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255F7F"/>
    <w:multiLevelType w:val="hybridMultilevel"/>
    <w:tmpl w:val="F71A4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76ABC"/>
    <w:multiLevelType w:val="hybridMultilevel"/>
    <w:tmpl w:val="813C4C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570C15"/>
    <w:multiLevelType w:val="hybridMultilevel"/>
    <w:tmpl w:val="82CE7D7C"/>
    <w:lvl w:ilvl="0" w:tplc="8B4A17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C15FDB"/>
    <w:multiLevelType w:val="hybridMultilevel"/>
    <w:tmpl w:val="26D2A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1B5531"/>
    <w:multiLevelType w:val="hybridMultilevel"/>
    <w:tmpl w:val="058E7E42"/>
    <w:lvl w:ilvl="0" w:tplc="828832EC">
      <w:numFmt w:val="bullet"/>
      <w:lvlText w:val="•"/>
      <w:lvlJc w:val="left"/>
      <w:pPr>
        <w:ind w:left="1440" w:hanging="72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94A4F27"/>
    <w:multiLevelType w:val="hybridMultilevel"/>
    <w:tmpl w:val="D248985A"/>
    <w:lvl w:ilvl="0" w:tplc="230A8D38">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9E756B9"/>
    <w:multiLevelType w:val="hybridMultilevel"/>
    <w:tmpl w:val="5E52DA10"/>
    <w:lvl w:ilvl="0" w:tplc="828832E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514DD"/>
    <w:multiLevelType w:val="hybridMultilevel"/>
    <w:tmpl w:val="5AEA43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5F63DF"/>
    <w:multiLevelType w:val="hybridMultilevel"/>
    <w:tmpl w:val="22EC17BA"/>
    <w:lvl w:ilvl="0" w:tplc="DD4AE502">
      <w:start w:val="1"/>
      <w:numFmt w:val="upperLetter"/>
      <w:lvlText w:val="%1."/>
      <w:lvlJc w:val="left"/>
      <w:pPr>
        <w:ind w:left="432" w:hanging="72"/>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985893"/>
    <w:multiLevelType w:val="hybridMultilevel"/>
    <w:tmpl w:val="692665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216370"/>
    <w:multiLevelType w:val="hybridMultilevel"/>
    <w:tmpl w:val="8020D5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6E42D2"/>
    <w:multiLevelType w:val="hybridMultilevel"/>
    <w:tmpl w:val="40021E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8F328B1"/>
    <w:multiLevelType w:val="hybridMultilevel"/>
    <w:tmpl w:val="9A46F2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0806A9"/>
    <w:multiLevelType w:val="hybridMultilevel"/>
    <w:tmpl w:val="5DD412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E22907"/>
    <w:multiLevelType w:val="hybridMultilevel"/>
    <w:tmpl w:val="F5B248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A90F37"/>
    <w:multiLevelType w:val="hybridMultilevel"/>
    <w:tmpl w:val="909E9E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A6747A2"/>
    <w:multiLevelType w:val="hybridMultilevel"/>
    <w:tmpl w:val="D618F1F4"/>
    <w:lvl w:ilvl="0" w:tplc="B100C2F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7F645B"/>
    <w:multiLevelType w:val="hybridMultilevel"/>
    <w:tmpl w:val="702CB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B02179"/>
    <w:multiLevelType w:val="hybridMultilevel"/>
    <w:tmpl w:val="E256B824"/>
    <w:lvl w:ilvl="0" w:tplc="828832E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D00122"/>
    <w:multiLevelType w:val="hybridMultilevel"/>
    <w:tmpl w:val="8520C1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D56F71"/>
    <w:multiLevelType w:val="hybridMultilevel"/>
    <w:tmpl w:val="AF1EA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3C265E"/>
    <w:multiLevelType w:val="hybridMultilevel"/>
    <w:tmpl w:val="2F1EF1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EB7B86"/>
    <w:multiLevelType w:val="hybridMultilevel"/>
    <w:tmpl w:val="C19E7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564DA6"/>
    <w:multiLevelType w:val="hybridMultilevel"/>
    <w:tmpl w:val="4A1690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28"/>
  </w:num>
  <w:num w:numId="5">
    <w:abstractNumId w:val="26"/>
  </w:num>
  <w:num w:numId="6">
    <w:abstractNumId w:val="4"/>
  </w:num>
  <w:num w:numId="7">
    <w:abstractNumId w:val="16"/>
  </w:num>
  <w:num w:numId="8">
    <w:abstractNumId w:val="20"/>
  </w:num>
  <w:num w:numId="9">
    <w:abstractNumId w:val="27"/>
  </w:num>
  <w:num w:numId="10">
    <w:abstractNumId w:val="13"/>
  </w:num>
  <w:num w:numId="11">
    <w:abstractNumId w:val="25"/>
  </w:num>
  <w:num w:numId="12">
    <w:abstractNumId w:val="18"/>
  </w:num>
  <w:num w:numId="13">
    <w:abstractNumId w:val="23"/>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5"/>
  </w:num>
  <w:num w:numId="19">
    <w:abstractNumId w:val="29"/>
  </w:num>
  <w:num w:numId="20">
    <w:abstractNumId w:val="14"/>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2"/>
  </w:num>
  <w:num w:numId="24">
    <w:abstractNumId w:val="15"/>
  </w:num>
  <w:num w:numId="25">
    <w:abstractNumId w:val="8"/>
  </w:num>
  <w:num w:numId="26">
    <w:abstractNumId w:val="22"/>
  </w:num>
  <w:num w:numId="27">
    <w:abstractNumId w:val="9"/>
  </w:num>
  <w:num w:numId="28">
    <w:abstractNumId w:val="24"/>
  </w:num>
  <w:num w:numId="29">
    <w:abstractNumId w:val="10"/>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78FC"/>
    <w:rsid w:val="00007BE8"/>
    <w:rsid w:val="00015975"/>
    <w:rsid w:val="0001753B"/>
    <w:rsid w:val="00021D74"/>
    <w:rsid w:val="00021FEC"/>
    <w:rsid w:val="00022006"/>
    <w:rsid w:val="000230CE"/>
    <w:rsid w:val="00027802"/>
    <w:rsid w:val="00027B76"/>
    <w:rsid w:val="0003022D"/>
    <w:rsid w:val="00032CC6"/>
    <w:rsid w:val="00033D5A"/>
    <w:rsid w:val="000348E3"/>
    <w:rsid w:val="000360A9"/>
    <w:rsid w:val="00041C19"/>
    <w:rsid w:val="00042966"/>
    <w:rsid w:val="0004459B"/>
    <w:rsid w:val="0004758D"/>
    <w:rsid w:val="00051226"/>
    <w:rsid w:val="00052B1D"/>
    <w:rsid w:val="000531DC"/>
    <w:rsid w:val="00054FDA"/>
    <w:rsid w:val="0005686C"/>
    <w:rsid w:val="00056F81"/>
    <w:rsid w:val="000579D1"/>
    <w:rsid w:val="00062091"/>
    <w:rsid w:val="000620A1"/>
    <w:rsid w:val="0006266D"/>
    <w:rsid w:val="000637B9"/>
    <w:rsid w:val="0006575B"/>
    <w:rsid w:val="0007697A"/>
    <w:rsid w:val="00080DCF"/>
    <w:rsid w:val="0008247D"/>
    <w:rsid w:val="000828C0"/>
    <w:rsid w:val="00084F80"/>
    <w:rsid w:val="00085B41"/>
    <w:rsid w:val="00090CEA"/>
    <w:rsid w:val="000919B9"/>
    <w:rsid w:val="00091EBB"/>
    <w:rsid w:val="000936DC"/>
    <w:rsid w:val="00095B40"/>
    <w:rsid w:val="00095BFC"/>
    <w:rsid w:val="000A00AA"/>
    <w:rsid w:val="000A2143"/>
    <w:rsid w:val="000A3729"/>
    <w:rsid w:val="000A67D5"/>
    <w:rsid w:val="000B052F"/>
    <w:rsid w:val="000B0539"/>
    <w:rsid w:val="000B16C2"/>
    <w:rsid w:val="000B316F"/>
    <w:rsid w:val="000B3EAB"/>
    <w:rsid w:val="000B4E10"/>
    <w:rsid w:val="000B6B2A"/>
    <w:rsid w:val="000C0062"/>
    <w:rsid w:val="000C5F23"/>
    <w:rsid w:val="000D0704"/>
    <w:rsid w:val="000D255F"/>
    <w:rsid w:val="000D36CE"/>
    <w:rsid w:val="000D3F66"/>
    <w:rsid w:val="000D52E4"/>
    <w:rsid w:val="000E2319"/>
    <w:rsid w:val="000E3378"/>
    <w:rsid w:val="000E6265"/>
    <w:rsid w:val="000E6E3E"/>
    <w:rsid w:val="000E75AF"/>
    <w:rsid w:val="000F00CD"/>
    <w:rsid w:val="000F25CE"/>
    <w:rsid w:val="000F472A"/>
    <w:rsid w:val="001000FD"/>
    <w:rsid w:val="001056A5"/>
    <w:rsid w:val="001073B1"/>
    <w:rsid w:val="00110235"/>
    <w:rsid w:val="00112093"/>
    <w:rsid w:val="00112669"/>
    <w:rsid w:val="00112F57"/>
    <w:rsid w:val="00115D54"/>
    <w:rsid w:val="00116927"/>
    <w:rsid w:val="00117E79"/>
    <w:rsid w:val="00117F0D"/>
    <w:rsid w:val="00120049"/>
    <w:rsid w:val="001214AE"/>
    <w:rsid w:val="00124BEC"/>
    <w:rsid w:val="0012500B"/>
    <w:rsid w:val="00125BE4"/>
    <w:rsid w:val="00127655"/>
    <w:rsid w:val="00127B4A"/>
    <w:rsid w:val="00132DC2"/>
    <w:rsid w:val="001372A8"/>
    <w:rsid w:val="00137DB5"/>
    <w:rsid w:val="00141408"/>
    <w:rsid w:val="001419B9"/>
    <w:rsid w:val="00141D40"/>
    <w:rsid w:val="00143F24"/>
    <w:rsid w:val="001462E5"/>
    <w:rsid w:val="001479CE"/>
    <w:rsid w:val="00147E18"/>
    <w:rsid w:val="00151476"/>
    <w:rsid w:val="00152DBB"/>
    <w:rsid w:val="00155B69"/>
    <w:rsid w:val="0016175A"/>
    <w:rsid w:val="0016261B"/>
    <w:rsid w:val="00162E6D"/>
    <w:rsid w:val="0016303E"/>
    <w:rsid w:val="00163390"/>
    <w:rsid w:val="00164C9C"/>
    <w:rsid w:val="00165638"/>
    <w:rsid w:val="00165F1E"/>
    <w:rsid w:val="00166C49"/>
    <w:rsid w:val="00167818"/>
    <w:rsid w:val="00174116"/>
    <w:rsid w:val="00180FAE"/>
    <w:rsid w:val="0018664B"/>
    <w:rsid w:val="00187AB4"/>
    <w:rsid w:val="00191D3B"/>
    <w:rsid w:val="00195E94"/>
    <w:rsid w:val="00196327"/>
    <w:rsid w:val="001A3F9D"/>
    <w:rsid w:val="001A42B6"/>
    <w:rsid w:val="001B0600"/>
    <w:rsid w:val="001B26A9"/>
    <w:rsid w:val="001B365E"/>
    <w:rsid w:val="001C2C4E"/>
    <w:rsid w:val="001C3404"/>
    <w:rsid w:val="001C7777"/>
    <w:rsid w:val="001D34FA"/>
    <w:rsid w:val="001E2D5A"/>
    <w:rsid w:val="001E7FF7"/>
    <w:rsid w:val="001F078D"/>
    <w:rsid w:val="001F46CC"/>
    <w:rsid w:val="002010DB"/>
    <w:rsid w:val="002012A8"/>
    <w:rsid w:val="0020139A"/>
    <w:rsid w:val="00203E6E"/>
    <w:rsid w:val="002205A5"/>
    <w:rsid w:val="00221961"/>
    <w:rsid w:val="00222013"/>
    <w:rsid w:val="00222DA8"/>
    <w:rsid w:val="00224512"/>
    <w:rsid w:val="00224F53"/>
    <w:rsid w:val="002257E3"/>
    <w:rsid w:val="0022732B"/>
    <w:rsid w:val="0022776C"/>
    <w:rsid w:val="00230AB4"/>
    <w:rsid w:val="00233464"/>
    <w:rsid w:val="002355E1"/>
    <w:rsid w:val="00237519"/>
    <w:rsid w:val="00237E06"/>
    <w:rsid w:val="00237F0D"/>
    <w:rsid w:val="00240245"/>
    <w:rsid w:val="002472C8"/>
    <w:rsid w:val="00247FB6"/>
    <w:rsid w:val="002512D7"/>
    <w:rsid w:val="002514AA"/>
    <w:rsid w:val="002550B8"/>
    <w:rsid w:val="0026397A"/>
    <w:rsid w:val="00263DB3"/>
    <w:rsid w:val="00264A51"/>
    <w:rsid w:val="00272C14"/>
    <w:rsid w:val="00273A86"/>
    <w:rsid w:val="00274FBF"/>
    <w:rsid w:val="00276806"/>
    <w:rsid w:val="00282F82"/>
    <w:rsid w:val="002830D0"/>
    <w:rsid w:val="00284AEE"/>
    <w:rsid w:val="0029142A"/>
    <w:rsid w:val="002A0009"/>
    <w:rsid w:val="002A0267"/>
    <w:rsid w:val="002A3C4A"/>
    <w:rsid w:val="002B3FC2"/>
    <w:rsid w:val="002B51E2"/>
    <w:rsid w:val="002B630D"/>
    <w:rsid w:val="002B72BA"/>
    <w:rsid w:val="002B7708"/>
    <w:rsid w:val="002C04D6"/>
    <w:rsid w:val="002C1148"/>
    <w:rsid w:val="002C1F3B"/>
    <w:rsid w:val="002C62D3"/>
    <w:rsid w:val="002C76EB"/>
    <w:rsid w:val="002D0212"/>
    <w:rsid w:val="002D409E"/>
    <w:rsid w:val="002D504B"/>
    <w:rsid w:val="002D61A5"/>
    <w:rsid w:val="002D6900"/>
    <w:rsid w:val="002D6D6C"/>
    <w:rsid w:val="002D7655"/>
    <w:rsid w:val="002E0F1A"/>
    <w:rsid w:val="002E3068"/>
    <w:rsid w:val="002E498B"/>
    <w:rsid w:val="002E7CD6"/>
    <w:rsid w:val="002F6FA7"/>
    <w:rsid w:val="002F7978"/>
    <w:rsid w:val="00300B62"/>
    <w:rsid w:val="00302EC9"/>
    <w:rsid w:val="0030319A"/>
    <w:rsid w:val="00304653"/>
    <w:rsid w:val="003050D2"/>
    <w:rsid w:val="00311882"/>
    <w:rsid w:val="00312314"/>
    <w:rsid w:val="00315C4B"/>
    <w:rsid w:val="0032011E"/>
    <w:rsid w:val="003261C7"/>
    <w:rsid w:val="00326FCC"/>
    <w:rsid w:val="00327013"/>
    <w:rsid w:val="00331599"/>
    <w:rsid w:val="00333667"/>
    <w:rsid w:val="00337CF0"/>
    <w:rsid w:val="00340FFB"/>
    <w:rsid w:val="0034334D"/>
    <w:rsid w:val="003445CB"/>
    <w:rsid w:val="0034461B"/>
    <w:rsid w:val="00345E5F"/>
    <w:rsid w:val="00354846"/>
    <w:rsid w:val="00355748"/>
    <w:rsid w:val="00356175"/>
    <w:rsid w:val="003564A2"/>
    <w:rsid w:val="00363943"/>
    <w:rsid w:val="00364F1F"/>
    <w:rsid w:val="003651FB"/>
    <w:rsid w:val="003677FD"/>
    <w:rsid w:val="003760DF"/>
    <w:rsid w:val="00381216"/>
    <w:rsid w:val="00381C05"/>
    <w:rsid w:val="00382608"/>
    <w:rsid w:val="00384311"/>
    <w:rsid w:val="003870CE"/>
    <w:rsid w:val="00387E90"/>
    <w:rsid w:val="00395F75"/>
    <w:rsid w:val="003968D4"/>
    <w:rsid w:val="00397250"/>
    <w:rsid w:val="003B7497"/>
    <w:rsid w:val="003C0A0B"/>
    <w:rsid w:val="003C0CCF"/>
    <w:rsid w:val="003C0E8C"/>
    <w:rsid w:val="003C4F36"/>
    <w:rsid w:val="003D1190"/>
    <w:rsid w:val="003D3708"/>
    <w:rsid w:val="003D44AA"/>
    <w:rsid w:val="003D4B03"/>
    <w:rsid w:val="003D657F"/>
    <w:rsid w:val="003D6BA1"/>
    <w:rsid w:val="003E26BB"/>
    <w:rsid w:val="003E3E42"/>
    <w:rsid w:val="003E43D7"/>
    <w:rsid w:val="003F25A6"/>
    <w:rsid w:val="003F410A"/>
    <w:rsid w:val="003F41B8"/>
    <w:rsid w:val="003F7340"/>
    <w:rsid w:val="00401105"/>
    <w:rsid w:val="00401654"/>
    <w:rsid w:val="0040450B"/>
    <w:rsid w:val="00405991"/>
    <w:rsid w:val="00407FA1"/>
    <w:rsid w:val="00413691"/>
    <w:rsid w:val="00415250"/>
    <w:rsid w:val="00415921"/>
    <w:rsid w:val="00415CFB"/>
    <w:rsid w:val="0042015E"/>
    <w:rsid w:val="004219C6"/>
    <w:rsid w:val="0042247B"/>
    <w:rsid w:val="004237E1"/>
    <w:rsid w:val="0042637D"/>
    <w:rsid w:val="00427C73"/>
    <w:rsid w:val="00430B1D"/>
    <w:rsid w:val="00431F44"/>
    <w:rsid w:val="00433E72"/>
    <w:rsid w:val="0043461F"/>
    <w:rsid w:val="004354AA"/>
    <w:rsid w:val="00436905"/>
    <w:rsid w:val="00442D27"/>
    <w:rsid w:val="004442E2"/>
    <w:rsid w:val="00445C07"/>
    <w:rsid w:val="00446BF6"/>
    <w:rsid w:val="004508A2"/>
    <w:rsid w:val="00450E9D"/>
    <w:rsid w:val="0045121C"/>
    <w:rsid w:val="00452F79"/>
    <w:rsid w:val="00460619"/>
    <w:rsid w:val="00460D86"/>
    <w:rsid w:val="00461BD6"/>
    <w:rsid w:val="00462566"/>
    <w:rsid w:val="004625A4"/>
    <w:rsid w:val="00462904"/>
    <w:rsid w:val="004629B1"/>
    <w:rsid w:val="00465359"/>
    <w:rsid w:val="00465EBA"/>
    <w:rsid w:val="00467D59"/>
    <w:rsid w:val="00467E95"/>
    <w:rsid w:val="00471656"/>
    <w:rsid w:val="00472A91"/>
    <w:rsid w:val="00472DBF"/>
    <w:rsid w:val="00473BAA"/>
    <w:rsid w:val="00476231"/>
    <w:rsid w:val="0047703A"/>
    <w:rsid w:val="00477342"/>
    <w:rsid w:val="00480B4E"/>
    <w:rsid w:val="0048206F"/>
    <w:rsid w:val="004834D8"/>
    <w:rsid w:val="004877EB"/>
    <w:rsid w:val="00490B4D"/>
    <w:rsid w:val="0049457C"/>
    <w:rsid w:val="00494E55"/>
    <w:rsid w:val="00495009"/>
    <w:rsid w:val="004A2C1F"/>
    <w:rsid w:val="004A53E1"/>
    <w:rsid w:val="004A55F6"/>
    <w:rsid w:val="004A6A04"/>
    <w:rsid w:val="004A79AC"/>
    <w:rsid w:val="004B2D9C"/>
    <w:rsid w:val="004B3EAE"/>
    <w:rsid w:val="004C28D3"/>
    <w:rsid w:val="004C6A50"/>
    <w:rsid w:val="004C7DCD"/>
    <w:rsid w:val="004D04F8"/>
    <w:rsid w:val="004D1774"/>
    <w:rsid w:val="004E1BE1"/>
    <w:rsid w:val="004E3C9D"/>
    <w:rsid w:val="004E3D6F"/>
    <w:rsid w:val="004E4276"/>
    <w:rsid w:val="004E4D4A"/>
    <w:rsid w:val="004F1986"/>
    <w:rsid w:val="004F2E41"/>
    <w:rsid w:val="00500172"/>
    <w:rsid w:val="00500701"/>
    <w:rsid w:val="00502348"/>
    <w:rsid w:val="00503A58"/>
    <w:rsid w:val="0050498D"/>
    <w:rsid w:val="00505901"/>
    <w:rsid w:val="00505FDD"/>
    <w:rsid w:val="00511CC1"/>
    <w:rsid w:val="00511D9A"/>
    <w:rsid w:val="00511E61"/>
    <w:rsid w:val="005158BB"/>
    <w:rsid w:val="00516F23"/>
    <w:rsid w:val="00517F5D"/>
    <w:rsid w:val="0052228D"/>
    <w:rsid w:val="005267D5"/>
    <w:rsid w:val="005309B7"/>
    <w:rsid w:val="005320D3"/>
    <w:rsid w:val="0053433C"/>
    <w:rsid w:val="005345F8"/>
    <w:rsid w:val="00535110"/>
    <w:rsid w:val="00536EEE"/>
    <w:rsid w:val="0054017D"/>
    <w:rsid w:val="00543244"/>
    <w:rsid w:val="00544359"/>
    <w:rsid w:val="00545318"/>
    <w:rsid w:val="0054786F"/>
    <w:rsid w:val="005512ED"/>
    <w:rsid w:val="005520AA"/>
    <w:rsid w:val="0055358F"/>
    <w:rsid w:val="005604CE"/>
    <w:rsid w:val="005627F9"/>
    <w:rsid w:val="00563781"/>
    <w:rsid w:val="00563980"/>
    <w:rsid w:val="0056441B"/>
    <w:rsid w:val="005648E5"/>
    <w:rsid w:val="0057074C"/>
    <w:rsid w:val="005717E8"/>
    <w:rsid w:val="00573303"/>
    <w:rsid w:val="0057637A"/>
    <w:rsid w:val="00576FBF"/>
    <w:rsid w:val="0058079B"/>
    <w:rsid w:val="00581D13"/>
    <w:rsid w:val="00583120"/>
    <w:rsid w:val="00583F4D"/>
    <w:rsid w:val="005867FA"/>
    <w:rsid w:val="00590E4D"/>
    <w:rsid w:val="005925F7"/>
    <w:rsid w:val="0059416F"/>
    <w:rsid w:val="0059646B"/>
    <w:rsid w:val="005A122D"/>
    <w:rsid w:val="005A2021"/>
    <w:rsid w:val="005A2D95"/>
    <w:rsid w:val="005A379A"/>
    <w:rsid w:val="005A38FB"/>
    <w:rsid w:val="005A48BC"/>
    <w:rsid w:val="005A4DE4"/>
    <w:rsid w:val="005B2A25"/>
    <w:rsid w:val="005B2B66"/>
    <w:rsid w:val="005B377D"/>
    <w:rsid w:val="005B62B1"/>
    <w:rsid w:val="005B6797"/>
    <w:rsid w:val="005C0DFB"/>
    <w:rsid w:val="005C5183"/>
    <w:rsid w:val="005C69C1"/>
    <w:rsid w:val="005D0C74"/>
    <w:rsid w:val="005D2A0D"/>
    <w:rsid w:val="005D2B38"/>
    <w:rsid w:val="005D3B54"/>
    <w:rsid w:val="005D4681"/>
    <w:rsid w:val="005D7B00"/>
    <w:rsid w:val="005E35B6"/>
    <w:rsid w:val="005E36AB"/>
    <w:rsid w:val="005E39F2"/>
    <w:rsid w:val="005F1E9F"/>
    <w:rsid w:val="00603EAF"/>
    <w:rsid w:val="00606B58"/>
    <w:rsid w:val="006116B3"/>
    <w:rsid w:val="00615241"/>
    <w:rsid w:val="00620426"/>
    <w:rsid w:val="0062120B"/>
    <w:rsid w:val="006215B8"/>
    <w:rsid w:val="00626BB5"/>
    <w:rsid w:val="00626E3C"/>
    <w:rsid w:val="00630D69"/>
    <w:rsid w:val="00632D56"/>
    <w:rsid w:val="00633A2E"/>
    <w:rsid w:val="0064355A"/>
    <w:rsid w:val="00646514"/>
    <w:rsid w:val="006466D8"/>
    <w:rsid w:val="0064711A"/>
    <w:rsid w:val="0066444D"/>
    <w:rsid w:val="006703C3"/>
    <w:rsid w:val="006706DE"/>
    <w:rsid w:val="00675C8E"/>
    <w:rsid w:val="00677929"/>
    <w:rsid w:val="00677D4F"/>
    <w:rsid w:val="006808C2"/>
    <w:rsid w:val="0068331F"/>
    <w:rsid w:val="00686842"/>
    <w:rsid w:val="006914F0"/>
    <w:rsid w:val="0069301B"/>
    <w:rsid w:val="00696B6A"/>
    <w:rsid w:val="006A12C5"/>
    <w:rsid w:val="006A3421"/>
    <w:rsid w:val="006A7C1A"/>
    <w:rsid w:val="006B6CDB"/>
    <w:rsid w:val="006C0448"/>
    <w:rsid w:val="006C3BA9"/>
    <w:rsid w:val="006C57B1"/>
    <w:rsid w:val="006C7B09"/>
    <w:rsid w:val="006D5635"/>
    <w:rsid w:val="006D78FA"/>
    <w:rsid w:val="006E063F"/>
    <w:rsid w:val="006E1E1B"/>
    <w:rsid w:val="006E27C0"/>
    <w:rsid w:val="006E3B91"/>
    <w:rsid w:val="006E4E80"/>
    <w:rsid w:val="006E5164"/>
    <w:rsid w:val="006E62CE"/>
    <w:rsid w:val="006F1C79"/>
    <w:rsid w:val="006F5CE5"/>
    <w:rsid w:val="006F5FC1"/>
    <w:rsid w:val="0070056F"/>
    <w:rsid w:val="00701F4C"/>
    <w:rsid w:val="007131BA"/>
    <w:rsid w:val="00713F1F"/>
    <w:rsid w:val="0071569D"/>
    <w:rsid w:val="0071651C"/>
    <w:rsid w:val="00716558"/>
    <w:rsid w:val="00724B24"/>
    <w:rsid w:val="00724FC1"/>
    <w:rsid w:val="00725F67"/>
    <w:rsid w:val="007274D8"/>
    <w:rsid w:val="007318B9"/>
    <w:rsid w:val="00735504"/>
    <w:rsid w:val="0073608D"/>
    <w:rsid w:val="0073679D"/>
    <w:rsid w:val="00736B8D"/>
    <w:rsid w:val="00736DD2"/>
    <w:rsid w:val="007374AF"/>
    <w:rsid w:val="0074532A"/>
    <w:rsid w:val="00754647"/>
    <w:rsid w:val="00754751"/>
    <w:rsid w:val="00763683"/>
    <w:rsid w:val="007677DD"/>
    <w:rsid w:val="00767D35"/>
    <w:rsid w:val="00772C8B"/>
    <w:rsid w:val="00780E0D"/>
    <w:rsid w:val="00783038"/>
    <w:rsid w:val="007830D5"/>
    <w:rsid w:val="007847EE"/>
    <w:rsid w:val="00784EFE"/>
    <w:rsid w:val="007855F8"/>
    <w:rsid w:val="00785E0A"/>
    <w:rsid w:val="00793012"/>
    <w:rsid w:val="00794742"/>
    <w:rsid w:val="007978E8"/>
    <w:rsid w:val="007A1625"/>
    <w:rsid w:val="007A2289"/>
    <w:rsid w:val="007A2E70"/>
    <w:rsid w:val="007A3CEA"/>
    <w:rsid w:val="007A5AA6"/>
    <w:rsid w:val="007B11FE"/>
    <w:rsid w:val="007C5D93"/>
    <w:rsid w:val="007C78AC"/>
    <w:rsid w:val="007D1DE0"/>
    <w:rsid w:val="007E5F9B"/>
    <w:rsid w:val="007E6F1B"/>
    <w:rsid w:val="007E796A"/>
    <w:rsid w:val="007F129D"/>
    <w:rsid w:val="007F2845"/>
    <w:rsid w:val="007F2F50"/>
    <w:rsid w:val="007F7FC5"/>
    <w:rsid w:val="00804325"/>
    <w:rsid w:val="008051DF"/>
    <w:rsid w:val="0080641D"/>
    <w:rsid w:val="00806BD6"/>
    <w:rsid w:val="00807491"/>
    <w:rsid w:val="00820621"/>
    <w:rsid w:val="008211F4"/>
    <w:rsid w:val="00826B25"/>
    <w:rsid w:val="00827804"/>
    <w:rsid w:val="00844FB9"/>
    <w:rsid w:val="00851A53"/>
    <w:rsid w:val="00852FC4"/>
    <w:rsid w:val="00853683"/>
    <w:rsid w:val="00853BFB"/>
    <w:rsid w:val="00855626"/>
    <w:rsid w:val="008559D5"/>
    <w:rsid w:val="008650D5"/>
    <w:rsid w:val="00865D8E"/>
    <w:rsid w:val="00866E01"/>
    <w:rsid w:val="00873AA4"/>
    <w:rsid w:val="00874814"/>
    <w:rsid w:val="00875ACD"/>
    <w:rsid w:val="0087716C"/>
    <w:rsid w:val="00877CF5"/>
    <w:rsid w:val="008815B1"/>
    <w:rsid w:val="00881732"/>
    <w:rsid w:val="00884B91"/>
    <w:rsid w:val="00885175"/>
    <w:rsid w:val="008854E5"/>
    <w:rsid w:val="00885E61"/>
    <w:rsid w:val="008861DB"/>
    <w:rsid w:val="0088703A"/>
    <w:rsid w:val="00887D21"/>
    <w:rsid w:val="00893179"/>
    <w:rsid w:val="008938EC"/>
    <w:rsid w:val="00893EA4"/>
    <w:rsid w:val="00894901"/>
    <w:rsid w:val="0089637B"/>
    <w:rsid w:val="008A2072"/>
    <w:rsid w:val="008A7B54"/>
    <w:rsid w:val="008B63E0"/>
    <w:rsid w:val="008C2BA0"/>
    <w:rsid w:val="008C4C37"/>
    <w:rsid w:val="008C5990"/>
    <w:rsid w:val="008C7690"/>
    <w:rsid w:val="008D6DA8"/>
    <w:rsid w:val="008E04FB"/>
    <w:rsid w:val="008E155A"/>
    <w:rsid w:val="008E4079"/>
    <w:rsid w:val="008E520D"/>
    <w:rsid w:val="008E5312"/>
    <w:rsid w:val="008F06A3"/>
    <w:rsid w:val="008F1E9F"/>
    <w:rsid w:val="008F3067"/>
    <w:rsid w:val="008F71D1"/>
    <w:rsid w:val="008F796D"/>
    <w:rsid w:val="0090009B"/>
    <w:rsid w:val="00906A9A"/>
    <w:rsid w:val="00907635"/>
    <w:rsid w:val="0091434F"/>
    <w:rsid w:val="00914CED"/>
    <w:rsid w:val="00917650"/>
    <w:rsid w:val="00921904"/>
    <w:rsid w:val="00921B07"/>
    <w:rsid w:val="00921D65"/>
    <w:rsid w:val="00923230"/>
    <w:rsid w:val="00923C1E"/>
    <w:rsid w:val="00923DFF"/>
    <w:rsid w:val="00924A66"/>
    <w:rsid w:val="009319DE"/>
    <w:rsid w:val="00935116"/>
    <w:rsid w:val="00940384"/>
    <w:rsid w:val="00941EAD"/>
    <w:rsid w:val="009421A3"/>
    <w:rsid w:val="0094328D"/>
    <w:rsid w:val="009465C2"/>
    <w:rsid w:val="00947608"/>
    <w:rsid w:val="0095008F"/>
    <w:rsid w:val="00951FA1"/>
    <w:rsid w:val="009531B9"/>
    <w:rsid w:val="009600F9"/>
    <w:rsid w:val="009610BB"/>
    <w:rsid w:val="00964A5C"/>
    <w:rsid w:val="0096699D"/>
    <w:rsid w:val="00966D2A"/>
    <w:rsid w:val="00972612"/>
    <w:rsid w:val="0097440C"/>
    <w:rsid w:val="00975F73"/>
    <w:rsid w:val="0097623F"/>
    <w:rsid w:val="00976372"/>
    <w:rsid w:val="0097791A"/>
    <w:rsid w:val="00986923"/>
    <w:rsid w:val="00990FD6"/>
    <w:rsid w:val="00991BA2"/>
    <w:rsid w:val="00991D4D"/>
    <w:rsid w:val="00995CB6"/>
    <w:rsid w:val="00996E36"/>
    <w:rsid w:val="00997D58"/>
    <w:rsid w:val="00997FE4"/>
    <w:rsid w:val="009A23DA"/>
    <w:rsid w:val="009A360E"/>
    <w:rsid w:val="009A45DB"/>
    <w:rsid w:val="009A4A1F"/>
    <w:rsid w:val="009A4B65"/>
    <w:rsid w:val="009A7FD4"/>
    <w:rsid w:val="009B05F2"/>
    <w:rsid w:val="009B1103"/>
    <w:rsid w:val="009B3E13"/>
    <w:rsid w:val="009B4171"/>
    <w:rsid w:val="009B490B"/>
    <w:rsid w:val="009B6176"/>
    <w:rsid w:val="009B7376"/>
    <w:rsid w:val="009C08ED"/>
    <w:rsid w:val="009C1857"/>
    <w:rsid w:val="009C4863"/>
    <w:rsid w:val="009C4E85"/>
    <w:rsid w:val="009D2194"/>
    <w:rsid w:val="009D23D3"/>
    <w:rsid w:val="009D2486"/>
    <w:rsid w:val="009E0FA0"/>
    <w:rsid w:val="009E2F78"/>
    <w:rsid w:val="009E37A4"/>
    <w:rsid w:val="009E3986"/>
    <w:rsid w:val="009E6AAB"/>
    <w:rsid w:val="009E72AF"/>
    <w:rsid w:val="009F2E24"/>
    <w:rsid w:val="009F6F65"/>
    <w:rsid w:val="00A0427F"/>
    <w:rsid w:val="00A048B5"/>
    <w:rsid w:val="00A13E5E"/>
    <w:rsid w:val="00A14439"/>
    <w:rsid w:val="00A15211"/>
    <w:rsid w:val="00A16114"/>
    <w:rsid w:val="00A16770"/>
    <w:rsid w:val="00A16E09"/>
    <w:rsid w:val="00A17C25"/>
    <w:rsid w:val="00A26577"/>
    <w:rsid w:val="00A30C74"/>
    <w:rsid w:val="00A32233"/>
    <w:rsid w:val="00A3308F"/>
    <w:rsid w:val="00A342D6"/>
    <w:rsid w:val="00A36D2E"/>
    <w:rsid w:val="00A453DC"/>
    <w:rsid w:val="00A53DFC"/>
    <w:rsid w:val="00A64B26"/>
    <w:rsid w:val="00A65A68"/>
    <w:rsid w:val="00A679E0"/>
    <w:rsid w:val="00A72093"/>
    <w:rsid w:val="00A72BE5"/>
    <w:rsid w:val="00A75EB4"/>
    <w:rsid w:val="00A84E9D"/>
    <w:rsid w:val="00A87EBE"/>
    <w:rsid w:val="00A902C7"/>
    <w:rsid w:val="00A90E10"/>
    <w:rsid w:val="00A92178"/>
    <w:rsid w:val="00A9258C"/>
    <w:rsid w:val="00A931FF"/>
    <w:rsid w:val="00A9380A"/>
    <w:rsid w:val="00A939DB"/>
    <w:rsid w:val="00A93D1B"/>
    <w:rsid w:val="00A94F58"/>
    <w:rsid w:val="00AA130F"/>
    <w:rsid w:val="00AA6AF1"/>
    <w:rsid w:val="00AA6EC2"/>
    <w:rsid w:val="00AB0CA0"/>
    <w:rsid w:val="00AB4261"/>
    <w:rsid w:val="00AB5285"/>
    <w:rsid w:val="00AB73AE"/>
    <w:rsid w:val="00AD2C60"/>
    <w:rsid w:val="00AD3113"/>
    <w:rsid w:val="00AD3BF3"/>
    <w:rsid w:val="00AE38C2"/>
    <w:rsid w:val="00AE6206"/>
    <w:rsid w:val="00AE7D42"/>
    <w:rsid w:val="00AF0796"/>
    <w:rsid w:val="00AF0CF0"/>
    <w:rsid w:val="00AF0D43"/>
    <w:rsid w:val="00AF2D86"/>
    <w:rsid w:val="00AF33A3"/>
    <w:rsid w:val="00AF6BC7"/>
    <w:rsid w:val="00B009DE"/>
    <w:rsid w:val="00B03998"/>
    <w:rsid w:val="00B07443"/>
    <w:rsid w:val="00B1270C"/>
    <w:rsid w:val="00B13963"/>
    <w:rsid w:val="00B152A6"/>
    <w:rsid w:val="00B2121A"/>
    <w:rsid w:val="00B22A86"/>
    <w:rsid w:val="00B23E19"/>
    <w:rsid w:val="00B25778"/>
    <w:rsid w:val="00B30786"/>
    <w:rsid w:val="00B323C9"/>
    <w:rsid w:val="00B357E8"/>
    <w:rsid w:val="00B36CCF"/>
    <w:rsid w:val="00B37B9D"/>
    <w:rsid w:val="00B427B9"/>
    <w:rsid w:val="00B42AA0"/>
    <w:rsid w:val="00B46ABE"/>
    <w:rsid w:val="00B53062"/>
    <w:rsid w:val="00B53291"/>
    <w:rsid w:val="00B55C55"/>
    <w:rsid w:val="00B65CA0"/>
    <w:rsid w:val="00B662A8"/>
    <w:rsid w:val="00B66A3A"/>
    <w:rsid w:val="00B70B33"/>
    <w:rsid w:val="00B758BC"/>
    <w:rsid w:val="00B76016"/>
    <w:rsid w:val="00B80A4F"/>
    <w:rsid w:val="00B84E85"/>
    <w:rsid w:val="00B857CA"/>
    <w:rsid w:val="00B87700"/>
    <w:rsid w:val="00B9394F"/>
    <w:rsid w:val="00B93F50"/>
    <w:rsid w:val="00B96705"/>
    <w:rsid w:val="00B97511"/>
    <w:rsid w:val="00B9760A"/>
    <w:rsid w:val="00B97A5E"/>
    <w:rsid w:val="00BA0B2E"/>
    <w:rsid w:val="00BA2C99"/>
    <w:rsid w:val="00BA5174"/>
    <w:rsid w:val="00BA5BDB"/>
    <w:rsid w:val="00BA721F"/>
    <w:rsid w:val="00BB0D75"/>
    <w:rsid w:val="00BB2815"/>
    <w:rsid w:val="00BB3BE6"/>
    <w:rsid w:val="00BB45D6"/>
    <w:rsid w:val="00BB76F9"/>
    <w:rsid w:val="00BB787E"/>
    <w:rsid w:val="00BC27FC"/>
    <w:rsid w:val="00BD1067"/>
    <w:rsid w:val="00BD2506"/>
    <w:rsid w:val="00BD46A9"/>
    <w:rsid w:val="00BD5E3E"/>
    <w:rsid w:val="00BE0D84"/>
    <w:rsid w:val="00BE122A"/>
    <w:rsid w:val="00BE16BF"/>
    <w:rsid w:val="00BE410E"/>
    <w:rsid w:val="00BE4997"/>
    <w:rsid w:val="00BE5418"/>
    <w:rsid w:val="00BE5EC0"/>
    <w:rsid w:val="00BE788E"/>
    <w:rsid w:val="00BF59E5"/>
    <w:rsid w:val="00C001C7"/>
    <w:rsid w:val="00C00813"/>
    <w:rsid w:val="00C02FD6"/>
    <w:rsid w:val="00C06DAB"/>
    <w:rsid w:val="00C102B7"/>
    <w:rsid w:val="00C133B3"/>
    <w:rsid w:val="00C1443B"/>
    <w:rsid w:val="00C144D0"/>
    <w:rsid w:val="00C14572"/>
    <w:rsid w:val="00C154D2"/>
    <w:rsid w:val="00C158BB"/>
    <w:rsid w:val="00C2077F"/>
    <w:rsid w:val="00C34445"/>
    <w:rsid w:val="00C34B5F"/>
    <w:rsid w:val="00C366FD"/>
    <w:rsid w:val="00C40930"/>
    <w:rsid w:val="00C502A1"/>
    <w:rsid w:val="00C50E13"/>
    <w:rsid w:val="00C52E03"/>
    <w:rsid w:val="00C6074E"/>
    <w:rsid w:val="00C64CCC"/>
    <w:rsid w:val="00C66574"/>
    <w:rsid w:val="00C67397"/>
    <w:rsid w:val="00C701E8"/>
    <w:rsid w:val="00C74A5A"/>
    <w:rsid w:val="00C76A12"/>
    <w:rsid w:val="00C80BE7"/>
    <w:rsid w:val="00C862B2"/>
    <w:rsid w:val="00C90AF5"/>
    <w:rsid w:val="00C9336C"/>
    <w:rsid w:val="00CA1354"/>
    <w:rsid w:val="00CA1EFA"/>
    <w:rsid w:val="00CA357D"/>
    <w:rsid w:val="00CA668F"/>
    <w:rsid w:val="00CB01F0"/>
    <w:rsid w:val="00CB11E8"/>
    <w:rsid w:val="00CC0277"/>
    <w:rsid w:val="00CC2C48"/>
    <w:rsid w:val="00CC4385"/>
    <w:rsid w:val="00CC6190"/>
    <w:rsid w:val="00CC6BA3"/>
    <w:rsid w:val="00CD15EA"/>
    <w:rsid w:val="00CD229D"/>
    <w:rsid w:val="00CD2CD0"/>
    <w:rsid w:val="00CD54C9"/>
    <w:rsid w:val="00CD56D4"/>
    <w:rsid w:val="00CE1AB4"/>
    <w:rsid w:val="00CE69AA"/>
    <w:rsid w:val="00CE6DA9"/>
    <w:rsid w:val="00CE75B9"/>
    <w:rsid w:val="00CF0BB8"/>
    <w:rsid w:val="00CF19F5"/>
    <w:rsid w:val="00CF20E2"/>
    <w:rsid w:val="00CF540C"/>
    <w:rsid w:val="00CF5591"/>
    <w:rsid w:val="00D00904"/>
    <w:rsid w:val="00D010B7"/>
    <w:rsid w:val="00D017BF"/>
    <w:rsid w:val="00D01F87"/>
    <w:rsid w:val="00D0476C"/>
    <w:rsid w:val="00D06561"/>
    <w:rsid w:val="00D07501"/>
    <w:rsid w:val="00D10BC3"/>
    <w:rsid w:val="00D10EE5"/>
    <w:rsid w:val="00D124DE"/>
    <w:rsid w:val="00D12871"/>
    <w:rsid w:val="00D13029"/>
    <w:rsid w:val="00D135AB"/>
    <w:rsid w:val="00D136B1"/>
    <w:rsid w:val="00D1501B"/>
    <w:rsid w:val="00D1618A"/>
    <w:rsid w:val="00D1713D"/>
    <w:rsid w:val="00D17A52"/>
    <w:rsid w:val="00D220A4"/>
    <w:rsid w:val="00D22B4E"/>
    <w:rsid w:val="00D22C0D"/>
    <w:rsid w:val="00D23EB8"/>
    <w:rsid w:val="00D244C2"/>
    <w:rsid w:val="00D2533A"/>
    <w:rsid w:val="00D25EC9"/>
    <w:rsid w:val="00D30019"/>
    <w:rsid w:val="00D42C5A"/>
    <w:rsid w:val="00D432C7"/>
    <w:rsid w:val="00D46C44"/>
    <w:rsid w:val="00D47C0B"/>
    <w:rsid w:val="00D50160"/>
    <w:rsid w:val="00D52941"/>
    <w:rsid w:val="00D5389D"/>
    <w:rsid w:val="00D5538D"/>
    <w:rsid w:val="00D576E2"/>
    <w:rsid w:val="00D606EA"/>
    <w:rsid w:val="00D610F3"/>
    <w:rsid w:val="00D61653"/>
    <w:rsid w:val="00D64C21"/>
    <w:rsid w:val="00D64EC3"/>
    <w:rsid w:val="00D65EE9"/>
    <w:rsid w:val="00D66ECD"/>
    <w:rsid w:val="00D71E84"/>
    <w:rsid w:val="00D72004"/>
    <w:rsid w:val="00D73119"/>
    <w:rsid w:val="00D7457F"/>
    <w:rsid w:val="00D74CAE"/>
    <w:rsid w:val="00D769C8"/>
    <w:rsid w:val="00D802F3"/>
    <w:rsid w:val="00D81A2F"/>
    <w:rsid w:val="00D8317D"/>
    <w:rsid w:val="00D84AF2"/>
    <w:rsid w:val="00D935FE"/>
    <w:rsid w:val="00D96988"/>
    <w:rsid w:val="00D96ADF"/>
    <w:rsid w:val="00DA19FE"/>
    <w:rsid w:val="00DA3A9E"/>
    <w:rsid w:val="00DA4FF3"/>
    <w:rsid w:val="00DA5471"/>
    <w:rsid w:val="00DA65EE"/>
    <w:rsid w:val="00DB0042"/>
    <w:rsid w:val="00DB0FF1"/>
    <w:rsid w:val="00DB56D3"/>
    <w:rsid w:val="00DB772D"/>
    <w:rsid w:val="00DC0687"/>
    <w:rsid w:val="00DC15FB"/>
    <w:rsid w:val="00DC432C"/>
    <w:rsid w:val="00DC7FFA"/>
    <w:rsid w:val="00DE422B"/>
    <w:rsid w:val="00DE44C6"/>
    <w:rsid w:val="00DE4A60"/>
    <w:rsid w:val="00DE59B4"/>
    <w:rsid w:val="00DF1651"/>
    <w:rsid w:val="00DF1D79"/>
    <w:rsid w:val="00DF4EDD"/>
    <w:rsid w:val="00DF5227"/>
    <w:rsid w:val="00E0616F"/>
    <w:rsid w:val="00E07A04"/>
    <w:rsid w:val="00E1014C"/>
    <w:rsid w:val="00E10498"/>
    <w:rsid w:val="00E135CD"/>
    <w:rsid w:val="00E13610"/>
    <w:rsid w:val="00E2120D"/>
    <w:rsid w:val="00E2150F"/>
    <w:rsid w:val="00E24DBD"/>
    <w:rsid w:val="00E2513A"/>
    <w:rsid w:val="00E26967"/>
    <w:rsid w:val="00E26A29"/>
    <w:rsid w:val="00E344E8"/>
    <w:rsid w:val="00E370CB"/>
    <w:rsid w:val="00E40B88"/>
    <w:rsid w:val="00E4571C"/>
    <w:rsid w:val="00E46CB5"/>
    <w:rsid w:val="00E54208"/>
    <w:rsid w:val="00E57F2A"/>
    <w:rsid w:val="00E60D5C"/>
    <w:rsid w:val="00E62FDA"/>
    <w:rsid w:val="00E630D2"/>
    <w:rsid w:val="00E6559B"/>
    <w:rsid w:val="00E66047"/>
    <w:rsid w:val="00E660CF"/>
    <w:rsid w:val="00E70FEF"/>
    <w:rsid w:val="00E7325B"/>
    <w:rsid w:val="00E74ABD"/>
    <w:rsid w:val="00E75A7A"/>
    <w:rsid w:val="00E763BC"/>
    <w:rsid w:val="00E7734D"/>
    <w:rsid w:val="00E80434"/>
    <w:rsid w:val="00E838A0"/>
    <w:rsid w:val="00E92E97"/>
    <w:rsid w:val="00E957EA"/>
    <w:rsid w:val="00EA0930"/>
    <w:rsid w:val="00EA1987"/>
    <w:rsid w:val="00EA48A0"/>
    <w:rsid w:val="00EA5B7D"/>
    <w:rsid w:val="00EA7080"/>
    <w:rsid w:val="00EB4CF6"/>
    <w:rsid w:val="00EB693C"/>
    <w:rsid w:val="00EB6C0A"/>
    <w:rsid w:val="00EC3546"/>
    <w:rsid w:val="00EC7B6F"/>
    <w:rsid w:val="00ED165E"/>
    <w:rsid w:val="00ED1F76"/>
    <w:rsid w:val="00ED21B5"/>
    <w:rsid w:val="00ED5E1B"/>
    <w:rsid w:val="00ED5FEE"/>
    <w:rsid w:val="00EE2068"/>
    <w:rsid w:val="00EE44C6"/>
    <w:rsid w:val="00EF2299"/>
    <w:rsid w:val="00EF4F2A"/>
    <w:rsid w:val="00EF58BA"/>
    <w:rsid w:val="00EF5D6D"/>
    <w:rsid w:val="00EF62F0"/>
    <w:rsid w:val="00EF6479"/>
    <w:rsid w:val="00F02747"/>
    <w:rsid w:val="00F02BA0"/>
    <w:rsid w:val="00F02C8B"/>
    <w:rsid w:val="00F0440C"/>
    <w:rsid w:val="00F06686"/>
    <w:rsid w:val="00F07F2A"/>
    <w:rsid w:val="00F10854"/>
    <w:rsid w:val="00F11047"/>
    <w:rsid w:val="00F15779"/>
    <w:rsid w:val="00F17D47"/>
    <w:rsid w:val="00F203CC"/>
    <w:rsid w:val="00F2473E"/>
    <w:rsid w:val="00F2487E"/>
    <w:rsid w:val="00F24952"/>
    <w:rsid w:val="00F3296A"/>
    <w:rsid w:val="00F357CB"/>
    <w:rsid w:val="00F410DE"/>
    <w:rsid w:val="00F41324"/>
    <w:rsid w:val="00F421A8"/>
    <w:rsid w:val="00F422FB"/>
    <w:rsid w:val="00F46318"/>
    <w:rsid w:val="00F5163F"/>
    <w:rsid w:val="00F561BE"/>
    <w:rsid w:val="00F616A6"/>
    <w:rsid w:val="00F61E7A"/>
    <w:rsid w:val="00F62CB0"/>
    <w:rsid w:val="00F63637"/>
    <w:rsid w:val="00F6718C"/>
    <w:rsid w:val="00F7079D"/>
    <w:rsid w:val="00F7502D"/>
    <w:rsid w:val="00F80E8C"/>
    <w:rsid w:val="00F814BD"/>
    <w:rsid w:val="00F818AA"/>
    <w:rsid w:val="00F90A31"/>
    <w:rsid w:val="00F920DC"/>
    <w:rsid w:val="00F9435A"/>
    <w:rsid w:val="00F9595A"/>
    <w:rsid w:val="00F96D0E"/>
    <w:rsid w:val="00F97BA6"/>
    <w:rsid w:val="00FA09F5"/>
    <w:rsid w:val="00FA1216"/>
    <w:rsid w:val="00FA519F"/>
    <w:rsid w:val="00FA61B1"/>
    <w:rsid w:val="00FA6F5E"/>
    <w:rsid w:val="00FB0759"/>
    <w:rsid w:val="00FB07CB"/>
    <w:rsid w:val="00FB6912"/>
    <w:rsid w:val="00FC46F2"/>
    <w:rsid w:val="00FC699A"/>
    <w:rsid w:val="00FD062E"/>
    <w:rsid w:val="00FD0855"/>
    <w:rsid w:val="00FD638C"/>
    <w:rsid w:val="00FD7FAB"/>
    <w:rsid w:val="00FE18A9"/>
    <w:rsid w:val="00FE30FA"/>
    <w:rsid w:val="00FE3762"/>
    <w:rsid w:val="00FE3E27"/>
    <w:rsid w:val="00FE4ED0"/>
    <w:rsid w:val="00FE5276"/>
    <w:rsid w:val="00FF1B0C"/>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0BC3AF1"/>
  <w15:docId w15:val="{B4F89670-1935-421C-9FE3-043E504F7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uiPriority w:val="99"/>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BA2C99"/>
    <w:rPr>
      <w:rFonts w:ascii="Times New Roman" w:hAnsi="Times New Roman"/>
      <w:b/>
      <w:bCs/>
    </w:rPr>
  </w:style>
  <w:style w:type="character" w:customStyle="1" w:styleId="CommentSubjectChar">
    <w:name w:val="Comment Subject Char"/>
    <w:basedOn w:val="CommentTextChar"/>
    <w:link w:val="CommentSubject"/>
    <w:semiHidden/>
    <w:rsid w:val="00BA2C99"/>
    <w:rPr>
      <w:rFonts w:ascii="Garamond" w:hAnsi="Garamond"/>
      <w:b/>
      <w:bCs/>
    </w:rPr>
  </w:style>
  <w:style w:type="paragraph" w:styleId="BodyText">
    <w:name w:val="Body Text"/>
    <w:basedOn w:val="Normal"/>
    <w:link w:val="BodyTextChar"/>
    <w:semiHidden/>
    <w:unhideWhenUsed/>
    <w:rsid w:val="00436905"/>
    <w:pPr>
      <w:spacing w:after="120"/>
    </w:pPr>
  </w:style>
  <w:style w:type="character" w:customStyle="1" w:styleId="BodyTextChar">
    <w:name w:val="Body Text Char"/>
    <w:basedOn w:val="DefaultParagraphFont"/>
    <w:link w:val="BodyText"/>
    <w:semiHidden/>
    <w:rsid w:val="00436905"/>
  </w:style>
  <w:style w:type="paragraph" w:styleId="z-TopofForm">
    <w:name w:val="HTML Top of Form"/>
    <w:basedOn w:val="Normal"/>
    <w:next w:val="Normal"/>
    <w:link w:val="z-TopofFormChar"/>
    <w:hidden/>
    <w:uiPriority w:val="99"/>
    <w:semiHidden/>
    <w:unhideWhenUsed/>
    <w:rsid w:val="00BE41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410E"/>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BE41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BE410E"/>
    <w:rPr>
      <w:rFonts w:ascii="Arial" w:hAnsi="Arial" w:cs="Arial"/>
      <w:vanish/>
      <w:sz w:val="16"/>
      <w:szCs w:val="16"/>
    </w:rPr>
  </w:style>
  <w:style w:type="character" w:styleId="FollowedHyperlink">
    <w:name w:val="FollowedHyperlink"/>
    <w:basedOn w:val="DefaultParagraphFont"/>
    <w:semiHidden/>
    <w:unhideWhenUsed/>
    <w:rsid w:val="001B365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140708">
      <w:bodyDiv w:val="1"/>
      <w:marLeft w:val="0"/>
      <w:marRight w:val="0"/>
      <w:marTop w:val="0"/>
      <w:marBottom w:val="0"/>
      <w:divBdr>
        <w:top w:val="none" w:sz="0" w:space="0" w:color="auto"/>
        <w:left w:val="none" w:sz="0" w:space="0" w:color="auto"/>
        <w:bottom w:val="none" w:sz="0" w:space="0" w:color="auto"/>
        <w:right w:val="none" w:sz="0" w:space="0" w:color="auto"/>
      </w:divBdr>
    </w:div>
    <w:div w:id="227424542">
      <w:bodyDiv w:val="1"/>
      <w:marLeft w:val="0"/>
      <w:marRight w:val="0"/>
      <w:marTop w:val="0"/>
      <w:marBottom w:val="0"/>
      <w:divBdr>
        <w:top w:val="none" w:sz="0" w:space="0" w:color="auto"/>
        <w:left w:val="none" w:sz="0" w:space="0" w:color="auto"/>
        <w:bottom w:val="none" w:sz="0" w:space="0" w:color="auto"/>
        <w:right w:val="none" w:sz="0" w:space="0" w:color="auto"/>
      </w:divBdr>
    </w:div>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13197513">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477339317">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831871240">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16032913">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750363F-827F-4875-BFFE-45DED835F094}">
  <ds:schemaRefs>
    <ds:schemaRef ds:uri="http://purl.org/dc/dcmitype/"/>
    <ds:schemaRef ds:uri="http://purl.org/dc/elements/1.1/"/>
    <ds:schemaRef ds:uri="http://purl.org/dc/term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D0C8F994-4167-4554-B42E-B99E0032F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7128</Words>
  <Characters>37721</Characters>
  <Application>Microsoft Office Word</Application>
  <DocSecurity>4</DocSecurity>
  <Lines>314</Lines>
  <Paragraphs>89</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44760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Tagliaferri , Megan</cp:lastModifiedBy>
  <cp:revision>2</cp:revision>
  <cp:lastPrinted>2017-11-21T14:17:00Z</cp:lastPrinted>
  <dcterms:created xsi:type="dcterms:W3CDTF">2017-12-18T21:19:00Z</dcterms:created>
  <dcterms:modified xsi:type="dcterms:W3CDTF">2017-12-18T21:19:00Z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